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88E96" w14:textId="58D82FA5" w:rsidR="006A2BFE" w:rsidRDefault="006A2BFE" w:rsidP="003D6934">
      <w:pPr>
        <w:spacing w:before="90"/>
        <w:ind w:firstLine="0"/>
        <w:jc w:val="center"/>
        <w:rPr>
          <w:rFonts w:eastAsia="Times New Roman" w:cs="Times New Roman"/>
          <w:sz w:val="20"/>
          <w:szCs w:val="20"/>
        </w:rPr>
      </w:pPr>
    </w:p>
    <w:p w14:paraId="78A8A0C8" w14:textId="782D22AC" w:rsidR="00130390" w:rsidRDefault="00130390" w:rsidP="003D6934">
      <w:pPr>
        <w:spacing w:before="90"/>
        <w:ind w:firstLine="0"/>
        <w:jc w:val="center"/>
        <w:rPr>
          <w:rFonts w:eastAsia="Times New Roman" w:cs="Times New Roman"/>
          <w:sz w:val="20"/>
          <w:szCs w:val="20"/>
        </w:rPr>
      </w:pPr>
    </w:p>
    <w:p w14:paraId="769810CD" w14:textId="42C96D1A" w:rsidR="00130390" w:rsidRDefault="00130390" w:rsidP="003D6934">
      <w:pPr>
        <w:spacing w:before="90"/>
        <w:ind w:firstLine="0"/>
        <w:jc w:val="center"/>
        <w:rPr>
          <w:rFonts w:eastAsia="Times New Roman" w:cs="Times New Roman"/>
          <w:sz w:val="20"/>
          <w:szCs w:val="20"/>
        </w:rPr>
      </w:pPr>
    </w:p>
    <w:p w14:paraId="446B5630" w14:textId="64D63DD0" w:rsidR="00130390" w:rsidRDefault="00130390" w:rsidP="003D6934">
      <w:pPr>
        <w:spacing w:before="90"/>
        <w:ind w:firstLine="0"/>
        <w:jc w:val="center"/>
        <w:rPr>
          <w:rFonts w:eastAsia="Times New Roman" w:cs="Times New Roman"/>
          <w:sz w:val="20"/>
          <w:szCs w:val="20"/>
        </w:rPr>
      </w:pPr>
    </w:p>
    <w:p w14:paraId="0A0E2E41" w14:textId="5D113759" w:rsidR="00130390" w:rsidRDefault="00130390" w:rsidP="003D6934">
      <w:pPr>
        <w:spacing w:before="90"/>
        <w:ind w:firstLine="0"/>
        <w:jc w:val="center"/>
        <w:rPr>
          <w:rFonts w:eastAsia="Times New Roman" w:cs="Times New Roman"/>
          <w:sz w:val="20"/>
          <w:szCs w:val="20"/>
        </w:rPr>
      </w:pPr>
    </w:p>
    <w:p w14:paraId="788532F6" w14:textId="2900FB35" w:rsidR="00130390" w:rsidRDefault="00130390" w:rsidP="003D6934">
      <w:pPr>
        <w:spacing w:before="90"/>
        <w:ind w:firstLine="0"/>
        <w:jc w:val="center"/>
        <w:rPr>
          <w:rFonts w:eastAsia="Times New Roman" w:cs="Times New Roman"/>
          <w:sz w:val="20"/>
          <w:szCs w:val="20"/>
        </w:rPr>
      </w:pPr>
    </w:p>
    <w:p w14:paraId="25B1F334" w14:textId="36CBC84A" w:rsidR="00130390" w:rsidRDefault="00130390" w:rsidP="003D6934">
      <w:pPr>
        <w:spacing w:before="90"/>
        <w:ind w:firstLine="0"/>
        <w:jc w:val="center"/>
        <w:rPr>
          <w:rFonts w:eastAsia="Times New Roman" w:cs="Times New Roman"/>
          <w:sz w:val="20"/>
          <w:szCs w:val="20"/>
        </w:rPr>
      </w:pPr>
    </w:p>
    <w:p w14:paraId="42CF93C7" w14:textId="30650B6A" w:rsidR="00130390" w:rsidRDefault="00130390" w:rsidP="003D6934">
      <w:pPr>
        <w:spacing w:before="90"/>
        <w:ind w:firstLine="0"/>
        <w:jc w:val="center"/>
        <w:rPr>
          <w:rFonts w:eastAsia="Times New Roman" w:cs="Times New Roman"/>
          <w:sz w:val="20"/>
          <w:szCs w:val="20"/>
        </w:rPr>
      </w:pPr>
    </w:p>
    <w:p w14:paraId="2F73BE58" w14:textId="065A11D6" w:rsidR="00130390" w:rsidRDefault="00130390" w:rsidP="003D6934">
      <w:pPr>
        <w:spacing w:before="90"/>
        <w:ind w:firstLine="0"/>
        <w:jc w:val="center"/>
        <w:rPr>
          <w:rFonts w:eastAsia="Times New Roman" w:cs="Times New Roman"/>
          <w:sz w:val="20"/>
          <w:szCs w:val="20"/>
        </w:rPr>
      </w:pPr>
    </w:p>
    <w:p w14:paraId="486AE661" w14:textId="77777777" w:rsidR="00130390" w:rsidRPr="00C972C1" w:rsidRDefault="00130390" w:rsidP="003D6934">
      <w:pPr>
        <w:spacing w:before="90"/>
        <w:ind w:firstLine="0"/>
        <w:jc w:val="center"/>
        <w:rPr>
          <w:rFonts w:eastAsia="Times New Roman" w:cs="Times New Roman"/>
          <w:sz w:val="20"/>
          <w:szCs w:val="20"/>
        </w:rPr>
      </w:pPr>
      <w:bookmarkStart w:id="0" w:name="_GoBack"/>
      <w:bookmarkEnd w:id="0"/>
    </w:p>
    <w:p w14:paraId="2F52EC5B" w14:textId="77777777" w:rsidR="006A2BFE" w:rsidRPr="00C972C1" w:rsidRDefault="006A2BFE" w:rsidP="006A2BFE">
      <w:pPr>
        <w:spacing w:line="200" w:lineRule="exact"/>
        <w:ind w:firstLine="0"/>
        <w:rPr>
          <w:sz w:val="20"/>
          <w:szCs w:val="20"/>
        </w:rPr>
      </w:pPr>
    </w:p>
    <w:p w14:paraId="1B422D10" w14:textId="77777777" w:rsidR="006A2BFE" w:rsidRPr="00C972C1" w:rsidRDefault="006A2BFE" w:rsidP="006A2BFE">
      <w:pPr>
        <w:spacing w:line="200" w:lineRule="exact"/>
        <w:ind w:firstLine="0"/>
        <w:rPr>
          <w:sz w:val="20"/>
          <w:szCs w:val="20"/>
        </w:rPr>
      </w:pPr>
    </w:p>
    <w:p w14:paraId="54C775A9" w14:textId="77777777" w:rsidR="006A2BFE" w:rsidRPr="00C972C1" w:rsidRDefault="006A2BFE" w:rsidP="006A2BFE">
      <w:pPr>
        <w:spacing w:line="200" w:lineRule="exact"/>
        <w:ind w:firstLine="0"/>
        <w:rPr>
          <w:sz w:val="20"/>
          <w:szCs w:val="20"/>
        </w:rPr>
      </w:pPr>
    </w:p>
    <w:p w14:paraId="02F9ACBD" w14:textId="77777777" w:rsidR="006A2BFE" w:rsidRPr="00C972C1" w:rsidRDefault="006A2BFE" w:rsidP="006A2BFE">
      <w:pPr>
        <w:spacing w:line="200" w:lineRule="exact"/>
        <w:ind w:firstLine="0"/>
        <w:rPr>
          <w:sz w:val="20"/>
          <w:szCs w:val="20"/>
        </w:rPr>
      </w:pPr>
    </w:p>
    <w:p w14:paraId="3F64880E" w14:textId="77777777" w:rsidR="006A2BFE" w:rsidRPr="00C972C1" w:rsidRDefault="006A2BFE" w:rsidP="006A2BFE">
      <w:pPr>
        <w:spacing w:line="200" w:lineRule="exact"/>
        <w:ind w:firstLine="0"/>
        <w:rPr>
          <w:sz w:val="20"/>
          <w:szCs w:val="20"/>
        </w:rPr>
      </w:pPr>
    </w:p>
    <w:p w14:paraId="0EC4602D" w14:textId="77777777" w:rsidR="006A2BFE" w:rsidRPr="00C972C1" w:rsidRDefault="006A2BFE" w:rsidP="006A2BFE">
      <w:pPr>
        <w:spacing w:line="200" w:lineRule="exact"/>
        <w:ind w:firstLine="0"/>
        <w:rPr>
          <w:sz w:val="20"/>
          <w:szCs w:val="20"/>
        </w:rPr>
      </w:pPr>
    </w:p>
    <w:p w14:paraId="1EAA55B9" w14:textId="77777777" w:rsidR="006A2BFE" w:rsidRPr="00C972C1" w:rsidRDefault="006A2BFE" w:rsidP="00E840ED">
      <w:pPr>
        <w:jc w:val="center"/>
        <w:rPr>
          <w:b/>
          <w:sz w:val="32"/>
          <w:szCs w:val="32"/>
        </w:rPr>
      </w:pPr>
    </w:p>
    <w:p w14:paraId="07A7569A" w14:textId="77777777" w:rsidR="006A2BFE" w:rsidRPr="00C972C1" w:rsidRDefault="00C972C1" w:rsidP="00C972C1">
      <w:pPr>
        <w:ind w:firstLine="0"/>
        <w:jc w:val="center"/>
        <w:rPr>
          <w:b/>
          <w:sz w:val="32"/>
          <w:szCs w:val="32"/>
        </w:rPr>
      </w:pPr>
      <w:r w:rsidRPr="00C972C1">
        <w:rPr>
          <w:b/>
          <w:sz w:val="32"/>
          <w:szCs w:val="32"/>
        </w:rPr>
        <w:t>ОБОСНОВЫВАЮЩИЕ МАТЕРИАЛЫ</w:t>
      </w:r>
    </w:p>
    <w:p w14:paraId="39B214DB" w14:textId="77777777" w:rsidR="00E840ED" w:rsidRPr="00C972C1" w:rsidRDefault="00C972C1" w:rsidP="00C972C1">
      <w:pPr>
        <w:ind w:firstLine="0"/>
        <w:jc w:val="center"/>
        <w:rPr>
          <w:b/>
          <w:sz w:val="32"/>
          <w:szCs w:val="32"/>
        </w:rPr>
      </w:pPr>
      <w:r w:rsidRPr="00C972C1">
        <w:rPr>
          <w:b/>
          <w:sz w:val="32"/>
          <w:szCs w:val="32"/>
        </w:rPr>
        <w:t xml:space="preserve">СХЕМЫ ТЕПЛОСНАБЖЕНИЯ ГОРОДСКОГО ПОСЕЛЕНИЯ ТУТАЕВ </w:t>
      </w:r>
      <w:r w:rsidR="00E840ED" w:rsidRPr="00C972C1">
        <w:rPr>
          <w:b/>
          <w:sz w:val="32"/>
          <w:szCs w:val="32"/>
        </w:rPr>
        <w:fldChar w:fldCharType="begin"/>
      </w:r>
      <w:r w:rsidR="00E840ED" w:rsidRPr="00C972C1">
        <w:rPr>
          <w:b/>
          <w:sz w:val="32"/>
          <w:szCs w:val="32"/>
        </w:rPr>
        <w:instrText xml:space="preserve"> LINK Excel.Sheet.8 "D:\\Схемы\\МО Афанасьевское\\основа вода\\данные.xlsx" Лист1!R8C2 \a \f 4 \r  \* MERGEFORMAT </w:instrText>
      </w:r>
      <w:r w:rsidR="00E840ED" w:rsidRPr="00C972C1">
        <w:rPr>
          <w:b/>
          <w:sz w:val="32"/>
          <w:szCs w:val="32"/>
        </w:rPr>
        <w:fldChar w:fldCharType="separate"/>
      </w:r>
      <w:r w:rsidRPr="00C972C1">
        <w:rPr>
          <w:b/>
          <w:sz w:val="32"/>
          <w:szCs w:val="32"/>
        </w:rPr>
        <w:t xml:space="preserve">ТУТАЕВСКОГО РАЙОНА </w:t>
      </w:r>
      <w:r w:rsidR="00E840ED" w:rsidRPr="00C972C1">
        <w:rPr>
          <w:b/>
          <w:sz w:val="32"/>
          <w:szCs w:val="32"/>
        </w:rPr>
        <w:fldChar w:fldCharType="end"/>
      </w:r>
      <w:r w:rsidRPr="00C972C1">
        <w:rPr>
          <w:b/>
          <w:sz w:val="32"/>
          <w:szCs w:val="32"/>
        </w:rPr>
        <w:t>ЯРОСЛАВСКОЙ ОБЛАСТИ НА ПЕРИОД ДО 2034 ГОДА ПО СОСТОЯНИЮ НА 2020 ГОД</w:t>
      </w:r>
    </w:p>
    <w:p w14:paraId="7FD6F743" w14:textId="77777777" w:rsidR="006A2BFE" w:rsidRPr="00C972C1" w:rsidRDefault="006A2BFE" w:rsidP="00C972C1">
      <w:pPr>
        <w:ind w:firstLine="0"/>
        <w:jc w:val="center"/>
        <w:rPr>
          <w:b/>
          <w:spacing w:val="-2"/>
          <w:sz w:val="32"/>
          <w:szCs w:val="32"/>
        </w:rPr>
      </w:pPr>
    </w:p>
    <w:p w14:paraId="74D8C025" w14:textId="77777777" w:rsidR="006A2BFE" w:rsidRPr="00C972C1" w:rsidRDefault="006A2BFE" w:rsidP="006A2BFE">
      <w:pPr>
        <w:spacing w:before="17" w:line="260" w:lineRule="exact"/>
        <w:ind w:firstLine="0"/>
        <w:rPr>
          <w:b/>
          <w:sz w:val="32"/>
          <w:szCs w:val="32"/>
        </w:rPr>
      </w:pPr>
    </w:p>
    <w:p w14:paraId="3A50408E" w14:textId="77777777" w:rsidR="00BD3CF9" w:rsidRPr="00C972C1" w:rsidRDefault="00BD3CF9" w:rsidP="006A2BFE">
      <w:pPr>
        <w:ind w:firstLine="0"/>
        <w:jc w:val="center"/>
        <w:rPr>
          <w:b/>
          <w:sz w:val="32"/>
          <w:szCs w:val="32"/>
        </w:rPr>
      </w:pPr>
    </w:p>
    <w:p w14:paraId="33C95DD4" w14:textId="77777777" w:rsidR="005640BB" w:rsidRPr="00C972C1" w:rsidRDefault="005640BB" w:rsidP="006A2BFE">
      <w:pPr>
        <w:ind w:firstLine="0"/>
        <w:jc w:val="center"/>
        <w:rPr>
          <w:b/>
          <w:sz w:val="32"/>
          <w:szCs w:val="32"/>
        </w:rPr>
      </w:pPr>
    </w:p>
    <w:p w14:paraId="4F216A7A" w14:textId="77777777" w:rsidR="00BD3CF9" w:rsidRPr="00C972C1" w:rsidRDefault="00BD3CF9" w:rsidP="006A2BFE">
      <w:pPr>
        <w:spacing w:after="200"/>
        <w:ind w:firstLine="0"/>
        <w:jc w:val="center"/>
        <w:rPr>
          <w:rFonts w:eastAsia="Times New Roman" w:cs="Times New Roman"/>
          <w:sz w:val="22"/>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4E135C" w:rsidRPr="007F1589" w14:paraId="4BE751F9" w14:textId="77777777" w:rsidTr="004E135C">
        <w:trPr>
          <w:trHeight w:val="1293"/>
        </w:trPr>
        <w:tc>
          <w:tcPr>
            <w:tcW w:w="2460" w:type="pct"/>
          </w:tcPr>
          <w:p w14:paraId="4FFEA9B4" w14:textId="77777777" w:rsidR="004E135C" w:rsidRPr="007F1589" w:rsidRDefault="004E135C" w:rsidP="004E135C">
            <w:pPr>
              <w:ind w:firstLine="0"/>
              <w:rPr>
                <w:rFonts w:cs="Times New Roman"/>
                <w:sz w:val="24"/>
                <w:szCs w:val="24"/>
              </w:rPr>
            </w:pPr>
          </w:p>
        </w:tc>
        <w:tc>
          <w:tcPr>
            <w:tcW w:w="2540" w:type="pct"/>
          </w:tcPr>
          <w:p w14:paraId="77C140FE" w14:textId="77777777" w:rsidR="00FE673F" w:rsidRPr="007F1589" w:rsidRDefault="00FE673F" w:rsidP="00FE673F">
            <w:pPr>
              <w:ind w:firstLine="0"/>
              <w:jc w:val="center"/>
              <w:rPr>
                <w:rFonts w:cs="Times New Roman"/>
                <w:sz w:val="24"/>
                <w:szCs w:val="24"/>
              </w:rPr>
            </w:pPr>
          </w:p>
        </w:tc>
      </w:tr>
      <w:tr w:rsidR="004E135C" w:rsidRPr="007F1589" w14:paraId="455BCBEE" w14:textId="77777777" w:rsidTr="004E135C">
        <w:trPr>
          <w:trHeight w:val="2101"/>
        </w:trPr>
        <w:tc>
          <w:tcPr>
            <w:tcW w:w="2460" w:type="pct"/>
          </w:tcPr>
          <w:p w14:paraId="0440A77C" w14:textId="77777777" w:rsidR="004E135C" w:rsidRPr="007F1589" w:rsidRDefault="004E135C" w:rsidP="004E135C">
            <w:pPr>
              <w:ind w:firstLine="0"/>
              <w:rPr>
                <w:rFonts w:cs="Times New Roman"/>
                <w:sz w:val="24"/>
                <w:szCs w:val="24"/>
              </w:rPr>
            </w:pPr>
          </w:p>
        </w:tc>
        <w:tc>
          <w:tcPr>
            <w:tcW w:w="2540" w:type="pct"/>
          </w:tcPr>
          <w:p w14:paraId="3F65F459" w14:textId="77777777" w:rsidR="004E135C" w:rsidRPr="007F1589" w:rsidRDefault="004E135C" w:rsidP="004E135C">
            <w:pPr>
              <w:ind w:firstLine="0"/>
              <w:jc w:val="center"/>
              <w:rPr>
                <w:rFonts w:cs="Times New Roman"/>
                <w:sz w:val="24"/>
                <w:szCs w:val="24"/>
              </w:rPr>
            </w:pPr>
          </w:p>
        </w:tc>
      </w:tr>
    </w:tbl>
    <w:p w14:paraId="6DAB3BE1" w14:textId="77777777" w:rsidR="00BD3CF9" w:rsidRPr="00315B98" w:rsidRDefault="00BD3CF9" w:rsidP="006A2BFE">
      <w:pPr>
        <w:spacing w:line="240" w:lineRule="auto"/>
        <w:ind w:firstLine="0"/>
        <w:jc w:val="left"/>
        <w:rPr>
          <w:rFonts w:eastAsia="Times New Roman" w:cs="Times New Roman"/>
          <w:sz w:val="24"/>
          <w:szCs w:val="24"/>
          <w:highlight w:val="yellow"/>
        </w:rPr>
      </w:pPr>
    </w:p>
    <w:p w14:paraId="5D251F72" w14:textId="77777777" w:rsidR="005640BB" w:rsidRPr="00315B98" w:rsidRDefault="005640BB" w:rsidP="00BD3CF9">
      <w:pPr>
        <w:spacing w:line="240" w:lineRule="auto"/>
        <w:ind w:firstLine="0"/>
        <w:jc w:val="center"/>
        <w:rPr>
          <w:rFonts w:eastAsia="Times New Roman" w:cs="Times New Roman"/>
          <w:sz w:val="24"/>
          <w:szCs w:val="24"/>
          <w:highlight w:val="yellow"/>
        </w:rPr>
      </w:pPr>
    </w:p>
    <w:p w14:paraId="74344A3A" w14:textId="77777777" w:rsidR="00E840ED" w:rsidRPr="00315B98" w:rsidRDefault="00E840ED" w:rsidP="00BD3CF9">
      <w:pPr>
        <w:spacing w:line="240" w:lineRule="auto"/>
        <w:ind w:firstLine="0"/>
        <w:jc w:val="center"/>
        <w:rPr>
          <w:rFonts w:eastAsia="Times New Roman" w:cs="Times New Roman"/>
          <w:sz w:val="24"/>
          <w:szCs w:val="24"/>
          <w:highlight w:val="yellow"/>
        </w:rPr>
      </w:pPr>
    </w:p>
    <w:p w14:paraId="15108FE7" w14:textId="77777777" w:rsidR="001B639C" w:rsidRPr="00C972C1" w:rsidRDefault="001B639C" w:rsidP="00BD3CF9">
      <w:pPr>
        <w:spacing w:line="240" w:lineRule="auto"/>
        <w:ind w:firstLine="0"/>
        <w:jc w:val="center"/>
        <w:rPr>
          <w:rFonts w:eastAsia="Times New Roman" w:cs="Times New Roman"/>
          <w:sz w:val="24"/>
          <w:szCs w:val="24"/>
        </w:rPr>
      </w:pPr>
    </w:p>
    <w:p w14:paraId="376D5C12" w14:textId="77777777" w:rsidR="00EB4AEA" w:rsidRPr="00C972C1" w:rsidRDefault="00BD3CF9" w:rsidP="00BD3CF9">
      <w:pPr>
        <w:spacing w:line="240" w:lineRule="auto"/>
        <w:ind w:firstLine="0"/>
        <w:jc w:val="center"/>
        <w:rPr>
          <w:rFonts w:eastAsia="Times New Roman" w:cs="Times New Roman"/>
          <w:b/>
          <w:sz w:val="24"/>
          <w:szCs w:val="24"/>
        </w:rPr>
      </w:pPr>
      <w:r w:rsidRPr="00C972C1">
        <w:rPr>
          <w:rFonts w:eastAsia="Times New Roman" w:cs="Times New Roman"/>
          <w:b/>
          <w:sz w:val="24"/>
          <w:szCs w:val="24"/>
        </w:rPr>
        <w:t>Москва 201</w:t>
      </w:r>
      <w:r w:rsidR="00C972C1" w:rsidRPr="00C972C1">
        <w:rPr>
          <w:rFonts w:eastAsia="Times New Roman" w:cs="Times New Roman"/>
          <w:b/>
          <w:sz w:val="24"/>
          <w:szCs w:val="24"/>
        </w:rPr>
        <w:t>9</w:t>
      </w:r>
      <w:r w:rsidRPr="00C972C1">
        <w:rPr>
          <w:rFonts w:eastAsia="Times New Roman" w:cs="Times New Roman"/>
          <w:b/>
          <w:sz w:val="24"/>
          <w:szCs w:val="24"/>
        </w:rPr>
        <w:t xml:space="preserve"> г.</w:t>
      </w:r>
    </w:p>
    <w:p w14:paraId="7971FF7E" w14:textId="77777777" w:rsidR="00A84080" w:rsidRPr="00C972C1" w:rsidRDefault="00A84080" w:rsidP="00BD3CF9">
      <w:pPr>
        <w:spacing w:line="240" w:lineRule="auto"/>
        <w:ind w:firstLine="0"/>
        <w:jc w:val="center"/>
        <w:rPr>
          <w:rFonts w:eastAsia="Times New Roman" w:cs="Times New Roman"/>
          <w:b/>
          <w:sz w:val="24"/>
          <w:szCs w:val="24"/>
        </w:rPr>
      </w:pPr>
    </w:p>
    <w:bookmarkStart w:id="1" w:name="_Ref393204462" w:displacedByCustomXml="next"/>
    <w:bookmarkStart w:id="2" w:name="_Toc379290010" w:displacedByCustomXml="next"/>
    <w:sdt>
      <w:sdtPr>
        <w:rPr>
          <w:rFonts w:ascii="Times New Roman" w:eastAsiaTheme="minorHAnsi" w:hAnsi="Times New Roman" w:cstheme="minorBidi"/>
          <w:b w:val="0"/>
          <w:color w:val="auto"/>
          <w:sz w:val="26"/>
          <w:szCs w:val="22"/>
        </w:rPr>
        <w:id w:val="316071780"/>
        <w:docPartObj>
          <w:docPartGallery w:val="Table of Contents"/>
          <w:docPartUnique/>
        </w:docPartObj>
      </w:sdtPr>
      <w:sdtEndPr>
        <w:rPr>
          <w:bCs/>
        </w:rPr>
      </w:sdtEndPr>
      <w:sdtContent>
        <w:p w14:paraId="256386A0" w14:textId="77777777" w:rsidR="00064646" w:rsidRDefault="00064646" w:rsidP="00FD0CD9">
          <w:pPr>
            <w:pStyle w:val="aa"/>
            <w:numPr>
              <w:ilvl w:val="0"/>
              <w:numId w:val="0"/>
            </w:numPr>
            <w:ind w:left="350"/>
          </w:pPr>
          <w:r>
            <w:t>Оглавление</w:t>
          </w:r>
        </w:p>
        <w:p w14:paraId="763079B8" w14:textId="77777777" w:rsidR="008D0A3E" w:rsidRPr="007F1589" w:rsidRDefault="00DD5A65">
          <w:pPr>
            <w:pStyle w:val="13"/>
            <w:rPr>
              <w:rFonts w:eastAsiaTheme="minorEastAsia" w:cs="Times New Roman"/>
              <w:noProof/>
              <w:szCs w:val="24"/>
              <w:lang w:eastAsia="ru-RU"/>
            </w:rPr>
          </w:pPr>
          <w:r>
            <w:fldChar w:fldCharType="begin"/>
          </w:r>
          <w:r>
            <w:instrText xml:space="preserve"> TOC \o "1-3" \h \z \u </w:instrText>
          </w:r>
          <w:r>
            <w:fldChar w:fldCharType="separate"/>
          </w:r>
          <w:hyperlink w:anchor="_Toc16680063" w:history="1">
            <w:r w:rsidR="008D0A3E" w:rsidRPr="007F1589">
              <w:rPr>
                <w:rStyle w:val="a8"/>
                <w:rFonts w:cs="Times New Roman"/>
                <w:noProof/>
                <w:szCs w:val="24"/>
              </w:rPr>
              <w:t>1.</w:t>
            </w:r>
            <w:r w:rsidR="008D0A3E" w:rsidRPr="007F1589">
              <w:rPr>
                <w:rFonts w:eastAsiaTheme="minorEastAsia" w:cs="Times New Roman"/>
                <w:noProof/>
                <w:szCs w:val="24"/>
                <w:lang w:eastAsia="ru-RU"/>
              </w:rPr>
              <w:tab/>
            </w:r>
            <w:r w:rsidR="008D0A3E" w:rsidRPr="007F1589">
              <w:rPr>
                <w:rStyle w:val="a8"/>
                <w:rFonts w:cs="Times New Roman"/>
                <w:noProof/>
                <w:szCs w:val="24"/>
              </w:rPr>
              <w:t>Существующее положение в сфере производства, передачи и потребления тепловой энергии для целей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_Toc16680063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14</w:t>
            </w:r>
            <w:r w:rsidR="008D0A3E" w:rsidRPr="007F1589">
              <w:rPr>
                <w:rFonts w:cs="Times New Roman"/>
                <w:noProof/>
                <w:webHidden/>
                <w:szCs w:val="24"/>
              </w:rPr>
              <w:fldChar w:fldCharType="end"/>
            </w:r>
          </w:hyperlink>
        </w:p>
        <w:p w14:paraId="3CBA80A1"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064" w:history="1">
            <w:r w:rsidR="008D0A3E" w:rsidRPr="007F1589">
              <w:rPr>
                <w:rStyle w:val="a8"/>
                <w:rFonts w:cs="Times New Roman"/>
                <w:noProof/>
                <w:sz w:val="24"/>
                <w:szCs w:val="24"/>
              </w:rPr>
              <w:t>1.1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Функциональная структура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_Toc16680064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w:t>
            </w:r>
            <w:r w:rsidR="008D0A3E" w:rsidRPr="007F1589">
              <w:rPr>
                <w:rFonts w:cs="Times New Roman"/>
                <w:noProof/>
                <w:webHidden/>
                <w:sz w:val="24"/>
                <w:szCs w:val="24"/>
              </w:rPr>
              <w:fldChar w:fldCharType="end"/>
            </w:r>
          </w:hyperlink>
        </w:p>
        <w:p w14:paraId="59E572D5"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65" w:history="1">
            <w:r w:rsidR="008D0A3E" w:rsidRPr="007F1589">
              <w:rPr>
                <w:rStyle w:val="a8"/>
                <w:rFonts w:ascii="Times New Roman" w:hAnsi="Times New Roman" w:cs="Times New Roman"/>
                <w:noProof/>
                <w:sz w:val="24"/>
                <w:szCs w:val="24"/>
              </w:rPr>
              <w:t>1.1.1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_Toc16680065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16</w:t>
            </w:r>
            <w:r w:rsidR="008D0A3E" w:rsidRPr="007F1589">
              <w:rPr>
                <w:rFonts w:ascii="Times New Roman" w:hAnsi="Times New Roman" w:cs="Times New Roman"/>
                <w:noProof/>
                <w:webHidden/>
                <w:sz w:val="24"/>
                <w:szCs w:val="24"/>
              </w:rPr>
              <w:fldChar w:fldCharType="end"/>
            </w:r>
          </w:hyperlink>
        </w:p>
        <w:p w14:paraId="5273471F"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66" w:history="1">
            <w:r w:rsidR="008D0A3E" w:rsidRPr="007F1589">
              <w:rPr>
                <w:rStyle w:val="a8"/>
                <w:rFonts w:ascii="Times New Roman" w:hAnsi="Times New Roman" w:cs="Times New Roman"/>
                <w:noProof/>
                <w:sz w:val="24"/>
                <w:szCs w:val="24"/>
              </w:rPr>
              <w:t>1.1.2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_Toc16680066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17</w:t>
            </w:r>
            <w:r w:rsidR="008D0A3E" w:rsidRPr="007F1589">
              <w:rPr>
                <w:rFonts w:ascii="Times New Roman" w:hAnsi="Times New Roman" w:cs="Times New Roman"/>
                <w:noProof/>
                <w:webHidden/>
                <w:sz w:val="24"/>
                <w:szCs w:val="24"/>
              </w:rPr>
              <w:fldChar w:fldCharType="end"/>
            </w:r>
          </w:hyperlink>
        </w:p>
        <w:p w14:paraId="2B7C3FC3"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67" w:history="1">
            <w:r w:rsidR="008D0A3E" w:rsidRPr="007F1589">
              <w:rPr>
                <w:rStyle w:val="a8"/>
                <w:rFonts w:ascii="Times New Roman" w:hAnsi="Times New Roman" w:cs="Times New Roman"/>
                <w:noProof/>
                <w:sz w:val="24"/>
                <w:szCs w:val="24"/>
              </w:rPr>
              <w:t>1.1.3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_Toc16680067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17</w:t>
            </w:r>
            <w:r w:rsidR="008D0A3E" w:rsidRPr="007F1589">
              <w:rPr>
                <w:rFonts w:ascii="Times New Roman" w:hAnsi="Times New Roman" w:cs="Times New Roman"/>
                <w:noProof/>
                <w:webHidden/>
                <w:sz w:val="24"/>
                <w:szCs w:val="24"/>
              </w:rPr>
              <w:fldChar w:fldCharType="end"/>
            </w:r>
          </w:hyperlink>
        </w:p>
        <w:p w14:paraId="58A6EAF7"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68" w:history="1">
            <w:r w:rsidR="008D0A3E" w:rsidRPr="007F1589">
              <w:rPr>
                <w:rStyle w:val="a8"/>
                <w:rFonts w:ascii="Times New Roman" w:hAnsi="Times New Roman" w:cs="Times New Roman"/>
                <w:noProof/>
                <w:sz w:val="24"/>
                <w:szCs w:val="24"/>
              </w:rPr>
              <w:t>1.1.4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Ситуационная схема зон действия источников централизованного теплоснабжения городского округа относительно потребителей с указанием мест расположения, наименований и адресов источников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_Toc16680068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18</w:t>
            </w:r>
            <w:r w:rsidR="008D0A3E" w:rsidRPr="007F1589">
              <w:rPr>
                <w:rFonts w:ascii="Times New Roman" w:hAnsi="Times New Roman" w:cs="Times New Roman"/>
                <w:noProof/>
                <w:webHidden/>
                <w:sz w:val="24"/>
                <w:szCs w:val="24"/>
              </w:rPr>
              <w:fldChar w:fldCharType="end"/>
            </w:r>
          </w:hyperlink>
        </w:p>
        <w:p w14:paraId="1690D861"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69" w:history="1">
            <w:r w:rsidR="008D0A3E" w:rsidRPr="007F1589">
              <w:rPr>
                <w:rStyle w:val="a8"/>
                <w:rFonts w:ascii="Times New Roman" w:hAnsi="Times New Roman" w:cs="Times New Roman"/>
                <w:noProof/>
                <w:sz w:val="24"/>
                <w:szCs w:val="24"/>
              </w:rPr>
              <w:t>1.1.5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зон действия производственных источников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_Toc16680069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19</w:t>
            </w:r>
            <w:r w:rsidR="008D0A3E" w:rsidRPr="007F1589">
              <w:rPr>
                <w:rFonts w:ascii="Times New Roman" w:hAnsi="Times New Roman" w:cs="Times New Roman"/>
                <w:noProof/>
                <w:webHidden/>
                <w:sz w:val="24"/>
                <w:szCs w:val="24"/>
              </w:rPr>
              <w:fldChar w:fldCharType="end"/>
            </w:r>
          </w:hyperlink>
        </w:p>
        <w:p w14:paraId="4DC9C220"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0" w:history="1">
            <w:r w:rsidR="008D0A3E" w:rsidRPr="007F1589">
              <w:rPr>
                <w:rStyle w:val="a8"/>
                <w:rFonts w:ascii="Times New Roman" w:hAnsi="Times New Roman" w:cs="Times New Roman"/>
                <w:noProof/>
                <w:sz w:val="24"/>
                <w:szCs w:val="24"/>
              </w:rPr>
              <w:t>1.1.6</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зон действия индивидуального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20</w:t>
            </w:r>
            <w:r w:rsidR="008D0A3E" w:rsidRPr="007F1589">
              <w:rPr>
                <w:rFonts w:ascii="Times New Roman" w:hAnsi="Times New Roman" w:cs="Times New Roman"/>
                <w:noProof/>
                <w:webHidden/>
                <w:sz w:val="24"/>
                <w:szCs w:val="24"/>
              </w:rPr>
              <w:fldChar w:fldCharType="end"/>
            </w:r>
          </w:hyperlink>
        </w:p>
        <w:p w14:paraId="50292B01"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071" w:history="1">
            <w:r w:rsidR="008D0A3E" w:rsidRPr="007F1589">
              <w:rPr>
                <w:rStyle w:val="a8"/>
                <w:rFonts w:cs="Times New Roman"/>
                <w:noProof/>
                <w:sz w:val="24"/>
                <w:szCs w:val="24"/>
              </w:rPr>
              <w:t>1.2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Источники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_Toc16680071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21</w:t>
            </w:r>
            <w:r w:rsidR="008D0A3E" w:rsidRPr="007F1589">
              <w:rPr>
                <w:rFonts w:cs="Times New Roman"/>
                <w:noProof/>
                <w:webHidden/>
                <w:sz w:val="24"/>
                <w:szCs w:val="24"/>
              </w:rPr>
              <w:fldChar w:fldCharType="end"/>
            </w:r>
          </w:hyperlink>
        </w:p>
        <w:p w14:paraId="566395FC"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2" w:history="1">
            <w:r w:rsidR="008D0A3E" w:rsidRPr="007F1589">
              <w:rPr>
                <w:rStyle w:val="a8"/>
                <w:rFonts w:ascii="Times New Roman" w:hAnsi="Times New Roman" w:cs="Times New Roman"/>
                <w:noProof/>
                <w:sz w:val="24"/>
                <w:szCs w:val="24"/>
              </w:rPr>
              <w:t>1.2.1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Структура и технические характеристики основного оборудования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21</w:t>
            </w:r>
            <w:r w:rsidR="008D0A3E" w:rsidRPr="007F1589">
              <w:rPr>
                <w:rFonts w:ascii="Times New Roman" w:hAnsi="Times New Roman" w:cs="Times New Roman"/>
                <w:noProof/>
                <w:webHidden/>
                <w:sz w:val="24"/>
                <w:szCs w:val="24"/>
              </w:rPr>
              <w:fldChar w:fldCharType="end"/>
            </w:r>
          </w:hyperlink>
        </w:p>
        <w:p w14:paraId="457DCF78"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3" w:history="1">
            <w:r w:rsidR="008D0A3E" w:rsidRPr="007F1589">
              <w:rPr>
                <w:rStyle w:val="a8"/>
                <w:rFonts w:ascii="Times New Roman" w:hAnsi="Times New Roman" w:cs="Times New Roman"/>
                <w:noProof/>
                <w:sz w:val="24"/>
                <w:szCs w:val="24"/>
              </w:rPr>
              <w:t>1.2.2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Районная котельная АО «Тутаевская ПГУ»</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27</w:t>
            </w:r>
            <w:r w:rsidR="008D0A3E" w:rsidRPr="007F1589">
              <w:rPr>
                <w:rFonts w:ascii="Times New Roman" w:hAnsi="Times New Roman" w:cs="Times New Roman"/>
                <w:noProof/>
                <w:webHidden/>
                <w:sz w:val="24"/>
                <w:szCs w:val="24"/>
              </w:rPr>
              <w:fldChar w:fldCharType="end"/>
            </w:r>
          </w:hyperlink>
        </w:p>
        <w:p w14:paraId="068D1027"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4" w:history="1">
            <w:r w:rsidR="008D0A3E" w:rsidRPr="007F1589">
              <w:rPr>
                <w:rStyle w:val="a8"/>
                <w:rFonts w:ascii="Times New Roman" w:hAnsi="Times New Roman" w:cs="Times New Roman"/>
                <w:noProof/>
                <w:sz w:val="24"/>
                <w:szCs w:val="24"/>
              </w:rPr>
              <w:t>1.2.3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МОУ СОШ №5</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31</w:t>
            </w:r>
            <w:r w:rsidR="008D0A3E" w:rsidRPr="007F1589">
              <w:rPr>
                <w:rFonts w:ascii="Times New Roman" w:hAnsi="Times New Roman" w:cs="Times New Roman"/>
                <w:noProof/>
                <w:webHidden/>
                <w:sz w:val="24"/>
                <w:szCs w:val="24"/>
              </w:rPr>
              <w:fldChar w:fldCharType="end"/>
            </w:r>
          </w:hyperlink>
        </w:p>
        <w:p w14:paraId="6CB16EAC"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5" w:history="1">
            <w:r w:rsidR="008D0A3E" w:rsidRPr="007F1589">
              <w:rPr>
                <w:rStyle w:val="a8"/>
                <w:rFonts w:ascii="Times New Roman" w:hAnsi="Times New Roman" w:cs="Times New Roman"/>
                <w:noProof/>
                <w:sz w:val="24"/>
                <w:szCs w:val="24"/>
              </w:rPr>
              <w:t>1.2.4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МДОУ ДС№1</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31</w:t>
            </w:r>
            <w:r w:rsidR="008D0A3E" w:rsidRPr="007F1589">
              <w:rPr>
                <w:rFonts w:ascii="Times New Roman" w:hAnsi="Times New Roman" w:cs="Times New Roman"/>
                <w:noProof/>
                <w:webHidden/>
                <w:sz w:val="24"/>
                <w:szCs w:val="24"/>
              </w:rPr>
              <w:fldChar w:fldCharType="end"/>
            </w:r>
          </w:hyperlink>
        </w:p>
        <w:p w14:paraId="6DEFB9C3"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6" w:history="1">
            <w:r w:rsidR="008D0A3E" w:rsidRPr="007F1589">
              <w:rPr>
                <w:rStyle w:val="a8"/>
                <w:rFonts w:ascii="Times New Roman" w:hAnsi="Times New Roman" w:cs="Times New Roman"/>
                <w:noProof/>
                <w:sz w:val="24"/>
                <w:szCs w:val="24"/>
              </w:rPr>
              <w:t>1.2.5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МДОУ ДС №2</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32</w:t>
            </w:r>
            <w:r w:rsidR="008D0A3E" w:rsidRPr="007F1589">
              <w:rPr>
                <w:rFonts w:ascii="Times New Roman" w:hAnsi="Times New Roman" w:cs="Times New Roman"/>
                <w:noProof/>
                <w:webHidden/>
                <w:sz w:val="24"/>
                <w:szCs w:val="24"/>
              </w:rPr>
              <w:fldChar w:fldCharType="end"/>
            </w:r>
          </w:hyperlink>
        </w:p>
        <w:p w14:paraId="20B662A8"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7" w:history="1">
            <w:r w:rsidR="008D0A3E" w:rsidRPr="007F1589">
              <w:rPr>
                <w:rStyle w:val="a8"/>
                <w:rFonts w:ascii="Times New Roman" w:hAnsi="Times New Roman" w:cs="Times New Roman"/>
                <w:noProof/>
                <w:sz w:val="24"/>
                <w:szCs w:val="24"/>
              </w:rPr>
              <w:t>1.2.6</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Центральная котельная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32</w:t>
            </w:r>
            <w:r w:rsidR="008D0A3E" w:rsidRPr="007F1589">
              <w:rPr>
                <w:rFonts w:ascii="Times New Roman" w:hAnsi="Times New Roman" w:cs="Times New Roman"/>
                <w:noProof/>
                <w:webHidden/>
                <w:sz w:val="24"/>
                <w:szCs w:val="24"/>
              </w:rPr>
              <w:fldChar w:fldCharType="end"/>
            </w:r>
          </w:hyperlink>
        </w:p>
        <w:p w14:paraId="0FF38167"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8" w:history="1">
            <w:r w:rsidR="008D0A3E" w:rsidRPr="007F1589">
              <w:rPr>
                <w:rStyle w:val="a8"/>
                <w:rFonts w:ascii="Times New Roman" w:hAnsi="Times New Roman" w:cs="Times New Roman"/>
                <w:noProof/>
                <w:sz w:val="24"/>
                <w:szCs w:val="24"/>
              </w:rPr>
              <w:t>1.2.7</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ОПХ</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35</w:t>
            </w:r>
            <w:r w:rsidR="008D0A3E" w:rsidRPr="007F1589">
              <w:rPr>
                <w:rFonts w:ascii="Times New Roman" w:hAnsi="Times New Roman" w:cs="Times New Roman"/>
                <w:noProof/>
                <w:webHidden/>
                <w:sz w:val="24"/>
                <w:szCs w:val="24"/>
              </w:rPr>
              <w:fldChar w:fldCharType="end"/>
            </w:r>
          </w:hyperlink>
        </w:p>
        <w:p w14:paraId="0BB81301"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79" w:history="1">
            <w:r w:rsidR="008D0A3E" w:rsidRPr="007F1589">
              <w:rPr>
                <w:rStyle w:val="a8"/>
                <w:rFonts w:ascii="Times New Roman" w:hAnsi="Times New Roman" w:cs="Times New Roman"/>
                <w:noProof/>
                <w:sz w:val="24"/>
                <w:szCs w:val="24"/>
              </w:rPr>
              <w:t>1.2.8</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СХТ</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_Toc16680079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37</w:t>
            </w:r>
            <w:r w:rsidR="008D0A3E" w:rsidRPr="007F1589">
              <w:rPr>
                <w:rFonts w:ascii="Times New Roman" w:hAnsi="Times New Roman" w:cs="Times New Roman"/>
                <w:noProof/>
                <w:webHidden/>
                <w:sz w:val="24"/>
                <w:szCs w:val="24"/>
              </w:rPr>
              <w:fldChar w:fldCharType="end"/>
            </w:r>
          </w:hyperlink>
        </w:p>
        <w:p w14:paraId="2FBDC4E3"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80" w:history="1">
            <w:r w:rsidR="008D0A3E" w:rsidRPr="007F1589">
              <w:rPr>
                <w:rStyle w:val="a8"/>
                <w:rFonts w:ascii="Times New Roman" w:hAnsi="Times New Roman" w:cs="Times New Roman"/>
                <w:noProof/>
                <w:sz w:val="24"/>
                <w:szCs w:val="24"/>
              </w:rPr>
              <w:t>1.2.9</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МУ «РЦКиД»</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40</w:t>
            </w:r>
            <w:r w:rsidR="008D0A3E" w:rsidRPr="007F1589">
              <w:rPr>
                <w:rFonts w:ascii="Times New Roman" w:hAnsi="Times New Roman" w:cs="Times New Roman"/>
                <w:noProof/>
                <w:webHidden/>
                <w:sz w:val="24"/>
                <w:szCs w:val="24"/>
              </w:rPr>
              <w:fldChar w:fldCharType="end"/>
            </w:r>
          </w:hyperlink>
        </w:p>
        <w:p w14:paraId="1E3702CC"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81" w:history="1">
            <w:r w:rsidR="008D0A3E" w:rsidRPr="007F1589">
              <w:rPr>
                <w:rStyle w:val="a8"/>
                <w:rFonts w:ascii="Times New Roman" w:hAnsi="Times New Roman" w:cs="Times New Roman"/>
                <w:noProof/>
                <w:sz w:val="24"/>
                <w:szCs w:val="24"/>
              </w:rPr>
              <w:t>1.2.10</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МУ «Центр культуры и туризма «Романов-Борисоглебск»</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41</w:t>
            </w:r>
            <w:r w:rsidR="008D0A3E" w:rsidRPr="007F1589">
              <w:rPr>
                <w:rFonts w:ascii="Times New Roman" w:hAnsi="Times New Roman" w:cs="Times New Roman"/>
                <w:noProof/>
                <w:webHidden/>
                <w:sz w:val="24"/>
                <w:szCs w:val="24"/>
              </w:rPr>
              <w:fldChar w:fldCharType="end"/>
            </w:r>
          </w:hyperlink>
        </w:p>
        <w:p w14:paraId="3F7306C7"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82" w:history="1">
            <w:r w:rsidR="008D0A3E" w:rsidRPr="007F1589">
              <w:rPr>
                <w:rStyle w:val="a8"/>
                <w:rFonts w:ascii="Times New Roman" w:hAnsi="Times New Roman" w:cs="Times New Roman"/>
                <w:noProof/>
                <w:sz w:val="24"/>
                <w:szCs w:val="24"/>
              </w:rPr>
              <w:t>1.2.11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Котельная  Тутаевской ЦРБ»</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42</w:t>
            </w:r>
            <w:r w:rsidR="008D0A3E" w:rsidRPr="007F1589">
              <w:rPr>
                <w:rFonts w:ascii="Times New Roman" w:hAnsi="Times New Roman" w:cs="Times New Roman"/>
                <w:noProof/>
                <w:webHidden/>
                <w:sz w:val="24"/>
                <w:szCs w:val="24"/>
              </w:rPr>
              <w:fldChar w:fldCharType="end"/>
            </w:r>
          </w:hyperlink>
        </w:p>
        <w:p w14:paraId="3AD7E2C0"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83" w:history="1">
            <w:r w:rsidR="008D0A3E" w:rsidRPr="007F1589">
              <w:rPr>
                <w:rStyle w:val="a8"/>
                <w:rFonts w:ascii="Times New Roman" w:hAnsi="Times New Roman" w:cs="Times New Roman"/>
                <w:noProof/>
                <w:sz w:val="24"/>
                <w:szCs w:val="24"/>
              </w:rPr>
              <w:t>1.2.12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43</w:t>
            </w:r>
            <w:r w:rsidR="008D0A3E" w:rsidRPr="007F1589">
              <w:rPr>
                <w:rFonts w:ascii="Times New Roman" w:hAnsi="Times New Roman" w:cs="Times New Roman"/>
                <w:noProof/>
                <w:webHidden/>
                <w:sz w:val="24"/>
                <w:szCs w:val="24"/>
              </w:rPr>
              <w:fldChar w:fldCharType="end"/>
            </w:r>
          </w:hyperlink>
        </w:p>
        <w:p w14:paraId="0722AD28"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084" w:history="1">
            <w:r w:rsidR="008D0A3E" w:rsidRPr="007F1589">
              <w:rPr>
                <w:rStyle w:val="a8"/>
                <w:rFonts w:cs="Times New Roman"/>
                <w:noProof/>
                <w:sz w:val="24"/>
                <w:szCs w:val="24"/>
              </w:rPr>
              <w:t>1.3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Тепловые сети, сооружения на них и тепловые пункты</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_Toc16680084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43</w:t>
            </w:r>
            <w:r w:rsidR="008D0A3E" w:rsidRPr="007F1589">
              <w:rPr>
                <w:rFonts w:cs="Times New Roman"/>
                <w:noProof/>
                <w:webHidden/>
                <w:sz w:val="24"/>
                <w:szCs w:val="24"/>
              </w:rPr>
              <w:fldChar w:fldCharType="end"/>
            </w:r>
          </w:hyperlink>
        </w:p>
        <w:p w14:paraId="58597CFF"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85" w:history="1">
            <w:r w:rsidR="008D0A3E" w:rsidRPr="007F1589">
              <w:rPr>
                <w:rStyle w:val="a8"/>
                <w:rFonts w:ascii="Times New Roman" w:hAnsi="Times New Roman" w:cs="Times New Roman"/>
                <w:noProof/>
                <w:sz w:val="24"/>
                <w:szCs w:val="24"/>
              </w:rPr>
              <w:t>1.3.1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43</w:t>
            </w:r>
            <w:r w:rsidR="008D0A3E" w:rsidRPr="007F1589">
              <w:rPr>
                <w:rFonts w:ascii="Times New Roman" w:hAnsi="Times New Roman" w:cs="Times New Roman"/>
                <w:noProof/>
                <w:webHidden/>
                <w:sz w:val="24"/>
                <w:szCs w:val="24"/>
              </w:rPr>
              <w:fldChar w:fldCharType="end"/>
            </w:r>
          </w:hyperlink>
        </w:p>
        <w:p w14:paraId="7C1D1594"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86" w:history="1">
            <w:r w:rsidR="008D0A3E" w:rsidRPr="007F1589">
              <w:rPr>
                <w:rStyle w:val="a8"/>
                <w:rFonts w:ascii="Times New Roman" w:hAnsi="Times New Roman" w:cs="Times New Roman"/>
                <w:noProof/>
                <w:sz w:val="24"/>
                <w:szCs w:val="24"/>
              </w:rPr>
              <w:t>1.3.2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носителе</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44</w:t>
            </w:r>
            <w:r w:rsidR="008D0A3E" w:rsidRPr="007F1589">
              <w:rPr>
                <w:rFonts w:ascii="Times New Roman" w:hAnsi="Times New Roman" w:cs="Times New Roman"/>
                <w:noProof/>
                <w:webHidden/>
                <w:sz w:val="24"/>
                <w:szCs w:val="24"/>
              </w:rPr>
              <w:fldChar w:fldCharType="end"/>
            </w:r>
          </w:hyperlink>
        </w:p>
        <w:p w14:paraId="02D1D1E5"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87" w:history="1">
            <w:r w:rsidR="008D0A3E" w:rsidRPr="007F1589">
              <w:rPr>
                <w:rStyle w:val="a8"/>
                <w:rFonts w:ascii="Times New Roman" w:hAnsi="Times New Roman" w:cs="Times New Roman"/>
                <w:noProof/>
                <w:sz w:val="24"/>
                <w:szCs w:val="24"/>
              </w:rPr>
              <w:t>1.3.3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 xml:space="preserve">Параметры тепловых сетей, включая год начала эксплуатации, тип изоляции, тип компенсирующих устройств, тип прокладки, краткую характеристику </w:t>
            </w:r>
            <w:r w:rsidR="008D0A3E" w:rsidRPr="007F1589">
              <w:rPr>
                <w:rStyle w:val="a8"/>
                <w:rFonts w:ascii="Times New Roman" w:hAnsi="Times New Roman" w:cs="Times New Roman"/>
                <w:noProof/>
                <w:sz w:val="24"/>
                <w:szCs w:val="24"/>
              </w:rPr>
              <w:lastRenderedPageBreak/>
              <w:t>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44</w:t>
            </w:r>
            <w:r w:rsidR="008D0A3E" w:rsidRPr="007F1589">
              <w:rPr>
                <w:rFonts w:ascii="Times New Roman" w:hAnsi="Times New Roman" w:cs="Times New Roman"/>
                <w:noProof/>
                <w:webHidden/>
                <w:sz w:val="24"/>
                <w:szCs w:val="24"/>
              </w:rPr>
              <w:fldChar w:fldCharType="end"/>
            </w:r>
          </w:hyperlink>
        </w:p>
        <w:p w14:paraId="466DECDF"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88" w:history="1">
            <w:r w:rsidR="008D0A3E" w:rsidRPr="007F1589">
              <w:rPr>
                <w:rStyle w:val="a8"/>
                <w:rFonts w:ascii="Times New Roman" w:hAnsi="Times New Roman" w:cs="Times New Roman"/>
                <w:noProof/>
                <w:sz w:val="24"/>
                <w:szCs w:val="24"/>
              </w:rPr>
              <w:t>1.3.4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56</w:t>
            </w:r>
            <w:r w:rsidR="008D0A3E" w:rsidRPr="007F1589">
              <w:rPr>
                <w:rFonts w:ascii="Times New Roman" w:hAnsi="Times New Roman" w:cs="Times New Roman"/>
                <w:noProof/>
                <w:webHidden/>
                <w:sz w:val="24"/>
                <w:szCs w:val="24"/>
              </w:rPr>
              <w:fldChar w:fldCharType="end"/>
            </w:r>
          </w:hyperlink>
        </w:p>
        <w:p w14:paraId="02250714"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89" w:history="1">
            <w:r w:rsidR="008D0A3E" w:rsidRPr="007F1589">
              <w:rPr>
                <w:rStyle w:val="a8"/>
                <w:rFonts w:ascii="Times New Roman" w:hAnsi="Times New Roman" w:cs="Times New Roman"/>
                <w:noProof/>
                <w:sz w:val="24"/>
                <w:szCs w:val="24"/>
              </w:rPr>
              <w:t>1.3.5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_Toc16680089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56</w:t>
            </w:r>
            <w:r w:rsidR="008D0A3E" w:rsidRPr="007F1589">
              <w:rPr>
                <w:rFonts w:ascii="Times New Roman" w:hAnsi="Times New Roman" w:cs="Times New Roman"/>
                <w:noProof/>
                <w:webHidden/>
                <w:sz w:val="24"/>
                <w:szCs w:val="24"/>
              </w:rPr>
              <w:fldChar w:fldCharType="end"/>
            </w:r>
          </w:hyperlink>
        </w:p>
        <w:p w14:paraId="618D2922"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90" w:history="1">
            <w:r w:rsidR="008D0A3E" w:rsidRPr="007F1589">
              <w:rPr>
                <w:rStyle w:val="a8"/>
                <w:rFonts w:ascii="Times New Roman" w:hAnsi="Times New Roman" w:cs="Times New Roman"/>
                <w:noProof/>
                <w:sz w:val="24"/>
                <w:szCs w:val="24"/>
              </w:rPr>
              <w:t>1.3.6</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66</w:t>
            </w:r>
            <w:r w:rsidR="008D0A3E" w:rsidRPr="007F1589">
              <w:rPr>
                <w:rFonts w:ascii="Times New Roman" w:hAnsi="Times New Roman" w:cs="Times New Roman"/>
                <w:noProof/>
                <w:webHidden/>
                <w:sz w:val="24"/>
                <w:szCs w:val="24"/>
              </w:rPr>
              <w:fldChar w:fldCharType="end"/>
            </w:r>
          </w:hyperlink>
        </w:p>
        <w:p w14:paraId="7F6FF742"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91" w:history="1">
            <w:r w:rsidR="008D0A3E" w:rsidRPr="007F1589">
              <w:rPr>
                <w:rStyle w:val="a8"/>
                <w:rFonts w:ascii="Times New Roman" w:hAnsi="Times New Roman" w:cs="Times New Roman"/>
                <w:noProof/>
                <w:sz w:val="24"/>
                <w:szCs w:val="24"/>
              </w:rPr>
              <w:t>1.3.7</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71</w:t>
            </w:r>
            <w:r w:rsidR="008D0A3E" w:rsidRPr="007F1589">
              <w:rPr>
                <w:rFonts w:ascii="Times New Roman" w:hAnsi="Times New Roman" w:cs="Times New Roman"/>
                <w:noProof/>
                <w:webHidden/>
                <w:sz w:val="24"/>
                <w:szCs w:val="24"/>
              </w:rPr>
              <w:fldChar w:fldCharType="end"/>
            </w:r>
          </w:hyperlink>
        </w:p>
        <w:p w14:paraId="056DA421"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92" w:history="1">
            <w:r w:rsidR="008D0A3E" w:rsidRPr="007F1589">
              <w:rPr>
                <w:rStyle w:val="a8"/>
                <w:rFonts w:ascii="Times New Roman" w:hAnsi="Times New Roman" w:cs="Times New Roman"/>
                <w:noProof/>
                <w:sz w:val="24"/>
                <w:szCs w:val="24"/>
              </w:rPr>
              <w:t>1.3.8</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Гидравлические режимы тепловых сетей и пьезометрические графики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71</w:t>
            </w:r>
            <w:r w:rsidR="008D0A3E" w:rsidRPr="007F1589">
              <w:rPr>
                <w:rFonts w:ascii="Times New Roman" w:hAnsi="Times New Roman" w:cs="Times New Roman"/>
                <w:noProof/>
                <w:webHidden/>
                <w:sz w:val="24"/>
                <w:szCs w:val="24"/>
              </w:rPr>
              <w:fldChar w:fldCharType="end"/>
            </w:r>
          </w:hyperlink>
        </w:p>
        <w:p w14:paraId="5A3E30EC"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093" w:history="1">
            <w:r w:rsidR="008D0A3E" w:rsidRPr="007F1589">
              <w:rPr>
                <w:rStyle w:val="a8"/>
                <w:rFonts w:ascii="Times New Roman" w:hAnsi="Times New Roman" w:cs="Times New Roman"/>
                <w:noProof/>
                <w:sz w:val="24"/>
                <w:szCs w:val="24"/>
              </w:rPr>
              <w:t>1.3.9</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Статистика отказов тепловых сетей (аварий, инцидентов) за последние 5 лет</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72</w:t>
            </w:r>
            <w:r w:rsidR="008D0A3E" w:rsidRPr="007F1589">
              <w:rPr>
                <w:rFonts w:ascii="Times New Roman" w:hAnsi="Times New Roman" w:cs="Times New Roman"/>
                <w:noProof/>
                <w:webHidden/>
                <w:sz w:val="24"/>
                <w:szCs w:val="24"/>
              </w:rPr>
              <w:fldChar w:fldCharType="end"/>
            </w:r>
          </w:hyperlink>
        </w:p>
        <w:p w14:paraId="1EE7AAA6"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94" w:history="1">
            <w:r w:rsidR="008D0A3E" w:rsidRPr="007F1589">
              <w:rPr>
                <w:rStyle w:val="a8"/>
                <w:rFonts w:ascii="Times New Roman" w:hAnsi="Times New Roman" w:cs="Times New Roman"/>
                <w:noProof/>
                <w:sz w:val="24"/>
                <w:szCs w:val="24"/>
              </w:rPr>
              <w:t>1.3.10</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72</w:t>
            </w:r>
            <w:r w:rsidR="008D0A3E" w:rsidRPr="007F1589">
              <w:rPr>
                <w:rFonts w:ascii="Times New Roman" w:hAnsi="Times New Roman" w:cs="Times New Roman"/>
                <w:noProof/>
                <w:webHidden/>
                <w:sz w:val="24"/>
                <w:szCs w:val="24"/>
              </w:rPr>
              <w:fldChar w:fldCharType="end"/>
            </w:r>
          </w:hyperlink>
        </w:p>
        <w:p w14:paraId="388A5EC6"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95" w:history="1">
            <w:r w:rsidR="008D0A3E" w:rsidRPr="007F1589">
              <w:rPr>
                <w:rStyle w:val="a8"/>
                <w:rFonts w:ascii="Times New Roman" w:hAnsi="Times New Roman" w:cs="Times New Roman"/>
                <w:noProof/>
                <w:sz w:val="24"/>
                <w:szCs w:val="24"/>
              </w:rPr>
              <w:t>1.3.11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72</w:t>
            </w:r>
            <w:r w:rsidR="008D0A3E" w:rsidRPr="007F1589">
              <w:rPr>
                <w:rFonts w:ascii="Times New Roman" w:hAnsi="Times New Roman" w:cs="Times New Roman"/>
                <w:noProof/>
                <w:webHidden/>
                <w:sz w:val="24"/>
                <w:szCs w:val="24"/>
              </w:rPr>
              <w:fldChar w:fldCharType="end"/>
            </w:r>
          </w:hyperlink>
        </w:p>
        <w:p w14:paraId="2F629BCF"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96" w:history="1">
            <w:r w:rsidR="008D0A3E" w:rsidRPr="007F1589">
              <w:rPr>
                <w:rStyle w:val="a8"/>
                <w:rFonts w:ascii="Times New Roman" w:hAnsi="Times New Roman" w:cs="Times New Roman"/>
                <w:noProof/>
                <w:sz w:val="24"/>
                <w:szCs w:val="24"/>
              </w:rPr>
              <w:t>1.3.12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75</w:t>
            </w:r>
            <w:r w:rsidR="008D0A3E" w:rsidRPr="007F1589">
              <w:rPr>
                <w:rFonts w:ascii="Times New Roman" w:hAnsi="Times New Roman" w:cs="Times New Roman"/>
                <w:noProof/>
                <w:webHidden/>
                <w:sz w:val="24"/>
                <w:szCs w:val="24"/>
              </w:rPr>
              <w:fldChar w:fldCharType="end"/>
            </w:r>
          </w:hyperlink>
        </w:p>
        <w:p w14:paraId="750031C8"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97" w:history="1">
            <w:r w:rsidR="008D0A3E" w:rsidRPr="007F1589">
              <w:rPr>
                <w:rStyle w:val="a8"/>
                <w:rFonts w:ascii="Times New Roman" w:hAnsi="Times New Roman" w:cs="Times New Roman"/>
                <w:noProof/>
                <w:sz w:val="24"/>
                <w:szCs w:val="24"/>
              </w:rPr>
              <w:t>1.3.13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76</w:t>
            </w:r>
            <w:r w:rsidR="008D0A3E" w:rsidRPr="007F1589">
              <w:rPr>
                <w:rFonts w:ascii="Times New Roman" w:hAnsi="Times New Roman" w:cs="Times New Roman"/>
                <w:noProof/>
                <w:webHidden/>
                <w:sz w:val="24"/>
                <w:szCs w:val="24"/>
              </w:rPr>
              <w:fldChar w:fldCharType="end"/>
            </w:r>
          </w:hyperlink>
        </w:p>
        <w:p w14:paraId="2382C0D7"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98" w:history="1">
            <w:r w:rsidR="008D0A3E" w:rsidRPr="007F1589">
              <w:rPr>
                <w:rStyle w:val="a8"/>
                <w:rFonts w:ascii="Times New Roman" w:hAnsi="Times New Roman" w:cs="Times New Roman"/>
                <w:noProof/>
                <w:sz w:val="24"/>
                <w:szCs w:val="24"/>
              </w:rPr>
              <w:t>1.3.14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76</w:t>
            </w:r>
            <w:r w:rsidR="008D0A3E" w:rsidRPr="007F1589">
              <w:rPr>
                <w:rFonts w:ascii="Times New Roman" w:hAnsi="Times New Roman" w:cs="Times New Roman"/>
                <w:noProof/>
                <w:webHidden/>
                <w:sz w:val="24"/>
                <w:szCs w:val="24"/>
              </w:rPr>
              <w:fldChar w:fldCharType="end"/>
            </w:r>
          </w:hyperlink>
        </w:p>
        <w:p w14:paraId="6A2CC342"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099" w:history="1">
            <w:r w:rsidR="008D0A3E" w:rsidRPr="007F1589">
              <w:rPr>
                <w:rStyle w:val="a8"/>
                <w:rFonts w:ascii="Times New Roman" w:hAnsi="Times New Roman" w:cs="Times New Roman"/>
                <w:noProof/>
                <w:sz w:val="24"/>
                <w:szCs w:val="24"/>
              </w:rPr>
              <w:t>1.3.15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_Toc16680099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76</w:t>
            </w:r>
            <w:r w:rsidR="008D0A3E" w:rsidRPr="007F1589">
              <w:rPr>
                <w:rFonts w:ascii="Times New Roman" w:hAnsi="Times New Roman" w:cs="Times New Roman"/>
                <w:noProof/>
                <w:webHidden/>
                <w:sz w:val="24"/>
                <w:szCs w:val="24"/>
              </w:rPr>
              <w:fldChar w:fldCharType="end"/>
            </w:r>
          </w:hyperlink>
        </w:p>
        <w:p w14:paraId="524B9BEF"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0" w:history="1">
            <w:r w:rsidR="008D0A3E" w:rsidRPr="007F1589">
              <w:rPr>
                <w:rStyle w:val="a8"/>
                <w:rFonts w:ascii="Times New Roman" w:hAnsi="Times New Roman" w:cs="Times New Roman"/>
                <w:noProof/>
                <w:sz w:val="24"/>
                <w:szCs w:val="24"/>
              </w:rPr>
              <w:t>1.3.16</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77</w:t>
            </w:r>
            <w:r w:rsidR="008D0A3E" w:rsidRPr="007F1589">
              <w:rPr>
                <w:rFonts w:ascii="Times New Roman" w:hAnsi="Times New Roman" w:cs="Times New Roman"/>
                <w:noProof/>
                <w:webHidden/>
                <w:sz w:val="24"/>
                <w:szCs w:val="24"/>
              </w:rPr>
              <w:fldChar w:fldCharType="end"/>
            </w:r>
          </w:hyperlink>
        </w:p>
        <w:p w14:paraId="39A9FB50"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1" w:history="1">
            <w:r w:rsidR="008D0A3E" w:rsidRPr="007F1589">
              <w:rPr>
                <w:rStyle w:val="a8"/>
                <w:rFonts w:ascii="Times New Roman" w:hAnsi="Times New Roman" w:cs="Times New Roman"/>
                <w:noProof/>
                <w:sz w:val="24"/>
                <w:szCs w:val="24"/>
              </w:rPr>
              <w:t>1.3.17</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77</w:t>
            </w:r>
            <w:r w:rsidR="008D0A3E" w:rsidRPr="007F1589">
              <w:rPr>
                <w:rFonts w:ascii="Times New Roman" w:hAnsi="Times New Roman" w:cs="Times New Roman"/>
                <w:noProof/>
                <w:webHidden/>
                <w:sz w:val="24"/>
                <w:szCs w:val="24"/>
              </w:rPr>
              <w:fldChar w:fldCharType="end"/>
            </w:r>
          </w:hyperlink>
        </w:p>
        <w:p w14:paraId="491AFD96"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2" w:history="1">
            <w:r w:rsidR="008D0A3E" w:rsidRPr="007F1589">
              <w:rPr>
                <w:rStyle w:val="a8"/>
                <w:rFonts w:ascii="Times New Roman" w:hAnsi="Times New Roman" w:cs="Times New Roman"/>
                <w:noProof/>
                <w:sz w:val="24"/>
                <w:szCs w:val="24"/>
              </w:rPr>
              <w:t>1.3.18</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78</w:t>
            </w:r>
            <w:r w:rsidR="008D0A3E" w:rsidRPr="007F1589">
              <w:rPr>
                <w:rFonts w:ascii="Times New Roman" w:hAnsi="Times New Roman" w:cs="Times New Roman"/>
                <w:noProof/>
                <w:webHidden/>
                <w:sz w:val="24"/>
                <w:szCs w:val="24"/>
              </w:rPr>
              <w:fldChar w:fldCharType="end"/>
            </w:r>
          </w:hyperlink>
        </w:p>
        <w:p w14:paraId="2B7F2EF2"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3" w:history="1">
            <w:r w:rsidR="008D0A3E" w:rsidRPr="007F1589">
              <w:rPr>
                <w:rStyle w:val="a8"/>
                <w:rFonts w:ascii="Times New Roman" w:hAnsi="Times New Roman" w:cs="Times New Roman"/>
                <w:noProof/>
                <w:sz w:val="24"/>
                <w:szCs w:val="24"/>
              </w:rPr>
              <w:t>1.3.19</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78</w:t>
            </w:r>
            <w:r w:rsidR="008D0A3E" w:rsidRPr="007F1589">
              <w:rPr>
                <w:rFonts w:ascii="Times New Roman" w:hAnsi="Times New Roman" w:cs="Times New Roman"/>
                <w:noProof/>
                <w:webHidden/>
                <w:sz w:val="24"/>
                <w:szCs w:val="24"/>
              </w:rPr>
              <w:fldChar w:fldCharType="end"/>
            </w:r>
          </w:hyperlink>
        </w:p>
        <w:p w14:paraId="4938D062"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4" w:history="1">
            <w:r w:rsidR="008D0A3E" w:rsidRPr="007F1589">
              <w:rPr>
                <w:rStyle w:val="a8"/>
                <w:rFonts w:ascii="Times New Roman" w:hAnsi="Times New Roman" w:cs="Times New Roman"/>
                <w:noProof/>
                <w:sz w:val="24"/>
                <w:szCs w:val="24"/>
              </w:rPr>
              <w:t>1.3.20</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Сведения о наличии защиты тепловых сетей от превышения давления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78</w:t>
            </w:r>
            <w:r w:rsidR="008D0A3E" w:rsidRPr="007F1589">
              <w:rPr>
                <w:rFonts w:ascii="Times New Roman" w:hAnsi="Times New Roman" w:cs="Times New Roman"/>
                <w:noProof/>
                <w:webHidden/>
                <w:sz w:val="24"/>
                <w:szCs w:val="24"/>
              </w:rPr>
              <w:fldChar w:fldCharType="end"/>
            </w:r>
          </w:hyperlink>
        </w:p>
        <w:p w14:paraId="239F0A9B"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5" w:history="1">
            <w:r w:rsidR="008D0A3E" w:rsidRPr="007F1589">
              <w:rPr>
                <w:rStyle w:val="a8"/>
                <w:rFonts w:ascii="Times New Roman" w:hAnsi="Times New Roman" w:cs="Times New Roman"/>
                <w:noProof/>
                <w:sz w:val="24"/>
                <w:szCs w:val="24"/>
              </w:rPr>
              <w:t>1.3.21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78</w:t>
            </w:r>
            <w:r w:rsidR="008D0A3E" w:rsidRPr="007F1589">
              <w:rPr>
                <w:rFonts w:ascii="Times New Roman" w:hAnsi="Times New Roman" w:cs="Times New Roman"/>
                <w:noProof/>
                <w:webHidden/>
                <w:sz w:val="24"/>
                <w:szCs w:val="24"/>
              </w:rPr>
              <w:fldChar w:fldCharType="end"/>
            </w:r>
          </w:hyperlink>
        </w:p>
        <w:p w14:paraId="2766AF55" w14:textId="77777777" w:rsidR="008D0A3E" w:rsidRPr="007F1589" w:rsidRDefault="00C829CE">
          <w:pPr>
            <w:pStyle w:val="32"/>
            <w:tabs>
              <w:tab w:val="left" w:pos="1926"/>
            </w:tabs>
            <w:rPr>
              <w:rFonts w:ascii="Times New Roman" w:hAnsi="Times New Roman" w:cs="Times New Roman"/>
              <w:noProof/>
              <w:sz w:val="24"/>
              <w:szCs w:val="24"/>
              <w:lang w:eastAsia="ru-RU"/>
            </w:rPr>
          </w:pPr>
          <w:hyperlink w:anchor="_Toc16680106" w:history="1">
            <w:r w:rsidR="008D0A3E" w:rsidRPr="007F1589">
              <w:rPr>
                <w:rStyle w:val="a8"/>
                <w:rFonts w:ascii="Times New Roman" w:hAnsi="Times New Roman" w:cs="Times New Roman"/>
                <w:noProof/>
                <w:sz w:val="24"/>
                <w:szCs w:val="24"/>
              </w:rPr>
              <w:t>1.3.22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Данные энергетических характеристик тепловых сетей (при их наличии)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80</w:t>
            </w:r>
            <w:r w:rsidR="008D0A3E" w:rsidRPr="007F1589">
              <w:rPr>
                <w:rFonts w:ascii="Times New Roman" w:hAnsi="Times New Roman" w:cs="Times New Roman"/>
                <w:noProof/>
                <w:webHidden/>
                <w:sz w:val="24"/>
                <w:szCs w:val="24"/>
              </w:rPr>
              <w:fldChar w:fldCharType="end"/>
            </w:r>
          </w:hyperlink>
        </w:p>
        <w:p w14:paraId="29610D3F"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07" w:history="1">
            <w:r w:rsidR="008D0A3E" w:rsidRPr="007F1589">
              <w:rPr>
                <w:rStyle w:val="a8"/>
                <w:rFonts w:cs="Times New Roman"/>
                <w:noProof/>
                <w:sz w:val="24"/>
                <w:szCs w:val="24"/>
              </w:rPr>
              <w:t>1.4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Зоны действия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_Toc16680107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81</w:t>
            </w:r>
            <w:r w:rsidR="008D0A3E" w:rsidRPr="007F1589">
              <w:rPr>
                <w:rFonts w:cs="Times New Roman"/>
                <w:noProof/>
                <w:webHidden/>
                <w:sz w:val="24"/>
                <w:szCs w:val="24"/>
              </w:rPr>
              <w:fldChar w:fldCharType="end"/>
            </w:r>
          </w:hyperlink>
        </w:p>
        <w:p w14:paraId="0B45FAAA"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08" w:history="1">
            <w:r w:rsidR="008D0A3E" w:rsidRPr="007F1589">
              <w:rPr>
                <w:rStyle w:val="a8"/>
                <w:rFonts w:cs="Times New Roman"/>
                <w:noProof/>
                <w:sz w:val="24"/>
                <w:szCs w:val="24"/>
              </w:rPr>
              <w:t>1.5</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_Toc16680108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82</w:t>
            </w:r>
            <w:r w:rsidR="008D0A3E" w:rsidRPr="007F1589">
              <w:rPr>
                <w:rFonts w:cs="Times New Roman"/>
                <w:noProof/>
                <w:webHidden/>
                <w:sz w:val="24"/>
                <w:szCs w:val="24"/>
              </w:rPr>
              <w:fldChar w:fldCharType="end"/>
            </w:r>
          </w:hyperlink>
        </w:p>
        <w:p w14:paraId="16ADF7E5"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09" w:history="1">
            <w:r w:rsidR="008D0A3E" w:rsidRPr="007F1589">
              <w:rPr>
                <w:rStyle w:val="a8"/>
                <w:rFonts w:ascii="Times New Roman" w:hAnsi="Times New Roman" w:cs="Times New Roman"/>
                <w:noProof/>
                <w:sz w:val="24"/>
                <w:szCs w:val="24"/>
              </w:rPr>
              <w:t>1.5.1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_Toc16680109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82</w:t>
            </w:r>
            <w:r w:rsidR="008D0A3E" w:rsidRPr="007F1589">
              <w:rPr>
                <w:rFonts w:ascii="Times New Roman" w:hAnsi="Times New Roman" w:cs="Times New Roman"/>
                <w:noProof/>
                <w:webHidden/>
                <w:sz w:val="24"/>
                <w:szCs w:val="24"/>
              </w:rPr>
              <w:fldChar w:fldCharType="end"/>
            </w:r>
          </w:hyperlink>
        </w:p>
        <w:p w14:paraId="2B0BBF25"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0" w:history="1">
            <w:r w:rsidR="008D0A3E" w:rsidRPr="007F1589">
              <w:rPr>
                <w:rStyle w:val="a8"/>
                <w:rFonts w:ascii="Times New Roman" w:hAnsi="Times New Roman" w:cs="Times New Roman"/>
                <w:noProof/>
                <w:sz w:val="24"/>
                <w:szCs w:val="24"/>
              </w:rPr>
              <w:t>1.5.2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82</w:t>
            </w:r>
            <w:r w:rsidR="008D0A3E" w:rsidRPr="007F1589">
              <w:rPr>
                <w:rFonts w:ascii="Times New Roman" w:hAnsi="Times New Roman" w:cs="Times New Roman"/>
                <w:noProof/>
                <w:webHidden/>
                <w:sz w:val="24"/>
                <w:szCs w:val="24"/>
              </w:rPr>
              <w:fldChar w:fldCharType="end"/>
            </w:r>
          </w:hyperlink>
        </w:p>
        <w:p w14:paraId="7CB0B5B2"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1" w:history="1">
            <w:r w:rsidR="008D0A3E" w:rsidRPr="007F1589">
              <w:rPr>
                <w:rStyle w:val="a8"/>
                <w:rFonts w:ascii="Times New Roman" w:hAnsi="Times New Roman" w:cs="Times New Roman"/>
                <w:noProof/>
                <w:sz w:val="24"/>
                <w:szCs w:val="24"/>
              </w:rPr>
              <w:t>1.5.3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84</w:t>
            </w:r>
            <w:r w:rsidR="008D0A3E" w:rsidRPr="007F1589">
              <w:rPr>
                <w:rFonts w:ascii="Times New Roman" w:hAnsi="Times New Roman" w:cs="Times New Roman"/>
                <w:noProof/>
                <w:webHidden/>
                <w:sz w:val="24"/>
                <w:szCs w:val="24"/>
              </w:rPr>
              <w:fldChar w:fldCharType="end"/>
            </w:r>
          </w:hyperlink>
        </w:p>
        <w:p w14:paraId="223763E7"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2" w:history="1">
            <w:r w:rsidR="008D0A3E" w:rsidRPr="007F1589">
              <w:rPr>
                <w:rStyle w:val="a8"/>
                <w:rFonts w:ascii="Times New Roman" w:hAnsi="Times New Roman" w:cs="Times New Roman"/>
                <w:noProof/>
                <w:sz w:val="24"/>
                <w:szCs w:val="24"/>
              </w:rPr>
              <w:t>1.5.4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84</w:t>
            </w:r>
            <w:r w:rsidR="008D0A3E" w:rsidRPr="007F1589">
              <w:rPr>
                <w:rFonts w:ascii="Times New Roman" w:hAnsi="Times New Roman" w:cs="Times New Roman"/>
                <w:noProof/>
                <w:webHidden/>
                <w:sz w:val="24"/>
                <w:szCs w:val="24"/>
              </w:rPr>
              <w:fldChar w:fldCharType="end"/>
            </w:r>
          </w:hyperlink>
        </w:p>
        <w:p w14:paraId="420060AC"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3" w:history="1">
            <w:r w:rsidR="008D0A3E" w:rsidRPr="007F1589">
              <w:rPr>
                <w:rStyle w:val="a8"/>
                <w:rFonts w:ascii="Times New Roman" w:hAnsi="Times New Roman" w:cs="Times New Roman"/>
                <w:noProof/>
                <w:sz w:val="24"/>
                <w:szCs w:val="24"/>
              </w:rPr>
              <w:t>1.5.5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84</w:t>
            </w:r>
            <w:r w:rsidR="008D0A3E" w:rsidRPr="007F1589">
              <w:rPr>
                <w:rFonts w:ascii="Times New Roman" w:hAnsi="Times New Roman" w:cs="Times New Roman"/>
                <w:noProof/>
                <w:webHidden/>
                <w:sz w:val="24"/>
                <w:szCs w:val="24"/>
              </w:rPr>
              <w:fldChar w:fldCharType="end"/>
            </w:r>
          </w:hyperlink>
        </w:p>
        <w:p w14:paraId="23897277"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4" w:history="1">
            <w:r w:rsidR="008D0A3E" w:rsidRPr="007F1589">
              <w:rPr>
                <w:rStyle w:val="a8"/>
                <w:rFonts w:ascii="Times New Roman" w:hAnsi="Times New Roman" w:cs="Times New Roman"/>
                <w:noProof/>
                <w:sz w:val="24"/>
                <w:szCs w:val="24"/>
              </w:rPr>
              <w:t>1.5.6</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значений тепловых нагрузок, указанных в договорах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85</w:t>
            </w:r>
            <w:r w:rsidR="008D0A3E" w:rsidRPr="007F1589">
              <w:rPr>
                <w:rFonts w:ascii="Times New Roman" w:hAnsi="Times New Roman" w:cs="Times New Roman"/>
                <w:noProof/>
                <w:webHidden/>
                <w:sz w:val="24"/>
                <w:szCs w:val="24"/>
              </w:rPr>
              <w:fldChar w:fldCharType="end"/>
            </w:r>
          </w:hyperlink>
        </w:p>
        <w:p w14:paraId="6AF8F9BF"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5" w:history="1">
            <w:r w:rsidR="008D0A3E" w:rsidRPr="007F1589">
              <w:rPr>
                <w:rStyle w:val="a8"/>
                <w:rFonts w:ascii="Times New Roman" w:hAnsi="Times New Roman" w:cs="Times New Roman"/>
                <w:noProof/>
                <w:sz w:val="24"/>
                <w:szCs w:val="24"/>
              </w:rPr>
              <w:t>1.5.7</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сравнения величины договорной и расчетной тепловой нагрузки по зоне действия каждого источника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85</w:t>
            </w:r>
            <w:r w:rsidR="008D0A3E" w:rsidRPr="007F1589">
              <w:rPr>
                <w:rFonts w:ascii="Times New Roman" w:hAnsi="Times New Roman" w:cs="Times New Roman"/>
                <w:noProof/>
                <w:webHidden/>
                <w:sz w:val="24"/>
                <w:szCs w:val="24"/>
              </w:rPr>
              <w:fldChar w:fldCharType="end"/>
            </w:r>
          </w:hyperlink>
        </w:p>
        <w:p w14:paraId="6C920F4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16" w:history="1">
            <w:r w:rsidR="008D0A3E" w:rsidRPr="007F1589">
              <w:rPr>
                <w:rStyle w:val="a8"/>
                <w:rFonts w:cs="Times New Roman"/>
                <w:noProof/>
                <w:sz w:val="24"/>
                <w:szCs w:val="24"/>
              </w:rPr>
              <w:t>1.6</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Балансы тепловой мощности и тепловой нагрузки в зонах действия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_Toc16680116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85</w:t>
            </w:r>
            <w:r w:rsidR="008D0A3E" w:rsidRPr="007F1589">
              <w:rPr>
                <w:rFonts w:cs="Times New Roman"/>
                <w:noProof/>
                <w:webHidden/>
                <w:sz w:val="24"/>
                <w:szCs w:val="24"/>
              </w:rPr>
              <w:fldChar w:fldCharType="end"/>
            </w:r>
          </w:hyperlink>
        </w:p>
        <w:p w14:paraId="3A609FB6"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7" w:history="1">
            <w:r w:rsidR="008D0A3E" w:rsidRPr="007F1589">
              <w:rPr>
                <w:rStyle w:val="a8"/>
                <w:rFonts w:ascii="Times New Roman" w:hAnsi="Times New Roman" w:cs="Times New Roman"/>
                <w:noProof/>
                <w:sz w:val="24"/>
                <w:szCs w:val="24"/>
              </w:rPr>
              <w:t>1.6.1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85</w:t>
            </w:r>
            <w:r w:rsidR="008D0A3E" w:rsidRPr="007F1589">
              <w:rPr>
                <w:rFonts w:ascii="Times New Roman" w:hAnsi="Times New Roman" w:cs="Times New Roman"/>
                <w:noProof/>
                <w:webHidden/>
                <w:sz w:val="24"/>
                <w:szCs w:val="24"/>
              </w:rPr>
              <w:fldChar w:fldCharType="end"/>
            </w:r>
          </w:hyperlink>
        </w:p>
        <w:p w14:paraId="27DBD446"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8" w:history="1">
            <w:r w:rsidR="008D0A3E" w:rsidRPr="007F1589">
              <w:rPr>
                <w:rStyle w:val="a8"/>
                <w:rFonts w:ascii="Times New Roman" w:hAnsi="Times New Roman" w:cs="Times New Roman"/>
                <w:noProof/>
                <w:sz w:val="24"/>
                <w:szCs w:val="24"/>
              </w:rPr>
              <w:t>1.6.2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89</w:t>
            </w:r>
            <w:r w:rsidR="008D0A3E" w:rsidRPr="007F1589">
              <w:rPr>
                <w:rFonts w:ascii="Times New Roman" w:hAnsi="Times New Roman" w:cs="Times New Roman"/>
                <w:noProof/>
                <w:webHidden/>
                <w:sz w:val="24"/>
                <w:szCs w:val="24"/>
              </w:rPr>
              <w:fldChar w:fldCharType="end"/>
            </w:r>
          </w:hyperlink>
        </w:p>
        <w:p w14:paraId="376B3C06"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19" w:history="1">
            <w:r w:rsidR="008D0A3E" w:rsidRPr="007F1589">
              <w:rPr>
                <w:rStyle w:val="a8"/>
                <w:rFonts w:ascii="Times New Roman" w:hAnsi="Times New Roman" w:cs="Times New Roman"/>
                <w:noProof/>
                <w:sz w:val="24"/>
                <w:szCs w:val="24"/>
              </w:rPr>
              <w:t>1.6.3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_Toc16680119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90</w:t>
            </w:r>
            <w:r w:rsidR="008D0A3E" w:rsidRPr="007F1589">
              <w:rPr>
                <w:rFonts w:ascii="Times New Roman" w:hAnsi="Times New Roman" w:cs="Times New Roman"/>
                <w:noProof/>
                <w:webHidden/>
                <w:sz w:val="24"/>
                <w:szCs w:val="24"/>
              </w:rPr>
              <w:fldChar w:fldCharType="end"/>
            </w:r>
          </w:hyperlink>
        </w:p>
        <w:p w14:paraId="27EA8DAB"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20" w:history="1">
            <w:r w:rsidR="008D0A3E" w:rsidRPr="007F1589">
              <w:rPr>
                <w:rStyle w:val="a8"/>
                <w:rFonts w:ascii="Times New Roman" w:hAnsi="Times New Roman" w:cs="Times New Roman"/>
                <w:noProof/>
                <w:sz w:val="24"/>
                <w:szCs w:val="24"/>
              </w:rPr>
              <w:t>1.6.4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92</w:t>
            </w:r>
            <w:r w:rsidR="008D0A3E" w:rsidRPr="007F1589">
              <w:rPr>
                <w:rFonts w:ascii="Times New Roman" w:hAnsi="Times New Roman" w:cs="Times New Roman"/>
                <w:noProof/>
                <w:webHidden/>
                <w:sz w:val="24"/>
                <w:szCs w:val="24"/>
              </w:rPr>
              <w:fldChar w:fldCharType="end"/>
            </w:r>
          </w:hyperlink>
        </w:p>
        <w:p w14:paraId="6C49AAA4" w14:textId="77777777" w:rsidR="008D0A3E" w:rsidRPr="007F1589" w:rsidRDefault="00C829CE">
          <w:pPr>
            <w:pStyle w:val="32"/>
            <w:tabs>
              <w:tab w:val="left" w:pos="1815"/>
            </w:tabs>
            <w:rPr>
              <w:rFonts w:ascii="Times New Roman" w:hAnsi="Times New Roman" w:cs="Times New Roman"/>
              <w:noProof/>
              <w:sz w:val="24"/>
              <w:szCs w:val="24"/>
              <w:lang w:eastAsia="ru-RU"/>
            </w:rPr>
          </w:pPr>
          <w:hyperlink w:anchor="_Toc16680121" w:history="1">
            <w:r w:rsidR="008D0A3E" w:rsidRPr="007F1589">
              <w:rPr>
                <w:rStyle w:val="a8"/>
                <w:rFonts w:ascii="Times New Roman" w:hAnsi="Times New Roman" w:cs="Times New Roman"/>
                <w:noProof/>
                <w:sz w:val="24"/>
                <w:szCs w:val="24"/>
              </w:rPr>
              <w:t>1.6.5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92</w:t>
            </w:r>
            <w:r w:rsidR="008D0A3E" w:rsidRPr="007F1589">
              <w:rPr>
                <w:rFonts w:ascii="Times New Roman" w:hAnsi="Times New Roman" w:cs="Times New Roman"/>
                <w:noProof/>
                <w:webHidden/>
                <w:sz w:val="24"/>
                <w:szCs w:val="24"/>
              </w:rPr>
              <w:fldChar w:fldCharType="end"/>
            </w:r>
          </w:hyperlink>
        </w:p>
        <w:p w14:paraId="6124476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22" w:history="1">
            <w:r w:rsidR="008D0A3E" w:rsidRPr="007F1589">
              <w:rPr>
                <w:rStyle w:val="a8"/>
                <w:rFonts w:cs="Times New Roman"/>
                <w:noProof/>
                <w:sz w:val="24"/>
                <w:szCs w:val="24"/>
              </w:rPr>
              <w:t>1.7</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Балансы теплоносителя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_Toc16680122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94</w:t>
            </w:r>
            <w:r w:rsidR="008D0A3E" w:rsidRPr="007F1589">
              <w:rPr>
                <w:rFonts w:cs="Times New Roman"/>
                <w:noProof/>
                <w:webHidden/>
                <w:sz w:val="24"/>
                <w:szCs w:val="24"/>
              </w:rPr>
              <w:fldChar w:fldCharType="end"/>
            </w:r>
          </w:hyperlink>
        </w:p>
        <w:p w14:paraId="47D3C43C"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23" w:history="1">
            <w:r w:rsidR="008D0A3E" w:rsidRPr="007F1589">
              <w:rPr>
                <w:rStyle w:val="a8"/>
                <w:rFonts w:ascii="Times New Roman" w:hAnsi="Times New Roman" w:cs="Times New Roman"/>
                <w:noProof/>
                <w:sz w:val="24"/>
                <w:szCs w:val="24"/>
              </w:rPr>
              <w:t>1.7.1.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w:t>
            </w:r>
            <w:r w:rsidR="008D0A3E" w:rsidRPr="007F1589">
              <w:rPr>
                <w:rStyle w:val="a8"/>
                <w:rFonts w:ascii="Times New Roman" w:hAnsi="Times New Roman" w:cs="Times New Roman"/>
                <w:noProof/>
                <w:sz w:val="24"/>
                <w:szCs w:val="24"/>
              </w:rPr>
              <w:lastRenderedPageBreak/>
              <w:t>зонах действия систем теплоснабжения и источников тепловой энергии, в том числе работающих на единую тепловую сеть</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94</w:t>
            </w:r>
            <w:r w:rsidR="008D0A3E" w:rsidRPr="007F1589">
              <w:rPr>
                <w:rFonts w:ascii="Times New Roman" w:hAnsi="Times New Roman" w:cs="Times New Roman"/>
                <w:noProof/>
                <w:webHidden/>
                <w:sz w:val="24"/>
                <w:szCs w:val="24"/>
              </w:rPr>
              <w:fldChar w:fldCharType="end"/>
            </w:r>
          </w:hyperlink>
        </w:p>
        <w:p w14:paraId="221C03C5"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24" w:history="1">
            <w:r w:rsidR="008D0A3E" w:rsidRPr="007F1589">
              <w:rPr>
                <w:rStyle w:val="a8"/>
                <w:rFonts w:ascii="Times New Roman" w:hAnsi="Times New Roman" w:cs="Times New Roman"/>
                <w:noProof/>
                <w:sz w:val="24"/>
                <w:szCs w:val="24"/>
              </w:rPr>
              <w:t>1.7.2.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96</w:t>
            </w:r>
            <w:r w:rsidR="008D0A3E" w:rsidRPr="007F1589">
              <w:rPr>
                <w:rFonts w:ascii="Times New Roman" w:hAnsi="Times New Roman" w:cs="Times New Roman"/>
                <w:noProof/>
                <w:webHidden/>
                <w:sz w:val="24"/>
                <w:szCs w:val="24"/>
              </w:rPr>
              <w:fldChar w:fldCharType="end"/>
            </w:r>
          </w:hyperlink>
        </w:p>
        <w:p w14:paraId="27C96B78"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25" w:history="1">
            <w:r w:rsidR="008D0A3E" w:rsidRPr="007F1589">
              <w:rPr>
                <w:rStyle w:val="a8"/>
                <w:rFonts w:cs="Times New Roman"/>
                <w:noProof/>
                <w:sz w:val="24"/>
                <w:szCs w:val="24"/>
              </w:rPr>
              <w:t>1.8</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Топливные балансы источников тепловой энергии и система обеспечения топливом</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_Toc16680125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97</w:t>
            </w:r>
            <w:r w:rsidR="008D0A3E" w:rsidRPr="007F1589">
              <w:rPr>
                <w:rFonts w:cs="Times New Roman"/>
                <w:noProof/>
                <w:webHidden/>
                <w:sz w:val="24"/>
                <w:szCs w:val="24"/>
              </w:rPr>
              <w:fldChar w:fldCharType="end"/>
            </w:r>
          </w:hyperlink>
        </w:p>
        <w:p w14:paraId="752C9855"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26" w:history="1">
            <w:r w:rsidR="008D0A3E" w:rsidRPr="007F1589">
              <w:rPr>
                <w:rStyle w:val="a8"/>
                <w:rFonts w:ascii="Times New Roman" w:hAnsi="Times New Roman" w:cs="Times New Roman"/>
                <w:noProof/>
                <w:sz w:val="24"/>
                <w:szCs w:val="24"/>
              </w:rPr>
              <w:t>1.8.1.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видов и количества используемого основного топлива для каждого источника тепловой энергии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97</w:t>
            </w:r>
            <w:r w:rsidR="008D0A3E" w:rsidRPr="007F1589">
              <w:rPr>
                <w:rFonts w:ascii="Times New Roman" w:hAnsi="Times New Roman" w:cs="Times New Roman"/>
                <w:noProof/>
                <w:webHidden/>
                <w:sz w:val="24"/>
                <w:szCs w:val="24"/>
              </w:rPr>
              <w:fldChar w:fldCharType="end"/>
            </w:r>
          </w:hyperlink>
        </w:p>
        <w:p w14:paraId="4ADCE87E"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27" w:history="1">
            <w:r w:rsidR="008D0A3E" w:rsidRPr="007F1589">
              <w:rPr>
                <w:rStyle w:val="a8"/>
                <w:rFonts w:ascii="Times New Roman" w:hAnsi="Times New Roman" w:cs="Times New Roman"/>
                <w:noProof/>
                <w:sz w:val="24"/>
                <w:szCs w:val="24"/>
              </w:rPr>
              <w:t>1.8.2.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98</w:t>
            </w:r>
            <w:r w:rsidR="008D0A3E" w:rsidRPr="007F1589">
              <w:rPr>
                <w:rFonts w:ascii="Times New Roman" w:hAnsi="Times New Roman" w:cs="Times New Roman"/>
                <w:noProof/>
                <w:webHidden/>
                <w:sz w:val="24"/>
                <w:szCs w:val="24"/>
              </w:rPr>
              <w:fldChar w:fldCharType="end"/>
            </w:r>
          </w:hyperlink>
        </w:p>
        <w:p w14:paraId="17D00E1B"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28" w:history="1">
            <w:r w:rsidR="008D0A3E" w:rsidRPr="007F1589">
              <w:rPr>
                <w:rStyle w:val="a8"/>
                <w:rFonts w:ascii="Times New Roman" w:hAnsi="Times New Roman" w:cs="Times New Roman"/>
                <w:noProof/>
                <w:sz w:val="24"/>
                <w:szCs w:val="24"/>
              </w:rPr>
              <w:t>1.8.3.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особенностей характеристик топлив в зависимости от мест поставки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98</w:t>
            </w:r>
            <w:r w:rsidR="008D0A3E" w:rsidRPr="007F1589">
              <w:rPr>
                <w:rFonts w:ascii="Times New Roman" w:hAnsi="Times New Roman" w:cs="Times New Roman"/>
                <w:noProof/>
                <w:webHidden/>
                <w:sz w:val="24"/>
                <w:szCs w:val="24"/>
              </w:rPr>
              <w:fldChar w:fldCharType="end"/>
            </w:r>
          </w:hyperlink>
        </w:p>
        <w:p w14:paraId="23B9DD9A"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29" w:history="1">
            <w:r w:rsidR="008D0A3E" w:rsidRPr="007F1589">
              <w:rPr>
                <w:rStyle w:val="a8"/>
                <w:rFonts w:ascii="Times New Roman" w:hAnsi="Times New Roman" w:cs="Times New Roman"/>
                <w:noProof/>
                <w:sz w:val="24"/>
                <w:szCs w:val="24"/>
              </w:rPr>
              <w:t>1.8.4.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Анализ поставки топлива в периоды расчетных температур наружного воздуха</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_Toc16680129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101</w:t>
            </w:r>
            <w:r w:rsidR="008D0A3E" w:rsidRPr="007F1589">
              <w:rPr>
                <w:rFonts w:ascii="Times New Roman" w:hAnsi="Times New Roman" w:cs="Times New Roman"/>
                <w:noProof/>
                <w:webHidden/>
                <w:sz w:val="24"/>
                <w:szCs w:val="24"/>
              </w:rPr>
              <w:fldChar w:fldCharType="end"/>
            </w:r>
          </w:hyperlink>
        </w:p>
        <w:p w14:paraId="2C7734D6"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30" w:history="1">
            <w:r w:rsidR="008D0A3E" w:rsidRPr="007F1589">
              <w:rPr>
                <w:rStyle w:val="a8"/>
                <w:rFonts w:cs="Times New Roman"/>
                <w:noProof/>
                <w:sz w:val="24"/>
                <w:szCs w:val="24"/>
              </w:rPr>
              <w:t>1.9</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Надежность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_Toc16680130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102</w:t>
            </w:r>
            <w:r w:rsidR="008D0A3E" w:rsidRPr="007F1589">
              <w:rPr>
                <w:rFonts w:cs="Times New Roman"/>
                <w:noProof/>
                <w:webHidden/>
                <w:sz w:val="24"/>
                <w:szCs w:val="24"/>
              </w:rPr>
              <w:fldChar w:fldCharType="end"/>
            </w:r>
          </w:hyperlink>
        </w:p>
        <w:p w14:paraId="7432D20D"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31" w:history="1">
            <w:r w:rsidR="008D0A3E" w:rsidRPr="007F1589">
              <w:rPr>
                <w:rStyle w:val="a8"/>
                <w:rFonts w:ascii="Times New Roman" w:hAnsi="Times New Roman" w:cs="Times New Roman"/>
                <w:noProof/>
                <w:sz w:val="24"/>
                <w:szCs w:val="24"/>
              </w:rPr>
              <w:t>1.9.1.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Поток отказов (частота отказов) участков тепловых сетей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102</w:t>
            </w:r>
            <w:r w:rsidR="008D0A3E" w:rsidRPr="007F1589">
              <w:rPr>
                <w:rFonts w:ascii="Times New Roman" w:hAnsi="Times New Roman" w:cs="Times New Roman"/>
                <w:noProof/>
                <w:webHidden/>
                <w:sz w:val="24"/>
                <w:szCs w:val="24"/>
              </w:rPr>
              <w:fldChar w:fldCharType="end"/>
            </w:r>
          </w:hyperlink>
        </w:p>
        <w:p w14:paraId="5CB13488"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32" w:history="1">
            <w:r w:rsidR="008D0A3E" w:rsidRPr="007F1589">
              <w:rPr>
                <w:rStyle w:val="a8"/>
                <w:rFonts w:ascii="Times New Roman" w:hAnsi="Times New Roman" w:cs="Times New Roman"/>
                <w:noProof/>
                <w:sz w:val="24"/>
                <w:szCs w:val="24"/>
              </w:rPr>
              <w:t>1.9.2.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Частота отключений потребителей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102</w:t>
            </w:r>
            <w:r w:rsidR="008D0A3E" w:rsidRPr="007F1589">
              <w:rPr>
                <w:rFonts w:ascii="Times New Roman" w:hAnsi="Times New Roman" w:cs="Times New Roman"/>
                <w:noProof/>
                <w:webHidden/>
                <w:sz w:val="24"/>
                <w:szCs w:val="24"/>
              </w:rPr>
              <w:fldChar w:fldCharType="end"/>
            </w:r>
          </w:hyperlink>
        </w:p>
        <w:p w14:paraId="15393055"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33" w:history="1">
            <w:r w:rsidR="008D0A3E" w:rsidRPr="007F1589">
              <w:rPr>
                <w:rStyle w:val="a8"/>
                <w:rFonts w:ascii="Times New Roman" w:hAnsi="Times New Roman" w:cs="Times New Roman"/>
                <w:noProof/>
                <w:sz w:val="24"/>
                <w:szCs w:val="24"/>
              </w:rPr>
              <w:t>1.9.3.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Поток (частота) и время восстановления теплоснабжения потребителей после отключений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_Toc16680133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102</w:t>
            </w:r>
            <w:r w:rsidR="008D0A3E" w:rsidRPr="007F1589">
              <w:rPr>
                <w:rFonts w:ascii="Times New Roman" w:hAnsi="Times New Roman" w:cs="Times New Roman"/>
                <w:noProof/>
                <w:webHidden/>
                <w:sz w:val="24"/>
                <w:szCs w:val="24"/>
              </w:rPr>
              <w:fldChar w:fldCharType="end"/>
            </w:r>
          </w:hyperlink>
        </w:p>
        <w:p w14:paraId="4DFFE812"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34" w:history="1">
            <w:r w:rsidR="008D0A3E" w:rsidRPr="007F1589">
              <w:rPr>
                <w:rStyle w:val="a8"/>
                <w:rFonts w:ascii="Times New Roman" w:hAnsi="Times New Roman" w:cs="Times New Roman"/>
                <w:noProof/>
                <w:sz w:val="24"/>
                <w:szCs w:val="24"/>
              </w:rPr>
              <w:t>1.9.4.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102</w:t>
            </w:r>
            <w:r w:rsidR="008D0A3E" w:rsidRPr="007F1589">
              <w:rPr>
                <w:rFonts w:ascii="Times New Roman" w:hAnsi="Times New Roman" w:cs="Times New Roman"/>
                <w:noProof/>
                <w:webHidden/>
                <w:sz w:val="24"/>
                <w:szCs w:val="24"/>
              </w:rPr>
              <w:fldChar w:fldCharType="end"/>
            </w:r>
          </w:hyperlink>
        </w:p>
        <w:p w14:paraId="6D76E768"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35" w:history="1">
            <w:r w:rsidR="008D0A3E" w:rsidRPr="007F1589">
              <w:rPr>
                <w:rStyle w:val="a8"/>
                <w:rFonts w:ascii="Times New Roman" w:hAnsi="Times New Roman" w:cs="Times New Roman"/>
                <w:noProof/>
                <w:sz w:val="24"/>
                <w:szCs w:val="24"/>
              </w:rPr>
              <w:t>1.9.5.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102</w:t>
            </w:r>
            <w:r w:rsidR="008D0A3E" w:rsidRPr="007F1589">
              <w:rPr>
                <w:rFonts w:ascii="Times New Roman" w:hAnsi="Times New Roman" w:cs="Times New Roman"/>
                <w:noProof/>
                <w:webHidden/>
                <w:sz w:val="24"/>
                <w:szCs w:val="24"/>
              </w:rPr>
              <w:fldChar w:fldCharType="end"/>
            </w:r>
          </w:hyperlink>
        </w:p>
        <w:p w14:paraId="05987E11" w14:textId="77777777" w:rsidR="008D0A3E" w:rsidRPr="007F1589" w:rsidRDefault="00C829CE">
          <w:pPr>
            <w:pStyle w:val="32"/>
            <w:tabs>
              <w:tab w:val="left" w:pos="1870"/>
            </w:tabs>
            <w:rPr>
              <w:rFonts w:ascii="Times New Roman" w:hAnsi="Times New Roman" w:cs="Times New Roman"/>
              <w:noProof/>
              <w:sz w:val="24"/>
              <w:szCs w:val="24"/>
              <w:lang w:eastAsia="ru-RU"/>
            </w:rPr>
          </w:pPr>
          <w:hyperlink w:anchor="_Toc16680136" w:history="1">
            <w:r w:rsidR="008D0A3E" w:rsidRPr="007F1589">
              <w:rPr>
                <w:rStyle w:val="a8"/>
                <w:rFonts w:ascii="Times New Roman" w:hAnsi="Times New Roman" w:cs="Times New Roman"/>
                <w:noProof/>
                <w:sz w:val="24"/>
                <w:szCs w:val="24"/>
              </w:rPr>
              <w:t>1.9.6.</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103</w:t>
            </w:r>
            <w:r w:rsidR="008D0A3E" w:rsidRPr="007F1589">
              <w:rPr>
                <w:rFonts w:ascii="Times New Roman" w:hAnsi="Times New Roman" w:cs="Times New Roman"/>
                <w:noProof/>
                <w:webHidden/>
                <w:sz w:val="24"/>
                <w:szCs w:val="24"/>
              </w:rPr>
              <w:fldChar w:fldCharType="end"/>
            </w:r>
          </w:hyperlink>
        </w:p>
        <w:p w14:paraId="4628FA43"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37" w:history="1">
            <w:r w:rsidR="008D0A3E" w:rsidRPr="007F1589">
              <w:rPr>
                <w:rStyle w:val="a8"/>
                <w:rFonts w:cs="Times New Roman"/>
                <w:noProof/>
                <w:sz w:val="24"/>
                <w:szCs w:val="24"/>
              </w:rPr>
              <w:t>1.10</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Технико-экономические показатели теплоснабжающих и теплосетевых организаций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_Toc16680137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104</w:t>
            </w:r>
            <w:r w:rsidR="008D0A3E" w:rsidRPr="007F1589">
              <w:rPr>
                <w:rFonts w:cs="Times New Roman"/>
                <w:noProof/>
                <w:webHidden/>
                <w:sz w:val="24"/>
                <w:szCs w:val="24"/>
              </w:rPr>
              <w:fldChar w:fldCharType="end"/>
            </w:r>
          </w:hyperlink>
        </w:p>
        <w:p w14:paraId="2D15BD0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38" w:history="1">
            <w:r w:rsidR="008D0A3E" w:rsidRPr="007F1589">
              <w:rPr>
                <w:rStyle w:val="a8"/>
                <w:rFonts w:cs="Times New Roman"/>
                <w:noProof/>
                <w:sz w:val="24"/>
                <w:szCs w:val="24"/>
              </w:rPr>
              <w:t>1.11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Цены (тарифы) в сфере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_Toc16680138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114</w:t>
            </w:r>
            <w:r w:rsidR="008D0A3E" w:rsidRPr="007F1589">
              <w:rPr>
                <w:rFonts w:cs="Times New Roman"/>
                <w:noProof/>
                <w:webHidden/>
                <w:sz w:val="24"/>
                <w:szCs w:val="24"/>
              </w:rPr>
              <w:fldChar w:fldCharType="end"/>
            </w:r>
          </w:hyperlink>
        </w:p>
        <w:p w14:paraId="3600689D"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39" w:history="1">
            <w:r w:rsidR="008D0A3E" w:rsidRPr="007F1589">
              <w:rPr>
                <w:rStyle w:val="a8"/>
                <w:rFonts w:ascii="Times New Roman" w:hAnsi="Times New Roman" w:cs="Times New Roman"/>
                <w:noProof/>
                <w:sz w:val="24"/>
                <w:szCs w:val="24"/>
              </w:rPr>
              <w:t>1.11.1.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_Toc16680139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114</w:t>
            </w:r>
            <w:r w:rsidR="008D0A3E" w:rsidRPr="007F1589">
              <w:rPr>
                <w:rFonts w:ascii="Times New Roman" w:hAnsi="Times New Roman" w:cs="Times New Roman"/>
                <w:noProof/>
                <w:webHidden/>
                <w:sz w:val="24"/>
                <w:szCs w:val="24"/>
              </w:rPr>
              <w:fldChar w:fldCharType="end"/>
            </w:r>
          </w:hyperlink>
        </w:p>
        <w:p w14:paraId="48BA310B"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0" w:history="1">
            <w:r w:rsidR="008D0A3E" w:rsidRPr="007F1589">
              <w:rPr>
                <w:rStyle w:val="a8"/>
                <w:rFonts w:ascii="Times New Roman" w:hAnsi="Times New Roman" w:cs="Times New Roman"/>
                <w:noProof/>
                <w:sz w:val="24"/>
                <w:szCs w:val="24"/>
              </w:rPr>
              <w:t>1.11.2.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_Toc16680140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117</w:t>
            </w:r>
            <w:r w:rsidR="008D0A3E" w:rsidRPr="007F1589">
              <w:rPr>
                <w:rFonts w:ascii="Times New Roman" w:hAnsi="Times New Roman" w:cs="Times New Roman"/>
                <w:noProof/>
                <w:webHidden/>
                <w:sz w:val="24"/>
                <w:szCs w:val="24"/>
              </w:rPr>
              <w:fldChar w:fldCharType="end"/>
            </w:r>
          </w:hyperlink>
        </w:p>
        <w:p w14:paraId="29F83CF4"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1" w:history="1">
            <w:r w:rsidR="008D0A3E" w:rsidRPr="007F1589">
              <w:rPr>
                <w:rStyle w:val="a8"/>
                <w:rFonts w:ascii="Times New Roman" w:hAnsi="Times New Roman" w:cs="Times New Roman"/>
                <w:noProof/>
                <w:sz w:val="24"/>
                <w:szCs w:val="24"/>
              </w:rPr>
              <w:t>1.11.3.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платы за подключение к системе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_Toc16680141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118</w:t>
            </w:r>
            <w:r w:rsidR="008D0A3E" w:rsidRPr="007F1589">
              <w:rPr>
                <w:rFonts w:ascii="Times New Roman" w:hAnsi="Times New Roman" w:cs="Times New Roman"/>
                <w:noProof/>
                <w:webHidden/>
                <w:sz w:val="24"/>
                <w:szCs w:val="24"/>
              </w:rPr>
              <w:fldChar w:fldCharType="end"/>
            </w:r>
          </w:hyperlink>
        </w:p>
        <w:p w14:paraId="33471AD5"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2" w:history="1">
            <w:r w:rsidR="008D0A3E" w:rsidRPr="007F1589">
              <w:rPr>
                <w:rStyle w:val="a8"/>
                <w:rFonts w:ascii="Times New Roman" w:hAnsi="Times New Roman" w:cs="Times New Roman"/>
                <w:noProof/>
                <w:sz w:val="24"/>
                <w:szCs w:val="24"/>
              </w:rPr>
              <w:t>1.11.4.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_Toc16680142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118</w:t>
            </w:r>
            <w:r w:rsidR="008D0A3E" w:rsidRPr="007F1589">
              <w:rPr>
                <w:rFonts w:ascii="Times New Roman" w:hAnsi="Times New Roman" w:cs="Times New Roman"/>
                <w:noProof/>
                <w:webHidden/>
                <w:sz w:val="24"/>
                <w:szCs w:val="24"/>
              </w:rPr>
              <w:fldChar w:fldCharType="end"/>
            </w:r>
          </w:hyperlink>
        </w:p>
        <w:p w14:paraId="49DD2E14"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43" w:history="1">
            <w:r w:rsidR="008D0A3E" w:rsidRPr="007F1589">
              <w:rPr>
                <w:rStyle w:val="a8"/>
                <w:rFonts w:cs="Times New Roman"/>
                <w:noProof/>
                <w:sz w:val="24"/>
                <w:szCs w:val="24"/>
              </w:rPr>
              <w:t>1.12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Описание существующих технических и технологических проблем в системах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_Toc16680143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119</w:t>
            </w:r>
            <w:r w:rsidR="008D0A3E" w:rsidRPr="007F1589">
              <w:rPr>
                <w:rFonts w:cs="Times New Roman"/>
                <w:noProof/>
                <w:webHidden/>
                <w:sz w:val="24"/>
                <w:szCs w:val="24"/>
              </w:rPr>
              <w:fldChar w:fldCharType="end"/>
            </w:r>
          </w:hyperlink>
        </w:p>
        <w:p w14:paraId="453D80CB"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4" w:history="1">
            <w:r w:rsidR="008D0A3E" w:rsidRPr="007F1589">
              <w:rPr>
                <w:rStyle w:val="a8"/>
                <w:rFonts w:ascii="Times New Roman" w:hAnsi="Times New Roman" w:cs="Times New Roman"/>
                <w:noProof/>
                <w:sz w:val="24"/>
                <w:szCs w:val="24"/>
              </w:rPr>
              <w:t>1.12.1.</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_Toc16680144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119</w:t>
            </w:r>
            <w:r w:rsidR="008D0A3E" w:rsidRPr="007F1589">
              <w:rPr>
                <w:rFonts w:ascii="Times New Roman" w:hAnsi="Times New Roman" w:cs="Times New Roman"/>
                <w:noProof/>
                <w:webHidden/>
                <w:sz w:val="24"/>
                <w:szCs w:val="24"/>
              </w:rPr>
              <w:fldChar w:fldCharType="end"/>
            </w:r>
          </w:hyperlink>
        </w:p>
        <w:p w14:paraId="6382C92E"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5" w:history="1">
            <w:r w:rsidR="008D0A3E" w:rsidRPr="007F1589">
              <w:rPr>
                <w:rStyle w:val="a8"/>
                <w:rFonts w:ascii="Times New Roman" w:hAnsi="Times New Roman" w:cs="Times New Roman"/>
                <w:noProof/>
                <w:sz w:val="24"/>
                <w:szCs w:val="24"/>
              </w:rPr>
              <w:t>1.12.2.</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_Toc16680145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122</w:t>
            </w:r>
            <w:r w:rsidR="008D0A3E" w:rsidRPr="007F1589">
              <w:rPr>
                <w:rFonts w:ascii="Times New Roman" w:hAnsi="Times New Roman" w:cs="Times New Roman"/>
                <w:noProof/>
                <w:webHidden/>
                <w:sz w:val="24"/>
                <w:szCs w:val="24"/>
              </w:rPr>
              <w:fldChar w:fldCharType="end"/>
            </w:r>
          </w:hyperlink>
        </w:p>
        <w:p w14:paraId="2B6CD6F5"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6" w:history="1">
            <w:r w:rsidR="008D0A3E" w:rsidRPr="007F1589">
              <w:rPr>
                <w:rStyle w:val="a8"/>
                <w:rFonts w:ascii="Times New Roman" w:hAnsi="Times New Roman" w:cs="Times New Roman"/>
                <w:noProof/>
                <w:sz w:val="24"/>
                <w:szCs w:val="24"/>
              </w:rPr>
              <w:t>1.12.3.</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существующих проблем развития систем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_Toc16680146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122</w:t>
            </w:r>
            <w:r w:rsidR="008D0A3E" w:rsidRPr="007F1589">
              <w:rPr>
                <w:rFonts w:ascii="Times New Roman" w:hAnsi="Times New Roman" w:cs="Times New Roman"/>
                <w:noProof/>
                <w:webHidden/>
                <w:sz w:val="24"/>
                <w:szCs w:val="24"/>
              </w:rPr>
              <w:fldChar w:fldCharType="end"/>
            </w:r>
          </w:hyperlink>
        </w:p>
        <w:p w14:paraId="097F4867"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7" w:history="1">
            <w:r w:rsidR="008D0A3E" w:rsidRPr="007F1589">
              <w:rPr>
                <w:rStyle w:val="a8"/>
                <w:rFonts w:ascii="Times New Roman" w:hAnsi="Times New Roman" w:cs="Times New Roman"/>
                <w:noProof/>
                <w:sz w:val="24"/>
                <w:szCs w:val="24"/>
              </w:rPr>
              <w:t>1.12.4.</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_Toc16680147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123</w:t>
            </w:r>
            <w:r w:rsidR="008D0A3E" w:rsidRPr="007F1589">
              <w:rPr>
                <w:rFonts w:ascii="Times New Roman" w:hAnsi="Times New Roman" w:cs="Times New Roman"/>
                <w:noProof/>
                <w:webHidden/>
                <w:sz w:val="24"/>
                <w:szCs w:val="24"/>
              </w:rPr>
              <w:fldChar w:fldCharType="end"/>
            </w:r>
          </w:hyperlink>
        </w:p>
        <w:p w14:paraId="73095143" w14:textId="77777777" w:rsidR="008D0A3E" w:rsidRPr="007F1589" w:rsidRDefault="00C829CE">
          <w:pPr>
            <w:pStyle w:val="32"/>
            <w:tabs>
              <w:tab w:val="left" w:pos="1982"/>
            </w:tabs>
            <w:rPr>
              <w:rFonts w:ascii="Times New Roman" w:hAnsi="Times New Roman" w:cs="Times New Roman"/>
              <w:noProof/>
              <w:sz w:val="24"/>
              <w:szCs w:val="24"/>
              <w:lang w:eastAsia="ru-RU"/>
            </w:rPr>
          </w:pPr>
          <w:hyperlink w:anchor="_Toc16680148" w:history="1">
            <w:r w:rsidR="008D0A3E" w:rsidRPr="007F1589">
              <w:rPr>
                <w:rStyle w:val="a8"/>
                <w:rFonts w:ascii="Times New Roman" w:hAnsi="Times New Roman" w:cs="Times New Roman"/>
                <w:noProof/>
                <w:sz w:val="24"/>
                <w:szCs w:val="24"/>
              </w:rPr>
              <w:t>1.12.5.</w:t>
            </w:r>
            <w:r w:rsidR="008D0A3E" w:rsidRPr="007F1589">
              <w:rPr>
                <w:rFonts w:ascii="Times New Roman" w:hAnsi="Times New Roman" w:cs="Times New Roman"/>
                <w:noProof/>
                <w:sz w:val="24"/>
                <w:szCs w:val="24"/>
                <w:lang w:eastAsia="ru-RU"/>
              </w:rPr>
              <w:tab/>
            </w:r>
            <w:r w:rsidR="008D0A3E" w:rsidRPr="007F1589">
              <w:rPr>
                <w:rStyle w:val="a8"/>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8D0A3E" w:rsidRPr="007F1589">
              <w:rPr>
                <w:rFonts w:ascii="Times New Roman" w:hAnsi="Times New Roman" w:cs="Times New Roman"/>
                <w:noProof/>
                <w:webHidden/>
                <w:sz w:val="24"/>
                <w:szCs w:val="24"/>
              </w:rPr>
              <w:tab/>
            </w:r>
            <w:r w:rsidR="008D0A3E" w:rsidRPr="007F1589">
              <w:rPr>
                <w:rFonts w:ascii="Times New Roman" w:hAnsi="Times New Roman" w:cs="Times New Roman"/>
                <w:noProof/>
                <w:webHidden/>
                <w:sz w:val="24"/>
                <w:szCs w:val="24"/>
              </w:rPr>
              <w:fldChar w:fldCharType="begin"/>
            </w:r>
            <w:r w:rsidR="008D0A3E" w:rsidRPr="007F1589">
              <w:rPr>
                <w:rFonts w:ascii="Times New Roman" w:hAnsi="Times New Roman" w:cs="Times New Roman"/>
                <w:noProof/>
                <w:webHidden/>
                <w:sz w:val="24"/>
                <w:szCs w:val="24"/>
              </w:rPr>
              <w:instrText xml:space="preserve"> PAGEREF _Toc16680148 \h </w:instrText>
            </w:r>
            <w:r w:rsidR="008D0A3E" w:rsidRPr="007F1589">
              <w:rPr>
                <w:rFonts w:ascii="Times New Roman" w:hAnsi="Times New Roman" w:cs="Times New Roman"/>
                <w:noProof/>
                <w:webHidden/>
                <w:sz w:val="24"/>
                <w:szCs w:val="24"/>
              </w:rPr>
            </w:r>
            <w:r w:rsidR="008D0A3E" w:rsidRPr="007F1589">
              <w:rPr>
                <w:rFonts w:ascii="Times New Roman" w:hAnsi="Times New Roman" w:cs="Times New Roman"/>
                <w:noProof/>
                <w:webHidden/>
                <w:sz w:val="24"/>
                <w:szCs w:val="24"/>
              </w:rPr>
              <w:fldChar w:fldCharType="separate"/>
            </w:r>
            <w:r w:rsidR="00FE673F">
              <w:rPr>
                <w:rFonts w:ascii="Times New Roman" w:hAnsi="Times New Roman" w:cs="Times New Roman"/>
                <w:noProof/>
                <w:webHidden/>
                <w:sz w:val="24"/>
                <w:szCs w:val="24"/>
              </w:rPr>
              <w:t>123</w:t>
            </w:r>
            <w:r w:rsidR="008D0A3E" w:rsidRPr="007F1589">
              <w:rPr>
                <w:rFonts w:ascii="Times New Roman" w:hAnsi="Times New Roman" w:cs="Times New Roman"/>
                <w:noProof/>
                <w:webHidden/>
                <w:sz w:val="24"/>
                <w:szCs w:val="24"/>
              </w:rPr>
              <w:fldChar w:fldCharType="end"/>
            </w:r>
          </w:hyperlink>
        </w:p>
        <w:p w14:paraId="477F59DF" w14:textId="77777777" w:rsidR="008D0A3E" w:rsidRPr="007F1589" w:rsidRDefault="00C829CE">
          <w:pPr>
            <w:pStyle w:val="13"/>
            <w:rPr>
              <w:rFonts w:eastAsiaTheme="minorEastAsia" w:cs="Times New Roman"/>
              <w:noProof/>
              <w:szCs w:val="24"/>
              <w:lang w:eastAsia="ru-RU"/>
            </w:rPr>
          </w:pPr>
          <w:hyperlink w:anchor="_Toc16680149" w:history="1">
            <w:r w:rsidR="008D0A3E" w:rsidRPr="007F1589">
              <w:rPr>
                <w:rStyle w:val="a8"/>
                <w:rFonts w:cs="Times New Roman"/>
                <w:noProof/>
                <w:szCs w:val="24"/>
              </w:rPr>
              <w:t>2.</w:t>
            </w:r>
            <w:r w:rsidR="008D0A3E" w:rsidRPr="007F1589">
              <w:rPr>
                <w:rFonts w:eastAsiaTheme="minorEastAsia" w:cs="Times New Roman"/>
                <w:noProof/>
                <w:szCs w:val="24"/>
                <w:lang w:eastAsia="ru-RU"/>
              </w:rPr>
              <w:tab/>
            </w:r>
            <w:r w:rsidR="008D0A3E" w:rsidRPr="007F1589">
              <w:rPr>
                <w:rStyle w:val="a8"/>
                <w:rFonts w:cs="Times New Roman"/>
                <w:noProof/>
                <w:szCs w:val="24"/>
              </w:rPr>
              <w:t>Перспективное потребление тепловой энергии на цели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_Toc16680149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124</w:t>
            </w:r>
            <w:r w:rsidR="008D0A3E" w:rsidRPr="007F1589">
              <w:rPr>
                <w:rFonts w:cs="Times New Roman"/>
                <w:noProof/>
                <w:webHidden/>
                <w:szCs w:val="24"/>
              </w:rPr>
              <w:fldChar w:fldCharType="end"/>
            </w:r>
          </w:hyperlink>
        </w:p>
        <w:p w14:paraId="7BA7947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0" w:history="1">
            <w:r w:rsidR="008D0A3E" w:rsidRPr="007F1589">
              <w:rPr>
                <w:rStyle w:val="a8"/>
                <w:rFonts w:cs="Times New Roman"/>
                <w:noProof/>
                <w:sz w:val="24"/>
                <w:szCs w:val="24"/>
              </w:rPr>
              <w:t>2.1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Данные базового уровня потребления тепла на цели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124</w:t>
            </w:r>
            <w:r w:rsidR="008D0A3E" w:rsidRPr="007F1589">
              <w:rPr>
                <w:rFonts w:cs="Times New Roman"/>
                <w:noProof/>
                <w:webHidden/>
                <w:sz w:val="24"/>
                <w:szCs w:val="24"/>
              </w:rPr>
              <w:fldChar w:fldCharType="end"/>
            </w:r>
          </w:hyperlink>
        </w:p>
        <w:p w14:paraId="66F71B2D"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1" w:history="1">
            <w:r w:rsidR="008D0A3E" w:rsidRPr="007F1589">
              <w:rPr>
                <w:rStyle w:val="a8"/>
                <w:rFonts w:cs="Times New Roman"/>
                <w:noProof/>
                <w:sz w:val="24"/>
                <w:szCs w:val="24"/>
              </w:rPr>
              <w:t>2.2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127</w:t>
            </w:r>
            <w:r w:rsidR="008D0A3E" w:rsidRPr="007F1589">
              <w:rPr>
                <w:rFonts w:cs="Times New Roman"/>
                <w:noProof/>
                <w:webHidden/>
                <w:sz w:val="24"/>
                <w:szCs w:val="24"/>
              </w:rPr>
              <w:fldChar w:fldCharType="end"/>
            </w:r>
          </w:hyperlink>
        </w:p>
        <w:p w14:paraId="30DA8310"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2" w:history="1">
            <w:r w:rsidR="008D0A3E" w:rsidRPr="007F1589">
              <w:rPr>
                <w:rStyle w:val="a8"/>
                <w:rFonts w:cs="Times New Roman"/>
                <w:noProof/>
                <w:sz w:val="24"/>
                <w:szCs w:val="24"/>
              </w:rPr>
              <w:t>2.3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129</w:t>
            </w:r>
            <w:r w:rsidR="008D0A3E" w:rsidRPr="007F1589">
              <w:rPr>
                <w:rFonts w:cs="Times New Roman"/>
                <w:noProof/>
                <w:webHidden/>
                <w:sz w:val="24"/>
                <w:szCs w:val="24"/>
              </w:rPr>
              <w:fldChar w:fldCharType="end"/>
            </w:r>
          </w:hyperlink>
        </w:p>
        <w:p w14:paraId="49E2BE00"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3" w:history="1">
            <w:r w:rsidR="008D0A3E" w:rsidRPr="007F1589">
              <w:rPr>
                <w:rStyle w:val="a8"/>
                <w:rFonts w:cs="Times New Roman"/>
                <w:noProof/>
                <w:sz w:val="24"/>
                <w:szCs w:val="24"/>
              </w:rPr>
              <w:t>2.4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Прогнозы перспективных удельных расходов тепловой энергии для обеспечения технологических процессов</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132</w:t>
            </w:r>
            <w:r w:rsidR="008D0A3E" w:rsidRPr="007F1589">
              <w:rPr>
                <w:rFonts w:cs="Times New Roman"/>
                <w:noProof/>
                <w:webHidden/>
                <w:sz w:val="24"/>
                <w:szCs w:val="24"/>
              </w:rPr>
              <w:fldChar w:fldCharType="end"/>
            </w:r>
          </w:hyperlink>
        </w:p>
        <w:p w14:paraId="1A9FE0E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4" w:history="1">
            <w:r w:rsidR="008D0A3E" w:rsidRPr="007F1589">
              <w:rPr>
                <w:rStyle w:val="a8"/>
                <w:rFonts w:cs="Times New Roman"/>
                <w:noProof/>
                <w:sz w:val="24"/>
                <w:szCs w:val="24"/>
              </w:rPr>
              <w:t>2.5</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132</w:t>
            </w:r>
            <w:r w:rsidR="008D0A3E" w:rsidRPr="007F1589">
              <w:rPr>
                <w:rFonts w:cs="Times New Roman"/>
                <w:noProof/>
                <w:webHidden/>
                <w:sz w:val="24"/>
                <w:szCs w:val="24"/>
              </w:rPr>
              <w:fldChar w:fldCharType="end"/>
            </w:r>
          </w:hyperlink>
        </w:p>
        <w:p w14:paraId="02834AF9"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5" w:history="1">
            <w:r w:rsidR="008D0A3E" w:rsidRPr="007F1589">
              <w:rPr>
                <w:rStyle w:val="a8"/>
                <w:rFonts w:cs="Times New Roman"/>
                <w:noProof/>
                <w:sz w:val="24"/>
                <w:szCs w:val="24"/>
              </w:rPr>
              <w:t>2.6</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136</w:t>
            </w:r>
            <w:r w:rsidR="008D0A3E" w:rsidRPr="007F1589">
              <w:rPr>
                <w:rFonts w:cs="Times New Roman"/>
                <w:noProof/>
                <w:webHidden/>
                <w:sz w:val="24"/>
                <w:szCs w:val="24"/>
              </w:rPr>
              <w:fldChar w:fldCharType="end"/>
            </w:r>
          </w:hyperlink>
        </w:p>
        <w:p w14:paraId="01DFD228"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6" w:history="1">
            <w:r w:rsidR="008D0A3E" w:rsidRPr="007F1589">
              <w:rPr>
                <w:rStyle w:val="a8"/>
                <w:rFonts w:cs="Times New Roman"/>
                <w:noProof/>
                <w:sz w:val="24"/>
                <w:szCs w:val="24"/>
              </w:rPr>
              <w:t>2.7</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136</w:t>
            </w:r>
            <w:r w:rsidR="008D0A3E" w:rsidRPr="007F1589">
              <w:rPr>
                <w:rFonts w:cs="Times New Roman"/>
                <w:noProof/>
                <w:webHidden/>
                <w:sz w:val="24"/>
                <w:szCs w:val="24"/>
              </w:rPr>
              <w:fldChar w:fldCharType="end"/>
            </w:r>
          </w:hyperlink>
        </w:p>
        <w:p w14:paraId="028DF5A5"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7" w:history="1">
            <w:r w:rsidR="008D0A3E" w:rsidRPr="007F1589">
              <w:rPr>
                <w:rStyle w:val="a8"/>
                <w:rFonts w:cs="Times New Roman"/>
                <w:noProof/>
                <w:sz w:val="24"/>
                <w:szCs w:val="24"/>
              </w:rPr>
              <w:t>2.8</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137</w:t>
            </w:r>
            <w:r w:rsidR="008D0A3E" w:rsidRPr="007F1589">
              <w:rPr>
                <w:rFonts w:cs="Times New Roman"/>
                <w:noProof/>
                <w:webHidden/>
                <w:sz w:val="24"/>
                <w:szCs w:val="24"/>
              </w:rPr>
              <w:fldChar w:fldCharType="end"/>
            </w:r>
          </w:hyperlink>
        </w:p>
        <w:p w14:paraId="1B156C6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58" w:history="1">
            <w:r w:rsidR="008D0A3E" w:rsidRPr="007F1589">
              <w:rPr>
                <w:rStyle w:val="a8"/>
                <w:rFonts w:cs="Times New Roman"/>
                <w:noProof/>
                <w:sz w:val="24"/>
                <w:szCs w:val="24"/>
              </w:rPr>
              <w:t>2.9</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_Toc16680158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138</w:t>
            </w:r>
            <w:r w:rsidR="008D0A3E" w:rsidRPr="007F1589">
              <w:rPr>
                <w:rFonts w:cs="Times New Roman"/>
                <w:noProof/>
                <w:webHidden/>
                <w:sz w:val="24"/>
                <w:szCs w:val="24"/>
              </w:rPr>
              <w:fldChar w:fldCharType="end"/>
            </w:r>
          </w:hyperlink>
        </w:p>
        <w:p w14:paraId="1FEC060C" w14:textId="77777777" w:rsidR="008D0A3E" w:rsidRPr="007F1589" w:rsidRDefault="00C829CE">
          <w:pPr>
            <w:pStyle w:val="13"/>
            <w:rPr>
              <w:rFonts w:eastAsiaTheme="minorEastAsia" w:cs="Times New Roman"/>
              <w:noProof/>
              <w:szCs w:val="24"/>
              <w:lang w:eastAsia="ru-RU"/>
            </w:rPr>
          </w:pPr>
          <w:hyperlink w:anchor="_Toc16680159" w:history="1">
            <w:r w:rsidR="008D0A3E" w:rsidRPr="007F1589">
              <w:rPr>
                <w:rStyle w:val="a8"/>
                <w:rFonts w:cs="Times New Roman"/>
                <w:noProof/>
                <w:szCs w:val="24"/>
              </w:rPr>
              <w:t>3.</w:t>
            </w:r>
            <w:r w:rsidR="008D0A3E" w:rsidRPr="007F1589">
              <w:rPr>
                <w:rFonts w:eastAsiaTheme="minorEastAsia" w:cs="Times New Roman"/>
                <w:noProof/>
                <w:szCs w:val="24"/>
                <w:lang w:eastAsia="ru-RU"/>
              </w:rPr>
              <w:tab/>
            </w:r>
            <w:r w:rsidR="008D0A3E" w:rsidRPr="007F1589">
              <w:rPr>
                <w:rStyle w:val="a8"/>
                <w:rFonts w:cs="Times New Roman"/>
                <w:noProof/>
                <w:szCs w:val="24"/>
              </w:rPr>
              <w:t>Электронная модель системы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_Toc16680159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140</w:t>
            </w:r>
            <w:r w:rsidR="008D0A3E" w:rsidRPr="007F1589">
              <w:rPr>
                <w:rFonts w:cs="Times New Roman"/>
                <w:noProof/>
                <w:webHidden/>
                <w:szCs w:val="24"/>
              </w:rPr>
              <w:fldChar w:fldCharType="end"/>
            </w:r>
          </w:hyperlink>
        </w:p>
        <w:p w14:paraId="3CB0C33A"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0" w:history="1">
            <w:r w:rsidR="008D0A3E" w:rsidRPr="007F1589">
              <w:rPr>
                <w:rStyle w:val="a8"/>
                <w:rFonts w:cs="Times New Roman"/>
                <w:noProof/>
                <w:sz w:val="24"/>
                <w:szCs w:val="24"/>
              </w:rPr>
              <w:t>3.1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143</w:t>
            </w:r>
            <w:r w:rsidR="008D0A3E" w:rsidRPr="007F1589">
              <w:rPr>
                <w:rFonts w:cs="Times New Roman"/>
                <w:noProof/>
                <w:webHidden/>
                <w:sz w:val="24"/>
                <w:szCs w:val="24"/>
              </w:rPr>
              <w:fldChar w:fldCharType="end"/>
            </w:r>
          </w:hyperlink>
        </w:p>
        <w:p w14:paraId="643E677D"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1" w:history="1">
            <w:r w:rsidR="008D0A3E" w:rsidRPr="007F1589">
              <w:rPr>
                <w:rStyle w:val="a8"/>
                <w:rFonts w:cs="Times New Roman"/>
                <w:noProof/>
                <w:sz w:val="24"/>
                <w:szCs w:val="24"/>
              </w:rPr>
              <w:t>3.2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Паспортизация объектов системы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144</w:t>
            </w:r>
            <w:r w:rsidR="008D0A3E" w:rsidRPr="007F1589">
              <w:rPr>
                <w:rFonts w:cs="Times New Roman"/>
                <w:noProof/>
                <w:webHidden/>
                <w:sz w:val="24"/>
                <w:szCs w:val="24"/>
              </w:rPr>
              <w:fldChar w:fldCharType="end"/>
            </w:r>
          </w:hyperlink>
        </w:p>
        <w:p w14:paraId="49151FA5"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2" w:history="1">
            <w:r w:rsidR="008D0A3E" w:rsidRPr="007F1589">
              <w:rPr>
                <w:rStyle w:val="a8"/>
                <w:rFonts w:cs="Times New Roman"/>
                <w:noProof/>
                <w:sz w:val="24"/>
                <w:szCs w:val="24"/>
              </w:rPr>
              <w:t>3.3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Паспортизация и описание расчетных единиц территориального деления, включая административное</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144</w:t>
            </w:r>
            <w:r w:rsidR="008D0A3E" w:rsidRPr="007F1589">
              <w:rPr>
                <w:rFonts w:cs="Times New Roman"/>
                <w:noProof/>
                <w:webHidden/>
                <w:sz w:val="24"/>
                <w:szCs w:val="24"/>
              </w:rPr>
              <w:fldChar w:fldCharType="end"/>
            </w:r>
          </w:hyperlink>
        </w:p>
        <w:p w14:paraId="4A6BD2BC"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3" w:history="1">
            <w:r w:rsidR="008D0A3E" w:rsidRPr="007F1589">
              <w:rPr>
                <w:rStyle w:val="a8"/>
                <w:rFonts w:cs="Times New Roman"/>
                <w:noProof/>
                <w:sz w:val="24"/>
                <w:szCs w:val="24"/>
              </w:rPr>
              <w:t>3.4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144</w:t>
            </w:r>
            <w:r w:rsidR="008D0A3E" w:rsidRPr="007F1589">
              <w:rPr>
                <w:rFonts w:cs="Times New Roman"/>
                <w:noProof/>
                <w:webHidden/>
                <w:sz w:val="24"/>
                <w:szCs w:val="24"/>
              </w:rPr>
              <w:fldChar w:fldCharType="end"/>
            </w:r>
          </w:hyperlink>
        </w:p>
        <w:p w14:paraId="25804F50"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4" w:history="1">
            <w:r w:rsidR="008D0A3E" w:rsidRPr="007F1589">
              <w:rPr>
                <w:rStyle w:val="a8"/>
                <w:rFonts w:cs="Times New Roman"/>
                <w:noProof/>
                <w:sz w:val="24"/>
                <w:szCs w:val="24"/>
              </w:rPr>
              <w:t>3.5</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144</w:t>
            </w:r>
            <w:r w:rsidR="008D0A3E" w:rsidRPr="007F1589">
              <w:rPr>
                <w:rFonts w:cs="Times New Roman"/>
                <w:noProof/>
                <w:webHidden/>
                <w:sz w:val="24"/>
                <w:szCs w:val="24"/>
              </w:rPr>
              <w:fldChar w:fldCharType="end"/>
            </w:r>
          </w:hyperlink>
        </w:p>
        <w:p w14:paraId="466F81CF"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5" w:history="1">
            <w:r w:rsidR="008D0A3E" w:rsidRPr="007F1589">
              <w:rPr>
                <w:rStyle w:val="a8"/>
                <w:rFonts w:cs="Times New Roman"/>
                <w:noProof/>
                <w:sz w:val="24"/>
                <w:szCs w:val="24"/>
              </w:rPr>
              <w:t>3.6</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Расчет балансов тепловой энергии по источникам тепловой энергии и по территориальному признаку</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144</w:t>
            </w:r>
            <w:r w:rsidR="008D0A3E" w:rsidRPr="007F1589">
              <w:rPr>
                <w:rFonts w:cs="Times New Roman"/>
                <w:noProof/>
                <w:webHidden/>
                <w:sz w:val="24"/>
                <w:szCs w:val="24"/>
              </w:rPr>
              <w:fldChar w:fldCharType="end"/>
            </w:r>
          </w:hyperlink>
        </w:p>
        <w:p w14:paraId="3ED3C28F"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6" w:history="1">
            <w:r w:rsidR="008D0A3E" w:rsidRPr="007F1589">
              <w:rPr>
                <w:rStyle w:val="a8"/>
                <w:rFonts w:cs="Times New Roman"/>
                <w:noProof/>
                <w:sz w:val="24"/>
                <w:szCs w:val="24"/>
              </w:rPr>
              <w:t>3.7</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Расчет потерь тепловой энергии через изоляцию и с утечками теплоносителя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145</w:t>
            </w:r>
            <w:r w:rsidR="008D0A3E" w:rsidRPr="007F1589">
              <w:rPr>
                <w:rFonts w:cs="Times New Roman"/>
                <w:noProof/>
                <w:webHidden/>
                <w:sz w:val="24"/>
                <w:szCs w:val="24"/>
              </w:rPr>
              <w:fldChar w:fldCharType="end"/>
            </w:r>
          </w:hyperlink>
        </w:p>
        <w:p w14:paraId="5CDBB20D"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7" w:history="1">
            <w:r w:rsidR="008D0A3E" w:rsidRPr="007F1589">
              <w:rPr>
                <w:rStyle w:val="a8"/>
                <w:rFonts w:cs="Times New Roman"/>
                <w:noProof/>
                <w:sz w:val="24"/>
                <w:szCs w:val="24"/>
              </w:rPr>
              <w:t>3.8</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Расчет показателей надежности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145</w:t>
            </w:r>
            <w:r w:rsidR="008D0A3E" w:rsidRPr="007F1589">
              <w:rPr>
                <w:rFonts w:cs="Times New Roman"/>
                <w:noProof/>
                <w:webHidden/>
                <w:sz w:val="24"/>
                <w:szCs w:val="24"/>
              </w:rPr>
              <w:fldChar w:fldCharType="end"/>
            </w:r>
          </w:hyperlink>
        </w:p>
        <w:p w14:paraId="734A8F36"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68" w:history="1">
            <w:r w:rsidR="008D0A3E" w:rsidRPr="007F1589">
              <w:rPr>
                <w:rStyle w:val="a8"/>
                <w:rFonts w:cs="Times New Roman"/>
                <w:noProof/>
                <w:sz w:val="24"/>
                <w:szCs w:val="24"/>
              </w:rPr>
              <w:t>3.9</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145</w:t>
            </w:r>
            <w:r w:rsidR="008D0A3E" w:rsidRPr="007F1589">
              <w:rPr>
                <w:rFonts w:cs="Times New Roman"/>
                <w:noProof/>
                <w:webHidden/>
                <w:sz w:val="24"/>
                <w:szCs w:val="24"/>
              </w:rPr>
              <w:fldChar w:fldCharType="end"/>
            </w:r>
          </w:hyperlink>
        </w:p>
        <w:p w14:paraId="0E64F971"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69" w:history="1">
            <w:r w:rsidR="008D0A3E" w:rsidRPr="007F1589">
              <w:rPr>
                <w:rStyle w:val="a8"/>
                <w:rFonts w:cs="Times New Roman"/>
                <w:noProof/>
                <w:sz w:val="24"/>
                <w:szCs w:val="24"/>
              </w:rPr>
              <w:t>3.10</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Сравнительные пьезометрические графики для разработки и анализа сценариев перспективного развития тепловых сетей.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_Toc16680169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145</w:t>
            </w:r>
            <w:r w:rsidR="008D0A3E" w:rsidRPr="007F1589">
              <w:rPr>
                <w:rFonts w:cs="Times New Roman"/>
                <w:noProof/>
                <w:webHidden/>
                <w:sz w:val="24"/>
                <w:szCs w:val="24"/>
              </w:rPr>
              <w:fldChar w:fldCharType="end"/>
            </w:r>
          </w:hyperlink>
        </w:p>
        <w:p w14:paraId="52C20A0A" w14:textId="77777777" w:rsidR="008D0A3E" w:rsidRPr="007F1589" w:rsidRDefault="00C829CE">
          <w:pPr>
            <w:pStyle w:val="13"/>
            <w:rPr>
              <w:rFonts w:eastAsiaTheme="minorEastAsia" w:cs="Times New Roman"/>
              <w:noProof/>
              <w:szCs w:val="24"/>
              <w:lang w:eastAsia="ru-RU"/>
            </w:rPr>
          </w:pPr>
          <w:hyperlink w:anchor="_Toc16680170" w:history="1">
            <w:r w:rsidR="008D0A3E" w:rsidRPr="007F1589">
              <w:rPr>
                <w:rStyle w:val="a8"/>
                <w:rFonts w:cs="Times New Roman"/>
                <w:noProof/>
                <w:szCs w:val="24"/>
              </w:rPr>
              <w:t>4.</w:t>
            </w:r>
            <w:r w:rsidR="008D0A3E" w:rsidRPr="007F1589">
              <w:rPr>
                <w:rFonts w:eastAsiaTheme="minorEastAsia" w:cs="Times New Roman"/>
                <w:noProof/>
                <w:szCs w:val="24"/>
                <w:lang w:eastAsia="ru-RU"/>
              </w:rPr>
              <w:tab/>
            </w:r>
            <w:r w:rsidR="008D0A3E" w:rsidRPr="007F1589">
              <w:rPr>
                <w:rStyle w:val="a8"/>
                <w:rFonts w:cs="Times New Roman"/>
                <w:noProof/>
                <w:szCs w:val="24"/>
              </w:rPr>
              <w:t>Существующие и перспективные балансы тепловой мощности источников тепловой энергии и тепловой нагрузки</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_Toc16680170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146</w:t>
            </w:r>
            <w:r w:rsidR="008D0A3E" w:rsidRPr="007F1589">
              <w:rPr>
                <w:rFonts w:cs="Times New Roman"/>
                <w:noProof/>
                <w:webHidden/>
                <w:szCs w:val="24"/>
              </w:rPr>
              <w:fldChar w:fldCharType="end"/>
            </w:r>
          </w:hyperlink>
        </w:p>
        <w:p w14:paraId="7907FEFE"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1" w:history="1">
            <w:r w:rsidR="008D0A3E" w:rsidRPr="007F1589">
              <w:rPr>
                <w:rStyle w:val="a8"/>
                <w:rFonts w:cs="Times New Roman"/>
                <w:noProof/>
                <w:sz w:val="24"/>
                <w:szCs w:val="24"/>
              </w:rPr>
              <w:t>4.1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146</w:t>
            </w:r>
            <w:r w:rsidR="008D0A3E" w:rsidRPr="007F1589">
              <w:rPr>
                <w:rFonts w:cs="Times New Roman"/>
                <w:noProof/>
                <w:webHidden/>
                <w:sz w:val="24"/>
                <w:szCs w:val="24"/>
              </w:rPr>
              <w:fldChar w:fldCharType="end"/>
            </w:r>
          </w:hyperlink>
        </w:p>
        <w:p w14:paraId="42CE3C8D"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2" w:history="1">
            <w:r w:rsidR="008D0A3E" w:rsidRPr="007F1589">
              <w:rPr>
                <w:rStyle w:val="a8"/>
                <w:rFonts w:eastAsia="Times New Roman" w:cs="Times New Roman"/>
                <w:noProof/>
                <w:sz w:val="24"/>
                <w:szCs w:val="24"/>
              </w:rPr>
              <w:t>4.2</w:t>
            </w:r>
            <w:r w:rsidR="008D0A3E" w:rsidRPr="007F1589">
              <w:rPr>
                <w:rFonts w:eastAsiaTheme="minorEastAsia" w:cs="Times New Roman"/>
                <w:noProof/>
                <w:sz w:val="24"/>
                <w:szCs w:val="24"/>
                <w:lang w:eastAsia="ru-RU"/>
              </w:rPr>
              <w:tab/>
            </w:r>
            <w:r w:rsidR="008D0A3E" w:rsidRPr="007F1589">
              <w:rPr>
                <w:rStyle w:val="a8"/>
                <w:rFonts w:eastAsia="Times New Roman" w:cs="Times New Roman"/>
                <w:noProof/>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148</w:t>
            </w:r>
            <w:r w:rsidR="008D0A3E" w:rsidRPr="007F1589">
              <w:rPr>
                <w:rFonts w:cs="Times New Roman"/>
                <w:noProof/>
                <w:webHidden/>
                <w:sz w:val="24"/>
                <w:szCs w:val="24"/>
              </w:rPr>
              <w:fldChar w:fldCharType="end"/>
            </w:r>
          </w:hyperlink>
        </w:p>
        <w:p w14:paraId="7CF5C4CF"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3" w:history="1">
            <w:r w:rsidR="008D0A3E" w:rsidRPr="007F1589">
              <w:rPr>
                <w:rStyle w:val="a8"/>
                <w:rFonts w:cs="Times New Roman"/>
                <w:noProof/>
                <w:sz w:val="24"/>
                <w:szCs w:val="24"/>
              </w:rPr>
              <w:t>4.3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148</w:t>
            </w:r>
            <w:r w:rsidR="008D0A3E" w:rsidRPr="007F1589">
              <w:rPr>
                <w:rFonts w:cs="Times New Roman"/>
                <w:noProof/>
                <w:webHidden/>
                <w:sz w:val="24"/>
                <w:szCs w:val="24"/>
              </w:rPr>
              <w:fldChar w:fldCharType="end"/>
            </w:r>
          </w:hyperlink>
        </w:p>
        <w:p w14:paraId="7B8C465C"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4" w:history="1">
            <w:r w:rsidR="008D0A3E" w:rsidRPr="007F1589">
              <w:rPr>
                <w:rStyle w:val="a8"/>
                <w:rFonts w:cs="Times New Roman"/>
                <w:noProof/>
                <w:sz w:val="24"/>
                <w:szCs w:val="24"/>
              </w:rPr>
              <w:t>4.4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Выводы о резервах (дефицитах) существующей системы теплоснабжения при обеспечении перспективной тепловой нагрузки потребителей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149</w:t>
            </w:r>
            <w:r w:rsidR="008D0A3E" w:rsidRPr="007F1589">
              <w:rPr>
                <w:rFonts w:cs="Times New Roman"/>
                <w:noProof/>
                <w:webHidden/>
                <w:sz w:val="24"/>
                <w:szCs w:val="24"/>
              </w:rPr>
              <w:fldChar w:fldCharType="end"/>
            </w:r>
          </w:hyperlink>
        </w:p>
        <w:p w14:paraId="4F743FB7" w14:textId="77777777" w:rsidR="008D0A3E" w:rsidRPr="007F1589" w:rsidRDefault="00C829CE">
          <w:pPr>
            <w:pStyle w:val="13"/>
            <w:rPr>
              <w:rFonts w:eastAsiaTheme="minorEastAsia" w:cs="Times New Roman"/>
              <w:noProof/>
              <w:szCs w:val="24"/>
              <w:lang w:eastAsia="ru-RU"/>
            </w:rPr>
          </w:pPr>
          <w:hyperlink w:anchor="_Toc16680175" w:history="1">
            <w:r w:rsidR="008D0A3E" w:rsidRPr="007F1589">
              <w:rPr>
                <w:rStyle w:val="a8"/>
                <w:rFonts w:cs="Times New Roman"/>
                <w:noProof/>
                <w:szCs w:val="24"/>
              </w:rPr>
              <w:t>5.</w:t>
            </w:r>
            <w:r w:rsidR="008D0A3E" w:rsidRPr="007F1589">
              <w:rPr>
                <w:rFonts w:eastAsiaTheme="minorEastAsia" w:cs="Times New Roman"/>
                <w:noProof/>
                <w:szCs w:val="24"/>
                <w:lang w:eastAsia="ru-RU"/>
              </w:rPr>
              <w:tab/>
            </w:r>
            <w:r w:rsidR="008D0A3E" w:rsidRPr="007F1589">
              <w:rPr>
                <w:rStyle w:val="a8"/>
                <w:rFonts w:cs="Times New Roman"/>
                <w:noProof/>
                <w:szCs w:val="24"/>
              </w:rPr>
              <w:t>Мастер-план развития систем теплоснабжения поселения, городского округа, города федерального значения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_Toc16680175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150</w:t>
            </w:r>
            <w:r w:rsidR="008D0A3E" w:rsidRPr="007F1589">
              <w:rPr>
                <w:rFonts w:cs="Times New Roman"/>
                <w:noProof/>
                <w:webHidden/>
                <w:szCs w:val="24"/>
              </w:rPr>
              <w:fldChar w:fldCharType="end"/>
            </w:r>
          </w:hyperlink>
        </w:p>
        <w:p w14:paraId="39BD38E8"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6" w:history="1">
            <w:r w:rsidR="008D0A3E" w:rsidRPr="007F1589">
              <w:rPr>
                <w:rStyle w:val="a8"/>
                <w:rFonts w:cs="Times New Roman"/>
                <w:noProof/>
                <w:sz w:val="24"/>
                <w:szCs w:val="24"/>
              </w:rPr>
              <w:t>5.1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150</w:t>
            </w:r>
            <w:r w:rsidR="008D0A3E" w:rsidRPr="007F1589">
              <w:rPr>
                <w:rFonts w:cs="Times New Roman"/>
                <w:noProof/>
                <w:webHidden/>
                <w:sz w:val="24"/>
                <w:szCs w:val="24"/>
              </w:rPr>
              <w:fldChar w:fldCharType="end"/>
            </w:r>
          </w:hyperlink>
        </w:p>
        <w:p w14:paraId="2B3CE590"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7" w:history="1">
            <w:r w:rsidR="008D0A3E" w:rsidRPr="007F1589">
              <w:rPr>
                <w:rStyle w:val="a8"/>
                <w:rFonts w:cs="Times New Roman"/>
                <w:noProof/>
                <w:sz w:val="24"/>
                <w:szCs w:val="24"/>
              </w:rPr>
              <w:t>5.2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Технико-экономическое сравнение вариантов перспективного развития систем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157</w:t>
            </w:r>
            <w:r w:rsidR="008D0A3E" w:rsidRPr="007F1589">
              <w:rPr>
                <w:rFonts w:cs="Times New Roman"/>
                <w:noProof/>
                <w:webHidden/>
                <w:sz w:val="24"/>
                <w:szCs w:val="24"/>
              </w:rPr>
              <w:fldChar w:fldCharType="end"/>
            </w:r>
          </w:hyperlink>
        </w:p>
        <w:p w14:paraId="5A3F9183"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78" w:history="1">
            <w:r w:rsidR="008D0A3E" w:rsidRPr="007F1589">
              <w:rPr>
                <w:rStyle w:val="a8"/>
                <w:rFonts w:cs="Times New Roman"/>
                <w:noProof/>
                <w:sz w:val="24"/>
                <w:szCs w:val="24"/>
              </w:rPr>
              <w:t>5.3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Обоснование выбора приоритетного варианта перспективного развития систем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_Toc16680178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159</w:t>
            </w:r>
            <w:r w:rsidR="008D0A3E" w:rsidRPr="007F1589">
              <w:rPr>
                <w:rFonts w:cs="Times New Roman"/>
                <w:noProof/>
                <w:webHidden/>
                <w:sz w:val="24"/>
                <w:szCs w:val="24"/>
              </w:rPr>
              <w:fldChar w:fldCharType="end"/>
            </w:r>
          </w:hyperlink>
        </w:p>
        <w:p w14:paraId="53BE4460" w14:textId="77777777" w:rsidR="008D0A3E" w:rsidRPr="007F1589" w:rsidRDefault="00C829CE">
          <w:pPr>
            <w:pStyle w:val="13"/>
            <w:rPr>
              <w:rFonts w:eastAsiaTheme="minorEastAsia" w:cs="Times New Roman"/>
              <w:noProof/>
              <w:szCs w:val="24"/>
              <w:lang w:eastAsia="ru-RU"/>
            </w:rPr>
          </w:pPr>
          <w:hyperlink w:anchor="_Toc16680179" w:history="1">
            <w:r w:rsidR="008D0A3E" w:rsidRPr="007F1589">
              <w:rPr>
                <w:rStyle w:val="a8"/>
                <w:rFonts w:cs="Times New Roman"/>
                <w:noProof/>
                <w:szCs w:val="24"/>
              </w:rPr>
              <w:t>6.</w:t>
            </w:r>
            <w:r w:rsidR="008D0A3E" w:rsidRPr="007F1589">
              <w:rPr>
                <w:rFonts w:eastAsiaTheme="minorEastAsia" w:cs="Times New Roman"/>
                <w:noProof/>
                <w:szCs w:val="24"/>
                <w:lang w:eastAsia="ru-RU"/>
              </w:rPr>
              <w:tab/>
            </w:r>
            <w:r w:rsidR="008D0A3E" w:rsidRPr="007F1589">
              <w:rPr>
                <w:rStyle w:val="a8"/>
                <w:rFonts w:cs="Times New Roman"/>
                <w:noProof/>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_Toc16680179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161</w:t>
            </w:r>
            <w:r w:rsidR="008D0A3E" w:rsidRPr="007F1589">
              <w:rPr>
                <w:rFonts w:cs="Times New Roman"/>
                <w:noProof/>
                <w:webHidden/>
                <w:szCs w:val="24"/>
              </w:rPr>
              <w:fldChar w:fldCharType="end"/>
            </w:r>
          </w:hyperlink>
        </w:p>
        <w:p w14:paraId="45520565"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0" w:history="1">
            <w:r w:rsidR="008D0A3E" w:rsidRPr="007F1589">
              <w:rPr>
                <w:rStyle w:val="a8"/>
                <w:rFonts w:eastAsia="ArialMT" w:cs="Times New Roman"/>
                <w:noProof/>
                <w:sz w:val="24"/>
                <w:szCs w:val="24"/>
                <w:lang w:eastAsia="ru-RU"/>
              </w:rPr>
              <w:t>6.1</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Расчетная величина нормативных потерь теплоносителя в тепловых сетях в зонах действия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161</w:t>
            </w:r>
            <w:r w:rsidR="008D0A3E" w:rsidRPr="007F1589">
              <w:rPr>
                <w:rFonts w:cs="Times New Roman"/>
                <w:noProof/>
                <w:webHidden/>
                <w:sz w:val="24"/>
                <w:szCs w:val="24"/>
              </w:rPr>
              <w:fldChar w:fldCharType="end"/>
            </w:r>
          </w:hyperlink>
        </w:p>
        <w:p w14:paraId="76A5CA75"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1" w:history="1">
            <w:r w:rsidR="008D0A3E" w:rsidRPr="007F1589">
              <w:rPr>
                <w:rStyle w:val="a8"/>
                <w:rFonts w:eastAsia="ArialMT" w:cs="Times New Roman"/>
                <w:noProof/>
                <w:sz w:val="24"/>
                <w:szCs w:val="24"/>
                <w:lang w:eastAsia="ru-RU"/>
              </w:rPr>
              <w:t>6.2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167</w:t>
            </w:r>
            <w:r w:rsidR="008D0A3E" w:rsidRPr="007F1589">
              <w:rPr>
                <w:rFonts w:cs="Times New Roman"/>
                <w:noProof/>
                <w:webHidden/>
                <w:sz w:val="24"/>
                <w:szCs w:val="24"/>
              </w:rPr>
              <w:fldChar w:fldCharType="end"/>
            </w:r>
          </w:hyperlink>
        </w:p>
        <w:p w14:paraId="5154D161"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2" w:history="1">
            <w:r w:rsidR="008D0A3E" w:rsidRPr="007F1589">
              <w:rPr>
                <w:rStyle w:val="a8"/>
                <w:rFonts w:eastAsia="ArialMT" w:cs="Times New Roman"/>
                <w:noProof/>
                <w:sz w:val="24"/>
                <w:szCs w:val="24"/>
                <w:lang w:eastAsia="ru-RU"/>
              </w:rPr>
              <w:t>6.3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Сведения о наличии баков-аккумуляторов</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167</w:t>
            </w:r>
            <w:r w:rsidR="008D0A3E" w:rsidRPr="007F1589">
              <w:rPr>
                <w:rFonts w:cs="Times New Roman"/>
                <w:noProof/>
                <w:webHidden/>
                <w:sz w:val="24"/>
                <w:szCs w:val="24"/>
              </w:rPr>
              <w:fldChar w:fldCharType="end"/>
            </w:r>
          </w:hyperlink>
        </w:p>
        <w:p w14:paraId="3DF15F37"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3" w:history="1">
            <w:r w:rsidR="008D0A3E" w:rsidRPr="007F1589">
              <w:rPr>
                <w:rStyle w:val="a8"/>
                <w:rFonts w:eastAsia="ArialMT" w:cs="Times New Roman"/>
                <w:noProof/>
                <w:sz w:val="24"/>
                <w:szCs w:val="24"/>
                <w:lang w:eastAsia="ru-RU"/>
              </w:rPr>
              <w:t>6.4</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167</w:t>
            </w:r>
            <w:r w:rsidR="008D0A3E" w:rsidRPr="007F1589">
              <w:rPr>
                <w:rFonts w:cs="Times New Roman"/>
                <w:noProof/>
                <w:webHidden/>
                <w:sz w:val="24"/>
                <w:szCs w:val="24"/>
              </w:rPr>
              <w:fldChar w:fldCharType="end"/>
            </w:r>
          </w:hyperlink>
        </w:p>
        <w:p w14:paraId="6FDE86D0"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4" w:history="1">
            <w:r w:rsidR="008D0A3E" w:rsidRPr="007F1589">
              <w:rPr>
                <w:rStyle w:val="a8"/>
                <w:rFonts w:eastAsia="ArialMT" w:cs="Times New Roman"/>
                <w:noProof/>
                <w:sz w:val="24"/>
                <w:szCs w:val="24"/>
                <w:lang w:eastAsia="ru-RU"/>
              </w:rPr>
              <w:t>6.5</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167</w:t>
            </w:r>
            <w:r w:rsidR="008D0A3E" w:rsidRPr="007F1589">
              <w:rPr>
                <w:rFonts w:cs="Times New Roman"/>
                <w:noProof/>
                <w:webHidden/>
                <w:sz w:val="24"/>
                <w:szCs w:val="24"/>
              </w:rPr>
              <w:fldChar w:fldCharType="end"/>
            </w:r>
          </w:hyperlink>
        </w:p>
        <w:p w14:paraId="46E6BE7E" w14:textId="77777777" w:rsidR="008D0A3E" w:rsidRPr="007F1589" w:rsidRDefault="00C829CE">
          <w:pPr>
            <w:pStyle w:val="13"/>
            <w:rPr>
              <w:rFonts w:eastAsiaTheme="minorEastAsia" w:cs="Times New Roman"/>
              <w:noProof/>
              <w:szCs w:val="24"/>
              <w:lang w:eastAsia="ru-RU"/>
            </w:rPr>
          </w:pPr>
          <w:hyperlink w:anchor="_Toc16680185" w:history="1">
            <w:r w:rsidR="008D0A3E" w:rsidRPr="007F1589">
              <w:rPr>
                <w:rStyle w:val="a8"/>
                <w:rFonts w:cs="Times New Roman"/>
                <w:noProof/>
                <w:szCs w:val="24"/>
              </w:rPr>
              <w:t>7.</w:t>
            </w:r>
            <w:r w:rsidR="008D0A3E" w:rsidRPr="007F1589">
              <w:rPr>
                <w:rFonts w:eastAsiaTheme="minorEastAsia" w:cs="Times New Roman"/>
                <w:noProof/>
                <w:szCs w:val="24"/>
                <w:lang w:eastAsia="ru-RU"/>
              </w:rPr>
              <w:tab/>
            </w:r>
            <w:r w:rsidR="008D0A3E" w:rsidRPr="007F1589">
              <w:rPr>
                <w:rStyle w:val="a8"/>
                <w:rFonts w:cs="Times New Roman"/>
                <w:noProof/>
                <w:szCs w:val="24"/>
              </w:rPr>
              <w:t>Предложения по строительству, реконструкции и техническому перевооружению источников тепловой энергии</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_Toc16680185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168</w:t>
            </w:r>
            <w:r w:rsidR="008D0A3E" w:rsidRPr="007F1589">
              <w:rPr>
                <w:rFonts w:cs="Times New Roman"/>
                <w:noProof/>
                <w:webHidden/>
                <w:szCs w:val="24"/>
              </w:rPr>
              <w:fldChar w:fldCharType="end"/>
            </w:r>
          </w:hyperlink>
        </w:p>
        <w:p w14:paraId="1D26B507"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6" w:history="1">
            <w:r w:rsidR="008D0A3E" w:rsidRPr="007F1589">
              <w:rPr>
                <w:rStyle w:val="a8"/>
                <w:rFonts w:eastAsia="ArialMT" w:cs="Times New Roman"/>
                <w:noProof/>
                <w:sz w:val="24"/>
                <w:szCs w:val="24"/>
                <w:lang w:eastAsia="ru-RU"/>
              </w:rPr>
              <w:t>7.1</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Общие положения.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168</w:t>
            </w:r>
            <w:r w:rsidR="008D0A3E" w:rsidRPr="007F1589">
              <w:rPr>
                <w:rFonts w:cs="Times New Roman"/>
                <w:noProof/>
                <w:webHidden/>
                <w:sz w:val="24"/>
                <w:szCs w:val="24"/>
              </w:rPr>
              <w:fldChar w:fldCharType="end"/>
            </w:r>
          </w:hyperlink>
        </w:p>
        <w:p w14:paraId="70FB8B6E"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7" w:history="1">
            <w:r w:rsidR="008D0A3E" w:rsidRPr="007F1589">
              <w:rPr>
                <w:rStyle w:val="a8"/>
                <w:rFonts w:eastAsia="ArialMT" w:cs="Times New Roman"/>
                <w:noProof/>
                <w:sz w:val="24"/>
                <w:szCs w:val="24"/>
                <w:lang w:eastAsia="ru-RU"/>
              </w:rPr>
              <w:t>7.2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Описание условий организации централизованного теплоснабжения, индивидуального теплоснабжения, а также поквартирного отопления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177</w:t>
            </w:r>
            <w:r w:rsidR="008D0A3E" w:rsidRPr="007F1589">
              <w:rPr>
                <w:rFonts w:cs="Times New Roman"/>
                <w:noProof/>
                <w:webHidden/>
                <w:sz w:val="24"/>
                <w:szCs w:val="24"/>
              </w:rPr>
              <w:fldChar w:fldCharType="end"/>
            </w:r>
          </w:hyperlink>
        </w:p>
        <w:p w14:paraId="7D20FC82"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8" w:history="1">
            <w:r w:rsidR="008D0A3E" w:rsidRPr="007F1589">
              <w:rPr>
                <w:rStyle w:val="a8"/>
                <w:rFonts w:eastAsia="ArialMT" w:cs="Times New Roman"/>
                <w:noProof/>
                <w:sz w:val="24"/>
                <w:szCs w:val="24"/>
                <w:lang w:eastAsia="ru-RU"/>
              </w:rPr>
              <w:t>7.3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008D0A3E" w:rsidRPr="007F1589">
              <w:rPr>
                <w:rStyle w:val="a8"/>
                <w:rFonts w:eastAsia="ArialMT" w:cs="Times New Roman"/>
                <w:noProof/>
                <w:sz w:val="24"/>
                <w:szCs w:val="24"/>
                <w:lang w:eastAsia="ru-RU"/>
              </w:rPr>
              <w:lastRenderedPageBreak/>
              <w:t>поставляется в вынужденном режиме в целях обеспечения надежного теплоснабжения потребителей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179</w:t>
            </w:r>
            <w:r w:rsidR="008D0A3E" w:rsidRPr="007F1589">
              <w:rPr>
                <w:rFonts w:cs="Times New Roman"/>
                <w:noProof/>
                <w:webHidden/>
                <w:sz w:val="24"/>
                <w:szCs w:val="24"/>
              </w:rPr>
              <w:fldChar w:fldCharType="end"/>
            </w:r>
          </w:hyperlink>
        </w:p>
        <w:p w14:paraId="758409AC"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89" w:history="1">
            <w:r w:rsidR="008D0A3E" w:rsidRPr="007F1589">
              <w:rPr>
                <w:rStyle w:val="a8"/>
                <w:rFonts w:eastAsia="ArialMT" w:cs="Times New Roman"/>
                <w:noProof/>
                <w:sz w:val="24"/>
                <w:szCs w:val="24"/>
                <w:lang w:eastAsia="ru-RU"/>
              </w:rPr>
              <w:t>7.4</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_Toc16680189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180</w:t>
            </w:r>
            <w:r w:rsidR="008D0A3E" w:rsidRPr="007F1589">
              <w:rPr>
                <w:rFonts w:cs="Times New Roman"/>
                <w:noProof/>
                <w:webHidden/>
                <w:sz w:val="24"/>
                <w:szCs w:val="24"/>
              </w:rPr>
              <w:fldChar w:fldCharType="end"/>
            </w:r>
          </w:hyperlink>
        </w:p>
        <w:p w14:paraId="657414D3"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90" w:history="1">
            <w:r w:rsidR="008D0A3E" w:rsidRPr="007F1589">
              <w:rPr>
                <w:rStyle w:val="a8"/>
                <w:rFonts w:eastAsia="ArialMT" w:cs="Times New Roman"/>
                <w:noProof/>
                <w:sz w:val="24"/>
                <w:szCs w:val="24"/>
                <w:lang w:eastAsia="ru-RU"/>
              </w:rPr>
              <w:t>7.5</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181</w:t>
            </w:r>
            <w:r w:rsidR="008D0A3E" w:rsidRPr="007F1589">
              <w:rPr>
                <w:rFonts w:cs="Times New Roman"/>
                <w:noProof/>
                <w:webHidden/>
                <w:sz w:val="24"/>
                <w:szCs w:val="24"/>
              </w:rPr>
              <w:fldChar w:fldCharType="end"/>
            </w:r>
          </w:hyperlink>
        </w:p>
        <w:p w14:paraId="314FE0E8"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91" w:history="1">
            <w:r w:rsidR="008D0A3E" w:rsidRPr="007F1589">
              <w:rPr>
                <w:rStyle w:val="a8"/>
                <w:rFonts w:eastAsia="ArialMT" w:cs="Times New Roman"/>
                <w:noProof/>
                <w:sz w:val="24"/>
                <w:szCs w:val="24"/>
                <w:lang w:eastAsia="ru-RU"/>
              </w:rPr>
              <w:t>7.6</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182</w:t>
            </w:r>
            <w:r w:rsidR="008D0A3E" w:rsidRPr="007F1589">
              <w:rPr>
                <w:rFonts w:cs="Times New Roman"/>
                <w:noProof/>
                <w:webHidden/>
                <w:sz w:val="24"/>
                <w:szCs w:val="24"/>
              </w:rPr>
              <w:fldChar w:fldCharType="end"/>
            </w:r>
          </w:hyperlink>
        </w:p>
        <w:p w14:paraId="60740097"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92" w:history="1">
            <w:r w:rsidR="008D0A3E" w:rsidRPr="007F1589">
              <w:rPr>
                <w:rStyle w:val="a8"/>
                <w:rFonts w:eastAsia="ArialMT" w:cs="Times New Roman"/>
                <w:noProof/>
                <w:sz w:val="24"/>
                <w:szCs w:val="24"/>
                <w:lang w:eastAsia="ru-RU"/>
              </w:rPr>
              <w:t>7.7</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183</w:t>
            </w:r>
            <w:r w:rsidR="008D0A3E" w:rsidRPr="007F1589">
              <w:rPr>
                <w:rFonts w:cs="Times New Roman"/>
                <w:noProof/>
                <w:webHidden/>
                <w:sz w:val="24"/>
                <w:szCs w:val="24"/>
              </w:rPr>
              <w:fldChar w:fldCharType="end"/>
            </w:r>
          </w:hyperlink>
        </w:p>
        <w:p w14:paraId="5D4798AA"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93" w:history="1">
            <w:r w:rsidR="008D0A3E" w:rsidRPr="007F1589">
              <w:rPr>
                <w:rStyle w:val="a8"/>
                <w:rFonts w:cs="Times New Roman"/>
                <w:noProof/>
                <w:sz w:val="24"/>
                <w:szCs w:val="24"/>
              </w:rPr>
              <w:t>7.8</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184</w:t>
            </w:r>
            <w:r w:rsidR="008D0A3E" w:rsidRPr="007F1589">
              <w:rPr>
                <w:rFonts w:cs="Times New Roman"/>
                <w:noProof/>
                <w:webHidden/>
                <w:sz w:val="24"/>
                <w:szCs w:val="24"/>
              </w:rPr>
              <w:fldChar w:fldCharType="end"/>
            </w:r>
          </w:hyperlink>
        </w:p>
        <w:p w14:paraId="1EB89C9C"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194" w:history="1">
            <w:r w:rsidR="008D0A3E" w:rsidRPr="007F1589">
              <w:rPr>
                <w:rStyle w:val="a8"/>
                <w:rFonts w:cs="Times New Roman"/>
                <w:noProof/>
                <w:sz w:val="24"/>
                <w:szCs w:val="24"/>
              </w:rPr>
              <w:t>7.9</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184</w:t>
            </w:r>
            <w:r w:rsidR="008D0A3E" w:rsidRPr="007F1589">
              <w:rPr>
                <w:rFonts w:cs="Times New Roman"/>
                <w:noProof/>
                <w:webHidden/>
                <w:sz w:val="24"/>
                <w:szCs w:val="24"/>
              </w:rPr>
              <w:fldChar w:fldCharType="end"/>
            </w:r>
          </w:hyperlink>
        </w:p>
        <w:p w14:paraId="2B5CC0E6"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95" w:history="1">
            <w:r w:rsidR="008D0A3E" w:rsidRPr="007F1589">
              <w:rPr>
                <w:rStyle w:val="a8"/>
                <w:rFonts w:eastAsia="ArialMT" w:cs="Times New Roman"/>
                <w:noProof/>
                <w:sz w:val="24"/>
                <w:szCs w:val="24"/>
                <w:lang w:eastAsia="ru-RU"/>
              </w:rPr>
              <w:t>7.10</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184</w:t>
            </w:r>
            <w:r w:rsidR="008D0A3E" w:rsidRPr="007F1589">
              <w:rPr>
                <w:rFonts w:cs="Times New Roman"/>
                <w:noProof/>
                <w:webHidden/>
                <w:sz w:val="24"/>
                <w:szCs w:val="24"/>
              </w:rPr>
              <w:fldChar w:fldCharType="end"/>
            </w:r>
          </w:hyperlink>
        </w:p>
        <w:p w14:paraId="2061022F"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96" w:history="1">
            <w:r w:rsidR="008D0A3E" w:rsidRPr="007F1589">
              <w:rPr>
                <w:rStyle w:val="a8"/>
                <w:rFonts w:eastAsia="ArialMT" w:cs="Times New Roman"/>
                <w:noProof/>
                <w:sz w:val="24"/>
                <w:szCs w:val="24"/>
                <w:lang w:eastAsia="ru-RU"/>
              </w:rPr>
              <w:t>7.11</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185</w:t>
            </w:r>
            <w:r w:rsidR="008D0A3E" w:rsidRPr="007F1589">
              <w:rPr>
                <w:rFonts w:cs="Times New Roman"/>
                <w:noProof/>
                <w:webHidden/>
                <w:sz w:val="24"/>
                <w:szCs w:val="24"/>
              </w:rPr>
              <w:fldChar w:fldCharType="end"/>
            </w:r>
          </w:hyperlink>
        </w:p>
        <w:p w14:paraId="449D9B9E"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97" w:history="1">
            <w:r w:rsidR="008D0A3E" w:rsidRPr="007F1589">
              <w:rPr>
                <w:rStyle w:val="a8"/>
                <w:rFonts w:eastAsia="ArialMT" w:cs="Times New Roman"/>
                <w:noProof/>
                <w:sz w:val="24"/>
                <w:szCs w:val="24"/>
                <w:lang w:eastAsia="ru-RU"/>
              </w:rPr>
              <w:t>7.12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185</w:t>
            </w:r>
            <w:r w:rsidR="008D0A3E" w:rsidRPr="007F1589">
              <w:rPr>
                <w:rFonts w:cs="Times New Roman"/>
                <w:noProof/>
                <w:webHidden/>
                <w:sz w:val="24"/>
                <w:szCs w:val="24"/>
              </w:rPr>
              <w:fldChar w:fldCharType="end"/>
            </w:r>
          </w:hyperlink>
        </w:p>
        <w:p w14:paraId="6D67CE5E"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98" w:history="1">
            <w:r w:rsidR="008D0A3E" w:rsidRPr="007F1589">
              <w:rPr>
                <w:rStyle w:val="a8"/>
                <w:rFonts w:eastAsia="ArialMT" w:cs="Times New Roman"/>
                <w:noProof/>
                <w:sz w:val="24"/>
                <w:szCs w:val="24"/>
                <w:lang w:eastAsia="ru-RU"/>
              </w:rPr>
              <w:t>7.13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185</w:t>
            </w:r>
            <w:r w:rsidR="008D0A3E" w:rsidRPr="007F1589">
              <w:rPr>
                <w:rFonts w:cs="Times New Roman"/>
                <w:noProof/>
                <w:webHidden/>
                <w:sz w:val="24"/>
                <w:szCs w:val="24"/>
              </w:rPr>
              <w:fldChar w:fldCharType="end"/>
            </w:r>
          </w:hyperlink>
        </w:p>
        <w:p w14:paraId="4264E169"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199" w:history="1">
            <w:r w:rsidR="008D0A3E" w:rsidRPr="007F1589">
              <w:rPr>
                <w:rStyle w:val="a8"/>
                <w:rFonts w:eastAsia="ArialMT" w:cs="Times New Roman"/>
                <w:noProof/>
                <w:sz w:val="24"/>
                <w:szCs w:val="24"/>
                <w:lang w:eastAsia="ru-RU"/>
              </w:rPr>
              <w:t>7.14</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_Toc16680199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185</w:t>
            </w:r>
            <w:r w:rsidR="008D0A3E" w:rsidRPr="007F1589">
              <w:rPr>
                <w:rFonts w:cs="Times New Roman"/>
                <w:noProof/>
                <w:webHidden/>
                <w:sz w:val="24"/>
                <w:szCs w:val="24"/>
              </w:rPr>
              <w:fldChar w:fldCharType="end"/>
            </w:r>
          </w:hyperlink>
        </w:p>
        <w:p w14:paraId="33285D53"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00" w:history="1">
            <w:r w:rsidR="008D0A3E" w:rsidRPr="007F1589">
              <w:rPr>
                <w:rStyle w:val="a8"/>
                <w:rFonts w:eastAsia="ArialMT" w:cs="Times New Roman"/>
                <w:noProof/>
                <w:sz w:val="24"/>
                <w:szCs w:val="24"/>
                <w:lang w:eastAsia="ru-RU"/>
              </w:rPr>
              <w:t>7.15</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186</w:t>
            </w:r>
            <w:r w:rsidR="008D0A3E" w:rsidRPr="007F1589">
              <w:rPr>
                <w:rFonts w:cs="Times New Roman"/>
                <w:noProof/>
                <w:webHidden/>
                <w:sz w:val="24"/>
                <w:szCs w:val="24"/>
              </w:rPr>
              <w:fldChar w:fldCharType="end"/>
            </w:r>
          </w:hyperlink>
        </w:p>
        <w:p w14:paraId="2E910D6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01" w:history="1">
            <w:r w:rsidR="008D0A3E" w:rsidRPr="007F1589">
              <w:rPr>
                <w:rStyle w:val="a8"/>
                <w:rFonts w:cs="Times New Roman"/>
                <w:noProof/>
                <w:sz w:val="24"/>
                <w:szCs w:val="24"/>
              </w:rPr>
              <w:t>7.16</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Результаты расчетов радиуса эффективного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186</w:t>
            </w:r>
            <w:r w:rsidR="008D0A3E" w:rsidRPr="007F1589">
              <w:rPr>
                <w:rFonts w:cs="Times New Roman"/>
                <w:noProof/>
                <w:webHidden/>
                <w:sz w:val="24"/>
                <w:szCs w:val="24"/>
              </w:rPr>
              <w:fldChar w:fldCharType="end"/>
            </w:r>
          </w:hyperlink>
        </w:p>
        <w:p w14:paraId="0DBAD5A6" w14:textId="77777777" w:rsidR="008D0A3E" w:rsidRPr="007F1589" w:rsidRDefault="00C829CE">
          <w:pPr>
            <w:pStyle w:val="13"/>
            <w:rPr>
              <w:rFonts w:eastAsiaTheme="minorEastAsia" w:cs="Times New Roman"/>
              <w:noProof/>
              <w:szCs w:val="24"/>
              <w:lang w:eastAsia="ru-RU"/>
            </w:rPr>
          </w:pPr>
          <w:hyperlink w:anchor="_Toc16680202" w:history="1">
            <w:r w:rsidR="008D0A3E" w:rsidRPr="007F1589">
              <w:rPr>
                <w:rStyle w:val="a8"/>
                <w:rFonts w:cs="Times New Roman"/>
                <w:noProof/>
                <w:szCs w:val="24"/>
              </w:rPr>
              <w:t>8.</w:t>
            </w:r>
            <w:r w:rsidR="008D0A3E" w:rsidRPr="007F1589">
              <w:rPr>
                <w:rFonts w:eastAsiaTheme="minorEastAsia" w:cs="Times New Roman"/>
                <w:noProof/>
                <w:szCs w:val="24"/>
                <w:lang w:eastAsia="ru-RU"/>
              </w:rPr>
              <w:tab/>
            </w:r>
            <w:r w:rsidR="008D0A3E" w:rsidRPr="007F1589">
              <w:rPr>
                <w:rStyle w:val="a8"/>
                <w:rFonts w:cs="Times New Roman"/>
                <w:noProof/>
                <w:szCs w:val="24"/>
              </w:rPr>
              <w:t>Предложения по строительству и реконструкции тепловых сетей и сооружений на них</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_Toc16680202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189</w:t>
            </w:r>
            <w:r w:rsidR="008D0A3E" w:rsidRPr="007F1589">
              <w:rPr>
                <w:rFonts w:cs="Times New Roman"/>
                <w:noProof/>
                <w:webHidden/>
                <w:szCs w:val="24"/>
              </w:rPr>
              <w:fldChar w:fldCharType="end"/>
            </w:r>
          </w:hyperlink>
        </w:p>
        <w:p w14:paraId="53A2F681"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3" w:history="1">
            <w:r w:rsidR="008D0A3E" w:rsidRPr="007F1589">
              <w:rPr>
                <w:rStyle w:val="a8"/>
                <w:rFonts w:cs="Times New Roman"/>
                <w:noProof/>
                <w:sz w:val="24"/>
                <w:szCs w:val="24"/>
              </w:rPr>
              <w:t>8.1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189</w:t>
            </w:r>
            <w:r w:rsidR="008D0A3E" w:rsidRPr="007F1589">
              <w:rPr>
                <w:rFonts w:cs="Times New Roman"/>
                <w:noProof/>
                <w:webHidden/>
                <w:sz w:val="24"/>
                <w:szCs w:val="24"/>
              </w:rPr>
              <w:fldChar w:fldCharType="end"/>
            </w:r>
          </w:hyperlink>
        </w:p>
        <w:p w14:paraId="2DD78B5B"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4" w:history="1">
            <w:r w:rsidR="008D0A3E" w:rsidRPr="007F1589">
              <w:rPr>
                <w:rStyle w:val="a8"/>
                <w:rFonts w:cs="Times New Roman"/>
                <w:noProof/>
                <w:sz w:val="24"/>
                <w:szCs w:val="24"/>
              </w:rPr>
              <w:t>8.2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189</w:t>
            </w:r>
            <w:r w:rsidR="008D0A3E" w:rsidRPr="007F1589">
              <w:rPr>
                <w:rFonts w:cs="Times New Roman"/>
                <w:noProof/>
                <w:webHidden/>
                <w:sz w:val="24"/>
                <w:szCs w:val="24"/>
              </w:rPr>
              <w:fldChar w:fldCharType="end"/>
            </w:r>
          </w:hyperlink>
        </w:p>
        <w:p w14:paraId="4109E96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5" w:history="1">
            <w:r w:rsidR="008D0A3E" w:rsidRPr="007F1589">
              <w:rPr>
                <w:rStyle w:val="a8"/>
                <w:rFonts w:cs="Times New Roman"/>
                <w:noProof/>
                <w:sz w:val="24"/>
                <w:szCs w:val="24"/>
              </w:rPr>
              <w:t>8.3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190</w:t>
            </w:r>
            <w:r w:rsidR="008D0A3E" w:rsidRPr="007F1589">
              <w:rPr>
                <w:rFonts w:cs="Times New Roman"/>
                <w:noProof/>
                <w:webHidden/>
                <w:sz w:val="24"/>
                <w:szCs w:val="24"/>
              </w:rPr>
              <w:fldChar w:fldCharType="end"/>
            </w:r>
          </w:hyperlink>
        </w:p>
        <w:p w14:paraId="344B782C"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6" w:history="1">
            <w:r w:rsidR="008D0A3E" w:rsidRPr="007F1589">
              <w:rPr>
                <w:rStyle w:val="a8"/>
                <w:rFonts w:eastAsia="ArialMT" w:cs="Times New Roman"/>
                <w:noProof/>
                <w:sz w:val="24"/>
                <w:szCs w:val="24"/>
                <w:lang w:eastAsia="ru-RU"/>
              </w:rPr>
              <w:t>8.4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Предложения</w:t>
            </w:r>
            <w:r w:rsidR="008D0A3E" w:rsidRPr="007F1589">
              <w:rPr>
                <w:rStyle w:val="a8"/>
                <w:rFonts w:eastAsia="ArialMT" w:cs="Times New Roman"/>
                <w:noProof/>
                <w:sz w:val="24"/>
                <w:szCs w:val="24"/>
                <w:lang w:eastAsia="ru-RU"/>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190</w:t>
            </w:r>
            <w:r w:rsidR="008D0A3E" w:rsidRPr="007F1589">
              <w:rPr>
                <w:rFonts w:cs="Times New Roman"/>
                <w:noProof/>
                <w:webHidden/>
                <w:sz w:val="24"/>
                <w:szCs w:val="24"/>
              </w:rPr>
              <w:fldChar w:fldCharType="end"/>
            </w:r>
          </w:hyperlink>
        </w:p>
        <w:p w14:paraId="4E4DF777"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7" w:history="1">
            <w:r w:rsidR="008D0A3E" w:rsidRPr="007F1589">
              <w:rPr>
                <w:rStyle w:val="a8"/>
                <w:rFonts w:eastAsia="ArialMT" w:cs="Times New Roman"/>
                <w:noProof/>
                <w:sz w:val="24"/>
                <w:szCs w:val="24"/>
                <w:lang w:eastAsia="ru-RU"/>
              </w:rPr>
              <w:t>8.5</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Предложения по строительству тепловых сетей для обеспечения нормативной надежности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190</w:t>
            </w:r>
            <w:r w:rsidR="008D0A3E" w:rsidRPr="007F1589">
              <w:rPr>
                <w:rFonts w:cs="Times New Roman"/>
                <w:noProof/>
                <w:webHidden/>
                <w:sz w:val="24"/>
                <w:szCs w:val="24"/>
              </w:rPr>
              <w:fldChar w:fldCharType="end"/>
            </w:r>
          </w:hyperlink>
        </w:p>
        <w:p w14:paraId="201B7503"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8" w:history="1">
            <w:r w:rsidR="008D0A3E" w:rsidRPr="007F1589">
              <w:rPr>
                <w:rStyle w:val="a8"/>
                <w:rFonts w:eastAsia="ArialMT" w:cs="Times New Roman"/>
                <w:noProof/>
                <w:sz w:val="24"/>
                <w:szCs w:val="24"/>
                <w:lang w:eastAsia="ru-RU"/>
              </w:rPr>
              <w:t>8.6</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191</w:t>
            </w:r>
            <w:r w:rsidR="008D0A3E" w:rsidRPr="007F1589">
              <w:rPr>
                <w:rFonts w:cs="Times New Roman"/>
                <w:noProof/>
                <w:webHidden/>
                <w:sz w:val="24"/>
                <w:szCs w:val="24"/>
              </w:rPr>
              <w:fldChar w:fldCharType="end"/>
            </w:r>
          </w:hyperlink>
        </w:p>
        <w:p w14:paraId="5864B354"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09" w:history="1">
            <w:r w:rsidR="008D0A3E" w:rsidRPr="007F1589">
              <w:rPr>
                <w:rStyle w:val="a8"/>
                <w:rFonts w:cs="Times New Roman"/>
                <w:noProof/>
                <w:sz w:val="24"/>
                <w:szCs w:val="24"/>
              </w:rPr>
              <w:t>8.7</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 xml:space="preserve">Предложения </w:t>
            </w:r>
            <w:r w:rsidR="008D0A3E" w:rsidRPr="007F1589">
              <w:rPr>
                <w:rStyle w:val="a8"/>
                <w:rFonts w:eastAsia="ArialMT" w:cs="Times New Roman"/>
                <w:noProof/>
                <w:sz w:val="24"/>
                <w:szCs w:val="24"/>
                <w:lang w:eastAsia="ru-RU"/>
              </w:rPr>
              <w:t>по</w:t>
            </w:r>
            <w:r w:rsidR="008D0A3E" w:rsidRPr="007F1589">
              <w:rPr>
                <w:rStyle w:val="a8"/>
                <w:rFonts w:cs="Times New Roman"/>
                <w:noProof/>
                <w:sz w:val="24"/>
                <w:szCs w:val="24"/>
              </w:rPr>
              <w:t xml:space="preserve"> реконструкции тепловых сетей, подлежащих замене в связи с исчерпанием эксплуатационного ресурса</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_Toc16680209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195</w:t>
            </w:r>
            <w:r w:rsidR="008D0A3E" w:rsidRPr="007F1589">
              <w:rPr>
                <w:rFonts w:cs="Times New Roman"/>
                <w:noProof/>
                <w:webHidden/>
                <w:sz w:val="24"/>
                <w:szCs w:val="24"/>
              </w:rPr>
              <w:fldChar w:fldCharType="end"/>
            </w:r>
          </w:hyperlink>
        </w:p>
        <w:p w14:paraId="2A40830C"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0" w:history="1">
            <w:r w:rsidR="008D0A3E" w:rsidRPr="007F1589">
              <w:rPr>
                <w:rStyle w:val="a8"/>
                <w:rFonts w:cs="Times New Roman"/>
                <w:noProof/>
                <w:sz w:val="24"/>
                <w:szCs w:val="24"/>
              </w:rPr>
              <w:t>8.8</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Предложения</w:t>
            </w:r>
            <w:r w:rsidR="008D0A3E" w:rsidRPr="007F1589">
              <w:rPr>
                <w:rStyle w:val="a8"/>
                <w:rFonts w:eastAsia="ArialMT" w:cs="Times New Roman"/>
                <w:noProof/>
                <w:sz w:val="24"/>
                <w:szCs w:val="24"/>
                <w:lang w:eastAsia="ru-RU"/>
              </w:rPr>
              <w:t xml:space="preserve"> по строительству и реконструкции насосных станций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198</w:t>
            </w:r>
            <w:r w:rsidR="008D0A3E" w:rsidRPr="007F1589">
              <w:rPr>
                <w:rFonts w:cs="Times New Roman"/>
                <w:noProof/>
                <w:webHidden/>
                <w:sz w:val="24"/>
                <w:szCs w:val="24"/>
              </w:rPr>
              <w:fldChar w:fldCharType="end"/>
            </w:r>
          </w:hyperlink>
        </w:p>
        <w:p w14:paraId="07F01B8F"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1" w:history="1">
            <w:r w:rsidR="008D0A3E" w:rsidRPr="007F1589">
              <w:rPr>
                <w:rStyle w:val="a8"/>
                <w:rFonts w:cs="Times New Roman"/>
                <w:noProof/>
                <w:sz w:val="24"/>
                <w:szCs w:val="24"/>
              </w:rPr>
              <w:t>8.9</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Строительство и реконструкция тепловых камер</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198</w:t>
            </w:r>
            <w:r w:rsidR="008D0A3E" w:rsidRPr="007F1589">
              <w:rPr>
                <w:rFonts w:cs="Times New Roman"/>
                <w:noProof/>
                <w:webHidden/>
                <w:sz w:val="24"/>
                <w:szCs w:val="24"/>
              </w:rPr>
              <w:fldChar w:fldCharType="end"/>
            </w:r>
          </w:hyperlink>
        </w:p>
        <w:p w14:paraId="215DF945" w14:textId="77777777" w:rsidR="008D0A3E" w:rsidRPr="007F1589" w:rsidRDefault="00C829CE">
          <w:pPr>
            <w:pStyle w:val="13"/>
            <w:rPr>
              <w:rFonts w:eastAsiaTheme="minorEastAsia" w:cs="Times New Roman"/>
              <w:noProof/>
              <w:szCs w:val="24"/>
              <w:lang w:eastAsia="ru-RU"/>
            </w:rPr>
          </w:pPr>
          <w:hyperlink w:anchor="_Toc16680212" w:history="1">
            <w:r w:rsidR="008D0A3E" w:rsidRPr="007F1589">
              <w:rPr>
                <w:rStyle w:val="a8"/>
                <w:rFonts w:eastAsia="ArialMT" w:cs="Times New Roman"/>
                <w:noProof/>
                <w:szCs w:val="24"/>
                <w:lang w:eastAsia="ru-RU"/>
              </w:rPr>
              <w:t>9.</w:t>
            </w:r>
            <w:r w:rsidR="008D0A3E" w:rsidRPr="007F1589">
              <w:rPr>
                <w:rFonts w:eastAsiaTheme="minorEastAsia" w:cs="Times New Roman"/>
                <w:noProof/>
                <w:szCs w:val="24"/>
                <w:lang w:eastAsia="ru-RU"/>
              </w:rPr>
              <w:tab/>
            </w:r>
            <w:r w:rsidR="008D0A3E" w:rsidRPr="007F1589">
              <w:rPr>
                <w:rStyle w:val="a8"/>
                <w:rFonts w:eastAsia="ArialMT" w:cs="Times New Roman"/>
                <w:noProof/>
                <w:szCs w:val="24"/>
                <w:lang w:eastAsia="ru-RU"/>
              </w:rPr>
              <w:t>Предложения по переводу открытых систем теплоснабжения (горячего водоснабжения) в закрытые системы горячего водоснабжения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_Toc16680212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199</w:t>
            </w:r>
            <w:r w:rsidR="008D0A3E" w:rsidRPr="007F1589">
              <w:rPr>
                <w:rFonts w:cs="Times New Roman"/>
                <w:noProof/>
                <w:webHidden/>
                <w:szCs w:val="24"/>
              </w:rPr>
              <w:fldChar w:fldCharType="end"/>
            </w:r>
          </w:hyperlink>
        </w:p>
        <w:p w14:paraId="2D308803"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3" w:history="1">
            <w:r w:rsidR="008D0A3E" w:rsidRPr="007F1589">
              <w:rPr>
                <w:rStyle w:val="a8"/>
                <w:rFonts w:eastAsia="ArialMT" w:cs="Times New Roman"/>
                <w:noProof/>
                <w:sz w:val="24"/>
                <w:szCs w:val="24"/>
                <w:lang w:eastAsia="ru-RU"/>
              </w:rPr>
              <w:t>9.1</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199</w:t>
            </w:r>
            <w:r w:rsidR="008D0A3E" w:rsidRPr="007F1589">
              <w:rPr>
                <w:rFonts w:cs="Times New Roman"/>
                <w:noProof/>
                <w:webHidden/>
                <w:sz w:val="24"/>
                <w:szCs w:val="24"/>
              </w:rPr>
              <w:fldChar w:fldCharType="end"/>
            </w:r>
          </w:hyperlink>
        </w:p>
        <w:p w14:paraId="39DE9A8E"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4" w:history="1">
            <w:r w:rsidR="008D0A3E" w:rsidRPr="007F1589">
              <w:rPr>
                <w:rStyle w:val="a8"/>
                <w:rFonts w:eastAsia="ArialMT" w:cs="Times New Roman"/>
                <w:noProof/>
                <w:sz w:val="24"/>
                <w:szCs w:val="24"/>
                <w:lang w:eastAsia="ru-RU"/>
              </w:rPr>
              <w:t>9.2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Выбор и обоснование метода регулирования отпуска тепловой энергии от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200</w:t>
            </w:r>
            <w:r w:rsidR="008D0A3E" w:rsidRPr="007F1589">
              <w:rPr>
                <w:rFonts w:cs="Times New Roman"/>
                <w:noProof/>
                <w:webHidden/>
                <w:sz w:val="24"/>
                <w:szCs w:val="24"/>
              </w:rPr>
              <w:fldChar w:fldCharType="end"/>
            </w:r>
          </w:hyperlink>
        </w:p>
        <w:p w14:paraId="2BDC0DA8"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5" w:history="1">
            <w:r w:rsidR="008D0A3E" w:rsidRPr="007F1589">
              <w:rPr>
                <w:rStyle w:val="a8"/>
                <w:rFonts w:eastAsia="ArialMT" w:cs="Times New Roman"/>
                <w:noProof/>
                <w:sz w:val="24"/>
                <w:szCs w:val="24"/>
                <w:lang w:eastAsia="ru-RU"/>
              </w:rPr>
              <w:t>9.3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200</w:t>
            </w:r>
            <w:r w:rsidR="008D0A3E" w:rsidRPr="007F1589">
              <w:rPr>
                <w:rFonts w:cs="Times New Roman"/>
                <w:noProof/>
                <w:webHidden/>
                <w:sz w:val="24"/>
                <w:szCs w:val="24"/>
              </w:rPr>
              <w:fldChar w:fldCharType="end"/>
            </w:r>
          </w:hyperlink>
        </w:p>
        <w:p w14:paraId="3404B83B"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6" w:history="1">
            <w:r w:rsidR="008D0A3E" w:rsidRPr="007F1589">
              <w:rPr>
                <w:rStyle w:val="a8"/>
                <w:rFonts w:eastAsia="ArialMT" w:cs="Times New Roman"/>
                <w:noProof/>
                <w:sz w:val="24"/>
                <w:szCs w:val="24"/>
                <w:lang w:eastAsia="ru-RU"/>
              </w:rPr>
              <w:t>9.4</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201</w:t>
            </w:r>
            <w:r w:rsidR="008D0A3E" w:rsidRPr="007F1589">
              <w:rPr>
                <w:rFonts w:cs="Times New Roman"/>
                <w:noProof/>
                <w:webHidden/>
                <w:sz w:val="24"/>
                <w:szCs w:val="24"/>
              </w:rPr>
              <w:fldChar w:fldCharType="end"/>
            </w:r>
          </w:hyperlink>
        </w:p>
        <w:p w14:paraId="341C6CE0"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7" w:history="1">
            <w:r w:rsidR="008D0A3E" w:rsidRPr="007F1589">
              <w:rPr>
                <w:rStyle w:val="a8"/>
                <w:rFonts w:eastAsia="ArialMT" w:cs="Times New Roman"/>
                <w:noProof/>
                <w:sz w:val="24"/>
                <w:szCs w:val="24"/>
                <w:lang w:eastAsia="ru-RU"/>
              </w:rPr>
              <w:t>9.5</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201</w:t>
            </w:r>
            <w:r w:rsidR="008D0A3E" w:rsidRPr="007F1589">
              <w:rPr>
                <w:rFonts w:cs="Times New Roman"/>
                <w:noProof/>
                <w:webHidden/>
                <w:sz w:val="24"/>
                <w:szCs w:val="24"/>
              </w:rPr>
              <w:fldChar w:fldCharType="end"/>
            </w:r>
          </w:hyperlink>
        </w:p>
        <w:p w14:paraId="4189A51E" w14:textId="77777777" w:rsidR="008D0A3E" w:rsidRPr="007F1589" w:rsidRDefault="00C829CE">
          <w:pPr>
            <w:pStyle w:val="23"/>
            <w:tabs>
              <w:tab w:val="left" w:pos="1540"/>
              <w:tab w:val="right" w:leader="dot" w:pos="9345"/>
            </w:tabs>
            <w:rPr>
              <w:rFonts w:eastAsiaTheme="minorEastAsia" w:cs="Times New Roman"/>
              <w:noProof/>
              <w:sz w:val="24"/>
              <w:szCs w:val="24"/>
              <w:lang w:eastAsia="ru-RU"/>
            </w:rPr>
          </w:pPr>
          <w:hyperlink w:anchor="_Toc16680218" w:history="1">
            <w:r w:rsidR="008D0A3E" w:rsidRPr="007F1589">
              <w:rPr>
                <w:rStyle w:val="a8"/>
                <w:rFonts w:eastAsia="ArialMT" w:cs="Times New Roman"/>
                <w:noProof/>
                <w:sz w:val="24"/>
                <w:szCs w:val="24"/>
                <w:lang w:eastAsia="ru-RU"/>
              </w:rPr>
              <w:t>9.6</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Предложения по источникам инвестиций.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_Toc16680218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201</w:t>
            </w:r>
            <w:r w:rsidR="008D0A3E" w:rsidRPr="007F1589">
              <w:rPr>
                <w:rFonts w:cs="Times New Roman"/>
                <w:noProof/>
                <w:webHidden/>
                <w:sz w:val="24"/>
                <w:szCs w:val="24"/>
              </w:rPr>
              <w:fldChar w:fldCharType="end"/>
            </w:r>
          </w:hyperlink>
        </w:p>
        <w:p w14:paraId="58903E46" w14:textId="77777777" w:rsidR="008D0A3E" w:rsidRPr="007F1589" w:rsidRDefault="00C829CE">
          <w:pPr>
            <w:pStyle w:val="13"/>
            <w:rPr>
              <w:rFonts w:eastAsiaTheme="minorEastAsia" w:cs="Times New Roman"/>
              <w:noProof/>
              <w:szCs w:val="24"/>
              <w:lang w:eastAsia="ru-RU"/>
            </w:rPr>
          </w:pPr>
          <w:hyperlink w:anchor="_Toc16680219" w:history="1">
            <w:r w:rsidR="008D0A3E" w:rsidRPr="007F1589">
              <w:rPr>
                <w:rStyle w:val="a8"/>
                <w:rFonts w:cs="Times New Roman"/>
                <w:noProof/>
                <w:szCs w:val="24"/>
              </w:rPr>
              <w:t>10.</w:t>
            </w:r>
            <w:r w:rsidR="008D0A3E" w:rsidRPr="007F1589">
              <w:rPr>
                <w:rFonts w:eastAsiaTheme="minorEastAsia" w:cs="Times New Roman"/>
                <w:noProof/>
                <w:szCs w:val="24"/>
                <w:lang w:eastAsia="ru-RU"/>
              </w:rPr>
              <w:tab/>
            </w:r>
            <w:r w:rsidR="008D0A3E" w:rsidRPr="007F1589">
              <w:rPr>
                <w:rStyle w:val="a8"/>
                <w:rFonts w:cs="Times New Roman"/>
                <w:noProof/>
                <w:szCs w:val="24"/>
              </w:rPr>
              <w:t>Перспективные топливные балансы</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_Toc16680219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202</w:t>
            </w:r>
            <w:r w:rsidR="008D0A3E" w:rsidRPr="007F1589">
              <w:rPr>
                <w:rFonts w:cs="Times New Roman"/>
                <w:noProof/>
                <w:webHidden/>
                <w:szCs w:val="24"/>
              </w:rPr>
              <w:fldChar w:fldCharType="end"/>
            </w:r>
          </w:hyperlink>
        </w:p>
        <w:p w14:paraId="30B1DD1F"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0" w:history="1">
            <w:r w:rsidR="008D0A3E" w:rsidRPr="007F1589">
              <w:rPr>
                <w:rStyle w:val="a8"/>
                <w:rFonts w:cs="Times New Roman"/>
                <w:noProof/>
                <w:sz w:val="24"/>
                <w:szCs w:val="24"/>
              </w:rPr>
              <w:t>10.1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Расчеты по каждому источнику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202</w:t>
            </w:r>
            <w:r w:rsidR="008D0A3E" w:rsidRPr="007F1589">
              <w:rPr>
                <w:rFonts w:cs="Times New Roman"/>
                <w:noProof/>
                <w:webHidden/>
                <w:sz w:val="24"/>
                <w:szCs w:val="24"/>
              </w:rPr>
              <w:fldChar w:fldCharType="end"/>
            </w:r>
          </w:hyperlink>
        </w:p>
        <w:p w14:paraId="327CB20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1" w:history="1">
            <w:r w:rsidR="008D0A3E" w:rsidRPr="007F1589">
              <w:rPr>
                <w:rStyle w:val="a8"/>
                <w:rFonts w:eastAsia="ArialMT" w:cs="Times New Roman"/>
                <w:noProof/>
                <w:sz w:val="24"/>
                <w:szCs w:val="24"/>
                <w:lang w:eastAsia="ru-RU"/>
              </w:rPr>
              <w:t>10.2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Результаты расчетов по каждому источнику тепловой энергии нормативных запасов топлива</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213</w:t>
            </w:r>
            <w:r w:rsidR="008D0A3E" w:rsidRPr="007F1589">
              <w:rPr>
                <w:rFonts w:cs="Times New Roman"/>
                <w:noProof/>
                <w:webHidden/>
                <w:sz w:val="24"/>
                <w:szCs w:val="24"/>
              </w:rPr>
              <w:fldChar w:fldCharType="end"/>
            </w:r>
          </w:hyperlink>
        </w:p>
        <w:p w14:paraId="74C56544"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2" w:history="1">
            <w:r w:rsidR="008D0A3E" w:rsidRPr="007F1589">
              <w:rPr>
                <w:rStyle w:val="a8"/>
                <w:rFonts w:eastAsia="ArialMT" w:cs="Times New Roman"/>
                <w:noProof/>
                <w:sz w:val="24"/>
                <w:szCs w:val="24"/>
                <w:lang w:eastAsia="ru-RU"/>
              </w:rPr>
              <w:t>10.3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213</w:t>
            </w:r>
            <w:r w:rsidR="008D0A3E" w:rsidRPr="007F1589">
              <w:rPr>
                <w:rFonts w:cs="Times New Roman"/>
                <w:noProof/>
                <w:webHidden/>
                <w:sz w:val="24"/>
                <w:szCs w:val="24"/>
              </w:rPr>
              <w:fldChar w:fldCharType="end"/>
            </w:r>
          </w:hyperlink>
        </w:p>
        <w:p w14:paraId="53CAD58B" w14:textId="77777777" w:rsidR="008D0A3E" w:rsidRPr="007F1589" w:rsidRDefault="00C829CE">
          <w:pPr>
            <w:pStyle w:val="13"/>
            <w:rPr>
              <w:rFonts w:eastAsiaTheme="minorEastAsia" w:cs="Times New Roman"/>
              <w:noProof/>
              <w:szCs w:val="24"/>
              <w:lang w:eastAsia="ru-RU"/>
            </w:rPr>
          </w:pPr>
          <w:hyperlink w:anchor="_Toc16680223" w:history="1">
            <w:r w:rsidR="008D0A3E" w:rsidRPr="007F1589">
              <w:rPr>
                <w:rStyle w:val="a8"/>
                <w:rFonts w:cs="Times New Roman"/>
                <w:noProof/>
                <w:szCs w:val="24"/>
              </w:rPr>
              <w:t>11.</w:t>
            </w:r>
            <w:r w:rsidR="008D0A3E" w:rsidRPr="007F1589">
              <w:rPr>
                <w:rFonts w:eastAsiaTheme="minorEastAsia" w:cs="Times New Roman"/>
                <w:noProof/>
                <w:szCs w:val="24"/>
                <w:lang w:eastAsia="ru-RU"/>
              </w:rPr>
              <w:tab/>
            </w:r>
            <w:r w:rsidR="008D0A3E" w:rsidRPr="007F1589">
              <w:rPr>
                <w:rStyle w:val="a8"/>
                <w:rFonts w:cs="Times New Roman"/>
                <w:noProof/>
                <w:szCs w:val="24"/>
              </w:rPr>
              <w:t>Оценка надежности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_Toc16680223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214</w:t>
            </w:r>
            <w:r w:rsidR="008D0A3E" w:rsidRPr="007F1589">
              <w:rPr>
                <w:rFonts w:cs="Times New Roman"/>
                <w:noProof/>
                <w:webHidden/>
                <w:szCs w:val="24"/>
              </w:rPr>
              <w:fldChar w:fldCharType="end"/>
            </w:r>
          </w:hyperlink>
        </w:p>
        <w:p w14:paraId="276F0872"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4" w:history="1">
            <w:r w:rsidR="008D0A3E" w:rsidRPr="007F1589">
              <w:rPr>
                <w:rStyle w:val="a8"/>
                <w:rFonts w:eastAsia="ArialMT" w:cs="Times New Roman"/>
                <w:noProof/>
                <w:sz w:val="24"/>
                <w:szCs w:val="24"/>
                <w:lang w:eastAsia="ru-RU"/>
              </w:rPr>
              <w:t>11.1</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214</w:t>
            </w:r>
            <w:r w:rsidR="008D0A3E" w:rsidRPr="007F1589">
              <w:rPr>
                <w:rFonts w:cs="Times New Roman"/>
                <w:noProof/>
                <w:webHidden/>
                <w:sz w:val="24"/>
                <w:szCs w:val="24"/>
              </w:rPr>
              <w:fldChar w:fldCharType="end"/>
            </w:r>
          </w:hyperlink>
        </w:p>
        <w:p w14:paraId="69A3B3CF"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5" w:history="1">
            <w:r w:rsidR="008D0A3E" w:rsidRPr="007F1589">
              <w:rPr>
                <w:rStyle w:val="a8"/>
                <w:rFonts w:eastAsia="ArialMT" w:cs="Times New Roman"/>
                <w:noProof/>
                <w:sz w:val="24"/>
                <w:szCs w:val="24"/>
                <w:lang w:eastAsia="ru-RU"/>
              </w:rPr>
              <w:t>11.2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220</w:t>
            </w:r>
            <w:r w:rsidR="008D0A3E" w:rsidRPr="007F1589">
              <w:rPr>
                <w:rFonts w:cs="Times New Roman"/>
                <w:noProof/>
                <w:webHidden/>
                <w:sz w:val="24"/>
                <w:szCs w:val="24"/>
              </w:rPr>
              <w:fldChar w:fldCharType="end"/>
            </w:r>
          </w:hyperlink>
        </w:p>
        <w:p w14:paraId="48360775"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6" w:history="1">
            <w:r w:rsidR="008D0A3E" w:rsidRPr="007F1589">
              <w:rPr>
                <w:rStyle w:val="a8"/>
                <w:rFonts w:eastAsia="ArialMT" w:cs="Times New Roman"/>
                <w:noProof/>
                <w:sz w:val="24"/>
                <w:szCs w:val="24"/>
                <w:lang w:eastAsia="ru-RU"/>
              </w:rPr>
              <w:t>11.3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221</w:t>
            </w:r>
            <w:r w:rsidR="008D0A3E" w:rsidRPr="007F1589">
              <w:rPr>
                <w:rFonts w:cs="Times New Roman"/>
                <w:noProof/>
                <w:webHidden/>
                <w:sz w:val="24"/>
                <w:szCs w:val="24"/>
              </w:rPr>
              <w:fldChar w:fldCharType="end"/>
            </w:r>
          </w:hyperlink>
        </w:p>
        <w:p w14:paraId="5BC8E5A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7" w:history="1">
            <w:r w:rsidR="008D0A3E" w:rsidRPr="007F1589">
              <w:rPr>
                <w:rStyle w:val="a8"/>
                <w:rFonts w:eastAsia="ArialMT" w:cs="Times New Roman"/>
                <w:noProof/>
                <w:sz w:val="24"/>
                <w:szCs w:val="24"/>
                <w:lang w:eastAsia="ru-RU"/>
              </w:rPr>
              <w:t>11.4</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221</w:t>
            </w:r>
            <w:r w:rsidR="008D0A3E" w:rsidRPr="007F1589">
              <w:rPr>
                <w:rFonts w:cs="Times New Roman"/>
                <w:noProof/>
                <w:webHidden/>
                <w:sz w:val="24"/>
                <w:szCs w:val="24"/>
              </w:rPr>
              <w:fldChar w:fldCharType="end"/>
            </w:r>
          </w:hyperlink>
        </w:p>
        <w:p w14:paraId="451E07F6" w14:textId="77777777" w:rsidR="008D0A3E" w:rsidRPr="007F1589" w:rsidRDefault="00C829CE">
          <w:pPr>
            <w:pStyle w:val="13"/>
            <w:rPr>
              <w:rFonts w:eastAsiaTheme="minorEastAsia" w:cs="Times New Roman"/>
              <w:noProof/>
              <w:szCs w:val="24"/>
              <w:lang w:eastAsia="ru-RU"/>
            </w:rPr>
          </w:pPr>
          <w:hyperlink w:anchor="_Toc16680228" w:history="1">
            <w:r w:rsidR="008D0A3E" w:rsidRPr="007F1589">
              <w:rPr>
                <w:rStyle w:val="a8"/>
                <w:rFonts w:cs="Times New Roman"/>
                <w:noProof/>
                <w:szCs w:val="24"/>
              </w:rPr>
              <w:t>12.</w:t>
            </w:r>
            <w:r w:rsidR="008D0A3E" w:rsidRPr="007F1589">
              <w:rPr>
                <w:rFonts w:eastAsiaTheme="minorEastAsia" w:cs="Times New Roman"/>
                <w:noProof/>
                <w:szCs w:val="24"/>
                <w:lang w:eastAsia="ru-RU"/>
              </w:rPr>
              <w:tab/>
            </w:r>
            <w:r w:rsidR="008D0A3E" w:rsidRPr="007F1589">
              <w:rPr>
                <w:rStyle w:val="a8"/>
                <w:rFonts w:cs="Times New Roman"/>
                <w:noProof/>
                <w:szCs w:val="24"/>
              </w:rPr>
              <w:t>Обоснование инвестиций в строительство, реконструкцию и техническое перевооружение</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_Toc16680228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223</w:t>
            </w:r>
            <w:r w:rsidR="008D0A3E" w:rsidRPr="007F1589">
              <w:rPr>
                <w:rFonts w:cs="Times New Roman"/>
                <w:noProof/>
                <w:webHidden/>
                <w:szCs w:val="24"/>
              </w:rPr>
              <w:fldChar w:fldCharType="end"/>
            </w:r>
          </w:hyperlink>
        </w:p>
        <w:p w14:paraId="2C24443B"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29" w:history="1">
            <w:r w:rsidR="008D0A3E" w:rsidRPr="007F1589">
              <w:rPr>
                <w:rStyle w:val="a8"/>
                <w:rFonts w:cs="Times New Roman"/>
                <w:noProof/>
                <w:sz w:val="24"/>
                <w:szCs w:val="24"/>
              </w:rPr>
              <w:t>12.1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_Toc16680229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223</w:t>
            </w:r>
            <w:r w:rsidR="008D0A3E" w:rsidRPr="007F1589">
              <w:rPr>
                <w:rFonts w:cs="Times New Roman"/>
                <w:noProof/>
                <w:webHidden/>
                <w:sz w:val="24"/>
                <w:szCs w:val="24"/>
              </w:rPr>
              <w:fldChar w:fldCharType="end"/>
            </w:r>
          </w:hyperlink>
        </w:p>
        <w:p w14:paraId="065A597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0" w:history="1">
            <w:r w:rsidR="008D0A3E" w:rsidRPr="007F1589">
              <w:rPr>
                <w:rStyle w:val="a8"/>
                <w:rFonts w:eastAsia="ArialMT" w:cs="Times New Roman"/>
                <w:noProof/>
                <w:sz w:val="24"/>
                <w:szCs w:val="24"/>
                <w:lang w:eastAsia="ru-RU"/>
              </w:rPr>
              <w:t>12.2</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232</w:t>
            </w:r>
            <w:r w:rsidR="008D0A3E" w:rsidRPr="007F1589">
              <w:rPr>
                <w:rFonts w:cs="Times New Roman"/>
                <w:noProof/>
                <w:webHidden/>
                <w:sz w:val="24"/>
                <w:szCs w:val="24"/>
              </w:rPr>
              <w:fldChar w:fldCharType="end"/>
            </w:r>
          </w:hyperlink>
        </w:p>
        <w:p w14:paraId="5325D489"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1" w:history="1">
            <w:r w:rsidR="008D0A3E" w:rsidRPr="007F1589">
              <w:rPr>
                <w:rStyle w:val="a8"/>
                <w:rFonts w:eastAsia="ArialMT" w:cs="Times New Roman"/>
                <w:noProof/>
                <w:sz w:val="24"/>
                <w:szCs w:val="24"/>
                <w:lang w:eastAsia="ru-RU"/>
              </w:rPr>
              <w:t>12.3</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Расчеты эффективности инвестиций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241</w:t>
            </w:r>
            <w:r w:rsidR="008D0A3E" w:rsidRPr="007F1589">
              <w:rPr>
                <w:rFonts w:cs="Times New Roman"/>
                <w:noProof/>
                <w:webHidden/>
                <w:sz w:val="24"/>
                <w:szCs w:val="24"/>
              </w:rPr>
              <w:fldChar w:fldCharType="end"/>
            </w:r>
          </w:hyperlink>
        </w:p>
        <w:p w14:paraId="6D57641C"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2" w:history="1">
            <w:r w:rsidR="008D0A3E" w:rsidRPr="007F1589">
              <w:rPr>
                <w:rStyle w:val="a8"/>
                <w:rFonts w:cs="Times New Roman"/>
                <w:noProof/>
                <w:sz w:val="24"/>
                <w:szCs w:val="24"/>
              </w:rPr>
              <w:t>12.4</w:t>
            </w:r>
            <w:r w:rsidR="008D0A3E" w:rsidRPr="007F1589">
              <w:rPr>
                <w:rFonts w:eastAsiaTheme="minorEastAsia" w:cs="Times New Roman"/>
                <w:noProof/>
                <w:sz w:val="24"/>
                <w:szCs w:val="24"/>
                <w:lang w:eastAsia="ru-RU"/>
              </w:rPr>
              <w:tab/>
            </w:r>
            <w:r w:rsidR="008D0A3E" w:rsidRPr="007F1589">
              <w:rPr>
                <w:rStyle w:val="a8"/>
                <w:rFonts w:eastAsia="ArialMT" w:cs="Times New Roman"/>
                <w:noProof/>
                <w:sz w:val="24"/>
                <w:szCs w:val="24"/>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241</w:t>
            </w:r>
            <w:r w:rsidR="008D0A3E" w:rsidRPr="007F1589">
              <w:rPr>
                <w:rFonts w:cs="Times New Roman"/>
                <w:noProof/>
                <w:webHidden/>
                <w:sz w:val="24"/>
                <w:szCs w:val="24"/>
              </w:rPr>
              <w:fldChar w:fldCharType="end"/>
            </w:r>
          </w:hyperlink>
        </w:p>
        <w:p w14:paraId="4CA865EE" w14:textId="77777777" w:rsidR="008D0A3E" w:rsidRPr="007F1589" w:rsidRDefault="00C829CE">
          <w:pPr>
            <w:pStyle w:val="13"/>
            <w:rPr>
              <w:rFonts w:eastAsiaTheme="minorEastAsia" w:cs="Times New Roman"/>
              <w:noProof/>
              <w:szCs w:val="24"/>
              <w:lang w:eastAsia="ru-RU"/>
            </w:rPr>
          </w:pPr>
          <w:hyperlink w:anchor="_Toc16680233" w:history="1">
            <w:r w:rsidR="008D0A3E" w:rsidRPr="007F1589">
              <w:rPr>
                <w:rStyle w:val="a8"/>
                <w:rFonts w:cs="Times New Roman"/>
                <w:noProof/>
                <w:szCs w:val="24"/>
              </w:rPr>
              <w:t>13.</w:t>
            </w:r>
            <w:r w:rsidR="008D0A3E" w:rsidRPr="007F1589">
              <w:rPr>
                <w:rFonts w:eastAsiaTheme="minorEastAsia" w:cs="Times New Roman"/>
                <w:noProof/>
                <w:szCs w:val="24"/>
                <w:lang w:eastAsia="ru-RU"/>
              </w:rPr>
              <w:tab/>
            </w:r>
            <w:r w:rsidR="008D0A3E" w:rsidRPr="007F1589">
              <w:rPr>
                <w:rStyle w:val="a8"/>
                <w:rFonts w:cs="Times New Roman"/>
                <w:noProof/>
                <w:szCs w:val="24"/>
              </w:rPr>
              <w:t>Индикаторы развития систем теплоснабжения поселения, городского округа, города федерального значения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_Toc16680233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244</w:t>
            </w:r>
            <w:r w:rsidR="008D0A3E" w:rsidRPr="007F1589">
              <w:rPr>
                <w:rFonts w:cs="Times New Roman"/>
                <w:noProof/>
                <w:webHidden/>
                <w:szCs w:val="24"/>
              </w:rPr>
              <w:fldChar w:fldCharType="end"/>
            </w:r>
          </w:hyperlink>
        </w:p>
        <w:p w14:paraId="735B3AB1"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4" w:history="1">
            <w:r w:rsidR="008D0A3E" w:rsidRPr="007F1589">
              <w:rPr>
                <w:rStyle w:val="a8"/>
                <w:rFonts w:cs="Times New Roman"/>
                <w:noProof/>
                <w:sz w:val="24"/>
                <w:szCs w:val="24"/>
              </w:rPr>
              <w:t>13.1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Количество прекращений подачи тепловой энергии, теплоносителя в результате технологических нарушений на тепловых сетях</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244</w:t>
            </w:r>
            <w:r w:rsidR="008D0A3E" w:rsidRPr="007F1589">
              <w:rPr>
                <w:rFonts w:cs="Times New Roman"/>
                <w:noProof/>
                <w:webHidden/>
                <w:sz w:val="24"/>
                <w:szCs w:val="24"/>
              </w:rPr>
              <w:fldChar w:fldCharType="end"/>
            </w:r>
          </w:hyperlink>
        </w:p>
        <w:p w14:paraId="0DE79356"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5" w:history="1">
            <w:r w:rsidR="008D0A3E" w:rsidRPr="007F1589">
              <w:rPr>
                <w:rStyle w:val="a8"/>
                <w:rFonts w:cs="Times New Roman"/>
                <w:noProof/>
                <w:sz w:val="24"/>
                <w:szCs w:val="24"/>
              </w:rPr>
              <w:t>13.2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_Toc16680235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244</w:t>
            </w:r>
            <w:r w:rsidR="008D0A3E" w:rsidRPr="007F1589">
              <w:rPr>
                <w:rFonts w:cs="Times New Roman"/>
                <w:noProof/>
                <w:webHidden/>
                <w:sz w:val="24"/>
                <w:szCs w:val="24"/>
              </w:rPr>
              <w:fldChar w:fldCharType="end"/>
            </w:r>
          </w:hyperlink>
        </w:p>
        <w:p w14:paraId="080C079D"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6" w:history="1">
            <w:r w:rsidR="008D0A3E" w:rsidRPr="007F1589">
              <w:rPr>
                <w:rStyle w:val="a8"/>
                <w:rFonts w:cs="Times New Roman"/>
                <w:noProof/>
                <w:sz w:val="24"/>
                <w:szCs w:val="24"/>
              </w:rPr>
              <w:t>13.3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244</w:t>
            </w:r>
            <w:r w:rsidR="008D0A3E" w:rsidRPr="007F1589">
              <w:rPr>
                <w:rFonts w:cs="Times New Roman"/>
                <w:noProof/>
                <w:webHidden/>
                <w:sz w:val="24"/>
                <w:szCs w:val="24"/>
              </w:rPr>
              <w:fldChar w:fldCharType="end"/>
            </w:r>
          </w:hyperlink>
        </w:p>
        <w:p w14:paraId="508CBC72"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7" w:history="1">
            <w:r w:rsidR="008D0A3E" w:rsidRPr="007F1589">
              <w:rPr>
                <w:rStyle w:val="a8"/>
                <w:rFonts w:cs="Times New Roman"/>
                <w:noProof/>
                <w:sz w:val="24"/>
                <w:szCs w:val="24"/>
              </w:rPr>
              <w:t>13.4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Отношение величины технологических потерь тепловой энергии, теплоносителя к материальной характеристике тепловой сети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244</w:t>
            </w:r>
            <w:r w:rsidR="008D0A3E" w:rsidRPr="007F1589">
              <w:rPr>
                <w:rFonts w:cs="Times New Roman"/>
                <w:noProof/>
                <w:webHidden/>
                <w:sz w:val="24"/>
                <w:szCs w:val="24"/>
              </w:rPr>
              <w:fldChar w:fldCharType="end"/>
            </w:r>
          </w:hyperlink>
        </w:p>
        <w:p w14:paraId="422633E9"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8" w:history="1">
            <w:r w:rsidR="008D0A3E" w:rsidRPr="007F1589">
              <w:rPr>
                <w:rStyle w:val="a8"/>
                <w:rFonts w:cs="Times New Roman"/>
                <w:noProof/>
                <w:sz w:val="24"/>
                <w:szCs w:val="24"/>
              </w:rPr>
              <w:t>13.5</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Коэффициент использования установленной тепловой мощности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244</w:t>
            </w:r>
            <w:r w:rsidR="008D0A3E" w:rsidRPr="007F1589">
              <w:rPr>
                <w:rFonts w:cs="Times New Roman"/>
                <w:noProof/>
                <w:webHidden/>
                <w:sz w:val="24"/>
                <w:szCs w:val="24"/>
              </w:rPr>
              <w:fldChar w:fldCharType="end"/>
            </w:r>
          </w:hyperlink>
        </w:p>
        <w:p w14:paraId="4EA24AF5"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39" w:history="1">
            <w:r w:rsidR="008D0A3E" w:rsidRPr="007F1589">
              <w:rPr>
                <w:rStyle w:val="a8"/>
                <w:rFonts w:cs="Times New Roman"/>
                <w:noProof/>
                <w:sz w:val="24"/>
                <w:szCs w:val="24"/>
              </w:rPr>
              <w:t>13.6</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Удельная материальная характеристика тепловых сетей, приведенная к расчетной тепловой нагрузке</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_Toc16680239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244</w:t>
            </w:r>
            <w:r w:rsidR="008D0A3E" w:rsidRPr="007F1589">
              <w:rPr>
                <w:rFonts w:cs="Times New Roman"/>
                <w:noProof/>
                <w:webHidden/>
                <w:sz w:val="24"/>
                <w:szCs w:val="24"/>
              </w:rPr>
              <w:fldChar w:fldCharType="end"/>
            </w:r>
          </w:hyperlink>
        </w:p>
        <w:p w14:paraId="432286A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0" w:history="1">
            <w:r w:rsidR="008D0A3E" w:rsidRPr="007F1589">
              <w:rPr>
                <w:rStyle w:val="a8"/>
                <w:rFonts w:cs="Times New Roman"/>
                <w:noProof/>
                <w:sz w:val="24"/>
                <w:szCs w:val="24"/>
              </w:rPr>
              <w:t>13.7</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245</w:t>
            </w:r>
            <w:r w:rsidR="008D0A3E" w:rsidRPr="007F1589">
              <w:rPr>
                <w:rFonts w:cs="Times New Roman"/>
                <w:noProof/>
                <w:webHidden/>
                <w:sz w:val="24"/>
                <w:szCs w:val="24"/>
              </w:rPr>
              <w:fldChar w:fldCharType="end"/>
            </w:r>
          </w:hyperlink>
        </w:p>
        <w:p w14:paraId="1E93780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1" w:history="1">
            <w:r w:rsidR="008D0A3E" w:rsidRPr="007F1589">
              <w:rPr>
                <w:rStyle w:val="a8"/>
                <w:rFonts w:cs="Times New Roman"/>
                <w:noProof/>
                <w:sz w:val="24"/>
                <w:szCs w:val="24"/>
              </w:rPr>
              <w:t>13.8</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Удельный расход условного топлива на отпуск электрической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246</w:t>
            </w:r>
            <w:r w:rsidR="008D0A3E" w:rsidRPr="007F1589">
              <w:rPr>
                <w:rFonts w:cs="Times New Roman"/>
                <w:noProof/>
                <w:webHidden/>
                <w:sz w:val="24"/>
                <w:szCs w:val="24"/>
              </w:rPr>
              <w:fldChar w:fldCharType="end"/>
            </w:r>
          </w:hyperlink>
        </w:p>
        <w:p w14:paraId="1A6F639B"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2" w:history="1">
            <w:r w:rsidR="008D0A3E" w:rsidRPr="007F1589">
              <w:rPr>
                <w:rStyle w:val="a8"/>
                <w:rFonts w:cs="Times New Roman"/>
                <w:noProof/>
                <w:sz w:val="24"/>
                <w:szCs w:val="24"/>
              </w:rPr>
              <w:t>13.9</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246</w:t>
            </w:r>
            <w:r w:rsidR="008D0A3E" w:rsidRPr="007F1589">
              <w:rPr>
                <w:rFonts w:cs="Times New Roman"/>
                <w:noProof/>
                <w:webHidden/>
                <w:sz w:val="24"/>
                <w:szCs w:val="24"/>
              </w:rPr>
              <w:fldChar w:fldCharType="end"/>
            </w:r>
          </w:hyperlink>
        </w:p>
        <w:p w14:paraId="3E4CEF5A"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3" w:history="1">
            <w:r w:rsidR="008D0A3E" w:rsidRPr="007F1589">
              <w:rPr>
                <w:rStyle w:val="a8"/>
                <w:rFonts w:cs="Times New Roman"/>
                <w:noProof/>
                <w:sz w:val="24"/>
                <w:szCs w:val="24"/>
              </w:rPr>
              <w:t>13.10</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Доля отпуска тепловой энергии, осуществляемого потребителям по приборам учета, в общем объеме отпущенной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246</w:t>
            </w:r>
            <w:r w:rsidR="008D0A3E" w:rsidRPr="007F1589">
              <w:rPr>
                <w:rFonts w:cs="Times New Roman"/>
                <w:noProof/>
                <w:webHidden/>
                <w:sz w:val="24"/>
                <w:szCs w:val="24"/>
              </w:rPr>
              <w:fldChar w:fldCharType="end"/>
            </w:r>
          </w:hyperlink>
        </w:p>
        <w:p w14:paraId="28871275"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4" w:history="1">
            <w:r w:rsidR="008D0A3E" w:rsidRPr="007F1589">
              <w:rPr>
                <w:rStyle w:val="a8"/>
                <w:rFonts w:cs="Times New Roman"/>
                <w:noProof/>
                <w:sz w:val="24"/>
                <w:szCs w:val="24"/>
              </w:rPr>
              <w:t>13.11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Средневзвешенный (по материальной характеристике) срок эксплуатации тепловых сетей (для каждой системы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247</w:t>
            </w:r>
            <w:r w:rsidR="008D0A3E" w:rsidRPr="007F1589">
              <w:rPr>
                <w:rFonts w:cs="Times New Roman"/>
                <w:noProof/>
                <w:webHidden/>
                <w:sz w:val="24"/>
                <w:szCs w:val="24"/>
              </w:rPr>
              <w:fldChar w:fldCharType="end"/>
            </w:r>
          </w:hyperlink>
        </w:p>
        <w:p w14:paraId="60DBE646" w14:textId="77777777" w:rsidR="008D0A3E" w:rsidRPr="007F1589" w:rsidRDefault="00C829CE">
          <w:pPr>
            <w:pStyle w:val="13"/>
            <w:rPr>
              <w:rFonts w:eastAsiaTheme="minorEastAsia" w:cs="Times New Roman"/>
              <w:noProof/>
              <w:szCs w:val="24"/>
              <w:lang w:eastAsia="ru-RU"/>
            </w:rPr>
          </w:pPr>
          <w:hyperlink w:anchor="_Toc16680245" w:history="1">
            <w:r w:rsidR="008D0A3E" w:rsidRPr="007F1589">
              <w:rPr>
                <w:rStyle w:val="a8"/>
                <w:rFonts w:cs="Times New Roman"/>
                <w:noProof/>
                <w:szCs w:val="24"/>
              </w:rPr>
              <w:t>14.</w:t>
            </w:r>
            <w:r w:rsidR="008D0A3E" w:rsidRPr="007F1589">
              <w:rPr>
                <w:rFonts w:eastAsiaTheme="minorEastAsia" w:cs="Times New Roman"/>
                <w:noProof/>
                <w:szCs w:val="24"/>
                <w:lang w:eastAsia="ru-RU"/>
              </w:rPr>
              <w:tab/>
            </w:r>
            <w:r w:rsidR="008D0A3E" w:rsidRPr="007F1589">
              <w:rPr>
                <w:rStyle w:val="a8"/>
                <w:rFonts w:cs="Times New Roman"/>
                <w:noProof/>
                <w:szCs w:val="24"/>
              </w:rPr>
              <w:t>Ценовые (тарифные) последствия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_Toc16680245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248</w:t>
            </w:r>
            <w:r w:rsidR="008D0A3E" w:rsidRPr="007F1589">
              <w:rPr>
                <w:rFonts w:cs="Times New Roman"/>
                <w:noProof/>
                <w:webHidden/>
                <w:szCs w:val="24"/>
              </w:rPr>
              <w:fldChar w:fldCharType="end"/>
            </w:r>
          </w:hyperlink>
        </w:p>
        <w:p w14:paraId="6F1DE81D"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6" w:history="1">
            <w:r w:rsidR="008D0A3E" w:rsidRPr="007F1589">
              <w:rPr>
                <w:rStyle w:val="a8"/>
                <w:rFonts w:cs="Times New Roman"/>
                <w:noProof/>
                <w:sz w:val="24"/>
                <w:szCs w:val="24"/>
              </w:rPr>
              <w:t>14.1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Тарифно-балансовые расчетные модели теплоснабжения потребителей по каждой системе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248</w:t>
            </w:r>
            <w:r w:rsidR="008D0A3E" w:rsidRPr="007F1589">
              <w:rPr>
                <w:rFonts w:cs="Times New Roman"/>
                <w:noProof/>
                <w:webHidden/>
                <w:sz w:val="24"/>
                <w:szCs w:val="24"/>
              </w:rPr>
              <w:fldChar w:fldCharType="end"/>
            </w:r>
          </w:hyperlink>
        </w:p>
        <w:p w14:paraId="695E94D2"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7" w:history="1">
            <w:r w:rsidR="008D0A3E" w:rsidRPr="007F1589">
              <w:rPr>
                <w:rStyle w:val="a8"/>
                <w:rFonts w:cs="Times New Roman"/>
                <w:noProof/>
                <w:sz w:val="24"/>
                <w:szCs w:val="24"/>
              </w:rPr>
              <w:t>14.2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Тарифно-балансовые расчетные модели теплоснабжения потребителей по каждой единой теплоснабжающей организации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250</w:t>
            </w:r>
            <w:r w:rsidR="008D0A3E" w:rsidRPr="007F1589">
              <w:rPr>
                <w:rFonts w:cs="Times New Roman"/>
                <w:noProof/>
                <w:webHidden/>
                <w:sz w:val="24"/>
                <w:szCs w:val="24"/>
              </w:rPr>
              <w:fldChar w:fldCharType="end"/>
            </w:r>
          </w:hyperlink>
        </w:p>
        <w:p w14:paraId="6C8038E4"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48" w:history="1">
            <w:r w:rsidR="008D0A3E" w:rsidRPr="007F1589">
              <w:rPr>
                <w:rStyle w:val="a8"/>
                <w:rFonts w:cs="Times New Roman"/>
                <w:noProof/>
                <w:sz w:val="24"/>
                <w:szCs w:val="24"/>
              </w:rPr>
              <w:t>14.3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_Toc16680248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250</w:t>
            </w:r>
            <w:r w:rsidR="008D0A3E" w:rsidRPr="007F1589">
              <w:rPr>
                <w:rFonts w:cs="Times New Roman"/>
                <w:noProof/>
                <w:webHidden/>
                <w:sz w:val="24"/>
                <w:szCs w:val="24"/>
              </w:rPr>
              <w:fldChar w:fldCharType="end"/>
            </w:r>
          </w:hyperlink>
        </w:p>
        <w:p w14:paraId="0E1385A8" w14:textId="77777777" w:rsidR="008D0A3E" w:rsidRPr="007F1589" w:rsidRDefault="00C829CE">
          <w:pPr>
            <w:pStyle w:val="13"/>
            <w:rPr>
              <w:rFonts w:eastAsiaTheme="minorEastAsia" w:cs="Times New Roman"/>
              <w:noProof/>
              <w:szCs w:val="24"/>
              <w:lang w:eastAsia="ru-RU"/>
            </w:rPr>
          </w:pPr>
          <w:hyperlink w:anchor="_Toc16680249" w:history="1">
            <w:r w:rsidR="008D0A3E" w:rsidRPr="007F1589">
              <w:rPr>
                <w:rStyle w:val="a8"/>
                <w:rFonts w:cs="Times New Roman"/>
                <w:noProof/>
                <w:szCs w:val="24"/>
              </w:rPr>
              <w:t>15.</w:t>
            </w:r>
            <w:r w:rsidR="008D0A3E" w:rsidRPr="007F1589">
              <w:rPr>
                <w:rFonts w:eastAsiaTheme="minorEastAsia" w:cs="Times New Roman"/>
                <w:noProof/>
                <w:szCs w:val="24"/>
                <w:lang w:eastAsia="ru-RU"/>
              </w:rPr>
              <w:tab/>
            </w:r>
            <w:r w:rsidR="008D0A3E" w:rsidRPr="007F1589">
              <w:rPr>
                <w:rStyle w:val="a8"/>
                <w:rFonts w:cs="Times New Roman"/>
                <w:noProof/>
                <w:szCs w:val="24"/>
              </w:rPr>
              <w:t>Реестр единых теплоснабжающих организаций</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_Toc16680249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251</w:t>
            </w:r>
            <w:r w:rsidR="008D0A3E" w:rsidRPr="007F1589">
              <w:rPr>
                <w:rFonts w:cs="Times New Roman"/>
                <w:noProof/>
                <w:webHidden/>
                <w:szCs w:val="24"/>
              </w:rPr>
              <w:fldChar w:fldCharType="end"/>
            </w:r>
          </w:hyperlink>
        </w:p>
        <w:p w14:paraId="1DFB3734"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0" w:history="1">
            <w:r w:rsidR="008D0A3E" w:rsidRPr="007F1589">
              <w:rPr>
                <w:rStyle w:val="a8"/>
                <w:rFonts w:cs="Times New Roman"/>
                <w:noProof/>
                <w:sz w:val="24"/>
                <w:szCs w:val="24"/>
              </w:rPr>
              <w:t>15.1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251</w:t>
            </w:r>
            <w:r w:rsidR="008D0A3E" w:rsidRPr="007F1589">
              <w:rPr>
                <w:rFonts w:cs="Times New Roman"/>
                <w:noProof/>
                <w:webHidden/>
                <w:sz w:val="24"/>
                <w:szCs w:val="24"/>
              </w:rPr>
              <w:fldChar w:fldCharType="end"/>
            </w:r>
          </w:hyperlink>
        </w:p>
        <w:p w14:paraId="49819012"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1" w:history="1">
            <w:r w:rsidR="008D0A3E" w:rsidRPr="007F1589">
              <w:rPr>
                <w:rStyle w:val="a8"/>
                <w:rFonts w:cs="Times New Roman"/>
                <w:noProof/>
                <w:sz w:val="24"/>
                <w:szCs w:val="24"/>
              </w:rPr>
              <w:t>15.2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251</w:t>
            </w:r>
            <w:r w:rsidR="008D0A3E" w:rsidRPr="007F1589">
              <w:rPr>
                <w:rFonts w:cs="Times New Roman"/>
                <w:noProof/>
                <w:webHidden/>
                <w:sz w:val="24"/>
                <w:szCs w:val="24"/>
              </w:rPr>
              <w:fldChar w:fldCharType="end"/>
            </w:r>
          </w:hyperlink>
        </w:p>
        <w:p w14:paraId="0A80D5A3"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2" w:history="1">
            <w:r w:rsidR="008D0A3E" w:rsidRPr="007F1589">
              <w:rPr>
                <w:rStyle w:val="a8"/>
                <w:rFonts w:cs="Times New Roman"/>
                <w:noProof/>
                <w:sz w:val="24"/>
                <w:szCs w:val="24"/>
              </w:rPr>
              <w:t>15.3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251</w:t>
            </w:r>
            <w:r w:rsidR="008D0A3E" w:rsidRPr="007F1589">
              <w:rPr>
                <w:rFonts w:cs="Times New Roman"/>
                <w:noProof/>
                <w:webHidden/>
                <w:sz w:val="24"/>
                <w:szCs w:val="24"/>
              </w:rPr>
              <w:fldChar w:fldCharType="end"/>
            </w:r>
          </w:hyperlink>
        </w:p>
        <w:p w14:paraId="0B90928E"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3" w:history="1">
            <w:r w:rsidR="008D0A3E" w:rsidRPr="007F1589">
              <w:rPr>
                <w:rStyle w:val="a8"/>
                <w:rFonts w:cs="Times New Roman"/>
                <w:noProof/>
                <w:sz w:val="24"/>
                <w:szCs w:val="24"/>
              </w:rPr>
              <w:t>15.4</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_Toc16680253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254</w:t>
            </w:r>
            <w:r w:rsidR="008D0A3E" w:rsidRPr="007F1589">
              <w:rPr>
                <w:rFonts w:cs="Times New Roman"/>
                <w:noProof/>
                <w:webHidden/>
                <w:sz w:val="24"/>
                <w:szCs w:val="24"/>
              </w:rPr>
              <w:fldChar w:fldCharType="end"/>
            </w:r>
          </w:hyperlink>
        </w:p>
        <w:p w14:paraId="4452F7E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4" w:history="1">
            <w:r w:rsidR="008D0A3E" w:rsidRPr="007F1589">
              <w:rPr>
                <w:rStyle w:val="a8"/>
                <w:rFonts w:cs="Times New Roman"/>
                <w:noProof/>
                <w:sz w:val="24"/>
                <w:szCs w:val="24"/>
              </w:rPr>
              <w:t>15.5</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Описание границ зон деятельности единой теплоснабжающей организации (организаций).</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_Toc16680254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254</w:t>
            </w:r>
            <w:r w:rsidR="008D0A3E" w:rsidRPr="007F1589">
              <w:rPr>
                <w:rFonts w:cs="Times New Roman"/>
                <w:noProof/>
                <w:webHidden/>
                <w:sz w:val="24"/>
                <w:szCs w:val="24"/>
              </w:rPr>
              <w:fldChar w:fldCharType="end"/>
            </w:r>
          </w:hyperlink>
        </w:p>
        <w:p w14:paraId="3DFC1F3F" w14:textId="77777777" w:rsidR="008D0A3E" w:rsidRPr="007F1589" w:rsidRDefault="00C829CE">
          <w:pPr>
            <w:pStyle w:val="13"/>
            <w:rPr>
              <w:rFonts w:eastAsiaTheme="minorEastAsia" w:cs="Times New Roman"/>
              <w:noProof/>
              <w:szCs w:val="24"/>
              <w:lang w:eastAsia="ru-RU"/>
            </w:rPr>
          </w:pPr>
          <w:hyperlink w:anchor="_Toc16680255" w:history="1">
            <w:r w:rsidR="008D0A3E" w:rsidRPr="007F1589">
              <w:rPr>
                <w:rStyle w:val="a8"/>
                <w:rFonts w:cs="Times New Roman"/>
                <w:noProof/>
                <w:szCs w:val="24"/>
              </w:rPr>
              <w:t>16.</w:t>
            </w:r>
            <w:r w:rsidR="008D0A3E" w:rsidRPr="007F1589">
              <w:rPr>
                <w:rFonts w:eastAsiaTheme="minorEastAsia" w:cs="Times New Roman"/>
                <w:noProof/>
                <w:szCs w:val="24"/>
                <w:lang w:eastAsia="ru-RU"/>
              </w:rPr>
              <w:tab/>
            </w:r>
            <w:r w:rsidR="008D0A3E" w:rsidRPr="007F1589">
              <w:rPr>
                <w:rStyle w:val="a8"/>
                <w:rFonts w:cs="Times New Roman"/>
                <w:noProof/>
                <w:szCs w:val="24"/>
              </w:rPr>
              <w:t>Реестр проектов схемы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_Toc16680255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255</w:t>
            </w:r>
            <w:r w:rsidR="008D0A3E" w:rsidRPr="007F1589">
              <w:rPr>
                <w:rFonts w:cs="Times New Roman"/>
                <w:noProof/>
                <w:webHidden/>
                <w:szCs w:val="24"/>
              </w:rPr>
              <w:fldChar w:fldCharType="end"/>
            </w:r>
          </w:hyperlink>
        </w:p>
        <w:p w14:paraId="0C4789AF"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6" w:history="1">
            <w:r w:rsidR="008D0A3E" w:rsidRPr="007F1589">
              <w:rPr>
                <w:rStyle w:val="a8"/>
                <w:rFonts w:cs="Times New Roman"/>
                <w:noProof/>
                <w:sz w:val="24"/>
                <w:szCs w:val="24"/>
              </w:rPr>
              <w:t>16.1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Перечень мероприятий по строительству, реконструкции или техническому перевооружению источников тепловой энергии</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_Toc16680256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255</w:t>
            </w:r>
            <w:r w:rsidR="008D0A3E" w:rsidRPr="007F1589">
              <w:rPr>
                <w:rFonts w:cs="Times New Roman"/>
                <w:noProof/>
                <w:webHidden/>
                <w:sz w:val="24"/>
                <w:szCs w:val="24"/>
              </w:rPr>
              <w:fldChar w:fldCharType="end"/>
            </w:r>
          </w:hyperlink>
        </w:p>
        <w:p w14:paraId="2F79B13A"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7" w:history="1">
            <w:r w:rsidR="008D0A3E" w:rsidRPr="007F1589">
              <w:rPr>
                <w:rStyle w:val="a8"/>
                <w:rFonts w:cs="Times New Roman"/>
                <w:noProof/>
                <w:sz w:val="24"/>
                <w:szCs w:val="24"/>
              </w:rPr>
              <w:t>16.2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Перечень мероприятий по строительству, реконструкции и техническому перевооружению тепловых сетей и сооружений на них</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_Toc16680257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256</w:t>
            </w:r>
            <w:r w:rsidR="008D0A3E" w:rsidRPr="007F1589">
              <w:rPr>
                <w:rFonts w:cs="Times New Roman"/>
                <w:noProof/>
                <w:webHidden/>
                <w:sz w:val="24"/>
                <w:szCs w:val="24"/>
              </w:rPr>
              <w:fldChar w:fldCharType="end"/>
            </w:r>
          </w:hyperlink>
        </w:p>
        <w:p w14:paraId="6A90CFD1"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58" w:history="1">
            <w:r w:rsidR="008D0A3E" w:rsidRPr="007F1589">
              <w:rPr>
                <w:rStyle w:val="a8"/>
                <w:rFonts w:cs="Times New Roman"/>
                <w:noProof/>
                <w:sz w:val="24"/>
                <w:szCs w:val="24"/>
              </w:rPr>
              <w:t>16.3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_Toc16680258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257</w:t>
            </w:r>
            <w:r w:rsidR="008D0A3E" w:rsidRPr="007F1589">
              <w:rPr>
                <w:rFonts w:cs="Times New Roman"/>
                <w:noProof/>
                <w:webHidden/>
                <w:sz w:val="24"/>
                <w:szCs w:val="24"/>
              </w:rPr>
              <w:fldChar w:fldCharType="end"/>
            </w:r>
          </w:hyperlink>
        </w:p>
        <w:p w14:paraId="50816548" w14:textId="77777777" w:rsidR="008D0A3E" w:rsidRPr="007F1589" w:rsidRDefault="00C829CE">
          <w:pPr>
            <w:pStyle w:val="13"/>
            <w:rPr>
              <w:rFonts w:eastAsiaTheme="minorEastAsia" w:cs="Times New Roman"/>
              <w:noProof/>
              <w:szCs w:val="24"/>
              <w:lang w:eastAsia="ru-RU"/>
            </w:rPr>
          </w:pPr>
          <w:hyperlink w:anchor="_Toc16680259" w:history="1">
            <w:r w:rsidR="008D0A3E" w:rsidRPr="007F1589">
              <w:rPr>
                <w:rStyle w:val="a8"/>
                <w:rFonts w:cs="Times New Roman"/>
                <w:noProof/>
                <w:szCs w:val="24"/>
              </w:rPr>
              <w:t>17.</w:t>
            </w:r>
            <w:r w:rsidR="008D0A3E" w:rsidRPr="007F1589">
              <w:rPr>
                <w:rFonts w:eastAsiaTheme="minorEastAsia" w:cs="Times New Roman"/>
                <w:noProof/>
                <w:szCs w:val="24"/>
                <w:lang w:eastAsia="ru-RU"/>
              </w:rPr>
              <w:tab/>
            </w:r>
            <w:r w:rsidR="008D0A3E" w:rsidRPr="007F1589">
              <w:rPr>
                <w:rStyle w:val="a8"/>
                <w:rFonts w:cs="Times New Roman"/>
                <w:noProof/>
                <w:szCs w:val="24"/>
              </w:rPr>
              <w:t>Замечания и предложения к проекту схемы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_Toc16680259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258</w:t>
            </w:r>
            <w:r w:rsidR="008D0A3E" w:rsidRPr="007F1589">
              <w:rPr>
                <w:rFonts w:cs="Times New Roman"/>
                <w:noProof/>
                <w:webHidden/>
                <w:szCs w:val="24"/>
              </w:rPr>
              <w:fldChar w:fldCharType="end"/>
            </w:r>
          </w:hyperlink>
        </w:p>
        <w:p w14:paraId="0F176BA0"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60" w:history="1">
            <w:r w:rsidR="008D0A3E" w:rsidRPr="007F1589">
              <w:rPr>
                <w:rStyle w:val="a8"/>
                <w:rFonts w:cs="Times New Roman"/>
                <w:noProof/>
                <w:sz w:val="24"/>
                <w:szCs w:val="24"/>
              </w:rPr>
              <w:t>17.1</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Перечень всех замечаний и предложений, поступивших при разработке, утверждении и актуализации схемы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_Toc16680260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258</w:t>
            </w:r>
            <w:r w:rsidR="008D0A3E" w:rsidRPr="007F1589">
              <w:rPr>
                <w:rFonts w:cs="Times New Roman"/>
                <w:noProof/>
                <w:webHidden/>
                <w:sz w:val="24"/>
                <w:szCs w:val="24"/>
              </w:rPr>
              <w:fldChar w:fldCharType="end"/>
            </w:r>
          </w:hyperlink>
        </w:p>
        <w:p w14:paraId="1088A541"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61" w:history="1">
            <w:r w:rsidR="008D0A3E" w:rsidRPr="007F1589">
              <w:rPr>
                <w:rStyle w:val="a8"/>
                <w:rFonts w:cs="Times New Roman"/>
                <w:noProof/>
                <w:sz w:val="24"/>
                <w:szCs w:val="24"/>
              </w:rPr>
              <w:t>17.2</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Ответы разработчиков проекта схемы теплоснабжения на замечания и предложения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_Toc16680261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258</w:t>
            </w:r>
            <w:r w:rsidR="008D0A3E" w:rsidRPr="007F1589">
              <w:rPr>
                <w:rFonts w:cs="Times New Roman"/>
                <w:noProof/>
                <w:webHidden/>
                <w:sz w:val="24"/>
                <w:szCs w:val="24"/>
              </w:rPr>
              <w:fldChar w:fldCharType="end"/>
            </w:r>
          </w:hyperlink>
        </w:p>
        <w:p w14:paraId="65387711" w14:textId="77777777" w:rsidR="008D0A3E" w:rsidRPr="007F1589" w:rsidRDefault="00C829CE">
          <w:pPr>
            <w:pStyle w:val="23"/>
            <w:tabs>
              <w:tab w:val="left" w:pos="1760"/>
              <w:tab w:val="right" w:leader="dot" w:pos="9345"/>
            </w:tabs>
            <w:rPr>
              <w:rFonts w:eastAsiaTheme="minorEastAsia" w:cs="Times New Roman"/>
              <w:noProof/>
              <w:sz w:val="24"/>
              <w:szCs w:val="24"/>
              <w:lang w:eastAsia="ru-RU"/>
            </w:rPr>
          </w:pPr>
          <w:hyperlink w:anchor="_Toc16680262" w:history="1">
            <w:r w:rsidR="008D0A3E" w:rsidRPr="007F1589">
              <w:rPr>
                <w:rStyle w:val="a8"/>
                <w:rFonts w:cs="Times New Roman"/>
                <w:noProof/>
                <w:sz w:val="24"/>
                <w:szCs w:val="24"/>
              </w:rPr>
              <w:t>17.3</w:t>
            </w:r>
            <w:r w:rsidR="008D0A3E" w:rsidRPr="007F1589">
              <w:rPr>
                <w:rFonts w:eastAsiaTheme="minorEastAsia" w:cs="Times New Roman"/>
                <w:noProof/>
                <w:sz w:val="24"/>
                <w:szCs w:val="24"/>
                <w:lang w:eastAsia="ru-RU"/>
              </w:rPr>
              <w:tab/>
            </w:r>
            <w:r w:rsidR="008D0A3E" w:rsidRPr="007F1589">
              <w:rPr>
                <w:rStyle w:val="a8"/>
                <w:rFonts w:cs="Times New Roman"/>
                <w:noProof/>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D0A3E" w:rsidRPr="007F1589">
              <w:rPr>
                <w:rFonts w:cs="Times New Roman"/>
                <w:noProof/>
                <w:webHidden/>
                <w:sz w:val="24"/>
                <w:szCs w:val="24"/>
              </w:rPr>
              <w:tab/>
            </w:r>
            <w:r w:rsidR="008D0A3E" w:rsidRPr="007F1589">
              <w:rPr>
                <w:rFonts w:cs="Times New Roman"/>
                <w:noProof/>
                <w:webHidden/>
                <w:sz w:val="24"/>
                <w:szCs w:val="24"/>
              </w:rPr>
              <w:fldChar w:fldCharType="begin"/>
            </w:r>
            <w:r w:rsidR="008D0A3E" w:rsidRPr="007F1589">
              <w:rPr>
                <w:rFonts w:cs="Times New Roman"/>
                <w:noProof/>
                <w:webHidden/>
                <w:sz w:val="24"/>
                <w:szCs w:val="24"/>
              </w:rPr>
              <w:instrText xml:space="preserve"> PAGEREF _Toc16680262 \h </w:instrText>
            </w:r>
            <w:r w:rsidR="008D0A3E" w:rsidRPr="007F1589">
              <w:rPr>
                <w:rFonts w:cs="Times New Roman"/>
                <w:noProof/>
                <w:webHidden/>
                <w:sz w:val="24"/>
                <w:szCs w:val="24"/>
              </w:rPr>
            </w:r>
            <w:r w:rsidR="008D0A3E" w:rsidRPr="007F1589">
              <w:rPr>
                <w:rFonts w:cs="Times New Roman"/>
                <w:noProof/>
                <w:webHidden/>
                <w:sz w:val="24"/>
                <w:szCs w:val="24"/>
              </w:rPr>
              <w:fldChar w:fldCharType="separate"/>
            </w:r>
            <w:r w:rsidR="00FE673F">
              <w:rPr>
                <w:rFonts w:cs="Times New Roman"/>
                <w:noProof/>
                <w:webHidden/>
                <w:sz w:val="24"/>
                <w:szCs w:val="24"/>
              </w:rPr>
              <w:t>258</w:t>
            </w:r>
            <w:r w:rsidR="008D0A3E" w:rsidRPr="007F1589">
              <w:rPr>
                <w:rFonts w:cs="Times New Roman"/>
                <w:noProof/>
                <w:webHidden/>
                <w:sz w:val="24"/>
                <w:szCs w:val="24"/>
              </w:rPr>
              <w:fldChar w:fldCharType="end"/>
            </w:r>
          </w:hyperlink>
        </w:p>
        <w:p w14:paraId="423CB9D1" w14:textId="77777777" w:rsidR="008D0A3E" w:rsidRPr="007F1589" w:rsidRDefault="00C829CE">
          <w:pPr>
            <w:pStyle w:val="13"/>
            <w:rPr>
              <w:rFonts w:eastAsiaTheme="minorEastAsia" w:cs="Times New Roman"/>
              <w:noProof/>
              <w:szCs w:val="24"/>
              <w:lang w:eastAsia="ru-RU"/>
            </w:rPr>
          </w:pPr>
          <w:hyperlink w:anchor="_Toc16680263" w:history="1">
            <w:r w:rsidR="008D0A3E" w:rsidRPr="007F1589">
              <w:rPr>
                <w:rStyle w:val="a8"/>
                <w:rFonts w:cs="Times New Roman"/>
                <w:noProof/>
                <w:szCs w:val="24"/>
              </w:rPr>
              <w:t>18.</w:t>
            </w:r>
            <w:r w:rsidR="008D0A3E" w:rsidRPr="007F1589">
              <w:rPr>
                <w:rFonts w:eastAsiaTheme="minorEastAsia" w:cs="Times New Roman"/>
                <w:noProof/>
                <w:szCs w:val="24"/>
                <w:lang w:eastAsia="ru-RU"/>
              </w:rPr>
              <w:tab/>
            </w:r>
            <w:r w:rsidR="008D0A3E" w:rsidRPr="007F1589">
              <w:rPr>
                <w:rStyle w:val="a8"/>
                <w:rFonts w:cs="Times New Roman"/>
                <w:noProof/>
                <w:szCs w:val="24"/>
              </w:rPr>
              <w:t>Сводный том изменений, выполненных в доработанной и (или)  актуализированной схеме теплоснабжения</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_Toc16680263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259</w:t>
            </w:r>
            <w:r w:rsidR="008D0A3E" w:rsidRPr="007F1589">
              <w:rPr>
                <w:rFonts w:cs="Times New Roman"/>
                <w:noProof/>
                <w:webHidden/>
                <w:szCs w:val="24"/>
              </w:rPr>
              <w:fldChar w:fldCharType="end"/>
            </w:r>
          </w:hyperlink>
        </w:p>
        <w:p w14:paraId="2EB15D52" w14:textId="77777777" w:rsidR="008D0A3E" w:rsidRPr="007F1589" w:rsidRDefault="00C829CE">
          <w:pPr>
            <w:pStyle w:val="13"/>
            <w:rPr>
              <w:rFonts w:eastAsiaTheme="minorEastAsia" w:cs="Times New Roman"/>
              <w:noProof/>
              <w:szCs w:val="24"/>
              <w:lang w:eastAsia="ru-RU"/>
            </w:rPr>
          </w:pPr>
          <w:hyperlink w:anchor="_Toc16680264" w:history="1">
            <w:r w:rsidR="008D0A3E" w:rsidRPr="007F1589">
              <w:rPr>
                <w:rStyle w:val="a8"/>
                <w:rFonts w:cs="Times New Roman"/>
                <w:noProof/>
                <w:szCs w:val="24"/>
              </w:rPr>
              <w:t>19.</w:t>
            </w:r>
            <w:r w:rsidR="008D0A3E" w:rsidRPr="007F1589">
              <w:rPr>
                <w:rFonts w:eastAsiaTheme="minorEastAsia" w:cs="Times New Roman"/>
                <w:noProof/>
                <w:szCs w:val="24"/>
                <w:lang w:eastAsia="ru-RU"/>
              </w:rPr>
              <w:tab/>
            </w:r>
            <w:r w:rsidR="008D0A3E" w:rsidRPr="007F1589">
              <w:rPr>
                <w:rStyle w:val="a8"/>
                <w:rFonts w:cs="Times New Roman"/>
                <w:noProof/>
                <w:szCs w:val="24"/>
              </w:rPr>
              <w:t>Список использованных источников.</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_Toc16680264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268</w:t>
            </w:r>
            <w:r w:rsidR="008D0A3E" w:rsidRPr="007F1589">
              <w:rPr>
                <w:rFonts w:cs="Times New Roman"/>
                <w:noProof/>
                <w:webHidden/>
                <w:szCs w:val="24"/>
              </w:rPr>
              <w:fldChar w:fldCharType="end"/>
            </w:r>
          </w:hyperlink>
        </w:p>
        <w:p w14:paraId="6555D6D2" w14:textId="77777777" w:rsidR="008D0A3E" w:rsidRPr="007F1589" w:rsidRDefault="00C829CE">
          <w:pPr>
            <w:pStyle w:val="13"/>
            <w:rPr>
              <w:rFonts w:eastAsiaTheme="minorEastAsia" w:cs="Times New Roman"/>
              <w:noProof/>
              <w:szCs w:val="24"/>
              <w:lang w:eastAsia="ru-RU"/>
            </w:rPr>
          </w:pPr>
          <w:hyperlink w:anchor="_Toc16680265" w:history="1">
            <w:r w:rsidR="008D0A3E" w:rsidRPr="007F1589">
              <w:rPr>
                <w:rStyle w:val="a8"/>
                <w:rFonts w:cs="Times New Roman"/>
                <w:noProof/>
                <w:szCs w:val="24"/>
              </w:rPr>
              <w:t>Приложение 1. Данные о статистике отказов (аварий, инцидентов)</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_Toc16680265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271</w:t>
            </w:r>
            <w:r w:rsidR="008D0A3E" w:rsidRPr="007F1589">
              <w:rPr>
                <w:rFonts w:cs="Times New Roman"/>
                <w:noProof/>
                <w:webHidden/>
                <w:szCs w:val="24"/>
              </w:rPr>
              <w:fldChar w:fldCharType="end"/>
            </w:r>
          </w:hyperlink>
        </w:p>
        <w:p w14:paraId="291F33CC" w14:textId="77777777" w:rsidR="008D0A3E" w:rsidRDefault="00C829CE">
          <w:pPr>
            <w:pStyle w:val="13"/>
            <w:rPr>
              <w:rFonts w:asciiTheme="minorHAnsi" w:eastAsiaTheme="minorEastAsia" w:hAnsiTheme="minorHAnsi"/>
              <w:noProof/>
              <w:sz w:val="22"/>
              <w:lang w:eastAsia="ru-RU"/>
            </w:rPr>
          </w:pPr>
          <w:hyperlink w:anchor="_Toc16680266" w:history="1">
            <w:r w:rsidR="008D0A3E" w:rsidRPr="007F1589">
              <w:rPr>
                <w:rStyle w:val="a8"/>
                <w:rFonts w:cs="Times New Roman"/>
                <w:noProof/>
                <w:szCs w:val="24"/>
              </w:rPr>
              <w:t>20.</w:t>
            </w:r>
            <w:r w:rsidR="008D0A3E" w:rsidRPr="007F1589">
              <w:rPr>
                <w:rFonts w:eastAsiaTheme="minorEastAsia" w:cs="Times New Roman"/>
                <w:noProof/>
                <w:szCs w:val="24"/>
                <w:lang w:eastAsia="ru-RU"/>
              </w:rPr>
              <w:tab/>
            </w:r>
            <w:r w:rsidR="008D0A3E" w:rsidRPr="007F1589">
              <w:rPr>
                <w:rStyle w:val="a8"/>
                <w:rFonts w:cs="Times New Roman"/>
                <w:noProof/>
                <w:szCs w:val="24"/>
              </w:rPr>
              <w:t>Приложение 2. Объекты теплоснабжения, подлежащие передаче Концессионеру</w:t>
            </w:r>
            <w:r w:rsidR="008D0A3E" w:rsidRPr="007F1589">
              <w:rPr>
                <w:rFonts w:cs="Times New Roman"/>
                <w:noProof/>
                <w:webHidden/>
                <w:szCs w:val="24"/>
              </w:rPr>
              <w:tab/>
            </w:r>
            <w:r w:rsidR="008D0A3E" w:rsidRPr="007F1589">
              <w:rPr>
                <w:rFonts w:cs="Times New Roman"/>
                <w:noProof/>
                <w:webHidden/>
                <w:szCs w:val="24"/>
              </w:rPr>
              <w:fldChar w:fldCharType="begin"/>
            </w:r>
            <w:r w:rsidR="008D0A3E" w:rsidRPr="007F1589">
              <w:rPr>
                <w:rFonts w:cs="Times New Roman"/>
                <w:noProof/>
                <w:webHidden/>
                <w:szCs w:val="24"/>
              </w:rPr>
              <w:instrText xml:space="preserve"> PAGEREF _Toc16680266 \h </w:instrText>
            </w:r>
            <w:r w:rsidR="008D0A3E" w:rsidRPr="007F1589">
              <w:rPr>
                <w:rFonts w:cs="Times New Roman"/>
                <w:noProof/>
                <w:webHidden/>
                <w:szCs w:val="24"/>
              </w:rPr>
            </w:r>
            <w:r w:rsidR="008D0A3E" w:rsidRPr="007F1589">
              <w:rPr>
                <w:rFonts w:cs="Times New Roman"/>
                <w:noProof/>
                <w:webHidden/>
                <w:szCs w:val="24"/>
              </w:rPr>
              <w:fldChar w:fldCharType="separate"/>
            </w:r>
            <w:r w:rsidR="00FE673F">
              <w:rPr>
                <w:rFonts w:cs="Times New Roman"/>
                <w:noProof/>
                <w:webHidden/>
                <w:szCs w:val="24"/>
              </w:rPr>
              <w:t>279</w:t>
            </w:r>
            <w:r w:rsidR="008D0A3E" w:rsidRPr="007F1589">
              <w:rPr>
                <w:rFonts w:cs="Times New Roman"/>
                <w:noProof/>
                <w:webHidden/>
                <w:szCs w:val="24"/>
              </w:rPr>
              <w:fldChar w:fldCharType="end"/>
            </w:r>
          </w:hyperlink>
        </w:p>
        <w:p w14:paraId="2D12D61A" w14:textId="77777777" w:rsidR="00064646" w:rsidRDefault="00DD5A65">
          <w:r>
            <w:rPr>
              <w:sz w:val="24"/>
            </w:rPr>
            <w:fldChar w:fldCharType="end"/>
          </w:r>
        </w:p>
      </w:sdtContent>
    </w:sdt>
    <w:p w14:paraId="46AC77BD" w14:textId="77777777" w:rsidR="00092F35" w:rsidRPr="00315B98" w:rsidRDefault="00092F35">
      <w:pPr>
        <w:ind w:firstLine="0"/>
        <w:rPr>
          <w:rFonts w:eastAsia="Times New Roman" w:cs="Times New Roman"/>
          <w:b/>
          <w:sz w:val="32"/>
          <w:szCs w:val="32"/>
          <w:highlight w:val="yellow"/>
        </w:rPr>
      </w:pPr>
      <w:r w:rsidRPr="00315B98">
        <w:rPr>
          <w:highlight w:val="yellow"/>
        </w:rPr>
        <w:br w:type="page"/>
      </w:r>
    </w:p>
    <w:p w14:paraId="617A74C3" w14:textId="77777777" w:rsidR="00BD774B" w:rsidRPr="00C972C1" w:rsidRDefault="00BD774B" w:rsidP="006533B7">
      <w:pPr>
        <w:pStyle w:val="1"/>
      </w:pPr>
      <w:bookmarkStart w:id="3" w:name="_Toc499140750"/>
      <w:bookmarkStart w:id="4" w:name="_Toc16680063"/>
      <w:r w:rsidRPr="00C972C1">
        <w:lastRenderedPageBreak/>
        <w:t>Существующее положение в сфере производства, передачи и потребления тепловой энергии для целей теплоснабжения</w:t>
      </w:r>
      <w:bookmarkEnd w:id="2"/>
      <w:bookmarkEnd w:id="1"/>
      <w:bookmarkEnd w:id="3"/>
      <w:bookmarkEnd w:id="4"/>
    </w:p>
    <w:p w14:paraId="31DE3448" w14:textId="77777777" w:rsidR="00103B46" w:rsidRPr="00C635F9" w:rsidRDefault="000C60D4" w:rsidP="00892EBA">
      <w:pPr>
        <w:pStyle w:val="20"/>
      </w:pPr>
      <w:bookmarkStart w:id="5" w:name="_Toc499140751"/>
      <w:bookmarkStart w:id="6" w:name="_Toc16680064"/>
      <w:r w:rsidRPr="00C635F9">
        <w:t>Функциональная структура теплоснабжения</w:t>
      </w:r>
      <w:bookmarkEnd w:id="5"/>
      <w:bookmarkEnd w:id="6"/>
    </w:p>
    <w:p w14:paraId="34888706" w14:textId="77777777" w:rsidR="006A2BFE" w:rsidRPr="00C972C1" w:rsidRDefault="006A2BFE" w:rsidP="00B5148F">
      <w:pPr>
        <w:autoSpaceDE w:val="0"/>
        <w:autoSpaceDN w:val="0"/>
        <w:adjustRightInd w:val="0"/>
        <w:spacing w:before="240" w:line="240" w:lineRule="auto"/>
        <w:rPr>
          <w:sz w:val="24"/>
          <w:szCs w:val="24"/>
        </w:rPr>
      </w:pPr>
      <w:r w:rsidRPr="00C972C1">
        <w:rPr>
          <w:sz w:val="24"/>
          <w:szCs w:val="24"/>
        </w:rPr>
        <w:t xml:space="preserve">В настоящее время централизованное теплоснабжение потребителей городского поселения г. Тутаев производится от котельных </w:t>
      </w:r>
      <w:r w:rsidR="00C972C1" w:rsidRPr="00C972C1">
        <w:rPr>
          <w:sz w:val="24"/>
          <w:szCs w:val="24"/>
        </w:rPr>
        <w:t>двух</w:t>
      </w:r>
      <w:r w:rsidRPr="00C972C1">
        <w:rPr>
          <w:sz w:val="24"/>
          <w:szCs w:val="24"/>
        </w:rPr>
        <w:t xml:space="preserve"> организаций:</w:t>
      </w:r>
      <w:r w:rsidR="00103B46" w:rsidRPr="00C972C1">
        <w:rPr>
          <w:sz w:val="24"/>
          <w:szCs w:val="24"/>
        </w:rPr>
        <w:t xml:space="preserve"> АО «Тутаевская ПГУ»</w:t>
      </w:r>
      <w:r w:rsidR="00C972C1" w:rsidRPr="00C972C1">
        <w:rPr>
          <w:sz w:val="24"/>
          <w:szCs w:val="24"/>
        </w:rPr>
        <w:t xml:space="preserve"> и МУП ТМР «Тутаевские коммунальные системы»</w:t>
      </w:r>
      <w:r w:rsidRPr="00C972C1">
        <w:rPr>
          <w:sz w:val="24"/>
          <w:szCs w:val="24"/>
        </w:rPr>
        <w:t>, которые вырабатывают тепловую энергию на котельных агрегатах, использующих в качестве основного топлива</w:t>
      </w:r>
      <w:r w:rsidRPr="00C972C1">
        <w:rPr>
          <w:spacing w:val="51"/>
          <w:sz w:val="24"/>
          <w:szCs w:val="24"/>
        </w:rPr>
        <w:t xml:space="preserve"> </w:t>
      </w:r>
      <w:r w:rsidRPr="00C972C1">
        <w:rPr>
          <w:sz w:val="24"/>
          <w:szCs w:val="24"/>
        </w:rPr>
        <w:t>природ</w:t>
      </w:r>
      <w:r w:rsidRPr="00C972C1">
        <w:rPr>
          <w:spacing w:val="1"/>
          <w:sz w:val="24"/>
          <w:szCs w:val="24"/>
        </w:rPr>
        <w:t>н</w:t>
      </w:r>
      <w:r w:rsidRPr="00C972C1">
        <w:rPr>
          <w:sz w:val="24"/>
          <w:szCs w:val="24"/>
        </w:rPr>
        <w:t>ый</w:t>
      </w:r>
      <w:r w:rsidRPr="00C972C1">
        <w:rPr>
          <w:spacing w:val="53"/>
          <w:sz w:val="24"/>
          <w:szCs w:val="24"/>
        </w:rPr>
        <w:t xml:space="preserve"> </w:t>
      </w:r>
      <w:r w:rsidRPr="00C972C1">
        <w:rPr>
          <w:sz w:val="24"/>
          <w:szCs w:val="24"/>
        </w:rPr>
        <w:t>г</w:t>
      </w:r>
      <w:r w:rsidRPr="00C972C1">
        <w:rPr>
          <w:spacing w:val="-4"/>
          <w:sz w:val="24"/>
          <w:szCs w:val="24"/>
        </w:rPr>
        <w:t>а</w:t>
      </w:r>
      <w:r w:rsidRPr="00C972C1">
        <w:rPr>
          <w:sz w:val="24"/>
          <w:szCs w:val="24"/>
        </w:rPr>
        <w:t>з</w:t>
      </w:r>
      <w:r w:rsidRPr="00C972C1">
        <w:rPr>
          <w:spacing w:val="53"/>
          <w:sz w:val="24"/>
          <w:szCs w:val="24"/>
        </w:rPr>
        <w:t xml:space="preserve"> </w:t>
      </w:r>
      <w:r w:rsidRPr="00C972C1">
        <w:rPr>
          <w:sz w:val="24"/>
          <w:szCs w:val="24"/>
        </w:rPr>
        <w:t>и</w:t>
      </w:r>
      <w:r w:rsidRPr="00C972C1">
        <w:rPr>
          <w:spacing w:val="51"/>
          <w:sz w:val="24"/>
          <w:szCs w:val="24"/>
        </w:rPr>
        <w:t xml:space="preserve"> </w:t>
      </w:r>
      <w:r w:rsidRPr="00C972C1">
        <w:rPr>
          <w:spacing w:val="-1"/>
          <w:sz w:val="24"/>
          <w:szCs w:val="24"/>
        </w:rPr>
        <w:t>ма</w:t>
      </w:r>
      <w:r w:rsidRPr="00C972C1">
        <w:rPr>
          <w:spacing w:val="3"/>
          <w:sz w:val="24"/>
          <w:szCs w:val="24"/>
        </w:rPr>
        <w:t>з</w:t>
      </w:r>
      <w:r w:rsidRPr="00C972C1">
        <w:rPr>
          <w:spacing w:val="-5"/>
          <w:sz w:val="24"/>
          <w:szCs w:val="24"/>
        </w:rPr>
        <w:t>у</w:t>
      </w:r>
      <w:r w:rsidRPr="00C972C1">
        <w:rPr>
          <w:sz w:val="24"/>
          <w:szCs w:val="24"/>
        </w:rPr>
        <w:t>т,</w:t>
      </w:r>
      <w:r w:rsidRPr="00C972C1">
        <w:rPr>
          <w:spacing w:val="52"/>
          <w:sz w:val="24"/>
          <w:szCs w:val="24"/>
        </w:rPr>
        <w:t xml:space="preserve"> </w:t>
      </w:r>
      <w:r w:rsidRPr="00C972C1">
        <w:rPr>
          <w:sz w:val="24"/>
          <w:szCs w:val="24"/>
        </w:rPr>
        <w:t>в</w:t>
      </w:r>
      <w:r w:rsidRPr="00C972C1">
        <w:rPr>
          <w:spacing w:val="52"/>
          <w:sz w:val="24"/>
          <w:szCs w:val="24"/>
        </w:rPr>
        <w:t xml:space="preserve"> </w:t>
      </w:r>
      <w:r w:rsidRPr="00C972C1">
        <w:rPr>
          <w:sz w:val="24"/>
          <w:szCs w:val="24"/>
        </w:rPr>
        <w:t>к</w:t>
      </w:r>
      <w:r w:rsidRPr="00C972C1">
        <w:rPr>
          <w:spacing w:val="-1"/>
          <w:sz w:val="24"/>
          <w:szCs w:val="24"/>
        </w:rPr>
        <w:t>ач</w:t>
      </w:r>
      <w:r w:rsidRPr="00C972C1">
        <w:rPr>
          <w:spacing w:val="1"/>
          <w:sz w:val="24"/>
          <w:szCs w:val="24"/>
        </w:rPr>
        <w:t>е</w:t>
      </w:r>
      <w:r w:rsidRPr="00C972C1">
        <w:rPr>
          <w:spacing w:val="-1"/>
          <w:sz w:val="24"/>
          <w:szCs w:val="24"/>
        </w:rPr>
        <w:t>с</w:t>
      </w:r>
      <w:r w:rsidRPr="00C972C1">
        <w:rPr>
          <w:sz w:val="24"/>
          <w:szCs w:val="24"/>
        </w:rPr>
        <w:t>тве р</w:t>
      </w:r>
      <w:r w:rsidRPr="00C972C1">
        <w:rPr>
          <w:spacing w:val="-1"/>
          <w:sz w:val="24"/>
          <w:szCs w:val="24"/>
        </w:rPr>
        <w:t>е</w:t>
      </w:r>
      <w:r w:rsidRPr="00C972C1">
        <w:rPr>
          <w:sz w:val="24"/>
          <w:szCs w:val="24"/>
        </w:rPr>
        <w:t>з</w:t>
      </w:r>
      <w:r w:rsidRPr="00C972C1">
        <w:rPr>
          <w:spacing w:val="-1"/>
          <w:sz w:val="24"/>
          <w:szCs w:val="24"/>
        </w:rPr>
        <w:t>е</w:t>
      </w:r>
      <w:r w:rsidRPr="00C972C1">
        <w:rPr>
          <w:sz w:val="24"/>
          <w:szCs w:val="24"/>
        </w:rPr>
        <w:t xml:space="preserve">рвного </w:t>
      </w:r>
      <w:r w:rsidRPr="00C972C1">
        <w:rPr>
          <w:spacing w:val="-1"/>
          <w:sz w:val="24"/>
          <w:szCs w:val="24"/>
        </w:rPr>
        <w:t>ма</w:t>
      </w:r>
      <w:r w:rsidRPr="00C972C1">
        <w:rPr>
          <w:spacing w:val="3"/>
          <w:sz w:val="24"/>
          <w:szCs w:val="24"/>
        </w:rPr>
        <w:t>з</w:t>
      </w:r>
      <w:r w:rsidRPr="00C972C1">
        <w:rPr>
          <w:spacing w:val="-5"/>
          <w:sz w:val="24"/>
          <w:szCs w:val="24"/>
        </w:rPr>
        <w:t>у</w:t>
      </w:r>
      <w:r w:rsidRPr="00C972C1">
        <w:rPr>
          <w:sz w:val="24"/>
          <w:szCs w:val="24"/>
        </w:rPr>
        <w:t>т.</w:t>
      </w:r>
    </w:p>
    <w:p w14:paraId="74B0B4FD" w14:textId="77777777" w:rsidR="006A2BFE" w:rsidRPr="00C972C1" w:rsidRDefault="006A2BFE" w:rsidP="00103B46">
      <w:pPr>
        <w:rPr>
          <w:sz w:val="24"/>
          <w:szCs w:val="24"/>
        </w:rPr>
      </w:pPr>
      <w:r w:rsidRPr="00C972C1">
        <w:rPr>
          <w:sz w:val="24"/>
          <w:szCs w:val="24"/>
        </w:rPr>
        <w:t>На</w:t>
      </w:r>
      <w:r w:rsidRPr="00C972C1">
        <w:rPr>
          <w:spacing w:val="29"/>
          <w:sz w:val="24"/>
          <w:szCs w:val="24"/>
        </w:rPr>
        <w:t xml:space="preserve"> </w:t>
      </w:r>
      <w:r w:rsidRPr="00C972C1">
        <w:rPr>
          <w:sz w:val="24"/>
          <w:szCs w:val="24"/>
        </w:rPr>
        <w:t>т</w:t>
      </w:r>
      <w:r w:rsidRPr="00C972C1">
        <w:rPr>
          <w:spacing w:val="-1"/>
          <w:sz w:val="24"/>
          <w:szCs w:val="24"/>
        </w:rPr>
        <w:t>е</w:t>
      </w:r>
      <w:r w:rsidRPr="00C972C1">
        <w:rPr>
          <w:sz w:val="24"/>
          <w:szCs w:val="24"/>
        </w:rPr>
        <w:t>рритории</w:t>
      </w:r>
      <w:r w:rsidRPr="00C972C1">
        <w:rPr>
          <w:spacing w:val="31"/>
          <w:sz w:val="24"/>
          <w:szCs w:val="24"/>
        </w:rPr>
        <w:t xml:space="preserve"> </w:t>
      </w:r>
      <w:r w:rsidRPr="00C972C1">
        <w:rPr>
          <w:sz w:val="24"/>
          <w:szCs w:val="24"/>
        </w:rPr>
        <w:t>города</w:t>
      </w:r>
      <w:r w:rsidRPr="00C972C1">
        <w:rPr>
          <w:spacing w:val="30"/>
          <w:sz w:val="24"/>
          <w:szCs w:val="24"/>
        </w:rPr>
        <w:t xml:space="preserve"> </w:t>
      </w:r>
      <w:r w:rsidRPr="00C972C1">
        <w:rPr>
          <w:sz w:val="24"/>
          <w:szCs w:val="24"/>
        </w:rPr>
        <w:t>к</w:t>
      </w:r>
      <w:r w:rsidRPr="00C972C1">
        <w:rPr>
          <w:spacing w:val="31"/>
          <w:sz w:val="24"/>
          <w:szCs w:val="24"/>
        </w:rPr>
        <w:t xml:space="preserve"> </w:t>
      </w:r>
      <w:r w:rsidRPr="00C972C1">
        <w:rPr>
          <w:sz w:val="24"/>
          <w:szCs w:val="24"/>
        </w:rPr>
        <w:t>и</w:t>
      </w:r>
      <w:r w:rsidRPr="00C972C1">
        <w:rPr>
          <w:spacing w:val="-1"/>
          <w:sz w:val="24"/>
          <w:szCs w:val="24"/>
        </w:rPr>
        <w:t>с</w:t>
      </w:r>
      <w:r w:rsidRPr="00C972C1">
        <w:rPr>
          <w:sz w:val="24"/>
          <w:szCs w:val="24"/>
        </w:rPr>
        <w:t>то</w:t>
      </w:r>
      <w:r w:rsidRPr="00C972C1">
        <w:rPr>
          <w:spacing w:val="-1"/>
          <w:sz w:val="24"/>
          <w:szCs w:val="24"/>
        </w:rPr>
        <w:t>ч</w:t>
      </w:r>
      <w:r w:rsidRPr="00C972C1">
        <w:rPr>
          <w:sz w:val="24"/>
          <w:szCs w:val="24"/>
        </w:rPr>
        <w:t>н</w:t>
      </w:r>
      <w:r w:rsidRPr="00C972C1">
        <w:rPr>
          <w:spacing w:val="-2"/>
          <w:sz w:val="24"/>
          <w:szCs w:val="24"/>
        </w:rPr>
        <w:t>и</w:t>
      </w:r>
      <w:r w:rsidRPr="00C972C1">
        <w:rPr>
          <w:sz w:val="24"/>
          <w:szCs w:val="24"/>
        </w:rPr>
        <w:t>к</w:t>
      </w:r>
      <w:r w:rsidRPr="00C972C1">
        <w:rPr>
          <w:spacing w:val="-1"/>
          <w:sz w:val="24"/>
          <w:szCs w:val="24"/>
        </w:rPr>
        <w:t>а</w:t>
      </w:r>
      <w:r w:rsidRPr="00C972C1">
        <w:rPr>
          <w:sz w:val="24"/>
          <w:szCs w:val="24"/>
        </w:rPr>
        <w:t>м</w:t>
      </w:r>
      <w:r w:rsidRPr="00C972C1">
        <w:rPr>
          <w:spacing w:val="30"/>
          <w:sz w:val="24"/>
          <w:szCs w:val="24"/>
        </w:rPr>
        <w:t xml:space="preserve"> </w:t>
      </w:r>
      <w:r w:rsidRPr="00C972C1">
        <w:rPr>
          <w:sz w:val="24"/>
          <w:szCs w:val="24"/>
        </w:rPr>
        <w:t>ц</w:t>
      </w:r>
      <w:r w:rsidRPr="00C972C1">
        <w:rPr>
          <w:spacing w:val="-1"/>
          <w:sz w:val="24"/>
          <w:szCs w:val="24"/>
        </w:rPr>
        <w:t>е</w:t>
      </w:r>
      <w:r w:rsidRPr="00C972C1">
        <w:rPr>
          <w:sz w:val="24"/>
          <w:szCs w:val="24"/>
        </w:rPr>
        <w:t>нтр</w:t>
      </w:r>
      <w:r w:rsidRPr="00C972C1">
        <w:rPr>
          <w:spacing w:val="-1"/>
          <w:sz w:val="24"/>
          <w:szCs w:val="24"/>
        </w:rPr>
        <w:t>а</w:t>
      </w:r>
      <w:r w:rsidRPr="00C972C1">
        <w:rPr>
          <w:sz w:val="24"/>
          <w:szCs w:val="24"/>
        </w:rPr>
        <w:t>л</w:t>
      </w:r>
      <w:r w:rsidRPr="00C972C1">
        <w:rPr>
          <w:spacing w:val="-1"/>
          <w:sz w:val="24"/>
          <w:szCs w:val="24"/>
        </w:rPr>
        <w:t>и</w:t>
      </w:r>
      <w:r w:rsidRPr="00C972C1">
        <w:rPr>
          <w:sz w:val="24"/>
          <w:szCs w:val="24"/>
        </w:rPr>
        <w:t>зов</w:t>
      </w:r>
      <w:r w:rsidRPr="00C972C1">
        <w:rPr>
          <w:spacing w:val="-2"/>
          <w:sz w:val="24"/>
          <w:szCs w:val="24"/>
        </w:rPr>
        <w:t>а</w:t>
      </w:r>
      <w:r w:rsidRPr="00C972C1">
        <w:rPr>
          <w:sz w:val="24"/>
          <w:szCs w:val="24"/>
        </w:rPr>
        <w:t>нного</w:t>
      </w:r>
      <w:r w:rsidRPr="00C972C1">
        <w:rPr>
          <w:spacing w:val="30"/>
          <w:sz w:val="24"/>
          <w:szCs w:val="24"/>
        </w:rPr>
        <w:t xml:space="preserve"> </w:t>
      </w:r>
      <w:r w:rsidRPr="00C972C1">
        <w:rPr>
          <w:sz w:val="24"/>
          <w:szCs w:val="24"/>
        </w:rPr>
        <w:t>т</w:t>
      </w:r>
      <w:r w:rsidRPr="00C972C1">
        <w:rPr>
          <w:spacing w:val="-1"/>
          <w:sz w:val="24"/>
          <w:szCs w:val="24"/>
        </w:rPr>
        <w:t>е</w:t>
      </w:r>
      <w:r w:rsidRPr="00C972C1">
        <w:rPr>
          <w:sz w:val="24"/>
          <w:szCs w:val="24"/>
        </w:rPr>
        <w:t>пло</w:t>
      </w:r>
      <w:r w:rsidRPr="00C972C1">
        <w:rPr>
          <w:spacing w:val="-1"/>
          <w:sz w:val="24"/>
          <w:szCs w:val="24"/>
        </w:rPr>
        <w:t>с</w:t>
      </w:r>
      <w:r w:rsidRPr="00C972C1">
        <w:rPr>
          <w:sz w:val="24"/>
          <w:szCs w:val="24"/>
        </w:rPr>
        <w:t>н</w:t>
      </w:r>
      <w:r w:rsidRPr="00C972C1">
        <w:rPr>
          <w:spacing w:val="-1"/>
          <w:sz w:val="24"/>
          <w:szCs w:val="24"/>
        </w:rPr>
        <w:t>а</w:t>
      </w:r>
      <w:r w:rsidRPr="00C972C1">
        <w:rPr>
          <w:sz w:val="24"/>
          <w:szCs w:val="24"/>
        </w:rPr>
        <w:t>бж</w:t>
      </w:r>
      <w:r w:rsidRPr="00C972C1">
        <w:rPr>
          <w:spacing w:val="-1"/>
          <w:sz w:val="24"/>
          <w:szCs w:val="24"/>
        </w:rPr>
        <w:t>е</w:t>
      </w:r>
      <w:r w:rsidRPr="00C972C1">
        <w:rPr>
          <w:sz w:val="24"/>
          <w:szCs w:val="24"/>
        </w:rPr>
        <w:t>ния</w:t>
      </w:r>
      <w:r w:rsidRPr="00C972C1">
        <w:rPr>
          <w:spacing w:val="30"/>
          <w:sz w:val="24"/>
          <w:szCs w:val="24"/>
        </w:rPr>
        <w:t xml:space="preserve"> </w:t>
      </w:r>
      <w:r w:rsidRPr="00C972C1">
        <w:rPr>
          <w:sz w:val="24"/>
          <w:szCs w:val="24"/>
        </w:rPr>
        <w:t>от</w:t>
      </w:r>
      <w:r w:rsidRPr="00C972C1">
        <w:rPr>
          <w:spacing w:val="1"/>
          <w:sz w:val="24"/>
          <w:szCs w:val="24"/>
        </w:rPr>
        <w:t>н</w:t>
      </w:r>
      <w:r w:rsidRPr="00C972C1">
        <w:rPr>
          <w:sz w:val="24"/>
          <w:szCs w:val="24"/>
        </w:rPr>
        <w:t>о</w:t>
      </w:r>
      <w:r w:rsidRPr="00C972C1">
        <w:rPr>
          <w:spacing w:val="-1"/>
          <w:sz w:val="24"/>
          <w:szCs w:val="24"/>
        </w:rPr>
        <w:t>с</w:t>
      </w:r>
      <w:r w:rsidRPr="00C972C1">
        <w:rPr>
          <w:sz w:val="24"/>
          <w:szCs w:val="24"/>
        </w:rPr>
        <w:t>ят</w:t>
      </w:r>
      <w:r w:rsidRPr="00C972C1">
        <w:rPr>
          <w:spacing w:val="-1"/>
          <w:sz w:val="24"/>
          <w:szCs w:val="24"/>
        </w:rPr>
        <w:t>с</w:t>
      </w:r>
      <w:r w:rsidRPr="00C972C1">
        <w:rPr>
          <w:sz w:val="24"/>
          <w:szCs w:val="24"/>
        </w:rPr>
        <w:t>я к</w:t>
      </w:r>
      <w:r w:rsidRPr="00C972C1">
        <w:rPr>
          <w:spacing w:val="-1"/>
          <w:sz w:val="24"/>
          <w:szCs w:val="24"/>
        </w:rPr>
        <w:t>а</w:t>
      </w:r>
      <w:r w:rsidRPr="00C972C1">
        <w:rPr>
          <w:sz w:val="24"/>
          <w:szCs w:val="24"/>
        </w:rPr>
        <w:t>к</w:t>
      </w:r>
      <w:r w:rsidRPr="00C972C1">
        <w:rPr>
          <w:spacing w:val="12"/>
          <w:sz w:val="24"/>
          <w:szCs w:val="24"/>
        </w:rPr>
        <w:t xml:space="preserve"> </w:t>
      </w:r>
      <w:r w:rsidRPr="00C972C1">
        <w:rPr>
          <w:sz w:val="24"/>
          <w:szCs w:val="24"/>
        </w:rPr>
        <w:t>про</w:t>
      </w:r>
      <w:r w:rsidRPr="00C972C1">
        <w:rPr>
          <w:spacing w:val="-1"/>
          <w:sz w:val="24"/>
          <w:szCs w:val="24"/>
        </w:rPr>
        <w:t>м</w:t>
      </w:r>
      <w:r w:rsidRPr="00C972C1">
        <w:rPr>
          <w:sz w:val="24"/>
          <w:szCs w:val="24"/>
        </w:rPr>
        <w:t>ышл</w:t>
      </w:r>
      <w:r w:rsidRPr="00C972C1">
        <w:rPr>
          <w:spacing w:val="-2"/>
          <w:sz w:val="24"/>
          <w:szCs w:val="24"/>
        </w:rPr>
        <w:t>е</w:t>
      </w:r>
      <w:r w:rsidRPr="00C972C1">
        <w:rPr>
          <w:sz w:val="24"/>
          <w:szCs w:val="24"/>
        </w:rPr>
        <w:t>нны</w:t>
      </w:r>
      <w:r w:rsidRPr="00C972C1">
        <w:rPr>
          <w:spacing w:val="-2"/>
          <w:sz w:val="24"/>
          <w:szCs w:val="24"/>
        </w:rPr>
        <w:t>е</w:t>
      </w:r>
      <w:r w:rsidRPr="00C972C1">
        <w:rPr>
          <w:sz w:val="24"/>
          <w:szCs w:val="24"/>
        </w:rPr>
        <w:t>,</w:t>
      </w:r>
      <w:r w:rsidRPr="00C972C1">
        <w:rPr>
          <w:spacing w:val="11"/>
          <w:sz w:val="24"/>
          <w:szCs w:val="24"/>
        </w:rPr>
        <w:t xml:space="preserve"> </w:t>
      </w:r>
      <w:r w:rsidRPr="00C972C1">
        <w:rPr>
          <w:sz w:val="24"/>
          <w:szCs w:val="24"/>
        </w:rPr>
        <w:t>т</w:t>
      </w:r>
      <w:r w:rsidRPr="00C972C1">
        <w:rPr>
          <w:spacing w:val="-4"/>
          <w:sz w:val="24"/>
          <w:szCs w:val="24"/>
        </w:rPr>
        <w:t>а</w:t>
      </w:r>
      <w:r w:rsidRPr="00C972C1">
        <w:rPr>
          <w:sz w:val="24"/>
          <w:szCs w:val="24"/>
        </w:rPr>
        <w:t>к</w:t>
      </w:r>
      <w:r w:rsidRPr="00C972C1">
        <w:rPr>
          <w:spacing w:val="12"/>
          <w:sz w:val="24"/>
          <w:szCs w:val="24"/>
        </w:rPr>
        <w:t xml:space="preserve"> </w:t>
      </w:r>
      <w:r w:rsidRPr="00C972C1">
        <w:rPr>
          <w:sz w:val="24"/>
          <w:szCs w:val="24"/>
        </w:rPr>
        <w:t>и</w:t>
      </w:r>
      <w:r w:rsidRPr="00C972C1">
        <w:rPr>
          <w:spacing w:val="10"/>
          <w:sz w:val="24"/>
          <w:szCs w:val="24"/>
        </w:rPr>
        <w:t xml:space="preserve"> </w:t>
      </w:r>
      <w:r w:rsidRPr="00C972C1">
        <w:rPr>
          <w:sz w:val="24"/>
          <w:szCs w:val="24"/>
        </w:rPr>
        <w:t>ото</w:t>
      </w:r>
      <w:r w:rsidRPr="00C972C1">
        <w:rPr>
          <w:spacing w:val="-2"/>
          <w:sz w:val="24"/>
          <w:szCs w:val="24"/>
        </w:rPr>
        <w:t>п</w:t>
      </w:r>
      <w:r w:rsidRPr="00C972C1">
        <w:rPr>
          <w:sz w:val="24"/>
          <w:szCs w:val="24"/>
        </w:rPr>
        <w:t>ит</w:t>
      </w:r>
      <w:r w:rsidRPr="00C972C1">
        <w:rPr>
          <w:spacing w:val="-1"/>
          <w:sz w:val="24"/>
          <w:szCs w:val="24"/>
        </w:rPr>
        <w:t>е</w:t>
      </w:r>
      <w:r w:rsidRPr="00C972C1">
        <w:rPr>
          <w:sz w:val="24"/>
          <w:szCs w:val="24"/>
        </w:rPr>
        <w:t>л</w:t>
      </w:r>
      <w:r w:rsidRPr="00C972C1">
        <w:rPr>
          <w:spacing w:val="-2"/>
          <w:sz w:val="24"/>
          <w:szCs w:val="24"/>
        </w:rPr>
        <w:t>ь</w:t>
      </w:r>
      <w:r w:rsidRPr="00C972C1">
        <w:rPr>
          <w:sz w:val="24"/>
          <w:szCs w:val="24"/>
        </w:rPr>
        <w:t>ные</w:t>
      </w:r>
      <w:r w:rsidRPr="00C972C1">
        <w:rPr>
          <w:spacing w:val="10"/>
          <w:sz w:val="24"/>
          <w:szCs w:val="24"/>
        </w:rPr>
        <w:t xml:space="preserve"> </w:t>
      </w:r>
      <w:r w:rsidRPr="00C972C1">
        <w:rPr>
          <w:sz w:val="24"/>
          <w:szCs w:val="24"/>
        </w:rPr>
        <w:t>кот</w:t>
      </w:r>
      <w:r w:rsidRPr="00C972C1">
        <w:rPr>
          <w:spacing w:val="-3"/>
          <w:sz w:val="24"/>
          <w:szCs w:val="24"/>
        </w:rPr>
        <w:t>е</w:t>
      </w:r>
      <w:r w:rsidRPr="00C972C1">
        <w:rPr>
          <w:sz w:val="24"/>
          <w:szCs w:val="24"/>
        </w:rPr>
        <w:t>льны</w:t>
      </w:r>
      <w:r w:rsidRPr="00C972C1">
        <w:rPr>
          <w:spacing w:val="-2"/>
          <w:sz w:val="24"/>
          <w:szCs w:val="24"/>
        </w:rPr>
        <w:t>е</w:t>
      </w:r>
      <w:r w:rsidRPr="00C972C1">
        <w:rPr>
          <w:sz w:val="24"/>
          <w:szCs w:val="24"/>
        </w:rPr>
        <w:t>,</w:t>
      </w:r>
      <w:r w:rsidRPr="00C972C1">
        <w:rPr>
          <w:spacing w:val="11"/>
          <w:sz w:val="24"/>
          <w:szCs w:val="24"/>
        </w:rPr>
        <w:t xml:space="preserve"> </w:t>
      </w:r>
      <w:r w:rsidRPr="00C972C1">
        <w:rPr>
          <w:spacing w:val="-1"/>
          <w:sz w:val="24"/>
          <w:szCs w:val="24"/>
        </w:rPr>
        <w:t>ма</w:t>
      </w:r>
      <w:r w:rsidRPr="00C972C1">
        <w:rPr>
          <w:sz w:val="24"/>
          <w:szCs w:val="24"/>
        </w:rPr>
        <w:t>лой</w:t>
      </w:r>
      <w:r w:rsidRPr="00C972C1">
        <w:rPr>
          <w:spacing w:val="12"/>
          <w:sz w:val="24"/>
          <w:szCs w:val="24"/>
        </w:rPr>
        <w:t xml:space="preserve"> </w:t>
      </w:r>
      <w:r w:rsidRPr="00C972C1">
        <w:rPr>
          <w:sz w:val="24"/>
          <w:szCs w:val="24"/>
        </w:rPr>
        <w:t>и</w:t>
      </w:r>
      <w:r w:rsidRPr="00C972C1">
        <w:rPr>
          <w:spacing w:val="10"/>
          <w:sz w:val="24"/>
          <w:szCs w:val="24"/>
        </w:rPr>
        <w:t xml:space="preserve"> </w:t>
      </w:r>
      <w:r w:rsidRPr="00C972C1">
        <w:rPr>
          <w:spacing w:val="-1"/>
          <w:sz w:val="24"/>
          <w:szCs w:val="24"/>
        </w:rPr>
        <w:t>с</w:t>
      </w:r>
      <w:r w:rsidRPr="00C972C1">
        <w:rPr>
          <w:sz w:val="24"/>
          <w:szCs w:val="24"/>
        </w:rPr>
        <w:t>р</w:t>
      </w:r>
      <w:r w:rsidRPr="00C972C1">
        <w:rPr>
          <w:spacing w:val="-1"/>
          <w:sz w:val="24"/>
          <w:szCs w:val="24"/>
        </w:rPr>
        <w:t>е</w:t>
      </w:r>
      <w:r w:rsidRPr="00C972C1">
        <w:rPr>
          <w:sz w:val="24"/>
          <w:szCs w:val="24"/>
        </w:rPr>
        <w:t>д</w:t>
      </w:r>
      <w:r w:rsidRPr="00C972C1">
        <w:rPr>
          <w:spacing w:val="1"/>
          <w:sz w:val="24"/>
          <w:szCs w:val="24"/>
        </w:rPr>
        <w:t>н</w:t>
      </w:r>
      <w:r w:rsidRPr="00C972C1">
        <w:rPr>
          <w:spacing w:val="-1"/>
          <w:sz w:val="24"/>
          <w:szCs w:val="24"/>
        </w:rPr>
        <w:t>е</w:t>
      </w:r>
      <w:r w:rsidRPr="00C972C1">
        <w:rPr>
          <w:sz w:val="24"/>
          <w:szCs w:val="24"/>
        </w:rPr>
        <w:t>й</w:t>
      </w:r>
      <w:r w:rsidRPr="00C972C1">
        <w:rPr>
          <w:spacing w:val="12"/>
          <w:sz w:val="24"/>
          <w:szCs w:val="24"/>
        </w:rPr>
        <w:t xml:space="preserve"> </w:t>
      </w:r>
      <w:r w:rsidRPr="00C972C1">
        <w:rPr>
          <w:spacing w:val="-1"/>
          <w:sz w:val="24"/>
          <w:szCs w:val="24"/>
        </w:rPr>
        <w:t>м</w:t>
      </w:r>
      <w:r w:rsidRPr="00C972C1">
        <w:rPr>
          <w:sz w:val="24"/>
          <w:szCs w:val="24"/>
        </w:rPr>
        <w:t>ощно</w:t>
      </w:r>
      <w:r w:rsidRPr="00C972C1">
        <w:rPr>
          <w:spacing w:val="-1"/>
          <w:sz w:val="24"/>
          <w:szCs w:val="24"/>
        </w:rPr>
        <w:t>с</w:t>
      </w:r>
      <w:r w:rsidRPr="00C972C1">
        <w:rPr>
          <w:sz w:val="24"/>
          <w:szCs w:val="24"/>
        </w:rPr>
        <w:t>ти.</w:t>
      </w:r>
      <w:r w:rsidRPr="00C972C1">
        <w:rPr>
          <w:spacing w:val="9"/>
          <w:sz w:val="24"/>
          <w:szCs w:val="24"/>
        </w:rPr>
        <w:t xml:space="preserve"> </w:t>
      </w:r>
      <w:r w:rsidRPr="00C972C1">
        <w:rPr>
          <w:sz w:val="24"/>
          <w:szCs w:val="24"/>
        </w:rPr>
        <w:t>В</w:t>
      </w:r>
      <w:r w:rsidRPr="00C972C1">
        <w:rPr>
          <w:spacing w:val="10"/>
          <w:sz w:val="24"/>
          <w:szCs w:val="24"/>
        </w:rPr>
        <w:t xml:space="preserve"> </w:t>
      </w:r>
      <w:r w:rsidRPr="00C972C1">
        <w:rPr>
          <w:sz w:val="24"/>
          <w:szCs w:val="24"/>
        </w:rPr>
        <w:t xml:space="preserve">городе </w:t>
      </w:r>
      <w:r w:rsidRPr="00C972C1">
        <w:rPr>
          <w:spacing w:val="1"/>
          <w:sz w:val="24"/>
          <w:szCs w:val="24"/>
        </w:rPr>
        <w:t>Т</w:t>
      </w:r>
      <w:r w:rsidRPr="00C972C1">
        <w:rPr>
          <w:spacing w:val="-5"/>
          <w:sz w:val="24"/>
          <w:szCs w:val="24"/>
        </w:rPr>
        <w:t>у</w:t>
      </w:r>
      <w:r w:rsidRPr="00C972C1">
        <w:rPr>
          <w:sz w:val="24"/>
          <w:szCs w:val="24"/>
        </w:rPr>
        <w:t>т</w:t>
      </w:r>
      <w:r w:rsidRPr="00C972C1">
        <w:rPr>
          <w:spacing w:val="1"/>
          <w:sz w:val="24"/>
          <w:szCs w:val="24"/>
        </w:rPr>
        <w:t>а</w:t>
      </w:r>
      <w:r w:rsidRPr="00C972C1">
        <w:rPr>
          <w:spacing w:val="-1"/>
          <w:sz w:val="24"/>
          <w:szCs w:val="24"/>
        </w:rPr>
        <w:t>е</w:t>
      </w:r>
      <w:r w:rsidRPr="00C972C1">
        <w:rPr>
          <w:sz w:val="24"/>
          <w:szCs w:val="24"/>
        </w:rPr>
        <w:t>в</w:t>
      </w:r>
      <w:r w:rsidRPr="00C972C1">
        <w:rPr>
          <w:spacing w:val="49"/>
          <w:sz w:val="24"/>
          <w:szCs w:val="24"/>
        </w:rPr>
        <w:t xml:space="preserve"> </w:t>
      </w:r>
      <w:r w:rsidRPr="00C972C1">
        <w:rPr>
          <w:sz w:val="24"/>
          <w:szCs w:val="24"/>
        </w:rPr>
        <w:t>осуществляется</w:t>
      </w:r>
      <w:r w:rsidRPr="00C972C1">
        <w:rPr>
          <w:spacing w:val="50"/>
          <w:sz w:val="24"/>
          <w:szCs w:val="24"/>
        </w:rPr>
        <w:t xml:space="preserve"> </w:t>
      </w:r>
      <w:r w:rsidRPr="00C972C1">
        <w:rPr>
          <w:sz w:val="24"/>
          <w:szCs w:val="24"/>
        </w:rPr>
        <w:t>т</w:t>
      </w:r>
      <w:r w:rsidRPr="00C972C1">
        <w:rPr>
          <w:spacing w:val="-1"/>
          <w:sz w:val="24"/>
          <w:szCs w:val="24"/>
        </w:rPr>
        <w:t>е</w:t>
      </w:r>
      <w:r w:rsidRPr="00C972C1">
        <w:rPr>
          <w:sz w:val="24"/>
          <w:szCs w:val="24"/>
        </w:rPr>
        <w:t>пло</w:t>
      </w:r>
      <w:r w:rsidRPr="00C972C1">
        <w:rPr>
          <w:spacing w:val="-1"/>
          <w:sz w:val="24"/>
          <w:szCs w:val="24"/>
        </w:rPr>
        <w:t>с</w:t>
      </w:r>
      <w:r w:rsidRPr="00C972C1">
        <w:rPr>
          <w:spacing w:val="4"/>
          <w:sz w:val="24"/>
          <w:szCs w:val="24"/>
        </w:rPr>
        <w:t>н</w:t>
      </w:r>
      <w:r w:rsidRPr="00C972C1">
        <w:rPr>
          <w:spacing w:val="-1"/>
          <w:sz w:val="24"/>
          <w:szCs w:val="24"/>
        </w:rPr>
        <w:t>а</w:t>
      </w:r>
      <w:r w:rsidRPr="00C972C1">
        <w:rPr>
          <w:sz w:val="24"/>
          <w:szCs w:val="24"/>
        </w:rPr>
        <w:t>бж</w:t>
      </w:r>
      <w:r w:rsidRPr="00C972C1">
        <w:rPr>
          <w:spacing w:val="-1"/>
          <w:sz w:val="24"/>
          <w:szCs w:val="24"/>
        </w:rPr>
        <w:t>е</w:t>
      </w:r>
      <w:r w:rsidRPr="00C972C1">
        <w:rPr>
          <w:sz w:val="24"/>
          <w:szCs w:val="24"/>
        </w:rPr>
        <w:t>ние</w:t>
      </w:r>
      <w:r w:rsidRPr="00C972C1">
        <w:rPr>
          <w:spacing w:val="49"/>
          <w:sz w:val="24"/>
          <w:szCs w:val="24"/>
        </w:rPr>
        <w:t xml:space="preserve"> </w:t>
      </w:r>
      <w:r w:rsidRPr="00C972C1">
        <w:rPr>
          <w:sz w:val="24"/>
          <w:szCs w:val="24"/>
        </w:rPr>
        <w:t>от</w:t>
      </w:r>
      <w:r w:rsidRPr="00C972C1">
        <w:rPr>
          <w:spacing w:val="50"/>
          <w:sz w:val="24"/>
          <w:szCs w:val="24"/>
        </w:rPr>
        <w:t xml:space="preserve"> </w:t>
      </w:r>
      <w:r w:rsidRPr="00C972C1">
        <w:rPr>
          <w:spacing w:val="1"/>
          <w:sz w:val="24"/>
          <w:szCs w:val="24"/>
        </w:rPr>
        <w:t>1</w:t>
      </w:r>
      <w:r w:rsidRPr="00C972C1">
        <w:rPr>
          <w:rFonts w:cs="Times New Roman"/>
          <w:sz w:val="24"/>
          <w:szCs w:val="24"/>
        </w:rPr>
        <w:t>0</w:t>
      </w:r>
      <w:r w:rsidRPr="00C972C1">
        <w:rPr>
          <w:rFonts w:cs="Times New Roman"/>
          <w:spacing w:val="50"/>
          <w:sz w:val="24"/>
          <w:szCs w:val="24"/>
        </w:rPr>
        <w:t xml:space="preserve"> </w:t>
      </w:r>
      <w:r w:rsidRPr="00C972C1">
        <w:rPr>
          <w:sz w:val="24"/>
          <w:szCs w:val="24"/>
        </w:rPr>
        <w:t>котельн</w:t>
      </w:r>
      <w:r w:rsidRPr="00C972C1">
        <w:rPr>
          <w:spacing w:val="-3"/>
          <w:sz w:val="24"/>
          <w:szCs w:val="24"/>
        </w:rPr>
        <w:t>ы</w:t>
      </w:r>
      <w:r w:rsidRPr="00C972C1">
        <w:rPr>
          <w:spacing w:val="2"/>
          <w:sz w:val="24"/>
          <w:szCs w:val="24"/>
        </w:rPr>
        <w:t>х</w:t>
      </w:r>
      <w:r w:rsidRPr="00C972C1">
        <w:rPr>
          <w:sz w:val="24"/>
          <w:szCs w:val="24"/>
        </w:rPr>
        <w:t>,</w:t>
      </w:r>
      <w:r w:rsidRPr="00C972C1">
        <w:rPr>
          <w:spacing w:val="50"/>
          <w:sz w:val="24"/>
          <w:szCs w:val="24"/>
        </w:rPr>
        <w:t xml:space="preserve"> </w:t>
      </w:r>
      <w:r w:rsidRPr="00C972C1">
        <w:rPr>
          <w:sz w:val="24"/>
          <w:szCs w:val="24"/>
        </w:rPr>
        <w:t>общ</w:t>
      </w:r>
      <w:r w:rsidRPr="00C972C1">
        <w:rPr>
          <w:spacing w:val="1"/>
          <w:sz w:val="24"/>
          <w:szCs w:val="24"/>
        </w:rPr>
        <w:t>и</w:t>
      </w:r>
      <w:r w:rsidRPr="00C972C1">
        <w:rPr>
          <w:sz w:val="24"/>
          <w:szCs w:val="24"/>
        </w:rPr>
        <w:t>е</w:t>
      </w:r>
      <w:r w:rsidRPr="00C972C1">
        <w:rPr>
          <w:spacing w:val="49"/>
          <w:sz w:val="24"/>
          <w:szCs w:val="24"/>
        </w:rPr>
        <w:t xml:space="preserve"> </w:t>
      </w:r>
      <w:r w:rsidRPr="00C972C1">
        <w:rPr>
          <w:spacing w:val="-4"/>
          <w:sz w:val="24"/>
          <w:szCs w:val="24"/>
        </w:rPr>
        <w:t>с</w:t>
      </w:r>
      <w:r w:rsidRPr="00C972C1">
        <w:rPr>
          <w:sz w:val="24"/>
          <w:szCs w:val="24"/>
        </w:rPr>
        <w:t>в</w:t>
      </w:r>
      <w:r w:rsidRPr="00C972C1">
        <w:rPr>
          <w:spacing w:val="-2"/>
          <w:sz w:val="24"/>
          <w:szCs w:val="24"/>
        </w:rPr>
        <w:t>е</w:t>
      </w:r>
      <w:r w:rsidRPr="00C972C1">
        <w:rPr>
          <w:sz w:val="24"/>
          <w:szCs w:val="24"/>
        </w:rPr>
        <w:t>д</w:t>
      </w:r>
      <w:r w:rsidRPr="00C972C1">
        <w:rPr>
          <w:spacing w:val="-1"/>
          <w:sz w:val="24"/>
          <w:szCs w:val="24"/>
        </w:rPr>
        <w:t>е</w:t>
      </w:r>
      <w:r w:rsidRPr="00C972C1">
        <w:rPr>
          <w:sz w:val="24"/>
          <w:szCs w:val="24"/>
        </w:rPr>
        <w:t>ния</w:t>
      </w:r>
      <w:r w:rsidRPr="00C972C1">
        <w:rPr>
          <w:spacing w:val="50"/>
          <w:sz w:val="24"/>
          <w:szCs w:val="24"/>
        </w:rPr>
        <w:t xml:space="preserve"> </w:t>
      </w:r>
      <w:r w:rsidRPr="00C972C1">
        <w:rPr>
          <w:sz w:val="24"/>
          <w:szCs w:val="24"/>
        </w:rPr>
        <w:t>о</w:t>
      </w:r>
      <w:r w:rsidRPr="00C972C1">
        <w:rPr>
          <w:spacing w:val="50"/>
          <w:sz w:val="24"/>
          <w:szCs w:val="24"/>
        </w:rPr>
        <w:t xml:space="preserve"> </w:t>
      </w:r>
      <w:r w:rsidRPr="00C972C1">
        <w:rPr>
          <w:sz w:val="24"/>
          <w:szCs w:val="24"/>
        </w:rPr>
        <w:t>которых пр</w:t>
      </w:r>
      <w:r w:rsidRPr="00C972C1">
        <w:rPr>
          <w:spacing w:val="-1"/>
          <w:sz w:val="24"/>
          <w:szCs w:val="24"/>
        </w:rPr>
        <w:t>е</w:t>
      </w:r>
      <w:r w:rsidRPr="00C972C1">
        <w:rPr>
          <w:sz w:val="24"/>
          <w:szCs w:val="24"/>
        </w:rPr>
        <w:t>д</w:t>
      </w:r>
      <w:r w:rsidRPr="00C972C1">
        <w:rPr>
          <w:spacing w:val="-1"/>
          <w:sz w:val="24"/>
          <w:szCs w:val="24"/>
        </w:rPr>
        <w:t>с</w:t>
      </w:r>
      <w:r w:rsidRPr="00C972C1">
        <w:rPr>
          <w:sz w:val="24"/>
          <w:szCs w:val="24"/>
        </w:rPr>
        <w:t>т</w:t>
      </w:r>
      <w:r w:rsidRPr="00C972C1">
        <w:rPr>
          <w:spacing w:val="-1"/>
          <w:sz w:val="24"/>
          <w:szCs w:val="24"/>
        </w:rPr>
        <w:t>а</w:t>
      </w:r>
      <w:r w:rsidRPr="00C972C1">
        <w:rPr>
          <w:sz w:val="24"/>
          <w:szCs w:val="24"/>
        </w:rPr>
        <w:t>вл</w:t>
      </w:r>
      <w:r w:rsidRPr="00C972C1">
        <w:rPr>
          <w:spacing w:val="-2"/>
          <w:sz w:val="24"/>
          <w:szCs w:val="24"/>
        </w:rPr>
        <w:t>е</w:t>
      </w:r>
      <w:r w:rsidRPr="00C972C1">
        <w:rPr>
          <w:sz w:val="24"/>
          <w:szCs w:val="24"/>
        </w:rPr>
        <w:t>ны в</w:t>
      </w:r>
      <w:r w:rsidRPr="00C972C1">
        <w:rPr>
          <w:spacing w:val="-1"/>
          <w:sz w:val="24"/>
          <w:szCs w:val="24"/>
        </w:rPr>
        <w:t xml:space="preserve"> </w:t>
      </w:r>
      <w:r w:rsidRPr="00C972C1">
        <w:rPr>
          <w:sz w:val="24"/>
          <w:szCs w:val="24"/>
        </w:rPr>
        <w:t>табл</w:t>
      </w:r>
      <w:r w:rsidRPr="00C972C1">
        <w:rPr>
          <w:spacing w:val="1"/>
          <w:sz w:val="24"/>
          <w:szCs w:val="24"/>
        </w:rPr>
        <w:t>и</w:t>
      </w:r>
      <w:r w:rsidRPr="00C972C1">
        <w:rPr>
          <w:sz w:val="24"/>
          <w:szCs w:val="24"/>
        </w:rPr>
        <w:t>це ниже.</w:t>
      </w:r>
    </w:p>
    <w:p w14:paraId="3A1C3683" w14:textId="77777777" w:rsidR="0046490F" w:rsidRPr="00C972C1" w:rsidRDefault="0046490F" w:rsidP="00F97391">
      <w:pPr>
        <w:pStyle w:val="aff0"/>
        <w:keepNext/>
        <w:ind w:firstLine="0"/>
      </w:pPr>
      <w:r w:rsidRPr="00C972C1">
        <w:t xml:space="preserve">Таблица </w:t>
      </w:r>
      <w:fldSimple w:instr=" SEQ Таблица \* ARABIC ">
        <w:r w:rsidR="00FE673F">
          <w:rPr>
            <w:noProof/>
          </w:rPr>
          <w:t>1</w:t>
        </w:r>
      </w:fldSimple>
      <w:r w:rsidRPr="00C972C1">
        <w:t xml:space="preserve"> Общие сведения о котельных</w:t>
      </w:r>
    </w:p>
    <w:tbl>
      <w:tblPr>
        <w:tblW w:w="5000" w:type="pct"/>
        <w:tblLook w:val="04A0" w:firstRow="1" w:lastRow="0" w:firstColumn="1" w:lastColumn="0" w:noHBand="0" w:noVBand="1"/>
      </w:tblPr>
      <w:tblGrid>
        <w:gridCol w:w="497"/>
        <w:gridCol w:w="1993"/>
        <w:gridCol w:w="3142"/>
        <w:gridCol w:w="1475"/>
        <w:gridCol w:w="2238"/>
      </w:tblGrid>
      <w:tr w:rsidR="0046490F" w:rsidRPr="00C972C1" w14:paraId="1696C86D" w14:textId="77777777" w:rsidTr="00C972C1">
        <w:trPr>
          <w:trHeight w:hRule="exact" w:val="90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408F1"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w:t>
            </w:r>
            <w:r w:rsidRPr="00C972C1">
              <w:rPr>
                <w:rFonts w:eastAsia="Times New Roman" w:cs="Times New Roman"/>
                <w:color w:val="000000"/>
                <w:sz w:val="22"/>
                <w:lang w:val="en-US" w:eastAsia="ru-RU"/>
              </w:rPr>
              <w:br/>
              <w:t>п/п</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14:paraId="03B7FF17"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Наименование</w:t>
            </w:r>
            <w:r w:rsidRPr="00C972C1">
              <w:rPr>
                <w:rFonts w:eastAsia="Times New Roman" w:cs="Times New Roman"/>
                <w:color w:val="000000"/>
                <w:sz w:val="22"/>
                <w:lang w:val="en-US" w:eastAsia="ru-RU"/>
              </w:rPr>
              <w:br/>
              <w:t>источника</w:t>
            </w:r>
          </w:p>
        </w:tc>
        <w:tc>
          <w:tcPr>
            <w:tcW w:w="1683" w:type="pct"/>
            <w:tcBorders>
              <w:top w:val="single" w:sz="4" w:space="0" w:color="auto"/>
              <w:left w:val="nil"/>
              <w:bottom w:val="single" w:sz="4" w:space="0" w:color="auto"/>
              <w:right w:val="single" w:sz="4" w:space="0" w:color="auto"/>
            </w:tcBorders>
            <w:shd w:val="clear" w:color="auto" w:fill="auto"/>
            <w:noWrap/>
            <w:vAlign w:val="center"/>
            <w:hideMark/>
          </w:tcPr>
          <w:p w14:paraId="44C1BA4C"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Адрес</w:t>
            </w:r>
          </w:p>
        </w:tc>
        <w:tc>
          <w:tcPr>
            <w:tcW w:w="788" w:type="pct"/>
            <w:tcBorders>
              <w:top w:val="single" w:sz="4" w:space="0" w:color="auto"/>
              <w:left w:val="nil"/>
              <w:bottom w:val="single" w:sz="4" w:space="0" w:color="auto"/>
              <w:right w:val="single" w:sz="4" w:space="0" w:color="auto"/>
            </w:tcBorders>
            <w:shd w:val="clear" w:color="auto" w:fill="auto"/>
            <w:vAlign w:val="center"/>
            <w:hideMark/>
          </w:tcPr>
          <w:p w14:paraId="5714BE24"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Год ввода в</w:t>
            </w:r>
            <w:r w:rsidRPr="00C972C1">
              <w:rPr>
                <w:rFonts w:eastAsia="Times New Roman" w:cs="Times New Roman"/>
                <w:color w:val="000000"/>
                <w:sz w:val="22"/>
                <w:lang w:val="en-US" w:eastAsia="ru-RU"/>
              </w:rPr>
              <w:br/>
              <w:t>эксплуатацию</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14:paraId="51CF3E53"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Обслуживающая</w:t>
            </w:r>
            <w:r w:rsidRPr="00C972C1">
              <w:rPr>
                <w:rFonts w:eastAsia="Times New Roman" w:cs="Times New Roman"/>
                <w:color w:val="000000"/>
                <w:sz w:val="22"/>
                <w:lang w:val="en-US" w:eastAsia="ru-RU"/>
              </w:rPr>
              <w:br/>
              <w:t>организация</w:t>
            </w:r>
          </w:p>
        </w:tc>
      </w:tr>
      <w:tr w:rsidR="0046490F" w:rsidRPr="00C972C1" w14:paraId="0C869A5A" w14:textId="77777777" w:rsidTr="0046490F">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C202"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Правобережная часть города</w:t>
            </w:r>
          </w:p>
        </w:tc>
      </w:tr>
      <w:tr w:rsidR="0046490F" w:rsidRPr="00C972C1" w14:paraId="1B3F57E3" w14:textId="77777777" w:rsidTr="00C972C1">
        <w:trPr>
          <w:trHeight w:hRule="exact" w:val="553"/>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22DC1715"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w:t>
            </w:r>
          </w:p>
        </w:tc>
        <w:tc>
          <w:tcPr>
            <w:tcW w:w="1067" w:type="pct"/>
            <w:tcBorders>
              <w:top w:val="nil"/>
              <w:left w:val="nil"/>
              <w:bottom w:val="single" w:sz="4" w:space="0" w:color="auto"/>
              <w:right w:val="single" w:sz="4" w:space="0" w:color="auto"/>
            </w:tcBorders>
            <w:shd w:val="clear" w:color="auto" w:fill="auto"/>
            <w:noWrap/>
            <w:vAlign w:val="center"/>
            <w:hideMark/>
          </w:tcPr>
          <w:p w14:paraId="706E56CB"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Районная котельная</w:t>
            </w:r>
          </w:p>
        </w:tc>
        <w:tc>
          <w:tcPr>
            <w:tcW w:w="1683" w:type="pct"/>
            <w:tcBorders>
              <w:top w:val="nil"/>
              <w:left w:val="nil"/>
              <w:bottom w:val="single" w:sz="4" w:space="0" w:color="auto"/>
              <w:right w:val="single" w:sz="4" w:space="0" w:color="auto"/>
            </w:tcBorders>
            <w:shd w:val="clear" w:color="auto" w:fill="auto"/>
            <w:noWrap/>
            <w:vAlign w:val="center"/>
            <w:hideMark/>
          </w:tcPr>
          <w:p w14:paraId="5404A59A"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г. Тутаев, ул. Промышленная, 15</w:t>
            </w:r>
          </w:p>
        </w:tc>
        <w:tc>
          <w:tcPr>
            <w:tcW w:w="788" w:type="pct"/>
            <w:tcBorders>
              <w:top w:val="nil"/>
              <w:left w:val="nil"/>
              <w:bottom w:val="single" w:sz="4" w:space="0" w:color="auto"/>
              <w:right w:val="single" w:sz="4" w:space="0" w:color="auto"/>
            </w:tcBorders>
            <w:shd w:val="clear" w:color="auto" w:fill="auto"/>
            <w:noWrap/>
            <w:vAlign w:val="center"/>
            <w:hideMark/>
          </w:tcPr>
          <w:p w14:paraId="5151E886"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1990</w:t>
            </w:r>
          </w:p>
        </w:tc>
        <w:tc>
          <w:tcPr>
            <w:tcW w:w="1198" w:type="pct"/>
            <w:tcBorders>
              <w:top w:val="nil"/>
              <w:left w:val="nil"/>
              <w:bottom w:val="single" w:sz="4" w:space="0" w:color="auto"/>
              <w:right w:val="single" w:sz="4" w:space="0" w:color="auto"/>
            </w:tcBorders>
            <w:shd w:val="clear" w:color="auto" w:fill="auto"/>
            <w:noWrap/>
            <w:vAlign w:val="center"/>
            <w:hideMark/>
          </w:tcPr>
          <w:p w14:paraId="4E5245E1" w14:textId="77777777" w:rsidR="00103B46" w:rsidRPr="00C972C1" w:rsidRDefault="00103B46" w:rsidP="00103B46">
            <w:pPr>
              <w:autoSpaceDE w:val="0"/>
              <w:autoSpaceDN w:val="0"/>
              <w:adjustRightInd w:val="0"/>
              <w:spacing w:line="240" w:lineRule="auto"/>
              <w:ind w:firstLine="0"/>
              <w:jc w:val="center"/>
              <w:rPr>
                <w:rFonts w:cs="Times New Roman"/>
                <w:color w:val="000000"/>
                <w:sz w:val="24"/>
                <w:szCs w:val="24"/>
              </w:rPr>
            </w:pPr>
            <w:r w:rsidRPr="00C972C1">
              <w:rPr>
                <w:rFonts w:cs="Times New Roman"/>
                <w:color w:val="000000"/>
                <w:sz w:val="22"/>
              </w:rPr>
              <w:t>АО «Тутаевская ПГУ»</w:t>
            </w:r>
          </w:p>
          <w:p w14:paraId="454FA37A" w14:textId="77777777" w:rsidR="0046490F" w:rsidRPr="00C972C1" w:rsidRDefault="0046490F" w:rsidP="00103B46">
            <w:pPr>
              <w:spacing w:line="240" w:lineRule="auto"/>
              <w:ind w:firstLine="0"/>
              <w:jc w:val="center"/>
              <w:rPr>
                <w:rFonts w:eastAsia="Times New Roman" w:cs="Times New Roman"/>
                <w:color w:val="000000"/>
                <w:sz w:val="22"/>
                <w:lang w:eastAsia="ru-RU"/>
              </w:rPr>
            </w:pPr>
          </w:p>
        </w:tc>
      </w:tr>
      <w:tr w:rsidR="0046490F" w:rsidRPr="00C972C1" w14:paraId="0DA6B4AB" w14:textId="77777777" w:rsidTr="00C972C1">
        <w:trPr>
          <w:trHeight w:hRule="exact" w:val="1517"/>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681B6DC3"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2</w:t>
            </w:r>
          </w:p>
        </w:tc>
        <w:tc>
          <w:tcPr>
            <w:tcW w:w="1067" w:type="pct"/>
            <w:tcBorders>
              <w:top w:val="nil"/>
              <w:left w:val="nil"/>
              <w:bottom w:val="single" w:sz="4" w:space="0" w:color="auto"/>
              <w:right w:val="single" w:sz="4" w:space="0" w:color="auto"/>
            </w:tcBorders>
            <w:shd w:val="clear" w:color="auto" w:fill="auto"/>
            <w:vAlign w:val="center"/>
            <w:hideMark/>
          </w:tcPr>
          <w:p w14:paraId="7F4ECAEC" w14:textId="77777777" w:rsidR="0046490F" w:rsidRPr="00C972C1" w:rsidRDefault="0046490F" w:rsidP="00E02AAC">
            <w:pPr>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Котельная</w:t>
            </w:r>
            <w:r w:rsidR="00C3380E" w:rsidRPr="00C972C1">
              <w:rPr>
                <w:rFonts w:eastAsia="Times New Roman" w:cs="Times New Roman"/>
                <w:color w:val="000000"/>
                <w:sz w:val="22"/>
                <w:lang w:eastAsia="ru-RU"/>
              </w:rPr>
              <w:t xml:space="preserve"> </w:t>
            </w:r>
            <w:proofErr w:type="gramStart"/>
            <w:r w:rsidR="00C3380E" w:rsidRPr="00C972C1">
              <w:rPr>
                <w:rFonts w:eastAsia="Times New Roman" w:cs="Times New Roman"/>
                <w:color w:val="000000"/>
                <w:sz w:val="22"/>
                <w:lang w:eastAsia="ru-RU"/>
              </w:rPr>
              <w:t xml:space="preserve">Тутаевской </w:t>
            </w:r>
            <w:r w:rsidRPr="00C972C1">
              <w:rPr>
                <w:rFonts w:eastAsia="Times New Roman" w:cs="Times New Roman"/>
                <w:color w:val="000000"/>
                <w:sz w:val="22"/>
                <w:lang w:eastAsia="ru-RU"/>
              </w:rPr>
              <w:t xml:space="preserve"> </w:t>
            </w:r>
            <w:r w:rsidR="00CF73DF" w:rsidRPr="00C972C1">
              <w:rPr>
                <w:rFonts w:eastAsia="Times New Roman" w:cs="Times New Roman"/>
                <w:color w:val="000000"/>
                <w:sz w:val="22"/>
                <w:lang w:eastAsia="ru-RU"/>
              </w:rPr>
              <w:t>ЦРБ</w:t>
            </w:r>
            <w:proofErr w:type="gramEnd"/>
          </w:p>
        </w:tc>
        <w:tc>
          <w:tcPr>
            <w:tcW w:w="1683" w:type="pct"/>
            <w:tcBorders>
              <w:top w:val="nil"/>
              <w:left w:val="nil"/>
              <w:bottom w:val="single" w:sz="4" w:space="0" w:color="auto"/>
              <w:right w:val="single" w:sz="4" w:space="0" w:color="auto"/>
            </w:tcBorders>
            <w:shd w:val="clear" w:color="auto" w:fill="auto"/>
            <w:vAlign w:val="center"/>
            <w:hideMark/>
          </w:tcPr>
          <w:p w14:paraId="0CCBADF5"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br/>
            </w:r>
            <w:r w:rsidRPr="00C972C1">
              <w:rPr>
                <w:rFonts w:eastAsia="Times New Roman" w:cs="Times New Roman"/>
                <w:color w:val="000000"/>
                <w:sz w:val="22"/>
                <w:lang w:val="en-US" w:eastAsia="ru-RU"/>
              </w:rPr>
              <w:t>г. Тутаев, ул. Комсомольская, 104</w:t>
            </w:r>
          </w:p>
        </w:tc>
        <w:tc>
          <w:tcPr>
            <w:tcW w:w="788" w:type="pct"/>
            <w:tcBorders>
              <w:top w:val="nil"/>
              <w:left w:val="nil"/>
              <w:bottom w:val="single" w:sz="4" w:space="0" w:color="auto"/>
              <w:right w:val="single" w:sz="4" w:space="0" w:color="auto"/>
            </w:tcBorders>
            <w:shd w:val="clear" w:color="auto" w:fill="auto"/>
            <w:noWrap/>
            <w:vAlign w:val="center"/>
            <w:hideMark/>
          </w:tcPr>
          <w:p w14:paraId="7CDD4AF8"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2006</w:t>
            </w:r>
          </w:p>
        </w:tc>
        <w:tc>
          <w:tcPr>
            <w:tcW w:w="1198" w:type="pct"/>
            <w:tcBorders>
              <w:top w:val="nil"/>
              <w:left w:val="nil"/>
              <w:bottom w:val="single" w:sz="4" w:space="0" w:color="auto"/>
              <w:right w:val="single" w:sz="4" w:space="0" w:color="auto"/>
            </w:tcBorders>
            <w:shd w:val="clear" w:color="auto" w:fill="auto"/>
            <w:vAlign w:val="center"/>
            <w:hideMark/>
          </w:tcPr>
          <w:p w14:paraId="50920A6C" w14:textId="77777777" w:rsidR="0046490F" w:rsidRPr="00C972C1" w:rsidRDefault="00CF73DF" w:rsidP="00CF73DF">
            <w:pPr>
              <w:spacing w:line="240" w:lineRule="auto"/>
              <w:ind w:firstLine="0"/>
              <w:jc w:val="center"/>
              <w:rPr>
                <w:rFonts w:eastAsia="Times New Roman" w:cs="Times New Roman"/>
                <w:color w:val="000000"/>
                <w:sz w:val="22"/>
                <w:lang w:eastAsia="ru-RU"/>
              </w:rPr>
            </w:pPr>
            <w:r w:rsidRPr="00C972C1">
              <w:rPr>
                <w:sz w:val="22"/>
              </w:rPr>
              <w:t>МУП ТМР «Тутаевские коммунальные системы»</w:t>
            </w:r>
          </w:p>
        </w:tc>
      </w:tr>
      <w:tr w:rsidR="0046490F" w:rsidRPr="00C972C1" w14:paraId="3F5FD7CC" w14:textId="77777777" w:rsidTr="0046490F">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6DB905"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Левобережная часть города</w:t>
            </w:r>
          </w:p>
        </w:tc>
      </w:tr>
      <w:tr w:rsidR="0046490F" w:rsidRPr="00C972C1" w14:paraId="19424980" w14:textId="77777777" w:rsidTr="00C972C1">
        <w:trPr>
          <w:trHeight w:val="186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5AE684ED"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3</w:t>
            </w:r>
          </w:p>
        </w:tc>
        <w:tc>
          <w:tcPr>
            <w:tcW w:w="1067" w:type="pct"/>
            <w:tcBorders>
              <w:top w:val="nil"/>
              <w:left w:val="nil"/>
              <w:bottom w:val="single" w:sz="4" w:space="0" w:color="auto"/>
              <w:right w:val="single" w:sz="4" w:space="0" w:color="auto"/>
            </w:tcBorders>
            <w:shd w:val="clear" w:color="auto" w:fill="auto"/>
            <w:vAlign w:val="center"/>
            <w:hideMark/>
          </w:tcPr>
          <w:p w14:paraId="58864D71"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Котельная МОУ СОШ №5</w:t>
            </w:r>
          </w:p>
        </w:tc>
        <w:tc>
          <w:tcPr>
            <w:tcW w:w="1683" w:type="pct"/>
            <w:tcBorders>
              <w:top w:val="nil"/>
              <w:left w:val="nil"/>
              <w:bottom w:val="single" w:sz="4" w:space="0" w:color="auto"/>
              <w:right w:val="single" w:sz="4" w:space="0" w:color="auto"/>
            </w:tcBorders>
            <w:shd w:val="clear" w:color="auto" w:fill="auto"/>
            <w:vAlign w:val="center"/>
            <w:hideMark/>
          </w:tcPr>
          <w:p w14:paraId="3355BD9F"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г. Тутаев, ул. Ушакова, 48</w:t>
            </w:r>
          </w:p>
        </w:tc>
        <w:tc>
          <w:tcPr>
            <w:tcW w:w="788" w:type="pct"/>
            <w:tcBorders>
              <w:top w:val="nil"/>
              <w:left w:val="nil"/>
              <w:bottom w:val="single" w:sz="4" w:space="0" w:color="auto"/>
              <w:right w:val="single" w:sz="4" w:space="0" w:color="auto"/>
            </w:tcBorders>
            <w:shd w:val="clear" w:color="auto" w:fill="auto"/>
            <w:noWrap/>
            <w:vAlign w:val="center"/>
            <w:hideMark/>
          </w:tcPr>
          <w:p w14:paraId="7B5840DE"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2003</w:t>
            </w:r>
          </w:p>
        </w:tc>
        <w:tc>
          <w:tcPr>
            <w:tcW w:w="1198" w:type="pct"/>
            <w:tcBorders>
              <w:top w:val="nil"/>
              <w:left w:val="nil"/>
              <w:bottom w:val="single" w:sz="4" w:space="0" w:color="auto"/>
              <w:right w:val="single" w:sz="4" w:space="0" w:color="auto"/>
            </w:tcBorders>
            <w:shd w:val="clear" w:color="auto" w:fill="auto"/>
            <w:vAlign w:val="center"/>
            <w:hideMark/>
          </w:tcPr>
          <w:p w14:paraId="03BD8920"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Департамент</w:t>
            </w:r>
            <w:r w:rsidRPr="00C972C1">
              <w:rPr>
                <w:rFonts w:eastAsia="Times New Roman" w:cs="Times New Roman"/>
                <w:color w:val="000000"/>
                <w:sz w:val="22"/>
                <w:lang w:eastAsia="ru-RU"/>
              </w:rPr>
              <w:br/>
              <w:t>образования Администрации Тутаевского муниципального района</w:t>
            </w:r>
          </w:p>
        </w:tc>
      </w:tr>
      <w:tr w:rsidR="0046490F" w:rsidRPr="00C972C1" w14:paraId="31F8D9E8" w14:textId="77777777" w:rsidTr="00C972C1">
        <w:trPr>
          <w:trHeight w:hRule="exact" w:val="186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1F0A61CF"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4</w:t>
            </w:r>
          </w:p>
        </w:tc>
        <w:tc>
          <w:tcPr>
            <w:tcW w:w="1067" w:type="pct"/>
            <w:tcBorders>
              <w:top w:val="nil"/>
              <w:left w:val="nil"/>
              <w:bottom w:val="single" w:sz="4" w:space="0" w:color="auto"/>
              <w:right w:val="single" w:sz="4" w:space="0" w:color="auto"/>
            </w:tcBorders>
            <w:shd w:val="clear" w:color="auto" w:fill="auto"/>
            <w:vAlign w:val="center"/>
            <w:hideMark/>
          </w:tcPr>
          <w:p w14:paraId="6C56FF6A"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Котельная МДОУ детский сад №1</w:t>
            </w:r>
            <w:r w:rsidRPr="00C972C1">
              <w:rPr>
                <w:rFonts w:eastAsia="Times New Roman" w:cs="Times New Roman"/>
                <w:color w:val="000000"/>
                <w:sz w:val="22"/>
                <w:lang w:eastAsia="ru-RU"/>
              </w:rPr>
              <w:br/>
              <w:t>«Ленинец»</w:t>
            </w:r>
          </w:p>
        </w:tc>
        <w:tc>
          <w:tcPr>
            <w:tcW w:w="1683" w:type="pct"/>
            <w:tcBorders>
              <w:top w:val="nil"/>
              <w:left w:val="nil"/>
              <w:bottom w:val="single" w:sz="4" w:space="0" w:color="auto"/>
              <w:right w:val="single" w:sz="4" w:space="0" w:color="auto"/>
            </w:tcBorders>
            <w:shd w:val="clear" w:color="auto" w:fill="auto"/>
            <w:vAlign w:val="center"/>
            <w:hideMark/>
          </w:tcPr>
          <w:p w14:paraId="60916EB5"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г. Тутаев, ул. Крестовоздвиженская, 51</w:t>
            </w:r>
          </w:p>
        </w:tc>
        <w:tc>
          <w:tcPr>
            <w:tcW w:w="788" w:type="pct"/>
            <w:tcBorders>
              <w:top w:val="nil"/>
              <w:left w:val="nil"/>
              <w:bottom w:val="single" w:sz="4" w:space="0" w:color="auto"/>
              <w:right w:val="single" w:sz="4" w:space="0" w:color="auto"/>
            </w:tcBorders>
            <w:shd w:val="clear" w:color="auto" w:fill="auto"/>
            <w:noWrap/>
            <w:vAlign w:val="center"/>
            <w:hideMark/>
          </w:tcPr>
          <w:p w14:paraId="4650F07E"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2003</w:t>
            </w:r>
          </w:p>
        </w:tc>
        <w:tc>
          <w:tcPr>
            <w:tcW w:w="1198" w:type="pct"/>
            <w:tcBorders>
              <w:top w:val="nil"/>
              <w:left w:val="nil"/>
              <w:bottom w:val="single" w:sz="4" w:space="0" w:color="auto"/>
              <w:right w:val="single" w:sz="4" w:space="0" w:color="auto"/>
            </w:tcBorders>
            <w:shd w:val="clear" w:color="auto" w:fill="auto"/>
            <w:vAlign w:val="center"/>
            <w:hideMark/>
          </w:tcPr>
          <w:p w14:paraId="2A26EA57"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Департамент</w:t>
            </w:r>
            <w:r w:rsidRPr="00C972C1">
              <w:rPr>
                <w:rFonts w:eastAsia="Times New Roman" w:cs="Times New Roman"/>
                <w:color w:val="000000"/>
                <w:sz w:val="22"/>
                <w:lang w:eastAsia="ru-RU"/>
              </w:rPr>
              <w:br/>
              <w:t>образования Администрации Тутаевского муниципального района</w:t>
            </w:r>
          </w:p>
        </w:tc>
      </w:tr>
      <w:tr w:rsidR="0046490F" w:rsidRPr="00C972C1" w14:paraId="494C7897" w14:textId="77777777" w:rsidTr="00C972C1">
        <w:trPr>
          <w:trHeight w:hRule="exact" w:val="18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32CC6C01"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5</w:t>
            </w:r>
          </w:p>
        </w:tc>
        <w:tc>
          <w:tcPr>
            <w:tcW w:w="1067" w:type="pct"/>
            <w:tcBorders>
              <w:top w:val="nil"/>
              <w:left w:val="nil"/>
              <w:bottom w:val="single" w:sz="4" w:space="0" w:color="auto"/>
              <w:right w:val="single" w:sz="4" w:space="0" w:color="auto"/>
            </w:tcBorders>
            <w:shd w:val="clear" w:color="auto" w:fill="auto"/>
            <w:vAlign w:val="center"/>
            <w:hideMark/>
          </w:tcPr>
          <w:p w14:paraId="67582A38"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Котельная МДОУ детский сад №2</w:t>
            </w:r>
            <w:r w:rsidRPr="00C972C1">
              <w:rPr>
                <w:rFonts w:eastAsia="Times New Roman" w:cs="Times New Roman"/>
                <w:color w:val="000000"/>
                <w:sz w:val="22"/>
                <w:lang w:eastAsia="ru-RU"/>
              </w:rPr>
              <w:br/>
              <w:t>«Октябренок»</w:t>
            </w:r>
          </w:p>
        </w:tc>
        <w:tc>
          <w:tcPr>
            <w:tcW w:w="1683" w:type="pct"/>
            <w:tcBorders>
              <w:top w:val="nil"/>
              <w:left w:val="nil"/>
              <w:bottom w:val="single" w:sz="4" w:space="0" w:color="auto"/>
              <w:right w:val="single" w:sz="4" w:space="0" w:color="auto"/>
            </w:tcBorders>
            <w:shd w:val="clear" w:color="auto" w:fill="auto"/>
            <w:noWrap/>
            <w:vAlign w:val="center"/>
            <w:hideMark/>
          </w:tcPr>
          <w:p w14:paraId="3C58879A"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г. Тутаев, ул. Казанская, 9</w:t>
            </w:r>
          </w:p>
        </w:tc>
        <w:tc>
          <w:tcPr>
            <w:tcW w:w="788" w:type="pct"/>
            <w:tcBorders>
              <w:top w:val="nil"/>
              <w:left w:val="nil"/>
              <w:bottom w:val="single" w:sz="4" w:space="0" w:color="auto"/>
              <w:right w:val="single" w:sz="4" w:space="0" w:color="auto"/>
            </w:tcBorders>
            <w:shd w:val="clear" w:color="auto" w:fill="auto"/>
            <w:noWrap/>
            <w:vAlign w:val="center"/>
            <w:hideMark/>
          </w:tcPr>
          <w:p w14:paraId="2B56EFF2"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1975</w:t>
            </w:r>
          </w:p>
        </w:tc>
        <w:tc>
          <w:tcPr>
            <w:tcW w:w="1198" w:type="pct"/>
            <w:tcBorders>
              <w:top w:val="nil"/>
              <w:left w:val="nil"/>
              <w:bottom w:val="single" w:sz="4" w:space="0" w:color="auto"/>
              <w:right w:val="single" w:sz="4" w:space="0" w:color="auto"/>
            </w:tcBorders>
            <w:shd w:val="clear" w:color="auto" w:fill="auto"/>
            <w:vAlign w:val="center"/>
            <w:hideMark/>
          </w:tcPr>
          <w:p w14:paraId="413FD7F4"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Департамент</w:t>
            </w:r>
            <w:r w:rsidRPr="00C972C1">
              <w:rPr>
                <w:rFonts w:eastAsia="Times New Roman" w:cs="Times New Roman"/>
                <w:color w:val="000000"/>
                <w:sz w:val="22"/>
                <w:lang w:eastAsia="ru-RU"/>
              </w:rPr>
              <w:br/>
              <w:t>образования Администрации Тутаевского муниципального района»</w:t>
            </w:r>
          </w:p>
        </w:tc>
      </w:tr>
      <w:tr w:rsidR="00C972C1" w:rsidRPr="00C972C1" w14:paraId="2BB5E6B1" w14:textId="77777777" w:rsidTr="00C972C1">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15BB279A"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lastRenderedPageBreak/>
              <w:t>6</w:t>
            </w:r>
          </w:p>
        </w:tc>
        <w:tc>
          <w:tcPr>
            <w:tcW w:w="1067" w:type="pct"/>
            <w:tcBorders>
              <w:top w:val="nil"/>
              <w:left w:val="nil"/>
              <w:bottom w:val="single" w:sz="4" w:space="0" w:color="auto"/>
              <w:right w:val="single" w:sz="4" w:space="0" w:color="auto"/>
            </w:tcBorders>
            <w:shd w:val="clear" w:color="auto" w:fill="auto"/>
            <w:vAlign w:val="center"/>
            <w:hideMark/>
          </w:tcPr>
          <w:p w14:paraId="47EB0441"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Центральная</w:t>
            </w:r>
            <w:r w:rsidRPr="00C972C1">
              <w:rPr>
                <w:rFonts w:eastAsia="Times New Roman" w:cs="Times New Roman"/>
                <w:color w:val="000000"/>
                <w:sz w:val="22"/>
                <w:lang w:val="en-US" w:eastAsia="ru-RU"/>
              </w:rPr>
              <w:br/>
              <w:t>котельная</w:t>
            </w:r>
          </w:p>
        </w:tc>
        <w:tc>
          <w:tcPr>
            <w:tcW w:w="1683" w:type="pct"/>
            <w:tcBorders>
              <w:top w:val="nil"/>
              <w:left w:val="nil"/>
              <w:bottom w:val="single" w:sz="4" w:space="0" w:color="auto"/>
              <w:right w:val="single" w:sz="4" w:space="0" w:color="auto"/>
            </w:tcBorders>
            <w:shd w:val="clear" w:color="auto" w:fill="auto"/>
            <w:noWrap/>
            <w:vAlign w:val="center"/>
            <w:hideMark/>
          </w:tcPr>
          <w:p w14:paraId="1E0F0C21"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г. Тутаев, ул. Ленина, 93</w:t>
            </w:r>
          </w:p>
        </w:tc>
        <w:tc>
          <w:tcPr>
            <w:tcW w:w="788" w:type="pct"/>
            <w:tcBorders>
              <w:top w:val="nil"/>
              <w:left w:val="nil"/>
              <w:bottom w:val="single" w:sz="4" w:space="0" w:color="auto"/>
              <w:right w:val="single" w:sz="4" w:space="0" w:color="auto"/>
            </w:tcBorders>
            <w:shd w:val="clear" w:color="auto" w:fill="auto"/>
            <w:noWrap/>
            <w:vAlign w:val="center"/>
            <w:hideMark/>
          </w:tcPr>
          <w:p w14:paraId="425111A6"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1994</w:t>
            </w:r>
          </w:p>
        </w:tc>
        <w:tc>
          <w:tcPr>
            <w:tcW w:w="1198" w:type="pct"/>
            <w:tcBorders>
              <w:top w:val="nil"/>
              <w:left w:val="nil"/>
              <w:bottom w:val="single" w:sz="4" w:space="0" w:color="auto"/>
              <w:right w:val="single" w:sz="4" w:space="0" w:color="auto"/>
            </w:tcBorders>
            <w:shd w:val="clear" w:color="auto" w:fill="auto"/>
            <w:hideMark/>
          </w:tcPr>
          <w:p w14:paraId="3B1EE7F8" w14:textId="77777777" w:rsidR="00C972C1" w:rsidRPr="00C972C1" w:rsidRDefault="00C972C1" w:rsidP="00C972C1">
            <w:pPr>
              <w:ind w:firstLine="0"/>
              <w:jc w:val="center"/>
            </w:pPr>
            <w:r w:rsidRPr="00C972C1">
              <w:rPr>
                <w:sz w:val="22"/>
              </w:rPr>
              <w:t>МУП ТМР «Тутаевские коммунальные системы»</w:t>
            </w:r>
          </w:p>
        </w:tc>
      </w:tr>
      <w:tr w:rsidR="00C972C1" w:rsidRPr="00C972C1" w14:paraId="79464CCB" w14:textId="77777777" w:rsidTr="00C972C1">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7C5FE6B8"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7</w:t>
            </w:r>
          </w:p>
        </w:tc>
        <w:tc>
          <w:tcPr>
            <w:tcW w:w="1067" w:type="pct"/>
            <w:tcBorders>
              <w:top w:val="nil"/>
              <w:left w:val="nil"/>
              <w:bottom w:val="single" w:sz="4" w:space="0" w:color="auto"/>
              <w:right w:val="single" w:sz="4" w:space="0" w:color="auto"/>
            </w:tcBorders>
            <w:shd w:val="clear" w:color="auto" w:fill="auto"/>
            <w:noWrap/>
            <w:vAlign w:val="center"/>
            <w:hideMark/>
          </w:tcPr>
          <w:p w14:paraId="0623198F"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Котельная ОПХ</w:t>
            </w:r>
          </w:p>
        </w:tc>
        <w:tc>
          <w:tcPr>
            <w:tcW w:w="1683" w:type="pct"/>
            <w:tcBorders>
              <w:top w:val="nil"/>
              <w:left w:val="nil"/>
              <w:bottom w:val="single" w:sz="4" w:space="0" w:color="auto"/>
              <w:right w:val="single" w:sz="4" w:space="0" w:color="auto"/>
            </w:tcBorders>
            <w:shd w:val="clear" w:color="auto" w:fill="auto"/>
            <w:noWrap/>
            <w:vAlign w:val="center"/>
            <w:hideMark/>
          </w:tcPr>
          <w:p w14:paraId="0B98280B"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г. Тутаев, ул. Толбухина, 182</w:t>
            </w:r>
          </w:p>
        </w:tc>
        <w:tc>
          <w:tcPr>
            <w:tcW w:w="788" w:type="pct"/>
            <w:tcBorders>
              <w:top w:val="nil"/>
              <w:left w:val="nil"/>
              <w:bottom w:val="single" w:sz="4" w:space="0" w:color="auto"/>
              <w:right w:val="single" w:sz="4" w:space="0" w:color="auto"/>
            </w:tcBorders>
            <w:shd w:val="clear" w:color="auto" w:fill="auto"/>
            <w:noWrap/>
            <w:vAlign w:val="center"/>
            <w:hideMark/>
          </w:tcPr>
          <w:p w14:paraId="6744DE19"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1977</w:t>
            </w:r>
          </w:p>
        </w:tc>
        <w:tc>
          <w:tcPr>
            <w:tcW w:w="1198" w:type="pct"/>
            <w:tcBorders>
              <w:top w:val="nil"/>
              <w:left w:val="nil"/>
              <w:bottom w:val="single" w:sz="4" w:space="0" w:color="auto"/>
              <w:right w:val="single" w:sz="4" w:space="0" w:color="auto"/>
            </w:tcBorders>
            <w:shd w:val="clear" w:color="auto" w:fill="auto"/>
            <w:hideMark/>
          </w:tcPr>
          <w:p w14:paraId="58095673" w14:textId="77777777" w:rsidR="00C972C1" w:rsidRPr="00C972C1" w:rsidRDefault="00C972C1" w:rsidP="00C972C1">
            <w:pPr>
              <w:ind w:firstLine="0"/>
              <w:jc w:val="center"/>
            </w:pPr>
            <w:r w:rsidRPr="00C972C1">
              <w:rPr>
                <w:sz w:val="22"/>
              </w:rPr>
              <w:t>МУП ТМР «Тутаевские коммунальные системы»</w:t>
            </w:r>
          </w:p>
        </w:tc>
      </w:tr>
      <w:tr w:rsidR="00C972C1" w:rsidRPr="00C972C1" w14:paraId="46F81BFD" w14:textId="77777777" w:rsidTr="00C972C1">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18FD11D7"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8</w:t>
            </w:r>
          </w:p>
        </w:tc>
        <w:tc>
          <w:tcPr>
            <w:tcW w:w="1067" w:type="pct"/>
            <w:tcBorders>
              <w:top w:val="nil"/>
              <w:left w:val="nil"/>
              <w:bottom w:val="single" w:sz="4" w:space="0" w:color="auto"/>
              <w:right w:val="single" w:sz="4" w:space="0" w:color="auto"/>
            </w:tcBorders>
            <w:shd w:val="clear" w:color="auto" w:fill="auto"/>
            <w:noWrap/>
            <w:vAlign w:val="center"/>
            <w:hideMark/>
          </w:tcPr>
          <w:p w14:paraId="3FA235F4"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Котельная СХТ</w:t>
            </w:r>
          </w:p>
        </w:tc>
        <w:tc>
          <w:tcPr>
            <w:tcW w:w="1683" w:type="pct"/>
            <w:tcBorders>
              <w:top w:val="nil"/>
              <w:left w:val="nil"/>
              <w:bottom w:val="single" w:sz="4" w:space="0" w:color="auto"/>
              <w:right w:val="single" w:sz="4" w:space="0" w:color="auto"/>
            </w:tcBorders>
            <w:shd w:val="clear" w:color="auto" w:fill="auto"/>
            <w:vAlign w:val="center"/>
            <w:hideMark/>
          </w:tcPr>
          <w:p w14:paraId="4CFCAB1B"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br/>
              <w:t>г. Тутаев, ул. Осипенко, 4а</w:t>
            </w:r>
          </w:p>
        </w:tc>
        <w:tc>
          <w:tcPr>
            <w:tcW w:w="788" w:type="pct"/>
            <w:tcBorders>
              <w:top w:val="nil"/>
              <w:left w:val="nil"/>
              <w:bottom w:val="single" w:sz="4" w:space="0" w:color="auto"/>
              <w:right w:val="single" w:sz="4" w:space="0" w:color="auto"/>
            </w:tcBorders>
            <w:shd w:val="clear" w:color="auto" w:fill="auto"/>
            <w:noWrap/>
            <w:vAlign w:val="center"/>
            <w:hideMark/>
          </w:tcPr>
          <w:p w14:paraId="143D0001" w14:textId="77777777" w:rsidR="00C972C1" w:rsidRPr="00C972C1" w:rsidRDefault="00C972C1"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1977</w:t>
            </w:r>
          </w:p>
        </w:tc>
        <w:tc>
          <w:tcPr>
            <w:tcW w:w="1198" w:type="pct"/>
            <w:tcBorders>
              <w:top w:val="nil"/>
              <w:left w:val="nil"/>
              <w:bottom w:val="single" w:sz="4" w:space="0" w:color="auto"/>
              <w:right w:val="single" w:sz="4" w:space="0" w:color="auto"/>
            </w:tcBorders>
            <w:shd w:val="clear" w:color="auto" w:fill="auto"/>
            <w:hideMark/>
          </w:tcPr>
          <w:p w14:paraId="0335EE00" w14:textId="77777777" w:rsidR="00C972C1" w:rsidRPr="00C972C1" w:rsidRDefault="00C972C1" w:rsidP="00C972C1">
            <w:pPr>
              <w:ind w:firstLine="0"/>
              <w:jc w:val="center"/>
            </w:pPr>
            <w:r w:rsidRPr="00C972C1">
              <w:rPr>
                <w:sz w:val="22"/>
              </w:rPr>
              <w:t>МУП ТМР «Тутаевские коммунальные системы»</w:t>
            </w:r>
          </w:p>
        </w:tc>
      </w:tr>
      <w:tr w:rsidR="0046490F" w:rsidRPr="00C972C1" w14:paraId="686F5FA3" w14:textId="77777777" w:rsidTr="00C972C1">
        <w:trPr>
          <w:trHeight w:hRule="exact" w:val="1336"/>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37569646"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9</w:t>
            </w:r>
          </w:p>
        </w:tc>
        <w:tc>
          <w:tcPr>
            <w:tcW w:w="1067" w:type="pct"/>
            <w:tcBorders>
              <w:top w:val="nil"/>
              <w:left w:val="nil"/>
              <w:bottom w:val="single" w:sz="4" w:space="0" w:color="auto"/>
              <w:right w:val="single" w:sz="4" w:space="0" w:color="auto"/>
            </w:tcBorders>
            <w:shd w:val="clear" w:color="auto" w:fill="auto"/>
            <w:vAlign w:val="center"/>
            <w:hideMark/>
          </w:tcPr>
          <w:p w14:paraId="0FCFD25A"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Котельная МУ</w:t>
            </w:r>
            <w:r w:rsidRPr="00C972C1">
              <w:rPr>
                <w:rFonts w:eastAsia="Times New Roman" w:cs="Times New Roman"/>
                <w:color w:val="000000"/>
                <w:sz w:val="22"/>
                <w:lang w:eastAsia="ru-RU"/>
              </w:rPr>
              <w:br/>
              <w:t>«РЦКиД</w:t>
            </w:r>
          </w:p>
        </w:tc>
        <w:tc>
          <w:tcPr>
            <w:tcW w:w="1683" w:type="pct"/>
            <w:tcBorders>
              <w:top w:val="nil"/>
              <w:left w:val="nil"/>
              <w:bottom w:val="single" w:sz="4" w:space="0" w:color="auto"/>
              <w:right w:val="single" w:sz="4" w:space="0" w:color="auto"/>
            </w:tcBorders>
            <w:shd w:val="clear" w:color="auto" w:fill="auto"/>
            <w:noWrap/>
            <w:vAlign w:val="center"/>
            <w:hideMark/>
          </w:tcPr>
          <w:p w14:paraId="32C56EC8"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г. Тутаев, ул. Ушакова, 74</w:t>
            </w:r>
          </w:p>
        </w:tc>
        <w:tc>
          <w:tcPr>
            <w:tcW w:w="788" w:type="pct"/>
            <w:tcBorders>
              <w:top w:val="nil"/>
              <w:left w:val="nil"/>
              <w:bottom w:val="single" w:sz="4" w:space="0" w:color="auto"/>
              <w:right w:val="single" w:sz="4" w:space="0" w:color="auto"/>
            </w:tcBorders>
            <w:shd w:val="clear" w:color="auto" w:fill="auto"/>
            <w:noWrap/>
            <w:vAlign w:val="center"/>
            <w:hideMark/>
          </w:tcPr>
          <w:p w14:paraId="5B37CF50"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1975</w:t>
            </w:r>
          </w:p>
        </w:tc>
        <w:tc>
          <w:tcPr>
            <w:tcW w:w="1198" w:type="pct"/>
            <w:tcBorders>
              <w:top w:val="nil"/>
              <w:left w:val="nil"/>
              <w:bottom w:val="single" w:sz="4" w:space="0" w:color="auto"/>
              <w:right w:val="single" w:sz="4" w:space="0" w:color="auto"/>
            </w:tcBorders>
            <w:shd w:val="clear" w:color="auto" w:fill="auto"/>
            <w:vAlign w:val="center"/>
            <w:hideMark/>
          </w:tcPr>
          <w:p w14:paraId="0719160B"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Департамент</w:t>
            </w:r>
            <w:r w:rsidRPr="00C972C1">
              <w:rPr>
                <w:rFonts w:eastAsia="Times New Roman" w:cs="Times New Roman"/>
                <w:color w:val="000000"/>
                <w:sz w:val="22"/>
                <w:lang w:eastAsia="ru-RU"/>
              </w:rPr>
              <w:br/>
              <w:t>культуры, туризма и молодежной политики Администрации</w:t>
            </w:r>
          </w:p>
        </w:tc>
      </w:tr>
      <w:tr w:rsidR="0046490F" w:rsidRPr="00C972C1" w14:paraId="1B77B3E6" w14:textId="77777777" w:rsidTr="00C972C1">
        <w:trPr>
          <w:trHeight w:val="18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13B4E089"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10</w:t>
            </w:r>
          </w:p>
        </w:tc>
        <w:tc>
          <w:tcPr>
            <w:tcW w:w="1067" w:type="pct"/>
            <w:tcBorders>
              <w:top w:val="nil"/>
              <w:left w:val="nil"/>
              <w:bottom w:val="single" w:sz="4" w:space="0" w:color="auto"/>
              <w:right w:val="single" w:sz="4" w:space="0" w:color="auto"/>
            </w:tcBorders>
            <w:shd w:val="clear" w:color="auto" w:fill="auto"/>
            <w:vAlign w:val="center"/>
            <w:hideMark/>
          </w:tcPr>
          <w:p w14:paraId="1D16A5F6"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Котельная к/т</w:t>
            </w:r>
            <w:r w:rsidRPr="00C972C1">
              <w:rPr>
                <w:rFonts w:eastAsia="Times New Roman" w:cs="Times New Roman"/>
                <w:color w:val="000000"/>
                <w:sz w:val="22"/>
                <w:lang w:eastAsia="ru-RU"/>
              </w:rPr>
              <w:br/>
              <w:t>«Экран» МУ</w:t>
            </w:r>
            <w:r w:rsidRPr="00C972C1">
              <w:rPr>
                <w:rFonts w:eastAsia="Times New Roman" w:cs="Times New Roman"/>
                <w:color w:val="000000"/>
                <w:sz w:val="22"/>
                <w:lang w:eastAsia="ru-RU"/>
              </w:rPr>
              <w:br/>
              <w:t>«Центр туризма</w:t>
            </w:r>
            <w:r w:rsidRPr="00C972C1">
              <w:rPr>
                <w:rFonts w:eastAsia="Times New Roman" w:cs="Times New Roman"/>
                <w:color w:val="000000"/>
                <w:sz w:val="22"/>
                <w:lang w:eastAsia="ru-RU"/>
              </w:rPr>
              <w:br/>
              <w:t>«Романов- Борисоглебск»</w:t>
            </w:r>
          </w:p>
        </w:tc>
        <w:tc>
          <w:tcPr>
            <w:tcW w:w="1683" w:type="pct"/>
            <w:tcBorders>
              <w:top w:val="nil"/>
              <w:left w:val="nil"/>
              <w:bottom w:val="single" w:sz="4" w:space="0" w:color="auto"/>
              <w:right w:val="single" w:sz="4" w:space="0" w:color="auto"/>
            </w:tcBorders>
            <w:shd w:val="clear" w:color="auto" w:fill="auto"/>
            <w:noWrap/>
            <w:vAlign w:val="center"/>
            <w:hideMark/>
          </w:tcPr>
          <w:p w14:paraId="08E99F12"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г. Тутаев, ул. Панина, 9</w:t>
            </w:r>
          </w:p>
        </w:tc>
        <w:tc>
          <w:tcPr>
            <w:tcW w:w="788" w:type="pct"/>
            <w:tcBorders>
              <w:top w:val="nil"/>
              <w:left w:val="nil"/>
              <w:bottom w:val="single" w:sz="4" w:space="0" w:color="auto"/>
              <w:right w:val="single" w:sz="4" w:space="0" w:color="auto"/>
            </w:tcBorders>
            <w:shd w:val="clear" w:color="auto" w:fill="auto"/>
            <w:noWrap/>
            <w:vAlign w:val="center"/>
            <w:hideMark/>
          </w:tcPr>
          <w:p w14:paraId="05881AB5"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val="en-US" w:eastAsia="ru-RU"/>
              </w:rPr>
              <w:t>1966</w:t>
            </w:r>
          </w:p>
        </w:tc>
        <w:tc>
          <w:tcPr>
            <w:tcW w:w="1198" w:type="pct"/>
            <w:tcBorders>
              <w:top w:val="nil"/>
              <w:left w:val="nil"/>
              <w:bottom w:val="single" w:sz="4" w:space="0" w:color="auto"/>
              <w:right w:val="single" w:sz="4" w:space="0" w:color="auto"/>
            </w:tcBorders>
            <w:shd w:val="clear" w:color="auto" w:fill="auto"/>
            <w:vAlign w:val="center"/>
            <w:hideMark/>
          </w:tcPr>
          <w:p w14:paraId="517548D3" w14:textId="77777777" w:rsidR="0046490F" w:rsidRPr="00C972C1" w:rsidRDefault="0046490F" w:rsidP="0046490F">
            <w:pPr>
              <w:spacing w:line="240" w:lineRule="auto"/>
              <w:ind w:firstLine="0"/>
              <w:jc w:val="center"/>
              <w:rPr>
                <w:rFonts w:eastAsia="Times New Roman" w:cs="Times New Roman"/>
                <w:color w:val="000000"/>
                <w:sz w:val="22"/>
                <w:lang w:eastAsia="ru-RU"/>
              </w:rPr>
            </w:pPr>
            <w:r w:rsidRPr="00C972C1">
              <w:rPr>
                <w:rFonts w:eastAsia="Times New Roman" w:cs="Times New Roman"/>
                <w:color w:val="000000"/>
                <w:sz w:val="22"/>
                <w:lang w:eastAsia="ru-RU"/>
              </w:rPr>
              <w:t>Департамент</w:t>
            </w:r>
            <w:r w:rsidRPr="00C972C1">
              <w:rPr>
                <w:rFonts w:eastAsia="Times New Roman" w:cs="Times New Roman"/>
                <w:color w:val="000000"/>
                <w:sz w:val="22"/>
                <w:lang w:eastAsia="ru-RU"/>
              </w:rPr>
              <w:br/>
              <w:t>культуры, туризма и молодежной политики Администрации Тутаевского</w:t>
            </w:r>
          </w:p>
        </w:tc>
      </w:tr>
    </w:tbl>
    <w:p w14:paraId="5A3D51F3" w14:textId="77777777" w:rsidR="006A2BFE" w:rsidRPr="00315B98" w:rsidRDefault="006A2BFE" w:rsidP="006A2BFE">
      <w:pPr>
        <w:rPr>
          <w:sz w:val="24"/>
          <w:szCs w:val="24"/>
          <w:highlight w:val="yellow"/>
        </w:rPr>
      </w:pPr>
    </w:p>
    <w:p w14:paraId="7D7DB77B" w14:textId="77777777" w:rsidR="0046490F" w:rsidRPr="00C972C1" w:rsidRDefault="0046490F" w:rsidP="0046490F">
      <w:pPr>
        <w:rPr>
          <w:sz w:val="24"/>
          <w:szCs w:val="24"/>
        </w:rPr>
      </w:pPr>
      <w:r w:rsidRPr="00C972C1">
        <w:rPr>
          <w:sz w:val="24"/>
          <w:szCs w:val="24"/>
        </w:rPr>
        <w:t>К</w:t>
      </w:r>
      <w:r w:rsidRPr="00C972C1">
        <w:rPr>
          <w:spacing w:val="5"/>
          <w:sz w:val="24"/>
          <w:szCs w:val="24"/>
        </w:rPr>
        <w:t xml:space="preserve"> </w:t>
      </w:r>
      <w:r w:rsidRPr="00C972C1">
        <w:rPr>
          <w:sz w:val="24"/>
          <w:szCs w:val="24"/>
        </w:rPr>
        <w:t>т</w:t>
      </w:r>
      <w:r w:rsidRPr="00C972C1">
        <w:rPr>
          <w:spacing w:val="-1"/>
          <w:sz w:val="24"/>
          <w:szCs w:val="24"/>
        </w:rPr>
        <w:t>е</w:t>
      </w:r>
      <w:r w:rsidRPr="00C972C1">
        <w:rPr>
          <w:sz w:val="24"/>
          <w:szCs w:val="24"/>
        </w:rPr>
        <w:t>пловым</w:t>
      </w:r>
      <w:r w:rsidRPr="00C972C1">
        <w:rPr>
          <w:spacing w:val="3"/>
          <w:sz w:val="24"/>
          <w:szCs w:val="24"/>
        </w:rPr>
        <w:t xml:space="preserve"> </w:t>
      </w:r>
      <w:r w:rsidRPr="00C972C1">
        <w:rPr>
          <w:spacing w:val="-1"/>
          <w:sz w:val="24"/>
          <w:szCs w:val="24"/>
        </w:rPr>
        <w:t>се</w:t>
      </w:r>
      <w:r w:rsidRPr="00C972C1">
        <w:rPr>
          <w:sz w:val="24"/>
          <w:szCs w:val="24"/>
        </w:rPr>
        <w:t>тям</w:t>
      </w:r>
      <w:r w:rsidRPr="00C972C1">
        <w:rPr>
          <w:spacing w:val="3"/>
          <w:sz w:val="24"/>
          <w:szCs w:val="24"/>
        </w:rPr>
        <w:t xml:space="preserve"> п</w:t>
      </w:r>
      <w:r w:rsidRPr="00C972C1">
        <w:rPr>
          <w:sz w:val="24"/>
          <w:szCs w:val="24"/>
        </w:rPr>
        <w:t>одклю</w:t>
      </w:r>
      <w:r w:rsidRPr="00C972C1">
        <w:rPr>
          <w:spacing w:val="-1"/>
          <w:sz w:val="24"/>
          <w:szCs w:val="24"/>
        </w:rPr>
        <w:t>че</w:t>
      </w:r>
      <w:r w:rsidRPr="00C972C1">
        <w:rPr>
          <w:sz w:val="24"/>
          <w:szCs w:val="24"/>
        </w:rPr>
        <w:t>ны</w:t>
      </w:r>
      <w:r w:rsidRPr="00C972C1">
        <w:rPr>
          <w:spacing w:val="4"/>
          <w:sz w:val="24"/>
          <w:szCs w:val="24"/>
        </w:rPr>
        <w:t xml:space="preserve"> </w:t>
      </w:r>
      <w:r w:rsidRPr="00C972C1">
        <w:rPr>
          <w:sz w:val="24"/>
          <w:szCs w:val="24"/>
        </w:rPr>
        <w:t>жилые</w:t>
      </w:r>
      <w:r w:rsidRPr="00C972C1">
        <w:rPr>
          <w:spacing w:val="3"/>
          <w:sz w:val="24"/>
          <w:szCs w:val="24"/>
        </w:rPr>
        <w:t xml:space="preserve"> </w:t>
      </w:r>
      <w:r w:rsidRPr="00C972C1">
        <w:rPr>
          <w:sz w:val="24"/>
          <w:szCs w:val="24"/>
        </w:rPr>
        <w:t>дом</w:t>
      </w:r>
      <w:r w:rsidRPr="00C972C1">
        <w:rPr>
          <w:spacing w:val="-2"/>
          <w:sz w:val="24"/>
          <w:szCs w:val="24"/>
        </w:rPr>
        <w:t>а</w:t>
      </w:r>
      <w:r w:rsidRPr="00C972C1">
        <w:rPr>
          <w:sz w:val="24"/>
          <w:szCs w:val="24"/>
        </w:rPr>
        <w:t>,</w:t>
      </w:r>
      <w:r w:rsidRPr="00C972C1">
        <w:rPr>
          <w:spacing w:val="4"/>
          <w:sz w:val="24"/>
          <w:szCs w:val="24"/>
        </w:rPr>
        <w:t xml:space="preserve"> </w:t>
      </w:r>
      <w:r w:rsidRPr="00C972C1">
        <w:rPr>
          <w:sz w:val="24"/>
          <w:szCs w:val="24"/>
        </w:rPr>
        <w:t>объ</w:t>
      </w:r>
      <w:r w:rsidRPr="00C972C1">
        <w:rPr>
          <w:spacing w:val="-1"/>
          <w:sz w:val="24"/>
          <w:szCs w:val="24"/>
        </w:rPr>
        <w:t>е</w:t>
      </w:r>
      <w:r w:rsidRPr="00C972C1">
        <w:rPr>
          <w:sz w:val="24"/>
          <w:szCs w:val="24"/>
        </w:rPr>
        <w:t>кты</w:t>
      </w:r>
      <w:r w:rsidRPr="00C972C1">
        <w:rPr>
          <w:spacing w:val="4"/>
          <w:sz w:val="24"/>
          <w:szCs w:val="24"/>
        </w:rPr>
        <w:t xml:space="preserve"> </w:t>
      </w:r>
      <w:r w:rsidRPr="00C972C1">
        <w:rPr>
          <w:spacing w:val="-1"/>
          <w:sz w:val="24"/>
          <w:szCs w:val="24"/>
        </w:rPr>
        <w:t>с</w:t>
      </w:r>
      <w:r w:rsidRPr="00C972C1">
        <w:rPr>
          <w:sz w:val="24"/>
          <w:szCs w:val="24"/>
        </w:rPr>
        <w:t>оци</w:t>
      </w:r>
      <w:r w:rsidRPr="00C972C1">
        <w:rPr>
          <w:spacing w:val="-1"/>
          <w:sz w:val="24"/>
          <w:szCs w:val="24"/>
        </w:rPr>
        <w:t>а</w:t>
      </w:r>
      <w:r w:rsidRPr="00C972C1">
        <w:rPr>
          <w:sz w:val="24"/>
          <w:szCs w:val="24"/>
        </w:rPr>
        <w:t>льной</w:t>
      </w:r>
      <w:r w:rsidRPr="00C972C1">
        <w:rPr>
          <w:spacing w:val="5"/>
          <w:sz w:val="24"/>
          <w:szCs w:val="24"/>
        </w:rPr>
        <w:t xml:space="preserve"> </w:t>
      </w:r>
      <w:r w:rsidRPr="00C972C1">
        <w:rPr>
          <w:spacing w:val="-1"/>
          <w:sz w:val="24"/>
          <w:szCs w:val="24"/>
        </w:rPr>
        <w:t>с</w:t>
      </w:r>
      <w:r w:rsidRPr="00C972C1">
        <w:rPr>
          <w:sz w:val="24"/>
          <w:szCs w:val="24"/>
        </w:rPr>
        <w:t>феры</w:t>
      </w:r>
      <w:r w:rsidRPr="00C972C1">
        <w:rPr>
          <w:spacing w:val="3"/>
          <w:sz w:val="24"/>
          <w:szCs w:val="24"/>
        </w:rPr>
        <w:t xml:space="preserve"> </w:t>
      </w:r>
      <w:r w:rsidRPr="00C972C1">
        <w:rPr>
          <w:sz w:val="24"/>
          <w:szCs w:val="24"/>
        </w:rPr>
        <w:t>и про</w:t>
      </w:r>
      <w:r w:rsidRPr="00C972C1">
        <w:rPr>
          <w:spacing w:val="-1"/>
          <w:sz w:val="24"/>
          <w:szCs w:val="24"/>
        </w:rPr>
        <w:t>м</w:t>
      </w:r>
      <w:r w:rsidRPr="00C972C1">
        <w:rPr>
          <w:sz w:val="24"/>
          <w:szCs w:val="24"/>
        </w:rPr>
        <w:t>ышл</w:t>
      </w:r>
      <w:r w:rsidRPr="00C972C1">
        <w:rPr>
          <w:spacing w:val="-2"/>
          <w:sz w:val="24"/>
          <w:szCs w:val="24"/>
        </w:rPr>
        <w:t>е</w:t>
      </w:r>
      <w:r w:rsidRPr="00C972C1">
        <w:rPr>
          <w:sz w:val="24"/>
          <w:szCs w:val="24"/>
        </w:rPr>
        <w:t>нные</w:t>
      </w:r>
      <w:r w:rsidRPr="00C972C1">
        <w:rPr>
          <w:spacing w:val="48"/>
          <w:sz w:val="24"/>
          <w:szCs w:val="24"/>
        </w:rPr>
        <w:t xml:space="preserve"> </w:t>
      </w:r>
      <w:r w:rsidRPr="00C972C1">
        <w:rPr>
          <w:sz w:val="24"/>
          <w:szCs w:val="24"/>
        </w:rPr>
        <w:t>и</w:t>
      </w:r>
      <w:r w:rsidRPr="00C972C1">
        <w:rPr>
          <w:spacing w:val="51"/>
          <w:sz w:val="24"/>
          <w:szCs w:val="24"/>
        </w:rPr>
        <w:t xml:space="preserve"> </w:t>
      </w:r>
      <w:r w:rsidRPr="00C972C1">
        <w:rPr>
          <w:spacing w:val="-2"/>
          <w:sz w:val="24"/>
          <w:szCs w:val="24"/>
        </w:rPr>
        <w:t>п</w:t>
      </w:r>
      <w:r w:rsidRPr="00C972C1">
        <w:rPr>
          <w:sz w:val="24"/>
          <w:szCs w:val="24"/>
        </w:rPr>
        <w:t>ро</w:t>
      </w:r>
      <w:r w:rsidRPr="00C972C1">
        <w:rPr>
          <w:spacing w:val="-1"/>
          <w:sz w:val="24"/>
          <w:szCs w:val="24"/>
        </w:rPr>
        <w:t>ч</w:t>
      </w:r>
      <w:r w:rsidRPr="00C972C1">
        <w:rPr>
          <w:sz w:val="24"/>
          <w:szCs w:val="24"/>
        </w:rPr>
        <w:t>ие</w:t>
      </w:r>
      <w:r w:rsidRPr="00C972C1">
        <w:rPr>
          <w:spacing w:val="49"/>
          <w:sz w:val="24"/>
          <w:szCs w:val="24"/>
        </w:rPr>
        <w:t xml:space="preserve"> </w:t>
      </w:r>
      <w:r w:rsidRPr="00C972C1">
        <w:rPr>
          <w:sz w:val="24"/>
          <w:szCs w:val="24"/>
        </w:rPr>
        <w:t>потр</w:t>
      </w:r>
      <w:r w:rsidRPr="00C972C1">
        <w:rPr>
          <w:spacing w:val="-1"/>
          <w:sz w:val="24"/>
          <w:szCs w:val="24"/>
        </w:rPr>
        <w:t>е</w:t>
      </w:r>
      <w:r w:rsidRPr="00C972C1">
        <w:rPr>
          <w:sz w:val="24"/>
          <w:szCs w:val="24"/>
        </w:rPr>
        <w:t>б</w:t>
      </w:r>
      <w:r w:rsidRPr="00C972C1">
        <w:rPr>
          <w:spacing w:val="1"/>
          <w:sz w:val="24"/>
          <w:szCs w:val="24"/>
        </w:rPr>
        <w:t>и</w:t>
      </w:r>
      <w:r w:rsidRPr="00C972C1">
        <w:rPr>
          <w:sz w:val="24"/>
          <w:szCs w:val="24"/>
        </w:rPr>
        <w:t>т</w:t>
      </w:r>
      <w:r w:rsidRPr="00C972C1">
        <w:rPr>
          <w:spacing w:val="-1"/>
          <w:sz w:val="24"/>
          <w:szCs w:val="24"/>
        </w:rPr>
        <w:t>е</w:t>
      </w:r>
      <w:r w:rsidRPr="00C972C1">
        <w:rPr>
          <w:sz w:val="24"/>
          <w:szCs w:val="24"/>
        </w:rPr>
        <w:t>ли</w:t>
      </w:r>
      <w:r w:rsidRPr="00C972C1">
        <w:rPr>
          <w:spacing w:val="51"/>
          <w:sz w:val="24"/>
          <w:szCs w:val="24"/>
        </w:rPr>
        <w:t xml:space="preserve"> </w:t>
      </w:r>
      <w:r w:rsidRPr="00C972C1">
        <w:rPr>
          <w:sz w:val="24"/>
          <w:szCs w:val="24"/>
        </w:rPr>
        <w:t>(о</w:t>
      </w:r>
      <w:r w:rsidRPr="00C972C1">
        <w:rPr>
          <w:spacing w:val="-2"/>
          <w:sz w:val="24"/>
          <w:szCs w:val="24"/>
        </w:rPr>
        <w:t>с</w:t>
      </w:r>
      <w:r w:rsidRPr="00C972C1">
        <w:rPr>
          <w:sz w:val="24"/>
          <w:szCs w:val="24"/>
        </w:rPr>
        <w:t>новным</w:t>
      </w:r>
      <w:r w:rsidRPr="00C972C1">
        <w:rPr>
          <w:spacing w:val="48"/>
          <w:sz w:val="24"/>
          <w:szCs w:val="24"/>
        </w:rPr>
        <w:t xml:space="preserve"> </w:t>
      </w:r>
      <w:r w:rsidRPr="00C972C1">
        <w:rPr>
          <w:sz w:val="24"/>
          <w:szCs w:val="24"/>
        </w:rPr>
        <w:t>потр</w:t>
      </w:r>
      <w:r w:rsidRPr="00C972C1">
        <w:rPr>
          <w:spacing w:val="-1"/>
          <w:sz w:val="24"/>
          <w:szCs w:val="24"/>
        </w:rPr>
        <w:t>е</w:t>
      </w:r>
      <w:r w:rsidRPr="00C972C1">
        <w:rPr>
          <w:sz w:val="24"/>
          <w:szCs w:val="24"/>
        </w:rPr>
        <w:t>б</w:t>
      </w:r>
      <w:r w:rsidRPr="00C972C1">
        <w:rPr>
          <w:spacing w:val="1"/>
          <w:sz w:val="24"/>
          <w:szCs w:val="24"/>
        </w:rPr>
        <w:t>и</w:t>
      </w:r>
      <w:r w:rsidRPr="00C972C1">
        <w:rPr>
          <w:sz w:val="24"/>
          <w:szCs w:val="24"/>
        </w:rPr>
        <w:t>т</w:t>
      </w:r>
      <w:r w:rsidRPr="00C972C1">
        <w:rPr>
          <w:spacing w:val="-1"/>
          <w:sz w:val="24"/>
          <w:szCs w:val="24"/>
        </w:rPr>
        <w:t>е</w:t>
      </w:r>
      <w:r w:rsidRPr="00C972C1">
        <w:rPr>
          <w:spacing w:val="-3"/>
          <w:sz w:val="24"/>
          <w:szCs w:val="24"/>
        </w:rPr>
        <w:t>л</w:t>
      </w:r>
      <w:r w:rsidRPr="00C972C1">
        <w:rPr>
          <w:spacing w:val="-1"/>
          <w:sz w:val="24"/>
          <w:szCs w:val="24"/>
        </w:rPr>
        <w:t>е</w:t>
      </w:r>
      <w:r w:rsidRPr="00C972C1">
        <w:rPr>
          <w:sz w:val="24"/>
          <w:szCs w:val="24"/>
        </w:rPr>
        <w:t>м</w:t>
      </w:r>
      <w:r w:rsidRPr="00C972C1">
        <w:rPr>
          <w:spacing w:val="49"/>
          <w:sz w:val="24"/>
          <w:szCs w:val="24"/>
        </w:rPr>
        <w:t xml:space="preserve"> </w:t>
      </w:r>
      <w:r w:rsidRPr="00C972C1">
        <w:rPr>
          <w:sz w:val="24"/>
          <w:szCs w:val="24"/>
        </w:rPr>
        <w:t>т</w:t>
      </w:r>
      <w:r w:rsidRPr="00C972C1">
        <w:rPr>
          <w:spacing w:val="-1"/>
          <w:sz w:val="24"/>
          <w:szCs w:val="24"/>
        </w:rPr>
        <w:t>е</w:t>
      </w:r>
      <w:r w:rsidRPr="00C972C1">
        <w:rPr>
          <w:sz w:val="24"/>
          <w:szCs w:val="24"/>
        </w:rPr>
        <w:t>пла</w:t>
      </w:r>
      <w:r w:rsidRPr="00C972C1">
        <w:rPr>
          <w:spacing w:val="49"/>
          <w:sz w:val="24"/>
          <w:szCs w:val="24"/>
        </w:rPr>
        <w:t xml:space="preserve"> </w:t>
      </w:r>
      <w:r w:rsidRPr="00C972C1">
        <w:rPr>
          <w:sz w:val="24"/>
          <w:szCs w:val="24"/>
        </w:rPr>
        <w:t>явл</w:t>
      </w:r>
      <w:r w:rsidRPr="00C972C1">
        <w:rPr>
          <w:spacing w:val="1"/>
          <w:sz w:val="24"/>
          <w:szCs w:val="24"/>
        </w:rPr>
        <w:t>я</w:t>
      </w:r>
      <w:r w:rsidRPr="00C972C1">
        <w:rPr>
          <w:spacing w:val="-1"/>
          <w:sz w:val="24"/>
          <w:szCs w:val="24"/>
        </w:rPr>
        <w:t>е</w:t>
      </w:r>
      <w:r w:rsidRPr="00C972C1">
        <w:rPr>
          <w:sz w:val="24"/>
          <w:szCs w:val="24"/>
        </w:rPr>
        <w:t>т</w:t>
      </w:r>
      <w:r w:rsidRPr="00C972C1">
        <w:rPr>
          <w:spacing w:val="-1"/>
          <w:sz w:val="24"/>
          <w:szCs w:val="24"/>
        </w:rPr>
        <w:t>с</w:t>
      </w:r>
      <w:r w:rsidRPr="00C972C1">
        <w:rPr>
          <w:sz w:val="24"/>
          <w:szCs w:val="24"/>
        </w:rPr>
        <w:t>я жил</w:t>
      </w:r>
      <w:r w:rsidRPr="00C972C1">
        <w:rPr>
          <w:spacing w:val="1"/>
          <w:sz w:val="24"/>
          <w:szCs w:val="24"/>
        </w:rPr>
        <w:t>и</w:t>
      </w:r>
      <w:r w:rsidRPr="00C972C1">
        <w:rPr>
          <w:sz w:val="24"/>
          <w:szCs w:val="24"/>
        </w:rPr>
        <w:t>щн</w:t>
      </w:r>
      <w:r w:rsidRPr="00C972C1">
        <w:rPr>
          <w:spacing w:val="-3"/>
          <w:sz w:val="24"/>
          <w:szCs w:val="24"/>
        </w:rPr>
        <w:t>ы</w:t>
      </w:r>
      <w:r w:rsidRPr="00C972C1">
        <w:rPr>
          <w:sz w:val="24"/>
          <w:szCs w:val="24"/>
        </w:rPr>
        <w:t>й</w:t>
      </w:r>
      <w:r w:rsidRPr="00C972C1">
        <w:rPr>
          <w:spacing w:val="43"/>
          <w:sz w:val="24"/>
          <w:szCs w:val="24"/>
        </w:rPr>
        <w:t xml:space="preserve"> </w:t>
      </w:r>
      <w:r w:rsidRPr="00C972C1">
        <w:rPr>
          <w:sz w:val="24"/>
          <w:szCs w:val="24"/>
        </w:rPr>
        <w:t>фо</w:t>
      </w:r>
      <w:r w:rsidRPr="00C972C1">
        <w:rPr>
          <w:spacing w:val="-1"/>
          <w:sz w:val="24"/>
          <w:szCs w:val="24"/>
        </w:rPr>
        <w:t>н</w:t>
      </w:r>
      <w:r w:rsidRPr="00C972C1">
        <w:rPr>
          <w:sz w:val="24"/>
          <w:szCs w:val="24"/>
        </w:rPr>
        <w:t>д).</w:t>
      </w:r>
      <w:r w:rsidRPr="00C972C1">
        <w:rPr>
          <w:spacing w:val="43"/>
          <w:sz w:val="24"/>
          <w:szCs w:val="24"/>
        </w:rPr>
        <w:t xml:space="preserve"> </w:t>
      </w:r>
      <w:r w:rsidRPr="00C972C1">
        <w:rPr>
          <w:sz w:val="24"/>
          <w:szCs w:val="24"/>
        </w:rPr>
        <w:t>Си</w:t>
      </w:r>
      <w:r w:rsidRPr="00C972C1">
        <w:rPr>
          <w:spacing w:val="-4"/>
          <w:sz w:val="24"/>
          <w:szCs w:val="24"/>
        </w:rPr>
        <w:t>с</w:t>
      </w:r>
      <w:r w:rsidRPr="00C972C1">
        <w:rPr>
          <w:sz w:val="24"/>
          <w:szCs w:val="24"/>
        </w:rPr>
        <w:t>т</w:t>
      </w:r>
      <w:r w:rsidRPr="00C972C1">
        <w:rPr>
          <w:spacing w:val="-1"/>
          <w:sz w:val="24"/>
          <w:szCs w:val="24"/>
        </w:rPr>
        <w:t>ем</w:t>
      </w:r>
      <w:r w:rsidRPr="00C972C1">
        <w:rPr>
          <w:sz w:val="24"/>
          <w:szCs w:val="24"/>
        </w:rPr>
        <w:t>а</w:t>
      </w:r>
      <w:r w:rsidRPr="00C972C1">
        <w:rPr>
          <w:spacing w:val="42"/>
          <w:sz w:val="24"/>
          <w:szCs w:val="24"/>
        </w:rPr>
        <w:t xml:space="preserve"> </w:t>
      </w:r>
      <w:r w:rsidRPr="00C972C1">
        <w:rPr>
          <w:sz w:val="24"/>
          <w:szCs w:val="24"/>
        </w:rPr>
        <w:t>горя</w:t>
      </w:r>
      <w:r w:rsidRPr="00C972C1">
        <w:rPr>
          <w:spacing w:val="-1"/>
          <w:sz w:val="24"/>
          <w:szCs w:val="24"/>
        </w:rPr>
        <w:t>че</w:t>
      </w:r>
      <w:r w:rsidRPr="00C972C1">
        <w:rPr>
          <w:sz w:val="24"/>
          <w:szCs w:val="24"/>
        </w:rPr>
        <w:t>го</w:t>
      </w:r>
      <w:r w:rsidRPr="00C972C1">
        <w:rPr>
          <w:spacing w:val="45"/>
          <w:sz w:val="24"/>
          <w:szCs w:val="24"/>
        </w:rPr>
        <w:t xml:space="preserve"> </w:t>
      </w:r>
      <w:r w:rsidRPr="00C972C1">
        <w:rPr>
          <w:sz w:val="24"/>
          <w:szCs w:val="24"/>
        </w:rPr>
        <w:t>водо</w:t>
      </w:r>
      <w:r w:rsidRPr="00C972C1">
        <w:rPr>
          <w:spacing w:val="-2"/>
          <w:sz w:val="24"/>
          <w:szCs w:val="24"/>
        </w:rPr>
        <w:t>с</w:t>
      </w:r>
      <w:r w:rsidRPr="00C972C1">
        <w:rPr>
          <w:sz w:val="24"/>
          <w:szCs w:val="24"/>
        </w:rPr>
        <w:t>н</w:t>
      </w:r>
      <w:r w:rsidRPr="00C972C1">
        <w:rPr>
          <w:spacing w:val="1"/>
          <w:sz w:val="24"/>
          <w:szCs w:val="24"/>
        </w:rPr>
        <w:t>а</w:t>
      </w:r>
      <w:r w:rsidRPr="00C972C1">
        <w:rPr>
          <w:sz w:val="24"/>
          <w:szCs w:val="24"/>
        </w:rPr>
        <w:t>бж</w:t>
      </w:r>
      <w:r w:rsidRPr="00C972C1">
        <w:rPr>
          <w:spacing w:val="-1"/>
          <w:sz w:val="24"/>
          <w:szCs w:val="24"/>
        </w:rPr>
        <w:t>е</w:t>
      </w:r>
      <w:r w:rsidRPr="00C972C1">
        <w:rPr>
          <w:sz w:val="24"/>
          <w:szCs w:val="24"/>
        </w:rPr>
        <w:t>ния</w:t>
      </w:r>
      <w:r w:rsidRPr="00C972C1">
        <w:rPr>
          <w:spacing w:val="42"/>
          <w:sz w:val="24"/>
          <w:szCs w:val="24"/>
        </w:rPr>
        <w:t xml:space="preserve"> </w:t>
      </w:r>
      <w:r w:rsidRPr="00C972C1">
        <w:rPr>
          <w:sz w:val="24"/>
          <w:szCs w:val="24"/>
        </w:rPr>
        <w:t>от</w:t>
      </w:r>
      <w:r w:rsidRPr="00C972C1">
        <w:rPr>
          <w:spacing w:val="41"/>
          <w:sz w:val="24"/>
          <w:szCs w:val="24"/>
        </w:rPr>
        <w:t xml:space="preserve"> </w:t>
      </w:r>
      <w:r w:rsidRPr="00C972C1">
        <w:rPr>
          <w:sz w:val="24"/>
          <w:szCs w:val="24"/>
        </w:rPr>
        <w:t>котельн</w:t>
      </w:r>
      <w:r w:rsidRPr="00C972C1">
        <w:rPr>
          <w:spacing w:val="-3"/>
          <w:sz w:val="24"/>
          <w:szCs w:val="24"/>
        </w:rPr>
        <w:t>ы</w:t>
      </w:r>
      <w:r w:rsidRPr="00C972C1">
        <w:rPr>
          <w:sz w:val="24"/>
          <w:szCs w:val="24"/>
        </w:rPr>
        <w:t>х</w:t>
      </w:r>
      <w:r w:rsidRPr="00C972C1">
        <w:rPr>
          <w:spacing w:val="42"/>
          <w:sz w:val="24"/>
          <w:szCs w:val="24"/>
        </w:rPr>
        <w:t xml:space="preserve"> </w:t>
      </w:r>
      <w:r w:rsidRPr="00C972C1">
        <w:rPr>
          <w:sz w:val="24"/>
          <w:szCs w:val="24"/>
        </w:rPr>
        <w:t>г.</w:t>
      </w:r>
      <w:r w:rsidRPr="00C972C1">
        <w:rPr>
          <w:spacing w:val="42"/>
          <w:sz w:val="24"/>
          <w:szCs w:val="24"/>
        </w:rPr>
        <w:t xml:space="preserve"> </w:t>
      </w:r>
      <w:r w:rsidRPr="00C972C1">
        <w:rPr>
          <w:spacing w:val="1"/>
          <w:sz w:val="24"/>
          <w:szCs w:val="24"/>
        </w:rPr>
        <w:t>Т</w:t>
      </w:r>
      <w:r w:rsidRPr="00C972C1">
        <w:rPr>
          <w:spacing w:val="-5"/>
          <w:sz w:val="24"/>
          <w:szCs w:val="24"/>
        </w:rPr>
        <w:t>у</w:t>
      </w:r>
      <w:r w:rsidRPr="00C972C1">
        <w:rPr>
          <w:sz w:val="24"/>
          <w:szCs w:val="24"/>
        </w:rPr>
        <w:t>т</w:t>
      </w:r>
      <w:r w:rsidRPr="00C972C1">
        <w:rPr>
          <w:spacing w:val="-1"/>
          <w:sz w:val="24"/>
          <w:szCs w:val="24"/>
        </w:rPr>
        <w:t>а</w:t>
      </w:r>
      <w:r w:rsidRPr="00C972C1">
        <w:rPr>
          <w:spacing w:val="1"/>
          <w:sz w:val="24"/>
          <w:szCs w:val="24"/>
        </w:rPr>
        <w:t>е</w:t>
      </w:r>
      <w:r w:rsidRPr="00C972C1">
        <w:rPr>
          <w:sz w:val="24"/>
          <w:szCs w:val="24"/>
        </w:rPr>
        <w:t>ва</w:t>
      </w:r>
      <w:r w:rsidRPr="00C972C1">
        <w:rPr>
          <w:spacing w:val="41"/>
          <w:sz w:val="24"/>
          <w:szCs w:val="24"/>
        </w:rPr>
        <w:t xml:space="preserve"> </w:t>
      </w:r>
      <w:r w:rsidRPr="00C972C1">
        <w:rPr>
          <w:sz w:val="24"/>
          <w:szCs w:val="24"/>
        </w:rPr>
        <w:t>от</w:t>
      </w:r>
      <w:r w:rsidRPr="00C972C1">
        <w:rPr>
          <w:spacing w:val="1"/>
          <w:sz w:val="24"/>
          <w:szCs w:val="24"/>
        </w:rPr>
        <w:t>к</w:t>
      </w:r>
      <w:r w:rsidRPr="00C972C1">
        <w:rPr>
          <w:sz w:val="24"/>
          <w:szCs w:val="24"/>
        </w:rPr>
        <w:t>рыт</w:t>
      </w:r>
      <w:r w:rsidRPr="00C972C1">
        <w:rPr>
          <w:spacing w:val="-1"/>
          <w:sz w:val="24"/>
          <w:szCs w:val="24"/>
        </w:rPr>
        <w:t>а</w:t>
      </w:r>
      <w:r w:rsidRPr="00C972C1">
        <w:rPr>
          <w:sz w:val="24"/>
          <w:szCs w:val="24"/>
        </w:rPr>
        <w:t>я. Т</w:t>
      </w:r>
      <w:r w:rsidRPr="00C972C1">
        <w:rPr>
          <w:spacing w:val="-2"/>
          <w:sz w:val="24"/>
          <w:szCs w:val="24"/>
        </w:rPr>
        <w:t>а</w:t>
      </w:r>
      <w:r w:rsidRPr="00C972C1">
        <w:rPr>
          <w:sz w:val="24"/>
          <w:szCs w:val="24"/>
        </w:rPr>
        <w:t>к</w:t>
      </w:r>
      <w:r w:rsidRPr="00C972C1">
        <w:rPr>
          <w:spacing w:val="53"/>
          <w:sz w:val="24"/>
          <w:szCs w:val="24"/>
        </w:rPr>
        <w:t xml:space="preserve"> </w:t>
      </w:r>
      <w:r w:rsidRPr="00C972C1">
        <w:rPr>
          <w:sz w:val="24"/>
          <w:szCs w:val="24"/>
        </w:rPr>
        <w:t>ж</w:t>
      </w:r>
      <w:r w:rsidRPr="00C972C1">
        <w:rPr>
          <w:spacing w:val="-2"/>
          <w:sz w:val="24"/>
          <w:szCs w:val="24"/>
        </w:rPr>
        <w:t>е</w:t>
      </w:r>
      <w:r w:rsidRPr="00C972C1">
        <w:rPr>
          <w:sz w:val="24"/>
          <w:szCs w:val="24"/>
        </w:rPr>
        <w:t>,</w:t>
      </w:r>
      <w:r w:rsidRPr="00C972C1">
        <w:rPr>
          <w:spacing w:val="54"/>
          <w:sz w:val="24"/>
          <w:szCs w:val="24"/>
        </w:rPr>
        <w:t xml:space="preserve"> </w:t>
      </w:r>
      <w:r w:rsidRPr="00C972C1">
        <w:rPr>
          <w:sz w:val="24"/>
          <w:szCs w:val="24"/>
        </w:rPr>
        <w:t>в</w:t>
      </w:r>
      <w:r w:rsidRPr="00C972C1">
        <w:rPr>
          <w:spacing w:val="52"/>
          <w:sz w:val="24"/>
          <w:szCs w:val="24"/>
        </w:rPr>
        <w:t xml:space="preserve"> </w:t>
      </w:r>
      <w:r w:rsidRPr="00C972C1">
        <w:rPr>
          <w:sz w:val="24"/>
          <w:szCs w:val="24"/>
        </w:rPr>
        <w:t>ряде</w:t>
      </w:r>
      <w:r w:rsidRPr="00C972C1">
        <w:rPr>
          <w:spacing w:val="54"/>
          <w:sz w:val="24"/>
          <w:szCs w:val="24"/>
        </w:rPr>
        <w:t xml:space="preserve"> </w:t>
      </w:r>
      <w:r w:rsidRPr="00C972C1">
        <w:rPr>
          <w:sz w:val="24"/>
          <w:szCs w:val="24"/>
        </w:rPr>
        <w:t>жилых</w:t>
      </w:r>
      <w:r w:rsidRPr="00C972C1">
        <w:rPr>
          <w:spacing w:val="52"/>
          <w:sz w:val="24"/>
          <w:szCs w:val="24"/>
        </w:rPr>
        <w:t xml:space="preserve"> </w:t>
      </w:r>
      <w:r w:rsidRPr="00C972C1">
        <w:rPr>
          <w:sz w:val="24"/>
          <w:szCs w:val="24"/>
        </w:rPr>
        <w:t>домов</w:t>
      </w:r>
      <w:r w:rsidRPr="00C972C1">
        <w:rPr>
          <w:spacing w:val="51"/>
          <w:sz w:val="24"/>
          <w:szCs w:val="24"/>
        </w:rPr>
        <w:t xml:space="preserve"> </w:t>
      </w:r>
      <w:r w:rsidRPr="00C972C1">
        <w:rPr>
          <w:sz w:val="24"/>
          <w:szCs w:val="24"/>
        </w:rPr>
        <w:t>и</w:t>
      </w:r>
      <w:r w:rsidRPr="00C972C1">
        <w:rPr>
          <w:spacing w:val="53"/>
          <w:sz w:val="24"/>
          <w:szCs w:val="24"/>
        </w:rPr>
        <w:t xml:space="preserve"> </w:t>
      </w:r>
      <w:r w:rsidRPr="00C972C1">
        <w:rPr>
          <w:sz w:val="24"/>
          <w:szCs w:val="24"/>
        </w:rPr>
        <w:t>объ</w:t>
      </w:r>
      <w:r w:rsidRPr="00C972C1">
        <w:rPr>
          <w:spacing w:val="-1"/>
          <w:sz w:val="24"/>
          <w:szCs w:val="24"/>
        </w:rPr>
        <w:t>е</w:t>
      </w:r>
      <w:r w:rsidRPr="00C972C1">
        <w:rPr>
          <w:sz w:val="24"/>
          <w:szCs w:val="24"/>
        </w:rPr>
        <w:t>кт</w:t>
      </w:r>
      <w:r w:rsidRPr="00C972C1">
        <w:rPr>
          <w:spacing w:val="2"/>
          <w:sz w:val="24"/>
          <w:szCs w:val="24"/>
        </w:rPr>
        <w:t>а</w:t>
      </w:r>
      <w:r w:rsidRPr="00C972C1">
        <w:rPr>
          <w:sz w:val="24"/>
          <w:szCs w:val="24"/>
        </w:rPr>
        <w:t>х</w:t>
      </w:r>
      <w:r w:rsidRPr="00C972C1">
        <w:rPr>
          <w:spacing w:val="54"/>
          <w:sz w:val="24"/>
          <w:szCs w:val="24"/>
        </w:rPr>
        <w:t xml:space="preserve"> </w:t>
      </w:r>
      <w:r w:rsidRPr="00C972C1">
        <w:rPr>
          <w:spacing w:val="-1"/>
          <w:sz w:val="24"/>
          <w:szCs w:val="24"/>
        </w:rPr>
        <w:t>с</w:t>
      </w:r>
      <w:r w:rsidRPr="00C972C1">
        <w:rPr>
          <w:spacing w:val="2"/>
          <w:sz w:val="24"/>
          <w:szCs w:val="24"/>
        </w:rPr>
        <w:t>о</w:t>
      </w:r>
      <w:r w:rsidRPr="00C972C1">
        <w:rPr>
          <w:sz w:val="24"/>
          <w:szCs w:val="24"/>
        </w:rPr>
        <w:t>ци</w:t>
      </w:r>
      <w:r w:rsidRPr="00C972C1">
        <w:rPr>
          <w:spacing w:val="-1"/>
          <w:sz w:val="24"/>
          <w:szCs w:val="24"/>
        </w:rPr>
        <w:t>а</w:t>
      </w:r>
      <w:r w:rsidRPr="00C972C1">
        <w:rPr>
          <w:sz w:val="24"/>
          <w:szCs w:val="24"/>
        </w:rPr>
        <w:t>л</w:t>
      </w:r>
      <w:r w:rsidRPr="00C972C1">
        <w:rPr>
          <w:spacing w:val="-2"/>
          <w:sz w:val="24"/>
          <w:szCs w:val="24"/>
        </w:rPr>
        <w:t>ь</w:t>
      </w:r>
      <w:r w:rsidRPr="00C972C1">
        <w:rPr>
          <w:sz w:val="24"/>
          <w:szCs w:val="24"/>
        </w:rPr>
        <w:t>ной</w:t>
      </w:r>
      <w:r w:rsidRPr="00C972C1">
        <w:rPr>
          <w:spacing w:val="53"/>
          <w:sz w:val="24"/>
          <w:szCs w:val="24"/>
        </w:rPr>
        <w:t xml:space="preserve"> </w:t>
      </w:r>
      <w:r w:rsidRPr="00C972C1">
        <w:rPr>
          <w:spacing w:val="-1"/>
          <w:sz w:val="24"/>
          <w:szCs w:val="24"/>
        </w:rPr>
        <w:t>с</w:t>
      </w:r>
      <w:r w:rsidRPr="00C972C1">
        <w:rPr>
          <w:sz w:val="24"/>
          <w:szCs w:val="24"/>
        </w:rPr>
        <w:t>феры</w:t>
      </w:r>
      <w:r w:rsidRPr="00C972C1">
        <w:rPr>
          <w:spacing w:val="51"/>
          <w:sz w:val="24"/>
          <w:szCs w:val="24"/>
        </w:rPr>
        <w:t xml:space="preserve"> </w:t>
      </w:r>
      <w:r w:rsidRPr="00C972C1">
        <w:rPr>
          <w:sz w:val="24"/>
          <w:szCs w:val="24"/>
        </w:rPr>
        <w:t>и</w:t>
      </w:r>
      <w:r w:rsidRPr="00C972C1">
        <w:rPr>
          <w:spacing w:val="-1"/>
          <w:sz w:val="24"/>
          <w:szCs w:val="24"/>
        </w:rPr>
        <w:t>ме</w:t>
      </w:r>
      <w:r w:rsidRPr="00C972C1">
        <w:rPr>
          <w:spacing w:val="2"/>
          <w:sz w:val="24"/>
          <w:szCs w:val="24"/>
        </w:rPr>
        <w:t>ю</w:t>
      </w:r>
      <w:r w:rsidRPr="00C972C1">
        <w:rPr>
          <w:sz w:val="24"/>
          <w:szCs w:val="24"/>
        </w:rPr>
        <w:t>т</w:t>
      </w:r>
      <w:r w:rsidRPr="00C972C1">
        <w:rPr>
          <w:spacing w:val="-1"/>
          <w:sz w:val="24"/>
          <w:szCs w:val="24"/>
        </w:rPr>
        <w:t>с</w:t>
      </w:r>
      <w:r w:rsidRPr="00C972C1">
        <w:rPr>
          <w:sz w:val="24"/>
          <w:szCs w:val="24"/>
        </w:rPr>
        <w:t>я</w:t>
      </w:r>
      <w:r w:rsidRPr="00C972C1">
        <w:rPr>
          <w:spacing w:val="52"/>
          <w:sz w:val="24"/>
          <w:szCs w:val="24"/>
        </w:rPr>
        <w:t xml:space="preserve"> </w:t>
      </w:r>
      <w:r w:rsidRPr="00C972C1">
        <w:rPr>
          <w:sz w:val="24"/>
          <w:szCs w:val="24"/>
        </w:rPr>
        <w:t>инд</w:t>
      </w:r>
      <w:r w:rsidRPr="00C972C1">
        <w:rPr>
          <w:spacing w:val="1"/>
          <w:sz w:val="24"/>
          <w:szCs w:val="24"/>
        </w:rPr>
        <w:t>и</w:t>
      </w:r>
      <w:r w:rsidRPr="00C972C1">
        <w:rPr>
          <w:sz w:val="24"/>
          <w:szCs w:val="24"/>
        </w:rPr>
        <w:t>ви</w:t>
      </w:r>
      <w:r w:rsidRPr="00C972C1">
        <w:rPr>
          <w:spacing w:val="2"/>
          <w:sz w:val="24"/>
          <w:szCs w:val="24"/>
        </w:rPr>
        <w:t>д</w:t>
      </w:r>
      <w:r w:rsidRPr="00C972C1">
        <w:rPr>
          <w:spacing w:val="-8"/>
          <w:sz w:val="24"/>
          <w:szCs w:val="24"/>
        </w:rPr>
        <w:t>у</w:t>
      </w:r>
      <w:r w:rsidRPr="00C972C1">
        <w:rPr>
          <w:spacing w:val="-1"/>
          <w:sz w:val="24"/>
          <w:szCs w:val="24"/>
        </w:rPr>
        <w:t>а</w:t>
      </w:r>
      <w:r w:rsidRPr="00C972C1">
        <w:rPr>
          <w:sz w:val="24"/>
          <w:szCs w:val="24"/>
        </w:rPr>
        <w:t>льные подогр</w:t>
      </w:r>
      <w:r w:rsidRPr="00C972C1">
        <w:rPr>
          <w:spacing w:val="-1"/>
          <w:sz w:val="24"/>
          <w:szCs w:val="24"/>
        </w:rPr>
        <w:t>е</w:t>
      </w:r>
      <w:r w:rsidRPr="00C972C1">
        <w:rPr>
          <w:sz w:val="24"/>
          <w:szCs w:val="24"/>
        </w:rPr>
        <w:t>в</w:t>
      </w:r>
      <w:r w:rsidRPr="00C972C1">
        <w:rPr>
          <w:spacing w:val="-2"/>
          <w:sz w:val="24"/>
          <w:szCs w:val="24"/>
        </w:rPr>
        <w:t>а</w:t>
      </w:r>
      <w:r w:rsidRPr="00C972C1">
        <w:rPr>
          <w:sz w:val="24"/>
          <w:szCs w:val="24"/>
        </w:rPr>
        <w:t>т</w:t>
      </w:r>
      <w:r w:rsidRPr="00C972C1">
        <w:rPr>
          <w:spacing w:val="-1"/>
          <w:sz w:val="24"/>
          <w:szCs w:val="24"/>
        </w:rPr>
        <w:t>е</w:t>
      </w:r>
      <w:r w:rsidRPr="00C972C1">
        <w:rPr>
          <w:sz w:val="24"/>
          <w:szCs w:val="24"/>
        </w:rPr>
        <w:t>ли</w:t>
      </w:r>
      <w:r w:rsidRPr="00C972C1">
        <w:rPr>
          <w:spacing w:val="1"/>
          <w:sz w:val="24"/>
          <w:szCs w:val="24"/>
        </w:rPr>
        <w:t xml:space="preserve"> </w:t>
      </w:r>
      <w:r w:rsidRPr="00C972C1">
        <w:rPr>
          <w:sz w:val="24"/>
          <w:szCs w:val="24"/>
        </w:rPr>
        <w:t>для горяч</w:t>
      </w:r>
      <w:r w:rsidRPr="00C972C1">
        <w:rPr>
          <w:spacing w:val="-2"/>
          <w:sz w:val="24"/>
          <w:szCs w:val="24"/>
        </w:rPr>
        <w:t>е</w:t>
      </w:r>
      <w:r w:rsidRPr="00C972C1">
        <w:rPr>
          <w:sz w:val="24"/>
          <w:szCs w:val="24"/>
        </w:rPr>
        <w:t>й воды.</w:t>
      </w:r>
    </w:p>
    <w:p w14:paraId="5AF4F294" w14:textId="77777777" w:rsidR="0046490F" w:rsidRPr="00C972C1" w:rsidRDefault="0046490F" w:rsidP="0046490F">
      <w:pPr>
        <w:rPr>
          <w:sz w:val="24"/>
          <w:szCs w:val="24"/>
        </w:rPr>
      </w:pPr>
      <w:r w:rsidRPr="00C972C1">
        <w:rPr>
          <w:sz w:val="24"/>
          <w:szCs w:val="24"/>
        </w:rPr>
        <w:t>На</w:t>
      </w:r>
      <w:r w:rsidRPr="00C972C1">
        <w:rPr>
          <w:spacing w:val="10"/>
          <w:sz w:val="24"/>
          <w:szCs w:val="24"/>
        </w:rPr>
        <w:t xml:space="preserve"> </w:t>
      </w:r>
      <w:r w:rsidRPr="00C972C1">
        <w:rPr>
          <w:sz w:val="24"/>
          <w:szCs w:val="24"/>
        </w:rPr>
        <w:t>т</w:t>
      </w:r>
      <w:r w:rsidRPr="00C972C1">
        <w:rPr>
          <w:spacing w:val="-1"/>
          <w:sz w:val="24"/>
          <w:szCs w:val="24"/>
        </w:rPr>
        <w:t>е</w:t>
      </w:r>
      <w:r w:rsidRPr="00C972C1">
        <w:rPr>
          <w:sz w:val="24"/>
          <w:szCs w:val="24"/>
        </w:rPr>
        <w:t>рритории</w:t>
      </w:r>
      <w:r w:rsidRPr="00C972C1">
        <w:rPr>
          <w:spacing w:val="12"/>
          <w:sz w:val="24"/>
          <w:szCs w:val="24"/>
        </w:rPr>
        <w:t xml:space="preserve"> </w:t>
      </w:r>
      <w:r w:rsidRPr="00C972C1">
        <w:rPr>
          <w:sz w:val="24"/>
          <w:szCs w:val="24"/>
        </w:rPr>
        <w:t>гор</w:t>
      </w:r>
      <w:r w:rsidRPr="00C972C1">
        <w:rPr>
          <w:spacing w:val="-3"/>
          <w:sz w:val="24"/>
          <w:szCs w:val="24"/>
        </w:rPr>
        <w:t>о</w:t>
      </w:r>
      <w:r w:rsidRPr="00C972C1">
        <w:rPr>
          <w:sz w:val="24"/>
          <w:szCs w:val="24"/>
        </w:rPr>
        <w:t>да</w:t>
      </w:r>
      <w:r w:rsidRPr="00C972C1">
        <w:rPr>
          <w:spacing w:val="11"/>
          <w:sz w:val="24"/>
          <w:szCs w:val="24"/>
        </w:rPr>
        <w:t xml:space="preserve"> </w:t>
      </w:r>
      <w:r w:rsidRPr="00C972C1">
        <w:rPr>
          <w:sz w:val="24"/>
          <w:szCs w:val="24"/>
        </w:rPr>
        <w:t>при</w:t>
      </w:r>
      <w:r w:rsidRPr="00C972C1">
        <w:rPr>
          <w:spacing w:val="1"/>
          <w:sz w:val="24"/>
          <w:szCs w:val="24"/>
        </w:rPr>
        <w:t>с</w:t>
      </w:r>
      <w:r w:rsidRPr="00C972C1">
        <w:rPr>
          <w:spacing w:val="-5"/>
          <w:sz w:val="24"/>
          <w:szCs w:val="24"/>
        </w:rPr>
        <w:t>у</w:t>
      </w:r>
      <w:r w:rsidRPr="00C972C1">
        <w:rPr>
          <w:sz w:val="24"/>
          <w:szCs w:val="24"/>
        </w:rPr>
        <w:t>т</w:t>
      </w:r>
      <w:r w:rsidRPr="00C972C1">
        <w:rPr>
          <w:spacing w:val="-1"/>
          <w:sz w:val="24"/>
          <w:szCs w:val="24"/>
        </w:rPr>
        <w:t>с</w:t>
      </w:r>
      <w:r w:rsidRPr="00C972C1">
        <w:rPr>
          <w:sz w:val="24"/>
          <w:szCs w:val="24"/>
        </w:rPr>
        <w:t>т</w:t>
      </w:r>
      <w:r w:rsidRPr="00C972C1">
        <w:rPr>
          <w:spacing w:val="4"/>
          <w:sz w:val="24"/>
          <w:szCs w:val="24"/>
        </w:rPr>
        <w:t>в</w:t>
      </w:r>
      <w:r w:rsidRPr="00C972C1">
        <w:rPr>
          <w:spacing w:val="-5"/>
          <w:sz w:val="24"/>
          <w:szCs w:val="24"/>
        </w:rPr>
        <w:t>у</w:t>
      </w:r>
      <w:r w:rsidRPr="00C972C1">
        <w:rPr>
          <w:spacing w:val="-1"/>
          <w:sz w:val="24"/>
          <w:szCs w:val="24"/>
        </w:rPr>
        <w:t>е</w:t>
      </w:r>
      <w:r w:rsidRPr="00C972C1">
        <w:rPr>
          <w:sz w:val="24"/>
          <w:szCs w:val="24"/>
        </w:rPr>
        <w:t>т</w:t>
      </w:r>
      <w:r w:rsidRPr="00C972C1">
        <w:rPr>
          <w:spacing w:val="12"/>
          <w:sz w:val="24"/>
          <w:szCs w:val="24"/>
        </w:rPr>
        <w:t xml:space="preserve"> </w:t>
      </w:r>
      <w:r w:rsidRPr="00C972C1">
        <w:rPr>
          <w:sz w:val="24"/>
          <w:szCs w:val="24"/>
        </w:rPr>
        <w:t>инд</w:t>
      </w:r>
      <w:r w:rsidRPr="00C972C1">
        <w:rPr>
          <w:spacing w:val="1"/>
          <w:sz w:val="24"/>
          <w:szCs w:val="24"/>
        </w:rPr>
        <w:t>и</w:t>
      </w:r>
      <w:r w:rsidRPr="00C972C1">
        <w:rPr>
          <w:sz w:val="24"/>
          <w:szCs w:val="24"/>
        </w:rPr>
        <w:t>ви</w:t>
      </w:r>
      <w:r w:rsidRPr="00C972C1">
        <w:rPr>
          <w:spacing w:val="2"/>
          <w:sz w:val="24"/>
          <w:szCs w:val="24"/>
        </w:rPr>
        <w:t>д</w:t>
      </w:r>
      <w:r w:rsidRPr="00C972C1">
        <w:rPr>
          <w:spacing w:val="-8"/>
          <w:sz w:val="24"/>
          <w:szCs w:val="24"/>
        </w:rPr>
        <w:t>у</w:t>
      </w:r>
      <w:r w:rsidRPr="00C972C1">
        <w:rPr>
          <w:spacing w:val="-1"/>
          <w:sz w:val="24"/>
          <w:szCs w:val="24"/>
        </w:rPr>
        <w:t>а</w:t>
      </w:r>
      <w:r w:rsidRPr="00C972C1">
        <w:rPr>
          <w:sz w:val="24"/>
          <w:szCs w:val="24"/>
        </w:rPr>
        <w:t>льное</w:t>
      </w:r>
      <w:r w:rsidRPr="00C972C1">
        <w:rPr>
          <w:spacing w:val="10"/>
          <w:sz w:val="24"/>
          <w:szCs w:val="24"/>
        </w:rPr>
        <w:t xml:space="preserve"> </w:t>
      </w:r>
      <w:r w:rsidRPr="00C972C1">
        <w:rPr>
          <w:sz w:val="24"/>
          <w:szCs w:val="24"/>
        </w:rPr>
        <w:t>т</w:t>
      </w:r>
      <w:r w:rsidRPr="00C972C1">
        <w:rPr>
          <w:spacing w:val="-1"/>
          <w:sz w:val="24"/>
          <w:szCs w:val="24"/>
        </w:rPr>
        <w:t>е</w:t>
      </w:r>
      <w:r w:rsidRPr="00C972C1">
        <w:rPr>
          <w:sz w:val="24"/>
          <w:szCs w:val="24"/>
        </w:rPr>
        <w:t>пло</w:t>
      </w:r>
      <w:r w:rsidRPr="00C972C1">
        <w:rPr>
          <w:spacing w:val="1"/>
          <w:sz w:val="24"/>
          <w:szCs w:val="24"/>
        </w:rPr>
        <w:t>с</w:t>
      </w:r>
      <w:r w:rsidRPr="00C972C1">
        <w:rPr>
          <w:sz w:val="24"/>
          <w:szCs w:val="24"/>
        </w:rPr>
        <w:t>н</w:t>
      </w:r>
      <w:r w:rsidRPr="00C972C1">
        <w:rPr>
          <w:spacing w:val="-1"/>
          <w:sz w:val="24"/>
          <w:szCs w:val="24"/>
        </w:rPr>
        <w:t>а</w:t>
      </w:r>
      <w:r w:rsidRPr="00C972C1">
        <w:rPr>
          <w:sz w:val="24"/>
          <w:szCs w:val="24"/>
        </w:rPr>
        <w:t>бж</w:t>
      </w:r>
      <w:r w:rsidRPr="00C972C1">
        <w:rPr>
          <w:spacing w:val="-1"/>
          <w:sz w:val="24"/>
          <w:szCs w:val="24"/>
        </w:rPr>
        <w:t>е</w:t>
      </w:r>
      <w:r w:rsidRPr="00C972C1">
        <w:rPr>
          <w:sz w:val="24"/>
          <w:szCs w:val="24"/>
        </w:rPr>
        <w:t>ни</w:t>
      </w:r>
      <w:r w:rsidRPr="00C972C1">
        <w:rPr>
          <w:spacing w:val="-1"/>
          <w:sz w:val="24"/>
          <w:szCs w:val="24"/>
        </w:rPr>
        <w:t>е</w:t>
      </w:r>
      <w:r w:rsidRPr="00C972C1">
        <w:rPr>
          <w:sz w:val="24"/>
          <w:szCs w:val="24"/>
        </w:rPr>
        <w:t>,</w:t>
      </w:r>
      <w:r w:rsidRPr="00C972C1">
        <w:rPr>
          <w:spacing w:val="11"/>
          <w:sz w:val="24"/>
          <w:szCs w:val="24"/>
        </w:rPr>
        <w:t xml:space="preserve"> </w:t>
      </w:r>
      <w:r w:rsidRPr="00C972C1">
        <w:rPr>
          <w:sz w:val="24"/>
          <w:szCs w:val="24"/>
        </w:rPr>
        <w:t>к</w:t>
      </w:r>
      <w:r w:rsidRPr="00C972C1">
        <w:rPr>
          <w:spacing w:val="-1"/>
          <w:sz w:val="24"/>
          <w:szCs w:val="24"/>
        </w:rPr>
        <w:t>а</w:t>
      </w:r>
      <w:r w:rsidRPr="00C972C1">
        <w:rPr>
          <w:sz w:val="24"/>
          <w:szCs w:val="24"/>
        </w:rPr>
        <w:t>к про</w:t>
      </w:r>
      <w:r w:rsidRPr="00C972C1">
        <w:rPr>
          <w:spacing w:val="-1"/>
          <w:sz w:val="24"/>
          <w:szCs w:val="24"/>
        </w:rPr>
        <w:t>м</w:t>
      </w:r>
      <w:r w:rsidRPr="00C972C1">
        <w:rPr>
          <w:sz w:val="24"/>
          <w:szCs w:val="24"/>
        </w:rPr>
        <w:t>ышл</w:t>
      </w:r>
      <w:r w:rsidRPr="00C972C1">
        <w:rPr>
          <w:spacing w:val="-2"/>
          <w:sz w:val="24"/>
          <w:szCs w:val="24"/>
        </w:rPr>
        <w:t>е</w:t>
      </w:r>
      <w:r w:rsidRPr="00C972C1">
        <w:rPr>
          <w:sz w:val="24"/>
          <w:szCs w:val="24"/>
        </w:rPr>
        <w:t>нных</w:t>
      </w:r>
      <w:r w:rsidRPr="00C972C1">
        <w:rPr>
          <w:spacing w:val="1"/>
          <w:sz w:val="24"/>
          <w:szCs w:val="24"/>
        </w:rPr>
        <w:t xml:space="preserve"> </w:t>
      </w:r>
      <w:r w:rsidRPr="00C972C1">
        <w:rPr>
          <w:spacing w:val="-3"/>
          <w:sz w:val="24"/>
          <w:szCs w:val="24"/>
        </w:rPr>
        <w:t>о</w:t>
      </w:r>
      <w:r w:rsidRPr="00C972C1">
        <w:rPr>
          <w:sz w:val="24"/>
          <w:szCs w:val="24"/>
        </w:rPr>
        <w:t>бъ</w:t>
      </w:r>
      <w:r w:rsidRPr="00C972C1">
        <w:rPr>
          <w:spacing w:val="-1"/>
          <w:sz w:val="24"/>
          <w:szCs w:val="24"/>
        </w:rPr>
        <w:t>е</w:t>
      </w:r>
      <w:r w:rsidRPr="00C972C1">
        <w:rPr>
          <w:sz w:val="24"/>
          <w:szCs w:val="24"/>
        </w:rPr>
        <w:t>к</w:t>
      </w:r>
      <w:r w:rsidRPr="00C972C1">
        <w:rPr>
          <w:spacing w:val="-2"/>
          <w:sz w:val="24"/>
          <w:szCs w:val="24"/>
        </w:rPr>
        <w:t>т</w:t>
      </w:r>
      <w:r w:rsidRPr="00C972C1">
        <w:rPr>
          <w:sz w:val="24"/>
          <w:szCs w:val="24"/>
        </w:rPr>
        <w:t>ов, т</w:t>
      </w:r>
      <w:r w:rsidRPr="00C972C1">
        <w:rPr>
          <w:spacing w:val="-1"/>
          <w:sz w:val="24"/>
          <w:szCs w:val="24"/>
        </w:rPr>
        <w:t>а</w:t>
      </w:r>
      <w:r w:rsidRPr="00C972C1">
        <w:rPr>
          <w:sz w:val="24"/>
          <w:szCs w:val="24"/>
        </w:rPr>
        <w:t>к и объ</w:t>
      </w:r>
      <w:r w:rsidRPr="00C972C1">
        <w:rPr>
          <w:spacing w:val="-1"/>
          <w:sz w:val="24"/>
          <w:szCs w:val="24"/>
        </w:rPr>
        <w:t>е</w:t>
      </w:r>
      <w:r w:rsidRPr="00C972C1">
        <w:rPr>
          <w:sz w:val="24"/>
          <w:szCs w:val="24"/>
        </w:rPr>
        <w:t xml:space="preserve">ктов </w:t>
      </w:r>
      <w:r w:rsidRPr="00C972C1">
        <w:rPr>
          <w:spacing w:val="-1"/>
          <w:sz w:val="24"/>
          <w:szCs w:val="24"/>
        </w:rPr>
        <w:t>ж</w:t>
      </w:r>
      <w:r w:rsidRPr="00C972C1">
        <w:rPr>
          <w:spacing w:val="-2"/>
          <w:sz w:val="24"/>
          <w:szCs w:val="24"/>
        </w:rPr>
        <w:t>и</w:t>
      </w:r>
      <w:r w:rsidRPr="00C972C1">
        <w:rPr>
          <w:sz w:val="24"/>
          <w:szCs w:val="24"/>
        </w:rPr>
        <w:t>л</w:t>
      </w:r>
      <w:r w:rsidRPr="00C972C1">
        <w:rPr>
          <w:spacing w:val="-3"/>
          <w:sz w:val="24"/>
          <w:szCs w:val="24"/>
        </w:rPr>
        <w:t>о</w:t>
      </w:r>
      <w:r w:rsidRPr="00C972C1">
        <w:rPr>
          <w:sz w:val="24"/>
          <w:szCs w:val="24"/>
        </w:rPr>
        <w:t xml:space="preserve">й и </w:t>
      </w:r>
      <w:r w:rsidRPr="00C972C1">
        <w:rPr>
          <w:spacing w:val="-1"/>
          <w:sz w:val="24"/>
          <w:szCs w:val="24"/>
        </w:rPr>
        <w:t>с</w:t>
      </w:r>
      <w:r w:rsidRPr="00C972C1">
        <w:rPr>
          <w:sz w:val="24"/>
          <w:szCs w:val="24"/>
        </w:rPr>
        <w:t>о</w:t>
      </w:r>
      <w:r w:rsidRPr="00C972C1">
        <w:rPr>
          <w:spacing w:val="-2"/>
          <w:sz w:val="24"/>
          <w:szCs w:val="24"/>
        </w:rPr>
        <w:t>ц</w:t>
      </w:r>
      <w:r w:rsidRPr="00C972C1">
        <w:rPr>
          <w:sz w:val="24"/>
          <w:szCs w:val="24"/>
        </w:rPr>
        <w:t>и</w:t>
      </w:r>
      <w:r w:rsidRPr="00C972C1">
        <w:rPr>
          <w:spacing w:val="-1"/>
          <w:sz w:val="24"/>
          <w:szCs w:val="24"/>
        </w:rPr>
        <w:t>а</w:t>
      </w:r>
      <w:r w:rsidRPr="00C972C1">
        <w:rPr>
          <w:sz w:val="24"/>
          <w:szCs w:val="24"/>
        </w:rPr>
        <w:t>льн</w:t>
      </w:r>
      <w:r w:rsidRPr="00C972C1">
        <w:rPr>
          <w:spacing w:val="-3"/>
          <w:sz w:val="24"/>
          <w:szCs w:val="24"/>
        </w:rPr>
        <w:t>о</w:t>
      </w:r>
      <w:r w:rsidRPr="00C972C1">
        <w:rPr>
          <w:sz w:val="24"/>
          <w:szCs w:val="24"/>
        </w:rPr>
        <w:t xml:space="preserve">й </w:t>
      </w:r>
      <w:r w:rsidRPr="00C972C1">
        <w:rPr>
          <w:spacing w:val="-1"/>
          <w:sz w:val="24"/>
          <w:szCs w:val="24"/>
        </w:rPr>
        <w:t>с</w:t>
      </w:r>
      <w:r w:rsidRPr="00C972C1">
        <w:rPr>
          <w:sz w:val="24"/>
          <w:szCs w:val="24"/>
        </w:rPr>
        <w:t>фер</w:t>
      </w:r>
      <w:r w:rsidRPr="00C972C1">
        <w:rPr>
          <w:spacing w:val="-1"/>
          <w:sz w:val="24"/>
          <w:szCs w:val="24"/>
        </w:rPr>
        <w:t>ы</w:t>
      </w:r>
      <w:r w:rsidRPr="00C972C1">
        <w:rPr>
          <w:sz w:val="24"/>
          <w:szCs w:val="24"/>
        </w:rPr>
        <w:t>.</w:t>
      </w:r>
    </w:p>
    <w:p w14:paraId="020AEC37" w14:textId="77777777" w:rsidR="0046490F" w:rsidRPr="00C972C1" w:rsidRDefault="0046490F" w:rsidP="0046490F">
      <w:pPr>
        <w:rPr>
          <w:sz w:val="24"/>
          <w:szCs w:val="24"/>
        </w:rPr>
      </w:pPr>
      <w:r w:rsidRPr="00C972C1">
        <w:rPr>
          <w:spacing w:val="2"/>
          <w:sz w:val="24"/>
          <w:szCs w:val="24"/>
        </w:rPr>
        <w:t>Ф</w:t>
      </w:r>
      <w:r w:rsidRPr="00C972C1">
        <w:rPr>
          <w:spacing w:val="-5"/>
          <w:sz w:val="24"/>
          <w:szCs w:val="24"/>
        </w:rPr>
        <w:t>у</w:t>
      </w:r>
      <w:r w:rsidRPr="00C972C1">
        <w:rPr>
          <w:sz w:val="24"/>
          <w:szCs w:val="24"/>
        </w:rPr>
        <w:t>нкцион</w:t>
      </w:r>
      <w:r w:rsidRPr="00C972C1">
        <w:rPr>
          <w:spacing w:val="-1"/>
          <w:sz w:val="24"/>
          <w:szCs w:val="24"/>
        </w:rPr>
        <w:t>а</w:t>
      </w:r>
      <w:r w:rsidRPr="00C972C1">
        <w:rPr>
          <w:sz w:val="24"/>
          <w:szCs w:val="24"/>
        </w:rPr>
        <w:t>л</w:t>
      </w:r>
      <w:r w:rsidRPr="00C972C1">
        <w:rPr>
          <w:spacing w:val="-2"/>
          <w:sz w:val="24"/>
          <w:szCs w:val="24"/>
        </w:rPr>
        <w:t>ь</w:t>
      </w:r>
      <w:r w:rsidRPr="00C972C1">
        <w:rPr>
          <w:sz w:val="24"/>
          <w:szCs w:val="24"/>
        </w:rPr>
        <w:t>н</w:t>
      </w:r>
      <w:r w:rsidRPr="00C972C1">
        <w:rPr>
          <w:spacing w:val="-1"/>
          <w:sz w:val="24"/>
          <w:szCs w:val="24"/>
        </w:rPr>
        <w:t>а</w:t>
      </w:r>
      <w:r w:rsidRPr="00C972C1">
        <w:rPr>
          <w:sz w:val="24"/>
          <w:szCs w:val="24"/>
        </w:rPr>
        <w:t>я</w:t>
      </w:r>
      <w:r w:rsidRPr="00C972C1">
        <w:rPr>
          <w:sz w:val="24"/>
          <w:szCs w:val="24"/>
        </w:rPr>
        <w:tab/>
      </w:r>
      <w:r w:rsidRPr="00C972C1">
        <w:rPr>
          <w:spacing w:val="-1"/>
          <w:sz w:val="24"/>
          <w:szCs w:val="24"/>
        </w:rPr>
        <w:t>с</w:t>
      </w:r>
      <w:r w:rsidRPr="00C972C1">
        <w:rPr>
          <w:spacing w:val="-2"/>
          <w:sz w:val="24"/>
          <w:szCs w:val="24"/>
        </w:rPr>
        <w:t>т</w:t>
      </w:r>
      <w:r w:rsidRPr="00C972C1">
        <w:rPr>
          <w:spacing w:val="2"/>
          <w:sz w:val="24"/>
          <w:szCs w:val="24"/>
        </w:rPr>
        <w:t>р</w:t>
      </w:r>
      <w:r w:rsidRPr="00C972C1">
        <w:rPr>
          <w:spacing w:val="-5"/>
          <w:sz w:val="24"/>
          <w:szCs w:val="24"/>
        </w:rPr>
        <w:t>у</w:t>
      </w:r>
      <w:r w:rsidRPr="00C972C1">
        <w:rPr>
          <w:sz w:val="24"/>
          <w:szCs w:val="24"/>
        </w:rPr>
        <w:t>к</w:t>
      </w:r>
      <w:r w:rsidRPr="00C972C1">
        <w:rPr>
          <w:spacing w:val="2"/>
          <w:sz w:val="24"/>
          <w:szCs w:val="24"/>
        </w:rPr>
        <w:t>т</w:t>
      </w:r>
      <w:r w:rsidRPr="00C972C1">
        <w:rPr>
          <w:spacing w:val="-5"/>
          <w:sz w:val="24"/>
          <w:szCs w:val="24"/>
        </w:rPr>
        <w:t>у</w:t>
      </w:r>
      <w:r w:rsidRPr="00C972C1">
        <w:rPr>
          <w:spacing w:val="2"/>
          <w:sz w:val="24"/>
          <w:szCs w:val="24"/>
        </w:rPr>
        <w:t>р</w:t>
      </w:r>
      <w:r w:rsidRPr="00C972C1">
        <w:rPr>
          <w:sz w:val="24"/>
          <w:szCs w:val="24"/>
        </w:rPr>
        <w:t>а</w:t>
      </w:r>
      <w:r w:rsidRPr="00C972C1">
        <w:rPr>
          <w:sz w:val="24"/>
          <w:szCs w:val="24"/>
        </w:rPr>
        <w:tab/>
        <w:t>ц</w:t>
      </w:r>
      <w:r w:rsidRPr="00C972C1">
        <w:rPr>
          <w:spacing w:val="-1"/>
          <w:sz w:val="24"/>
          <w:szCs w:val="24"/>
        </w:rPr>
        <w:t>е</w:t>
      </w:r>
      <w:r w:rsidRPr="00C972C1">
        <w:rPr>
          <w:sz w:val="24"/>
          <w:szCs w:val="24"/>
        </w:rPr>
        <w:t>нтр</w:t>
      </w:r>
      <w:r w:rsidRPr="00C972C1">
        <w:rPr>
          <w:spacing w:val="-1"/>
          <w:sz w:val="24"/>
          <w:szCs w:val="24"/>
        </w:rPr>
        <w:t>а</w:t>
      </w:r>
      <w:r w:rsidRPr="00C972C1">
        <w:rPr>
          <w:sz w:val="24"/>
          <w:szCs w:val="24"/>
        </w:rPr>
        <w:t>л</w:t>
      </w:r>
      <w:r w:rsidRPr="00C972C1">
        <w:rPr>
          <w:spacing w:val="1"/>
          <w:sz w:val="24"/>
          <w:szCs w:val="24"/>
        </w:rPr>
        <w:t>и</w:t>
      </w:r>
      <w:r w:rsidRPr="00C972C1">
        <w:rPr>
          <w:sz w:val="24"/>
          <w:szCs w:val="24"/>
        </w:rPr>
        <w:t>з</w:t>
      </w:r>
      <w:r w:rsidRPr="00C972C1">
        <w:rPr>
          <w:spacing w:val="-3"/>
          <w:sz w:val="24"/>
          <w:szCs w:val="24"/>
        </w:rPr>
        <w:t>о</w:t>
      </w:r>
      <w:r w:rsidRPr="00C972C1">
        <w:rPr>
          <w:sz w:val="24"/>
          <w:szCs w:val="24"/>
        </w:rPr>
        <w:t>в</w:t>
      </w:r>
      <w:r w:rsidRPr="00C972C1">
        <w:rPr>
          <w:spacing w:val="-2"/>
          <w:sz w:val="24"/>
          <w:szCs w:val="24"/>
        </w:rPr>
        <w:t>а</w:t>
      </w:r>
      <w:r w:rsidRPr="00C972C1">
        <w:rPr>
          <w:sz w:val="24"/>
          <w:szCs w:val="24"/>
        </w:rPr>
        <w:t>нного</w:t>
      </w:r>
      <w:r w:rsidRPr="00C972C1">
        <w:rPr>
          <w:sz w:val="24"/>
          <w:szCs w:val="24"/>
        </w:rPr>
        <w:tab/>
        <w:t>т</w:t>
      </w:r>
      <w:r w:rsidRPr="00C972C1">
        <w:rPr>
          <w:spacing w:val="6"/>
          <w:sz w:val="24"/>
          <w:szCs w:val="24"/>
        </w:rPr>
        <w:t>е</w:t>
      </w:r>
      <w:r w:rsidRPr="00C972C1">
        <w:rPr>
          <w:sz w:val="24"/>
          <w:szCs w:val="24"/>
        </w:rPr>
        <w:t>пло</w:t>
      </w:r>
      <w:r w:rsidRPr="00C972C1">
        <w:rPr>
          <w:spacing w:val="-1"/>
          <w:sz w:val="24"/>
          <w:szCs w:val="24"/>
        </w:rPr>
        <w:t>с</w:t>
      </w:r>
      <w:r w:rsidRPr="00C972C1">
        <w:rPr>
          <w:sz w:val="24"/>
          <w:szCs w:val="24"/>
        </w:rPr>
        <w:t>н</w:t>
      </w:r>
      <w:r w:rsidRPr="00C972C1">
        <w:rPr>
          <w:spacing w:val="-1"/>
          <w:sz w:val="24"/>
          <w:szCs w:val="24"/>
        </w:rPr>
        <w:t>а</w:t>
      </w:r>
      <w:r w:rsidRPr="00C972C1">
        <w:rPr>
          <w:sz w:val="24"/>
          <w:szCs w:val="24"/>
        </w:rPr>
        <w:t>б</w:t>
      </w:r>
      <w:r w:rsidRPr="00C972C1">
        <w:rPr>
          <w:spacing w:val="-3"/>
          <w:sz w:val="24"/>
          <w:szCs w:val="24"/>
        </w:rPr>
        <w:t>ж</w:t>
      </w:r>
      <w:r w:rsidRPr="00C972C1">
        <w:rPr>
          <w:spacing w:val="-1"/>
          <w:sz w:val="24"/>
          <w:szCs w:val="24"/>
        </w:rPr>
        <w:t>е</w:t>
      </w:r>
      <w:r w:rsidRPr="00C972C1">
        <w:rPr>
          <w:sz w:val="24"/>
          <w:szCs w:val="24"/>
        </w:rPr>
        <w:t>ния</w:t>
      </w:r>
      <w:r w:rsidRPr="00C972C1">
        <w:rPr>
          <w:sz w:val="24"/>
          <w:szCs w:val="24"/>
        </w:rPr>
        <w:tab/>
        <w:t xml:space="preserve">города </w:t>
      </w:r>
      <w:proofErr w:type="gramStart"/>
      <w:r w:rsidRPr="00C972C1">
        <w:rPr>
          <w:sz w:val="24"/>
          <w:szCs w:val="24"/>
        </w:rPr>
        <w:t>пр</w:t>
      </w:r>
      <w:r w:rsidRPr="00C972C1">
        <w:rPr>
          <w:spacing w:val="-1"/>
          <w:sz w:val="24"/>
          <w:szCs w:val="24"/>
        </w:rPr>
        <w:t>е</w:t>
      </w:r>
      <w:r w:rsidRPr="00C972C1">
        <w:rPr>
          <w:sz w:val="24"/>
          <w:szCs w:val="24"/>
        </w:rPr>
        <w:t>д</w:t>
      </w:r>
      <w:r w:rsidRPr="00C972C1">
        <w:rPr>
          <w:spacing w:val="-1"/>
          <w:sz w:val="24"/>
          <w:szCs w:val="24"/>
        </w:rPr>
        <w:t>с</w:t>
      </w:r>
      <w:r w:rsidRPr="00C972C1">
        <w:rPr>
          <w:sz w:val="24"/>
          <w:szCs w:val="24"/>
        </w:rPr>
        <w:t>т</w:t>
      </w:r>
      <w:r w:rsidRPr="00C972C1">
        <w:rPr>
          <w:spacing w:val="-1"/>
          <w:sz w:val="24"/>
          <w:szCs w:val="24"/>
        </w:rPr>
        <w:t>а</w:t>
      </w:r>
      <w:r w:rsidRPr="00C972C1">
        <w:rPr>
          <w:sz w:val="24"/>
          <w:szCs w:val="24"/>
        </w:rPr>
        <w:t>вля</w:t>
      </w:r>
      <w:r w:rsidRPr="00C972C1">
        <w:rPr>
          <w:spacing w:val="-2"/>
          <w:sz w:val="24"/>
          <w:szCs w:val="24"/>
        </w:rPr>
        <w:t>е</w:t>
      </w:r>
      <w:r w:rsidRPr="00C972C1">
        <w:rPr>
          <w:sz w:val="24"/>
          <w:szCs w:val="24"/>
        </w:rPr>
        <w:t xml:space="preserve">т </w:t>
      </w:r>
      <w:r w:rsidRPr="00C972C1">
        <w:rPr>
          <w:spacing w:val="12"/>
          <w:sz w:val="24"/>
          <w:szCs w:val="24"/>
        </w:rPr>
        <w:t xml:space="preserve"> </w:t>
      </w:r>
      <w:r w:rsidRPr="00C972C1">
        <w:rPr>
          <w:spacing w:val="-1"/>
          <w:sz w:val="24"/>
          <w:szCs w:val="24"/>
        </w:rPr>
        <w:t>с</w:t>
      </w:r>
      <w:r w:rsidRPr="00C972C1">
        <w:rPr>
          <w:sz w:val="24"/>
          <w:szCs w:val="24"/>
        </w:rPr>
        <w:t>обой</w:t>
      </w:r>
      <w:proofErr w:type="gramEnd"/>
      <w:r w:rsidRPr="00C972C1">
        <w:rPr>
          <w:sz w:val="24"/>
          <w:szCs w:val="24"/>
        </w:rPr>
        <w:t xml:space="preserve"> </w:t>
      </w:r>
      <w:r w:rsidRPr="00C972C1">
        <w:rPr>
          <w:spacing w:val="10"/>
          <w:sz w:val="24"/>
          <w:szCs w:val="24"/>
        </w:rPr>
        <w:t xml:space="preserve"> </w:t>
      </w:r>
      <w:r w:rsidRPr="00C972C1">
        <w:rPr>
          <w:spacing w:val="2"/>
          <w:sz w:val="24"/>
          <w:szCs w:val="24"/>
        </w:rPr>
        <w:t>р</w:t>
      </w:r>
      <w:r w:rsidRPr="00C972C1">
        <w:rPr>
          <w:spacing w:val="1"/>
          <w:sz w:val="24"/>
          <w:szCs w:val="24"/>
        </w:rPr>
        <w:t>а</w:t>
      </w:r>
      <w:r w:rsidRPr="00C972C1">
        <w:rPr>
          <w:sz w:val="24"/>
          <w:szCs w:val="24"/>
        </w:rPr>
        <w:t>зд</w:t>
      </w:r>
      <w:r w:rsidRPr="00C972C1">
        <w:rPr>
          <w:spacing w:val="-1"/>
          <w:sz w:val="24"/>
          <w:szCs w:val="24"/>
        </w:rPr>
        <w:t>е</w:t>
      </w:r>
      <w:r w:rsidRPr="00C972C1">
        <w:rPr>
          <w:sz w:val="24"/>
          <w:szCs w:val="24"/>
        </w:rPr>
        <w:t>л</w:t>
      </w:r>
      <w:r w:rsidRPr="00C972C1">
        <w:rPr>
          <w:spacing w:val="-1"/>
          <w:sz w:val="24"/>
          <w:szCs w:val="24"/>
        </w:rPr>
        <w:t>е</w:t>
      </w:r>
      <w:r w:rsidRPr="00C972C1">
        <w:rPr>
          <w:sz w:val="24"/>
          <w:szCs w:val="24"/>
        </w:rPr>
        <w:t xml:space="preserve">нные </w:t>
      </w:r>
      <w:r w:rsidRPr="00C972C1">
        <w:rPr>
          <w:spacing w:val="7"/>
          <w:sz w:val="24"/>
          <w:szCs w:val="24"/>
        </w:rPr>
        <w:t xml:space="preserve"> </w:t>
      </w:r>
      <w:r w:rsidRPr="00C972C1">
        <w:rPr>
          <w:spacing w:val="-1"/>
          <w:sz w:val="24"/>
          <w:szCs w:val="24"/>
        </w:rPr>
        <w:t>ме</w:t>
      </w:r>
      <w:r w:rsidRPr="00C972C1">
        <w:rPr>
          <w:sz w:val="24"/>
          <w:szCs w:val="24"/>
        </w:rPr>
        <w:t>ж</w:t>
      </w:r>
      <w:r w:rsidRPr="00C972C1">
        <w:rPr>
          <w:spacing w:val="4"/>
          <w:sz w:val="24"/>
          <w:szCs w:val="24"/>
        </w:rPr>
        <w:t>д</w:t>
      </w:r>
      <w:r w:rsidRPr="00C972C1">
        <w:rPr>
          <w:sz w:val="24"/>
          <w:szCs w:val="24"/>
        </w:rPr>
        <w:t xml:space="preserve">у </w:t>
      </w:r>
      <w:r w:rsidRPr="00C972C1">
        <w:rPr>
          <w:spacing w:val="6"/>
          <w:sz w:val="24"/>
          <w:szCs w:val="24"/>
        </w:rPr>
        <w:t xml:space="preserve"> </w:t>
      </w:r>
      <w:r w:rsidRPr="00C972C1">
        <w:rPr>
          <w:spacing w:val="2"/>
          <w:sz w:val="24"/>
          <w:szCs w:val="24"/>
        </w:rPr>
        <w:t>р</w:t>
      </w:r>
      <w:r w:rsidRPr="00C972C1">
        <w:rPr>
          <w:spacing w:val="-1"/>
          <w:sz w:val="24"/>
          <w:szCs w:val="24"/>
        </w:rPr>
        <w:t>а</w:t>
      </w:r>
      <w:r w:rsidRPr="00C972C1">
        <w:rPr>
          <w:sz w:val="24"/>
          <w:szCs w:val="24"/>
        </w:rPr>
        <w:t>зны</w:t>
      </w:r>
      <w:r w:rsidRPr="00C972C1">
        <w:rPr>
          <w:spacing w:val="-2"/>
          <w:sz w:val="24"/>
          <w:szCs w:val="24"/>
        </w:rPr>
        <w:t>м</w:t>
      </w:r>
      <w:r w:rsidRPr="00C972C1">
        <w:rPr>
          <w:sz w:val="24"/>
          <w:szCs w:val="24"/>
        </w:rPr>
        <w:t xml:space="preserve">и </w:t>
      </w:r>
      <w:r w:rsidRPr="00C972C1">
        <w:rPr>
          <w:spacing w:val="10"/>
          <w:sz w:val="24"/>
          <w:szCs w:val="24"/>
        </w:rPr>
        <w:t xml:space="preserve"> </w:t>
      </w:r>
      <w:r w:rsidRPr="00C972C1">
        <w:rPr>
          <w:sz w:val="24"/>
          <w:szCs w:val="24"/>
        </w:rPr>
        <w:t>юрид</w:t>
      </w:r>
      <w:r w:rsidRPr="00C972C1">
        <w:rPr>
          <w:spacing w:val="1"/>
          <w:sz w:val="24"/>
          <w:szCs w:val="24"/>
        </w:rPr>
        <w:t>и</w:t>
      </w:r>
      <w:r w:rsidRPr="00C972C1">
        <w:rPr>
          <w:spacing w:val="-1"/>
          <w:sz w:val="24"/>
          <w:szCs w:val="24"/>
        </w:rPr>
        <w:t>чес</w:t>
      </w:r>
      <w:r w:rsidRPr="00C972C1">
        <w:rPr>
          <w:sz w:val="24"/>
          <w:szCs w:val="24"/>
        </w:rPr>
        <w:t>ки</w:t>
      </w:r>
      <w:r w:rsidRPr="00C972C1">
        <w:rPr>
          <w:spacing w:val="-1"/>
          <w:sz w:val="24"/>
          <w:szCs w:val="24"/>
        </w:rPr>
        <w:t>м</w:t>
      </w:r>
      <w:r w:rsidRPr="00C972C1">
        <w:rPr>
          <w:sz w:val="24"/>
          <w:szCs w:val="24"/>
        </w:rPr>
        <w:t xml:space="preserve">и </w:t>
      </w:r>
      <w:r w:rsidRPr="00C972C1">
        <w:rPr>
          <w:spacing w:val="10"/>
          <w:sz w:val="24"/>
          <w:szCs w:val="24"/>
        </w:rPr>
        <w:t xml:space="preserve"> </w:t>
      </w:r>
      <w:r w:rsidRPr="00C972C1">
        <w:rPr>
          <w:sz w:val="24"/>
          <w:szCs w:val="24"/>
        </w:rPr>
        <w:t>л</w:t>
      </w:r>
      <w:r w:rsidRPr="00C972C1">
        <w:rPr>
          <w:spacing w:val="1"/>
          <w:sz w:val="24"/>
          <w:szCs w:val="24"/>
        </w:rPr>
        <w:t>и</w:t>
      </w:r>
      <w:r w:rsidRPr="00C972C1">
        <w:rPr>
          <w:sz w:val="24"/>
          <w:szCs w:val="24"/>
        </w:rPr>
        <w:t>ц</w:t>
      </w:r>
      <w:r w:rsidRPr="00C972C1">
        <w:rPr>
          <w:spacing w:val="-1"/>
          <w:sz w:val="24"/>
          <w:szCs w:val="24"/>
        </w:rPr>
        <w:t>ам</w:t>
      </w:r>
      <w:r w:rsidRPr="00C972C1">
        <w:rPr>
          <w:sz w:val="24"/>
          <w:szCs w:val="24"/>
        </w:rPr>
        <w:t>и</w:t>
      </w:r>
      <w:r w:rsidRPr="00C972C1">
        <w:rPr>
          <w:spacing w:val="5"/>
          <w:sz w:val="24"/>
          <w:szCs w:val="24"/>
        </w:rPr>
        <w:t xml:space="preserve"> </w:t>
      </w:r>
      <w:r w:rsidRPr="00C972C1">
        <w:rPr>
          <w:sz w:val="24"/>
          <w:szCs w:val="24"/>
        </w:rPr>
        <w:t>про</w:t>
      </w:r>
      <w:r w:rsidRPr="00C972C1">
        <w:rPr>
          <w:spacing w:val="-2"/>
          <w:sz w:val="24"/>
          <w:szCs w:val="24"/>
        </w:rPr>
        <w:t>и</w:t>
      </w:r>
      <w:r w:rsidRPr="00C972C1">
        <w:rPr>
          <w:sz w:val="24"/>
          <w:szCs w:val="24"/>
        </w:rPr>
        <w:t>звод</w:t>
      </w:r>
      <w:r w:rsidRPr="00C972C1">
        <w:rPr>
          <w:spacing w:val="-2"/>
          <w:sz w:val="24"/>
          <w:szCs w:val="24"/>
        </w:rPr>
        <w:t>с</w:t>
      </w:r>
      <w:r w:rsidRPr="00C972C1">
        <w:rPr>
          <w:sz w:val="24"/>
          <w:szCs w:val="24"/>
        </w:rPr>
        <w:t>тво т</w:t>
      </w:r>
      <w:r w:rsidRPr="00C972C1">
        <w:rPr>
          <w:spacing w:val="-1"/>
          <w:sz w:val="24"/>
          <w:szCs w:val="24"/>
        </w:rPr>
        <w:t>е</w:t>
      </w:r>
      <w:r w:rsidRPr="00C972C1">
        <w:rPr>
          <w:sz w:val="24"/>
          <w:szCs w:val="24"/>
        </w:rPr>
        <w:t>пловой  э</w:t>
      </w:r>
      <w:r w:rsidRPr="00C972C1">
        <w:rPr>
          <w:spacing w:val="1"/>
          <w:sz w:val="24"/>
          <w:szCs w:val="24"/>
        </w:rPr>
        <w:t>н</w:t>
      </w:r>
      <w:r w:rsidRPr="00C972C1">
        <w:rPr>
          <w:spacing w:val="-1"/>
          <w:sz w:val="24"/>
          <w:szCs w:val="24"/>
        </w:rPr>
        <w:t>е</w:t>
      </w:r>
      <w:r w:rsidRPr="00C972C1">
        <w:rPr>
          <w:sz w:val="24"/>
          <w:szCs w:val="24"/>
        </w:rPr>
        <w:t>рг</w:t>
      </w:r>
      <w:r w:rsidRPr="00C972C1">
        <w:rPr>
          <w:spacing w:val="-2"/>
          <w:sz w:val="24"/>
          <w:szCs w:val="24"/>
        </w:rPr>
        <w:t>и</w:t>
      </w:r>
      <w:r w:rsidRPr="00C972C1">
        <w:rPr>
          <w:sz w:val="24"/>
          <w:szCs w:val="24"/>
        </w:rPr>
        <w:t xml:space="preserve">и и </w:t>
      </w:r>
      <w:r w:rsidRPr="00C972C1">
        <w:rPr>
          <w:spacing w:val="-1"/>
          <w:sz w:val="24"/>
          <w:szCs w:val="24"/>
        </w:rPr>
        <w:t>е</w:t>
      </w:r>
      <w:r w:rsidRPr="00C972C1">
        <w:rPr>
          <w:sz w:val="24"/>
          <w:szCs w:val="24"/>
        </w:rPr>
        <w:t>е</w:t>
      </w:r>
      <w:r w:rsidRPr="00C972C1">
        <w:rPr>
          <w:spacing w:val="-4"/>
          <w:sz w:val="24"/>
          <w:szCs w:val="24"/>
        </w:rPr>
        <w:t xml:space="preserve"> </w:t>
      </w:r>
      <w:r w:rsidRPr="00C972C1">
        <w:rPr>
          <w:sz w:val="24"/>
          <w:szCs w:val="24"/>
        </w:rPr>
        <w:t>п</w:t>
      </w:r>
      <w:r w:rsidRPr="00C972C1">
        <w:rPr>
          <w:spacing w:val="-1"/>
          <w:sz w:val="24"/>
          <w:szCs w:val="24"/>
        </w:rPr>
        <w:t>е</w:t>
      </w:r>
      <w:r w:rsidRPr="00C972C1">
        <w:rPr>
          <w:sz w:val="24"/>
          <w:szCs w:val="24"/>
        </w:rPr>
        <w:t>р</w:t>
      </w:r>
      <w:r w:rsidRPr="00C972C1">
        <w:rPr>
          <w:spacing w:val="-1"/>
          <w:sz w:val="24"/>
          <w:szCs w:val="24"/>
        </w:rPr>
        <w:t>е</w:t>
      </w:r>
      <w:r w:rsidRPr="00C972C1">
        <w:rPr>
          <w:sz w:val="24"/>
          <w:szCs w:val="24"/>
        </w:rPr>
        <w:t>д</w:t>
      </w:r>
      <w:r w:rsidRPr="00C972C1">
        <w:rPr>
          <w:spacing w:val="-1"/>
          <w:sz w:val="24"/>
          <w:szCs w:val="24"/>
        </w:rPr>
        <w:t>ач</w:t>
      </w:r>
      <w:r w:rsidRPr="00C972C1">
        <w:rPr>
          <w:sz w:val="24"/>
          <w:szCs w:val="24"/>
        </w:rPr>
        <w:t>а</w:t>
      </w:r>
      <w:r w:rsidRPr="00C972C1">
        <w:rPr>
          <w:spacing w:val="59"/>
          <w:sz w:val="24"/>
          <w:szCs w:val="24"/>
        </w:rPr>
        <w:t xml:space="preserve"> </w:t>
      </w:r>
      <w:r w:rsidRPr="00C972C1">
        <w:rPr>
          <w:sz w:val="24"/>
          <w:szCs w:val="24"/>
        </w:rPr>
        <w:t>до</w:t>
      </w:r>
      <w:r w:rsidRPr="00C972C1">
        <w:rPr>
          <w:spacing w:val="60"/>
          <w:sz w:val="24"/>
          <w:szCs w:val="24"/>
        </w:rPr>
        <w:t xml:space="preserve"> </w:t>
      </w:r>
      <w:r w:rsidRPr="00C972C1">
        <w:rPr>
          <w:spacing w:val="1"/>
          <w:sz w:val="24"/>
          <w:szCs w:val="24"/>
        </w:rPr>
        <w:t>п</w:t>
      </w:r>
      <w:r w:rsidRPr="00C972C1">
        <w:rPr>
          <w:sz w:val="24"/>
          <w:szCs w:val="24"/>
        </w:rPr>
        <w:t>отр</w:t>
      </w:r>
      <w:r w:rsidRPr="00C972C1">
        <w:rPr>
          <w:spacing w:val="-1"/>
          <w:sz w:val="24"/>
          <w:szCs w:val="24"/>
        </w:rPr>
        <w:t>е</w:t>
      </w:r>
      <w:r w:rsidRPr="00C972C1">
        <w:rPr>
          <w:sz w:val="24"/>
          <w:szCs w:val="24"/>
        </w:rPr>
        <w:t>б</w:t>
      </w:r>
      <w:r w:rsidRPr="00C972C1">
        <w:rPr>
          <w:spacing w:val="1"/>
          <w:sz w:val="24"/>
          <w:szCs w:val="24"/>
        </w:rPr>
        <w:t>и</w:t>
      </w:r>
      <w:r w:rsidRPr="00C972C1">
        <w:rPr>
          <w:sz w:val="24"/>
          <w:szCs w:val="24"/>
        </w:rPr>
        <w:t>т</w:t>
      </w:r>
      <w:r w:rsidRPr="00C972C1">
        <w:rPr>
          <w:spacing w:val="-1"/>
          <w:sz w:val="24"/>
          <w:szCs w:val="24"/>
        </w:rPr>
        <w:t>е</w:t>
      </w:r>
      <w:r w:rsidRPr="00C972C1">
        <w:rPr>
          <w:sz w:val="24"/>
          <w:szCs w:val="24"/>
        </w:rPr>
        <w:t>ля.</w:t>
      </w:r>
    </w:p>
    <w:p w14:paraId="7814A24A" w14:textId="77777777" w:rsidR="0046490F" w:rsidRDefault="0046490F" w:rsidP="00C3380E">
      <w:pPr>
        <w:rPr>
          <w:sz w:val="24"/>
          <w:szCs w:val="24"/>
        </w:rPr>
      </w:pPr>
      <w:r w:rsidRPr="00C972C1">
        <w:rPr>
          <w:spacing w:val="2"/>
          <w:sz w:val="24"/>
          <w:szCs w:val="24"/>
        </w:rPr>
        <w:t>Ф</w:t>
      </w:r>
      <w:r w:rsidRPr="00C972C1">
        <w:rPr>
          <w:spacing w:val="-5"/>
          <w:sz w:val="24"/>
          <w:szCs w:val="24"/>
        </w:rPr>
        <w:t>у</w:t>
      </w:r>
      <w:r w:rsidRPr="00C972C1">
        <w:rPr>
          <w:sz w:val="24"/>
          <w:szCs w:val="24"/>
        </w:rPr>
        <w:t>нкцион</w:t>
      </w:r>
      <w:r w:rsidRPr="00C972C1">
        <w:rPr>
          <w:spacing w:val="-1"/>
          <w:sz w:val="24"/>
          <w:szCs w:val="24"/>
        </w:rPr>
        <w:t>а</w:t>
      </w:r>
      <w:r w:rsidRPr="00C972C1">
        <w:rPr>
          <w:sz w:val="24"/>
          <w:szCs w:val="24"/>
        </w:rPr>
        <w:t>л</w:t>
      </w:r>
      <w:r w:rsidRPr="00C972C1">
        <w:rPr>
          <w:spacing w:val="-2"/>
          <w:sz w:val="24"/>
          <w:szCs w:val="24"/>
        </w:rPr>
        <w:t>ь</w:t>
      </w:r>
      <w:r w:rsidRPr="00C972C1">
        <w:rPr>
          <w:sz w:val="24"/>
          <w:szCs w:val="24"/>
        </w:rPr>
        <w:t>н</w:t>
      </w:r>
      <w:r w:rsidRPr="00C972C1">
        <w:rPr>
          <w:spacing w:val="-1"/>
          <w:sz w:val="24"/>
          <w:szCs w:val="24"/>
        </w:rPr>
        <w:t>а</w:t>
      </w:r>
      <w:r w:rsidRPr="00C972C1">
        <w:rPr>
          <w:sz w:val="24"/>
          <w:szCs w:val="24"/>
        </w:rPr>
        <w:t>я</w:t>
      </w:r>
      <w:r w:rsidRPr="00C972C1">
        <w:rPr>
          <w:spacing w:val="11"/>
          <w:sz w:val="24"/>
          <w:szCs w:val="24"/>
        </w:rPr>
        <w:t xml:space="preserve"> </w:t>
      </w:r>
      <w:r w:rsidRPr="00C972C1">
        <w:rPr>
          <w:spacing w:val="-1"/>
          <w:sz w:val="24"/>
          <w:szCs w:val="24"/>
        </w:rPr>
        <w:t>с</w:t>
      </w:r>
      <w:r w:rsidRPr="00C972C1">
        <w:rPr>
          <w:spacing w:val="-2"/>
          <w:sz w:val="24"/>
          <w:szCs w:val="24"/>
        </w:rPr>
        <w:t>т</w:t>
      </w:r>
      <w:r w:rsidRPr="00C972C1">
        <w:rPr>
          <w:spacing w:val="2"/>
          <w:sz w:val="24"/>
          <w:szCs w:val="24"/>
        </w:rPr>
        <w:t>р</w:t>
      </w:r>
      <w:r w:rsidRPr="00C972C1">
        <w:rPr>
          <w:spacing w:val="-5"/>
          <w:sz w:val="24"/>
          <w:szCs w:val="24"/>
        </w:rPr>
        <w:t>у</w:t>
      </w:r>
      <w:r w:rsidRPr="00C972C1">
        <w:rPr>
          <w:sz w:val="24"/>
          <w:szCs w:val="24"/>
        </w:rPr>
        <w:t>к</w:t>
      </w:r>
      <w:r w:rsidRPr="00C972C1">
        <w:rPr>
          <w:spacing w:val="2"/>
          <w:sz w:val="24"/>
          <w:szCs w:val="24"/>
        </w:rPr>
        <w:t>т</w:t>
      </w:r>
      <w:r w:rsidRPr="00C972C1">
        <w:rPr>
          <w:spacing w:val="-5"/>
          <w:sz w:val="24"/>
          <w:szCs w:val="24"/>
        </w:rPr>
        <w:t>у</w:t>
      </w:r>
      <w:r w:rsidRPr="00C972C1">
        <w:rPr>
          <w:spacing w:val="2"/>
          <w:sz w:val="24"/>
          <w:szCs w:val="24"/>
        </w:rPr>
        <w:t>р</w:t>
      </w:r>
      <w:r w:rsidRPr="00C972C1">
        <w:rPr>
          <w:sz w:val="24"/>
          <w:szCs w:val="24"/>
        </w:rPr>
        <w:t>а</w:t>
      </w:r>
      <w:r w:rsidRPr="00C972C1">
        <w:rPr>
          <w:spacing w:val="10"/>
          <w:sz w:val="24"/>
          <w:szCs w:val="24"/>
        </w:rPr>
        <w:t xml:space="preserve"> </w:t>
      </w:r>
      <w:r w:rsidRPr="00C972C1">
        <w:rPr>
          <w:sz w:val="24"/>
          <w:szCs w:val="24"/>
        </w:rPr>
        <w:t>объ</w:t>
      </w:r>
      <w:r w:rsidRPr="00C972C1">
        <w:rPr>
          <w:spacing w:val="-1"/>
          <w:sz w:val="24"/>
          <w:szCs w:val="24"/>
        </w:rPr>
        <w:t>е</w:t>
      </w:r>
      <w:r w:rsidRPr="00C972C1">
        <w:rPr>
          <w:sz w:val="24"/>
          <w:szCs w:val="24"/>
        </w:rPr>
        <w:t>д</w:t>
      </w:r>
      <w:r w:rsidRPr="00C972C1">
        <w:rPr>
          <w:spacing w:val="1"/>
          <w:sz w:val="24"/>
          <w:szCs w:val="24"/>
        </w:rPr>
        <w:t>и</w:t>
      </w:r>
      <w:r w:rsidRPr="00C972C1">
        <w:rPr>
          <w:sz w:val="24"/>
          <w:szCs w:val="24"/>
        </w:rPr>
        <w:t>н</w:t>
      </w:r>
      <w:r w:rsidRPr="00C972C1">
        <w:rPr>
          <w:spacing w:val="-1"/>
          <w:sz w:val="24"/>
          <w:szCs w:val="24"/>
        </w:rPr>
        <w:t>е</w:t>
      </w:r>
      <w:r w:rsidRPr="00C972C1">
        <w:rPr>
          <w:sz w:val="24"/>
          <w:szCs w:val="24"/>
        </w:rPr>
        <w:t>н</w:t>
      </w:r>
      <w:r w:rsidRPr="00C972C1">
        <w:rPr>
          <w:spacing w:val="-2"/>
          <w:sz w:val="24"/>
          <w:szCs w:val="24"/>
        </w:rPr>
        <w:t>н</w:t>
      </w:r>
      <w:r w:rsidRPr="00C972C1">
        <w:rPr>
          <w:sz w:val="24"/>
          <w:szCs w:val="24"/>
        </w:rPr>
        <w:t>ой</w:t>
      </w:r>
      <w:r w:rsidRPr="00C972C1">
        <w:rPr>
          <w:spacing w:val="12"/>
          <w:sz w:val="24"/>
          <w:szCs w:val="24"/>
        </w:rPr>
        <w:t xml:space="preserve"> </w:t>
      </w:r>
      <w:r w:rsidRPr="00C972C1">
        <w:rPr>
          <w:spacing w:val="-1"/>
          <w:sz w:val="24"/>
          <w:szCs w:val="24"/>
        </w:rPr>
        <w:t>с</w:t>
      </w:r>
      <w:r w:rsidRPr="00C972C1">
        <w:rPr>
          <w:sz w:val="24"/>
          <w:szCs w:val="24"/>
        </w:rPr>
        <w:t>и</w:t>
      </w:r>
      <w:r w:rsidRPr="00C972C1">
        <w:rPr>
          <w:spacing w:val="-1"/>
          <w:sz w:val="24"/>
          <w:szCs w:val="24"/>
        </w:rPr>
        <w:t>с</w:t>
      </w:r>
      <w:r w:rsidRPr="00C972C1">
        <w:rPr>
          <w:sz w:val="24"/>
          <w:szCs w:val="24"/>
        </w:rPr>
        <w:t>т</w:t>
      </w:r>
      <w:r w:rsidRPr="00C972C1">
        <w:rPr>
          <w:spacing w:val="-1"/>
          <w:sz w:val="24"/>
          <w:szCs w:val="24"/>
        </w:rPr>
        <w:t>ем</w:t>
      </w:r>
      <w:r w:rsidRPr="00C972C1">
        <w:rPr>
          <w:sz w:val="24"/>
          <w:szCs w:val="24"/>
        </w:rPr>
        <w:t>ы</w:t>
      </w:r>
      <w:r w:rsidRPr="00C972C1">
        <w:rPr>
          <w:spacing w:val="11"/>
          <w:sz w:val="24"/>
          <w:szCs w:val="24"/>
        </w:rPr>
        <w:t xml:space="preserve"> </w:t>
      </w:r>
      <w:r w:rsidRPr="00C972C1">
        <w:rPr>
          <w:sz w:val="24"/>
          <w:szCs w:val="24"/>
        </w:rPr>
        <w:t>ц</w:t>
      </w:r>
      <w:r w:rsidRPr="00C972C1">
        <w:rPr>
          <w:spacing w:val="-1"/>
          <w:sz w:val="24"/>
          <w:szCs w:val="24"/>
        </w:rPr>
        <w:t>е</w:t>
      </w:r>
      <w:r w:rsidRPr="00C972C1">
        <w:rPr>
          <w:sz w:val="24"/>
          <w:szCs w:val="24"/>
        </w:rPr>
        <w:t>н</w:t>
      </w:r>
      <w:r w:rsidRPr="00C972C1">
        <w:rPr>
          <w:spacing w:val="-2"/>
          <w:sz w:val="24"/>
          <w:szCs w:val="24"/>
        </w:rPr>
        <w:t>т</w:t>
      </w:r>
      <w:r w:rsidRPr="00C972C1">
        <w:rPr>
          <w:sz w:val="24"/>
          <w:szCs w:val="24"/>
        </w:rPr>
        <w:t>р</w:t>
      </w:r>
      <w:r w:rsidRPr="00C972C1">
        <w:rPr>
          <w:spacing w:val="-1"/>
          <w:sz w:val="24"/>
          <w:szCs w:val="24"/>
        </w:rPr>
        <w:t>а</w:t>
      </w:r>
      <w:r w:rsidRPr="00C972C1">
        <w:rPr>
          <w:sz w:val="24"/>
          <w:szCs w:val="24"/>
        </w:rPr>
        <w:t>л</w:t>
      </w:r>
      <w:r w:rsidRPr="00C972C1">
        <w:rPr>
          <w:spacing w:val="1"/>
          <w:sz w:val="24"/>
          <w:szCs w:val="24"/>
        </w:rPr>
        <w:t>и</w:t>
      </w:r>
      <w:r w:rsidRPr="00C972C1">
        <w:rPr>
          <w:sz w:val="24"/>
          <w:szCs w:val="24"/>
        </w:rPr>
        <w:t>зов</w:t>
      </w:r>
      <w:r w:rsidRPr="00C972C1">
        <w:rPr>
          <w:spacing w:val="-2"/>
          <w:sz w:val="24"/>
          <w:szCs w:val="24"/>
        </w:rPr>
        <w:t>а</w:t>
      </w:r>
      <w:r w:rsidRPr="00C972C1">
        <w:rPr>
          <w:sz w:val="24"/>
          <w:szCs w:val="24"/>
        </w:rPr>
        <w:t>нного т</w:t>
      </w:r>
      <w:r w:rsidRPr="00C972C1">
        <w:rPr>
          <w:spacing w:val="-1"/>
          <w:sz w:val="24"/>
          <w:szCs w:val="24"/>
        </w:rPr>
        <w:t>е</w:t>
      </w:r>
      <w:r w:rsidRPr="00C972C1">
        <w:rPr>
          <w:sz w:val="24"/>
          <w:szCs w:val="24"/>
        </w:rPr>
        <w:t>пло</w:t>
      </w:r>
      <w:r w:rsidRPr="00C972C1">
        <w:rPr>
          <w:spacing w:val="-1"/>
          <w:sz w:val="24"/>
          <w:szCs w:val="24"/>
        </w:rPr>
        <w:t>с</w:t>
      </w:r>
      <w:r w:rsidRPr="00C972C1">
        <w:rPr>
          <w:sz w:val="24"/>
          <w:szCs w:val="24"/>
        </w:rPr>
        <w:t>н</w:t>
      </w:r>
      <w:r w:rsidRPr="00C972C1">
        <w:rPr>
          <w:spacing w:val="-1"/>
          <w:sz w:val="24"/>
          <w:szCs w:val="24"/>
        </w:rPr>
        <w:t>а</w:t>
      </w:r>
      <w:r w:rsidRPr="00C972C1">
        <w:rPr>
          <w:sz w:val="24"/>
          <w:szCs w:val="24"/>
        </w:rPr>
        <w:t>бж</w:t>
      </w:r>
      <w:r w:rsidRPr="00C972C1">
        <w:rPr>
          <w:spacing w:val="-1"/>
          <w:sz w:val="24"/>
          <w:szCs w:val="24"/>
        </w:rPr>
        <w:t>е</w:t>
      </w:r>
      <w:r w:rsidRPr="00C972C1">
        <w:rPr>
          <w:sz w:val="24"/>
          <w:szCs w:val="24"/>
        </w:rPr>
        <w:t>ния пр</w:t>
      </w:r>
      <w:r w:rsidRPr="00C972C1">
        <w:rPr>
          <w:spacing w:val="-1"/>
          <w:sz w:val="24"/>
          <w:szCs w:val="24"/>
        </w:rPr>
        <w:t>е</w:t>
      </w:r>
      <w:r w:rsidRPr="00C972C1">
        <w:rPr>
          <w:sz w:val="24"/>
          <w:szCs w:val="24"/>
        </w:rPr>
        <w:t>д</w:t>
      </w:r>
      <w:r w:rsidRPr="00C972C1">
        <w:rPr>
          <w:spacing w:val="-1"/>
          <w:sz w:val="24"/>
          <w:szCs w:val="24"/>
        </w:rPr>
        <w:t>с</w:t>
      </w:r>
      <w:r w:rsidRPr="00C972C1">
        <w:rPr>
          <w:spacing w:val="-2"/>
          <w:sz w:val="24"/>
          <w:szCs w:val="24"/>
        </w:rPr>
        <w:t>т</w:t>
      </w:r>
      <w:r w:rsidRPr="00C972C1">
        <w:rPr>
          <w:spacing w:val="-1"/>
          <w:sz w:val="24"/>
          <w:szCs w:val="24"/>
        </w:rPr>
        <w:t>а</w:t>
      </w:r>
      <w:r w:rsidRPr="00C972C1">
        <w:rPr>
          <w:sz w:val="24"/>
          <w:szCs w:val="24"/>
        </w:rPr>
        <w:t>вл</w:t>
      </w:r>
      <w:r w:rsidRPr="00C972C1">
        <w:rPr>
          <w:spacing w:val="-2"/>
          <w:sz w:val="24"/>
          <w:szCs w:val="24"/>
        </w:rPr>
        <w:t>е</w:t>
      </w:r>
      <w:r w:rsidRPr="00C972C1">
        <w:rPr>
          <w:sz w:val="24"/>
          <w:szCs w:val="24"/>
        </w:rPr>
        <w:t>на</w:t>
      </w:r>
      <w:r w:rsidRPr="00C972C1">
        <w:rPr>
          <w:spacing w:val="-1"/>
          <w:sz w:val="24"/>
          <w:szCs w:val="24"/>
        </w:rPr>
        <w:t xml:space="preserve"> </w:t>
      </w:r>
      <w:r w:rsidRPr="00C972C1">
        <w:rPr>
          <w:sz w:val="24"/>
          <w:szCs w:val="24"/>
        </w:rPr>
        <w:t>на</w:t>
      </w:r>
      <w:r w:rsidRPr="00C972C1">
        <w:rPr>
          <w:spacing w:val="-1"/>
          <w:sz w:val="24"/>
          <w:szCs w:val="24"/>
        </w:rPr>
        <w:t xml:space="preserve"> </w:t>
      </w:r>
      <w:r w:rsidRPr="00C972C1">
        <w:rPr>
          <w:sz w:val="24"/>
          <w:szCs w:val="24"/>
        </w:rPr>
        <w:t>ри</w:t>
      </w:r>
      <w:r w:rsidRPr="00C972C1">
        <w:rPr>
          <w:spacing w:val="3"/>
          <w:sz w:val="24"/>
          <w:szCs w:val="24"/>
        </w:rPr>
        <w:t>с</w:t>
      </w:r>
      <w:r w:rsidRPr="00C972C1">
        <w:rPr>
          <w:spacing w:val="-8"/>
          <w:sz w:val="24"/>
          <w:szCs w:val="24"/>
        </w:rPr>
        <w:t>у</w:t>
      </w:r>
      <w:r w:rsidRPr="00C972C1">
        <w:rPr>
          <w:sz w:val="24"/>
          <w:szCs w:val="24"/>
        </w:rPr>
        <w:t>нке ниже.</w:t>
      </w:r>
    </w:p>
    <w:p w14:paraId="4AA2E673" w14:textId="77777777" w:rsidR="00611788" w:rsidRDefault="00611788" w:rsidP="00C3380E">
      <w:pPr>
        <w:rPr>
          <w:sz w:val="24"/>
          <w:szCs w:val="24"/>
        </w:rPr>
      </w:pPr>
    </w:p>
    <w:p w14:paraId="666F9407" w14:textId="3DB97A75" w:rsidR="00611788" w:rsidRPr="00C972C1" w:rsidRDefault="00165313" w:rsidP="00611788">
      <w:pPr>
        <w:ind w:firstLine="0"/>
        <w:jc w:val="center"/>
        <w:rPr>
          <w:sz w:val="24"/>
          <w:szCs w:val="24"/>
        </w:rPr>
      </w:pPr>
      <w:r>
        <w:rPr>
          <w:noProof/>
          <w:sz w:val="24"/>
          <w:szCs w:val="24"/>
        </w:rPr>
        <w:lastRenderedPageBreak/>
        <w:drawing>
          <wp:inline distT="0" distB="0" distL="0" distR="0" wp14:anchorId="35D81C9C" wp14:editId="667BFD83">
            <wp:extent cx="5934075" cy="2581275"/>
            <wp:effectExtent l="0" t="0" r="9525" b="9525"/>
            <wp:docPr id="22" name="Рисунок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14:paraId="618ED0F8" w14:textId="77777777" w:rsidR="004A1868" w:rsidRPr="00611788" w:rsidRDefault="004A1868" w:rsidP="00611788">
      <w:pPr>
        <w:keepNext/>
        <w:ind w:firstLine="0"/>
        <w:jc w:val="center"/>
        <w:rPr>
          <w:b/>
          <w:sz w:val="20"/>
          <w:szCs w:val="24"/>
        </w:rPr>
      </w:pPr>
      <w:r w:rsidRPr="00611788">
        <w:rPr>
          <w:b/>
          <w:sz w:val="20"/>
          <w:szCs w:val="24"/>
        </w:rPr>
        <w:t xml:space="preserve">Рисунок </w:t>
      </w:r>
      <w:r w:rsidR="004B5562" w:rsidRPr="00611788">
        <w:rPr>
          <w:b/>
          <w:sz w:val="20"/>
          <w:szCs w:val="24"/>
        </w:rPr>
        <w:fldChar w:fldCharType="begin"/>
      </w:r>
      <w:r w:rsidR="004B5562" w:rsidRPr="00611788">
        <w:rPr>
          <w:b/>
          <w:sz w:val="20"/>
          <w:szCs w:val="24"/>
        </w:rPr>
        <w:instrText xml:space="preserve"> SEQ Рисунок \* ARABIC </w:instrText>
      </w:r>
      <w:r w:rsidR="004B5562" w:rsidRPr="00611788">
        <w:rPr>
          <w:b/>
          <w:sz w:val="20"/>
          <w:szCs w:val="24"/>
        </w:rPr>
        <w:fldChar w:fldCharType="separate"/>
      </w:r>
      <w:r w:rsidR="00FE673F">
        <w:rPr>
          <w:b/>
          <w:noProof/>
          <w:sz w:val="20"/>
          <w:szCs w:val="24"/>
        </w:rPr>
        <w:t>1</w:t>
      </w:r>
      <w:r w:rsidR="004B5562" w:rsidRPr="00611788">
        <w:rPr>
          <w:b/>
          <w:sz w:val="20"/>
          <w:szCs w:val="24"/>
        </w:rPr>
        <w:fldChar w:fldCharType="end"/>
      </w:r>
      <w:r w:rsidRPr="00611788">
        <w:rPr>
          <w:b/>
          <w:sz w:val="20"/>
          <w:szCs w:val="24"/>
        </w:rPr>
        <w:t xml:space="preserve"> Функциональная структура системы теплоснабжения</w:t>
      </w:r>
    </w:p>
    <w:p w14:paraId="3EF3A0AC" w14:textId="77777777" w:rsidR="0046490F" w:rsidRPr="00F434B4" w:rsidRDefault="0046490F" w:rsidP="00C3380E">
      <w:pPr>
        <w:autoSpaceDE w:val="0"/>
        <w:autoSpaceDN w:val="0"/>
        <w:adjustRightInd w:val="0"/>
        <w:spacing w:line="240" w:lineRule="auto"/>
        <w:rPr>
          <w:sz w:val="24"/>
          <w:szCs w:val="24"/>
        </w:rPr>
      </w:pPr>
      <w:r w:rsidRPr="00F434B4">
        <w:rPr>
          <w:sz w:val="24"/>
          <w:szCs w:val="24"/>
        </w:rPr>
        <w:t xml:space="preserve">Транспортировку тепловой энергии от котельных г. Тутаева в правобережной </w:t>
      </w:r>
      <w:proofErr w:type="gramStart"/>
      <w:r w:rsidRPr="00F434B4">
        <w:rPr>
          <w:sz w:val="24"/>
          <w:szCs w:val="24"/>
        </w:rPr>
        <w:t xml:space="preserve">части </w:t>
      </w:r>
      <w:r w:rsidR="00C3380E" w:rsidRPr="00F434B4">
        <w:rPr>
          <w:sz w:val="24"/>
          <w:szCs w:val="24"/>
        </w:rPr>
        <w:t xml:space="preserve"> г</w:t>
      </w:r>
      <w:r w:rsidRPr="00F434B4">
        <w:rPr>
          <w:sz w:val="24"/>
          <w:szCs w:val="24"/>
        </w:rPr>
        <w:t>орода</w:t>
      </w:r>
      <w:proofErr w:type="gramEnd"/>
      <w:r w:rsidRPr="00F434B4">
        <w:rPr>
          <w:sz w:val="24"/>
          <w:szCs w:val="24"/>
        </w:rPr>
        <w:t xml:space="preserve"> осуществляет</w:t>
      </w:r>
      <w:r w:rsidR="00C3380E" w:rsidRPr="00F434B4">
        <w:rPr>
          <w:sz w:val="24"/>
          <w:szCs w:val="24"/>
        </w:rPr>
        <w:t xml:space="preserve"> АО «Тутаевская ПГУ»</w:t>
      </w:r>
      <w:r w:rsidRPr="00F434B4">
        <w:rPr>
          <w:sz w:val="24"/>
          <w:szCs w:val="24"/>
        </w:rPr>
        <w:t xml:space="preserve">, в левобережной части города – </w:t>
      </w:r>
      <w:r w:rsidR="00F434B4" w:rsidRPr="00F434B4">
        <w:rPr>
          <w:sz w:val="24"/>
          <w:szCs w:val="24"/>
        </w:rPr>
        <w:t>МУП ТМР «ТКС»</w:t>
      </w:r>
      <w:r w:rsidRPr="00F434B4">
        <w:rPr>
          <w:sz w:val="24"/>
          <w:szCs w:val="24"/>
        </w:rPr>
        <w:t>.</w:t>
      </w:r>
    </w:p>
    <w:p w14:paraId="2367B383" w14:textId="77777777" w:rsidR="0046490F" w:rsidRPr="00F434B4" w:rsidRDefault="00C3380E" w:rsidP="00F434B4">
      <w:pPr>
        <w:autoSpaceDE w:val="0"/>
        <w:autoSpaceDN w:val="0"/>
        <w:adjustRightInd w:val="0"/>
        <w:spacing w:line="240" w:lineRule="auto"/>
        <w:rPr>
          <w:sz w:val="24"/>
          <w:szCs w:val="24"/>
        </w:rPr>
      </w:pPr>
      <w:r w:rsidRPr="00F434B4">
        <w:rPr>
          <w:sz w:val="24"/>
          <w:szCs w:val="24"/>
        </w:rPr>
        <w:t>АО «Тутаевская ПГУ»</w:t>
      </w:r>
      <w:r w:rsidR="0046490F" w:rsidRPr="00F434B4">
        <w:rPr>
          <w:sz w:val="24"/>
          <w:szCs w:val="24"/>
        </w:rPr>
        <w:t xml:space="preserve"> осуществляет производство и передачу тепловой энергии в виде пара и горячей воды для потребителей г. Тутаев. В </w:t>
      </w:r>
      <w:r w:rsidRPr="00F434B4">
        <w:rPr>
          <w:sz w:val="24"/>
          <w:szCs w:val="24"/>
        </w:rPr>
        <w:t>эксплуатации АО «Тутаевская</w:t>
      </w:r>
      <w:r w:rsidRPr="00F434B4">
        <w:rPr>
          <w:rFonts w:cs="Times New Roman"/>
          <w:color w:val="000000"/>
          <w:sz w:val="24"/>
          <w:szCs w:val="24"/>
        </w:rPr>
        <w:t xml:space="preserve"> ПГУ»</w:t>
      </w:r>
      <w:r w:rsidRPr="00F434B4">
        <w:rPr>
          <w:sz w:val="24"/>
          <w:szCs w:val="24"/>
        </w:rPr>
        <w:t xml:space="preserve"> </w:t>
      </w:r>
      <w:r w:rsidR="0046490F" w:rsidRPr="00F434B4">
        <w:rPr>
          <w:sz w:val="24"/>
          <w:szCs w:val="24"/>
        </w:rPr>
        <w:t>(по г. Тутаев) находятся:</w:t>
      </w:r>
    </w:p>
    <w:p w14:paraId="5C5E77F0" w14:textId="77777777" w:rsidR="0046490F" w:rsidRPr="00F434B4" w:rsidRDefault="0046490F" w:rsidP="00CA5B1E">
      <w:pPr>
        <w:pStyle w:val="af1"/>
        <w:numPr>
          <w:ilvl w:val="0"/>
          <w:numId w:val="8"/>
        </w:numPr>
        <w:rPr>
          <w:rFonts w:ascii="Times New Roman" w:hAnsi="Times New Roman" w:cs="Times New Roman"/>
          <w:sz w:val="24"/>
          <w:szCs w:val="24"/>
        </w:rPr>
      </w:pPr>
      <w:r w:rsidRPr="00F434B4">
        <w:rPr>
          <w:rFonts w:ascii="Times New Roman" w:hAnsi="Times New Roman" w:cs="Times New Roman"/>
          <w:sz w:val="24"/>
          <w:szCs w:val="24"/>
        </w:rPr>
        <w:t xml:space="preserve">одна городская котельная; </w:t>
      </w:r>
    </w:p>
    <w:p w14:paraId="2F2C19BD" w14:textId="77777777" w:rsidR="0046490F" w:rsidRPr="00F434B4" w:rsidRDefault="0046490F" w:rsidP="00CA5B1E">
      <w:pPr>
        <w:pStyle w:val="af1"/>
        <w:numPr>
          <w:ilvl w:val="0"/>
          <w:numId w:val="8"/>
        </w:numPr>
        <w:rPr>
          <w:rFonts w:ascii="Times New Roman" w:hAnsi="Times New Roman" w:cs="Times New Roman"/>
          <w:sz w:val="24"/>
          <w:szCs w:val="24"/>
        </w:rPr>
      </w:pPr>
      <w:r w:rsidRPr="00F434B4">
        <w:rPr>
          <w:rFonts w:ascii="Times New Roman" w:hAnsi="Times New Roman" w:cs="Times New Roman"/>
          <w:sz w:val="24"/>
          <w:szCs w:val="24"/>
        </w:rPr>
        <w:t>две насосных станции;</w:t>
      </w:r>
    </w:p>
    <w:p w14:paraId="49E4428C" w14:textId="77777777" w:rsidR="0046490F" w:rsidRPr="00F434B4" w:rsidRDefault="0046490F" w:rsidP="00CA5B1E">
      <w:pPr>
        <w:pStyle w:val="af1"/>
        <w:numPr>
          <w:ilvl w:val="0"/>
          <w:numId w:val="8"/>
        </w:numPr>
        <w:rPr>
          <w:rFonts w:ascii="Times New Roman" w:hAnsi="Times New Roman" w:cs="Times New Roman"/>
          <w:sz w:val="24"/>
          <w:szCs w:val="24"/>
        </w:rPr>
      </w:pPr>
      <w:r w:rsidRPr="00F434B4">
        <w:rPr>
          <w:rFonts w:ascii="Times New Roman" w:hAnsi="Times New Roman" w:cs="Times New Roman"/>
          <w:sz w:val="24"/>
          <w:szCs w:val="24"/>
        </w:rPr>
        <w:t>шесть центральных тепловых пунктов.</w:t>
      </w:r>
    </w:p>
    <w:p w14:paraId="54D9DB5C" w14:textId="77777777" w:rsidR="00F434B4" w:rsidRPr="00F434B4" w:rsidRDefault="00F434B4" w:rsidP="00F434B4">
      <w:pPr>
        <w:rPr>
          <w:sz w:val="24"/>
          <w:szCs w:val="24"/>
        </w:rPr>
      </w:pPr>
      <w:r w:rsidRPr="00F434B4">
        <w:rPr>
          <w:sz w:val="24"/>
          <w:szCs w:val="24"/>
        </w:rPr>
        <w:t>МУП ТМР «Тутаевские коммунальные системы» осуществляет производство тепловой энергии в виде горячей воды. Эксплуатирует котельные:</w:t>
      </w:r>
    </w:p>
    <w:p w14:paraId="44C144D8" w14:textId="77777777" w:rsidR="00F434B4" w:rsidRPr="002F5125" w:rsidRDefault="00F434B4" w:rsidP="00CA5B1E">
      <w:pPr>
        <w:pStyle w:val="af1"/>
        <w:numPr>
          <w:ilvl w:val="0"/>
          <w:numId w:val="53"/>
        </w:numPr>
        <w:rPr>
          <w:rFonts w:ascii="Times New Roman" w:hAnsi="Times New Roman" w:cs="Times New Roman"/>
          <w:sz w:val="24"/>
          <w:szCs w:val="24"/>
        </w:rPr>
      </w:pPr>
      <w:r w:rsidRPr="002F5125">
        <w:rPr>
          <w:rFonts w:ascii="Times New Roman" w:hAnsi="Times New Roman" w:cs="Times New Roman"/>
          <w:sz w:val="24"/>
          <w:szCs w:val="24"/>
        </w:rPr>
        <w:t>Тутаевская ЦРБ.</w:t>
      </w:r>
    </w:p>
    <w:p w14:paraId="457AE5F0" w14:textId="77777777" w:rsidR="0046490F" w:rsidRPr="002F5125" w:rsidRDefault="0046490F" w:rsidP="00CA5B1E">
      <w:pPr>
        <w:pStyle w:val="af1"/>
        <w:numPr>
          <w:ilvl w:val="0"/>
          <w:numId w:val="53"/>
        </w:numPr>
        <w:rPr>
          <w:rFonts w:ascii="Times New Roman" w:hAnsi="Times New Roman" w:cs="Times New Roman"/>
          <w:sz w:val="24"/>
          <w:szCs w:val="24"/>
        </w:rPr>
      </w:pPr>
      <w:r w:rsidRPr="002F5125">
        <w:rPr>
          <w:rFonts w:ascii="Times New Roman" w:hAnsi="Times New Roman" w:cs="Times New Roman"/>
          <w:sz w:val="24"/>
          <w:szCs w:val="24"/>
        </w:rPr>
        <w:t>центральная котельная;</w:t>
      </w:r>
    </w:p>
    <w:p w14:paraId="16D40F5E" w14:textId="77777777" w:rsidR="0046490F" w:rsidRPr="002F5125" w:rsidRDefault="0046490F" w:rsidP="00CA5B1E">
      <w:pPr>
        <w:pStyle w:val="af1"/>
        <w:numPr>
          <w:ilvl w:val="0"/>
          <w:numId w:val="53"/>
        </w:numPr>
        <w:rPr>
          <w:rFonts w:ascii="Times New Roman" w:hAnsi="Times New Roman" w:cs="Times New Roman"/>
          <w:sz w:val="24"/>
          <w:szCs w:val="24"/>
        </w:rPr>
      </w:pPr>
      <w:r w:rsidRPr="002F5125">
        <w:rPr>
          <w:rFonts w:ascii="Times New Roman" w:hAnsi="Times New Roman" w:cs="Times New Roman"/>
          <w:sz w:val="24"/>
          <w:szCs w:val="24"/>
        </w:rPr>
        <w:t>котельная ОПХ;</w:t>
      </w:r>
    </w:p>
    <w:p w14:paraId="605E4131" w14:textId="77777777" w:rsidR="0046490F" w:rsidRPr="002F5125" w:rsidRDefault="0046490F" w:rsidP="00CA5B1E">
      <w:pPr>
        <w:pStyle w:val="af1"/>
        <w:numPr>
          <w:ilvl w:val="0"/>
          <w:numId w:val="53"/>
        </w:numPr>
        <w:rPr>
          <w:rFonts w:ascii="Times New Roman" w:hAnsi="Times New Roman" w:cs="Times New Roman"/>
          <w:sz w:val="24"/>
          <w:szCs w:val="24"/>
        </w:rPr>
      </w:pPr>
      <w:r w:rsidRPr="002F5125">
        <w:rPr>
          <w:rFonts w:ascii="Times New Roman" w:hAnsi="Times New Roman" w:cs="Times New Roman"/>
          <w:sz w:val="24"/>
          <w:szCs w:val="24"/>
        </w:rPr>
        <w:t>котельн</w:t>
      </w:r>
      <w:r w:rsidRPr="002F5125">
        <w:rPr>
          <w:rFonts w:ascii="Times New Roman" w:hAnsi="Times New Roman" w:cs="Times New Roman"/>
          <w:spacing w:val="-1"/>
          <w:sz w:val="24"/>
          <w:szCs w:val="24"/>
        </w:rPr>
        <w:t>а</w:t>
      </w:r>
      <w:r w:rsidRPr="002F5125">
        <w:rPr>
          <w:rFonts w:ascii="Times New Roman" w:hAnsi="Times New Roman" w:cs="Times New Roman"/>
          <w:sz w:val="24"/>
          <w:szCs w:val="24"/>
        </w:rPr>
        <w:t>я СХТ</w:t>
      </w:r>
    </w:p>
    <w:p w14:paraId="1AF7EFE9" w14:textId="77777777" w:rsidR="00C3380E" w:rsidRPr="00F434B4" w:rsidRDefault="00C3380E" w:rsidP="00C3380E">
      <w:pPr>
        <w:pStyle w:val="aff7"/>
        <w:rPr>
          <w:sz w:val="24"/>
          <w:szCs w:val="24"/>
        </w:rPr>
      </w:pPr>
      <w:r w:rsidRPr="00F434B4">
        <w:rPr>
          <w:sz w:val="24"/>
          <w:szCs w:val="24"/>
        </w:rPr>
        <w:t>Данные котельные находятся на балансе Департамента муниципального имущества АТМР.</w:t>
      </w:r>
    </w:p>
    <w:p w14:paraId="34BB81D5" w14:textId="77777777" w:rsidR="00C3380E" w:rsidRPr="00F434B4" w:rsidRDefault="00C3380E" w:rsidP="0046490F">
      <w:pPr>
        <w:rPr>
          <w:sz w:val="24"/>
          <w:szCs w:val="24"/>
        </w:rPr>
      </w:pPr>
    </w:p>
    <w:p w14:paraId="18708719" w14:textId="77777777" w:rsidR="0046490F" w:rsidRPr="00F434B4" w:rsidRDefault="0046490F" w:rsidP="0046490F">
      <w:pPr>
        <w:rPr>
          <w:sz w:val="24"/>
          <w:szCs w:val="24"/>
        </w:rPr>
      </w:pPr>
      <w:proofErr w:type="gramStart"/>
      <w:r w:rsidRPr="00F434B4">
        <w:rPr>
          <w:sz w:val="24"/>
          <w:szCs w:val="24"/>
        </w:rPr>
        <w:t>Прокладка  тепловых</w:t>
      </w:r>
      <w:proofErr w:type="gramEnd"/>
      <w:r w:rsidRPr="00F434B4">
        <w:rPr>
          <w:sz w:val="24"/>
          <w:szCs w:val="24"/>
        </w:rPr>
        <w:t xml:space="preserve">  сетей  города  -  надземная  или  воздушная  на  опорах  и подземная, в непроходных каналах.</w:t>
      </w:r>
    </w:p>
    <w:p w14:paraId="2FFB7ED5" w14:textId="77777777" w:rsidR="009E4DED" w:rsidRPr="00F434B4" w:rsidRDefault="008357C1" w:rsidP="00CA5B1E">
      <w:pPr>
        <w:pStyle w:val="3"/>
        <w:numPr>
          <w:ilvl w:val="1"/>
          <w:numId w:val="55"/>
        </w:numPr>
        <w:ind w:left="426"/>
        <w:rPr>
          <w:sz w:val="24"/>
          <w:szCs w:val="24"/>
        </w:rPr>
      </w:pPr>
      <w:bookmarkStart w:id="7" w:name="_Toc467148394"/>
      <w:bookmarkStart w:id="8" w:name="_Toc499140752"/>
      <w:bookmarkStart w:id="9" w:name="_Toc16680065"/>
      <w:r w:rsidRPr="00F434B4">
        <w:rPr>
          <w:sz w:val="24"/>
          <w:szCs w:val="24"/>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w:t>
      </w:r>
      <w:bookmarkEnd w:id="7"/>
      <w:bookmarkEnd w:id="8"/>
      <w:bookmarkEnd w:id="9"/>
    </w:p>
    <w:p w14:paraId="5E3D866C" w14:textId="77777777" w:rsidR="00595F05" w:rsidRPr="00F434B4" w:rsidRDefault="00595F05" w:rsidP="00064646">
      <w:pPr>
        <w:pStyle w:val="ad"/>
        <w:spacing w:line="276" w:lineRule="auto"/>
      </w:pPr>
      <w:r w:rsidRPr="00F434B4">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F434B4">
          <w:t>30 километров</w:t>
        </w:r>
      </w:smartTag>
      <w:r w:rsidRPr="00F434B4">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14:paraId="795ABD4A" w14:textId="77777777" w:rsidR="00595F05" w:rsidRPr="00F434B4" w:rsidRDefault="00595F05" w:rsidP="00064646">
      <w:pPr>
        <w:pStyle w:val="ad"/>
        <w:spacing w:line="276" w:lineRule="auto"/>
      </w:pPr>
      <w:r w:rsidRPr="00F434B4">
        <w:lastRenderedPageBreak/>
        <w:t>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Город расположен на левом (северная часть города - бывший г. Романов) и правом (южная часть города - бывший г. Борисоглебск) берегах р. Волги.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среднеэтажными жилыми зданиями, в том числе отдельными многоэтажными жилыми зданиями (9-ти этажными). 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В.В. Терешковой и ул. Розы Люксембург в поперечном направлении к Волге, а пр. 50 –летия Победы, ул. Луначарского, ул. Дементьева, ул. Юности продольно. В северной части основой каркаса в продольном направлении являются ул. Толбухина, ул. Ушакова, а ул. Овражная, ул. Панина в поперечном направлении. Южная часть – более застроена и более 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Толбухина рисунок застройки носит хаотичный характер.</w:t>
      </w:r>
    </w:p>
    <w:p w14:paraId="291CBAD8" w14:textId="77777777" w:rsidR="00595F05" w:rsidRPr="00F434B4" w:rsidRDefault="00595F05" w:rsidP="00595F05">
      <w:pPr>
        <w:rPr>
          <w:lang w:eastAsia="ru-RU"/>
        </w:rPr>
      </w:pPr>
    </w:p>
    <w:p w14:paraId="4E38A6CB" w14:textId="77777777" w:rsidR="008357C1" w:rsidRPr="00F434B4" w:rsidRDefault="008357C1" w:rsidP="00CA5B1E">
      <w:pPr>
        <w:pStyle w:val="3"/>
        <w:numPr>
          <w:ilvl w:val="1"/>
          <w:numId w:val="55"/>
        </w:numPr>
        <w:ind w:left="426"/>
        <w:rPr>
          <w:sz w:val="24"/>
          <w:szCs w:val="24"/>
        </w:rPr>
      </w:pPr>
      <w:bookmarkStart w:id="10" w:name="_Toc467148395"/>
      <w:bookmarkStart w:id="11" w:name="_Toc499140753"/>
      <w:r w:rsidRPr="00F434B4">
        <w:rPr>
          <w:sz w:val="24"/>
          <w:szCs w:val="24"/>
        </w:rPr>
        <w:t xml:space="preserve"> </w:t>
      </w:r>
      <w:bookmarkStart w:id="12" w:name="_Toc16680066"/>
      <w:r w:rsidRPr="00F434B4">
        <w:rPr>
          <w:sz w:val="24"/>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10"/>
      <w:bookmarkEnd w:id="11"/>
      <w:bookmarkEnd w:id="12"/>
      <w:r w:rsidRPr="00F434B4">
        <w:rPr>
          <w:sz w:val="24"/>
          <w:szCs w:val="24"/>
        </w:rPr>
        <w:t xml:space="preserve"> </w:t>
      </w:r>
    </w:p>
    <w:p w14:paraId="6E6387AB" w14:textId="77777777" w:rsidR="00C3380E" w:rsidRPr="00F434B4" w:rsidRDefault="007B66C8" w:rsidP="00C3380E">
      <w:pPr>
        <w:rPr>
          <w:rFonts w:cs="Times New Roman"/>
          <w:spacing w:val="52"/>
          <w:sz w:val="24"/>
          <w:szCs w:val="24"/>
        </w:rPr>
      </w:pPr>
      <w:r w:rsidRPr="00F434B4">
        <w:rPr>
          <w:sz w:val="24"/>
          <w:szCs w:val="24"/>
        </w:rPr>
        <w:t>В</w:t>
      </w:r>
      <w:r w:rsidRPr="00F434B4">
        <w:rPr>
          <w:spacing w:val="55"/>
          <w:sz w:val="24"/>
          <w:szCs w:val="24"/>
        </w:rPr>
        <w:t xml:space="preserve"> </w:t>
      </w:r>
      <w:r w:rsidRPr="00F434B4">
        <w:rPr>
          <w:spacing w:val="-1"/>
          <w:sz w:val="24"/>
          <w:szCs w:val="24"/>
        </w:rPr>
        <w:t>с</w:t>
      </w:r>
      <w:r w:rsidRPr="00F434B4">
        <w:rPr>
          <w:sz w:val="24"/>
          <w:szCs w:val="24"/>
        </w:rPr>
        <w:t>и</w:t>
      </w:r>
      <w:r w:rsidRPr="00F434B4">
        <w:rPr>
          <w:spacing w:val="-1"/>
          <w:sz w:val="24"/>
          <w:szCs w:val="24"/>
        </w:rPr>
        <w:t>с</w:t>
      </w:r>
      <w:r w:rsidRPr="00F434B4">
        <w:rPr>
          <w:sz w:val="24"/>
          <w:szCs w:val="24"/>
        </w:rPr>
        <w:t>т</w:t>
      </w:r>
      <w:r w:rsidRPr="00F434B4">
        <w:rPr>
          <w:spacing w:val="1"/>
          <w:sz w:val="24"/>
          <w:szCs w:val="24"/>
        </w:rPr>
        <w:t>е</w:t>
      </w:r>
      <w:r w:rsidRPr="00F434B4">
        <w:rPr>
          <w:spacing w:val="-1"/>
          <w:sz w:val="24"/>
          <w:szCs w:val="24"/>
        </w:rPr>
        <w:t>м</w:t>
      </w:r>
      <w:r w:rsidRPr="00F434B4">
        <w:rPr>
          <w:sz w:val="24"/>
          <w:szCs w:val="24"/>
        </w:rPr>
        <w:t>е</w:t>
      </w:r>
      <w:r w:rsidRPr="00F434B4">
        <w:rPr>
          <w:spacing w:val="58"/>
          <w:sz w:val="24"/>
          <w:szCs w:val="24"/>
        </w:rPr>
        <w:t xml:space="preserve"> </w:t>
      </w:r>
      <w:r w:rsidRPr="00F434B4">
        <w:rPr>
          <w:sz w:val="24"/>
          <w:szCs w:val="24"/>
        </w:rPr>
        <w:t>ц</w:t>
      </w:r>
      <w:r w:rsidRPr="00F434B4">
        <w:rPr>
          <w:spacing w:val="-1"/>
          <w:sz w:val="24"/>
          <w:szCs w:val="24"/>
        </w:rPr>
        <w:t>е</w:t>
      </w:r>
      <w:r w:rsidRPr="00F434B4">
        <w:rPr>
          <w:sz w:val="24"/>
          <w:szCs w:val="24"/>
        </w:rPr>
        <w:t>нтр</w:t>
      </w:r>
      <w:r w:rsidRPr="00F434B4">
        <w:rPr>
          <w:spacing w:val="-1"/>
          <w:sz w:val="24"/>
          <w:szCs w:val="24"/>
        </w:rPr>
        <w:t>а</w:t>
      </w:r>
      <w:r w:rsidRPr="00F434B4">
        <w:rPr>
          <w:sz w:val="24"/>
          <w:szCs w:val="24"/>
        </w:rPr>
        <w:t>л</w:t>
      </w:r>
      <w:r w:rsidRPr="00F434B4">
        <w:rPr>
          <w:spacing w:val="1"/>
          <w:sz w:val="24"/>
          <w:szCs w:val="24"/>
        </w:rPr>
        <w:t>и</w:t>
      </w:r>
      <w:r w:rsidRPr="00F434B4">
        <w:rPr>
          <w:sz w:val="24"/>
          <w:szCs w:val="24"/>
        </w:rPr>
        <w:t>з</w:t>
      </w:r>
      <w:r w:rsidRPr="00F434B4">
        <w:rPr>
          <w:spacing w:val="-3"/>
          <w:sz w:val="24"/>
          <w:szCs w:val="24"/>
        </w:rPr>
        <w:t>о</w:t>
      </w:r>
      <w:r w:rsidRPr="00F434B4">
        <w:rPr>
          <w:sz w:val="24"/>
          <w:szCs w:val="24"/>
        </w:rPr>
        <w:t>в</w:t>
      </w:r>
      <w:r w:rsidRPr="00F434B4">
        <w:rPr>
          <w:spacing w:val="-2"/>
          <w:sz w:val="24"/>
          <w:szCs w:val="24"/>
        </w:rPr>
        <w:t>а</w:t>
      </w:r>
      <w:r w:rsidRPr="00F434B4">
        <w:rPr>
          <w:sz w:val="24"/>
          <w:szCs w:val="24"/>
        </w:rPr>
        <w:t>нного</w:t>
      </w:r>
      <w:r w:rsidRPr="00F434B4">
        <w:rPr>
          <w:spacing w:val="57"/>
          <w:sz w:val="24"/>
          <w:szCs w:val="24"/>
        </w:rPr>
        <w:t xml:space="preserve"> </w:t>
      </w:r>
      <w:r w:rsidRPr="00F434B4">
        <w:rPr>
          <w:sz w:val="24"/>
          <w:szCs w:val="24"/>
        </w:rPr>
        <w:t>т</w:t>
      </w:r>
      <w:r w:rsidRPr="00F434B4">
        <w:rPr>
          <w:spacing w:val="-1"/>
          <w:sz w:val="24"/>
          <w:szCs w:val="24"/>
        </w:rPr>
        <w:t>е</w:t>
      </w:r>
      <w:r w:rsidRPr="00F434B4">
        <w:rPr>
          <w:sz w:val="24"/>
          <w:szCs w:val="24"/>
        </w:rPr>
        <w:t>пло</w:t>
      </w:r>
      <w:r w:rsidRPr="00F434B4">
        <w:rPr>
          <w:spacing w:val="-1"/>
          <w:sz w:val="24"/>
          <w:szCs w:val="24"/>
        </w:rPr>
        <w:t>с</w:t>
      </w:r>
      <w:r w:rsidRPr="00F434B4">
        <w:rPr>
          <w:sz w:val="24"/>
          <w:szCs w:val="24"/>
        </w:rPr>
        <w:t>н</w:t>
      </w:r>
      <w:r w:rsidRPr="00F434B4">
        <w:rPr>
          <w:spacing w:val="-1"/>
          <w:sz w:val="24"/>
          <w:szCs w:val="24"/>
        </w:rPr>
        <w:t>а</w:t>
      </w:r>
      <w:r w:rsidRPr="00F434B4">
        <w:rPr>
          <w:sz w:val="24"/>
          <w:szCs w:val="24"/>
        </w:rPr>
        <w:t>бж</w:t>
      </w:r>
      <w:r w:rsidRPr="00F434B4">
        <w:rPr>
          <w:spacing w:val="-1"/>
          <w:sz w:val="24"/>
          <w:szCs w:val="24"/>
        </w:rPr>
        <w:t>е</w:t>
      </w:r>
      <w:r w:rsidRPr="00F434B4">
        <w:rPr>
          <w:sz w:val="24"/>
          <w:szCs w:val="24"/>
        </w:rPr>
        <w:t>ния</w:t>
      </w:r>
      <w:r w:rsidRPr="00F434B4">
        <w:rPr>
          <w:spacing w:val="57"/>
          <w:sz w:val="24"/>
          <w:szCs w:val="24"/>
        </w:rPr>
        <w:t xml:space="preserve"> </w:t>
      </w:r>
      <w:r w:rsidRPr="00F434B4">
        <w:rPr>
          <w:sz w:val="24"/>
          <w:szCs w:val="24"/>
        </w:rPr>
        <w:t>г.</w:t>
      </w:r>
      <w:r w:rsidRPr="00F434B4">
        <w:rPr>
          <w:spacing w:val="57"/>
          <w:sz w:val="24"/>
          <w:szCs w:val="24"/>
        </w:rPr>
        <w:t xml:space="preserve"> </w:t>
      </w:r>
      <w:r w:rsidRPr="00F434B4">
        <w:rPr>
          <w:spacing w:val="1"/>
          <w:sz w:val="24"/>
          <w:szCs w:val="24"/>
        </w:rPr>
        <w:t>Т</w:t>
      </w:r>
      <w:r w:rsidRPr="00F434B4">
        <w:rPr>
          <w:spacing w:val="-5"/>
          <w:sz w:val="24"/>
          <w:szCs w:val="24"/>
        </w:rPr>
        <w:t>у</w:t>
      </w:r>
      <w:r w:rsidRPr="00F434B4">
        <w:rPr>
          <w:sz w:val="24"/>
          <w:szCs w:val="24"/>
        </w:rPr>
        <w:t>т</w:t>
      </w:r>
      <w:r w:rsidRPr="00F434B4">
        <w:rPr>
          <w:spacing w:val="1"/>
          <w:sz w:val="24"/>
          <w:szCs w:val="24"/>
        </w:rPr>
        <w:t>а</w:t>
      </w:r>
      <w:r w:rsidRPr="00F434B4">
        <w:rPr>
          <w:spacing w:val="-1"/>
          <w:sz w:val="24"/>
          <w:szCs w:val="24"/>
        </w:rPr>
        <w:t>е</w:t>
      </w:r>
      <w:r w:rsidRPr="00F434B4">
        <w:rPr>
          <w:sz w:val="24"/>
          <w:szCs w:val="24"/>
        </w:rPr>
        <w:t xml:space="preserve">в </w:t>
      </w:r>
      <w:r w:rsidRPr="00F434B4">
        <w:rPr>
          <w:spacing w:val="3"/>
          <w:sz w:val="24"/>
          <w:szCs w:val="24"/>
        </w:rPr>
        <w:t xml:space="preserve"> </w:t>
      </w:r>
      <w:r w:rsidRPr="00F434B4">
        <w:rPr>
          <w:sz w:val="24"/>
          <w:szCs w:val="24"/>
        </w:rPr>
        <w:t>производ</w:t>
      </w:r>
      <w:r w:rsidRPr="00F434B4">
        <w:rPr>
          <w:spacing w:val="-2"/>
          <w:sz w:val="24"/>
          <w:szCs w:val="24"/>
        </w:rPr>
        <w:t>с</w:t>
      </w:r>
      <w:r w:rsidRPr="00F434B4">
        <w:rPr>
          <w:sz w:val="24"/>
          <w:szCs w:val="24"/>
        </w:rPr>
        <w:t>тво</w:t>
      </w:r>
      <w:r w:rsidRPr="00F434B4">
        <w:rPr>
          <w:spacing w:val="58"/>
          <w:sz w:val="24"/>
          <w:szCs w:val="24"/>
        </w:rPr>
        <w:t xml:space="preserve"> </w:t>
      </w:r>
      <w:r w:rsidRPr="00F434B4">
        <w:rPr>
          <w:sz w:val="24"/>
          <w:szCs w:val="24"/>
        </w:rPr>
        <w:t>т</w:t>
      </w:r>
      <w:r w:rsidRPr="00F434B4">
        <w:rPr>
          <w:spacing w:val="-1"/>
          <w:sz w:val="24"/>
          <w:szCs w:val="24"/>
        </w:rPr>
        <w:t>е</w:t>
      </w:r>
      <w:r w:rsidRPr="00F434B4">
        <w:rPr>
          <w:sz w:val="24"/>
          <w:szCs w:val="24"/>
        </w:rPr>
        <w:t>пловой э</w:t>
      </w:r>
      <w:r w:rsidRPr="00F434B4">
        <w:rPr>
          <w:spacing w:val="1"/>
          <w:sz w:val="24"/>
          <w:szCs w:val="24"/>
        </w:rPr>
        <w:t>н</w:t>
      </w:r>
      <w:r w:rsidRPr="00F434B4">
        <w:rPr>
          <w:spacing w:val="-1"/>
          <w:sz w:val="24"/>
          <w:szCs w:val="24"/>
        </w:rPr>
        <w:t>е</w:t>
      </w:r>
      <w:r w:rsidRPr="00F434B4">
        <w:rPr>
          <w:sz w:val="24"/>
          <w:szCs w:val="24"/>
        </w:rPr>
        <w:t xml:space="preserve">ргии </w:t>
      </w:r>
      <w:r w:rsidRPr="00F434B4">
        <w:rPr>
          <w:spacing w:val="22"/>
          <w:sz w:val="24"/>
          <w:szCs w:val="24"/>
        </w:rPr>
        <w:t xml:space="preserve"> </w:t>
      </w:r>
      <w:r w:rsidRPr="00F434B4">
        <w:rPr>
          <w:sz w:val="24"/>
          <w:szCs w:val="24"/>
        </w:rPr>
        <w:t xml:space="preserve">и </w:t>
      </w:r>
      <w:r w:rsidRPr="00F434B4">
        <w:rPr>
          <w:spacing w:val="22"/>
          <w:sz w:val="24"/>
          <w:szCs w:val="24"/>
        </w:rPr>
        <w:t xml:space="preserve"> </w:t>
      </w:r>
      <w:r w:rsidRPr="00F434B4">
        <w:rPr>
          <w:sz w:val="24"/>
          <w:szCs w:val="24"/>
        </w:rPr>
        <w:t>тр</w:t>
      </w:r>
      <w:r w:rsidRPr="00F434B4">
        <w:rPr>
          <w:spacing w:val="-1"/>
          <w:sz w:val="24"/>
          <w:szCs w:val="24"/>
        </w:rPr>
        <w:t>а</w:t>
      </w:r>
      <w:r w:rsidRPr="00F434B4">
        <w:rPr>
          <w:sz w:val="24"/>
          <w:szCs w:val="24"/>
        </w:rPr>
        <w:t>н</w:t>
      </w:r>
      <w:r w:rsidRPr="00F434B4">
        <w:rPr>
          <w:spacing w:val="-1"/>
          <w:sz w:val="24"/>
          <w:szCs w:val="24"/>
        </w:rPr>
        <w:t>с</w:t>
      </w:r>
      <w:r w:rsidRPr="00F434B4">
        <w:rPr>
          <w:sz w:val="24"/>
          <w:szCs w:val="24"/>
        </w:rPr>
        <w:t>по</w:t>
      </w:r>
      <w:r w:rsidRPr="00F434B4">
        <w:rPr>
          <w:spacing w:val="-3"/>
          <w:sz w:val="24"/>
          <w:szCs w:val="24"/>
        </w:rPr>
        <w:t>р</w:t>
      </w:r>
      <w:r w:rsidRPr="00F434B4">
        <w:rPr>
          <w:sz w:val="24"/>
          <w:szCs w:val="24"/>
        </w:rPr>
        <w:t>т</w:t>
      </w:r>
      <w:r w:rsidRPr="00F434B4">
        <w:rPr>
          <w:spacing w:val="-2"/>
          <w:sz w:val="24"/>
          <w:szCs w:val="24"/>
        </w:rPr>
        <w:t>и</w:t>
      </w:r>
      <w:r w:rsidRPr="00F434B4">
        <w:rPr>
          <w:sz w:val="24"/>
          <w:szCs w:val="24"/>
        </w:rPr>
        <w:t xml:space="preserve">ровка </w:t>
      </w:r>
      <w:r w:rsidRPr="00F434B4">
        <w:rPr>
          <w:spacing w:val="20"/>
          <w:sz w:val="24"/>
          <w:szCs w:val="24"/>
        </w:rPr>
        <w:t xml:space="preserve"> </w:t>
      </w:r>
      <w:r w:rsidRPr="00F434B4">
        <w:rPr>
          <w:spacing w:val="-1"/>
          <w:sz w:val="24"/>
          <w:szCs w:val="24"/>
        </w:rPr>
        <w:t>е</w:t>
      </w:r>
      <w:r w:rsidRPr="00F434B4">
        <w:rPr>
          <w:sz w:val="24"/>
          <w:szCs w:val="24"/>
        </w:rPr>
        <w:t xml:space="preserve">е </w:t>
      </w:r>
      <w:r w:rsidRPr="00F434B4">
        <w:rPr>
          <w:spacing w:val="22"/>
          <w:sz w:val="24"/>
          <w:szCs w:val="24"/>
        </w:rPr>
        <w:t xml:space="preserve"> </w:t>
      </w:r>
      <w:r w:rsidRPr="00F434B4">
        <w:rPr>
          <w:sz w:val="24"/>
          <w:szCs w:val="24"/>
        </w:rPr>
        <w:t>потр</w:t>
      </w:r>
      <w:r w:rsidRPr="00F434B4">
        <w:rPr>
          <w:spacing w:val="-1"/>
          <w:sz w:val="24"/>
          <w:szCs w:val="24"/>
        </w:rPr>
        <w:t>е</w:t>
      </w:r>
      <w:r w:rsidRPr="00F434B4">
        <w:rPr>
          <w:sz w:val="24"/>
          <w:szCs w:val="24"/>
        </w:rPr>
        <w:t>б</w:t>
      </w:r>
      <w:r w:rsidRPr="00F434B4">
        <w:rPr>
          <w:spacing w:val="1"/>
          <w:sz w:val="24"/>
          <w:szCs w:val="24"/>
        </w:rPr>
        <w:t>и</w:t>
      </w:r>
      <w:r w:rsidRPr="00F434B4">
        <w:rPr>
          <w:sz w:val="24"/>
          <w:szCs w:val="24"/>
        </w:rPr>
        <w:t>т</w:t>
      </w:r>
      <w:r w:rsidRPr="00F434B4">
        <w:rPr>
          <w:spacing w:val="-1"/>
          <w:sz w:val="24"/>
          <w:szCs w:val="24"/>
        </w:rPr>
        <w:t>е</w:t>
      </w:r>
      <w:r w:rsidRPr="00F434B4">
        <w:rPr>
          <w:sz w:val="24"/>
          <w:szCs w:val="24"/>
        </w:rPr>
        <w:t xml:space="preserve">лям </w:t>
      </w:r>
      <w:r w:rsidRPr="00F434B4">
        <w:rPr>
          <w:spacing w:val="20"/>
          <w:sz w:val="24"/>
          <w:szCs w:val="24"/>
        </w:rPr>
        <w:t xml:space="preserve"> </w:t>
      </w:r>
      <w:r w:rsidRPr="00F434B4">
        <w:rPr>
          <w:sz w:val="24"/>
          <w:szCs w:val="24"/>
        </w:rPr>
        <w:t>о</w:t>
      </w:r>
      <w:r w:rsidRPr="00F434B4">
        <w:rPr>
          <w:spacing w:val="3"/>
          <w:sz w:val="24"/>
          <w:szCs w:val="24"/>
        </w:rPr>
        <w:t>с</w:t>
      </w:r>
      <w:r w:rsidRPr="00F434B4">
        <w:rPr>
          <w:spacing w:val="-5"/>
          <w:sz w:val="24"/>
          <w:szCs w:val="24"/>
        </w:rPr>
        <w:t>у</w:t>
      </w:r>
      <w:r w:rsidRPr="00F434B4">
        <w:rPr>
          <w:sz w:val="24"/>
          <w:szCs w:val="24"/>
        </w:rPr>
        <w:t>щ</w:t>
      </w:r>
      <w:r w:rsidRPr="00F434B4">
        <w:rPr>
          <w:spacing w:val="1"/>
          <w:sz w:val="24"/>
          <w:szCs w:val="24"/>
        </w:rPr>
        <w:t>е</w:t>
      </w:r>
      <w:r w:rsidRPr="00F434B4">
        <w:rPr>
          <w:spacing w:val="-1"/>
          <w:sz w:val="24"/>
          <w:szCs w:val="24"/>
        </w:rPr>
        <w:t>с</w:t>
      </w:r>
      <w:r w:rsidRPr="00F434B4">
        <w:rPr>
          <w:sz w:val="24"/>
          <w:szCs w:val="24"/>
        </w:rPr>
        <w:t>твля</w:t>
      </w:r>
      <w:r w:rsidRPr="00F434B4">
        <w:rPr>
          <w:spacing w:val="-2"/>
          <w:sz w:val="24"/>
          <w:szCs w:val="24"/>
        </w:rPr>
        <w:t>е</w:t>
      </w:r>
      <w:r w:rsidRPr="00F434B4">
        <w:rPr>
          <w:sz w:val="24"/>
          <w:szCs w:val="24"/>
        </w:rPr>
        <w:t>т</w:t>
      </w:r>
      <w:r w:rsidRPr="00F434B4">
        <w:rPr>
          <w:spacing w:val="-1"/>
          <w:sz w:val="24"/>
          <w:szCs w:val="24"/>
        </w:rPr>
        <w:t>с</w:t>
      </w:r>
      <w:r w:rsidRPr="00F434B4">
        <w:rPr>
          <w:sz w:val="24"/>
          <w:szCs w:val="24"/>
        </w:rPr>
        <w:t xml:space="preserve">я </w:t>
      </w:r>
      <w:r w:rsidRPr="00F434B4">
        <w:rPr>
          <w:spacing w:val="23"/>
          <w:sz w:val="24"/>
          <w:szCs w:val="24"/>
        </w:rPr>
        <w:t xml:space="preserve"> </w:t>
      </w:r>
      <w:r w:rsidR="00103B46" w:rsidRPr="00F434B4">
        <w:rPr>
          <w:color w:val="000000"/>
          <w:sz w:val="24"/>
          <w:szCs w:val="24"/>
        </w:rPr>
        <w:t>АО «Тутаевская ПГУ»</w:t>
      </w:r>
      <w:r w:rsidRPr="00F434B4">
        <w:rPr>
          <w:sz w:val="24"/>
          <w:szCs w:val="24"/>
        </w:rPr>
        <w:t xml:space="preserve">, </w:t>
      </w:r>
      <w:r w:rsidRPr="00F434B4">
        <w:rPr>
          <w:spacing w:val="23"/>
          <w:sz w:val="24"/>
          <w:szCs w:val="24"/>
        </w:rPr>
        <w:t xml:space="preserve"> </w:t>
      </w:r>
      <w:r w:rsidR="00F434B4" w:rsidRPr="00F434B4">
        <w:rPr>
          <w:sz w:val="24"/>
          <w:szCs w:val="24"/>
        </w:rPr>
        <w:t>МУП ТМР «Тутаевские коммунальные системы»</w:t>
      </w:r>
      <w:r w:rsidRPr="00F434B4">
        <w:rPr>
          <w:sz w:val="24"/>
          <w:szCs w:val="24"/>
        </w:rPr>
        <w:t>.</w:t>
      </w:r>
      <w:r w:rsidRPr="00F434B4">
        <w:rPr>
          <w:spacing w:val="52"/>
          <w:sz w:val="24"/>
          <w:szCs w:val="24"/>
        </w:rPr>
        <w:t xml:space="preserve"> </w:t>
      </w:r>
    </w:p>
    <w:p w14:paraId="7B58A7B9" w14:textId="77777777" w:rsidR="00C3380E" w:rsidRPr="00F434B4" w:rsidRDefault="00C3380E" w:rsidP="00C3380E">
      <w:pPr>
        <w:rPr>
          <w:rFonts w:eastAsia="Times New Roman" w:cs="Times New Roman"/>
          <w:color w:val="000000"/>
          <w:sz w:val="24"/>
          <w:szCs w:val="24"/>
          <w:lang w:eastAsia="ru-RU"/>
        </w:rPr>
      </w:pPr>
      <w:r w:rsidRPr="00F434B4">
        <w:rPr>
          <w:rFonts w:eastAsia="Times New Roman" w:cs="Times New Roman"/>
          <w:color w:val="000000"/>
          <w:sz w:val="24"/>
          <w:szCs w:val="24"/>
          <w:lang w:eastAsia="ru-RU"/>
        </w:rPr>
        <w:t>Все оборудование на праве аренды передано эксплуатирующим организациям.</w:t>
      </w:r>
    </w:p>
    <w:p w14:paraId="1327671C" w14:textId="77777777" w:rsidR="00C3380E" w:rsidRPr="00F434B4" w:rsidRDefault="00C3380E" w:rsidP="00C3380E">
      <w:pPr>
        <w:pStyle w:val="aff7"/>
        <w:rPr>
          <w:sz w:val="24"/>
          <w:szCs w:val="24"/>
        </w:rPr>
      </w:pPr>
      <w:r w:rsidRPr="00F434B4">
        <w:rPr>
          <w:sz w:val="24"/>
          <w:szCs w:val="24"/>
        </w:rPr>
        <w:t>Данные котельные находятся на балансе Департамента муниципального имущества АТМР.</w:t>
      </w:r>
    </w:p>
    <w:p w14:paraId="69AB5D3C" w14:textId="77777777" w:rsidR="007B66C8" w:rsidRPr="00315B98" w:rsidRDefault="007B66C8" w:rsidP="00103B46">
      <w:pPr>
        <w:rPr>
          <w:rFonts w:cs="Times New Roman"/>
          <w:sz w:val="24"/>
          <w:szCs w:val="24"/>
          <w:highlight w:val="yellow"/>
          <w:lang w:eastAsia="ru-RU"/>
        </w:rPr>
      </w:pPr>
    </w:p>
    <w:p w14:paraId="6E24AC3F" w14:textId="77777777" w:rsidR="008357C1" w:rsidRPr="00F434B4" w:rsidRDefault="008357C1" w:rsidP="00CA5B1E">
      <w:pPr>
        <w:pStyle w:val="3"/>
        <w:numPr>
          <w:ilvl w:val="1"/>
          <w:numId w:val="55"/>
        </w:numPr>
        <w:ind w:left="426"/>
        <w:rPr>
          <w:sz w:val="24"/>
          <w:szCs w:val="24"/>
        </w:rPr>
      </w:pPr>
      <w:bookmarkStart w:id="13" w:name="_Toc467148396"/>
      <w:bookmarkStart w:id="14" w:name="_Toc499140754"/>
      <w:bookmarkStart w:id="15" w:name="_Toc16680067"/>
      <w:r w:rsidRPr="00F434B4">
        <w:rPr>
          <w:sz w:val="24"/>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w:t>
      </w:r>
      <w:r w:rsidR="0046490F" w:rsidRPr="00F434B4">
        <w:rPr>
          <w:sz w:val="24"/>
          <w:szCs w:val="24"/>
        </w:rPr>
        <w:t xml:space="preserve"> </w:t>
      </w:r>
      <w:r w:rsidRPr="00F434B4">
        <w:rPr>
          <w:sz w:val="24"/>
          <w:szCs w:val="24"/>
        </w:rPr>
        <w:t>(эксплуатационной ответственности) теплоснабжающих и теплосетевых организаций.</w:t>
      </w:r>
      <w:bookmarkEnd w:id="13"/>
      <w:bookmarkEnd w:id="14"/>
      <w:bookmarkEnd w:id="15"/>
    </w:p>
    <w:p w14:paraId="0FF0EAD8" w14:textId="77777777" w:rsidR="00140C89" w:rsidRPr="00F434B4" w:rsidRDefault="00140C89" w:rsidP="00140C89">
      <w:pPr>
        <w:rPr>
          <w:rFonts w:cs="Times New Roman"/>
          <w:sz w:val="24"/>
          <w:szCs w:val="24"/>
        </w:rPr>
      </w:pPr>
      <w:r w:rsidRPr="00F434B4">
        <w:rPr>
          <w:rFonts w:cs="Times New Roman"/>
          <w:sz w:val="24"/>
          <w:szCs w:val="24"/>
        </w:rPr>
        <w:t xml:space="preserve">На территории </w:t>
      </w:r>
      <w:r w:rsidRPr="00F434B4">
        <w:rPr>
          <w:rFonts w:cs="Times New Roman"/>
          <w:color w:val="000000" w:themeColor="text1"/>
          <w:sz w:val="24"/>
          <w:szCs w:val="24"/>
        </w:rPr>
        <w:t>муниципального образования</w:t>
      </w:r>
      <w:r w:rsidRPr="00F434B4">
        <w:rPr>
          <w:rFonts w:cs="Times New Roman"/>
          <w:sz w:val="24"/>
          <w:szCs w:val="24"/>
        </w:rPr>
        <w:t xml:space="preserve"> осуществляет свою деятельность несколько теплоснабжающих организаций.</w:t>
      </w:r>
    </w:p>
    <w:p w14:paraId="286E20FC" w14:textId="77777777" w:rsidR="00140C89" w:rsidRPr="00F434B4" w:rsidRDefault="00140C89" w:rsidP="00140C89">
      <w:pPr>
        <w:rPr>
          <w:sz w:val="24"/>
          <w:szCs w:val="24"/>
        </w:rPr>
      </w:pPr>
      <w:r w:rsidRPr="00F434B4">
        <w:rPr>
          <w:color w:val="000000"/>
          <w:sz w:val="24"/>
          <w:szCs w:val="24"/>
        </w:rPr>
        <w:t>АО «Тутаевская ПГУ»</w:t>
      </w:r>
      <w:r w:rsidRPr="00F434B4">
        <w:rPr>
          <w:sz w:val="24"/>
          <w:szCs w:val="24"/>
        </w:rPr>
        <w:t xml:space="preserve"> осуществляет услуги на территории  правобережной части  города – основной </w:t>
      </w:r>
      <w:r w:rsidR="0010703C" w:rsidRPr="00F434B4">
        <w:rPr>
          <w:sz w:val="24"/>
          <w:szCs w:val="24"/>
        </w:rPr>
        <w:t>поставщик</w:t>
      </w:r>
      <w:r w:rsidRPr="00F434B4">
        <w:rPr>
          <w:sz w:val="24"/>
          <w:szCs w:val="24"/>
        </w:rPr>
        <w:t xml:space="preserve"> тепловой энергии.</w:t>
      </w:r>
    </w:p>
    <w:p w14:paraId="23F42616" w14:textId="77777777" w:rsidR="00140C89" w:rsidRPr="00F434B4" w:rsidRDefault="00140C89" w:rsidP="00140C89">
      <w:pPr>
        <w:rPr>
          <w:sz w:val="24"/>
          <w:szCs w:val="24"/>
        </w:rPr>
      </w:pPr>
      <w:r w:rsidRPr="00F434B4">
        <w:rPr>
          <w:sz w:val="24"/>
          <w:szCs w:val="24"/>
        </w:rPr>
        <w:lastRenderedPageBreak/>
        <w:t xml:space="preserve">Так же на территории правобережной части осуществляет свою деятельность МУП ТМР «Тутаевские коммунальные системы». В их зону ответственности входит эксплуатация котельной Тутаевская ЦРБ. Котельная вырабатывает тепловую энергию только на нужды </w:t>
      </w:r>
      <w:r w:rsidRPr="00F434B4">
        <w:rPr>
          <w:rFonts w:cs="Times New Roman"/>
          <w:sz w:val="24"/>
          <w:szCs w:val="24"/>
          <w:shd w:val="clear" w:color="auto" w:fill="FFFFFF"/>
        </w:rPr>
        <w:t>Тутаевской центральной районной больницы.</w:t>
      </w:r>
    </w:p>
    <w:p w14:paraId="6865D8DB" w14:textId="77777777" w:rsidR="00140C89" w:rsidRPr="00F434B4" w:rsidRDefault="00140C89" w:rsidP="00140C89">
      <w:pPr>
        <w:autoSpaceDE w:val="0"/>
        <w:autoSpaceDN w:val="0"/>
        <w:adjustRightInd w:val="0"/>
        <w:spacing w:line="240" w:lineRule="auto"/>
        <w:rPr>
          <w:sz w:val="24"/>
          <w:szCs w:val="24"/>
        </w:rPr>
      </w:pPr>
      <w:r w:rsidRPr="00F434B4">
        <w:rPr>
          <w:sz w:val="24"/>
          <w:szCs w:val="24"/>
        </w:rPr>
        <w:t xml:space="preserve">В левобережной части г. Тутаев эксплуатацию трех котельных на нужды отопления осуществляет </w:t>
      </w:r>
      <w:r w:rsidR="00F434B4" w:rsidRPr="00F434B4">
        <w:rPr>
          <w:sz w:val="24"/>
          <w:szCs w:val="24"/>
        </w:rPr>
        <w:t>МУП ТМР «Тутаевские коммунальные системы»</w:t>
      </w:r>
      <w:r w:rsidRPr="00F434B4">
        <w:rPr>
          <w:sz w:val="24"/>
          <w:szCs w:val="24"/>
        </w:rPr>
        <w:t>.</w:t>
      </w:r>
    </w:p>
    <w:p w14:paraId="263D329C" w14:textId="77777777" w:rsidR="008357C1" w:rsidRPr="002414F4" w:rsidRDefault="008357C1" w:rsidP="00CA5B1E">
      <w:pPr>
        <w:pStyle w:val="3"/>
        <w:numPr>
          <w:ilvl w:val="1"/>
          <w:numId w:val="55"/>
        </w:numPr>
        <w:ind w:left="426"/>
        <w:rPr>
          <w:sz w:val="24"/>
          <w:szCs w:val="24"/>
        </w:rPr>
      </w:pPr>
      <w:bookmarkStart w:id="16" w:name="_Toc467148398"/>
      <w:bookmarkStart w:id="17" w:name="_Toc499140756"/>
      <w:bookmarkStart w:id="18" w:name="_Toc16680069"/>
      <w:r w:rsidRPr="002414F4">
        <w:rPr>
          <w:sz w:val="24"/>
          <w:szCs w:val="24"/>
        </w:rPr>
        <w:t>Описание зон действия производственных источников тепловой энергии.</w:t>
      </w:r>
      <w:bookmarkEnd w:id="16"/>
      <w:bookmarkEnd w:id="17"/>
      <w:bookmarkEnd w:id="18"/>
    </w:p>
    <w:p w14:paraId="14CB577A" w14:textId="77777777" w:rsidR="00B5148F" w:rsidRPr="00F434B4" w:rsidRDefault="00B5148F" w:rsidP="00B5148F">
      <w:pPr>
        <w:pStyle w:val="af1"/>
        <w:spacing w:before="240"/>
        <w:ind w:left="0"/>
        <w:jc w:val="both"/>
        <w:rPr>
          <w:rFonts w:ascii="Times New Roman" w:hAnsi="Times New Roman" w:cs="Times New Roman"/>
          <w:sz w:val="24"/>
          <w:szCs w:val="24"/>
          <w:lang w:eastAsia="ru-RU"/>
        </w:rPr>
      </w:pPr>
      <w:r w:rsidRPr="00F434B4">
        <w:rPr>
          <w:rFonts w:ascii="Times New Roman" w:hAnsi="Times New Roman" w:cs="Times New Roman"/>
          <w:sz w:val="24"/>
          <w:szCs w:val="24"/>
          <w:lang w:eastAsia="ru-RU"/>
        </w:rPr>
        <w:t>Источники тепловой энергии, вырабатывающие тепло на собственные нужды представлены в таблице ниже.</w:t>
      </w:r>
    </w:p>
    <w:p w14:paraId="57E79DC3" w14:textId="77777777" w:rsidR="00B5148F" w:rsidRPr="00F434B4" w:rsidRDefault="00B5148F" w:rsidP="00F97391">
      <w:pPr>
        <w:pStyle w:val="aff0"/>
        <w:keepNext/>
        <w:ind w:firstLine="0"/>
      </w:pPr>
      <w:r w:rsidRPr="00F434B4">
        <w:t xml:space="preserve">Таблица </w:t>
      </w:r>
      <w:fldSimple w:instr=" SEQ Таблица \* ARABIC ">
        <w:r w:rsidR="00FE673F">
          <w:rPr>
            <w:noProof/>
          </w:rPr>
          <w:t>2</w:t>
        </w:r>
      </w:fldSimple>
      <w:r w:rsidRPr="00F434B4">
        <w:t xml:space="preserve"> Производственные источники тепловой энергии</w:t>
      </w:r>
    </w:p>
    <w:tbl>
      <w:tblPr>
        <w:tblW w:w="5000" w:type="pct"/>
        <w:tblLook w:val="04A0" w:firstRow="1" w:lastRow="0" w:firstColumn="1" w:lastColumn="0" w:noHBand="0" w:noVBand="1"/>
      </w:tblPr>
      <w:tblGrid>
        <w:gridCol w:w="513"/>
        <w:gridCol w:w="1963"/>
        <w:gridCol w:w="3116"/>
        <w:gridCol w:w="1544"/>
        <w:gridCol w:w="2209"/>
      </w:tblGrid>
      <w:tr w:rsidR="00B5148F" w:rsidRPr="00F434B4" w14:paraId="1114F0F1" w14:textId="77777777" w:rsidTr="00B5148F">
        <w:trPr>
          <w:trHeight w:hRule="exact" w:val="900"/>
          <w:tblHeader/>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C35C0"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w:t>
            </w:r>
            <w:r w:rsidRPr="00F434B4">
              <w:rPr>
                <w:rFonts w:eastAsia="Times New Roman" w:cs="Times New Roman"/>
                <w:color w:val="000000"/>
                <w:sz w:val="22"/>
                <w:lang w:val="en-US" w:eastAsia="ru-RU"/>
              </w:rPr>
              <w:br/>
              <w:t>п/п</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62C706E0"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Наименование</w:t>
            </w:r>
            <w:r w:rsidRPr="00F434B4">
              <w:rPr>
                <w:rFonts w:eastAsia="Times New Roman" w:cs="Times New Roman"/>
                <w:color w:val="000000"/>
                <w:sz w:val="22"/>
                <w:lang w:val="en-US" w:eastAsia="ru-RU"/>
              </w:rPr>
              <w:br/>
              <w:t>источника</w:t>
            </w:r>
          </w:p>
        </w:tc>
        <w:tc>
          <w:tcPr>
            <w:tcW w:w="1676" w:type="pct"/>
            <w:tcBorders>
              <w:top w:val="single" w:sz="4" w:space="0" w:color="auto"/>
              <w:left w:val="nil"/>
              <w:bottom w:val="single" w:sz="4" w:space="0" w:color="auto"/>
              <w:right w:val="single" w:sz="4" w:space="0" w:color="auto"/>
            </w:tcBorders>
            <w:shd w:val="clear" w:color="auto" w:fill="auto"/>
            <w:noWrap/>
            <w:vAlign w:val="center"/>
            <w:hideMark/>
          </w:tcPr>
          <w:p w14:paraId="085FB098"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Адрес</w:t>
            </w:r>
          </w:p>
        </w:tc>
        <w:tc>
          <w:tcPr>
            <w:tcW w:w="807" w:type="pct"/>
            <w:tcBorders>
              <w:top w:val="single" w:sz="4" w:space="0" w:color="auto"/>
              <w:left w:val="nil"/>
              <w:bottom w:val="single" w:sz="4" w:space="0" w:color="auto"/>
              <w:right w:val="single" w:sz="4" w:space="0" w:color="auto"/>
            </w:tcBorders>
            <w:shd w:val="clear" w:color="auto" w:fill="auto"/>
            <w:vAlign w:val="center"/>
            <w:hideMark/>
          </w:tcPr>
          <w:p w14:paraId="5A067C4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Год ввода в</w:t>
            </w:r>
            <w:r w:rsidRPr="00F434B4">
              <w:rPr>
                <w:rFonts w:eastAsia="Times New Roman" w:cs="Times New Roman"/>
                <w:color w:val="000000"/>
                <w:sz w:val="22"/>
                <w:lang w:val="en-US" w:eastAsia="ru-RU"/>
              </w:rPr>
              <w:br/>
              <w:t>эксплуатацию</w:t>
            </w:r>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45DB81F2"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Обслуживающая</w:t>
            </w:r>
            <w:r w:rsidRPr="00F434B4">
              <w:rPr>
                <w:rFonts w:eastAsia="Times New Roman" w:cs="Times New Roman"/>
                <w:color w:val="000000"/>
                <w:sz w:val="22"/>
                <w:lang w:val="en-US" w:eastAsia="ru-RU"/>
              </w:rPr>
              <w:br/>
              <w:t>организация</w:t>
            </w:r>
          </w:p>
        </w:tc>
      </w:tr>
      <w:tr w:rsidR="00B5148F" w:rsidRPr="00F434B4" w14:paraId="2964BBBC" w14:textId="77777777" w:rsidTr="00B5148F">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C00B9"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Правобережная часть города</w:t>
            </w:r>
          </w:p>
        </w:tc>
      </w:tr>
      <w:tr w:rsidR="00B5148F" w:rsidRPr="00F434B4" w14:paraId="7371A7FD" w14:textId="77777777" w:rsidTr="00F434B4">
        <w:trPr>
          <w:trHeight w:hRule="exact" w:val="1454"/>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882DEF6"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2</w:t>
            </w:r>
          </w:p>
        </w:tc>
        <w:tc>
          <w:tcPr>
            <w:tcW w:w="1059" w:type="pct"/>
            <w:tcBorders>
              <w:top w:val="nil"/>
              <w:left w:val="nil"/>
              <w:bottom w:val="single" w:sz="4" w:space="0" w:color="auto"/>
              <w:right w:val="single" w:sz="4" w:space="0" w:color="auto"/>
            </w:tcBorders>
            <w:shd w:val="clear" w:color="auto" w:fill="auto"/>
            <w:vAlign w:val="center"/>
            <w:hideMark/>
          </w:tcPr>
          <w:p w14:paraId="6FB037AA" w14:textId="77777777" w:rsidR="00B5148F" w:rsidRPr="00F434B4" w:rsidRDefault="00B5148F" w:rsidP="00C3380E">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 xml:space="preserve">Котельная </w:t>
            </w:r>
            <w:r w:rsidR="00C3380E" w:rsidRPr="00F434B4">
              <w:rPr>
                <w:rFonts w:eastAsia="Times New Roman" w:cs="Times New Roman"/>
                <w:color w:val="000000"/>
                <w:sz w:val="22"/>
                <w:lang w:eastAsia="ru-RU"/>
              </w:rPr>
              <w:t>Тутаевской ЦРБ</w:t>
            </w:r>
          </w:p>
        </w:tc>
        <w:tc>
          <w:tcPr>
            <w:tcW w:w="1676" w:type="pct"/>
            <w:tcBorders>
              <w:top w:val="nil"/>
              <w:left w:val="nil"/>
              <w:bottom w:val="single" w:sz="4" w:space="0" w:color="auto"/>
              <w:right w:val="single" w:sz="4" w:space="0" w:color="auto"/>
            </w:tcBorders>
            <w:shd w:val="clear" w:color="auto" w:fill="auto"/>
            <w:vAlign w:val="center"/>
            <w:hideMark/>
          </w:tcPr>
          <w:p w14:paraId="56546CB8"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br/>
              <w:t>г. Тутаев, ул. Комсомольская, 104</w:t>
            </w:r>
          </w:p>
        </w:tc>
        <w:tc>
          <w:tcPr>
            <w:tcW w:w="807" w:type="pct"/>
            <w:tcBorders>
              <w:top w:val="nil"/>
              <w:left w:val="nil"/>
              <w:bottom w:val="single" w:sz="4" w:space="0" w:color="auto"/>
              <w:right w:val="single" w:sz="4" w:space="0" w:color="auto"/>
            </w:tcBorders>
            <w:shd w:val="clear" w:color="auto" w:fill="auto"/>
            <w:noWrap/>
            <w:vAlign w:val="center"/>
            <w:hideMark/>
          </w:tcPr>
          <w:p w14:paraId="7FDBA156"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2006</w:t>
            </w:r>
          </w:p>
        </w:tc>
        <w:tc>
          <w:tcPr>
            <w:tcW w:w="1190" w:type="pct"/>
            <w:tcBorders>
              <w:top w:val="nil"/>
              <w:left w:val="nil"/>
              <w:bottom w:val="single" w:sz="4" w:space="0" w:color="auto"/>
              <w:right w:val="single" w:sz="4" w:space="0" w:color="auto"/>
            </w:tcBorders>
            <w:shd w:val="clear" w:color="auto" w:fill="auto"/>
            <w:vAlign w:val="center"/>
            <w:hideMark/>
          </w:tcPr>
          <w:p w14:paraId="27C95FEC" w14:textId="77777777" w:rsidR="00B5148F" w:rsidRPr="00F434B4" w:rsidRDefault="00C3380E" w:rsidP="00F434B4">
            <w:pPr>
              <w:ind w:firstLine="0"/>
              <w:jc w:val="center"/>
              <w:rPr>
                <w:sz w:val="22"/>
              </w:rPr>
            </w:pPr>
            <w:r w:rsidRPr="00F434B4">
              <w:rPr>
                <w:sz w:val="22"/>
              </w:rPr>
              <w:t>МУП ТМР «Т</w:t>
            </w:r>
            <w:r w:rsidR="00F434B4" w:rsidRPr="00F434B4">
              <w:rPr>
                <w:sz w:val="22"/>
              </w:rPr>
              <w:t>утаевские коммунальные системы»</w:t>
            </w:r>
          </w:p>
        </w:tc>
      </w:tr>
      <w:tr w:rsidR="00B5148F" w:rsidRPr="00F434B4" w14:paraId="2F54FC8F" w14:textId="77777777" w:rsidTr="00B5148F">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468B25"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Левобережная часть города</w:t>
            </w:r>
          </w:p>
        </w:tc>
      </w:tr>
      <w:tr w:rsidR="00B5148F" w:rsidRPr="00F434B4" w14:paraId="04430553" w14:textId="77777777" w:rsidTr="00B5148F">
        <w:trPr>
          <w:trHeight w:val="18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6A69C5E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3</w:t>
            </w:r>
          </w:p>
        </w:tc>
        <w:tc>
          <w:tcPr>
            <w:tcW w:w="1059" w:type="pct"/>
            <w:tcBorders>
              <w:top w:val="nil"/>
              <w:left w:val="nil"/>
              <w:bottom w:val="single" w:sz="4" w:space="0" w:color="auto"/>
              <w:right w:val="single" w:sz="4" w:space="0" w:color="auto"/>
            </w:tcBorders>
            <w:shd w:val="clear" w:color="auto" w:fill="auto"/>
            <w:vAlign w:val="center"/>
            <w:hideMark/>
          </w:tcPr>
          <w:p w14:paraId="76DAF5FA"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Котельная МОУ СОШ №5</w:t>
            </w:r>
          </w:p>
        </w:tc>
        <w:tc>
          <w:tcPr>
            <w:tcW w:w="1676" w:type="pct"/>
            <w:tcBorders>
              <w:top w:val="nil"/>
              <w:left w:val="nil"/>
              <w:bottom w:val="single" w:sz="4" w:space="0" w:color="auto"/>
              <w:right w:val="single" w:sz="4" w:space="0" w:color="auto"/>
            </w:tcBorders>
            <w:shd w:val="clear" w:color="auto" w:fill="auto"/>
            <w:vAlign w:val="center"/>
            <w:hideMark/>
          </w:tcPr>
          <w:p w14:paraId="491B72B4"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г. Тутаев, ул. Ушакова, 48</w:t>
            </w:r>
          </w:p>
        </w:tc>
        <w:tc>
          <w:tcPr>
            <w:tcW w:w="807" w:type="pct"/>
            <w:tcBorders>
              <w:top w:val="nil"/>
              <w:left w:val="nil"/>
              <w:bottom w:val="single" w:sz="4" w:space="0" w:color="auto"/>
              <w:right w:val="single" w:sz="4" w:space="0" w:color="auto"/>
            </w:tcBorders>
            <w:shd w:val="clear" w:color="auto" w:fill="auto"/>
            <w:noWrap/>
            <w:vAlign w:val="center"/>
            <w:hideMark/>
          </w:tcPr>
          <w:p w14:paraId="3D0C3909"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2003</w:t>
            </w:r>
          </w:p>
        </w:tc>
        <w:tc>
          <w:tcPr>
            <w:tcW w:w="1190" w:type="pct"/>
            <w:tcBorders>
              <w:top w:val="nil"/>
              <w:left w:val="nil"/>
              <w:bottom w:val="single" w:sz="4" w:space="0" w:color="auto"/>
              <w:right w:val="single" w:sz="4" w:space="0" w:color="auto"/>
            </w:tcBorders>
            <w:shd w:val="clear" w:color="auto" w:fill="auto"/>
            <w:vAlign w:val="center"/>
            <w:hideMark/>
          </w:tcPr>
          <w:p w14:paraId="18F4D95A"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Департамент</w:t>
            </w:r>
            <w:r w:rsidRPr="00F434B4">
              <w:rPr>
                <w:rFonts w:eastAsia="Times New Roman" w:cs="Times New Roman"/>
                <w:color w:val="000000"/>
                <w:sz w:val="22"/>
                <w:lang w:eastAsia="ru-RU"/>
              </w:rPr>
              <w:br/>
              <w:t>образования Администрации Тутаевского муниципального района</w:t>
            </w:r>
          </w:p>
        </w:tc>
      </w:tr>
      <w:tr w:rsidR="00B5148F" w:rsidRPr="00F434B4" w14:paraId="4097C9DA" w14:textId="77777777" w:rsidTr="00B5148F">
        <w:trPr>
          <w:trHeight w:hRule="exact" w:val="18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A2FFA66"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4</w:t>
            </w:r>
          </w:p>
        </w:tc>
        <w:tc>
          <w:tcPr>
            <w:tcW w:w="1059" w:type="pct"/>
            <w:tcBorders>
              <w:top w:val="nil"/>
              <w:left w:val="nil"/>
              <w:bottom w:val="single" w:sz="4" w:space="0" w:color="auto"/>
              <w:right w:val="single" w:sz="4" w:space="0" w:color="auto"/>
            </w:tcBorders>
            <w:shd w:val="clear" w:color="auto" w:fill="auto"/>
            <w:vAlign w:val="center"/>
            <w:hideMark/>
          </w:tcPr>
          <w:p w14:paraId="3DA5EC34"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Котельная МДОУ детский сад №1</w:t>
            </w:r>
            <w:r w:rsidRPr="00F434B4">
              <w:rPr>
                <w:rFonts w:eastAsia="Times New Roman" w:cs="Times New Roman"/>
                <w:color w:val="000000"/>
                <w:sz w:val="22"/>
                <w:lang w:eastAsia="ru-RU"/>
              </w:rPr>
              <w:br/>
              <w:t>«Ленинец»</w:t>
            </w:r>
          </w:p>
        </w:tc>
        <w:tc>
          <w:tcPr>
            <w:tcW w:w="1676" w:type="pct"/>
            <w:tcBorders>
              <w:top w:val="nil"/>
              <w:left w:val="nil"/>
              <w:bottom w:val="single" w:sz="4" w:space="0" w:color="auto"/>
              <w:right w:val="single" w:sz="4" w:space="0" w:color="auto"/>
            </w:tcBorders>
            <w:shd w:val="clear" w:color="auto" w:fill="auto"/>
            <w:vAlign w:val="center"/>
            <w:hideMark/>
          </w:tcPr>
          <w:p w14:paraId="216355DE"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г. Тутаев, ул. Крестовоздвиженская, 51</w:t>
            </w:r>
          </w:p>
        </w:tc>
        <w:tc>
          <w:tcPr>
            <w:tcW w:w="807" w:type="pct"/>
            <w:tcBorders>
              <w:top w:val="nil"/>
              <w:left w:val="nil"/>
              <w:bottom w:val="single" w:sz="4" w:space="0" w:color="auto"/>
              <w:right w:val="single" w:sz="4" w:space="0" w:color="auto"/>
            </w:tcBorders>
            <w:shd w:val="clear" w:color="auto" w:fill="auto"/>
            <w:noWrap/>
            <w:vAlign w:val="center"/>
            <w:hideMark/>
          </w:tcPr>
          <w:p w14:paraId="7AE1EA5B"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2003</w:t>
            </w:r>
          </w:p>
        </w:tc>
        <w:tc>
          <w:tcPr>
            <w:tcW w:w="1190" w:type="pct"/>
            <w:tcBorders>
              <w:top w:val="nil"/>
              <w:left w:val="nil"/>
              <w:bottom w:val="single" w:sz="4" w:space="0" w:color="auto"/>
              <w:right w:val="single" w:sz="4" w:space="0" w:color="auto"/>
            </w:tcBorders>
            <w:shd w:val="clear" w:color="auto" w:fill="auto"/>
            <w:vAlign w:val="center"/>
            <w:hideMark/>
          </w:tcPr>
          <w:p w14:paraId="47E8948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Департамент</w:t>
            </w:r>
            <w:r w:rsidRPr="00F434B4">
              <w:rPr>
                <w:rFonts w:eastAsia="Times New Roman" w:cs="Times New Roman"/>
                <w:color w:val="000000"/>
                <w:sz w:val="22"/>
                <w:lang w:eastAsia="ru-RU"/>
              </w:rPr>
              <w:br/>
              <w:t>образования Администрации Тутаевского муниципального района</w:t>
            </w:r>
          </w:p>
        </w:tc>
      </w:tr>
      <w:tr w:rsidR="00B5148F" w:rsidRPr="00F434B4" w14:paraId="04DDC70E" w14:textId="77777777" w:rsidTr="00B5148F">
        <w:trPr>
          <w:trHeight w:hRule="exact" w:val="18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A2787D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5</w:t>
            </w:r>
          </w:p>
        </w:tc>
        <w:tc>
          <w:tcPr>
            <w:tcW w:w="1059" w:type="pct"/>
            <w:tcBorders>
              <w:top w:val="nil"/>
              <w:left w:val="nil"/>
              <w:bottom w:val="single" w:sz="4" w:space="0" w:color="auto"/>
              <w:right w:val="single" w:sz="4" w:space="0" w:color="auto"/>
            </w:tcBorders>
            <w:shd w:val="clear" w:color="auto" w:fill="auto"/>
            <w:vAlign w:val="center"/>
            <w:hideMark/>
          </w:tcPr>
          <w:p w14:paraId="7993F0B0"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Котельная МДОУ детский сад №2</w:t>
            </w:r>
            <w:r w:rsidRPr="00F434B4">
              <w:rPr>
                <w:rFonts w:eastAsia="Times New Roman" w:cs="Times New Roman"/>
                <w:color w:val="000000"/>
                <w:sz w:val="22"/>
                <w:lang w:eastAsia="ru-RU"/>
              </w:rPr>
              <w:br/>
              <w:t>«Октябренок»</w:t>
            </w:r>
          </w:p>
        </w:tc>
        <w:tc>
          <w:tcPr>
            <w:tcW w:w="1676" w:type="pct"/>
            <w:tcBorders>
              <w:top w:val="nil"/>
              <w:left w:val="nil"/>
              <w:bottom w:val="single" w:sz="4" w:space="0" w:color="auto"/>
              <w:right w:val="single" w:sz="4" w:space="0" w:color="auto"/>
            </w:tcBorders>
            <w:shd w:val="clear" w:color="auto" w:fill="auto"/>
            <w:noWrap/>
            <w:vAlign w:val="center"/>
            <w:hideMark/>
          </w:tcPr>
          <w:p w14:paraId="3B85941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г. Тутаев, ул. Казанская, 9</w:t>
            </w:r>
          </w:p>
        </w:tc>
        <w:tc>
          <w:tcPr>
            <w:tcW w:w="807" w:type="pct"/>
            <w:tcBorders>
              <w:top w:val="nil"/>
              <w:left w:val="nil"/>
              <w:bottom w:val="single" w:sz="4" w:space="0" w:color="auto"/>
              <w:right w:val="single" w:sz="4" w:space="0" w:color="auto"/>
            </w:tcBorders>
            <w:shd w:val="clear" w:color="auto" w:fill="auto"/>
            <w:noWrap/>
            <w:vAlign w:val="center"/>
            <w:hideMark/>
          </w:tcPr>
          <w:p w14:paraId="0E8FDFE6"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1975</w:t>
            </w:r>
          </w:p>
        </w:tc>
        <w:tc>
          <w:tcPr>
            <w:tcW w:w="1190" w:type="pct"/>
            <w:tcBorders>
              <w:top w:val="nil"/>
              <w:left w:val="nil"/>
              <w:bottom w:val="single" w:sz="4" w:space="0" w:color="auto"/>
              <w:right w:val="single" w:sz="4" w:space="0" w:color="auto"/>
            </w:tcBorders>
            <w:shd w:val="clear" w:color="auto" w:fill="auto"/>
            <w:vAlign w:val="center"/>
            <w:hideMark/>
          </w:tcPr>
          <w:p w14:paraId="408D3958"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Департамент</w:t>
            </w:r>
            <w:r w:rsidRPr="00F434B4">
              <w:rPr>
                <w:rFonts w:eastAsia="Times New Roman" w:cs="Times New Roman"/>
                <w:color w:val="000000"/>
                <w:sz w:val="22"/>
                <w:lang w:eastAsia="ru-RU"/>
              </w:rPr>
              <w:br/>
              <w:t>образования Администрации Тутаевского муниципального района»</w:t>
            </w:r>
          </w:p>
        </w:tc>
      </w:tr>
      <w:tr w:rsidR="00B5148F" w:rsidRPr="00F434B4" w14:paraId="48F86B73" w14:textId="77777777" w:rsidTr="00B5148F">
        <w:trPr>
          <w:trHeight w:hRule="exact" w:val="141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4B2A0EA5"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9</w:t>
            </w:r>
          </w:p>
        </w:tc>
        <w:tc>
          <w:tcPr>
            <w:tcW w:w="1059" w:type="pct"/>
            <w:tcBorders>
              <w:top w:val="nil"/>
              <w:left w:val="nil"/>
              <w:bottom w:val="single" w:sz="4" w:space="0" w:color="auto"/>
              <w:right w:val="single" w:sz="4" w:space="0" w:color="auto"/>
            </w:tcBorders>
            <w:shd w:val="clear" w:color="auto" w:fill="auto"/>
            <w:vAlign w:val="center"/>
            <w:hideMark/>
          </w:tcPr>
          <w:p w14:paraId="2780B060"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Котельная МУ</w:t>
            </w:r>
            <w:r w:rsidRPr="00F434B4">
              <w:rPr>
                <w:rFonts w:eastAsia="Times New Roman" w:cs="Times New Roman"/>
                <w:color w:val="000000"/>
                <w:sz w:val="22"/>
                <w:lang w:eastAsia="ru-RU"/>
              </w:rPr>
              <w:br/>
              <w:t>«РЦКиД</w:t>
            </w:r>
          </w:p>
        </w:tc>
        <w:tc>
          <w:tcPr>
            <w:tcW w:w="1676" w:type="pct"/>
            <w:tcBorders>
              <w:top w:val="nil"/>
              <w:left w:val="nil"/>
              <w:bottom w:val="single" w:sz="4" w:space="0" w:color="auto"/>
              <w:right w:val="single" w:sz="4" w:space="0" w:color="auto"/>
            </w:tcBorders>
            <w:shd w:val="clear" w:color="auto" w:fill="auto"/>
            <w:noWrap/>
            <w:vAlign w:val="center"/>
            <w:hideMark/>
          </w:tcPr>
          <w:p w14:paraId="0EFB23F3"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г. Тутаев, ул. Ушакова, 74</w:t>
            </w:r>
          </w:p>
        </w:tc>
        <w:tc>
          <w:tcPr>
            <w:tcW w:w="807" w:type="pct"/>
            <w:tcBorders>
              <w:top w:val="nil"/>
              <w:left w:val="nil"/>
              <w:bottom w:val="single" w:sz="4" w:space="0" w:color="auto"/>
              <w:right w:val="single" w:sz="4" w:space="0" w:color="auto"/>
            </w:tcBorders>
            <w:shd w:val="clear" w:color="auto" w:fill="auto"/>
            <w:noWrap/>
            <w:vAlign w:val="center"/>
            <w:hideMark/>
          </w:tcPr>
          <w:p w14:paraId="539EE948"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1975</w:t>
            </w:r>
          </w:p>
        </w:tc>
        <w:tc>
          <w:tcPr>
            <w:tcW w:w="1190" w:type="pct"/>
            <w:tcBorders>
              <w:top w:val="nil"/>
              <w:left w:val="nil"/>
              <w:bottom w:val="single" w:sz="4" w:space="0" w:color="auto"/>
              <w:right w:val="single" w:sz="4" w:space="0" w:color="auto"/>
            </w:tcBorders>
            <w:shd w:val="clear" w:color="auto" w:fill="auto"/>
            <w:vAlign w:val="center"/>
            <w:hideMark/>
          </w:tcPr>
          <w:p w14:paraId="12685E5A"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Департамент</w:t>
            </w:r>
            <w:r w:rsidRPr="00F434B4">
              <w:rPr>
                <w:rFonts w:eastAsia="Times New Roman" w:cs="Times New Roman"/>
                <w:color w:val="000000"/>
                <w:sz w:val="22"/>
                <w:lang w:eastAsia="ru-RU"/>
              </w:rPr>
              <w:br/>
              <w:t>культуры, туризма и молодежной политики Администрации</w:t>
            </w:r>
          </w:p>
        </w:tc>
      </w:tr>
      <w:tr w:rsidR="00B5148F" w:rsidRPr="00F434B4" w14:paraId="638B1880" w14:textId="77777777" w:rsidTr="00B5148F">
        <w:trPr>
          <w:trHeight w:val="18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D3F02E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lastRenderedPageBreak/>
              <w:t>10</w:t>
            </w:r>
          </w:p>
        </w:tc>
        <w:tc>
          <w:tcPr>
            <w:tcW w:w="1059" w:type="pct"/>
            <w:tcBorders>
              <w:top w:val="nil"/>
              <w:left w:val="nil"/>
              <w:bottom w:val="single" w:sz="4" w:space="0" w:color="auto"/>
              <w:right w:val="single" w:sz="4" w:space="0" w:color="auto"/>
            </w:tcBorders>
            <w:shd w:val="clear" w:color="auto" w:fill="auto"/>
            <w:vAlign w:val="center"/>
            <w:hideMark/>
          </w:tcPr>
          <w:p w14:paraId="75602A5E"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Котельная к/т</w:t>
            </w:r>
            <w:r w:rsidRPr="00F434B4">
              <w:rPr>
                <w:rFonts w:eastAsia="Times New Roman" w:cs="Times New Roman"/>
                <w:color w:val="000000"/>
                <w:sz w:val="22"/>
                <w:lang w:eastAsia="ru-RU"/>
              </w:rPr>
              <w:br/>
              <w:t>«Экран» МУ</w:t>
            </w:r>
            <w:r w:rsidRPr="00F434B4">
              <w:rPr>
                <w:rFonts w:eastAsia="Times New Roman" w:cs="Times New Roman"/>
                <w:color w:val="000000"/>
                <w:sz w:val="22"/>
                <w:lang w:eastAsia="ru-RU"/>
              </w:rPr>
              <w:br/>
              <w:t>«Центр туризма</w:t>
            </w:r>
            <w:r w:rsidRPr="00F434B4">
              <w:rPr>
                <w:rFonts w:eastAsia="Times New Roman" w:cs="Times New Roman"/>
                <w:color w:val="000000"/>
                <w:sz w:val="22"/>
                <w:lang w:eastAsia="ru-RU"/>
              </w:rPr>
              <w:br/>
              <w:t>«Романов- Борисоглебск»</w:t>
            </w:r>
          </w:p>
        </w:tc>
        <w:tc>
          <w:tcPr>
            <w:tcW w:w="1676" w:type="pct"/>
            <w:tcBorders>
              <w:top w:val="nil"/>
              <w:left w:val="nil"/>
              <w:bottom w:val="single" w:sz="4" w:space="0" w:color="auto"/>
              <w:right w:val="single" w:sz="4" w:space="0" w:color="auto"/>
            </w:tcBorders>
            <w:shd w:val="clear" w:color="auto" w:fill="auto"/>
            <w:noWrap/>
            <w:vAlign w:val="center"/>
            <w:hideMark/>
          </w:tcPr>
          <w:p w14:paraId="05464420"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г. Тутаев, ул. Панина, 9</w:t>
            </w:r>
          </w:p>
        </w:tc>
        <w:tc>
          <w:tcPr>
            <w:tcW w:w="807" w:type="pct"/>
            <w:tcBorders>
              <w:top w:val="nil"/>
              <w:left w:val="nil"/>
              <w:bottom w:val="single" w:sz="4" w:space="0" w:color="auto"/>
              <w:right w:val="single" w:sz="4" w:space="0" w:color="auto"/>
            </w:tcBorders>
            <w:shd w:val="clear" w:color="auto" w:fill="auto"/>
            <w:noWrap/>
            <w:vAlign w:val="center"/>
            <w:hideMark/>
          </w:tcPr>
          <w:p w14:paraId="73B0295B"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val="en-US" w:eastAsia="ru-RU"/>
              </w:rPr>
              <w:t>1966</w:t>
            </w:r>
          </w:p>
        </w:tc>
        <w:tc>
          <w:tcPr>
            <w:tcW w:w="1190" w:type="pct"/>
            <w:tcBorders>
              <w:top w:val="nil"/>
              <w:left w:val="nil"/>
              <w:bottom w:val="single" w:sz="4" w:space="0" w:color="auto"/>
              <w:right w:val="single" w:sz="4" w:space="0" w:color="auto"/>
            </w:tcBorders>
            <w:shd w:val="clear" w:color="auto" w:fill="auto"/>
            <w:vAlign w:val="center"/>
            <w:hideMark/>
          </w:tcPr>
          <w:p w14:paraId="482F8EEE"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Департамент</w:t>
            </w:r>
            <w:r w:rsidRPr="00F434B4">
              <w:rPr>
                <w:rFonts w:eastAsia="Times New Roman" w:cs="Times New Roman"/>
                <w:color w:val="000000"/>
                <w:sz w:val="22"/>
                <w:lang w:eastAsia="ru-RU"/>
              </w:rPr>
              <w:br/>
              <w:t>культуры, туризма и молодежной политики Администрации Тутаевского</w:t>
            </w:r>
          </w:p>
        </w:tc>
      </w:tr>
    </w:tbl>
    <w:p w14:paraId="6A37D0BF" w14:textId="77777777" w:rsidR="0009725D" w:rsidRPr="00315B98" w:rsidRDefault="0009725D" w:rsidP="007A7571">
      <w:pPr>
        <w:rPr>
          <w:sz w:val="24"/>
          <w:szCs w:val="24"/>
          <w:highlight w:val="yellow"/>
          <w:lang w:eastAsia="ru-RU"/>
        </w:rPr>
      </w:pPr>
    </w:p>
    <w:p w14:paraId="7A501EF4" w14:textId="77777777" w:rsidR="008357C1" w:rsidRPr="00F434B4" w:rsidRDefault="008357C1" w:rsidP="00CA5B1E">
      <w:pPr>
        <w:pStyle w:val="3"/>
        <w:numPr>
          <w:ilvl w:val="1"/>
          <w:numId w:val="55"/>
        </w:numPr>
        <w:ind w:left="426"/>
        <w:rPr>
          <w:sz w:val="24"/>
          <w:szCs w:val="24"/>
        </w:rPr>
      </w:pPr>
      <w:bookmarkStart w:id="19" w:name="_Toc467148399"/>
      <w:bookmarkStart w:id="20" w:name="_Toc499140757"/>
      <w:bookmarkStart w:id="21" w:name="_Toc16680070"/>
      <w:r w:rsidRPr="00F434B4">
        <w:rPr>
          <w:sz w:val="24"/>
          <w:szCs w:val="24"/>
        </w:rPr>
        <w:t>Описание зон действия индивидуального теплоснабжения.</w:t>
      </w:r>
      <w:bookmarkEnd w:id="19"/>
      <w:bookmarkEnd w:id="20"/>
      <w:bookmarkEnd w:id="21"/>
      <w:r w:rsidRPr="00F434B4">
        <w:rPr>
          <w:sz w:val="24"/>
          <w:szCs w:val="24"/>
        </w:rPr>
        <w:t xml:space="preserve"> </w:t>
      </w:r>
    </w:p>
    <w:p w14:paraId="6EC0623C" w14:textId="77777777" w:rsidR="00C3380E" w:rsidRPr="00F434B4" w:rsidRDefault="00C3380E" w:rsidP="002414F4">
      <w:pPr>
        <w:spacing w:before="240"/>
        <w:rPr>
          <w:rFonts w:eastAsia="Times New Roman" w:cs="Times New Roman"/>
          <w:kern w:val="28"/>
          <w:sz w:val="24"/>
          <w:szCs w:val="24"/>
          <w:lang w:eastAsia="ru-RU"/>
        </w:rPr>
      </w:pPr>
      <w:bookmarkStart w:id="22" w:name="_Toc306358827"/>
      <w:bookmarkStart w:id="23" w:name="_Toc306606451"/>
      <w:bookmarkStart w:id="24" w:name="_Toc306620502"/>
      <w:bookmarkStart w:id="25" w:name="_Toc306620552"/>
      <w:bookmarkStart w:id="26" w:name="_Toc307572876"/>
      <w:r w:rsidRPr="00F434B4">
        <w:rPr>
          <w:rFonts w:eastAsia="Times New Roman" w:cs="Times New Roman"/>
          <w:kern w:val="28"/>
          <w:sz w:val="24"/>
          <w:szCs w:val="24"/>
          <w:lang w:eastAsia="ru-RU"/>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14:paraId="658591B4" w14:textId="77777777" w:rsidR="00C3380E" w:rsidRPr="00F434B4" w:rsidRDefault="00C3380E" w:rsidP="00C3380E">
      <w:pPr>
        <w:rPr>
          <w:sz w:val="24"/>
          <w:szCs w:val="24"/>
        </w:rPr>
      </w:pPr>
      <w:r w:rsidRPr="00F434B4">
        <w:rPr>
          <w:sz w:val="24"/>
          <w:szCs w:val="24"/>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14:paraId="5033949C" w14:textId="77777777" w:rsidR="00192526" w:rsidRPr="00F434B4" w:rsidRDefault="00192526" w:rsidP="00892EBA">
      <w:pPr>
        <w:pStyle w:val="20"/>
        <w:numPr>
          <w:ilvl w:val="0"/>
          <w:numId w:val="0"/>
        </w:numPr>
        <w:ind w:left="1080"/>
      </w:pPr>
    </w:p>
    <w:p w14:paraId="65D905ED" w14:textId="77777777" w:rsidR="00C3380E" w:rsidRPr="00315B98" w:rsidRDefault="00C3380E">
      <w:pPr>
        <w:ind w:firstLine="0"/>
        <w:rPr>
          <w:rFonts w:eastAsiaTheme="majorEastAsia" w:cs="Times New Roman"/>
          <w:b/>
          <w:sz w:val="24"/>
          <w:szCs w:val="24"/>
          <w:highlight w:val="yellow"/>
        </w:rPr>
      </w:pPr>
      <w:r w:rsidRPr="00315B98">
        <w:rPr>
          <w:sz w:val="24"/>
          <w:szCs w:val="24"/>
          <w:highlight w:val="yellow"/>
        </w:rPr>
        <w:br w:type="page"/>
      </w:r>
    </w:p>
    <w:p w14:paraId="51C54C75" w14:textId="77777777" w:rsidR="00BD774B" w:rsidRPr="00F434B4" w:rsidRDefault="00BD774B" w:rsidP="00892EBA">
      <w:pPr>
        <w:pStyle w:val="20"/>
      </w:pPr>
      <w:bookmarkStart w:id="27" w:name="_Toc499140758"/>
      <w:bookmarkStart w:id="28" w:name="_Toc16680071"/>
      <w:r w:rsidRPr="00F434B4">
        <w:lastRenderedPageBreak/>
        <w:t>Источники тепловой энергии</w:t>
      </w:r>
      <w:bookmarkEnd w:id="27"/>
      <w:bookmarkEnd w:id="28"/>
    </w:p>
    <w:p w14:paraId="19130BE8" w14:textId="77777777" w:rsidR="00BD774B" w:rsidRPr="00F434B4" w:rsidRDefault="007102C8" w:rsidP="00CA5B1E">
      <w:pPr>
        <w:pStyle w:val="3"/>
        <w:numPr>
          <w:ilvl w:val="2"/>
          <w:numId w:val="56"/>
        </w:numPr>
        <w:ind w:left="709"/>
        <w:rPr>
          <w:sz w:val="24"/>
          <w:szCs w:val="24"/>
        </w:rPr>
      </w:pPr>
      <w:bookmarkStart w:id="29" w:name="_Toc16680072"/>
      <w:r w:rsidRPr="007102C8">
        <w:rPr>
          <w:sz w:val="24"/>
          <w:szCs w:val="24"/>
        </w:rPr>
        <w:t>Структура и технические характеристики основного оборудования</w:t>
      </w:r>
      <w:bookmarkEnd w:id="29"/>
    </w:p>
    <w:p w14:paraId="0ABC903C" w14:textId="77777777" w:rsidR="00192526" w:rsidRPr="00F434B4" w:rsidRDefault="00192526" w:rsidP="00192526">
      <w:pPr>
        <w:rPr>
          <w:lang w:eastAsia="ru-RU"/>
        </w:rPr>
      </w:pPr>
    </w:p>
    <w:p w14:paraId="7EF6162D" w14:textId="77777777" w:rsidR="007B66C8" w:rsidRPr="00F434B4" w:rsidRDefault="007B66C8" w:rsidP="007B66C8">
      <w:pPr>
        <w:rPr>
          <w:sz w:val="24"/>
          <w:szCs w:val="24"/>
        </w:rPr>
      </w:pPr>
      <w:r w:rsidRPr="00F434B4">
        <w:rPr>
          <w:sz w:val="24"/>
          <w:szCs w:val="24"/>
        </w:rPr>
        <w:t>Т</w:t>
      </w:r>
      <w:r w:rsidRPr="00F434B4">
        <w:rPr>
          <w:spacing w:val="-2"/>
          <w:sz w:val="24"/>
          <w:szCs w:val="24"/>
        </w:rPr>
        <w:t>е</w:t>
      </w:r>
      <w:r w:rsidRPr="00F434B4">
        <w:rPr>
          <w:sz w:val="24"/>
          <w:szCs w:val="24"/>
        </w:rPr>
        <w:t>пло</w:t>
      </w:r>
      <w:r w:rsidRPr="00F434B4">
        <w:rPr>
          <w:spacing w:val="-1"/>
          <w:sz w:val="24"/>
          <w:szCs w:val="24"/>
        </w:rPr>
        <w:t>с</w:t>
      </w:r>
      <w:r w:rsidRPr="00F434B4">
        <w:rPr>
          <w:sz w:val="24"/>
          <w:szCs w:val="24"/>
        </w:rPr>
        <w:t>н</w:t>
      </w:r>
      <w:r w:rsidRPr="00F434B4">
        <w:rPr>
          <w:spacing w:val="-1"/>
          <w:sz w:val="24"/>
          <w:szCs w:val="24"/>
        </w:rPr>
        <w:t>а</w:t>
      </w:r>
      <w:r w:rsidRPr="00F434B4">
        <w:rPr>
          <w:sz w:val="24"/>
          <w:szCs w:val="24"/>
        </w:rPr>
        <w:t>бж</w:t>
      </w:r>
      <w:r w:rsidRPr="00F434B4">
        <w:rPr>
          <w:spacing w:val="-1"/>
          <w:sz w:val="24"/>
          <w:szCs w:val="24"/>
        </w:rPr>
        <w:t>е</w:t>
      </w:r>
      <w:r w:rsidRPr="00F434B4">
        <w:rPr>
          <w:sz w:val="24"/>
          <w:szCs w:val="24"/>
        </w:rPr>
        <w:t>ние</w:t>
      </w:r>
      <w:r w:rsidRPr="00F434B4">
        <w:rPr>
          <w:sz w:val="24"/>
          <w:szCs w:val="24"/>
        </w:rPr>
        <w:tab/>
        <w:t>потр</w:t>
      </w:r>
      <w:r w:rsidRPr="00F434B4">
        <w:rPr>
          <w:spacing w:val="-1"/>
          <w:sz w:val="24"/>
          <w:szCs w:val="24"/>
        </w:rPr>
        <w:t>е</w:t>
      </w:r>
      <w:r w:rsidRPr="00F434B4">
        <w:rPr>
          <w:sz w:val="24"/>
          <w:szCs w:val="24"/>
        </w:rPr>
        <w:t>б</w:t>
      </w:r>
      <w:r w:rsidRPr="00F434B4">
        <w:rPr>
          <w:spacing w:val="1"/>
          <w:sz w:val="24"/>
          <w:szCs w:val="24"/>
        </w:rPr>
        <w:t>и</w:t>
      </w:r>
      <w:r w:rsidRPr="00F434B4">
        <w:rPr>
          <w:sz w:val="24"/>
          <w:szCs w:val="24"/>
        </w:rPr>
        <w:t>т</w:t>
      </w:r>
      <w:r w:rsidRPr="00F434B4">
        <w:rPr>
          <w:spacing w:val="-1"/>
          <w:sz w:val="24"/>
          <w:szCs w:val="24"/>
        </w:rPr>
        <w:t>е</w:t>
      </w:r>
      <w:r w:rsidRPr="00F434B4">
        <w:rPr>
          <w:sz w:val="24"/>
          <w:szCs w:val="24"/>
        </w:rPr>
        <w:t>л</w:t>
      </w:r>
      <w:r w:rsidRPr="00F434B4">
        <w:rPr>
          <w:spacing w:val="-1"/>
          <w:sz w:val="24"/>
          <w:szCs w:val="24"/>
        </w:rPr>
        <w:t>е</w:t>
      </w:r>
      <w:r w:rsidRPr="00F434B4">
        <w:rPr>
          <w:sz w:val="24"/>
          <w:szCs w:val="24"/>
        </w:rPr>
        <w:t>й</w:t>
      </w:r>
      <w:r w:rsidRPr="00F434B4">
        <w:rPr>
          <w:sz w:val="24"/>
          <w:szCs w:val="24"/>
        </w:rPr>
        <w:tab/>
        <w:t>города</w:t>
      </w:r>
      <w:r w:rsidRPr="00F434B4">
        <w:rPr>
          <w:sz w:val="24"/>
          <w:szCs w:val="24"/>
        </w:rPr>
        <w:tab/>
        <w:t>о</w:t>
      </w:r>
      <w:r w:rsidRPr="00F434B4">
        <w:rPr>
          <w:spacing w:val="3"/>
          <w:sz w:val="24"/>
          <w:szCs w:val="24"/>
        </w:rPr>
        <w:t>с</w:t>
      </w:r>
      <w:r w:rsidRPr="00F434B4">
        <w:rPr>
          <w:spacing w:val="-3"/>
          <w:sz w:val="24"/>
          <w:szCs w:val="24"/>
        </w:rPr>
        <w:t>у</w:t>
      </w:r>
      <w:r w:rsidRPr="00F434B4">
        <w:rPr>
          <w:sz w:val="24"/>
          <w:szCs w:val="24"/>
        </w:rPr>
        <w:t>щ</w:t>
      </w:r>
      <w:r w:rsidRPr="00F434B4">
        <w:rPr>
          <w:spacing w:val="-1"/>
          <w:sz w:val="24"/>
          <w:szCs w:val="24"/>
        </w:rPr>
        <w:t>ес</w:t>
      </w:r>
      <w:r w:rsidRPr="00F434B4">
        <w:rPr>
          <w:sz w:val="24"/>
          <w:szCs w:val="24"/>
        </w:rPr>
        <w:t>твля</w:t>
      </w:r>
      <w:r w:rsidRPr="00F434B4">
        <w:rPr>
          <w:spacing w:val="-2"/>
          <w:sz w:val="24"/>
          <w:szCs w:val="24"/>
        </w:rPr>
        <w:t>е</w:t>
      </w:r>
      <w:r w:rsidRPr="00F434B4">
        <w:rPr>
          <w:sz w:val="24"/>
          <w:szCs w:val="24"/>
        </w:rPr>
        <w:t>т</w:t>
      </w:r>
      <w:r w:rsidRPr="00F434B4">
        <w:rPr>
          <w:spacing w:val="-1"/>
          <w:sz w:val="24"/>
          <w:szCs w:val="24"/>
        </w:rPr>
        <w:t>с</w:t>
      </w:r>
      <w:r w:rsidRPr="00F434B4">
        <w:rPr>
          <w:sz w:val="24"/>
          <w:szCs w:val="24"/>
        </w:rPr>
        <w:t>я</w:t>
      </w:r>
      <w:r w:rsidRPr="00F434B4">
        <w:rPr>
          <w:sz w:val="24"/>
          <w:szCs w:val="24"/>
        </w:rPr>
        <w:tab/>
        <w:t xml:space="preserve">от </w:t>
      </w:r>
      <w:r w:rsidR="00961680">
        <w:rPr>
          <w:spacing w:val="-1"/>
          <w:sz w:val="24"/>
          <w:szCs w:val="24"/>
        </w:rPr>
        <w:t>трех</w:t>
      </w:r>
      <w:r w:rsidRPr="00F434B4">
        <w:rPr>
          <w:sz w:val="24"/>
          <w:szCs w:val="24"/>
        </w:rPr>
        <w:t xml:space="preserve"> г</w:t>
      </w:r>
      <w:r w:rsidRPr="00F434B4">
        <w:rPr>
          <w:spacing w:val="2"/>
          <w:sz w:val="24"/>
          <w:szCs w:val="24"/>
        </w:rPr>
        <w:t>р</w:t>
      </w:r>
      <w:r w:rsidRPr="00F434B4">
        <w:rPr>
          <w:spacing w:val="-5"/>
          <w:sz w:val="24"/>
          <w:szCs w:val="24"/>
        </w:rPr>
        <w:t>у</w:t>
      </w:r>
      <w:r w:rsidRPr="00F434B4">
        <w:rPr>
          <w:sz w:val="24"/>
          <w:szCs w:val="24"/>
        </w:rPr>
        <w:t>пп энергоисточников:</w:t>
      </w:r>
    </w:p>
    <w:p w14:paraId="41BDA805" w14:textId="77777777" w:rsidR="00B904C6" w:rsidRPr="00F434B4" w:rsidRDefault="005B4130" w:rsidP="00B904C6">
      <w:pPr>
        <w:rPr>
          <w:sz w:val="24"/>
          <w:szCs w:val="24"/>
        </w:rPr>
      </w:pPr>
      <w:r w:rsidRPr="00F434B4">
        <w:rPr>
          <w:sz w:val="24"/>
          <w:szCs w:val="24"/>
        </w:rPr>
        <w:t>Районная к</w:t>
      </w:r>
      <w:r w:rsidR="007B66C8" w:rsidRPr="00F434B4">
        <w:rPr>
          <w:sz w:val="24"/>
          <w:szCs w:val="24"/>
        </w:rPr>
        <w:t xml:space="preserve">отельная </w:t>
      </w:r>
      <w:r w:rsidR="00B904C6" w:rsidRPr="00F434B4">
        <w:rPr>
          <w:sz w:val="24"/>
          <w:szCs w:val="24"/>
        </w:rPr>
        <w:t xml:space="preserve">АО «Тутаевская ПГУ» </w:t>
      </w:r>
    </w:p>
    <w:p w14:paraId="23E3A268" w14:textId="77777777" w:rsidR="007B66C8" w:rsidRPr="00F434B4" w:rsidRDefault="00961680" w:rsidP="007B66C8">
      <w:pPr>
        <w:rPr>
          <w:sz w:val="24"/>
          <w:szCs w:val="24"/>
        </w:rPr>
      </w:pPr>
      <w:r>
        <w:rPr>
          <w:sz w:val="24"/>
          <w:szCs w:val="24"/>
        </w:rPr>
        <w:t>Котельные МУП «ТМР ТКС»</w:t>
      </w:r>
      <w:r w:rsidR="007B66C8" w:rsidRPr="00F434B4">
        <w:rPr>
          <w:sz w:val="24"/>
          <w:szCs w:val="24"/>
        </w:rPr>
        <w:t>;</w:t>
      </w:r>
    </w:p>
    <w:p w14:paraId="6EDA3A68" w14:textId="77777777" w:rsidR="007B66C8" w:rsidRPr="00F434B4" w:rsidRDefault="007B66C8" w:rsidP="007B66C8">
      <w:pPr>
        <w:rPr>
          <w:rFonts w:cs="Times New Roman"/>
          <w:sz w:val="24"/>
          <w:szCs w:val="24"/>
        </w:rPr>
      </w:pPr>
      <w:r w:rsidRPr="00F434B4">
        <w:rPr>
          <w:sz w:val="24"/>
          <w:szCs w:val="24"/>
        </w:rPr>
        <w:t>Котельные</w:t>
      </w:r>
      <w:r w:rsidRPr="00F434B4">
        <w:rPr>
          <w:spacing w:val="-2"/>
          <w:sz w:val="24"/>
          <w:szCs w:val="24"/>
        </w:rPr>
        <w:t xml:space="preserve"> </w:t>
      </w:r>
      <w:r w:rsidRPr="00F434B4">
        <w:rPr>
          <w:spacing w:val="-1"/>
          <w:sz w:val="24"/>
          <w:szCs w:val="24"/>
        </w:rPr>
        <w:t>ма</w:t>
      </w:r>
      <w:r w:rsidRPr="00F434B4">
        <w:rPr>
          <w:sz w:val="24"/>
          <w:szCs w:val="24"/>
        </w:rPr>
        <w:t>лой</w:t>
      </w:r>
      <w:r w:rsidRPr="00F434B4">
        <w:rPr>
          <w:spacing w:val="1"/>
          <w:sz w:val="24"/>
          <w:szCs w:val="24"/>
        </w:rPr>
        <w:t xml:space="preserve"> </w:t>
      </w:r>
      <w:r w:rsidRPr="00F434B4">
        <w:rPr>
          <w:spacing w:val="-1"/>
          <w:sz w:val="24"/>
          <w:szCs w:val="24"/>
        </w:rPr>
        <w:t>м</w:t>
      </w:r>
      <w:r w:rsidRPr="00F434B4">
        <w:rPr>
          <w:sz w:val="24"/>
          <w:szCs w:val="24"/>
        </w:rPr>
        <w:t>ощ</w:t>
      </w:r>
      <w:r w:rsidRPr="00F434B4">
        <w:rPr>
          <w:spacing w:val="-2"/>
          <w:sz w:val="24"/>
          <w:szCs w:val="24"/>
        </w:rPr>
        <w:t>н</w:t>
      </w:r>
      <w:r w:rsidRPr="00F434B4">
        <w:rPr>
          <w:spacing w:val="1"/>
          <w:sz w:val="24"/>
          <w:szCs w:val="24"/>
        </w:rPr>
        <w:t>о</w:t>
      </w:r>
      <w:r w:rsidRPr="00F434B4">
        <w:rPr>
          <w:spacing w:val="-1"/>
          <w:sz w:val="24"/>
          <w:szCs w:val="24"/>
        </w:rPr>
        <w:t>с</w:t>
      </w:r>
      <w:r w:rsidRPr="00F434B4">
        <w:rPr>
          <w:sz w:val="24"/>
          <w:szCs w:val="24"/>
        </w:rPr>
        <w:t>т</w:t>
      </w:r>
      <w:r w:rsidRPr="00F434B4">
        <w:rPr>
          <w:spacing w:val="1"/>
          <w:sz w:val="24"/>
          <w:szCs w:val="24"/>
        </w:rPr>
        <w:t>и</w:t>
      </w:r>
      <w:r w:rsidRPr="00F434B4">
        <w:rPr>
          <w:rFonts w:cs="Times New Roman"/>
          <w:sz w:val="24"/>
          <w:szCs w:val="24"/>
        </w:rPr>
        <w:t>.</w:t>
      </w:r>
    </w:p>
    <w:p w14:paraId="44FFA4B0" w14:textId="77777777" w:rsidR="007B66C8" w:rsidRPr="00F434B4" w:rsidRDefault="007B66C8" w:rsidP="007B66C8">
      <w:pPr>
        <w:rPr>
          <w:sz w:val="24"/>
          <w:szCs w:val="24"/>
        </w:rPr>
      </w:pPr>
      <w:r w:rsidRPr="00F434B4">
        <w:rPr>
          <w:sz w:val="24"/>
          <w:szCs w:val="24"/>
        </w:rPr>
        <w:t>О</w:t>
      </w:r>
      <w:r w:rsidRPr="00F434B4">
        <w:rPr>
          <w:spacing w:val="-2"/>
          <w:sz w:val="24"/>
          <w:szCs w:val="24"/>
        </w:rPr>
        <w:t>с</w:t>
      </w:r>
      <w:r w:rsidRPr="00F434B4">
        <w:rPr>
          <w:sz w:val="24"/>
          <w:szCs w:val="24"/>
        </w:rPr>
        <w:t>новные</w:t>
      </w:r>
      <w:r w:rsidRPr="00F434B4">
        <w:rPr>
          <w:spacing w:val="-2"/>
          <w:sz w:val="24"/>
          <w:szCs w:val="24"/>
        </w:rPr>
        <w:t xml:space="preserve"> </w:t>
      </w:r>
      <w:r w:rsidRPr="00F434B4">
        <w:rPr>
          <w:sz w:val="24"/>
          <w:szCs w:val="24"/>
        </w:rPr>
        <w:t>э</w:t>
      </w:r>
      <w:r w:rsidRPr="00F434B4">
        <w:rPr>
          <w:spacing w:val="1"/>
          <w:sz w:val="24"/>
          <w:szCs w:val="24"/>
        </w:rPr>
        <w:t>н</w:t>
      </w:r>
      <w:r w:rsidRPr="00F434B4">
        <w:rPr>
          <w:spacing w:val="-1"/>
          <w:sz w:val="24"/>
          <w:szCs w:val="24"/>
        </w:rPr>
        <w:t>е</w:t>
      </w:r>
      <w:r w:rsidRPr="00F434B4">
        <w:rPr>
          <w:sz w:val="24"/>
          <w:szCs w:val="24"/>
        </w:rPr>
        <w:t>ргои</w:t>
      </w:r>
      <w:r w:rsidRPr="00F434B4">
        <w:rPr>
          <w:spacing w:val="-1"/>
          <w:sz w:val="24"/>
          <w:szCs w:val="24"/>
        </w:rPr>
        <w:t>с</w:t>
      </w:r>
      <w:r w:rsidRPr="00F434B4">
        <w:rPr>
          <w:sz w:val="24"/>
          <w:szCs w:val="24"/>
        </w:rPr>
        <w:t>то</w:t>
      </w:r>
      <w:r w:rsidRPr="00F434B4">
        <w:rPr>
          <w:spacing w:val="-1"/>
          <w:sz w:val="24"/>
          <w:szCs w:val="24"/>
        </w:rPr>
        <w:t>ч</w:t>
      </w:r>
      <w:r w:rsidRPr="00F434B4">
        <w:rPr>
          <w:sz w:val="24"/>
          <w:szCs w:val="24"/>
        </w:rPr>
        <w:t>ни</w:t>
      </w:r>
      <w:r w:rsidRPr="00F434B4">
        <w:rPr>
          <w:spacing w:val="-2"/>
          <w:sz w:val="24"/>
          <w:szCs w:val="24"/>
        </w:rPr>
        <w:t>к</w:t>
      </w:r>
      <w:r w:rsidRPr="00F434B4">
        <w:rPr>
          <w:sz w:val="24"/>
          <w:szCs w:val="24"/>
        </w:rPr>
        <w:t>и г.</w:t>
      </w:r>
      <w:r w:rsidRPr="00F434B4">
        <w:rPr>
          <w:spacing w:val="2"/>
          <w:sz w:val="24"/>
          <w:szCs w:val="24"/>
        </w:rPr>
        <w:t xml:space="preserve"> </w:t>
      </w:r>
      <w:r w:rsidRPr="00F434B4">
        <w:rPr>
          <w:spacing w:val="1"/>
          <w:sz w:val="24"/>
          <w:szCs w:val="24"/>
        </w:rPr>
        <w:t>Т</w:t>
      </w:r>
      <w:r w:rsidRPr="00F434B4">
        <w:rPr>
          <w:spacing w:val="-8"/>
          <w:sz w:val="24"/>
          <w:szCs w:val="24"/>
        </w:rPr>
        <w:t>у</w:t>
      </w:r>
      <w:r w:rsidRPr="00F434B4">
        <w:rPr>
          <w:sz w:val="24"/>
          <w:szCs w:val="24"/>
        </w:rPr>
        <w:t>т</w:t>
      </w:r>
      <w:r w:rsidRPr="00F434B4">
        <w:rPr>
          <w:spacing w:val="1"/>
          <w:sz w:val="24"/>
          <w:szCs w:val="24"/>
        </w:rPr>
        <w:t>а</w:t>
      </w:r>
      <w:r w:rsidRPr="00F434B4">
        <w:rPr>
          <w:spacing w:val="-1"/>
          <w:sz w:val="24"/>
          <w:szCs w:val="24"/>
        </w:rPr>
        <w:t>е</w:t>
      </w:r>
      <w:r w:rsidRPr="00F434B4">
        <w:rPr>
          <w:sz w:val="24"/>
          <w:szCs w:val="24"/>
        </w:rPr>
        <w:t>в пр</w:t>
      </w:r>
      <w:r w:rsidRPr="00F434B4">
        <w:rPr>
          <w:spacing w:val="-1"/>
          <w:sz w:val="24"/>
          <w:szCs w:val="24"/>
        </w:rPr>
        <w:t>е</w:t>
      </w:r>
      <w:r w:rsidRPr="00F434B4">
        <w:rPr>
          <w:sz w:val="24"/>
          <w:szCs w:val="24"/>
        </w:rPr>
        <w:t>д</w:t>
      </w:r>
      <w:r w:rsidRPr="00F434B4">
        <w:rPr>
          <w:spacing w:val="-1"/>
          <w:sz w:val="24"/>
          <w:szCs w:val="24"/>
        </w:rPr>
        <w:t>с</w:t>
      </w:r>
      <w:r w:rsidRPr="00F434B4">
        <w:rPr>
          <w:sz w:val="24"/>
          <w:szCs w:val="24"/>
        </w:rPr>
        <w:t>т</w:t>
      </w:r>
      <w:r w:rsidRPr="00F434B4">
        <w:rPr>
          <w:spacing w:val="-1"/>
          <w:sz w:val="24"/>
          <w:szCs w:val="24"/>
        </w:rPr>
        <w:t>а</w:t>
      </w:r>
      <w:r w:rsidRPr="00F434B4">
        <w:rPr>
          <w:spacing w:val="1"/>
          <w:sz w:val="24"/>
          <w:szCs w:val="24"/>
        </w:rPr>
        <w:t>в</w:t>
      </w:r>
      <w:r w:rsidRPr="00F434B4">
        <w:rPr>
          <w:sz w:val="24"/>
          <w:szCs w:val="24"/>
        </w:rPr>
        <w:t>л</w:t>
      </w:r>
      <w:r w:rsidRPr="00F434B4">
        <w:rPr>
          <w:spacing w:val="-1"/>
          <w:sz w:val="24"/>
          <w:szCs w:val="24"/>
        </w:rPr>
        <w:t>е</w:t>
      </w:r>
      <w:r w:rsidRPr="00F434B4">
        <w:rPr>
          <w:sz w:val="24"/>
          <w:szCs w:val="24"/>
        </w:rPr>
        <w:t>ны на</w:t>
      </w:r>
      <w:r w:rsidRPr="00F434B4">
        <w:rPr>
          <w:spacing w:val="-1"/>
          <w:sz w:val="24"/>
          <w:szCs w:val="24"/>
        </w:rPr>
        <w:t xml:space="preserve"> </w:t>
      </w:r>
      <w:r w:rsidRPr="00F434B4">
        <w:rPr>
          <w:sz w:val="24"/>
          <w:szCs w:val="24"/>
        </w:rPr>
        <w:t>ри</w:t>
      </w:r>
      <w:r w:rsidRPr="00F434B4">
        <w:rPr>
          <w:spacing w:val="1"/>
          <w:sz w:val="24"/>
          <w:szCs w:val="24"/>
        </w:rPr>
        <w:t>с</w:t>
      </w:r>
      <w:r w:rsidRPr="00F434B4">
        <w:rPr>
          <w:spacing w:val="-8"/>
          <w:sz w:val="24"/>
          <w:szCs w:val="24"/>
        </w:rPr>
        <w:t>у</w:t>
      </w:r>
      <w:r w:rsidRPr="00F434B4">
        <w:rPr>
          <w:sz w:val="24"/>
          <w:szCs w:val="24"/>
        </w:rPr>
        <w:t>нк</w:t>
      </w:r>
      <w:r w:rsidR="005B4130" w:rsidRPr="00F434B4">
        <w:rPr>
          <w:sz w:val="24"/>
          <w:szCs w:val="24"/>
        </w:rPr>
        <w:t>ах ниже</w:t>
      </w:r>
      <w:r w:rsidRPr="00F434B4">
        <w:rPr>
          <w:sz w:val="24"/>
          <w:szCs w:val="24"/>
        </w:rPr>
        <w:t>.</w:t>
      </w:r>
    </w:p>
    <w:p w14:paraId="1E5DC5FD" w14:textId="77777777" w:rsidR="007B66C8" w:rsidRPr="00F434B4" w:rsidRDefault="007B66C8" w:rsidP="007B66C8">
      <w:pPr>
        <w:rPr>
          <w:sz w:val="24"/>
          <w:szCs w:val="24"/>
        </w:rPr>
      </w:pPr>
      <w:r w:rsidRPr="00F434B4">
        <w:rPr>
          <w:sz w:val="24"/>
          <w:szCs w:val="24"/>
        </w:rPr>
        <w:t>Установлен</w:t>
      </w:r>
      <w:r w:rsidRPr="00F434B4">
        <w:rPr>
          <w:spacing w:val="1"/>
          <w:sz w:val="24"/>
          <w:szCs w:val="24"/>
        </w:rPr>
        <w:t>н</w:t>
      </w:r>
      <w:r w:rsidRPr="00F434B4">
        <w:rPr>
          <w:spacing w:val="-1"/>
          <w:sz w:val="24"/>
          <w:szCs w:val="24"/>
        </w:rPr>
        <w:t>а</w:t>
      </w:r>
      <w:r w:rsidRPr="00F434B4">
        <w:rPr>
          <w:sz w:val="24"/>
          <w:szCs w:val="24"/>
        </w:rPr>
        <w:t>я и р</w:t>
      </w:r>
      <w:r w:rsidRPr="00F434B4">
        <w:rPr>
          <w:spacing w:val="-1"/>
          <w:sz w:val="24"/>
          <w:szCs w:val="24"/>
        </w:rPr>
        <w:t>ас</w:t>
      </w:r>
      <w:r w:rsidRPr="00F434B4">
        <w:rPr>
          <w:sz w:val="24"/>
          <w:szCs w:val="24"/>
        </w:rPr>
        <w:t>пол</w:t>
      </w:r>
      <w:r w:rsidRPr="00F434B4">
        <w:rPr>
          <w:spacing w:val="-1"/>
          <w:sz w:val="24"/>
          <w:szCs w:val="24"/>
        </w:rPr>
        <w:t>а</w:t>
      </w:r>
      <w:r w:rsidRPr="00F434B4">
        <w:rPr>
          <w:sz w:val="24"/>
          <w:szCs w:val="24"/>
        </w:rPr>
        <w:t>г</w:t>
      </w:r>
      <w:r w:rsidRPr="00F434B4">
        <w:rPr>
          <w:spacing w:val="-1"/>
          <w:sz w:val="24"/>
          <w:szCs w:val="24"/>
        </w:rPr>
        <w:t>аема</w:t>
      </w:r>
      <w:r w:rsidRPr="00F434B4">
        <w:rPr>
          <w:sz w:val="24"/>
          <w:szCs w:val="24"/>
        </w:rPr>
        <w:t xml:space="preserve">я </w:t>
      </w:r>
      <w:r w:rsidRPr="00F434B4">
        <w:rPr>
          <w:spacing w:val="57"/>
          <w:sz w:val="24"/>
          <w:szCs w:val="24"/>
        </w:rPr>
        <w:t xml:space="preserve"> </w:t>
      </w:r>
      <w:r w:rsidRPr="00F434B4">
        <w:rPr>
          <w:spacing w:val="2"/>
          <w:sz w:val="24"/>
          <w:szCs w:val="24"/>
        </w:rPr>
        <w:t>т</w:t>
      </w:r>
      <w:r w:rsidRPr="00F434B4">
        <w:rPr>
          <w:spacing w:val="-1"/>
          <w:sz w:val="24"/>
          <w:szCs w:val="24"/>
        </w:rPr>
        <w:t>е</w:t>
      </w:r>
      <w:r w:rsidRPr="00F434B4">
        <w:rPr>
          <w:sz w:val="24"/>
          <w:szCs w:val="24"/>
        </w:rPr>
        <w:t>плов</w:t>
      </w:r>
      <w:r w:rsidRPr="00F434B4">
        <w:rPr>
          <w:spacing w:val="-2"/>
          <w:sz w:val="24"/>
          <w:szCs w:val="24"/>
        </w:rPr>
        <w:t>а</w:t>
      </w:r>
      <w:r w:rsidRPr="00F434B4">
        <w:rPr>
          <w:sz w:val="24"/>
          <w:szCs w:val="24"/>
        </w:rPr>
        <w:t xml:space="preserve">я </w:t>
      </w:r>
      <w:r w:rsidRPr="00F434B4">
        <w:rPr>
          <w:spacing w:val="59"/>
          <w:sz w:val="24"/>
          <w:szCs w:val="24"/>
        </w:rPr>
        <w:t xml:space="preserve"> </w:t>
      </w:r>
      <w:r w:rsidRPr="00F434B4">
        <w:rPr>
          <w:spacing w:val="-1"/>
          <w:sz w:val="24"/>
          <w:szCs w:val="24"/>
        </w:rPr>
        <w:t>м</w:t>
      </w:r>
      <w:r w:rsidRPr="00F434B4">
        <w:rPr>
          <w:sz w:val="24"/>
          <w:szCs w:val="24"/>
        </w:rPr>
        <w:t>ощно</w:t>
      </w:r>
      <w:r w:rsidRPr="00F434B4">
        <w:rPr>
          <w:spacing w:val="-1"/>
          <w:sz w:val="24"/>
          <w:szCs w:val="24"/>
        </w:rPr>
        <w:t>с</w:t>
      </w:r>
      <w:r w:rsidRPr="00F434B4">
        <w:rPr>
          <w:sz w:val="24"/>
          <w:szCs w:val="24"/>
        </w:rPr>
        <w:t xml:space="preserve">ть </w:t>
      </w:r>
      <w:r w:rsidRPr="00F434B4">
        <w:rPr>
          <w:spacing w:val="58"/>
          <w:sz w:val="24"/>
          <w:szCs w:val="24"/>
        </w:rPr>
        <w:t xml:space="preserve"> </w:t>
      </w:r>
      <w:r w:rsidRPr="00F434B4">
        <w:rPr>
          <w:sz w:val="24"/>
          <w:szCs w:val="24"/>
        </w:rPr>
        <w:t>обо</w:t>
      </w:r>
      <w:r w:rsidRPr="00F434B4">
        <w:rPr>
          <w:spacing w:val="2"/>
          <w:sz w:val="24"/>
          <w:szCs w:val="24"/>
        </w:rPr>
        <w:t>р</w:t>
      </w:r>
      <w:r w:rsidRPr="00F434B4">
        <w:rPr>
          <w:spacing w:val="-8"/>
          <w:sz w:val="24"/>
          <w:szCs w:val="24"/>
        </w:rPr>
        <w:t>у</w:t>
      </w:r>
      <w:r w:rsidRPr="00F434B4">
        <w:rPr>
          <w:sz w:val="24"/>
          <w:szCs w:val="24"/>
        </w:rPr>
        <w:t>д</w:t>
      </w:r>
      <w:r w:rsidRPr="00F434B4">
        <w:rPr>
          <w:spacing w:val="2"/>
          <w:sz w:val="24"/>
          <w:szCs w:val="24"/>
        </w:rPr>
        <w:t>о</w:t>
      </w:r>
      <w:r w:rsidRPr="00F434B4">
        <w:rPr>
          <w:sz w:val="24"/>
          <w:szCs w:val="24"/>
        </w:rPr>
        <w:t>в</w:t>
      </w:r>
      <w:r w:rsidRPr="00F434B4">
        <w:rPr>
          <w:spacing w:val="-2"/>
          <w:sz w:val="24"/>
          <w:szCs w:val="24"/>
        </w:rPr>
        <w:t>а</w:t>
      </w:r>
      <w:r w:rsidRPr="00F434B4">
        <w:rPr>
          <w:spacing w:val="3"/>
          <w:sz w:val="24"/>
          <w:szCs w:val="24"/>
        </w:rPr>
        <w:t>н</w:t>
      </w:r>
      <w:r w:rsidRPr="00F434B4">
        <w:rPr>
          <w:sz w:val="24"/>
          <w:szCs w:val="24"/>
        </w:rPr>
        <w:t xml:space="preserve">ия </w:t>
      </w:r>
      <w:r w:rsidRPr="00F434B4">
        <w:rPr>
          <w:spacing w:val="57"/>
          <w:sz w:val="24"/>
          <w:szCs w:val="24"/>
        </w:rPr>
        <w:t xml:space="preserve"> </w:t>
      </w:r>
      <w:r w:rsidRPr="00F434B4">
        <w:rPr>
          <w:sz w:val="24"/>
          <w:szCs w:val="24"/>
        </w:rPr>
        <w:t>и</w:t>
      </w:r>
      <w:r w:rsidRPr="00F434B4">
        <w:rPr>
          <w:spacing w:val="-1"/>
          <w:sz w:val="24"/>
          <w:szCs w:val="24"/>
        </w:rPr>
        <w:t>с</w:t>
      </w:r>
      <w:r w:rsidRPr="00F434B4">
        <w:rPr>
          <w:sz w:val="24"/>
          <w:szCs w:val="24"/>
        </w:rPr>
        <w:t>то</w:t>
      </w:r>
      <w:r w:rsidRPr="00F434B4">
        <w:rPr>
          <w:spacing w:val="-1"/>
          <w:sz w:val="24"/>
          <w:szCs w:val="24"/>
        </w:rPr>
        <w:t>ч</w:t>
      </w:r>
      <w:r w:rsidRPr="00F434B4">
        <w:rPr>
          <w:sz w:val="24"/>
          <w:szCs w:val="24"/>
        </w:rPr>
        <w:t>н</w:t>
      </w:r>
      <w:r w:rsidRPr="00F434B4">
        <w:rPr>
          <w:spacing w:val="-2"/>
          <w:sz w:val="24"/>
          <w:szCs w:val="24"/>
        </w:rPr>
        <w:t>и</w:t>
      </w:r>
      <w:r w:rsidRPr="00F434B4">
        <w:rPr>
          <w:sz w:val="24"/>
          <w:szCs w:val="24"/>
        </w:rPr>
        <w:t>ков т</w:t>
      </w:r>
      <w:r w:rsidRPr="00F434B4">
        <w:rPr>
          <w:spacing w:val="-1"/>
          <w:sz w:val="24"/>
          <w:szCs w:val="24"/>
        </w:rPr>
        <w:t>е</w:t>
      </w:r>
      <w:r w:rsidRPr="00F434B4">
        <w:rPr>
          <w:sz w:val="24"/>
          <w:szCs w:val="24"/>
        </w:rPr>
        <w:t>пло</w:t>
      </w:r>
      <w:r w:rsidRPr="00F434B4">
        <w:rPr>
          <w:spacing w:val="-1"/>
          <w:sz w:val="24"/>
          <w:szCs w:val="24"/>
        </w:rPr>
        <w:t>с</w:t>
      </w:r>
      <w:r w:rsidRPr="00F434B4">
        <w:rPr>
          <w:sz w:val="24"/>
          <w:szCs w:val="24"/>
        </w:rPr>
        <w:t>н</w:t>
      </w:r>
      <w:r w:rsidRPr="00F434B4">
        <w:rPr>
          <w:spacing w:val="-1"/>
          <w:sz w:val="24"/>
          <w:szCs w:val="24"/>
        </w:rPr>
        <w:t>а</w:t>
      </w:r>
      <w:r w:rsidRPr="00F434B4">
        <w:rPr>
          <w:sz w:val="24"/>
          <w:szCs w:val="24"/>
        </w:rPr>
        <w:t>бж</w:t>
      </w:r>
      <w:r w:rsidRPr="00F434B4">
        <w:rPr>
          <w:spacing w:val="-1"/>
          <w:sz w:val="24"/>
          <w:szCs w:val="24"/>
        </w:rPr>
        <w:t>е</w:t>
      </w:r>
      <w:r w:rsidRPr="00F434B4">
        <w:rPr>
          <w:sz w:val="24"/>
          <w:szCs w:val="24"/>
        </w:rPr>
        <w:t>ния пр</w:t>
      </w:r>
      <w:r w:rsidRPr="00F434B4">
        <w:rPr>
          <w:spacing w:val="-1"/>
          <w:sz w:val="24"/>
          <w:szCs w:val="24"/>
        </w:rPr>
        <w:t>е</w:t>
      </w:r>
      <w:r w:rsidRPr="00F434B4">
        <w:rPr>
          <w:sz w:val="24"/>
          <w:szCs w:val="24"/>
        </w:rPr>
        <w:t>д</w:t>
      </w:r>
      <w:r w:rsidRPr="00F434B4">
        <w:rPr>
          <w:spacing w:val="-1"/>
          <w:sz w:val="24"/>
          <w:szCs w:val="24"/>
        </w:rPr>
        <w:t>с</w:t>
      </w:r>
      <w:r w:rsidRPr="00F434B4">
        <w:rPr>
          <w:spacing w:val="-2"/>
          <w:sz w:val="24"/>
          <w:szCs w:val="24"/>
        </w:rPr>
        <w:t>т</w:t>
      </w:r>
      <w:r w:rsidRPr="00F434B4">
        <w:rPr>
          <w:spacing w:val="-1"/>
          <w:sz w:val="24"/>
          <w:szCs w:val="24"/>
        </w:rPr>
        <w:t>а</w:t>
      </w:r>
      <w:r w:rsidRPr="00F434B4">
        <w:rPr>
          <w:sz w:val="24"/>
          <w:szCs w:val="24"/>
        </w:rPr>
        <w:t>вл</w:t>
      </w:r>
      <w:r w:rsidRPr="00F434B4">
        <w:rPr>
          <w:spacing w:val="-2"/>
          <w:sz w:val="24"/>
          <w:szCs w:val="24"/>
        </w:rPr>
        <w:t>е</w:t>
      </w:r>
      <w:r w:rsidRPr="00F434B4">
        <w:rPr>
          <w:sz w:val="24"/>
          <w:szCs w:val="24"/>
        </w:rPr>
        <w:t>ны в</w:t>
      </w:r>
      <w:r w:rsidRPr="00F434B4">
        <w:rPr>
          <w:spacing w:val="-1"/>
          <w:sz w:val="24"/>
          <w:szCs w:val="24"/>
        </w:rPr>
        <w:t xml:space="preserve"> </w:t>
      </w:r>
      <w:r w:rsidRPr="00F434B4">
        <w:rPr>
          <w:sz w:val="24"/>
          <w:szCs w:val="24"/>
        </w:rPr>
        <w:t>табл</w:t>
      </w:r>
      <w:r w:rsidRPr="00F434B4">
        <w:rPr>
          <w:spacing w:val="1"/>
          <w:sz w:val="24"/>
          <w:szCs w:val="24"/>
        </w:rPr>
        <w:t>и</w:t>
      </w:r>
      <w:r w:rsidRPr="00F434B4">
        <w:rPr>
          <w:sz w:val="24"/>
          <w:szCs w:val="24"/>
        </w:rPr>
        <w:t>це.</w:t>
      </w:r>
    </w:p>
    <w:p w14:paraId="0E812A6B" w14:textId="77777777" w:rsidR="00B5148F" w:rsidRPr="00F434B4" w:rsidRDefault="00B5148F" w:rsidP="00F97391">
      <w:pPr>
        <w:pStyle w:val="aff0"/>
        <w:keepNext/>
        <w:ind w:firstLine="0"/>
      </w:pPr>
      <w:r w:rsidRPr="00F434B4">
        <w:t xml:space="preserve">Таблица </w:t>
      </w:r>
      <w:fldSimple w:instr=" SEQ Таблица \* ARABIC ">
        <w:r w:rsidR="00FE673F">
          <w:rPr>
            <w:noProof/>
          </w:rPr>
          <w:t>3</w:t>
        </w:r>
      </w:fldSimple>
      <w:r w:rsidRPr="00F434B4">
        <w:t xml:space="preserve"> Характеристики источников теплоснабжения</w:t>
      </w:r>
      <w:r w:rsidR="00CF33FA">
        <w:t xml:space="preserve"> на конец 2018г.</w:t>
      </w:r>
    </w:p>
    <w:tbl>
      <w:tblPr>
        <w:tblW w:w="5000" w:type="pct"/>
        <w:tblLook w:val="04A0" w:firstRow="1" w:lastRow="0" w:firstColumn="1" w:lastColumn="0" w:noHBand="0" w:noVBand="1"/>
      </w:tblPr>
      <w:tblGrid>
        <w:gridCol w:w="725"/>
        <w:gridCol w:w="2280"/>
        <w:gridCol w:w="1613"/>
        <w:gridCol w:w="1579"/>
        <w:gridCol w:w="1462"/>
        <w:gridCol w:w="1686"/>
      </w:tblGrid>
      <w:tr w:rsidR="00B5148F" w:rsidRPr="00F434B4" w14:paraId="6A1ABB9A" w14:textId="77777777" w:rsidTr="00F434B4">
        <w:trPr>
          <w:trHeight w:val="765"/>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5047F" w14:textId="77777777" w:rsidR="00B5148F" w:rsidRPr="00F434B4" w:rsidRDefault="00B5148F" w:rsidP="00B5148F">
            <w:pPr>
              <w:spacing w:line="240" w:lineRule="auto"/>
              <w:ind w:firstLine="0"/>
              <w:jc w:val="center"/>
              <w:rPr>
                <w:rFonts w:eastAsia="Times New Roman" w:cs="Times New Roman"/>
                <w:b/>
                <w:bCs/>
                <w:color w:val="000000"/>
                <w:sz w:val="20"/>
                <w:szCs w:val="20"/>
                <w:lang w:eastAsia="ru-RU"/>
              </w:rPr>
            </w:pPr>
            <w:r w:rsidRPr="00F434B4">
              <w:rPr>
                <w:rFonts w:eastAsia="Times New Roman" w:cs="Times New Roman"/>
                <w:b/>
                <w:bCs/>
                <w:color w:val="000000"/>
                <w:sz w:val="20"/>
                <w:szCs w:val="20"/>
                <w:lang w:eastAsia="ru-RU"/>
              </w:rPr>
              <w:t>№ п/п</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14:paraId="4ECA2366" w14:textId="77777777" w:rsidR="00B5148F" w:rsidRPr="00F434B4" w:rsidRDefault="00B5148F" w:rsidP="00B5148F">
            <w:pPr>
              <w:spacing w:line="240" w:lineRule="auto"/>
              <w:ind w:firstLine="0"/>
              <w:jc w:val="left"/>
              <w:rPr>
                <w:rFonts w:eastAsia="Times New Roman" w:cs="Times New Roman"/>
                <w:b/>
                <w:bCs/>
                <w:color w:val="000000"/>
                <w:sz w:val="20"/>
                <w:szCs w:val="20"/>
                <w:lang w:eastAsia="ru-RU"/>
              </w:rPr>
            </w:pPr>
            <w:r w:rsidRPr="00F434B4">
              <w:rPr>
                <w:rFonts w:eastAsia="Times New Roman" w:cs="Times New Roman"/>
                <w:b/>
                <w:bCs/>
                <w:color w:val="000000"/>
                <w:sz w:val="20"/>
                <w:szCs w:val="20"/>
                <w:lang w:eastAsia="ru-RU"/>
              </w:rPr>
              <w:t>Наименование источника</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3BBCE0CA" w14:textId="77777777" w:rsidR="00B5148F" w:rsidRPr="00F434B4" w:rsidRDefault="00B5148F" w:rsidP="00B5148F">
            <w:pPr>
              <w:spacing w:line="240" w:lineRule="auto"/>
              <w:ind w:firstLine="0"/>
              <w:jc w:val="center"/>
              <w:rPr>
                <w:rFonts w:eastAsia="Times New Roman" w:cs="Times New Roman"/>
                <w:b/>
                <w:bCs/>
                <w:color w:val="000000"/>
                <w:sz w:val="20"/>
                <w:szCs w:val="20"/>
                <w:lang w:eastAsia="ru-RU"/>
              </w:rPr>
            </w:pPr>
            <w:r w:rsidRPr="00F434B4">
              <w:rPr>
                <w:rFonts w:eastAsia="Times New Roman" w:cs="Times New Roman"/>
                <w:b/>
                <w:bCs/>
                <w:color w:val="000000"/>
                <w:sz w:val="20"/>
                <w:szCs w:val="20"/>
                <w:lang w:eastAsia="ru-RU"/>
              </w:rPr>
              <w:t>Установленная тепловая мощность, Гкал/ч</w:t>
            </w:r>
          </w:p>
        </w:tc>
        <w:tc>
          <w:tcPr>
            <w:tcW w:w="825" w:type="pct"/>
            <w:tcBorders>
              <w:top w:val="single" w:sz="4" w:space="0" w:color="auto"/>
              <w:left w:val="nil"/>
              <w:bottom w:val="single" w:sz="4" w:space="0" w:color="auto"/>
              <w:right w:val="single" w:sz="4" w:space="0" w:color="auto"/>
            </w:tcBorders>
            <w:shd w:val="clear" w:color="auto" w:fill="auto"/>
            <w:vAlign w:val="center"/>
            <w:hideMark/>
          </w:tcPr>
          <w:p w14:paraId="58086BF7" w14:textId="77777777" w:rsidR="00B5148F" w:rsidRPr="00F434B4" w:rsidRDefault="00B5148F" w:rsidP="00B5148F">
            <w:pPr>
              <w:spacing w:line="240" w:lineRule="auto"/>
              <w:ind w:firstLine="0"/>
              <w:jc w:val="center"/>
              <w:rPr>
                <w:rFonts w:eastAsia="Times New Roman" w:cs="Times New Roman"/>
                <w:b/>
                <w:bCs/>
                <w:color w:val="000000"/>
                <w:sz w:val="20"/>
                <w:szCs w:val="20"/>
                <w:lang w:eastAsia="ru-RU"/>
              </w:rPr>
            </w:pPr>
            <w:r w:rsidRPr="00F434B4">
              <w:rPr>
                <w:rFonts w:eastAsia="Times New Roman" w:cs="Times New Roman"/>
                <w:b/>
                <w:bCs/>
                <w:color w:val="000000"/>
                <w:sz w:val="20"/>
                <w:szCs w:val="20"/>
                <w:lang w:eastAsia="ru-RU"/>
              </w:rPr>
              <w:t>Располагаемая тепловая мощность, Гкал/ч</w:t>
            </w:r>
          </w:p>
        </w:tc>
        <w:tc>
          <w:tcPr>
            <w:tcW w:w="799" w:type="pct"/>
            <w:tcBorders>
              <w:top w:val="single" w:sz="4" w:space="0" w:color="auto"/>
              <w:left w:val="nil"/>
              <w:bottom w:val="single" w:sz="4" w:space="0" w:color="auto"/>
              <w:right w:val="single" w:sz="4" w:space="0" w:color="auto"/>
            </w:tcBorders>
            <w:shd w:val="clear" w:color="auto" w:fill="auto"/>
            <w:vAlign w:val="center"/>
            <w:hideMark/>
          </w:tcPr>
          <w:p w14:paraId="5622C09D" w14:textId="77777777" w:rsidR="00B5148F" w:rsidRPr="00F434B4" w:rsidRDefault="00B5148F" w:rsidP="00B5148F">
            <w:pPr>
              <w:spacing w:line="240" w:lineRule="auto"/>
              <w:ind w:firstLine="0"/>
              <w:jc w:val="center"/>
              <w:rPr>
                <w:rFonts w:eastAsia="Times New Roman" w:cs="Times New Roman"/>
                <w:b/>
                <w:bCs/>
                <w:color w:val="000000"/>
                <w:sz w:val="20"/>
                <w:szCs w:val="20"/>
                <w:lang w:eastAsia="ru-RU"/>
              </w:rPr>
            </w:pPr>
            <w:r w:rsidRPr="00F434B4">
              <w:rPr>
                <w:rFonts w:eastAsia="Times New Roman" w:cs="Times New Roman"/>
                <w:b/>
                <w:bCs/>
                <w:color w:val="000000"/>
                <w:sz w:val="20"/>
                <w:szCs w:val="20"/>
                <w:lang w:eastAsia="ru-RU"/>
              </w:rPr>
              <w:t>Мощность котельной нетто, Гкал/ч</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0E4437BB" w14:textId="77777777" w:rsidR="00B5148F" w:rsidRPr="00F434B4" w:rsidRDefault="00B5148F" w:rsidP="00B5148F">
            <w:pPr>
              <w:spacing w:line="240" w:lineRule="auto"/>
              <w:ind w:firstLine="0"/>
              <w:jc w:val="center"/>
              <w:rPr>
                <w:rFonts w:eastAsia="Times New Roman" w:cs="Times New Roman"/>
                <w:b/>
                <w:bCs/>
                <w:color w:val="000000"/>
                <w:sz w:val="20"/>
                <w:szCs w:val="20"/>
                <w:lang w:eastAsia="ru-RU"/>
              </w:rPr>
            </w:pPr>
            <w:r w:rsidRPr="00F434B4">
              <w:rPr>
                <w:rFonts w:eastAsia="Times New Roman" w:cs="Times New Roman"/>
                <w:b/>
                <w:bCs/>
                <w:color w:val="000000"/>
                <w:sz w:val="20"/>
                <w:szCs w:val="20"/>
                <w:lang w:eastAsia="ru-RU"/>
              </w:rPr>
              <w:t>Температурный график</w:t>
            </w:r>
          </w:p>
        </w:tc>
      </w:tr>
      <w:tr w:rsidR="00B5148F" w:rsidRPr="00523FE9" w14:paraId="772E39A2" w14:textId="77777777" w:rsidTr="00F434B4">
        <w:trPr>
          <w:trHeight w:val="510"/>
        </w:trPr>
        <w:tc>
          <w:tcPr>
            <w:tcW w:w="405" w:type="pct"/>
            <w:tcBorders>
              <w:top w:val="nil"/>
              <w:left w:val="single" w:sz="4" w:space="0" w:color="auto"/>
              <w:bottom w:val="single" w:sz="4" w:space="0" w:color="auto"/>
              <w:right w:val="single" w:sz="4" w:space="0" w:color="auto"/>
            </w:tcBorders>
            <w:shd w:val="clear" w:color="auto" w:fill="auto"/>
            <w:vAlign w:val="center"/>
            <w:hideMark/>
          </w:tcPr>
          <w:p w14:paraId="1E9BE567" w14:textId="77777777" w:rsidR="00B5148F" w:rsidRPr="00523FE9" w:rsidRDefault="00B5148F" w:rsidP="00B5148F">
            <w:pPr>
              <w:spacing w:line="240" w:lineRule="auto"/>
              <w:ind w:firstLine="0"/>
              <w:jc w:val="center"/>
              <w:rPr>
                <w:rFonts w:eastAsia="Times New Roman" w:cs="Times New Roman"/>
                <w:color w:val="000000"/>
                <w:sz w:val="22"/>
                <w:lang w:eastAsia="ru-RU"/>
              </w:rPr>
            </w:pPr>
            <w:r w:rsidRPr="00523FE9">
              <w:rPr>
                <w:rFonts w:eastAsia="Times New Roman" w:cs="Times New Roman"/>
                <w:color w:val="000000"/>
                <w:sz w:val="22"/>
                <w:lang w:eastAsia="ru-RU"/>
              </w:rPr>
              <w:t>1</w:t>
            </w:r>
          </w:p>
        </w:tc>
        <w:tc>
          <w:tcPr>
            <w:tcW w:w="1237" w:type="pct"/>
            <w:tcBorders>
              <w:top w:val="nil"/>
              <w:left w:val="nil"/>
              <w:bottom w:val="single" w:sz="4" w:space="0" w:color="auto"/>
              <w:right w:val="single" w:sz="4" w:space="0" w:color="auto"/>
            </w:tcBorders>
            <w:shd w:val="clear" w:color="auto" w:fill="auto"/>
            <w:vAlign w:val="center"/>
            <w:hideMark/>
          </w:tcPr>
          <w:p w14:paraId="5DBC6DD1" w14:textId="77777777" w:rsidR="00B5148F" w:rsidRPr="00523FE9" w:rsidRDefault="00B5148F" w:rsidP="00B5148F">
            <w:pPr>
              <w:spacing w:line="240" w:lineRule="auto"/>
              <w:ind w:firstLine="0"/>
              <w:jc w:val="left"/>
              <w:rPr>
                <w:rFonts w:eastAsia="Times New Roman" w:cs="Times New Roman"/>
                <w:color w:val="000000"/>
                <w:sz w:val="20"/>
                <w:szCs w:val="20"/>
                <w:lang w:eastAsia="ru-RU"/>
              </w:rPr>
            </w:pPr>
            <w:r w:rsidRPr="00523FE9">
              <w:rPr>
                <w:rFonts w:eastAsia="Times New Roman" w:cs="Times New Roman"/>
                <w:color w:val="000000"/>
                <w:sz w:val="20"/>
                <w:szCs w:val="20"/>
                <w:lang w:eastAsia="ru-RU"/>
              </w:rPr>
              <w:t>Районная котельная АО «Тутаевская ПГУ»</w:t>
            </w:r>
          </w:p>
        </w:tc>
        <w:tc>
          <w:tcPr>
            <w:tcW w:w="853" w:type="pct"/>
            <w:tcBorders>
              <w:top w:val="nil"/>
              <w:left w:val="nil"/>
              <w:bottom w:val="single" w:sz="4" w:space="0" w:color="auto"/>
              <w:right w:val="single" w:sz="4" w:space="0" w:color="auto"/>
            </w:tcBorders>
            <w:shd w:val="clear" w:color="auto" w:fill="auto"/>
            <w:vAlign w:val="center"/>
            <w:hideMark/>
          </w:tcPr>
          <w:p w14:paraId="20CDDD1E" w14:textId="77777777" w:rsidR="00B5148F" w:rsidRPr="00523FE9" w:rsidRDefault="00CF33FA" w:rsidP="00B5148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F72AE6">
              <w:rPr>
                <w:rFonts w:eastAsia="Times New Roman" w:cs="Times New Roman"/>
                <w:color w:val="000000"/>
                <w:sz w:val="20"/>
                <w:szCs w:val="20"/>
                <w:lang w:eastAsia="ru-RU"/>
              </w:rPr>
              <w:t>32</w:t>
            </w:r>
          </w:p>
        </w:tc>
        <w:tc>
          <w:tcPr>
            <w:tcW w:w="825" w:type="pct"/>
            <w:tcBorders>
              <w:top w:val="nil"/>
              <w:left w:val="nil"/>
              <w:bottom w:val="single" w:sz="4" w:space="0" w:color="auto"/>
              <w:right w:val="single" w:sz="4" w:space="0" w:color="auto"/>
            </w:tcBorders>
            <w:shd w:val="clear" w:color="auto" w:fill="auto"/>
            <w:vAlign w:val="center"/>
            <w:hideMark/>
          </w:tcPr>
          <w:p w14:paraId="14A89AD9" w14:textId="77777777" w:rsidR="00B5148F" w:rsidRPr="00523FE9" w:rsidRDefault="00CC4BF7" w:rsidP="00B5148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val="en-US" w:eastAsia="ru-RU"/>
              </w:rPr>
              <w:t>1</w:t>
            </w:r>
            <w:r w:rsidR="00B5148F" w:rsidRPr="00523FE9">
              <w:rPr>
                <w:rFonts w:eastAsia="Times New Roman" w:cs="Times New Roman"/>
                <w:color w:val="000000"/>
                <w:sz w:val="20"/>
                <w:szCs w:val="20"/>
                <w:lang w:eastAsia="ru-RU"/>
              </w:rPr>
              <w:t>32</w:t>
            </w:r>
          </w:p>
        </w:tc>
        <w:tc>
          <w:tcPr>
            <w:tcW w:w="799" w:type="pct"/>
            <w:tcBorders>
              <w:top w:val="nil"/>
              <w:left w:val="nil"/>
              <w:bottom w:val="single" w:sz="4" w:space="0" w:color="auto"/>
              <w:right w:val="single" w:sz="4" w:space="0" w:color="auto"/>
            </w:tcBorders>
            <w:shd w:val="clear" w:color="auto" w:fill="auto"/>
            <w:vAlign w:val="center"/>
            <w:hideMark/>
          </w:tcPr>
          <w:p w14:paraId="23492D3B" w14:textId="77777777" w:rsidR="00B5148F" w:rsidRPr="00523FE9" w:rsidRDefault="00CF33FA" w:rsidP="00B5148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00523FE9" w:rsidRPr="00523FE9">
              <w:rPr>
                <w:rFonts w:eastAsia="Times New Roman" w:cs="Times New Roman"/>
                <w:color w:val="000000"/>
                <w:sz w:val="20"/>
                <w:szCs w:val="20"/>
                <w:lang w:eastAsia="ru-RU"/>
              </w:rPr>
              <w:t>31,3</w:t>
            </w:r>
          </w:p>
        </w:tc>
        <w:tc>
          <w:tcPr>
            <w:tcW w:w="881" w:type="pct"/>
            <w:tcBorders>
              <w:top w:val="nil"/>
              <w:left w:val="nil"/>
              <w:bottom w:val="single" w:sz="4" w:space="0" w:color="auto"/>
              <w:right w:val="single" w:sz="4" w:space="0" w:color="auto"/>
            </w:tcBorders>
            <w:shd w:val="clear" w:color="auto" w:fill="auto"/>
            <w:vAlign w:val="center"/>
            <w:hideMark/>
          </w:tcPr>
          <w:p w14:paraId="49590554" w14:textId="77777777" w:rsidR="00B5148F" w:rsidRPr="00523FE9" w:rsidRDefault="00B5148F" w:rsidP="00B5148F">
            <w:pPr>
              <w:spacing w:line="240" w:lineRule="auto"/>
              <w:ind w:firstLine="0"/>
              <w:jc w:val="center"/>
              <w:rPr>
                <w:rFonts w:eastAsia="Times New Roman" w:cs="Times New Roman"/>
                <w:color w:val="000000"/>
                <w:sz w:val="20"/>
                <w:szCs w:val="20"/>
                <w:lang w:eastAsia="ru-RU"/>
              </w:rPr>
            </w:pPr>
            <w:r w:rsidRPr="00523FE9">
              <w:rPr>
                <w:rFonts w:eastAsia="Times New Roman" w:cs="Times New Roman"/>
                <w:color w:val="000000"/>
                <w:sz w:val="20"/>
                <w:szCs w:val="20"/>
                <w:lang w:eastAsia="ru-RU"/>
              </w:rPr>
              <w:t>95/70</w:t>
            </w:r>
          </w:p>
        </w:tc>
      </w:tr>
      <w:tr w:rsidR="00B5148F" w:rsidRPr="00F434B4" w14:paraId="3C7E4EB3" w14:textId="77777777" w:rsidTr="00F434B4">
        <w:trPr>
          <w:trHeight w:val="300"/>
        </w:trPr>
        <w:tc>
          <w:tcPr>
            <w:tcW w:w="405" w:type="pct"/>
            <w:tcBorders>
              <w:top w:val="nil"/>
              <w:left w:val="single" w:sz="4" w:space="0" w:color="auto"/>
              <w:bottom w:val="single" w:sz="4" w:space="0" w:color="auto"/>
              <w:right w:val="single" w:sz="4" w:space="0" w:color="auto"/>
            </w:tcBorders>
            <w:shd w:val="clear" w:color="auto" w:fill="auto"/>
            <w:vAlign w:val="center"/>
            <w:hideMark/>
          </w:tcPr>
          <w:p w14:paraId="4365FF0D"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2</w:t>
            </w:r>
          </w:p>
        </w:tc>
        <w:tc>
          <w:tcPr>
            <w:tcW w:w="1237" w:type="pct"/>
            <w:tcBorders>
              <w:top w:val="nil"/>
              <w:left w:val="nil"/>
              <w:bottom w:val="single" w:sz="4" w:space="0" w:color="auto"/>
              <w:right w:val="single" w:sz="4" w:space="0" w:color="auto"/>
            </w:tcBorders>
            <w:shd w:val="clear" w:color="auto" w:fill="auto"/>
            <w:vAlign w:val="center"/>
            <w:hideMark/>
          </w:tcPr>
          <w:p w14:paraId="3AF671A9" w14:textId="77777777" w:rsidR="00B5148F" w:rsidRPr="00F434B4" w:rsidRDefault="00B5148F" w:rsidP="00B5148F">
            <w:pPr>
              <w:spacing w:line="240" w:lineRule="auto"/>
              <w:ind w:firstLine="0"/>
              <w:jc w:val="left"/>
              <w:rPr>
                <w:rFonts w:eastAsia="Times New Roman" w:cs="Times New Roman"/>
                <w:color w:val="000000"/>
                <w:sz w:val="20"/>
                <w:szCs w:val="20"/>
                <w:lang w:eastAsia="ru-RU"/>
              </w:rPr>
            </w:pPr>
            <w:r w:rsidRPr="00F434B4">
              <w:rPr>
                <w:rFonts w:eastAsia="Times New Roman" w:cs="Times New Roman"/>
                <w:color w:val="000000"/>
                <w:sz w:val="20"/>
                <w:szCs w:val="20"/>
                <w:lang w:eastAsia="ru-RU"/>
              </w:rPr>
              <w:t>Котельная МОУ СОШ №5</w:t>
            </w:r>
          </w:p>
        </w:tc>
        <w:tc>
          <w:tcPr>
            <w:tcW w:w="853" w:type="pct"/>
            <w:tcBorders>
              <w:top w:val="nil"/>
              <w:left w:val="nil"/>
              <w:bottom w:val="single" w:sz="4" w:space="0" w:color="auto"/>
              <w:right w:val="single" w:sz="4" w:space="0" w:color="auto"/>
            </w:tcBorders>
            <w:shd w:val="clear" w:color="auto" w:fill="auto"/>
            <w:vAlign w:val="center"/>
            <w:hideMark/>
          </w:tcPr>
          <w:p w14:paraId="1B73355E"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825" w:type="pct"/>
            <w:tcBorders>
              <w:top w:val="nil"/>
              <w:left w:val="nil"/>
              <w:bottom w:val="single" w:sz="4" w:space="0" w:color="auto"/>
              <w:right w:val="single" w:sz="4" w:space="0" w:color="auto"/>
            </w:tcBorders>
            <w:shd w:val="clear" w:color="auto" w:fill="auto"/>
            <w:vAlign w:val="center"/>
            <w:hideMark/>
          </w:tcPr>
          <w:p w14:paraId="2DD309E0"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0,35</w:t>
            </w:r>
          </w:p>
        </w:tc>
        <w:tc>
          <w:tcPr>
            <w:tcW w:w="799" w:type="pct"/>
            <w:tcBorders>
              <w:top w:val="nil"/>
              <w:left w:val="nil"/>
              <w:bottom w:val="single" w:sz="4" w:space="0" w:color="auto"/>
              <w:right w:val="single" w:sz="4" w:space="0" w:color="auto"/>
            </w:tcBorders>
            <w:shd w:val="clear" w:color="auto" w:fill="auto"/>
            <w:vAlign w:val="center"/>
            <w:hideMark/>
          </w:tcPr>
          <w:p w14:paraId="142EAF18"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0,35</w:t>
            </w:r>
          </w:p>
        </w:tc>
        <w:tc>
          <w:tcPr>
            <w:tcW w:w="881" w:type="pct"/>
            <w:tcBorders>
              <w:top w:val="nil"/>
              <w:left w:val="nil"/>
              <w:bottom w:val="single" w:sz="4" w:space="0" w:color="auto"/>
              <w:right w:val="single" w:sz="4" w:space="0" w:color="auto"/>
            </w:tcBorders>
            <w:shd w:val="clear" w:color="auto" w:fill="auto"/>
            <w:vAlign w:val="center"/>
            <w:hideMark/>
          </w:tcPr>
          <w:p w14:paraId="5DFFE197"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 xml:space="preserve"> -</w:t>
            </w:r>
          </w:p>
        </w:tc>
      </w:tr>
      <w:tr w:rsidR="00B5148F" w:rsidRPr="00F434B4" w14:paraId="22470C67" w14:textId="77777777" w:rsidTr="00F434B4">
        <w:trPr>
          <w:trHeight w:val="510"/>
        </w:trPr>
        <w:tc>
          <w:tcPr>
            <w:tcW w:w="405" w:type="pct"/>
            <w:tcBorders>
              <w:top w:val="nil"/>
              <w:left w:val="single" w:sz="4" w:space="0" w:color="auto"/>
              <w:bottom w:val="single" w:sz="4" w:space="0" w:color="auto"/>
              <w:right w:val="single" w:sz="4" w:space="0" w:color="auto"/>
            </w:tcBorders>
            <w:shd w:val="clear" w:color="auto" w:fill="auto"/>
            <w:vAlign w:val="center"/>
            <w:hideMark/>
          </w:tcPr>
          <w:p w14:paraId="549DF1A2"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3</w:t>
            </w:r>
          </w:p>
        </w:tc>
        <w:tc>
          <w:tcPr>
            <w:tcW w:w="1237" w:type="pct"/>
            <w:tcBorders>
              <w:top w:val="nil"/>
              <w:left w:val="nil"/>
              <w:bottom w:val="single" w:sz="4" w:space="0" w:color="auto"/>
              <w:right w:val="single" w:sz="4" w:space="0" w:color="auto"/>
            </w:tcBorders>
            <w:shd w:val="clear" w:color="auto" w:fill="auto"/>
            <w:vAlign w:val="center"/>
            <w:hideMark/>
          </w:tcPr>
          <w:p w14:paraId="4A4BAE11" w14:textId="77777777" w:rsidR="00B5148F" w:rsidRPr="00F434B4" w:rsidRDefault="00B5148F" w:rsidP="00B5148F">
            <w:pPr>
              <w:spacing w:line="240" w:lineRule="auto"/>
              <w:ind w:firstLine="0"/>
              <w:jc w:val="left"/>
              <w:rPr>
                <w:rFonts w:eastAsia="Times New Roman" w:cs="Times New Roman"/>
                <w:color w:val="000000"/>
                <w:sz w:val="20"/>
                <w:szCs w:val="20"/>
                <w:lang w:eastAsia="ru-RU"/>
              </w:rPr>
            </w:pPr>
            <w:r w:rsidRPr="00F434B4">
              <w:rPr>
                <w:rFonts w:eastAsia="Times New Roman" w:cs="Times New Roman"/>
                <w:color w:val="000000"/>
                <w:sz w:val="20"/>
                <w:szCs w:val="20"/>
                <w:lang w:eastAsia="ru-RU"/>
              </w:rPr>
              <w:t>Котельная МДОУ детский сад №1 «Ленинец»</w:t>
            </w:r>
          </w:p>
        </w:tc>
        <w:tc>
          <w:tcPr>
            <w:tcW w:w="853" w:type="pct"/>
            <w:tcBorders>
              <w:top w:val="nil"/>
              <w:left w:val="nil"/>
              <w:bottom w:val="single" w:sz="4" w:space="0" w:color="auto"/>
              <w:right w:val="single" w:sz="4" w:space="0" w:color="auto"/>
            </w:tcBorders>
            <w:shd w:val="clear" w:color="auto" w:fill="auto"/>
            <w:vAlign w:val="center"/>
            <w:hideMark/>
          </w:tcPr>
          <w:p w14:paraId="54619053"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0,34</w:t>
            </w:r>
          </w:p>
        </w:tc>
        <w:tc>
          <w:tcPr>
            <w:tcW w:w="825" w:type="pct"/>
            <w:tcBorders>
              <w:top w:val="nil"/>
              <w:left w:val="nil"/>
              <w:bottom w:val="single" w:sz="4" w:space="0" w:color="auto"/>
              <w:right w:val="single" w:sz="4" w:space="0" w:color="auto"/>
            </w:tcBorders>
            <w:shd w:val="clear" w:color="auto" w:fill="auto"/>
            <w:vAlign w:val="center"/>
            <w:hideMark/>
          </w:tcPr>
          <w:p w14:paraId="3DEAAB4D"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0,17</w:t>
            </w:r>
          </w:p>
        </w:tc>
        <w:tc>
          <w:tcPr>
            <w:tcW w:w="799" w:type="pct"/>
            <w:tcBorders>
              <w:top w:val="nil"/>
              <w:left w:val="nil"/>
              <w:bottom w:val="single" w:sz="4" w:space="0" w:color="auto"/>
              <w:right w:val="single" w:sz="4" w:space="0" w:color="auto"/>
            </w:tcBorders>
            <w:shd w:val="clear" w:color="auto" w:fill="auto"/>
            <w:vAlign w:val="center"/>
            <w:hideMark/>
          </w:tcPr>
          <w:p w14:paraId="6EBA7912"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881" w:type="pct"/>
            <w:tcBorders>
              <w:top w:val="nil"/>
              <w:left w:val="nil"/>
              <w:bottom w:val="single" w:sz="4" w:space="0" w:color="auto"/>
              <w:right w:val="single" w:sz="4" w:space="0" w:color="auto"/>
            </w:tcBorders>
            <w:shd w:val="clear" w:color="auto" w:fill="auto"/>
            <w:vAlign w:val="center"/>
            <w:hideMark/>
          </w:tcPr>
          <w:p w14:paraId="02C3880D"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 xml:space="preserve"> -</w:t>
            </w:r>
          </w:p>
        </w:tc>
      </w:tr>
      <w:tr w:rsidR="00B5148F" w:rsidRPr="00F434B4" w14:paraId="28222AA8" w14:textId="77777777" w:rsidTr="00F434B4">
        <w:trPr>
          <w:trHeight w:val="510"/>
        </w:trPr>
        <w:tc>
          <w:tcPr>
            <w:tcW w:w="405" w:type="pct"/>
            <w:tcBorders>
              <w:top w:val="nil"/>
              <w:left w:val="single" w:sz="4" w:space="0" w:color="auto"/>
              <w:bottom w:val="single" w:sz="4" w:space="0" w:color="auto"/>
              <w:right w:val="single" w:sz="4" w:space="0" w:color="auto"/>
            </w:tcBorders>
            <w:shd w:val="clear" w:color="auto" w:fill="auto"/>
            <w:vAlign w:val="center"/>
            <w:hideMark/>
          </w:tcPr>
          <w:p w14:paraId="1AB38F4F" w14:textId="77777777" w:rsidR="00B5148F" w:rsidRPr="00F434B4" w:rsidRDefault="00B5148F" w:rsidP="00B5148F">
            <w:pPr>
              <w:spacing w:line="240" w:lineRule="auto"/>
              <w:ind w:firstLine="0"/>
              <w:jc w:val="center"/>
              <w:rPr>
                <w:rFonts w:eastAsia="Times New Roman" w:cs="Times New Roman"/>
                <w:color w:val="000000"/>
                <w:sz w:val="22"/>
                <w:lang w:eastAsia="ru-RU"/>
              </w:rPr>
            </w:pPr>
            <w:r w:rsidRPr="00F434B4">
              <w:rPr>
                <w:rFonts w:eastAsia="Times New Roman" w:cs="Times New Roman"/>
                <w:color w:val="000000"/>
                <w:sz w:val="22"/>
                <w:lang w:eastAsia="ru-RU"/>
              </w:rPr>
              <w:t>4</w:t>
            </w:r>
          </w:p>
        </w:tc>
        <w:tc>
          <w:tcPr>
            <w:tcW w:w="1237" w:type="pct"/>
            <w:tcBorders>
              <w:top w:val="nil"/>
              <w:left w:val="nil"/>
              <w:bottom w:val="single" w:sz="4" w:space="0" w:color="auto"/>
              <w:right w:val="single" w:sz="4" w:space="0" w:color="auto"/>
            </w:tcBorders>
            <w:shd w:val="clear" w:color="auto" w:fill="auto"/>
            <w:vAlign w:val="center"/>
            <w:hideMark/>
          </w:tcPr>
          <w:p w14:paraId="758D838A" w14:textId="77777777" w:rsidR="00B5148F" w:rsidRPr="00F434B4" w:rsidRDefault="00B5148F" w:rsidP="00B5148F">
            <w:pPr>
              <w:spacing w:line="240" w:lineRule="auto"/>
              <w:ind w:firstLine="0"/>
              <w:jc w:val="left"/>
              <w:rPr>
                <w:rFonts w:eastAsia="Times New Roman" w:cs="Times New Roman"/>
                <w:color w:val="000000"/>
                <w:sz w:val="20"/>
                <w:szCs w:val="20"/>
                <w:lang w:eastAsia="ru-RU"/>
              </w:rPr>
            </w:pPr>
            <w:r w:rsidRPr="00F434B4">
              <w:rPr>
                <w:rFonts w:eastAsia="Times New Roman" w:cs="Times New Roman"/>
                <w:color w:val="000000"/>
                <w:sz w:val="20"/>
                <w:szCs w:val="20"/>
                <w:lang w:eastAsia="ru-RU"/>
              </w:rPr>
              <w:t>Котельная МДОУ детский сад №2 «Октябренок»</w:t>
            </w:r>
          </w:p>
        </w:tc>
        <w:tc>
          <w:tcPr>
            <w:tcW w:w="853" w:type="pct"/>
            <w:tcBorders>
              <w:top w:val="nil"/>
              <w:left w:val="nil"/>
              <w:bottom w:val="single" w:sz="4" w:space="0" w:color="auto"/>
              <w:right w:val="single" w:sz="4" w:space="0" w:color="auto"/>
            </w:tcBorders>
            <w:shd w:val="clear" w:color="auto" w:fill="auto"/>
            <w:vAlign w:val="center"/>
            <w:hideMark/>
          </w:tcPr>
          <w:p w14:paraId="50FC4E07"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1</w:t>
            </w:r>
          </w:p>
        </w:tc>
        <w:tc>
          <w:tcPr>
            <w:tcW w:w="825" w:type="pct"/>
            <w:tcBorders>
              <w:top w:val="nil"/>
              <w:left w:val="nil"/>
              <w:bottom w:val="single" w:sz="4" w:space="0" w:color="auto"/>
              <w:right w:val="single" w:sz="4" w:space="0" w:color="auto"/>
            </w:tcBorders>
            <w:shd w:val="clear" w:color="auto" w:fill="auto"/>
            <w:vAlign w:val="center"/>
            <w:hideMark/>
          </w:tcPr>
          <w:p w14:paraId="7A4A36FC"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0,5</w:t>
            </w:r>
          </w:p>
        </w:tc>
        <w:tc>
          <w:tcPr>
            <w:tcW w:w="799" w:type="pct"/>
            <w:tcBorders>
              <w:top w:val="nil"/>
              <w:left w:val="nil"/>
              <w:bottom w:val="single" w:sz="4" w:space="0" w:color="auto"/>
              <w:right w:val="single" w:sz="4" w:space="0" w:color="auto"/>
            </w:tcBorders>
            <w:shd w:val="clear" w:color="auto" w:fill="auto"/>
            <w:vAlign w:val="center"/>
            <w:hideMark/>
          </w:tcPr>
          <w:p w14:paraId="0C2C5697"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0,5</w:t>
            </w:r>
          </w:p>
        </w:tc>
        <w:tc>
          <w:tcPr>
            <w:tcW w:w="881" w:type="pct"/>
            <w:tcBorders>
              <w:top w:val="nil"/>
              <w:left w:val="nil"/>
              <w:bottom w:val="single" w:sz="4" w:space="0" w:color="auto"/>
              <w:right w:val="single" w:sz="4" w:space="0" w:color="auto"/>
            </w:tcBorders>
            <w:shd w:val="clear" w:color="auto" w:fill="auto"/>
            <w:vAlign w:val="center"/>
            <w:hideMark/>
          </w:tcPr>
          <w:p w14:paraId="1C0287D8"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 xml:space="preserve"> -</w:t>
            </w:r>
          </w:p>
        </w:tc>
      </w:tr>
      <w:tr w:rsidR="00B5148F" w:rsidRPr="00F434B4" w14:paraId="0EDFD830" w14:textId="77777777" w:rsidTr="00F434B4">
        <w:trPr>
          <w:trHeight w:val="510"/>
        </w:trPr>
        <w:tc>
          <w:tcPr>
            <w:tcW w:w="405" w:type="pct"/>
            <w:tcBorders>
              <w:top w:val="nil"/>
              <w:left w:val="single" w:sz="4" w:space="0" w:color="auto"/>
              <w:bottom w:val="single" w:sz="4" w:space="0" w:color="auto"/>
              <w:right w:val="single" w:sz="4" w:space="0" w:color="auto"/>
            </w:tcBorders>
            <w:shd w:val="clear" w:color="auto" w:fill="auto"/>
            <w:vAlign w:val="center"/>
            <w:hideMark/>
          </w:tcPr>
          <w:p w14:paraId="41CB49EB" w14:textId="77777777" w:rsidR="00B5148F" w:rsidRPr="00F434B4" w:rsidRDefault="00F434B4" w:rsidP="00B5148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1237" w:type="pct"/>
            <w:tcBorders>
              <w:top w:val="nil"/>
              <w:left w:val="nil"/>
              <w:bottom w:val="single" w:sz="4" w:space="0" w:color="auto"/>
              <w:right w:val="single" w:sz="4" w:space="0" w:color="auto"/>
            </w:tcBorders>
            <w:shd w:val="clear" w:color="auto" w:fill="auto"/>
            <w:vAlign w:val="center"/>
            <w:hideMark/>
          </w:tcPr>
          <w:p w14:paraId="2EDFA2E0" w14:textId="77777777" w:rsidR="00B5148F" w:rsidRPr="00F434B4" w:rsidRDefault="00B5148F" w:rsidP="00B5148F">
            <w:pPr>
              <w:spacing w:line="240" w:lineRule="auto"/>
              <w:ind w:firstLine="0"/>
              <w:jc w:val="left"/>
              <w:rPr>
                <w:rFonts w:eastAsia="Times New Roman" w:cs="Times New Roman"/>
                <w:color w:val="000000"/>
                <w:sz w:val="20"/>
                <w:szCs w:val="20"/>
                <w:lang w:eastAsia="ru-RU"/>
              </w:rPr>
            </w:pPr>
            <w:r w:rsidRPr="00F434B4">
              <w:rPr>
                <w:rFonts w:eastAsia="Times New Roman" w:cs="Times New Roman"/>
                <w:color w:val="000000"/>
                <w:sz w:val="20"/>
                <w:szCs w:val="20"/>
                <w:lang w:eastAsia="ru-RU"/>
              </w:rPr>
              <w:t>Котельная МУ «РЦКиД»</w:t>
            </w:r>
          </w:p>
        </w:tc>
        <w:tc>
          <w:tcPr>
            <w:tcW w:w="853" w:type="pct"/>
            <w:tcBorders>
              <w:top w:val="nil"/>
              <w:left w:val="nil"/>
              <w:bottom w:val="single" w:sz="4" w:space="0" w:color="auto"/>
              <w:right w:val="single" w:sz="4" w:space="0" w:color="auto"/>
            </w:tcBorders>
            <w:shd w:val="clear" w:color="auto" w:fill="auto"/>
            <w:vAlign w:val="center"/>
            <w:hideMark/>
          </w:tcPr>
          <w:p w14:paraId="5478316F"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825" w:type="pct"/>
            <w:tcBorders>
              <w:top w:val="nil"/>
              <w:left w:val="nil"/>
              <w:bottom w:val="single" w:sz="4" w:space="0" w:color="auto"/>
              <w:right w:val="single" w:sz="4" w:space="0" w:color="auto"/>
            </w:tcBorders>
            <w:shd w:val="clear" w:color="auto" w:fill="auto"/>
            <w:vAlign w:val="center"/>
            <w:hideMark/>
          </w:tcPr>
          <w:p w14:paraId="220D42CC"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799" w:type="pct"/>
            <w:tcBorders>
              <w:top w:val="nil"/>
              <w:left w:val="nil"/>
              <w:bottom w:val="single" w:sz="4" w:space="0" w:color="auto"/>
              <w:right w:val="single" w:sz="4" w:space="0" w:color="auto"/>
            </w:tcBorders>
            <w:shd w:val="clear" w:color="auto" w:fill="auto"/>
            <w:vAlign w:val="center"/>
            <w:hideMark/>
          </w:tcPr>
          <w:p w14:paraId="71C84CEB"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881" w:type="pct"/>
            <w:tcBorders>
              <w:top w:val="nil"/>
              <w:left w:val="nil"/>
              <w:bottom w:val="single" w:sz="4" w:space="0" w:color="auto"/>
              <w:right w:val="single" w:sz="4" w:space="0" w:color="auto"/>
            </w:tcBorders>
            <w:shd w:val="clear" w:color="auto" w:fill="auto"/>
            <w:vAlign w:val="center"/>
            <w:hideMark/>
          </w:tcPr>
          <w:p w14:paraId="2C3BD825"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 xml:space="preserve"> -</w:t>
            </w:r>
          </w:p>
        </w:tc>
      </w:tr>
      <w:tr w:rsidR="00B5148F" w:rsidRPr="00F434B4" w14:paraId="636C9D9D" w14:textId="77777777" w:rsidTr="00F434B4">
        <w:trPr>
          <w:trHeight w:val="1020"/>
        </w:trPr>
        <w:tc>
          <w:tcPr>
            <w:tcW w:w="405" w:type="pct"/>
            <w:tcBorders>
              <w:top w:val="nil"/>
              <w:left w:val="single" w:sz="4" w:space="0" w:color="auto"/>
              <w:bottom w:val="single" w:sz="4" w:space="0" w:color="auto"/>
              <w:right w:val="single" w:sz="4" w:space="0" w:color="auto"/>
            </w:tcBorders>
            <w:shd w:val="clear" w:color="auto" w:fill="auto"/>
            <w:vAlign w:val="center"/>
            <w:hideMark/>
          </w:tcPr>
          <w:p w14:paraId="3C756D9F" w14:textId="77777777" w:rsidR="00B5148F" w:rsidRPr="00F434B4" w:rsidRDefault="00F434B4" w:rsidP="00B5148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1237" w:type="pct"/>
            <w:tcBorders>
              <w:top w:val="nil"/>
              <w:left w:val="nil"/>
              <w:bottom w:val="single" w:sz="4" w:space="0" w:color="auto"/>
              <w:right w:val="single" w:sz="4" w:space="0" w:color="auto"/>
            </w:tcBorders>
            <w:shd w:val="clear" w:color="auto" w:fill="auto"/>
            <w:vAlign w:val="center"/>
            <w:hideMark/>
          </w:tcPr>
          <w:p w14:paraId="7FFB51D6" w14:textId="77777777" w:rsidR="00B5148F" w:rsidRPr="00F434B4" w:rsidRDefault="00B5148F" w:rsidP="00B5148F">
            <w:pPr>
              <w:spacing w:line="240" w:lineRule="auto"/>
              <w:ind w:firstLine="0"/>
              <w:jc w:val="left"/>
              <w:rPr>
                <w:rFonts w:eastAsia="Times New Roman" w:cs="Times New Roman"/>
                <w:color w:val="000000"/>
                <w:sz w:val="20"/>
                <w:szCs w:val="20"/>
                <w:lang w:eastAsia="ru-RU"/>
              </w:rPr>
            </w:pPr>
            <w:r w:rsidRPr="00F434B4">
              <w:rPr>
                <w:rFonts w:eastAsia="Times New Roman" w:cs="Times New Roman"/>
                <w:color w:val="000000"/>
                <w:sz w:val="20"/>
                <w:szCs w:val="20"/>
                <w:lang w:eastAsia="ru-RU"/>
              </w:rPr>
              <w:t>Котельная к/т «Экран» МУ «Центр туризма «Романов- Борисоглебск»</w:t>
            </w:r>
          </w:p>
        </w:tc>
        <w:tc>
          <w:tcPr>
            <w:tcW w:w="853" w:type="pct"/>
            <w:tcBorders>
              <w:top w:val="nil"/>
              <w:left w:val="nil"/>
              <w:bottom w:val="single" w:sz="4" w:space="0" w:color="auto"/>
              <w:right w:val="single" w:sz="4" w:space="0" w:color="auto"/>
            </w:tcBorders>
            <w:shd w:val="clear" w:color="auto" w:fill="auto"/>
            <w:vAlign w:val="center"/>
            <w:hideMark/>
          </w:tcPr>
          <w:p w14:paraId="677F8037"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825" w:type="pct"/>
            <w:tcBorders>
              <w:top w:val="nil"/>
              <w:left w:val="nil"/>
              <w:bottom w:val="single" w:sz="4" w:space="0" w:color="auto"/>
              <w:right w:val="single" w:sz="4" w:space="0" w:color="auto"/>
            </w:tcBorders>
            <w:shd w:val="clear" w:color="auto" w:fill="auto"/>
            <w:vAlign w:val="center"/>
            <w:hideMark/>
          </w:tcPr>
          <w:p w14:paraId="2166B964"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799" w:type="pct"/>
            <w:tcBorders>
              <w:top w:val="nil"/>
              <w:left w:val="nil"/>
              <w:bottom w:val="single" w:sz="4" w:space="0" w:color="auto"/>
              <w:right w:val="single" w:sz="4" w:space="0" w:color="auto"/>
            </w:tcBorders>
            <w:shd w:val="clear" w:color="auto" w:fill="auto"/>
            <w:vAlign w:val="center"/>
            <w:hideMark/>
          </w:tcPr>
          <w:p w14:paraId="7CE2EB05"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0,7</w:t>
            </w:r>
          </w:p>
        </w:tc>
        <w:tc>
          <w:tcPr>
            <w:tcW w:w="881" w:type="pct"/>
            <w:tcBorders>
              <w:top w:val="nil"/>
              <w:left w:val="nil"/>
              <w:bottom w:val="single" w:sz="4" w:space="0" w:color="auto"/>
              <w:right w:val="single" w:sz="4" w:space="0" w:color="auto"/>
            </w:tcBorders>
            <w:shd w:val="clear" w:color="auto" w:fill="auto"/>
            <w:vAlign w:val="center"/>
            <w:hideMark/>
          </w:tcPr>
          <w:p w14:paraId="285F19C7" w14:textId="77777777" w:rsidR="00B5148F" w:rsidRPr="00F434B4" w:rsidRDefault="00B5148F"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 xml:space="preserve"> -</w:t>
            </w:r>
          </w:p>
        </w:tc>
      </w:tr>
      <w:tr w:rsidR="00CC4BF7" w:rsidRPr="00F434B4" w14:paraId="489BBB5A" w14:textId="77777777" w:rsidTr="00CC4BF7">
        <w:trPr>
          <w:trHeight w:val="300"/>
        </w:trPr>
        <w:tc>
          <w:tcPr>
            <w:tcW w:w="164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E78453" w14:textId="77777777" w:rsidR="00CC4BF7" w:rsidRPr="00F434B4" w:rsidRDefault="00CC4BF7"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ИТОГО</w:t>
            </w:r>
          </w:p>
        </w:tc>
        <w:tc>
          <w:tcPr>
            <w:tcW w:w="853" w:type="pct"/>
            <w:tcBorders>
              <w:top w:val="nil"/>
              <w:left w:val="nil"/>
              <w:bottom w:val="single" w:sz="4" w:space="0" w:color="auto"/>
              <w:right w:val="single" w:sz="4" w:space="0" w:color="auto"/>
            </w:tcBorders>
            <w:shd w:val="clear" w:color="auto" w:fill="auto"/>
            <w:vAlign w:val="center"/>
            <w:hideMark/>
          </w:tcPr>
          <w:p w14:paraId="44CC3A65" w14:textId="77777777" w:rsidR="00CC4BF7" w:rsidRDefault="00CF33FA" w:rsidP="00CC4BF7">
            <w:pPr>
              <w:ind w:firstLine="0"/>
              <w:jc w:val="center"/>
              <w:rPr>
                <w:color w:val="000000"/>
                <w:sz w:val="20"/>
                <w:szCs w:val="20"/>
              </w:rPr>
            </w:pPr>
            <w:r>
              <w:rPr>
                <w:color w:val="000000"/>
                <w:sz w:val="20"/>
                <w:szCs w:val="20"/>
              </w:rPr>
              <w:t>2</w:t>
            </w:r>
            <w:r w:rsidR="00CC4BF7">
              <w:rPr>
                <w:color w:val="000000"/>
                <w:sz w:val="20"/>
                <w:szCs w:val="20"/>
              </w:rPr>
              <w:t>35,44</w:t>
            </w:r>
          </w:p>
        </w:tc>
        <w:tc>
          <w:tcPr>
            <w:tcW w:w="825" w:type="pct"/>
            <w:tcBorders>
              <w:top w:val="nil"/>
              <w:left w:val="nil"/>
              <w:bottom w:val="single" w:sz="4" w:space="0" w:color="auto"/>
              <w:right w:val="single" w:sz="4" w:space="0" w:color="auto"/>
            </w:tcBorders>
            <w:shd w:val="clear" w:color="auto" w:fill="auto"/>
            <w:vAlign w:val="center"/>
            <w:hideMark/>
          </w:tcPr>
          <w:p w14:paraId="69E91127" w14:textId="77777777" w:rsidR="00CC4BF7" w:rsidRDefault="00CC4BF7" w:rsidP="00CC4BF7">
            <w:pPr>
              <w:ind w:firstLine="0"/>
              <w:jc w:val="center"/>
              <w:rPr>
                <w:color w:val="000000"/>
                <w:sz w:val="20"/>
                <w:szCs w:val="20"/>
              </w:rPr>
            </w:pPr>
            <w:r>
              <w:rPr>
                <w:color w:val="000000"/>
                <w:sz w:val="20"/>
                <w:szCs w:val="20"/>
              </w:rPr>
              <w:t>134,42</w:t>
            </w:r>
          </w:p>
        </w:tc>
        <w:tc>
          <w:tcPr>
            <w:tcW w:w="799" w:type="pct"/>
            <w:tcBorders>
              <w:top w:val="nil"/>
              <w:left w:val="nil"/>
              <w:bottom w:val="single" w:sz="4" w:space="0" w:color="auto"/>
              <w:right w:val="single" w:sz="4" w:space="0" w:color="auto"/>
            </w:tcBorders>
            <w:shd w:val="clear" w:color="auto" w:fill="auto"/>
            <w:vAlign w:val="center"/>
            <w:hideMark/>
          </w:tcPr>
          <w:p w14:paraId="2D43E48E" w14:textId="77777777" w:rsidR="00CC4BF7" w:rsidRDefault="00CF33FA" w:rsidP="00CC4BF7">
            <w:pPr>
              <w:ind w:firstLine="0"/>
              <w:jc w:val="center"/>
              <w:rPr>
                <w:color w:val="000000"/>
                <w:sz w:val="20"/>
                <w:szCs w:val="20"/>
              </w:rPr>
            </w:pPr>
            <w:r>
              <w:rPr>
                <w:color w:val="000000"/>
                <w:sz w:val="20"/>
                <w:szCs w:val="20"/>
              </w:rPr>
              <w:t>2</w:t>
            </w:r>
            <w:r w:rsidR="00CC4BF7">
              <w:rPr>
                <w:color w:val="000000"/>
                <w:sz w:val="20"/>
                <w:szCs w:val="20"/>
              </w:rPr>
              <w:t>34,25</w:t>
            </w:r>
          </w:p>
        </w:tc>
        <w:tc>
          <w:tcPr>
            <w:tcW w:w="881" w:type="pct"/>
            <w:tcBorders>
              <w:top w:val="nil"/>
              <w:left w:val="nil"/>
              <w:bottom w:val="single" w:sz="4" w:space="0" w:color="auto"/>
              <w:right w:val="single" w:sz="4" w:space="0" w:color="auto"/>
            </w:tcBorders>
            <w:shd w:val="clear" w:color="auto" w:fill="auto"/>
            <w:vAlign w:val="bottom"/>
            <w:hideMark/>
          </w:tcPr>
          <w:p w14:paraId="20A3D7D5" w14:textId="77777777" w:rsidR="00CC4BF7" w:rsidRPr="00F434B4" w:rsidRDefault="00CC4BF7" w:rsidP="00B5148F">
            <w:pPr>
              <w:spacing w:line="240" w:lineRule="auto"/>
              <w:ind w:firstLine="0"/>
              <w:jc w:val="center"/>
              <w:rPr>
                <w:rFonts w:eastAsia="Times New Roman" w:cs="Times New Roman"/>
                <w:color w:val="000000"/>
                <w:sz w:val="20"/>
                <w:szCs w:val="20"/>
                <w:lang w:eastAsia="ru-RU"/>
              </w:rPr>
            </w:pPr>
            <w:r w:rsidRPr="00F434B4">
              <w:rPr>
                <w:rFonts w:eastAsia="Times New Roman" w:cs="Times New Roman"/>
                <w:color w:val="000000"/>
                <w:sz w:val="20"/>
                <w:szCs w:val="20"/>
                <w:lang w:eastAsia="ru-RU"/>
              </w:rPr>
              <w:t> </w:t>
            </w:r>
          </w:p>
        </w:tc>
      </w:tr>
    </w:tbl>
    <w:p w14:paraId="196F55A6" w14:textId="77777777" w:rsidR="00192526" w:rsidRPr="00315B98" w:rsidRDefault="00192526" w:rsidP="007B66C8">
      <w:pPr>
        <w:rPr>
          <w:highlight w:val="yellow"/>
          <w:lang w:eastAsia="ru-RU"/>
        </w:rPr>
      </w:pPr>
    </w:p>
    <w:p w14:paraId="5F356EA2" w14:textId="77777777" w:rsidR="00F434B4" w:rsidRPr="00F434B4" w:rsidRDefault="00F434B4" w:rsidP="00F434B4">
      <w:pPr>
        <w:pStyle w:val="aff0"/>
        <w:keepNext/>
        <w:ind w:firstLine="0"/>
      </w:pPr>
      <w:r w:rsidRPr="00F434B4">
        <w:t xml:space="preserve">Таблица </w:t>
      </w:r>
      <w:fldSimple w:instr=" SEQ Таблица \* ARABIC ">
        <w:r w:rsidR="00FE673F">
          <w:rPr>
            <w:noProof/>
          </w:rPr>
          <w:t>4</w:t>
        </w:r>
      </w:fldSimple>
      <w:r w:rsidRPr="00F434B4">
        <w:t xml:space="preserve"> Характери</w:t>
      </w:r>
      <w:r>
        <w:t xml:space="preserve">стики источников теплоснабжения </w:t>
      </w:r>
      <w:r w:rsidRPr="00F434B4">
        <w:t>МУП ТМР «ТКС»</w:t>
      </w:r>
    </w:p>
    <w:tbl>
      <w:tblPr>
        <w:tblW w:w="5000" w:type="pct"/>
        <w:tblLayout w:type="fixed"/>
        <w:tblLook w:val="04A0" w:firstRow="1" w:lastRow="0" w:firstColumn="1" w:lastColumn="0" w:noHBand="0" w:noVBand="1"/>
      </w:tblPr>
      <w:tblGrid>
        <w:gridCol w:w="3939"/>
        <w:gridCol w:w="1288"/>
        <w:gridCol w:w="1383"/>
        <w:gridCol w:w="1501"/>
        <w:gridCol w:w="1234"/>
      </w:tblGrid>
      <w:tr w:rsidR="00F434B4" w:rsidRPr="00A937A3" w14:paraId="07DB12E2" w14:textId="77777777" w:rsidTr="009C5162">
        <w:trPr>
          <w:trHeight w:val="20"/>
          <w:tblHeader/>
        </w:trPr>
        <w:tc>
          <w:tcPr>
            <w:tcW w:w="2108" w:type="pct"/>
            <w:tcBorders>
              <w:top w:val="single" w:sz="4" w:space="0" w:color="auto"/>
              <w:left w:val="single" w:sz="4" w:space="0" w:color="auto"/>
              <w:bottom w:val="single" w:sz="4" w:space="0" w:color="auto"/>
              <w:right w:val="single" w:sz="4" w:space="0" w:color="auto"/>
            </w:tcBorders>
            <w:vAlign w:val="bottom"/>
            <w:hideMark/>
          </w:tcPr>
          <w:p w14:paraId="1FE238EF" w14:textId="77777777" w:rsidR="00F434B4" w:rsidRPr="00A937A3" w:rsidRDefault="00F434B4" w:rsidP="00F434B4">
            <w:pPr>
              <w:ind w:right="-41" w:firstLine="0"/>
              <w:jc w:val="center"/>
              <w:rPr>
                <w:rFonts w:eastAsia="Times New Roman" w:cs="Times New Roman"/>
                <w:b/>
                <w:color w:val="000000"/>
                <w:sz w:val="22"/>
                <w:lang w:eastAsia="ru-RU"/>
              </w:rPr>
            </w:pPr>
            <w:r w:rsidRPr="00A937A3">
              <w:rPr>
                <w:rFonts w:eastAsia="Times New Roman" w:cs="Times New Roman"/>
                <w:b/>
                <w:color w:val="000000"/>
                <w:sz w:val="22"/>
                <w:lang w:eastAsia="ru-RU"/>
              </w:rPr>
              <w:t>Наименование показателя</w:t>
            </w:r>
          </w:p>
        </w:tc>
        <w:tc>
          <w:tcPr>
            <w:tcW w:w="2892" w:type="pct"/>
            <w:gridSpan w:val="4"/>
            <w:tcBorders>
              <w:top w:val="single" w:sz="4" w:space="0" w:color="auto"/>
              <w:left w:val="nil"/>
              <w:bottom w:val="single" w:sz="4" w:space="0" w:color="auto"/>
              <w:right w:val="single" w:sz="4" w:space="0" w:color="auto"/>
            </w:tcBorders>
            <w:noWrap/>
            <w:vAlign w:val="center"/>
            <w:hideMark/>
          </w:tcPr>
          <w:p w14:paraId="44AEFADF" w14:textId="77777777" w:rsidR="00F434B4" w:rsidRPr="00A937A3" w:rsidRDefault="00F434B4" w:rsidP="00F434B4">
            <w:pPr>
              <w:ind w:firstLine="0"/>
              <w:jc w:val="center"/>
              <w:rPr>
                <w:rFonts w:eastAsia="Times New Roman" w:cs="Times New Roman"/>
                <w:b/>
                <w:color w:val="000000"/>
                <w:sz w:val="22"/>
                <w:lang w:eastAsia="ru-RU"/>
              </w:rPr>
            </w:pPr>
            <w:r w:rsidRPr="00A937A3">
              <w:rPr>
                <w:rFonts w:eastAsia="Times New Roman" w:cs="Times New Roman"/>
                <w:b/>
                <w:color w:val="000000"/>
                <w:sz w:val="22"/>
                <w:lang w:eastAsia="ru-RU"/>
              </w:rPr>
              <w:t>2018 год ФАКТ</w:t>
            </w:r>
          </w:p>
        </w:tc>
      </w:tr>
      <w:tr w:rsidR="00F434B4" w:rsidRPr="00A937A3" w14:paraId="0EBF9B5A" w14:textId="77777777" w:rsidTr="009C5162">
        <w:trPr>
          <w:trHeight w:val="20"/>
        </w:trPr>
        <w:tc>
          <w:tcPr>
            <w:tcW w:w="2108" w:type="pct"/>
            <w:tcBorders>
              <w:top w:val="nil"/>
              <w:left w:val="single" w:sz="4" w:space="0" w:color="auto"/>
              <w:bottom w:val="single" w:sz="4" w:space="0" w:color="auto"/>
              <w:right w:val="single" w:sz="4" w:space="0" w:color="auto"/>
            </w:tcBorders>
            <w:vAlign w:val="bottom"/>
            <w:hideMark/>
          </w:tcPr>
          <w:p w14:paraId="7A7021B8" w14:textId="77777777" w:rsidR="00F434B4" w:rsidRPr="00A937A3" w:rsidRDefault="00F434B4" w:rsidP="00F434B4">
            <w:pPr>
              <w:ind w:right="-41" w:firstLine="0"/>
              <w:jc w:val="left"/>
              <w:rPr>
                <w:rFonts w:eastAsia="Times New Roman" w:cs="Times New Roman"/>
                <w:color w:val="000000"/>
                <w:sz w:val="22"/>
                <w:lang w:eastAsia="ru-RU"/>
              </w:rPr>
            </w:pPr>
            <w:r w:rsidRPr="00A937A3">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14:paraId="3ACA83D5" w14:textId="77777777" w:rsidR="00F434B4" w:rsidRPr="00A937A3" w:rsidRDefault="00F434B4" w:rsidP="00F434B4">
            <w:pPr>
              <w:ind w:firstLine="0"/>
              <w:jc w:val="center"/>
              <w:rPr>
                <w:rFonts w:eastAsia="Times New Roman" w:cs="Times New Roman"/>
                <w:b/>
                <w:color w:val="000000"/>
                <w:sz w:val="22"/>
                <w:lang w:eastAsia="ru-RU"/>
              </w:rPr>
            </w:pPr>
            <w:r w:rsidRPr="00A937A3">
              <w:rPr>
                <w:rFonts w:eastAsia="Times New Roman" w:cs="Times New Roman"/>
                <w:b/>
                <w:color w:val="000000"/>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14:paraId="0630631D" w14:textId="77777777" w:rsidR="00F434B4" w:rsidRPr="00A937A3" w:rsidRDefault="00F434B4" w:rsidP="00F434B4">
            <w:pPr>
              <w:ind w:firstLine="0"/>
              <w:jc w:val="center"/>
              <w:rPr>
                <w:rFonts w:eastAsia="Times New Roman" w:cs="Times New Roman"/>
                <w:b/>
                <w:color w:val="000000"/>
                <w:sz w:val="22"/>
                <w:lang w:eastAsia="ru-RU"/>
              </w:rPr>
            </w:pPr>
            <w:r w:rsidRPr="00A937A3">
              <w:rPr>
                <w:rFonts w:eastAsia="Times New Roman" w:cs="Times New Roman"/>
                <w:b/>
                <w:color w:val="000000"/>
                <w:sz w:val="22"/>
                <w:lang w:eastAsia="ru-RU"/>
              </w:rPr>
              <w:t>котельная ЦК</w:t>
            </w:r>
          </w:p>
        </w:tc>
        <w:tc>
          <w:tcPr>
            <w:tcW w:w="803" w:type="pct"/>
            <w:tcBorders>
              <w:top w:val="nil"/>
              <w:left w:val="nil"/>
              <w:bottom w:val="single" w:sz="4" w:space="0" w:color="auto"/>
              <w:right w:val="single" w:sz="4" w:space="0" w:color="auto"/>
            </w:tcBorders>
            <w:vAlign w:val="center"/>
            <w:hideMark/>
          </w:tcPr>
          <w:p w14:paraId="0957161F" w14:textId="77777777" w:rsidR="00F434B4" w:rsidRPr="00A937A3" w:rsidRDefault="00F434B4" w:rsidP="00F434B4">
            <w:pPr>
              <w:ind w:firstLine="0"/>
              <w:jc w:val="center"/>
              <w:rPr>
                <w:rFonts w:eastAsia="Times New Roman" w:cs="Times New Roman"/>
                <w:b/>
                <w:color w:val="000000"/>
                <w:sz w:val="22"/>
                <w:lang w:eastAsia="ru-RU"/>
              </w:rPr>
            </w:pPr>
            <w:r w:rsidRPr="00A937A3">
              <w:rPr>
                <w:rFonts w:eastAsia="Times New Roman" w:cs="Times New Roman"/>
                <w:b/>
                <w:color w:val="000000"/>
                <w:sz w:val="22"/>
                <w:lang w:eastAsia="ru-RU"/>
              </w:rPr>
              <w:t>котельная СХТ</w:t>
            </w:r>
          </w:p>
        </w:tc>
        <w:tc>
          <w:tcPr>
            <w:tcW w:w="660" w:type="pct"/>
            <w:tcBorders>
              <w:top w:val="nil"/>
              <w:left w:val="nil"/>
              <w:bottom w:val="single" w:sz="4" w:space="0" w:color="auto"/>
              <w:right w:val="single" w:sz="4" w:space="0" w:color="auto"/>
            </w:tcBorders>
            <w:vAlign w:val="center"/>
            <w:hideMark/>
          </w:tcPr>
          <w:p w14:paraId="6CF85AC8" w14:textId="77777777" w:rsidR="00F434B4" w:rsidRPr="00A937A3" w:rsidRDefault="00F434B4" w:rsidP="00F434B4">
            <w:pPr>
              <w:ind w:firstLine="0"/>
              <w:jc w:val="center"/>
              <w:rPr>
                <w:rFonts w:eastAsia="Times New Roman" w:cs="Times New Roman"/>
                <w:b/>
                <w:color w:val="000000"/>
                <w:sz w:val="22"/>
                <w:lang w:eastAsia="ru-RU"/>
              </w:rPr>
            </w:pPr>
            <w:r w:rsidRPr="00A937A3">
              <w:rPr>
                <w:rFonts w:eastAsia="Times New Roman" w:cs="Times New Roman"/>
                <w:b/>
                <w:color w:val="000000"/>
                <w:sz w:val="22"/>
                <w:lang w:eastAsia="ru-RU"/>
              </w:rPr>
              <w:t>котельная ОПХ</w:t>
            </w:r>
          </w:p>
        </w:tc>
      </w:tr>
      <w:tr w:rsidR="00F434B4" w:rsidRPr="00A937A3" w14:paraId="65E217C1" w14:textId="77777777" w:rsidTr="009C5162">
        <w:trPr>
          <w:trHeight w:val="20"/>
        </w:trPr>
        <w:tc>
          <w:tcPr>
            <w:tcW w:w="2108" w:type="pct"/>
            <w:tcBorders>
              <w:top w:val="nil"/>
              <w:left w:val="single" w:sz="4" w:space="0" w:color="auto"/>
              <w:bottom w:val="single" w:sz="4" w:space="0" w:color="auto"/>
              <w:right w:val="single" w:sz="4" w:space="0" w:color="auto"/>
            </w:tcBorders>
            <w:vAlign w:val="bottom"/>
            <w:hideMark/>
          </w:tcPr>
          <w:p w14:paraId="67B7865D" w14:textId="77777777" w:rsidR="00F434B4" w:rsidRPr="00A937A3" w:rsidRDefault="00F434B4" w:rsidP="00F434B4">
            <w:pPr>
              <w:ind w:right="-41" w:firstLine="0"/>
              <w:jc w:val="left"/>
              <w:rPr>
                <w:rFonts w:eastAsia="Times New Roman" w:cs="Times New Roman"/>
                <w:color w:val="000000"/>
                <w:sz w:val="22"/>
                <w:lang w:eastAsia="ru-RU"/>
              </w:rPr>
            </w:pPr>
            <w:r w:rsidRPr="00A937A3">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14:paraId="06AA803F"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2,85</w:t>
            </w:r>
          </w:p>
        </w:tc>
        <w:tc>
          <w:tcPr>
            <w:tcW w:w="740" w:type="pct"/>
            <w:tcBorders>
              <w:top w:val="nil"/>
              <w:left w:val="nil"/>
              <w:bottom w:val="single" w:sz="4" w:space="0" w:color="auto"/>
              <w:right w:val="single" w:sz="4" w:space="0" w:color="auto"/>
            </w:tcBorders>
            <w:vAlign w:val="center"/>
            <w:hideMark/>
          </w:tcPr>
          <w:p w14:paraId="560697EC"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3,78</w:t>
            </w:r>
          </w:p>
        </w:tc>
        <w:tc>
          <w:tcPr>
            <w:tcW w:w="803" w:type="pct"/>
            <w:tcBorders>
              <w:top w:val="nil"/>
              <w:left w:val="nil"/>
              <w:bottom w:val="single" w:sz="4" w:space="0" w:color="auto"/>
              <w:right w:val="single" w:sz="4" w:space="0" w:color="auto"/>
            </w:tcBorders>
            <w:vAlign w:val="center"/>
            <w:hideMark/>
          </w:tcPr>
          <w:p w14:paraId="55FF2AED"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1,78</w:t>
            </w:r>
          </w:p>
        </w:tc>
        <w:tc>
          <w:tcPr>
            <w:tcW w:w="660" w:type="pct"/>
            <w:tcBorders>
              <w:top w:val="nil"/>
              <w:left w:val="nil"/>
              <w:bottom w:val="single" w:sz="4" w:space="0" w:color="auto"/>
              <w:right w:val="single" w:sz="4" w:space="0" w:color="auto"/>
            </w:tcBorders>
            <w:vAlign w:val="center"/>
            <w:hideMark/>
          </w:tcPr>
          <w:p w14:paraId="391E990B"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1,78</w:t>
            </w:r>
          </w:p>
        </w:tc>
      </w:tr>
      <w:tr w:rsidR="00F434B4" w:rsidRPr="00A937A3" w14:paraId="6B2C372A" w14:textId="77777777" w:rsidTr="009C5162">
        <w:trPr>
          <w:trHeight w:val="658"/>
        </w:trPr>
        <w:tc>
          <w:tcPr>
            <w:tcW w:w="2108" w:type="pct"/>
            <w:tcBorders>
              <w:top w:val="nil"/>
              <w:left w:val="single" w:sz="4" w:space="0" w:color="auto"/>
              <w:bottom w:val="single" w:sz="4" w:space="0" w:color="auto"/>
              <w:right w:val="single" w:sz="4" w:space="0" w:color="auto"/>
            </w:tcBorders>
            <w:vAlign w:val="bottom"/>
            <w:hideMark/>
          </w:tcPr>
          <w:p w14:paraId="2DB6425F" w14:textId="77777777" w:rsidR="00F434B4" w:rsidRPr="00A937A3" w:rsidRDefault="00F434B4" w:rsidP="00F434B4">
            <w:pPr>
              <w:ind w:right="-41" w:firstLine="0"/>
              <w:jc w:val="left"/>
              <w:rPr>
                <w:rFonts w:eastAsia="Times New Roman" w:cs="Times New Roman"/>
                <w:color w:val="000000"/>
                <w:sz w:val="22"/>
                <w:lang w:eastAsia="ru-RU"/>
              </w:rPr>
            </w:pPr>
            <w:r w:rsidRPr="00A937A3">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14:paraId="441D08A2"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0,741</w:t>
            </w:r>
          </w:p>
        </w:tc>
        <w:tc>
          <w:tcPr>
            <w:tcW w:w="740" w:type="pct"/>
            <w:tcBorders>
              <w:top w:val="nil"/>
              <w:left w:val="nil"/>
              <w:bottom w:val="single" w:sz="4" w:space="0" w:color="auto"/>
              <w:right w:val="single" w:sz="4" w:space="0" w:color="auto"/>
            </w:tcBorders>
            <w:vAlign w:val="center"/>
            <w:hideMark/>
          </w:tcPr>
          <w:p w14:paraId="28E10BB0"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0,036</w:t>
            </w:r>
          </w:p>
        </w:tc>
        <w:tc>
          <w:tcPr>
            <w:tcW w:w="803" w:type="pct"/>
            <w:tcBorders>
              <w:top w:val="nil"/>
              <w:left w:val="nil"/>
              <w:bottom w:val="single" w:sz="4" w:space="0" w:color="auto"/>
              <w:right w:val="single" w:sz="4" w:space="0" w:color="auto"/>
            </w:tcBorders>
            <w:vAlign w:val="center"/>
            <w:hideMark/>
          </w:tcPr>
          <w:p w14:paraId="5C8A3ACC"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0,065</w:t>
            </w:r>
          </w:p>
        </w:tc>
        <w:tc>
          <w:tcPr>
            <w:tcW w:w="660" w:type="pct"/>
            <w:tcBorders>
              <w:top w:val="nil"/>
              <w:left w:val="nil"/>
              <w:bottom w:val="single" w:sz="4" w:space="0" w:color="auto"/>
              <w:right w:val="single" w:sz="4" w:space="0" w:color="auto"/>
            </w:tcBorders>
            <w:vAlign w:val="center"/>
            <w:hideMark/>
          </w:tcPr>
          <w:p w14:paraId="3DFE9879" w14:textId="77777777" w:rsidR="00F434B4" w:rsidRPr="00A937A3" w:rsidRDefault="00F434B4" w:rsidP="00F434B4">
            <w:pPr>
              <w:ind w:firstLine="0"/>
              <w:jc w:val="center"/>
              <w:rPr>
                <w:rFonts w:eastAsia="Times New Roman" w:cs="Times New Roman"/>
                <w:color w:val="000000"/>
                <w:sz w:val="22"/>
                <w:lang w:eastAsia="ru-RU"/>
              </w:rPr>
            </w:pPr>
            <w:r w:rsidRPr="00A937A3">
              <w:rPr>
                <w:rFonts w:eastAsia="Times New Roman" w:cs="Times New Roman"/>
                <w:color w:val="000000"/>
                <w:sz w:val="22"/>
                <w:lang w:eastAsia="ru-RU"/>
              </w:rPr>
              <w:t>0,119</w:t>
            </w:r>
          </w:p>
        </w:tc>
      </w:tr>
      <w:tr w:rsidR="00F434B4" w:rsidRPr="00A937A3" w14:paraId="2F7C757D" w14:textId="77777777" w:rsidTr="009C5162">
        <w:trPr>
          <w:trHeight w:val="20"/>
        </w:trPr>
        <w:tc>
          <w:tcPr>
            <w:tcW w:w="2108" w:type="pct"/>
            <w:tcBorders>
              <w:top w:val="nil"/>
              <w:left w:val="single" w:sz="4" w:space="0" w:color="auto"/>
              <w:bottom w:val="single" w:sz="4" w:space="0" w:color="auto"/>
              <w:right w:val="single" w:sz="4" w:space="0" w:color="auto"/>
            </w:tcBorders>
            <w:vAlign w:val="bottom"/>
            <w:hideMark/>
          </w:tcPr>
          <w:p w14:paraId="1A4D44F7" w14:textId="77777777" w:rsidR="00F434B4" w:rsidRPr="00A937A3" w:rsidRDefault="00F434B4" w:rsidP="00F434B4">
            <w:pPr>
              <w:ind w:right="-41" w:firstLine="0"/>
              <w:jc w:val="left"/>
              <w:rPr>
                <w:rFonts w:eastAsia="Times New Roman" w:cs="Times New Roman"/>
                <w:color w:val="000000"/>
                <w:sz w:val="22"/>
                <w:lang w:eastAsia="ru-RU"/>
              </w:rPr>
            </w:pPr>
            <w:r w:rsidRPr="00A937A3">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14:paraId="215B7134" w14:textId="77777777" w:rsidR="00F434B4" w:rsidRPr="00A937A3" w:rsidRDefault="00F434B4" w:rsidP="00F434B4">
            <w:pPr>
              <w:ind w:firstLine="0"/>
              <w:jc w:val="center"/>
              <w:rPr>
                <w:rFonts w:eastAsia="Times New Roman" w:cs="Times New Roman"/>
                <w:sz w:val="22"/>
                <w:lang w:eastAsia="ru-RU"/>
              </w:rPr>
            </w:pPr>
          </w:p>
        </w:tc>
        <w:tc>
          <w:tcPr>
            <w:tcW w:w="740" w:type="pct"/>
            <w:tcBorders>
              <w:top w:val="nil"/>
              <w:left w:val="nil"/>
              <w:bottom w:val="single" w:sz="4" w:space="0" w:color="auto"/>
              <w:right w:val="single" w:sz="4" w:space="0" w:color="auto"/>
            </w:tcBorders>
            <w:vAlign w:val="center"/>
            <w:hideMark/>
          </w:tcPr>
          <w:p w14:paraId="4C129794"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0,099</w:t>
            </w:r>
          </w:p>
        </w:tc>
        <w:tc>
          <w:tcPr>
            <w:tcW w:w="803" w:type="pct"/>
            <w:tcBorders>
              <w:top w:val="nil"/>
              <w:left w:val="nil"/>
              <w:bottom w:val="single" w:sz="4" w:space="0" w:color="auto"/>
              <w:right w:val="single" w:sz="4" w:space="0" w:color="auto"/>
            </w:tcBorders>
            <w:vAlign w:val="center"/>
            <w:hideMark/>
          </w:tcPr>
          <w:p w14:paraId="004DF1BF"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0,075</w:t>
            </w:r>
          </w:p>
        </w:tc>
        <w:tc>
          <w:tcPr>
            <w:tcW w:w="660" w:type="pct"/>
            <w:tcBorders>
              <w:top w:val="nil"/>
              <w:left w:val="nil"/>
              <w:bottom w:val="single" w:sz="4" w:space="0" w:color="auto"/>
              <w:right w:val="single" w:sz="4" w:space="0" w:color="auto"/>
            </w:tcBorders>
            <w:vAlign w:val="center"/>
            <w:hideMark/>
          </w:tcPr>
          <w:p w14:paraId="493FCBDB"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0,07</w:t>
            </w:r>
          </w:p>
        </w:tc>
      </w:tr>
      <w:tr w:rsidR="00F434B4" w:rsidRPr="00A937A3" w14:paraId="691B911A" w14:textId="77777777" w:rsidTr="009C5162">
        <w:trPr>
          <w:trHeight w:val="20"/>
        </w:trPr>
        <w:tc>
          <w:tcPr>
            <w:tcW w:w="2108" w:type="pct"/>
            <w:tcBorders>
              <w:top w:val="nil"/>
              <w:left w:val="single" w:sz="4" w:space="0" w:color="auto"/>
              <w:bottom w:val="single" w:sz="4" w:space="0" w:color="auto"/>
              <w:right w:val="single" w:sz="4" w:space="0" w:color="auto"/>
            </w:tcBorders>
            <w:vAlign w:val="center"/>
            <w:hideMark/>
          </w:tcPr>
          <w:p w14:paraId="54B417F9" w14:textId="77777777" w:rsidR="00F434B4" w:rsidRPr="00A937A3" w:rsidRDefault="00F434B4" w:rsidP="00F434B4">
            <w:pPr>
              <w:ind w:right="-41" w:firstLine="0"/>
              <w:jc w:val="left"/>
              <w:rPr>
                <w:rFonts w:eastAsia="Times New Roman" w:cs="Times New Roman"/>
                <w:color w:val="000000"/>
                <w:sz w:val="22"/>
              </w:rPr>
            </w:pPr>
            <w:r w:rsidRPr="00A937A3">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14:paraId="1C0883F3"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1,282</w:t>
            </w:r>
          </w:p>
        </w:tc>
        <w:tc>
          <w:tcPr>
            <w:tcW w:w="740" w:type="pct"/>
            <w:tcBorders>
              <w:top w:val="nil"/>
              <w:left w:val="nil"/>
              <w:bottom w:val="single" w:sz="4" w:space="0" w:color="auto"/>
              <w:right w:val="single" w:sz="4" w:space="0" w:color="auto"/>
            </w:tcBorders>
            <w:vAlign w:val="center"/>
            <w:hideMark/>
          </w:tcPr>
          <w:p w14:paraId="0DBAC89D"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0,791</w:t>
            </w:r>
          </w:p>
        </w:tc>
        <w:tc>
          <w:tcPr>
            <w:tcW w:w="803" w:type="pct"/>
            <w:tcBorders>
              <w:top w:val="nil"/>
              <w:left w:val="nil"/>
              <w:bottom w:val="single" w:sz="4" w:space="0" w:color="auto"/>
              <w:right w:val="single" w:sz="4" w:space="0" w:color="auto"/>
            </w:tcBorders>
            <w:vAlign w:val="center"/>
            <w:hideMark/>
          </w:tcPr>
          <w:p w14:paraId="51AEDF83"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0,331</w:t>
            </w:r>
          </w:p>
        </w:tc>
        <w:tc>
          <w:tcPr>
            <w:tcW w:w="660" w:type="pct"/>
            <w:tcBorders>
              <w:top w:val="nil"/>
              <w:left w:val="nil"/>
              <w:bottom w:val="single" w:sz="4" w:space="0" w:color="auto"/>
              <w:right w:val="single" w:sz="4" w:space="0" w:color="auto"/>
            </w:tcBorders>
            <w:vAlign w:val="center"/>
            <w:hideMark/>
          </w:tcPr>
          <w:p w14:paraId="3CC1926F"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0,498</w:t>
            </w:r>
          </w:p>
        </w:tc>
      </w:tr>
      <w:tr w:rsidR="00F434B4" w:rsidRPr="00A937A3" w14:paraId="06B9ACAF" w14:textId="77777777" w:rsidTr="009C5162">
        <w:trPr>
          <w:trHeight w:val="20"/>
        </w:trPr>
        <w:tc>
          <w:tcPr>
            <w:tcW w:w="2108" w:type="pct"/>
            <w:tcBorders>
              <w:top w:val="nil"/>
              <w:left w:val="single" w:sz="4" w:space="0" w:color="auto"/>
              <w:bottom w:val="single" w:sz="4" w:space="0" w:color="auto"/>
              <w:right w:val="single" w:sz="4" w:space="0" w:color="auto"/>
            </w:tcBorders>
            <w:vAlign w:val="center"/>
            <w:hideMark/>
          </w:tcPr>
          <w:p w14:paraId="619A780C" w14:textId="77777777" w:rsidR="00F434B4" w:rsidRPr="00A937A3" w:rsidRDefault="00F434B4" w:rsidP="00F434B4">
            <w:pPr>
              <w:ind w:right="-41" w:firstLine="0"/>
              <w:jc w:val="right"/>
              <w:rPr>
                <w:rFonts w:eastAsia="Times New Roman" w:cs="Times New Roman"/>
                <w:color w:val="000000"/>
                <w:sz w:val="22"/>
              </w:rPr>
            </w:pPr>
            <w:r w:rsidRPr="00A937A3">
              <w:rPr>
                <w:rFonts w:eastAsia="Times New Roman" w:cs="Times New Roman"/>
                <w:color w:val="000000"/>
                <w:sz w:val="22"/>
              </w:rPr>
              <w:lastRenderedPageBreak/>
              <w:t>Отопление</w:t>
            </w:r>
          </w:p>
        </w:tc>
        <w:tc>
          <w:tcPr>
            <w:tcW w:w="689" w:type="pct"/>
            <w:tcBorders>
              <w:top w:val="nil"/>
              <w:left w:val="nil"/>
              <w:bottom w:val="single" w:sz="4" w:space="0" w:color="auto"/>
              <w:right w:val="single" w:sz="4" w:space="0" w:color="auto"/>
            </w:tcBorders>
            <w:noWrap/>
            <w:vAlign w:val="center"/>
            <w:hideMark/>
          </w:tcPr>
          <w:p w14:paraId="7DFC49E2"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1,218</w:t>
            </w:r>
          </w:p>
        </w:tc>
        <w:tc>
          <w:tcPr>
            <w:tcW w:w="740" w:type="pct"/>
            <w:tcBorders>
              <w:top w:val="nil"/>
              <w:left w:val="nil"/>
              <w:bottom w:val="single" w:sz="4" w:space="0" w:color="auto"/>
              <w:right w:val="single" w:sz="4" w:space="0" w:color="auto"/>
            </w:tcBorders>
            <w:vAlign w:val="center"/>
            <w:hideMark/>
          </w:tcPr>
          <w:p w14:paraId="52AB6806"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0,791</w:t>
            </w:r>
          </w:p>
        </w:tc>
        <w:tc>
          <w:tcPr>
            <w:tcW w:w="803" w:type="pct"/>
            <w:tcBorders>
              <w:top w:val="nil"/>
              <w:left w:val="nil"/>
              <w:bottom w:val="single" w:sz="4" w:space="0" w:color="auto"/>
              <w:right w:val="single" w:sz="4" w:space="0" w:color="auto"/>
            </w:tcBorders>
            <w:vAlign w:val="center"/>
            <w:hideMark/>
          </w:tcPr>
          <w:p w14:paraId="14C29103"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0,331</w:t>
            </w:r>
          </w:p>
        </w:tc>
        <w:tc>
          <w:tcPr>
            <w:tcW w:w="660" w:type="pct"/>
            <w:tcBorders>
              <w:top w:val="nil"/>
              <w:left w:val="nil"/>
              <w:bottom w:val="single" w:sz="4" w:space="0" w:color="auto"/>
              <w:right w:val="single" w:sz="4" w:space="0" w:color="auto"/>
            </w:tcBorders>
            <w:vAlign w:val="center"/>
            <w:hideMark/>
          </w:tcPr>
          <w:p w14:paraId="0741E9F9"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0,473</w:t>
            </w:r>
          </w:p>
        </w:tc>
      </w:tr>
      <w:tr w:rsidR="00F434B4" w:rsidRPr="00A937A3" w14:paraId="4BFC1317" w14:textId="77777777" w:rsidTr="009C5162">
        <w:trPr>
          <w:trHeight w:val="20"/>
        </w:trPr>
        <w:tc>
          <w:tcPr>
            <w:tcW w:w="2108" w:type="pct"/>
            <w:tcBorders>
              <w:top w:val="nil"/>
              <w:left w:val="single" w:sz="4" w:space="0" w:color="auto"/>
              <w:bottom w:val="single" w:sz="4" w:space="0" w:color="auto"/>
              <w:right w:val="single" w:sz="4" w:space="0" w:color="auto"/>
            </w:tcBorders>
            <w:vAlign w:val="center"/>
            <w:hideMark/>
          </w:tcPr>
          <w:p w14:paraId="1C226408" w14:textId="77777777" w:rsidR="00F434B4" w:rsidRPr="00A937A3" w:rsidRDefault="00F434B4" w:rsidP="00F434B4">
            <w:pPr>
              <w:ind w:right="-41" w:firstLine="0"/>
              <w:jc w:val="right"/>
              <w:rPr>
                <w:rFonts w:eastAsia="Times New Roman" w:cs="Times New Roman"/>
                <w:color w:val="000000"/>
                <w:sz w:val="22"/>
              </w:rPr>
            </w:pPr>
            <w:r w:rsidRPr="00A937A3">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14:paraId="6E64520F"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w:t>
            </w:r>
          </w:p>
        </w:tc>
        <w:tc>
          <w:tcPr>
            <w:tcW w:w="740" w:type="pct"/>
            <w:tcBorders>
              <w:top w:val="nil"/>
              <w:left w:val="nil"/>
              <w:bottom w:val="single" w:sz="4" w:space="0" w:color="auto"/>
              <w:right w:val="single" w:sz="4" w:space="0" w:color="auto"/>
            </w:tcBorders>
            <w:vAlign w:val="center"/>
            <w:hideMark/>
          </w:tcPr>
          <w:p w14:paraId="19ACEA69"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w:t>
            </w:r>
          </w:p>
        </w:tc>
        <w:tc>
          <w:tcPr>
            <w:tcW w:w="803" w:type="pct"/>
            <w:tcBorders>
              <w:top w:val="nil"/>
              <w:left w:val="nil"/>
              <w:bottom w:val="single" w:sz="4" w:space="0" w:color="auto"/>
              <w:right w:val="single" w:sz="4" w:space="0" w:color="auto"/>
            </w:tcBorders>
            <w:vAlign w:val="center"/>
            <w:hideMark/>
          </w:tcPr>
          <w:p w14:paraId="19A9736C"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w:t>
            </w:r>
          </w:p>
        </w:tc>
        <w:tc>
          <w:tcPr>
            <w:tcW w:w="660" w:type="pct"/>
            <w:tcBorders>
              <w:top w:val="nil"/>
              <w:left w:val="nil"/>
              <w:bottom w:val="single" w:sz="4" w:space="0" w:color="auto"/>
              <w:right w:val="single" w:sz="4" w:space="0" w:color="auto"/>
            </w:tcBorders>
            <w:vAlign w:val="center"/>
            <w:hideMark/>
          </w:tcPr>
          <w:p w14:paraId="14BDAF55"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w:t>
            </w:r>
          </w:p>
        </w:tc>
      </w:tr>
      <w:tr w:rsidR="00F434B4" w:rsidRPr="00A937A3" w14:paraId="1378CC71" w14:textId="77777777" w:rsidTr="009C5162">
        <w:trPr>
          <w:trHeight w:val="20"/>
        </w:trPr>
        <w:tc>
          <w:tcPr>
            <w:tcW w:w="2108" w:type="pct"/>
            <w:tcBorders>
              <w:top w:val="nil"/>
              <w:left w:val="single" w:sz="4" w:space="0" w:color="auto"/>
              <w:bottom w:val="single" w:sz="4" w:space="0" w:color="auto"/>
              <w:right w:val="single" w:sz="4" w:space="0" w:color="auto"/>
            </w:tcBorders>
            <w:vAlign w:val="center"/>
            <w:hideMark/>
          </w:tcPr>
          <w:p w14:paraId="20753093" w14:textId="77777777" w:rsidR="00F434B4" w:rsidRPr="00A937A3" w:rsidRDefault="00F434B4" w:rsidP="00F434B4">
            <w:pPr>
              <w:ind w:right="-41" w:firstLine="0"/>
              <w:jc w:val="right"/>
              <w:rPr>
                <w:rFonts w:eastAsia="Times New Roman" w:cs="Times New Roman"/>
                <w:color w:val="000000"/>
                <w:sz w:val="22"/>
              </w:rPr>
            </w:pPr>
            <w:r w:rsidRPr="00A937A3">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14:paraId="4AD53B5D"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0,064</w:t>
            </w:r>
          </w:p>
        </w:tc>
        <w:tc>
          <w:tcPr>
            <w:tcW w:w="740" w:type="pct"/>
            <w:tcBorders>
              <w:top w:val="nil"/>
              <w:left w:val="nil"/>
              <w:bottom w:val="single" w:sz="4" w:space="0" w:color="auto"/>
              <w:right w:val="single" w:sz="4" w:space="0" w:color="auto"/>
            </w:tcBorders>
            <w:vAlign w:val="center"/>
            <w:hideMark/>
          </w:tcPr>
          <w:p w14:paraId="71532EF5"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w:t>
            </w:r>
          </w:p>
        </w:tc>
        <w:tc>
          <w:tcPr>
            <w:tcW w:w="803" w:type="pct"/>
            <w:tcBorders>
              <w:top w:val="nil"/>
              <w:left w:val="nil"/>
              <w:bottom w:val="single" w:sz="4" w:space="0" w:color="auto"/>
              <w:right w:val="single" w:sz="4" w:space="0" w:color="auto"/>
            </w:tcBorders>
            <w:vAlign w:val="center"/>
            <w:hideMark/>
          </w:tcPr>
          <w:p w14:paraId="1F3D547B"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w:t>
            </w:r>
          </w:p>
        </w:tc>
        <w:tc>
          <w:tcPr>
            <w:tcW w:w="660" w:type="pct"/>
            <w:tcBorders>
              <w:top w:val="nil"/>
              <w:left w:val="nil"/>
              <w:bottom w:val="single" w:sz="4" w:space="0" w:color="auto"/>
              <w:right w:val="single" w:sz="4" w:space="0" w:color="auto"/>
            </w:tcBorders>
            <w:vAlign w:val="center"/>
            <w:hideMark/>
          </w:tcPr>
          <w:p w14:paraId="0EDEC6AE"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0,025</w:t>
            </w:r>
          </w:p>
        </w:tc>
      </w:tr>
      <w:tr w:rsidR="00F434B4" w:rsidRPr="00A937A3" w14:paraId="2D8D9E66" w14:textId="77777777" w:rsidTr="009C5162">
        <w:trPr>
          <w:trHeight w:val="20"/>
        </w:trPr>
        <w:tc>
          <w:tcPr>
            <w:tcW w:w="2108" w:type="pct"/>
            <w:tcBorders>
              <w:top w:val="nil"/>
              <w:left w:val="single" w:sz="4" w:space="0" w:color="auto"/>
              <w:bottom w:val="single" w:sz="4" w:space="0" w:color="auto"/>
              <w:right w:val="single" w:sz="4" w:space="0" w:color="auto"/>
            </w:tcBorders>
            <w:vAlign w:val="center"/>
            <w:hideMark/>
          </w:tcPr>
          <w:p w14:paraId="1C47CC9E" w14:textId="77777777" w:rsidR="00F434B4" w:rsidRPr="00A937A3" w:rsidRDefault="00F434B4" w:rsidP="00F434B4">
            <w:pPr>
              <w:ind w:right="-41" w:firstLine="0"/>
              <w:jc w:val="left"/>
              <w:rPr>
                <w:rFonts w:eastAsia="Times New Roman" w:cs="Times New Roman"/>
                <w:color w:val="000000"/>
                <w:sz w:val="22"/>
              </w:rPr>
            </w:pPr>
            <w:r w:rsidRPr="00A937A3">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14:paraId="09817A68"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1,632</w:t>
            </w:r>
          </w:p>
        </w:tc>
        <w:tc>
          <w:tcPr>
            <w:tcW w:w="740" w:type="pct"/>
            <w:tcBorders>
              <w:top w:val="nil"/>
              <w:left w:val="nil"/>
              <w:bottom w:val="single" w:sz="4" w:space="0" w:color="auto"/>
              <w:right w:val="single" w:sz="4" w:space="0" w:color="auto"/>
            </w:tcBorders>
            <w:vAlign w:val="center"/>
            <w:hideMark/>
          </w:tcPr>
          <w:p w14:paraId="47419351"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2,989</w:t>
            </w:r>
          </w:p>
        </w:tc>
        <w:tc>
          <w:tcPr>
            <w:tcW w:w="803" w:type="pct"/>
            <w:tcBorders>
              <w:top w:val="nil"/>
              <w:left w:val="nil"/>
              <w:bottom w:val="single" w:sz="4" w:space="0" w:color="auto"/>
              <w:right w:val="single" w:sz="4" w:space="0" w:color="auto"/>
            </w:tcBorders>
            <w:vAlign w:val="center"/>
            <w:hideMark/>
          </w:tcPr>
          <w:p w14:paraId="39BD525C"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1,449</w:t>
            </w:r>
          </w:p>
        </w:tc>
        <w:tc>
          <w:tcPr>
            <w:tcW w:w="660" w:type="pct"/>
            <w:tcBorders>
              <w:top w:val="nil"/>
              <w:left w:val="nil"/>
              <w:bottom w:val="single" w:sz="4" w:space="0" w:color="auto"/>
              <w:right w:val="single" w:sz="4" w:space="0" w:color="auto"/>
            </w:tcBorders>
            <w:vAlign w:val="center"/>
            <w:hideMark/>
          </w:tcPr>
          <w:p w14:paraId="2F0D5549"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1,282</w:t>
            </w:r>
          </w:p>
        </w:tc>
      </w:tr>
      <w:tr w:rsidR="00F434B4" w:rsidRPr="00A937A3" w14:paraId="63A9A982" w14:textId="77777777" w:rsidTr="009C5162">
        <w:trPr>
          <w:trHeight w:val="20"/>
        </w:trPr>
        <w:tc>
          <w:tcPr>
            <w:tcW w:w="2108" w:type="pct"/>
            <w:tcBorders>
              <w:top w:val="nil"/>
              <w:left w:val="single" w:sz="4" w:space="0" w:color="auto"/>
              <w:bottom w:val="single" w:sz="4" w:space="0" w:color="auto"/>
              <w:right w:val="single" w:sz="4" w:space="0" w:color="auto"/>
            </w:tcBorders>
            <w:vAlign w:val="center"/>
            <w:hideMark/>
          </w:tcPr>
          <w:p w14:paraId="2D027078" w14:textId="77777777" w:rsidR="00F434B4" w:rsidRPr="00A937A3" w:rsidRDefault="00F434B4" w:rsidP="00F434B4">
            <w:pPr>
              <w:ind w:right="-41" w:firstLine="0"/>
              <w:jc w:val="left"/>
              <w:rPr>
                <w:rFonts w:eastAsia="Times New Roman" w:cs="Times New Roman"/>
                <w:color w:val="000000"/>
                <w:sz w:val="22"/>
              </w:rPr>
            </w:pPr>
            <w:r w:rsidRPr="00A937A3">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14:paraId="51A17506"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57,26</w:t>
            </w:r>
          </w:p>
        </w:tc>
        <w:tc>
          <w:tcPr>
            <w:tcW w:w="740" w:type="pct"/>
            <w:tcBorders>
              <w:top w:val="nil"/>
              <w:left w:val="nil"/>
              <w:bottom w:val="single" w:sz="4" w:space="0" w:color="auto"/>
              <w:right w:val="single" w:sz="4" w:space="0" w:color="auto"/>
            </w:tcBorders>
            <w:vAlign w:val="center"/>
            <w:hideMark/>
          </w:tcPr>
          <w:p w14:paraId="3A134152"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79,7</w:t>
            </w:r>
          </w:p>
        </w:tc>
        <w:tc>
          <w:tcPr>
            <w:tcW w:w="803" w:type="pct"/>
            <w:tcBorders>
              <w:top w:val="nil"/>
              <w:left w:val="nil"/>
              <w:bottom w:val="single" w:sz="4" w:space="0" w:color="auto"/>
              <w:right w:val="single" w:sz="4" w:space="0" w:color="auto"/>
            </w:tcBorders>
            <w:vAlign w:val="center"/>
            <w:hideMark/>
          </w:tcPr>
          <w:p w14:paraId="0FBDADF9"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81,40</w:t>
            </w:r>
          </w:p>
        </w:tc>
        <w:tc>
          <w:tcPr>
            <w:tcW w:w="660" w:type="pct"/>
            <w:tcBorders>
              <w:top w:val="nil"/>
              <w:left w:val="nil"/>
              <w:bottom w:val="single" w:sz="4" w:space="0" w:color="auto"/>
              <w:right w:val="single" w:sz="4" w:space="0" w:color="auto"/>
            </w:tcBorders>
            <w:vAlign w:val="center"/>
            <w:hideMark/>
          </w:tcPr>
          <w:p w14:paraId="7AC7F25C"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72,02</w:t>
            </w:r>
          </w:p>
        </w:tc>
      </w:tr>
      <w:tr w:rsidR="00F434B4" w:rsidRPr="00A937A3" w14:paraId="3A1EDE6D" w14:textId="77777777" w:rsidTr="009C5162">
        <w:trPr>
          <w:trHeight w:val="20"/>
        </w:trPr>
        <w:tc>
          <w:tcPr>
            <w:tcW w:w="2108" w:type="pct"/>
            <w:tcBorders>
              <w:top w:val="nil"/>
              <w:left w:val="single" w:sz="4" w:space="0" w:color="auto"/>
              <w:bottom w:val="single" w:sz="4" w:space="0" w:color="auto"/>
              <w:right w:val="single" w:sz="4" w:space="0" w:color="auto"/>
            </w:tcBorders>
            <w:vAlign w:val="bottom"/>
            <w:hideMark/>
          </w:tcPr>
          <w:p w14:paraId="7ED8C441" w14:textId="77777777" w:rsidR="00F434B4" w:rsidRPr="00A937A3" w:rsidRDefault="00F434B4" w:rsidP="00F434B4">
            <w:pPr>
              <w:ind w:right="-41" w:firstLine="0"/>
              <w:jc w:val="left"/>
              <w:rPr>
                <w:rFonts w:eastAsia="Times New Roman" w:cs="Times New Roman"/>
                <w:color w:val="000000"/>
                <w:sz w:val="22"/>
                <w:lang w:eastAsia="ru-RU"/>
              </w:rPr>
            </w:pPr>
            <w:r w:rsidRPr="00A937A3">
              <w:rPr>
                <w:rFonts w:cs="Times New Roman"/>
                <w:sz w:val="22"/>
              </w:rPr>
              <w:t>Объем тепловых сетей, м</w:t>
            </w:r>
            <w:r w:rsidRPr="00A937A3">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14:paraId="5CEDDE42"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14:paraId="2C747281"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52,061</w:t>
            </w:r>
          </w:p>
        </w:tc>
        <w:tc>
          <w:tcPr>
            <w:tcW w:w="803" w:type="pct"/>
            <w:tcBorders>
              <w:top w:val="nil"/>
              <w:left w:val="nil"/>
              <w:bottom w:val="single" w:sz="4" w:space="0" w:color="auto"/>
              <w:right w:val="single" w:sz="4" w:space="0" w:color="auto"/>
            </w:tcBorders>
            <w:vAlign w:val="center"/>
            <w:hideMark/>
          </w:tcPr>
          <w:p w14:paraId="0A598141"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15,14</w:t>
            </w:r>
          </w:p>
        </w:tc>
        <w:tc>
          <w:tcPr>
            <w:tcW w:w="660" w:type="pct"/>
            <w:tcBorders>
              <w:top w:val="nil"/>
              <w:left w:val="nil"/>
              <w:bottom w:val="single" w:sz="4" w:space="0" w:color="auto"/>
              <w:right w:val="single" w:sz="4" w:space="0" w:color="auto"/>
            </w:tcBorders>
            <w:vAlign w:val="center"/>
            <w:hideMark/>
          </w:tcPr>
          <w:p w14:paraId="26C04B8B" w14:textId="77777777" w:rsidR="00F434B4" w:rsidRPr="00A937A3" w:rsidRDefault="00F434B4" w:rsidP="00F434B4">
            <w:pPr>
              <w:ind w:firstLine="0"/>
              <w:jc w:val="center"/>
              <w:rPr>
                <w:rFonts w:eastAsia="Times New Roman" w:cs="Times New Roman"/>
                <w:sz w:val="22"/>
                <w:lang w:eastAsia="ru-RU"/>
              </w:rPr>
            </w:pPr>
            <w:r w:rsidRPr="00A937A3">
              <w:rPr>
                <w:rFonts w:eastAsia="Times New Roman" w:cs="Times New Roman"/>
                <w:sz w:val="22"/>
                <w:lang w:eastAsia="ru-RU"/>
              </w:rPr>
              <w:t>19,60</w:t>
            </w:r>
          </w:p>
        </w:tc>
      </w:tr>
    </w:tbl>
    <w:p w14:paraId="4D47C7A6" w14:textId="77777777" w:rsidR="00F434B4" w:rsidRPr="00523FE9" w:rsidRDefault="00F434B4" w:rsidP="00F434B4">
      <w:pPr>
        <w:rPr>
          <w:sz w:val="24"/>
          <w:szCs w:val="24"/>
        </w:rPr>
      </w:pPr>
    </w:p>
    <w:p w14:paraId="55C31327" w14:textId="77777777" w:rsidR="007B66C8" w:rsidRPr="00523FE9" w:rsidRDefault="007B66C8" w:rsidP="00431665">
      <w:pPr>
        <w:rPr>
          <w:sz w:val="24"/>
          <w:szCs w:val="24"/>
        </w:rPr>
      </w:pPr>
      <w:r w:rsidRPr="00523FE9">
        <w:rPr>
          <w:sz w:val="24"/>
          <w:szCs w:val="24"/>
        </w:rPr>
        <w:t xml:space="preserve">Как  видно  из  </w:t>
      </w:r>
      <w:r w:rsidR="00523FE9">
        <w:rPr>
          <w:sz w:val="24"/>
          <w:szCs w:val="24"/>
        </w:rPr>
        <w:t>таблиц выше</w:t>
      </w:r>
      <w:r w:rsidRPr="00523FE9">
        <w:rPr>
          <w:sz w:val="24"/>
          <w:szCs w:val="24"/>
        </w:rPr>
        <w:t xml:space="preserve">,  наибольшей  установленной  тепловой мощностью обладает </w:t>
      </w:r>
      <w:r w:rsidR="005B4130" w:rsidRPr="00523FE9">
        <w:rPr>
          <w:sz w:val="24"/>
          <w:szCs w:val="24"/>
        </w:rPr>
        <w:t xml:space="preserve">районная </w:t>
      </w:r>
      <w:r w:rsidRPr="00523FE9">
        <w:rPr>
          <w:sz w:val="24"/>
          <w:szCs w:val="24"/>
        </w:rPr>
        <w:t xml:space="preserve">котельная </w:t>
      </w:r>
      <w:r w:rsidR="005B4130" w:rsidRPr="00523FE9">
        <w:rPr>
          <w:sz w:val="24"/>
          <w:szCs w:val="24"/>
        </w:rPr>
        <w:t xml:space="preserve">АО «Тутаевская ПГУ»  </w:t>
      </w:r>
      <w:r w:rsidRPr="00523FE9">
        <w:rPr>
          <w:sz w:val="24"/>
          <w:szCs w:val="24"/>
        </w:rPr>
        <w:t xml:space="preserve"> – 232 Гкал/ч.</w:t>
      </w:r>
    </w:p>
    <w:p w14:paraId="37C2B5EE" w14:textId="77777777" w:rsidR="00E76804" w:rsidRPr="00523FE9" w:rsidRDefault="00E76804" w:rsidP="00E76804">
      <w:pPr>
        <w:keepNext/>
        <w:ind w:firstLine="0"/>
      </w:pPr>
    </w:p>
    <w:p w14:paraId="43CA417B" w14:textId="77777777" w:rsidR="00E76804" w:rsidRPr="00523FE9" w:rsidRDefault="00E76804" w:rsidP="00E76804">
      <w:pPr>
        <w:rPr>
          <w:lang w:eastAsia="ru-RU"/>
        </w:rPr>
        <w:sectPr w:rsidR="00E76804" w:rsidRPr="00523FE9" w:rsidSect="00B31ADA">
          <w:footerReference w:type="default" r:id="rId9"/>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13ED33E" w14:textId="77777777" w:rsidR="00431665" w:rsidRPr="00C972C1" w:rsidRDefault="00431665" w:rsidP="00431665">
      <w:pPr>
        <w:rPr>
          <w:sz w:val="24"/>
          <w:szCs w:val="24"/>
        </w:rPr>
      </w:pPr>
      <w:r w:rsidRPr="00C972C1">
        <w:rPr>
          <w:sz w:val="24"/>
          <w:szCs w:val="24"/>
        </w:rPr>
        <w:lastRenderedPageBreak/>
        <w:t>Х</w:t>
      </w:r>
      <w:r w:rsidRPr="00C972C1">
        <w:rPr>
          <w:spacing w:val="-2"/>
          <w:sz w:val="24"/>
          <w:szCs w:val="24"/>
        </w:rPr>
        <w:t>а</w:t>
      </w:r>
      <w:r w:rsidRPr="00C972C1">
        <w:rPr>
          <w:sz w:val="24"/>
          <w:szCs w:val="24"/>
        </w:rPr>
        <w:t>р</w:t>
      </w:r>
      <w:r w:rsidRPr="00C972C1">
        <w:rPr>
          <w:spacing w:val="-1"/>
          <w:sz w:val="24"/>
          <w:szCs w:val="24"/>
        </w:rPr>
        <w:t>а</w:t>
      </w:r>
      <w:r w:rsidRPr="00C972C1">
        <w:rPr>
          <w:sz w:val="24"/>
          <w:szCs w:val="24"/>
        </w:rPr>
        <w:t>кт</w:t>
      </w:r>
      <w:r w:rsidRPr="00C972C1">
        <w:rPr>
          <w:spacing w:val="-1"/>
          <w:sz w:val="24"/>
          <w:szCs w:val="24"/>
        </w:rPr>
        <w:t>е</w:t>
      </w:r>
      <w:r w:rsidRPr="00C972C1">
        <w:rPr>
          <w:sz w:val="24"/>
          <w:szCs w:val="24"/>
        </w:rPr>
        <w:t>ри</w:t>
      </w:r>
      <w:r w:rsidRPr="00C972C1">
        <w:rPr>
          <w:spacing w:val="-1"/>
          <w:sz w:val="24"/>
          <w:szCs w:val="24"/>
        </w:rPr>
        <w:t>с</w:t>
      </w:r>
      <w:r w:rsidRPr="00C972C1">
        <w:rPr>
          <w:sz w:val="24"/>
          <w:szCs w:val="24"/>
        </w:rPr>
        <w:t>тики</w:t>
      </w:r>
      <w:r w:rsidRPr="00C972C1">
        <w:rPr>
          <w:spacing w:val="-2"/>
          <w:sz w:val="24"/>
          <w:szCs w:val="24"/>
        </w:rPr>
        <w:t xml:space="preserve"> </w:t>
      </w:r>
      <w:r w:rsidRPr="00C972C1">
        <w:rPr>
          <w:sz w:val="24"/>
          <w:szCs w:val="24"/>
        </w:rPr>
        <w:t>и</w:t>
      </w:r>
      <w:r w:rsidRPr="00C972C1">
        <w:rPr>
          <w:spacing w:val="-1"/>
          <w:sz w:val="24"/>
          <w:szCs w:val="24"/>
        </w:rPr>
        <w:t>с</w:t>
      </w:r>
      <w:r w:rsidRPr="00C972C1">
        <w:rPr>
          <w:sz w:val="24"/>
          <w:szCs w:val="24"/>
        </w:rPr>
        <w:t>то</w:t>
      </w:r>
      <w:r w:rsidRPr="00C972C1">
        <w:rPr>
          <w:spacing w:val="-1"/>
          <w:sz w:val="24"/>
          <w:szCs w:val="24"/>
        </w:rPr>
        <w:t>ч</w:t>
      </w:r>
      <w:r w:rsidRPr="00C972C1">
        <w:rPr>
          <w:spacing w:val="-2"/>
          <w:sz w:val="24"/>
          <w:szCs w:val="24"/>
        </w:rPr>
        <w:t>н</w:t>
      </w:r>
      <w:r w:rsidRPr="00C972C1">
        <w:rPr>
          <w:sz w:val="24"/>
          <w:szCs w:val="24"/>
        </w:rPr>
        <w:t>иков т</w:t>
      </w:r>
      <w:r w:rsidRPr="00C972C1">
        <w:rPr>
          <w:spacing w:val="-1"/>
          <w:sz w:val="24"/>
          <w:szCs w:val="24"/>
        </w:rPr>
        <w:t>е</w:t>
      </w:r>
      <w:r w:rsidRPr="00C972C1">
        <w:rPr>
          <w:sz w:val="24"/>
          <w:szCs w:val="24"/>
        </w:rPr>
        <w:t xml:space="preserve">пловой </w:t>
      </w:r>
      <w:r w:rsidRPr="00C972C1">
        <w:rPr>
          <w:spacing w:val="-3"/>
          <w:sz w:val="24"/>
          <w:szCs w:val="24"/>
        </w:rPr>
        <w:t>э</w:t>
      </w:r>
      <w:r w:rsidRPr="00C972C1">
        <w:rPr>
          <w:sz w:val="24"/>
          <w:szCs w:val="24"/>
        </w:rPr>
        <w:t>н</w:t>
      </w:r>
      <w:r w:rsidRPr="00C972C1">
        <w:rPr>
          <w:spacing w:val="-1"/>
          <w:sz w:val="24"/>
          <w:szCs w:val="24"/>
        </w:rPr>
        <w:t>е</w:t>
      </w:r>
      <w:r w:rsidRPr="00C972C1">
        <w:rPr>
          <w:sz w:val="24"/>
          <w:szCs w:val="24"/>
        </w:rPr>
        <w:t>рг</w:t>
      </w:r>
      <w:r w:rsidRPr="00C972C1">
        <w:rPr>
          <w:spacing w:val="-2"/>
          <w:sz w:val="24"/>
          <w:szCs w:val="24"/>
        </w:rPr>
        <w:t>и</w:t>
      </w:r>
      <w:r w:rsidRPr="00C972C1">
        <w:rPr>
          <w:sz w:val="24"/>
          <w:szCs w:val="24"/>
        </w:rPr>
        <w:t>и</w:t>
      </w:r>
      <w:r w:rsidRPr="00C972C1">
        <w:rPr>
          <w:spacing w:val="-2"/>
          <w:sz w:val="24"/>
          <w:szCs w:val="24"/>
        </w:rPr>
        <w:t xml:space="preserve"> </w:t>
      </w:r>
      <w:r w:rsidRPr="00C972C1">
        <w:rPr>
          <w:sz w:val="24"/>
          <w:szCs w:val="24"/>
        </w:rPr>
        <w:t>пр</w:t>
      </w:r>
      <w:r w:rsidRPr="00C972C1">
        <w:rPr>
          <w:spacing w:val="-1"/>
          <w:sz w:val="24"/>
          <w:szCs w:val="24"/>
        </w:rPr>
        <w:t>е</w:t>
      </w:r>
      <w:r w:rsidRPr="00C972C1">
        <w:rPr>
          <w:sz w:val="24"/>
          <w:szCs w:val="24"/>
        </w:rPr>
        <w:t>д</w:t>
      </w:r>
      <w:r w:rsidRPr="00C972C1">
        <w:rPr>
          <w:spacing w:val="-1"/>
          <w:sz w:val="24"/>
          <w:szCs w:val="24"/>
        </w:rPr>
        <w:t>с</w:t>
      </w:r>
      <w:r w:rsidRPr="00C972C1">
        <w:rPr>
          <w:sz w:val="24"/>
          <w:szCs w:val="24"/>
        </w:rPr>
        <w:t>т</w:t>
      </w:r>
      <w:r w:rsidRPr="00C972C1">
        <w:rPr>
          <w:spacing w:val="-1"/>
          <w:sz w:val="24"/>
          <w:szCs w:val="24"/>
        </w:rPr>
        <w:t>а</w:t>
      </w:r>
      <w:r w:rsidRPr="00C972C1">
        <w:rPr>
          <w:sz w:val="24"/>
          <w:szCs w:val="24"/>
        </w:rPr>
        <w:t>вл</w:t>
      </w:r>
      <w:r w:rsidRPr="00C972C1">
        <w:rPr>
          <w:spacing w:val="-2"/>
          <w:sz w:val="24"/>
          <w:szCs w:val="24"/>
        </w:rPr>
        <w:t>е</w:t>
      </w:r>
      <w:r w:rsidRPr="00C972C1">
        <w:rPr>
          <w:sz w:val="24"/>
          <w:szCs w:val="24"/>
        </w:rPr>
        <w:t>ны в</w:t>
      </w:r>
      <w:r w:rsidRPr="00C972C1">
        <w:rPr>
          <w:spacing w:val="-1"/>
          <w:sz w:val="24"/>
          <w:szCs w:val="24"/>
        </w:rPr>
        <w:t xml:space="preserve"> </w:t>
      </w:r>
      <w:r w:rsidRPr="00C972C1">
        <w:rPr>
          <w:sz w:val="24"/>
          <w:szCs w:val="24"/>
        </w:rPr>
        <w:t>табл</w:t>
      </w:r>
      <w:r w:rsidRPr="00C972C1">
        <w:rPr>
          <w:spacing w:val="1"/>
          <w:sz w:val="24"/>
          <w:szCs w:val="24"/>
        </w:rPr>
        <w:t>и</w:t>
      </w:r>
      <w:r w:rsidRPr="00C972C1">
        <w:rPr>
          <w:sz w:val="24"/>
          <w:szCs w:val="24"/>
        </w:rPr>
        <w:t>це</w:t>
      </w:r>
      <w:r w:rsidRPr="00C972C1">
        <w:rPr>
          <w:spacing w:val="-1"/>
          <w:sz w:val="24"/>
          <w:szCs w:val="24"/>
        </w:rPr>
        <w:t xml:space="preserve"> </w:t>
      </w:r>
      <w:r w:rsidR="00163268" w:rsidRPr="00C972C1">
        <w:rPr>
          <w:sz w:val="24"/>
          <w:szCs w:val="24"/>
        </w:rPr>
        <w:t>ниже</w:t>
      </w:r>
      <w:r w:rsidRPr="00C972C1">
        <w:rPr>
          <w:sz w:val="24"/>
          <w:szCs w:val="24"/>
        </w:rPr>
        <w:t>.</w:t>
      </w:r>
    </w:p>
    <w:p w14:paraId="223AB6E9" w14:textId="77777777" w:rsidR="006D4D5E" w:rsidRPr="00C972C1" w:rsidRDefault="006D4D5E" w:rsidP="00F97391">
      <w:pPr>
        <w:pStyle w:val="aff0"/>
        <w:keepNext/>
        <w:ind w:firstLine="0"/>
      </w:pPr>
      <w:r w:rsidRPr="00C972C1">
        <w:t xml:space="preserve">Таблица </w:t>
      </w:r>
      <w:fldSimple w:instr=" SEQ Таблица \* ARABIC ">
        <w:r w:rsidR="00FE673F">
          <w:rPr>
            <w:noProof/>
          </w:rPr>
          <w:t>5</w:t>
        </w:r>
      </w:fldSimple>
      <w:r w:rsidRPr="00C972C1">
        <w:t xml:space="preserve"> Структура основного оборудования источников тепловой энергии</w:t>
      </w:r>
      <w:r w:rsidR="001835B1">
        <w:t xml:space="preserve"> </w:t>
      </w:r>
    </w:p>
    <w:tbl>
      <w:tblPr>
        <w:tblW w:w="5000" w:type="pct"/>
        <w:tblLayout w:type="fixed"/>
        <w:tblLook w:val="04A0" w:firstRow="1" w:lastRow="0" w:firstColumn="1" w:lastColumn="0" w:noHBand="0" w:noVBand="1"/>
      </w:tblPr>
      <w:tblGrid>
        <w:gridCol w:w="611"/>
        <w:gridCol w:w="1482"/>
        <w:gridCol w:w="1570"/>
        <w:gridCol w:w="1368"/>
        <w:gridCol w:w="2327"/>
        <w:gridCol w:w="2327"/>
        <w:gridCol w:w="2173"/>
        <w:gridCol w:w="1188"/>
        <w:gridCol w:w="1231"/>
      </w:tblGrid>
      <w:tr w:rsidR="006D4D5E" w:rsidRPr="00C972C1" w14:paraId="28E0E7D3" w14:textId="77777777" w:rsidTr="006D4D5E">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7C3C3"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106DF5BF" w14:textId="77777777" w:rsidR="006D4D5E" w:rsidRPr="00C972C1" w:rsidRDefault="006D4D5E" w:rsidP="006D4D5E">
            <w:pPr>
              <w:spacing w:line="240" w:lineRule="auto"/>
              <w:ind w:firstLine="0"/>
              <w:jc w:val="center"/>
              <w:rPr>
                <w:rFonts w:eastAsia="Times New Roman" w:cs="Times New Roman"/>
                <w:b/>
                <w:bCs/>
                <w:color w:val="000000"/>
                <w:sz w:val="20"/>
                <w:szCs w:val="20"/>
                <w:lang w:eastAsia="ru-RU"/>
              </w:rPr>
            </w:pPr>
            <w:r w:rsidRPr="00C972C1">
              <w:rPr>
                <w:rFonts w:eastAsia="Times New Roman" w:cs="Times New Roman"/>
                <w:b/>
                <w:bCs/>
                <w:color w:val="000000"/>
                <w:sz w:val="20"/>
                <w:szCs w:val="20"/>
                <w:lang w:eastAsia="ru-RU"/>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6579550F"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b/>
                <w:bCs/>
                <w:spacing w:val="-1"/>
                <w:sz w:val="20"/>
                <w:szCs w:val="20"/>
              </w:rPr>
              <w:t>Т</w:t>
            </w:r>
            <w:r w:rsidRPr="00C972C1">
              <w:rPr>
                <w:rFonts w:eastAsia="Times New Roman" w:cs="Times New Roman"/>
                <w:b/>
                <w:bCs/>
                <w:sz w:val="20"/>
                <w:szCs w:val="20"/>
              </w:rPr>
              <w:t>ип</w:t>
            </w:r>
            <w:r w:rsidRPr="00C972C1">
              <w:rPr>
                <w:rFonts w:eastAsia="Times New Roman" w:cs="Times New Roman"/>
                <w:b/>
                <w:bCs/>
                <w:spacing w:val="-9"/>
                <w:sz w:val="20"/>
                <w:szCs w:val="20"/>
              </w:rPr>
              <w:t xml:space="preserve"> </w:t>
            </w:r>
            <w:r w:rsidRPr="00C972C1">
              <w:rPr>
                <w:rFonts w:eastAsia="Times New Roman" w:cs="Times New Roman"/>
                <w:b/>
                <w:bCs/>
                <w:sz w:val="20"/>
                <w:szCs w:val="20"/>
              </w:rPr>
              <w:t>к</w:t>
            </w:r>
            <w:r w:rsidRPr="00C972C1">
              <w:rPr>
                <w:rFonts w:eastAsia="Times New Roman" w:cs="Times New Roman"/>
                <w:b/>
                <w:bCs/>
                <w:spacing w:val="-1"/>
                <w:sz w:val="20"/>
                <w:szCs w:val="20"/>
              </w:rPr>
              <w:t>о</w:t>
            </w:r>
            <w:r w:rsidRPr="00C972C1">
              <w:rPr>
                <w:rFonts w:eastAsia="Times New Roman" w:cs="Times New Roman"/>
                <w:b/>
                <w:bCs/>
                <w:spacing w:val="5"/>
                <w:sz w:val="20"/>
                <w:szCs w:val="20"/>
              </w:rPr>
              <w:t>т</w:t>
            </w:r>
            <w:r w:rsidRPr="00C972C1">
              <w:rPr>
                <w:rFonts w:eastAsia="Times New Roman" w:cs="Times New Roman"/>
                <w:b/>
                <w:bCs/>
                <w:sz w:val="20"/>
                <w:szCs w:val="20"/>
              </w:rPr>
              <w:t>л</w:t>
            </w:r>
            <w:r w:rsidRPr="00C972C1">
              <w:rPr>
                <w:rFonts w:eastAsia="Times New Roman" w:cs="Times New Roman"/>
                <w:b/>
                <w:bCs/>
                <w:spacing w:val="1"/>
                <w:sz w:val="20"/>
                <w:szCs w:val="20"/>
              </w:rPr>
              <w:t>о</w:t>
            </w:r>
            <w:r w:rsidRPr="00C972C1">
              <w:rPr>
                <w:rFonts w:eastAsia="Times New Roman" w:cs="Times New Roman"/>
                <w:b/>
                <w:bCs/>
                <w:sz w:val="20"/>
                <w:szCs w:val="20"/>
              </w:rPr>
              <w:t>в</w:t>
            </w:r>
            <w:r w:rsidRPr="00C972C1">
              <w:rPr>
                <w:rFonts w:eastAsia="Times New Roman" w:cs="Times New Roman"/>
                <w:color w:val="000000"/>
                <w:sz w:val="20"/>
                <w:szCs w:val="20"/>
                <w:lang w:eastAsia="ru-RU"/>
              </w:rPr>
              <w:t>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7AC114E2"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b/>
                <w:bCs/>
                <w:spacing w:val="1"/>
                <w:sz w:val="20"/>
                <w:szCs w:val="20"/>
              </w:rPr>
              <w:t>Ма</w:t>
            </w:r>
            <w:r w:rsidRPr="00C972C1">
              <w:rPr>
                <w:rFonts w:eastAsia="Times New Roman" w:cs="Times New Roman"/>
                <w:b/>
                <w:bCs/>
                <w:sz w:val="20"/>
                <w:szCs w:val="20"/>
              </w:rPr>
              <w:t>рка</w:t>
            </w:r>
            <w:r w:rsidRPr="00C972C1">
              <w:rPr>
                <w:rFonts w:eastAsia="Times New Roman" w:cs="Times New Roman"/>
                <w:b/>
                <w:bCs/>
                <w:spacing w:val="-11"/>
                <w:sz w:val="20"/>
                <w:szCs w:val="20"/>
              </w:rPr>
              <w:t xml:space="preserve"> </w:t>
            </w:r>
            <w:r w:rsidRPr="00C972C1">
              <w:rPr>
                <w:rFonts w:eastAsia="Times New Roman" w:cs="Times New Roman"/>
                <w:b/>
                <w:bCs/>
                <w:sz w:val="20"/>
                <w:szCs w:val="20"/>
              </w:rPr>
              <w:t>к</w:t>
            </w:r>
            <w:r w:rsidRPr="00C972C1">
              <w:rPr>
                <w:rFonts w:eastAsia="Times New Roman" w:cs="Times New Roman"/>
                <w:b/>
                <w:bCs/>
                <w:spacing w:val="-1"/>
                <w:sz w:val="20"/>
                <w:szCs w:val="20"/>
              </w:rPr>
              <w:t>о</w:t>
            </w:r>
            <w:r w:rsidRPr="00C972C1">
              <w:rPr>
                <w:rFonts w:eastAsia="Times New Roman" w:cs="Times New Roman"/>
                <w:b/>
                <w:bCs/>
                <w:spacing w:val="2"/>
                <w:sz w:val="20"/>
                <w:szCs w:val="20"/>
              </w:rPr>
              <w:t>т</w:t>
            </w:r>
            <w:r w:rsidRPr="00C972C1">
              <w:rPr>
                <w:rFonts w:eastAsia="Times New Roman" w:cs="Times New Roman"/>
                <w:b/>
                <w:bCs/>
                <w:spacing w:val="-2"/>
                <w:sz w:val="20"/>
                <w:szCs w:val="20"/>
              </w:rPr>
              <w:t>л</w:t>
            </w:r>
            <w:r w:rsidRPr="00C972C1">
              <w:rPr>
                <w:rFonts w:eastAsia="Times New Roman" w:cs="Times New Roman"/>
                <w:b/>
                <w:bCs/>
                <w:sz w:val="20"/>
                <w:szCs w:val="20"/>
              </w:rPr>
              <w:t>а</w:t>
            </w:r>
            <w:r w:rsidRPr="00C972C1">
              <w:rPr>
                <w:rFonts w:eastAsia="Times New Roman" w:cs="Times New Roman"/>
                <w:color w:val="000000"/>
                <w:sz w:val="20"/>
                <w:szCs w:val="20"/>
                <w:lang w:eastAsia="ru-RU"/>
              </w:rPr>
              <w:t>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5C4B2CA4"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Производительность паспортная,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4AFC8A3C"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Производительность  фактическая,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555006E6"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Подключенная</w:t>
            </w:r>
            <w:r w:rsidRPr="00C972C1">
              <w:rPr>
                <w:rFonts w:eastAsia="Times New Roman" w:cs="Times New Roman"/>
                <w:color w:val="000000"/>
                <w:sz w:val="20"/>
                <w:szCs w:val="20"/>
                <w:lang w:eastAsia="ru-RU"/>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7A257CFE" w14:textId="77777777" w:rsidR="006D4D5E" w:rsidRPr="00C972C1" w:rsidRDefault="006D4D5E"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B391B81" w14:textId="77777777" w:rsidR="006D4D5E" w:rsidRPr="00C972C1" w:rsidRDefault="006D4D5E" w:rsidP="006D4D5E">
            <w:pPr>
              <w:spacing w:line="240" w:lineRule="auto"/>
              <w:ind w:firstLine="0"/>
              <w:jc w:val="center"/>
              <w:rPr>
                <w:rFonts w:eastAsia="Times New Roman" w:cs="Times New Roman"/>
                <w:b/>
                <w:bCs/>
                <w:color w:val="000000"/>
                <w:sz w:val="20"/>
                <w:szCs w:val="20"/>
                <w:lang w:eastAsia="ru-RU"/>
              </w:rPr>
            </w:pPr>
            <w:r w:rsidRPr="00C972C1">
              <w:rPr>
                <w:rFonts w:eastAsia="Times New Roman" w:cs="Times New Roman"/>
                <w:b/>
                <w:bCs/>
                <w:color w:val="000000"/>
                <w:sz w:val="20"/>
                <w:szCs w:val="20"/>
                <w:lang w:eastAsia="ru-RU"/>
              </w:rPr>
              <w:t>Вид топлива</w:t>
            </w:r>
          </w:p>
        </w:tc>
      </w:tr>
      <w:tr w:rsidR="00CC4BF7" w:rsidRPr="00C972C1" w14:paraId="4D580013" w14:textId="77777777" w:rsidTr="00CC4BF7">
        <w:trPr>
          <w:trHeight w:val="100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2A59D3" w14:textId="77777777" w:rsidR="00CC4BF7" w:rsidRPr="00C972C1" w:rsidRDefault="00CC4BF7"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0EC4DB22" w14:textId="77777777" w:rsidR="00CC4BF7" w:rsidRPr="00C972C1" w:rsidRDefault="00CC4BF7"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Районная котельная АО «Тутаевская ПГУ»</w:t>
            </w:r>
          </w:p>
        </w:tc>
        <w:tc>
          <w:tcPr>
            <w:tcW w:w="550" w:type="pct"/>
            <w:tcBorders>
              <w:top w:val="nil"/>
              <w:left w:val="nil"/>
              <w:bottom w:val="single" w:sz="4" w:space="0" w:color="auto"/>
              <w:right w:val="single" w:sz="4" w:space="0" w:color="auto"/>
            </w:tcBorders>
            <w:shd w:val="clear" w:color="auto" w:fill="auto"/>
            <w:vAlign w:val="center"/>
            <w:hideMark/>
          </w:tcPr>
          <w:p w14:paraId="311754E9"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ДЕ-25-14ГМ ст.№1</w:t>
            </w:r>
          </w:p>
        </w:tc>
        <w:tc>
          <w:tcPr>
            <w:tcW w:w="479" w:type="pct"/>
            <w:tcBorders>
              <w:top w:val="nil"/>
              <w:left w:val="nil"/>
              <w:bottom w:val="single" w:sz="4" w:space="0" w:color="auto"/>
              <w:right w:val="single" w:sz="4" w:space="0" w:color="auto"/>
            </w:tcBorders>
            <w:shd w:val="clear" w:color="auto" w:fill="auto"/>
            <w:noWrap/>
            <w:vAlign w:val="center"/>
            <w:hideMark/>
          </w:tcPr>
          <w:p w14:paraId="672132E7"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ДЕ-25-14ГМ</w:t>
            </w:r>
          </w:p>
        </w:tc>
        <w:tc>
          <w:tcPr>
            <w:tcW w:w="815" w:type="pct"/>
            <w:tcBorders>
              <w:top w:val="nil"/>
              <w:left w:val="nil"/>
              <w:bottom w:val="single" w:sz="4" w:space="0" w:color="auto"/>
              <w:right w:val="single" w:sz="4" w:space="0" w:color="auto"/>
            </w:tcBorders>
            <w:shd w:val="clear" w:color="auto" w:fill="auto"/>
            <w:noWrap/>
            <w:vAlign w:val="center"/>
          </w:tcPr>
          <w:p w14:paraId="7FAAB3F6" w14:textId="77777777" w:rsidR="00CC4BF7" w:rsidRDefault="00CC4BF7" w:rsidP="00CC4BF7">
            <w:pPr>
              <w:ind w:hanging="8"/>
              <w:jc w:val="center"/>
            </w:pPr>
            <w:r w:rsidRPr="00742F58">
              <w:rPr>
                <w:rFonts w:eastAsia="Times New Roman" w:cs="Times New Roman"/>
                <w:color w:val="000000"/>
                <w:sz w:val="20"/>
                <w:szCs w:val="20"/>
                <w:lang w:eastAsia="ru-RU"/>
              </w:rPr>
              <w:t>16,0</w:t>
            </w:r>
          </w:p>
        </w:tc>
        <w:tc>
          <w:tcPr>
            <w:tcW w:w="815" w:type="pct"/>
            <w:tcBorders>
              <w:top w:val="nil"/>
              <w:left w:val="nil"/>
              <w:bottom w:val="single" w:sz="4" w:space="0" w:color="auto"/>
              <w:right w:val="single" w:sz="4" w:space="0" w:color="auto"/>
            </w:tcBorders>
            <w:shd w:val="clear" w:color="auto" w:fill="auto"/>
            <w:noWrap/>
            <w:vAlign w:val="center"/>
          </w:tcPr>
          <w:p w14:paraId="52C6E1B9" w14:textId="77777777" w:rsidR="00CC4BF7" w:rsidRDefault="00CC4BF7" w:rsidP="00CC4BF7">
            <w:pPr>
              <w:ind w:hanging="8"/>
              <w:jc w:val="center"/>
            </w:pPr>
            <w:r w:rsidRPr="00742F58">
              <w:rPr>
                <w:rFonts w:eastAsia="Times New Roman" w:cs="Times New Roman"/>
                <w:color w:val="000000"/>
                <w:sz w:val="20"/>
                <w:szCs w:val="20"/>
                <w:lang w:eastAsia="ru-RU"/>
              </w:rPr>
              <w:t>16,0</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CE4BB4"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104,79</w:t>
            </w:r>
          </w:p>
        </w:tc>
        <w:tc>
          <w:tcPr>
            <w:tcW w:w="416" w:type="pct"/>
            <w:tcBorders>
              <w:top w:val="nil"/>
              <w:left w:val="nil"/>
              <w:bottom w:val="single" w:sz="4" w:space="0" w:color="auto"/>
              <w:right w:val="single" w:sz="4" w:space="0" w:color="auto"/>
            </w:tcBorders>
            <w:shd w:val="clear" w:color="auto" w:fill="auto"/>
            <w:noWrap/>
            <w:vAlign w:val="center"/>
            <w:hideMark/>
          </w:tcPr>
          <w:p w14:paraId="2F3AF589"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1990</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hideMark/>
          </w:tcPr>
          <w:p w14:paraId="03EA44A4" w14:textId="77777777" w:rsidR="00CC4BF7" w:rsidRPr="00C972C1" w:rsidRDefault="00CC4BF7" w:rsidP="006D4D5E">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br/>
              <w:t>Природный газ</w:t>
            </w:r>
          </w:p>
        </w:tc>
      </w:tr>
      <w:tr w:rsidR="00CC4BF7" w:rsidRPr="00C972C1" w14:paraId="68DC9924" w14:textId="77777777" w:rsidTr="00CC4BF7">
        <w:trPr>
          <w:trHeight w:val="1005"/>
        </w:trPr>
        <w:tc>
          <w:tcPr>
            <w:tcW w:w="214" w:type="pct"/>
            <w:vMerge/>
            <w:tcBorders>
              <w:top w:val="nil"/>
              <w:left w:val="single" w:sz="4" w:space="0" w:color="auto"/>
              <w:bottom w:val="single" w:sz="4" w:space="0" w:color="auto"/>
              <w:right w:val="single" w:sz="4" w:space="0" w:color="auto"/>
            </w:tcBorders>
            <w:vAlign w:val="center"/>
            <w:hideMark/>
          </w:tcPr>
          <w:p w14:paraId="4407B118" w14:textId="77777777" w:rsidR="00CC4BF7" w:rsidRPr="00C972C1" w:rsidRDefault="00CC4BF7" w:rsidP="006D4D5E">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7621B78A" w14:textId="77777777" w:rsidR="00CC4BF7" w:rsidRPr="00C972C1" w:rsidRDefault="00CC4BF7"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14:paraId="068B1076"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ДЕ-25-14ГМ ст.№2</w:t>
            </w:r>
          </w:p>
        </w:tc>
        <w:tc>
          <w:tcPr>
            <w:tcW w:w="479" w:type="pct"/>
            <w:tcBorders>
              <w:top w:val="nil"/>
              <w:left w:val="nil"/>
              <w:bottom w:val="single" w:sz="4" w:space="0" w:color="auto"/>
              <w:right w:val="single" w:sz="4" w:space="0" w:color="auto"/>
            </w:tcBorders>
            <w:shd w:val="clear" w:color="auto" w:fill="auto"/>
            <w:noWrap/>
            <w:vAlign w:val="center"/>
            <w:hideMark/>
          </w:tcPr>
          <w:p w14:paraId="200344ED"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ДЕ-25-14ГМ</w:t>
            </w:r>
          </w:p>
        </w:tc>
        <w:tc>
          <w:tcPr>
            <w:tcW w:w="815" w:type="pct"/>
            <w:tcBorders>
              <w:top w:val="nil"/>
              <w:left w:val="nil"/>
              <w:bottom w:val="single" w:sz="4" w:space="0" w:color="auto"/>
              <w:right w:val="single" w:sz="4" w:space="0" w:color="auto"/>
            </w:tcBorders>
            <w:shd w:val="clear" w:color="auto" w:fill="auto"/>
            <w:noWrap/>
            <w:vAlign w:val="center"/>
          </w:tcPr>
          <w:p w14:paraId="38780B92" w14:textId="77777777" w:rsidR="00CC4BF7" w:rsidRDefault="00CC4BF7" w:rsidP="00CC4BF7">
            <w:pPr>
              <w:ind w:hanging="8"/>
              <w:jc w:val="center"/>
            </w:pPr>
            <w:r w:rsidRPr="00742F58">
              <w:rPr>
                <w:rFonts w:eastAsia="Times New Roman" w:cs="Times New Roman"/>
                <w:color w:val="000000"/>
                <w:sz w:val="20"/>
                <w:szCs w:val="20"/>
                <w:lang w:eastAsia="ru-RU"/>
              </w:rPr>
              <w:t>16,0</w:t>
            </w:r>
          </w:p>
        </w:tc>
        <w:tc>
          <w:tcPr>
            <w:tcW w:w="815" w:type="pct"/>
            <w:tcBorders>
              <w:top w:val="nil"/>
              <w:left w:val="nil"/>
              <w:bottom w:val="single" w:sz="4" w:space="0" w:color="auto"/>
              <w:right w:val="single" w:sz="4" w:space="0" w:color="auto"/>
            </w:tcBorders>
            <w:shd w:val="clear" w:color="auto" w:fill="auto"/>
            <w:noWrap/>
            <w:vAlign w:val="center"/>
          </w:tcPr>
          <w:p w14:paraId="7060A0D9" w14:textId="77777777" w:rsidR="00CC4BF7" w:rsidRDefault="00CC4BF7" w:rsidP="00CC4BF7">
            <w:pPr>
              <w:ind w:hanging="8"/>
              <w:jc w:val="center"/>
            </w:pPr>
            <w:r w:rsidRPr="00742F58">
              <w:rPr>
                <w:rFonts w:eastAsia="Times New Roman" w:cs="Times New Roman"/>
                <w:color w:val="000000"/>
                <w:sz w:val="20"/>
                <w:szCs w:val="20"/>
                <w:lang w:eastAsia="ru-RU"/>
              </w:rPr>
              <w:t>16,0</w:t>
            </w:r>
          </w:p>
        </w:tc>
        <w:tc>
          <w:tcPr>
            <w:tcW w:w="761" w:type="pct"/>
            <w:vMerge/>
            <w:tcBorders>
              <w:top w:val="nil"/>
              <w:left w:val="single" w:sz="4" w:space="0" w:color="auto"/>
              <w:bottom w:val="single" w:sz="4" w:space="0" w:color="auto"/>
              <w:right w:val="single" w:sz="4" w:space="0" w:color="auto"/>
            </w:tcBorders>
            <w:vAlign w:val="center"/>
            <w:hideMark/>
          </w:tcPr>
          <w:p w14:paraId="4607A99B" w14:textId="77777777" w:rsidR="00CC4BF7" w:rsidRPr="00C972C1" w:rsidRDefault="00CC4BF7" w:rsidP="00C972C1">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2F02740E"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1990</w:t>
            </w:r>
          </w:p>
        </w:tc>
        <w:tc>
          <w:tcPr>
            <w:tcW w:w="431" w:type="pct"/>
            <w:vMerge/>
            <w:tcBorders>
              <w:top w:val="nil"/>
              <w:left w:val="single" w:sz="4" w:space="0" w:color="auto"/>
              <w:bottom w:val="single" w:sz="4" w:space="0" w:color="auto"/>
              <w:right w:val="single" w:sz="4" w:space="0" w:color="auto"/>
            </w:tcBorders>
            <w:vAlign w:val="center"/>
            <w:hideMark/>
          </w:tcPr>
          <w:p w14:paraId="0C2B0146" w14:textId="77777777" w:rsidR="00CC4BF7" w:rsidRPr="00C972C1" w:rsidRDefault="00CC4BF7" w:rsidP="006D4D5E">
            <w:pPr>
              <w:spacing w:line="240" w:lineRule="auto"/>
              <w:ind w:firstLine="0"/>
              <w:jc w:val="left"/>
              <w:rPr>
                <w:rFonts w:eastAsia="Times New Roman" w:cs="Times New Roman"/>
                <w:color w:val="000000"/>
                <w:sz w:val="20"/>
                <w:szCs w:val="20"/>
                <w:lang w:eastAsia="ru-RU"/>
              </w:rPr>
            </w:pPr>
          </w:p>
        </w:tc>
      </w:tr>
      <w:tr w:rsidR="00C972C1" w:rsidRPr="00C972C1" w14:paraId="277F10BA" w14:textId="77777777" w:rsidTr="006D4D5E">
        <w:trPr>
          <w:trHeight w:val="1005"/>
        </w:trPr>
        <w:tc>
          <w:tcPr>
            <w:tcW w:w="214" w:type="pct"/>
            <w:vMerge/>
            <w:tcBorders>
              <w:top w:val="nil"/>
              <w:left w:val="single" w:sz="4" w:space="0" w:color="auto"/>
              <w:bottom w:val="single" w:sz="4" w:space="0" w:color="auto"/>
              <w:right w:val="single" w:sz="4" w:space="0" w:color="auto"/>
            </w:tcBorders>
            <w:vAlign w:val="center"/>
            <w:hideMark/>
          </w:tcPr>
          <w:p w14:paraId="71EBFB8D" w14:textId="77777777" w:rsidR="00C972C1" w:rsidRPr="00C972C1" w:rsidRDefault="00C972C1" w:rsidP="006D4D5E">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051E4BA2" w14:textId="77777777" w:rsidR="00C972C1" w:rsidRPr="00C972C1" w:rsidRDefault="00C972C1"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14:paraId="76483F9E" w14:textId="77777777" w:rsidR="00C972C1" w:rsidRPr="00C972C1" w:rsidRDefault="00C972C1"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КВГМ-100-150 ст.№3</w:t>
            </w:r>
          </w:p>
        </w:tc>
        <w:tc>
          <w:tcPr>
            <w:tcW w:w="479" w:type="pct"/>
            <w:tcBorders>
              <w:top w:val="nil"/>
              <w:left w:val="nil"/>
              <w:bottom w:val="single" w:sz="4" w:space="0" w:color="auto"/>
              <w:right w:val="single" w:sz="4" w:space="0" w:color="auto"/>
            </w:tcBorders>
            <w:shd w:val="clear" w:color="auto" w:fill="auto"/>
            <w:noWrap/>
            <w:vAlign w:val="center"/>
            <w:hideMark/>
          </w:tcPr>
          <w:p w14:paraId="4CBD9253" w14:textId="77777777" w:rsidR="00C972C1" w:rsidRPr="00C972C1" w:rsidRDefault="00C972C1"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КВГМ-100-150</w:t>
            </w:r>
          </w:p>
        </w:tc>
        <w:tc>
          <w:tcPr>
            <w:tcW w:w="815" w:type="pct"/>
            <w:tcBorders>
              <w:top w:val="nil"/>
              <w:left w:val="nil"/>
              <w:bottom w:val="single" w:sz="4" w:space="0" w:color="auto"/>
              <w:right w:val="single" w:sz="4" w:space="0" w:color="auto"/>
            </w:tcBorders>
            <w:shd w:val="clear" w:color="auto" w:fill="auto"/>
            <w:noWrap/>
            <w:vAlign w:val="center"/>
            <w:hideMark/>
          </w:tcPr>
          <w:p w14:paraId="1FA352CB" w14:textId="77777777" w:rsidR="00C972C1" w:rsidRPr="00C972C1" w:rsidRDefault="00C972C1"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100,0</w:t>
            </w:r>
          </w:p>
        </w:tc>
        <w:tc>
          <w:tcPr>
            <w:tcW w:w="815" w:type="pct"/>
            <w:tcBorders>
              <w:top w:val="nil"/>
              <w:left w:val="nil"/>
              <w:bottom w:val="single" w:sz="4" w:space="0" w:color="auto"/>
              <w:right w:val="single" w:sz="4" w:space="0" w:color="auto"/>
            </w:tcBorders>
            <w:shd w:val="clear" w:color="auto" w:fill="auto"/>
            <w:noWrap/>
            <w:vAlign w:val="center"/>
            <w:hideMark/>
          </w:tcPr>
          <w:p w14:paraId="57AC0B03" w14:textId="77777777" w:rsidR="00C972C1" w:rsidRPr="00C972C1" w:rsidRDefault="00C972C1"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100,0</w:t>
            </w:r>
          </w:p>
        </w:tc>
        <w:tc>
          <w:tcPr>
            <w:tcW w:w="761" w:type="pct"/>
            <w:vMerge/>
            <w:tcBorders>
              <w:top w:val="nil"/>
              <w:left w:val="single" w:sz="4" w:space="0" w:color="auto"/>
              <w:bottom w:val="single" w:sz="4" w:space="0" w:color="auto"/>
              <w:right w:val="single" w:sz="4" w:space="0" w:color="auto"/>
            </w:tcBorders>
            <w:vAlign w:val="center"/>
            <w:hideMark/>
          </w:tcPr>
          <w:p w14:paraId="7E2F670D" w14:textId="77777777" w:rsidR="00C972C1" w:rsidRPr="00C972C1" w:rsidRDefault="00C972C1" w:rsidP="00C972C1">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7B914C50" w14:textId="77777777" w:rsidR="00C972C1" w:rsidRPr="00C972C1" w:rsidRDefault="00C972C1"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1991</w:t>
            </w:r>
          </w:p>
        </w:tc>
        <w:tc>
          <w:tcPr>
            <w:tcW w:w="431" w:type="pct"/>
            <w:vMerge/>
            <w:tcBorders>
              <w:top w:val="nil"/>
              <w:left w:val="single" w:sz="4" w:space="0" w:color="auto"/>
              <w:bottom w:val="single" w:sz="4" w:space="0" w:color="auto"/>
              <w:right w:val="single" w:sz="4" w:space="0" w:color="auto"/>
            </w:tcBorders>
            <w:vAlign w:val="center"/>
            <w:hideMark/>
          </w:tcPr>
          <w:p w14:paraId="10299D2A" w14:textId="77777777" w:rsidR="00C972C1" w:rsidRPr="00C972C1" w:rsidRDefault="00C972C1" w:rsidP="006D4D5E">
            <w:pPr>
              <w:spacing w:line="240" w:lineRule="auto"/>
              <w:ind w:firstLine="0"/>
              <w:jc w:val="left"/>
              <w:rPr>
                <w:rFonts w:eastAsia="Times New Roman" w:cs="Times New Roman"/>
                <w:color w:val="000000"/>
                <w:sz w:val="20"/>
                <w:szCs w:val="20"/>
                <w:lang w:eastAsia="ru-RU"/>
              </w:rPr>
            </w:pPr>
          </w:p>
        </w:tc>
      </w:tr>
      <w:tr w:rsidR="00CC4BF7" w:rsidRPr="00C972C1" w14:paraId="30D89499" w14:textId="77777777" w:rsidTr="00CC4BF7">
        <w:trPr>
          <w:trHeight w:val="1005"/>
        </w:trPr>
        <w:tc>
          <w:tcPr>
            <w:tcW w:w="214" w:type="pct"/>
            <w:vMerge/>
            <w:tcBorders>
              <w:top w:val="nil"/>
              <w:left w:val="single" w:sz="4" w:space="0" w:color="auto"/>
              <w:bottom w:val="single" w:sz="4" w:space="0" w:color="auto"/>
              <w:right w:val="single" w:sz="4" w:space="0" w:color="auto"/>
            </w:tcBorders>
            <w:vAlign w:val="center"/>
            <w:hideMark/>
          </w:tcPr>
          <w:p w14:paraId="50B17973" w14:textId="77777777" w:rsidR="00CC4BF7" w:rsidRPr="00C972C1" w:rsidRDefault="00CC4BF7" w:rsidP="006D4D5E">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438D0E5D" w14:textId="77777777" w:rsidR="00CC4BF7" w:rsidRPr="00C972C1" w:rsidRDefault="00CC4BF7"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14:paraId="156CDA9B"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КВГМ-100-150 ст.№4</w:t>
            </w:r>
          </w:p>
        </w:tc>
        <w:tc>
          <w:tcPr>
            <w:tcW w:w="479" w:type="pct"/>
            <w:tcBorders>
              <w:top w:val="nil"/>
              <w:left w:val="nil"/>
              <w:bottom w:val="single" w:sz="4" w:space="0" w:color="auto"/>
              <w:right w:val="single" w:sz="4" w:space="0" w:color="auto"/>
            </w:tcBorders>
            <w:shd w:val="clear" w:color="auto" w:fill="auto"/>
            <w:noWrap/>
            <w:vAlign w:val="center"/>
            <w:hideMark/>
          </w:tcPr>
          <w:p w14:paraId="0C0B3777"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КВГМ-100-150</w:t>
            </w:r>
          </w:p>
        </w:tc>
        <w:tc>
          <w:tcPr>
            <w:tcW w:w="1630" w:type="pct"/>
            <w:gridSpan w:val="2"/>
            <w:tcBorders>
              <w:top w:val="nil"/>
              <w:left w:val="nil"/>
              <w:bottom w:val="single" w:sz="4" w:space="0" w:color="auto"/>
              <w:right w:val="single" w:sz="4" w:space="0" w:color="auto"/>
            </w:tcBorders>
            <w:shd w:val="clear" w:color="auto" w:fill="auto"/>
            <w:noWrap/>
            <w:vAlign w:val="center"/>
          </w:tcPr>
          <w:p w14:paraId="255B8AD4" w14:textId="77777777" w:rsidR="00CC4BF7" w:rsidRPr="00CC4BF7" w:rsidRDefault="00CC4BF7" w:rsidP="00C972C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 нерабочем состоянии</w:t>
            </w:r>
          </w:p>
        </w:tc>
        <w:tc>
          <w:tcPr>
            <w:tcW w:w="761" w:type="pct"/>
            <w:vMerge/>
            <w:tcBorders>
              <w:top w:val="nil"/>
              <w:left w:val="single" w:sz="4" w:space="0" w:color="auto"/>
              <w:bottom w:val="single" w:sz="4" w:space="0" w:color="auto"/>
              <w:right w:val="single" w:sz="4" w:space="0" w:color="auto"/>
            </w:tcBorders>
            <w:vAlign w:val="center"/>
            <w:hideMark/>
          </w:tcPr>
          <w:p w14:paraId="43E99C24" w14:textId="77777777" w:rsidR="00CC4BF7" w:rsidRPr="00C972C1" w:rsidRDefault="00CC4BF7" w:rsidP="00C972C1">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7417E299" w14:textId="77777777" w:rsidR="00CC4BF7" w:rsidRPr="00C972C1" w:rsidRDefault="00CC4BF7" w:rsidP="00C972C1">
            <w:pPr>
              <w:spacing w:line="240" w:lineRule="auto"/>
              <w:ind w:firstLine="0"/>
              <w:jc w:val="center"/>
              <w:rPr>
                <w:rFonts w:eastAsia="Times New Roman" w:cs="Times New Roman"/>
                <w:color w:val="000000"/>
                <w:sz w:val="20"/>
                <w:szCs w:val="20"/>
                <w:lang w:eastAsia="ru-RU"/>
              </w:rPr>
            </w:pPr>
            <w:r w:rsidRPr="00C972C1">
              <w:rPr>
                <w:rFonts w:eastAsia="Times New Roman" w:cs="Times New Roman"/>
                <w:color w:val="000000"/>
                <w:sz w:val="20"/>
                <w:szCs w:val="20"/>
                <w:lang w:eastAsia="ru-RU"/>
              </w:rPr>
              <w:t>1992</w:t>
            </w:r>
          </w:p>
        </w:tc>
        <w:tc>
          <w:tcPr>
            <w:tcW w:w="431" w:type="pct"/>
            <w:vMerge/>
            <w:tcBorders>
              <w:top w:val="nil"/>
              <w:left w:val="single" w:sz="4" w:space="0" w:color="auto"/>
              <w:bottom w:val="single" w:sz="4" w:space="0" w:color="auto"/>
              <w:right w:val="single" w:sz="4" w:space="0" w:color="auto"/>
            </w:tcBorders>
            <w:vAlign w:val="center"/>
            <w:hideMark/>
          </w:tcPr>
          <w:p w14:paraId="535CF966" w14:textId="77777777" w:rsidR="00CC4BF7" w:rsidRPr="00C972C1" w:rsidRDefault="00CC4BF7" w:rsidP="006D4D5E">
            <w:pPr>
              <w:spacing w:line="240" w:lineRule="auto"/>
              <w:ind w:firstLine="0"/>
              <w:jc w:val="left"/>
              <w:rPr>
                <w:rFonts w:eastAsia="Times New Roman" w:cs="Times New Roman"/>
                <w:color w:val="000000"/>
                <w:sz w:val="20"/>
                <w:szCs w:val="20"/>
                <w:lang w:eastAsia="ru-RU"/>
              </w:rPr>
            </w:pPr>
          </w:p>
        </w:tc>
      </w:tr>
      <w:tr w:rsidR="006D4D5E" w:rsidRPr="00390A84" w14:paraId="69F3F770" w14:textId="77777777" w:rsidTr="006D4D5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C9838D"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70C8AD7C"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Котельная МОУ СОШ №5</w:t>
            </w:r>
          </w:p>
        </w:tc>
        <w:tc>
          <w:tcPr>
            <w:tcW w:w="550" w:type="pct"/>
            <w:tcBorders>
              <w:top w:val="nil"/>
              <w:left w:val="nil"/>
              <w:bottom w:val="single" w:sz="4" w:space="0" w:color="auto"/>
              <w:right w:val="single" w:sz="4" w:space="0" w:color="auto"/>
            </w:tcBorders>
            <w:shd w:val="clear" w:color="auto" w:fill="auto"/>
            <w:noWrap/>
            <w:vAlign w:val="center"/>
            <w:hideMark/>
          </w:tcPr>
          <w:p w14:paraId="5DB45239"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69C34F5D"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ТВК-0,35м</w:t>
            </w:r>
          </w:p>
        </w:tc>
        <w:tc>
          <w:tcPr>
            <w:tcW w:w="815" w:type="pct"/>
            <w:tcBorders>
              <w:top w:val="nil"/>
              <w:left w:val="nil"/>
              <w:bottom w:val="single" w:sz="4" w:space="0" w:color="auto"/>
              <w:right w:val="single" w:sz="4" w:space="0" w:color="auto"/>
            </w:tcBorders>
            <w:shd w:val="clear" w:color="auto" w:fill="auto"/>
            <w:noWrap/>
            <w:vAlign w:val="center"/>
            <w:hideMark/>
          </w:tcPr>
          <w:p w14:paraId="04C889E4"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0,35</w:t>
            </w:r>
          </w:p>
        </w:tc>
        <w:tc>
          <w:tcPr>
            <w:tcW w:w="815" w:type="pct"/>
            <w:tcBorders>
              <w:top w:val="nil"/>
              <w:left w:val="nil"/>
              <w:bottom w:val="single" w:sz="4" w:space="0" w:color="auto"/>
              <w:right w:val="single" w:sz="4" w:space="0" w:color="auto"/>
            </w:tcBorders>
            <w:shd w:val="clear" w:color="auto" w:fill="auto"/>
            <w:noWrap/>
            <w:vAlign w:val="center"/>
            <w:hideMark/>
          </w:tcPr>
          <w:p w14:paraId="1C5EA0E9"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0,35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FBD25"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0,15</w:t>
            </w:r>
          </w:p>
        </w:tc>
        <w:tc>
          <w:tcPr>
            <w:tcW w:w="416" w:type="pct"/>
            <w:tcBorders>
              <w:top w:val="nil"/>
              <w:left w:val="nil"/>
              <w:bottom w:val="single" w:sz="4" w:space="0" w:color="auto"/>
              <w:right w:val="single" w:sz="4" w:space="0" w:color="auto"/>
            </w:tcBorders>
            <w:shd w:val="clear" w:color="auto" w:fill="auto"/>
            <w:noWrap/>
            <w:vAlign w:val="center"/>
            <w:hideMark/>
          </w:tcPr>
          <w:p w14:paraId="0F181E9E"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2009</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5B55B6"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Уголь, дрова</w:t>
            </w:r>
          </w:p>
        </w:tc>
      </w:tr>
      <w:tr w:rsidR="006D4D5E" w:rsidRPr="00390A84" w14:paraId="2BB3D6B3" w14:textId="77777777" w:rsidTr="006D4D5E">
        <w:trPr>
          <w:trHeight w:val="1125"/>
        </w:trPr>
        <w:tc>
          <w:tcPr>
            <w:tcW w:w="214" w:type="pct"/>
            <w:vMerge/>
            <w:tcBorders>
              <w:top w:val="nil"/>
              <w:left w:val="single" w:sz="4" w:space="0" w:color="auto"/>
              <w:bottom w:val="single" w:sz="4" w:space="0" w:color="auto"/>
              <w:right w:val="single" w:sz="4" w:space="0" w:color="auto"/>
            </w:tcBorders>
            <w:vAlign w:val="center"/>
            <w:hideMark/>
          </w:tcPr>
          <w:p w14:paraId="4F687919"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75FAA61F"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2BC3DEA3"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1440D1EF"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Универсал 6</w:t>
            </w:r>
          </w:p>
        </w:tc>
        <w:tc>
          <w:tcPr>
            <w:tcW w:w="815" w:type="pct"/>
            <w:tcBorders>
              <w:top w:val="nil"/>
              <w:left w:val="nil"/>
              <w:bottom w:val="single" w:sz="4" w:space="0" w:color="auto"/>
              <w:right w:val="single" w:sz="4" w:space="0" w:color="auto"/>
            </w:tcBorders>
            <w:shd w:val="clear" w:color="auto" w:fill="auto"/>
            <w:noWrap/>
            <w:vAlign w:val="center"/>
            <w:hideMark/>
          </w:tcPr>
          <w:p w14:paraId="15C27294"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0,35</w:t>
            </w:r>
          </w:p>
        </w:tc>
        <w:tc>
          <w:tcPr>
            <w:tcW w:w="815" w:type="pct"/>
            <w:tcBorders>
              <w:top w:val="nil"/>
              <w:left w:val="nil"/>
              <w:bottom w:val="single" w:sz="4" w:space="0" w:color="auto"/>
              <w:right w:val="single" w:sz="4" w:space="0" w:color="auto"/>
            </w:tcBorders>
            <w:shd w:val="clear" w:color="auto" w:fill="auto"/>
            <w:noWrap/>
            <w:vAlign w:val="center"/>
            <w:hideMark/>
          </w:tcPr>
          <w:p w14:paraId="5FB24672"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0,35</w:t>
            </w:r>
          </w:p>
        </w:tc>
        <w:tc>
          <w:tcPr>
            <w:tcW w:w="761" w:type="pct"/>
            <w:vMerge/>
            <w:tcBorders>
              <w:top w:val="nil"/>
              <w:left w:val="single" w:sz="4" w:space="0" w:color="auto"/>
              <w:bottom w:val="single" w:sz="4" w:space="0" w:color="auto"/>
              <w:right w:val="single" w:sz="4" w:space="0" w:color="auto"/>
            </w:tcBorders>
            <w:vAlign w:val="center"/>
            <w:hideMark/>
          </w:tcPr>
          <w:p w14:paraId="55456379"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6205ED8D"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14:paraId="187716D6"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r>
      <w:tr w:rsidR="006D4D5E" w:rsidRPr="00390A84" w14:paraId="1FF530B0" w14:textId="77777777" w:rsidTr="006D4D5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406B64"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1B64B76B"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 xml:space="preserve">Котельная МДОУ детский сад </w:t>
            </w:r>
            <w:r w:rsidRPr="00390A84">
              <w:rPr>
                <w:rFonts w:eastAsia="Times New Roman" w:cs="Times New Roman"/>
                <w:color w:val="000000"/>
                <w:sz w:val="20"/>
                <w:szCs w:val="20"/>
                <w:lang w:eastAsia="ru-RU"/>
              </w:rPr>
              <w:lastRenderedPageBreak/>
              <w:t>№1 «Ленинец»</w:t>
            </w:r>
          </w:p>
        </w:tc>
        <w:tc>
          <w:tcPr>
            <w:tcW w:w="550" w:type="pct"/>
            <w:tcBorders>
              <w:top w:val="nil"/>
              <w:left w:val="nil"/>
              <w:bottom w:val="single" w:sz="4" w:space="0" w:color="auto"/>
              <w:right w:val="single" w:sz="4" w:space="0" w:color="auto"/>
            </w:tcBorders>
            <w:shd w:val="clear" w:color="auto" w:fill="auto"/>
            <w:noWrap/>
            <w:vAlign w:val="center"/>
            <w:hideMark/>
          </w:tcPr>
          <w:p w14:paraId="01DD406B"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lastRenderedPageBreak/>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1FFCF35C"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14:paraId="4610C386"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14:paraId="0C29D7E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4B914E"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0,074</w:t>
            </w:r>
          </w:p>
        </w:tc>
        <w:tc>
          <w:tcPr>
            <w:tcW w:w="416" w:type="pct"/>
            <w:tcBorders>
              <w:top w:val="nil"/>
              <w:left w:val="nil"/>
              <w:bottom w:val="single" w:sz="4" w:space="0" w:color="auto"/>
              <w:right w:val="single" w:sz="4" w:space="0" w:color="auto"/>
            </w:tcBorders>
            <w:shd w:val="clear" w:color="auto" w:fill="auto"/>
            <w:noWrap/>
            <w:vAlign w:val="center"/>
            <w:hideMark/>
          </w:tcPr>
          <w:p w14:paraId="3A122A83"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2003</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F5C0E0"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Уголь, дрова</w:t>
            </w:r>
          </w:p>
        </w:tc>
      </w:tr>
      <w:tr w:rsidR="006D4D5E" w:rsidRPr="00390A84" w14:paraId="5E21FAFD" w14:textId="77777777" w:rsidTr="006D4D5E">
        <w:trPr>
          <w:trHeight w:val="1125"/>
        </w:trPr>
        <w:tc>
          <w:tcPr>
            <w:tcW w:w="214" w:type="pct"/>
            <w:vMerge/>
            <w:tcBorders>
              <w:top w:val="nil"/>
              <w:left w:val="single" w:sz="4" w:space="0" w:color="auto"/>
              <w:bottom w:val="single" w:sz="4" w:space="0" w:color="auto"/>
              <w:right w:val="single" w:sz="4" w:space="0" w:color="auto"/>
            </w:tcBorders>
            <w:vAlign w:val="center"/>
            <w:hideMark/>
          </w:tcPr>
          <w:p w14:paraId="1C598537"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31584814"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22D1EA7A"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6A1D2189"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14:paraId="7A9C6F17"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14:paraId="5E5EBBE4"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14:paraId="735B0173"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0553A100"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14:paraId="7454392A"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r>
      <w:tr w:rsidR="006D4D5E" w:rsidRPr="00390A84" w14:paraId="7928B4BC" w14:textId="77777777" w:rsidTr="006D4D5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A6AA2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4</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0CD99540"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14:paraId="123F62E3"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24C15F8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14:paraId="2979A4D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14:paraId="3AB4AE4F"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8FD202"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0,46</w:t>
            </w:r>
          </w:p>
        </w:tc>
        <w:tc>
          <w:tcPr>
            <w:tcW w:w="416" w:type="pct"/>
            <w:tcBorders>
              <w:top w:val="nil"/>
              <w:left w:val="nil"/>
              <w:bottom w:val="single" w:sz="4" w:space="0" w:color="auto"/>
              <w:right w:val="single" w:sz="4" w:space="0" w:color="auto"/>
            </w:tcBorders>
            <w:shd w:val="clear" w:color="auto" w:fill="auto"/>
            <w:noWrap/>
            <w:vAlign w:val="center"/>
            <w:hideMark/>
          </w:tcPr>
          <w:p w14:paraId="6878713D"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9D1B2E"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Уголь, дрова</w:t>
            </w:r>
          </w:p>
        </w:tc>
      </w:tr>
      <w:tr w:rsidR="006D4D5E" w:rsidRPr="00390A84" w14:paraId="595585A1" w14:textId="77777777" w:rsidTr="006D4D5E">
        <w:trPr>
          <w:trHeight w:val="1125"/>
        </w:trPr>
        <w:tc>
          <w:tcPr>
            <w:tcW w:w="214" w:type="pct"/>
            <w:vMerge/>
            <w:tcBorders>
              <w:top w:val="nil"/>
              <w:left w:val="single" w:sz="4" w:space="0" w:color="auto"/>
              <w:bottom w:val="single" w:sz="4" w:space="0" w:color="auto"/>
              <w:right w:val="single" w:sz="4" w:space="0" w:color="auto"/>
            </w:tcBorders>
            <w:vAlign w:val="center"/>
            <w:hideMark/>
          </w:tcPr>
          <w:p w14:paraId="29AA8869"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0E3FDE38"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14:paraId="433CB50E"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0AFAA218"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14:paraId="4C293B8C"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14:paraId="64DE58FA"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14:paraId="410856F9"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77FD545D"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14:paraId="4C9A5FAE" w14:textId="77777777" w:rsidR="006D4D5E" w:rsidRPr="00390A84" w:rsidRDefault="006D4D5E" w:rsidP="006D4D5E">
            <w:pPr>
              <w:spacing w:line="240" w:lineRule="auto"/>
              <w:ind w:firstLine="0"/>
              <w:jc w:val="left"/>
              <w:rPr>
                <w:rFonts w:eastAsia="Times New Roman" w:cs="Times New Roman"/>
                <w:color w:val="000000"/>
                <w:sz w:val="20"/>
                <w:szCs w:val="20"/>
                <w:lang w:eastAsia="ru-RU"/>
              </w:rPr>
            </w:pPr>
          </w:p>
        </w:tc>
      </w:tr>
      <w:tr w:rsidR="006D4D5E" w:rsidRPr="00390A84" w14:paraId="419E042E" w14:textId="77777777" w:rsidTr="006D4D5E">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0F44F26" w14:textId="77777777" w:rsidR="006D4D5E" w:rsidRPr="00390A84" w:rsidRDefault="00390A84"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14:paraId="778D4097"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14:paraId="00F3CE4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243C4E95"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КЧ-1</w:t>
            </w:r>
          </w:p>
        </w:tc>
        <w:tc>
          <w:tcPr>
            <w:tcW w:w="815" w:type="pct"/>
            <w:tcBorders>
              <w:top w:val="nil"/>
              <w:left w:val="nil"/>
              <w:bottom w:val="single" w:sz="4" w:space="0" w:color="auto"/>
              <w:right w:val="single" w:sz="4" w:space="0" w:color="auto"/>
            </w:tcBorders>
            <w:shd w:val="clear" w:color="auto" w:fill="auto"/>
            <w:noWrap/>
            <w:vAlign w:val="center"/>
            <w:hideMark/>
          </w:tcPr>
          <w:p w14:paraId="389F8219"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14:paraId="5A4EC180"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0,92</w:t>
            </w:r>
          </w:p>
        </w:tc>
        <w:tc>
          <w:tcPr>
            <w:tcW w:w="761" w:type="pct"/>
            <w:tcBorders>
              <w:top w:val="nil"/>
              <w:left w:val="nil"/>
              <w:bottom w:val="single" w:sz="4" w:space="0" w:color="auto"/>
              <w:right w:val="single" w:sz="4" w:space="0" w:color="auto"/>
            </w:tcBorders>
            <w:shd w:val="clear" w:color="auto" w:fill="auto"/>
            <w:noWrap/>
            <w:vAlign w:val="center"/>
            <w:hideMark/>
          </w:tcPr>
          <w:p w14:paraId="1A622784"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14:paraId="4292A887"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1975</w:t>
            </w:r>
          </w:p>
        </w:tc>
        <w:tc>
          <w:tcPr>
            <w:tcW w:w="431" w:type="pct"/>
            <w:tcBorders>
              <w:top w:val="nil"/>
              <w:left w:val="nil"/>
              <w:bottom w:val="single" w:sz="4" w:space="0" w:color="auto"/>
              <w:right w:val="single" w:sz="4" w:space="0" w:color="auto"/>
            </w:tcBorders>
            <w:shd w:val="clear" w:color="auto" w:fill="auto"/>
            <w:noWrap/>
            <w:vAlign w:val="center"/>
            <w:hideMark/>
          </w:tcPr>
          <w:p w14:paraId="0F581804"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Уголь</w:t>
            </w:r>
          </w:p>
        </w:tc>
      </w:tr>
      <w:tr w:rsidR="006D4D5E" w:rsidRPr="00390A84" w14:paraId="4C6FC064" w14:textId="77777777" w:rsidTr="006D4D5E">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613316D" w14:textId="77777777" w:rsidR="006D4D5E" w:rsidRPr="00390A84" w:rsidRDefault="00390A84"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6</w:t>
            </w:r>
          </w:p>
        </w:tc>
        <w:tc>
          <w:tcPr>
            <w:tcW w:w="519" w:type="pct"/>
            <w:tcBorders>
              <w:top w:val="nil"/>
              <w:left w:val="nil"/>
              <w:bottom w:val="single" w:sz="4" w:space="0" w:color="auto"/>
              <w:right w:val="single" w:sz="4" w:space="0" w:color="auto"/>
            </w:tcBorders>
            <w:shd w:val="clear" w:color="auto" w:fill="auto"/>
            <w:vAlign w:val="center"/>
            <w:hideMark/>
          </w:tcPr>
          <w:p w14:paraId="095BFED7"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Котельная к/т «Экран» МУ «Центр туризма «Романов- Борисоглебск»</w:t>
            </w:r>
          </w:p>
        </w:tc>
        <w:tc>
          <w:tcPr>
            <w:tcW w:w="550" w:type="pct"/>
            <w:tcBorders>
              <w:top w:val="nil"/>
              <w:left w:val="nil"/>
              <w:bottom w:val="single" w:sz="4" w:space="0" w:color="auto"/>
              <w:right w:val="single" w:sz="4" w:space="0" w:color="auto"/>
            </w:tcBorders>
            <w:shd w:val="clear" w:color="auto" w:fill="auto"/>
            <w:vAlign w:val="center"/>
            <w:hideMark/>
          </w:tcPr>
          <w:p w14:paraId="294C2239"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68C9AD4F"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ЧА</w:t>
            </w:r>
          </w:p>
        </w:tc>
        <w:tc>
          <w:tcPr>
            <w:tcW w:w="815" w:type="pct"/>
            <w:tcBorders>
              <w:top w:val="nil"/>
              <w:left w:val="nil"/>
              <w:bottom w:val="single" w:sz="4" w:space="0" w:color="auto"/>
              <w:right w:val="single" w:sz="4" w:space="0" w:color="auto"/>
            </w:tcBorders>
            <w:shd w:val="clear" w:color="auto" w:fill="auto"/>
            <w:noWrap/>
            <w:vAlign w:val="center"/>
            <w:hideMark/>
          </w:tcPr>
          <w:p w14:paraId="1C0AB047"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14:paraId="611961F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0,83</w:t>
            </w:r>
          </w:p>
        </w:tc>
        <w:tc>
          <w:tcPr>
            <w:tcW w:w="761" w:type="pct"/>
            <w:tcBorders>
              <w:top w:val="nil"/>
              <w:left w:val="nil"/>
              <w:bottom w:val="single" w:sz="4" w:space="0" w:color="auto"/>
              <w:right w:val="single" w:sz="4" w:space="0" w:color="auto"/>
            </w:tcBorders>
            <w:shd w:val="clear" w:color="auto" w:fill="auto"/>
            <w:noWrap/>
            <w:vAlign w:val="center"/>
            <w:hideMark/>
          </w:tcPr>
          <w:p w14:paraId="25CF45B3"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0,2</w:t>
            </w:r>
          </w:p>
        </w:tc>
        <w:tc>
          <w:tcPr>
            <w:tcW w:w="416" w:type="pct"/>
            <w:tcBorders>
              <w:top w:val="nil"/>
              <w:left w:val="nil"/>
              <w:bottom w:val="single" w:sz="4" w:space="0" w:color="auto"/>
              <w:right w:val="single" w:sz="4" w:space="0" w:color="auto"/>
            </w:tcBorders>
            <w:shd w:val="clear" w:color="auto" w:fill="auto"/>
            <w:noWrap/>
            <w:vAlign w:val="center"/>
            <w:hideMark/>
          </w:tcPr>
          <w:p w14:paraId="1BB1B421"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1966</w:t>
            </w:r>
          </w:p>
        </w:tc>
        <w:tc>
          <w:tcPr>
            <w:tcW w:w="431" w:type="pct"/>
            <w:tcBorders>
              <w:top w:val="nil"/>
              <w:left w:val="nil"/>
              <w:bottom w:val="single" w:sz="4" w:space="0" w:color="auto"/>
              <w:right w:val="single" w:sz="4" w:space="0" w:color="auto"/>
            </w:tcBorders>
            <w:shd w:val="clear" w:color="auto" w:fill="auto"/>
            <w:noWrap/>
            <w:vAlign w:val="center"/>
            <w:hideMark/>
          </w:tcPr>
          <w:p w14:paraId="0B581023" w14:textId="77777777" w:rsidR="006D4D5E" w:rsidRPr="00390A84" w:rsidRDefault="006D4D5E" w:rsidP="006D4D5E">
            <w:pPr>
              <w:spacing w:line="240" w:lineRule="auto"/>
              <w:ind w:firstLine="0"/>
              <w:jc w:val="center"/>
              <w:rPr>
                <w:rFonts w:eastAsia="Times New Roman" w:cs="Times New Roman"/>
                <w:color w:val="000000"/>
                <w:sz w:val="20"/>
                <w:szCs w:val="20"/>
                <w:lang w:eastAsia="ru-RU"/>
              </w:rPr>
            </w:pPr>
            <w:r w:rsidRPr="00390A84">
              <w:rPr>
                <w:rFonts w:eastAsia="Times New Roman" w:cs="Times New Roman"/>
                <w:color w:val="000000"/>
                <w:sz w:val="20"/>
                <w:szCs w:val="20"/>
                <w:lang w:eastAsia="ru-RU"/>
              </w:rPr>
              <w:t>Уголь</w:t>
            </w:r>
          </w:p>
        </w:tc>
      </w:tr>
    </w:tbl>
    <w:p w14:paraId="7634A693" w14:textId="77777777" w:rsidR="006D4D5E" w:rsidRDefault="006D4D5E" w:rsidP="00431665">
      <w:pPr>
        <w:rPr>
          <w:highlight w:val="yellow"/>
        </w:rPr>
      </w:pPr>
    </w:p>
    <w:p w14:paraId="5CE744F8" w14:textId="77777777" w:rsidR="00390A84" w:rsidRPr="00390A84" w:rsidRDefault="00390A84" w:rsidP="00390A84">
      <w:pPr>
        <w:pStyle w:val="aff0"/>
        <w:keepNext/>
        <w:ind w:firstLine="0"/>
      </w:pPr>
      <w:r w:rsidRPr="00C972C1">
        <w:lastRenderedPageBreak/>
        <w:t xml:space="preserve">Таблица </w:t>
      </w:r>
      <w:fldSimple w:instr=" SEQ Таблица \* ARABIC ">
        <w:r w:rsidR="00FE673F">
          <w:rPr>
            <w:noProof/>
          </w:rPr>
          <w:t>6</w:t>
        </w:r>
      </w:fldSimple>
      <w:r w:rsidRPr="00C972C1">
        <w:t xml:space="preserve"> Структура основного оборудования источников тепловой</w:t>
      </w:r>
      <w:r>
        <w:t xml:space="preserve"> энергии МУП ТМР «ТКС»</w:t>
      </w:r>
    </w:p>
    <w:tbl>
      <w:tblPr>
        <w:tblW w:w="5000" w:type="pct"/>
        <w:tblLook w:val="04A0" w:firstRow="1" w:lastRow="0" w:firstColumn="1" w:lastColumn="0" w:noHBand="0" w:noVBand="1"/>
      </w:tblPr>
      <w:tblGrid>
        <w:gridCol w:w="2223"/>
        <w:gridCol w:w="2698"/>
        <w:gridCol w:w="2497"/>
        <w:gridCol w:w="1527"/>
        <w:gridCol w:w="1830"/>
        <w:gridCol w:w="1778"/>
        <w:gridCol w:w="1724"/>
      </w:tblGrid>
      <w:tr w:rsidR="00390A84" w:rsidRPr="00390A84" w14:paraId="3E25C8B6" w14:textId="77777777" w:rsidTr="00390A84">
        <w:trPr>
          <w:trHeight w:val="742"/>
          <w:tblHeader/>
        </w:trPr>
        <w:tc>
          <w:tcPr>
            <w:tcW w:w="811" w:type="pct"/>
            <w:tcBorders>
              <w:top w:val="single" w:sz="4" w:space="0" w:color="auto"/>
              <w:left w:val="single" w:sz="4" w:space="0" w:color="auto"/>
              <w:bottom w:val="single" w:sz="4" w:space="0" w:color="auto"/>
              <w:right w:val="single" w:sz="4" w:space="0" w:color="auto"/>
            </w:tcBorders>
            <w:vAlign w:val="center"/>
            <w:hideMark/>
          </w:tcPr>
          <w:p w14:paraId="2F4DC9C4" w14:textId="77777777" w:rsidR="00390A84" w:rsidRPr="00390A84" w:rsidRDefault="00390A84" w:rsidP="00390A84">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Наименование</w:t>
            </w:r>
          </w:p>
        </w:tc>
        <w:tc>
          <w:tcPr>
            <w:tcW w:w="750" w:type="pct"/>
            <w:tcBorders>
              <w:top w:val="single" w:sz="4" w:space="0" w:color="auto"/>
              <w:left w:val="nil"/>
              <w:bottom w:val="single" w:sz="4" w:space="0" w:color="auto"/>
              <w:right w:val="single" w:sz="4" w:space="0" w:color="auto"/>
            </w:tcBorders>
            <w:vAlign w:val="center"/>
            <w:hideMark/>
          </w:tcPr>
          <w:p w14:paraId="56423EB7" w14:textId="77777777" w:rsidR="00390A84" w:rsidRPr="00390A84" w:rsidRDefault="00390A84" w:rsidP="00390A84">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Тип</w:t>
            </w:r>
            <w:r w:rsidRPr="00390A84">
              <w:rPr>
                <w:rFonts w:eastAsia="Times New Roman" w:cs="Times New Roman"/>
                <w:b/>
                <w:color w:val="000000"/>
                <w:sz w:val="20"/>
                <w:lang w:eastAsia="ru-RU"/>
              </w:rPr>
              <w:br/>
              <w:t>(марка)</w:t>
            </w:r>
          </w:p>
        </w:tc>
        <w:tc>
          <w:tcPr>
            <w:tcW w:w="907" w:type="pct"/>
            <w:tcBorders>
              <w:top w:val="single" w:sz="4" w:space="0" w:color="auto"/>
              <w:left w:val="nil"/>
              <w:bottom w:val="single" w:sz="4" w:space="0" w:color="auto"/>
              <w:right w:val="single" w:sz="4" w:space="0" w:color="auto"/>
            </w:tcBorders>
            <w:vAlign w:val="center"/>
            <w:hideMark/>
          </w:tcPr>
          <w:p w14:paraId="466CDC81" w14:textId="77777777" w:rsidR="00390A84" w:rsidRPr="00390A84" w:rsidRDefault="00390A84" w:rsidP="00390A84">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Производительность</w:t>
            </w:r>
            <w:r w:rsidRPr="00390A84">
              <w:rPr>
                <w:rFonts w:eastAsia="Times New Roman" w:cs="Times New Roman"/>
                <w:b/>
                <w:color w:val="000000"/>
                <w:sz w:val="20"/>
                <w:lang w:eastAsia="ru-RU"/>
              </w:rPr>
              <w:br/>
              <w:t>МВт/ч (Гкал/ч)</w:t>
            </w:r>
          </w:p>
        </w:tc>
        <w:tc>
          <w:tcPr>
            <w:tcW w:w="567" w:type="pct"/>
            <w:tcBorders>
              <w:top w:val="single" w:sz="4" w:space="0" w:color="auto"/>
              <w:left w:val="nil"/>
              <w:bottom w:val="single" w:sz="4" w:space="0" w:color="auto"/>
              <w:right w:val="single" w:sz="4" w:space="0" w:color="auto"/>
            </w:tcBorders>
            <w:vAlign w:val="center"/>
            <w:hideMark/>
          </w:tcPr>
          <w:p w14:paraId="59541B86" w14:textId="77777777" w:rsidR="00390A84" w:rsidRPr="00390A84" w:rsidRDefault="00390A84" w:rsidP="00390A84">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Количество шт.</w:t>
            </w:r>
          </w:p>
        </w:tc>
        <w:tc>
          <w:tcPr>
            <w:tcW w:w="673" w:type="pct"/>
            <w:tcBorders>
              <w:top w:val="single" w:sz="4" w:space="0" w:color="auto"/>
              <w:left w:val="nil"/>
              <w:bottom w:val="single" w:sz="4" w:space="0" w:color="auto"/>
              <w:right w:val="single" w:sz="4" w:space="0" w:color="auto"/>
            </w:tcBorders>
            <w:vAlign w:val="center"/>
            <w:hideMark/>
          </w:tcPr>
          <w:p w14:paraId="0AB0DBA5" w14:textId="77777777" w:rsidR="00390A84" w:rsidRPr="00390A84" w:rsidRDefault="00390A84" w:rsidP="00612B9F">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 xml:space="preserve">Установленная мощность, Гкал/ч </w:t>
            </w:r>
          </w:p>
        </w:tc>
        <w:tc>
          <w:tcPr>
            <w:tcW w:w="655" w:type="pct"/>
            <w:tcBorders>
              <w:top w:val="single" w:sz="4" w:space="0" w:color="auto"/>
              <w:left w:val="nil"/>
              <w:bottom w:val="single" w:sz="4" w:space="0" w:color="auto"/>
              <w:right w:val="single" w:sz="4" w:space="0" w:color="auto"/>
            </w:tcBorders>
            <w:vAlign w:val="center"/>
            <w:hideMark/>
          </w:tcPr>
          <w:p w14:paraId="3DE6F500" w14:textId="77777777" w:rsidR="00390A84" w:rsidRPr="00390A84" w:rsidRDefault="00390A84" w:rsidP="00612B9F">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Располагаемая мощность,  Гкал/</w:t>
            </w:r>
            <w:r w:rsidR="00612B9F">
              <w:rPr>
                <w:rFonts w:eastAsia="Times New Roman" w:cs="Times New Roman"/>
                <w:b/>
                <w:color w:val="000000"/>
                <w:sz w:val="20"/>
                <w:lang w:eastAsia="ru-RU"/>
              </w:rPr>
              <w:t>ч</w:t>
            </w:r>
          </w:p>
        </w:tc>
        <w:tc>
          <w:tcPr>
            <w:tcW w:w="636" w:type="pct"/>
            <w:tcBorders>
              <w:top w:val="single" w:sz="4" w:space="0" w:color="auto"/>
              <w:left w:val="nil"/>
              <w:bottom w:val="single" w:sz="4" w:space="0" w:color="auto"/>
              <w:right w:val="single" w:sz="4" w:space="0" w:color="auto"/>
            </w:tcBorders>
            <w:vAlign w:val="center"/>
            <w:hideMark/>
          </w:tcPr>
          <w:p w14:paraId="6051D358" w14:textId="77777777" w:rsidR="00390A84" w:rsidRPr="00390A84" w:rsidRDefault="00390A84" w:rsidP="00390A84">
            <w:pPr>
              <w:ind w:firstLine="0"/>
              <w:jc w:val="center"/>
              <w:rPr>
                <w:rFonts w:eastAsia="Times New Roman" w:cs="Times New Roman"/>
                <w:b/>
                <w:color w:val="000000"/>
                <w:sz w:val="20"/>
                <w:lang w:eastAsia="ru-RU"/>
              </w:rPr>
            </w:pPr>
            <w:r w:rsidRPr="00390A84">
              <w:rPr>
                <w:rFonts w:eastAsia="Times New Roman" w:cs="Times New Roman"/>
                <w:b/>
                <w:color w:val="000000"/>
                <w:sz w:val="20"/>
                <w:lang w:eastAsia="ru-RU"/>
              </w:rPr>
              <w:t>Год ввода в эксплуатацию</w:t>
            </w:r>
          </w:p>
        </w:tc>
      </w:tr>
      <w:tr w:rsidR="00390A84" w14:paraId="6DD135B2" w14:textId="77777777" w:rsidTr="00390A84">
        <w:trPr>
          <w:trHeight w:val="512"/>
        </w:trPr>
        <w:tc>
          <w:tcPr>
            <w:tcW w:w="811" w:type="pct"/>
            <w:tcBorders>
              <w:top w:val="nil"/>
              <w:left w:val="single" w:sz="4" w:space="0" w:color="auto"/>
              <w:bottom w:val="single" w:sz="4" w:space="0" w:color="auto"/>
              <w:right w:val="single" w:sz="4" w:space="0" w:color="auto"/>
            </w:tcBorders>
            <w:noWrap/>
            <w:vAlign w:val="center"/>
            <w:hideMark/>
          </w:tcPr>
          <w:p w14:paraId="4A91BD9E"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54242586"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ЦРБ</w:t>
            </w:r>
          </w:p>
          <w:p w14:paraId="09C05854" w14:textId="77777777" w:rsidR="00390A84" w:rsidRPr="00390A84" w:rsidRDefault="00390A84" w:rsidP="00390A84">
            <w:pPr>
              <w:spacing w:line="240" w:lineRule="auto"/>
              <w:ind w:firstLine="0"/>
              <w:jc w:val="center"/>
              <w:rPr>
                <w:rFonts w:eastAsia="Times New Roman" w:cs="Times New Roman"/>
                <w:bCs/>
                <w:color w:val="000000"/>
                <w:sz w:val="20"/>
                <w:lang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noWrap/>
            <w:vAlign w:val="center"/>
            <w:hideMark/>
          </w:tcPr>
          <w:p w14:paraId="33094F68" w14:textId="77777777" w:rsidR="00390A84" w:rsidRDefault="00390A84" w:rsidP="00390A84">
            <w:pPr>
              <w:spacing w:line="240" w:lineRule="auto"/>
              <w:ind w:firstLine="0"/>
              <w:jc w:val="center"/>
              <w:rPr>
                <w:rFonts w:eastAsia="Times New Roman" w:cs="Times New Roman"/>
                <w:bCs/>
                <w:color w:val="000000"/>
                <w:sz w:val="20"/>
                <w:lang w:eastAsia="ru-RU"/>
              </w:rPr>
            </w:pPr>
            <w:r>
              <w:rPr>
                <w:rFonts w:cs="Times New Roman"/>
                <w:sz w:val="20"/>
                <w:szCs w:val="20"/>
              </w:rPr>
              <w:t xml:space="preserve">ст.1 </w:t>
            </w:r>
            <w:r>
              <w:rPr>
                <w:rFonts w:cs="Times New Roman"/>
                <w:sz w:val="20"/>
                <w:szCs w:val="20"/>
                <w:lang w:val="en-US"/>
              </w:rPr>
              <w:t>Viessmann -Vitoplex 100</w:t>
            </w:r>
          </w:p>
        </w:tc>
        <w:tc>
          <w:tcPr>
            <w:tcW w:w="907" w:type="pct"/>
            <w:tcBorders>
              <w:top w:val="nil"/>
              <w:left w:val="nil"/>
              <w:bottom w:val="single" w:sz="4" w:space="0" w:color="auto"/>
              <w:right w:val="single" w:sz="4" w:space="0" w:color="auto"/>
            </w:tcBorders>
            <w:noWrap/>
            <w:vAlign w:val="center"/>
            <w:hideMark/>
          </w:tcPr>
          <w:p w14:paraId="073807CD"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val="en-US" w:eastAsia="ru-RU"/>
              </w:rPr>
              <w:t>1</w:t>
            </w:r>
            <w:r>
              <w:rPr>
                <w:rFonts w:eastAsia="Times New Roman" w:cs="Times New Roman"/>
                <w:bCs/>
                <w:color w:val="000000"/>
                <w:sz w:val="20"/>
                <w:lang w:eastAsia="ru-RU"/>
              </w:rPr>
              <w:t>,12 (0,96)</w:t>
            </w:r>
          </w:p>
        </w:tc>
        <w:tc>
          <w:tcPr>
            <w:tcW w:w="567" w:type="pct"/>
            <w:tcBorders>
              <w:top w:val="nil"/>
              <w:left w:val="nil"/>
              <w:bottom w:val="single" w:sz="4" w:space="0" w:color="auto"/>
              <w:right w:val="single" w:sz="4" w:space="0" w:color="auto"/>
            </w:tcBorders>
            <w:noWrap/>
            <w:vAlign w:val="center"/>
            <w:hideMark/>
          </w:tcPr>
          <w:p w14:paraId="0B8FEDBC"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noWrap/>
            <w:vAlign w:val="center"/>
            <w:hideMark/>
          </w:tcPr>
          <w:p w14:paraId="2BA009DC"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0,96</w:t>
            </w:r>
          </w:p>
        </w:tc>
        <w:tc>
          <w:tcPr>
            <w:tcW w:w="655" w:type="pct"/>
            <w:tcBorders>
              <w:top w:val="nil"/>
              <w:left w:val="nil"/>
              <w:bottom w:val="single" w:sz="4" w:space="0" w:color="auto"/>
              <w:right w:val="single" w:sz="4" w:space="0" w:color="auto"/>
            </w:tcBorders>
            <w:vAlign w:val="center"/>
            <w:hideMark/>
          </w:tcPr>
          <w:p w14:paraId="35A6F81E"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0,87</w:t>
            </w:r>
          </w:p>
        </w:tc>
        <w:tc>
          <w:tcPr>
            <w:tcW w:w="636" w:type="pct"/>
            <w:tcBorders>
              <w:top w:val="nil"/>
              <w:left w:val="nil"/>
              <w:bottom w:val="single" w:sz="4" w:space="0" w:color="auto"/>
              <w:right w:val="single" w:sz="4" w:space="0" w:color="auto"/>
            </w:tcBorders>
            <w:vAlign w:val="center"/>
            <w:hideMark/>
          </w:tcPr>
          <w:p w14:paraId="61895D67"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2006</w:t>
            </w:r>
          </w:p>
        </w:tc>
      </w:tr>
      <w:tr w:rsidR="00390A84" w14:paraId="6724C79C" w14:textId="77777777" w:rsidTr="00390A84">
        <w:trPr>
          <w:trHeight w:val="300"/>
        </w:trPr>
        <w:tc>
          <w:tcPr>
            <w:tcW w:w="811" w:type="pct"/>
            <w:tcBorders>
              <w:top w:val="nil"/>
              <w:left w:val="single" w:sz="4" w:space="0" w:color="auto"/>
              <w:bottom w:val="single" w:sz="4" w:space="0" w:color="auto"/>
              <w:right w:val="single" w:sz="4" w:space="0" w:color="auto"/>
            </w:tcBorders>
            <w:noWrap/>
            <w:vAlign w:val="center"/>
            <w:hideMark/>
          </w:tcPr>
          <w:p w14:paraId="0E05E27B"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12CE430E"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ЦРБ</w:t>
            </w:r>
          </w:p>
          <w:p w14:paraId="0DEF36AC" w14:textId="77777777" w:rsidR="00390A84" w:rsidRPr="00390A84" w:rsidRDefault="00390A84" w:rsidP="00390A84">
            <w:pPr>
              <w:spacing w:line="240" w:lineRule="auto"/>
              <w:ind w:firstLine="0"/>
              <w:jc w:val="center"/>
              <w:rPr>
                <w:rFonts w:eastAsia="Times New Roman" w:cs="Times New Roman"/>
                <w:bCs/>
                <w:color w:val="000000"/>
                <w:sz w:val="20"/>
                <w:lang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noWrap/>
            <w:vAlign w:val="center"/>
            <w:hideMark/>
          </w:tcPr>
          <w:p w14:paraId="2D111C02" w14:textId="77777777" w:rsidR="00390A84" w:rsidRDefault="00390A84" w:rsidP="00390A84">
            <w:pPr>
              <w:spacing w:line="240" w:lineRule="auto"/>
              <w:ind w:firstLine="0"/>
              <w:jc w:val="center"/>
              <w:rPr>
                <w:rFonts w:eastAsia="Times New Roman" w:cs="Times New Roman"/>
                <w:bCs/>
                <w:color w:val="000000"/>
                <w:sz w:val="20"/>
                <w:lang w:eastAsia="ru-RU"/>
              </w:rPr>
            </w:pPr>
            <w:r>
              <w:rPr>
                <w:rFonts w:cs="Times New Roman"/>
                <w:sz w:val="20"/>
                <w:szCs w:val="20"/>
              </w:rPr>
              <w:t xml:space="preserve">ст. 2 </w:t>
            </w:r>
            <w:r>
              <w:rPr>
                <w:rFonts w:cs="Times New Roman"/>
                <w:sz w:val="20"/>
                <w:szCs w:val="20"/>
                <w:lang w:val="en-US"/>
              </w:rPr>
              <w:t>Viessmann -Vitoplex 100</w:t>
            </w:r>
          </w:p>
        </w:tc>
        <w:tc>
          <w:tcPr>
            <w:tcW w:w="907" w:type="pct"/>
            <w:tcBorders>
              <w:top w:val="nil"/>
              <w:left w:val="nil"/>
              <w:bottom w:val="single" w:sz="4" w:space="0" w:color="auto"/>
              <w:right w:val="single" w:sz="4" w:space="0" w:color="auto"/>
            </w:tcBorders>
            <w:noWrap/>
            <w:vAlign w:val="center"/>
            <w:hideMark/>
          </w:tcPr>
          <w:p w14:paraId="046C430F"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1,4 (1,2)</w:t>
            </w:r>
          </w:p>
        </w:tc>
        <w:tc>
          <w:tcPr>
            <w:tcW w:w="567" w:type="pct"/>
            <w:tcBorders>
              <w:top w:val="nil"/>
              <w:left w:val="nil"/>
              <w:bottom w:val="single" w:sz="4" w:space="0" w:color="auto"/>
              <w:right w:val="single" w:sz="4" w:space="0" w:color="auto"/>
            </w:tcBorders>
            <w:noWrap/>
            <w:vAlign w:val="center"/>
            <w:hideMark/>
          </w:tcPr>
          <w:p w14:paraId="4855511E"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1</w:t>
            </w:r>
          </w:p>
        </w:tc>
        <w:tc>
          <w:tcPr>
            <w:tcW w:w="673" w:type="pct"/>
            <w:tcBorders>
              <w:top w:val="nil"/>
              <w:left w:val="nil"/>
              <w:bottom w:val="single" w:sz="4" w:space="0" w:color="auto"/>
              <w:right w:val="single" w:sz="4" w:space="0" w:color="auto"/>
            </w:tcBorders>
            <w:noWrap/>
            <w:vAlign w:val="center"/>
            <w:hideMark/>
          </w:tcPr>
          <w:p w14:paraId="0C15CE5C"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1,2</w:t>
            </w:r>
          </w:p>
        </w:tc>
        <w:tc>
          <w:tcPr>
            <w:tcW w:w="655" w:type="pct"/>
            <w:tcBorders>
              <w:top w:val="nil"/>
              <w:left w:val="nil"/>
              <w:bottom w:val="single" w:sz="4" w:space="0" w:color="auto"/>
              <w:right w:val="single" w:sz="4" w:space="0" w:color="auto"/>
            </w:tcBorders>
            <w:vAlign w:val="center"/>
            <w:hideMark/>
          </w:tcPr>
          <w:p w14:paraId="3B9A4676"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1,11</w:t>
            </w:r>
          </w:p>
        </w:tc>
        <w:tc>
          <w:tcPr>
            <w:tcW w:w="636" w:type="pct"/>
            <w:tcBorders>
              <w:top w:val="nil"/>
              <w:left w:val="nil"/>
              <w:bottom w:val="single" w:sz="4" w:space="0" w:color="auto"/>
              <w:right w:val="single" w:sz="4" w:space="0" w:color="auto"/>
            </w:tcBorders>
            <w:vAlign w:val="center"/>
            <w:hideMark/>
          </w:tcPr>
          <w:p w14:paraId="288DE8B2"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2006</w:t>
            </w:r>
          </w:p>
        </w:tc>
      </w:tr>
      <w:tr w:rsidR="00390A84" w14:paraId="56B8DD03"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090A8870"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7420DF37"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ЦРБ</w:t>
            </w:r>
          </w:p>
          <w:p w14:paraId="2C203977" w14:textId="77777777" w:rsidR="00390A84" w:rsidRPr="00390A84" w:rsidRDefault="00390A84" w:rsidP="00390A84">
            <w:pPr>
              <w:spacing w:line="240" w:lineRule="auto"/>
              <w:ind w:firstLine="0"/>
              <w:jc w:val="center"/>
              <w:rPr>
                <w:rFonts w:eastAsia="Times New Roman" w:cs="Times New Roman"/>
                <w:bCs/>
                <w:color w:val="000000"/>
                <w:sz w:val="20"/>
                <w:lang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6B496710" w14:textId="77777777" w:rsidR="00390A84" w:rsidRDefault="00390A84" w:rsidP="00390A84">
            <w:pPr>
              <w:spacing w:line="240" w:lineRule="auto"/>
              <w:ind w:firstLine="0"/>
              <w:jc w:val="center"/>
              <w:rPr>
                <w:rFonts w:eastAsia="Times New Roman" w:cs="Times New Roman"/>
                <w:bCs/>
                <w:color w:val="000000"/>
                <w:sz w:val="20"/>
                <w:lang w:eastAsia="ru-RU"/>
              </w:rPr>
            </w:pPr>
            <w:r>
              <w:rPr>
                <w:rFonts w:cs="Times New Roman"/>
                <w:sz w:val="20"/>
                <w:szCs w:val="20"/>
              </w:rPr>
              <w:t xml:space="preserve">ст.3 </w:t>
            </w:r>
            <w:r>
              <w:rPr>
                <w:rFonts w:cs="Times New Roman"/>
                <w:sz w:val="20"/>
                <w:szCs w:val="20"/>
                <w:lang w:val="en-US"/>
              </w:rPr>
              <w:t>Viessmann -Vitoplex 100</w:t>
            </w:r>
          </w:p>
        </w:tc>
        <w:tc>
          <w:tcPr>
            <w:tcW w:w="907" w:type="pct"/>
            <w:tcBorders>
              <w:top w:val="nil"/>
              <w:left w:val="nil"/>
              <w:bottom w:val="single" w:sz="4" w:space="0" w:color="auto"/>
              <w:right w:val="single" w:sz="4" w:space="0" w:color="auto"/>
            </w:tcBorders>
            <w:vAlign w:val="center"/>
            <w:hideMark/>
          </w:tcPr>
          <w:p w14:paraId="7A03D309"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val="en-US" w:eastAsia="ru-RU"/>
              </w:rPr>
              <w:t>1</w:t>
            </w:r>
            <w:r>
              <w:rPr>
                <w:rFonts w:eastAsia="Times New Roman" w:cs="Times New Roman"/>
                <w:bCs/>
                <w:color w:val="000000"/>
                <w:sz w:val="20"/>
                <w:lang w:eastAsia="ru-RU"/>
              </w:rPr>
              <w:t>,12 (0,96)</w:t>
            </w:r>
          </w:p>
        </w:tc>
        <w:tc>
          <w:tcPr>
            <w:tcW w:w="567" w:type="pct"/>
            <w:tcBorders>
              <w:top w:val="nil"/>
              <w:left w:val="nil"/>
              <w:bottom w:val="single" w:sz="4" w:space="0" w:color="auto"/>
              <w:right w:val="single" w:sz="4" w:space="0" w:color="auto"/>
            </w:tcBorders>
            <w:vAlign w:val="center"/>
            <w:hideMark/>
          </w:tcPr>
          <w:p w14:paraId="7FC3F4C8"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1B9287E2"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0.96</w:t>
            </w:r>
          </w:p>
        </w:tc>
        <w:tc>
          <w:tcPr>
            <w:tcW w:w="655" w:type="pct"/>
            <w:tcBorders>
              <w:top w:val="nil"/>
              <w:left w:val="nil"/>
              <w:bottom w:val="single" w:sz="4" w:space="0" w:color="auto"/>
              <w:right w:val="single" w:sz="4" w:space="0" w:color="auto"/>
            </w:tcBorders>
            <w:vAlign w:val="center"/>
            <w:hideMark/>
          </w:tcPr>
          <w:p w14:paraId="5F7399E1"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0,87</w:t>
            </w:r>
          </w:p>
        </w:tc>
        <w:tc>
          <w:tcPr>
            <w:tcW w:w="636" w:type="pct"/>
            <w:tcBorders>
              <w:top w:val="nil"/>
              <w:left w:val="nil"/>
              <w:bottom w:val="single" w:sz="4" w:space="0" w:color="auto"/>
              <w:right w:val="single" w:sz="4" w:space="0" w:color="auto"/>
            </w:tcBorders>
            <w:vAlign w:val="center"/>
            <w:hideMark/>
          </w:tcPr>
          <w:p w14:paraId="70E33017"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2006</w:t>
            </w:r>
          </w:p>
        </w:tc>
      </w:tr>
      <w:tr w:rsidR="00390A84" w14:paraId="5FFD6A54" w14:textId="77777777" w:rsidTr="00390A84">
        <w:trPr>
          <w:trHeight w:val="684"/>
        </w:trPr>
        <w:tc>
          <w:tcPr>
            <w:tcW w:w="811" w:type="pct"/>
            <w:tcBorders>
              <w:top w:val="nil"/>
              <w:left w:val="single" w:sz="4" w:space="0" w:color="auto"/>
              <w:bottom w:val="single" w:sz="4" w:space="0" w:color="auto"/>
              <w:right w:val="single" w:sz="4" w:space="0" w:color="auto"/>
            </w:tcBorders>
            <w:vAlign w:val="center"/>
            <w:hideMark/>
          </w:tcPr>
          <w:p w14:paraId="0D03A345"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5F9B461C"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ЦК</w:t>
            </w:r>
          </w:p>
          <w:p w14:paraId="62DD9B47" w14:textId="77777777" w:rsidR="00390A84" w:rsidRDefault="00390A84" w:rsidP="00390A84">
            <w:pPr>
              <w:spacing w:line="240" w:lineRule="auto"/>
              <w:ind w:firstLine="0"/>
              <w:jc w:val="center"/>
              <w:rPr>
                <w:rFonts w:cs="Times New Roman"/>
                <w:sz w:val="20"/>
                <w:szCs w:val="20"/>
              </w:rPr>
            </w:pPr>
            <w:r>
              <w:rPr>
                <w:rFonts w:cs="Times New Roman"/>
                <w:sz w:val="20"/>
                <w:szCs w:val="20"/>
              </w:rPr>
              <w:t>(левый берег)</w:t>
            </w:r>
          </w:p>
          <w:p w14:paraId="6A9ADD57"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522A37AF"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 xml:space="preserve">№ 1 </w:t>
            </w:r>
            <w:r>
              <w:rPr>
                <w:rFonts w:cs="Times New Roman"/>
                <w:sz w:val="20"/>
                <w:szCs w:val="20"/>
                <w:lang w:val="en-US"/>
              </w:rPr>
              <w:t>Viessmann -Vitomax 100 LW</w:t>
            </w:r>
          </w:p>
        </w:tc>
        <w:tc>
          <w:tcPr>
            <w:tcW w:w="907" w:type="pct"/>
            <w:tcBorders>
              <w:top w:val="nil"/>
              <w:left w:val="nil"/>
              <w:bottom w:val="single" w:sz="4" w:space="0" w:color="auto"/>
              <w:right w:val="single" w:sz="4" w:space="0" w:color="auto"/>
            </w:tcBorders>
            <w:vAlign w:val="center"/>
            <w:hideMark/>
          </w:tcPr>
          <w:p w14:paraId="38A70FB0"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2.3 (1.98)</w:t>
            </w:r>
          </w:p>
        </w:tc>
        <w:tc>
          <w:tcPr>
            <w:tcW w:w="567" w:type="pct"/>
            <w:tcBorders>
              <w:top w:val="nil"/>
              <w:left w:val="nil"/>
              <w:bottom w:val="single" w:sz="4" w:space="0" w:color="auto"/>
              <w:right w:val="single" w:sz="4" w:space="0" w:color="auto"/>
            </w:tcBorders>
            <w:vAlign w:val="center"/>
            <w:hideMark/>
          </w:tcPr>
          <w:p w14:paraId="7C11A7FA"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4C66283E"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1.98</w:t>
            </w:r>
          </w:p>
        </w:tc>
        <w:tc>
          <w:tcPr>
            <w:tcW w:w="655" w:type="pct"/>
            <w:tcBorders>
              <w:top w:val="nil"/>
              <w:left w:val="nil"/>
              <w:bottom w:val="single" w:sz="4" w:space="0" w:color="auto"/>
              <w:right w:val="single" w:sz="4" w:space="0" w:color="auto"/>
            </w:tcBorders>
            <w:vAlign w:val="center"/>
            <w:hideMark/>
          </w:tcPr>
          <w:p w14:paraId="0622A745"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val="en-US" w:eastAsia="ru-RU"/>
              </w:rPr>
              <w:t>1.</w:t>
            </w:r>
            <w:r>
              <w:rPr>
                <w:rFonts w:eastAsia="Times New Roman" w:cs="Times New Roman"/>
                <w:bCs/>
                <w:color w:val="000000"/>
                <w:sz w:val="20"/>
                <w:lang w:eastAsia="ru-RU"/>
              </w:rPr>
              <w:t>89</w:t>
            </w:r>
          </w:p>
        </w:tc>
        <w:tc>
          <w:tcPr>
            <w:tcW w:w="636" w:type="pct"/>
            <w:tcBorders>
              <w:top w:val="nil"/>
              <w:left w:val="nil"/>
              <w:bottom w:val="single" w:sz="4" w:space="0" w:color="auto"/>
              <w:right w:val="single" w:sz="4" w:space="0" w:color="auto"/>
            </w:tcBorders>
            <w:vAlign w:val="center"/>
            <w:hideMark/>
          </w:tcPr>
          <w:p w14:paraId="7A77C63F"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2013</w:t>
            </w:r>
          </w:p>
        </w:tc>
      </w:tr>
      <w:tr w:rsidR="00390A84" w14:paraId="5D14623F" w14:textId="77777777" w:rsidTr="00390A84">
        <w:trPr>
          <w:trHeight w:val="754"/>
        </w:trPr>
        <w:tc>
          <w:tcPr>
            <w:tcW w:w="811" w:type="pct"/>
            <w:tcBorders>
              <w:top w:val="nil"/>
              <w:left w:val="single" w:sz="4" w:space="0" w:color="auto"/>
              <w:bottom w:val="single" w:sz="4" w:space="0" w:color="auto"/>
              <w:right w:val="single" w:sz="4" w:space="0" w:color="auto"/>
            </w:tcBorders>
            <w:vAlign w:val="center"/>
            <w:hideMark/>
          </w:tcPr>
          <w:p w14:paraId="17E4F3B5"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45661C67"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ЦК</w:t>
            </w:r>
          </w:p>
          <w:p w14:paraId="795C775A" w14:textId="77777777" w:rsidR="00390A84" w:rsidRDefault="00390A84" w:rsidP="00390A84">
            <w:pPr>
              <w:spacing w:line="240" w:lineRule="auto"/>
              <w:ind w:firstLine="0"/>
              <w:jc w:val="center"/>
              <w:rPr>
                <w:rFonts w:cs="Times New Roman"/>
                <w:sz w:val="20"/>
                <w:szCs w:val="20"/>
              </w:rPr>
            </w:pPr>
            <w:r>
              <w:rPr>
                <w:rFonts w:cs="Times New Roman"/>
                <w:sz w:val="20"/>
                <w:szCs w:val="20"/>
              </w:rPr>
              <w:t>(левый берег)</w:t>
            </w:r>
          </w:p>
          <w:p w14:paraId="6B5BB306"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37EFECC9"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 xml:space="preserve">№ 2 </w:t>
            </w:r>
            <w:r>
              <w:rPr>
                <w:rFonts w:cs="Times New Roman"/>
                <w:sz w:val="20"/>
                <w:szCs w:val="20"/>
                <w:lang w:val="en-US"/>
              </w:rPr>
              <w:t>Viessmann -Vitomax 100 LW</w:t>
            </w:r>
          </w:p>
        </w:tc>
        <w:tc>
          <w:tcPr>
            <w:tcW w:w="907" w:type="pct"/>
            <w:tcBorders>
              <w:top w:val="nil"/>
              <w:left w:val="nil"/>
              <w:bottom w:val="single" w:sz="4" w:space="0" w:color="auto"/>
              <w:right w:val="single" w:sz="4" w:space="0" w:color="auto"/>
            </w:tcBorders>
            <w:vAlign w:val="center"/>
            <w:hideMark/>
          </w:tcPr>
          <w:p w14:paraId="0A5B9B63"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2.3 (1.98)</w:t>
            </w:r>
          </w:p>
        </w:tc>
        <w:tc>
          <w:tcPr>
            <w:tcW w:w="567" w:type="pct"/>
            <w:tcBorders>
              <w:top w:val="nil"/>
              <w:left w:val="nil"/>
              <w:bottom w:val="single" w:sz="4" w:space="0" w:color="auto"/>
              <w:right w:val="single" w:sz="4" w:space="0" w:color="auto"/>
            </w:tcBorders>
            <w:vAlign w:val="center"/>
            <w:hideMark/>
          </w:tcPr>
          <w:p w14:paraId="7764D990"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72FB56C8"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1.98</w:t>
            </w:r>
          </w:p>
        </w:tc>
        <w:tc>
          <w:tcPr>
            <w:tcW w:w="655" w:type="pct"/>
            <w:tcBorders>
              <w:top w:val="nil"/>
              <w:left w:val="nil"/>
              <w:bottom w:val="single" w:sz="4" w:space="0" w:color="auto"/>
              <w:right w:val="single" w:sz="4" w:space="0" w:color="auto"/>
            </w:tcBorders>
            <w:vAlign w:val="center"/>
            <w:hideMark/>
          </w:tcPr>
          <w:p w14:paraId="2F3D1F08"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val="en-US" w:eastAsia="ru-RU"/>
              </w:rPr>
              <w:t>1.</w:t>
            </w:r>
            <w:r>
              <w:rPr>
                <w:rFonts w:eastAsia="Times New Roman" w:cs="Times New Roman"/>
                <w:bCs/>
                <w:color w:val="000000"/>
                <w:sz w:val="20"/>
                <w:lang w:eastAsia="ru-RU"/>
              </w:rPr>
              <w:t>89</w:t>
            </w:r>
          </w:p>
        </w:tc>
        <w:tc>
          <w:tcPr>
            <w:tcW w:w="636" w:type="pct"/>
            <w:tcBorders>
              <w:top w:val="nil"/>
              <w:left w:val="nil"/>
              <w:bottom w:val="single" w:sz="4" w:space="0" w:color="auto"/>
              <w:right w:val="single" w:sz="4" w:space="0" w:color="auto"/>
            </w:tcBorders>
            <w:vAlign w:val="center"/>
            <w:hideMark/>
          </w:tcPr>
          <w:p w14:paraId="56DC50CB"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2013</w:t>
            </w:r>
          </w:p>
        </w:tc>
      </w:tr>
      <w:tr w:rsidR="00390A84" w14:paraId="75B6AE3E" w14:textId="77777777" w:rsidTr="00390A84">
        <w:trPr>
          <w:trHeight w:val="668"/>
        </w:trPr>
        <w:tc>
          <w:tcPr>
            <w:tcW w:w="811" w:type="pct"/>
            <w:tcBorders>
              <w:top w:val="nil"/>
              <w:left w:val="single" w:sz="4" w:space="0" w:color="auto"/>
              <w:bottom w:val="single" w:sz="4" w:space="0" w:color="auto"/>
              <w:right w:val="single" w:sz="4" w:space="0" w:color="auto"/>
            </w:tcBorders>
            <w:vAlign w:val="center"/>
            <w:hideMark/>
          </w:tcPr>
          <w:p w14:paraId="7209F74E"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0361652C"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СХТ</w:t>
            </w:r>
          </w:p>
          <w:p w14:paraId="4A7309F2" w14:textId="77777777" w:rsidR="00390A84" w:rsidRDefault="00390A84" w:rsidP="00390A84">
            <w:pPr>
              <w:spacing w:line="240" w:lineRule="auto"/>
              <w:ind w:firstLine="0"/>
              <w:jc w:val="center"/>
              <w:rPr>
                <w:rFonts w:cs="Times New Roman"/>
                <w:sz w:val="20"/>
                <w:szCs w:val="20"/>
              </w:rPr>
            </w:pPr>
            <w:r>
              <w:rPr>
                <w:rFonts w:cs="Times New Roman"/>
                <w:sz w:val="20"/>
                <w:szCs w:val="20"/>
              </w:rPr>
              <w:t>(левый берег)</w:t>
            </w:r>
          </w:p>
          <w:p w14:paraId="3A517543"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620C57D7"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 1 Луч 1,2-95</w:t>
            </w:r>
          </w:p>
        </w:tc>
        <w:tc>
          <w:tcPr>
            <w:tcW w:w="907" w:type="pct"/>
            <w:tcBorders>
              <w:top w:val="nil"/>
              <w:left w:val="nil"/>
              <w:bottom w:val="single" w:sz="4" w:space="0" w:color="auto"/>
              <w:right w:val="single" w:sz="4" w:space="0" w:color="auto"/>
            </w:tcBorders>
            <w:vAlign w:val="center"/>
            <w:hideMark/>
          </w:tcPr>
          <w:p w14:paraId="0E92BE68"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1,2 (1,03)</w:t>
            </w:r>
          </w:p>
        </w:tc>
        <w:tc>
          <w:tcPr>
            <w:tcW w:w="567" w:type="pct"/>
            <w:tcBorders>
              <w:top w:val="nil"/>
              <w:left w:val="nil"/>
              <w:bottom w:val="single" w:sz="4" w:space="0" w:color="auto"/>
              <w:right w:val="single" w:sz="4" w:space="0" w:color="auto"/>
            </w:tcBorders>
            <w:vAlign w:val="center"/>
            <w:hideMark/>
          </w:tcPr>
          <w:p w14:paraId="2E9F5374"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31516168"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1,03</w:t>
            </w:r>
          </w:p>
        </w:tc>
        <w:tc>
          <w:tcPr>
            <w:tcW w:w="655" w:type="pct"/>
            <w:tcBorders>
              <w:top w:val="nil"/>
              <w:left w:val="nil"/>
              <w:bottom w:val="single" w:sz="4" w:space="0" w:color="auto"/>
              <w:right w:val="single" w:sz="4" w:space="0" w:color="auto"/>
            </w:tcBorders>
            <w:vAlign w:val="center"/>
            <w:hideMark/>
          </w:tcPr>
          <w:p w14:paraId="1A12AB93"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0,9</w:t>
            </w:r>
          </w:p>
        </w:tc>
        <w:tc>
          <w:tcPr>
            <w:tcW w:w="636" w:type="pct"/>
            <w:tcBorders>
              <w:top w:val="nil"/>
              <w:left w:val="nil"/>
              <w:bottom w:val="single" w:sz="4" w:space="0" w:color="auto"/>
              <w:right w:val="single" w:sz="4" w:space="0" w:color="auto"/>
            </w:tcBorders>
            <w:vAlign w:val="center"/>
            <w:hideMark/>
          </w:tcPr>
          <w:p w14:paraId="594CE33E"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2017</w:t>
            </w:r>
          </w:p>
        </w:tc>
      </w:tr>
      <w:tr w:rsidR="00390A84" w14:paraId="7BB469CC"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7C476FDD"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5B9B6E7D"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СХТ</w:t>
            </w:r>
          </w:p>
          <w:p w14:paraId="74EA9F54" w14:textId="77777777" w:rsidR="00390A84" w:rsidRDefault="00390A84" w:rsidP="00390A84">
            <w:pPr>
              <w:spacing w:line="240" w:lineRule="auto"/>
              <w:ind w:firstLine="0"/>
              <w:jc w:val="center"/>
              <w:rPr>
                <w:rFonts w:cs="Times New Roman"/>
                <w:sz w:val="20"/>
                <w:szCs w:val="20"/>
              </w:rPr>
            </w:pPr>
            <w:r>
              <w:rPr>
                <w:rFonts w:cs="Times New Roman"/>
                <w:sz w:val="20"/>
                <w:szCs w:val="20"/>
              </w:rPr>
              <w:t>(левый берег)</w:t>
            </w:r>
          </w:p>
          <w:p w14:paraId="67EF4543"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6140FCF8"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eastAsia="Times New Roman" w:cs="Times New Roman"/>
                <w:bCs/>
                <w:color w:val="000000"/>
                <w:sz w:val="20"/>
                <w:lang w:eastAsia="ru-RU"/>
              </w:rPr>
              <w:t>№ 2 трубный сварной</w:t>
            </w:r>
          </w:p>
        </w:tc>
        <w:tc>
          <w:tcPr>
            <w:tcW w:w="907" w:type="pct"/>
            <w:tcBorders>
              <w:top w:val="nil"/>
              <w:left w:val="nil"/>
              <w:bottom w:val="single" w:sz="4" w:space="0" w:color="auto"/>
              <w:right w:val="single" w:sz="4" w:space="0" w:color="auto"/>
            </w:tcBorders>
            <w:vAlign w:val="center"/>
            <w:hideMark/>
          </w:tcPr>
          <w:p w14:paraId="1535A9F0"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1,13 (0,97)</w:t>
            </w:r>
          </w:p>
        </w:tc>
        <w:tc>
          <w:tcPr>
            <w:tcW w:w="567" w:type="pct"/>
            <w:tcBorders>
              <w:top w:val="nil"/>
              <w:left w:val="nil"/>
              <w:bottom w:val="single" w:sz="4" w:space="0" w:color="auto"/>
              <w:right w:val="single" w:sz="4" w:space="0" w:color="auto"/>
            </w:tcBorders>
            <w:vAlign w:val="center"/>
            <w:hideMark/>
          </w:tcPr>
          <w:p w14:paraId="46C5089F"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0FE88A97"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0,97</w:t>
            </w:r>
          </w:p>
        </w:tc>
        <w:tc>
          <w:tcPr>
            <w:tcW w:w="655" w:type="pct"/>
            <w:tcBorders>
              <w:top w:val="nil"/>
              <w:left w:val="nil"/>
              <w:bottom w:val="single" w:sz="4" w:space="0" w:color="auto"/>
              <w:right w:val="single" w:sz="4" w:space="0" w:color="auto"/>
            </w:tcBorders>
            <w:vAlign w:val="center"/>
            <w:hideMark/>
          </w:tcPr>
          <w:p w14:paraId="671979A0"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0,88</w:t>
            </w:r>
          </w:p>
        </w:tc>
        <w:tc>
          <w:tcPr>
            <w:tcW w:w="636" w:type="pct"/>
            <w:tcBorders>
              <w:top w:val="nil"/>
              <w:left w:val="nil"/>
              <w:bottom w:val="single" w:sz="4" w:space="0" w:color="auto"/>
              <w:right w:val="single" w:sz="4" w:space="0" w:color="auto"/>
            </w:tcBorders>
            <w:vAlign w:val="center"/>
            <w:hideMark/>
          </w:tcPr>
          <w:p w14:paraId="575BE6DC"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2005</w:t>
            </w:r>
          </w:p>
        </w:tc>
      </w:tr>
      <w:tr w:rsidR="00390A84" w14:paraId="38DD97FC"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534BBC2E"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1B7F2155"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ОПХ</w:t>
            </w:r>
          </w:p>
          <w:p w14:paraId="772E6D94" w14:textId="77777777" w:rsidR="00390A84" w:rsidRDefault="00390A84" w:rsidP="00390A84">
            <w:pPr>
              <w:spacing w:line="240" w:lineRule="auto"/>
              <w:ind w:firstLine="0"/>
              <w:jc w:val="center"/>
              <w:rPr>
                <w:rFonts w:cs="Times New Roman"/>
                <w:sz w:val="20"/>
                <w:szCs w:val="20"/>
              </w:rPr>
            </w:pPr>
            <w:r>
              <w:rPr>
                <w:rFonts w:cs="Times New Roman"/>
                <w:sz w:val="20"/>
                <w:szCs w:val="20"/>
              </w:rPr>
              <w:t>(левый берег)</w:t>
            </w:r>
          </w:p>
          <w:p w14:paraId="4B2EAD58"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58BCD612"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 1 КВа 1,05</w:t>
            </w:r>
          </w:p>
        </w:tc>
        <w:tc>
          <w:tcPr>
            <w:tcW w:w="907" w:type="pct"/>
            <w:tcBorders>
              <w:top w:val="nil"/>
              <w:left w:val="nil"/>
              <w:bottom w:val="single" w:sz="4" w:space="0" w:color="auto"/>
              <w:right w:val="single" w:sz="4" w:space="0" w:color="auto"/>
            </w:tcBorders>
            <w:vAlign w:val="center"/>
            <w:hideMark/>
          </w:tcPr>
          <w:p w14:paraId="5F6D46DB"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1,05 (0,9)</w:t>
            </w:r>
          </w:p>
        </w:tc>
        <w:tc>
          <w:tcPr>
            <w:tcW w:w="567" w:type="pct"/>
            <w:tcBorders>
              <w:top w:val="nil"/>
              <w:left w:val="nil"/>
              <w:bottom w:val="single" w:sz="4" w:space="0" w:color="auto"/>
              <w:right w:val="single" w:sz="4" w:space="0" w:color="auto"/>
            </w:tcBorders>
            <w:vAlign w:val="center"/>
            <w:hideMark/>
          </w:tcPr>
          <w:p w14:paraId="7E4422FC"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16FF1F2D"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0,9</w:t>
            </w:r>
          </w:p>
        </w:tc>
        <w:tc>
          <w:tcPr>
            <w:tcW w:w="655" w:type="pct"/>
            <w:tcBorders>
              <w:top w:val="nil"/>
              <w:left w:val="nil"/>
              <w:bottom w:val="single" w:sz="4" w:space="0" w:color="auto"/>
              <w:right w:val="single" w:sz="4" w:space="0" w:color="auto"/>
            </w:tcBorders>
            <w:vAlign w:val="center"/>
            <w:hideMark/>
          </w:tcPr>
          <w:p w14:paraId="545BBE1D"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0,88</w:t>
            </w:r>
          </w:p>
        </w:tc>
        <w:tc>
          <w:tcPr>
            <w:tcW w:w="636" w:type="pct"/>
            <w:tcBorders>
              <w:top w:val="nil"/>
              <w:left w:val="nil"/>
              <w:bottom w:val="single" w:sz="4" w:space="0" w:color="auto"/>
              <w:right w:val="single" w:sz="4" w:space="0" w:color="auto"/>
            </w:tcBorders>
            <w:vAlign w:val="center"/>
            <w:hideMark/>
          </w:tcPr>
          <w:p w14:paraId="5E994449"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2017</w:t>
            </w:r>
          </w:p>
        </w:tc>
      </w:tr>
      <w:tr w:rsidR="00390A84" w14:paraId="63F14D27"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281C74DE" w14:textId="77777777" w:rsidR="00390A84" w:rsidRDefault="00390A84" w:rsidP="00390A84">
            <w:pPr>
              <w:spacing w:line="240" w:lineRule="auto"/>
              <w:ind w:firstLine="0"/>
              <w:jc w:val="center"/>
              <w:rPr>
                <w:rFonts w:cs="Times New Roman"/>
                <w:sz w:val="20"/>
                <w:szCs w:val="20"/>
              </w:rPr>
            </w:pPr>
            <w:r>
              <w:rPr>
                <w:rFonts w:cs="Times New Roman"/>
                <w:sz w:val="20"/>
                <w:szCs w:val="20"/>
              </w:rPr>
              <w:t>котельная</w:t>
            </w:r>
          </w:p>
          <w:p w14:paraId="66BC25B7" w14:textId="77777777" w:rsidR="00390A84" w:rsidRDefault="00390A84" w:rsidP="00390A84">
            <w:pPr>
              <w:spacing w:line="240" w:lineRule="auto"/>
              <w:ind w:firstLine="0"/>
              <w:jc w:val="center"/>
              <w:rPr>
                <w:rFonts w:cs="Times New Roman"/>
                <w:sz w:val="20"/>
                <w:szCs w:val="20"/>
              </w:rPr>
            </w:pPr>
            <w:r>
              <w:rPr>
                <w:rFonts w:cs="Times New Roman"/>
                <w:sz w:val="20"/>
                <w:szCs w:val="20"/>
              </w:rPr>
              <w:t>г/п Тутаев ОПХ</w:t>
            </w:r>
          </w:p>
          <w:p w14:paraId="5AFFB8BE" w14:textId="77777777" w:rsidR="00390A84" w:rsidRDefault="00390A84" w:rsidP="00390A84">
            <w:pPr>
              <w:spacing w:line="240" w:lineRule="auto"/>
              <w:ind w:firstLine="0"/>
              <w:jc w:val="center"/>
              <w:rPr>
                <w:rFonts w:cs="Times New Roman"/>
                <w:sz w:val="20"/>
                <w:szCs w:val="20"/>
              </w:rPr>
            </w:pPr>
            <w:r>
              <w:rPr>
                <w:rFonts w:cs="Times New Roman"/>
                <w:sz w:val="20"/>
                <w:szCs w:val="20"/>
              </w:rPr>
              <w:t>(левый берег)</w:t>
            </w:r>
          </w:p>
          <w:p w14:paraId="1F5F3402" w14:textId="77777777" w:rsidR="00390A84" w:rsidRDefault="00390A84" w:rsidP="00390A84">
            <w:pPr>
              <w:spacing w:line="240" w:lineRule="auto"/>
              <w:ind w:firstLine="0"/>
              <w:jc w:val="center"/>
              <w:rPr>
                <w:rFonts w:eastAsia="Times New Roman" w:cs="Times New Roman"/>
                <w:bCs/>
                <w:color w:val="000000"/>
                <w:sz w:val="20"/>
                <w:lang w:val="en-US" w:eastAsia="ru-RU"/>
              </w:rPr>
            </w:pPr>
            <w:r>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225AE22E"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 2 Луч 1,2-95</w:t>
            </w:r>
          </w:p>
        </w:tc>
        <w:tc>
          <w:tcPr>
            <w:tcW w:w="907" w:type="pct"/>
            <w:tcBorders>
              <w:top w:val="nil"/>
              <w:left w:val="nil"/>
              <w:bottom w:val="single" w:sz="4" w:space="0" w:color="auto"/>
              <w:right w:val="single" w:sz="4" w:space="0" w:color="auto"/>
            </w:tcBorders>
            <w:vAlign w:val="center"/>
            <w:hideMark/>
          </w:tcPr>
          <w:p w14:paraId="13A3D40F"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1,2 (1,03)</w:t>
            </w:r>
          </w:p>
        </w:tc>
        <w:tc>
          <w:tcPr>
            <w:tcW w:w="567" w:type="pct"/>
            <w:tcBorders>
              <w:top w:val="nil"/>
              <w:left w:val="nil"/>
              <w:bottom w:val="single" w:sz="4" w:space="0" w:color="auto"/>
              <w:right w:val="single" w:sz="4" w:space="0" w:color="auto"/>
            </w:tcBorders>
            <w:vAlign w:val="center"/>
            <w:hideMark/>
          </w:tcPr>
          <w:p w14:paraId="0F0AF2A8"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320BDB24"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1,03</w:t>
            </w:r>
          </w:p>
        </w:tc>
        <w:tc>
          <w:tcPr>
            <w:tcW w:w="655" w:type="pct"/>
            <w:tcBorders>
              <w:top w:val="nil"/>
              <w:left w:val="nil"/>
              <w:bottom w:val="single" w:sz="4" w:space="0" w:color="auto"/>
              <w:right w:val="single" w:sz="4" w:space="0" w:color="auto"/>
            </w:tcBorders>
            <w:vAlign w:val="center"/>
            <w:hideMark/>
          </w:tcPr>
          <w:p w14:paraId="0BE2D231"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0,9</w:t>
            </w:r>
          </w:p>
        </w:tc>
        <w:tc>
          <w:tcPr>
            <w:tcW w:w="636" w:type="pct"/>
            <w:tcBorders>
              <w:top w:val="nil"/>
              <w:left w:val="nil"/>
              <w:bottom w:val="single" w:sz="4" w:space="0" w:color="auto"/>
              <w:right w:val="single" w:sz="4" w:space="0" w:color="auto"/>
            </w:tcBorders>
            <w:vAlign w:val="center"/>
            <w:hideMark/>
          </w:tcPr>
          <w:p w14:paraId="17A65AAD" w14:textId="77777777" w:rsidR="00390A84" w:rsidRDefault="00390A84" w:rsidP="00390A84">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2018</w:t>
            </w:r>
          </w:p>
        </w:tc>
      </w:tr>
    </w:tbl>
    <w:p w14:paraId="3B29B4C0" w14:textId="77777777" w:rsidR="00390A84" w:rsidRPr="00315B98" w:rsidRDefault="00390A84" w:rsidP="00431665">
      <w:pPr>
        <w:rPr>
          <w:highlight w:val="yellow"/>
        </w:rPr>
        <w:sectPr w:rsidR="00390A84" w:rsidRPr="00315B98"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A07EC96" w14:textId="77777777" w:rsidR="006D4D5E" w:rsidRPr="002414F4" w:rsidRDefault="006D4D5E" w:rsidP="00CA5B1E">
      <w:pPr>
        <w:pStyle w:val="3"/>
        <w:numPr>
          <w:ilvl w:val="2"/>
          <w:numId w:val="56"/>
        </w:numPr>
        <w:ind w:left="709"/>
        <w:rPr>
          <w:sz w:val="24"/>
          <w:szCs w:val="24"/>
        </w:rPr>
      </w:pPr>
      <w:bookmarkStart w:id="30" w:name="_Toc498869051"/>
      <w:bookmarkStart w:id="31" w:name="_Toc499140760"/>
      <w:bookmarkStart w:id="32" w:name="_Toc16680073"/>
      <w:r w:rsidRPr="002414F4">
        <w:rPr>
          <w:sz w:val="24"/>
          <w:szCs w:val="24"/>
        </w:rPr>
        <w:lastRenderedPageBreak/>
        <w:t>Районная котельная</w:t>
      </w:r>
      <w:bookmarkEnd w:id="30"/>
      <w:r w:rsidRPr="002414F4">
        <w:rPr>
          <w:sz w:val="24"/>
          <w:szCs w:val="24"/>
        </w:rPr>
        <w:t xml:space="preserve"> АО «Тутаевская ПГУ»</w:t>
      </w:r>
      <w:bookmarkEnd w:id="31"/>
      <w:bookmarkEnd w:id="32"/>
    </w:p>
    <w:p w14:paraId="2D0C113B" w14:textId="77777777" w:rsidR="006D4D5E" w:rsidRPr="006165F5" w:rsidRDefault="006D4D5E" w:rsidP="006D4D5E">
      <w:pPr>
        <w:pStyle w:val="afa"/>
        <w:spacing w:line="276" w:lineRule="auto"/>
        <w:ind w:right="226"/>
        <w:rPr>
          <w:rFonts w:ascii="Times New Roman" w:hAnsi="Times New Roman"/>
          <w:sz w:val="24"/>
          <w:szCs w:val="24"/>
        </w:rPr>
      </w:pPr>
      <w:r w:rsidRPr="006165F5">
        <w:rPr>
          <w:rFonts w:ascii="Times New Roman" w:hAnsi="Times New Roman"/>
          <w:sz w:val="24"/>
          <w:szCs w:val="24"/>
        </w:rPr>
        <w:t>Р</w:t>
      </w:r>
      <w:r w:rsidRPr="006165F5">
        <w:rPr>
          <w:rFonts w:ascii="Times New Roman" w:hAnsi="Times New Roman"/>
          <w:spacing w:val="-1"/>
          <w:sz w:val="24"/>
          <w:szCs w:val="24"/>
        </w:rPr>
        <w:t>а</w:t>
      </w:r>
      <w:r w:rsidRPr="006165F5">
        <w:rPr>
          <w:rFonts w:ascii="Times New Roman" w:hAnsi="Times New Roman"/>
          <w:sz w:val="24"/>
          <w:szCs w:val="24"/>
        </w:rPr>
        <w:t>йонн</w:t>
      </w:r>
      <w:r w:rsidRPr="006165F5">
        <w:rPr>
          <w:rFonts w:ascii="Times New Roman" w:hAnsi="Times New Roman"/>
          <w:spacing w:val="-1"/>
          <w:sz w:val="24"/>
          <w:szCs w:val="24"/>
        </w:rPr>
        <w:t>а</w:t>
      </w:r>
      <w:r w:rsidRPr="006165F5">
        <w:rPr>
          <w:rFonts w:ascii="Times New Roman" w:hAnsi="Times New Roman"/>
          <w:sz w:val="24"/>
          <w:szCs w:val="24"/>
        </w:rPr>
        <w:t>я</w:t>
      </w:r>
      <w:r w:rsidRPr="006165F5">
        <w:rPr>
          <w:rFonts w:ascii="Times New Roman" w:hAnsi="Times New Roman"/>
          <w:spacing w:val="28"/>
          <w:sz w:val="24"/>
          <w:szCs w:val="24"/>
        </w:rPr>
        <w:t xml:space="preserve"> </w:t>
      </w:r>
      <w:r w:rsidRPr="006165F5">
        <w:rPr>
          <w:rFonts w:ascii="Times New Roman" w:hAnsi="Times New Roman"/>
          <w:sz w:val="24"/>
          <w:szCs w:val="24"/>
        </w:rPr>
        <w:t>к</w:t>
      </w:r>
      <w:r w:rsidRPr="006165F5">
        <w:rPr>
          <w:rFonts w:ascii="Times New Roman" w:hAnsi="Times New Roman"/>
          <w:spacing w:val="-3"/>
          <w:sz w:val="24"/>
          <w:szCs w:val="24"/>
        </w:rPr>
        <w:t>о</w:t>
      </w:r>
      <w:r w:rsidRPr="006165F5">
        <w:rPr>
          <w:rFonts w:ascii="Times New Roman" w:hAnsi="Times New Roman"/>
          <w:sz w:val="24"/>
          <w:szCs w:val="24"/>
        </w:rPr>
        <w:t>т</w:t>
      </w:r>
      <w:r w:rsidRPr="006165F5">
        <w:rPr>
          <w:rFonts w:ascii="Times New Roman" w:hAnsi="Times New Roman"/>
          <w:spacing w:val="-1"/>
          <w:sz w:val="24"/>
          <w:szCs w:val="24"/>
        </w:rPr>
        <w:t>е</w:t>
      </w:r>
      <w:r w:rsidRPr="006165F5">
        <w:rPr>
          <w:rFonts w:ascii="Times New Roman" w:hAnsi="Times New Roman"/>
          <w:sz w:val="24"/>
          <w:szCs w:val="24"/>
        </w:rPr>
        <w:t>льн</w:t>
      </w:r>
      <w:r w:rsidRPr="006165F5">
        <w:rPr>
          <w:rFonts w:ascii="Times New Roman" w:hAnsi="Times New Roman"/>
          <w:spacing w:val="-1"/>
          <w:sz w:val="24"/>
          <w:szCs w:val="24"/>
        </w:rPr>
        <w:t>а</w:t>
      </w:r>
      <w:r w:rsidRPr="006165F5">
        <w:rPr>
          <w:rFonts w:ascii="Times New Roman" w:hAnsi="Times New Roman"/>
          <w:sz w:val="24"/>
          <w:szCs w:val="24"/>
        </w:rPr>
        <w:t>я</w:t>
      </w:r>
      <w:r w:rsidRPr="006165F5">
        <w:rPr>
          <w:rFonts w:ascii="Times New Roman" w:hAnsi="Times New Roman"/>
          <w:spacing w:val="28"/>
          <w:sz w:val="24"/>
          <w:szCs w:val="24"/>
        </w:rPr>
        <w:t xml:space="preserve"> </w:t>
      </w:r>
      <w:r w:rsidRPr="006165F5">
        <w:rPr>
          <w:rFonts w:ascii="Times New Roman" w:hAnsi="Times New Roman"/>
          <w:sz w:val="24"/>
          <w:szCs w:val="24"/>
        </w:rPr>
        <w:t>р</w:t>
      </w:r>
      <w:r w:rsidRPr="006165F5">
        <w:rPr>
          <w:rFonts w:ascii="Times New Roman" w:hAnsi="Times New Roman"/>
          <w:spacing w:val="-1"/>
          <w:sz w:val="24"/>
          <w:szCs w:val="24"/>
        </w:rPr>
        <w:t>ас</w:t>
      </w:r>
      <w:r w:rsidRPr="006165F5">
        <w:rPr>
          <w:rFonts w:ascii="Times New Roman" w:hAnsi="Times New Roman"/>
          <w:sz w:val="24"/>
          <w:szCs w:val="24"/>
        </w:rPr>
        <w:t>полож</w:t>
      </w:r>
      <w:r w:rsidRPr="006165F5">
        <w:rPr>
          <w:rFonts w:ascii="Times New Roman" w:hAnsi="Times New Roman"/>
          <w:spacing w:val="-1"/>
          <w:sz w:val="24"/>
          <w:szCs w:val="24"/>
        </w:rPr>
        <w:t>е</w:t>
      </w:r>
      <w:r w:rsidRPr="006165F5">
        <w:rPr>
          <w:rFonts w:ascii="Times New Roman" w:hAnsi="Times New Roman"/>
          <w:sz w:val="24"/>
          <w:szCs w:val="24"/>
        </w:rPr>
        <w:t>на</w:t>
      </w:r>
      <w:r w:rsidRPr="006165F5">
        <w:rPr>
          <w:rFonts w:ascii="Times New Roman" w:hAnsi="Times New Roman"/>
          <w:spacing w:val="27"/>
          <w:sz w:val="24"/>
          <w:szCs w:val="24"/>
        </w:rPr>
        <w:t xml:space="preserve"> </w:t>
      </w:r>
      <w:r w:rsidRPr="006165F5">
        <w:rPr>
          <w:rFonts w:ascii="Times New Roman" w:hAnsi="Times New Roman"/>
          <w:sz w:val="24"/>
          <w:szCs w:val="24"/>
        </w:rPr>
        <w:t>по</w:t>
      </w:r>
      <w:r w:rsidRPr="006165F5">
        <w:rPr>
          <w:rFonts w:ascii="Times New Roman" w:hAnsi="Times New Roman"/>
          <w:spacing w:val="28"/>
          <w:sz w:val="24"/>
          <w:szCs w:val="24"/>
        </w:rPr>
        <w:t xml:space="preserve"> </w:t>
      </w:r>
      <w:r w:rsidRPr="006165F5">
        <w:rPr>
          <w:rFonts w:ascii="Times New Roman" w:hAnsi="Times New Roman"/>
          <w:spacing w:val="-1"/>
          <w:sz w:val="24"/>
          <w:szCs w:val="24"/>
        </w:rPr>
        <w:t>а</w:t>
      </w:r>
      <w:r w:rsidRPr="006165F5">
        <w:rPr>
          <w:rFonts w:ascii="Times New Roman" w:hAnsi="Times New Roman"/>
          <w:sz w:val="24"/>
          <w:szCs w:val="24"/>
        </w:rPr>
        <w:t>др</w:t>
      </w:r>
      <w:r w:rsidRPr="006165F5">
        <w:rPr>
          <w:rFonts w:ascii="Times New Roman" w:hAnsi="Times New Roman"/>
          <w:spacing w:val="-1"/>
          <w:sz w:val="24"/>
          <w:szCs w:val="24"/>
        </w:rPr>
        <w:t>е</w:t>
      </w:r>
      <w:r w:rsidRPr="006165F5">
        <w:rPr>
          <w:rFonts w:ascii="Times New Roman" w:hAnsi="Times New Roman"/>
          <w:spacing w:val="3"/>
          <w:sz w:val="24"/>
          <w:szCs w:val="24"/>
        </w:rPr>
        <w:t>с</w:t>
      </w:r>
      <w:r w:rsidRPr="006165F5">
        <w:rPr>
          <w:rFonts w:ascii="Times New Roman" w:hAnsi="Times New Roman"/>
          <w:spacing w:val="-5"/>
          <w:sz w:val="24"/>
          <w:szCs w:val="24"/>
        </w:rPr>
        <w:t>у</w:t>
      </w:r>
      <w:r w:rsidRPr="006165F5">
        <w:rPr>
          <w:rFonts w:ascii="Times New Roman" w:hAnsi="Times New Roman"/>
          <w:sz w:val="24"/>
          <w:szCs w:val="24"/>
        </w:rPr>
        <w:t>:</w:t>
      </w:r>
      <w:r w:rsidRPr="006165F5">
        <w:rPr>
          <w:rFonts w:ascii="Times New Roman" w:hAnsi="Times New Roman"/>
          <w:spacing w:val="31"/>
          <w:sz w:val="24"/>
          <w:szCs w:val="24"/>
        </w:rPr>
        <w:t xml:space="preserve"> </w:t>
      </w:r>
      <w:r w:rsidRPr="006165F5">
        <w:rPr>
          <w:rFonts w:ascii="Times New Roman" w:hAnsi="Times New Roman"/>
          <w:sz w:val="24"/>
          <w:szCs w:val="24"/>
        </w:rPr>
        <w:t>г.</w:t>
      </w:r>
      <w:r w:rsidRPr="006165F5">
        <w:rPr>
          <w:rFonts w:ascii="Times New Roman" w:hAnsi="Times New Roman"/>
          <w:spacing w:val="28"/>
          <w:sz w:val="24"/>
          <w:szCs w:val="24"/>
        </w:rPr>
        <w:t xml:space="preserve"> </w:t>
      </w:r>
      <w:r w:rsidRPr="006165F5">
        <w:rPr>
          <w:rFonts w:ascii="Times New Roman" w:hAnsi="Times New Roman"/>
          <w:spacing w:val="1"/>
          <w:sz w:val="24"/>
          <w:szCs w:val="24"/>
        </w:rPr>
        <w:t>Т</w:t>
      </w:r>
      <w:r w:rsidRPr="006165F5">
        <w:rPr>
          <w:rFonts w:ascii="Times New Roman" w:hAnsi="Times New Roman"/>
          <w:spacing w:val="-5"/>
          <w:sz w:val="24"/>
          <w:szCs w:val="24"/>
        </w:rPr>
        <w:t>у</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pacing w:val="-1"/>
          <w:sz w:val="24"/>
          <w:szCs w:val="24"/>
        </w:rPr>
        <w:t>е</w:t>
      </w:r>
      <w:r w:rsidRPr="006165F5">
        <w:rPr>
          <w:rFonts w:ascii="Times New Roman" w:hAnsi="Times New Roman"/>
          <w:sz w:val="24"/>
          <w:szCs w:val="24"/>
        </w:rPr>
        <w:t>в,</w:t>
      </w:r>
      <w:r w:rsidRPr="006165F5">
        <w:rPr>
          <w:rFonts w:ascii="Times New Roman" w:hAnsi="Times New Roman"/>
          <w:spacing w:val="32"/>
          <w:sz w:val="24"/>
          <w:szCs w:val="24"/>
        </w:rPr>
        <w:t xml:space="preserve"> </w:t>
      </w:r>
      <w:r w:rsidRPr="006165F5">
        <w:rPr>
          <w:rFonts w:ascii="Times New Roman" w:hAnsi="Times New Roman"/>
          <w:spacing w:val="-5"/>
          <w:sz w:val="24"/>
          <w:szCs w:val="24"/>
        </w:rPr>
        <w:t>у</w:t>
      </w:r>
      <w:r w:rsidRPr="006165F5">
        <w:rPr>
          <w:rFonts w:ascii="Times New Roman" w:hAnsi="Times New Roman"/>
          <w:sz w:val="24"/>
          <w:szCs w:val="24"/>
        </w:rPr>
        <w:t>л.</w:t>
      </w:r>
      <w:r w:rsidRPr="006165F5">
        <w:rPr>
          <w:rFonts w:ascii="Times New Roman" w:hAnsi="Times New Roman"/>
          <w:spacing w:val="28"/>
          <w:sz w:val="24"/>
          <w:szCs w:val="24"/>
        </w:rPr>
        <w:t xml:space="preserve"> </w:t>
      </w:r>
      <w:r w:rsidRPr="006165F5">
        <w:rPr>
          <w:rFonts w:ascii="Times New Roman" w:hAnsi="Times New Roman"/>
          <w:sz w:val="24"/>
          <w:szCs w:val="24"/>
        </w:rPr>
        <w:t>Пр</w:t>
      </w:r>
      <w:r w:rsidRPr="006165F5">
        <w:rPr>
          <w:rFonts w:ascii="Times New Roman" w:hAnsi="Times New Roman"/>
          <w:spacing w:val="1"/>
          <w:sz w:val="24"/>
          <w:szCs w:val="24"/>
        </w:rPr>
        <w:t>о</w:t>
      </w:r>
      <w:r w:rsidRPr="006165F5">
        <w:rPr>
          <w:rFonts w:ascii="Times New Roman" w:hAnsi="Times New Roman"/>
          <w:spacing w:val="-1"/>
          <w:sz w:val="24"/>
          <w:szCs w:val="24"/>
        </w:rPr>
        <w:t>м</w:t>
      </w:r>
      <w:r w:rsidRPr="006165F5">
        <w:rPr>
          <w:rFonts w:ascii="Times New Roman" w:hAnsi="Times New Roman"/>
          <w:sz w:val="24"/>
          <w:szCs w:val="24"/>
        </w:rPr>
        <w:t>ы</w:t>
      </w:r>
      <w:r w:rsidRPr="006165F5">
        <w:rPr>
          <w:rFonts w:ascii="Times New Roman" w:hAnsi="Times New Roman"/>
          <w:spacing w:val="1"/>
          <w:sz w:val="24"/>
          <w:szCs w:val="24"/>
        </w:rPr>
        <w:t>ш</w:t>
      </w:r>
      <w:r w:rsidRPr="006165F5">
        <w:rPr>
          <w:rFonts w:ascii="Times New Roman" w:hAnsi="Times New Roman"/>
          <w:sz w:val="24"/>
          <w:szCs w:val="24"/>
        </w:rPr>
        <w:t>л</w:t>
      </w:r>
      <w:r w:rsidRPr="006165F5">
        <w:rPr>
          <w:rFonts w:ascii="Times New Roman" w:hAnsi="Times New Roman"/>
          <w:spacing w:val="-1"/>
          <w:sz w:val="24"/>
          <w:szCs w:val="24"/>
        </w:rPr>
        <w:t>е</w:t>
      </w:r>
      <w:r w:rsidRPr="006165F5">
        <w:rPr>
          <w:rFonts w:ascii="Times New Roman" w:hAnsi="Times New Roman"/>
          <w:sz w:val="24"/>
          <w:szCs w:val="24"/>
        </w:rPr>
        <w:t>нн</w:t>
      </w:r>
      <w:r w:rsidRPr="006165F5">
        <w:rPr>
          <w:rFonts w:ascii="Times New Roman" w:hAnsi="Times New Roman"/>
          <w:spacing w:val="-1"/>
          <w:sz w:val="24"/>
          <w:szCs w:val="24"/>
        </w:rPr>
        <w:t>а</w:t>
      </w:r>
      <w:r w:rsidRPr="006165F5">
        <w:rPr>
          <w:rFonts w:ascii="Times New Roman" w:hAnsi="Times New Roman"/>
          <w:sz w:val="24"/>
          <w:szCs w:val="24"/>
        </w:rPr>
        <w:t>я,</w:t>
      </w:r>
      <w:r w:rsidRPr="006165F5">
        <w:rPr>
          <w:rFonts w:ascii="Times New Roman" w:hAnsi="Times New Roman"/>
          <w:spacing w:val="28"/>
          <w:sz w:val="24"/>
          <w:szCs w:val="24"/>
        </w:rPr>
        <w:t xml:space="preserve"> </w:t>
      </w:r>
      <w:r w:rsidRPr="006165F5">
        <w:rPr>
          <w:rFonts w:ascii="Times New Roman" w:hAnsi="Times New Roman"/>
          <w:sz w:val="24"/>
          <w:szCs w:val="24"/>
        </w:rPr>
        <w:t>д.</w:t>
      </w:r>
      <w:r w:rsidRPr="006165F5">
        <w:rPr>
          <w:rFonts w:ascii="Times New Roman" w:hAnsi="Times New Roman"/>
          <w:spacing w:val="28"/>
          <w:sz w:val="24"/>
          <w:szCs w:val="24"/>
        </w:rPr>
        <w:t xml:space="preserve"> </w:t>
      </w:r>
      <w:r w:rsidRPr="006165F5">
        <w:rPr>
          <w:rFonts w:ascii="Times New Roman" w:hAnsi="Times New Roman"/>
          <w:sz w:val="24"/>
          <w:szCs w:val="24"/>
        </w:rPr>
        <w:t>15,</w:t>
      </w:r>
      <w:r w:rsidRPr="006165F5">
        <w:rPr>
          <w:rFonts w:ascii="Times New Roman" w:hAnsi="Times New Roman"/>
          <w:spacing w:val="37"/>
          <w:sz w:val="24"/>
          <w:szCs w:val="24"/>
        </w:rPr>
        <w:t xml:space="preserve"> </w:t>
      </w:r>
      <w:r w:rsidRPr="006165F5">
        <w:rPr>
          <w:rFonts w:ascii="Times New Roman" w:hAnsi="Times New Roman"/>
          <w:sz w:val="24"/>
          <w:szCs w:val="24"/>
        </w:rPr>
        <w:t>и пр</w:t>
      </w:r>
      <w:r w:rsidRPr="006165F5">
        <w:rPr>
          <w:rFonts w:ascii="Times New Roman" w:hAnsi="Times New Roman"/>
          <w:spacing w:val="-1"/>
          <w:sz w:val="24"/>
          <w:szCs w:val="24"/>
        </w:rPr>
        <w:t>е</w:t>
      </w:r>
      <w:r w:rsidRPr="006165F5">
        <w:rPr>
          <w:rFonts w:ascii="Times New Roman" w:hAnsi="Times New Roman"/>
          <w:sz w:val="24"/>
          <w:szCs w:val="24"/>
        </w:rPr>
        <w:t>д</w:t>
      </w:r>
      <w:r w:rsidRPr="006165F5">
        <w:rPr>
          <w:rFonts w:ascii="Times New Roman" w:hAnsi="Times New Roman"/>
          <w:spacing w:val="1"/>
          <w:sz w:val="24"/>
          <w:szCs w:val="24"/>
        </w:rPr>
        <w:t>н</w:t>
      </w:r>
      <w:r w:rsidRPr="006165F5">
        <w:rPr>
          <w:rFonts w:ascii="Times New Roman" w:hAnsi="Times New Roman"/>
          <w:spacing w:val="-1"/>
          <w:sz w:val="24"/>
          <w:szCs w:val="24"/>
        </w:rPr>
        <w:t>а</w:t>
      </w:r>
      <w:r w:rsidRPr="006165F5">
        <w:rPr>
          <w:rFonts w:ascii="Times New Roman" w:hAnsi="Times New Roman"/>
          <w:sz w:val="24"/>
          <w:szCs w:val="24"/>
        </w:rPr>
        <w:t>зн</w:t>
      </w:r>
      <w:r w:rsidRPr="006165F5">
        <w:rPr>
          <w:rFonts w:ascii="Times New Roman" w:hAnsi="Times New Roman"/>
          <w:spacing w:val="-1"/>
          <w:sz w:val="24"/>
          <w:szCs w:val="24"/>
        </w:rPr>
        <w:t>аче</w:t>
      </w:r>
      <w:r w:rsidRPr="006165F5">
        <w:rPr>
          <w:rFonts w:ascii="Times New Roman" w:hAnsi="Times New Roman"/>
          <w:sz w:val="24"/>
          <w:szCs w:val="24"/>
        </w:rPr>
        <w:t>на</w:t>
      </w:r>
      <w:r w:rsidRPr="006165F5">
        <w:rPr>
          <w:rFonts w:ascii="Times New Roman" w:hAnsi="Times New Roman"/>
          <w:spacing w:val="22"/>
          <w:sz w:val="24"/>
          <w:szCs w:val="24"/>
        </w:rPr>
        <w:t xml:space="preserve"> </w:t>
      </w:r>
      <w:r w:rsidRPr="006165F5">
        <w:rPr>
          <w:rFonts w:ascii="Times New Roman" w:hAnsi="Times New Roman"/>
          <w:sz w:val="24"/>
          <w:szCs w:val="24"/>
        </w:rPr>
        <w:t>для</w:t>
      </w:r>
      <w:r w:rsidRPr="006165F5">
        <w:rPr>
          <w:rFonts w:ascii="Times New Roman" w:hAnsi="Times New Roman"/>
          <w:spacing w:val="24"/>
          <w:sz w:val="24"/>
          <w:szCs w:val="24"/>
        </w:rPr>
        <w:t xml:space="preserve"> </w:t>
      </w:r>
      <w:r w:rsidRPr="006165F5">
        <w:rPr>
          <w:rFonts w:ascii="Times New Roman" w:hAnsi="Times New Roman"/>
          <w:sz w:val="24"/>
          <w:szCs w:val="24"/>
        </w:rPr>
        <w:t>ц</w:t>
      </w:r>
      <w:r w:rsidRPr="006165F5">
        <w:rPr>
          <w:rFonts w:ascii="Times New Roman" w:hAnsi="Times New Roman"/>
          <w:spacing w:val="-1"/>
          <w:sz w:val="24"/>
          <w:szCs w:val="24"/>
        </w:rPr>
        <w:t>е</w:t>
      </w:r>
      <w:r w:rsidRPr="006165F5">
        <w:rPr>
          <w:rFonts w:ascii="Times New Roman" w:hAnsi="Times New Roman"/>
          <w:sz w:val="24"/>
          <w:szCs w:val="24"/>
        </w:rPr>
        <w:t>нтр</w:t>
      </w:r>
      <w:r w:rsidRPr="006165F5">
        <w:rPr>
          <w:rFonts w:ascii="Times New Roman" w:hAnsi="Times New Roman"/>
          <w:spacing w:val="-1"/>
          <w:sz w:val="24"/>
          <w:szCs w:val="24"/>
        </w:rPr>
        <w:t>а</w:t>
      </w:r>
      <w:r w:rsidRPr="006165F5">
        <w:rPr>
          <w:rFonts w:ascii="Times New Roman" w:hAnsi="Times New Roman"/>
          <w:sz w:val="24"/>
          <w:szCs w:val="24"/>
        </w:rPr>
        <w:t>л</w:t>
      </w:r>
      <w:r w:rsidRPr="006165F5">
        <w:rPr>
          <w:rFonts w:ascii="Times New Roman" w:hAnsi="Times New Roman"/>
          <w:spacing w:val="-1"/>
          <w:sz w:val="24"/>
          <w:szCs w:val="24"/>
        </w:rPr>
        <w:t>и</w:t>
      </w:r>
      <w:r w:rsidRPr="006165F5">
        <w:rPr>
          <w:rFonts w:ascii="Times New Roman" w:hAnsi="Times New Roman"/>
          <w:sz w:val="24"/>
          <w:szCs w:val="24"/>
        </w:rPr>
        <w:t>зов</w:t>
      </w:r>
      <w:r w:rsidRPr="006165F5">
        <w:rPr>
          <w:rFonts w:ascii="Times New Roman" w:hAnsi="Times New Roman"/>
          <w:spacing w:val="-2"/>
          <w:sz w:val="24"/>
          <w:szCs w:val="24"/>
        </w:rPr>
        <w:t>а</w:t>
      </w:r>
      <w:r w:rsidRPr="006165F5">
        <w:rPr>
          <w:rFonts w:ascii="Times New Roman" w:hAnsi="Times New Roman"/>
          <w:sz w:val="24"/>
          <w:szCs w:val="24"/>
        </w:rPr>
        <w:t>нного</w:t>
      </w:r>
      <w:r w:rsidRPr="006165F5">
        <w:rPr>
          <w:rFonts w:ascii="Times New Roman" w:hAnsi="Times New Roman"/>
          <w:spacing w:val="23"/>
          <w:sz w:val="24"/>
          <w:szCs w:val="24"/>
        </w:rPr>
        <w:t xml:space="preserve"> </w:t>
      </w:r>
      <w:r w:rsidRPr="006165F5">
        <w:rPr>
          <w:rFonts w:ascii="Times New Roman" w:hAnsi="Times New Roman"/>
          <w:spacing w:val="-2"/>
          <w:sz w:val="24"/>
          <w:szCs w:val="24"/>
        </w:rPr>
        <w:t>п</w:t>
      </w:r>
      <w:r w:rsidRPr="006165F5">
        <w:rPr>
          <w:rFonts w:ascii="Times New Roman" w:hAnsi="Times New Roman"/>
          <w:sz w:val="24"/>
          <w:szCs w:val="24"/>
        </w:rPr>
        <w:t>окрыт</w:t>
      </w:r>
      <w:r w:rsidRPr="006165F5">
        <w:rPr>
          <w:rFonts w:ascii="Times New Roman" w:hAnsi="Times New Roman"/>
          <w:spacing w:val="1"/>
          <w:sz w:val="24"/>
          <w:szCs w:val="24"/>
        </w:rPr>
        <w:t>и</w:t>
      </w:r>
      <w:r w:rsidRPr="006165F5">
        <w:rPr>
          <w:rFonts w:ascii="Times New Roman" w:hAnsi="Times New Roman"/>
          <w:sz w:val="24"/>
          <w:szCs w:val="24"/>
        </w:rPr>
        <w:t>я</w:t>
      </w:r>
      <w:r w:rsidRPr="006165F5">
        <w:rPr>
          <w:rFonts w:ascii="Times New Roman" w:hAnsi="Times New Roman"/>
          <w:spacing w:val="23"/>
          <w:sz w:val="24"/>
          <w:szCs w:val="24"/>
        </w:rPr>
        <w:t xml:space="preserve"> </w:t>
      </w:r>
      <w:r w:rsidRPr="006165F5">
        <w:rPr>
          <w:rFonts w:ascii="Times New Roman" w:hAnsi="Times New Roman"/>
          <w:sz w:val="24"/>
          <w:szCs w:val="24"/>
        </w:rPr>
        <w:t>т</w:t>
      </w:r>
      <w:r w:rsidRPr="006165F5">
        <w:rPr>
          <w:rFonts w:ascii="Times New Roman" w:hAnsi="Times New Roman"/>
          <w:spacing w:val="-1"/>
          <w:sz w:val="24"/>
          <w:szCs w:val="24"/>
        </w:rPr>
        <w:t>е</w:t>
      </w:r>
      <w:r w:rsidRPr="006165F5">
        <w:rPr>
          <w:rFonts w:ascii="Times New Roman" w:hAnsi="Times New Roman"/>
          <w:sz w:val="24"/>
          <w:szCs w:val="24"/>
        </w:rPr>
        <w:t>плов</w:t>
      </w:r>
      <w:r w:rsidRPr="006165F5">
        <w:rPr>
          <w:rFonts w:ascii="Times New Roman" w:hAnsi="Times New Roman"/>
          <w:spacing w:val="-4"/>
          <w:sz w:val="24"/>
          <w:szCs w:val="24"/>
        </w:rPr>
        <w:t>ы</w:t>
      </w:r>
      <w:r w:rsidRPr="006165F5">
        <w:rPr>
          <w:rFonts w:ascii="Times New Roman" w:hAnsi="Times New Roman"/>
          <w:sz w:val="24"/>
          <w:szCs w:val="24"/>
        </w:rPr>
        <w:t>х</w:t>
      </w:r>
      <w:r w:rsidRPr="006165F5">
        <w:rPr>
          <w:rFonts w:ascii="Times New Roman" w:hAnsi="Times New Roman"/>
          <w:spacing w:val="25"/>
          <w:sz w:val="24"/>
          <w:szCs w:val="24"/>
        </w:rPr>
        <w:t xml:space="preserve"> </w:t>
      </w:r>
      <w:r w:rsidRPr="006165F5">
        <w:rPr>
          <w:rFonts w:ascii="Times New Roman" w:hAnsi="Times New Roman"/>
          <w:sz w:val="24"/>
          <w:szCs w:val="24"/>
        </w:rPr>
        <w:t>н</w:t>
      </w:r>
      <w:r w:rsidRPr="006165F5">
        <w:rPr>
          <w:rFonts w:ascii="Times New Roman" w:hAnsi="Times New Roman"/>
          <w:spacing w:val="-1"/>
          <w:sz w:val="24"/>
          <w:szCs w:val="24"/>
        </w:rPr>
        <w:t>а</w:t>
      </w:r>
      <w:r w:rsidRPr="006165F5">
        <w:rPr>
          <w:rFonts w:ascii="Times New Roman" w:hAnsi="Times New Roman"/>
          <w:sz w:val="24"/>
          <w:szCs w:val="24"/>
        </w:rPr>
        <w:t>г</w:t>
      </w:r>
      <w:r w:rsidRPr="006165F5">
        <w:rPr>
          <w:rFonts w:ascii="Times New Roman" w:hAnsi="Times New Roman"/>
          <w:spacing w:val="2"/>
          <w:sz w:val="24"/>
          <w:szCs w:val="24"/>
        </w:rPr>
        <w:t>р</w:t>
      </w:r>
      <w:r w:rsidRPr="006165F5">
        <w:rPr>
          <w:rFonts w:ascii="Times New Roman" w:hAnsi="Times New Roman"/>
          <w:spacing w:val="-8"/>
          <w:sz w:val="24"/>
          <w:szCs w:val="24"/>
        </w:rPr>
        <w:t>у</w:t>
      </w:r>
      <w:r w:rsidRPr="006165F5">
        <w:rPr>
          <w:rFonts w:ascii="Times New Roman" w:hAnsi="Times New Roman"/>
          <w:sz w:val="24"/>
          <w:szCs w:val="24"/>
        </w:rPr>
        <w:t>зок</w:t>
      </w:r>
      <w:r w:rsidRPr="006165F5">
        <w:rPr>
          <w:rFonts w:ascii="Times New Roman" w:hAnsi="Times New Roman"/>
          <w:spacing w:val="24"/>
          <w:sz w:val="24"/>
          <w:szCs w:val="24"/>
        </w:rPr>
        <w:t xml:space="preserve"> </w:t>
      </w:r>
      <w:r w:rsidRPr="006165F5">
        <w:rPr>
          <w:rFonts w:ascii="Times New Roman" w:hAnsi="Times New Roman"/>
          <w:sz w:val="24"/>
          <w:szCs w:val="24"/>
        </w:rPr>
        <w:t>отопл</w:t>
      </w:r>
      <w:r w:rsidRPr="006165F5">
        <w:rPr>
          <w:rFonts w:ascii="Times New Roman" w:hAnsi="Times New Roman"/>
          <w:spacing w:val="-1"/>
          <w:sz w:val="24"/>
          <w:szCs w:val="24"/>
        </w:rPr>
        <w:t>е</w:t>
      </w:r>
      <w:r w:rsidRPr="006165F5">
        <w:rPr>
          <w:rFonts w:ascii="Times New Roman" w:hAnsi="Times New Roman"/>
          <w:sz w:val="24"/>
          <w:szCs w:val="24"/>
        </w:rPr>
        <w:t>ния про</w:t>
      </w:r>
      <w:r w:rsidRPr="006165F5">
        <w:rPr>
          <w:rFonts w:ascii="Times New Roman" w:hAnsi="Times New Roman"/>
          <w:spacing w:val="-1"/>
          <w:sz w:val="24"/>
          <w:szCs w:val="24"/>
        </w:rPr>
        <w:t>м</w:t>
      </w:r>
      <w:r w:rsidRPr="006165F5">
        <w:rPr>
          <w:rFonts w:ascii="Times New Roman" w:hAnsi="Times New Roman"/>
          <w:sz w:val="24"/>
          <w:szCs w:val="24"/>
        </w:rPr>
        <w:t>ышл</w:t>
      </w:r>
      <w:r w:rsidRPr="006165F5">
        <w:rPr>
          <w:rFonts w:ascii="Times New Roman" w:hAnsi="Times New Roman"/>
          <w:spacing w:val="-2"/>
          <w:sz w:val="24"/>
          <w:szCs w:val="24"/>
        </w:rPr>
        <w:t>е</w:t>
      </w:r>
      <w:r w:rsidRPr="006165F5">
        <w:rPr>
          <w:rFonts w:ascii="Times New Roman" w:hAnsi="Times New Roman"/>
          <w:sz w:val="24"/>
          <w:szCs w:val="24"/>
        </w:rPr>
        <w:t>нных</w:t>
      </w:r>
      <w:r w:rsidRPr="006165F5">
        <w:rPr>
          <w:rFonts w:ascii="Times New Roman" w:hAnsi="Times New Roman"/>
          <w:spacing w:val="2"/>
          <w:sz w:val="24"/>
          <w:szCs w:val="24"/>
        </w:rPr>
        <w:t xml:space="preserve"> </w:t>
      </w:r>
      <w:r w:rsidRPr="006165F5">
        <w:rPr>
          <w:rFonts w:ascii="Times New Roman" w:hAnsi="Times New Roman"/>
          <w:spacing w:val="-3"/>
          <w:sz w:val="24"/>
          <w:szCs w:val="24"/>
        </w:rPr>
        <w:t>о</w:t>
      </w:r>
      <w:r w:rsidRPr="006165F5">
        <w:rPr>
          <w:rFonts w:ascii="Times New Roman" w:hAnsi="Times New Roman"/>
          <w:sz w:val="24"/>
          <w:szCs w:val="24"/>
        </w:rPr>
        <w:t>бъ</w:t>
      </w:r>
      <w:r w:rsidRPr="006165F5">
        <w:rPr>
          <w:rFonts w:ascii="Times New Roman" w:hAnsi="Times New Roman"/>
          <w:spacing w:val="-1"/>
          <w:sz w:val="24"/>
          <w:szCs w:val="24"/>
        </w:rPr>
        <w:t>е</w:t>
      </w:r>
      <w:r w:rsidRPr="006165F5">
        <w:rPr>
          <w:rFonts w:ascii="Times New Roman" w:hAnsi="Times New Roman"/>
          <w:sz w:val="24"/>
          <w:szCs w:val="24"/>
        </w:rPr>
        <w:t>к</w:t>
      </w:r>
      <w:r w:rsidRPr="006165F5">
        <w:rPr>
          <w:rFonts w:ascii="Times New Roman" w:hAnsi="Times New Roman"/>
          <w:spacing w:val="-2"/>
          <w:sz w:val="24"/>
          <w:szCs w:val="24"/>
        </w:rPr>
        <w:t>т</w:t>
      </w:r>
      <w:r w:rsidRPr="006165F5">
        <w:rPr>
          <w:rFonts w:ascii="Times New Roman" w:hAnsi="Times New Roman"/>
          <w:sz w:val="24"/>
          <w:szCs w:val="24"/>
        </w:rPr>
        <w:t xml:space="preserve">ов и </w:t>
      </w:r>
      <w:r w:rsidRPr="006165F5">
        <w:rPr>
          <w:rFonts w:ascii="Times New Roman" w:hAnsi="Times New Roman"/>
          <w:spacing w:val="-1"/>
          <w:sz w:val="24"/>
          <w:szCs w:val="24"/>
        </w:rPr>
        <w:t>м</w:t>
      </w:r>
      <w:r w:rsidRPr="006165F5">
        <w:rPr>
          <w:rFonts w:ascii="Times New Roman" w:hAnsi="Times New Roman"/>
          <w:sz w:val="24"/>
          <w:szCs w:val="24"/>
        </w:rPr>
        <w:t>икрор</w:t>
      </w:r>
      <w:r w:rsidRPr="006165F5">
        <w:rPr>
          <w:rFonts w:ascii="Times New Roman" w:hAnsi="Times New Roman"/>
          <w:spacing w:val="-1"/>
          <w:sz w:val="24"/>
          <w:szCs w:val="24"/>
        </w:rPr>
        <w:t>а</w:t>
      </w:r>
      <w:r w:rsidRPr="006165F5">
        <w:rPr>
          <w:rFonts w:ascii="Times New Roman" w:hAnsi="Times New Roman"/>
          <w:sz w:val="24"/>
          <w:szCs w:val="24"/>
        </w:rPr>
        <w:t>йонов го</w:t>
      </w:r>
      <w:r w:rsidRPr="006165F5">
        <w:rPr>
          <w:rFonts w:ascii="Times New Roman" w:hAnsi="Times New Roman"/>
          <w:spacing w:val="-3"/>
          <w:sz w:val="24"/>
          <w:szCs w:val="24"/>
        </w:rPr>
        <w:t>р</w:t>
      </w:r>
      <w:r w:rsidRPr="006165F5">
        <w:rPr>
          <w:rFonts w:ascii="Times New Roman" w:hAnsi="Times New Roman"/>
          <w:sz w:val="24"/>
          <w:szCs w:val="24"/>
        </w:rPr>
        <w:t>од</w:t>
      </w:r>
      <w:r w:rsidRPr="006165F5">
        <w:rPr>
          <w:rFonts w:ascii="Times New Roman" w:hAnsi="Times New Roman"/>
          <w:spacing w:val="1"/>
          <w:sz w:val="24"/>
          <w:szCs w:val="24"/>
        </w:rPr>
        <w:t>а</w:t>
      </w:r>
      <w:r w:rsidRPr="006165F5">
        <w:rPr>
          <w:rFonts w:ascii="Times New Roman" w:hAnsi="Times New Roman"/>
          <w:sz w:val="24"/>
          <w:szCs w:val="24"/>
        </w:rPr>
        <w:t>.</w:t>
      </w:r>
    </w:p>
    <w:p w14:paraId="42FDDD00" w14:textId="77777777" w:rsidR="006D4D5E" w:rsidRPr="006165F5" w:rsidRDefault="006D4D5E" w:rsidP="006D4D5E">
      <w:pPr>
        <w:pStyle w:val="afa"/>
        <w:spacing w:before="1" w:line="276" w:lineRule="auto"/>
        <w:ind w:right="225"/>
        <w:rPr>
          <w:rFonts w:ascii="Times New Roman" w:hAnsi="Times New Roman"/>
          <w:sz w:val="24"/>
          <w:szCs w:val="24"/>
        </w:rPr>
      </w:pPr>
      <w:r w:rsidRPr="006165F5">
        <w:rPr>
          <w:rFonts w:ascii="Times New Roman" w:hAnsi="Times New Roman"/>
          <w:sz w:val="24"/>
          <w:szCs w:val="24"/>
        </w:rPr>
        <w:t>В</w:t>
      </w:r>
      <w:r w:rsidRPr="006165F5">
        <w:rPr>
          <w:rFonts w:ascii="Times New Roman" w:hAnsi="Times New Roman"/>
          <w:spacing w:val="34"/>
          <w:sz w:val="24"/>
          <w:szCs w:val="24"/>
        </w:rPr>
        <w:t xml:space="preserve"> </w:t>
      </w:r>
      <w:r w:rsidRPr="006165F5">
        <w:rPr>
          <w:rFonts w:ascii="Times New Roman" w:hAnsi="Times New Roman"/>
          <w:sz w:val="24"/>
          <w:szCs w:val="24"/>
        </w:rPr>
        <w:t>котельной</w:t>
      </w:r>
      <w:r w:rsidRPr="006165F5">
        <w:rPr>
          <w:rFonts w:ascii="Times New Roman" w:hAnsi="Times New Roman"/>
          <w:spacing w:val="39"/>
          <w:sz w:val="24"/>
          <w:szCs w:val="24"/>
        </w:rPr>
        <w:t xml:space="preserve"> </w:t>
      </w:r>
      <w:r w:rsidRPr="006165F5">
        <w:rPr>
          <w:rFonts w:ascii="Times New Roman" w:hAnsi="Times New Roman"/>
          <w:spacing w:val="-8"/>
          <w:sz w:val="24"/>
          <w:szCs w:val="24"/>
        </w:rPr>
        <w:t>у</w:t>
      </w:r>
      <w:r w:rsidRPr="006165F5">
        <w:rPr>
          <w:rFonts w:ascii="Times New Roman" w:hAnsi="Times New Roman"/>
          <w:spacing w:val="-1"/>
          <w:sz w:val="24"/>
          <w:szCs w:val="24"/>
        </w:rPr>
        <w:t>с</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новлены</w:t>
      </w:r>
      <w:r w:rsidRPr="006165F5">
        <w:rPr>
          <w:rFonts w:ascii="Times New Roman" w:hAnsi="Times New Roman"/>
          <w:spacing w:val="35"/>
          <w:sz w:val="24"/>
          <w:szCs w:val="24"/>
        </w:rPr>
        <w:t xml:space="preserve"> </w:t>
      </w:r>
      <w:r w:rsidRPr="006165F5">
        <w:rPr>
          <w:rFonts w:ascii="Times New Roman" w:hAnsi="Times New Roman"/>
          <w:sz w:val="24"/>
          <w:szCs w:val="24"/>
        </w:rPr>
        <w:t>п</w:t>
      </w:r>
      <w:r w:rsidRPr="006165F5">
        <w:rPr>
          <w:rFonts w:ascii="Times New Roman" w:hAnsi="Times New Roman"/>
          <w:spacing w:val="-1"/>
          <w:sz w:val="24"/>
          <w:szCs w:val="24"/>
        </w:rPr>
        <w:t>а</w:t>
      </w:r>
      <w:r w:rsidRPr="006165F5">
        <w:rPr>
          <w:rFonts w:ascii="Times New Roman" w:hAnsi="Times New Roman"/>
          <w:sz w:val="24"/>
          <w:szCs w:val="24"/>
        </w:rPr>
        <w:t>ров</w:t>
      </w:r>
      <w:r w:rsidRPr="006165F5">
        <w:rPr>
          <w:rFonts w:ascii="Times New Roman" w:hAnsi="Times New Roman"/>
          <w:spacing w:val="-1"/>
          <w:sz w:val="24"/>
          <w:szCs w:val="24"/>
        </w:rPr>
        <w:t>ы</w:t>
      </w:r>
      <w:r w:rsidRPr="006165F5">
        <w:rPr>
          <w:rFonts w:ascii="Times New Roman" w:hAnsi="Times New Roman"/>
          <w:sz w:val="24"/>
          <w:szCs w:val="24"/>
        </w:rPr>
        <w:t>е</w:t>
      </w:r>
      <w:r w:rsidRPr="006165F5">
        <w:rPr>
          <w:rFonts w:ascii="Times New Roman" w:hAnsi="Times New Roman"/>
          <w:spacing w:val="34"/>
          <w:sz w:val="24"/>
          <w:szCs w:val="24"/>
        </w:rPr>
        <w:t xml:space="preserve"> </w:t>
      </w:r>
      <w:r w:rsidRPr="006165F5">
        <w:rPr>
          <w:rFonts w:ascii="Times New Roman" w:hAnsi="Times New Roman"/>
          <w:sz w:val="24"/>
          <w:szCs w:val="24"/>
        </w:rPr>
        <w:t>котлы</w:t>
      </w:r>
      <w:r w:rsidRPr="006165F5">
        <w:rPr>
          <w:rFonts w:ascii="Times New Roman" w:hAnsi="Times New Roman"/>
          <w:spacing w:val="35"/>
          <w:sz w:val="24"/>
          <w:szCs w:val="24"/>
        </w:rPr>
        <w:t xml:space="preserve"> </w:t>
      </w:r>
      <w:r w:rsidRPr="006165F5">
        <w:rPr>
          <w:rFonts w:ascii="Times New Roman" w:hAnsi="Times New Roman"/>
          <w:sz w:val="24"/>
          <w:szCs w:val="24"/>
        </w:rPr>
        <w:t>ДЕ</w:t>
      </w:r>
      <w:r w:rsidRPr="006165F5">
        <w:rPr>
          <w:rFonts w:ascii="Times New Roman" w:hAnsi="Times New Roman"/>
          <w:spacing w:val="35"/>
          <w:sz w:val="24"/>
          <w:szCs w:val="24"/>
        </w:rPr>
        <w:t xml:space="preserve"> </w:t>
      </w:r>
      <w:r w:rsidRPr="006165F5">
        <w:rPr>
          <w:rFonts w:ascii="Times New Roman" w:hAnsi="Times New Roman"/>
          <w:sz w:val="24"/>
          <w:szCs w:val="24"/>
        </w:rPr>
        <w:t>2</w:t>
      </w:r>
      <w:r w:rsidRPr="006165F5">
        <w:rPr>
          <w:rFonts w:ascii="Times New Roman" w:hAnsi="Times New Roman"/>
          <w:spacing w:val="5"/>
          <w:sz w:val="24"/>
          <w:szCs w:val="24"/>
        </w:rPr>
        <w:t>5</w:t>
      </w:r>
      <w:r w:rsidRPr="006165F5">
        <w:rPr>
          <w:rFonts w:ascii="Times New Roman" w:hAnsi="Times New Roman"/>
          <w:spacing w:val="-1"/>
          <w:sz w:val="24"/>
          <w:szCs w:val="24"/>
        </w:rPr>
        <w:t>-</w:t>
      </w:r>
      <w:r w:rsidRPr="006165F5">
        <w:rPr>
          <w:rFonts w:ascii="Times New Roman" w:hAnsi="Times New Roman"/>
          <w:sz w:val="24"/>
          <w:szCs w:val="24"/>
        </w:rPr>
        <w:t>14</w:t>
      </w:r>
      <w:r w:rsidRPr="006165F5">
        <w:rPr>
          <w:rFonts w:ascii="Times New Roman" w:hAnsi="Times New Roman"/>
          <w:spacing w:val="36"/>
          <w:sz w:val="24"/>
          <w:szCs w:val="24"/>
        </w:rPr>
        <w:t xml:space="preserve"> </w:t>
      </w:r>
      <w:r w:rsidRPr="006165F5">
        <w:rPr>
          <w:rFonts w:ascii="Times New Roman" w:hAnsi="Times New Roman"/>
          <w:sz w:val="24"/>
          <w:szCs w:val="24"/>
        </w:rPr>
        <w:t>–</w:t>
      </w:r>
      <w:r w:rsidRPr="006165F5">
        <w:rPr>
          <w:rFonts w:ascii="Times New Roman" w:hAnsi="Times New Roman"/>
          <w:spacing w:val="36"/>
          <w:sz w:val="24"/>
          <w:szCs w:val="24"/>
        </w:rPr>
        <w:t xml:space="preserve"> </w:t>
      </w:r>
      <w:r w:rsidRPr="006165F5">
        <w:rPr>
          <w:rFonts w:ascii="Times New Roman" w:hAnsi="Times New Roman"/>
          <w:sz w:val="24"/>
          <w:szCs w:val="24"/>
        </w:rPr>
        <w:t>2</w:t>
      </w:r>
      <w:r w:rsidRPr="006165F5">
        <w:rPr>
          <w:rFonts w:ascii="Times New Roman" w:hAnsi="Times New Roman"/>
          <w:spacing w:val="35"/>
          <w:sz w:val="24"/>
          <w:szCs w:val="24"/>
        </w:rPr>
        <w:t xml:space="preserve"> </w:t>
      </w:r>
      <w:r w:rsidRPr="006165F5">
        <w:rPr>
          <w:rFonts w:ascii="Times New Roman" w:hAnsi="Times New Roman"/>
          <w:sz w:val="24"/>
          <w:szCs w:val="24"/>
        </w:rPr>
        <w:t>шт.</w:t>
      </w:r>
      <w:r w:rsidRPr="006165F5">
        <w:rPr>
          <w:rFonts w:ascii="Times New Roman" w:hAnsi="Times New Roman"/>
          <w:spacing w:val="35"/>
          <w:sz w:val="24"/>
          <w:szCs w:val="24"/>
        </w:rPr>
        <w:t xml:space="preserve"> </w:t>
      </w:r>
      <w:r w:rsidRPr="006165F5">
        <w:rPr>
          <w:rFonts w:ascii="Times New Roman" w:hAnsi="Times New Roman"/>
          <w:sz w:val="24"/>
          <w:szCs w:val="24"/>
        </w:rPr>
        <w:t>и</w:t>
      </w:r>
      <w:r w:rsidRPr="006165F5">
        <w:rPr>
          <w:rFonts w:ascii="Times New Roman" w:hAnsi="Times New Roman"/>
          <w:spacing w:val="36"/>
          <w:sz w:val="24"/>
          <w:szCs w:val="24"/>
        </w:rPr>
        <w:t xml:space="preserve"> </w:t>
      </w:r>
      <w:r w:rsidRPr="006165F5">
        <w:rPr>
          <w:rFonts w:ascii="Times New Roman" w:hAnsi="Times New Roman"/>
          <w:sz w:val="24"/>
          <w:szCs w:val="24"/>
        </w:rPr>
        <w:t>водо</w:t>
      </w:r>
      <w:r w:rsidRPr="006165F5">
        <w:rPr>
          <w:rFonts w:ascii="Times New Roman" w:hAnsi="Times New Roman"/>
          <w:spacing w:val="-3"/>
          <w:sz w:val="24"/>
          <w:szCs w:val="24"/>
        </w:rPr>
        <w:t>г</w:t>
      </w:r>
      <w:r w:rsidRPr="006165F5">
        <w:rPr>
          <w:rFonts w:ascii="Times New Roman" w:hAnsi="Times New Roman"/>
          <w:sz w:val="24"/>
          <w:szCs w:val="24"/>
        </w:rPr>
        <w:t>р</w:t>
      </w:r>
      <w:r w:rsidRPr="006165F5">
        <w:rPr>
          <w:rFonts w:ascii="Times New Roman" w:hAnsi="Times New Roman"/>
          <w:spacing w:val="-1"/>
          <w:sz w:val="24"/>
          <w:szCs w:val="24"/>
        </w:rPr>
        <w:t>е</w:t>
      </w:r>
      <w:r w:rsidRPr="006165F5">
        <w:rPr>
          <w:rFonts w:ascii="Times New Roman" w:hAnsi="Times New Roman"/>
          <w:sz w:val="24"/>
          <w:szCs w:val="24"/>
        </w:rPr>
        <w:t>йные</w:t>
      </w:r>
      <w:r w:rsidRPr="006165F5">
        <w:rPr>
          <w:rFonts w:ascii="Times New Roman" w:hAnsi="Times New Roman"/>
          <w:spacing w:val="10"/>
          <w:sz w:val="24"/>
          <w:szCs w:val="24"/>
        </w:rPr>
        <w:t xml:space="preserve"> </w:t>
      </w:r>
      <w:r w:rsidRPr="006165F5">
        <w:rPr>
          <w:rFonts w:ascii="Times New Roman" w:hAnsi="Times New Roman"/>
          <w:sz w:val="24"/>
          <w:szCs w:val="24"/>
        </w:rPr>
        <w:t>котлы К</w:t>
      </w:r>
      <w:r w:rsidRPr="006165F5">
        <w:rPr>
          <w:rFonts w:ascii="Times New Roman" w:hAnsi="Times New Roman"/>
          <w:spacing w:val="-2"/>
          <w:sz w:val="24"/>
          <w:szCs w:val="24"/>
        </w:rPr>
        <w:t>В</w:t>
      </w:r>
      <w:r w:rsidRPr="006165F5">
        <w:rPr>
          <w:rFonts w:ascii="Times New Roman" w:hAnsi="Times New Roman"/>
          <w:spacing w:val="-1"/>
          <w:sz w:val="24"/>
          <w:szCs w:val="24"/>
        </w:rPr>
        <w:t>-</w:t>
      </w:r>
      <w:r w:rsidRPr="006165F5">
        <w:rPr>
          <w:rFonts w:ascii="Times New Roman" w:hAnsi="Times New Roman"/>
          <w:sz w:val="24"/>
          <w:szCs w:val="24"/>
        </w:rPr>
        <w:t>ГМ</w:t>
      </w:r>
      <w:r w:rsidRPr="006165F5">
        <w:rPr>
          <w:rFonts w:ascii="Times New Roman" w:hAnsi="Times New Roman"/>
          <w:spacing w:val="-1"/>
          <w:sz w:val="24"/>
          <w:szCs w:val="24"/>
        </w:rPr>
        <w:t>-</w:t>
      </w:r>
      <w:r w:rsidRPr="006165F5">
        <w:rPr>
          <w:rFonts w:ascii="Times New Roman" w:hAnsi="Times New Roman"/>
          <w:sz w:val="24"/>
          <w:szCs w:val="24"/>
        </w:rPr>
        <w:t>100</w:t>
      </w:r>
      <w:r w:rsidRPr="006165F5">
        <w:rPr>
          <w:rFonts w:ascii="Times New Roman" w:hAnsi="Times New Roman"/>
          <w:spacing w:val="7"/>
          <w:sz w:val="24"/>
          <w:szCs w:val="24"/>
        </w:rPr>
        <w:t xml:space="preserve"> </w:t>
      </w:r>
      <w:r w:rsidRPr="006165F5">
        <w:rPr>
          <w:rFonts w:ascii="Times New Roman" w:hAnsi="Times New Roman"/>
          <w:sz w:val="24"/>
          <w:szCs w:val="24"/>
        </w:rPr>
        <w:t>–</w:t>
      </w:r>
      <w:r w:rsidRPr="006165F5">
        <w:rPr>
          <w:rFonts w:ascii="Times New Roman" w:hAnsi="Times New Roman"/>
          <w:spacing w:val="9"/>
          <w:sz w:val="24"/>
          <w:szCs w:val="24"/>
        </w:rPr>
        <w:t xml:space="preserve"> </w:t>
      </w:r>
      <w:r w:rsidRPr="006165F5">
        <w:rPr>
          <w:rFonts w:ascii="Times New Roman" w:hAnsi="Times New Roman"/>
          <w:sz w:val="24"/>
          <w:szCs w:val="24"/>
        </w:rPr>
        <w:t>2</w:t>
      </w:r>
      <w:r w:rsidRPr="006165F5">
        <w:rPr>
          <w:rFonts w:ascii="Times New Roman" w:hAnsi="Times New Roman"/>
          <w:spacing w:val="6"/>
          <w:sz w:val="24"/>
          <w:szCs w:val="24"/>
        </w:rPr>
        <w:t xml:space="preserve"> </w:t>
      </w:r>
      <w:r w:rsidRPr="006165F5">
        <w:rPr>
          <w:rFonts w:ascii="Times New Roman" w:hAnsi="Times New Roman"/>
          <w:sz w:val="24"/>
          <w:szCs w:val="24"/>
        </w:rPr>
        <w:t>шт</w:t>
      </w:r>
      <w:r w:rsidRPr="006165F5">
        <w:rPr>
          <w:rFonts w:ascii="Times New Roman" w:hAnsi="Times New Roman"/>
          <w:spacing w:val="8"/>
          <w:sz w:val="24"/>
          <w:szCs w:val="24"/>
        </w:rPr>
        <w:t xml:space="preserve"> </w:t>
      </w:r>
      <w:r w:rsidRPr="006165F5">
        <w:rPr>
          <w:rFonts w:ascii="Times New Roman" w:hAnsi="Times New Roman"/>
          <w:sz w:val="24"/>
          <w:szCs w:val="24"/>
        </w:rPr>
        <w:t>(</w:t>
      </w:r>
      <w:r w:rsidRPr="006165F5">
        <w:rPr>
          <w:rFonts w:ascii="Times New Roman" w:hAnsi="Times New Roman"/>
          <w:spacing w:val="1"/>
          <w:sz w:val="24"/>
          <w:szCs w:val="24"/>
        </w:rPr>
        <w:t>о</w:t>
      </w:r>
      <w:r w:rsidRPr="006165F5">
        <w:rPr>
          <w:rFonts w:ascii="Times New Roman" w:hAnsi="Times New Roman"/>
          <w:sz w:val="24"/>
          <w:szCs w:val="24"/>
        </w:rPr>
        <w:t>д</w:t>
      </w:r>
      <w:r w:rsidRPr="006165F5">
        <w:rPr>
          <w:rFonts w:ascii="Times New Roman" w:hAnsi="Times New Roman"/>
          <w:spacing w:val="1"/>
          <w:sz w:val="24"/>
          <w:szCs w:val="24"/>
        </w:rPr>
        <w:t>и</w:t>
      </w:r>
      <w:r w:rsidRPr="006165F5">
        <w:rPr>
          <w:rFonts w:ascii="Times New Roman" w:hAnsi="Times New Roman"/>
          <w:sz w:val="24"/>
          <w:szCs w:val="24"/>
        </w:rPr>
        <w:t>н</w:t>
      </w:r>
      <w:r w:rsidRPr="006165F5">
        <w:rPr>
          <w:rFonts w:ascii="Times New Roman" w:hAnsi="Times New Roman"/>
          <w:spacing w:val="7"/>
          <w:sz w:val="24"/>
          <w:szCs w:val="24"/>
        </w:rPr>
        <w:t xml:space="preserve"> </w:t>
      </w:r>
      <w:r w:rsidR="001835B1">
        <w:rPr>
          <w:rFonts w:ascii="Times New Roman" w:hAnsi="Times New Roman"/>
          <w:spacing w:val="7"/>
          <w:sz w:val="24"/>
          <w:szCs w:val="24"/>
        </w:rPr>
        <w:t xml:space="preserve">из них </w:t>
      </w:r>
      <w:r w:rsidRPr="006165F5">
        <w:rPr>
          <w:rFonts w:ascii="Times New Roman" w:hAnsi="Times New Roman"/>
          <w:sz w:val="24"/>
          <w:szCs w:val="24"/>
        </w:rPr>
        <w:t>в</w:t>
      </w:r>
      <w:r w:rsidRPr="006165F5">
        <w:rPr>
          <w:rFonts w:ascii="Times New Roman" w:hAnsi="Times New Roman"/>
          <w:spacing w:val="6"/>
          <w:sz w:val="24"/>
          <w:szCs w:val="24"/>
        </w:rPr>
        <w:t xml:space="preserve"> </w:t>
      </w:r>
      <w:r w:rsidRPr="006165F5">
        <w:rPr>
          <w:rFonts w:ascii="Times New Roman" w:hAnsi="Times New Roman"/>
          <w:sz w:val="24"/>
          <w:szCs w:val="24"/>
        </w:rPr>
        <w:t>р</w:t>
      </w:r>
      <w:r w:rsidRPr="006165F5">
        <w:rPr>
          <w:rFonts w:ascii="Times New Roman" w:hAnsi="Times New Roman"/>
          <w:spacing w:val="-1"/>
          <w:sz w:val="24"/>
          <w:szCs w:val="24"/>
        </w:rPr>
        <w:t>а</w:t>
      </w:r>
      <w:r w:rsidRPr="006165F5">
        <w:rPr>
          <w:rFonts w:ascii="Times New Roman" w:hAnsi="Times New Roman"/>
          <w:sz w:val="24"/>
          <w:szCs w:val="24"/>
        </w:rPr>
        <w:t>бот</w:t>
      </w:r>
      <w:r w:rsidRPr="006165F5">
        <w:rPr>
          <w:rFonts w:ascii="Times New Roman" w:hAnsi="Times New Roman"/>
          <w:spacing w:val="-1"/>
          <w:sz w:val="24"/>
          <w:szCs w:val="24"/>
        </w:rPr>
        <w:t>е</w:t>
      </w:r>
      <w:r w:rsidRPr="006165F5">
        <w:rPr>
          <w:rFonts w:ascii="Times New Roman" w:hAnsi="Times New Roman"/>
          <w:sz w:val="24"/>
          <w:szCs w:val="24"/>
        </w:rPr>
        <w:t>,</w:t>
      </w:r>
      <w:r w:rsidRPr="006165F5">
        <w:rPr>
          <w:rFonts w:ascii="Times New Roman" w:hAnsi="Times New Roman"/>
          <w:spacing w:val="6"/>
          <w:sz w:val="24"/>
          <w:szCs w:val="24"/>
        </w:rPr>
        <w:t xml:space="preserve"> </w:t>
      </w:r>
      <w:r w:rsidRPr="006165F5">
        <w:rPr>
          <w:rFonts w:ascii="Times New Roman" w:hAnsi="Times New Roman"/>
          <w:spacing w:val="2"/>
          <w:sz w:val="24"/>
          <w:szCs w:val="24"/>
        </w:rPr>
        <w:t>о</w:t>
      </w:r>
      <w:r w:rsidRPr="006165F5">
        <w:rPr>
          <w:rFonts w:ascii="Times New Roman" w:hAnsi="Times New Roman"/>
          <w:sz w:val="24"/>
          <w:szCs w:val="24"/>
        </w:rPr>
        <w:t>д</w:t>
      </w:r>
      <w:r w:rsidRPr="006165F5">
        <w:rPr>
          <w:rFonts w:ascii="Times New Roman" w:hAnsi="Times New Roman"/>
          <w:spacing w:val="1"/>
          <w:sz w:val="24"/>
          <w:szCs w:val="24"/>
        </w:rPr>
        <w:t>и</w:t>
      </w:r>
      <w:r w:rsidRPr="006165F5">
        <w:rPr>
          <w:rFonts w:ascii="Times New Roman" w:hAnsi="Times New Roman"/>
          <w:sz w:val="24"/>
          <w:szCs w:val="24"/>
        </w:rPr>
        <w:t>н</w:t>
      </w:r>
      <w:r w:rsidRPr="006165F5">
        <w:rPr>
          <w:rFonts w:ascii="Times New Roman" w:hAnsi="Times New Roman"/>
          <w:spacing w:val="11"/>
          <w:sz w:val="24"/>
          <w:szCs w:val="24"/>
        </w:rPr>
        <w:t xml:space="preserve"> </w:t>
      </w:r>
      <w:r w:rsidR="001835B1">
        <w:rPr>
          <w:rFonts w:ascii="Times New Roman" w:hAnsi="Times New Roman"/>
          <w:spacing w:val="11"/>
          <w:sz w:val="24"/>
          <w:szCs w:val="24"/>
        </w:rPr>
        <w:t xml:space="preserve">- </w:t>
      </w:r>
      <w:r w:rsidRPr="006165F5">
        <w:rPr>
          <w:rFonts w:ascii="Times New Roman" w:hAnsi="Times New Roman"/>
          <w:sz w:val="24"/>
          <w:szCs w:val="24"/>
        </w:rPr>
        <w:t>в</w:t>
      </w:r>
      <w:r w:rsidRPr="006165F5">
        <w:rPr>
          <w:rFonts w:ascii="Times New Roman" w:hAnsi="Times New Roman"/>
          <w:spacing w:val="6"/>
          <w:sz w:val="24"/>
          <w:szCs w:val="24"/>
        </w:rPr>
        <w:t xml:space="preserve"> </w:t>
      </w:r>
      <w:r w:rsidR="00CC4BF7">
        <w:rPr>
          <w:rFonts w:ascii="Times New Roman" w:hAnsi="Times New Roman"/>
          <w:sz w:val="24"/>
          <w:szCs w:val="24"/>
        </w:rPr>
        <w:t>нерабочем состоянии</w:t>
      </w:r>
      <w:r w:rsidRPr="006165F5">
        <w:rPr>
          <w:rFonts w:ascii="Times New Roman" w:hAnsi="Times New Roman"/>
          <w:spacing w:val="-1"/>
          <w:sz w:val="24"/>
          <w:szCs w:val="24"/>
        </w:rPr>
        <w:t>)</w:t>
      </w:r>
      <w:r w:rsidRPr="006165F5">
        <w:rPr>
          <w:rFonts w:ascii="Times New Roman" w:hAnsi="Times New Roman"/>
          <w:sz w:val="24"/>
          <w:szCs w:val="24"/>
        </w:rPr>
        <w:t>.</w:t>
      </w:r>
      <w:r w:rsidRPr="006165F5">
        <w:rPr>
          <w:rFonts w:ascii="Times New Roman" w:hAnsi="Times New Roman"/>
          <w:spacing w:val="9"/>
          <w:sz w:val="24"/>
          <w:szCs w:val="24"/>
        </w:rPr>
        <w:t xml:space="preserve"> </w:t>
      </w:r>
      <w:r w:rsidR="00CC4BF7">
        <w:rPr>
          <w:rFonts w:ascii="Times New Roman" w:hAnsi="Times New Roman"/>
          <w:sz w:val="24"/>
          <w:szCs w:val="24"/>
        </w:rPr>
        <w:t>Располагаемая</w:t>
      </w:r>
      <w:r w:rsidRPr="006165F5">
        <w:rPr>
          <w:rFonts w:ascii="Times New Roman" w:hAnsi="Times New Roman"/>
          <w:spacing w:val="6"/>
          <w:sz w:val="24"/>
          <w:szCs w:val="24"/>
        </w:rPr>
        <w:t xml:space="preserve"> </w:t>
      </w:r>
      <w:r w:rsidRPr="006165F5">
        <w:rPr>
          <w:rFonts w:ascii="Times New Roman" w:hAnsi="Times New Roman"/>
          <w:spacing w:val="-1"/>
          <w:sz w:val="24"/>
          <w:szCs w:val="24"/>
        </w:rPr>
        <w:t>м</w:t>
      </w:r>
      <w:r w:rsidRPr="006165F5">
        <w:rPr>
          <w:rFonts w:ascii="Times New Roman" w:hAnsi="Times New Roman"/>
          <w:sz w:val="24"/>
          <w:szCs w:val="24"/>
        </w:rPr>
        <w:t>ощно</w:t>
      </w:r>
      <w:r w:rsidRPr="006165F5">
        <w:rPr>
          <w:rFonts w:ascii="Times New Roman" w:hAnsi="Times New Roman"/>
          <w:spacing w:val="-1"/>
          <w:sz w:val="24"/>
          <w:szCs w:val="24"/>
        </w:rPr>
        <w:t>с</w:t>
      </w:r>
      <w:r w:rsidRPr="006165F5">
        <w:rPr>
          <w:rFonts w:ascii="Times New Roman" w:hAnsi="Times New Roman"/>
          <w:sz w:val="24"/>
          <w:szCs w:val="24"/>
        </w:rPr>
        <w:t>ть водогр</w:t>
      </w:r>
      <w:r w:rsidRPr="006165F5">
        <w:rPr>
          <w:rFonts w:ascii="Times New Roman" w:hAnsi="Times New Roman"/>
          <w:spacing w:val="-2"/>
          <w:sz w:val="24"/>
          <w:szCs w:val="24"/>
        </w:rPr>
        <w:t>е</w:t>
      </w:r>
      <w:r w:rsidRPr="006165F5">
        <w:rPr>
          <w:rFonts w:ascii="Times New Roman" w:hAnsi="Times New Roman"/>
          <w:sz w:val="24"/>
          <w:szCs w:val="24"/>
        </w:rPr>
        <w:t>йной</w:t>
      </w:r>
      <w:r w:rsidRPr="006165F5">
        <w:rPr>
          <w:rFonts w:ascii="Times New Roman" w:hAnsi="Times New Roman"/>
          <w:spacing w:val="31"/>
          <w:sz w:val="24"/>
          <w:szCs w:val="24"/>
        </w:rPr>
        <w:t xml:space="preserve"> </w:t>
      </w:r>
      <w:r w:rsidRPr="006165F5">
        <w:rPr>
          <w:rFonts w:ascii="Times New Roman" w:hAnsi="Times New Roman"/>
          <w:spacing w:val="-1"/>
          <w:sz w:val="24"/>
          <w:szCs w:val="24"/>
        </w:rPr>
        <w:t>час</w:t>
      </w:r>
      <w:r w:rsidRPr="006165F5">
        <w:rPr>
          <w:rFonts w:ascii="Times New Roman" w:hAnsi="Times New Roman"/>
          <w:sz w:val="24"/>
          <w:szCs w:val="24"/>
        </w:rPr>
        <w:t>ти</w:t>
      </w:r>
      <w:r w:rsidRPr="006165F5">
        <w:rPr>
          <w:rFonts w:ascii="Times New Roman" w:hAnsi="Times New Roman"/>
          <w:spacing w:val="29"/>
          <w:sz w:val="24"/>
          <w:szCs w:val="24"/>
        </w:rPr>
        <w:t xml:space="preserve"> </w:t>
      </w:r>
      <w:r w:rsidRPr="006165F5">
        <w:rPr>
          <w:rFonts w:ascii="Times New Roman" w:hAnsi="Times New Roman"/>
          <w:sz w:val="24"/>
          <w:szCs w:val="24"/>
        </w:rPr>
        <w:t>ко</w:t>
      </w:r>
      <w:r w:rsidRPr="006165F5">
        <w:rPr>
          <w:rFonts w:ascii="Times New Roman" w:hAnsi="Times New Roman"/>
          <w:spacing w:val="-2"/>
          <w:sz w:val="24"/>
          <w:szCs w:val="24"/>
        </w:rPr>
        <w:t>т</w:t>
      </w:r>
      <w:r w:rsidRPr="006165F5">
        <w:rPr>
          <w:rFonts w:ascii="Times New Roman" w:hAnsi="Times New Roman"/>
          <w:spacing w:val="-1"/>
          <w:sz w:val="24"/>
          <w:szCs w:val="24"/>
        </w:rPr>
        <w:t>е</w:t>
      </w:r>
      <w:r w:rsidRPr="006165F5">
        <w:rPr>
          <w:rFonts w:ascii="Times New Roman" w:hAnsi="Times New Roman"/>
          <w:sz w:val="24"/>
          <w:szCs w:val="24"/>
        </w:rPr>
        <w:t>льной</w:t>
      </w:r>
      <w:r w:rsidRPr="006165F5">
        <w:rPr>
          <w:rFonts w:ascii="Times New Roman" w:hAnsi="Times New Roman"/>
          <w:spacing w:val="29"/>
          <w:sz w:val="24"/>
          <w:szCs w:val="24"/>
        </w:rPr>
        <w:t xml:space="preserve"> </w:t>
      </w:r>
      <w:r w:rsidRPr="006165F5">
        <w:rPr>
          <w:rFonts w:ascii="Times New Roman" w:hAnsi="Times New Roman"/>
          <w:spacing w:val="-1"/>
          <w:sz w:val="24"/>
          <w:szCs w:val="24"/>
        </w:rPr>
        <w:t>с</w:t>
      </w:r>
      <w:r w:rsidRPr="006165F5">
        <w:rPr>
          <w:rFonts w:ascii="Times New Roman" w:hAnsi="Times New Roman"/>
          <w:sz w:val="24"/>
          <w:szCs w:val="24"/>
        </w:rPr>
        <w:t>о</w:t>
      </w:r>
      <w:r w:rsidRPr="006165F5">
        <w:rPr>
          <w:rFonts w:ascii="Times New Roman" w:hAnsi="Times New Roman"/>
          <w:spacing w:val="-1"/>
          <w:sz w:val="24"/>
          <w:szCs w:val="24"/>
        </w:rPr>
        <w:t>с</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вля</w:t>
      </w:r>
      <w:r w:rsidRPr="006165F5">
        <w:rPr>
          <w:rFonts w:ascii="Times New Roman" w:hAnsi="Times New Roman"/>
          <w:spacing w:val="-2"/>
          <w:sz w:val="24"/>
          <w:szCs w:val="24"/>
        </w:rPr>
        <w:t>е</w:t>
      </w:r>
      <w:r w:rsidRPr="006165F5">
        <w:rPr>
          <w:rFonts w:ascii="Times New Roman" w:hAnsi="Times New Roman"/>
          <w:sz w:val="24"/>
          <w:szCs w:val="24"/>
        </w:rPr>
        <w:t>т</w:t>
      </w:r>
      <w:r w:rsidRPr="006165F5">
        <w:rPr>
          <w:rFonts w:ascii="Times New Roman" w:hAnsi="Times New Roman"/>
          <w:spacing w:val="31"/>
          <w:sz w:val="24"/>
          <w:szCs w:val="24"/>
        </w:rPr>
        <w:t xml:space="preserve"> </w:t>
      </w:r>
      <w:r w:rsidR="00CC4BF7">
        <w:rPr>
          <w:rFonts w:ascii="Times New Roman" w:hAnsi="Times New Roman"/>
          <w:spacing w:val="31"/>
          <w:sz w:val="24"/>
          <w:szCs w:val="24"/>
        </w:rPr>
        <w:t>100</w:t>
      </w:r>
      <w:r w:rsidRPr="006165F5">
        <w:rPr>
          <w:rFonts w:ascii="Times New Roman" w:hAnsi="Times New Roman"/>
          <w:spacing w:val="30"/>
          <w:sz w:val="24"/>
          <w:szCs w:val="24"/>
        </w:rPr>
        <w:t xml:space="preserve"> </w:t>
      </w:r>
      <w:r w:rsidRPr="006165F5">
        <w:rPr>
          <w:rFonts w:ascii="Times New Roman" w:hAnsi="Times New Roman"/>
          <w:sz w:val="24"/>
          <w:szCs w:val="24"/>
        </w:rPr>
        <w:t>Г</w:t>
      </w:r>
      <w:r w:rsidRPr="006165F5">
        <w:rPr>
          <w:rFonts w:ascii="Times New Roman" w:hAnsi="Times New Roman"/>
          <w:spacing w:val="1"/>
          <w:sz w:val="24"/>
          <w:szCs w:val="24"/>
        </w:rPr>
        <w:t>к</w:t>
      </w:r>
      <w:r w:rsidRPr="006165F5">
        <w:rPr>
          <w:rFonts w:ascii="Times New Roman" w:hAnsi="Times New Roman"/>
          <w:spacing w:val="-1"/>
          <w:sz w:val="24"/>
          <w:szCs w:val="24"/>
        </w:rPr>
        <w:t>а</w:t>
      </w:r>
      <w:r w:rsidRPr="006165F5">
        <w:rPr>
          <w:rFonts w:ascii="Times New Roman" w:hAnsi="Times New Roman"/>
          <w:sz w:val="24"/>
          <w:szCs w:val="24"/>
        </w:rPr>
        <w:t>л/ч,</w:t>
      </w:r>
      <w:r w:rsidRPr="006165F5">
        <w:rPr>
          <w:rFonts w:ascii="Times New Roman" w:hAnsi="Times New Roman"/>
          <w:spacing w:val="30"/>
          <w:sz w:val="24"/>
          <w:szCs w:val="24"/>
        </w:rPr>
        <w:t xml:space="preserve"> </w:t>
      </w:r>
      <w:r w:rsidRPr="006165F5">
        <w:rPr>
          <w:rFonts w:ascii="Times New Roman" w:hAnsi="Times New Roman"/>
          <w:sz w:val="24"/>
          <w:szCs w:val="24"/>
        </w:rPr>
        <w:t>п</w:t>
      </w:r>
      <w:r w:rsidRPr="006165F5">
        <w:rPr>
          <w:rFonts w:ascii="Times New Roman" w:hAnsi="Times New Roman"/>
          <w:spacing w:val="-1"/>
          <w:sz w:val="24"/>
          <w:szCs w:val="24"/>
        </w:rPr>
        <w:t>а</w:t>
      </w:r>
      <w:r w:rsidRPr="006165F5">
        <w:rPr>
          <w:rFonts w:ascii="Times New Roman" w:hAnsi="Times New Roman"/>
          <w:sz w:val="24"/>
          <w:szCs w:val="24"/>
        </w:rPr>
        <w:t>ровой</w:t>
      </w:r>
      <w:r w:rsidRPr="006165F5">
        <w:rPr>
          <w:rFonts w:ascii="Times New Roman" w:hAnsi="Times New Roman"/>
          <w:spacing w:val="31"/>
          <w:sz w:val="24"/>
          <w:szCs w:val="24"/>
        </w:rPr>
        <w:t xml:space="preserve"> </w:t>
      </w:r>
      <w:r w:rsidRPr="006165F5">
        <w:rPr>
          <w:rFonts w:ascii="Times New Roman" w:hAnsi="Times New Roman"/>
          <w:spacing w:val="-1"/>
          <w:sz w:val="24"/>
          <w:szCs w:val="24"/>
        </w:rPr>
        <w:t>час</w:t>
      </w:r>
      <w:r w:rsidRPr="006165F5">
        <w:rPr>
          <w:rFonts w:ascii="Times New Roman" w:hAnsi="Times New Roman"/>
          <w:sz w:val="24"/>
          <w:szCs w:val="24"/>
        </w:rPr>
        <w:t>ти</w:t>
      </w:r>
      <w:r w:rsidRPr="006165F5">
        <w:rPr>
          <w:rFonts w:ascii="Times New Roman" w:hAnsi="Times New Roman"/>
          <w:spacing w:val="33"/>
          <w:sz w:val="24"/>
          <w:szCs w:val="24"/>
        </w:rPr>
        <w:t xml:space="preserve"> </w:t>
      </w:r>
      <w:r w:rsidRPr="006165F5">
        <w:rPr>
          <w:rFonts w:ascii="Times New Roman" w:hAnsi="Times New Roman"/>
          <w:sz w:val="24"/>
          <w:szCs w:val="24"/>
        </w:rPr>
        <w:t>–</w:t>
      </w:r>
      <w:r w:rsidRPr="006165F5">
        <w:rPr>
          <w:rFonts w:ascii="Times New Roman" w:hAnsi="Times New Roman"/>
          <w:spacing w:val="31"/>
          <w:sz w:val="24"/>
          <w:szCs w:val="24"/>
        </w:rPr>
        <w:t xml:space="preserve"> </w:t>
      </w:r>
      <w:r w:rsidRPr="006165F5">
        <w:rPr>
          <w:rFonts w:ascii="Times New Roman" w:hAnsi="Times New Roman"/>
          <w:sz w:val="24"/>
          <w:szCs w:val="24"/>
        </w:rPr>
        <w:t>32</w:t>
      </w:r>
      <w:r w:rsidRPr="006165F5">
        <w:rPr>
          <w:rFonts w:ascii="Times New Roman" w:hAnsi="Times New Roman"/>
          <w:spacing w:val="30"/>
          <w:sz w:val="24"/>
          <w:szCs w:val="24"/>
        </w:rPr>
        <w:t xml:space="preserve"> </w:t>
      </w:r>
      <w:r w:rsidRPr="006165F5">
        <w:rPr>
          <w:rFonts w:ascii="Times New Roman" w:hAnsi="Times New Roman"/>
          <w:spacing w:val="-2"/>
          <w:sz w:val="24"/>
          <w:szCs w:val="24"/>
        </w:rPr>
        <w:t>Г</w:t>
      </w:r>
      <w:r w:rsidRPr="006165F5">
        <w:rPr>
          <w:rFonts w:ascii="Times New Roman" w:hAnsi="Times New Roman"/>
          <w:sz w:val="24"/>
          <w:szCs w:val="24"/>
        </w:rPr>
        <w:t>к</w:t>
      </w:r>
      <w:r w:rsidRPr="006165F5">
        <w:rPr>
          <w:rFonts w:ascii="Times New Roman" w:hAnsi="Times New Roman"/>
          <w:spacing w:val="-1"/>
          <w:sz w:val="24"/>
          <w:szCs w:val="24"/>
        </w:rPr>
        <w:t>а</w:t>
      </w:r>
      <w:r w:rsidRPr="006165F5">
        <w:rPr>
          <w:rFonts w:ascii="Times New Roman" w:hAnsi="Times New Roman"/>
          <w:sz w:val="24"/>
          <w:szCs w:val="24"/>
        </w:rPr>
        <w:t>л/ч.</w:t>
      </w:r>
      <w:r w:rsidRPr="006165F5">
        <w:rPr>
          <w:rFonts w:ascii="Times New Roman" w:hAnsi="Times New Roman"/>
          <w:spacing w:val="2"/>
          <w:sz w:val="24"/>
          <w:szCs w:val="24"/>
        </w:rPr>
        <w:t xml:space="preserve"> </w:t>
      </w:r>
      <w:r w:rsidRPr="006165F5">
        <w:rPr>
          <w:rFonts w:ascii="Times New Roman" w:hAnsi="Times New Roman"/>
          <w:sz w:val="24"/>
          <w:szCs w:val="24"/>
        </w:rPr>
        <w:t>К</w:t>
      </w:r>
      <w:r w:rsidRPr="006165F5">
        <w:rPr>
          <w:rFonts w:ascii="Times New Roman" w:hAnsi="Times New Roman"/>
          <w:spacing w:val="-3"/>
          <w:sz w:val="24"/>
          <w:szCs w:val="24"/>
        </w:rPr>
        <w:t>о</w:t>
      </w:r>
      <w:r w:rsidRPr="006165F5">
        <w:rPr>
          <w:rFonts w:ascii="Times New Roman" w:hAnsi="Times New Roman"/>
          <w:sz w:val="24"/>
          <w:szCs w:val="24"/>
        </w:rPr>
        <w:t>тлы К</w:t>
      </w:r>
      <w:r w:rsidRPr="006165F5">
        <w:rPr>
          <w:rFonts w:ascii="Times New Roman" w:hAnsi="Times New Roman"/>
          <w:spacing w:val="-2"/>
          <w:sz w:val="24"/>
          <w:szCs w:val="24"/>
        </w:rPr>
        <w:t>В</w:t>
      </w:r>
      <w:r w:rsidRPr="006165F5">
        <w:rPr>
          <w:rFonts w:ascii="Times New Roman" w:hAnsi="Times New Roman"/>
          <w:spacing w:val="-1"/>
          <w:sz w:val="24"/>
          <w:szCs w:val="24"/>
        </w:rPr>
        <w:t>-</w:t>
      </w:r>
      <w:r w:rsidRPr="006165F5">
        <w:rPr>
          <w:rFonts w:ascii="Times New Roman" w:hAnsi="Times New Roman"/>
          <w:sz w:val="24"/>
          <w:szCs w:val="24"/>
        </w:rPr>
        <w:t>ГМ</w:t>
      </w:r>
      <w:r w:rsidRPr="006165F5">
        <w:rPr>
          <w:rFonts w:ascii="Times New Roman" w:hAnsi="Times New Roman"/>
          <w:spacing w:val="-1"/>
          <w:sz w:val="24"/>
          <w:szCs w:val="24"/>
        </w:rPr>
        <w:t>-</w:t>
      </w:r>
      <w:r w:rsidRPr="006165F5">
        <w:rPr>
          <w:rFonts w:ascii="Times New Roman" w:hAnsi="Times New Roman"/>
          <w:sz w:val="24"/>
          <w:szCs w:val="24"/>
        </w:rPr>
        <w:t>100</w:t>
      </w:r>
      <w:r w:rsidRPr="006165F5">
        <w:rPr>
          <w:rFonts w:ascii="Times New Roman" w:hAnsi="Times New Roman"/>
          <w:spacing w:val="21"/>
          <w:sz w:val="24"/>
          <w:szCs w:val="24"/>
        </w:rPr>
        <w:t xml:space="preserve"> </w:t>
      </w:r>
      <w:r w:rsidRPr="006165F5">
        <w:rPr>
          <w:rFonts w:ascii="Times New Roman" w:hAnsi="Times New Roman"/>
          <w:sz w:val="24"/>
          <w:szCs w:val="24"/>
        </w:rPr>
        <w:t>р</w:t>
      </w:r>
      <w:r w:rsidRPr="006165F5">
        <w:rPr>
          <w:rFonts w:ascii="Times New Roman" w:hAnsi="Times New Roman"/>
          <w:spacing w:val="-1"/>
          <w:sz w:val="24"/>
          <w:szCs w:val="24"/>
        </w:rPr>
        <w:t>а</w:t>
      </w:r>
      <w:r w:rsidRPr="006165F5">
        <w:rPr>
          <w:rFonts w:ascii="Times New Roman" w:hAnsi="Times New Roman"/>
          <w:sz w:val="24"/>
          <w:szCs w:val="24"/>
        </w:rPr>
        <w:t>бот</w:t>
      </w:r>
      <w:r w:rsidRPr="006165F5">
        <w:rPr>
          <w:rFonts w:ascii="Times New Roman" w:hAnsi="Times New Roman"/>
          <w:spacing w:val="-1"/>
          <w:sz w:val="24"/>
          <w:szCs w:val="24"/>
        </w:rPr>
        <w:t>а</w:t>
      </w:r>
      <w:r w:rsidRPr="006165F5">
        <w:rPr>
          <w:rFonts w:ascii="Times New Roman" w:hAnsi="Times New Roman"/>
          <w:sz w:val="24"/>
          <w:szCs w:val="24"/>
        </w:rPr>
        <w:t>ют</w:t>
      </w:r>
      <w:r w:rsidRPr="006165F5">
        <w:rPr>
          <w:rFonts w:ascii="Times New Roman" w:hAnsi="Times New Roman"/>
          <w:spacing w:val="21"/>
          <w:sz w:val="24"/>
          <w:szCs w:val="24"/>
        </w:rPr>
        <w:t xml:space="preserve"> </w:t>
      </w:r>
      <w:r w:rsidRPr="006165F5">
        <w:rPr>
          <w:rFonts w:ascii="Times New Roman" w:hAnsi="Times New Roman"/>
          <w:sz w:val="24"/>
          <w:szCs w:val="24"/>
        </w:rPr>
        <w:t>только</w:t>
      </w:r>
      <w:r w:rsidRPr="006165F5">
        <w:rPr>
          <w:rFonts w:ascii="Times New Roman" w:hAnsi="Times New Roman"/>
          <w:spacing w:val="18"/>
          <w:sz w:val="24"/>
          <w:szCs w:val="24"/>
        </w:rPr>
        <w:t xml:space="preserve"> </w:t>
      </w:r>
      <w:r w:rsidRPr="006165F5">
        <w:rPr>
          <w:rFonts w:ascii="Times New Roman" w:hAnsi="Times New Roman"/>
          <w:sz w:val="24"/>
          <w:szCs w:val="24"/>
        </w:rPr>
        <w:t>в</w:t>
      </w:r>
      <w:r w:rsidRPr="006165F5">
        <w:rPr>
          <w:rFonts w:ascii="Times New Roman" w:hAnsi="Times New Roman"/>
          <w:spacing w:val="20"/>
          <w:sz w:val="24"/>
          <w:szCs w:val="24"/>
        </w:rPr>
        <w:t xml:space="preserve"> </w:t>
      </w:r>
      <w:r w:rsidRPr="006165F5">
        <w:rPr>
          <w:rFonts w:ascii="Times New Roman" w:hAnsi="Times New Roman"/>
          <w:sz w:val="24"/>
          <w:szCs w:val="24"/>
        </w:rPr>
        <w:t>от</w:t>
      </w:r>
      <w:r w:rsidRPr="006165F5">
        <w:rPr>
          <w:rFonts w:ascii="Times New Roman" w:hAnsi="Times New Roman"/>
          <w:spacing w:val="-2"/>
          <w:sz w:val="24"/>
          <w:szCs w:val="24"/>
        </w:rPr>
        <w:t>о</w:t>
      </w:r>
      <w:r w:rsidRPr="006165F5">
        <w:rPr>
          <w:rFonts w:ascii="Times New Roman" w:hAnsi="Times New Roman"/>
          <w:sz w:val="24"/>
          <w:szCs w:val="24"/>
        </w:rPr>
        <w:t>пит</w:t>
      </w:r>
      <w:r w:rsidRPr="006165F5">
        <w:rPr>
          <w:rFonts w:ascii="Times New Roman" w:hAnsi="Times New Roman"/>
          <w:spacing w:val="-1"/>
          <w:sz w:val="24"/>
          <w:szCs w:val="24"/>
        </w:rPr>
        <w:t>е</w:t>
      </w:r>
      <w:r w:rsidRPr="006165F5">
        <w:rPr>
          <w:rFonts w:ascii="Times New Roman" w:hAnsi="Times New Roman"/>
          <w:sz w:val="24"/>
          <w:szCs w:val="24"/>
        </w:rPr>
        <w:t>л</w:t>
      </w:r>
      <w:r w:rsidRPr="006165F5">
        <w:rPr>
          <w:rFonts w:ascii="Times New Roman" w:hAnsi="Times New Roman"/>
          <w:spacing w:val="-2"/>
          <w:sz w:val="24"/>
          <w:szCs w:val="24"/>
        </w:rPr>
        <w:t>ь</w:t>
      </w:r>
      <w:r w:rsidRPr="006165F5">
        <w:rPr>
          <w:rFonts w:ascii="Times New Roman" w:hAnsi="Times New Roman"/>
          <w:sz w:val="24"/>
          <w:szCs w:val="24"/>
        </w:rPr>
        <w:t>н</w:t>
      </w:r>
      <w:r w:rsidRPr="006165F5">
        <w:rPr>
          <w:rFonts w:ascii="Times New Roman" w:hAnsi="Times New Roman"/>
          <w:spacing w:val="-3"/>
          <w:sz w:val="24"/>
          <w:szCs w:val="24"/>
        </w:rPr>
        <w:t>ы</w:t>
      </w:r>
      <w:r w:rsidRPr="006165F5">
        <w:rPr>
          <w:rFonts w:ascii="Times New Roman" w:hAnsi="Times New Roman"/>
          <w:sz w:val="24"/>
          <w:szCs w:val="24"/>
        </w:rPr>
        <w:t>й</w:t>
      </w:r>
      <w:r w:rsidRPr="006165F5">
        <w:rPr>
          <w:rFonts w:ascii="Times New Roman" w:hAnsi="Times New Roman"/>
          <w:spacing w:val="22"/>
          <w:sz w:val="24"/>
          <w:szCs w:val="24"/>
        </w:rPr>
        <w:t xml:space="preserve"> </w:t>
      </w:r>
      <w:r w:rsidRPr="006165F5">
        <w:rPr>
          <w:rFonts w:ascii="Times New Roman" w:hAnsi="Times New Roman"/>
          <w:sz w:val="24"/>
          <w:szCs w:val="24"/>
        </w:rPr>
        <w:t>п</w:t>
      </w:r>
      <w:r w:rsidRPr="006165F5">
        <w:rPr>
          <w:rFonts w:ascii="Times New Roman" w:hAnsi="Times New Roman"/>
          <w:spacing w:val="-1"/>
          <w:sz w:val="24"/>
          <w:szCs w:val="24"/>
        </w:rPr>
        <w:t>е</w:t>
      </w:r>
      <w:r w:rsidRPr="006165F5">
        <w:rPr>
          <w:rFonts w:ascii="Times New Roman" w:hAnsi="Times New Roman"/>
          <w:sz w:val="24"/>
          <w:szCs w:val="24"/>
        </w:rPr>
        <w:t>ри</w:t>
      </w:r>
      <w:r w:rsidRPr="006165F5">
        <w:rPr>
          <w:rFonts w:ascii="Times New Roman" w:hAnsi="Times New Roman"/>
          <w:spacing w:val="-3"/>
          <w:sz w:val="24"/>
          <w:szCs w:val="24"/>
        </w:rPr>
        <w:t>о</w:t>
      </w:r>
      <w:r w:rsidRPr="006165F5">
        <w:rPr>
          <w:rFonts w:ascii="Times New Roman" w:hAnsi="Times New Roman"/>
          <w:sz w:val="24"/>
          <w:szCs w:val="24"/>
        </w:rPr>
        <w:t>д.</w:t>
      </w:r>
      <w:r w:rsidRPr="006165F5">
        <w:rPr>
          <w:rFonts w:ascii="Times New Roman" w:hAnsi="Times New Roman"/>
          <w:spacing w:val="21"/>
          <w:sz w:val="24"/>
          <w:szCs w:val="24"/>
        </w:rPr>
        <w:t xml:space="preserve"> </w:t>
      </w:r>
      <w:r w:rsidRPr="006165F5">
        <w:rPr>
          <w:rFonts w:ascii="Times New Roman" w:hAnsi="Times New Roman"/>
          <w:sz w:val="24"/>
          <w:szCs w:val="24"/>
        </w:rPr>
        <w:t>П</w:t>
      </w:r>
      <w:r w:rsidRPr="006165F5">
        <w:rPr>
          <w:rFonts w:ascii="Times New Roman" w:hAnsi="Times New Roman"/>
          <w:spacing w:val="-2"/>
          <w:sz w:val="24"/>
          <w:szCs w:val="24"/>
        </w:rPr>
        <w:t>а</w:t>
      </w:r>
      <w:r w:rsidRPr="006165F5">
        <w:rPr>
          <w:rFonts w:ascii="Times New Roman" w:hAnsi="Times New Roman"/>
          <w:sz w:val="24"/>
          <w:szCs w:val="24"/>
        </w:rPr>
        <w:t>ров</w:t>
      </w:r>
      <w:r w:rsidRPr="006165F5">
        <w:rPr>
          <w:rFonts w:ascii="Times New Roman" w:hAnsi="Times New Roman"/>
          <w:spacing w:val="-1"/>
          <w:sz w:val="24"/>
          <w:szCs w:val="24"/>
        </w:rPr>
        <w:t>ы</w:t>
      </w:r>
      <w:r w:rsidRPr="006165F5">
        <w:rPr>
          <w:rFonts w:ascii="Times New Roman" w:hAnsi="Times New Roman"/>
          <w:sz w:val="24"/>
          <w:szCs w:val="24"/>
        </w:rPr>
        <w:t>е</w:t>
      </w:r>
      <w:r w:rsidRPr="006165F5">
        <w:rPr>
          <w:rFonts w:ascii="Times New Roman" w:hAnsi="Times New Roman"/>
          <w:spacing w:val="20"/>
          <w:sz w:val="24"/>
          <w:szCs w:val="24"/>
        </w:rPr>
        <w:t xml:space="preserve"> </w:t>
      </w:r>
      <w:r w:rsidRPr="006165F5">
        <w:rPr>
          <w:rFonts w:ascii="Times New Roman" w:hAnsi="Times New Roman"/>
          <w:sz w:val="24"/>
          <w:szCs w:val="24"/>
        </w:rPr>
        <w:t>котлы</w:t>
      </w:r>
      <w:r w:rsidRPr="006165F5">
        <w:rPr>
          <w:rFonts w:ascii="Times New Roman" w:hAnsi="Times New Roman"/>
          <w:spacing w:val="20"/>
          <w:sz w:val="24"/>
          <w:szCs w:val="24"/>
        </w:rPr>
        <w:t xml:space="preserve"> </w:t>
      </w:r>
      <w:r w:rsidRPr="006165F5">
        <w:rPr>
          <w:rFonts w:ascii="Times New Roman" w:hAnsi="Times New Roman"/>
          <w:sz w:val="24"/>
          <w:szCs w:val="24"/>
        </w:rPr>
        <w:t>в</w:t>
      </w:r>
      <w:r w:rsidRPr="006165F5">
        <w:rPr>
          <w:rFonts w:ascii="Times New Roman" w:hAnsi="Times New Roman"/>
          <w:spacing w:val="-1"/>
          <w:sz w:val="24"/>
          <w:szCs w:val="24"/>
        </w:rPr>
        <w:t>ы</w:t>
      </w:r>
      <w:r w:rsidRPr="006165F5">
        <w:rPr>
          <w:rFonts w:ascii="Times New Roman" w:hAnsi="Times New Roman"/>
          <w:sz w:val="24"/>
          <w:szCs w:val="24"/>
        </w:rPr>
        <w:t>р</w:t>
      </w:r>
      <w:r w:rsidRPr="006165F5">
        <w:rPr>
          <w:rFonts w:ascii="Times New Roman" w:hAnsi="Times New Roman"/>
          <w:spacing w:val="-1"/>
          <w:sz w:val="24"/>
          <w:szCs w:val="24"/>
        </w:rPr>
        <w:t>а</w:t>
      </w:r>
      <w:r w:rsidRPr="006165F5">
        <w:rPr>
          <w:rFonts w:ascii="Times New Roman" w:hAnsi="Times New Roman"/>
          <w:sz w:val="24"/>
          <w:szCs w:val="24"/>
        </w:rPr>
        <w:t>б</w:t>
      </w:r>
      <w:r w:rsidRPr="006165F5">
        <w:rPr>
          <w:rFonts w:ascii="Times New Roman" w:hAnsi="Times New Roman"/>
          <w:spacing w:val="-1"/>
          <w:sz w:val="24"/>
          <w:szCs w:val="24"/>
        </w:rPr>
        <w:t>а</w:t>
      </w:r>
      <w:r w:rsidRPr="006165F5">
        <w:rPr>
          <w:rFonts w:ascii="Times New Roman" w:hAnsi="Times New Roman"/>
          <w:sz w:val="24"/>
          <w:szCs w:val="24"/>
        </w:rPr>
        <w:t>ты</w:t>
      </w:r>
      <w:r w:rsidRPr="006165F5">
        <w:rPr>
          <w:rFonts w:ascii="Times New Roman" w:hAnsi="Times New Roman"/>
          <w:spacing w:val="-1"/>
          <w:sz w:val="24"/>
          <w:szCs w:val="24"/>
        </w:rPr>
        <w:t>ва</w:t>
      </w:r>
      <w:r w:rsidRPr="006165F5">
        <w:rPr>
          <w:rFonts w:ascii="Times New Roman" w:hAnsi="Times New Roman"/>
          <w:sz w:val="24"/>
          <w:szCs w:val="24"/>
        </w:rPr>
        <w:t>ют т</w:t>
      </w:r>
      <w:r w:rsidRPr="006165F5">
        <w:rPr>
          <w:rFonts w:ascii="Times New Roman" w:hAnsi="Times New Roman"/>
          <w:spacing w:val="-1"/>
          <w:sz w:val="24"/>
          <w:szCs w:val="24"/>
        </w:rPr>
        <w:t>е</w:t>
      </w:r>
      <w:r w:rsidRPr="006165F5">
        <w:rPr>
          <w:rFonts w:ascii="Times New Roman" w:hAnsi="Times New Roman"/>
          <w:sz w:val="24"/>
          <w:szCs w:val="24"/>
        </w:rPr>
        <w:t>пло</w:t>
      </w:r>
      <w:r w:rsidRPr="006165F5">
        <w:rPr>
          <w:rFonts w:ascii="Times New Roman" w:hAnsi="Times New Roman"/>
          <w:spacing w:val="1"/>
          <w:sz w:val="24"/>
          <w:szCs w:val="24"/>
        </w:rPr>
        <w:t>в</w:t>
      </w:r>
      <w:r w:rsidRPr="006165F5">
        <w:rPr>
          <w:rFonts w:ascii="Times New Roman" w:hAnsi="Times New Roman"/>
          <w:spacing w:val="-8"/>
          <w:sz w:val="24"/>
          <w:szCs w:val="24"/>
        </w:rPr>
        <w:t>у</w:t>
      </w:r>
      <w:r w:rsidRPr="006165F5">
        <w:rPr>
          <w:rFonts w:ascii="Times New Roman" w:hAnsi="Times New Roman"/>
          <w:sz w:val="24"/>
          <w:szCs w:val="24"/>
        </w:rPr>
        <w:t>ю э</w:t>
      </w:r>
      <w:r w:rsidRPr="006165F5">
        <w:rPr>
          <w:rFonts w:ascii="Times New Roman" w:hAnsi="Times New Roman"/>
          <w:spacing w:val="1"/>
          <w:sz w:val="24"/>
          <w:szCs w:val="24"/>
        </w:rPr>
        <w:t>н</w:t>
      </w:r>
      <w:r w:rsidRPr="006165F5">
        <w:rPr>
          <w:rFonts w:ascii="Times New Roman" w:hAnsi="Times New Roman"/>
          <w:spacing w:val="-1"/>
          <w:sz w:val="24"/>
          <w:szCs w:val="24"/>
        </w:rPr>
        <w:t>е</w:t>
      </w:r>
      <w:r w:rsidRPr="006165F5">
        <w:rPr>
          <w:rFonts w:ascii="Times New Roman" w:hAnsi="Times New Roman"/>
          <w:sz w:val="24"/>
          <w:szCs w:val="24"/>
        </w:rPr>
        <w:t>ргию на</w:t>
      </w:r>
      <w:r w:rsidRPr="006165F5">
        <w:rPr>
          <w:rFonts w:ascii="Times New Roman" w:hAnsi="Times New Roman"/>
          <w:spacing w:val="-1"/>
          <w:sz w:val="24"/>
          <w:szCs w:val="24"/>
        </w:rPr>
        <w:t xml:space="preserve"> </w:t>
      </w:r>
      <w:r w:rsidRPr="006165F5">
        <w:rPr>
          <w:rFonts w:ascii="Times New Roman" w:hAnsi="Times New Roman"/>
          <w:sz w:val="24"/>
          <w:szCs w:val="24"/>
        </w:rPr>
        <w:t>отоп</w:t>
      </w:r>
      <w:r w:rsidRPr="006165F5">
        <w:rPr>
          <w:rFonts w:ascii="Times New Roman" w:hAnsi="Times New Roman"/>
          <w:spacing w:val="-2"/>
          <w:sz w:val="24"/>
          <w:szCs w:val="24"/>
        </w:rPr>
        <w:t>и</w:t>
      </w:r>
      <w:r w:rsidRPr="006165F5">
        <w:rPr>
          <w:rFonts w:ascii="Times New Roman" w:hAnsi="Times New Roman"/>
          <w:sz w:val="24"/>
          <w:szCs w:val="24"/>
        </w:rPr>
        <w:t>т</w:t>
      </w:r>
      <w:r w:rsidRPr="006165F5">
        <w:rPr>
          <w:rFonts w:ascii="Times New Roman" w:hAnsi="Times New Roman"/>
          <w:spacing w:val="-1"/>
          <w:sz w:val="24"/>
          <w:szCs w:val="24"/>
        </w:rPr>
        <w:t>е</w:t>
      </w:r>
      <w:r w:rsidRPr="006165F5">
        <w:rPr>
          <w:rFonts w:ascii="Times New Roman" w:hAnsi="Times New Roman"/>
          <w:sz w:val="24"/>
          <w:szCs w:val="24"/>
        </w:rPr>
        <w:t>льные</w:t>
      </w:r>
      <w:r w:rsidRPr="006165F5">
        <w:rPr>
          <w:rFonts w:ascii="Times New Roman" w:hAnsi="Times New Roman"/>
          <w:spacing w:val="-2"/>
          <w:sz w:val="24"/>
          <w:szCs w:val="24"/>
        </w:rPr>
        <w:t xml:space="preserve"> </w:t>
      </w:r>
      <w:r w:rsidRPr="006165F5">
        <w:rPr>
          <w:rFonts w:ascii="Times New Roman" w:hAnsi="Times New Roman"/>
          <w:sz w:val="24"/>
          <w:szCs w:val="24"/>
        </w:rPr>
        <w:t>и пр</w:t>
      </w:r>
      <w:r w:rsidRPr="006165F5">
        <w:rPr>
          <w:rFonts w:ascii="Times New Roman" w:hAnsi="Times New Roman"/>
          <w:spacing w:val="-3"/>
          <w:sz w:val="24"/>
          <w:szCs w:val="24"/>
        </w:rPr>
        <w:t>о</w:t>
      </w:r>
      <w:r w:rsidRPr="006165F5">
        <w:rPr>
          <w:rFonts w:ascii="Times New Roman" w:hAnsi="Times New Roman"/>
          <w:sz w:val="24"/>
          <w:szCs w:val="24"/>
        </w:rPr>
        <w:t>изв</w:t>
      </w:r>
      <w:r w:rsidRPr="006165F5">
        <w:rPr>
          <w:rFonts w:ascii="Times New Roman" w:hAnsi="Times New Roman"/>
          <w:spacing w:val="-3"/>
          <w:sz w:val="24"/>
          <w:szCs w:val="24"/>
        </w:rPr>
        <w:t>о</w:t>
      </w:r>
      <w:r w:rsidRPr="006165F5">
        <w:rPr>
          <w:rFonts w:ascii="Times New Roman" w:hAnsi="Times New Roman"/>
          <w:sz w:val="24"/>
          <w:szCs w:val="24"/>
        </w:rPr>
        <w:t>д</w:t>
      </w:r>
      <w:r w:rsidRPr="006165F5">
        <w:rPr>
          <w:rFonts w:ascii="Times New Roman" w:hAnsi="Times New Roman"/>
          <w:spacing w:val="-1"/>
          <w:sz w:val="24"/>
          <w:szCs w:val="24"/>
        </w:rPr>
        <w:t>с</w:t>
      </w:r>
      <w:r w:rsidRPr="006165F5">
        <w:rPr>
          <w:rFonts w:ascii="Times New Roman" w:hAnsi="Times New Roman"/>
          <w:sz w:val="24"/>
          <w:szCs w:val="24"/>
        </w:rPr>
        <w:t>тв</w:t>
      </w:r>
      <w:r w:rsidRPr="006165F5">
        <w:rPr>
          <w:rFonts w:ascii="Times New Roman" w:hAnsi="Times New Roman"/>
          <w:spacing w:val="-2"/>
          <w:sz w:val="24"/>
          <w:szCs w:val="24"/>
        </w:rPr>
        <w:t>е</w:t>
      </w:r>
      <w:r w:rsidRPr="006165F5">
        <w:rPr>
          <w:rFonts w:ascii="Times New Roman" w:hAnsi="Times New Roman"/>
          <w:sz w:val="24"/>
          <w:szCs w:val="24"/>
        </w:rPr>
        <w:t>нные</w:t>
      </w:r>
      <w:r w:rsidRPr="006165F5">
        <w:rPr>
          <w:rFonts w:ascii="Times New Roman" w:hAnsi="Times New Roman"/>
          <w:spacing w:val="-2"/>
          <w:sz w:val="24"/>
          <w:szCs w:val="24"/>
        </w:rPr>
        <w:t xml:space="preserve"> </w:t>
      </w:r>
      <w:r w:rsidRPr="006165F5">
        <w:rPr>
          <w:rFonts w:ascii="Times New Roman" w:hAnsi="Times New Roman"/>
          <w:spacing w:val="3"/>
          <w:sz w:val="24"/>
          <w:szCs w:val="24"/>
        </w:rPr>
        <w:t>н</w:t>
      </w:r>
      <w:r w:rsidRPr="006165F5">
        <w:rPr>
          <w:rFonts w:ascii="Times New Roman" w:hAnsi="Times New Roman"/>
          <w:spacing w:val="-5"/>
          <w:sz w:val="24"/>
          <w:szCs w:val="24"/>
        </w:rPr>
        <w:t>у</w:t>
      </w:r>
      <w:r w:rsidRPr="006165F5">
        <w:rPr>
          <w:rFonts w:ascii="Times New Roman" w:hAnsi="Times New Roman"/>
          <w:sz w:val="24"/>
          <w:szCs w:val="24"/>
        </w:rPr>
        <w:t>жды.</w:t>
      </w:r>
    </w:p>
    <w:p w14:paraId="2014174D" w14:textId="77777777" w:rsidR="006D4D5E" w:rsidRPr="006165F5" w:rsidRDefault="006D4D5E" w:rsidP="006D4D5E">
      <w:pPr>
        <w:pStyle w:val="afa"/>
        <w:spacing w:before="3" w:line="276" w:lineRule="auto"/>
        <w:ind w:right="230"/>
        <w:rPr>
          <w:rFonts w:ascii="Times New Roman" w:hAnsi="Times New Roman"/>
          <w:sz w:val="24"/>
          <w:szCs w:val="24"/>
        </w:rPr>
      </w:pPr>
      <w:r w:rsidRPr="006165F5">
        <w:rPr>
          <w:rFonts w:ascii="Times New Roman" w:hAnsi="Times New Roman"/>
          <w:sz w:val="24"/>
          <w:szCs w:val="24"/>
        </w:rPr>
        <w:t>На</w:t>
      </w:r>
      <w:r w:rsidRPr="006165F5">
        <w:rPr>
          <w:rFonts w:ascii="Times New Roman" w:hAnsi="Times New Roman"/>
          <w:spacing w:val="60"/>
          <w:sz w:val="24"/>
          <w:szCs w:val="24"/>
        </w:rPr>
        <w:t xml:space="preserve"> </w:t>
      </w:r>
      <w:r w:rsidRPr="006165F5">
        <w:rPr>
          <w:rFonts w:ascii="Times New Roman" w:hAnsi="Times New Roman"/>
          <w:sz w:val="24"/>
          <w:szCs w:val="24"/>
        </w:rPr>
        <w:t>котельной</w:t>
      </w:r>
      <w:r w:rsidRPr="006165F5">
        <w:rPr>
          <w:rFonts w:ascii="Times New Roman" w:hAnsi="Times New Roman"/>
          <w:spacing w:val="5"/>
          <w:sz w:val="24"/>
          <w:szCs w:val="24"/>
        </w:rPr>
        <w:t xml:space="preserve"> </w:t>
      </w:r>
      <w:r w:rsidRPr="006165F5">
        <w:rPr>
          <w:rFonts w:ascii="Times New Roman" w:hAnsi="Times New Roman"/>
          <w:sz w:val="24"/>
          <w:szCs w:val="24"/>
        </w:rPr>
        <w:t>в</w:t>
      </w:r>
      <w:r w:rsidRPr="006165F5">
        <w:rPr>
          <w:rFonts w:ascii="Times New Roman" w:hAnsi="Times New Roman"/>
          <w:spacing w:val="1"/>
          <w:sz w:val="24"/>
          <w:szCs w:val="24"/>
        </w:rPr>
        <w:t xml:space="preserve"> </w:t>
      </w:r>
      <w:r w:rsidRPr="006165F5">
        <w:rPr>
          <w:rFonts w:ascii="Times New Roman" w:hAnsi="Times New Roman"/>
          <w:sz w:val="24"/>
          <w:szCs w:val="24"/>
        </w:rPr>
        <w:t>к</w:t>
      </w:r>
      <w:r w:rsidRPr="006165F5">
        <w:rPr>
          <w:rFonts w:ascii="Times New Roman" w:hAnsi="Times New Roman"/>
          <w:spacing w:val="-1"/>
          <w:sz w:val="24"/>
          <w:szCs w:val="24"/>
        </w:rPr>
        <w:t>ачес</w:t>
      </w:r>
      <w:r w:rsidRPr="006165F5">
        <w:rPr>
          <w:rFonts w:ascii="Times New Roman" w:hAnsi="Times New Roman"/>
          <w:sz w:val="24"/>
          <w:szCs w:val="24"/>
        </w:rPr>
        <w:t>тве о</w:t>
      </w:r>
      <w:r w:rsidRPr="006165F5">
        <w:rPr>
          <w:rFonts w:ascii="Times New Roman" w:hAnsi="Times New Roman"/>
          <w:spacing w:val="-1"/>
          <w:sz w:val="24"/>
          <w:szCs w:val="24"/>
        </w:rPr>
        <w:t>с</w:t>
      </w:r>
      <w:r w:rsidRPr="006165F5">
        <w:rPr>
          <w:rFonts w:ascii="Times New Roman" w:hAnsi="Times New Roman"/>
          <w:sz w:val="24"/>
          <w:szCs w:val="24"/>
        </w:rPr>
        <w:t>новного</w:t>
      </w:r>
      <w:r w:rsidRPr="006165F5">
        <w:rPr>
          <w:rFonts w:ascii="Times New Roman" w:hAnsi="Times New Roman"/>
          <w:spacing w:val="3"/>
          <w:sz w:val="24"/>
          <w:szCs w:val="24"/>
        </w:rPr>
        <w:t xml:space="preserve"> </w:t>
      </w:r>
      <w:r w:rsidRPr="006165F5">
        <w:rPr>
          <w:rFonts w:ascii="Times New Roman" w:hAnsi="Times New Roman"/>
          <w:sz w:val="24"/>
          <w:szCs w:val="24"/>
        </w:rPr>
        <w:t>вида</w:t>
      </w:r>
      <w:r w:rsidRPr="006165F5">
        <w:rPr>
          <w:rFonts w:ascii="Times New Roman" w:hAnsi="Times New Roman"/>
          <w:spacing w:val="2"/>
          <w:sz w:val="24"/>
          <w:szCs w:val="24"/>
        </w:rPr>
        <w:t xml:space="preserve"> </w:t>
      </w:r>
      <w:r w:rsidRPr="006165F5">
        <w:rPr>
          <w:rFonts w:ascii="Times New Roman" w:hAnsi="Times New Roman"/>
          <w:sz w:val="24"/>
          <w:szCs w:val="24"/>
        </w:rPr>
        <w:t>топл</w:t>
      </w:r>
      <w:r w:rsidRPr="006165F5">
        <w:rPr>
          <w:rFonts w:ascii="Times New Roman" w:hAnsi="Times New Roman"/>
          <w:spacing w:val="1"/>
          <w:sz w:val="24"/>
          <w:szCs w:val="24"/>
        </w:rPr>
        <w:t>и</w:t>
      </w:r>
      <w:r w:rsidRPr="006165F5">
        <w:rPr>
          <w:rFonts w:ascii="Times New Roman" w:hAnsi="Times New Roman"/>
          <w:sz w:val="24"/>
          <w:szCs w:val="24"/>
        </w:rPr>
        <w:t>ва и</w:t>
      </w:r>
      <w:r w:rsidRPr="006165F5">
        <w:rPr>
          <w:rFonts w:ascii="Times New Roman" w:hAnsi="Times New Roman"/>
          <w:spacing w:val="-1"/>
          <w:sz w:val="24"/>
          <w:szCs w:val="24"/>
        </w:rPr>
        <w:t>с</w:t>
      </w:r>
      <w:r w:rsidRPr="006165F5">
        <w:rPr>
          <w:rFonts w:ascii="Times New Roman" w:hAnsi="Times New Roman"/>
          <w:sz w:val="24"/>
          <w:szCs w:val="24"/>
        </w:rPr>
        <w:t>по</w:t>
      </w:r>
      <w:r w:rsidRPr="006165F5">
        <w:rPr>
          <w:rFonts w:ascii="Times New Roman" w:hAnsi="Times New Roman"/>
          <w:spacing w:val="-3"/>
          <w:sz w:val="24"/>
          <w:szCs w:val="24"/>
        </w:rPr>
        <w:t>л</w:t>
      </w:r>
      <w:r w:rsidRPr="006165F5">
        <w:rPr>
          <w:rFonts w:ascii="Times New Roman" w:hAnsi="Times New Roman"/>
          <w:sz w:val="24"/>
          <w:szCs w:val="24"/>
        </w:rPr>
        <w:t>ь</w:t>
      </w:r>
      <w:r w:rsidRPr="006165F5">
        <w:rPr>
          <w:rFonts w:ascii="Times New Roman" w:hAnsi="Times New Roman"/>
          <w:spacing w:val="3"/>
          <w:sz w:val="24"/>
          <w:szCs w:val="24"/>
        </w:rPr>
        <w:t>з</w:t>
      </w:r>
      <w:r w:rsidRPr="006165F5">
        <w:rPr>
          <w:rFonts w:ascii="Times New Roman" w:hAnsi="Times New Roman"/>
          <w:spacing w:val="-8"/>
          <w:sz w:val="24"/>
          <w:szCs w:val="24"/>
        </w:rPr>
        <w:t>у</w:t>
      </w:r>
      <w:r w:rsidRPr="006165F5">
        <w:rPr>
          <w:rFonts w:ascii="Times New Roman" w:hAnsi="Times New Roman"/>
          <w:sz w:val="24"/>
          <w:szCs w:val="24"/>
        </w:rPr>
        <w:t>ют</w:t>
      </w:r>
      <w:r w:rsidRPr="006165F5">
        <w:rPr>
          <w:rFonts w:ascii="Times New Roman" w:hAnsi="Times New Roman"/>
          <w:spacing w:val="2"/>
          <w:sz w:val="24"/>
          <w:szCs w:val="24"/>
        </w:rPr>
        <w:t xml:space="preserve"> </w:t>
      </w:r>
      <w:r w:rsidRPr="006165F5">
        <w:rPr>
          <w:rFonts w:ascii="Times New Roman" w:hAnsi="Times New Roman"/>
          <w:sz w:val="24"/>
          <w:szCs w:val="24"/>
        </w:rPr>
        <w:t>пр</w:t>
      </w:r>
      <w:r w:rsidRPr="006165F5">
        <w:rPr>
          <w:rFonts w:ascii="Times New Roman" w:hAnsi="Times New Roman"/>
          <w:spacing w:val="-2"/>
          <w:sz w:val="24"/>
          <w:szCs w:val="24"/>
        </w:rPr>
        <w:t>и</w:t>
      </w:r>
      <w:r w:rsidRPr="006165F5">
        <w:rPr>
          <w:rFonts w:ascii="Times New Roman" w:hAnsi="Times New Roman"/>
          <w:sz w:val="24"/>
          <w:szCs w:val="24"/>
        </w:rPr>
        <w:t>род</w:t>
      </w:r>
      <w:r w:rsidRPr="006165F5">
        <w:rPr>
          <w:rFonts w:ascii="Times New Roman" w:hAnsi="Times New Roman"/>
          <w:spacing w:val="1"/>
          <w:sz w:val="24"/>
          <w:szCs w:val="24"/>
        </w:rPr>
        <w:t>н</w:t>
      </w:r>
      <w:r w:rsidRPr="006165F5">
        <w:rPr>
          <w:rFonts w:ascii="Times New Roman" w:hAnsi="Times New Roman"/>
          <w:sz w:val="24"/>
          <w:szCs w:val="24"/>
        </w:rPr>
        <w:t>ый</w:t>
      </w:r>
      <w:r w:rsidRPr="006165F5">
        <w:rPr>
          <w:rFonts w:ascii="Times New Roman" w:hAnsi="Times New Roman"/>
          <w:spacing w:val="2"/>
          <w:sz w:val="24"/>
          <w:szCs w:val="24"/>
        </w:rPr>
        <w:t xml:space="preserve"> </w:t>
      </w:r>
      <w:r w:rsidRPr="006165F5">
        <w:rPr>
          <w:rFonts w:ascii="Times New Roman" w:hAnsi="Times New Roman"/>
          <w:sz w:val="24"/>
          <w:szCs w:val="24"/>
        </w:rPr>
        <w:t>г</w:t>
      </w:r>
      <w:r w:rsidRPr="006165F5">
        <w:rPr>
          <w:rFonts w:ascii="Times New Roman" w:hAnsi="Times New Roman"/>
          <w:spacing w:val="-1"/>
          <w:sz w:val="24"/>
          <w:szCs w:val="24"/>
        </w:rPr>
        <w:t>а</w:t>
      </w:r>
      <w:r w:rsidRPr="006165F5">
        <w:rPr>
          <w:rFonts w:ascii="Times New Roman" w:hAnsi="Times New Roman"/>
          <w:sz w:val="24"/>
          <w:szCs w:val="24"/>
        </w:rPr>
        <w:t>з.</w:t>
      </w:r>
      <w:r w:rsidRPr="006165F5">
        <w:rPr>
          <w:rFonts w:ascii="Times New Roman" w:hAnsi="Times New Roman"/>
          <w:spacing w:val="2"/>
          <w:sz w:val="24"/>
          <w:szCs w:val="24"/>
        </w:rPr>
        <w:t xml:space="preserve"> </w:t>
      </w:r>
      <w:r w:rsidRPr="006165F5">
        <w:rPr>
          <w:rFonts w:ascii="Times New Roman" w:hAnsi="Times New Roman"/>
          <w:sz w:val="24"/>
          <w:szCs w:val="24"/>
        </w:rPr>
        <w:t>В к</w:t>
      </w:r>
      <w:r w:rsidRPr="006165F5">
        <w:rPr>
          <w:rFonts w:ascii="Times New Roman" w:hAnsi="Times New Roman"/>
          <w:spacing w:val="-1"/>
          <w:sz w:val="24"/>
          <w:szCs w:val="24"/>
        </w:rPr>
        <w:t>ачес</w:t>
      </w:r>
      <w:r w:rsidRPr="006165F5">
        <w:rPr>
          <w:rFonts w:ascii="Times New Roman" w:hAnsi="Times New Roman"/>
          <w:sz w:val="24"/>
          <w:szCs w:val="24"/>
        </w:rPr>
        <w:t>тве</w:t>
      </w:r>
      <w:r w:rsidRPr="006165F5">
        <w:rPr>
          <w:rFonts w:ascii="Times New Roman" w:hAnsi="Times New Roman"/>
          <w:spacing w:val="-2"/>
          <w:sz w:val="24"/>
          <w:szCs w:val="24"/>
        </w:rPr>
        <w:t xml:space="preserve"> </w:t>
      </w:r>
      <w:r w:rsidRPr="006165F5">
        <w:rPr>
          <w:rFonts w:ascii="Times New Roman" w:hAnsi="Times New Roman"/>
          <w:spacing w:val="2"/>
          <w:sz w:val="24"/>
          <w:szCs w:val="24"/>
        </w:rPr>
        <w:t>р</w:t>
      </w:r>
      <w:r w:rsidRPr="006165F5">
        <w:rPr>
          <w:rFonts w:ascii="Times New Roman" w:hAnsi="Times New Roman"/>
          <w:spacing w:val="-1"/>
          <w:sz w:val="24"/>
          <w:szCs w:val="24"/>
        </w:rPr>
        <w:t>е</w:t>
      </w:r>
      <w:r w:rsidRPr="006165F5">
        <w:rPr>
          <w:rFonts w:ascii="Times New Roman" w:hAnsi="Times New Roman"/>
          <w:sz w:val="24"/>
          <w:szCs w:val="24"/>
        </w:rPr>
        <w:t>з</w:t>
      </w:r>
      <w:r w:rsidRPr="006165F5">
        <w:rPr>
          <w:rFonts w:ascii="Times New Roman" w:hAnsi="Times New Roman"/>
          <w:spacing w:val="-1"/>
          <w:sz w:val="24"/>
          <w:szCs w:val="24"/>
        </w:rPr>
        <w:t>е</w:t>
      </w:r>
      <w:r w:rsidRPr="006165F5">
        <w:rPr>
          <w:rFonts w:ascii="Times New Roman" w:hAnsi="Times New Roman"/>
          <w:sz w:val="24"/>
          <w:szCs w:val="24"/>
        </w:rPr>
        <w:t>рвного топл</w:t>
      </w:r>
      <w:r w:rsidRPr="006165F5">
        <w:rPr>
          <w:rFonts w:ascii="Times New Roman" w:hAnsi="Times New Roman"/>
          <w:spacing w:val="1"/>
          <w:sz w:val="24"/>
          <w:szCs w:val="24"/>
        </w:rPr>
        <w:t>и</w:t>
      </w:r>
      <w:r w:rsidRPr="006165F5">
        <w:rPr>
          <w:rFonts w:ascii="Times New Roman" w:hAnsi="Times New Roman"/>
          <w:sz w:val="24"/>
          <w:szCs w:val="24"/>
        </w:rPr>
        <w:t>ва</w:t>
      </w:r>
      <w:r w:rsidRPr="006165F5">
        <w:rPr>
          <w:rFonts w:ascii="Times New Roman" w:hAnsi="Times New Roman"/>
          <w:spacing w:val="-2"/>
          <w:sz w:val="24"/>
          <w:szCs w:val="24"/>
        </w:rPr>
        <w:t xml:space="preserve"> </w:t>
      </w:r>
      <w:r w:rsidRPr="006165F5">
        <w:rPr>
          <w:rFonts w:ascii="Times New Roman" w:hAnsi="Times New Roman"/>
          <w:sz w:val="24"/>
          <w:szCs w:val="24"/>
        </w:rPr>
        <w:t>пр</w:t>
      </w:r>
      <w:r w:rsidRPr="006165F5">
        <w:rPr>
          <w:rFonts w:ascii="Times New Roman" w:hAnsi="Times New Roman"/>
          <w:spacing w:val="1"/>
          <w:sz w:val="24"/>
          <w:szCs w:val="24"/>
        </w:rPr>
        <w:t>е</w:t>
      </w:r>
      <w:r w:rsidRPr="006165F5">
        <w:rPr>
          <w:rFonts w:ascii="Times New Roman" w:hAnsi="Times New Roman"/>
          <w:spacing w:val="2"/>
          <w:sz w:val="24"/>
          <w:szCs w:val="24"/>
        </w:rPr>
        <w:t>д</w:t>
      </w:r>
      <w:r w:rsidRPr="006165F5">
        <w:rPr>
          <w:rFonts w:ascii="Times New Roman" w:hAnsi="Times New Roman"/>
          <w:spacing w:val="-5"/>
          <w:sz w:val="24"/>
          <w:szCs w:val="24"/>
        </w:rPr>
        <w:t>у</w:t>
      </w:r>
      <w:r w:rsidRPr="006165F5">
        <w:rPr>
          <w:rFonts w:ascii="Times New Roman" w:hAnsi="Times New Roman"/>
          <w:spacing w:val="-1"/>
          <w:sz w:val="24"/>
          <w:szCs w:val="24"/>
        </w:rPr>
        <w:t>см</w:t>
      </w:r>
      <w:r w:rsidRPr="006165F5">
        <w:rPr>
          <w:rFonts w:ascii="Times New Roman" w:hAnsi="Times New Roman"/>
          <w:sz w:val="24"/>
          <w:szCs w:val="24"/>
        </w:rPr>
        <w:t>отр</w:t>
      </w:r>
      <w:r w:rsidRPr="006165F5">
        <w:rPr>
          <w:rFonts w:ascii="Times New Roman" w:hAnsi="Times New Roman"/>
          <w:spacing w:val="-1"/>
          <w:sz w:val="24"/>
          <w:szCs w:val="24"/>
        </w:rPr>
        <w:t>е</w:t>
      </w:r>
      <w:r w:rsidRPr="006165F5">
        <w:rPr>
          <w:rFonts w:ascii="Times New Roman" w:hAnsi="Times New Roman"/>
          <w:sz w:val="24"/>
          <w:szCs w:val="24"/>
        </w:rPr>
        <w:t>но и</w:t>
      </w:r>
      <w:r w:rsidRPr="006165F5">
        <w:rPr>
          <w:rFonts w:ascii="Times New Roman" w:hAnsi="Times New Roman"/>
          <w:spacing w:val="-1"/>
          <w:sz w:val="24"/>
          <w:szCs w:val="24"/>
        </w:rPr>
        <w:t>с</w:t>
      </w:r>
      <w:r w:rsidRPr="006165F5">
        <w:rPr>
          <w:rFonts w:ascii="Times New Roman" w:hAnsi="Times New Roman"/>
          <w:sz w:val="24"/>
          <w:szCs w:val="24"/>
        </w:rPr>
        <w:t>пользов</w:t>
      </w:r>
      <w:r w:rsidRPr="006165F5">
        <w:rPr>
          <w:rFonts w:ascii="Times New Roman" w:hAnsi="Times New Roman"/>
          <w:spacing w:val="-2"/>
          <w:sz w:val="24"/>
          <w:szCs w:val="24"/>
        </w:rPr>
        <w:t>а</w:t>
      </w:r>
      <w:r w:rsidRPr="006165F5">
        <w:rPr>
          <w:rFonts w:ascii="Times New Roman" w:hAnsi="Times New Roman"/>
          <w:sz w:val="24"/>
          <w:szCs w:val="24"/>
        </w:rPr>
        <w:t>ние</w:t>
      </w:r>
      <w:r w:rsidRPr="006165F5">
        <w:rPr>
          <w:rFonts w:ascii="Times New Roman" w:hAnsi="Times New Roman"/>
          <w:spacing w:val="-1"/>
          <w:sz w:val="24"/>
          <w:szCs w:val="24"/>
        </w:rPr>
        <w:t xml:space="preserve"> ма</w:t>
      </w:r>
      <w:r w:rsidRPr="006165F5">
        <w:rPr>
          <w:rFonts w:ascii="Times New Roman" w:hAnsi="Times New Roman"/>
          <w:spacing w:val="3"/>
          <w:sz w:val="24"/>
          <w:szCs w:val="24"/>
        </w:rPr>
        <w:t>з</w:t>
      </w:r>
      <w:r w:rsidRPr="006165F5">
        <w:rPr>
          <w:rFonts w:ascii="Times New Roman" w:hAnsi="Times New Roman"/>
          <w:spacing w:val="-8"/>
          <w:sz w:val="24"/>
          <w:szCs w:val="24"/>
        </w:rPr>
        <w:t>у</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w:t>
      </w:r>
    </w:p>
    <w:p w14:paraId="3DCEB7B2" w14:textId="77777777" w:rsidR="006D4D5E" w:rsidRPr="006165F5" w:rsidRDefault="006D4D5E" w:rsidP="006D4D5E">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Горячее водоснабжение потребителей происходит по открытой схеме.</w:t>
      </w:r>
    </w:p>
    <w:p w14:paraId="3E69EF85" w14:textId="77777777" w:rsidR="006D4D5E" w:rsidRPr="006165F5" w:rsidRDefault="006D4D5E" w:rsidP="00880FC9">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 xml:space="preserve">В магистрали следующие параметры теплоносителя: давление прямой сетевой воды Рпр = 7,8-8,0 кгс/см2, давление обратной сетевой воды Робр = 0,2 кгс/см2, температурный график 95/70С. </w:t>
      </w:r>
    </w:p>
    <w:p w14:paraId="0116A294" w14:textId="77777777" w:rsidR="00E76804" w:rsidRPr="006165F5" w:rsidRDefault="00E76804" w:rsidP="00E76804">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В районной котельной установлен измерительный комплекс коммерческого учета расхода газа, в состав которого входят датчики давления и датчики температуры. Ежедневно с этого измерительного комплекса делаются распечатки по расходу газа и по параметрам работы котельной (расходы, температуры, давления теплоносителя, исходной воды, отпущенной тепловой энергии).</w:t>
      </w:r>
    </w:p>
    <w:p w14:paraId="5C67B266" w14:textId="77777777" w:rsidR="00E76804" w:rsidRPr="006165F5" w:rsidRDefault="00E76804" w:rsidP="00E76804">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На Районной котельной г. Тутаева 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tнр=-31 °C. Эксплуатационный температурный график работы системы теплоснабжения от районной котельной в численном и граф</w:t>
      </w:r>
      <w:r w:rsidR="00B904C6" w:rsidRPr="006165F5">
        <w:rPr>
          <w:rFonts w:ascii="Times New Roman" w:hAnsi="Times New Roman"/>
          <w:spacing w:val="-1"/>
          <w:sz w:val="24"/>
          <w:szCs w:val="24"/>
        </w:rPr>
        <w:t>ическом выражении представлен ниже</w:t>
      </w:r>
      <w:r w:rsidRPr="006165F5">
        <w:rPr>
          <w:rFonts w:ascii="Times New Roman" w:hAnsi="Times New Roman"/>
          <w:spacing w:val="-1"/>
          <w:sz w:val="24"/>
          <w:szCs w:val="24"/>
        </w:rPr>
        <w:t>.</w:t>
      </w:r>
    </w:p>
    <w:p w14:paraId="1133DA76" w14:textId="77777777" w:rsidR="00E76804" w:rsidRPr="006165F5" w:rsidRDefault="00E76804" w:rsidP="002117E5">
      <w:pPr>
        <w:pStyle w:val="aff0"/>
        <w:keepNext/>
        <w:ind w:firstLine="0"/>
      </w:pPr>
      <w:r w:rsidRPr="006165F5">
        <w:lastRenderedPageBreak/>
        <w:t xml:space="preserve">Таблица </w:t>
      </w:r>
      <w:fldSimple w:instr=" SEQ Таблица \* ARABIC ">
        <w:r w:rsidR="00FE673F">
          <w:rPr>
            <w:noProof/>
          </w:rPr>
          <w:t>7</w:t>
        </w:r>
      </w:fldSimple>
      <w:r w:rsidRPr="006165F5">
        <w:t xml:space="preserve"> Температурный график работы системы теплоснабжения от районной котельной</w:t>
      </w:r>
    </w:p>
    <w:p w14:paraId="0D5092EC" w14:textId="5CCAE045" w:rsidR="00E76804" w:rsidRPr="006165F5" w:rsidRDefault="00165313" w:rsidP="002117E5">
      <w:pPr>
        <w:pStyle w:val="afa"/>
        <w:spacing w:before="1" w:line="276" w:lineRule="auto"/>
        <w:ind w:right="225" w:firstLine="0"/>
        <w:rPr>
          <w:rFonts w:ascii="Times New Roman" w:hAnsi="Times New Roman"/>
          <w:spacing w:val="-1"/>
          <w:sz w:val="24"/>
          <w:szCs w:val="24"/>
        </w:rPr>
      </w:pPr>
      <w:r>
        <w:rPr>
          <w:noProof/>
          <w:sz w:val="24"/>
          <w:szCs w:val="24"/>
        </w:rPr>
        <w:drawing>
          <wp:inline distT="0" distB="0" distL="0" distR="0" wp14:anchorId="3ECE6CE1" wp14:editId="50C2D0A3">
            <wp:extent cx="5934075" cy="8391525"/>
            <wp:effectExtent l="0" t="0" r="9525" b="9525"/>
            <wp:docPr id="21" name="Рисунок 3" descr="Т график 2018-19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 график 2018-19г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67212819" w14:textId="77777777" w:rsidR="00E76804" w:rsidRPr="006165F5" w:rsidRDefault="002117E5" w:rsidP="002117E5">
      <w:pPr>
        <w:pStyle w:val="afa"/>
        <w:keepNext/>
        <w:spacing w:before="1" w:after="0" w:line="276" w:lineRule="auto"/>
        <w:ind w:right="225" w:firstLine="0"/>
        <w:jc w:val="center"/>
      </w:pPr>
      <w:r w:rsidRPr="006165F5">
        <w:rPr>
          <w:noProof/>
        </w:rPr>
        <w:lastRenderedPageBreak/>
        <w:drawing>
          <wp:inline distT="0" distB="0" distL="0" distR="0" wp14:anchorId="1033D646" wp14:editId="2FAFE970">
            <wp:extent cx="5830881" cy="2944789"/>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14:paraId="7E0C220B" w14:textId="77777777" w:rsidR="00E76804" w:rsidRPr="006165F5" w:rsidRDefault="00E76804" w:rsidP="002117E5">
      <w:pPr>
        <w:pStyle w:val="aff0"/>
        <w:spacing w:before="0"/>
        <w:ind w:firstLine="0"/>
        <w:jc w:val="center"/>
        <w:rPr>
          <w:spacing w:val="-1"/>
          <w:sz w:val="24"/>
          <w:szCs w:val="24"/>
        </w:rPr>
      </w:pPr>
      <w:r w:rsidRPr="006165F5">
        <w:t xml:space="preserve">Рисунок </w:t>
      </w:r>
      <w:fldSimple w:instr=" SEQ Рисунок \* ARABIC ">
        <w:r w:rsidR="00FE673F">
          <w:rPr>
            <w:noProof/>
          </w:rPr>
          <w:t>6</w:t>
        </w:r>
      </w:fldSimple>
      <w:r w:rsidRPr="006165F5">
        <w:t xml:space="preserve"> Температурный график работы системы теплоснабжения от районной</w:t>
      </w:r>
      <w:r w:rsidR="002117E5" w:rsidRPr="006165F5">
        <w:t xml:space="preserve"> котельной</w:t>
      </w:r>
    </w:p>
    <w:p w14:paraId="3282ED78" w14:textId="77777777" w:rsidR="00E76804" w:rsidRPr="006165F5" w:rsidRDefault="00E76804" w:rsidP="00E76804">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14:paraId="63DCD69B" w14:textId="77777777" w:rsidR="006D4D5E" w:rsidRPr="006165F5" w:rsidRDefault="006D4D5E" w:rsidP="006D4D5E">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Умягчение воды происходит в Na-катионит. фильтрах. Для удаления коррозионно- активных газов из подпиточной воды используется атмосферный деаэратор ДА-50 и вакуумный деаэратор ДВ-400.</w:t>
      </w:r>
    </w:p>
    <w:p w14:paraId="2A21D320" w14:textId="77777777" w:rsidR="006D4D5E" w:rsidRPr="006165F5" w:rsidRDefault="006D4D5E" w:rsidP="006D4D5E">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 xml:space="preserve">Технические характеристики водоподготовительных установок и подпиточных устройств представлены в таблицах </w:t>
      </w:r>
      <w:r w:rsidR="004A1868" w:rsidRPr="006165F5">
        <w:rPr>
          <w:rFonts w:ascii="Times New Roman" w:hAnsi="Times New Roman"/>
          <w:spacing w:val="-1"/>
          <w:sz w:val="24"/>
          <w:szCs w:val="24"/>
        </w:rPr>
        <w:t>ниже</w:t>
      </w:r>
      <w:r w:rsidRPr="006165F5">
        <w:rPr>
          <w:rFonts w:ascii="Times New Roman" w:hAnsi="Times New Roman"/>
          <w:spacing w:val="-1"/>
          <w:sz w:val="24"/>
          <w:szCs w:val="24"/>
        </w:rPr>
        <w:t>.</w:t>
      </w:r>
    </w:p>
    <w:p w14:paraId="6EAD2BCB" w14:textId="77777777" w:rsidR="008D26F5" w:rsidRPr="006165F5" w:rsidRDefault="008D26F5" w:rsidP="00F97391">
      <w:pPr>
        <w:pStyle w:val="aff0"/>
        <w:keepNext/>
        <w:ind w:firstLine="0"/>
      </w:pPr>
      <w:r w:rsidRPr="006165F5">
        <w:t xml:space="preserve">Таблица </w:t>
      </w:r>
      <w:fldSimple w:instr=" SEQ Таблица \* ARABIC ">
        <w:r w:rsidR="00FE673F">
          <w:rPr>
            <w:noProof/>
          </w:rPr>
          <w:t>8</w:t>
        </w:r>
      </w:fldSimple>
      <w:r w:rsidRPr="006165F5">
        <w:t xml:space="preserve"> Характеристики атмосферных деаэраторов</w:t>
      </w:r>
    </w:p>
    <w:tbl>
      <w:tblPr>
        <w:tblW w:w="5000" w:type="pct"/>
        <w:tblLook w:val="01E0" w:firstRow="1" w:lastRow="1" w:firstColumn="1" w:lastColumn="1" w:noHBand="0" w:noVBand="0"/>
      </w:tblPr>
      <w:tblGrid>
        <w:gridCol w:w="743"/>
        <w:gridCol w:w="1594"/>
        <w:gridCol w:w="2227"/>
        <w:gridCol w:w="1649"/>
        <w:gridCol w:w="1650"/>
        <w:gridCol w:w="1480"/>
      </w:tblGrid>
      <w:tr w:rsidR="008D26F5" w:rsidRPr="006165F5" w14:paraId="456F5498" w14:textId="77777777" w:rsidTr="008D26F5">
        <w:trPr>
          <w:trHeight w:hRule="exact" w:val="956"/>
        </w:trPr>
        <w:tc>
          <w:tcPr>
            <w:tcW w:w="410" w:type="pct"/>
            <w:tcBorders>
              <w:top w:val="single" w:sz="5" w:space="0" w:color="000000"/>
              <w:left w:val="single" w:sz="5" w:space="0" w:color="000000"/>
              <w:bottom w:val="single" w:sz="5" w:space="0" w:color="000000"/>
              <w:right w:val="single" w:sz="5" w:space="0" w:color="000000"/>
            </w:tcBorders>
            <w:vAlign w:val="center"/>
          </w:tcPr>
          <w:p w14:paraId="0475FB4B" w14:textId="77777777" w:rsidR="008D26F5" w:rsidRPr="006165F5" w:rsidRDefault="008D26F5" w:rsidP="008D26F5">
            <w:pPr>
              <w:ind w:firstLine="0"/>
              <w:jc w:val="center"/>
              <w:rPr>
                <w:sz w:val="22"/>
              </w:rPr>
            </w:pPr>
            <w:r w:rsidRPr="006165F5">
              <w:rPr>
                <w:sz w:val="22"/>
              </w:rPr>
              <w:t>№</w:t>
            </w:r>
          </w:p>
          <w:p w14:paraId="3D361921" w14:textId="77777777" w:rsidR="008D26F5" w:rsidRPr="006165F5" w:rsidRDefault="008D26F5" w:rsidP="008D26F5">
            <w:pPr>
              <w:ind w:firstLine="0"/>
              <w:jc w:val="center"/>
              <w:rPr>
                <w:sz w:val="22"/>
              </w:rPr>
            </w:pPr>
            <w:r w:rsidRPr="006165F5">
              <w:rPr>
                <w:sz w:val="22"/>
              </w:rPr>
              <w:t>п/п</w:t>
            </w:r>
          </w:p>
        </w:tc>
        <w:tc>
          <w:tcPr>
            <w:tcW w:w="833" w:type="pct"/>
            <w:tcBorders>
              <w:top w:val="single" w:sz="5" w:space="0" w:color="000000"/>
              <w:left w:val="single" w:sz="5" w:space="0" w:color="000000"/>
              <w:bottom w:val="single" w:sz="5" w:space="0" w:color="000000"/>
              <w:right w:val="single" w:sz="5" w:space="0" w:color="000000"/>
            </w:tcBorders>
            <w:vAlign w:val="center"/>
          </w:tcPr>
          <w:p w14:paraId="5F6ED942" w14:textId="77777777" w:rsidR="008D26F5" w:rsidRPr="006165F5" w:rsidRDefault="008D26F5" w:rsidP="008D26F5">
            <w:pPr>
              <w:ind w:firstLine="0"/>
              <w:jc w:val="center"/>
              <w:rPr>
                <w:sz w:val="22"/>
              </w:rPr>
            </w:pPr>
            <w:r w:rsidRPr="006165F5">
              <w:rPr>
                <w:sz w:val="22"/>
              </w:rPr>
              <w:t>Н</w:t>
            </w:r>
            <w:r w:rsidRPr="006165F5">
              <w:rPr>
                <w:spacing w:val="1"/>
                <w:sz w:val="22"/>
              </w:rPr>
              <w:t>а</w:t>
            </w:r>
            <w:r w:rsidRPr="006165F5">
              <w:rPr>
                <w:sz w:val="22"/>
              </w:rPr>
              <w:t>и</w:t>
            </w:r>
            <w:r w:rsidRPr="006165F5">
              <w:rPr>
                <w:spacing w:val="1"/>
                <w:sz w:val="22"/>
              </w:rPr>
              <w:t>м</w:t>
            </w:r>
            <w:r w:rsidRPr="006165F5">
              <w:rPr>
                <w:sz w:val="22"/>
              </w:rPr>
              <w:t>ен</w:t>
            </w:r>
            <w:r w:rsidRPr="006165F5">
              <w:rPr>
                <w:spacing w:val="1"/>
                <w:sz w:val="22"/>
              </w:rPr>
              <w:t>о</w:t>
            </w:r>
            <w:r w:rsidRPr="006165F5">
              <w:rPr>
                <w:sz w:val="22"/>
              </w:rPr>
              <w:t>в</w:t>
            </w:r>
            <w:r w:rsidRPr="006165F5">
              <w:rPr>
                <w:spacing w:val="1"/>
                <w:sz w:val="22"/>
              </w:rPr>
              <w:t>а</w:t>
            </w:r>
            <w:r w:rsidRPr="006165F5">
              <w:rPr>
                <w:sz w:val="22"/>
              </w:rPr>
              <w:t>ние</w:t>
            </w:r>
          </w:p>
        </w:tc>
        <w:tc>
          <w:tcPr>
            <w:tcW w:w="1163" w:type="pct"/>
            <w:tcBorders>
              <w:top w:val="single" w:sz="5" w:space="0" w:color="000000"/>
              <w:left w:val="single" w:sz="5" w:space="0" w:color="000000"/>
              <w:bottom w:val="single" w:sz="5" w:space="0" w:color="000000"/>
              <w:right w:val="single" w:sz="5" w:space="0" w:color="000000"/>
            </w:tcBorders>
            <w:vAlign w:val="center"/>
          </w:tcPr>
          <w:p w14:paraId="3A91A3C0" w14:textId="77777777" w:rsidR="008D26F5" w:rsidRPr="006165F5" w:rsidRDefault="008D26F5" w:rsidP="008D26F5">
            <w:pPr>
              <w:ind w:firstLine="0"/>
              <w:jc w:val="center"/>
              <w:rPr>
                <w:sz w:val="22"/>
              </w:rPr>
            </w:pPr>
            <w:r w:rsidRPr="006165F5">
              <w:rPr>
                <w:sz w:val="22"/>
              </w:rPr>
              <w:t>Произв</w:t>
            </w:r>
            <w:r w:rsidRPr="006165F5">
              <w:rPr>
                <w:spacing w:val="1"/>
                <w:sz w:val="22"/>
              </w:rPr>
              <w:t>о</w:t>
            </w:r>
            <w:r w:rsidRPr="006165F5">
              <w:rPr>
                <w:sz w:val="22"/>
              </w:rPr>
              <w:t>д</w:t>
            </w:r>
            <w:r w:rsidRPr="006165F5">
              <w:rPr>
                <w:spacing w:val="-2"/>
                <w:sz w:val="22"/>
              </w:rPr>
              <w:t>и</w:t>
            </w:r>
            <w:r w:rsidRPr="006165F5">
              <w:rPr>
                <w:spacing w:val="5"/>
                <w:sz w:val="22"/>
              </w:rPr>
              <w:t>т</w:t>
            </w:r>
            <w:r w:rsidRPr="006165F5">
              <w:rPr>
                <w:sz w:val="22"/>
              </w:rPr>
              <w:t>е</w:t>
            </w:r>
            <w:r w:rsidRPr="006165F5">
              <w:rPr>
                <w:spacing w:val="1"/>
                <w:sz w:val="22"/>
              </w:rPr>
              <w:t>л</w:t>
            </w:r>
            <w:r w:rsidRPr="006165F5">
              <w:rPr>
                <w:sz w:val="22"/>
              </w:rPr>
              <w:t>ьн</w:t>
            </w:r>
            <w:r w:rsidRPr="006165F5">
              <w:rPr>
                <w:spacing w:val="1"/>
                <w:sz w:val="22"/>
              </w:rPr>
              <w:t>о</w:t>
            </w:r>
            <w:r w:rsidRPr="006165F5">
              <w:rPr>
                <w:spacing w:val="-2"/>
                <w:sz w:val="22"/>
              </w:rPr>
              <w:t>с</w:t>
            </w:r>
            <w:r w:rsidRPr="006165F5">
              <w:rPr>
                <w:spacing w:val="2"/>
                <w:sz w:val="22"/>
              </w:rPr>
              <w:t>т</w:t>
            </w:r>
            <w:r w:rsidRPr="006165F5">
              <w:rPr>
                <w:spacing w:val="-3"/>
                <w:sz w:val="22"/>
              </w:rPr>
              <w:t>ь</w:t>
            </w:r>
            <w:r w:rsidRPr="006165F5">
              <w:rPr>
                <w:sz w:val="22"/>
              </w:rPr>
              <w:t>,</w:t>
            </w:r>
          </w:p>
          <w:p w14:paraId="0043D060" w14:textId="77777777" w:rsidR="008D26F5" w:rsidRPr="006165F5" w:rsidRDefault="008D26F5" w:rsidP="008D26F5">
            <w:pPr>
              <w:ind w:firstLine="0"/>
              <w:jc w:val="center"/>
              <w:rPr>
                <w:sz w:val="22"/>
              </w:rPr>
            </w:pPr>
            <w:r w:rsidRPr="006165F5">
              <w:rPr>
                <w:spacing w:val="2"/>
                <w:sz w:val="22"/>
              </w:rPr>
              <w:t>т</w:t>
            </w:r>
            <w:r w:rsidRPr="006165F5">
              <w:rPr>
                <w:sz w:val="22"/>
              </w:rPr>
              <w:t>/ч</w:t>
            </w:r>
          </w:p>
        </w:tc>
        <w:tc>
          <w:tcPr>
            <w:tcW w:w="894" w:type="pct"/>
            <w:tcBorders>
              <w:top w:val="single" w:sz="5" w:space="0" w:color="000000"/>
              <w:left w:val="single" w:sz="5" w:space="0" w:color="000000"/>
              <w:bottom w:val="single" w:sz="5" w:space="0" w:color="000000"/>
              <w:right w:val="single" w:sz="5" w:space="0" w:color="000000"/>
            </w:tcBorders>
            <w:vAlign w:val="center"/>
          </w:tcPr>
          <w:p w14:paraId="449D9B43" w14:textId="77777777" w:rsidR="008D26F5" w:rsidRPr="006165F5" w:rsidRDefault="008D26F5" w:rsidP="008D26F5">
            <w:pPr>
              <w:ind w:firstLine="0"/>
              <w:jc w:val="center"/>
              <w:rPr>
                <w:sz w:val="22"/>
              </w:rPr>
            </w:pPr>
            <w:r w:rsidRPr="006165F5">
              <w:rPr>
                <w:spacing w:val="1"/>
                <w:sz w:val="22"/>
              </w:rPr>
              <w:t>Вм</w:t>
            </w:r>
            <w:r w:rsidRPr="006165F5">
              <w:rPr>
                <w:sz w:val="22"/>
              </w:rPr>
              <w:t>е</w:t>
            </w:r>
            <w:r w:rsidRPr="006165F5">
              <w:rPr>
                <w:spacing w:val="-2"/>
                <w:sz w:val="22"/>
              </w:rPr>
              <w:t>с</w:t>
            </w:r>
            <w:r w:rsidRPr="006165F5">
              <w:rPr>
                <w:spacing w:val="2"/>
                <w:sz w:val="22"/>
              </w:rPr>
              <w:t>т</w:t>
            </w:r>
            <w:r w:rsidRPr="006165F5">
              <w:rPr>
                <w:sz w:val="22"/>
              </w:rPr>
              <w:t>и</w:t>
            </w:r>
            <w:r w:rsidRPr="006165F5">
              <w:rPr>
                <w:spacing w:val="1"/>
                <w:sz w:val="22"/>
              </w:rPr>
              <w:t>мо</w:t>
            </w:r>
            <w:r w:rsidRPr="006165F5">
              <w:rPr>
                <w:spacing w:val="-2"/>
                <w:sz w:val="22"/>
              </w:rPr>
              <w:t>с</w:t>
            </w:r>
            <w:r w:rsidRPr="006165F5">
              <w:rPr>
                <w:spacing w:val="2"/>
                <w:sz w:val="22"/>
              </w:rPr>
              <w:t>т</w:t>
            </w:r>
            <w:r w:rsidRPr="006165F5">
              <w:rPr>
                <w:sz w:val="22"/>
              </w:rPr>
              <w:t>ь,</w:t>
            </w:r>
            <w:r w:rsidRPr="006165F5">
              <w:rPr>
                <w:spacing w:val="-17"/>
                <w:sz w:val="22"/>
              </w:rPr>
              <w:t xml:space="preserve"> </w:t>
            </w:r>
            <w:r w:rsidRPr="006165F5">
              <w:rPr>
                <w:spacing w:val="2"/>
                <w:sz w:val="22"/>
              </w:rPr>
              <w:t>м</w:t>
            </w:r>
            <w:r w:rsidRPr="006165F5">
              <w:rPr>
                <w:position w:val="9"/>
                <w:sz w:val="22"/>
              </w:rPr>
              <w:t>3</w:t>
            </w:r>
          </w:p>
        </w:tc>
        <w:tc>
          <w:tcPr>
            <w:tcW w:w="895" w:type="pct"/>
            <w:tcBorders>
              <w:top w:val="single" w:sz="5" w:space="0" w:color="000000"/>
              <w:left w:val="single" w:sz="5" w:space="0" w:color="000000"/>
              <w:bottom w:val="single" w:sz="5" w:space="0" w:color="000000"/>
              <w:right w:val="single" w:sz="5" w:space="0" w:color="000000"/>
            </w:tcBorders>
            <w:vAlign w:val="center"/>
          </w:tcPr>
          <w:p w14:paraId="6D5A2F82" w14:textId="77777777" w:rsidR="008D26F5" w:rsidRPr="006165F5" w:rsidRDefault="008D26F5" w:rsidP="008D26F5">
            <w:pPr>
              <w:ind w:firstLine="0"/>
              <w:jc w:val="center"/>
              <w:rPr>
                <w:sz w:val="22"/>
              </w:rPr>
            </w:pPr>
            <w:r w:rsidRPr="006165F5">
              <w:rPr>
                <w:sz w:val="22"/>
              </w:rPr>
              <w:t>Дав</w:t>
            </w:r>
            <w:r w:rsidRPr="006165F5">
              <w:rPr>
                <w:spacing w:val="1"/>
                <w:sz w:val="22"/>
              </w:rPr>
              <w:t>л</w:t>
            </w:r>
            <w:r w:rsidRPr="006165F5">
              <w:rPr>
                <w:sz w:val="22"/>
              </w:rPr>
              <w:t>ение,</w:t>
            </w:r>
            <w:r w:rsidRPr="006165F5">
              <w:rPr>
                <w:spacing w:val="-16"/>
                <w:sz w:val="22"/>
              </w:rPr>
              <w:t xml:space="preserve"> </w:t>
            </w:r>
            <w:r w:rsidRPr="006165F5">
              <w:rPr>
                <w:spacing w:val="3"/>
                <w:sz w:val="22"/>
              </w:rPr>
              <w:t>М</w:t>
            </w:r>
            <w:r w:rsidRPr="006165F5">
              <w:rPr>
                <w:sz w:val="22"/>
              </w:rPr>
              <w:t>Па</w:t>
            </w:r>
          </w:p>
        </w:tc>
        <w:tc>
          <w:tcPr>
            <w:tcW w:w="804" w:type="pct"/>
            <w:tcBorders>
              <w:top w:val="single" w:sz="5" w:space="0" w:color="000000"/>
              <w:left w:val="single" w:sz="5" w:space="0" w:color="000000"/>
              <w:bottom w:val="single" w:sz="5" w:space="0" w:color="000000"/>
              <w:right w:val="single" w:sz="5" w:space="0" w:color="000000"/>
            </w:tcBorders>
            <w:vAlign w:val="center"/>
          </w:tcPr>
          <w:p w14:paraId="37DD721B" w14:textId="77777777" w:rsidR="008D26F5" w:rsidRPr="006165F5" w:rsidRDefault="008D26F5" w:rsidP="008D26F5">
            <w:pPr>
              <w:ind w:firstLine="0"/>
              <w:jc w:val="center"/>
              <w:rPr>
                <w:sz w:val="22"/>
              </w:rPr>
            </w:pPr>
            <w:r w:rsidRPr="006165F5">
              <w:rPr>
                <w:spacing w:val="-1"/>
                <w:w w:val="95"/>
                <w:sz w:val="22"/>
              </w:rPr>
              <w:t>Т</w:t>
            </w:r>
            <w:r w:rsidRPr="006165F5">
              <w:rPr>
                <w:w w:val="95"/>
                <w:sz w:val="22"/>
              </w:rPr>
              <w:t>емпер</w:t>
            </w:r>
            <w:r w:rsidRPr="006165F5">
              <w:rPr>
                <w:spacing w:val="-2"/>
                <w:w w:val="95"/>
                <w:sz w:val="22"/>
              </w:rPr>
              <w:t>а</w:t>
            </w:r>
            <w:r w:rsidRPr="006165F5">
              <w:rPr>
                <w:spacing w:val="4"/>
                <w:w w:val="95"/>
                <w:sz w:val="22"/>
              </w:rPr>
              <w:t>т</w:t>
            </w:r>
            <w:r w:rsidRPr="006165F5">
              <w:rPr>
                <w:w w:val="95"/>
                <w:sz w:val="22"/>
              </w:rPr>
              <w:t>ура</w:t>
            </w:r>
            <w:r w:rsidRPr="006165F5">
              <w:rPr>
                <w:w w:val="99"/>
                <w:sz w:val="22"/>
              </w:rPr>
              <w:t xml:space="preserve"> </w:t>
            </w:r>
            <w:r w:rsidRPr="006165F5">
              <w:rPr>
                <w:sz w:val="22"/>
              </w:rPr>
              <w:t>среды,</w:t>
            </w:r>
            <w:r w:rsidRPr="006165F5">
              <w:rPr>
                <w:spacing w:val="-8"/>
                <w:sz w:val="22"/>
              </w:rPr>
              <w:t xml:space="preserve"> </w:t>
            </w:r>
            <w:r w:rsidRPr="006165F5">
              <w:rPr>
                <w:sz w:val="22"/>
              </w:rPr>
              <w:t>С</w:t>
            </w:r>
          </w:p>
        </w:tc>
      </w:tr>
      <w:tr w:rsidR="008D26F5" w:rsidRPr="006165F5" w14:paraId="16F6EED7" w14:textId="77777777" w:rsidTr="008D26F5">
        <w:trPr>
          <w:trHeight w:hRule="exact" w:val="404"/>
        </w:trPr>
        <w:tc>
          <w:tcPr>
            <w:tcW w:w="410" w:type="pct"/>
            <w:tcBorders>
              <w:top w:val="single" w:sz="5" w:space="0" w:color="000000"/>
              <w:left w:val="single" w:sz="5" w:space="0" w:color="000000"/>
              <w:bottom w:val="single" w:sz="5" w:space="0" w:color="000000"/>
              <w:right w:val="single" w:sz="5" w:space="0" w:color="000000"/>
            </w:tcBorders>
            <w:vAlign w:val="center"/>
          </w:tcPr>
          <w:p w14:paraId="5B0D1C71" w14:textId="77777777" w:rsidR="008D26F5" w:rsidRPr="006165F5" w:rsidRDefault="008D26F5" w:rsidP="008D26F5">
            <w:pPr>
              <w:ind w:firstLine="0"/>
              <w:jc w:val="center"/>
              <w:rPr>
                <w:sz w:val="22"/>
              </w:rPr>
            </w:pPr>
            <w:r w:rsidRPr="006165F5">
              <w:rPr>
                <w:sz w:val="22"/>
              </w:rPr>
              <w:t>1</w:t>
            </w:r>
          </w:p>
        </w:tc>
        <w:tc>
          <w:tcPr>
            <w:tcW w:w="833" w:type="pct"/>
            <w:tcBorders>
              <w:top w:val="single" w:sz="5" w:space="0" w:color="000000"/>
              <w:left w:val="single" w:sz="5" w:space="0" w:color="000000"/>
              <w:bottom w:val="single" w:sz="5" w:space="0" w:color="000000"/>
              <w:right w:val="single" w:sz="5" w:space="0" w:color="000000"/>
            </w:tcBorders>
            <w:vAlign w:val="center"/>
          </w:tcPr>
          <w:p w14:paraId="2108F0FF" w14:textId="77777777" w:rsidR="008D26F5" w:rsidRPr="006165F5" w:rsidRDefault="008D26F5" w:rsidP="008D26F5">
            <w:pPr>
              <w:ind w:firstLine="0"/>
              <w:jc w:val="center"/>
              <w:rPr>
                <w:sz w:val="22"/>
              </w:rPr>
            </w:pPr>
            <w:r w:rsidRPr="006165F5">
              <w:rPr>
                <w:sz w:val="22"/>
              </w:rPr>
              <w:t>ДА</w:t>
            </w:r>
            <w:r w:rsidRPr="006165F5">
              <w:rPr>
                <w:spacing w:val="-2"/>
                <w:sz w:val="22"/>
              </w:rPr>
              <w:t>-</w:t>
            </w:r>
            <w:r w:rsidRPr="006165F5">
              <w:rPr>
                <w:spacing w:val="1"/>
                <w:sz w:val="22"/>
              </w:rPr>
              <w:t>50</w:t>
            </w:r>
          </w:p>
        </w:tc>
        <w:tc>
          <w:tcPr>
            <w:tcW w:w="1163" w:type="pct"/>
            <w:tcBorders>
              <w:top w:val="single" w:sz="5" w:space="0" w:color="000000"/>
              <w:left w:val="single" w:sz="5" w:space="0" w:color="000000"/>
              <w:bottom w:val="single" w:sz="5" w:space="0" w:color="000000"/>
              <w:right w:val="single" w:sz="5" w:space="0" w:color="000000"/>
            </w:tcBorders>
            <w:vAlign w:val="center"/>
          </w:tcPr>
          <w:p w14:paraId="6F122739" w14:textId="77777777" w:rsidR="008D26F5" w:rsidRPr="006165F5" w:rsidRDefault="008D26F5" w:rsidP="008D26F5">
            <w:pPr>
              <w:ind w:firstLine="0"/>
              <w:jc w:val="center"/>
              <w:rPr>
                <w:sz w:val="22"/>
              </w:rPr>
            </w:pPr>
            <w:r w:rsidRPr="006165F5">
              <w:rPr>
                <w:spacing w:val="1"/>
                <w:sz w:val="22"/>
              </w:rPr>
              <w:t>50</w:t>
            </w:r>
          </w:p>
        </w:tc>
        <w:tc>
          <w:tcPr>
            <w:tcW w:w="894" w:type="pct"/>
            <w:tcBorders>
              <w:top w:val="single" w:sz="5" w:space="0" w:color="000000"/>
              <w:left w:val="single" w:sz="5" w:space="0" w:color="000000"/>
              <w:bottom w:val="single" w:sz="5" w:space="0" w:color="000000"/>
              <w:right w:val="single" w:sz="5" w:space="0" w:color="000000"/>
            </w:tcBorders>
            <w:vAlign w:val="center"/>
          </w:tcPr>
          <w:p w14:paraId="2677A594" w14:textId="77777777" w:rsidR="008D26F5" w:rsidRPr="006165F5" w:rsidRDefault="008D26F5" w:rsidP="008D26F5">
            <w:pPr>
              <w:ind w:firstLine="0"/>
              <w:jc w:val="center"/>
              <w:rPr>
                <w:sz w:val="22"/>
              </w:rPr>
            </w:pPr>
            <w:r w:rsidRPr="006165F5">
              <w:rPr>
                <w:spacing w:val="1"/>
                <w:sz w:val="22"/>
              </w:rPr>
              <w:t>16</w:t>
            </w:r>
          </w:p>
        </w:tc>
        <w:tc>
          <w:tcPr>
            <w:tcW w:w="895" w:type="pct"/>
            <w:tcBorders>
              <w:top w:val="single" w:sz="5" w:space="0" w:color="000000"/>
              <w:left w:val="single" w:sz="5" w:space="0" w:color="000000"/>
              <w:bottom w:val="single" w:sz="5" w:space="0" w:color="000000"/>
              <w:right w:val="single" w:sz="5" w:space="0" w:color="000000"/>
            </w:tcBorders>
            <w:vAlign w:val="center"/>
          </w:tcPr>
          <w:p w14:paraId="5717D995" w14:textId="77777777" w:rsidR="008D26F5" w:rsidRPr="006165F5" w:rsidRDefault="008D26F5" w:rsidP="008D26F5">
            <w:pPr>
              <w:ind w:firstLine="0"/>
              <w:jc w:val="center"/>
              <w:rPr>
                <w:sz w:val="22"/>
              </w:rPr>
            </w:pPr>
            <w:r w:rsidRPr="006165F5">
              <w:rPr>
                <w:spacing w:val="1"/>
                <w:sz w:val="22"/>
              </w:rPr>
              <w:t>0</w:t>
            </w:r>
            <w:r w:rsidRPr="006165F5">
              <w:rPr>
                <w:sz w:val="22"/>
              </w:rPr>
              <w:t>,</w:t>
            </w:r>
            <w:r w:rsidRPr="006165F5">
              <w:rPr>
                <w:spacing w:val="1"/>
                <w:sz w:val="22"/>
              </w:rPr>
              <w:t>0</w:t>
            </w:r>
            <w:r w:rsidRPr="006165F5">
              <w:rPr>
                <w:sz w:val="22"/>
              </w:rPr>
              <w:t>2</w:t>
            </w:r>
          </w:p>
        </w:tc>
        <w:tc>
          <w:tcPr>
            <w:tcW w:w="804" w:type="pct"/>
            <w:tcBorders>
              <w:top w:val="single" w:sz="5" w:space="0" w:color="000000"/>
              <w:left w:val="single" w:sz="5" w:space="0" w:color="000000"/>
              <w:bottom w:val="single" w:sz="5" w:space="0" w:color="000000"/>
              <w:right w:val="single" w:sz="5" w:space="0" w:color="000000"/>
            </w:tcBorders>
            <w:vAlign w:val="center"/>
          </w:tcPr>
          <w:p w14:paraId="49031985" w14:textId="77777777" w:rsidR="008D26F5" w:rsidRPr="006165F5" w:rsidRDefault="008D26F5" w:rsidP="008D26F5">
            <w:pPr>
              <w:ind w:firstLine="0"/>
              <w:jc w:val="center"/>
              <w:rPr>
                <w:sz w:val="22"/>
              </w:rPr>
            </w:pPr>
            <w:r w:rsidRPr="006165F5">
              <w:rPr>
                <w:spacing w:val="1"/>
                <w:sz w:val="22"/>
              </w:rPr>
              <w:t>103</w:t>
            </w:r>
          </w:p>
        </w:tc>
      </w:tr>
      <w:tr w:rsidR="008D26F5" w:rsidRPr="006165F5" w14:paraId="18E3138B" w14:textId="77777777" w:rsidTr="008D26F5">
        <w:trPr>
          <w:trHeight w:hRule="exact" w:val="282"/>
        </w:trPr>
        <w:tc>
          <w:tcPr>
            <w:tcW w:w="410" w:type="pct"/>
            <w:tcBorders>
              <w:top w:val="single" w:sz="5" w:space="0" w:color="000000"/>
              <w:left w:val="single" w:sz="5" w:space="0" w:color="000000"/>
              <w:bottom w:val="single" w:sz="5" w:space="0" w:color="000000"/>
              <w:right w:val="single" w:sz="5" w:space="0" w:color="000000"/>
            </w:tcBorders>
            <w:vAlign w:val="center"/>
          </w:tcPr>
          <w:p w14:paraId="1A357AAF" w14:textId="77777777" w:rsidR="008D26F5" w:rsidRPr="006165F5" w:rsidRDefault="008D26F5" w:rsidP="008D26F5">
            <w:pPr>
              <w:ind w:firstLine="0"/>
              <w:jc w:val="center"/>
              <w:rPr>
                <w:sz w:val="22"/>
              </w:rPr>
            </w:pPr>
            <w:r w:rsidRPr="006165F5">
              <w:rPr>
                <w:sz w:val="22"/>
              </w:rPr>
              <w:t>2</w:t>
            </w:r>
          </w:p>
        </w:tc>
        <w:tc>
          <w:tcPr>
            <w:tcW w:w="833" w:type="pct"/>
            <w:tcBorders>
              <w:top w:val="single" w:sz="5" w:space="0" w:color="000000"/>
              <w:left w:val="single" w:sz="5" w:space="0" w:color="000000"/>
              <w:bottom w:val="single" w:sz="5" w:space="0" w:color="000000"/>
              <w:right w:val="single" w:sz="5" w:space="0" w:color="000000"/>
            </w:tcBorders>
            <w:vAlign w:val="center"/>
          </w:tcPr>
          <w:p w14:paraId="10B0577B" w14:textId="77777777" w:rsidR="008D26F5" w:rsidRPr="006165F5" w:rsidRDefault="008D26F5" w:rsidP="008D26F5">
            <w:pPr>
              <w:ind w:firstLine="0"/>
              <w:jc w:val="center"/>
              <w:rPr>
                <w:sz w:val="22"/>
              </w:rPr>
            </w:pPr>
            <w:r w:rsidRPr="006165F5">
              <w:rPr>
                <w:sz w:val="22"/>
              </w:rPr>
              <w:t>Д</w:t>
            </w:r>
            <w:r w:rsidRPr="006165F5">
              <w:rPr>
                <w:spacing w:val="1"/>
                <w:sz w:val="22"/>
              </w:rPr>
              <w:t>В</w:t>
            </w:r>
            <w:r w:rsidRPr="006165F5">
              <w:rPr>
                <w:spacing w:val="-2"/>
                <w:sz w:val="22"/>
              </w:rPr>
              <w:t>-</w:t>
            </w:r>
            <w:r w:rsidRPr="006165F5">
              <w:rPr>
                <w:spacing w:val="1"/>
                <w:sz w:val="22"/>
              </w:rPr>
              <w:t>400</w:t>
            </w:r>
          </w:p>
        </w:tc>
        <w:tc>
          <w:tcPr>
            <w:tcW w:w="1163" w:type="pct"/>
            <w:tcBorders>
              <w:top w:val="single" w:sz="5" w:space="0" w:color="000000"/>
              <w:left w:val="single" w:sz="5" w:space="0" w:color="000000"/>
              <w:bottom w:val="single" w:sz="5" w:space="0" w:color="000000"/>
              <w:right w:val="single" w:sz="5" w:space="0" w:color="000000"/>
            </w:tcBorders>
            <w:vAlign w:val="center"/>
          </w:tcPr>
          <w:p w14:paraId="5818BD3C" w14:textId="77777777" w:rsidR="008D26F5" w:rsidRPr="006165F5" w:rsidRDefault="008D26F5" w:rsidP="008D26F5">
            <w:pPr>
              <w:ind w:firstLine="0"/>
              <w:jc w:val="center"/>
              <w:rPr>
                <w:sz w:val="22"/>
              </w:rPr>
            </w:pPr>
            <w:r w:rsidRPr="006165F5">
              <w:rPr>
                <w:spacing w:val="1"/>
                <w:sz w:val="22"/>
              </w:rPr>
              <w:t>400</w:t>
            </w:r>
          </w:p>
        </w:tc>
        <w:tc>
          <w:tcPr>
            <w:tcW w:w="894" w:type="pct"/>
            <w:tcBorders>
              <w:top w:val="single" w:sz="5" w:space="0" w:color="000000"/>
              <w:left w:val="single" w:sz="5" w:space="0" w:color="000000"/>
              <w:bottom w:val="single" w:sz="5" w:space="0" w:color="000000"/>
              <w:right w:val="single" w:sz="5" w:space="0" w:color="000000"/>
            </w:tcBorders>
            <w:vAlign w:val="center"/>
          </w:tcPr>
          <w:p w14:paraId="48207F70" w14:textId="77777777" w:rsidR="008D26F5" w:rsidRPr="006165F5" w:rsidRDefault="008D26F5" w:rsidP="008D26F5">
            <w:pPr>
              <w:ind w:firstLine="0"/>
              <w:jc w:val="center"/>
              <w:rPr>
                <w:sz w:val="22"/>
              </w:rPr>
            </w:pPr>
            <w:r w:rsidRPr="006165F5">
              <w:rPr>
                <w:sz w:val="22"/>
              </w:rPr>
              <w:t>-</w:t>
            </w:r>
          </w:p>
        </w:tc>
        <w:tc>
          <w:tcPr>
            <w:tcW w:w="895" w:type="pct"/>
            <w:tcBorders>
              <w:top w:val="single" w:sz="5" w:space="0" w:color="000000"/>
              <w:left w:val="single" w:sz="5" w:space="0" w:color="000000"/>
              <w:bottom w:val="single" w:sz="5" w:space="0" w:color="000000"/>
              <w:right w:val="single" w:sz="5" w:space="0" w:color="000000"/>
            </w:tcBorders>
            <w:vAlign w:val="center"/>
          </w:tcPr>
          <w:p w14:paraId="21C5C0F5" w14:textId="77777777" w:rsidR="008D26F5" w:rsidRPr="006165F5" w:rsidRDefault="008D26F5" w:rsidP="008D26F5">
            <w:pPr>
              <w:ind w:firstLine="0"/>
              <w:jc w:val="center"/>
              <w:rPr>
                <w:sz w:val="22"/>
              </w:rPr>
            </w:pPr>
            <w:r w:rsidRPr="006165F5">
              <w:rPr>
                <w:spacing w:val="1"/>
                <w:sz w:val="22"/>
              </w:rPr>
              <w:t>0</w:t>
            </w:r>
            <w:r w:rsidRPr="006165F5">
              <w:rPr>
                <w:sz w:val="22"/>
              </w:rPr>
              <w:t>,</w:t>
            </w:r>
            <w:r w:rsidRPr="006165F5">
              <w:rPr>
                <w:spacing w:val="1"/>
                <w:sz w:val="22"/>
              </w:rPr>
              <w:t>0</w:t>
            </w:r>
            <w:r w:rsidRPr="006165F5">
              <w:rPr>
                <w:sz w:val="22"/>
              </w:rPr>
              <w:t>9</w:t>
            </w:r>
          </w:p>
        </w:tc>
        <w:tc>
          <w:tcPr>
            <w:tcW w:w="804" w:type="pct"/>
            <w:tcBorders>
              <w:top w:val="single" w:sz="5" w:space="0" w:color="000000"/>
              <w:left w:val="single" w:sz="5" w:space="0" w:color="000000"/>
              <w:bottom w:val="single" w:sz="5" w:space="0" w:color="000000"/>
              <w:right w:val="single" w:sz="5" w:space="0" w:color="000000"/>
            </w:tcBorders>
            <w:vAlign w:val="center"/>
          </w:tcPr>
          <w:p w14:paraId="3A88459B" w14:textId="77777777" w:rsidR="008D26F5" w:rsidRPr="006165F5" w:rsidRDefault="008D26F5" w:rsidP="008D26F5">
            <w:pPr>
              <w:ind w:firstLine="0"/>
              <w:jc w:val="center"/>
              <w:rPr>
                <w:sz w:val="22"/>
              </w:rPr>
            </w:pPr>
            <w:r w:rsidRPr="006165F5">
              <w:rPr>
                <w:spacing w:val="1"/>
                <w:sz w:val="22"/>
              </w:rPr>
              <w:t>80</w:t>
            </w:r>
          </w:p>
        </w:tc>
      </w:tr>
    </w:tbl>
    <w:p w14:paraId="5A7172DE" w14:textId="77777777" w:rsidR="006D4D5E" w:rsidRPr="006165F5" w:rsidRDefault="006D4D5E" w:rsidP="006D4D5E">
      <w:pPr>
        <w:pStyle w:val="afa"/>
        <w:spacing w:before="1" w:line="276" w:lineRule="auto"/>
        <w:ind w:right="225"/>
        <w:rPr>
          <w:rFonts w:ascii="Times New Roman" w:hAnsi="Times New Roman"/>
          <w:spacing w:val="-1"/>
          <w:sz w:val="24"/>
          <w:szCs w:val="24"/>
        </w:rPr>
      </w:pPr>
    </w:p>
    <w:p w14:paraId="4D509167" w14:textId="77777777" w:rsidR="008D26F5" w:rsidRPr="006165F5" w:rsidRDefault="008D26F5" w:rsidP="00F97391">
      <w:pPr>
        <w:pStyle w:val="aff0"/>
        <w:keepNext/>
        <w:ind w:firstLine="0"/>
      </w:pPr>
      <w:r w:rsidRPr="006165F5">
        <w:t xml:space="preserve">Таблица </w:t>
      </w:r>
      <w:fldSimple w:instr=" SEQ Таблица \* ARABIC ">
        <w:r w:rsidR="00FE673F">
          <w:rPr>
            <w:noProof/>
          </w:rPr>
          <w:t>9</w:t>
        </w:r>
      </w:fldSimple>
      <w:r w:rsidRPr="006165F5">
        <w:t xml:space="preserve"> Характеристики фильтров</w:t>
      </w:r>
    </w:p>
    <w:tbl>
      <w:tblPr>
        <w:tblW w:w="5000" w:type="pct"/>
        <w:tblLook w:val="01E0" w:firstRow="1" w:lastRow="1" w:firstColumn="1" w:lastColumn="1" w:noHBand="0" w:noVBand="0"/>
      </w:tblPr>
      <w:tblGrid>
        <w:gridCol w:w="925"/>
        <w:gridCol w:w="3300"/>
        <w:gridCol w:w="2244"/>
        <w:gridCol w:w="2874"/>
      </w:tblGrid>
      <w:tr w:rsidR="008D26F5" w:rsidRPr="006165F5" w14:paraId="6A7DE4FA" w14:textId="77777777" w:rsidTr="008D26F5">
        <w:trPr>
          <w:trHeight w:hRule="exact" w:val="471"/>
          <w:tblHeader/>
        </w:trPr>
        <w:tc>
          <w:tcPr>
            <w:tcW w:w="495" w:type="pct"/>
            <w:tcBorders>
              <w:top w:val="single" w:sz="5" w:space="0" w:color="000000"/>
              <w:left w:val="single" w:sz="5" w:space="0" w:color="000000"/>
              <w:bottom w:val="single" w:sz="5" w:space="0" w:color="000000"/>
              <w:right w:val="single" w:sz="5" w:space="0" w:color="000000"/>
            </w:tcBorders>
            <w:vAlign w:val="center"/>
          </w:tcPr>
          <w:p w14:paraId="26E705B2" w14:textId="77777777" w:rsidR="008D26F5" w:rsidRPr="006165F5" w:rsidRDefault="008D26F5" w:rsidP="008D26F5">
            <w:pPr>
              <w:pStyle w:val="TableParagraph"/>
              <w:spacing w:line="227"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w:t>
            </w:r>
          </w:p>
          <w:p w14:paraId="07D23903" w14:textId="77777777" w:rsidR="008D26F5" w:rsidRPr="006165F5" w:rsidRDefault="008D26F5" w:rsidP="008D26F5">
            <w:pPr>
              <w:pStyle w:val="TableParagraph"/>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п/п</w:t>
            </w:r>
          </w:p>
        </w:tc>
        <w:tc>
          <w:tcPr>
            <w:tcW w:w="1766" w:type="pct"/>
            <w:tcBorders>
              <w:top w:val="single" w:sz="5" w:space="0" w:color="000000"/>
              <w:left w:val="single" w:sz="5" w:space="0" w:color="000000"/>
              <w:bottom w:val="single" w:sz="5" w:space="0" w:color="000000"/>
              <w:right w:val="single" w:sz="5" w:space="0" w:color="000000"/>
            </w:tcBorders>
            <w:vAlign w:val="center"/>
          </w:tcPr>
          <w:p w14:paraId="26E1D62C" w14:textId="77777777" w:rsidR="008D26F5" w:rsidRPr="006165F5" w:rsidRDefault="008D26F5" w:rsidP="008D26F5">
            <w:pPr>
              <w:pStyle w:val="TableParagraph"/>
              <w:spacing w:before="2" w:line="110" w:lineRule="exact"/>
              <w:ind w:left="34" w:right="-36"/>
              <w:jc w:val="center"/>
              <w:rPr>
                <w:sz w:val="11"/>
                <w:szCs w:val="11"/>
              </w:rPr>
            </w:pPr>
          </w:p>
          <w:p w14:paraId="40E224A9" w14:textId="77777777" w:rsidR="008D26F5" w:rsidRPr="006165F5" w:rsidRDefault="008D26F5" w:rsidP="008D26F5">
            <w:pPr>
              <w:pStyle w:val="TableParagraph"/>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Н</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и</w:t>
            </w:r>
            <w:r w:rsidRPr="006165F5">
              <w:rPr>
                <w:rFonts w:ascii="Times New Roman" w:eastAsia="Times New Roman" w:hAnsi="Times New Roman" w:cs="Times New Roman"/>
                <w:b/>
                <w:bCs/>
                <w:spacing w:val="1"/>
                <w:sz w:val="20"/>
                <w:szCs w:val="20"/>
              </w:rPr>
              <w:t>м</w:t>
            </w:r>
            <w:r w:rsidRPr="006165F5">
              <w:rPr>
                <w:rFonts w:ascii="Times New Roman" w:eastAsia="Times New Roman" w:hAnsi="Times New Roman" w:cs="Times New Roman"/>
                <w:b/>
                <w:bCs/>
                <w:sz w:val="20"/>
                <w:szCs w:val="20"/>
              </w:rPr>
              <w:t>ен</w:t>
            </w:r>
            <w:r w:rsidRPr="006165F5">
              <w:rPr>
                <w:rFonts w:ascii="Times New Roman" w:eastAsia="Times New Roman" w:hAnsi="Times New Roman" w:cs="Times New Roman"/>
                <w:b/>
                <w:bCs/>
                <w:spacing w:val="1"/>
                <w:sz w:val="20"/>
                <w:szCs w:val="20"/>
              </w:rPr>
              <w:t>о</w:t>
            </w:r>
            <w:r w:rsidRPr="006165F5">
              <w:rPr>
                <w:rFonts w:ascii="Times New Roman" w:eastAsia="Times New Roman" w:hAnsi="Times New Roman" w:cs="Times New Roman"/>
                <w:b/>
                <w:bCs/>
                <w:sz w:val="20"/>
                <w:szCs w:val="20"/>
              </w:rPr>
              <w:t>в</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ние</w:t>
            </w:r>
          </w:p>
        </w:tc>
        <w:tc>
          <w:tcPr>
            <w:tcW w:w="1201" w:type="pct"/>
            <w:tcBorders>
              <w:top w:val="single" w:sz="5" w:space="0" w:color="000000"/>
              <w:left w:val="single" w:sz="5" w:space="0" w:color="000000"/>
              <w:bottom w:val="single" w:sz="5" w:space="0" w:color="000000"/>
              <w:right w:val="single" w:sz="5" w:space="0" w:color="000000"/>
            </w:tcBorders>
            <w:vAlign w:val="center"/>
          </w:tcPr>
          <w:p w14:paraId="3EA53698" w14:textId="77777777" w:rsidR="008D26F5" w:rsidRPr="006165F5" w:rsidRDefault="008D26F5" w:rsidP="008D26F5">
            <w:pPr>
              <w:pStyle w:val="TableParagraph"/>
              <w:spacing w:before="2" w:line="110" w:lineRule="exact"/>
              <w:ind w:left="34" w:right="-36"/>
              <w:jc w:val="center"/>
              <w:rPr>
                <w:sz w:val="11"/>
                <w:szCs w:val="11"/>
              </w:rPr>
            </w:pPr>
          </w:p>
          <w:p w14:paraId="632C3ED5" w14:textId="77777777" w:rsidR="008D26F5" w:rsidRPr="006165F5" w:rsidRDefault="008D26F5" w:rsidP="008D26F5">
            <w:pPr>
              <w:pStyle w:val="TableParagraph"/>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pacing w:val="-1"/>
                <w:sz w:val="20"/>
                <w:szCs w:val="20"/>
              </w:rPr>
              <w:t>Т</w:t>
            </w:r>
            <w:r w:rsidRPr="006165F5">
              <w:rPr>
                <w:rFonts w:ascii="Times New Roman" w:eastAsia="Times New Roman" w:hAnsi="Times New Roman" w:cs="Times New Roman"/>
                <w:b/>
                <w:bCs/>
                <w:sz w:val="20"/>
                <w:szCs w:val="20"/>
              </w:rPr>
              <w:t>ип</w:t>
            </w:r>
            <w:r w:rsidRPr="006165F5">
              <w:rPr>
                <w:rFonts w:ascii="Times New Roman" w:eastAsia="Times New Roman" w:hAnsi="Times New Roman" w:cs="Times New Roman"/>
                <w:b/>
                <w:bCs/>
                <w:spacing w:val="-12"/>
                <w:sz w:val="20"/>
                <w:szCs w:val="20"/>
              </w:rPr>
              <w:t xml:space="preserve"> </w:t>
            </w:r>
            <w:r w:rsidRPr="006165F5">
              <w:rPr>
                <w:rFonts w:ascii="Times New Roman" w:eastAsia="Times New Roman" w:hAnsi="Times New Roman" w:cs="Times New Roman"/>
                <w:b/>
                <w:bCs/>
                <w:spacing w:val="-1"/>
                <w:sz w:val="20"/>
                <w:szCs w:val="20"/>
              </w:rPr>
              <w:t>ф</w:t>
            </w:r>
            <w:r w:rsidRPr="006165F5">
              <w:rPr>
                <w:rFonts w:ascii="Times New Roman" w:eastAsia="Times New Roman" w:hAnsi="Times New Roman" w:cs="Times New Roman"/>
                <w:b/>
                <w:bCs/>
                <w:sz w:val="20"/>
                <w:szCs w:val="20"/>
              </w:rPr>
              <w:t>и</w:t>
            </w:r>
            <w:r w:rsidRPr="006165F5">
              <w:rPr>
                <w:rFonts w:ascii="Times New Roman" w:eastAsia="Times New Roman" w:hAnsi="Times New Roman" w:cs="Times New Roman"/>
                <w:b/>
                <w:bCs/>
                <w:spacing w:val="1"/>
                <w:sz w:val="20"/>
                <w:szCs w:val="20"/>
              </w:rPr>
              <w:t>л</w:t>
            </w:r>
            <w:r w:rsidRPr="006165F5">
              <w:rPr>
                <w:rFonts w:ascii="Times New Roman" w:eastAsia="Times New Roman" w:hAnsi="Times New Roman" w:cs="Times New Roman"/>
                <w:b/>
                <w:bCs/>
                <w:sz w:val="20"/>
                <w:szCs w:val="20"/>
              </w:rPr>
              <w:t>ь</w:t>
            </w:r>
            <w:r w:rsidRPr="006165F5">
              <w:rPr>
                <w:rFonts w:ascii="Times New Roman" w:eastAsia="Times New Roman" w:hAnsi="Times New Roman" w:cs="Times New Roman"/>
                <w:b/>
                <w:bCs/>
                <w:spacing w:val="5"/>
                <w:sz w:val="20"/>
                <w:szCs w:val="20"/>
              </w:rPr>
              <w:t>т</w:t>
            </w:r>
            <w:r w:rsidRPr="006165F5">
              <w:rPr>
                <w:rFonts w:ascii="Times New Roman" w:eastAsia="Times New Roman" w:hAnsi="Times New Roman" w:cs="Times New Roman"/>
                <w:b/>
                <w:bCs/>
                <w:sz w:val="20"/>
                <w:szCs w:val="20"/>
              </w:rPr>
              <w:t>ров</w:t>
            </w:r>
          </w:p>
        </w:tc>
        <w:tc>
          <w:tcPr>
            <w:tcW w:w="1538" w:type="pct"/>
            <w:tcBorders>
              <w:top w:val="single" w:sz="5" w:space="0" w:color="000000"/>
              <w:left w:val="single" w:sz="5" w:space="0" w:color="000000"/>
              <w:bottom w:val="single" w:sz="5" w:space="0" w:color="000000"/>
              <w:right w:val="single" w:sz="5" w:space="0" w:color="000000"/>
            </w:tcBorders>
            <w:vAlign w:val="center"/>
          </w:tcPr>
          <w:p w14:paraId="33735483" w14:textId="77777777" w:rsidR="008D26F5" w:rsidRPr="006165F5" w:rsidRDefault="008D26F5" w:rsidP="008D26F5">
            <w:pPr>
              <w:pStyle w:val="TableParagraph"/>
              <w:spacing w:before="87"/>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Произв</w:t>
            </w:r>
            <w:r w:rsidRPr="006165F5">
              <w:rPr>
                <w:rFonts w:ascii="Times New Roman" w:eastAsia="Times New Roman" w:hAnsi="Times New Roman" w:cs="Times New Roman"/>
                <w:b/>
                <w:bCs/>
                <w:spacing w:val="1"/>
                <w:sz w:val="20"/>
                <w:szCs w:val="20"/>
              </w:rPr>
              <w:t>о</w:t>
            </w:r>
            <w:r w:rsidRPr="006165F5">
              <w:rPr>
                <w:rFonts w:ascii="Times New Roman" w:eastAsia="Times New Roman" w:hAnsi="Times New Roman" w:cs="Times New Roman"/>
                <w:b/>
                <w:bCs/>
                <w:sz w:val="20"/>
                <w:szCs w:val="20"/>
              </w:rPr>
              <w:t>д</w:t>
            </w:r>
            <w:r w:rsidRPr="006165F5">
              <w:rPr>
                <w:rFonts w:ascii="Times New Roman" w:eastAsia="Times New Roman" w:hAnsi="Times New Roman" w:cs="Times New Roman"/>
                <w:b/>
                <w:bCs/>
                <w:spacing w:val="-2"/>
                <w:sz w:val="20"/>
                <w:szCs w:val="20"/>
              </w:rPr>
              <w:t>и</w:t>
            </w:r>
            <w:r w:rsidRPr="006165F5">
              <w:rPr>
                <w:rFonts w:ascii="Times New Roman" w:eastAsia="Times New Roman" w:hAnsi="Times New Roman" w:cs="Times New Roman"/>
                <w:b/>
                <w:bCs/>
                <w:spacing w:val="5"/>
                <w:sz w:val="20"/>
                <w:szCs w:val="20"/>
              </w:rPr>
              <w:t>т</w:t>
            </w:r>
            <w:r w:rsidRPr="006165F5">
              <w:rPr>
                <w:rFonts w:ascii="Times New Roman" w:eastAsia="Times New Roman" w:hAnsi="Times New Roman" w:cs="Times New Roman"/>
                <w:b/>
                <w:bCs/>
                <w:sz w:val="20"/>
                <w:szCs w:val="20"/>
              </w:rPr>
              <w:t>е</w:t>
            </w:r>
            <w:r w:rsidRPr="006165F5">
              <w:rPr>
                <w:rFonts w:ascii="Times New Roman" w:eastAsia="Times New Roman" w:hAnsi="Times New Roman" w:cs="Times New Roman"/>
                <w:b/>
                <w:bCs/>
                <w:spacing w:val="1"/>
                <w:sz w:val="20"/>
                <w:szCs w:val="20"/>
              </w:rPr>
              <w:t>л</w:t>
            </w:r>
            <w:r w:rsidRPr="006165F5">
              <w:rPr>
                <w:rFonts w:ascii="Times New Roman" w:eastAsia="Times New Roman" w:hAnsi="Times New Roman" w:cs="Times New Roman"/>
                <w:b/>
                <w:bCs/>
                <w:sz w:val="20"/>
                <w:szCs w:val="20"/>
              </w:rPr>
              <w:t>ьн</w:t>
            </w:r>
            <w:r w:rsidRPr="006165F5">
              <w:rPr>
                <w:rFonts w:ascii="Times New Roman" w:eastAsia="Times New Roman" w:hAnsi="Times New Roman" w:cs="Times New Roman"/>
                <w:b/>
                <w:bCs/>
                <w:spacing w:val="1"/>
                <w:sz w:val="20"/>
                <w:szCs w:val="20"/>
              </w:rPr>
              <w:t>о</w:t>
            </w:r>
            <w:r w:rsidRPr="006165F5">
              <w:rPr>
                <w:rFonts w:ascii="Times New Roman" w:eastAsia="Times New Roman" w:hAnsi="Times New Roman" w:cs="Times New Roman"/>
                <w:b/>
                <w:bCs/>
                <w:spacing w:val="-2"/>
                <w:sz w:val="20"/>
                <w:szCs w:val="20"/>
              </w:rPr>
              <w:t>с</w:t>
            </w:r>
            <w:r w:rsidRPr="006165F5">
              <w:rPr>
                <w:rFonts w:ascii="Times New Roman" w:eastAsia="Times New Roman" w:hAnsi="Times New Roman" w:cs="Times New Roman"/>
                <w:b/>
                <w:bCs/>
                <w:spacing w:val="2"/>
                <w:sz w:val="20"/>
                <w:szCs w:val="20"/>
              </w:rPr>
              <w:t>т</w:t>
            </w:r>
            <w:r w:rsidRPr="006165F5">
              <w:rPr>
                <w:rFonts w:ascii="Times New Roman" w:eastAsia="Times New Roman" w:hAnsi="Times New Roman" w:cs="Times New Roman"/>
                <w:b/>
                <w:bCs/>
                <w:spacing w:val="-3"/>
                <w:sz w:val="20"/>
                <w:szCs w:val="20"/>
              </w:rPr>
              <w:t>ь</w:t>
            </w:r>
            <w:r w:rsidRPr="006165F5">
              <w:rPr>
                <w:rFonts w:ascii="Times New Roman" w:eastAsia="Times New Roman" w:hAnsi="Times New Roman" w:cs="Times New Roman"/>
                <w:b/>
                <w:bCs/>
                <w:sz w:val="20"/>
                <w:szCs w:val="20"/>
              </w:rPr>
              <w:t>,</w:t>
            </w:r>
            <w:r w:rsidRPr="006165F5">
              <w:rPr>
                <w:rFonts w:ascii="Times New Roman" w:eastAsia="Times New Roman" w:hAnsi="Times New Roman" w:cs="Times New Roman"/>
                <w:b/>
                <w:bCs/>
                <w:spacing w:val="-24"/>
                <w:sz w:val="20"/>
                <w:szCs w:val="20"/>
              </w:rPr>
              <w:t xml:space="preserve"> </w:t>
            </w:r>
            <w:r w:rsidRPr="006165F5">
              <w:rPr>
                <w:rFonts w:ascii="Times New Roman" w:eastAsia="Times New Roman" w:hAnsi="Times New Roman" w:cs="Times New Roman"/>
                <w:b/>
                <w:bCs/>
                <w:spacing w:val="3"/>
                <w:sz w:val="20"/>
                <w:szCs w:val="20"/>
              </w:rPr>
              <w:t>м</w:t>
            </w:r>
            <w:r w:rsidRPr="006165F5">
              <w:rPr>
                <w:rFonts w:ascii="Times New Roman" w:eastAsia="Times New Roman" w:hAnsi="Times New Roman" w:cs="Times New Roman"/>
                <w:b/>
                <w:bCs/>
                <w:position w:val="9"/>
                <w:sz w:val="13"/>
                <w:szCs w:val="13"/>
              </w:rPr>
              <w:t>3</w:t>
            </w:r>
            <w:r w:rsidRPr="006165F5">
              <w:rPr>
                <w:rFonts w:ascii="Times New Roman" w:eastAsia="Times New Roman" w:hAnsi="Times New Roman" w:cs="Times New Roman"/>
                <w:b/>
                <w:bCs/>
                <w:spacing w:val="-1"/>
                <w:sz w:val="20"/>
                <w:szCs w:val="20"/>
              </w:rPr>
              <w:t>/ч</w:t>
            </w:r>
          </w:p>
        </w:tc>
      </w:tr>
      <w:tr w:rsidR="008D26F5" w:rsidRPr="006165F5" w14:paraId="3157F405" w14:textId="77777777" w:rsidTr="008D26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14:paraId="7AC63E48"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1</w:t>
            </w:r>
          </w:p>
        </w:tc>
        <w:tc>
          <w:tcPr>
            <w:tcW w:w="1766" w:type="pct"/>
            <w:tcBorders>
              <w:top w:val="single" w:sz="5" w:space="0" w:color="000000"/>
              <w:left w:val="single" w:sz="5" w:space="0" w:color="000000"/>
              <w:bottom w:val="single" w:sz="5" w:space="0" w:color="000000"/>
              <w:right w:val="single" w:sz="5" w:space="0" w:color="000000"/>
            </w:tcBorders>
            <w:vAlign w:val="center"/>
          </w:tcPr>
          <w:p w14:paraId="22504CD7"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w:t>
            </w:r>
            <w:r w:rsidRPr="006165F5">
              <w:rPr>
                <w:rFonts w:ascii="Times New Roman" w:eastAsia="Times New Roman" w:hAnsi="Times New Roman" w:cs="Times New Roman"/>
                <w:spacing w:val="-1"/>
                <w:sz w:val="20"/>
                <w:szCs w:val="20"/>
              </w:rPr>
              <w:t>ил</w:t>
            </w:r>
            <w:r w:rsidRPr="006165F5">
              <w:rPr>
                <w:rFonts w:ascii="Times New Roman" w:eastAsia="Times New Roman" w:hAnsi="Times New Roman" w:cs="Times New Roman"/>
                <w:sz w:val="20"/>
                <w:szCs w:val="20"/>
              </w:rPr>
              <w:t>ьтр</w:t>
            </w:r>
            <w:r w:rsidRPr="006165F5">
              <w:rPr>
                <w:rFonts w:ascii="Times New Roman" w:eastAsia="Times New Roman" w:hAnsi="Times New Roman" w:cs="Times New Roman"/>
                <w:spacing w:val="-21"/>
                <w:sz w:val="20"/>
                <w:szCs w:val="20"/>
              </w:rPr>
              <w:t xml:space="preserve"> </w:t>
            </w:r>
            <w:r w:rsidRPr="006165F5">
              <w:rPr>
                <w:rFonts w:ascii="Times New Roman" w:eastAsia="Times New Roman" w:hAnsi="Times New Roman" w:cs="Times New Roman"/>
                <w:sz w:val="20"/>
                <w:szCs w:val="20"/>
              </w:rPr>
              <w:t>N</w:t>
            </w:r>
            <w:r w:rsidRPr="006165F5">
              <w:rPr>
                <w:rFonts w:ascii="Times New Roman" w:eastAsia="Times New Roman" w:hAnsi="Times New Roman" w:cs="Times New Roman"/>
                <w:spacing w:val="3"/>
                <w:sz w:val="20"/>
                <w:szCs w:val="20"/>
              </w:rPr>
              <w:t>a</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к</w:t>
            </w:r>
            <w:r w:rsidRPr="006165F5">
              <w:rPr>
                <w:rFonts w:ascii="Times New Roman" w:eastAsia="Times New Roman" w:hAnsi="Times New Roman" w:cs="Times New Roman"/>
                <w:spacing w:val="2"/>
                <w:sz w:val="20"/>
                <w:szCs w:val="20"/>
              </w:rPr>
              <w:t>а</w:t>
            </w:r>
            <w:r w:rsidRPr="006165F5">
              <w:rPr>
                <w:rFonts w:ascii="Times New Roman" w:eastAsia="Times New Roman" w:hAnsi="Times New Roman" w:cs="Times New Roman"/>
                <w:spacing w:val="-1"/>
                <w:sz w:val="20"/>
                <w:szCs w:val="20"/>
              </w:rPr>
              <w:t>ти</w:t>
            </w:r>
            <w:r w:rsidRPr="006165F5">
              <w:rPr>
                <w:rFonts w:ascii="Times New Roman" w:eastAsia="Times New Roman" w:hAnsi="Times New Roman" w:cs="Times New Roman"/>
                <w:spacing w:val="3"/>
                <w:sz w:val="20"/>
                <w:szCs w:val="20"/>
              </w:rPr>
              <w:t>о</w:t>
            </w:r>
            <w:r w:rsidRPr="006165F5">
              <w:rPr>
                <w:rFonts w:ascii="Times New Roman" w:eastAsia="Times New Roman" w:hAnsi="Times New Roman" w:cs="Times New Roman"/>
                <w:spacing w:val="-1"/>
                <w:sz w:val="20"/>
                <w:szCs w:val="20"/>
              </w:rPr>
              <w:t>н</w:t>
            </w:r>
            <w:r w:rsidRPr="006165F5">
              <w:rPr>
                <w:rFonts w:ascii="Times New Roman" w:eastAsia="Times New Roman" w:hAnsi="Times New Roman" w:cs="Times New Roman"/>
                <w:spacing w:val="1"/>
                <w:sz w:val="20"/>
                <w:szCs w:val="20"/>
              </w:rPr>
              <w:t>и</w:t>
            </w:r>
            <w:r w:rsidRPr="006165F5">
              <w:rPr>
                <w:rFonts w:ascii="Times New Roman" w:eastAsia="Times New Roman" w:hAnsi="Times New Roman" w:cs="Times New Roman"/>
                <w:spacing w:val="-1"/>
                <w:sz w:val="20"/>
                <w:szCs w:val="20"/>
              </w:rPr>
              <w:t>т</w:t>
            </w:r>
            <w:r w:rsidRPr="006165F5">
              <w:rPr>
                <w:rFonts w:ascii="Times New Roman" w:eastAsia="Times New Roman" w:hAnsi="Times New Roman" w:cs="Times New Roman"/>
                <w:spacing w:val="1"/>
                <w:sz w:val="20"/>
                <w:szCs w:val="20"/>
              </w:rPr>
              <w:t>о</w:t>
            </w:r>
            <w:r w:rsidRPr="006165F5">
              <w:rPr>
                <w:rFonts w:ascii="Times New Roman" w:eastAsia="Times New Roman" w:hAnsi="Times New Roman" w:cs="Times New Roman"/>
                <w:sz w:val="20"/>
                <w:szCs w:val="20"/>
              </w:rPr>
              <w:t>вый</w:t>
            </w:r>
          </w:p>
        </w:tc>
        <w:tc>
          <w:tcPr>
            <w:tcW w:w="1201" w:type="pct"/>
            <w:tcBorders>
              <w:top w:val="single" w:sz="5" w:space="0" w:color="000000"/>
              <w:left w:val="single" w:sz="5" w:space="0" w:color="000000"/>
              <w:bottom w:val="single" w:sz="5" w:space="0" w:color="000000"/>
              <w:right w:val="single" w:sz="5" w:space="0" w:color="000000"/>
            </w:tcBorders>
            <w:vAlign w:val="center"/>
          </w:tcPr>
          <w:p w14:paraId="7DA0912B"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ФИПа</w:t>
            </w:r>
            <w:r w:rsidRPr="006165F5">
              <w:rPr>
                <w:rFonts w:ascii="Times New Roman" w:eastAsia="Times New Roman" w:hAnsi="Times New Roman" w:cs="Times New Roman"/>
                <w:spacing w:val="-13"/>
                <w:sz w:val="20"/>
                <w:szCs w:val="20"/>
              </w:rPr>
              <w:t xml:space="preserve"> </w:t>
            </w:r>
            <w:r w:rsidRPr="006165F5">
              <w:rPr>
                <w:rFonts w:ascii="Times New Roman" w:eastAsia="Times New Roman" w:hAnsi="Times New Roman" w:cs="Times New Roman"/>
                <w:spacing w:val="1"/>
                <w:sz w:val="20"/>
                <w:szCs w:val="20"/>
              </w:rPr>
              <w:t>I</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3</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14:paraId="13EE2040"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230</w:t>
            </w:r>
          </w:p>
        </w:tc>
      </w:tr>
      <w:tr w:rsidR="008D26F5" w:rsidRPr="006165F5" w14:paraId="72154399" w14:textId="77777777" w:rsidTr="008D26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14:paraId="16392335"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2</w:t>
            </w:r>
          </w:p>
        </w:tc>
        <w:tc>
          <w:tcPr>
            <w:tcW w:w="1766" w:type="pct"/>
            <w:tcBorders>
              <w:top w:val="single" w:sz="5" w:space="0" w:color="000000"/>
              <w:left w:val="single" w:sz="5" w:space="0" w:color="000000"/>
              <w:bottom w:val="single" w:sz="5" w:space="0" w:color="000000"/>
              <w:right w:val="single" w:sz="5" w:space="0" w:color="000000"/>
            </w:tcBorders>
            <w:vAlign w:val="center"/>
          </w:tcPr>
          <w:p w14:paraId="2908755B"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w:t>
            </w:r>
            <w:r w:rsidRPr="006165F5">
              <w:rPr>
                <w:rFonts w:ascii="Times New Roman" w:eastAsia="Times New Roman" w:hAnsi="Times New Roman" w:cs="Times New Roman"/>
                <w:spacing w:val="-1"/>
                <w:sz w:val="20"/>
                <w:szCs w:val="20"/>
              </w:rPr>
              <w:t>ил</w:t>
            </w:r>
            <w:r w:rsidRPr="006165F5">
              <w:rPr>
                <w:rFonts w:ascii="Times New Roman" w:eastAsia="Times New Roman" w:hAnsi="Times New Roman" w:cs="Times New Roman"/>
                <w:sz w:val="20"/>
                <w:szCs w:val="20"/>
              </w:rPr>
              <w:t>ьтр</w:t>
            </w:r>
            <w:r w:rsidRPr="006165F5">
              <w:rPr>
                <w:rFonts w:ascii="Times New Roman" w:eastAsia="Times New Roman" w:hAnsi="Times New Roman" w:cs="Times New Roman"/>
                <w:spacing w:val="-21"/>
                <w:sz w:val="20"/>
                <w:szCs w:val="20"/>
              </w:rPr>
              <w:t xml:space="preserve"> </w:t>
            </w:r>
            <w:r w:rsidRPr="006165F5">
              <w:rPr>
                <w:rFonts w:ascii="Times New Roman" w:eastAsia="Times New Roman" w:hAnsi="Times New Roman" w:cs="Times New Roman"/>
                <w:sz w:val="20"/>
                <w:szCs w:val="20"/>
              </w:rPr>
              <w:t>N</w:t>
            </w:r>
            <w:r w:rsidRPr="006165F5">
              <w:rPr>
                <w:rFonts w:ascii="Times New Roman" w:eastAsia="Times New Roman" w:hAnsi="Times New Roman" w:cs="Times New Roman"/>
                <w:spacing w:val="3"/>
                <w:sz w:val="20"/>
                <w:szCs w:val="20"/>
              </w:rPr>
              <w:t>a</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к</w:t>
            </w:r>
            <w:r w:rsidRPr="006165F5">
              <w:rPr>
                <w:rFonts w:ascii="Times New Roman" w:eastAsia="Times New Roman" w:hAnsi="Times New Roman" w:cs="Times New Roman"/>
                <w:spacing w:val="2"/>
                <w:sz w:val="20"/>
                <w:szCs w:val="20"/>
              </w:rPr>
              <w:t>а</w:t>
            </w:r>
            <w:r w:rsidRPr="006165F5">
              <w:rPr>
                <w:rFonts w:ascii="Times New Roman" w:eastAsia="Times New Roman" w:hAnsi="Times New Roman" w:cs="Times New Roman"/>
                <w:spacing w:val="-1"/>
                <w:sz w:val="20"/>
                <w:szCs w:val="20"/>
              </w:rPr>
              <w:t>ти</w:t>
            </w:r>
            <w:r w:rsidRPr="006165F5">
              <w:rPr>
                <w:rFonts w:ascii="Times New Roman" w:eastAsia="Times New Roman" w:hAnsi="Times New Roman" w:cs="Times New Roman"/>
                <w:spacing w:val="3"/>
                <w:sz w:val="20"/>
                <w:szCs w:val="20"/>
              </w:rPr>
              <w:t>о</w:t>
            </w:r>
            <w:r w:rsidRPr="006165F5">
              <w:rPr>
                <w:rFonts w:ascii="Times New Roman" w:eastAsia="Times New Roman" w:hAnsi="Times New Roman" w:cs="Times New Roman"/>
                <w:spacing w:val="-1"/>
                <w:sz w:val="20"/>
                <w:szCs w:val="20"/>
              </w:rPr>
              <w:t>н</w:t>
            </w:r>
            <w:r w:rsidRPr="006165F5">
              <w:rPr>
                <w:rFonts w:ascii="Times New Roman" w:eastAsia="Times New Roman" w:hAnsi="Times New Roman" w:cs="Times New Roman"/>
                <w:spacing w:val="1"/>
                <w:sz w:val="20"/>
                <w:szCs w:val="20"/>
              </w:rPr>
              <w:t>и</w:t>
            </w:r>
            <w:r w:rsidRPr="006165F5">
              <w:rPr>
                <w:rFonts w:ascii="Times New Roman" w:eastAsia="Times New Roman" w:hAnsi="Times New Roman" w:cs="Times New Roman"/>
                <w:spacing w:val="-1"/>
                <w:sz w:val="20"/>
                <w:szCs w:val="20"/>
              </w:rPr>
              <w:t>т</w:t>
            </w:r>
            <w:r w:rsidRPr="006165F5">
              <w:rPr>
                <w:rFonts w:ascii="Times New Roman" w:eastAsia="Times New Roman" w:hAnsi="Times New Roman" w:cs="Times New Roman"/>
                <w:spacing w:val="1"/>
                <w:sz w:val="20"/>
                <w:szCs w:val="20"/>
              </w:rPr>
              <w:t>о</w:t>
            </w:r>
            <w:r w:rsidRPr="006165F5">
              <w:rPr>
                <w:rFonts w:ascii="Times New Roman" w:eastAsia="Times New Roman" w:hAnsi="Times New Roman" w:cs="Times New Roman"/>
                <w:sz w:val="20"/>
                <w:szCs w:val="20"/>
              </w:rPr>
              <w:t>вый</w:t>
            </w:r>
          </w:p>
        </w:tc>
        <w:tc>
          <w:tcPr>
            <w:tcW w:w="1201" w:type="pct"/>
            <w:tcBorders>
              <w:top w:val="single" w:sz="5" w:space="0" w:color="000000"/>
              <w:left w:val="single" w:sz="5" w:space="0" w:color="000000"/>
              <w:bottom w:val="single" w:sz="5" w:space="0" w:color="000000"/>
              <w:right w:val="single" w:sz="5" w:space="0" w:color="000000"/>
            </w:tcBorders>
            <w:vAlign w:val="center"/>
          </w:tcPr>
          <w:p w14:paraId="448AFA60"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ФИПа</w:t>
            </w:r>
            <w:r w:rsidRPr="006165F5">
              <w:rPr>
                <w:rFonts w:ascii="Times New Roman" w:eastAsia="Times New Roman" w:hAnsi="Times New Roman" w:cs="Times New Roman"/>
                <w:spacing w:val="-12"/>
                <w:sz w:val="20"/>
                <w:szCs w:val="20"/>
              </w:rPr>
              <w:t xml:space="preserve"> </w:t>
            </w:r>
            <w:r w:rsidRPr="006165F5">
              <w:rPr>
                <w:rFonts w:ascii="Times New Roman" w:eastAsia="Times New Roman" w:hAnsi="Times New Roman" w:cs="Times New Roman"/>
                <w:sz w:val="20"/>
                <w:szCs w:val="20"/>
              </w:rPr>
              <w:t>I</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3</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14:paraId="22B4184F"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230</w:t>
            </w:r>
          </w:p>
        </w:tc>
      </w:tr>
      <w:tr w:rsidR="008D26F5" w:rsidRPr="006165F5" w14:paraId="621C8C17" w14:textId="77777777" w:rsidTr="008D26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14:paraId="34CF2790"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3</w:t>
            </w:r>
          </w:p>
        </w:tc>
        <w:tc>
          <w:tcPr>
            <w:tcW w:w="1766" w:type="pct"/>
            <w:tcBorders>
              <w:top w:val="single" w:sz="5" w:space="0" w:color="000000"/>
              <w:left w:val="single" w:sz="5" w:space="0" w:color="000000"/>
              <w:bottom w:val="single" w:sz="5" w:space="0" w:color="000000"/>
              <w:right w:val="single" w:sz="5" w:space="0" w:color="000000"/>
            </w:tcBorders>
            <w:vAlign w:val="center"/>
          </w:tcPr>
          <w:p w14:paraId="0A2D9735"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w:t>
            </w:r>
            <w:r w:rsidRPr="006165F5">
              <w:rPr>
                <w:rFonts w:ascii="Times New Roman" w:eastAsia="Times New Roman" w:hAnsi="Times New Roman" w:cs="Times New Roman"/>
                <w:spacing w:val="-1"/>
                <w:sz w:val="20"/>
                <w:szCs w:val="20"/>
              </w:rPr>
              <w:t>ил</w:t>
            </w:r>
            <w:r w:rsidRPr="006165F5">
              <w:rPr>
                <w:rFonts w:ascii="Times New Roman" w:eastAsia="Times New Roman" w:hAnsi="Times New Roman" w:cs="Times New Roman"/>
                <w:sz w:val="20"/>
                <w:szCs w:val="20"/>
              </w:rPr>
              <w:t>ьтр</w:t>
            </w:r>
            <w:r w:rsidRPr="006165F5">
              <w:rPr>
                <w:rFonts w:ascii="Times New Roman" w:eastAsia="Times New Roman" w:hAnsi="Times New Roman" w:cs="Times New Roman"/>
                <w:spacing w:val="-21"/>
                <w:sz w:val="20"/>
                <w:szCs w:val="20"/>
              </w:rPr>
              <w:t xml:space="preserve"> </w:t>
            </w:r>
            <w:r w:rsidRPr="006165F5">
              <w:rPr>
                <w:rFonts w:ascii="Times New Roman" w:eastAsia="Times New Roman" w:hAnsi="Times New Roman" w:cs="Times New Roman"/>
                <w:sz w:val="20"/>
                <w:szCs w:val="20"/>
              </w:rPr>
              <w:t>N</w:t>
            </w:r>
            <w:r w:rsidRPr="006165F5">
              <w:rPr>
                <w:rFonts w:ascii="Times New Roman" w:eastAsia="Times New Roman" w:hAnsi="Times New Roman" w:cs="Times New Roman"/>
                <w:spacing w:val="3"/>
                <w:sz w:val="20"/>
                <w:szCs w:val="20"/>
              </w:rPr>
              <w:t>a</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к</w:t>
            </w:r>
            <w:r w:rsidRPr="006165F5">
              <w:rPr>
                <w:rFonts w:ascii="Times New Roman" w:eastAsia="Times New Roman" w:hAnsi="Times New Roman" w:cs="Times New Roman"/>
                <w:spacing w:val="2"/>
                <w:sz w:val="20"/>
                <w:szCs w:val="20"/>
              </w:rPr>
              <w:t>а</w:t>
            </w:r>
            <w:r w:rsidRPr="006165F5">
              <w:rPr>
                <w:rFonts w:ascii="Times New Roman" w:eastAsia="Times New Roman" w:hAnsi="Times New Roman" w:cs="Times New Roman"/>
                <w:spacing w:val="-1"/>
                <w:sz w:val="20"/>
                <w:szCs w:val="20"/>
              </w:rPr>
              <w:t>ти</w:t>
            </w:r>
            <w:r w:rsidRPr="006165F5">
              <w:rPr>
                <w:rFonts w:ascii="Times New Roman" w:eastAsia="Times New Roman" w:hAnsi="Times New Roman" w:cs="Times New Roman"/>
                <w:spacing w:val="3"/>
                <w:sz w:val="20"/>
                <w:szCs w:val="20"/>
              </w:rPr>
              <w:t>о</w:t>
            </w:r>
            <w:r w:rsidRPr="006165F5">
              <w:rPr>
                <w:rFonts w:ascii="Times New Roman" w:eastAsia="Times New Roman" w:hAnsi="Times New Roman" w:cs="Times New Roman"/>
                <w:spacing w:val="-1"/>
                <w:sz w:val="20"/>
                <w:szCs w:val="20"/>
              </w:rPr>
              <w:t>н</w:t>
            </w:r>
            <w:r w:rsidRPr="006165F5">
              <w:rPr>
                <w:rFonts w:ascii="Times New Roman" w:eastAsia="Times New Roman" w:hAnsi="Times New Roman" w:cs="Times New Roman"/>
                <w:spacing w:val="1"/>
                <w:sz w:val="20"/>
                <w:szCs w:val="20"/>
              </w:rPr>
              <w:t>и</w:t>
            </w:r>
            <w:r w:rsidRPr="006165F5">
              <w:rPr>
                <w:rFonts w:ascii="Times New Roman" w:eastAsia="Times New Roman" w:hAnsi="Times New Roman" w:cs="Times New Roman"/>
                <w:spacing w:val="-1"/>
                <w:sz w:val="20"/>
                <w:szCs w:val="20"/>
              </w:rPr>
              <w:t>т</w:t>
            </w:r>
            <w:r w:rsidRPr="006165F5">
              <w:rPr>
                <w:rFonts w:ascii="Times New Roman" w:eastAsia="Times New Roman" w:hAnsi="Times New Roman" w:cs="Times New Roman"/>
                <w:spacing w:val="1"/>
                <w:sz w:val="20"/>
                <w:szCs w:val="20"/>
              </w:rPr>
              <w:t>о</w:t>
            </w:r>
            <w:r w:rsidRPr="006165F5">
              <w:rPr>
                <w:rFonts w:ascii="Times New Roman" w:eastAsia="Times New Roman" w:hAnsi="Times New Roman" w:cs="Times New Roman"/>
                <w:sz w:val="20"/>
                <w:szCs w:val="20"/>
              </w:rPr>
              <w:t>вый</w:t>
            </w:r>
          </w:p>
        </w:tc>
        <w:tc>
          <w:tcPr>
            <w:tcW w:w="1201" w:type="pct"/>
            <w:tcBorders>
              <w:top w:val="single" w:sz="5" w:space="0" w:color="000000"/>
              <w:left w:val="single" w:sz="5" w:space="0" w:color="000000"/>
              <w:bottom w:val="single" w:sz="5" w:space="0" w:color="000000"/>
              <w:right w:val="single" w:sz="5" w:space="0" w:color="000000"/>
            </w:tcBorders>
            <w:vAlign w:val="center"/>
          </w:tcPr>
          <w:p w14:paraId="120E8235"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ФИПа</w:t>
            </w:r>
            <w:r w:rsidRPr="006165F5">
              <w:rPr>
                <w:rFonts w:ascii="Times New Roman" w:eastAsia="Times New Roman" w:hAnsi="Times New Roman" w:cs="Times New Roman"/>
                <w:spacing w:val="-13"/>
                <w:sz w:val="20"/>
                <w:szCs w:val="20"/>
              </w:rPr>
              <w:t xml:space="preserve"> </w:t>
            </w:r>
            <w:r w:rsidRPr="006165F5">
              <w:rPr>
                <w:rFonts w:ascii="Times New Roman" w:eastAsia="Times New Roman" w:hAnsi="Times New Roman" w:cs="Times New Roman"/>
                <w:spacing w:val="1"/>
                <w:sz w:val="20"/>
                <w:szCs w:val="20"/>
              </w:rPr>
              <w:t>I</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3</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14:paraId="51A5D656"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230</w:t>
            </w:r>
          </w:p>
        </w:tc>
      </w:tr>
      <w:tr w:rsidR="008D26F5" w:rsidRPr="006165F5" w14:paraId="4C138714" w14:textId="77777777" w:rsidTr="008D26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14:paraId="7C3728F1"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4</w:t>
            </w:r>
          </w:p>
        </w:tc>
        <w:tc>
          <w:tcPr>
            <w:tcW w:w="1766" w:type="pct"/>
            <w:tcBorders>
              <w:top w:val="single" w:sz="5" w:space="0" w:color="000000"/>
              <w:left w:val="single" w:sz="5" w:space="0" w:color="000000"/>
              <w:bottom w:val="single" w:sz="5" w:space="0" w:color="000000"/>
              <w:right w:val="single" w:sz="5" w:space="0" w:color="000000"/>
            </w:tcBorders>
            <w:vAlign w:val="center"/>
          </w:tcPr>
          <w:p w14:paraId="6B2A968A"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w:t>
            </w:r>
            <w:r w:rsidRPr="006165F5">
              <w:rPr>
                <w:rFonts w:ascii="Times New Roman" w:eastAsia="Times New Roman" w:hAnsi="Times New Roman" w:cs="Times New Roman"/>
                <w:spacing w:val="-1"/>
                <w:sz w:val="20"/>
                <w:szCs w:val="20"/>
              </w:rPr>
              <w:t>ил</w:t>
            </w:r>
            <w:r w:rsidRPr="006165F5">
              <w:rPr>
                <w:rFonts w:ascii="Times New Roman" w:eastAsia="Times New Roman" w:hAnsi="Times New Roman" w:cs="Times New Roman"/>
                <w:sz w:val="20"/>
                <w:szCs w:val="20"/>
              </w:rPr>
              <w:t>ьтр</w:t>
            </w:r>
            <w:r w:rsidRPr="006165F5">
              <w:rPr>
                <w:rFonts w:ascii="Times New Roman" w:eastAsia="Times New Roman" w:hAnsi="Times New Roman" w:cs="Times New Roman"/>
                <w:spacing w:val="-21"/>
                <w:sz w:val="20"/>
                <w:szCs w:val="20"/>
              </w:rPr>
              <w:t xml:space="preserve"> </w:t>
            </w:r>
            <w:r w:rsidRPr="006165F5">
              <w:rPr>
                <w:rFonts w:ascii="Times New Roman" w:eastAsia="Times New Roman" w:hAnsi="Times New Roman" w:cs="Times New Roman"/>
                <w:sz w:val="20"/>
                <w:szCs w:val="20"/>
              </w:rPr>
              <w:t>N</w:t>
            </w:r>
            <w:r w:rsidRPr="006165F5">
              <w:rPr>
                <w:rFonts w:ascii="Times New Roman" w:eastAsia="Times New Roman" w:hAnsi="Times New Roman" w:cs="Times New Roman"/>
                <w:spacing w:val="3"/>
                <w:sz w:val="20"/>
                <w:szCs w:val="20"/>
              </w:rPr>
              <w:t>a</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к</w:t>
            </w:r>
            <w:r w:rsidRPr="006165F5">
              <w:rPr>
                <w:rFonts w:ascii="Times New Roman" w:eastAsia="Times New Roman" w:hAnsi="Times New Roman" w:cs="Times New Roman"/>
                <w:spacing w:val="2"/>
                <w:sz w:val="20"/>
                <w:szCs w:val="20"/>
              </w:rPr>
              <w:t>а</w:t>
            </w:r>
            <w:r w:rsidRPr="006165F5">
              <w:rPr>
                <w:rFonts w:ascii="Times New Roman" w:eastAsia="Times New Roman" w:hAnsi="Times New Roman" w:cs="Times New Roman"/>
                <w:spacing w:val="-1"/>
                <w:sz w:val="20"/>
                <w:szCs w:val="20"/>
              </w:rPr>
              <w:t>ти</w:t>
            </w:r>
            <w:r w:rsidRPr="006165F5">
              <w:rPr>
                <w:rFonts w:ascii="Times New Roman" w:eastAsia="Times New Roman" w:hAnsi="Times New Roman" w:cs="Times New Roman"/>
                <w:spacing w:val="3"/>
                <w:sz w:val="20"/>
                <w:szCs w:val="20"/>
              </w:rPr>
              <w:t>о</w:t>
            </w:r>
            <w:r w:rsidRPr="006165F5">
              <w:rPr>
                <w:rFonts w:ascii="Times New Roman" w:eastAsia="Times New Roman" w:hAnsi="Times New Roman" w:cs="Times New Roman"/>
                <w:spacing w:val="-1"/>
                <w:sz w:val="20"/>
                <w:szCs w:val="20"/>
              </w:rPr>
              <w:t>н</w:t>
            </w:r>
            <w:r w:rsidRPr="006165F5">
              <w:rPr>
                <w:rFonts w:ascii="Times New Roman" w:eastAsia="Times New Roman" w:hAnsi="Times New Roman" w:cs="Times New Roman"/>
                <w:spacing w:val="1"/>
                <w:sz w:val="20"/>
                <w:szCs w:val="20"/>
              </w:rPr>
              <w:t>и</w:t>
            </w:r>
            <w:r w:rsidRPr="006165F5">
              <w:rPr>
                <w:rFonts w:ascii="Times New Roman" w:eastAsia="Times New Roman" w:hAnsi="Times New Roman" w:cs="Times New Roman"/>
                <w:spacing w:val="-1"/>
                <w:sz w:val="20"/>
                <w:szCs w:val="20"/>
              </w:rPr>
              <w:t>т</w:t>
            </w:r>
            <w:r w:rsidRPr="006165F5">
              <w:rPr>
                <w:rFonts w:ascii="Times New Roman" w:eastAsia="Times New Roman" w:hAnsi="Times New Roman" w:cs="Times New Roman"/>
                <w:spacing w:val="1"/>
                <w:sz w:val="20"/>
                <w:szCs w:val="20"/>
              </w:rPr>
              <w:t>о</w:t>
            </w:r>
            <w:r w:rsidRPr="006165F5">
              <w:rPr>
                <w:rFonts w:ascii="Times New Roman" w:eastAsia="Times New Roman" w:hAnsi="Times New Roman" w:cs="Times New Roman"/>
                <w:sz w:val="20"/>
                <w:szCs w:val="20"/>
              </w:rPr>
              <w:t>вый</w:t>
            </w:r>
          </w:p>
        </w:tc>
        <w:tc>
          <w:tcPr>
            <w:tcW w:w="1201" w:type="pct"/>
            <w:tcBorders>
              <w:top w:val="single" w:sz="5" w:space="0" w:color="000000"/>
              <w:left w:val="single" w:sz="5" w:space="0" w:color="000000"/>
              <w:bottom w:val="single" w:sz="5" w:space="0" w:color="000000"/>
              <w:right w:val="single" w:sz="5" w:space="0" w:color="000000"/>
            </w:tcBorders>
            <w:vAlign w:val="center"/>
          </w:tcPr>
          <w:p w14:paraId="5BDE2909"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ФИПа</w:t>
            </w:r>
            <w:r w:rsidRPr="006165F5">
              <w:rPr>
                <w:rFonts w:ascii="Times New Roman" w:eastAsia="Times New Roman" w:hAnsi="Times New Roman" w:cs="Times New Roman"/>
                <w:spacing w:val="-13"/>
                <w:sz w:val="20"/>
                <w:szCs w:val="20"/>
              </w:rPr>
              <w:t xml:space="preserve"> </w:t>
            </w:r>
            <w:r w:rsidRPr="006165F5">
              <w:rPr>
                <w:rFonts w:ascii="Times New Roman" w:eastAsia="Times New Roman" w:hAnsi="Times New Roman" w:cs="Times New Roman"/>
                <w:spacing w:val="1"/>
                <w:sz w:val="20"/>
                <w:szCs w:val="20"/>
              </w:rPr>
              <w:t>I</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3</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14:paraId="74D936AD"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230</w:t>
            </w:r>
          </w:p>
        </w:tc>
      </w:tr>
      <w:tr w:rsidR="008D26F5" w:rsidRPr="006165F5" w14:paraId="057D10BE" w14:textId="77777777" w:rsidTr="008D26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14:paraId="2431EA67"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5</w:t>
            </w:r>
          </w:p>
        </w:tc>
        <w:tc>
          <w:tcPr>
            <w:tcW w:w="1766" w:type="pct"/>
            <w:tcBorders>
              <w:top w:val="single" w:sz="5" w:space="0" w:color="000000"/>
              <w:left w:val="single" w:sz="5" w:space="0" w:color="000000"/>
              <w:bottom w:val="single" w:sz="5" w:space="0" w:color="000000"/>
              <w:right w:val="single" w:sz="5" w:space="0" w:color="000000"/>
            </w:tcBorders>
            <w:vAlign w:val="center"/>
          </w:tcPr>
          <w:p w14:paraId="29FA269E"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w:t>
            </w:r>
            <w:r w:rsidRPr="006165F5">
              <w:rPr>
                <w:rFonts w:ascii="Times New Roman" w:eastAsia="Times New Roman" w:hAnsi="Times New Roman" w:cs="Times New Roman"/>
                <w:spacing w:val="-1"/>
                <w:sz w:val="20"/>
                <w:szCs w:val="20"/>
              </w:rPr>
              <w:t>ил</w:t>
            </w:r>
            <w:r w:rsidRPr="006165F5">
              <w:rPr>
                <w:rFonts w:ascii="Times New Roman" w:eastAsia="Times New Roman" w:hAnsi="Times New Roman" w:cs="Times New Roman"/>
                <w:sz w:val="20"/>
                <w:szCs w:val="20"/>
              </w:rPr>
              <w:t>ьтр</w:t>
            </w:r>
            <w:r w:rsidRPr="006165F5">
              <w:rPr>
                <w:rFonts w:ascii="Times New Roman" w:eastAsia="Times New Roman" w:hAnsi="Times New Roman" w:cs="Times New Roman"/>
                <w:spacing w:val="-21"/>
                <w:sz w:val="20"/>
                <w:szCs w:val="20"/>
              </w:rPr>
              <w:t xml:space="preserve"> </w:t>
            </w:r>
            <w:r w:rsidRPr="006165F5">
              <w:rPr>
                <w:rFonts w:ascii="Times New Roman" w:eastAsia="Times New Roman" w:hAnsi="Times New Roman" w:cs="Times New Roman"/>
                <w:sz w:val="20"/>
                <w:szCs w:val="20"/>
              </w:rPr>
              <w:t>N</w:t>
            </w:r>
            <w:r w:rsidRPr="006165F5">
              <w:rPr>
                <w:rFonts w:ascii="Times New Roman" w:eastAsia="Times New Roman" w:hAnsi="Times New Roman" w:cs="Times New Roman"/>
                <w:spacing w:val="3"/>
                <w:sz w:val="20"/>
                <w:szCs w:val="20"/>
              </w:rPr>
              <w:t>a</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к</w:t>
            </w:r>
            <w:r w:rsidRPr="006165F5">
              <w:rPr>
                <w:rFonts w:ascii="Times New Roman" w:eastAsia="Times New Roman" w:hAnsi="Times New Roman" w:cs="Times New Roman"/>
                <w:spacing w:val="2"/>
                <w:sz w:val="20"/>
                <w:szCs w:val="20"/>
              </w:rPr>
              <w:t>а</w:t>
            </w:r>
            <w:r w:rsidRPr="006165F5">
              <w:rPr>
                <w:rFonts w:ascii="Times New Roman" w:eastAsia="Times New Roman" w:hAnsi="Times New Roman" w:cs="Times New Roman"/>
                <w:spacing w:val="-1"/>
                <w:sz w:val="20"/>
                <w:szCs w:val="20"/>
              </w:rPr>
              <w:t>ти</w:t>
            </w:r>
            <w:r w:rsidRPr="006165F5">
              <w:rPr>
                <w:rFonts w:ascii="Times New Roman" w:eastAsia="Times New Roman" w:hAnsi="Times New Roman" w:cs="Times New Roman"/>
                <w:spacing w:val="3"/>
                <w:sz w:val="20"/>
                <w:szCs w:val="20"/>
              </w:rPr>
              <w:t>о</w:t>
            </w:r>
            <w:r w:rsidRPr="006165F5">
              <w:rPr>
                <w:rFonts w:ascii="Times New Roman" w:eastAsia="Times New Roman" w:hAnsi="Times New Roman" w:cs="Times New Roman"/>
                <w:spacing w:val="-1"/>
                <w:sz w:val="20"/>
                <w:szCs w:val="20"/>
              </w:rPr>
              <w:t>н</w:t>
            </w:r>
            <w:r w:rsidRPr="006165F5">
              <w:rPr>
                <w:rFonts w:ascii="Times New Roman" w:eastAsia="Times New Roman" w:hAnsi="Times New Roman" w:cs="Times New Roman"/>
                <w:spacing w:val="1"/>
                <w:sz w:val="20"/>
                <w:szCs w:val="20"/>
              </w:rPr>
              <w:t>и</w:t>
            </w:r>
            <w:r w:rsidRPr="006165F5">
              <w:rPr>
                <w:rFonts w:ascii="Times New Roman" w:eastAsia="Times New Roman" w:hAnsi="Times New Roman" w:cs="Times New Roman"/>
                <w:spacing w:val="-1"/>
                <w:sz w:val="20"/>
                <w:szCs w:val="20"/>
              </w:rPr>
              <w:t>т</w:t>
            </w:r>
            <w:r w:rsidRPr="006165F5">
              <w:rPr>
                <w:rFonts w:ascii="Times New Roman" w:eastAsia="Times New Roman" w:hAnsi="Times New Roman" w:cs="Times New Roman"/>
                <w:spacing w:val="1"/>
                <w:sz w:val="20"/>
                <w:szCs w:val="20"/>
              </w:rPr>
              <w:t>о</w:t>
            </w:r>
            <w:r w:rsidRPr="006165F5">
              <w:rPr>
                <w:rFonts w:ascii="Times New Roman" w:eastAsia="Times New Roman" w:hAnsi="Times New Roman" w:cs="Times New Roman"/>
                <w:sz w:val="20"/>
                <w:szCs w:val="20"/>
              </w:rPr>
              <w:t>вый</w:t>
            </w:r>
          </w:p>
        </w:tc>
        <w:tc>
          <w:tcPr>
            <w:tcW w:w="1201" w:type="pct"/>
            <w:tcBorders>
              <w:top w:val="single" w:sz="5" w:space="0" w:color="000000"/>
              <w:left w:val="single" w:sz="5" w:space="0" w:color="000000"/>
              <w:bottom w:val="single" w:sz="5" w:space="0" w:color="000000"/>
              <w:right w:val="single" w:sz="5" w:space="0" w:color="000000"/>
            </w:tcBorders>
            <w:vAlign w:val="center"/>
          </w:tcPr>
          <w:p w14:paraId="7CA853E3"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ФИПа</w:t>
            </w:r>
            <w:r w:rsidRPr="006165F5">
              <w:rPr>
                <w:rFonts w:ascii="Times New Roman" w:eastAsia="Times New Roman" w:hAnsi="Times New Roman" w:cs="Times New Roman"/>
                <w:spacing w:val="-14"/>
                <w:sz w:val="20"/>
                <w:szCs w:val="20"/>
              </w:rPr>
              <w:t xml:space="preserve"> </w:t>
            </w:r>
            <w:r w:rsidRPr="006165F5">
              <w:rPr>
                <w:rFonts w:ascii="Times New Roman" w:eastAsia="Times New Roman" w:hAnsi="Times New Roman" w:cs="Times New Roman"/>
                <w:sz w:val="20"/>
                <w:szCs w:val="20"/>
              </w:rPr>
              <w:t>I</w:t>
            </w:r>
            <w:r w:rsidRPr="006165F5">
              <w:rPr>
                <w:rFonts w:ascii="Times New Roman" w:eastAsia="Times New Roman" w:hAnsi="Times New Roman" w:cs="Times New Roman"/>
                <w:spacing w:val="2"/>
                <w:sz w:val="20"/>
                <w:szCs w:val="20"/>
              </w:rPr>
              <w:t>I</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1</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14:paraId="60A71928"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50</w:t>
            </w:r>
          </w:p>
        </w:tc>
      </w:tr>
      <w:tr w:rsidR="008D26F5" w:rsidRPr="006165F5" w14:paraId="2272D5CC" w14:textId="77777777" w:rsidTr="008D26F5">
        <w:trPr>
          <w:trHeight w:hRule="exact" w:val="240"/>
        </w:trPr>
        <w:tc>
          <w:tcPr>
            <w:tcW w:w="495" w:type="pct"/>
            <w:tcBorders>
              <w:top w:val="single" w:sz="5" w:space="0" w:color="000000"/>
              <w:left w:val="single" w:sz="5" w:space="0" w:color="000000"/>
              <w:bottom w:val="single" w:sz="5" w:space="0" w:color="000000"/>
              <w:right w:val="single" w:sz="5" w:space="0" w:color="000000"/>
            </w:tcBorders>
            <w:vAlign w:val="center"/>
          </w:tcPr>
          <w:p w14:paraId="29F7EA25"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6</w:t>
            </w:r>
          </w:p>
        </w:tc>
        <w:tc>
          <w:tcPr>
            <w:tcW w:w="1766" w:type="pct"/>
            <w:tcBorders>
              <w:top w:val="single" w:sz="5" w:space="0" w:color="000000"/>
              <w:left w:val="single" w:sz="5" w:space="0" w:color="000000"/>
              <w:bottom w:val="single" w:sz="5" w:space="0" w:color="000000"/>
              <w:right w:val="single" w:sz="5" w:space="0" w:color="000000"/>
            </w:tcBorders>
            <w:vAlign w:val="center"/>
          </w:tcPr>
          <w:p w14:paraId="26DE4BDC"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w:t>
            </w:r>
            <w:r w:rsidRPr="006165F5">
              <w:rPr>
                <w:rFonts w:ascii="Times New Roman" w:eastAsia="Times New Roman" w:hAnsi="Times New Roman" w:cs="Times New Roman"/>
                <w:spacing w:val="-1"/>
                <w:sz w:val="20"/>
                <w:szCs w:val="20"/>
              </w:rPr>
              <w:t>ил</w:t>
            </w:r>
            <w:r w:rsidRPr="006165F5">
              <w:rPr>
                <w:rFonts w:ascii="Times New Roman" w:eastAsia="Times New Roman" w:hAnsi="Times New Roman" w:cs="Times New Roman"/>
                <w:sz w:val="20"/>
                <w:szCs w:val="20"/>
              </w:rPr>
              <w:t>ьтр</w:t>
            </w:r>
            <w:r w:rsidRPr="006165F5">
              <w:rPr>
                <w:rFonts w:ascii="Times New Roman" w:eastAsia="Times New Roman" w:hAnsi="Times New Roman" w:cs="Times New Roman"/>
                <w:spacing w:val="-21"/>
                <w:sz w:val="20"/>
                <w:szCs w:val="20"/>
              </w:rPr>
              <w:t xml:space="preserve"> </w:t>
            </w:r>
            <w:r w:rsidRPr="006165F5">
              <w:rPr>
                <w:rFonts w:ascii="Times New Roman" w:eastAsia="Times New Roman" w:hAnsi="Times New Roman" w:cs="Times New Roman"/>
                <w:sz w:val="20"/>
                <w:szCs w:val="20"/>
              </w:rPr>
              <w:t>N</w:t>
            </w:r>
            <w:r w:rsidRPr="006165F5">
              <w:rPr>
                <w:rFonts w:ascii="Times New Roman" w:eastAsia="Times New Roman" w:hAnsi="Times New Roman" w:cs="Times New Roman"/>
                <w:spacing w:val="3"/>
                <w:sz w:val="20"/>
                <w:szCs w:val="20"/>
              </w:rPr>
              <w:t>a</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к</w:t>
            </w:r>
            <w:r w:rsidRPr="006165F5">
              <w:rPr>
                <w:rFonts w:ascii="Times New Roman" w:eastAsia="Times New Roman" w:hAnsi="Times New Roman" w:cs="Times New Roman"/>
                <w:spacing w:val="2"/>
                <w:sz w:val="20"/>
                <w:szCs w:val="20"/>
              </w:rPr>
              <w:t>а</w:t>
            </w:r>
            <w:r w:rsidRPr="006165F5">
              <w:rPr>
                <w:rFonts w:ascii="Times New Roman" w:eastAsia="Times New Roman" w:hAnsi="Times New Roman" w:cs="Times New Roman"/>
                <w:spacing w:val="-1"/>
                <w:sz w:val="20"/>
                <w:szCs w:val="20"/>
              </w:rPr>
              <w:t>ти</w:t>
            </w:r>
            <w:r w:rsidRPr="006165F5">
              <w:rPr>
                <w:rFonts w:ascii="Times New Roman" w:eastAsia="Times New Roman" w:hAnsi="Times New Roman" w:cs="Times New Roman"/>
                <w:spacing w:val="3"/>
                <w:sz w:val="20"/>
                <w:szCs w:val="20"/>
              </w:rPr>
              <w:t>о</w:t>
            </w:r>
            <w:r w:rsidRPr="006165F5">
              <w:rPr>
                <w:rFonts w:ascii="Times New Roman" w:eastAsia="Times New Roman" w:hAnsi="Times New Roman" w:cs="Times New Roman"/>
                <w:spacing w:val="-1"/>
                <w:sz w:val="20"/>
                <w:szCs w:val="20"/>
              </w:rPr>
              <w:t>н</w:t>
            </w:r>
            <w:r w:rsidRPr="006165F5">
              <w:rPr>
                <w:rFonts w:ascii="Times New Roman" w:eastAsia="Times New Roman" w:hAnsi="Times New Roman" w:cs="Times New Roman"/>
                <w:spacing w:val="1"/>
                <w:sz w:val="20"/>
                <w:szCs w:val="20"/>
              </w:rPr>
              <w:t>и</w:t>
            </w:r>
            <w:r w:rsidRPr="006165F5">
              <w:rPr>
                <w:rFonts w:ascii="Times New Roman" w:eastAsia="Times New Roman" w:hAnsi="Times New Roman" w:cs="Times New Roman"/>
                <w:spacing w:val="-1"/>
                <w:sz w:val="20"/>
                <w:szCs w:val="20"/>
              </w:rPr>
              <w:t>т</w:t>
            </w:r>
            <w:r w:rsidRPr="006165F5">
              <w:rPr>
                <w:rFonts w:ascii="Times New Roman" w:eastAsia="Times New Roman" w:hAnsi="Times New Roman" w:cs="Times New Roman"/>
                <w:spacing w:val="1"/>
                <w:sz w:val="20"/>
                <w:szCs w:val="20"/>
              </w:rPr>
              <w:t>о</w:t>
            </w:r>
            <w:r w:rsidRPr="006165F5">
              <w:rPr>
                <w:rFonts w:ascii="Times New Roman" w:eastAsia="Times New Roman" w:hAnsi="Times New Roman" w:cs="Times New Roman"/>
                <w:sz w:val="20"/>
                <w:szCs w:val="20"/>
              </w:rPr>
              <w:t>вый</w:t>
            </w:r>
          </w:p>
        </w:tc>
        <w:tc>
          <w:tcPr>
            <w:tcW w:w="1201" w:type="pct"/>
            <w:tcBorders>
              <w:top w:val="single" w:sz="5" w:space="0" w:color="000000"/>
              <w:left w:val="single" w:sz="5" w:space="0" w:color="000000"/>
              <w:bottom w:val="single" w:sz="5" w:space="0" w:color="000000"/>
              <w:right w:val="single" w:sz="5" w:space="0" w:color="000000"/>
            </w:tcBorders>
            <w:vAlign w:val="center"/>
          </w:tcPr>
          <w:p w14:paraId="3910F629"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ФИПа</w:t>
            </w:r>
            <w:r w:rsidRPr="006165F5">
              <w:rPr>
                <w:rFonts w:ascii="Times New Roman" w:eastAsia="Times New Roman" w:hAnsi="Times New Roman" w:cs="Times New Roman"/>
                <w:spacing w:val="-14"/>
                <w:sz w:val="20"/>
                <w:szCs w:val="20"/>
              </w:rPr>
              <w:t xml:space="preserve"> </w:t>
            </w:r>
            <w:r w:rsidRPr="006165F5">
              <w:rPr>
                <w:rFonts w:ascii="Times New Roman" w:eastAsia="Times New Roman" w:hAnsi="Times New Roman" w:cs="Times New Roman"/>
                <w:sz w:val="20"/>
                <w:szCs w:val="20"/>
              </w:rPr>
              <w:t>I</w:t>
            </w:r>
            <w:r w:rsidRPr="006165F5">
              <w:rPr>
                <w:rFonts w:ascii="Times New Roman" w:eastAsia="Times New Roman" w:hAnsi="Times New Roman" w:cs="Times New Roman"/>
                <w:spacing w:val="2"/>
                <w:sz w:val="20"/>
                <w:szCs w:val="20"/>
              </w:rPr>
              <w:t>I</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1</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pacing w:val="-2"/>
                <w:sz w:val="20"/>
                <w:szCs w:val="20"/>
              </w:rPr>
              <w:t>-</w:t>
            </w: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,6</w:t>
            </w:r>
          </w:p>
        </w:tc>
        <w:tc>
          <w:tcPr>
            <w:tcW w:w="1538" w:type="pct"/>
            <w:tcBorders>
              <w:top w:val="single" w:sz="5" w:space="0" w:color="000000"/>
              <w:left w:val="single" w:sz="5" w:space="0" w:color="000000"/>
              <w:bottom w:val="single" w:sz="5" w:space="0" w:color="000000"/>
              <w:right w:val="single" w:sz="5" w:space="0" w:color="000000"/>
            </w:tcBorders>
            <w:vAlign w:val="center"/>
          </w:tcPr>
          <w:p w14:paraId="5AC0686C" w14:textId="77777777" w:rsidR="008D26F5" w:rsidRPr="006165F5" w:rsidRDefault="008D26F5" w:rsidP="008D26F5">
            <w:pPr>
              <w:pStyle w:val="TableParagraph"/>
              <w:spacing w:line="222" w:lineRule="exact"/>
              <w:ind w:left="34" w:right="-36"/>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50</w:t>
            </w:r>
          </w:p>
        </w:tc>
      </w:tr>
    </w:tbl>
    <w:p w14:paraId="2A80AF6E" w14:textId="77777777" w:rsidR="00E76804" w:rsidRPr="006165F5" w:rsidRDefault="00E76804" w:rsidP="00E76804">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В связи с отсутствием фактического суточного графика расхода тепловой энергии в системе горячего водоснабжения график суточного потребления тепла был построен на основании безразмерного суточного графика потребления теплоты на нужды горячего водоснабжения согласно рисунку ниже.</w:t>
      </w:r>
    </w:p>
    <w:p w14:paraId="25D6CAE8" w14:textId="77777777" w:rsidR="00E76804" w:rsidRPr="006165F5" w:rsidRDefault="00E76804" w:rsidP="00E76804">
      <w:pPr>
        <w:pStyle w:val="110"/>
        <w:keepNext/>
        <w:tabs>
          <w:tab w:val="left" w:pos="1540"/>
        </w:tabs>
        <w:spacing w:before="99"/>
        <w:ind w:left="0"/>
        <w:outlineLvl w:val="9"/>
      </w:pPr>
      <w:r w:rsidRPr="006165F5">
        <w:rPr>
          <w:noProof/>
          <w:lang w:val="ru-RU" w:eastAsia="ru-RU"/>
        </w:rPr>
        <w:lastRenderedPageBreak/>
        <w:drawing>
          <wp:inline distT="0" distB="0" distL="0" distR="0" wp14:anchorId="0A9B3566" wp14:editId="7F5C3702">
            <wp:extent cx="5940425" cy="3546843"/>
            <wp:effectExtent l="0" t="0" r="3175" b="0"/>
            <wp:docPr id="1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46843"/>
                    </a:xfrm>
                    <a:prstGeom prst="rect">
                      <a:avLst/>
                    </a:prstGeom>
                    <a:noFill/>
                    <a:ln>
                      <a:noFill/>
                    </a:ln>
                  </pic:spPr>
                </pic:pic>
              </a:graphicData>
            </a:graphic>
          </wp:inline>
        </w:drawing>
      </w:r>
    </w:p>
    <w:p w14:paraId="3C32E5BF" w14:textId="77777777" w:rsidR="00E76804" w:rsidRPr="006165F5" w:rsidRDefault="00E76804" w:rsidP="00E76804">
      <w:pPr>
        <w:pStyle w:val="aff0"/>
        <w:jc w:val="left"/>
        <w:rPr>
          <w:b w:val="0"/>
          <w:u w:val="single"/>
        </w:rPr>
      </w:pPr>
      <w:r w:rsidRPr="006165F5">
        <w:t xml:space="preserve">Рисунок </w:t>
      </w:r>
      <w:fldSimple w:instr=" SEQ Рисунок \* ARABIC ">
        <w:r w:rsidR="00FE673F">
          <w:rPr>
            <w:noProof/>
          </w:rPr>
          <w:t>7</w:t>
        </w:r>
      </w:fldSimple>
      <w:r w:rsidRPr="006165F5">
        <w:t xml:space="preserve"> График суточного потребления теплоты на нужды горячего водоснабжения</w:t>
      </w:r>
    </w:p>
    <w:p w14:paraId="07A4A476" w14:textId="77777777" w:rsidR="00CF3EDF" w:rsidRPr="006165F5" w:rsidRDefault="00CF3EDF" w:rsidP="00F97391">
      <w:pPr>
        <w:pStyle w:val="aff0"/>
        <w:keepNext/>
        <w:ind w:firstLine="0"/>
      </w:pPr>
      <w:r w:rsidRPr="006165F5">
        <w:t xml:space="preserve">Таблица </w:t>
      </w:r>
      <w:fldSimple w:instr=" SEQ Таблица \* ARABIC ">
        <w:r w:rsidR="00FE673F">
          <w:rPr>
            <w:noProof/>
          </w:rPr>
          <w:t>10</w:t>
        </w:r>
      </w:fldSimple>
      <w:r w:rsidRPr="006165F5">
        <w:t xml:space="preserve">  График суточного потребления тепловой энергии на нужды горячего водоснабжения</w:t>
      </w:r>
    </w:p>
    <w:tbl>
      <w:tblPr>
        <w:tblW w:w="5000" w:type="pct"/>
        <w:tblLook w:val="01E0" w:firstRow="1" w:lastRow="1" w:firstColumn="1" w:lastColumn="1" w:noHBand="0" w:noVBand="0"/>
      </w:tblPr>
      <w:tblGrid>
        <w:gridCol w:w="1397"/>
        <w:gridCol w:w="1592"/>
        <w:gridCol w:w="1588"/>
        <w:gridCol w:w="1588"/>
        <w:gridCol w:w="1590"/>
        <w:gridCol w:w="1588"/>
      </w:tblGrid>
      <w:tr w:rsidR="00CF3EDF" w:rsidRPr="006165F5" w14:paraId="47D843F6" w14:textId="77777777" w:rsidTr="00CF3EDF">
        <w:trPr>
          <w:trHeight w:hRule="exact" w:val="470"/>
          <w:tblHeader/>
        </w:trPr>
        <w:tc>
          <w:tcPr>
            <w:tcW w:w="747" w:type="pct"/>
            <w:tcBorders>
              <w:top w:val="single" w:sz="5" w:space="0" w:color="000000"/>
              <w:left w:val="single" w:sz="5" w:space="0" w:color="000000"/>
              <w:bottom w:val="single" w:sz="7" w:space="0" w:color="000000"/>
              <w:right w:val="single" w:sz="7" w:space="0" w:color="000000"/>
            </w:tcBorders>
          </w:tcPr>
          <w:p w14:paraId="5245EEB3" w14:textId="77777777" w:rsidR="00CF3EDF" w:rsidRPr="006165F5" w:rsidRDefault="00CF3EDF" w:rsidP="00CF3EDF">
            <w:pPr>
              <w:pStyle w:val="TableParagraph"/>
              <w:spacing w:before="2" w:line="110" w:lineRule="exact"/>
              <w:jc w:val="center"/>
              <w:rPr>
                <w:sz w:val="11"/>
                <w:szCs w:val="11"/>
                <w:lang w:val="ru-RU"/>
              </w:rPr>
            </w:pPr>
          </w:p>
          <w:p w14:paraId="5FE32CD5" w14:textId="77777777" w:rsidR="00CF3EDF" w:rsidRPr="006165F5" w:rsidRDefault="00CF3EDF" w:rsidP="00CF3EDF">
            <w:pPr>
              <w:pStyle w:val="TableParagraph"/>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Ч</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сы</w:t>
            </w:r>
            <w:r w:rsidRPr="006165F5">
              <w:rPr>
                <w:rFonts w:ascii="Times New Roman" w:eastAsia="Times New Roman" w:hAnsi="Times New Roman" w:cs="Times New Roman"/>
                <w:b/>
                <w:bCs/>
                <w:spacing w:val="-10"/>
                <w:sz w:val="20"/>
                <w:szCs w:val="20"/>
              </w:rPr>
              <w:t xml:space="preserve"> </w:t>
            </w:r>
            <w:r w:rsidRPr="006165F5">
              <w:rPr>
                <w:rFonts w:ascii="Times New Roman" w:eastAsia="Times New Roman" w:hAnsi="Times New Roman" w:cs="Times New Roman"/>
                <w:b/>
                <w:bCs/>
                <w:sz w:val="20"/>
                <w:szCs w:val="20"/>
              </w:rPr>
              <w:t>с</w:t>
            </w:r>
            <w:r w:rsidRPr="006165F5">
              <w:rPr>
                <w:rFonts w:ascii="Times New Roman" w:eastAsia="Times New Roman" w:hAnsi="Times New Roman" w:cs="Times New Roman"/>
                <w:b/>
                <w:bCs/>
                <w:spacing w:val="-1"/>
                <w:sz w:val="20"/>
                <w:szCs w:val="20"/>
              </w:rPr>
              <w:t>у</w:t>
            </w:r>
            <w:r w:rsidRPr="006165F5">
              <w:rPr>
                <w:rFonts w:ascii="Times New Roman" w:eastAsia="Times New Roman" w:hAnsi="Times New Roman" w:cs="Times New Roman"/>
                <w:b/>
                <w:bCs/>
                <w:spacing w:val="2"/>
                <w:sz w:val="20"/>
                <w:szCs w:val="20"/>
              </w:rPr>
              <w:t>т</w:t>
            </w:r>
            <w:r w:rsidRPr="006165F5">
              <w:rPr>
                <w:rFonts w:ascii="Times New Roman" w:eastAsia="Times New Roman" w:hAnsi="Times New Roman" w:cs="Times New Roman"/>
                <w:b/>
                <w:bCs/>
                <w:spacing w:val="1"/>
                <w:sz w:val="20"/>
                <w:szCs w:val="20"/>
              </w:rPr>
              <w:t>о</w:t>
            </w:r>
            <w:r w:rsidRPr="006165F5">
              <w:rPr>
                <w:rFonts w:ascii="Times New Roman" w:eastAsia="Times New Roman" w:hAnsi="Times New Roman" w:cs="Times New Roman"/>
                <w:b/>
                <w:bCs/>
                <w:sz w:val="20"/>
                <w:szCs w:val="20"/>
              </w:rPr>
              <w:t>к</w:t>
            </w:r>
          </w:p>
        </w:tc>
        <w:tc>
          <w:tcPr>
            <w:tcW w:w="852" w:type="pct"/>
            <w:tcBorders>
              <w:top w:val="single" w:sz="5" w:space="0" w:color="000000"/>
              <w:left w:val="single" w:sz="7" w:space="0" w:color="000000"/>
              <w:bottom w:val="single" w:sz="7" w:space="0" w:color="000000"/>
              <w:right w:val="single" w:sz="7" w:space="0" w:color="000000"/>
            </w:tcBorders>
          </w:tcPr>
          <w:p w14:paraId="293BBF1F" w14:textId="77777777" w:rsidR="00CF3EDF" w:rsidRPr="006165F5" w:rsidRDefault="00CF3EDF" w:rsidP="00CF3EDF">
            <w:pPr>
              <w:pStyle w:val="TableParagraph"/>
              <w:spacing w:before="2" w:line="110" w:lineRule="exact"/>
              <w:jc w:val="center"/>
              <w:rPr>
                <w:sz w:val="11"/>
                <w:szCs w:val="11"/>
              </w:rPr>
            </w:pPr>
          </w:p>
          <w:p w14:paraId="741FD6A2" w14:textId="77777777" w:rsidR="00CF3EDF" w:rsidRPr="006165F5" w:rsidRDefault="00CF3EDF" w:rsidP="00CF3EDF">
            <w:pPr>
              <w:pStyle w:val="TableParagraph"/>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Н</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гру</w:t>
            </w:r>
            <w:r w:rsidRPr="006165F5">
              <w:rPr>
                <w:rFonts w:ascii="Times New Roman" w:eastAsia="Times New Roman" w:hAnsi="Times New Roman" w:cs="Times New Roman"/>
                <w:b/>
                <w:bCs/>
                <w:spacing w:val="-1"/>
                <w:sz w:val="20"/>
                <w:szCs w:val="20"/>
              </w:rPr>
              <w:t>з</w:t>
            </w:r>
            <w:r w:rsidRPr="006165F5">
              <w:rPr>
                <w:rFonts w:ascii="Times New Roman" w:eastAsia="Times New Roman" w:hAnsi="Times New Roman" w:cs="Times New Roman"/>
                <w:b/>
                <w:bCs/>
                <w:sz w:val="20"/>
                <w:szCs w:val="20"/>
              </w:rPr>
              <w:t>к</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w:t>
            </w:r>
            <w:r w:rsidRPr="006165F5">
              <w:rPr>
                <w:rFonts w:ascii="Times New Roman" w:eastAsia="Times New Roman" w:hAnsi="Times New Roman" w:cs="Times New Roman"/>
                <w:b/>
                <w:bCs/>
                <w:spacing w:val="-12"/>
                <w:sz w:val="20"/>
                <w:szCs w:val="20"/>
              </w:rPr>
              <w:t xml:space="preserve"> </w:t>
            </w:r>
            <w:r w:rsidRPr="006165F5">
              <w:rPr>
                <w:rFonts w:ascii="Times New Roman" w:eastAsia="Times New Roman" w:hAnsi="Times New Roman" w:cs="Times New Roman"/>
                <w:b/>
                <w:bCs/>
                <w:sz w:val="20"/>
                <w:szCs w:val="20"/>
              </w:rPr>
              <w:t>%</w:t>
            </w:r>
          </w:p>
        </w:tc>
        <w:tc>
          <w:tcPr>
            <w:tcW w:w="850" w:type="pct"/>
            <w:tcBorders>
              <w:top w:val="single" w:sz="5" w:space="0" w:color="000000"/>
              <w:left w:val="single" w:sz="7" w:space="0" w:color="000000"/>
              <w:bottom w:val="single" w:sz="7" w:space="0" w:color="000000"/>
              <w:right w:val="single" w:sz="7" w:space="0" w:color="000000"/>
            </w:tcBorders>
          </w:tcPr>
          <w:p w14:paraId="047A04E8"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Н</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гру</w:t>
            </w:r>
            <w:r w:rsidRPr="006165F5">
              <w:rPr>
                <w:rFonts w:ascii="Times New Roman" w:eastAsia="Times New Roman" w:hAnsi="Times New Roman" w:cs="Times New Roman"/>
                <w:b/>
                <w:bCs/>
                <w:spacing w:val="-1"/>
                <w:sz w:val="20"/>
                <w:szCs w:val="20"/>
              </w:rPr>
              <w:t>з</w:t>
            </w:r>
            <w:r w:rsidRPr="006165F5">
              <w:rPr>
                <w:rFonts w:ascii="Times New Roman" w:eastAsia="Times New Roman" w:hAnsi="Times New Roman" w:cs="Times New Roman"/>
                <w:b/>
                <w:bCs/>
                <w:sz w:val="20"/>
                <w:szCs w:val="20"/>
              </w:rPr>
              <w:t>к</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w:t>
            </w:r>
          </w:p>
          <w:p w14:paraId="581AFC17" w14:textId="77777777" w:rsidR="00CF3EDF" w:rsidRPr="006165F5" w:rsidRDefault="00CF3EDF" w:rsidP="00CF3EDF">
            <w:pPr>
              <w:pStyle w:val="TableParagraph"/>
              <w:spacing w:line="229"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Гк</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л/ч</w:t>
            </w:r>
          </w:p>
        </w:tc>
        <w:tc>
          <w:tcPr>
            <w:tcW w:w="850" w:type="pct"/>
            <w:tcBorders>
              <w:top w:val="single" w:sz="5" w:space="0" w:color="000000"/>
              <w:left w:val="single" w:sz="7" w:space="0" w:color="000000"/>
              <w:bottom w:val="single" w:sz="7" w:space="0" w:color="000000"/>
              <w:right w:val="single" w:sz="7" w:space="0" w:color="000000"/>
            </w:tcBorders>
          </w:tcPr>
          <w:p w14:paraId="1E45E6F5" w14:textId="77777777" w:rsidR="00CF3EDF" w:rsidRPr="006165F5" w:rsidRDefault="00CF3EDF" w:rsidP="00CF3EDF">
            <w:pPr>
              <w:pStyle w:val="TableParagraph"/>
              <w:spacing w:before="2" w:line="110" w:lineRule="exact"/>
              <w:jc w:val="center"/>
              <w:rPr>
                <w:sz w:val="11"/>
                <w:szCs w:val="11"/>
              </w:rPr>
            </w:pPr>
          </w:p>
          <w:p w14:paraId="7ABA0E5B" w14:textId="77777777" w:rsidR="00CF3EDF" w:rsidRPr="006165F5" w:rsidRDefault="00CF3EDF" w:rsidP="00CF3EDF">
            <w:pPr>
              <w:pStyle w:val="TableParagraph"/>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Ч</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сы</w:t>
            </w:r>
            <w:r w:rsidRPr="006165F5">
              <w:rPr>
                <w:rFonts w:ascii="Times New Roman" w:eastAsia="Times New Roman" w:hAnsi="Times New Roman" w:cs="Times New Roman"/>
                <w:b/>
                <w:bCs/>
                <w:spacing w:val="-9"/>
                <w:sz w:val="20"/>
                <w:szCs w:val="20"/>
              </w:rPr>
              <w:t xml:space="preserve"> </w:t>
            </w:r>
            <w:r w:rsidRPr="006165F5">
              <w:rPr>
                <w:rFonts w:ascii="Times New Roman" w:eastAsia="Times New Roman" w:hAnsi="Times New Roman" w:cs="Times New Roman"/>
                <w:b/>
                <w:bCs/>
                <w:sz w:val="20"/>
                <w:szCs w:val="20"/>
              </w:rPr>
              <w:t>с</w:t>
            </w:r>
            <w:r w:rsidRPr="006165F5">
              <w:rPr>
                <w:rFonts w:ascii="Times New Roman" w:eastAsia="Times New Roman" w:hAnsi="Times New Roman" w:cs="Times New Roman"/>
                <w:b/>
                <w:bCs/>
                <w:spacing w:val="-1"/>
                <w:sz w:val="20"/>
                <w:szCs w:val="20"/>
              </w:rPr>
              <w:t>у</w:t>
            </w:r>
            <w:r w:rsidRPr="006165F5">
              <w:rPr>
                <w:rFonts w:ascii="Times New Roman" w:eastAsia="Times New Roman" w:hAnsi="Times New Roman" w:cs="Times New Roman"/>
                <w:b/>
                <w:bCs/>
                <w:spacing w:val="2"/>
                <w:sz w:val="20"/>
                <w:szCs w:val="20"/>
              </w:rPr>
              <w:t>т</w:t>
            </w:r>
            <w:r w:rsidRPr="006165F5">
              <w:rPr>
                <w:rFonts w:ascii="Times New Roman" w:eastAsia="Times New Roman" w:hAnsi="Times New Roman" w:cs="Times New Roman"/>
                <w:b/>
                <w:bCs/>
                <w:spacing w:val="1"/>
                <w:sz w:val="20"/>
                <w:szCs w:val="20"/>
              </w:rPr>
              <w:t>о</w:t>
            </w:r>
            <w:r w:rsidRPr="006165F5">
              <w:rPr>
                <w:rFonts w:ascii="Times New Roman" w:eastAsia="Times New Roman" w:hAnsi="Times New Roman" w:cs="Times New Roman"/>
                <w:b/>
                <w:bCs/>
                <w:sz w:val="20"/>
                <w:szCs w:val="20"/>
              </w:rPr>
              <w:t>к</w:t>
            </w:r>
          </w:p>
        </w:tc>
        <w:tc>
          <w:tcPr>
            <w:tcW w:w="851" w:type="pct"/>
            <w:tcBorders>
              <w:top w:val="single" w:sz="5" w:space="0" w:color="000000"/>
              <w:left w:val="single" w:sz="7" w:space="0" w:color="000000"/>
              <w:bottom w:val="single" w:sz="7" w:space="0" w:color="000000"/>
              <w:right w:val="single" w:sz="7" w:space="0" w:color="000000"/>
            </w:tcBorders>
          </w:tcPr>
          <w:p w14:paraId="4EC5B297" w14:textId="77777777" w:rsidR="00CF3EDF" w:rsidRPr="006165F5" w:rsidRDefault="00CF3EDF" w:rsidP="00CF3EDF">
            <w:pPr>
              <w:pStyle w:val="TableParagraph"/>
              <w:spacing w:before="2" w:line="110" w:lineRule="exact"/>
              <w:jc w:val="center"/>
              <w:rPr>
                <w:sz w:val="11"/>
                <w:szCs w:val="11"/>
              </w:rPr>
            </w:pPr>
          </w:p>
          <w:p w14:paraId="11613CAD" w14:textId="77777777" w:rsidR="00CF3EDF" w:rsidRPr="006165F5" w:rsidRDefault="00CF3EDF" w:rsidP="00CF3EDF">
            <w:pPr>
              <w:pStyle w:val="TableParagraph"/>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Н</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гру</w:t>
            </w:r>
            <w:r w:rsidRPr="006165F5">
              <w:rPr>
                <w:rFonts w:ascii="Times New Roman" w:eastAsia="Times New Roman" w:hAnsi="Times New Roman" w:cs="Times New Roman"/>
                <w:b/>
                <w:bCs/>
                <w:spacing w:val="-1"/>
                <w:sz w:val="20"/>
                <w:szCs w:val="20"/>
              </w:rPr>
              <w:t>з</w:t>
            </w:r>
            <w:r w:rsidRPr="006165F5">
              <w:rPr>
                <w:rFonts w:ascii="Times New Roman" w:eastAsia="Times New Roman" w:hAnsi="Times New Roman" w:cs="Times New Roman"/>
                <w:b/>
                <w:bCs/>
                <w:sz w:val="20"/>
                <w:szCs w:val="20"/>
              </w:rPr>
              <w:t>к</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w:t>
            </w:r>
            <w:r w:rsidRPr="006165F5">
              <w:rPr>
                <w:rFonts w:ascii="Times New Roman" w:eastAsia="Times New Roman" w:hAnsi="Times New Roman" w:cs="Times New Roman"/>
                <w:b/>
                <w:bCs/>
                <w:spacing w:val="-12"/>
                <w:sz w:val="20"/>
                <w:szCs w:val="20"/>
              </w:rPr>
              <w:t xml:space="preserve"> </w:t>
            </w:r>
            <w:r w:rsidRPr="006165F5">
              <w:rPr>
                <w:rFonts w:ascii="Times New Roman" w:eastAsia="Times New Roman" w:hAnsi="Times New Roman" w:cs="Times New Roman"/>
                <w:b/>
                <w:bCs/>
                <w:sz w:val="20"/>
                <w:szCs w:val="20"/>
              </w:rPr>
              <w:t>%</w:t>
            </w:r>
          </w:p>
        </w:tc>
        <w:tc>
          <w:tcPr>
            <w:tcW w:w="851" w:type="pct"/>
            <w:tcBorders>
              <w:top w:val="single" w:sz="5" w:space="0" w:color="000000"/>
              <w:left w:val="single" w:sz="7" w:space="0" w:color="000000"/>
              <w:bottom w:val="single" w:sz="7" w:space="0" w:color="000000"/>
              <w:right w:val="single" w:sz="5" w:space="0" w:color="000000"/>
            </w:tcBorders>
          </w:tcPr>
          <w:p w14:paraId="5A6168F3"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Н</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гру</w:t>
            </w:r>
            <w:r w:rsidRPr="006165F5">
              <w:rPr>
                <w:rFonts w:ascii="Times New Roman" w:eastAsia="Times New Roman" w:hAnsi="Times New Roman" w:cs="Times New Roman"/>
                <w:b/>
                <w:bCs/>
                <w:spacing w:val="-1"/>
                <w:sz w:val="20"/>
                <w:szCs w:val="20"/>
              </w:rPr>
              <w:t>з</w:t>
            </w:r>
            <w:r w:rsidRPr="006165F5">
              <w:rPr>
                <w:rFonts w:ascii="Times New Roman" w:eastAsia="Times New Roman" w:hAnsi="Times New Roman" w:cs="Times New Roman"/>
                <w:b/>
                <w:bCs/>
                <w:sz w:val="20"/>
                <w:szCs w:val="20"/>
              </w:rPr>
              <w:t>к</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w:t>
            </w:r>
          </w:p>
          <w:p w14:paraId="660423A4" w14:textId="77777777" w:rsidR="00CF3EDF" w:rsidRPr="006165F5" w:rsidRDefault="00CF3EDF" w:rsidP="00CF3EDF">
            <w:pPr>
              <w:pStyle w:val="TableParagraph"/>
              <w:spacing w:line="229"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b/>
                <w:bCs/>
                <w:sz w:val="20"/>
                <w:szCs w:val="20"/>
              </w:rPr>
              <w:t>Гк</w:t>
            </w:r>
            <w:r w:rsidRPr="006165F5">
              <w:rPr>
                <w:rFonts w:ascii="Times New Roman" w:eastAsia="Times New Roman" w:hAnsi="Times New Roman" w:cs="Times New Roman"/>
                <w:b/>
                <w:bCs/>
                <w:spacing w:val="1"/>
                <w:sz w:val="20"/>
                <w:szCs w:val="20"/>
              </w:rPr>
              <w:t>а</w:t>
            </w:r>
            <w:r w:rsidRPr="006165F5">
              <w:rPr>
                <w:rFonts w:ascii="Times New Roman" w:eastAsia="Times New Roman" w:hAnsi="Times New Roman" w:cs="Times New Roman"/>
                <w:b/>
                <w:bCs/>
                <w:sz w:val="20"/>
                <w:szCs w:val="20"/>
              </w:rPr>
              <w:t>л/ч</w:t>
            </w:r>
          </w:p>
        </w:tc>
      </w:tr>
      <w:tr w:rsidR="00CF3EDF" w:rsidRPr="006165F5" w14:paraId="3E7BE003" w14:textId="77777777" w:rsidTr="00CF3EDF">
        <w:trPr>
          <w:trHeight w:hRule="exact" w:val="281"/>
        </w:trPr>
        <w:tc>
          <w:tcPr>
            <w:tcW w:w="747" w:type="pct"/>
            <w:tcBorders>
              <w:top w:val="single" w:sz="7" w:space="0" w:color="000000"/>
              <w:left w:val="single" w:sz="5" w:space="0" w:color="000000"/>
              <w:bottom w:val="single" w:sz="7" w:space="0" w:color="000000"/>
              <w:right w:val="single" w:sz="7" w:space="0" w:color="000000"/>
            </w:tcBorders>
          </w:tcPr>
          <w:p w14:paraId="4EB41819"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0</w:t>
            </w:r>
          </w:p>
        </w:tc>
        <w:tc>
          <w:tcPr>
            <w:tcW w:w="852" w:type="pct"/>
            <w:tcBorders>
              <w:top w:val="single" w:sz="7" w:space="0" w:color="000000"/>
              <w:left w:val="single" w:sz="7" w:space="0" w:color="000000"/>
              <w:bottom w:val="single" w:sz="7" w:space="0" w:color="000000"/>
              <w:right w:val="single" w:sz="7" w:space="0" w:color="000000"/>
            </w:tcBorders>
          </w:tcPr>
          <w:p w14:paraId="6E0D47DA"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14:paraId="0E8A6F0F"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2</w:t>
            </w:r>
            <w:r w:rsidRPr="0061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14:paraId="6FD34579"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12</w:t>
            </w:r>
          </w:p>
        </w:tc>
        <w:tc>
          <w:tcPr>
            <w:tcW w:w="851" w:type="pct"/>
            <w:tcBorders>
              <w:top w:val="single" w:sz="7" w:space="0" w:color="000000"/>
              <w:left w:val="single" w:sz="7" w:space="0" w:color="000000"/>
              <w:bottom w:val="single" w:sz="7" w:space="0" w:color="000000"/>
              <w:right w:val="single" w:sz="7" w:space="0" w:color="000000"/>
            </w:tcBorders>
          </w:tcPr>
          <w:p w14:paraId="171D278C"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14:paraId="5482F19C"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6</w:t>
            </w:r>
            <w:r w:rsidRPr="006165F5">
              <w:rPr>
                <w:rFonts w:ascii="Times New Roman" w:eastAsia="Times New Roman" w:hAnsi="Times New Roman" w:cs="Times New Roman"/>
                <w:sz w:val="20"/>
                <w:szCs w:val="20"/>
              </w:rPr>
              <w:t>6</w:t>
            </w:r>
          </w:p>
        </w:tc>
      </w:tr>
      <w:tr w:rsidR="00CF3EDF" w:rsidRPr="006165F5" w14:paraId="4A2EDA02" w14:textId="77777777" w:rsidTr="00CF3EDF">
        <w:trPr>
          <w:trHeight w:hRule="exact" w:val="278"/>
        </w:trPr>
        <w:tc>
          <w:tcPr>
            <w:tcW w:w="747" w:type="pct"/>
            <w:tcBorders>
              <w:top w:val="single" w:sz="7" w:space="0" w:color="000000"/>
              <w:left w:val="single" w:sz="5" w:space="0" w:color="000000"/>
              <w:bottom w:val="single" w:sz="7" w:space="0" w:color="000000"/>
              <w:right w:val="single" w:sz="7" w:space="0" w:color="000000"/>
            </w:tcBorders>
          </w:tcPr>
          <w:p w14:paraId="314DB3F9"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1</w:t>
            </w:r>
          </w:p>
        </w:tc>
        <w:tc>
          <w:tcPr>
            <w:tcW w:w="852" w:type="pct"/>
            <w:tcBorders>
              <w:top w:val="single" w:sz="7" w:space="0" w:color="000000"/>
              <w:left w:val="single" w:sz="7" w:space="0" w:color="000000"/>
              <w:bottom w:val="single" w:sz="7" w:space="0" w:color="000000"/>
              <w:right w:val="single" w:sz="7" w:space="0" w:color="000000"/>
            </w:tcBorders>
          </w:tcPr>
          <w:p w14:paraId="0CFE2BFB"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14:paraId="0DE9EB77"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2</w:t>
            </w:r>
            <w:r w:rsidRPr="0061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14:paraId="61FAFF4F"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13</w:t>
            </w:r>
          </w:p>
        </w:tc>
        <w:tc>
          <w:tcPr>
            <w:tcW w:w="851" w:type="pct"/>
            <w:tcBorders>
              <w:top w:val="single" w:sz="7" w:space="0" w:color="000000"/>
              <w:left w:val="single" w:sz="7" w:space="0" w:color="000000"/>
              <w:bottom w:val="single" w:sz="7" w:space="0" w:color="000000"/>
              <w:right w:val="single" w:sz="7" w:space="0" w:color="000000"/>
            </w:tcBorders>
          </w:tcPr>
          <w:p w14:paraId="752153AF"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14:paraId="1A94668C"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6</w:t>
            </w:r>
            <w:r w:rsidRPr="006165F5">
              <w:rPr>
                <w:rFonts w:ascii="Times New Roman" w:eastAsia="Times New Roman" w:hAnsi="Times New Roman" w:cs="Times New Roman"/>
                <w:sz w:val="20"/>
                <w:szCs w:val="20"/>
              </w:rPr>
              <w:t>6</w:t>
            </w:r>
          </w:p>
        </w:tc>
      </w:tr>
      <w:tr w:rsidR="00CF3EDF" w:rsidRPr="006165F5" w14:paraId="5DA7D642" w14:textId="77777777" w:rsidTr="00CF3EDF">
        <w:trPr>
          <w:trHeight w:hRule="exact" w:val="281"/>
        </w:trPr>
        <w:tc>
          <w:tcPr>
            <w:tcW w:w="747" w:type="pct"/>
            <w:tcBorders>
              <w:top w:val="single" w:sz="7" w:space="0" w:color="000000"/>
              <w:left w:val="single" w:sz="5" w:space="0" w:color="000000"/>
              <w:bottom w:val="single" w:sz="7" w:space="0" w:color="000000"/>
              <w:right w:val="single" w:sz="7" w:space="0" w:color="000000"/>
            </w:tcBorders>
          </w:tcPr>
          <w:p w14:paraId="026E4DB4"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2</w:t>
            </w:r>
          </w:p>
        </w:tc>
        <w:tc>
          <w:tcPr>
            <w:tcW w:w="852" w:type="pct"/>
            <w:tcBorders>
              <w:top w:val="single" w:sz="7" w:space="0" w:color="000000"/>
              <w:left w:val="single" w:sz="7" w:space="0" w:color="000000"/>
              <w:bottom w:val="single" w:sz="7" w:space="0" w:color="000000"/>
              <w:right w:val="single" w:sz="7" w:space="0" w:color="000000"/>
            </w:tcBorders>
          </w:tcPr>
          <w:p w14:paraId="5CA7B719"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14:paraId="29282994"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14:paraId="04CFE80A"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14</w:t>
            </w:r>
          </w:p>
        </w:tc>
        <w:tc>
          <w:tcPr>
            <w:tcW w:w="851" w:type="pct"/>
            <w:tcBorders>
              <w:top w:val="single" w:sz="7" w:space="0" w:color="000000"/>
              <w:left w:val="single" w:sz="7" w:space="0" w:color="000000"/>
              <w:bottom w:val="single" w:sz="7" w:space="0" w:color="000000"/>
              <w:right w:val="single" w:sz="7" w:space="0" w:color="000000"/>
            </w:tcBorders>
          </w:tcPr>
          <w:p w14:paraId="37056FDF"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14:paraId="66A1863E"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6</w:t>
            </w:r>
            <w:r w:rsidRPr="006165F5">
              <w:rPr>
                <w:rFonts w:ascii="Times New Roman" w:eastAsia="Times New Roman" w:hAnsi="Times New Roman" w:cs="Times New Roman"/>
                <w:sz w:val="20"/>
                <w:szCs w:val="20"/>
              </w:rPr>
              <w:t>6</w:t>
            </w:r>
          </w:p>
        </w:tc>
      </w:tr>
      <w:tr w:rsidR="00CF3EDF" w:rsidRPr="006165F5" w14:paraId="254E420A" w14:textId="77777777" w:rsidTr="00CF3EDF">
        <w:trPr>
          <w:trHeight w:hRule="exact" w:val="278"/>
        </w:trPr>
        <w:tc>
          <w:tcPr>
            <w:tcW w:w="747" w:type="pct"/>
            <w:tcBorders>
              <w:top w:val="single" w:sz="7" w:space="0" w:color="000000"/>
              <w:left w:val="single" w:sz="5" w:space="0" w:color="000000"/>
              <w:bottom w:val="single" w:sz="7" w:space="0" w:color="000000"/>
              <w:right w:val="single" w:sz="7" w:space="0" w:color="000000"/>
            </w:tcBorders>
          </w:tcPr>
          <w:p w14:paraId="0AD384BC"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3</w:t>
            </w:r>
          </w:p>
        </w:tc>
        <w:tc>
          <w:tcPr>
            <w:tcW w:w="852" w:type="pct"/>
            <w:tcBorders>
              <w:top w:val="single" w:sz="7" w:space="0" w:color="000000"/>
              <w:left w:val="single" w:sz="7" w:space="0" w:color="000000"/>
              <w:bottom w:val="single" w:sz="7" w:space="0" w:color="000000"/>
              <w:right w:val="single" w:sz="7" w:space="0" w:color="000000"/>
            </w:tcBorders>
          </w:tcPr>
          <w:p w14:paraId="6F97E335"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14:paraId="30F449F6"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14:paraId="26C636D0"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15</w:t>
            </w:r>
          </w:p>
        </w:tc>
        <w:tc>
          <w:tcPr>
            <w:tcW w:w="851" w:type="pct"/>
            <w:tcBorders>
              <w:top w:val="single" w:sz="7" w:space="0" w:color="000000"/>
              <w:left w:val="single" w:sz="7" w:space="0" w:color="000000"/>
              <w:bottom w:val="single" w:sz="7" w:space="0" w:color="000000"/>
              <w:right w:val="single" w:sz="7" w:space="0" w:color="000000"/>
            </w:tcBorders>
          </w:tcPr>
          <w:p w14:paraId="1D31983D"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80%</w:t>
            </w:r>
          </w:p>
        </w:tc>
        <w:tc>
          <w:tcPr>
            <w:tcW w:w="851" w:type="pct"/>
            <w:tcBorders>
              <w:top w:val="single" w:sz="7" w:space="0" w:color="000000"/>
              <w:left w:val="single" w:sz="7" w:space="0" w:color="000000"/>
              <w:bottom w:val="single" w:sz="7" w:space="0" w:color="000000"/>
              <w:right w:val="single" w:sz="5" w:space="0" w:color="000000"/>
            </w:tcBorders>
          </w:tcPr>
          <w:p w14:paraId="12AA2B5D"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6</w:t>
            </w:r>
            <w:r w:rsidRPr="006165F5">
              <w:rPr>
                <w:rFonts w:ascii="Times New Roman" w:eastAsia="Times New Roman" w:hAnsi="Times New Roman" w:cs="Times New Roman"/>
                <w:sz w:val="20"/>
                <w:szCs w:val="20"/>
              </w:rPr>
              <w:t>6</w:t>
            </w:r>
          </w:p>
        </w:tc>
      </w:tr>
      <w:tr w:rsidR="00CF3EDF" w:rsidRPr="006165F5" w14:paraId="0B1F4323" w14:textId="77777777" w:rsidTr="00CF3EDF">
        <w:trPr>
          <w:trHeight w:hRule="exact" w:val="281"/>
        </w:trPr>
        <w:tc>
          <w:tcPr>
            <w:tcW w:w="747" w:type="pct"/>
            <w:tcBorders>
              <w:top w:val="single" w:sz="7" w:space="0" w:color="000000"/>
              <w:left w:val="single" w:sz="5" w:space="0" w:color="000000"/>
              <w:bottom w:val="single" w:sz="7" w:space="0" w:color="000000"/>
              <w:right w:val="single" w:sz="7" w:space="0" w:color="000000"/>
            </w:tcBorders>
          </w:tcPr>
          <w:p w14:paraId="46483666"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4</w:t>
            </w:r>
          </w:p>
        </w:tc>
        <w:tc>
          <w:tcPr>
            <w:tcW w:w="852" w:type="pct"/>
            <w:tcBorders>
              <w:top w:val="single" w:sz="7" w:space="0" w:color="000000"/>
              <w:left w:val="single" w:sz="7" w:space="0" w:color="000000"/>
              <w:bottom w:val="single" w:sz="7" w:space="0" w:color="000000"/>
              <w:right w:val="single" w:sz="7" w:space="0" w:color="000000"/>
            </w:tcBorders>
          </w:tcPr>
          <w:p w14:paraId="5B5BCCCE"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14:paraId="6BCCEE4C"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14:paraId="2FDED64B"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16</w:t>
            </w:r>
          </w:p>
        </w:tc>
        <w:tc>
          <w:tcPr>
            <w:tcW w:w="851" w:type="pct"/>
            <w:tcBorders>
              <w:top w:val="single" w:sz="7" w:space="0" w:color="000000"/>
              <w:left w:val="single" w:sz="7" w:space="0" w:color="000000"/>
              <w:bottom w:val="single" w:sz="7" w:space="0" w:color="000000"/>
              <w:right w:val="single" w:sz="7" w:space="0" w:color="000000"/>
            </w:tcBorders>
          </w:tcPr>
          <w:p w14:paraId="12CFB851"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100%</w:t>
            </w:r>
          </w:p>
        </w:tc>
        <w:tc>
          <w:tcPr>
            <w:tcW w:w="851" w:type="pct"/>
            <w:tcBorders>
              <w:top w:val="single" w:sz="7" w:space="0" w:color="000000"/>
              <w:left w:val="single" w:sz="7" w:space="0" w:color="000000"/>
              <w:bottom w:val="single" w:sz="7" w:space="0" w:color="000000"/>
              <w:right w:val="single" w:sz="5" w:space="0" w:color="000000"/>
            </w:tcBorders>
          </w:tcPr>
          <w:p w14:paraId="45DEB053"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8</w:t>
            </w:r>
            <w:r w:rsidRPr="006165F5">
              <w:rPr>
                <w:rFonts w:ascii="Times New Roman" w:eastAsia="Times New Roman" w:hAnsi="Times New Roman" w:cs="Times New Roman"/>
                <w:sz w:val="20"/>
                <w:szCs w:val="20"/>
              </w:rPr>
              <w:t>2</w:t>
            </w:r>
          </w:p>
        </w:tc>
      </w:tr>
      <w:tr w:rsidR="00CF3EDF" w:rsidRPr="006165F5" w14:paraId="58DDB9DC" w14:textId="77777777" w:rsidTr="00CF3EDF">
        <w:trPr>
          <w:trHeight w:hRule="exact" w:val="278"/>
        </w:trPr>
        <w:tc>
          <w:tcPr>
            <w:tcW w:w="747" w:type="pct"/>
            <w:tcBorders>
              <w:top w:val="single" w:sz="7" w:space="0" w:color="000000"/>
              <w:left w:val="single" w:sz="5" w:space="0" w:color="000000"/>
              <w:bottom w:val="single" w:sz="7" w:space="0" w:color="000000"/>
              <w:right w:val="single" w:sz="7" w:space="0" w:color="000000"/>
            </w:tcBorders>
          </w:tcPr>
          <w:p w14:paraId="495F472B"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5</w:t>
            </w:r>
          </w:p>
        </w:tc>
        <w:tc>
          <w:tcPr>
            <w:tcW w:w="852" w:type="pct"/>
            <w:tcBorders>
              <w:top w:val="single" w:sz="7" w:space="0" w:color="000000"/>
              <w:left w:val="single" w:sz="7" w:space="0" w:color="000000"/>
              <w:bottom w:val="single" w:sz="7" w:space="0" w:color="000000"/>
              <w:right w:val="single" w:sz="7" w:space="0" w:color="000000"/>
            </w:tcBorders>
          </w:tcPr>
          <w:p w14:paraId="673A11F6"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p>
        </w:tc>
        <w:tc>
          <w:tcPr>
            <w:tcW w:w="850" w:type="pct"/>
            <w:tcBorders>
              <w:top w:val="single" w:sz="7" w:space="0" w:color="000000"/>
              <w:left w:val="single" w:sz="7" w:space="0" w:color="000000"/>
              <w:bottom w:val="single" w:sz="7" w:space="0" w:color="000000"/>
              <w:right w:val="single" w:sz="7" w:space="0" w:color="000000"/>
            </w:tcBorders>
          </w:tcPr>
          <w:p w14:paraId="39D0064D"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14:paraId="7C8E7C14"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17</w:t>
            </w:r>
          </w:p>
        </w:tc>
        <w:tc>
          <w:tcPr>
            <w:tcW w:w="851" w:type="pct"/>
            <w:tcBorders>
              <w:top w:val="single" w:sz="7" w:space="0" w:color="000000"/>
              <w:left w:val="single" w:sz="7" w:space="0" w:color="000000"/>
              <w:bottom w:val="single" w:sz="7" w:space="0" w:color="000000"/>
              <w:right w:val="single" w:sz="7" w:space="0" w:color="000000"/>
            </w:tcBorders>
          </w:tcPr>
          <w:p w14:paraId="013B0FBE"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100%</w:t>
            </w:r>
          </w:p>
        </w:tc>
        <w:tc>
          <w:tcPr>
            <w:tcW w:w="851" w:type="pct"/>
            <w:tcBorders>
              <w:top w:val="single" w:sz="7" w:space="0" w:color="000000"/>
              <w:left w:val="single" w:sz="7" w:space="0" w:color="000000"/>
              <w:bottom w:val="single" w:sz="7" w:space="0" w:color="000000"/>
              <w:right w:val="single" w:sz="5" w:space="0" w:color="000000"/>
            </w:tcBorders>
          </w:tcPr>
          <w:p w14:paraId="51D7A4E5"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8</w:t>
            </w:r>
            <w:r w:rsidRPr="006165F5">
              <w:rPr>
                <w:rFonts w:ascii="Times New Roman" w:eastAsia="Times New Roman" w:hAnsi="Times New Roman" w:cs="Times New Roman"/>
                <w:sz w:val="20"/>
                <w:szCs w:val="20"/>
              </w:rPr>
              <w:t>2</w:t>
            </w:r>
          </w:p>
        </w:tc>
      </w:tr>
      <w:tr w:rsidR="00CF3EDF" w:rsidRPr="006165F5" w14:paraId="32418D00" w14:textId="77777777" w:rsidTr="00CF3EDF">
        <w:trPr>
          <w:trHeight w:hRule="exact" w:val="281"/>
        </w:trPr>
        <w:tc>
          <w:tcPr>
            <w:tcW w:w="747" w:type="pct"/>
            <w:tcBorders>
              <w:top w:val="single" w:sz="7" w:space="0" w:color="000000"/>
              <w:left w:val="single" w:sz="5" w:space="0" w:color="000000"/>
              <w:bottom w:val="single" w:sz="7" w:space="0" w:color="000000"/>
              <w:right w:val="single" w:sz="7" w:space="0" w:color="000000"/>
            </w:tcBorders>
          </w:tcPr>
          <w:p w14:paraId="4D301BF7"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6</w:t>
            </w:r>
          </w:p>
        </w:tc>
        <w:tc>
          <w:tcPr>
            <w:tcW w:w="852" w:type="pct"/>
            <w:tcBorders>
              <w:top w:val="single" w:sz="7" w:space="0" w:color="000000"/>
              <w:left w:val="single" w:sz="7" w:space="0" w:color="000000"/>
              <w:bottom w:val="single" w:sz="7" w:space="0" w:color="000000"/>
              <w:right w:val="single" w:sz="7" w:space="0" w:color="000000"/>
            </w:tcBorders>
          </w:tcPr>
          <w:p w14:paraId="49ADB3EA"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60%</w:t>
            </w:r>
          </w:p>
        </w:tc>
        <w:tc>
          <w:tcPr>
            <w:tcW w:w="850" w:type="pct"/>
            <w:tcBorders>
              <w:top w:val="single" w:sz="7" w:space="0" w:color="000000"/>
              <w:left w:val="single" w:sz="7" w:space="0" w:color="000000"/>
              <w:bottom w:val="single" w:sz="7" w:space="0" w:color="000000"/>
              <w:right w:val="single" w:sz="7" w:space="0" w:color="000000"/>
            </w:tcBorders>
          </w:tcPr>
          <w:p w14:paraId="27DBE20A"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3</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9</w:t>
            </w:r>
          </w:p>
        </w:tc>
        <w:tc>
          <w:tcPr>
            <w:tcW w:w="850" w:type="pct"/>
            <w:tcBorders>
              <w:top w:val="single" w:sz="7" w:space="0" w:color="000000"/>
              <w:left w:val="single" w:sz="7" w:space="0" w:color="000000"/>
              <w:bottom w:val="single" w:sz="7" w:space="0" w:color="000000"/>
              <w:right w:val="single" w:sz="7" w:space="0" w:color="000000"/>
            </w:tcBorders>
          </w:tcPr>
          <w:p w14:paraId="397B5ECB"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18</w:t>
            </w:r>
          </w:p>
        </w:tc>
        <w:tc>
          <w:tcPr>
            <w:tcW w:w="851" w:type="pct"/>
            <w:tcBorders>
              <w:top w:val="single" w:sz="7" w:space="0" w:color="000000"/>
              <w:left w:val="single" w:sz="7" w:space="0" w:color="000000"/>
              <w:bottom w:val="single" w:sz="7" w:space="0" w:color="000000"/>
              <w:right w:val="single" w:sz="7" w:space="0" w:color="000000"/>
            </w:tcBorders>
          </w:tcPr>
          <w:p w14:paraId="4CF05E53"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120%</w:t>
            </w:r>
          </w:p>
        </w:tc>
        <w:tc>
          <w:tcPr>
            <w:tcW w:w="851" w:type="pct"/>
            <w:tcBorders>
              <w:top w:val="single" w:sz="7" w:space="0" w:color="000000"/>
              <w:left w:val="single" w:sz="7" w:space="0" w:color="000000"/>
              <w:bottom w:val="single" w:sz="7" w:space="0" w:color="000000"/>
              <w:right w:val="single" w:sz="5" w:space="0" w:color="000000"/>
            </w:tcBorders>
          </w:tcPr>
          <w:p w14:paraId="3C5F620E"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6</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9</w:t>
            </w:r>
            <w:r w:rsidRPr="006165F5">
              <w:rPr>
                <w:rFonts w:ascii="Times New Roman" w:eastAsia="Times New Roman" w:hAnsi="Times New Roman" w:cs="Times New Roman"/>
                <w:sz w:val="20"/>
                <w:szCs w:val="20"/>
              </w:rPr>
              <w:t>9</w:t>
            </w:r>
          </w:p>
        </w:tc>
      </w:tr>
      <w:tr w:rsidR="00CF3EDF" w:rsidRPr="006165F5" w14:paraId="6A5D8CC5" w14:textId="77777777" w:rsidTr="00CF3EDF">
        <w:trPr>
          <w:trHeight w:hRule="exact" w:val="278"/>
        </w:trPr>
        <w:tc>
          <w:tcPr>
            <w:tcW w:w="747" w:type="pct"/>
            <w:tcBorders>
              <w:top w:val="single" w:sz="7" w:space="0" w:color="000000"/>
              <w:left w:val="single" w:sz="5" w:space="0" w:color="000000"/>
              <w:bottom w:val="single" w:sz="7" w:space="0" w:color="000000"/>
              <w:right w:val="single" w:sz="7" w:space="0" w:color="000000"/>
            </w:tcBorders>
          </w:tcPr>
          <w:p w14:paraId="17CB11A5"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7</w:t>
            </w:r>
          </w:p>
        </w:tc>
        <w:tc>
          <w:tcPr>
            <w:tcW w:w="852" w:type="pct"/>
            <w:tcBorders>
              <w:top w:val="single" w:sz="7" w:space="0" w:color="000000"/>
              <w:left w:val="single" w:sz="7" w:space="0" w:color="000000"/>
              <w:bottom w:val="single" w:sz="7" w:space="0" w:color="000000"/>
              <w:right w:val="single" w:sz="7" w:space="0" w:color="000000"/>
            </w:tcBorders>
          </w:tcPr>
          <w:p w14:paraId="647095D8"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14:paraId="4E31746E"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2</w:t>
            </w:r>
            <w:r w:rsidRPr="0061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14:paraId="5A4C8E8E"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19</w:t>
            </w:r>
          </w:p>
        </w:tc>
        <w:tc>
          <w:tcPr>
            <w:tcW w:w="851" w:type="pct"/>
            <w:tcBorders>
              <w:top w:val="single" w:sz="7" w:space="0" w:color="000000"/>
              <w:left w:val="single" w:sz="7" w:space="0" w:color="000000"/>
              <w:bottom w:val="single" w:sz="7" w:space="0" w:color="000000"/>
              <w:right w:val="single" w:sz="7" w:space="0" w:color="000000"/>
            </w:tcBorders>
          </w:tcPr>
          <w:p w14:paraId="4605BB52"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220%</w:t>
            </w:r>
          </w:p>
        </w:tc>
        <w:tc>
          <w:tcPr>
            <w:tcW w:w="851" w:type="pct"/>
            <w:tcBorders>
              <w:top w:val="single" w:sz="7" w:space="0" w:color="000000"/>
              <w:left w:val="single" w:sz="7" w:space="0" w:color="000000"/>
              <w:bottom w:val="single" w:sz="7" w:space="0" w:color="000000"/>
              <w:right w:val="single" w:sz="5" w:space="0" w:color="000000"/>
            </w:tcBorders>
          </w:tcPr>
          <w:p w14:paraId="64F01B8B"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12</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8</w:t>
            </w:r>
            <w:r w:rsidRPr="006165F5">
              <w:rPr>
                <w:rFonts w:ascii="Times New Roman" w:eastAsia="Times New Roman" w:hAnsi="Times New Roman" w:cs="Times New Roman"/>
                <w:sz w:val="20"/>
                <w:szCs w:val="20"/>
              </w:rPr>
              <w:t>1</w:t>
            </w:r>
          </w:p>
        </w:tc>
      </w:tr>
      <w:tr w:rsidR="00CF3EDF" w:rsidRPr="006165F5" w14:paraId="332C8F83" w14:textId="77777777" w:rsidTr="00CF3EDF">
        <w:trPr>
          <w:trHeight w:hRule="exact" w:val="278"/>
        </w:trPr>
        <w:tc>
          <w:tcPr>
            <w:tcW w:w="747" w:type="pct"/>
            <w:tcBorders>
              <w:top w:val="single" w:sz="7" w:space="0" w:color="000000"/>
              <w:left w:val="single" w:sz="5" w:space="0" w:color="000000"/>
              <w:bottom w:val="single" w:sz="7" w:space="0" w:color="000000"/>
              <w:right w:val="single" w:sz="7" w:space="0" w:color="000000"/>
            </w:tcBorders>
          </w:tcPr>
          <w:p w14:paraId="21EE4346"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8</w:t>
            </w:r>
          </w:p>
        </w:tc>
        <w:tc>
          <w:tcPr>
            <w:tcW w:w="852" w:type="pct"/>
            <w:tcBorders>
              <w:top w:val="single" w:sz="7" w:space="0" w:color="000000"/>
              <w:left w:val="single" w:sz="7" w:space="0" w:color="000000"/>
              <w:bottom w:val="single" w:sz="7" w:space="0" w:color="000000"/>
              <w:right w:val="single" w:sz="7" w:space="0" w:color="000000"/>
            </w:tcBorders>
          </w:tcPr>
          <w:p w14:paraId="4C97A8E0"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90%</w:t>
            </w:r>
          </w:p>
        </w:tc>
        <w:tc>
          <w:tcPr>
            <w:tcW w:w="850" w:type="pct"/>
            <w:tcBorders>
              <w:top w:val="single" w:sz="7" w:space="0" w:color="000000"/>
              <w:left w:val="single" w:sz="7" w:space="0" w:color="000000"/>
              <w:bottom w:val="single" w:sz="7" w:space="0" w:color="000000"/>
              <w:right w:val="single" w:sz="7" w:space="0" w:color="000000"/>
            </w:tcBorders>
          </w:tcPr>
          <w:p w14:paraId="7136680C"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2</w:t>
            </w:r>
            <w:r w:rsidRPr="006165F5">
              <w:rPr>
                <w:rFonts w:ascii="Times New Roman" w:eastAsia="Times New Roman" w:hAnsi="Times New Roman" w:cs="Times New Roman"/>
                <w:sz w:val="20"/>
                <w:szCs w:val="20"/>
              </w:rPr>
              <w:t>4</w:t>
            </w:r>
          </w:p>
        </w:tc>
        <w:tc>
          <w:tcPr>
            <w:tcW w:w="850" w:type="pct"/>
            <w:tcBorders>
              <w:top w:val="single" w:sz="7" w:space="0" w:color="000000"/>
              <w:left w:val="single" w:sz="7" w:space="0" w:color="000000"/>
              <w:bottom w:val="single" w:sz="7" w:space="0" w:color="000000"/>
              <w:right w:val="single" w:sz="7" w:space="0" w:color="000000"/>
            </w:tcBorders>
          </w:tcPr>
          <w:p w14:paraId="4F4289EC"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20</w:t>
            </w:r>
          </w:p>
        </w:tc>
        <w:tc>
          <w:tcPr>
            <w:tcW w:w="851" w:type="pct"/>
            <w:tcBorders>
              <w:top w:val="single" w:sz="7" w:space="0" w:color="000000"/>
              <w:left w:val="single" w:sz="7" w:space="0" w:color="000000"/>
              <w:bottom w:val="single" w:sz="7" w:space="0" w:color="000000"/>
              <w:right w:val="single" w:sz="7" w:space="0" w:color="000000"/>
            </w:tcBorders>
          </w:tcPr>
          <w:p w14:paraId="46B1FC6C"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220%</w:t>
            </w:r>
          </w:p>
        </w:tc>
        <w:tc>
          <w:tcPr>
            <w:tcW w:w="851" w:type="pct"/>
            <w:tcBorders>
              <w:top w:val="single" w:sz="7" w:space="0" w:color="000000"/>
              <w:left w:val="single" w:sz="7" w:space="0" w:color="000000"/>
              <w:bottom w:val="single" w:sz="7" w:space="0" w:color="000000"/>
              <w:right w:val="single" w:sz="5" w:space="0" w:color="000000"/>
            </w:tcBorders>
          </w:tcPr>
          <w:p w14:paraId="352DA555"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12</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8</w:t>
            </w:r>
            <w:r w:rsidRPr="006165F5">
              <w:rPr>
                <w:rFonts w:ascii="Times New Roman" w:eastAsia="Times New Roman" w:hAnsi="Times New Roman" w:cs="Times New Roman"/>
                <w:sz w:val="20"/>
                <w:szCs w:val="20"/>
              </w:rPr>
              <w:t>1</w:t>
            </w:r>
          </w:p>
        </w:tc>
      </w:tr>
      <w:tr w:rsidR="00CF3EDF" w:rsidRPr="006165F5" w14:paraId="0B1DC166" w14:textId="77777777" w:rsidTr="00CF3EDF">
        <w:trPr>
          <w:trHeight w:hRule="exact" w:val="281"/>
        </w:trPr>
        <w:tc>
          <w:tcPr>
            <w:tcW w:w="747" w:type="pct"/>
            <w:tcBorders>
              <w:top w:val="single" w:sz="7" w:space="0" w:color="000000"/>
              <w:left w:val="single" w:sz="5" w:space="0" w:color="000000"/>
              <w:bottom w:val="single" w:sz="7" w:space="0" w:color="000000"/>
              <w:right w:val="single" w:sz="7" w:space="0" w:color="000000"/>
            </w:tcBorders>
          </w:tcPr>
          <w:p w14:paraId="4F8A6211"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z w:val="20"/>
                <w:szCs w:val="20"/>
              </w:rPr>
              <w:t>9</w:t>
            </w:r>
          </w:p>
        </w:tc>
        <w:tc>
          <w:tcPr>
            <w:tcW w:w="852" w:type="pct"/>
            <w:tcBorders>
              <w:top w:val="single" w:sz="7" w:space="0" w:color="000000"/>
              <w:left w:val="single" w:sz="7" w:space="0" w:color="000000"/>
              <w:bottom w:val="single" w:sz="7" w:space="0" w:color="000000"/>
              <w:right w:val="single" w:sz="7" w:space="0" w:color="000000"/>
            </w:tcBorders>
          </w:tcPr>
          <w:p w14:paraId="0AE0F8FA"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180%</w:t>
            </w:r>
          </w:p>
        </w:tc>
        <w:tc>
          <w:tcPr>
            <w:tcW w:w="850" w:type="pct"/>
            <w:tcBorders>
              <w:top w:val="single" w:sz="7" w:space="0" w:color="000000"/>
              <w:left w:val="single" w:sz="7" w:space="0" w:color="000000"/>
              <w:bottom w:val="single" w:sz="7" w:space="0" w:color="000000"/>
              <w:right w:val="single" w:sz="7" w:space="0" w:color="000000"/>
            </w:tcBorders>
          </w:tcPr>
          <w:p w14:paraId="73BC3747"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14:paraId="16A1A24C"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21</w:t>
            </w:r>
          </w:p>
        </w:tc>
        <w:tc>
          <w:tcPr>
            <w:tcW w:w="851" w:type="pct"/>
            <w:tcBorders>
              <w:top w:val="single" w:sz="7" w:space="0" w:color="000000"/>
              <w:left w:val="single" w:sz="7" w:space="0" w:color="000000"/>
              <w:bottom w:val="single" w:sz="7" w:space="0" w:color="000000"/>
              <w:right w:val="single" w:sz="7" w:space="0" w:color="000000"/>
            </w:tcBorders>
          </w:tcPr>
          <w:p w14:paraId="51DBE8B1"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220%</w:t>
            </w:r>
          </w:p>
        </w:tc>
        <w:tc>
          <w:tcPr>
            <w:tcW w:w="851" w:type="pct"/>
            <w:tcBorders>
              <w:top w:val="single" w:sz="7" w:space="0" w:color="000000"/>
              <w:left w:val="single" w:sz="7" w:space="0" w:color="000000"/>
              <w:bottom w:val="single" w:sz="7" w:space="0" w:color="000000"/>
              <w:right w:val="single" w:sz="5" w:space="0" w:color="000000"/>
            </w:tcBorders>
          </w:tcPr>
          <w:p w14:paraId="7C7AB925"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12</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8</w:t>
            </w:r>
            <w:r w:rsidRPr="006165F5">
              <w:rPr>
                <w:rFonts w:ascii="Times New Roman" w:eastAsia="Times New Roman" w:hAnsi="Times New Roman" w:cs="Times New Roman"/>
                <w:sz w:val="20"/>
                <w:szCs w:val="20"/>
              </w:rPr>
              <w:t>1</w:t>
            </w:r>
          </w:p>
        </w:tc>
      </w:tr>
      <w:tr w:rsidR="00CF3EDF" w:rsidRPr="006165F5" w14:paraId="1B056754" w14:textId="77777777" w:rsidTr="00CF3EDF">
        <w:trPr>
          <w:trHeight w:hRule="exact" w:val="279"/>
        </w:trPr>
        <w:tc>
          <w:tcPr>
            <w:tcW w:w="747" w:type="pct"/>
            <w:tcBorders>
              <w:top w:val="single" w:sz="7" w:space="0" w:color="000000"/>
              <w:left w:val="single" w:sz="5" w:space="0" w:color="000000"/>
              <w:bottom w:val="single" w:sz="7" w:space="0" w:color="000000"/>
              <w:right w:val="single" w:sz="7" w:space="0" w:color="000000"/>
            </w:tcBorders>
          </w:tcPr>
          <w:p w14:paraId="0F910A66"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p>
        </w:tc>
        <w:tc>
          <w:tcPr>
            <w:tcW w:w="852" w:type="pct"/>
            <w:tcBorders>
              <w:top w:val="single" w:sz="7" w:space="0" w:color="000000"/>
              <w:left w:val="single" w:sz="7" w:space="0" w:color="000000"/>
              <w:bottom w:val="single" w:sz="7" w:space="0" w:color="000000"/>
              <w:right w:val="single" w:sz="7" w:space="0" w:color="000000"/>
            </w:tcBorders>
          </w:tcPr>
          <w:p w14:paraId="4A48A234"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180%</w:t>
            </w:r>
          </w:p>
        </w:tc>
        <w:tc>
          <w:tcPr>
            <w:tcW w:w="850" w:type="pct"/>
            <w:tcBorders>
              <w:top w:val="single" w:sz="7" w:space="0" w:color="000000"/>
              <w:left w:val="single" w:sz="7" w:space="0" w:color="000000"/>
              <w:bottom w:val="single" w:sz="7" w:space="0" w:color="000000"/>
              <w:right w:val="single" w:sz="7" w:space="0" w:color="000000"/>
            </w:tcBorders>
          </w:tcPr>
          <w:p w14:paraId="5F8372BD"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7" w:space="0" w:color="000000"/>
              <w:right w:val="single" w:sz="7" w:space="0" w:color="000000"/>
            </w:tcBorders>
          </w:tcPr>
          <w:p w14:paraId="50D5B24C"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22</w:t>
            </w:r>
          </w:p>
        </w:tc>
        <w:tc>
          <w:tcPr>
            <w:tcW w:w="851" w:type="pct"/>
            <w:tcBorders>
              <w:top w:val="single" w:sz="7" w:space="0" w:color="000000"/>
              <w:left w:val="single" w:sz="7" w:space="0" w:color="000000"/>
              <w:bottom w:val="single" w:sz="7" w:space="0" w:color="000000"/>
              <w:right w:val="single" w:sz="7" w:space="0" w:color="000000"/>
            </w:tcBorders>
          </w:tcPr>
          <w:p w14:paraId="3125EE31" w14:textId="77777777" w:rsidR="00CF3EDF" w:rsidRPr="006165F5" w:rsidRDefault="00CF3EDF" w:rsidP="00CF3EDF">
            <w:pPr>
              <w:pStyle w:val="TableParagraph"/>
              <w:spacing w:before="9"/>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160%</w:t>
            </w:r>
          </w:p>
        </w:tc>
        <w:tc>
          <w:tcPr>
            <w:tcW w:w="851" w:type="pct"/>
            <w:tcBorders>
              <w:top w:val="single" w:sz="7" w:space="0" w:color="000000"/>
              <w:left w:val="single" w:sz="7" w:space="0" w:color="000000"/>
              <w:bottom w:val="single" w:sz="7" w:space="0" w:color="000000"/>
              <w:right w:val="single" w:sz="5" w:space="0" w:color="000000"/>
            </w:tcBorders>
          </w:tcPr>
          <w:p w14:paraId="172FACD0" w14:textId="77777777" w:rsidR="00CF3EDF" w:rsidRPr="006165F5" w:rsidRDefault="00CF3EDF" w:rsidP="00CF3EDF">
            <w:pPr>
              <w:pStyle w:val="TableParagraph"/>
              <w:spacing w:line="225"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9</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3</w:t>
            </w:r>
            <w:r w:rsidRPr="006165F5">
              <w:rPr>
                <w:rFonts w:ascii="Times New Roman" w:eastAsia="Times New Roman" w:hAnsi="Times New Roman" w:cs="Times New Roman"/>
                <w:sz w:val="20"/>
                <w:szCs w:val="20"/>
              </w:rPr>
              <w:t>1</w:t>
            </w:r>
          </w:p>
        </w:tc>
      </w:tr>
      <w:tr w:rsidR="00CF3EDF" w:rsidRPr="006165F5" w14:paraId="6D89425B" w14:textId="77777777" w:rsidTr="00CF3EDF">
        <w:trPr>
          <w:trHeight w:hRule="exact" w:val="279"/>
        </w:trPr>
        <w:tc>
          <w:tcPr>
            <w:tcW w:w="747" w:type="pct"/>
            <w:tcBorders>
              <w:top w:val="single" w:sz="7" w:space="0" w:color="000000"/>
              <w:left w:val="single" w:sz="5" w:space="0" w:color="000000"/>
              <w:bottom w:val="single" w:sz="5" w:space="0" w:color="000000"/>
              <w:right w:val="single" w:sz="7" w:space="0" w:color="000000"/>
            </w:tcBorders>
          </w:tcPr>
          <w:p w14:paraId="3959CB19"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11</w:t>
            </w:r>
          </w:p>
        </w:tc>
        <w:tc>
          <w:tcPr>
            <w:tcW w:w="852" w:type="pct"/>
            <w:tcBorders>
              <w:top w:val="single" w:sz="7" w:space="0" w:color="000000"/>
              <w:left w:val="single" w:sz="7" w:space="0" w:color="000000"/>
              <w:bottom w:val="single" w:sz="5" w:space="0" w:color="000000"/>
              <w:right w:val="single" w:sz="7" w:space="0" w:color="000000"/>
            </w:tcBorders>
          </w:tcPr>
          <w:p w14:paraId="44D13FCB"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180%</w:t>
            </w:r>
          </w:p>
        </w:tc>
        <w:tc>
          <w:tcPr>
            <w:tcW w:w="850" w:type="pct"/>
            <w:tcBorders>
              <w:top w:val="single" w:sz="7" w:space="0" w:color="000000"/>
              <w:left w:val="single" w:sz="7" w:space="0" w:color="000000"/>
              <w:bottom w:val="single" w:sz="5" w:space="0" w:color="000000"/>
              <w:right w:val="single" w:sz="7" w:space="0" w:color="000000"/>
            </w:tcBorders>
          </w:tcPr>
          <w:p w14:paraId="2A89340D"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10</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4</w:t>
            </w:r>
            <w:r w:rsidRPr="006165F5">
              <w:rPr>
                <w:rFonts w:ascii="Times New Roman" w:eastAsia="Times New Roman" w:hAnsi="Times New Roman" w:cs="Times New Roman"/>
                <w:sz w:val="20"/>
                <w:szCs w:val="20"/>
              </w:rPr>
              <w:t>8</w:t>
            </w:r>
          </w:p>
        </w:tc>
        <w:tc>
          <w:tcPr>
            <w:tcW w:w="850" w:type="pct"/>
            <w:tcBorders>
              <w:top w:val="single" w:sz="7" w:space="0" w:color="000000"/>
              <w:left w:val="single" w:sz="7" w:space="0" w:color="000000"/>
              <w:bottom w:val="single" w:sz="5" w:space="0" w:color="000000"/>
              <w:right w:val="single" w:sz="7" w:space="0" w:color="000000"/>
            </w:tcBorders>
          </w:tcPr>
          <w:p w14:paraId="6C9EA060"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23</w:t>
            </w:r>
          </w:p>
        </w:tc>
        <w:tc>
          <w:tcPr>
            <w:tcW w:w="851" w:type="pct"/>
            <w:tcBorders>
              <w:top w:val="single" w:sz="7" w:space="0" w:color="000000"/>
              <w:left w:val="single" w:sz="7" w:space="0" w:color="000000"/>
              <w:bottom w:val="single" w:sz="5" w:space="0" w:color="000000"/>
              <w:right w:val="single" w:sz="7" w:space="0" w:color="000000"/>
            </w:tcBorders>
          </w:tcPr>
          <w:p w14:paraId="1C7B71EC" w14:textId="77777777" w:rsidR="00CF3EDF" w:rsidRPr="006165F5" w:rsidRDefault="00CF3EDF" w:rsidP="00CF3EDF">
            <w:pPr>
              <w:pStyle w:val="TableParagraph"/>
              <w:spacing w:before="11"/>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130%</w:t>
            </w:r>
          </w:p>
        </w:tc>
        <w:tc>
          <w:tcPr>
            <w:tcW w:w="851" w:type="pct"/>
            <w:tcBorders>
              <w:top w:val="single" w:sz="7" w:space="0" w:color="000000"/>
              <w:left w:val="single" w:sz="7" w:space="0" w:color="000000"/>
              <w:bottom w:val="single" w:sz="5" w:space="0" w:color="000000"/>
              <w:right w:val="single" w:sz="5" w:space="0" w:color="000000"/>
            </w:tcBorders>
          </w:tcPr>
          <w:p w14:paraId="46CE25B4" w14:textId="77777777" w:rsidR="00CF3EDF" w:rsidRPr="006165F5" w:rsidRDefault="00CF3EDF" w:rsidP="00CF3EDF">
            <w:pPr>
              <w:pStyle w:val="TableParagraph"/>
              <w:spacing w:line="227" w:lineRule="exact"/>
              <w:jc w:val="center"/>
              <w:rPr>
                <w:rFonts w:ascii="Times New Roman" w:eastAsia="Times New Roman" w:hAnsi="Times New Roman" w:cs="Times New Roman"/>
                <w:sz w:val="20"/>
                <w:szCs w:val="20"/>
              </w:rPr>
            </w:pPr>
            <w:r w:rsidRPr="006165F5">
              <w:rPr>
                <w:rFonts w:ascii="Times New Roman" w:eastAsia="Times New Roman" w:hAnsi="Times New Roman" w:cs="Times New Roman"/>
                <w:spacing w:val="1"/>
                <w:sz w:val="20"/>
                <w:szCs w:val="20"/>
              </w:rPr>
              <w:t>7</w:t>
            </w:r>
            <w:r w:rsidRPr="006165F5">
              <w:rPr>
                <w:rFonts w:ascii="Times New Roman" w:eastAsia="Times New Roman" w:hAnsi="Times New Roman" w:cs="Times New Roman"/>
                <w:sz w:val="20"/>
                <w:szCs w:val="20"/>
              </w:rPr>
              <w:t>,</w:t>
            </w:r>
            <w:r w:rsidRPr="006165F5">
              <w:rPr>
                <w:rFonts w:ascii="Times New Roman" w:eastAsia="Times New Roman" w:hAnsi="Times New Roman" w:cs="Times New Roman"/>
                <w:spacing w:val="1"/>
                <w:sz w:val="20"/>
                <w:szCs w:val="20"/>
              </w:rPr>
              <w:t>5</w:t>
            </w:r>
            <w:r w:rsidRPr="006165F5">
              <w:rPr>
                <w:rFonts w:ascii="Times New Roman" w:eastAsia="Times New Roman" w:hAnsi="Times New Roman" w:cs="Times New Roman"/>
                <w:sz w:val="20"/>
                <w:szCs w:val="20"/>
              </w:rPr>
              <w:t>7</w:t>
            </w:r>
          </w:p>
        </w:tc>
      </w:tr>
    </w:tbl>
    <w:p w14:paraId="45C38057" w14:textId="77777777" w:rsidR="00CF3EDF" w:rsidRDefault="00CF3EDF" w:rsidP="00CF3EDF">
      <w:pPr>
        <w:pStyle w:val="afa"/>
        <w:spacing w:before="69" w:line="276" w:lineRule="auto"/>
        <w:ind w:right="224" w:firstLine="566"/>
        <w:rPr>
          <w:rFonts w:ascii="Times New Roman" w:hAnsi="Times New Roman"/>
          <w:sz w:val="24"/>
          <w:szCs w:val="24"/>
        </w:rPr>
      </w:pPr>
      <w:r w:rsidRPr="006165F5">
        <w:rPr>
          <w:rFonts w:ascii="Times New Roman" w:hAnsi="Times New Roman"/>
          <w:sz w:val="24"/>
          <w:szCs w:val="24"/>
        </w:rPr>
        <w:t>Д</w:t>
      </w:r>
      <w:r w:rsidRPr="006165F5">
        <w:rPr>
          <w:rFonts w:ascii="Times New Roman" w:hAnsi="Times New Roman"/>
          <w:spacing w:val="-2"/>
          <w:sz w:val="24"/>
          <w:szCs w:val="24"/>
        </w:rPr>
        <w:t>а</w:t>
      </w:r>
      <w:r w:rsidRPr="006165F5">
        <w:rPr>
          <w:rFonts w:ascii="Times New Roman" w:hAnsi="Times New Roman"/>
          <w:sz w:val="24"/>
          <w:szCs w:val="24"/>
        </w:rPr>
        <w:t>нные о</w:t>
      </w:r>
      <w:r w:rsidRPr="006165F5">
        <w:rPr>
          <w:rFonts w:ascii="Times New Roman" w:hAnsi="Times New Roman"/>
          <w:spacing w:val="2"/>
          <w:sz w:val="24"/>
          <w:szCs w:val="24"/>
        </w:rPr>
        <w:t xml:space="preserve"> </w:t>
      </w:r>
      <w:r w:rsidRPr="006165F5">
        <w:rPr>
          <w:rFonts w:ascii="Times New Roman" w:hAnsi="Times New Roman"/>
          <w:spacing w:val="-1"/>
          <w:sz w:val="24"/>
          <w:szCs w:val="24"/>
        </w:rPr>
        <w:t>с</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ти</w:t>
      </w:r>
      <w:r w:rsidRPr="006165F5">
        <w:rPr>
          <w:rFonts w:ascii="Times New Roman" w:hAnsi="Times New Roman"/>
          <w:spacing w:val="-1"/>
          <w:sz w:val="24"/>
          <w:szCs w:val="24"/>
        </w:rPr>
        <w:t>с</w:t>
      </w:r>
      <w:r w:rsidRPr="006165F5">
        <w:rPr>
          <w:rFonts w:ascii="Times New Roman" w:hAnsi="Times New Roman"/>
          <w:sz w:val="24"/>
          <w:szCs w:val="24"/>
        </w:rPr>
        <w:t>тике</w:t>
      </w:r>
      <w:r w:rsidRPr="006165F5">
        <w:rPr>
          <w:rFonts w:ascii="Times New Roman" w:hAnsi="Times New Roman"/>
          <w:spacing w:val="1"/>
          <w:sz w:val="24"/>
          <w:szCs w:val="24"/>
        </w:rPr>
        <w:t xml:space="preserve"> </w:t>
      </w:r>
      <w:r w:rsidRPr="006165F5">
        <w:rPr>
          <w:rFonts w:ascii="Times New Roman" w:hAnsi="Times New Roman"/>
          <w:sz w:val="24"/>
          <w:szCs w:val="24"/>
        </w:rPr>
        <w:t>от</w:t>
      </w:r>
      <w:r w:rsidRPr="006165F5">
        <w:rPr>
          <w:rFonts w:ascii="Times New Roman" w:hAnsi="Times New Roman"/>
          <w:spacing w:val="1"/>
          <w:sz w:val="24"/>
          <w:szCs w:val="24"/>
        </w:rPr>
        <w:t>к</w:t>
      </w:r>
      <w:r w:rsidRPr="006165F5">
        <w:rPr>
          <w:rFonts w:ascii="Times New Roman" w:hAnsi="Times New Roman"/>
          <w:spacing w:val="-1"/>
          <w:sz w:val="24"/>
          <w:szCs w:val="24"/>
        </w:rPr>
        <w:t>а</w:t>
      </w:r>
      <w:r w:rsidRPr="006165F5">
        <w:rPr>
          <w:rFonts w:ascii="Times New Roman" w:hAnsi="Times New Roman"/>
          <w:sz w:val="24"/>
          <w:szCs w:val="24"/>
        </w:rPr>
        <w:t>зов</w:t>
      </w:r>
      <w:r w:rsidRPr="006165F5">
        <w:rPr>
          <w:rFonts w:ascii="Times New Roman" w:hAnsi="Times New Roman"/>
          <w:spacing w:val="1"/>
          <w:sz w:val="24"/>
          <w:szCs w:val="24"/>
        </w:rPr>
        <w:t xml:space="preserve"> </w:t>
      </w:r>
      <w:r w:rsidRPr="006165F5">
        <w:rPr>
          <w:rFonts w:ascii="Times New Roman" w:hAnsi="Times New Roman"/>
          <w:sz w:val="24"/>
          <w:szCs w:val="24"/>
        </w:rPr>
        <w:t>(</w:t>
      </w:r>
      <w:r w:rsidRPr="006165F5">
        <w:rPr>
          <w:rFonts w:ascii="Times New Roman" w:hAnsi="Times New Roman"/>
          <w:spacing w:val="-2"/>
          <w:sz w:val="24"/>
          <w:szCs w:val="24"/>
        </w:rPr>
        <w:t>а</w:t>
      </w:r>
      <w:r w:rsidRPr="006165F5">
        <w:rPr>
          <w:rFonts w:ascii="Times New Roman" w:hAnsi="Times New Roman"/>
          <w:sz w:val="24"/>
          <w:szCs w:val="24"/>
        </w:rPr>
        <w:t>в</w:t>
      </w:r>
      <w:r w:rsidRPr="006165F5">
        <w:rPr>
          <w:rFonts w:ascii="Times New Roman" w:hAnsi="Times New Roman"/>
          <w:spacing w:val="-2"/>
          <w:sz w:val="24"/>
          <w:szCs w:val="24"/>
        </w:rPr>
        <w:t>а</w:t>
      </w:r>
      <w:r w:rsidRPr="006165F5">
        <w:rPr>
          <w:rFonts w:ascii="Times New Roman" w:hAnsi="Times New Roman"/>
          <w:sz w:val="24"/>
          <w:szCs w:val="24"/>
        </w:rPr>
        <w:t>рий,</w:t>
      </w:r>
      <w:r w:rsidRPr="006165F5">
        <w:rPr>
          <w:rFonts w:ascii="Times New Roman" w:hAnsi="Times New Roman"/>
          <w:spacing w:val="2"/>
          <w:sz w:val="24"/>
          <w:szCs w:val="24"/>
        </w:rPr>
        <w:t xml:space="preserve"> </w:t>
      </w:r>
      <w:r w:rsidRPr="006165F5">
        <w:rPr>
          <w:rFonts w:ascii="Times New Roman" w:hAnsi="Times New Roman"/>
          <w:sz w:val="24"/>
          <w:szCs w:val="24"/>
        </w:rPr>
        <w:t>и</w:t>
      </w:r>
      <w:r w:rsidRPr="006165F5">
        <w:rPr>
          <w:rFonts w:ascii="Times New Roman" w:hAnsi="Times New Roman"/>
          <w:spacing w:val="-2"/>
          <w:sz w:val="24"/>
          <w:szCs w:val="24"/>
        </w:rPr>
        <w:t>н</w:t>
      </w:r>
      <w:r w:rsidRPr="006165F5">
        <w:rPr>
          <w:rFonts w:ascii="Times New Roman" w:hAnsi="Times New Roman"/>
          <w:sz w:val="24"/>
          <w:szCs w:val="24"/>
        </w:rPr>
        <w:t>ц</w:t>
      </w:r>
      <w:r w:rsidRPr="006165F5">
        <w:rPr>
          <w:rFonts w:ascii="Times New Roman" w:hAnsi="Times New Roman"/>
          <w:spacing w:val="-2"/>
          <w:sz w:val="24"/>
          <w:szCs w:val="24"/>
        </w:rPr>
        <w:t>и</w:t>
      </w:r>
      <w:r w:rsidRPr="006165F5">
        <w:rPr>
          <w:rFonts w:ascii="Times New Roman" w:hAnsi="Times New Roman"/>
          <w:sz w:val="24"/>
          <w:szCs w:val="24"/>
        </w:rPr>
        <w:t>д</w:t>
      </w:r>
      <w:r w:rsidRPr="006165F5">
        <w:rPr>
          <w:rFonts w:ascii="Times New Roman" w:hAnsi="Times New Roman"/>
          <w:spacing w:val="-1"/>
          <w:sz w:val="24"/>
          <w:szCs w:val="24"/>
        </w:rPr>
        <w:t>е</w:t>
      </w:r>
      <w:r w:rsidRPr="006165F5">
        <w:rPr>
          <w:rFonts w:ascii="Times New Roman" w:hAnsi="Times New Roman"/>
          <w:sz w:val="24"/>
          <w:szCs w:val="24"/>
        </w:rPr>
        <w:t>нтов) и</w:t>
      </w:r>
      <w:r w:rsidRPr="006165F5">
        <w:rPr>
          <w:rFonts w:ascii="Times New Roman" w:hAnsi="Times New Roman"/>
          <w:spacing w:val="3"/>
          <w:sz w:val="24"/>
          <w:szCs w:val="24"/>
        </w:rPr>
        <w:t xml:space="preserve"> </w:t>
      </w:r>
      <w:r w:rsidRPr="006165F5">
        <w:rPr>
          <w:rFonts w:ascii="Times New Roman" w:hAnsi="Times New Roman"/>
          <w:sz w:val="24"/>
          <w:szCs w:val="24"/>
        </w:rPr>
        <w:t>во</w:t>
      </w:r>
      <w:r w:rsidRPr="006165F5">
        <w:rPr>
          <w:rFonts w:ascii="Times New Roman" w:hAnsi="Times New Roman"/>
          <w:spacing w:val="-2"/>
          <w:sz w:val="24"/>
          <w:szCs w:val="24"/>
        </w:rPr>
        <w:t>с</w:t>
      </w:r>
      <w:r w:rsidRPr="006165F5">
        <w:rPr>
          <w:rFonts w:ascii="Times New Roman" w:hAnsi="Times New Roman"/>
          <w:spacing w:val="-1"/>
          <w:sz w:val="24"/>
          <w:szCs w:val="24"/>
        </w:rPr>
        <w:t>с</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новлений</w:t>
      </w:r>
      <w:r w:rsidRPr="006165F5">
        <w:rPr>
          <w:rFonts w:ascii="Times New Roman" w:hAnsi="Times New Roman"/>
          <w:spacing w:val="3"/>
          <w:sz w:val="24"/>
          <w:szCs w:val="24"/>
        </w:rPr>
        <w:t xml:space="preserve"> </w:t>
      </w:r>
      <w:r w:rsidRPr="006165F5">
        <w:rPr>
          <w:rFonts w:ascii="Times New Roman" w:hAnsi="Times New Roman"/>
          <w:sz w:val="24"/>
          <w:szCs w:val="24"/>
        </w:rPr>
        <w:t>(</w:t>
      </w:r>
      <w:r w:rsidRPr="006165F5">
        <w:rPr>
          <w:rFonts w:ascii="Times New Roman" w:hAnsi="Times New Roman"/>
          <w:spacing w:val="-2"/>
          <w:sz w:val="24"/>
          <w:szCs w:val="24"/>
        </w:rPr>
        <w:t>а</w:t>
      </w:r>
      <w:r w:rsidRPr="006165F5">
        <w:rPr>
          <w:rFonts w:ascii="Times New Roman" w:hAnsi="Times New Roman"/>
          <w:sz w:val="24"/>
          <w:szCs w:val="24"/>
        </w:rPr>
        <w:t>в</w:t>
      </w:r>
      <w:r w:rsidRPr="006165F5">
        <w:rPr>
          <w:rFonts w:ascii="Times New Roman" w:hAnsi="Times New Roman"/>
          <w:spacing w:val="-2"/>
          <w:sz w:val="24"/>
          <w:szCs w:val="24"/>
        </w:rPr>
        <w:t>а</w:t>
      </w:r>
      <w:r w:rsidRPr="006165F5">
        <w:rPr>
          <w:rFonts w:ascii="Times New Roman" w:hAnsi="Times New Roman"/>
          <w:sz w:val="24"/>
          <w:szCs w:val="24"/>
        </w:rPr>
        <w:t>ри</w:t>
      </w:r>
      <w:r w:rsidRPr="006165F5">
        <w:rPr>
          <w:rFonts w:ascii="Times New Roman" w:hAnsi="Times New Roman"/>
          <w:spacing w:val="-2"/>
          <w:sz w:val="24"/>
          <w:szCs w:val="24"/>
        </w:rPr>
        <w:t>й</w:t>
      </w:r>
      <w:r w:rsidRPr="006165F5">
        <w:rPr>
          <w:rFonts w:ascii="Times New Roman" w:hAnsi="Times New Roman"/>
          <w:sz w:val="24"/>
          <w:szCs w:val="24"/>
        </w:rPr>
        <w:t>н</w:t>
      </w:r>
      <w:r w:rsidRPr="006165F5">
        <w:rPr>
          <w:rFonts w:ascii="Times New Roman" w:hAnsi="Times New Roman"/>
          <w:spacing w:val="9"/>
          <w:sz w:val="24"/>
          <w:szCs w:val="24"/>
        </w:rPr>
        <w:t>о</w:t>
      </w:r>
      <w:r w:rsidRPr="006165F5">
        <w:rPr>
          <w:rFonts w:ascii="Times New Roman" w:hAnsi="Times New Roman"/>
          <w:sz w:val="24"/>
          <w:szCs w:val="24"/>
        </w:rPr>
        <w:t>- во</w:t>
      </w:r>
      <w:r w:rsidRPr="006165F5">
        <w:rPr>
          <w:rFonts w:ascii="Times New Roman" w:hAnsi="Times New Roman"/>
          <w:spacing w:val="-2"/>
          <w:sz w:val="24"/>
          <w:szCs w:val="24"/>
        </w:rPr>
        <w:t>с</w:t>
      </w:r>
      <w:r w:rsidRPr="006165F5">
        <w:rPr>
          <w:rFonts w:ascii="Times New Roman" w:hAnsi="Times New Roman"/>
          <w:spacing w:val="-1"/>
          <w:sz w:val="24"/>
          <w:szCs w:val="24"/>
        </w:rPr>
        <w:t>с</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новит</w:t>
      </w:r>
      <w:r w:rsidRPr="006165F5">
        <w:rPr>
          <w:rFonts w:ascii="Times New Roman" w:hAnsi="Times New Roman"/>
          <w:spacing w:val="-1"/>
          <w:sz w:val="24"/>
          <w:szCs w:val="24"/>
        </w:rPr>
        <w:t>е</w:t>
      </w:r>
      <w:r w:rsidRPr="006165F5">
        <w:rPr>
          <w:rFonts w:ascii="Times New Roman" w:hAnsi="Times New Roman"/>
          <w:sz w:val="24"/>
          <w:szCs w:val="24"/>
        </w:rPr>
        <w:t>льных</w:t>
      </w:r>
      <w:r w:rsidRPr="006165F5">
        <w:rPr>
          <w:rFonts w:ascii="Times New Roman" w:hAnsi="Times New Roman"/>
          <w:spacing w:val="35"/>
          <w:sz w:val="24"/>
          <w:szCs w:val="24"/>
        </w:rPr>
        <w:t xml:space="preserve"> </w:t>
      </w:r>
      <w:r w:rsidRPr="006165F5">
        <w:rPr>
          <w:rFonts w:ascii="Times New Roman" w:hAnsi="Times New Roman"/>
          <w:sz w:val="24"/>
          <w:szCs w:val="24"/>
        </w:rPr>
        <w:t>р</w:t>
      </w:r>
      <w:r w:rsidRPr="006165F5">
        <w:rPr>
          <w:rFonts w:ascii="Times New Roman" w:hAnsi="Times New Roman"/>
          <w:spacing w:val="-1"/>
          <w:sz w:val="24"/>
          <w:szCs w:val="24"/>
        </w:rPr>
        <w:t>ем</w:t>
      </w:r>
      <w:r w:rsidRPr="006165F5">
        <w:rPr>
          <w:rFonts w:ascii="Times New Roman" w:hAnsi="Times New Roman"/>
          <w:sz w:val="24"/>
          <w:szCs w:val="24"/>
        </w:rPr>
        <w:t>онтов)</w:t>
      </w:r>
      <w:r w:rsidRPr="006165F5">
        <w:rPr>
          <w:rFonts w:ascii="Times New Roman" w:hAnsi="Times New Roman"/>
          <w:spacing w:val="34"/>
          <w:sz w:val="24"/>
          <w:szCs w:val="24"/>
        </w:rPr>
        <w:t xml:space="preserve"> </w:t>
      </w:r>
      <w:r w:rsidRPr="006165F5">
        <w:rPr>
          <w:rFonts w:ascii="Times New Roman" w:hAnsi="Times New Roman"/>
          <w:sz w:val="24"/>
          <w:szCs w:val="24"/>
        </w:rPr>
        <w:t>обо</w:t>
      </w:r>
      <w:r w:rsidRPr="006165F5">
        <w:rPr>
          <w:rFonts w:ascii="Times New Roman" w:hAnsi="Times New Roman"/>
          <w:spacing w:val="2"/>
          <w:sz w:val="24"/>
          <w:szCs w:val="24"/>
        </w:rPr>
        <w:t>р</w:t>
      </w:r>
      <w:r w:rsidRPr="006165F5">
        <w:rPr>
          <w:rFonts w:ascii="Times New Roman" w:hAnsi="Times New Roman"/>
          <w:spacing w:val="-8"/>
          <w:sz w:val="24"/>
          <w:szCs w:val="24"/>
        </w:rPr>
        <w:t>у</w:t>
      </w:r>
      <w:r w:rsidRPr="006165F5">
        <w:rPr>
          <w:rFonts w:ascii="Times New Roman" w:hAnsi="Times New Roman"/>
          <w:sz w:val="24"/>
          <w:szCs w:val="24"/>
        </w:rPr>
        <w:t>д</w:t>
      </w:r>
      <w:r w:rsidRPr="006165F5">
        <w:rPr>
          <w:rFonts w:ascii="Times New Roman" w:hAnsi="Times New Roman"/>
          <w:spacing w:val="2"/>
          <w:sz w:val="24"/>
          <w:szCs w:val="24"/>
        </w:rPr>
        <w:t>о</w:t>
      </w:r>
      <w:r w:rsidRPr="006165F5">
        <w:rPr>
          <w:rFonts w:ascii="Times New Roman" w:hAnsi="Times New Roman"/>
          <w:sz w:val="24"/>
          <w:szCs w:val="24"/>
        </w:rPr>
        <w:t>в</w:t>
      </w:r>
      <w:r w:rsidRPr="006165F5">
        <w:rPr>
          <w:rFonts w:ascii="Times New Roman" w:hAnsi="Times New Roman"/>
          <w:spacing w:val="-2"/>
          <w:sz w:val="24"/>
          <w:szCs w:val="24"/>
        </w:rPr>
        <w:t>а</w:t>
      </w:r>
      <w:r w:rsidRPr="006165F5">
        <w:rPr>
          <w:rFonts w:ascii="Times New Roman" w:hAnsi="Times New Roman"/>
          <w:sz w:val="24"/>
          <w:szCs w:val="24"/>
        </w:rPr>
        <w:t>ния</w:t>
      </w:r>
      <w:r w:rsidRPr="006165F5">
        <w:rPr>
          <w:rFonts w:ascii="Times New Roman" w:hAnsi="Times New Roman"/>
          <w:spacing w:val="35"/>
          <w:sz w:val="24"/>
          <w:szCs w:val="24"/>
        </w:rPr>
        <w:t xml:space="preserve"> </w:t>
      </w:r>
      <w:r w:rsidRPr="006165F5">
        <w:rPr>
          <w:rFonts w:ascii="Times New Roman" w:hAnsi="Times New Roman"/>
          <w:sz w:val="24"/>
          <w:szCs w:val="24"/>
        </w:rPr>
        <w:t>котельн</w:t>
      </w:r>
      <w:r w:rsidRPr="006165F5">
        <w:rPr>
          <w:rFonts w:ascii="Times New Roman" w:hAnsi="Times New Roman"/>
          <w:spacing w:val="-3"/>
          <w:sz w:val="24"/>
          <w:szCs w:val="24"/>
        </w:rPr>
        <w:t>о</w:t>
      </w:r>
      <w:r w:rsidRPr="006165F5">
        <w:rPr>
          <w:rFonts w:ascii="Times New Roman" w:hAnsi="Times New Roman"/>
          <w:sz w:val="24"/>
          <w:szCs w:val="24"/>
        </w:rPr>
        <w:t>й</w:t>
      </w:r>
      <w:r w:rsidRPr="006165F5">
        <w:rPr>
          <w:rFonts w:ascii="Times New Roman" w:hAnsi="Times New Roman"/>
          <w:spacing w:val="34"/>
          <w:sz w:val="24"/>
          <w:szCs w:val="24"/>
        </w:rPr>
        <w:t xml:space="preserve"> </w:t>
      </w:r>
      <w:r w:rsidRPr="006165F5">
        <w:rPr>
          <w:rFonts w:ascii="Times New Roman" w:hAnsi="Times New Roman"/>
          <w:sz w:val="24"/>
          <w:szCs w:val="24"/>
        </w:rPr>
        <w:t>и</w:t>
      </w:r>
      <w:r w:rsidRPr="006165F5">
        <w:rPr>
          <w:rFonts w:ascii="Times New Roman" w:hAnsi="Times New Roman"/>
          <w:spacing w:val="36"/>
          <w:sz w:val="24"/>
          <w:szCs w:val="24"/>
        </w:rPr>
        <w:t xml:space="preserve"> </w:t>
      </w:r>
      <w:r w:rsidRPr="006165F5">
        <w:rPr>
          <w:rFonts w:ascii="Times New Roman" w:hAnsi="Times New Roman"/>
          <w:spacing w:val="-1"/>
          <w:sz w:val="24"/>
          <w:szCs w:val="24"/>
        </w:rPr>
        <w:t>с</w:t>
      </w:r>
      <w:r w:rsidRPr="006165F5">
        <w:rPr>
          <w:rFonts w:ascii="Times New Roman" w:hAnsi="Times New Roman"/>
          <w:sz w:val="24"/>
          <w:szCs w:val="24"/>
        </w:rPr>
        <w:t>р</w:t>
      </w:r>
      <w:r w:rsidRPr="006165F5">
        <w:rPr>
          <w:rFonts w:ascii="Times New Roman" w:hAnsi="Times New Roman"/>
          <w:spacing w:val="-1"/>
          <w:sz w:val="24"/>
          <w:szCs w:val="24"/>
        </w:rPr>
        <w:t>е</w:t>
      </w:r>
      <w:r w:rsidRPr="006165F5">
        <w:rPr>
          <w:rFonts w:ascii="Times New Roman" w:hAnsi="Times New Roman"/>
          <w:sz w:val="24"/>
          <w:szCs w:val="24"/>
        </w:rPr>
        <w:t>д</w:t>
      </w:r>
      <w:r w:rsidRPr="006165F5">
        <w:rPr>
          <w:rFonts w:ascii="Times New Roman" w:hAnsi="Times New Roman"/>
          <w:spacing w:val="1"/>
          <w:sz w:val="24"/>
          <w:szCs w:val="24"/>
        </w:rPr>
        <w:t>н</w:t>
      </w:r>
      <w:r w:rsidRPr="006165F5">
        <w:rPr>
          <w:rFonts w:ascii="Times New Roman" w:hAnsi="Times New Roman"/>
          <w:spacing w:val="-1"/>
          <w:sz w:val="24"/>
          <w:szCs w:val="24"/>
        </w:rPr>
        <w:t>е</w:t>
      </w:r>
      <w:r w:rsidRPr="006165F5">
        <w:rPr>
          <w:rFonts w:ascii="Times New Roman" w:hAnsi="Times New Roman"/>
          <w:sz w:val="24"/>
          <w:szCs w:val="24"/>
        </w:rPr>
        <w:t>е</w:t>
      </w:r>
      <w:r w:rsidRPr="006165F5">
        <w:rPr>
          <w:rFonts w:ascii="Times New Roman" w:hAnsi="Times New Roman"/>
          <w:spacing w:val="34"/>
          <w:sz w:val="24"/>
          <w:szCs w:val="24"/>
        </w:rPr>
        <w:t xml:space="preserve"> </w:t>
      </w:r>
      <w:r w:rsidRPr="006165F5">
        <w:rPr>
          <w:rFonts w:ascii="Times New Roman" w:hAnsi="Times New Roman"/>
          <w:sz w:val="24"/>
          <w:szCs w:val="24"/>
        </w:rPr>
        <w:t>вр</w:t>
      </w:r>
      <w:r w:rsidRPr="006165F5">
        <w:rPr>
          <w:rFonts w:ascii="Times New Roman" w:hAnsi="Times New Roman"/>
          <w:spacing w:val="-2"/>
          <w:sz w:val="24"/>
          <w:szCs w:val="24"/>
        </w:rPr>
        <w:t>е</w:t>
      </w:r>
      <w:r w:rsidRPr="006165F5">
        <w:rPr>
          <w:rFonts w:ascii="Times New Roman" w:hAnsi="Times New Roman"/>
          <w:spacing w:val="-1"/>
          <w:sz w:val="24"/>
          <w:szCs w:val="24"/>
        </w:rPr>
        <w:t>м</w:t>
      </w:r>
      <w:r w:rsidRPr="006165F5">
        <w:rPr>
          <w:rFonts w:ascii="Times New Roman" w:hAnsi="Times New Roman"/>
          <w:sz w:val="24"/>
          <w:szCs w:val="24"/>
        </w:rPr>
        <w:t>я,</w:t>
      </w:r>
      <w:r w:rsidRPr="006165F5">
        <w:rPr>
          <w:rFonts w:ascii="Times New Roman" w:hAnsi="Times New Roman"/>
          <w:spacing w:val="35"/>
          <w:sz w:val="24"/>
          <w:szCs w:val="24"/>
        </w:rPr>
        <w:t xml:space="preserve"> </w:t>
      </w:r>
      <w:r w:rsidRPr="006165F5">
        <w:rPr>
          <w:rFonts w:ascii="Times New Roman" w:hAnsi="Times New Roman"/>
          <w:sz w:val="24"/>
          <w:szCs w:val="24"/>
        </w:rPr>
        <w:t>з</w:t>
      </w:r>
      <w:r w:rsidRPr="006165F5">
        <w:rPr>
          <w:rFonts w:ascii="Times New Roman" w:hAnsi="Times New Roman"/>
          <w:spacing w:val="-1"/>
          <w:sz w:val="24"/>
          <w:szCs w:val="24"/>
        </w:rPr>
        <w:t>а</w:t>
      </w:r>
      <w:r w:rsidRPr="006165F5">
        <w:rPr>
          <w:rFonts w:ascii="Times New Roman" w:hAnsi="Times New Roman"/>
          <w:sz w:val="24"/>
          <w:szCs w:val="24"/>
        </w:rPr>
        <w:t>тр</w:t>
      </w:r>
      <w:r w:rsidRPr="006165F5">
        <w:rPr>
          <w:rFonts w:ascii="Times New Roman" w:hAnsi="Times New Roman"/>
          <w:spacing w:val="-1"/>
          <w:sz w:val="24"/>
          <w:szCs w:val="24"/>
        </w:rPr>
        <w:t>аче</w:t>
      </w:r>
      <w:r w:rsidRPr="006165F5">
        <w:rPr>
          <w:rFonts w:ascii="Times New Roman" w:hAnsi="Times New Roman"/>
          <w:sz w:val="24"/>
          <w:szCs w:val="24"/>
        </w:rPr>
        <w:t>нное</w:t>
      </w:r>
      <w:r w:rsidRPr="006165F5">
        <w:rPr>
          <w:rFonts w:ascii="Times New Roman" w:hAnsi="Times New Roman"/>
          <w:spacing w:val="34"/>
          <w:sz w:val="24"/>
          <w:szCs w:val="24"/>
        </w:rPr>
        <w:t xml:space="preserve"> </w:t>
      </w:r>
      <w:r w:rsidRPr="006165F5">
        <w:rPr>
          <w:rFonts w:ascii="Times New Roman" w:hAnsi="Times New Roman"/>
          <w:sz w:val="24"/>
          <w:szCs w:val="24"/>
        </w:rPr>
        <w:t>на во</w:t>
      </w:r>
      <w:r w:rsidRPr="006165F5">
        <w:rPr>
          <w:rFonts w:ascii="Times New Roman" w:hAnsi="Times New Roman"/>
          <w:spacing w:val="-2"/>
          <w:sz w:val="24"/>
          <w:szCs w:val="24"/>
        </w:rPr>
        <w:t>с</w:t>
      </w:r>
      <w:r w:rsidRPr="006165F5">
        <w:rPr>
          <w:rFonts w:ascii="Times New Roman" w:hAnsi="Times New Roman"/>
          <w:spacing w:val="-1"/>
          <w:sz w:val="24"/>
          <w:szCs w:val="24"/>
        </w:rPr>
        <w:t>с</w:t>
      </w:r>
      <w:r w:rsidRPr="006165F5">
        <w:rPr>
          <w:rFonts w:ascii="Times New Roman" w:hAnsi="Times New Roman"/>
          <w:sz w:val="24"/>
          <w:szCs w:val="24"/>
        </w:rPr>
        <w:t>т</w:t>
      </w:r>
      <w:r w:rsidRPr="006165F5">
        <w:rPr>
          <w:rFonts w:ascii="Times New Roman" w:hAnsi="Times New Roman"/>
          <w:spacing w:val="-1"/>
          <w:sz w:val="24"/>
          <w:szCs w:val="24"/>
        </w:rPr>
        <w:t>а</w:t>
      </w:r>
      <w:r w:rsidRPr="006165F5">
        <w:rPr>
          <w:rFonts w:ascii="Times New Roman" w:hAnsi="Times New Roman"/>
          <w:sz w:val="24"/>
          <w:szCs w:val="24"/>
        </w:rPr>
        <w:t>новл</w:t>
      </w:r>
      <w:r w:rsidRPr="006165F5">
        <w:rPr>
          <w:rFonts w:ascii="Times New Roman" w:hAnsi="Times New Roman"/>
          <w:spacing w:val="-2"/>
          <w:sz w:val="24"/>
          <w:szCs w:val="24"/>
        </w:rPr>
        <w:t>е</w:t>
      </w:r>
      <w:r w:rsidRPr="006165F5">
        <w:rPr>
          <w:rFonts w:ascii="Times New Roman" w:hAnsi="Times New Roman"/>
          <w:sz w:val="24"/>
          <w:szCs w:val="24"/>
        </w:rPr>
        <w:t>ние</w:t>
      </w:r>
      <w:r w:rsidRPr="006165F5">
        <w:rPr>
          <w:rFonts w:ascii="Times New Roman" w:hAnsi="Times New Roman"/>
          <w:spacing w:val="-1"/>
          <w:sz w:val="24"/>
          <w:szCs w:val="24"/>
        </w:rPr>
        <w:t xml:space="preserve"> </w:t>
      </w:r>
      <w:r w:rsidRPr="006165F5">
        <w:rPr>
          <w:rFonts w:ascii="Times New Roman" w:hAnsi="Times New Roman"/>
          <w:sz w:val="24"/>
          <w:szCs w:val="24"/>
        </w:rPr>
        <w:t>р</w:t>
      </w:r>
      <w:r w:rsidRPr="006165F5">
        <w:rPr>
          <w:rFonts w:ascii="Times New Roman" w:hAnsi="Times New Roman"/>
          <w:spacing w:val="-1"/>
          <w:sz w:val="24"/>
          <w:szCs w:val="24"/>
        </w:rPr>
        <w:t>а</w:t>
      </w:r>
      <w:r w:rsidRPr="006165F5">
        <w:rPr>
          <w:rFonts w:ascii="Times New Roman" w:hAnsi="Times New Roman"/>
          <w:sz w:val="24"/>
          <w:szCs w:val="24"/>
        </w:rPr>
        <w:t>бот</w:t>
      </w:r>
      <w:r w:rsidRPr="006165F5">
        <w:rPr>
          <w:rFonts w:ascii="Times New Roman" w:hAnsi="Times New Roman"/>
          <w:spacing w:val="2"/>
          <w:sz w:val="24"/>
          <w:szCs w:val="24"/>
        </w:rPr>
        <w:t>о</w:t>
      </w:r>
      <w:r w:rsidRPr="006165F5">
        <w:rPr>
          <w:rFonts w:ascii="Times New Roman" w:hAnsi="Times New Roman"/>
          <w:spacing w:val="-1"/>
          <w:sz w:val="24"/>
          <w:szCs w:val="24"/>
        </w:rPr>
        <w:t>с</w:t>
      </w:r>
      <w:r w:rsidRPr="006165F5">
        <w:rPr>
          <w:rFonts w:ascii="Times New Roman" w:hAnsi="Times New Roman"/>
          <w:sz w:val="24"/>
          <w:szCs w:val="24"/>
        </w:rPr>
        <w:t>по</w:t>
      </w:r>
      <w:r w:rsidRPr="006165F5">
        <w:rPr>
          <w:rFonts w:ascii="Times New Roman" w:hAnsi="Times New Roman"/>
          <w:spacing w:val="-1"/>
          <w:sz w:val="24"/>
          <w:szCs w:val="24"/>
        </w:rPr>
        <w:t>с</w:t>
      </w:r>
      <w:r w:rsidRPr="006165F5">
        <w:rPr>
          <w:rFonts w:ascii="Times New Roman" w:hAnsi="Times New Roman"/>
          <w:sz w:val="24"/>
          <w:szCs w:val="24"/>
        </w:rPr>
        <w:t>об</w:t>
      </w:r>
      <w:r w:rsidRPr="006165F5">
        <w:rPr>
          <w:rFonts w:ascii="Times New Roman" w:hAnsi="Times New Roman"/>
          <w:spacing w:val="1"/>
          <w:sz w:val="24"/>
          <w:szCs w:val="24"/>
        </w:rPr>
        <w:t>н</w:t>
      </w:r>
      <w:r w:rsidRPr="006165F5">
        <w:rPr>
          <w:rFonts w:ascii="Times New Roman" w:hAnsi="Times New Roman"/>
          <w:sz w:val="24"/>
          <w:szCs w:val="24"/>
        </w:rPr>
        <w:t>о</w:t>
      </w:r>
      <w:r w:rsidRPr="006165F5">
        <w:rPr>
          <w:rFonts w:ascii="Times New Roman" w:hAnsi="Times New Roman"/>
          <w:spacing w:val="-1"/>
          <w:sz w:val="24"/>
          <w:szCs w:val="24"/>
        </w:rPr>
        <w:t>с</w:t>
      </w:r>
      <w:r w:rsidRPr="006165F5">
        <w:rPr>
          <w:rFonts w:ascii="Times New Roman" w:hAnsi="Times New Roman"/>
          <w:sz w:val="24"/>
          <w:szCs w:val="24"/>
        </w:rPr>
        <w:t>ти обо</w:t>
      </w:r>
      <w:r w:rsidRPr="006165F5">
        <w:rPr>
          <w:rFonts w:ascii="Times New Roman" w:hAnsi="Times New Roman"/>
          <w:spacing w:val="2"/>
          <w:sz w:val="24"/>
          <w:szCs w:val="24"/>
        </w:rPr>
        <w:t>р</w:t>
      </w:r>
      <w:r w:rsidRPr="006165F5">
        <w:rPr>
          <w:rFonts w:ascii="Times New Roman" w:hAnsi="Times New Roman"/>
          <w:spacing w:val="-8"/>
          <w:sz w:val="24"/>
          <w:szCs w:val="24"/>
        </w:rPr>
        <w:t>у</w:t>
      </w:r>
      <w:r w:rsidRPr="006165F5">
        <w:rPr>
          <w:rFonts w:ascii="Times New Roman" w:hAnsi="Times New Roman"/>
          <w:sz w:val="24"/>
          <w:szCs w:val="24"/>
        </w:rPr>
        <w:t>до</w:t>
      </w:r>
      <w:r w:rsidRPr="006165F5">
        <w:rPr>
          <w:rFonts w:ascii="Times New Roman" w:hAnsi="Times New Roman"/>
          <w:spacing w:val="1"/>
          <w:sz w:val="24"/>
          <w:szCs w:val="24"/>
        </w:rPr>
        <w:t>ва</w:t>
      </w:r>
      <w:r w:rsidRPr="006165F5">
        <w:rPr>
          <w:rFonts w:ascii="Times New Roman" w:hAnsi="Times New Roman"/>
          <w:sz w:val="24"/>
          <w:szCs w:val="24"/>
        </w:rPr>
        <w:t>ния, п</w:t>
      </w:r>
      <w:r w:rsidRPr="006165F5">
        <w:rPr>
          <w:rFonts w:ascii="Times New Roman" w:hAnsi="Times New Roman"/>
          <w:spacing w:val="-3"/>
          <w:sz w:val="24"/>
          <w:szCs w:val="24"/>
        </w:rPr>
        <w:t>р</w:t>
      </w:r>
      <w:r w:rsidRPr="006165F5">
        <w:rPr>
          <w:rFonts w:ascii="Times New Roman" w:hAnsi="Times New Roman"/>
          <w:sz w:val="24"/>
          <w:szCs w:val="24"/>
        </w:rPr>
        <w:t>ив</w:t>
      </w:r>
      <w:r w:rsidRPr="006165F5">
        <w:rPr>
          <w:rFonts w:ascii="Times New Roman" w:hAnsi="Times New Roman"/>
          <w:spacing w:val="-2"/>
          <w:sz w:val="24"/>
          <w:szCs w:val="24"/>
        </w:rPr>
        <w:t>е</w:t>
      </w:r>
      <w:r w:rsidRPr="006165F5">
        <w:rPr>
          <w:rFonts w:ascii="Times New Roman" w:hAnsi="Times New Roman"/>
          <w:sz w:val="24"/>
          <w:szCs w:val="24"/>
        </w:rPr>
        <w:t>д</w:t>
      </w:r>
      <w:r w:rsidRPr="006165F5">
        <w:rPr>
          <w:rFonts w:ascii="Times New Roman" w:hAnsi="Times New Roman"/>
          <w:spacing w:val="-1"/>
          <w:sz w:val="24"/>
          <w:szCs w:val="24"/>
        </w:rPr>
        <w:t>е</w:t>
      </w:r>
      <w:r w:rsidRPr="006165F5">
        <w:rPr>
          <w:rFonts w:ascii="Times New Roman" w:hAnsi="Times New Roman"/>
          <w:sz w:val="24"/>
          <w:szCs w:val="24"/>
        </w:rPr>
        <w:t>ны в</w:t>
      </w:r>
      <w:r w:rsidRPr="006165F5">
        <w:rPr>
          <w:rFonts w:ascii="Times New Roman" w:hAnsi="Times New Roman"/>
          <w:spacing w:val="-1"/>
          <w:sz w:val="24"/>
          <w:szCs w:val="24"/>
        </w:rPr>
        <w:t xml:space="preserve"> </w:t>
      </w:r>
      <w:r w:rsidR="00F92D45" w:rsidRPr="006165F5">
        <w:rPr>
          <w:rFonts w:ascii="Times New Roman" w:hAnsi="Times New Roman"/>
          <w:spacing w:val="-1"/>
          <w:sz w:val="24"/>
          <w:szCs w:val="24"/>
        </w:rPr>
        <w:t xml:space="preserve"> разделе «</w:t>
      </w:r>
      <w:r w:rsidR="00F92D45" w:rsidRPr="006165F5">
        <w:rPr>
          <w:rFonts w:ascii="Times New Roman" w:hAnsi="Times New Roman"/>
          <w:sz w:val="24"/>
          <w:szCs w:val="24"/>
        </w:rPr>
        <w:t>Д</w:t>
      </w:r>
      <w:r w:rsidR="00F92D45" w:rsidRPr="006165F5">
        <w:rPr>
          <w:rFonts w:ascii="Times New Roman" w:hAnsi="Times New Roman"/>
          <w:spacing w:val="-2"/>
          <w:sz w:val="24"/>
          <w:szCs w:val="24"/>
        </w:rPr>
        <w:t>а</w:t>
      </w:r>
      <w:r w:rsidR="00F92D45" w:rsidRPr="006165F5">
        <w:rPr>
          <w:rFonts w:ascii="Times New Roman" w:hAnsi="Times New Roman"/>
          <w:sz w:val="24"/>
          <w:szCs w:val="24"/>
        </w:rPr>
        <w:t>нные о</w:t>
      </w:r>
      <w:r w:rsidR="00F92D45" w:rsidRPr="006165F5">
        <w:rPr>
          <w:rFonts w:ascii="Times New Roman" w:hAnsi="Times New Roman"/>
          <w:spacing w:val="2"/>
          <w:sz w:val="24"/>
          <w:szCs w:val="24"/>
        </w:rPr>
        <w:t xml:space="preserve"> </w:t>
      </w:r>
      <w:r w:rsidR="00F92D45" w:rsidRPr="006165F5">
        <w:rPr>
          <w:rFonts w:ascii="Times New Roman" w:hAnsi="Times New Roman"/>
          <w:spacing w:val="-1"/>
          <w:sz w:val="24"/>
          <w:szCs w:val="24"/>
        </w:rPr>
        <w:t>с</w:t>
      </w:r>
      <w:r w:rsidR="00F92D45" w:rsidRPr="006165F5">
        <w:rPr>
          <w:rFonts w:ascii="Times New Roman" w:hAnsi="Times New Roman"/>
          <w:sz w:val="24"/>
          <w:szCs w:val="24"/>
        </w:rPr>
        <w:t>т</w:t>
      </w:r>
      <w:r w:rsidR="00F92D45" w:rsidRPr="006165F5">
        <w:rPr>
          <w:rFonts w:ascii="Times New Roman" w:hAnsi="Times New Roman"/>
          <w:spacing w:val="-1"/>
          <w:sz w:val="24"/>
          <w:szCs w:val="24"/>
        </w:rPr>
        <w:t>а</w:t>
      </w:r>
      <w:r w:rsidR="00F92D45" w:rsidRPr="006165F5">
        <w:rPr>
          <w:rFonts w:ascii="Times New Roman" w:hAnsi="Times New Roman"/>
          <w:sz w:val="24"/>
          <w:szCs w:val="24"/>
        </w:rPr>
        <w:t>ти</w:t>
      </w:r>
      <w:r w:rsidR="00F92D45" w:rsidRPr="006165F5">
        <w:rPr>
          <w:rFonts w:ascii="Times New Roman" w:hAnsi="Times New Roman"/>
          <w:spacing w:val="-1"/>
          <w:sz w:val="24"/>
          <w:szCs w:val="24"/>
        </w:rPr>
        <w:t>с</w:t>
      </w:r>
      <w:r w:rsidR="00F92D45" w:rsidRPr="006165F5">
        <w:rPr>
          <w:rFonts w:ascii="Times New Roman" w:hAnsi="Times New Roman"/>
          <w:sz w:val="24"/>
          <w:szCs w:val="24"/>
        </w:rPr>
        <w:t>тике</w:t>
      </w:r>
      <w:r w:rsidR="00F92D45" w:rsidRPr="006165F5">
        <w:rPr>
          <w:rFonts w:ascii="Times New Roman" w:hAnsi="Times New Roman"/>
          <w:spacing w:val="1"/>
          <w:sz w:val="24"/>
          <w:szCs w:val="24"/>
        </w:rPr>
        <w:t xml:space="preserve"> </w:t>
      </w:r>
      <w:r w:rsidR="00F92D45" w:rsidRPr="006165F5">
        <w:rPr>
          <w:rFonts w:ascii="Times New Roman" w:hAnsi="Times New Roman"/>
          <w:sz w:val="24"/>
          <w:szCs w:val="24"/>
        </w:rPr>
        <w:t>от</w:t>
      </w:r>
      <w:r w:rsidR="00F92D45" w:rsidRPr="006165F5">
        <w:rPr>
          <w:rFonts w:ascii="Times New Roman" w:hAnsi="Times New Roman"/>
          <w:spacing w:val="1"/>
          <w:sz w:val="24"/>
          <w:szCs w:val="24"/>
        </w:rPr>
        <w:t>к</w:t>
      </w:r>
      <w:r w:rsidR="00F92D45" w:rsidRPr="006165F5">
        <w:rPr>
          <w:rFonts w:ascii="Times New Roman" w:hAnsi="Times New Roman"/>
          <w:spacing w:val="-1"/>
          <w:sz w:val="24"/>
          <w:szCs w:val="24"/>
        </w:rPr>
        <w:t>а</w:t>
      </w:r>
      <w:r w:rsidR="00F92D45" w:rsidRPr="006165F5">
        <w:rPr>
          <w:rFonts w:ascii="Times New Roman" w:hAnsi="Times New Roman"/>
          <w:sz w:val="24"/>
          <w:szCs w:val="24"/>
        </w:rPr>
        <w:t>зов</w:t>
      </w:r>
      <w:r w:rsidR="00F92D45" w:rsidRPr="006165F5">
        <w:rPr>
          <w:rFonts w:ascii="Times New Roman" w:hAnsi="Times New Roman"/>
          <w:spacing w:val="1"/>
          <w:sz w:val="24"/>
          <w:szCs w:val="24"/>
        </w:rPr>
        <w:t xml:space="preserve"> </w:t>
      </w:r>
      <w:r w:rsidR="00F92D45" w:rsidRPr="006165F5">
        <w:rPr>
          <w:rFonts w:ascii="Times New Roman" w:hAnsi="Times New Roman"/>
          <w:sz w:val="24"/>
          <w:szCs w:val="24"/>
        </w:rPr>
        <w:t>(</w:t>
      </w:r>
      <w:r w:rsidR="00F92D45" w:rsidRPr="006165F5">
        <w:rPr>
          <w:rFonts w:ascii="Times New Roman" w:hAnsi="Times New Roman"/>
          <w:spacing w:val="-2"/>
          <w:sz w:val="24"/>
          <w:szCs w:val="24"/>
        </w:rPr>
        <w:t>а</w:t>
      </w:r>
      <w:r w:rsidR="00F92D45" w:rsidRPr="006165F5">
        <w:rPr>
          <w:rFonts w:ascii="Times New Roman" w:hAnsi="Times New Roman"/>
          <w:sz w:val="24"/>
          <w:szCs w:val="24"/>
        </w:rPr>
        <w:t>в</w:t>
      </w:r>
      <w:r w:rsidR="00F92D45" w:rsidRPr="006165F5">
        <w:rPr>
          <w:rFonts w:ascii="Times New Roman" w:hAnsi="Times New Roman"/>
          <w:spacing w:val="-2"/>
          <w:sz w:val="24"/>
          <w:szCs w:val="24"/>
        </w:rPr>
        <w:t>а</w:t>
      </w:r>
      <w:r w:rsidR="00F92D45" w:rsidRPr="006165F5">
        <w:rPr>
          <w:rFonts w:ascii="Times New Roman" w:hAnsi="Times New Roman"/>
          <w:sz w:val="24"/>
          <w:szCs w:val="24"/>
        </w:rPr>
        <w:t>рий,</w:t>
      </w:r>
      <w:r w:rsidR="00F92D45" w:rsidRPr="006165F5">
        <w:rPr>
          <w:rFonts w:ascii="Times New Roman" w:hAnsi="Times New Roman"/>
          <w:spacing w:val="2"/>
          <w:sz w:val="24"/>
          <w:szCs w:val="24"/>
        </w:rPr>
        <w:t xml:space="preserve"> </w:t>
      </w:r>
      <w:r w:rsidR="00F92D45" w:rsidRPr="006165F5">
        <w:rPr>
          <w:rFonts w:ascii="Times New Roman" w:hAnsi="Times New Roman"/>
          <w:sz w:val="24"/>
          <w:szCs w:val="24"/>
        </w:rPr>
        <w:t>и</w:t>
      </w:r>
      <w:r w:rsidR="00F92D45" w:rsidRPr="006165F5">
        <w:rPr>
          <w:rFonts w:ascii="Times New Roman" w:hAnsi="Times New Roman"/>
          <w:spacing w:val="-2"/>
          <w:sz w:val="24"/>
          <w:szCs w:val="24"/>
        </w:rPr>
        <w:t>н</w:t>
      </w:r>
      <w:r w:rsidR="00F92D45" w:rsidRPr="006165F5">
        <w:rPr>
          <w:rFonts w:ascii="Times New Roman" w:hAnsi="Times New Roman"/>
          <w:sz w:val="24"/>
          <w:szCs w:val="24"/>
        </w:rPr>
        <w:t>ц</w:t>
      </w:r>
      <w:r w:rsidR="00F92D45" w:rsidRPr="006165F5">
        <w:rPr>
          <w:rFonts w:ascii="Times New Roman" w:hAnsi="Times New Roman"/>
          <w:spacing w:val="-2"/>
          <w:sz w:val="24"/>
          <w:szCs w:val="24"/>
        </w:rPr>
        <w:t>и</w:t>
      </w:r>
      <w:r w:rsidR="00F92D45" w:rsidRPr="006165F5">
        <w:rPr>
          <w:rFonts w:ascii="Times New Roman" w:hAnsi="Times New Roman"/>
          <w:sz w:val="24"/>
          <w:szCs w:val="24"/>
        </w:rPr>
        <w:t>д</w:t>
      </w:r>
      <w:r w:rsidR="00F92D45" w:rsidRPr="006165F5">
        <w:rPr>
          <w:rFonts w:ascii="Times New Roman" w:hAnsi="Times New Roman"/>
          <w:spacing w:val="-1"/>
          <w:sz w:val="24"/>
          <w:szCs w:val="24"/>
        </w:rPr>
        <w:t>е</w:t>
      </w:r>
      <w:r w:rsidR="00F92D45" w:rsidRPr="006165F5">
        <w:rPr>
          <w:rFonts w:ascii="Times New Roman" w:hAnsi="Times New Roman"/>
          <w:sz w:val="24"/>
          <w:szCs w:val="24"/>
        </w:rPr>
        <w:t>нтов)».</w:t>
      </w:r>
    </w:p>
    <w:p w14:paraId="781F5701" w14:textId="77777777" w:rsidR="000479EE" w:rsidRPr="000479EE" w:rsidRDefault="000479EE" w:rsidP="000479EE">
      <w:pPr>
        <w:pStyle w:val="af1"/>
        <w:widowControl w:val="0"/>
        <w:spacing w:after="0"/>
        <w:ind w:left="0"/>
        <w:jc w:val="both"/>
        <w:rPr>
          <w:rFonts w:ascii="Times New Roman" w:hAnsi="Times New Roman"/>
          <w:sz w:val="24"/>
          <w:szCs w:val="24"/>
        </w:rPr>
      </w:pPr>
      <w:r w:rsidRPr="000479EE">
        <w:rPr>
          <w:rFonts w:ascii="Times New Roman" w:hAnsi="Times New Roman"/>
          <w:sz w:val="24"/>
          <w:szCs w:val="24"/>
        </w:rPr>
        <w:t>Аварий на оборудовании Районной котельной за 2018г., не зафиксировано. В ремонтную компанию 2018 года выполнены следующие основные мероприятия:</w:t>
      </w:r>
    </w:p>
    <w:p w14:paraId="6559B38D" w14:textId="77777777" w:rsidR="000479EE" w:rsidRPr="000479EE" w:rsidRDefault="000479EE" w:rsidP="000479EE">
      <w:pPr>
        <w:rPr>
          <w:sz w:val="24"/>
          <w:szCs w:val="24"/>
        </w:rPr>
      </w:pPr>
      <w:r w:rsidRPr="000479EE">
        <w:rPr>
          <w:sz w:val="24"/>
          <w:szCs w:val="24"/>
        </w:rPr>
        <w:t>- Ремонт паропровода подачи пара на солевой приямок ХВО;</w:t>
      </w:r>
    </w:p>
    <w:p w14:paraId="3D4A2188" w14:textId="77777777" w:rsidR="000479EE" w:rsidRPr="000479EE" w:rsidRDefault="000479EE" w:rsidP="000479EE">
      <w:pPr>
        <w:rPr>
          <w:sz w:val="24"/>
          <w:szCs w:val="24"/>
        </w:rPr>
      </w:pPr>
      <w:r w:rsidRPr="000479EE">
        <w:rPr>
          <w:sz w:val="24"/>
          <w:szCs w:val="24"/>
        </w:rPr>
        <w:t>- Замена пожарного трубопровода, запорной арматуры и пожарных шкафов в помещении районной котельной (труба Ду80 – 95 м.);</w:t>
      </w:r>
    </w:p>
    <w:p w14:paraId="5FF53B2A" w14:textId="77777777" w:rsidR="000479EE" w:rsidRPr="000479EE" w:rsidRDefault="000479EE" w:rsidP="000479EE">
      <w:pPr>
        <w:rPr>
          <w:sz w:val="24"/>
          <w:szCs w:val="24"/>
        </w:rPr>
      </w:pPr>
      <w:r w:rsidRPr="000479EE">
        <w:rPr>
          <w:sz w:val="24"/>
          <w:szCs w:val="24"/>
        </w:rPr>
        <w:t>- Ремонт электродвигателей Н-4, Н-9 (замена подшипников);</w:t>
      </w:r>
    </w:p>
    <w:p w14:paraId="5DEBB583" w14:textId="77777777" w:rsidR="000479EE" w:rsidRPr="000479EE" w:rsidRDefault="000479EE" w:rsidP="000479EE">
      <w:pPr>
        <w:rPr>
          <w:sz w:val="24"/>
          <w:szCs w:val="24"/>
        </w:rPr>
      </w:pPr>
      <w:r w:rsidRPr="000479EE">
        <w:rPr>
          <w:sz w:val="24"/>
          <w:szCs w:val="24"/>
        </w:rPr>
        <w:t>- Ремонт дренажного трубопровода на экономайзере котла №1 (труба Ду70);</w:t>
      </w:r>
    </w:p>
    <w:p w14:paraId="369F5B13" w14:textId="77777777" w:rsidR="000479EE" w:rsidRPr="000479EE" w:rsidRDefault="000479EE" w:rsidP="000479EE">
      <w:pPr>
        <w:rPr>
          <w:sz w:val="24"/>
          <w:szCs w:val="24"/>
        </w:rPr>
      </w:pPr>
      <w:r w:rsidRPr="000479EE">
        <w:rPr>
          <w:sz w:val="24"/>
          <w:szCs w:val="24"/>
        </w:rPr>
        <w:t>- Ремонт фундамента дымососа парового котла №1;</w:t>
      </w:r>
    </w:p>
    <w:p w14:paraId="1A75C4BE" w14:textId="77777777" w:rsidR="000479EE" w:rsidRPr="000479EE" w:rsidRDefault="000479EE" w:rsidP="000479EE">
      <w:pPr>
        <w:rPr>
          <w:sz w:val="24"/>
          <w:szCs w:val="24"/>
        </w:rPr>
      </w:pPr>
      <w:r w:rsidRPr="000479EE">
        <w:rPr>
          <w:sz w:val="24"/>
          <w:szCs w:val="24"/>
        </w:rPr>
        <w:lastRenderedPageBreak/>
        <w:t>- Приобретение и монтаж дымососа парового котла №1;</w:t>
      </w:r>
    </w:p>
    <w:p w14:paraId="33096286" w14:textId="77777777" w:rsidR="000479EE" w:rsidRPr="000479EE" w:rsidRDefault="000479EE" w:rsidP="000479EE">
      <w:pPr>
        <w:rPr>
          <w:sz w:val="24"/>
          <w:szCs w:val="24"/>
        </w:rPr>
      </w:pPr>
      <w:r w:rsidRPr="000479EE">
        <w:rPr>
          <w:sz w:val="24"/>
          <w:szCs w:val="24"/>
        </w:rPr>
        <w:t>- Проведена экспертиза промышленной безопасности паровым котлам №1, №2;</w:t>
      </w:r>
    </w:p>
    <w:p w14:paraId="0A157CAF" w14:textId="77777777" w:rsidR="000479EE" w:rsidRPr="000479EE" w:rsidRDefault="000479EE" w:rsidP="000479EE">
      <w:pPr>
        <w:rPr>
          <w:sz w:val="24"/>
          <w:szCs w:val="24"/>
        </w:rPr>
      </w:pPr>
      <w:r w:rsidRPr="000479EE">
        <w:rPr>
          <w:sz w:val="24"/>
          <w:szCs w:val="24"/>
        </w:rPr>
        <w:t>- Выполнена консервация водогрейного котла №3;</w:t>
      </w:r>
    </w:p>
    <w:p w14:paraId="755CFC6B" w14:textId="77777777" w:rsidR="000479EE" w:rsidRPr="000479EE" w:rsidRDefault="000479EE" w:rsidP="000479EE">
      <w:pPr>
        <w:rPr>
          <w:sz w:val="24"/>
          <w:szCs w:val="24"/>
        </w:rPr>
      </w:pPr>
      <w:r w:rsidRPr="000479EE">
        <w:rPr>
          <w:sz w:val="24"/>
          <w:szCs w:val="24"/>
        </w:rPr>
        <w:t>- Произведена замена запорной арматуры различных диаметров – 27 ед.;</w:t>
      </w:r>
    </w:p>
    <w:p w14:paraId="0B4C9394" w14:textId="77777777" w:rsidR="000479EE" w:rsidRPr="000479EE" w:rsidRDefault="000479EE" w:rsidP="000479EE">
      <w:pPr>
        <w:rPr>
          <w:sz w:val="24"/>
          <w:szCs w:val="24"/>
        </w:rPr>
      </w:pPr>
      <w:r w:rsidRPr="000479EE">
        <w:rPr>
          <w:sz w:val="24"/>
          <w:szCs w:val="24"/>
        </w:rPr>
        <w:t>- Работы по поверки приборов КИПиА – работы ведутся;</w:t>
      </w:r>
    </w:p>
    <w:p w14:paraId="13C64E3D" w14:textId="77777777" w:rsidR="000479EE" w:rsidRPr="000479EE" w:rsidRDefault="000479EE" w:rsidP="000479EE">
      <w:pPr>
        <w:rPr>
          <w:sz w:val="24"/>
          <w:szCs w:val="24"/>
        </w:rPr>
      </w:pPr>
      <w:r w:rsidRPr="000479EE">
        <w:rPr>
          <w:sz w:val="24"/>
          <w:szCs w:val="24"/>
        </w:rPr>
        <w:t>- Монтаж линии рециркуляции водогрейного котла №3;</w:t>
      </w:r>
    </w:p>
    <w:p w14:paraId="39B439DA" w14:textId="77777777" w:rsidR="000479EE" w:rsidRPr="000479EE" w:rsidRDefault="000479EE" w:rsidP="000479EE">
      <w:pPr>
        <w:rPr>
          <w:sz w:val="24"/>
          <w:szCs w:val="24"/>
        </w:rPr>
      </w:pPr>
      <w:r w:rsidRPr="000479EE">
        <w:rPr>
          <w:sz w:val="24"/>
          <w:szCs w:val="24"/>
        </w:rPr>
        <w:t>- Капитальный ремонт бака аккумулятора горячей воды.</w:t>
      </w:r>
    </w:p>
    <w:p w14:paraId="521C22CE" w14:textId="77777777" w:rsidR="008D26F5" w:rsidRPr="002414F4" w:rsidRDefault="008D26F5" w:rsidP="00CA5B1E">
      <w:pPr>
        <w:pStyle w:val="3"/>
        <w:numPr>
          <w:ilvl w:val="2"/>
          <w:numId w:val="56"/>
        </w:numPr>
        <w:ind w:left="709"/>
        <w:rPr>
          <w:sz w:val="24"/>
          <w:szCs w:val="24"/>
        </w:rPr>
      </w:pPr>
      <w:bookmarkStart w:id="33" w:name="_Toc499140761"/>
      <w:bookmarkStart w:id="34" w:name="_Toc16680074"/>
      <w:r w:rsidRPr="002414F4">
        <w:rPr>
          <w:sz w:val="24"/>
          <w:szCs w:val="24"/>
        </w:rPr>
        <w:t>Котельная МОУ СОШ №5</w:t>
      </w:r>
      <w:bookmarkEnd w:id="33"/>
      <w:bookmarkEnd w:id="34"/>
    </w:p>
    <w:p w14:paraId="1C702509"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Котельная расположена по адресу: г. Тутаев, ул. Ушакова, д. 48, и предназначена для покрытия тепловых нагрузок МОУ СОШ №5.</w:t>
      </w:r>
    </w:p>
    <w:p w14:paraId="154988D6"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В котельной установлены котлы ТВК-0,35м - 1 шт. и Универсал 6 - 1 шт. (резервный). Установленная мощность водогрейной части котельной составляет 0,7 Гкал/ч.</w:t>
      </w:r>
    </w:p>
    <w:p w14:paraId="411346EB"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На котельной в качестве основного вида топлива используют уголь и дрова. Резервное топливо не предусмотрено.</w:t>
      </w:r>
    </w:p>
    <w:p w14:paraId="1B9482A9"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Температурный график работы системы теплоснабжения от котельной МОУ СОШ №5 отсутствует.</w:t>
      </w:r>
    </w:p>
    <w:p w14:paraId="2B654657"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Коммерческий учет отпущенной тепловой энергии отсутствует.</w:t>
      </w:r>
    </w:p>
    <w:p w14:paraId="6748533E"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Установленная мощность котельной 0,7 Гкал/ч, мощность нетто котельной равна 0,7 Гкал/ч.</w:t>
      </w:r>
    </w:p>
    <w:p w14:paraId="5CAE50FB"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266596C2"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Данные по структуре производства тепловой энергии отсутствуют. Данные по среднегодовой загрузке оборудования котельной отсутствуют.</w:t>
      </w:r>
    </w:p>
    <w:p w14:paraId="225567B2"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Отказы (аварии,</w:t>
      </w:r>
      <w:r w:rsidRPr="00390A84">
        <w:rPr>
          <w:rFonts w:ascii="Times New Roman" w:hAnsi="Times New Roman"/>
          <w:spacing w:val="-1"/>
          <w:sz w:val="24"/>
          <w:szCs w:val="24"/>
        </w:rPr>
        <w:tab/>
        <w:t>инциденты)</w:t>
      </w:r>
      <w:r w:rsidRPr="00390A84">
        <w:rPr>
          <w:rFonts w:ascii="Times New Roman" w:hAnsi="Times New Roman"/>
          <w:spacing w:val="-1"/>
          <w:sz w:val="24"/>
          <w:szCs w:val="24"/>
        </w:rPr>
        <w:tab/>
        <w:t>и восстановления (аварийно-восстановительные ремонты) оборудования котельной отсутствуют.</w:t>
      </w:r>
    </w:p>
    <w:p w14:paraId="4177DBA0" w14:textId="77777777" w:rsidR="008D26F5" w:rsidRPr="002414F4" w:rsidRDefault="008D26F5" w:rsidP="00CA5B1E">
      <w:pPr>
        <w:pStyle w:val="3"/>
        <w:numPr>
          <w:ilvl w:val="2"/>
          <w:numId w:val="56"/>
        </w:numPr>
        <w:ind w:left="709"/>
        <w:rPr>
          <w:sz w:val="24"/>
          <w:szCs w:val="24"/>
        </w:rPr>
      </w:pPr>
      <w:bookmarkStart w:id="35" w:name="_Toc499140762"/>
      <w:bookmarkStart w:id="36" w:name="_Toc16680075"/>
      <w:r w:rsidRPr="002414F4">
        <w:rPr>
          <w:sz w:val="24"/>
          <w:szCs w:val="24"/>
        </w:rPr>
        <w:t>Котельная МДОУ ДС№1</w:t>
      </w:r>
      <w:bookmarkEnd w:id="35"/>
      <w:bookmarkEnd w:id="36"/>
    </w:p>
    <w:p w14:paraId="2E31594D"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Котельная расположена по адресу: г. Тутаев, ул. Крестовоздвиженская, д.51, и предназначена для покрытия тепловых нагрузок МДОУ ДС№1 «Ленинец».</w:t>
      </w:r>
    </w:p>
    <w:p w14:paraId="363BA016"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В котельной установлены водогрейные котлы ТКВ-0,2у – 2 шт. (один из них в резерве). Установленная мощность котельной составляет 0,34 Гкал/ч.</w:t>
      </w:r>
    </w:p>
    <w:p w14:paraId="28793FEA"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На котельной в качестве основного вида топлива используют уголь и дрова. Резервное топливо отсутствует.</w:t>
      </w:r>
    </w:p>
    <w:p w14:paraId="4E95B844"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Температурный график работы системы теплоснабжения от  котельной  МДОУ ДС №1 отсутствует.</w:t>
      </w:r>
    </w:p>
    <w:p w14:paraId="60CAF4BF"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Коммерческий учет отпущенной тепловой энергии отсутствует.</w:t>
      </w:r>
    </w:p>
    <w:p w14:paraId="651C40BD"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lastRenderedPageBreak/>
        <w:t>Установленная мощность котельной 0,34 Гкал/ч, мощность нетто котельной равна 0,34 Гкал/ч.</w:t>
      </w:r>
    </w:p>
    <w:p w14:paraId="07EC8E72"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19216197"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Данные по структуре производства тепловой энергии отсутствуют. Данные по среднегодовой загрузке оборудования котельной отсутствуют.</w:t>
      </w:r>
    </w:p>
    <w:p w14:paraId="30A99DD8"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Отказы (аварии, инциденты) и восстановления (аварийно-восстановительные ремонты) оборудования котельной отсутствуют.</w:t>
      </w:r>
    </w:p>
    <w:p w14:paraId="761945F3" w14:textId="77777777" w:rsidR="008D26F5" w:rsidRPr="002414F4" w:rsidRDefault="008D26F5" w:rsidP="00CA5B1E">
      <w:pPr>
        <w:pStyle w:val="3"/>
        <w:numPr>
          <w:ilvl w:val="2"/>
          <w:numId w:val="56"/>
        </w:numPr>
        <w:ind w:left="709"/>
        <w:rPr>
          <w:sz w:val="24"/>
          <w:szCs w:val="24"/>
        </w:rPr>
      </w:pPr>
      <w:bookmarkStart w:id="37" w:name="_Toc499140763"/>
      <w:bookmarkStart w:id="38" w:name="_Toc16680076"/>
      <w:r w:rsidRPr="002414F4">
        <w:rPr>
          <w:sz w:val="24"/>
          <w:szCs w:val="24"/>
        </w:rPr>
        <w:t>Котельная МДОУ ДС №2</w:t>
      </w:r>
      <w:bookmarkEnd w:id="37"/>
      <w:bookmarkEnd w:id="38"/>
    </w:p>
    <w:p w14:paraId="429D7D5A"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Котельная расположена по адресу: г. Тутаев, ул. Казанская, д. 9, и предназначена для покрытия тепловых нагрузок МДОУ ДС№2 «Октябренок».</w:t>
      </w:r>
    </w:p>
    <w:p w14:paraId="2EDECC20"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В котельной установлены водогрейные котлы КЧМ-5 – 1 шт., КЧ – 1 шт. Установленная мощность котельной составляет 1 Гкал/ч.</w:t>
      </w:r>
    </w:p>
    <w:p w14:paraId="3449A6B7"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На котельной в качестве основного вида топлива используют уголь и дрова. Резервное топливо отсутствует.</w:t>
      </w:r>
    </w:p>
    <w:p w14:paraId="088D9213"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Температурный график работы системы теплоснабжения от  котельной  МДОУ ДС №2 отсутствует.</w:t>
      </w:r>
    </w:p>
    <w:p w14:paraId="3A29A357"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Коммерческий учет отпущенной тепловой энергии отсутствует.</w:t>
      </w:r>
    </w:p>
    <w:p w14:paraId="6A6C2289"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Установленная мощность котельной 1,0 Гкал/ч, мощность нетто котельной равна 1,0 Гкал/ч.</w:t>
      </w:r>
    </w:p>
    <w:p w14:paraId="5175CB1E"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2EFE2693"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Данные по структуре производства тепловой энергии отсутствуют. Данные по среднегодовой загрузке оборудования котельной отсутствуют.</w:t>
      </w:r>
    </w:p>
    <w:p w14:paraId="671AA5B9" w14:textId="77777777" w:rsidR="00CF3EDF" w:rsidRPr="00390A84" w:rsidRDefault="00CF3EDF" w:rsidP="00CF3EDF">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Данные по среднегодовой загрузке оборудования котельной отсутствуют.</w:t>
      </w:r>
    </w:p>
    <w:p w14:paraId="04549FA0" w14:textId="77777777" w:rsidR="001A2F9C" w:rsidRPr="00390A84" w:rsidRDefault="001A2F9C" w:rsidP="001A2F9C">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Отказы (аварии, инциденты) и восстановления (аварийно-восстановительные ремонты) оборудования котельной отсутствуют.</w:t>
      </w:r>
    </w:p>
    <w:p w14:paraId="3D7C6271" w14:textId="77777777" w:rsidR="008D26F5" w:rsidRPr="006165F5" w:rsidRDefault="008D26F5" w:rsidP="00E76804">
      <w:pPr>
        <w:pStyle w:val="110"/>
        <w:tabs>
          <w:tab w:val="left" w:pos="1540"/>
        </w:tabs>
        <w:spacing w:before="99"/>
        <w:ind w:left="709"/>
        <w:outlineLvl w:val="9"/>
        <w:rPr>
          <w:b w:val="0"/>
          <w:bCs w:val="0"/>
          <w:color w:val="FF0000"/>
          <w:u w:val="single"/>
          <w:lang w:val="ru-RU"/>
        </w:rPr>
      </w:pPr>
    </w:p>
    <w:p w14:paraId="67D94E0F" w14:textId="77777777" w:rsidR="008D26F5" w:rsidRPr="002414F4" w:rsidRDefault="008D26F5" w:rsidP="00CA5B1E">
      <w:pPr>
        <w:pStyle w:val="3"/>
        <w:numPr>
          <w:ilvl w:val="2"/>
          <w:numId w:val="56"/>
        </w:numPr>
        <w:ind w:left="709"/>
        <w:rPr>
          <w:sz w:val="24"/>
          <w:szCs w:val="24"/>
        </w:rPr>
      </w:pPr>
      <w:bookmarkStart w:id="39" w:name="_Toc499140764"/>
      <w:bookmarkStart w:id="40" w:name="_Toc16680077"/>
      <w:r w:rsidRPr="002414F4">
        <w:rPr>
          <w:sz w:val="24"/>
          <w:szCs w:val="24"/>
        </w:rPr>
        <w:t>Центральная котельная</w:t>
      </w:r>
      <w:bookmarkEnd w:id="39"/>
      <w:bookmarkEnd w:id="40"/>
    </w:p>
    <w:p w14:paraId="16947A75" w14:textId="77777777" w:rsidR="001A2F9C" w:rsidRPr="006165F5" w:rsidRDefault="001A2F9C" w:rsidP="001A2F9C">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Центральная котельная расположена по адресу: г. Тутаев, ул. Ленина, д. 93, и предназначена для централизованного покрытия тепловых нагрузок отопления левобережной части г. Тутаев.</w:t>
      </w:r>
    </w:p>
    <w:p w14:paraId="592A8849" w14:textId="77777777" w:rsidR="001A2F9C" w:rsidRPr="006165F5" w:rsidRDefault="001A2F9C" w:rsidP="001A2F9C">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 xml:space="preserve">В котельной установлены котлы: VITOMAX 100LW – 2 шт. (один из них в резерве). </w:t>
      </w:r>
      <w:r w:rsidR="006165F5" w:rsidRPr="006165F5">
        <w:rPr>
          <w:rFonts w:ascii="Times New Roman" w:hAnsi="Times New Roman"/>
          <w:spacing w:val="-1"/>
          <w:sz w:val="24"/>
          <w:szCs w:val="24"/>
        </w:rPr>
        <w:t>Располагаемая</w:t>
      </w:r>
      <w:r w:rsidRPr="006165F5">
        <w:rPr>
          <w:rFonts w:ascii="Times New Roman" w:hAnsi="Times New Roman"/>
          <w:spacing w:val="-1"/>
          <w:sz w:val="24"/>
          <w:szCs w:val="24"/>
        </w:rPr>
        <w:t xml:space="preserve"> мощность котельной составляет </w:t>
      </w:r>
      <w:r w:rsidR="006165F5" w:rsidRPr="006165F5">
        <w:rPr>
          <w:rFonts w:ascii="Times New Roman" w:hAnsi="Times New Roman"/>
          <w:spacing w:val="-1"/>
          <w:sz w:val="24"/>
          <w:szCs w:val="24"/>
        </w:rPr>
        <w:t>3,78</w:t>
      </w:r>
      <w:r w:rsidRPr="006165F5">
        <w:rPr>
          <w:rFonts w:ascii="Times New Roman" w:hAnsi="Times New Roman"/>
          <w:spacing w:val="-1"/>
          <w:sz w:val="24"/>
          <w:szCs w:val="24"/>
        </w:rPr>
        <w:t xml:space="preserve"> Гкал/ч.</w:t>
      </w:r>
    </w:p>
    <w:p w14:paraId="4FBB31AF" w14:textId="77777777" w:rsidR="001A2F9C" w:rsidRPr="006165F5" w:rsidRDefault="001A2F9C" w:rsidP="001A2F9C">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lastRenderedPageBreak/>
        <w:t>На  котельной  в  качестве  основного  вида  топлива  используют  природный газ.</w:t>
      </w:r>
      <w:r w:rsidR="00CF3EDF" w:rsidRPr="006165F5">
        <w:rPr>
          <w:rFonts w:ascii="Times New Roman" w:hAnsi="Times New Roman"/>
          <w:spacing w:val="-1"/>
          <w:sz w:val="24"/>
          <w:szCs w:val="24"/>
        </w:rPr>
        <w:t xml:space="preserve"> </w:t>
      </w:r>
      <w:r w:rsidRPr="006165F5">
        <w:rPr>
          <w:rFonts w:ascii="Times New Roman" w:hAnsi="Times New Roman"/>
          <w:spacing w:val="-1"/>
          <w:sz w:val="24"/>
          <w:szCs w:val="24"/>
        </w:rPr>
        <w:t>Резервное топливо отсутствует.</w:t>
      </w:r>
    </w:p>
    <w:p w14:paraId="5B6DE642" w14:textId="77777777" w:rsidR="001A2F9C" w:rsidRPr="006165F5" w:rsidRDefault="001A2F9C" w:rsidP="001A2F9C">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 xml:space="preserve">В трубопроводе отопления следующие параметры теплоносителя: давление прямой сетевой воды Рпр = 5,8 кгс/см2, давление обратной сетевой воды Робр = 3,2 кгс/см2, эксплуатационный температурный график </w:t>
      </w:r>
      <w:r w:rsidR="00A01E6C" w:rsidRPr="006165F5">
        <w:rPr>
          <w:rFonts w:ascii="Times New Roman" w:hAnsi="Times New Roman"/>
          <w:spacing w:val="-1"/>
          <w:sz w:val="24"/>
          <w:szCs w:val="24"/>
        </w:rPr>
        <w:t>95/70</w:t>
      </w:r>
      <w:r w:rsidRPr="006165F5">
        <w:rPr>
          <w:rFonts w:ascii="Times New Roman" w:hAnsi="Times New Roman"/>
          <w:spacing w:val="-1"/>
          <w:sz w:val="24"/>
          <w:szCs w:val="24"/>
        </w:rPr>
        <w:t>С. Отпуск тепловой энергии потребителям осуществляется качественным способом регулирования.</w:t>
      </w:r>
    </w:p>
    <w:p w14:paraId="22274A18" w14:textId="77777777" w:rsidR="001A2F9C" w:rsidRPr="006165F5" w:rsidRDefault="001A2F9C" w:rsidP="001A2F9C">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 xml:space="preserve">Температурный график работы системы теплоснабжения от центральной котельной в численном и графическом выражении представлен в таблице и на рисунке </w:t>
      </w:r>
      <w:r w:rsidR="00EC3C1B">
        <w:rPr>
          <w:rFonts w:ascii="Times New Roman" w:hAnsi="Times New Roman"/>
          <w:spacing w:val="-1"/>
          <w:sz w:val="24"/>
          <w:szCs w:val="24"/>
        </w:rPr>
        <w:t>ниже.</w:t>
      </w:r>
    </w:p>
    <w:p w14:paraId="58524592" w14:textId="77777777" w:rsidR="001A2F9C" w:rsidRPr="006165F5" w:rsidRDefault="001A2F9C" w:rsidP="001A2F9C">
      <w:pPr>
        <w:pStyle w:val="afa"/>
        <w:spacing w:before="1" w:line="276" w:lineRule="auto"/>
        <w:ind w:right="225"/>
        <w:rPr>
          <w:rFonts w:ascii="Times New Roman" w:hAnsi="Times New Roman"/>
          <w:spacing w:val="-1"/>
          <w:sz w:val="24"/>
          <w:szCs w:val="24"/>
        </w:rPr>
      </w:pPr>
      <w:r w:rsidRPr="006165F5">
        <w:rPr>
          <w:rFonts w:ascii="Times New Roman" w:hAnsi="Times New Roman"/>
          <w:spacing w:val="-1"/>
          <w:sz w:val="24"/>
          <w:szCs w:val="24"/>
        </w:rPr>
        <w:t>Коммерческий учет отпущенной тепловой энергии отсутствует.</w:t>
      </w:r>
    </w:p>
    <w:p w14:paraId="6743DD7C" w14:textId="77777777" w:rsidR="00CF3EDF" w:rsidRPr="006165F5" w:rsidRDefault="00CF3EDF" w:rsidP="00F97391">
      <w:pPr>
        <w:pStyle w:val="aff0"/>
        <w:keepNext/>
        <w:ind w:firstLine="0"/>
      </w:pPr>
      <w:r w:rsidRPr="006165F5">
        <w:t xml:space="preserve">Таблица </w:t>
      </w:r>
      <w:fldSimple w:instr=" SEQ Таблица \* ARABIC ">
        <w:r w:rsidR="00FE673F">
          <w:rPr>
            <w:noProof/>
          </w:rPr>
          <w:t>11</w:t>
        </w:r>
      </w:fldSimple>
      <w:r w:rsidRPr="006165F5">
        <w:t xml:space="preserve"> Температурный график работы системы теплоснабжения от центральной котельной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3240"/>
      </w:tblGrid>
      <w:tr w:rsidR="00A01E6C" w:rsidRPr="006165F5" w14:paraId="4FFAFC1A" w14:textId="77777777" w:rsidTr="00A01E6C">
        <w:trPr>
          <w:tblHeader/>
        </w:trPr>
        <w:tc>
          <w:tcPr>
            <w:tcW w:w="2808" w:type="dxa"/>
          </w:tcPr>
          <w:p w14:paraId="3194CA05"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Температура наружного воздуха, </w:t>
            </w:r>
            <w:r w:rsidRPr="006165F5">
              <w:rPr>
                <w:rFonts w:eastAsia="Calibri" w:cs="Times New Roman"/>
                <w:sz w:val="20"/>
                <w:szCs w:val="20"/>
                <w:lang w:val="en-US"/>
              </w:rPr>
              <w:t>t</w:t>
            </w:r>
            <w:r w:rsidRPr="006165F5">
              <w:rPr>
                <w:rFonts w:eastAsia="Calibri" w:cs="Times New Roman"/>
                <w:sz w:val="20"/>
                <w:szCs w:val="20"/>
              </w:rPr>
              <w:t>н С</w:t>
            </w:r>
          </w:p>
        </w:tc>
        <w:tc>
          <w:tcPr>
            <w:tcW w:w="3060" w:type="dxa"/>
          </w:tcPr>
          <w:p w14:paraId="3416F1D7"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Прямая сетевая вода, </w:t>
            </w:r>
            <w:r w:rsidRPr="006165F5">
              <w:rPr>
                <w:rFonts w:eastAsia="Calibri" w:cs="Times New Roman"/>
                <w:sz w:val="20"/>
                <w:szCs w:val="20"/>
                <w:lang w:val="en-US"/>
              </w:rPr>
              <w:t>t</w:t>
            </w:r>
            <w:r w:rsidRPr="006165F5">
              <w:rPr>
                <w:rFonts w:eastAsia="Calibri" w:cs="Times New Roman"/>
                <w:sz w:val="20"/>
                <w:szCs w:val="20"/>
              </w:rPr>
              <w:t>1, С</w:t>
            </w:r>
          </w:p>
        </w:tc>
        <w:tc>
          <w:tcPr>
            <w:tcW w:w="3240" w:type="dxa"/>
          </w:tcPr>
          <w:p w14:paraId="6F489EA4"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Обратная сетевая вода, </w:t>
            </w:r>
            <w:r w:rsidRPr="006165F5">
              <w:rPr>
                <w:rFonts w:eastAsia="Calibri" w:cs="Times New Roman"/>
                <w:sz w:val="20"/>
                <w:szCs w:val="20"/>
                <w:lang w:val="en-US"/>
              </w:rPr>
              <w:t>t</w:t>
            </w:r>
            <w:r w:rsidRPr="006165F5">
              <w:rPr>
                <w:rFonts w:eastAsia="Calibri" w:cs="Times New Roman"/>
                <w:sz w:val="20"/>
                <w:szCs w:val="20"/>
              </w:rPr>
              <w:t>2, С</w:t>
            </w:r>
          </w:p>
        </w:tc>
      </w:tr>
      <w:tr w:rsidR="00A01E6C" w:rsidRPr="006165F5" w14:paraId="17CC67D4" w14:textId="77777777" w:rsidTr="00366A3C">
        <w:tc>
          <w:tcPr>
            <w:tcW w:w="2808" w:type="dxa"/>
          </w:tcPr>
          <w:p w14:paraId="6AA65B77"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+ 8</w:t>
            </w:r>
          </w:p>
        </w:tc>
        <w:tc>
          <w:tcPr>
            <w:tcW w:w="3060" w:type="dxa"/>
          </w:tcPr>
          <w:p w14:paraId="0B0FE543"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36</w:t>
            </w:r>
          </w:p>
        </w:tc>
        <w:tc>
          <w:tcPr>
            <w:tcW w:w="3240" w:type="dxa"/>
          </w:tcPr>
          <w:p w14:paraId="7BDAE69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32</w:t>
            </w:r>
          </w:p>
        </w:tc>
      </w:tr>
      <w:tr w:rsidR="00A01E6C" w:rsidRPr="006165F5" w14:paraId="1589C8CA" w14:textId="77777777" w:rsidTr="00366A3C">
        <w:tc>
          <w:tcPr>
            <w:tcW w:w="2808" w:type="dxa"/>
          </w:tcPr>
          <w:p w14:paraId="17B7DC00"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+ 7</w:t>
            </w:r>
          </w:p>
        </w:tc>
        <w:tc>
          <w:tcPr>
            <w:tcW w:w="3060" w:type="dxa"/>
          </w:tcPr>
          <w:p w14:paraId="037FB76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39</w:t>
            </w:r>
          </w:p>
        </w:tc>
        <w:tc>
          <w:tcPr>
            <w:tcW w:w="3240" w:type="dxa"/>
          </w:tcPr>
          <w:p w14:paraId="55AAD3B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34</w:t>
            </w:r>
          </w:p>
        </w:tc>
      </w:tr>
      <w:tr w:rsidR="00A01E6C" w:rsidRPr="006165F5" w14:paraId="261A2C6F" w14:textId="77777777" w:rsidTr="00366A3C">
        <w:tc>
          <w:tcPr>
            <w:tcW w:w="2808" w:type="dxa"/>
          </w:tcPr>
          <w:p w14:paraId="61E899A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+ 6</w:t>
            </w:r>
          </w:p>
        </w:tc>
        <w:tc>
          <w:tcPr>
            <w:tcW w:w="3060" w:type="dxa"/>
          </w:tcPr>
          <w:p w14:paraId="335BF603"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42</w:t>
            </w:r>
          </w:p>
        </w:tc>
        <w:tc>
          <w:tcPr>
            <w:tcW w:w="3240" w:type="dxa"/>
          </w:tcPr>
          <w:p w14:paraId="69F9901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36</w:t>
            </w:r>
          </w:p>
        </w:tc>
      </w:tr>
      <w:tr w:rsidR="00A01E6C" w:rsidRPr="006165F5" w14:paraId="2FC86AD6" w14:textId="77777777" w:rsidTr="00366A3C">
        <w:tc>
          <w:tcPr>
            <w:tcW w:w="2808" w:type="dxa"/>
          </w:tcPr>
          <w:p w14:paraId="552762E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+ 5</w:t>
            </w:r>
          </w:p>
        </w:tc>
        <w:tc>
          <w:tcPr>
            <w:tcW w:w="3060" w:type="dxa"/>
          </w:tcPr>
          <w:p w14:paraId="630959A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44</w:t>
            </w:r>
          </w:p>
        </w:tc>
        <w:tc>
          <w:tcPr>
            <w:tcW w:w="3240" w:type="dxa"/>
          </w:tcPr>
          <w:p w14:paraId="78C16EE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38</w:t>
            </w:r>
          </w:p>
        </w:tc>
      </w:tr>
      <w:tr w:rsidR="00A01E6C" w:rsidRPr="006165F5" w14:paraId="0DDE28B1" w14:textId="77777777" w:rsidTr="00366A3C">
        <w:tc>
          <w:tcPr>
            <w:tcW w:w="2808" w:type="dxa"/>
          </w:tcPr>
          <w:p w14:paraId="36B7623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+ 4</w:t>
            </w:r>
          </w:p>
        </w:tc>
        <w:tc>
          <w:tcPr>
            <w:tcW w:w="3060" w:type="dxa"/>
          </w:tcPr>
          <w:p w14:paraId="343ED27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47</w:t>
            </w:r>
          </w:p>
        </w:tc>
        <w:tc>
          <w:tcPr>
            <w:tcW w:w="3240" w:type="dxa"/>
          </w:tcPr>
          <w:p w14:paraId="691CB87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40</w:t>
            </w:r>
          </w:p>
        </w:tc>
      </w:tr>
      <w:tr w:rsidR="00A01E6C" w:rsidRPr="006165F5" w14:paraId="07FE7952" w14:textId="77777777" w:rsidTr="00366A3C">
        <w:tc>
          <w:tcPr>
            <w:tcW w:w="2808" w:type="dxa"/>
          </w:tcPr>
          <w:p w14:paraId="1ECBD84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+ 3</w:t>
            </w:r>
          </w:p>
        </w:tc>
        <w:tc>
          <w:tcPr>
            <w:tcW w:w="3060" w:type="dxa"/>
          </w:tcPr>
          <w:p w14:paraId="0D341A2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50</w:t>
            </w:r>
          </w:p>
        </w:tc>
        <w:tc>
          <w:tcPr>
            <w:tcW w:w="3240" w:type="dxa"/>
          </w:tcPr>
          <w:p w14:paraId="22DCB45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42</w:t>
            </w:r>
          </w:p>
        </w:tc>
      </w:tr>
      <w:tr w:rsidR="00A01E6C" w:rsidRPr="006165F5" w14:paraId="7A5220A8" w14:textId="77777777" w:rsidTr="00366A3C">
        <w:tc>
          <w:tcPr>
            <w:tcW w:w="2808" w:type="dxa"/>
          </w:tcPr>
          <w:p w14:paraId="4880F5D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 + 2</w:t>
            </w:r>
          </w:p>
        </w:tc>
        <w:tc>
          <w:tcPr>
            <w:tcW w:w="3060" w:type="dxa"/>
          </w:tcPr>
          <w:p w14:paraId="1664E62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53</w:t>
            </w:r>
          </w:p>
        </w:tc>
        <w:tc>
          <w:tcPr>
            <w:tcW w:w="3240" w:type="dxa"/>
          </w:tcPr>
          <w:p w14:paraId="37DED304"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44</w:t>
            </w:r>
          </w:p>
        </w:tc>
      </w:tr>
      <w:tr w:rsidR="00A01E6C" w:rsidRPr="006165F5" w14:paraId="1E7DDF30" w14:textId="77777777" w:rsidTr="00366A3C">
        <w:tc>
          <w:tcPr>
            <w:tcW w:w="2808" w:type="dxa"/>
          </w:tcPr>
          <w:p w14:paraId="3BBBD5E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w:t>
            </w:r>
          </w:p>
        </w:tc>
        <w:tc>
          <w:tcPr>
            <w:tcW w:w="3060" w:type="dxa"/>
          </w:tcPr>
          <w:p w14:paraId="300AB98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53</w:t>
            </w:r>
          </w:p>
        </w:tc>
        <w:tc>
          <w:tcPr>
            <w:tcW w:w="3240" w:type="dxa"/>
          </w:tcPr>
          <w:p w14:paraId="267CD82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45</w:t>
            </w:r>
          </w:p>
        </w:tc>
      </w:tr>
      <w:tr w:rsidR="00A01E6C" w:rsidRPr="006165F5" w14:paraId="6CDCA28F" w14:textId="77777777" w:rsidTr="00366A3C">
        <w:tc>
          <w:tcPr>
            <w:tcW w:w="2808" w:type="dxa"/>
          </w:tcPr>
          <w:p w14:paraId="5DE7E7B0"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0</w:t>
            </w:r>
          </w:p>
        </w:tc>
        <w:tc>
          <w:tcPr>
            <w:tcW w:w="3060" w:type="dxa"/>
          </w:tcPr>
          <w:p w14:paraId="24B02E1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57</w:t>
            </w:r>
          </w:p>
        </w:tc>
        <w:tc>
          <w:tcPr>
            <w:tcW w:w="3240" w:type="dxa"/>
          </w:tcPr>
          <w:p w14:paraId="15E427EE"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46</w:t>
            </w:r>
          </w:p>
        </w:tc>
      </w:tr>
      <w:tr w:rsidR="00A01E6C" w:rsidRPr="006165F5" w14:paraId="2C5862D5" w14:textId="77777777" w:rsidTr="00366A3C">
        <w:tc>
          <w:tcPr>
            <w:tcW w:w="2808" w:type="dxa"/>
          </w:tcPr>
          <w:p w14:paraId="675544A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- 1 </w:t>
            </w:r>
          </w:p>
        </w:tc>
        <w:tc>
          <w:tcPr>
            <w:tcW w:w="3060" w:type="dxa"/>
          </w:tcPr>
          <w:p w14:paraId="4D36B7E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60</w:t>
            </w:r>
          </w:p>
        </w:tc>
        <w:tc>
          <w:tcPr>
            <w:tcW w:w="3240" w:type="dxa"/>
          </w:tcPr>
          <w:p w14:paraId="473A8DA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48</w:t>
            </w:r>
          </w:p>
        </w:tc>
      </w:tr>
      <w:tr w:rsidR="00A01E6C" w:rsidRPr="006165F5" w14:paraId="2FD26238" w14:textId="77777777" w:rsidTr="00366A3C">
        <w:tc>
          <w:tcPr>
            <w:tcW w:w="2808" w:type="dxa"/>
          </w:tcPr>
          <w:p w14:paraId="55D45D3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w:t>
            </w:r>
          </w:p>
        </w:tc>
        <w:tc>
          <w:tcPr>
            <w:tcW w:w="3060" w:type="dxa"/>
          </w:tcPr>
          <w:p w14:paraId="4F081C8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63</w:t>
            </w:r>
          </w:p>
        </w:tc>
        <w:tc>
          <w:tcPr>
            <w:tcW w:w="3240" w:type="dxa"/>
          </w:tcPr>
          <w:p w14:paraId="053A7CC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49</w:t>
            </w:r>
          </w:p>
        </w:tc>
      </w:tr>
      <w:tr w:rsidR="00A01E6C" w:rsidRPr="006165F5" w14:paraId="17170814" w14:textId="77777777" w:rsidTr="00366A3C">
        <w:tc>
          <w:tcPr>
            <w:tcW w:w="2808" w:type="dxa"/>
          </w:tcPr>
          <w:p w14:paraId="350EDC74"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- 3</w:t>
            </w:r>
          </w:p>
        </w:tc>
        <w:tc>
          <w:tcPr>
            <w:tcW w:w="3060" w:type="dxa"/>
          </w:tcPr>
          <w:p w14:paraId="162C2D6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65</w:t>
            </w:r>
          </w:p>
        </w:tc>
        <w:tc>
          <w:tcPr>
            <w:tcW w:w="3240" w:type="dxa"/>
          </w:tcPr>
          <w:p w14:paraId="37D5908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51</w:t>
            </w:r>
          </w:p>
        </w:tc>
      </w:tr>
      <w:tr w:rsidR="00A01E6C" w:rsidRPr="006165F5" w14:paraId="1DDBEAE1" w14:textId="77777777" w:rsidTr="00366A3C">
        <w:tc>
          <w:tcPr>
            <w:tcW w:w="2808" w:type="dxa"/>
          </w:tcPr>
          <w:p w14:paraId="699DAA1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- 4</w:t>
            </w:r>
          </w:p>
        </w:tc>
        <w:tc>
          <w:tcPr>
            <w:tcW w:w="3060" w:type="dxa"/>
          </w:tcPr>
          <w:p w14:paraId="6093822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68</w:t>
            </w:r>
          </w:p>
        </w:tc>
        <w:tc>
          <w:tcPr>
            <w:tcW w:w="3240" w:type="dxa"/>
          </w:tcPr>
          <w:p w14:paraId="15F61DA4"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53</w:t>
            </w:r>
          </w:p>
        </w:tc>
      </w:tr>
      <w:tr w:rsidR="00A01E6C" w:rsidRPr="006165F5" w14:paraId="0F2BFA3B" w14:textId="77777777" w:rsidTr="00366A3C">
        <w:tc>
          <w:tcPr>
            <w:tcW w:w="2808" w:type="dxa"/>
          </w:tcPr>
          <w:p w14:paraId="18CE8C7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- 5</w:t>
            </w:r>
          </w:p>
        </w:tc>
        <w:tc>
          <w:tcPr>
            <w:tcW w:w="3060" w:type="dxa"/>
          </w:tcPr>
          <w:p w14:paraId="46EF52B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70</w:t>
            </w:r>
          </w:p>
        </w:tc>
        <w:tc>
          <w:tcPr>
            <w:tcW w:w="3240" w:type="dxa"/>
          </w:tcPr>
          <w:p w14:paraId="6645647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54</w:t>
            </w:r>
          </w:p>
        </w:tc>
      </w:tr>
      <w:tr w:rsidR="00A01E6C" w:rsidRPr="006165F5" w14:paraId="459BC8DA" w14:textId="77777777" w:rsidTr="00366A3C">
        <w:tc>
          <w:tcPr>
            <w:tcW w:w="2808" w:type="dxa"/>
          </w:tcPr>
          <w:p w14:paraId="252B6A7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- 6</w:t>
            </w:r>
          </w:p>
        </w:tc>
        <w:tc>
          <w:tcPr>
            <w:tcW w:w="3060" w:type="dxa"/>
          </w:tcPr>
          <w:p w14:paraId="0DA070E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70</w:t>
            </w:r>
          </w:p>
        </w:tc>
        <w:tc>
          <w:tcPr>
            <w:tcW w:w="3240" w:type="dxa"/>
          </w:tcPr>
          <w:p w14:paraId="5F18630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56</w:t>
            </w:r>
          </w:p>
        </w:tc>
      </w:tr>
      <w:tr w:rsidR="00A01E6C" w:rsidRPr="006165F5" w14:paraId="1FBFF69A" w14:textId="77777777" w:rsidTr="00366A3C">
        <w:tc>
          <w:tcPr>
            <w:tcW w:w="2808" w:type="dxa"/>
          </w:tcPr>
          <w:p w14:paraId="04752DB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- 7</w:t>
            </w:r>
          </w:p>
        </w:tc>
        <w:tc>
          <w:tcPr>
            <w:tcW w:w="3060" w:type="dxa"/>
          </w:tcPr>
          <w:p w14:paraId="1E6762C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70</w:t>
            </w:r>
          </w:p>
        </w:tc>
        <w:tc>
          <w:tcPr>
            <w:tcW w:w="3240" w:type="dxa"/>
          </w:tcPr>
          <w:p w14:paraId="7F4546F4"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56</w:t>
            </w:r>
          </w:p>
        </w:tc>
      </w:tr>
      <w:tr w:rsidR="00A01E6C" w:rsidRPr="006165F5" w14:paraId="7CCC0ABA" w14:textId="77777777" w:rsidTr="00366A3C">
        <w:tc>
          <w:tcPr>
            <w:tcW w:w="2808" w:type="dxa"/>
          </w:tcPr>
          <w:p w14:paraId="2264447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- 8</w:t>
            </w:r>
          </w:p>
        </w:tc>
        <w:tc>
          <w:tcPr>
            <w:tcW w:w="3060" w:type="dxa"/>
          </w:tcPr>
          <w:p w14:paraId="7BA27C5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70</w:t>
            </w:r>
          </w:p>
        </w:tc>
        <w:tc>
          <w:tcPr>
            <w:tcW w:w="3240" w:type="dxa"/>
          </w:tcPr>
          <w:p w14:paraId="2389E96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58</w:t>
            </w:r>
          </w:p>
        </w:tc>
      </w:tr>
      <w:tr w:rsidR="00A01E6C" w:rsidRPr="006165F5" w14:paraId="5C3AE494" w14:textId="77777777" w:rsidTr="00366A3C">
        <w:tc>
          <w:tcPr>
            <w:tcW w:w="2808" w:type="dxa"/>
          </w:tcPr>
          <w:p w14:paraId="3AC47A8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- 9</w:t>
            </w:r>
          </w:p>
        </w:tc>
        <w:tc>
          <w:tcPr>
            <w:tcW w:w="3060" w:type="dxa"/>
          </w:tcPr>
          <w:p w14:paraId="1E9C874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72</w:t>
            </w:r>
          </w:p>
        </w:tc>
        <w:tc>
          <w:tcPr>
            <w:tcW w:w="3240" w:type="dxa"/>
          </w:tcPr>
          <w:p w14:paraId="75FF3FAE"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58</w:t>
            </w:r>
          </w:p>
        </w:tc>
      </w:tr>
      <w:tr w:rsidR="00A01E6C" w:rsidRPr="006165F5" w14:paraId="71A0379E" w14:textId="77777777" w:rsidTr="00366A3C">
        <w:tc>
          <w:tcPr>
            <w:tcW w:w="2808" w:type="dxa"/>
          </w:tcPr>
          <w:p w14:paraId="5A5FF10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- 10</w:t>
            </w:r>
          </w:p>
        </w:tc>
        <w:tc>
          <w:tcPr>
            <w:tcW w:w="3060" w:type="dxa"/>
          </w:tcPr>
          <w:p w14:paraId="2DAEB5F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74</w:t>
            </w:r>
          </w:p>
        </w:tc>
        <w:tc>
          <w:tcPr>
            <w:tcW w:w="3240" w:type="dxa"/>
          </w:tcPr>
          <w:p w14:paraId="2288B54E"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58</w:t>
            </w:r>
          </w:p>
        </w:tc>
      </w:tr>
      <w:tr w:rsidR="00A01E6C" w:rsidRPr="006165F5" w14:paraId="42DBA005" w14:textId="77777777" w:rsidTr="00366A3C">
        <w:tc>
          <w:tcPr>
            <w:tcW w:w="2808" w:type="dxa"/>
          </w:tcPr>
          <w:p w14:paraId="2A8290C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- 11</w:t>
            </w:r>
          </w:p>
        </w:tc>
        <w:tc>
          <w:tcPr>
            <w:tcW w:w="3060" w:type="dxa"/>
          </w:tcPr>
          <w:p w14:paraId="6DF8D6D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76</w:t>
            </w:r>
          </w:p>
        </w:tc>
        <w:tc>
          <w:tcPr>
            <w:tcW w:w="3240" w:type="dxa"/>
          </w:tcPr>
          <w:p w14:paraId="7E55F66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59</w:t>
            </w:r>
          </w:p>
        </w:tc>
      </w:tr>
      <w:tr w:rsidR="00A01E6C" w:rsidRPr="006165F5" w14:paraId="609D8AAA" w14:textId="77777777" w:rsidTr="00366A3C">
        <w:tc>
          <w:tcPr>
            <w:tcW w:w="2808" w:type="dxa"/>
          </w:tcPr>
          <w:p w14:paraId="7E96B35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- 12 </w:t>
            </w:r>
          </w:p>
        </w:tc>
        <w:tc>
          <w:tcPr>
            <w:tcW w:w="3060" w:type="dxa"/>
          </w:tcPr>
          <w:p w14:paraId="766BBE90"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78</w:t>
            </w:r>
          </w:p>
        </w:tc>
        <w:tc>
          <w:tcPr>
            <w:tcW w:w="3240" w:type="dxa"/>
          </w:tcPr>
          <w:p w14:paraId="1E7A9B1E"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59</w:t>
            </w:r>
          </w:p>
        </w:tc>
      </w:tr>
      <w:tr w:rsidR="00A01E6C" w:rsidRPr="006165F5" w14:paraId="71E0DFD3" w14:textId="77777777" w:rsidTr="00366A3C">
        <w:tc>
          <w:tcPr>
            <w:tcW w:w="2808" w:type="dxa"/>
          </w:tcPr>
          <w:p w14:paraId="16DD8183"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- 13</w:t>
            </w:r>
          </w:p>
        </w:tc>
        <w:tc>
          <w:tcPr>
            <w:tcW w:w="3060" w:type="dxa"/>
          </w:tcPr>
          <w:p w14:paraId="4ABE4BB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79</w:t>
            </w:r>
          </w:p>
        </w:tc>
        <w:tc>
          <w:tcPr>
            <w:tcW w:w="3240" w:type="dxa"/>
          </w:tcPr>
          <w:p w14:paraId="016A9B9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60</w:t>
            </w:r>
          </w:p>
        </w:tc>
      </w:tr>
      <w:tr w:rsidR="00A01E6C" w:rsidRPr="006165F5" w14:paraId="53FD23E4" w14:textId="77777777" w:rsidTr="00366A3C">
        <w:tc>
          <w:tcPr>
            <w:tcW w:w="2808" w:type="dxa"/>
          </w:tcPr>
          <w:p w14:paraId="5AF7A347"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- 14</w:t>
            </w:r>
          </w:p>
        </w:tc>
        <w:tc>
          <w:tcPr>
            <w:tcW w:w="3060" w:type="dxa"/>
          </w:tcPr>
          <w:p w14:paraId="693FC94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80</w:t>
            </w:r>
          </w:p>
        </w:tc>
        <w:tc>
          <w:tcPr>
            <w:tcW w:w="3240" w:type="dxa"/>
          </w:tcPr>
          <w:p w14:paraId="4F1AD8D4"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60</w:t>
            </w:r>
          </w:p>
        </w:tc>
      </w:tr>
      <w:tr w:rsidR="00A01E6C" w:rsidRPr="006165F5" w14:paraId="585876B2" w14:textId="77777777" w:rsidTr="00366A3C">
        <w:tc>
          <w:tcPr>
            <w:tcW w:w="2808" w:type="dxa"/>
          </w:tcPr>
          <w:p w14:paraId="3156CAB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 - 15</w:t>
            </w:r>
          </w:p>
        </w:tc>
        <w:tc>
          <w:tcPr>
            <w:tcW w:w="3060" w:type="dxa"/>
          </w:tcPr>
          <w:p w14:paraId="69AC26C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80</w:t>
            </w:r>
          </w:p>
        </w:tc>
        <w:tc>
          <w:tcPr>
            <w:tcW w:w="3240" w:type="dxa"/>
          </w:tcPr>
          <w:p w14:paraId="0C59492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60</w:t>
            </w:r>
          </w:p>
        </w:tc>
      </w:tr>
      <w:tr w:rsidR="00A01E6C" w:rsidRPr="006165F5" w14:paraId="51C61CFA" w14:textId="77777777" w:rsidTr="00366A3C">
        <w:tc>
          <w:tcPr>
            <w:tcW w:w="2808" w:type="dxa"/>
          </w:tcPr>
          <w:p w14:paraId="54CE6B7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- 16</w:t>
            </w:r>
          </w:p>
        </w:tc>
        <w:tc>
          <w:tcPr>
            <w:tcW w:w="3060" w:type="dxa"/>
          </w:tcPr>
          <w:p w14:paraId="0DFDCE83"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81</w:t>
            </w:r>
          </w:p>
        </w:tc>
        <w:tc>
          <w:tcPr>
            <w:tcW w:w="3240" w:type="dxa"/>
          </w:tcPr>
          <w:p w14:paraId="5CE82AF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61</w:t>
            </w:r>
          </w:p>
        </w:tc>
      </w:tr>
      <w:tr w:rsidR="00A01E6C" w:rsidRPr="006165F5" w14:paraId="2E140CD7" w14:textId="77777777" w:rsidTr="00366A3C">
        <w:tc>
          <w:tcPr>
            <w:tcW w:w="2808" w:type="dxa"/>
          </w:tcPr>
          <w:p w14:paraId="38528055"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xml:space="preserve">- 17 </w:t>
            </w:r>
          </w:p>
        </w:tc>
        <w:tc>
          <w:tcPr>
            <w:tcW w:w="3060" w:type="dxa"/>
          </w:tcPr>
          <w:p w14:paraId="50120AB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82</w:t>
            </w:r>
          </w:p>
        </w:tc>
        <w:tc>
          <w:tcPr>
            <w:tcW w:w="3240" w:type="dxa"/>
          </w:tcPr>
          <w:p w14:paraId="5F327735"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62</w:t>
            </w:r>
          </w:p>
        </w:tc>
      </w:tr>
      <w:tr w:rsidR="00A01E6C" w:rsidRPr="006165F5" w14:paraId="30ACA781" w14:textId="77777777" w:rsidTr="00366A3C">
        <w:tc>
          <w:tcPr>
            <w:tcW w:w="2808" w:type="dxa"/>
          </w:tcPr>
          <w:p w14:paraId="523D4CC0"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- 18</w:t>
            </w:r>
          </w:p>
        </w:tc>
        <w:tc>
          <w:tcPr>
            <w:tcW w:w="3060" w:type="dxa"/>
          </w:tcPr>
          <w:p w14:paraId="14B647E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83</w:t>
            </w:r>
          </w:p>
        </w:tc>
        <w:tc>
          <w:tcPr>
            <w:tcW w:w="3240" w:type="dxa"/>
          </w:tcPr>
          <w:p w14:paraId="2FF04C5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63</w:t>
            </w:r>
          </w:p>
        </w:tc>
      </w:tr>
      <w:tr w:rsidR="00A01E6C" w:rsidRPr="006165F5" w14:paraId="64C7A352" w14:textId="77777777" w:rsidTr="00366A3C">
        <w:tc>
          <w:tcPr>
            <w:tcW w:w="2808" w:type="dxa"/>
          </w:tcPr>
          <w:p w14:paraId="6AA2BEC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- 19</w:t>
            </w:r>
          </w:p>
        </w:tc>
        <w:tc>
          <w:tcPr>
            <w:tcW w:w="3060" w:type="dxa"/>
          </w:tcPr>
          <w:p w14:paraId="007EAE7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84</w:t>
            </w:r>
          </w:p>
        </w:tc>
        <w:tc>
          <w:tcPr>
            <w:tcW w:w="3240" w:type="dxa"/>
          </w:tcPr>
          <w:p w14:paraId="16F8E075"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63</w:t>
            </w:r>
          </w:p>
        </w:tc>
      </w:tr>
      <w:tr w:rsidR="00A01E6C" w:rsidRPr="006165F5" w14:paraId="489DF7F5" w14:textId="77777777" w:rsidTr="00366A3C">
        <w:tc>
          <w:tcPr>
            <w:tcW w:w="2808" w:type="dxa"/>
          </w:tcPr>
          <w:p w14:paraId="59D17CA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- 20</w:t>
            </w:r>
          </w:p>
        </w:tc>
        <w:tc>
          <w:tcPr>
            <w:tcW w:w="3060" w:type="dxa"/>
          </w:tcPr>
          <w:p w14:paraId="54A9195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85</w:t>
            </w:r>
          </w:p>
        </w:tc>
        <w:tc>
          <w:tcPr>
            <w:tcW w:w="3240" w:type="dxa"/>
          </w:tcPr>
          <w:p w14:paraId="763E21A7"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64</w:t>
            </w:r>
          </w:p>
        </w:tc>
      </w:tr>
      <w:tr w:rsidR="00A01E6C" w:rsidRPr="006165F5" w14:paraId="32642CD4" w14:textId="77777777" w:rsidTr="00366A3C">
        <w:tc>
          <w:tcPr>
            <w:tcW w:w="2808" w:type="dxa"/>
          </w:tcPr>
          <w:p w14:paraId="6F3E483E"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- 21</w:t>
            </w:r>
          </w:p>
        </w:tc>
        <w:tc>
          <w:tcPr>
            <w:tcW w:w="3060" w:type="dxa"/>
          </w:tcPr>
          <w:p w14:paraId="4366755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86</w:t>
            </w:r>
          </w:p>
        </w:tc>
        <w:tc>
          <w:tcPr>
            <w:tcW w:w="3240" w:type="dxa"/>
          </w:tcPr>
          <w:p w14:paraId="4CB0B6D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65</w:t>
            </w:r>
          </w:p>
        </w:tc>
      </w:tr>
      <w:tr w:rsidR="00A01E6C" w:rsidRPr="006165F5" w14:paraId="355027B4" w14:textId="77777777" w:rsidTr="00366A3C">
        <w:tc>
          <w:tcPr>
            <w:tcW w:w="2808" w:type="dxa"/>
          </w:tcPr>
          <w:p w14:paraId="4818941C"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- 22</w:t>
            </w:r>
          </w:p>
        </w:tc>
        <w:tc>
          <w:tcPr>
            <w:tcW w:w="3060" w:type="dxa"/>
          </w:tcPr>
          <w:p w14:paraId="71F6E0DE"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87</w:t>
            </w:r>
          </w:p>
        </w:tc>
        <w:tc>
          <w:tcPr>
            <w:tcW w:w="3240" w:type="dxa"/>
          </w:tcPr>
          <w:p w14:paraId="271D97A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66</w:t>
            </w:r>
          </w:p>
        </w:tc>
      </w:tr>
      <w:tr w:rsidR="00A01E6C" w:rsidRPr="006165F5" w14:paraId="7F5C82A8" w14:textId="77777777" w:rsidTr="00366A3C">
        <w:tc>
          <w:tcPr>
            <w:tcW w:w="2808" w:type="dxa"/>
          </w:tcPr>
          <w:p w14:paraId="5F10012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- 23</w:t>
            </w:r>
          </w:p>
        </w:tc>
        <w:tc>
          <w:tcPr>
            <w:tcW w:w="3060" w:type="dxa"/>
          </w:tcPr>
          <w:p w14:paraId="04090A11"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88</w:t>
            </w:r>
          </w:p>
        </w:tc>
        <w:tc>
          <w:tcPr>
            <w:tcW w:w="3240" w:type="dxa"/>
          </w:tcPr>
          <w:p w14:paraId="69D3D9E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66</w:t>
            </w:r>
          </w:p>
        </w:tc>
      </w:tr>
      <w:tr w:rsidR="00A01E6C" w:rsidRPr="006165F5" w14:paraId="7224692D" w14:textId="77777777" w:rsidTr="00366A3C">
        <w:tc>
          <w:tcPr>
            <w:tcW w:w="2808" w:type="dxa"/>
          </w:tcPr>
          <w:p w14:paraId="1B0D694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- 24</w:t>
            </w:r>
          </w:p>
        </w:tc>
        <w:tc>
          <w:tcPr>
            <w:tcW w:w="3060" w:type="dxa"/>
          </w:tcPr>
          <w:p w14:paraId="6C8BD720"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89</w:t>
            </w:r>
          </w:p>
        </w:tc>
        <w:tc>
          <w:tcPr>
            <w:tcW w:w="3240" w:type="dxa"/>
          </w:tcPr>
          <w:p w14:paraId="4BC8D1C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67</w:t>
            </w:r>
          </w:p>
        </w:tc>
      </w:tr>
      <w:tr w:rsidR="00A01E6C" w:rsidRPr="006165F5" w14:paraId="398748F3" w14:textId="77777777" w:rsidTr="00366A3C">
        <w:tc>
          <w:tcPr>
            <w:tcW w:w="2808" w:type="dxa"/>
          </w:tcPr>
          <w:p w14:paraId="79E3D1C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- 25</w:t>
            </w:r>
          </w:p>
        </w:tc>
        <w:tc>
          <w:tcPr>
            <w:tcW w:w="3060" w:type="dxa"/>
          </w:tcPr>
          <w:p w14:paraId="33F428B2"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90</w:t>
            </w:r>
          </w:p>
        </w:tc>
        <w:tc>
          <w:tcPr>
            <w:tcW w:w="3240" w:type="dxa"/>
          </w:tcPr>
          <w:p w14:paraId="38CA0750"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67</w:t>
            </w:r>
          </w:p>
        </w:tc>
      </w:tr>
      <w:tr w:rsidR="00A01E6C" w:rsidRPr="006165F5" w14:paraId="49670769" w14:textId="77777777" w:rsidTr="00366A3C">
        <w:tc>
          <w:tcPr>
            <w:tcW w:w="2808" w:type="dxa"/>
          </w:tcPr>
          <w:p w14:paraId="160677A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- 26</w:t>
            </w:r>
          </w:p>
        </w:tc>
        <w:tc>
          <w:tcPr>
            <w:tcW w:w="3060" w:type="dxa"/>
          </w:tcPr>
          <w:p w14:paraId="112938A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90</w:t>
            </w:r>
          </w:p>
        </w:tc>
        <w:tc>
          <w:tcPr>
            <w:tcW w:w="3240" w:type="dxa"/>
          </w:tcPr>
          <w:p w14:paraId="756F499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68</w:t>
            </w:r>
          </w:p>
        </w:tc>
      </w:tr>
      <w:tr w:rsidR="00A01E6C" w:rsidRPr="006165F5" w14:paraId="2EDAF46E" w14:textId="77777777" w:rsidTr="00366A3C">
        <w:tc>
          <w:tcPr>
            <w:tcW w:w="2808" w:type="dxa"/>
          </w:tcPr>
          <w:p w14:paraId="1094342B"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lastRenderedPageBreak/>
              <w:t>- 27</w:t>
            </w:r>
          </w:p>
        </w:tc>
        <w:tc>
          <w:tcPr>
            <w:tcW w:w="3060" w:type="dxa"/>
          </w:tcPr>
          <w:p w14:paraId="20A2141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91</w:t>
            </w:r>
          </w:p>
        </w:tc>
        <w:tc>
          <w:tcPr>
            <w:tcW w:w="3240" w:type="dxa"/>
          </w:tcPr>
          <w:p w14:paraId="04EA62BF"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68</w:t>
            </w:r>
          </w:p>
        </w:tc>
      </w:tr>
      <w:tr w:rsidR="00A01E6C" w:rsidRPr="006165F5" w14:paraId="55F19264" w14:textId="77777777" w:rsidTr="00366A3C">
        <w:tc>
          <w:tcPr>
            <w:tcW w:w="2808" w:type="dxa"/>
          </w:tcPr>
          <w:p w14:paraId="20DFFEE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- 28</w:t>
            </w:r>
          </w:p>
        </w:tc>
        <w:tc>
          <w:tcPr>
            <w:tcW w:w="3060" w:type="dxa"/>
          </w:tcPr>
          <w:p w14:paraId="4C42765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92</w:t>
            </w:r>
          </w:p>
        </w:tc>
        <w:tc>
          <w:tcPr>
            <w:tcW w:w="3240" w:type="dxa"/>
          </w:tcPr>
          <w:p w14:paraId="2CC3286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68</w:t>
            </w:r>
          </w:p>
        </w:tc>
      </w:tr>
      <w:tr w:rsidR="00A01E6C" w:rsidRPr="006165F5" w14:paraId="560FDCFE" w14:textId="77777777" w:rsidTr="00366A3C">
        <w:tc>
          <w:tcPr>
            <w:tcW w:w="2808" w:type="dxa"/>
          </w:tcPr>
          <w:p w14:paraId="2F89EF27"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- 29</w:t>
            </w:r>
          </w:p>
        </w:tc>
        <w:tc>
          <w:tcPr>
            <w:tcW w:w="3060" w:type="dxa"/>
          </w:tcPr>
          <w:p w14:paraId="59A8896D"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93</w:t>
            </w:r>
          </w:p>
        </w:tc>
        <w:tc>
          <w:tcPr>
            <w:tcW w:w="3240" w:type="dxa"/>
          </w:tcPr>
          <w:p w14:paraId="31AD07C5"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69</w:t>
            </w:r>
          </w:p>
        </w:tc>
      </w:tr>
      <w:tr w:rsidR="00A01E6C" w:rsidRPr="006165F5" w14:paraId="692BEEA0" w14:textId="77777777" w:rsidTr="00366A3C">
        <w:tc>
          <w:tcPr>
            <w:tcW w:w="2808" w:type="dxa"/>
          </w:tcPr>
          <w:p w14:paraId="399DE09A"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- 30</w:t>
            </w:r>
          </w:p>
        </w:tc>
        <w:tc>
          <w:tcPr>
            <w:tcW w:w="3060" w:type="dxa"/>
          </w:tcPr>
          <w:p w14:paraId="78BE5619"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94</w:t>
            </w:r>
          </w:p>
        </w:tc>
        <w:tc>
          <w:tcPr>
            <w:tcW w:w="3240" w:type="dxa"/>
          </w:tcPr>
          <w:p w14:paraId="38F9FB5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69</w:t>
            </w:r>
          </w:p>
        </w:tc>
      </w:tr>
      <w:tr w:rsidR="00A01E6C" w:rsidRPr="006165F5" w14:paraId="0FA91964" w14:textId="77777777" w:rsidTr="00366A3C">
        <w:tc>
          <w:tcPr>
            <w:tcW w:w="2808" w:type="dxa"/>
          </w:tcPr>
          <w:p w14:paraId="556E6EE7"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- 31</w:t>
            </w:r>
          </w:p>
        </w:tc>
        <w:tc>
          <w:tcPr>
            <w:tcW w:w="3060" w:type="dxa"/>
          </w:tcPr>
          <w:p w14:paraId="08A17AA6"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95</w:t>
            </w:r>
          </w:p>
        </w:tc>
        <w:tc>
          <w:tcPr>
            <w:tcW w:w="3240" w:type="dxa"/>
          </w:tcPr>
          <w:p w14:paraId="35EAE6E8" w14:textId="77777777" w:rsidR="00A01E6C" w:rsidRPr="006165F5" w:rsidRDefault="00A01E6C" w:rsidP="00A01E6C">
            <w:pPr>
              <w:ind w:firstLine="0"/>
              <w:jc w:val="center"/>
              <w:rPr>
                <w:rFonts w:eastAsia="Calibri" w:cs="Times New Roman"/>
                <w:sz w:val="20"/>
                <w:szCs w:val="20"/>
              </w:rPr>
            </w:pPr>
            <w:r w:rsidRPr="006165F5">
              <w:rPr>
                <w:rFonts w:eastAsia="Calibri" w:cs="Times New Roman"/>
                <w:sz w:val="20"/>
                <w:szCs w:val="20"/>
              </w:rPr>
              <w:t>70</w:t>
            </w:r>
          </w:p>
        </w:tc>
      </w:tr>
    </w:tbl>
    <w:p w14:paraId="653FD343" w14:textId="77777777" w:rsidR="00CF3EDF" w:rsidRPr="006165F5" w:rsidRDefault="00CF3EDF" w:rsidP="00CF3EDF">
      <w:pPr>
        <w:pStyle w:val="110"/>
        <w:tabs>
          <w:tab w:val="left" w:pos="1640"/>
        </w:tabs>
        <w:spacing w:before="99"/>
        <w:ind w:left="709"/>
        <w:rPr>
          <w:b w:val="0"/>
          <w:u w:val="single"/>
          <w:lang w:val="ru-RU"/>
        </w:rPr>
      </w:pPr>
    </w:p>
    <w:p w14:paraId="5C98AB8C" w14:textId="77777777" w:rsidR="00CF3EDF" w:rsidRPr="00B410EE" w:rsidRDefault="00CF3EDF" w:rsidP="00CF3EDF">
      <w:pPr>
        <w:pStyle w:val="110"/>
        <w:keepNext/>
        <w:tabs>
          <w:tab w:val="left" w:pos="1640"/>
        </w:tabs>
        <w:spacing w:before="99"/>
        <w:ind w:left="0"/>
        <w:outlineLvl w:val="9"/>
      </w:pPr>
      <w:r w:rsidRPr="00B410EE">
        <w:rPr>
          <w:noProof/>
          <w:lang w:val="ru-RU" w:eastAsia="ru-RU"/>
        </w:rPr>
        <w:drawing>
          <wp:inline distT="0" distB="0" distL="0" distR="0" wp14:anchorId="0FB74755" wp14:editId="0538483F">
            <wp:extent cx="5940425" cy="3506384"/>
            <wp:effectExtent l="0" t="0" r="3175" b="0"/>
            <wp:docPr id="1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506384"/>
                    </a:xfrm>
                    <a:prstGeom prst="rect">
                      <a:avLst/>
                    </a:prstGeom>
                    <a:noFill/>
                    <a:ln>
                      <a:noFill/>
                    </a:ln>
                  </pic:spPr>
                </pic:pic>
              </a:graphicData>
            </a:graphic>
          </wp:inline>
        </w:drawing>
      </w:r>
    </w:p>
    <w:p w14:paraId="67F9FD83" w14:textId="77777777" w:rsidR="00CF3EDF" w:rsidRPr="00B410EE" w:rsidRDefault="00CF3EDF" w:rsidP="00CF3EDF">
      <w:pPr>
        <w:pStyle w:val="aff0"/>
        <w:jc w:val="center"/>
        <w:rPr>
          <w:b w:val="0"/>
          <w:u w:val="single"/>
        </w:rPr>
      </w:pPr>
      <w:r w:rsidRPr="00B410EE">
        <w:t xml:space="preserve">Рисунок </w:t>
      </w:r>
      <w:fldSimple w:instr=" SEQ Рисунок \* ARABIC ">
        <w:r w:rsidR="00FE673F">
          <w:rPr>
            <w:noProof/>
          </w:rPr>
          <w:t>8</w:t>
        </w:r>
      </w:fldSimple>
      <w:r w:rsidRPr="00B410EE">
        <w:t xml:space="preserve"> Температурный график работы системы теплоснабжения от центральной</w:t>
      </w:r>
    </w:p>
    <w:p w14:paraId="7C7F7AC1" w14:textId="77777777" w:rsidR="00CF3EDF" w:rsidRPr="00B410EE" w:rsidRDefault="00CF3EDF" w:rsidP="00CF3EDF">
      <w:pPr>
        <w:pStyle w:val="afa"/>
        <w:spacing w:before="0" w:line="276" w:lineRule="auto"/>
        <w:ind w:right="225"/>
        <w:rPr>
          <w:rFonts w:ascii="Times New Roman" w:hAnsi="Times New Roman"/>
          <w:spacing w:val="-1"/>
          <w:sz w:val="24"/>
          <w:szCs w:val="24"/>
        </w:rPr>
      </w:pPr>
      <w:r w:rsidRPr="00B410EE">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 С, соответственно начало и конец отопительного периода при среднесуточной температуре наружного воздуха равной 8 С.</w:t>
      </w:r>
    </w:p>
    <w:p w14:paraId="41953B18" w14:textId="77777777" w:rsidR="00CF3EDF" w:rsidRPr="006165F5" w:rsidRDefault="00CF3EDF" w:rsidP="00F97391">
      <w:pPr>
        <w:pStyle w:val="aff0"/>
        <w:keepNext/>
        <w:ind w:firstLine="0"/>
      </w:pPr>
      <w:r w:rsidRPr="006165F5">
        <w:t xml:space="preserve">Таблица </w:t>
      </w:r>
      <w:fldSimple w:instr=" SEQ Таблица \* ARABIC ">
        <w:r w:rsidR="00FE673F">
          <w:rPr>
            <w:noProof/>
          </w:rPr>
          <w:t>12</w:t>
        </w:r>
      </w:fldSimple>
      <w:r w:rsidRPr="006165F5">
        <w:t xml:space="preserve"> Параметры установленной тепловой мощности</w:t>
      </w:r>
    </w:p>
    <w:tbl>
      <w:tblPr>
        <w:tblW w:w="5000" w:type="pct"/>
        <w:tblLook w:val="04A0" w:firstRow="1" w:lastRow="0" w:firstColumn="1" w:lastColumn="0" w:noHBand="0" w:noVBand="1"/>
      </w:tblPr>
      <w:tblGrid>
        <w:gridCol w:w="5723"/>
        <w:gridCol w:w="3622"/>
      </w:tblGrid>
      <w:tr w:rsidR="005B4130" w:rsidRPr="006165F5" w14:paraId="51B84276" w14:textId="77777777" w:rsidTr="005B4130">
        <w:trPr>
          <w:trHeight w:val="20"/>
          <w:tblHeader/>
        </w:trPr>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8E0A9" w14:textId="77777777" w:rsidR="005B4130" w:rsidRPr="006165F5" w:rsidRDefault="005B4130" w:rsidP="005B4130">
            <w:pPr>
              <w:spacing w:line="240" w:lineRule="auto"/>
              <w:ind w:firstLine="0"/>
              <w:jc w:val="left"/>
              <w:rPr>
                <w:rFonts w:eastAsia="Times New Roman" w:cs="Times New Roman"/>
                <w:b/>
                <w:bCs/>
                <w:color w:val="000000"/>
                <w:sz w:val="24"/>
                <w:szCs w:val="24"/>
                <w:lang w:eastAsia="ru-RU"/>
              </w:rPr>
            </w:pPr>
            <w:r w:rsidRPr="006165F5">
              <w:rPr>
                <w:rFonts w:eastAsia="Times New Roman" w:cs="Times New Roman"/>
                <w:b/>
                <w:bCs/>
                <w:color w:val="000000"/>
                <w:sz w:val="24"/>
                <w:szCs w:val="24"/>
                <w:lang w:eastAsia="ru-RU"/>
              </w:rPr>
              <w:t>Наименование показателя</w:t>
            </w:r>
          </w:p>
        </w:tc>
        <w:tc>
          <w:tcPr>
            <w:tcW w:w="1938" w:type="pct"/>
            <w:tcBorders>
              <w:top w:val="single" w:sz="4" w:space="0" w:color="auto"/>
              <w:left w:val="nil"/>
              <w:bottom w:val="single" w:sz="4" w:space="0" w:color="auto"/>
              <w:right w:val="single" w:sz="4" w:space="0" w:color="auto"/>
            </w:tcBorders>
            <w:shd w:val="clear" w:color="auto" w:fill="auto"/>
            <w:noWrap/>
            <w:vAlign w:val="center"/>
            <w:hideMark/>
          </w:tcPr>
          <w:p w14:paraId="109F7E2D" w14:textId="77777777" w:rsidR="005B4130" w:rsidRPr="006165F5" w:rsidRDefault="005B4130" w:rsidP="00612B9F">
            <w:pPr>
              <w:spacing w:line="240" w:lineRule="auto"/>
              <w:ind w:firstLine="0"/>
              <w:jc w:val="center"/>
              <w:rPr>
                <w:rFonts w:eastAsia="Times New Roman" w:cs="Times New Roman"/>
                <w:b/>
                <w:bCs/>
                <w:color w:val="000000"/>
                <w:sz w:val="24"/>
                <w:szCs w:val="24"/>
                <w:lang w:eastAsia="ru-RU"/>
              </w:rPr>
            </w:pPr>
            <w:r w:rsidRPr="006165F5">
              <w:rPr>
                <w:rFonts w:eastAsia="Times New Roman" w:cs="Times New Roman"/>
                <w:b/>
                <w:bCs/>
                <w:color w:val="000000"/>
                <w:sz w:val="24"/>
                <w:szCs w:val="24"/>
                <w:lang w:eastAsia="ru-RU"/>
              </w:rPr>
              <w:t>201</w:t>
            </w:r>
            <w:r w:rsidR="00612B9F">
              <w:rPr>
                <w:rFonts w:eastAsia="Times New Roman" w:cs="Times New Roman"/>
                <w:b/>
                <w:bCs/>
                <w:color w:val="000000"/>
                <w:sz w:val="24"/>
                <w:szCs w:val="24"/>
                <w:lang w:eastAsia="ru-RU"/>
              </w:rPr>
              <w:t>9</w:t>
            </w:r>
            <w:r w:rsidRPr="006165F5">
              <w:rPr>
                <w:rFonts w:eastAsia="Times New Roman" w:cs="Times New Roman"/>
                <w:b/>
                <w:bCs/>
                <w:color w:val="000000"/>
                <w:sz w:val="24"/>
                <w:szCs w:val="24"/>
                <w:lang w:eastAsia="ru-RU"/>
              </w:rPr>
              <w:t xml:space="preserve"> год</w:t>
            </w:r>
          </w:p>
        </w:tc>
      </w:tr>
      <w:tr w:rsidR="005B4130" w:rsidRPr="006165F5" w14:paraId="15A0A784"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24DA98F6" w14:textId="77777777" w:rsidR="005B4130" w:rsidRPr="006165F5" w:rsidRDefault="005B4130"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Источник тепловой энергии</w:t>
            </w:r>
          </w:p>
        </w:tc>
        <w:tc>
          <w:tcPr>
            <w:tcW w:w="1938" w:type="pct"/>
            <w:tcBorders>
              <w:top w:val="nil"/>
              <w:left w:val="nil"/>
              <w:bottom w:val="single" w:sz="4" w:space="0" w:color="auto"/>
              <w:right w:val="single" w:sz="4" w:space="0" w:color="auto"/>
            </w:tcBorders>
            <w:shd w:val="clear" w:color="auto" w:fill="auto"/>
            <w:vAlign w:val="center"/>
            <w:hideMark/>
          </w:tcPr>
          <w:p w14:paraId="712AE503" w14:textId="77777777" w:rsidR="005B4130" w:rsidRPr="006165F5" w:rsidRDefault="005B4130" w:rsidP="005B4130">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 Центральная  Котельная</w:t>
            </w:r>
          </w:p>
        </w:tc>
      </w:tr>
      <w:tr w:rsidR="006165F5" w:rsidRPr="006165F5" w14:paraId="1ADA5591"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4F473D82" w14:textId="77777777" w:rsidR="006165F5" w:rsidRPr="006165F5" w:rsidRDefault="006165F5"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Располагаемая мощность источника тепловой энергии  Гкал/ч</w:t>
            </w:r>
          </w:p>
        </w:tc>
        <w:tc>
          <w:tcPr>
            <w:tcW w:w="1938" w:type="pct"/>
            <w:tcBorders>
              <w:top w:val="nil"/>
              <w:left w:val="nil"/>
              <w:bottom w:val="single" w:sz="4" w:space="0" w:color="auto"/>
              <w:right w:val="single" w:sz="4" w:space="0" w:color="auto"/>
            </w:tcBorders>
            <w:shd w:val="clear" w:color="auto" w:fill="auto"/>
            <w:noWrap/>
            <w:vAlign w:val="center"/>
            <w:hideMark/>
          </w:tcPr>
          <w:p w14:paraId="7B0F73CC"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3,78</w:t>
            </w:r>
          </w:p>
        </w:tc>
      </w:tr>
      <w:tr w:rsidR="006165F5" w:rsidRPr="006165F5" w14:paraId="188639EB"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45116A47" w14:textId="77777777" w:rsidR="006165F5" w:rsidRPr="006165F5" w:rsidRDefault="006165F5"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Затраты тепловой мощности на собственные и хозяйственные нужды источника тепловой энергии, Гкал/час</w:t>
            </w:r>
          </w:p>
        </w:tc>
        <w:tc>
          <w:tcPr>
            <w:tcW w:w="1938" w:type="pct"/>
            <w:tcBorders>
              <w:top w:val="nil"/>
              <w:left w:val="nil"/>
              <w:bottom w:val="single" w:sz="4" w:space="0" w:color="auto"/>
              <w:right w:val="single" w:sz="4" w:space="0" w:color="auto"/>
            </w:tcBorders>
            <w:shd w:val="clear" w:color="auto" w:fill="auto"/>
            <w:noWrap/>
            <w:vAlign w:val="center"/>
            <w:hideMark/>
          </w:tcPr>
          <w:p w14:paraId="4826EE06"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0,036</w:t>
            </w:r>
          </w:p>
        </w:tc>
      </w:tr>
      <w:tr w:rsidR="006165F5" w:rsidRPr="006165F5" w14:paraId="189F7C52"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7068A8C3" w14:textId="77777777" w:rsidR="006165F5" w:rsidRPr="006165F5" w:rsidRDefault="006165F5"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Потери мощности в тепловой сети, Гкал/ч</w:t>
            </w:r>
          </w:p>
        </w:tc>
        <w:tc>
          <w:tcPr>
            <w:tcW w:w="1938" w:type="pct"/>
            <w:tcBorders>
              <w:top w:val="nil"/>
              <w:left w:val="nil"/>
              <w:bottom w:val="single" w:sz="4" w:space="0" w:color="auto"/>
              <w:right w:val="single" w:sz="4" w:space="0" w:color="auto"/>
            </w:tcBorders>
            <w:shd w:val="clear" w:color="auto" w:fill="auto"/>
            <w:noWrap/>
            <w:vAlign w:val="center"/>
            <w:hideMark/>
          </w:tcPr>
          <w:p w14:paraId="7A1F2A1C"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0,099</w:t>
            </w:r>
          </w:p>
        </w:tc>
      </w:tr>
      <w:tr w:rsidR="006165F5" w:rsidRPr="006165F5" w14:paraId="1B3520DD"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39710AEA" w14:textId="77777777" w:rsidR="006165F5" w:rsidRPr="006165F5" w:rsidRDefault="006165F5"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Присоединенная тепловая нагрузка, в т.ч. Гкал/ч</w:t>
            </w:r>
          </w:p>
        </w:tc>
        <w:tc>
          <w:tcPr>
            <w:tcW w:w="1938" w:type="pct"/>
            <w:tcBorders>
              <w:top w:val="nil"/>
              <w:left w:val="nil"/>
              <w:bottom w:val="single" w:sz="4" w:space="0" w:color="auto"/>
              <w:right w:val="single" w:sz="4" w:space="0" w:color="auto"/>
            </w:tcBorders>
            <w:shd w:val="clear" w:color="auto" w:fill="auto"/>
            <w:noWrap/>
            <w:vAlign w:val="center"/>
            <w:hideMark/>
          </w:tcPr>
          <w:p w14:paraId="40BC8488"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0,791</w:t>
            </w:r>
          </w:p>
        </w:tc>
      </w:tr>
      <w:tr w:rsidR="006165F5" w:rsidRPr="006165F5" w14:paraId="56D138E6"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603A6E63" w14:textId="77777777" w:rsidR="006165F5" w:rsidRPr="006165F5" w:rsidRDefault="006165F5" w:rsidP="005B4130">
            <w:pPr>
              <w:spacing w:line="240" w:lineRule="auto"/>
              <w:ind w:firstLine="0"/>
              <w:jc w:val="right"/>
              <w:rPr>
                <w:rFonts w:eastAsia="Times New Roman" w:cs="Times New Roman"/>
                <w:color w:val="000000"/>
                <w:sz w:val="24"/>
                <w:szCs w:val="24"/>
                <w:lang w:eastAsia="ru-RU"/>
              </w:rPr>
            </w:pPr>
            <w:r w:rsidRPr="006165F5">
              <w:rPr>
                <w:rFonts w:eastAsia="Times New Roman" w:cs="Times New Roman"/>
                <w:color w:val="000000"/>
                <w:sz w:val="24"/>
                <w:szCs w:val="24"/>
                <w:lang w:eastAsia="ru-RU"/>
              </w:rPr>
              <w:t>Отопление</w:t>
            </w:r>
          </w:p>
        </w:tc>
        <w:tc>
          <w:tcPr>
            <w:tcW w:w="1938" w:type="pct"/>
            <w:tcBorders>
              <w:top w:val="nil"/>
              <w:left w:val="nil"/>
              <w:bottom w:val="single" w:sz="4" w:space="0" w:color="auto"/>
              <w:right w:val="single" w:sz="4" w:space="0" w:color="auto"/>
            </w:tcBorders>
            <w:shd w:val="clear" w:color="auto" w:fill="auto"/>
            <w:noWrap/>
            <w:vAlign w:val="center"/>
            <w:hideMark/>
          </w:tcPr>
          <w:p w14:paraId="3CA9BD55"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0,791</w:t>
            </w:r>
          </w:p>
        </w:tc>
      </w:tr>
      <w:tr w:rsidR="006165F5" w:rsidRPr="006165F5" w14:paraId="7A92B7BD"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3380B349" w14:textId="77777777" w:rsidR="006165F5" w:rsidRPr="006165F5" w:rsidRDefault="006165F5" w:rsidP="005B4130">
            <w:pPr>
              <w:spacing w:line="240" w:lineRule="auto"/>
              <w:ind w:firstLine="0"/>
              <w:jc w:val="right"/>
              <w:rPr>
                <w:rFonts w:eastAsia="Times New Roman" w:cs="Times New Roman"/>
                <w:color w:val="000000"/>
                <w:sz w:val="24"/>
                <w:szCs w:val="24"/>
                <w:lang w:eastAsia="ru-RU"/>
              </w:rPr>
            </w:pPr>
            <w:r w:rsidRPr="006165F5">
              <w:rPr>
                <w:rFonts w:eastAsia="Times New Roman" w:cs="Times New Roman"/>
                <w:color w:val="000000"/>
                <w:sz w:val="24"/>
                <w:szCs w:val="24"/>
                <w:lang w:eastAsia="ru-RU"/>
              </w:rPr>
              <w:t>Вентиляция</w:t>
            </w:r>
          </w:p>
        </w:tc>
        <w:tc>
          <w:tcPr>
            <w:tcW w:w="1938" w:type="pct"/>
            <w:tcBorders>
              <w:top w:val="nil"/>
              <w:left w:val="nil"/>
              <w:bottom w:val="single" w:sz="4" w:space="0" w:color="auto"/>
              <w:right w:val="single" w:sz="4" w:space="0" w:color="auto"/>
            </w:tcBorders>
            <w:shd w:val="clear" w:color="auto" w:fill="auto"/>
            <w:noWrap/>
            <w:vAlign w:val="center"/>
            <w:hideMark/>
          </w:tcPr>
          <w:p w14:paraId="6B6AC84A"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w:t>
            </w:r>
          </w:p>
        </w:tc>
      </w:tr>
      <w:tr w:rsidR="006165F5" w:rsidRPr="006165F5" w14:paraId="1288BCEC"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699FCD69" w14:textId="77777777" w:rsidR="006165F5" w:rsidRPr="006165F5" w:rsidRDefault="006165F5" w:rsidP="005B4130">
            <w:pPr>
              <w:spacing w:line="240" w:lineRule="auto"/>
              <w:ind w:firstLine="0"/>
              <w:jc w:val="right"/>
              <w:rPr>
                <w:rFonts w:eastAsia="Times New Roman" w:cs="Times New Roman"/>
                <w:color w:val="000000"/>
                <w:sz w:val="24"/>
                <w:szCs w:val="24"/>
                <w:lang w:eastAsia="ru-RU"/>
              </w:rPr>
            </w:pPr>
            <w:r w:rsidRPr="006165F5">
              <w:rPr>
                <w:rFonts w:eastAsia="Times New Roman" w:cs="Times New Roman"/>
                <w:color w:val="000000"/>
                <w:sz w:val="24"/>
                <w:szCs w:val="24"/>
                <w:lang w:eastAsia="ru-RU"/>
              </w:rPr>
              <w:t>ГВС</w:t>
            </w:r>
          </w:p>
        </w:tc>
        <w:tc>
          <w:tcPr>
            <w:tcW w:w="1938" w:type="pct"/>
            <w:tcBorders>
              <w:top w:val="nil"/>
              <w:left w:val="nil"/>
              <w:bottom w:val="single" w:sz="4" w:space="0" w:color="auto"/>
              <w:right w:val="single" w:sz="4" w:space="0" w:color="auto"/>
            </w:tcBorders>
            <w:shd w:val="clear" w:color="auto" w:fill="auto"/>
            <w:noWrap/>
            <w:vAlign w:val="center"/>
            <w:hideMark/>
          </w:tcPr>
          <w:p w14:paraId="329829CF"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w:t>
            </w:r>
          </w:p>
        </w:tc>
      </w:tr>
      <w:tr w:rsidR="006165F5" w:rsidRPr="006165F5" w14:paraId="5EED1C88"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22C47198" w14:textId="77777777" w:rsidR="006165F5" w:rsidRPr="006165F5" w:rsidRDefault="006165F5"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Резерв (+) /дефицит (-) тепловой мощности, Гкал/ч</w:t>
            </w:r>
          </w:p>
        </w:tc>
        <w:tc>
          <w:tcPr>
            <w:tcW w:w="1938" w:type="pct"/>
            <w:tcBorders>
              <w:top w:val="nil"/>
              <w:left w:val="nil"/>
              <w:bottom w:val="single" w:sz="4" w:space="0" w:color="auto"/>
              <w:right w:val="single" w:sz="4" w:space="0" w:color="auto"/>
            </w:tcBorders>
            <w:shd w:val="clear" w:color="auto" w:fill="auto"/>
            <w:noWrap/>
            <w:vAlign w:val="center"/>
            <w:hideMark/>
          </w:tcPr>
          <w:p w14:paraId="65468F1C"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2,989</w:t>
            </w:r>
          </w:p>
        </w:tc>
      </w:tr>
      <w:tr w:rsidR="006165F5" w:rsidRPr="006165F5" w14:paraId="3EF4FE8D"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496C74CF" w14:textId="77777777" w:rsidR="006165F5" w:rsidRPr="006165F5" w:rsidRDefault="006165F5"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Доля  резерва, %</w:t>
            </w:r>
          </w:p>
        </w:tc>
        <w:tc>
          <w:tcPr>
            <w:tcW w:w="1938" w:type="pct"/>
            <w:tcBorders>
              <w:top w:val="nil"/>
              <w:left w:val="nil"/>
              <w:bottom w:val="single" w:sz="4" w:space="0" w:color="auto"/>
              <w:right w:val="single" w:sz="4" w:space="0" w:color="auto"/>
            </w:tcBorders>
            <w:shd w:val="clear" w:color="auto" w:fill="auto"/>
            <w:noWrap/>
            <w:vAlign w:val="center"/>
            <w:hideMark/>
          </w:tcPr>
          <w:p w14:paraId="60C9F626" w14:textId="77777777" w:rsidR="006165F5" w:rsidRPr="006165F5" w:rsidRDefault="006165F5" w:rsidP="006165F5">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79,7</w:t>
            </w:r>
          </w:p>
        </w:tc>
      </w:tr>
      <w:tr w:rsidR="005B4130" w:rsidRPr="006165F5" w14:paraId="4EA91C65"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57D62C88" w14:textId="77777777" w:rsidR="005B4130" w:rsidRPr="006165F5" w:rsidRDefault="005B4130"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Объем потребления теплоносителя, м3/ч</w:t>
            </w:r>
          </w:p>
        </w:tc>
        <w:tc>
          <w:tcPr>
            <w:tcW w:w="1938" w:type="pct"/>
            <w:tcBorders>
              <w:top w:val="nil"/>
              <w:left w:val="nil"/>
              <w:bottom w:val="single" w:sz="4" w:space="0" w:color="auto"/>
              <w:right w:val="single" w:sz="4" w:space="0" w:color="auto"/>
            </w:tcBorders>
            <w:shd w:val="clear" w:color="auto" w:fill="auto"/>
            <w:noWrap/>
            <w:vAlign w:val="center"/>
            <w:hideMark/>
          </w:tcPr>
          <w:p w14:paraId="4E7737EB" w14:textId="77777777" w:rsidR="005B4130" w:rsidRPr="006165F5" w:rsidRDefault="005B4130" w:rsidP="005B4130">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0 </w:t>
            </w:r>
          </w:p>
        </w:tc>
      </w:tr>
      <w:tr w:rsidR="005B4130" w:rsidRPr="006165F5" w14:paraId="51EA5474"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48B3295B" w14:textId="77777777" w:rsidR="005B4130" w:rsidRPr="006165F5" w:rsidRDefault="005B4130"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lastRenderedPageBreak/>
              <w:t>Потребление теплоносителя на подпитку, м3/ч</w:t>
            </w:r>
          </w:p>
        </w:tc>
        <w:tc>
          <w:tcPr>
            <w:tcW w:w="1938" w:type="pct"/>
            <w:tcBorders>
              <w:top w:val="nil"/>
              <w:left w:val="nil"/>
              <w:bottom w:val="single" w:sz="4" w:space="0" w:color="auto"/>
              <w:right w:val="single" w:sz="4" w:space="0" w:color="auto"/>
            </w:tcBorders>
            <w:shd w:val="clear" w:color="auto" w:fill="auto"/>
            <w:noWrap/>
            <w:vAlign w:val="center"/>
            <w:hideMark/>
          </w:tcPr>
          <w:p w14:paraId="1C4659A8" w14:textId="77777777" w:rsidR="005B4130" w:rsidRPr="006165F5" w:rsidRDefault="005B4130" w:rsidP="005B4130">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690,32</w:t>
            </w:r>
          </w:p>
        </w:tc>
      </w:tr>
      <w:tr w:rsidR="005B4130" w:rsidRPr="006165F5" w14:paraId="6DD13AE1" w14:textId="77777777" w:rsidTr="005B4130">
        <w:trPr>
          <w:trHeight w:val="20"/>
        </w:trPr>
        <w:tc>
          <w:tcPr>
            <w:tcW w:w="3062" w:type="pct"/>
            <w:tcBorders>
              <w:top w:val="nil"/>
              <w:left w:val="single" w:sz="4" w:space="0" w:color="auto"/>
              <w:bottom w:val="single" w:sz="4" w:space="0" w:color="auto"/>
              <w:right w:val="single" w:sz="4" w:space="0" w:color="auto"/>
            </w:tcBorders>
            <w:shd w:val="clear" w:color="auto" w:fill="auto"/>
            <w:vAlign w:val="center"/>
            <w:hideMark/>
          </w:tcPr>
          <w:p w14:paraId="25B6B87D" w14:textId="77777777" w:rsidR="005B4130" w:rsidRPr="006165F5" w:rsidRDefault="005B4130" w:rsidP="005B4130">
            <w:pPr>
              <w:spacing w:line="240" w:lineRule="auto"/>
              <w:ind w:firstLine="0"/>
              <w:jc w:val="left"/>
              <w:rPr>
                <w:rFonts w:eastAsia="Times New Roman" w:cs="Times New Roman"/>
                <w:color w:val="000000"/>
                <w:sz w:val="24"/>
                <w:szCs w:val="24"/>
                <w:lang w:eastAsia="ru-RU"/>
              </w:rPr>
            </w:pPr>
            <w:r w:rsidRPr="006165F5">
              <w:rPr>
                <w:rFonts w:eastAsia="Times New Roman" w:cs="Times New Roman"/>
                <w:color w:val="000000"/>
                <w:sz w:val="24"/>
                <w:szCs w:val="24"/>
                <w:lang w:eastAsia="ru-RU"/>
              </w:rPr>
              <w:t>Объем тепловых сетей, м</w:t>
            </w:r>
            <w:r w:rsidRPr="006165F5">
              <w:rPr>
                <w:rFonts w:eastAsia="Times New Roman" w:cs="Times New Roman"/>
                <w:color w:val="000000"/>
                <w:sz w:val="24"/>
                <w:szCs w:val="24"/>
                <w:vertAlign w:val="superscript"/>
                <w:lang w:eastAsia="ru-RU"/>
              </w:rPr>
              <w:t>3</w:t>
            </w:r>
          </w:p>
        </w:tc>
        <w:tc>
          <w:tcPr>
            <w:tcW w:w="1938" w:type="pct"/>
            <w:tcBorders>
              <w:top w:val="nil"/>
              <w:left w:val="nil"/>
              <w:bottom w:val="single" w:sz="4" w:space="0" w:color="auto"/>
              <w:right w:val="single" w:sz="4" w:space="0" w:color="auto"/>
            </w:tcBorders>
            <w:shd w:val="clear" w:color="auto" w:fill="auto"/>
            <w:noWrap/>
            <w:vAlign w:val="center"/>
            <w:hideMark/>
          </w:tcPr>
          <w:p w14:paraId="6DD05EC9" w14:textId="77777777" w:rsidR="005B4130" w:rsidRPr="006165F5" w:rsidRDefault="005B4130" w:rsidP="005B4130">
            <w:pPr>
              <w:spacing w:line="240" w:lineRule="auto"/>
              <w:ind w:firstLine="0"/>
              <w:jc w:val="center"/>
              <w:rPr>
                <w:rFonts w:eastAsia="Times New Roman" w:cs="Times New Roman"/>
                <w:color w:val="000000"/>
                <w:sz w:val="24"/>
                <w:szCs w:val="24"/>
                <w:lang w:eastAsia="ru-RU"/>
              </w:rPr>
            </w:pPr>
            <w:r w:rsidRPr="006165F5">
              <w:rPr>
                <w:rFonts w:eastAsia="Times New Roman" w:cs="Times New Roman"/>
                <w:color w:val="000000"/>
                <w:sz w:val="24"/>
                <w:szCs w:val="24"/>
                <w:lang w:eastAsia="ru-RU"/>
              </w:rPr>
              <w:t>52,06</w:t>
            </w:r>
          </w:p>
        </w:tc>
      </w:tr>
    </w:tbl>
    <w:p w14:paraId="0ECCBF4E" w14:textId="77777777" w:rsidR="00CF3EDF" w:rsidRPr="006165F5" w:rsidRDefault="00CF3EDF" w:rsidP="00CF3EDF">
      <w:pPr>
        <w:pStyle w:val="afa"/>
        <w:spacing w:before="94" w:line="276" w:lineRule="auto"/>
        <w:ind w:right="249"/>
        <w:rPr>
          <w:rFonts w:ascii="Times New Roman" w:hAnsi="Times New Roman"/>
          <w:sz w:val="24"/>
          <w:szCs w:val="24"/>
        </w:rPr>
      </w:pPr>
      <w:r w:rsidRPr="006165F5">
        <w:rPr>
          <w:rFonts w:ascii="Times New Roman" w:hAnsi="Times New Roman"/>
          <w:sz w:val="24"/>
          <w:szCs w:val="24"/>
        </w:rPr>
        <w:t>Установлен</w:t>
      </w:r>
      <w:r w:rsidRPr="006165F5">
        <w:rPr>
          <w:rFonts w:ascii="Times New Roman" w:hAnsi="Times New Roman"/>
          <w:spacing w:val="1"/>
          <w:sz w:val="24"/>
          <w:szCs w:val="24"/>
        </w:rPr>
        <w:t>н</w:t>
      </w:r>
      <w:r w:rsidRPr="006165F5">
        <w:rPr>
          <w:rFonts w:ascii="Times New Roman" w:hAnsi="Times New Roman"/>
          <w:spacing w:val="-1"/>
          <w:sz w:val="24"/>
          <w:szCs w:val="24"/>
        </w:rPr>
        <w:t>а</w:t>
      </w:r>
      <w:r w:rsidRPr="006165F5">
        <w:rPr>
          <w:rFonts w:ascii="Times New Roman" w:hAnsi="Times New Roman"/>
          <w:sz w:val="24"/>
          <w:szCs w:val="24"/>
        </w:rPr>
        <w:t>я</w:t>
      </w:r>
      <w:r w:rsidRPr="006165F5">
        <w:rPr>
          <w:rFonts w:ascii="Times New Roman" w:hAnsi="Times New Roman"/>
          <w:spacing w:val="2"/>
          <w:sz w:val="24"/>
          <w:szCs w:val="24"/>
        </w:rPr>
        <w:t xml:space="preserve"> </w:t>
      </w:r>
      <w:r w:rsidRPr="006165F5">
        <w:rPr>
          <w:rFonts w:ascii="Times New Roman" w:hAnsi="Times New Roman"/>
          <w:spacing w:val="-1"/>
          <w:sz w:val="24"/>
          <w:szCs w:val="24"/>
        </w:rPr>
        <w:t>м</w:t>
      </w:r>
      <w:r w:rsidRPr="006165F5">
        <w:rPr>
          <w:rFonts w:ascii="Times New Roman" w:hAnsi="Times New Roman"/>
          <w:sz w:val="24"/>
          <w:szCs w:val="24"/>
        </w:rPr>
        <w:t>ощно</w:t>
      </w:r>
      <w:r w:rsidRPr="006165F5">
        <w:rPr>
          <w:rFonts w:ascii="Times New Roman" w:hAnsi="Times New Roman"/>
          <w:spacing w:val="-1"/>
          <w:sz w:val="24"/>
          <w:szCs w:val="24"/>
        </w:rPr>
        <w:t>с</w:t>
      </w:r>
      <w:r w:rsidRPr="006165F5">
        <w:rPr>
          <w:rFonts w:ascii="Times New Roman" w:hAnsi="Times New Roman"/>
          <w:sz w:val="24"/>
          <w:szCs w:val="24"/>
        </w:rPr>
        <w:t>ть</w:t>
      </w:r>
      <w:r w:rsidRPr="006165F5">
        <w:rPr>
          <w:rFonts w:ascii="Times New Roman" w:hAnsi="Times New Roman"/>
          <w:spacing w:val="2"/>
          <w:sz w:val="24"/>
          <w:szCs w:val="24"/>
        </w:rPr>
        <w:t xml:space="preserve"> </w:t>
      </w:r>
      <w:r w:rsidRPr="006165F5">
        <w:rPr>
          <w:rFonts w:ascii="Times New Roman" w:hAnsi="Times New Roman"/>
          <w:sz w:val="24"/>
          <w:szCs w:val="24"/>
        </w:rPr>
        <w:t>котел</w:t>
      </w:r>
      <w:r w:rsidRPr="006165F5">
        <w:rPr>
          <w:rFonts w:ascii="Times New Roman" w:hAnsi="Times New Roman"/>
          <w:spacing w:val="-2"/>
          <w:sz w:val="24"/>
          <w:szCs w:val="24"/>
        </w:rPr>
        <w:t>ь</w:t>
      </w:r>
      <w:r w:rsidRPr="006165F5">
        <w:rPr>
          <w:rFonts w:ascii="Times New Roman" w:hAnsi="Times New Roman"/>
          <w:sz w:val="24"/>
          <w:szCs w:val="24"/>
        </w:rPr>
        <w:t>ной</w:t>
      </w:r>
      <w:r w:rsidRPr="006165F5">
        <w:rPr>
          <w:rFonts w:ascii="Times New Roman" w:hAnsi="Times New Roman"/>
          <w:spacing w:val="6"/>
          <w:sz w:val="24"/>
          <w:szCs w:val="24"/>
        </w:rPr>
        <w:t xml:space="preserve"> </w:t>
      </w:r>
      <w:r w:rsidRPr="006165F5">
        <w:rPr>
          <w:rFonts w:ascii="Times New Roman" w:hAnsi="Times New Roman"/>
          <w:sz w:val="24"/>
          <w:szCs w:val="24"/>
        </w:rPr>
        <w:t>5,68</w:t>
      </w:r>
      <w:r w:rsidRPr="006165F5">
        <w:rPr>
          <w:rFonts w:ascii="Times New Roman" w:hAnsi="Times New Roman"/>
          <w:spacing w:val="2"/>
          <w:sz w:val="24"/>
          <w:szCs w:val="24"/>
        </w:rPr>
        <w:t xml:space="preserve"> </w:t>
      </w:r>
      <w:r w:rsidRPr="006165F5">
        <w:rPr>
          <w:rFonts w:ascii="Times New Roman" w:hAnsi="Times New Roman"/>
          <w:sz w:val="24"/>
          <w:szCs w:val="24"/>
        </w:rPr>
        <w:t>Г</w:t>
      </w:r>
      <w:r w:rsidRPr="006165F5">
        <w:rPr>
          <w:rFonts w:ascii="Times New Roman" w:hAnsi="Times New Roman"/>
          <w:spacing w:val="1"/>
          <w:sz w:val="24"/>
          <w:szCs w:val="24"/>
        </w:rPr>
        <w:t>к</w:t>
      </w:r>
      <w:r w:rsidRPr="006165F5">
        <w:rPr>
          <w:rFonts w:ascii="Times New Roman" w:hAnsi="Times New Roman"/>
          <w:spacing w:val="-1"/>
          <w:sz w:val="24"/>
          <w:szCs w:val="24"/>
        </w:rPr>
        <w:t>а</w:t>
      </w:r>
      <w:r w:rsidRPr="006165F5">
        <w:rPr>
          <w:rFonts w:ascii="Times New Roman" w:hAnsi="Times New Roman"/>
          <w:sz w:val="24"/>
          <w:szCs w:val="24"/>
        </w:rPr>
        <w:t>л</w:t>
      </w:r>
      <w:r w:rsidRPr="006165F5">
        <w:rPr>
          <w:rFonts w:ascii="Times New Roman" w:hAnsi="Times New Roman"/>
          <w:spacing w:val="-2"/>
          <w:sz w:val="24"/>
          <w:szCs w:val="24"/>
        </w:rPr>
        <w:t>/</w:t>
      </w:r>
      <w:r w:rsidRPr="006165F5">
        <w:rPr>
          <w:rFonts w:ascii="Times New Roman" w:hAnsi="Times New Roman"/>
          <w:spacing w:val="-1"/>
          <w:sz w:val="24"/>
          <w:szCs w:val="24"/>
        </w:rPr>
        <w:t>ч</w:t>
      </w:r>
      <w:r w:rsidRPr="006165F5">
        <w:rPr>
          <w:rFonts w:ascii="Times New Roman" w:hAnsi="Times New Roman"/>
          <w:sz w:val="24"/>
          <w:szCs w:val="24"/>
        </w:rPr>
        <w:t>,</w:t>
      </w:r>
      <w:r w:rsidRPr="006165F5">
        <w:rPr>
          <w:rFonts w:ascii="Times New Roman" w:hAnsi="Times New Roman"/>
          <w:spacing w:val="2"/>
          <w:sz w:val="24"/>
          <w:szCs w:val="24"/>
        </w:rPr>
        <w:t xml:space="preserve"> </w:t>
      </w:r>
      <w:r w:rsidRPr="006165F5">
        <w:rPr>
          <w:rFonts w:ascii="Times New Roman" w:hAnsi="Times New Roman"/>
          <w:sz w:val="24"/>
          <w:szCs w:val="24"/>
        </w:rPr>
        <w:t>р</w:t>
      </w:r>
      <w:r w:rsidRPr="006165F5">
        <w:rPr>
          <w:rFonts w:ascii="Times New Roman" w:hAnsi="Times New Roman"/>
          <w:spacing w:val="-1"/>
          <w:sz w:val="24"/>
          <w:szCs w:val="24"/>
        </w:rPr>
        <w:t>ас</w:t>
      </w:r>
      <w:r w:rsidRPr="006165F5">
        <w:rPr>
          <w:rFonts w:ascii="Times New Roman" w:hAnsi="Times New Roman"/>
          <w:sz w:val="24"/>
          <w:szCs w:val="24"/>
        </w:rPr>
        <w:t>пол</w:t>
      </w:r>
      <w:r w:rsidRPr="006165F5">
        <w:rPr>
          <w:rFonts w:ascii="Times New Roman" w:hAnsi="Times New Roman"/>
          <w:spacing w:val="-1"/>
          <w:sz w:val="24"/>
          <w:szCs w:val="24"/>
        </w:rPr>
        <w:t>а</w:t>
      </w:r>
      <w:r w:rsidRPr="006165F5">
        <w:rPr>
          <w:rFonts w:ascii="Times New Roman" w:hAnsi="Times New Roman"/>
          <w:spacing w:val="2"/>
          <w:sz w:val="24"/>
          <w:szCs w:val="24"/>
        </w:rPr>
        <w:t>г</w:t>
      </w:r>
      <w:r w:rsidRPr="006165F5">
        <w:rPr>
          <w:rFonts w:ascii="Times New Roman" w:hAnsi="Times New Roman"/>
          <w:spacing w:val="-1"/>
          <w:sz w:val="24"/>
          <w:szCs w:val="24"/>
        </w:rPr>
        <w:t>ае</w:t>
      </w:r>
      <w:r w:rsidRPr="006165F5">
        <w:rPr>
          <w:rFonts w:ascii="Times New Roman" w:hAnsi="Times New Roman"/>
          <w:spacing w:val="1"/>
          <w:sz w:val="24"/>
          <w:szCs w:val="24"/>
        </w:rPr>
        <w:t>м</w:t>
      </w:r>
      <w:r w:rsidRPr="006165F5">
        <w:rPr>
          <w:rFonts w:ascii="Times New Roman" w:hAnsi="Times New Roman"/>
          <w:spacing w:val="-1"/>
          <w:sz w:val="24"/>
          <w:szCs w:val="24"/>
        </w:rPr>
        <w:t>а</w:t>
      </w:r>
      <w:r w:rsidRPr="006165F5">
        <w:rPr>
          <w:rFonts w:ascii="Times New Roman" w:hAnsi="Times New Roman"/>
          <w:sz w:val="24"/>
          <w:szCs w:val="24"/>
        </w:rPr>
        <w:t>я</w:t>
      </w:r>
      <w:r w:rsidRPr="006165F5">
        <w:rPr>
          <w:rFonts w:ascii="Times New Roman" w:hAnsi="Times New Roman"/>
          <w:spacing w:val="2"/>
          <w:sz w:val="24"/>
          <w:szCs w:val="24"/>
        </w:rPr>
        <w:t xml:space="preserve"> </w:t>
      </w:r>
      <w:r w:rsidRPr="006165F5">
        <w:rPr>
          <w:rFonts w:ascii="Times New Roman" w:hAnsi="Times New Roman"/>
          <w:spacing w:val="-1"/>
          <w:sz w:val="24"/>
          <w:szCs w:val="24"/>
        </w:rPr>
        <w:t>м</w:t>
      </w:r>
      <w:r w:rsidRPr="006165F5">
        <w:rPr>
          <w:rFonts w:ascii="Times New Roman" w:hAnsi="Times New Roman"/>
          <w:sz w:val="24"/>
          <w:szCs w:val="24"/>
        </w:rPr>
        <w:t>ощ</w:t>
      </w:r>
      <w:r w:rsidRPr="006165F5">
        <w:rPr>
          <w:rFonts w:ascii="Times New Roman" w:hAnsi="Times New Roman"/>
          <w:spacing w:val="3"/>
          <w:sz w:val="24"/>
          <w:szCs w:val="24"/>
        </w:rPr>
        <w:t>н</w:t>
      </w:r>
      <w:r w:rsidRPr="006165F5">
        <w:rPr>
          <w:rFonts w:ascii="Times New Roman" w:hAnsi="Times New Roman"/>
          <w:sz w:val="24"/>
          <w:szCs w:val="24"/>
        </w:rPr>
        <w:t>о</w:t>
      </w:r>
      <w:r w:rsidRPr="006165F5">
        <w:rPr>
          <w:rFonts w:ascii="Times New Roman" w:hAnsi="Times New Roman"/>
          <w:spacing w:val="-1"/>
          <w:sz w:val="24"/>
          <w:szCs w:val="24"/>
        </w:rPr>
        <w:t>с</w:t>
      </w:r>
      <w:r w:rsidRPr="006165F5">
        <w:rPr>
          <w:rFonts w:ascii="Times New Roman" w:hAnsi="Times New Roman"/>
          <w:sz w:val="24"/>
          <w:szCs w:val="24"/>
        </w:rPr>
        <w:t>ть</w:t>
      </w:r>
      <w:r w:rsidRPr="006165F5">
        <w:rPr>
          <w:rFonts w:ascii="Times New Roman" w:hAnsi="Times New Roman"/>
          <w:spacing w:val="2"/>
          <w:sz w:val="24"/>
          <w:szCs w:val="24"/>
        </w:rPr>
        <w:t xml:space="preserve"> </w:t>
      </w:r>
      <w:r w:rsidRPr="006165F5">
        <w:rPr>
          <w:rFonts w:ascii="Times New Roman" w:hAnsi="Times New Roman"/>
          <w:sz w:val="24"/>
          <w:szCs w:val="24"/>
        </w:rPr>
        <w:t>котельн</w:t>
      </w:r>
      <w:r w:rsidRPr="006165F5">
        <w:rPr>
          <w:rFonts w:ascii="Times New Roman" w:hAnsi="Times New Roman"/>
          <w:spacing w:val="-3"/>
          <w:sz w:val="24"/>
          <w:szCs w:val="24"/>
        </w:rPr>
        <w:t>о</w:t>
      </w:r>
      <w:r w:rsidRPr="006165F5">
        <w:rPr>
          <w:rFonts w:ascii="Times New Roman" w:hAnsi="Times New Roman"/>
          <w:sz w:val="24"/>
          <w:szCs w:val="24"/>
        </w:rPr>
        <w:t>й 0,766</w:t>
      </w:r>
      <w:r w:rsidRPr="006165F5">
        <w:rPr>
          <w:rFonts w:ascii="Times New Roman" w:hAnsi="Times New Roman"/>
          <w:spacing w:val="6"/>
          <w:sz w:val="24"/>
          <w:szCs w:val="24"/>
        </w:rPr>
        <w:t xml:space="preserve"> </w:t>
      </w:r>
      <w:r w:rsidRPr="006165F5">
        <w:rPr>
          <w:rFonts w:ascii="Times New Roman" w:hAnsi="Times New Roman"/>
          <w:sz w:val="24"/>
          <w:szCs w:val="24"/>
        </w:rPr>
        <w:t>Г</w:t>
      </w:r>
      <w:r w:rsidRPr="006165F5">
        <w:rPr>
          <w:rFonts w:ascii="Times New Roman" w:hAnsi="Times New Roman"/>
          <w:spacing w:val="1"/>
          <w:sz w:val="24"/>
          <w:szCs w:val="24"/>
        </w:rPr>
        <w:t>к</w:t>
      </w:r>
      <w:r w:rsidRPr="006165F5">
        <w:rPr>
          <w:rFonts w:ascii="Times New Roman" w:hAnsi="Times New Roman"/>
          <w:spacing w:val="-1"/>
          <w:sz w:val="24"/>
          <w:szCs w:val="24"/>
        </w:rPr>
        <w:t>а</w:t>
      </w:r>
      <w:r w:rsidRPr="006165F5">
        <w:rPr>
          <w:rFonts w:ascii="Times New Roman" w:hAnsi="Times New Roman"/>
          <w:sz w:val="24"/>
          <w:szCs w:val="24"/>
        </w:rPr>
        <w:t>л/ч</w:t>
      </w:r>
    </w:p>
    <w:p w14:paraId="5FD3C6A9" w14:textId="77777777" w:rsidR="00CF3EDF" w:rsidRPr="006165F5" w:rsidRDefault="00CF3EDF" w:rsidP="00CF3EDF">
      <w:pPr>
        <w:pStyle w:val="afa"/>
        <w:spacing w:before="94" w:line="276" w:lineRule="auto"/>
        <w:ind w:right="249"/>
        <w:rPr>
          <w:rFonts w:ascii="Times New Roman" w:hAnsi="Times New Roman"/>
          <w:sz w:val="24"/>
          <w:szCs w:val="24"/>
        </w:rPr>
      </w:pPr>
      <w:r w:rsidRPr="006165F5">
        <w:rPr>
          <w:rFonts w:ascii="Times New Roman" w:hAnsi="Times New Roman"/>
          <w:sz w:val="24"/>
          <w:szCs w:val="24"/>
        </w:rPr>
        <w:t>Отказы</w:t>
      </w:r>
      <w:r w:rsidRPr="006165F5">
        <w:rPr>
          <w:rFonts w:ascii="Times New Roman" w:hAnsi="Times New Roman"/>
          <w:sz w:val="24"/>
          <w:szCs w:val="24"/>
        </w:rPr>
        <w:tab/>
        <w:t>(аварии,</w:t>
      </w:r>
      <w:r w:rsidRPr="006165F5">
        <w:rPr>
          <w:rFonts w:ascii="Times New Roman" w:hAnsi="Times New Roman"/>
          <w:sz w:val="24"/>
          <w:szCs w:val="24"/>
        </w:rPr>
        <w:tab/>
        <w:t>инциденты)</w:t>
      </w:r>
      <w:r w:rsidRPr="006165F5">
        <w:rPr>
          <w:rFonts w:ascii="Times New Roman" w:hAnsi="Times New Roman"/>
          <w:sz w:val="24"/>
          <w:szCs w:val="24"/>
        </w:rPr>
        <w:tab/>
        <w:t>и</w:t>
      </w:r>
      <w:r w:rsidRPr="006165F5">
        <w:rPr>
          <w:rFonts w:ascii="Times New Roman" w:hAnsi="Times New Roman"/>
          <w:sz w:val="24"/>
          <w:szCs w:val="24"/>
        </w:rPr>
        <w:tab/>
        <w:t>восстановления</w:t>
      </w:r>
      <w:r w:rsidRPr="006165F5">
        <w:rPr>
          <w:rFonts w:ascii="Times New Roman" w:hAnsi="Times New Roman"/>
          <w:sz w:val="24"/>
          <w:szCs w:val="24"/>
        </w:rPr>
        <w:tab/>
        <w:t>(аварийно-восстановительные ремонты) оборудования котельной отсутствуют.</w:t>
      </w:r>
    </w:p>
    <w:p w14:paraId="5A792B7E" w14:textId="77777777" w:rsidR="008D26F5" w:rsidRPr="002414F4" w:rsidRDefault="008D26F5" w:rsidP="00CA5B1E">
      <w:pPr>
        <w:pStyle w:val="3"/>
        <w:numPr>
          <w:ilvl w:val="2"/>
          <w:numId w:val="56"/>
        </w:numPr>
        <w:ind w:left="709"/>
        <w:rPr>
          <w:sz w:val="24"/>
          <w:szCs w:val="24"/>
        </w:rPr>
      </w:pPr>
      <w:bookmarkStart w:id="41" w:name="_Toc499140765"/>
      <w:bookmarkStart w:id="42" w:name="_Toc16680078"/>
      <w:r w:rsidRPr="002414F4">
        <w:rPr>
          <w:sz w:val="24"/>
          <w:szCs w:val="24"/>
        </w:rPr>
        <w:t xml:space="preserve">Котельная </w:t>
      </w:r>
      <w:r w:rsidR="00880FC9" w:rsidRPr="002414F4">
        <w:rPr>
          <w:sz w:val="24"/>
          <w:szCs w:val="24"/>
        </w:rPr>
        <w:t>ОПХ</w:t>
      </w:r>
      <w:bookmarkEnd w:id="41"/>
      <w:bookmarkEnd w:id="42"/>
    </w:p>
    <w:p w14:paraId="75866267" w14:textId="77777777" w:rsidR="00CF3EDF" w:rsidRPr="00612B9F" w:rsidRDefault="00CF3EDF" w:rsidP="00CF3EDF">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Котельная опытно-производственного хозяйства (далее котельная ОПХ) расположена по адресу: г. Тутаев, ул. Толбухина, д. 182, предназначена для производственных нужд и централизованного покрытия тепловых нагрузок отопления левобережной части г. Тутаев.</w:t>
      </w:r>
    </w:p>
    <w:p w14:paraId="3F79FD42" w14:textId="77777777" w:rsidR="00CF3EDF" w:rsidRPr="00612B9F" w:rsidRDefault="00CF3EDF" w:rsidP="00CF3EDF">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 xml:space="preserve">В котельной установлены котлы </w:t>
      </w:r>
      <w:r w:rsidR="005B4130" w:rsidRPr="00612B9F">
        <w:rPr>
          <w:rFonts w:ascii="Times New Roman" w:hAnsi="Times New Roman"/>
          <w:color w:val="000000"/>
          <w:sz w:val="24"/>
          <w:szCs w:val="24"/>
        </w:rPr>
        <w:t>ЛУЧ-2,0-95</w:t>
      </w:r>
      <w:r w:rsidRPr="00612B9F">
        <w:rPr>
          <w:rFonts w:ascii="Times New Roman" w:hAnsi="Times New Roman"/>
          <w:spacing w:val="-1"/>
          <w:sz w:val="24"/>
          <w:szCs w:val="24"/>
        </w:rPr>
        <w:t xml:space="preserve">– </w:t>
      </w:r>
      <w:r w:rsidR="00415906" w:rsidRPr="00612B9F">
        <w:rPr>
          <w:rFonts w:ascii="Times New Roman" w:hAnsi="Times New Roman"/>
          <w:spacing w:val="-1"/>
          <w:sz w:val="24"/>
          <w:szCs w:val="24"/>
        </w:rPr>
        <w:t xml:space="preserve">1 шт. </w:t>
      </w:r>
      <w:r w:rsidR="00612B9F" w:rsidRPr="00612B9F">
        <w:rPr>
          <w:rFonts w:ascii="Times New Roman" w:hAnsi="Times New Roman"/>
          <w:spacing w:val="-1"/>
          <w:sz w:val="24"/>
          <w:szCs w:val="24"/>
        </w:rPr>
        <w:t>Располагаемая</w:t>
      </w:r>
      <w:r w:rsidRPr="00612B9F">
        <w:rPr>
          <w:rFonts w:ascii="Times New Roman" w:hAnsi="Times New Roman"/>
          <w:spacing w:val="-1"/>
          <w:sz w:val="24"/>
          <w:szCs w:val="24"/>
        </w:rPr>
        <w:t xml:space="preserve"> мощность котельной составляет </w:t>
      </w:r>
      <w:r w:rsidR="00612B9F" w:rsidRPr="00612B9F">
        <w:rPr>
          <w:rFonts w:ascii="Times New Roman" w:hAnsi="Times New Roman"/>
          <w:spacing w:val="-1"/>
          <w:sz w:val="24"/>
          <w:szCs w:val="24"/>
        </w:rPr>
        <w:t>1,78</w:t>
      </w:r>
      <w:r w:rsidRPr="00612B9F">
        <w:rPr>
          <w:rFonts w:ascii="Times New Roman" w:hAnsi="Times New Roman"/>
          <w:spacing w:val="-1"/>
          <w:sz w:val="24"/>
          <w:szCs w:val="24"/>
        </w:rPr>
        <w:t xml:space="preserve"> Гкал/ч.</w:t>
      </w:r>
    </w:p>
    <w:p w14:paraId="45F59FEC" w14:textId="77777777" w:rsidR="00CF3EDF" w:rsidRPr="00612B9F" w:rsidRDefault="00CF3EDF" w:rsidP="00CF3EDF">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На котельной в качестве основного вида топлива используют мазут. Резервное топливо отсутствует.</w:t>
      </w:r>
    </w:p>
    <w:p w14:paraId="7B04FD7E" w14:textId="77777777" w:rsidR="00CF3EDF" w:rsidRPr="00612B9F" w:rsidRDefault="00CF3EDF" w:rsidP="00CF3EDF">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В трубопроводе отопления следующие параметры теплоносителя: давление прямой сетевой воды Рпр=2,0 кгс/см2, давление обратной сетевой воды Робр = 1,7</w:t>
      </w:r>
      <w:r w:rsidR="00560B90">
        <w:rPr>
          <w:rFonts w:ascii="Times New Roman" w:hAnsi="Times New Roman"/>
          <w:spacing w:val="-1"/>
          <w:sz w:val="24"/>
          <w:szCs w:val="24"/>
        </w:rPr>
        <w:t xml:space="preserve"> кгс/см2, температурный график 95/70</w:t>
      </w:r>
      <w:r w:rsidRPr="00612B9F">
        <w:rPr>
          <w:rFonts w:ascii="Times New Roman" w:hAnsi="Times New Roman"/>
          <w:spacing w:val="-1"/>
          <w:sz w:val="24"/>
          <w:szCs w:val="24"/>
        </w:rPr>
        <w:t xml:space="preserve"> 0С. Отпуск тепловой энергии потребителям осуществляется качественным способом регулирования.</w:t>
      </w:r>
    </w:p>
    <w:p w14:paraId="097DC609" w14:textId="77777777" w:rsidR="00CF3EDF" w:rsidRPr="00612B9F" w:rsidRDefault="00CF3EDF" w:rsidP="00CF3EDF">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Коммерческий учет отпущенной тепловой энергии отсутствует.</w:t>
      </w:r>
    </w:p>
    <w:p w14:paraId="3922F31A" w14:textId="77777777" w:rsidR="00CF3EDF" w:rsidRPr="00612B9F" w:rsidRDefault="00CF3EDF" w:rsidP="00CF3EDF">
      <w:pPr>
        <w:pStyle w:val="afa"/>
        <w:spacing w:before="1" w:line="276" w:lineRule="auto"/>
        <w:ind w:right="225"/>
        <w:rPr>
          <w:rFonts w:ascii="Times New Roman" w:hAnsi="Times New Roman"/>
          <w:color w:val="FF0000"/>
          <w:spacing w:val="-1"/>
          <w:sz w:val="24"/>
          <w:szCs w:val="24"/>
        </w:rPr>
      </w:pPr>
      <w:r w:rsidRPr="00612B9F">
        <w:rPr>
          <w:rFonts w:ascii="Times New Roman" w:hAnsi="Times New Roman"/>
          <w:spacing w:val="-1"/>
          <w:sz w:val="24"/>
          <w:szCs w:val="24"/>
        </w:rPr>
        <w:t>Температурный график работы системы теплоснабжения от котельной ОПХ в численном и гра</w:t>
      </w:r>
      <w:r w:rsidR="005B4130" w:rsidRPr="00612B9F">
        <w:rPr>
          <w:rFonts w:ascii="Times New Roman" w:hAnsi="Times New Roman"/>
          <w:spacing w:val="-1"/>
          <w:sz w:val="24"/>
          <w:szCs w:val="24"/>
        </w:rPr>
        <w:t>фическом выражении представлен</w:t>
      </w:r>
      <w:r w:rsidRPr="00612B9F">
        <w:rPr>
          <w:rFonts w:ascii="Times New Roman" w:hAnsi="Times New Roman"/>
          <w:spacing w:val="-1"/>
          <w:sz w:val="24"/>
          <w:szCs w:val="24"/>
        </w:rPr>
        <w:t xml:space="preserve"> </w:t>
      </w:r>
      <w:r w:rsidR="005B4130" w:rsidRPr="00612B9F">
        <w:rPr>
          <w:rFonts w:ascii="Times New Roman" w:hAnsi="Times New Roman"/>
          <w:spacing w:val="-1"/>
          <w:sz w:val="24"/>
          <w:szCs w:val="24"/>
        </w:rPr>
        <w:t>ниже</w:t>
      </w:r>
      <w:r w:rsidRPr="00612B9F">
        <w:rPr>
          <w:rFonts w:ascii="Times New Roman" w:hAnsi="Times New Roman"/>
          <w:color w:val="FF0000"/>
          <w:spacing w:val="-1"/>
          <w:sz w:val="24"/>
          <w:szCs w:val="24"/>
        </w:rPr>
        <w:t>.</w:t>
      </w:r>
    </w:p>
    <w:p w14:paraId="0CD51041" w14:textId="77777777" w:rsidR="00CF3EDF" w:rsidRPr="00B410EE" w:rsidRDefault="00CF3EDF" w:rsidP="00F97391">
      <w:pPr>
        <w:pStyle w:val="aff0"/>
        <w:keepNext/>
        <w:ind w:firstLine="0"/>
      </w:pPr>
      <w:r w:rsidRPr="00612B9F">
        <w:t xml:space="preserve">Таблица </w:t>
      </w:r>
      <w:fldSimple w:instr=" SEQ Таблица \* ARABIC ">
        <w:r w:rsidR="00FE673F">
          <w:rPr>
            <w:noProof/>
          </w:rPr>
          <w:t>13</w:t>
        </w:r>
      </w:fldSimple>
      <w:r w:rsidRPr="00612B9F">
        <w:t xml:space="preserve"> Температурный график работы системы теплоснабжения от котельной ОПХ</w:t>
      </w:r>
    </w:p>
    <w:tbl>
      <w:tblPr>
        <w:tblW w:w="5000" w:type="pct"/>
        <w:tblLook w:val="01E0" w:firstRow="1" w:lastRow="1" w:firstColumn="1" w:lastColumn="1" w:noHBand="0" w:noVBand="0"/>
      </w:tblPr>
      <w:tblGrid>
        <w:gridCol w:w="3203"/>
        <w:gridCol w:w="3203"/>
        <w:gridCol w:w="2937"/>
      </w:tblGrid>
      <w:tr w:rsidR="00CF3EDF" w:rsidRPr="00B410EE" w14:paraId="1AEF2525" w14:textId="77777777" w:rsidTr="00CF3EDF">
        <w:trPr>
          <w:trHeight w:hRule="exact" w:val="910"/>
          <w:tblHeader/>
        </w:trPr>
        <w:tc>
          <w:tcPr>
            <w:tcW w:w="1714" w:type="pct"/>
            <w:tcBorders>
              <w:top w:val="single" w:sz="5" w:space="0" w:color="000000"/>
              <w:left w:val="single" w:sz="5" w:space="0" w:color="000000"/>
              <w:bottom w:val="single" w:sz="5" w:space="0" w:color="000000"/>
              <w:right w:val="single" w:sz="5" w:space="0" w:color="000000"/>
            </w:tcBorders>
            <w:vAlign w:val="center"/>
          </w:tcPr>
          <w:p w14:paraId="64DD3EFD" w14:textId="77777777" w:rsidR="00CF3EDF" w:rsidRPr="00B410EE" w:rsidRDefault="00CF3EDF" w:rsidP="00CF3EDF">
            <w:pPr>
              <w:ind w:firstLine="0"/>
              <w:jc w:val="center"/>
            </w:pPr>
          </w:p>
          <w:p w14:paraId="16C664A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b/>
                <w:bCs/>
                <w:spacing w:val="-1"/>
                <w:sz w:val="20"/>
                <w:szCs w:val="20"/>
              </w:rPr>
              <w:t>Т</w:t>
            </w:r>
            <w:r w:rsidRPr="00B410EE">
              <w:rPr>
                <w:rFonts w:eastAsia="Times New Roman" w:cs="Times New Roman"/>
                <w:b/>
                <w:bCs/>
                <w:sz w:val="20"/>
                <w:szCs w:val="20"/>
              </w:rPr>
              <w:t>е</w:t>
            </w:r>
            <w:r w:rsidRPr="00B410EE">
              <w:rPr>
                <w:rFonts w:eastAsia="Times New Roman" w:cs="Times New Roman"/>
                <w:b/>
                <w:bCs/>
                <w:spacing w:val="1"/>
                <w:sz w:val="20"/>
                <w:szCs w:val="20"/>
              </w:rPr>
              <w:t>м</w:t>
            </w:r>
            <w:r w:rsidRPr="00B410EE">
              <w:rPr>
                <w:rFonts w:eastAsia="Times New Roman" w:cs="Times New Roman"/>
                <w:b/>
                <w:bCs/>
                <w:sz w:val="20"/>
                <w:szCs w:val="20"/>
              </w:rPr>
              <w:t>пер</w:t>
            </w:r>
            <w:r w:rsidRPr="00B410EE">
              <w:rPr>
                <w:rFonts w:eastAsia="Times New Roman" w:cs="Times New Roman"/>
                <w:b/>
                <w:bCs/>
                <w:spacing w:val="-2"/>
                <w:sz w:val="20"/>
                <w:szCs w:val="20"/>
              </w:rPr>
              <w:t>а</w:t>
            </w:r>
            <w:r w:rsidRPr="00B410EE">
              <w:rPr>
                <w:rFonts w:eastAsia="Times New Roman" w:cs="Times New Roman"/>
                <w:b/>
                <w:bCs/>
                <w:spacing w:val="5"/>
                <w:sz w:val="20"/>
                <w:szCs w:val="20"/>
              </w:rPr>
              <w:t>т</w:t>
            </w:r>
            <w:r w:rsidRPr="00B410EE">
              <w:rPr>
                <w:rFonts w:eastAsia="Times New Roman" w:cs="Times New Roman"/>
                <w:b/>
                <w:bCs/>
                <w:spacing w:val="1"/>
                <w:sz w:val="20"/>
                <w:szCs w:val="20"/>
              </w:rPr>
              <w:t>у</w:t>
            </w:r>
            <w:r w:rsidRPr="00B410EE">
              <w:rPr>
                <w:rFonts w:eastAsia="Times New Roman" w:cs="Times New Roman"/>
                <w:b/>
                <w:bCs/>
                <w:sz w:val="20"/>
                <w:szCs w:val="20"/>
              </w:rPr>
              <w:t>ра</w:t>
            </w:r>
            <w:r w:rsidRPr="00B410EE">
              <w:rPr>
                <w:rFonts w:eastAsia="Times New Roman" w:cs="Times New Roman"/>
                <w:b/>
                <w:bCs/>
                <w:spacing w:val="-15"/>
                <w:sz w:val="20"/>
                <w:szCs w:val="20"/>
              </w:rPr>
              <w:t xml:space="preserve"> </w:t>
            </w:r>
            <w:r w:rsidRPr="00B410EE">
              <w:rPr>
                <w:rFonts w:eastAsia="Times New Roman" w:cs="Times New Roman"/>
                <w:b/>
                <w:bCs/>
                <w:sz w:val="20"/>
                <w:szCs w:val="20"/>
              </w:rPr>
              <w:t>н</w:t>
            </w:r>
            <w:r w:rsidRPr="00B410EE">
              <w:rPr>
                <w:rFonts w:eastAsia="Times New Roman" w:cs="Times New Roman"/>
                <w:b/>
                <w:bCs/>
                <w:spacing w:val="1"/>
                <w:sz w:val="20"/>
                <w:szCs w:val="20"/>
              </w:rPr>
              <w:t>а</w:t>
            </w:r>
            <w:r w:rsidRPr="00B410EE">
              <w:rPr>
                <w:rFonts w:eastAsia="Times New Roman" w:cs="Times New Roman"/>
                <w:b/>
                <w:bCs/>
                <w:sz w:val="20"/>
                <w:szCs w:val="20"/>
              </w:rPr>
              <w:t>ру</w:t>
            </w:r>
            <w:r w:rsidRPr="00B410EE">
              <w:rPr>
                <w:rFonts w:eastAsia="Times New Roman" w:cs="Times New Roman"/>
                <w:b/>
                <w:bCs/>
                <w:spacing w:val="-3"/>
                <w:sz w:val="20"/>
                <w:szCs w:val="20"/>
              </w:rPr>
              <w:t>ж</w:t>
            </w:r>
            <w:r w:rsidRPr="00B410EE">
              <w:rPr>
                <w:rFonts w:eastAsia="Times New Roman" w:cs="Times New Roman"/>
                <w:b/>
                <w:bCs/>
                <w:sz w:val="20"/>
                <w:szCs w:val="20"/>
              </w:rPr>
              <w:t>н</w:t>
            </w:r>
            <w:r w:rsidRPr="00B410EE">
              <w:rPr>
                <w:rFonts w:eastAsia="Times New Roman" w:cs="Times New Roman"/>
                <w:b/>
                <w:bCs/>
                <w:spacing w:val="1"/>
                <w:sz w:val="20"/>
                <w:szCs w:val="20"/>
              </w:rPr>
              <w:t>о</w:t>
            </w:r>
            <w:r w:rsidRPr="00B410EE">
              <w:rPr>
                <w:rFonts w:eastAsia="Times New Roman" w:cs="Times New Roman"/>
                <w:b/>
                <w:bCs/>
                <w:sz w:val="20"/>
                <w:szCs w:val="20"/>
              </w:rPr>
              <w:t>го</w:t>
            </w:r>
            <w:r w:rsidRPr="00B410EE">
              <w:rPr>
                <w:rFonts w:eastAsia="Times New Roman" w:cs="Times New Roman"/>
                <w:b/>
                <w:bCs/>
                <w:spacing w:val="-13"/>
                <w:sz w:val="20"/>
                <w:szCs w:val="20"/>
              </w:rPr>
              <w:t xml:space="preserve"> </w:t>
            </w:r>
            <w:r w:rsidRPr="00B410EE">
              <w:rPr>
                <w:rFonts w:eastAsia="Times New Roman" w:cs="Times New Roman"/>
                <w:b/>
                <w:bCs/>
                <w:spacing w:val="-2"/>
                <w:sz w:val="20"/>
                <w:szCs w:val="20"/>
              </w:rPr>
              <w:t>в</w:t>
            </w:r>
            <w:r w:rsidRPr="00B410EE">
              <w:rPr>
                <w:rFonts w:eastAsia="Times New Roman" w:cs="Times New Roman"/>
                <w:b/>
                <w:bCs/>
                <w:spacing w:val="1"/>
                <w:sz w:val="20"/>
                <w:szCs w:val="20"/>
              </w:rPr>
              <w:t>о</w:t>
            </w:r>
            <w:r w:rsidRPr="00B410EE">
              <w:rPr>
                <w:rFonts w:eastAsia="Times New Roman" w:cs="Times New Roman"/>
                <w:b/>
                <w:bCs/>
                <w:spacing w:val="-1"/>
                <w:sz w:val="20"/>
                <w:szCs w:val="20"/>
              </w:rPr>
              <w:t>з</w:t>
            </w:r>
            <w:r w:rsidRPr="00B410EE">
              <w:rPr>
                <w:rFonts w:eastAsia="Times New Roman" w:cs="Times New Roman"/>
                <w:b/>
                <w:bCs/>
                <w:sz w:val="20"/>
                <w:szCs w:val="20"/>
              </w:rPr>
              <w:t>д</w:t>
            </w:r>
            <w:r w:rsidRPr="00B410EE">
              <w:rPr>
                <w:rFonts w:eastAsia="Times New Roman" w:cs="Times New Roman"/>
                <w:b/>
                <w:bCs/>
                <w:spacing w:val="1"/>
                <w:sz w:val="20"/>
                <w:szCs w:val="20"/>
              </w:rPr>
              <w:t>у</w:t>
            </w:r>
            <w:r w:rsidRPr="00B410EE">
              <w:rPr>
                <w:rFonts w:eastAsia="Times New Roman" w:cs="Times New Roman"/>
                <w:b/>
                <w:bCs/>
                <w:spacing w:val="-2"/>
                <w:sz w:val="20"/>
                <w:szCs w:val="20"/>
              </w:rPr>
              <w:t>х</w:t>
            </w:r>
            <w:r w:rsidRPr="00B410EE">
              <w:rPr>
                <w:rFonts w:eastAsia="Times New Roman" w:cs="Times New Roman"/>
                <w:b/>
                <w:bCs/>
                <w:sz w:val="20"/>
                <w:szCs w:val="20"/>
              </w:rPr>
              <w:t>а</w:t>
            </w:r>
          </w:p>
        </w:tc>
        <w:tc>
          <w:tcPr>
            <w:tcW w:w="1714" w:type="pct"/>
            <w:tcBorders>
              <w:top w:val="single" w:sz="5" w:space="0" w:color="000000"/>
              <w:left w:val="single" w:sz="5" w:space="0" w:color="000000"/>
              <w:bottom w:val="single" w:sz="5" w:space="0" w:color="000000"/>
              <w:right w:val="single" w:sz="5" w:space="0" w:color="000000"/>
            </w:tcBorders>
            <w:vAlign w:val="center"/>
          </w:tcPr>
          <w:p w14:paraId="54100DF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b/>
                <w:bCs/>
                <w:spacing w:val="-1"/>
                <w:sz w:val="20"/>
                <w:szCs w:val="20"/>
              </w:rPr>
              <w:t>Т</w:t>
            </w:r>
            <w:r w:rsidRPr="00B410EE">
              <w:rPr>
                <w:rFonts w:eastAsia="Times New Roman" w:cs="Times New Roman"/>
                <w:b/>
                <w:bCs/>
                <w:sz w:val="20"/>
                <w:szCs w:val="20"/>
              </w:rPr>
              <w:t>е</w:t>
            </w:r>
            <w:r w:rsidRPr="00B410EE">
              <w:rPr>
                <w:rFonts w:eastAsia="Times New Roman" w:cs="Times New Roman"/>
                <w:b/>
                <w:bCs/>
                <w:spacing w:val="1"/>
                <w:sz w:val="20"/>
                <w:szCs w:val="20"/>
              </w:rPr>
              <w:t>м</w:t>
            </w:r>
            <w:r w:rsidRPr="00B410EE">
              <w:rPr>
                <w:rFonts w:eastAsia="Times New Roman" w:cs="Times New Roman"/>
                <w:b/>
                <w:bCs/>
                <w:sz w:val="20"/>
                <w:szCs w:val="20"/>
              </w:rPr>
              <w:t>пер</w:t>
            </w:r>
            <w:r w:rsidRPr="00B410EE">
              <w:rPr>
                <w:rFonts w:eastAsia="Times New Roman" w:cs="Times New Roman"/>
                <w:b/>
                <w:bCs/>
                <w:spacing w:val="-2"/>
                <w:sz w:val="20"/>
                <w:szCs w:val="20"/>
              </w:rPr>
              <w:t>а</w:t>
            </w:r>
            <w:r w:rsidRPr="00B410EE">
              <w:rPr>
                <w:rFonts w:eastAsia="Times New Roman" w:cs="Times New Roman"/>
                <w:b/>
                <w:bCs/>
                <w:spacing w:val="5"/>
                <w:sz w:val="20"/>
                <w:szCs w:val="20"/>
              </w:rPr>
              <w:t>т</w:t>
            </w:r>
            <w:r w:rsidRPr="00B410EE">
              <w:rPr>
                <w:rFonts w:eastAsia="Times New Roman" w:cs="Times New Roman"/>
                <w:b/>
                <w:bCs/>
                <w:spacing w:val="1"/>
                <w:sz w:val="20"/>
                <w:szCs w:val="20"/>
              </w:rPr>
              <w:t>у</w:t>
            </w:r>
            <w:r w:rsidRPr="00B410EE">
              <w:rPr>
                <w:rFonts w:eastAsia="Times New Roman" w:cs="Times New Roman"/>
                <w:b/>
                <w:bCs/>
                <w:sz w:val="20"/>
                <w:szCs w:val="20"/>
              </w:rPr>
              <w:t>ра</w:t>
            </w:r>
            <w:r w:rsidRPr="00B410EE">
              <w:rPr>
                <w:rFonts w:eastAsia="Times New Roman" w:cs="Times New Roman"/>
                <w:b/>
                <w:bCs/>
                <w:spacing w:val="-12"/>
                <w:sz w:val="20"/>
                <w:szCs w:val="20"/>
              </w:rPr>
              <w:t xml:space="preserve"> </w:t>
            </w:r>
            <w:r w:rsidRPr="00B410EE">
              <w:rPr>
                <w:rFonts w:eastAsia="Times New Roman" w:cs="Times New Roman"/>
                <w:b/>
                <w:bCs/>
                <w:sz w:val="20"/>
                <w:szCs w:val="20"/>
              </w:rPr>
              <w:t>в</w:t>
            </w:r>
            <w:r w:rsidRPr="00B410EE">
              <w:rPr>
                <w:rFonts w:eastAsia="Times New Roman" w:cs="Times New Roman"/>
                <w:b/>
                <w:bCs/>
                <w:spacing w:val="-11"/>
                <w:sz w:val="20"/>
                <w:szCs w:val="20"/>
              </w:rPr>
              <w:t xml:space="preserve"> </w:t>
            </w:r>
            <w:r w:rsidRPr="00B410EE">
              <w:rPr>
                <w:rFonts w:eastAsia="Times New Roman" w:cs="Times New Roman"/>
                <w:b/>
                <w:bCs/>
                <w:spacing w:val="-2"/>
                <w:sz w:val="20"/>
                <w:szCs w:val="20"/>
              </w:rPr>
              <w:t>п</w:t>
            </w:r>
            <w:r w:rsidRPr="00B410EE">
              <w:rPr>
                <w:rFonts w:eastAsia="Times New Roman" w:cs="Times New Roman"/>
                <w:b/>
                <w:bCs/>
                <w:spacing w:val="1"/>
                <w:sz w:val="20"/>
                <w:szCs w:val="20"/>
              </w:rPr>
              <w:t>о</w:t>
            </w:r>
            <w:r w:rsidRPr="00B410EE">
              <w:rPr>
                <w:rFonts w:eastAsia="Times New Roman" w:cs="Times New Roman"/>
                <w:b/>
                <w:bCs/>
                <w:sz w:val="20"/>
                <w:szCs w:val="20"/>
              </w:rPr>
              <w:t>д</w:t>
            </w:r>
            <w:r w:rsidRPr="00B410EE">
              <w:rPr>
                <w:rFonts w:eastAsia="Times New Roman" w:cs="Times New Roman"/>
                <w:b/>
                <w:bCs/>
                <w:spacing w:val="1"/>
                <w:sz w:val="20"/>
                <w:szCs w:val="20"/>
              </w:rPr>
              <w:t>а</w:t>
            </w:r>
            <w:r w:rsidRPr="00B410EE">
              <w:rPr>
                <w:rFonts w:eastAsia="Times New Roman" w:cs="Times New Roman"/>
                <w:b/>
                <w:bCs/>
                <w:spacing w:val="-1"/>
                <w:sz w:val="20"/>
                <w:szCs w:val="20"/>
              </w:rPr>
              <w:t>ю</w:t>
            </w:r>
            <w:r w:rsidRPr="00B410EE">
              <w:rPr>
                <w:rFonts w:eastAsia="Times New Roman" w:cs="Times New Roman"/>
                <w:b/>
                <w:bCs/>
                <w:spacing w:val="2"/>
                <w:sz w:val="20"/>
                <w:szCs w:val="20"/>
              </w:rPr>
              <w:t>щ</w:t>
            </w:r>
            <w:r w:rsidRPr="00B410EE">
              <w:rPr>
                <w:rFonts w:eastAsia="Times New Roman" w:cs="Times New Roman"/>
                <w:b/>
                <w:bCs/>
                <w:sz w:val="20"/>
                <w:szCs w:val="20"/>
              </w:rPr>
              <w:t>ем</w:t>
            </w:r>
            <w:r w:rsidRPr="00B410EE">
              <w:rPr>
                <w:rFonts w:eastAsia="Times New Roman" w:cs="Times New Roman"/>
                <w:b/>
                <w:bCs/>
                <w:w w:val="99"/>
                <w:sz w:val="20"/>
                <w:szCs w:val="20"/>
              </w:rPr>
              <w:t xml:space="preserve"> </w:t>
            </w:r>
            <w:r w:rsidRPr="00B410EE">
              <w:rPr>
                <w:rFonts w:eastAsia="Times New Roman" w:cs="Times New Roman"/>
                <w:b/>
                <w:bCs/>
                <w:spacing w:val="2"/>
                <w:sz w:val="20"/>
                <w:szCs w:val="20"/>
              </w:rPr>
              <w:t>т</w:t>
            </w:r>
            <w:r w:rsidRPr="00B410EE">
              <w:rPr>
                <w:rFonts w:eastAsia="Times New Roman" w:cs="Times New Roman"/>
                <w:b/>
                <w:bCs/>
                <w:sz w:val="20"/>
                <w:szCs w:val="20"/>
              </w:rPr>
              <w:t>ру</w:t>
            </w:r>
            <w:r w:rsidRPr="00B410EE">
              <w:rPr>
                <w:rFonts w:eastAsia="Times New Roman" w:cs="Times New Roman"/>
                <w:b/>
                <w:bCs/>
                <w:spacing w:val="-2"/>
                <w:sz w:val="20"/>
                <w:szCs w:val="20"/>
              </w:rPr>
              <w:t>б</w:t>
            </w:r>
            <w:r w:rsidRPr="00B410EE">
              <w:rPr>
                <w:rFonts w:eastAsia="Times New Roman" w:cs="Times New Roman"/>
                <w:b/>
                <w:bCs/>
                <w:spacing w:val="1"/>
                <w:sz w:val="20"/>
                <w:szCs w:val="20"/>
              </w:rPr>
              <w:t>о</w:t>
            </w:r>
            <w:r w:rsidRPr="00B410EE">
              <w:rPr>
                <w:rFonts w:eastAsia="Times New Roman" w:cs="Times New Roman"/>
                <w:b/>
                <w:bCs/>
                <w:sz w:val="20"/>
                <w:szCs w:val="20"/>
              </w:rPr>
              <w:t>пр</w:t>
            </w:r>
            <w:r w:rsidRPr="00B410EE">
              <w:rPr>
                <w:rFonts w:eastAsia="Times New Roman" w:cs="Times New Roman"/>
                <w:b/>
                <w:bCs/>
                <w:spacing w:val="1"/>
                <w:sz w:val="20"/>
                <w:szCs w:val="20"/>
              </w:rPr>
              <w:t>о</w:t>
            </w:r>
            <w:r w:rsidRPr="00B410EE">
              <w:rPr>
                <w:rFonts w:eastAsia="Times New Roman" w:cs="Times New Roman"/>
                <w:b/>
                <w:bCs/>
                <w:sz w:val="20"/>
                <w:szCs w:val="20"/>
              </w:rPr>
              <w:t>в</w:t>
            </w:r>
            <w:r w:rsidRPr="00B410EE">
              <w:rPr>
                <w:rFonts w:eastAsia="Times New Roman" w:cs="Times New Roman"/>
                <w:b/>
                <w:bCs/>
                <w:spacing w:val="1"/>
                <w:sz w:val="20"/>
                <w:szCs w:val="20"/>
              </w:rPr>
              <w:t>о</w:t>
            </w:r>
            <w:r w:rsidRPr="00B410EE">
              <w:rPr>
                <w:rFonts w:eastAsia="Times New Roman" w:cs="Times New Roman"/>
                <w:b/>
                <w:bCs/>
                <w:sz w:val="20"/>
                <w:szCs w:val="20"/>
              </w:rPr>
              <w:t>де,</w:t>
            </w:r>
            <w:r w:rsidRPr="00B410EE">
              <w:rPr>
                <w:rFonts w:eastAsia="Times New Roman" w:cs="Times New Roman"/>
                <w:b/>
                <w:bCs/>
                <w:spacing w:val="-13"/>
                <w:sz w:val="20"/>
                <w:szCs w:val="20"/>
              </w:rPr>
              <w:t xml:space="preserve"> </w:t>
            </w:r>
            <w:r w:rsidRPr="00B410EE">
              <w:rPr>
                <w:rFonts w:eastAsia="Times New Roman" w:cs="Times New Roman"/>
                <w:b/>
                <w:bCs/>
                <w:position w:val="9"/>
                <w:sz w:val="13"/>
                <w:szCs w:val="13"/>
              </w:rPr>
              <w:t>0</w:t>
            </w:r>
            <w:r w:rsidRPr="00B410EE">
              <w:rPr>
                <w:rFonts w:eastAsia="Times New Roman" w:cs="Times New Roman"/>
                <w:b/>
                <w:bCs/>
                <w:sz w:val="20"/>
                <w:szCs w:val="20"/>
              </w:rPr>
              <w:t>С</w:t>
            </w:r>
          </w:p>
        </w:tc>
        <w:tc>
          <w:tcPr>
            <w:tcW w:w="1572" w:type="pct"/>
            <w:tcBorders>
              <w:top w:val="single" w:sz="5" w:space="0" w:color="000000"/>
              <w:left w:val="single" w:sz="5" w:space="0" w:color="000000"/>
              <w:bottom w:val="single" w:sz="5" w:space="0" w:color="000000"/>
              <w:right w:val="single" w:sz="5" w:space="0" w:color="000000"/>
            </w:tcBorders>
            <w:vAlign w:val="center"/>
          </w:tcPr>
          <w:p w14:paraId="06F5B36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b/>
                <w:bCs/>
                <w:spacing w:val="-1"/>
                <w:sz w:val="20"/>
                <w:szCs w:val="20"/>
              </w:rPr>
              <w:t>Т</w:t>
            </w:r>
            <w:r w:rsidRPr="00B410EE">
              <w:rPr>
                <w:rFonts w:eastAsia="Times New Roman" w:cs="Times New Roman"/>
                <w:b/>
                <w:bCs/>
                <w:sz w:val="20"/>
                <w:szCs w:val="20"/>
              </w:rPr>
              <w:t>е</w:t>
            </w:r>
            <w:r w:rsidRPr="00B410EE">
              <w:rPr>
                <w:rFonts w:eastAsia="Times New Roman" w:cs="Times New Roman"/>
                <w:b/>
                <w:bCs/>
                <w:spacing w:val="1"/>
                <w:sz w:val="20"/>
                <w:szCs w:val="20"/>
              </w:rPr>
              <w:t>м</w:t>
            </w:r>
            <w:r w:rsidRPr="00B410EE">
              <w:rPr>
                <w:rFonts w:eastAsia="Times New Roman" w:cs="Times New Roman"/>
                <w:b/>
                <w:bCs/>
                <w:sz w:val="20"/>
                <w:szCs w:val="20"/>
              </w:rPr>
              <w:t>пер</w:t>
            </w:r>
            <w:r w:rsidRPr="00B410EE">
              <w:rPr>
                <w:rFonts w:eastAsia="Times New Roman" w:cs="Times New Roman"/>
                <w:b/>
                <w:bCs/>
                <w:spacing w:val="-2"/>
                <w:sz w:val="20"/>
                <w:szCs w:val="20"/>
              </w:rPr>
              <w:t>а</w:t>
            </w:r>
            <w:r w:rsidRPr="00B410EE">
              <w:rPr>
                <w:rFonts w:eastAsia="Times New Roman" w:cs="Times New Roman"/>
                <w:b/>
                <w:bCs/>
                <w:spacing w:val="5"/>
                <w:sz w:val="20"/>
                <w:szCs w:val="20"/>
              </w:rPr>
              <w:t>т</w:t>
            </w:r>
            <w:r w:rsidRPr="00B410EE">
              <w:rPr>
                <w:rFonts w:eastAsia="Times New Roman" w:cs="Times New Roman"/>
                <w:b/>
                <w:bCs/>
                <w:spacing w:val="1"/>
                <w:sz w:val="20"/>
                <w:szCs w:val="20"/>
              </w:rPr>
              <w:t>у</w:t>
            </w:r>
            <w:r w:rsidRPr="00B410EE">
              <w:rPr>
                <w:rFonts w:eastAsia="Times New Roman" w:cs="Times New Roman"/>
                <w:b/>
                <w:bCs/>
                <w:sz w:val="20"/>
                <w:szCs w:val="20"/>
              </w:rPr>
              <w:t>ра</w:t>
            </w:r>
            <w:r w:rsidRPr="00B410EE">
              <w:rPr>
                <w:rFonts w:eastAsia="Times New Roman" w:cs="Times New Roman"/>
                <w:b/>
                <w:bCs/>
                <w:spacing w:val="-11"/>
                <w:sz w:val="20"/>
                <w:szCs w:val="20"/>
              </w:rPr>
              <w:t xml:space="preserve"> </w:t>
            </w:r>
            <w:r w:rsidRPr="00B410EE">
              <w:rPr>
                <w:rFonts w:eastAsia="Times New Roman" w:cs="Times New Roman"/>
                <w:b/>
                <w:bCs/>
                <w:sz w:val="20"/>
                <w:szCs w:val="20"/>
              </w:rPr>
              <w:t>в</w:t>
            </w:r>
            <w:r w:rsidRPr="00B410EE">
              <w:rPr>
                <w:rFonts w:eastAsia="Times New Roman" w:cs="Times New Roman"/>
                <w:b/>
                <w:bCs/>
                <w:spacing w:val="-13"/>
                <w:sz w:val="20"/>
                <w:szCs w:val="20"/>
              </w:rPr>
              <w:t xml:space="preserve"> </w:t>
            </w:r>
            <w:r w:rsidRPr="00B410EE">
              <w:rPr>
                <w:rFonts w:eastAsia="Times New Roman" w:cs="Times New Roman"/>
                <w:b/>
                <w:bCs/>
                <w:spacing w:val="1"/>
                <w:sz w:val="20"/>
                <w:szCs w:val="20"/>
              </w:rPr>
              <w:t>об</w:t>
            </w:r>
            <w:r w:rsidRPr="00B410EE">
              <w:rPr>
                <w:rFonts w:eastAsia="Times New Roman" w:cs="Times New Roman"/>
                <w:b/>
                <w:bCs/>
                <w:sz w:val="20"/>
                <w:szCs w:val="20"/>
              </w:rPr>
              <w:t>р</w:t>
            </w:r>
            <w:r w:rsidRPr="00B410EE">
              <w:rPr>
                <w:rFonts w:eastAsia="Times New Roman" w:cs="Times New Roman"/>
                <w:b/>
                <w:bCs/>
                <w:spacing w:val="-2"/>
                <w:sz w:val="20"/>
                <w:szCs w:val="20"/>
              </w:rPr>
              <w:t>а</w:t>
            </w:r>
            <w:r w:rsidRPr="00B410EE">
              <w:rPr>
                <w:rFonts w:eastAsia="Times New Roman" w:cs="Times New Roman"/>
                <w:b/>
                <w:bCs/>
                <w:spacing w:val="2"/>
                <w:sz w:val="20"/>
                <w:szCs w:val="20"/>
              </w:rPr>
              <w:t>т</w:t>
            </w:r>
            <w:r w:rsidRPr="00B410EE">
              <w:rPr>
                <w:rFonts w:eastAsia="Times New Roman" w:cs="Times New Roman"/>
                <w:b/>
                <w:bCs/>
                <w:sz w:val="20"/>
                <w:szCs w:val="20"/>
              </w:rPr>
              <w:t>н</w:t>
            </w:r>
            <w:r w:rsidRPr="00B410EE">
              <w:rPr>
                <w:rFonts w:eastAsia="Times New Roman" w:cs="Times New Roman"/>
                <w:b/>
                <w:bCs/>
                <w:spacing w:val="-1"/>
                <w:sz w:val="20"/>
                <w:szCs w:val="20"/>
              </w:rPr>
              <w:t>о</w:t>
            </w:r>
            <w:r w:rsidRPr="00B410EE">
              <w:rPr>
                <w:rFonts w:eastAsia="Times New Roman" w:cs="Times New Roman"/>
                <w:b/>
                <w:bCs/>
                <w:sz w:val="20"/>
                <w:szCs w:val="20"/>
              </w:rPr>
              <w:t>м</w:t>
            </w:r>
            <w:r w:rsidRPr="00B410EE">
              <w:rPr>
                <w:rFonts w:eastAsia="Times New Roman" w:cs="Times New Roman"/>
                <w:b/>
                <w:bCs/>
                <w:w w:val="99"/>
                <w:sz w:val="20"/>
                <w:szCs w:val="20"/>
              </w:rPr>
              <w:t xml:space="preserve"> </w:t>
            </w:r>
            <w:r w:rsidRPr="00B410EE">
              <w:rPr>
                <w:rFonts w:eastAsia="Times New Roman" w:cs="Times New Roman"/>
                <w:b/>
                <w:bCs/>
                <w:spacing w:val="2"/>
                <w:sz w:val="20"/>
                <w:szCs w:val="20"/>
              </w:rPr>
              <w:t>т</w:t>
            </w:r>
            <w:r w:rsidRPr="00B410EE">
              <w:rPr>
                <w:rFonts w:eastAsia="Times New Roman" w:cs="Times New Roman"/>
                <w:b/>
                <w:bCs/>
                <w:sz w:val="20"/>
                <w:szCs w:val="20"/>
              </w:rPr>
              <w:t>ру</w:t>
            </w:r>
            <w:r w:rsidRPr="00B410EE">
              <w:rPr>
                <w:rFonts w:eastAsia="Times New Roman" w:cs="Times New Roman"/>
                <w:b/>
                <w:bCs/>
                <w:spacing w:val="-2"/>
                <w:sz w:val="20"/>
                <w:szCs w:val="20"/>
              </w:rPr>
              <w:t>б</w:t>
            </w:r>
            <w:r w:rsidRPr="00B410EE">
              <w:rPr>
                <w:rFonts w:eastAsia="Times New Roman" w:cs="Times New Roman"/>
                <w:b/>
                <w:bCs/>
                <w:spacing w:val="1"/>
                <w:sz w:val="20"/>
                <w:szCs w:val="20"/>
              </w:rPr>
              <w:t>о</w:t>
            </w:r>
            <w:r w:rsidRPr="00B410EE">
              <w:rPr>
                <w:rFonts w:eastAsia="Times New Roman" w:cs="Times New Roman"/>
                <w:b/>
                <w:bCs/>
                <w:sz w:val="20"/>
                <w:szCs w:val="20"/>
              </w:rPr>
              <w:t>пр</w:t>
            </w:r>
            <w:r w:rsidRPr="00B410EE">
              <w:rPr>
                <w:rFonts w:eastAsia="Times New Roman" w:cs="Times New Roman"/>
                <w:b/>
                <w:bCs/>
                <w:spacing w:val="1"/>
                <w:sz w:val="20"/>
                <w:szCs w:val="20"/>
              </w:rPr>
              <w:t>о</w:t>
            </w:r>
            <w:r w:rsidRPr="00B410EE">
              <w:rPr>
                <w:rFonts w:eastAsia="Times New Roman" w:cs="Times New Roman"/>
                <w:b/>
                <w:bCs/>
                <w:sz w:val="20"/>
                <w:szCs w:val="20"/>
              </w:rPr>
              <w:t>в</w:t>
            </w:r>
            <w:r w:rsidRPr="00B410EE">
              <w:rPr>
                <w:rFonts w:eastAsia="Times New Roman" w:cs="Times New Roman"/>
                <w:b/>
                <w:bCs/>
                <w:spacing w:val="1"/>
                <w:sz w:val="20"/>
                <w:szCs w:val="20"/>
              </w:rPr>
              <w:t>о</w:t>
            </w:r>
            <w:r w:rsidRPr="00B410EE">
              <w:rPr>
                <w:rFonts w:eastAsia="Times New Roman" w:cs="Times New Roman"/>
                <w:b/>
                <w:bCs/>
                <w:sz w:val="20"/>
                <w:szCs w:val="20"/>
              </w:rPr>
              <w:t>де,</w:t>
            </w:r>
            <w:r w:rsidRPr="00B410EE">
              <w:rPr>
                <w:rFonts w:eastAsia="Times New Roman" w:cs="Times New Roman"/>
                <w:b/>
                <w:bCs/>
                <w:spacing w:val="-13"/>
                <w:sz w:val="20"/>
                <w:szCs w:val="20"/>
              </w:rPr>
              <w:t xml:space="preserve"> </w:t>
            </w:r>
            <w:r w:rsidRPr="00B410EE">
              <w:rPr>
                <w:rFonts w:eastAsia="Times New Roman" w:cs="Times New Roman"/>
                <w:b/>
                <w:bCs/>
                <w:position w:val="9"/>
                <w:sz w:val="13"/>
                <w:szCs w:val="13"/>
              </w:rPr>
              <w:t>0</w:t>
            </w:r>
            <w:r w:rsidRPr="00B410EE">
              <w:rPr>
                <w:rFonts w:eastAsia="Times New Roman" w:cs="Times New Roman"/>
                <w:b/>
                <w:bCs/>
                <w:sz w:val="20"/>
                <w:szCs w:val="20"/>
              </w:rPr>
              <w:t>С</w:t>
            </w:r>
          </w:p>
        </w:tc>
      </w:tr>
      <w:tr w:rsidR="00CF3EDF" w:rsidRPr="00B410EE" w14:paraId="4BF1F98D"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370C9EA"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8</w:t>
            </w:r>
          </w:p>
        </w:tc>
        <w:tc>
          <w:tcPr>
            <w:tcW w:w="1714" w:type="pct"/>
            <w:tcBorders>
              <w:top w:val="single" w:sz="5" w:space="0" w:color="000000"/>
              <w:left w:val="single" w:sz="5" w:space="0" w:color="000000"/>
              <w:bottom w:val="single" w:sz="5" w:space="0" w:color="000000"/>
              <w:right w:val="single" w:sz="5" w:space="0" w:color="000000"/>
            </w:tcBorders>
          </w:tcPr>
          <w:p w14:paraId="78FF0F2A"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6BF5B371"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2283D53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CFF67A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7</w:t>
            </w:r>
          </w:p>
        </w:tc>
        <w:tc>
          <w:tcPr>
            <w:tcW w:w="1714" w:type="pct"/>
            <w:tcBorders>
              <w:top w:val="single" w:sz="5" w:space="0" w:color="000000"/>
              <w:left w:val="single" w:sz="5" w:space="0" w:color="000000"/>
              <w:bottom w:val="single" w:sz="5" w:space="0" w:color="000000"/>
              <w:right w:val="single" w:sz="5" w:space="0" w:color="000000"/>
            </w:tcBorders>
          </w:tcPr>
          <w:p w14:paraId="0D38F5F9"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5D4105A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4F9DA755"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697026F"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6</w:t>
            </w:r>
          </w:p>
        </w:tc>
        <w:tc>
          <w:tcPr>
            <w:tcW w:w="1714" w:type="pct"/>
            <w:tcBorders>
              <w:top w:val="single" w:sz="5" w:space="0" w:color="000000"/>
              <w:left w:val="single" w:sz="5" w:space="0" w:color="000000"/>
              <w:bottom w:val="single" w:sz="5" w:space="0" w:color="000000"/>
              <w:right w:val="single" w:sz="5" w:space="0" w:color="000000"/>
            </w:tcBorders>
          </w:tcPr>
          <w:p w14:paraId="5A452E4B"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2B0DE883"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58EC61DF"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E293521"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5</w:t>
            </w:r>
          </w:p>
        </w:tc>
        <w:tc>
          <w:tcPr>
            <w:tcW w:w="1714" w:type="pct"/>
            <w:tcBorders>
              <w:top w:val="single" w:sz="5" w:space="0" w:color="000000"/>
              <w:left w:val="single" w:sz="5" w:space="0" w:color="000000"/>
              <w:bottom w:val="single" w:sz="5" w:space="0" w:color="000000"/>
              <w:right w:val="single" w:sz="5" w:space="0" w:color="000000"/>
            </w:tcBorders>
          </w:tcPr>
          <w:p w14:paraId="3DE8173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0BD080DD"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411D643B"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F737BB4"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4</w:t>
            </w:r>
          </w:p>
        </w:tc>
        <w:tc>
          <w:tcPr>
            <w:tcW w:w="1714" w:type="pct"/>
            <w:tcBorders>
              <w:top w:val="single" w:sz="5" w:space="0" w:color="000000"/>
              <w:left w:val="single" w:sz="5" w:space="0" w:color="000000"/>
              <w:bottom w:val="single" w:sz="5" w:space="0" w:color="000000"/>
              <w:right w:val="single" w:sz="5" w:space="0" w:color="000000"/>
            </w:tcBorders>
          </w:tcPr>
          <w:p w14:paraId="0C5DA47A"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7F7B880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460F5700"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F9B0B92"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3</w:t>
            </w:r>
          </w:p>
        </w:tc>
        <w:tc>
          <w:tcPr>
            <w:tcW w:w="1714" w:type="pct"/>
            <w:tcBorders>
              <w:top w:val="single" w:sz="5" w:space="0" w:color="000000"/>
              <w:left w:val="single" w:sz="5" w:space="0" w:color="000000"/>
              <w:bottom w:val="single" w:sz="5" w:space="0" w:color="000000"/>
              <w:right w:val="single" w:sz="5" w:space="0" w:color="000000"/>
            </w:tcBorders>
          </w:tcPr>
          <w:p w14:paraId="1A17953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15C51DA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426CF3B0"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58971D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3</w:t>
            </w:r>
          </w:p>
        </w:tc>
        <w:tc>
          <w:tcPr>
            <w:tcW w:w="1714" w:type="pct"/>
            <w:tcBorders>
              <w:top w:val="single" w:sz="5" w:space="0" w:color="000000"/>
              <w:left w:val="single" w:sz="5" w:space="0" w:color="000000"/>
              <w:bottom w:val="single" w:sz="5" w:space="0" w:color="000000"/>
              <w:right w:val="single" w:sz="5" w:space="0" w:color="000000"/>
            </w:tcBorders>
          </w:tcPr>
          <w:p w14:paraId="14E132F4"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1E6C790F"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45</w:t>
            </w:r>
          </w:p>
        </w:tc>
      </w:tr>
      <w:tr w:rsidR="00CF3EDF" w:rsidRPr="00B410EE" w14:paraId="6952171E"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8CD8C7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1</w:t>
            </w:r>
          </w:p>
        </w:tc>
        <w:tc>
          <w:tcPr>
            <w:tcW w:w="1714" w:type="pct"/>
            <w:tcBorders>
              <w:top w:val="single" w:sz="5" w:space="0" w:color="000000"/>
              <w:left w:val="single" w:sz="5" w:space="0" w:color="000000"/>
              <w:bottom w:val="single" w:sz="5" w:space="0" w:color="000000"/>
              <w:right w:val="single" w:sz="5" w:space="0" w:color="000000"/>
            </w:tcBorders>
          </w:tcPr>
          <w:p w14:paraId="30928FCB"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01A31B11"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47</w:t>
            </w:r>
          </w:p>
        </w:tc>
      </w:tr>
      <w:tr w:rsidR="00CF3EDF" w:rsidRPr="00B410EE" w14:paraId="45ABD028"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D4DBFBB"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z w:val="20"/>
                <w:szCs w:val="20"/>
              </w:rPr>
              <w:t>0</w:t>
            </w:r>
          </w:p>
        </w:tc>
        <w:tc>
          <w:tcPr>
            <w:tcW w:w="1714" w:type="pct"/>
            <w:tcBorders>
              <w:top w:val="single" w:sz="5" w:space="0" w:color="000000"/>
              <w:left w:val="single" w:sz="5" w:space="0" w:color="000000"/>
              <w:bottom w:val="single" w:sz="5" w:space="0" w:color="000000"/>
              <w:right w:val="single" w:sz="5" w:space="0" w:color="000000"/>
            </w:tcBorders>
          </w:tcPr>
          <w:p w14:paraId="7AC1221A"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5E462FF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47</w:t>
            </w:r>
          </w:p>
        </w:tc>
      </w:tr>
      <w:tr w:rsidR="00CF3EDF" w:rsidRPr="00B410EE" w14:paraId="15BEB8ED"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B5D60CD"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1</w:t>
            </w:r>
          </w:p>
        </w:tc>
        <w:tc>
          <w:tcPr>
            <w:tcW w:w="1714" w:type="pct"/>
            <w:tcBorders>
              <w:top w:val="single" w:sz="5" w:space="0" w:color="000000"/>
              <w:left w:val="single" w:sz="5" w:space="0" w:color="000000"/>
              <w:bottom w:val="single" w:sz="5" w:space="0" w:color="000000"/>
              <w:right w:val="single" w:sz="5" w:space="0" w:color="000000"/>
            </w:tcBorders>
          </w:tcPr>
          <w:p w14:paraId="7857833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5052DB95"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47</w:t>
            </w:r>
          </w:p>
        </w:tc>
      </w:tr>
      <w:tr w:rsidR="00CF3EDF" w:rsidRPr="00B410EE" w14:paraId="1426EF3E"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0C90EC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2</w:t>
            </w:r>
          </w:p>
        </w:tc>
        <w:tc>
          <w:tcPr>
            <w:tcW w:w="1714" w:type="pct"/>
            <w:tcBorders>
              <w:top w:val="single" w:sz="5" w:space="0" w:color="000000"/>
              <w:left w:val="single" w:sz="5" w:space="0" w:color="000000"/>
              <w:bottom w:val="single" w:sz="5" w:space="0" w:color="000000"/>
              <w:right w:val="single" w:sz="5" w:space="0" w:color="000000"/>
            </w:tcBorders>
          </w:tcPr>
          <w:p w14:paraId="4C47AD7F"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74D7C17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245CB38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4B4E9BA"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4</w:t>
            </w:r>
          </w:p>
        </w:tc>
        <w:tc>
          <w:tcPr>
            <w:tcW w:w="1714" w:type="pct"/>
            <w:tcBorders>
              <w:top w:val="single" w:sz="5" w:space="0" w:color="000000"/>
              <w:left w:val="single" w:sz="5" w:space="0" w:color="000000"/>
              <w:bottom w:val="single" w:sz="5" w:space="0" w:color="000000"/>
              <w:right w:val="single" w:sz="5" w:space="0" w:color="000000"/>
            </w:tcBorders>
          </w:tcPr>
          <w:p w14:paraId="1B7753FF"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4BDE25CB"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3B793B08"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35F8F78"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5</w:t>
            </w:r>
          </w:p>
        </w:tc>
        <w:tc>
          <w:tcPr>
            <w:tcW w:w="1714" w:type="pct"/>
            <w:tcBorders>
              <w:top w:val="single" w:sz="5" w:space="0" w:color="000000"/>
              <w:left w:val="single" w:sz="5" w:space="0" w:color="000000"/>
              <w:bottom w:val="single" w:sz="5" w:space="0" w:color="000000"/>
              <w:right w:val="single" w:sz="5" w:space="0" w:color="000000"/>
            </w:tcBorders>
          </w:tcPr>
          <w:p w14:paraId="540FB121"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790B243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4A45FB7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4DA6ED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6</w:t>
            </w:r>
          </w:p>
        </w:tc>
        <w:tc>
          <w:tcPr>
            <w:tcW w:w="1714" w:type="pct"/>
            <w:tcBorders>
              <w:top w:val="single" w:sz="5" w:space="0" w:color="000000"/>
              <w:left w:val="single" w:sz="5" w:space="0" w:color="000000"/>
              <w:bottom w:val="single" w:sz="5" w:space="0" w:color="000000"/>
              <w:right w:val="single" w:sz="5" w:space="0" w:color="000000"/>
            </w:tcBorders>
          </w:tcPr>
          <w:p w14:paraId="3ADBB64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19ED93A6"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2409D60B"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9CC7B29"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7</w:t>
            </w:r>
          </w:p>
        </w:tc>
        <w:tc>
          <w:tcPr>
            <w:tcW w:w="1714" w:type="pct"/>
            <w:tcBorders>
              <w:top w:val="single" w:sz="5" w:space="0" w:color="000000"/>
              <w:left w:val="single" w:sz="5" w:space="0" w:color="000000"/>
              <w:bottom w:val="single" w:sz="5" w:space="0" w:color="000000"/>
              <w:right w:val="single" w:sz="5" w:space="0" w:color="000000"/>
            </w:tcBorders>
          </w:tcPr>
          <w:p w14:paraId="349DD4E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25FE337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033ED63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8652E1A"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8</w:t>
            </w:r>
          </w:p>
        </w:tc>
        <w:tc>
          <w:tcPr>
            <w:tcW w:w="1714" w:type="pct"/>
            <w:tcBorders>
              <w:top w:val="single" w:sz="5" w:space="0" w:color="000000"/>
              <w:left w:val="single" w:sz="5" w:space="0" w:color="000000"/>
              <w:bottom w:val="single" w:sz="5" w:space="0" w:color="000000"/>
              <w:right w:val="single" w:sz="5" w:space="0" w:color="000000"/>
            </w:tcBorders>
          </w:tcPr>
          <w:p w14:paraId="4CA66792"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26E03AD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09E9E86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CAC38E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z w:val="20"/>
                <w:szCs w:val="20"/>
              </w:rPr>
              <w:t>9</w:t>
            </w:r>
          </w:p>
        </w:tc>
        <w:tc>
          <w:tcPr>
            <w:tcW w:w="1714" w:type="pct"/>
            <w:tcBorders>
              <w:top w:val="single" w:sz="5" w:space="0" w:color="000000"/>
              <w:left w:val="single" w:sz="5" w:space="0" w:color="000000"/>
              <w:bottom w:val="single" w:sz="5" w:space="0" w:color="000000"/>
              <w:right w:val="single" w:sz="5" w:space="0" w:color="000000"/>
            </w:tcBorders>
          </w:tcPr>
          <w:p w14:paraId="161079C6"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111C68B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48</w:t>
            </w:r>
          </w:p>
        </w:tc>
      </w:tr>
      <w:tr w:rsidR="00CF3EDF" w:rsidRPr="00B410EE" w14:paraId="6D862CCD"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D85B2E6"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10</w:t>
            </w:r>
          </w:p>
        </w:tc>
        <w:tc>
          <w:tcPr>
            <w:tcW w:w="1714" w:type="pct"/>
            <w:tcBorders>
              <w:top w:val="single" w:sz="5" w:space="0" w:color="000000"/>
              <w:left w:val="single" w:sz="5" w:space="0" w:color="000000"/>
              <w:bottom w:val="single" w:sz="5" w:space="0" w:color="000000"/>
              <w:right w:val="single" w:sz="5" w:space="0" w:color="000000"/>
            </w:tcBorders>
          </w:tcPr>
          <w:p w14:paraId="3D2D0895"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03AF0CA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1DE36D18"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4F719A26"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lastRenderedPageBreak/>
              <w:t>-</w:t>
            </w:r>
            <w:r w:rsidRPr="00B410EE">
              <w:rPr>
                <w:rFonts w:eastAsia="Times New Roman" w:cs="Times New Roman"/>
                <w:spacing w:val="1"/>
                <w:sz w:val="20"/>
                <w:szCs w:val="20"/>
              </w:rPr>
              <w:t>11</w:t>
            </w:r>
          </w:p>
        </w:tc>
        <w:tc>
          <w:tcPr>
            <w:tcW w:w="1714" w:type="pct"/>
            <w:tcBorders>
              <w:top w:val="single" w:sz="5" w:space="0" w:color="000000"/>
              <w:left w:val="single" w:sz="5" w:space="0" w:color="000000"/>
              <w:bottom w:val="single" w:sz="5" w:space="0" w:color="000000"/>
              <w:right w:val="single" w:sz="5" w:space="0" w:color="000000"/>
            </w:tcBorders>
          </w:tcPr>
          <w:p w14:paraId="5433906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59369448"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2FED03F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8DCEA84"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12</w:t>
            </w:r>
          </w:p>
        </w:tc>
        <w:tc>
          <w:tcPr>
            <w:tcW w:w="1714" w:type="pct"/>
            <w:tcBorders>
              <w:top w:val="single" w:sz="5" w:space="0" w:color="000000"/>
              <w:left w:val="single" w:sz="5" w:space="0" w:color="000000"/>
              <w:bottom w:val="single" w:sz="5" w:space="0" w:color="000000"/>
              <w:right w:val="single" w:sz="5" w:space="0" w:color="000000"/>
            </w:tcBorders>
          </w:tcPr>
          <w:p w14:paraId="0E1D97A8"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204FC95F"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1B225E0D" w14:textId="77777777" w:rsidTr="00CF3EDF">
        <w:trPr>
          <w:trHeight w:hRule="exact" w:val="241"/>
        </w:trPr>
        <w:tc>
          <w:tcPr>
            <w:tcW w:w="1714" w:type="pct"/>
            <w:tcBorders>
              <w:top w:val="single" w:sz="5" w:space="0" w:color="000000"/>
              <w:left w:val="single" w:sz="5" w:space="0" w:color="000000"/>
              <w:bottom w:val="single" w:sz="5" w:space="0" w:color="000000"/>
              <w:right w:val="single" w:sz="5" w:space="0" w:color="000000"/>
            </w:tcBorders>
          </w:tcPr>
          <w:p w14:paraId="32BE45B8"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13</w:t>
            </w:r>
          </w:p>
        </w:tc>
        <w:tc>
          <w:tcPr>
            <w:tcW w:w="1714" w:type="pct"/>
            <w:tcBorders>
              <w:top w:val="single" w:sz="5" w:space="0" w:color="000000"/>
              <w:left w:val="single" w:sz="5" w:space="0" w:color="000000"/>
              <w:bottom w:val="single" w:sz="5" w:space="0" w:color="000000"/>
              <w:right w:val="single" w:sz="5" w:space="0" w:color="000000"/>
            </w:tcBorders>
          </w:tcPr>
          <w:p w14:paraId="48856AA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41595518"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584ED71A"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07ED485"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14</w:t>
            </w:r>
          </w:p>
        </w:tc>
        <w:tc>
          <w:tcPr>
            <w:tcW w:w="1714" w:type="pct"/>
            <w:tcBorders>
              <w:top w:val="single" w:sz="5" w:space="0" w:color="000000"/>
              <w:left w:val="single" w:sz="5" w:space="0" w:color="000000"/>
              <w:bottom w:val="single" w:sz="5" w:space="0" w:color="000000"/>
              <w:right w:val="single" w:sz="5" w:space="0" w:color="000000"/>
            </w:tcBorders>
          </w:tcPr>
          <w:p w14:paraId="6CABA3D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0FB971C9"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25A6A50E"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39EEB4B"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15</w:t>
            </w:r>
          </w:p>
        </w:tc>
        <w:tc>
          <w:tcPr>
            <w:tcW w:w="1714" w:type="pct"/>
            <w:tcBorders>
              <w:top w:val="single" w:sz="5" w:space="0" w:color="000000"/>
              <w:left w:val="single" w:sz="5" w:space="0" w:color="000000"/>
              <w:bottom w:val="single" w:sz="5" w:space="0" w:color="000000"/>
              <w:right w:val="single" w:sz="5" w:space="0" w:color="000000"/>
            </w:tcBorders>
          </w:tcPr>
          <w:p w14:paraId="62B576D5"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669CBA5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6FBAF1F0"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516DC1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16</w:t>
            </w:r>
          </w:p>
        </w:tc>
        <w:tc>
          <w:tcPr>
            <w:tcW w:w="1714" w:type="pct"/>
            <w:tcBorders>
              <w:top w:val="single" w:sz="5" w:space="0" w:color="000000"/>
              <w:left w:val="single" w:sz="5" w:space="0" w:color="000000"/>
              <w:bottom w:val="single" w:sz="5" w:space="0" w:color="000000"/>
              <w:right w:val="single" w:sz="5" w:space="0" w:color="000000"/>
            </w:tcBorders>
          </w:tcPr>
          <w:p w14:paraId="5904FA59"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2F050C7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53C8C993"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1E0687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17</w:t>
            </w:r>
          </w:p>
        </w:tc>
        <w:tc>
          <w:tcPr>
            <w:tcW w:w="1714" w:type="pct"/>
            <w:tcBorders>
              <w:top w:val="single" w:sz="5" w:space="0" w:color="000000"/>
              <w:left w:val="single" w:sz="5" w:space="0" w:color="000000"/>
              <w:bottom w:val="single" w:sz="5" w:space="0" w:color="000000"/>
              <w:right w:val="single" w:sz="5" w:space="0" w:color="000000"/>
            </w:tcBorders>
          </w:tcPr>
          <w:p w14:paraId="49139263"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0EE3C9FE"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10EEB483"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8E9DE0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18</w:t>
            </w:r>
          </w:p>
        </w:tc>
        <w:tc>
          <w:tcPr>
            <w:tcW w:w="1714" w:type="pct"/>
            <w:tcBorders>
              <w:top w:val="single" w:sz="5" w:space="0" w:color="000000"/>
              <w:left w:val="single" w:sz="5" w:space="0" w:color="000000"/>
              <w:bottom w:val="single" w:sz="5" w:space="0" w:color="000000"/>
              <w:right w:val="single" w:sz="5" w:space="0" w:color="000000"/>
            </w:tcBorders>
          </w:tcPr>
          <w:p w14:paraId="1EF6786C"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70769994"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2609855C"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08FAEE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19</w:t>
            </w:r>
          </w:p>
        </w:tc>
        <w:tc>
          <w:tcPr>
            <w:tcW w:w="1714" w:type="pct"/>
            <w:tcBorders>
              <w:top w:val="single" w:sz="5" w:space="0" w:color="000000"/>
              <w:left w:val="single" w:sz="5" w:space="0" w:color="000000"/>
              <w:bottom w:val="single" w:sz="5" w:space="0" w:color="000000"/>
              <w:right w:val="single" w:sz="5" w:space="0" w:color="000000"/>
            </w:tcBorders>
          </w:tcPr>
          <w:p w14:paraId="1334A470"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65952717"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1102BD4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64DD264"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20</w:t>
            </w:r>
          </w:p>
        </w:tc>
        <w:tc>
          <w:tcPr>
            <w:tcW w:w="1714" w:type="pct"/>
            <w:tcBorders>
              <w:top w:val="single" w:sz="5" w:space="0" w:color="000000"/>
              <w:left w:val="single" w:sz="5" w:space="0" w:color="000000"/>
              <w:bottom w:val="single" w:sz="5" w:space="0" w:color="000000"/>
              <w:right w:val="single" w:sz="5" w:space="0" w:color="000000"/>
            </w:tcBorders>
          </w:tcPr>
          <w:p w14:paraId="028D3A79"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7F08D5E5"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4959111C"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12382B1"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2"/>
                <w:sz w:val="20"/>
                <w:szCs w:val="20"/>
              </w:rPr>
              <w:t>-</w:t>
            </w:r>
            <w:r w:rsidRPr="00B410EE">
              <w:rPr>
                <w:rFonts w:eastAsia="Times New Roman" w:cs="Times New Roman"/>
                <w:spacing w:val="1"/>
                <w:sz w:val="20"/>
                <w:szCs w:val="20"/>
              </w:rPr>
              <w:t>21</w:t>
            </w:r>
          </w:p>
        </w:tc>
        <w:tc>
          <w:tcPr>
            <w:tcW w:w="1714" w:type="pct"/>
            <w:tcBorders>
              <w:top w:val="single" w:sz="5" w:space="0" w:color="000000"/>
              <w:left w:val="single" w:sz="5" w:space="0" w:color="000000"/>
              <w:bottom w:val="single" w:sz="5" w:space="0" w:color="000000"/>
              <w:right w:val="single" w:sz="5" w:space="0" w:color="000000"/>
            </w:tcBorders>
          </w:tcPr>
          <w:p w14:paraId="3A59817D"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16C9734D" w14:textId="77777777" w:rsidR="00CF3EDF" w:rsidRPr="00B410EE" w:rsidRDefault="00CF3EDF" w:rsidP="00CF3EDF">
            <w:pPr>
              <w:ind w:firstLine="0"/>
              <w:jc w:val="center"/>
              <w:rPr>
                <w:rFonts w:eastAsia="Times New Roman" w:cs="Times New Roman"/>
                <w:sz w:val="20"/>
                <w:szCs w:val="20"/>
              </w:rPr>
            </w:pPr>
            <w:r w:rsidRPr="00B410EE">
              <w:rPr>
                <w:rFonts w:eastAsia="Times New Roman" w:cs="Times New Roman"/>
                <w:spacing w:val="1"/>
                <w:sz w:val="20"/>
                <w:szCs w:val="20"/>
              </w:rPr>
              <w:t>50</w:t>
            </w:r>
          </w:p>
        </w:tc>
      </w:tr>
      <w:tr w:rsidR="00CF3EDF" w:rsidRPr="00B410EE" w14:paraId="42DF22B0"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8F24B97"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-22</w:t>
            </w:r>
          </w:p>
        </w:tc>
        <w:tc>
          <w:tcPr>
            <w:tcW w:w="1714" w:type="pct"/>
            <w:tcBorders>
              <w:top w:val="single" w:sz="5" w:space="0" w:color="000000"/>
              <w:left w:val="single" w:sz="5" w:space="0" w:color="000000"/>
              <w:bottom w:val="single" w:sz="5" w:space="0" w:color="000000"/>
              <w:right w:val="single" w:sz="5" w:space="0" w:color="000000"/>
            </w:tcBorders>
          </w:tcPr>
          <w:p w14:paraId="024AD9B1"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0C8E1C44"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50</w:t>
            </w:r>
          </w:p>
        </w:tc>
      </w:tr>
      <w:tr w:rsidR="00CF3EDF" w:rsidRPr="00B410EE" w14:paraId="44A30EE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5429D70"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-23</w:t>
            </w:r>
          </w:p>
        </w:tc>
        <w:tc>
          <w:tcPr>
            <w:tcW w:w="1714" w:type="pct"/>
            <w:tcBorders>
              <w:top w:val="single" w:sz="5" w:space="0" w:color="000000"/>
              <w:left w:val="single" w:sz="5" w:space="0" w:color="000000"/>
              <w:bottom w:val="single" w:sz="5" w:space="0" w:color="000000"/>
              <w:right w:val="single" w:sz="5" w:space="0" w:color="000000"/>
            </w:tcBorders>
          </w:tcPr>
          <w:p w14:paraId="679E7E45"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465EF9D4"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52</w:t>
            </w:r>
          </w:p>
        </w:tc>
      </w:tr>
      <w:tr w:rsidR="00CF3EDF" w:rsidRPr="00B410EE" w14:paraId="01DD1B2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E7FD2C4"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-24</w:t>
            </w:r>
          </w:p>
        </w:tc>
        <w:tc>
          <w:tcPr>
            <w:tcW w:w="1714" w:type="pct"/>
            <w:tcBorders>
              <w:top w:val="single" w:sz="5" w:space="0" w:color="000000"/>
              <w:left w:val="single" w:sz="5" w:space="0" w:color="000000"/>
              <w:bottom w:val="single" w:sz="5" w:space="0" w:color="000000"/>
              <w:right w:val="single" w:sz="5" w:space="0" w:color="000000"/>
            </w:tcBorders>
          </w:tcPr>
          <w:p w14:paraId="48C5860A"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5CB4097E"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52</w:t>
            </w:r>
          </w:p>
        </w:tc>
      </w:tr>
      <w:tr w:rsidR="00CF3EDF" w:rsidRPr="00B410EE" w14:paraId="58FD42DE"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A66EAEE"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-25</w:t>
            </w:r>
          </w:p>
        </w:tc>
        <w:tc>
          <w:tcPr>
            <w:tcW w:w="1714" w:type="pct"/>
            <w:tcBorders>
              <w:top w:val="single" w:sz="5" w:space="0" w:color="000000"/>
              <w:left w:val="single" w:sz="5" w:space="0" w:color="000000"/>
              <w:bottom w:val="single" w:sz="5" w:space="0" w:color="000000"/>
              <w:right w:val="single" w:sz="5" w:space="0" w:color="000000"/>
            </w:tcBorders>
          </w:tcPr>
          <w:p w14:paraId="794F5E70"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74E6E572"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52</w:t>
            </w:r>
          </w:p>
        </w:tc>
      </w:tr>
      <w:tr w:rsidR="00CF3EDF" w:rsidRPr="00B410EE" w14:paraId="5926C78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6FB339E"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-26</w:t>
            </w:r>
          </w:p>
        </w:tc>
        <w:tc>
          <w:tcPr>
            <w:tcW w:w="1714" w:type="pct"/>
            <w:tcBorders>
              <w:top w:val="single" w:sz="5" w:space="0" w:color="000000"/>
              <w:left w:val="single" w:sz="5" w:space="0" w:color="000000"/>
              <w:bottom w:val="single" w:sz="5" w:space="0" w:color="000000"/>
              <w:right w:val="single" w:sz="5" w:space="0" w:color="000000"/>
            </w:tcBorders>
          </w:tcPr>
          <w:p w14:paraId="6DF7D643"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57E3CC70"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52</w:t>
            </w:r>
          </w:p>
        </w:tc>
      </w:tr>
      <w:tr w:rsidR="00CF3EDF" w:rsidRPr="00B410EE" w14:paraId="57632031"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FC10332"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-27</w:t>
            </w:r>
          </w:p>
        </w:tc>
        <w:tc>
          <w:tcPr>
            <w:tcW w:w="1714" w:type="pct"/>
            <w:tcBorders>
              <w:top w:val="single" w:sz="5" w:space="0" w:color="000000"/>
              <w:left w:val="single" w:sz="5" w:space="0" w:color="000000"/>
              <w:bottom w:val="single" w:sz="5" w:space="0" w:color="000000"/>
              <w:right w:val="single" w:sz="5" w:space="0" w:color="000000"/>
            </w:tcBorders>
          </w:tcPr>
          <w:p w14:paraId="6AA472BF"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41D30492"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52</w:t>
            </w:r>
          </w:p>
        </w:tc>
      </w:tr>
      <w:tr w:rsidR="00CF3EDF" w:rsidRPr="00B410EE" w14:paraId="31A53711"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0D6D8C3"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-28</w:t>
            </w:r>
          </w:p>
        </w:tc>
        <w:tc>
          <w:tcPr>
            <w:tcW w:w="1714" w:type="pct"/>
            <w:tcBorders>
              <w:top w:val="single" w:sz="5" w:space="0" w:color="000000"/>
              <w:left w:val="single" w:sz="5" w:space="0" w:color="000000"/>
              <w:bottom w:val="single" w:sz="5" w:space="0" w:color="000000"/>
              <w:right w:val="single" w:sz="5" w:space="0" w:color="000000"/>
            </w:tcBorders>
          </w:tcPr>
          <w:p w14:paraId="1D4665F7"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75</w:t>
            </w:r>
          </w:p>
        </w:tc>
        <w:tc>
          <w:tcPr>
            <w:tcW w:w="1572" w:type="pct"/>
            <w:tcBorders>
              <w:top w:val="single" w:sz="5" w:space="0" w:color="000000"/>
              <w:left w:val="single" w:sz="5" w:space="0" w:color="000000"/>
              <w:bottom w:val="single" w:sz="5" w:space="0" w:color="000000"/>
              <w:right w:val="single" w:sz="5" w:space="0" w:color="000000"/>
            </w:tcBorders>
          </w:tcPr>
          <w:p w14:paraId="30C28641"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55</w:t>
            </w:r>
          </w:p>
        </w:tc>
      </w:tr>
      <w:tr w:rsidR="00CF3EDF" w:rsidRPr="00B410EE" w14:paraId="7712278D"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A3E5DA5"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-29</w:t>
            </w:r>
          </w:p>
        </w:tc>
        <w:tc>
          <w:tcPr>
            <w:tcW w:w="1714" w:type="pct"/>
            <w:tcBorders>
              <w:top w:val="single" w:sz="5" w:space="0" w:color="000000"/>
              <w:left w:val="single" w:sz="5" w:space="0" w:color="000000"/>
              <w:bottom w:val="single" w:sz="5" w:space="0" w:color="000000"/>
              <w:right w:val="single" w:sz="5" w:space="0" w:color="000000"/>
            </w:tcBorders>
          </w:tcPr>
          <w:p w14:paraId="359B4DF2"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75</w:t>
            </w:r>
          </w:p>
        </w:tc>
        <w:tc>
          <w:tcPr>
            <w:tcW w:w="1572" w:type="pct"/>
            <w:tcBorders>
              <w:top w:val="single" w:sz="5" w:space="0" w:color="000000"/>
              <w:left w:val="single" w:sz="5" w:space="0" w:color="000000"/>
              <w:bottom w:val="single" w:sz="5" w:space="0" w:color="000000"/>
              <w:right w:val="single" w:sz="5" w:space="0" w:color="000000"/>
            </w:tcBorders>
          </w:tcPr>
          <w:p w14:paraId="220A0FF0"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55</w:t>
            </w:r>
          </w:p>
        </w:tc>
      </w:tr>
      <w:tr w:rsidR="00CF3EDF" w:rsidRPr="00B410EE" w14:paraId="61C9CCFA"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E84435D"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-30</w:t>
            </w:r>
          </w:p>
        </w:tc>
        <w:tc>
          <w:tcPr>
            <w:tcW w:w="1714" w:type="pct"/>
            <w:tcBorders>
              <w:top w:val="single" w:sz="5" w:space="0" w:color="000000"/>
              <w:left w:val="single" w:sz="5" w:space="0" w:color="000000"/>
              <w:bottom w:val="single" w:sz="5" w:space="0" w:color="000000"/>
              <w:right w:val="single" w:sz="5" w:space="0" w:color="000000"/>
            </w:tcBorders>
          </w:tcPr>
          <w:p w14:paraId="0318F312"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75</w:t>
            </w:r>
          </w:p>
        </w:tc>
        <w:tc>
          <w:tcPr>
            <w:tcW w:w="1572" w:type="pct"/>
            <w:tcBorders>
              <w:top w:val="single" w:sz="5" w:space="0" w:color="000000"/>
              <w:left w:val="single" w:sz="5" w:space="0" w:color="000000"/>
              <w:bottom w:val="single" w:sz="5" w:space="0" w:color="000000"/>
              <w:right w:val="single" w:sz="5" w:space="0" w:color="000000"/>
            </w:tcBorders>
          </w:tcPr>
          <w:p w14:paraId="6F31BA6D"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55</w:t>
            </w:r>
          </w:p>
        </w:tc>
      </w:tr>
      <w:tr w:rsidR="00CF3EDF" w:rsidRPr="00B410EE" w14:paraId="7A250848"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5C97A73" w14:textId="77777777" w:rsidR="00CF3EDF" w:rsidRPr="00B410EE" w:rsidRDefault="00CF3EDF" w:rsidP="00CF3EDF">
            <w:pPr>
              <w:ind w:firstLine="34"/>
              <w:jc w:val="center"/>
              <w:rPr>
                <w:rFonts w:eastAsia="Times New Roman" w:cs="Times New Roman"/>
                <w:spacing w:val="-2"/>
                <w:sz w:val="20"/>
                <w:szCs w:val="20"/>
              </w:rPr>
            </w:pPr>
            <w:r w:rsidRPr="00B410EE">
              <w:rPr>
                <w:rFonts w:eastAsia="Times New Roman" w:cs="Times New Roman"/>
                <w:spacing w:val="-2"/>
                <w:sz w:val="20"/>
                <w:szCs w:val="20"/>
              </w:rPr>
              <w:t>-31</w:t>
            </w:r>
          </w:p>
        </w:tc>
        <w:tc>
          <w:tcPr>
            <w:tcW w:w="1714" w:type="pct"/>
            <w:tcBorders>
              <w:top w:val="single" w:sz="5" w:space="0" w:color="000000"/>
              <w:left w:val="single" w:sz="5" w:space="0" w:color="000000"/>
              <w:bottom w:val="single" w:sz="5" w:space="0" w:color="000000"/>
              <w:right w:val="single" w:sz="5" w:space="0" w:color="000000"/>
            </w:tcBorders>
          </w:tcPr>
          <w:p w14:paraId="6D6B4945"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78</w:t>
            </w:r>
          </w:p>
        </w:tc>
        <w:tc>
          <w:tcPr>
            <w:tcW w:w="1572" w:type="pct"/>
            <w:tcBorders>
              <w:top w:val="single" w:sz="5" w:space="0" w:color="000000"/>
              <w:left w:val="single" w:sz="5" w:space="0" w:color="000000"/>
              <w:bottom w:val="single" w:sz="5" w:space="0" w:color="000000"/>
              <w:right w:val="single" w:sz="5" w:space="0" w:color="000000"/>
            </w:tcBorders>
          </w:tcPr>
          <w:p w14:paraId="47E6BE72" w14:textId="77777777" w:rsidR="00CF3EDF" w:rsidRPr="00B410EE" w:rsidRDefault="00CF3EDF" w:rsidP="00CF3EDF">
            <w:pPr>
              <w:ind w:firstLine="34"/>
              <w:jc w:val="center"/>
              <w:rPr>
                <w:rFonts w:eastAsia="Times New Roman" w:cs="Times New Roman"/>
                <w:spacing w:val="1"/>
                <w:sz w:val="20"/>
                <w:szCs w:val="20"/>
              </w:rPr>
            </w:pPr>
            <w:r w:rsidRPr="00B410EE">
              <w:rPr>
                <w:rFonts w:eastAsia="Times New Roman" w:cs="Times New Roman"/>
                <w:spacing w:val="1"/>
                <w:sz w:val="20"/>
                <w:szCs w:val="20"/>
              </w:rPr>
              <w:t>58</w:t>
            </w:r>
          </w:p>
        </w:tc>
      </w:tr>
    </w:tbl>
    <w:p w14:paraId="79BBAF6F" w14:textId="77777777" w:rsidR="00CF3EDF" w:rsidRPr="00B410EE" w:rsidRDefault="00CF3EDF" w:rsidP="00CF3EDF">
      <w:pPr>
        <w:pStyle w:val="110"/>
        <w:tabs>
          <w:tab w:val="left" w:pos="1640"/>
        </w:tabs>
        <w:spacing w:before="99"/>
        <w:ind w:left="709"/>
        <w:rPr>
          <w:b w:val="0"/>
          <w:bCs w:val="0"/>
          <w:u w:val="single"/>
          <w:lang w:val="ru-RU"/>
        </w:rPr>
      </w:pPr>
    </w:p>
    <w:p w14:paraId="30462A24" w14:textId="77777777" w:rsidR="00CF3EDF" w:rsidRPr="00B410EE" w:rsidRDefault="00CF3EDF" w:rsidP="00CF3EDF">
      <w:pPr>
        <w:pStyle w:val="110"/>
        <w:keepNext/>
        <w:tabs>
          <w:tab w:val="left" w:pos="1640"/>
        </w:tabs>
        <w:spacing w:before="99"/>
        <w:ind w:left="0"/>
        <w:jc w:val="center"/>
        <w:outlineLvl w:val="9"/>
      </w:pPr>
      <w:r w:rsidRPr="00B410EE">
        <w:rPr>
          <w:noProof/>
          <w:lang w:val="ru-RU" w:eastAsia="ru-RU"/>
        </w:rPr>
        <w:drawing>
          <wp:inline distT="0" distB="0" distL="0" distR="0" wp14:anchorId="5B384D7C" wp14:editId="1A017B85">
            <wp:extent cx="5940425" cy="3590761"/>
            <wp:effectExtent l="0" t="0" r="3175" b="0"/>
            <wp:docPr id="1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90761"/>
                    </a:xfrm>
                    <a:prstGeom prst="rect">
                      <a:avLst/>
                    </a:prstGeom>
                    <a:noFill/>
                    <a:ln>
                      <a:noFill/>
                    </a:ln>
                  </pic:spPr>
                </pic:pic>
              </a:graphicData>
            </a:graphic>
          </wp:inline>
        </w:drawing>
      </w:r>
    </w:p>
    <w:p w14:paraId="0ECB6173" w14:textId="77777777" w:rsidR="00CF3EDF" w:rsidRPr="00B410EE" w:rsidRDefault="00CF3EDF" w:rsidP="00CF3EDF">
      <w:pPr>
        <w:pStyle w:val="aff0"/>
        <w:jc w:val="center"/>
      </w:pPr>
      <w:r w:rsidRPr="00B410EE">
        <w:t xml:space="preserve">Рисунок </w:t>
      </w:r>
      <w:fldSimple w:instr=" SEQ Рисунок \* ARABIC ">
        <w:r w:rsidR="00FE673F">
          <w:rPr>
            <w:noProof/>
          </w:rPr>
          <w:t>9</w:t>
        </w:r>
      </w:fldSimple>
      <w:r w:rsidRPr="00B410EE">
        <w:t xml:space="preserve"> Температурный график работы системы теплоснабжения от котельной ОПХ</w:t>
      </w:r>
    </w:p>
    <w:p w14:paraId="2B663F5D" w14:textId="77777777" w:rsidR="00CF3EDF" w:rsidRPr="00B410EE" w:rsidRDefault="00CF3EDF" w:rsidP="00CF3EDF">
      <w:pPr>
        <w:pStyle w:val="110"/>
        <w:tabs>
          <w:tab w:val="left" w:pos="1640"/>
        </w:tabs>
        <w:spacing w:before="99"/>
        <w:ind w:left="709"/>
        <w:rPr>
          <w:b w:val="0"/>
          <w:u w:val="single"/>
          <w:lang w:val="ru-RU"/>
        </w:rPr>
      </w:pPr>
    </w:p>
    <w:p w14:paraId="0C998A4F" w14:textId="77777777" w:rsidR="00CF3EDF" w:rsidRPr="00612B9F" w:rsidRDefault="00CF3EDF" w:rsidP="00CF3EDF">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Расчетная температура наружного воздуха при проектировании систем</w:t>
      </w:r>
      <w:r w:rsidR="00415906" w:rsidRPr="00612B9F">
        <w:rPr>
          <w:rFonts w:ascii="Times New Roman" w:hAnsi="Times New Roman"/>
          <w:spacing w:val="-1"/>
          <w:sz w:val="24"/>
          <w:szCs w:val="24"/>
        </w:rPr>
        <w:t xml:space="preserve">ы отопления равняется минус 31 </w:t>
      </w:r>
      <w:r w:rsidRPr="00612B9F">
        <w:rPr>
          <w:rFonts w:ascii="Times New Roman" w:hAnsi="Times New Roman"/>
          <w:spacing w:val="-1"/>
          <w:sz w:val="24"/>
          <w:szCs w:val="24"/>
        </w:rPr>
        <w:t>С, соответственно начало и конец отопительного периода при среднесуточной температ</w:t>
      </w:r>
      <w:r w:rsidR="00415906" w:rsidRPr="00612B9F">
        <w:rPr>
          <w:rFonts w:ascii="Times New Roman" w:hAnsi="Times New Roman"/>
          <w:spacing w:val="-1"/>
          <w:sz w:val="24"/>
          <w:szCs w:val="24"/>
        </w:rPr>
        <w:t xml:space="preserve">уре наружного воздуха равной 8 </w:t>
      </w:r>
      <w:r w:rsidRPr="00612B9F">
        <w:rPr>
          <w:rFonts w:ascii="Times New Roman" w:hAnsi="Times New Roman"/>
          <w:spacing w:val="-1"/>
          <w:sz w:val="24"/>
          <w:szCs w:val="24"/>
        </w:rPr>
        <w:t>С.</w:t>
      </w:r>
    </w:p>
    <w:p w14:paraId="795BC306" w14:textId="77777777" w:rsidR="00163268" w:rsidRPr="00612B9F" w:rsidRDefault="005B4130" w:rsidP="00163268">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 xml:space="preserve">Параметры установленной тепловой мощности </w:t>
      </w:r>
      <w:r w:rsidR="00163268" w:rsidRPr="00612B9F">
        <w:rPr>
          <w:rFonts w:ascii="Times New Roman" w:hAnsi="Times New Roman"/>
          <w:spacing w:val="-1"/>
          <w:sz w:val="24"/>
          <w:szCs w:val="24"/>
        </w:rPr>
        <w:t>представлен</w:t>
      </w:r>
      <w:r w:rsidRPr="00612B9F">
        <w:rPr>
          <w:rFonts w:ascii="Times New Roman" w:hAnsi="Times New Roman"/>
          <w:spacing w:val="-1"/>
          <w:sz w:val="24"/>
          <w:szCs w:val="24"/>
        </w:rPr>
        <w:t>ы</w:t>
      </w:r>
      <w:r w:rsidR="00163268" w:rsidRPr="00612B9F">
        <w:rPr>
          <w:rFonts w:ascii="Times New Roman" w:hAnsi="Times New Roman"/>
          <w:spacing w:val="-1"/>
          <w:sz w:val="24"/>
          <w:szCs w:val="24"/>
        </w:rPr>
        <w:t xml:space="preserve"> в таблице </w:t>
      </w:r>
      <w:r w:rsidRPr="00612B9F">
        <w:rPr>
          <w:rFonts w:ascii="Times New Roman" w:hAnsi="Times New Roman"/>
          <w:spacing w:val="-1"/>
          <w:sz w:val="24"/>
          <w:szCs w:val="24"/>
        </w:rPr>
        <w:t>ниже</w:t>
      </w:r>
      <w:r w:rsidR="00163268" w:rsidRPr="00612B9F">
        <w:rPr>
          <w:rFonts w:ascii="Times New Roman" w:hAnsi="Times New Roman"/>
          <w:spacing w:val="-1"/>
          <w:sz w:val="24"/>
          <w:szCs w:val="24"/>
        </w:rPr>
        <w:t xml:space="preserve">. </w:t>
      </w:r>
    </w:p>
    <w:p w14:paraId="5055C493" w14:textId="77777777" w:rsidR="00415906" w:rsidRPr="00612B9F" w:rsidRDefault="00415906" w:rsidP="00F97391">
      <w:pPr>
        <w:pStyle w:val="aff0"/>
        <w:keepNext/>
        <w:ind w:firstLine="0"/>
      </w:pPr>
      <w:r w:rsidRPr="00612B9F">
        <w:lastRenderedPageBreak/>
        <w:t xml:space="preserve">Таблица </w:t>
      </w:r>
      <w:fldSimple w:instr=" SEQ Таблица \* ARABIC ">
        <w:r w:rsidR="00FE673F">
          <w:rPr>
            <w:noProof/>
          </w:rPr>
          <w:t>14</w:t>
        </w:r>
      </w:fldSimple>
      <w:r w:rsidRPr="00612B9F">
        <w:t xml:space="preserve"> Параметры установленной тепловой мощности</w:t>
      </w:r>
    </w:p>
    <w:tbl>
      <w:tblPr>
        <w:tblW w:w="5000" w:type="pct"/>
        <w:tblLook w:val="04A0" w:firstRow="1" w:lastRow="0" w:firstColumn="1" w:lastColumn="0" w:noHBand="0" w:noVBand="1"/>
      </w:tblPr>
      <w:tblGrid>
        <w:gridCol w:w="1720"/>
        <w:gridCol w:w="1315"/>
        <w:gridCol w:w="2042"/>
        <w:gridCol w:w="1292"/>
        <w:gridCol w:w="1508"/>
        <w:gridCol w:w="1468"/>
      </w:tblGrid>
      <w:tr w:rsidR="00415906" w:rsidRPr="00612B9F" w14:paraId="6A5F8D5D" w14:textId="77777777" w:rsidTr="00415906">
        <w:trPr>
          <w:trHeight w:val="900"/>
        </w:trPr>
        <w:tc>
          <w:tcPr>
            <w:tcW w:w="9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31DF0" w14:textId="77777777" w:rsidR="00415906" w:rsidRPr="00612B9F" w:rsidRDefault="00415906" w:rsidP="00415906">
            <w:pPr>
              <w:ind w:firstLine="0"/>
              <w:jc w:val="center"/>
              <w:rPr>
                <w:color w:val="000000"/>
                <w:sz w:val="20"/>
                <w:szCs w:val="20"/>
              </w:rPr>
            </w:pPr>
            <w:r w:rsidRPr="00612B9F">
              <w:rPr>
                <w:color w:val="000000"/>
                <w:sz w:val="20"/>
                <w:szCs w:val="20"/>
              </w:rPr>
              <w:t>Наименование источника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46802E32" w14:textId="77777777" w:rsidR="00415906" w:rsidRPr="00612B9F" w:rsidRDefault="00415906" w:rsidP="00415906">
            <w:pPr>
              <w:ind w:firstLine="0"/>
              <w:jc w:val="center"/>
              <w:rPr>
                <w:color w:val="000000"/>
                <w:sz w:val="20"/>
                <w:szCs w:val="20"/>
              </w:rPr>
            </w:pPr>
            <w:r w:rsidRPr="00612B9F">
              <w:rPr>
                <w:color w:val="000000"/>
                <w:sz w:val="20"/>
                <w:szCs w:val="20"/>
              </w:rPr>
              <w:t>Тип</w:t>
            </w:r>
            <w:r w:rsidRPr="00612B9F">
              <w:rPr>
                <w:color w:val="000000"/>
                <w:sz w:val="20"/>
                <w:szCs w:val="20"/>
              </w:rPr>
              <w:br/>
              <w:t>(марка)</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14:paraId="3E78FBDF" w14:textId="77777777" w:rsidR="00415906" w:rsidRPr="00612B9F" w:rsidRDefault="00415906" w:rsidP="00415906">
            <w:pPr>
              <w:ind w:firstLine="0"/>
              <w:jc w:val="center"/>
              <w:rPr>
                <w:color w:val="000000"/>
                <w:sz w:val="20"/>
                <w:szCs w:val="20"/>
              </w:rPr>
            </w:pPr>
            <w:r w:rsidRPr="00612B9F">
              <w:rPr>
                <w:color w:val="000000"/>
                <w:sz w:val="20"/>
                <w:szCs w:val="20"/>
              </w:rPr>
              <w:t>Производительность,</w:t>
            </w:r>
            <w:r w:rsidRPr="00612B9F">
              <w:rPr>
                <w:color w:val="000000"/>
                <w:sz w:val="20"/>
                <w:szCs w:val="20"/>
              </w:rPr>
              <w:br/>
              <w:t>Гкал/ч (т/ч)</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42636D55" w14:textId="77777777" w:rsidR="00415906" w:rsidRPr="00612B9F" w:rsidRDefault="00415906" w:rsidP="00415906">
            <w:pPr>
              <w:ind w:firstLine="0"/>
              <w:jc w:val="center"/>
              <w:rPr>
                <w:color w:val="000000"/>
                <w:sz w:val="20"/>
                <w:szCs w:val="20"/>
              </w:rPr>
            </w:pPr>
            <w:r w:rsidRPr="00612B9F">
              <w:rPr>
                <w:color w:val="000000"/>
                <w:sz w:val="20"/>
                <w:szCs w:val="20"/>
              </w:rPr>
              <w:t>Количество, шт.</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7B662F1D" w14:textId="77777777" w:rsidR="00415906" w:rsidRPr="00612B9F" w:rsidRDefault="00415906" w:rsidP="00415906">
            <w:pPr>
              <w:ind w:firstLine="0"/>
              <w:jc w:val="center"/>
              <w:rPr>
                <w:color w:val="000000"/>
                <w:sz w:val="20"/>
                <w:szCs w:val="20"/>
              </w:rPr>
            </w:pPr>
            <w:r w:rsidRPr="00612B9F">
              <w:rPr>
                <w:color w:val="000000"/>
                <w:sz w:val="20"/>
                <w:szCs w:val="20"/>
              </w:rPr>
              <w:t>Установленная мощность, Гкал/ч 2016 год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1A2A788E" w14:textId="77777777" w:rsidR="00415906" w:rsidRPr="00612B9F" w:rsidRDefault="00415906" w:rsidP="00415906">
            <w:pPr>
              <w:ind w:firstLine="0"/>
              <w:jc w:val="center"/>
              <w:rPr>
                <w:color w:val="000000"/>
                <w:sz w:val="20"/>
                <w:szCs w:val="20"/>
              </w:rPr>
            </w:pPr>
            <w:r w:rsidRPr="00612B9F">
              <w:rPr>
                <w:color w:val="000000"/>
                <w:sz w:val="20"/>
                <w:szCs w:val="20"/>
              </w:rPr>
              <w:t>Располагаемая мощность,  Гкал/ч 2016 год</w:t>
            </w:r>
          </w:p>
        </w:tc>
      </w:tr>
      <w:tr w:rsidR="00415906" w:rsidRPr="00612B9F" w14:paraId="6822AF14" w14:textId="77777777" w:rsidTr="00415906">
        <w:trPr>
          <w:trHeight w:val="300"/>
        </w:trPr>
        <w:tc>
          <w:tcPr>
            <w:tcW w:w="930" w:type="pct"/>
            <w:tcBorders>
              <w:top w:val="nil"/>
              <w:left w:val="single" w:sz="4" w:space="0" w:color="auto"/>
              <w:bottom w:val="single" w:sz="4" w:space="0" w:color="auto"/>
              <w:right w:val="single" w:sz="4" w:space="0" w:color="auto"/>
            </w:tcBorders>
            <w:shd w:val="clear" w:color="auto" w:fill="auto"/>
            <w:vAlign w:val="center"/>
            <w:hideMark/>
          </w:tcPr>
          <w:p w14:paraId="6EBF2850" w14:textId="77777777" w:rsidR="00415906" w:rsidRPr="00612B9F" w:rsidRDefault="00415906" w:rsidP="00415906">
            <w:pPr>
              <w:ind w:firstLine="0"/>
              <w:jc w:val="center"/>
              <w:rPr>
                <w:color w:val="000000"/>
                <w:sz w:val="20"/>
                <w:szCs w:val="20"/>
              </w:rPr>
            </w:pPr>
            <w:r w:rsidRPr="00612B9F">
              <w:rPr>
                <w:color w:val="000000"/>
                <w:sz w:val="20"/>
                <w:szCs w:val="20"/>
              </w:rPr>
              <w:t> Котельная ОПХ</w:t>
            </w:r>
          </w:p>
        </w:tc>
        <w:tc>
          <w:tcPr>
            <w:tcW w:w="713" w:type="pct"/>
            <w:tcBorders>
              <w:top w:val="nil"/>
              <w:left w:val="nil"/>
              <w:bottom w:val="single" w:sz="4" w:space="0" w:color="auto"/>
              <w:right w:val="single" w:sz="4" w:space="0" w:color="auto"/>
            </w:tcBorders>
            <w:shd w:val="clear" w:color="auto" w:fill="auto"/>
            <w:vAlign w:val="center"/>
            <w:hideMark/>
          </w:tcPr>
          <w:p w14:paraId="367A64BF" w14:textId="77777777" w:rsidR="00415906" w:rsidRPr="00612B9F" w:rsidRDefault="00415906" w:rsidP="00415906">
            <w:pPr>
              <w:ind w:firstLine="0"/>
              <w:jc w:val="center"/>
              <w:rPr>
                <w:color w:val="000000"/>
                <w:sz w:val="20"/>
                <w:szCs w:val="20"/>
              </w:rPr>
            </w:pPr>
            <w:r w:rsidRPr="00612B9F">
              <w:rPr>
                <w:color w:val="000000"/>
                <w:sz w:val="20"/>
                <w:szCs w:val="20"/>
              </w:rPr>
              <w:t>ЛУЧ-2,0-95</w:t>
            </w:r>
          </w:p>
        </w:tc>
        <w:tc>
          <w:tcPr>
            <w:tcW w:w="1071" w:type="pct"/>
            <w:tcBorders>
              <w:top w:val="nil"/>
              <w:left w:val="nil"/>
              <w:bottom w:val="single" w:sz="4" w:space="0" w:color="auto"/>
              <w:right w:val="single" w:sz="4" w:space="0" w:color="auto"/>
            </w:tcBorders>
            <w:shd w:val="clear" w:color="auto" w:fill="auto"/>
            <w:vAlign w:val="center"/>
            <w:hideMark/>
          </w:tcPr>
          <w:p w14:paraId="1077CB95" w14:textId="77777777" w:rsidR="00415906" w:rsidRPr="00612B9F" w:rsidRDefault="00612B9F" w:rsidP="00415906">
            <w:pPr>
              <w:ind w:firstLine="0"/>
              <w:jc w:val="center"/>
              <w:rPr>
                <w:color w:val="000000"/>
                <w:sz w:val="20"/>
                <w:szCs w:val="20"/>
              </w:rPr>
            </w:pPr>
            <w:r w:rsidRPr="00612B9F">
              <w:rPr>
                <w:color w:val="000000"/>
                <w:sz w:val="20"/>
                <w:szCs w:val="20"/>
              </w:rPr>
              <w:t>178</w:t>
            </w:r>
          </w:p>
        </w:tc>
        <w:tc>
          <w:tcPr>
            <w:tcW w:w="701" w:type="pct"/>
            <w:tcBorders>
              <w:top w:val="nil"/>
              <w:left w:val="nil"/>
              <w:bottom w:val="single" w:sz="4" w:space="0" w:color="auto"/>
              <w:right w:val="single" w:sz="4" w:space="0" w:color="auto"/>
            </w:tcBorders>
            <w:shd w:val="clear" w:color="auto" w:fill="auto"/>
            <w:vAlign w:val="center"/>
            <w:hideMark/>
          </w:tcPr>
          <w:p w14:paraId="5EC9BE96" w14:textId="77777777" w:rsidR="00415906" w:rsidRPr="00612B9F" w:rsidRDefault="00415906" w:rsidP="00415906">
            <w:pPr>
              <w:ind w:firstLine="0"/>
              <w:jc w:val="center"/>
              <w:rPr>
                <w:color w:val="000000"/>
                <w:sz w:val="20"/>
                <w:szCs w:val="20"/>
              </w:rPr>
            </w:pPr>
            <w:r w:rsidRPr="00612B9F">
              <w:rPr>
                <w:color w:val="000000"/>
                <w:sz w:val="20"/>
                <w:szCs w:val="20"/>
              </w:rPr>
              <w:t>1</w:t>
            </w:r>
          </w:p>
        </w:tc>
        <w:tc>
          <w:tcPr>
            <w:tcW w:w="800" w:type="pct"/>
            <w:tcBorders>
              <w:top w:val="nil"/>
              <w:left w:val="nil"/>
              <w:bottom w:val="single" w:sz="4" w:space="0" w:color="auto"/>
              <w:right w:val="single" w:sz="4" w:space="0" w:color="auto"/>
            </w:tcBorders>
            <w:shd w:val="clear" w:color="auto" w:fill="auto"/>
            <w:vAlign w:val="center"/>
            <w:hideMark/>
          </w:tcPr>
          <w:p w14:paraId="7CA167D1" w14:textId="77777777" w:rsidR="00415906" w:rsidRPr="00612B9F" w:rsidRDefault="00612B9F" w:rsidP="00415906">
            <w:pPr>
              <w:ind w:firstLine="0"/>
              <w:jc w:val="center"/>
              <w:rPr>
                <w:color w:val="000000"/>
                <w:sz w:val="20"/>
                <w:szCs w:val="20"/>
              </w:rPr>
            </w:pPr>
            <w:r w:rsidRPr="00612B9F">
              <w:rPr>
                <w:color w:val="000000"/>
                <w:sz w:val="20"/>
                <w:szCs w:val="20"/>
              </w:rPr>
              <w:t>1,78</w:t>
            </w:r>
          </w:p>
        </w:tc>
        <w:tc>
          <w:tcPr>
            <w:tcW w:w="785" w:type="pct"/>
            <w:tcBorders>
              <w:top w:val="nil"/>
              <w:left w:val="nil"/>
              <w:bottom w:val="single" w:sz="4" w:space="0" w:color="auto"/>
              <w:right w:val="single" w:sz="4" w:space="0" w:color="auto"/>
            </w:tcBorders>
            <w:shd w:val="clear" w:color="auto" w:fill="auto"/>
            <w:vAlign w:val="center"/>
            <w:hideMark/>
          </w:tcPr>
          <w:p w14:paraId="5718A945" w14:textId="77777777" w:rsidR="00415906" w:rsidRPr="00612B9F" w:rsidRDefault="00612B9F" w:rsidP="00415906">
            <w:pPr>
              <w:ind w:firstLine="0"/>
              <w:jc w:val="center"/>
              <w:rPr>
                <w:color w:val="000000"/>
                <w:sz w:val="20"/>
                <w:szCs w:val="20"/>
              </w:rPr>
            </w:pPr>
            <w:r w:rsidRPr="00612B9F">
              <w:rPr>
                <w:color w:val="000000"/>
                <w:sz w:val="20"/>
                <w:szCs w:val="20"/>
              </w:rPr>
              <w:t>1,78</w:t>
            </w:r>
          </w:p>
        </w:tc>
      </w:tr>
    </w:tbl>
    <w:p w14:paraId="15A38B81" w14:textId="77777777" w:rsidR="00163268" w:rsidRPr="00612B9F" w:rsidRDefault="00163268" w:rsidP="00F97391">
      <w:pPr>
        <w:pStyle w:val="aff0"/>
        <w:keepNext/>
        <w:ind w:firstLine="0"/>
      </w:pPr>
      <w:r w:rsidRPr="00612B9F">
        <w:t xml:space="preserve">Таблица </w:t>
      </w:r>
      <w:fldSimple w:instr=" SEQ Таблица \* ARABIC ">
        <w:r w:rsidR="00FE673F">
          <w:rPr>
            <w:noProof/>
          </w:rPr>
          <w:t>15</w:t>
        </w:r>
      </w:fldSimple>
      <w:r w:rsidRPr="00612B9F">
        <w:t xml:space="preserve"> </w:t>
      </w:r>
      <w:r w:rsidR="005B4130" w:rsidRPr="00612B9F">
        <w:t>Параметры установленной тепловой мощности</w:t>
      </w:r>
    </w:p>
    <w:tbl>
      <w:tblPr>
        <w:tblW w:w="5000" w:type="pct"/>
        <w:tblLook w:val="04A0" w:firstRow="1" w:lastRow="0" w:firstColumn="1" w:lastColumn="0" w:noHBand="0" w:noVBand="1"/>
      </w:tblPr>
      <w:tblGrid>
        <w:gridCol w:w="5876"/>
        <w:gridCol w:w="3469"/>
      </w:tblGrid>
      <w:tr w:rsidR="00415906" w:rsidRPr="00612B9F" w14:paraId="32FBB516"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2B834B" w14:textId="77777777" w:rsidR="00415906" w:rsidRPr="00612B9F" w:rsidRDefault="00415906" w:rsidP="00415906">
            <w:pPr>
              <w:ind w:firstLine="0"/>
              <w:jc w:val="center"/>
              <w:rPr>
                <w:rFonts w:cs="Times New Roman"/>
                <w:b/>
                <w:bCs/>
                <w:color w:val="000000"/>
                <w:sz w:val="22"/>
              </w:rPr>
            </w:pPr>
            <w:r w:rsidRPr="00612B9F">
              <w:rPr>
                <w:rFonts w:cs="Times New Roman"/>
                <w:b/>
                <w:bCs/>
                <w:color w:val="000000"/>
                <w:sz w:val="22"/>
              </w:rPr>
              <w:t>Наименование показателя</w:t>
            </w:r>
          </w:p>
        </w:tc>
        <w:tc>
          <w:tcPr>
            <w:tcW w:w="185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AD43" w14:textId="77777777" w:rsidR="00415906" w:rsidRPr="00612B9F" w:rsidRDefault="00415906" w:rsidP="00612B9F">
            <w:pPr>
              <w:ind w:firstLine="0"/>
              <w:jc w:val="center"/>
              <w:rPr>
                <w:rFonts w:cs="Times New Roman"/>
                <w:b/>
                <w:color w:val="000000"/>
                <w:sz w:val="22"/>
              </w:rPr>
            </w:pPr>
            <w:r w:rsidRPr="00612B9F">
              <w:rPr>
                <w:rFonts w:cs="Times New Roman"/>
                <w:b/>
                <w:color w:val="000000"/>
                <w:sz w:val="22"/>
              </w:rPr>
              <w:t>201</w:t>
            </w:r>
            <w:r w:rsidR="00612B9F" w:rsidRPr="00612B9F">
              <w:rPr>
                <w:rFonts w:cs="Times New Roman"/>
                <w:b/>
                <w:color w:val="000000"/>
                <w:sz w:val="22"/>
              </w:rPr>
              <w:t>9</w:t>
            </w:r>
            <w:r w:rsidRPr="00612B9F">
              <w:rPr>
                <w:rFonts w:cs="Times New Roman"/>
                <w:b/>
                <w:color w:val="000000"/>
                <w:sz w:val="22"/>
              </w:rPr>
              <w:t xml:space="preserve"> год</w:t>
            </w:r>
          </w:p>
        </w:tc>
      </w:tr>
      <w:tr w:rsidR="00415906" w:rsidRPr="00612B9F" w14:paraId="319C07AD"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5EED59" w14:textId="77777777" w:rsidR="00415906" w:rsidRPr="00612B9F" w:rsidRDefault="00415906" w:rsidP="00415906">
            <w:pPr>
              <w:ind w:firstLine="0"/>
              <w:jc w:val="center"/>
              <w:rPr>
                <w:rFonts w:cs="Times New Roman"/>
                <w:color w:val="000000"/>
                <w:sz w:val="22"/>
              </w:rPr>
            </w:pPr>
            <w:r w:rsidRPr="00612B9F">
              <w:rPr>
                <w:rFonts w:cs="Times New Roman"/>
                <w:color w:val="000000"/>
                <w:sz w:val="22"/>
              </w:rPr>
              <w:t>Источник тепловой энергии</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C45FCD" w14:textId="77777777" w:rsidR="00415906" w:rsidRPr="00612B9F" w:rsidRDefault="00415906" w:rsidP="00415906">
            <w:pPr>
              <w:ind w:firstLine="0"/>
              <w:jc w:val="center"/>
              <w:rPr>
                <w:rFonts w:cs="Times New Roman"/>
                <w:color w:val="000000"/>
                <w:sz w:val="22"/>
              </w:rPr>
            </w:pPr>
            <w:r w:rsidRPr="00612B9F">
              <w:rPr>
                <w:rFonts w:cs="Times New Roman"/>
                <w:color w:val="000000"/>
                <w:sz w:val="22"/>
              </w:rPr>
              <w:t>Котельная ОПХ</w:t>
            </w:r>
          </w:p>
        </w:tc>
      </w:tr>
      <w:tr w:rsidR="00612B9F" w:rsidRPr="00612B9F" w14:paraId="378F2143"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DF4745"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Располагаемая мощность источника тепловой энергии  Гкал/ч</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BE1097" w14:textId="77777777" w:rsidR="00612B9F" w:rsidRPr="00612B9F" w:rsidRDefault="00612B9F" w:rsidP="00612B9F">
            <w:pPr>
              <w:ind w:left="-109" w:right="-143" w:firstLine="109"/>
              <w:jc w:val="center"/>
              <w:rPr>
                <w:rFonts w:eastAsia="Times New Roman" w:cs="Times New Roman"/>
                <w:color w:val="000000"/>
                <w:sz w:val="20"/>
                <w:szCs w:val="20"/>
                <w:lang w:eastAsia="ru-RU"/>
              </w:rPr>
            </w:pPr>
            <w:r w:rsidRPr="00612B9F">
              <w:rPr>
                <w:rFonts w:eastAsia="Times New Roman" w:cs="Times New Roman"/>
                <w:color w:val="000000"/>
                <w:sz w:val="20"/>
                <w:szCs w:val="20"/>
                <w:lang w:eastAsia="ru-RU"/>
              </w:rPr>
              <w:t>1,78</w:t>
            </w:r>
          </w:p>
        </w:tc>
      </w:tr>
      <w:tr w:rsidR="00612B9F" w:rsidRPr="00612B9F" w14:paraId="273180F3"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FBC7DB"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Затраты тепловой мощности на собственные и хозяйственные нужды источника тепловой энергии, Гкал/час</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2EDF18" w14:textId="77777777" w:rsidR="00612B9F" w:rsidRPr="00612B9F" w:rsidRDefault="00612B9F" w:rsidP="00612B9F">
            <w:pPr>
              <w:ind w:left="-109" w:right="-143" w:firstLine="109"/>
              <w:jc w:val="center"/>
              <w:rPr>
                <w:rFonts w:eastAsia="Times New Roman" w:cs="Times New Roman"/>
                <w:color w:val="000000"/>
                <w:sz w:val="20"/>
                <w:szCs w:val="20"/>
                <w:lang w:eastAsia="ru-RU"/>
              </w:rPr>
            </w:pPr>
            <w:r w:rsidRPr="00612B9F">
              <w:rPr>
                <w:rFonts w:eastAsia="Times New Roman" w:cs="Times New Roman"/>
                <w:color w:val="000000"/>
                <w:sz w:val="20"/>
                <w:szCs w:val="20"/>
                <w:lang w:eastAsia="ru-RU"/>
              </w:rPr>
              <w:t>0,119</w:t>
            </w:r>
          </w:p>
        </w:tc>
      </w:tr>
      <w:tr w:rsidR="00612B9F" w:rsidRPr="00612B9F" w14:paraId="4C28DE37"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2CACF7"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Потери мощности в тепловой сети, Гкал/ч</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44C89"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0,07</w:t>
            </w:r>
          </w:p>
        </w:tc>
      </w:tr>
      <w:tr w:rsidR="00612B9F" w:rsidRPr="00612B9F" w14:paraId="4AC8CAB0"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E1B188"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Присоединенная тепловая нагрузка, в т.ч. Гкал/ч</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64882C"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0,498</w:t>
            </w:r>
          </w:p>
        </w:tc>
      </w:tr>
      <w:tr w:rsidR="00612B9F" w:rsidRPr="00612B9F" w14:paraId="08F80BC4"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149F73"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Отопление</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35CCA0"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0,473</w:t>
            </w:r>
          </w:p>
        </w:tc>
      </w:tr>
      <w:tr w:rsidR="00612B9F" w:rsidRPr="00612B9F" w14:paraId="3737F26F"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E81893"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Вентиляция</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0385FD"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w:t>
            </w:r>
          </w:p>
        </w:tc>
      </w:tr>
      <w:tr w:rsidR="00612B9F" w:rsidRPr="00612B9F" w14:paraId="6E34268E"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5C56A6"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ГВС</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7525B4"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0,025</w:t>
            </w:r>
          </w:p>
        </w:tc>
      </w:tr>
      <w:tr w:rsidR="00612B9F" w:rsidRPr="00612B9F" w14:paraId="391B5833"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B81051"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Резерв (+) /дефицит (-) тепловой мощности, Гкал/ч</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56E1A5"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1,282</w:t>
            </w:r>
          </w:p>
        </w:tc>
      </w:tr>
      <w:tr w:rsidR="00612B9F" w:rsidRPr="00612B9F" w14:paraId="62B9E75C" w14:textId="77777777" w:rsidTr="00415906">
        <w:trPr>
          <w:trHeight w:val="20"/>
        </w:trPr>
        <w:tc>
          <w:tcPr>
            <w:tcW w:w="31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136DAC" w14:textId="77777777" w:rsidR="00612B9F" w:rsidRPr="00612B9F" w:rsidRDefault="00612B9F" w:rsidP="00415906">
            <w:pPr>
              <w:ind w:firstLine="0"/>
              <w:jc w:val="center"/>
              <w:rPr>
                <w:rFonts w:cs="Times New Roman"/>
                <w:color w:val="000000"/>
                <w:sz w:val="22"/>
              </w:rPr>
            </w:pPr>
            <w:r w:rsidRPr="00612B9F">
              <w:rPr>
                <w:rFonts w:cs="Times New Roman"/>
                <w:color w:val="000000"/>
                <w:sz w:val="22"/>
              </w:rPr>
              <w:t>Доля  резерва, %</w:t>
            </w:r>
          </w:p>
        </w:tc>
        <w:tc>
          <w:tcPr>
            <w:tcW w:w="1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6354D3" w14:textId="77777777" w:rsidR="00612B9F" w:rsidRPr="00612B9F" w:rsidRDefault="00612B9F" w:rsidP="00612B9F">
            <w:pPr>
              <w:ind w:left="-109" w:right="-143" w:firstLine="109"/>
              <w:jc w:val="center"/>
              <w:rPr>
                <w:rFonts w:eastAsia="Times New Roman" w:cs="Times New Roman"/>
                <w:sz w:val="20"/>
                <w:szCs w:val="20"/>
                <w:lang w:eastAsia="ru-RU"/>
              </w:rPr>
            </w:pPr>
            <w:r w:rsidRPr="00612B9F">
              <w:rPr>
                <w:rFonts w:eastAsia="Times New Roman" w:cs="Times New Roman"/>
                <w:sz w:val="20"/>
                <w:szCs w:val="20"/>
                <w:lang w:eastAsia="ru-RU"/>
              </w:rPr>
              <w:t>72,02</w:t>
            </w:r>
          </w:p>
        </w:tc>
      </w:tr>
    </w:tbl>
    <w:p w14:paraId="10EDA3EB" w14:textId="77777777" w:rsidR="00163268" w:rsidRPr="00612B9F" w:rsidRDefault="00163268" w:rsidP="00163268">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 xml:space="preserve">Установленная мощность котельной </w:t>
      </w:r>
      <w:r w:rsidR="00612B9F" w:rsidRPr="00612B9F">
        <w:rPr>
          <w:rFonts w:ascii="Times New Roman" w:hAnsi="Times New Roman"/>
          <w:spacing w:val="-1"/>
          <w:sz w:val="24"/>
          <w:szCs w:val="24"/>
        </w:rPr>
        <w:t>1,78</w:t>
      </w:r>
      <w:r w:rsidRPr="00612B9F">
        <w:rPr>
          <w:rFonts w:ascii="Times New Roman" w:hAnsi="Times New Roman"/>
          <w:spacing w:val="-1"/>
          <w:sz w:val="24"/>
          <w:szCs w:val="24"/>
        </w:rPr>
        <w:t xml:space="preserve"> Гкал/ч, располагаемая мощность котельной </w:t>
      </w:r>
      <w:r w:rsidR="00612B9F" w:rsidRPr="00612B9F">
        <w:rPr>
          <w:rFonts w:ascii="Times New Roman" w:hAnsi="Times New Roman"/>
          <w:spacing w:val="-1"/>
          <w:sz w:val="24"/>
          <w:szCs w:val="24"/>
        </w:rPr>
        <w:t>1,78</w:t>
      </w:r>
      <w:r w:rsidRPr="00612B9F">
        <w:rPr>
          <w:rFonts w:ascii="Times New Roman" w:hAnsi="Times New Roman"/>
          <w:spacing w:val="-1"/>
          <w:sz w:val="24"/>
          <w:szCs w:val="24"/>
        </w:rPr>
        <w:t xml:space="preserve"> Гкал/ч, с учето</w:t>
      </w:r>
      <w:r w:rsidR="00612B9F" w:rsidRPr="00612B9F">
        <w:rPr>
          <w:rFonts w:ascii="Times New Roman" w:hAnsi="Times New Roman"/>
          <w:spacing w:val="-1"/>
          <w:sz w:val="24"/>
          <w:szCs w:val="24"/>
        </w:rPr>
        <w:t>м величины собственных нужд (0,119</w:t>
      </w:r>
      <w:r w:rsidRPr="00612B9F">
        <w:rPr>
          <w:rFonts w:ascii="Times New Roman" w:hAnsi="Times New Roman"/>
          <w:spacing w:val="-1"/>
          <w:sz w:val="24"/>
          <w:szCs w:val="24"/>
        </w:rPr>
        <w:t xml:space="preserve"> Гкал/ч) мощность нетто котельной равна </w:t>
      </w:r>
      <w:r w:rsidR="00612B9F" w:rsidRPr="00612B9F">
        <w:rPr>
          <w:rFonts w:ascii="Times New Roman" w:hAnsi="Times New Roman"/>
          <w:spacing w:val="-1"/>
          <w:sz w:val="24"/>
          <w:szCs w:val="24"/>
        </w:rPr>
        <w:t>1,661</w:t>
      </w:r>
      <w:r w:rsidRPr="00612B9F">
        <w:rPr>
          <w:rFonts w:ascii="Times New Roman" w:hAnsi="Times New Roman"/>
          <w:spacing w:val="-1"/>
          <w:sz w:val="24"/>
          <w:szCs w:val="24"/>
        </w:rPr>
        <w:t xml:space="preserve"> Гкал/ч.</w:t>
      </w:r>
    </w:p>
    <w:p w14:paraId="07B62CA4" w14:textId="77777777" w:rsidR="00163268" w:rsidRPr="00612B9F" w:rsidRDefault="00163268" w:rsidP="00163268">
      <w:pPr>
        <w:pStyle w:val="afa"/>
        <w:spacing w:before="1" w:line="276" w:lineRule="auto"/>
        <w:ind w:right="225"/>
        <w:rPr>
          <w:rFonts w:ascii="Times New Roman" w:hAnsi="Times New Roman"/>
          <w:spacing w:val="-1"/>
          <w:sz w:val="24"/>
          <w:szCs w:val="24"/>
        </w:rPr>
      </w:pPr>
      <w:r w:rsidRPr="00612B9F">
        <w:rPr>
          <w:rFonts w:ascii="Times New Roman" w:hAnsi="Times New Roman"/>
          <w:spacing w:val="-1"/>
          <w:sz w:val="24"/>
          <w:szCs w:val="24"/>
        </w:rPr>
        <w:t>Отказы  (аварии,</w:t>
      </w:r>
      <w:r w:rsidRPr="00612B9F">
        <w:rPr>
          <w:rFonts w:ascii="Times New Roman" w:hAnsi="Times New Roman"/>
          <w:spacing w:val="-1"/>
          <w:sz w:val="24"/>
          <w:szCs w:val="24"/>
        </w:rPr>
        <w:tab/>
        <w:t>инциденты)</w:t>
      </w:r>
      <w:r w:rsidRPr="00612B9F">
        <w:rPr>
          <w:rFonts w:ascii="Times New Roman" w:hAnsi="Times New Roman"/>
          <w:spacing w:val="-1"/>
          <w:sz w:val="24"/>
          <w:szCs w:val="24"/>
        </w:rPr>
        <w:tab/>
        <w:t>и</w:t>
      </w:r>
      <w:r w:rsidR="005B4130" w:rsidRPr="00612B9F">
        <w:rPr>
          <w:rFonts w:ascii="Times New Roman" w:hAnsi="Times New Roman"/>
          <w:spacing w:val="-1"/>
          <w:sz w:val="24"/>
          <w:szCs w:val="24"/>
        </w:rPr>
        <w:t xml:space="preserve"> </w:t>
      </w:r>
      <w:r w:rsidRPr="00612B9F">
        <w:rPr>
          <w:rFonts w:ascii="Times New Roman" w:hAnsi="Times New Roman"/>
          <w:spacing w:val="-1"/>
          <w:sz w:val="24"/>
          <w:szCs w:val="24"/>
        </w:rPr>
        <w:t>восстановления</w:t>
      </w:r>
      <w:r w:rsidR="005B4130" w:rsidRPr="00612B9F">
        <w:rPr>
          <w:rFonts w:ascii="Times New Roman" w:hAnsi="Times New Roman"/>
          <w:spacing w:val="-1"/>
          <w:sz w:val="24"/>
          <w:szCs w:val="24"/>
        </w:rPr>
        <w:t xml:space="preserve"> </w:t>
      </w:r>
      <w:r w:rsidRPr="00612B9F">
        <w:rPr>
          <w:rFonts w:ascii="Times New Roman" w:hAnsi="Times New Roman"/>
          <w:spacing w:val="-1"/>
          <w:sz w:val="24"/>
          <w:szCs w:val="24"/>
        </w:rPr>
        <w:t>(аварийно- восстановительные ремонты) оборудования котельной отсутствуют.</w:t>
      </w:r>
    </w:p>
    <w:p w14:paraId="72DB40E1" w14:textId="77777777" w:rsidR="008D26F5" w:rsidRPr="002414F4" w:rsidRDefault="008D26F5" w:rsidP="00CA5B1E">
      <w:pPr>
        <w:pStyle w:val="3"/>
        <w:numPr>
          <w:ilvl w:val="2"/>
          <w:numId w:val="56"/>
        </w:numPr>
        <w:ind w:left="709"/>
        <w:rPr>
          <w:sz w:val="24"/>
          <w:szCs w:val="24"/>
        </w:rPr>
      </w:pPr>
      <w:bookmarkStart w:id="43" w:name="_Toc499140766"/>
      <w:bookmarkStart w:id="44" w:name="_Toc16680079"/>
      <w:r w:rsidRPr="002414F4">
        <w:rPr>
          <w:sz w:val="24"/>
          <w:szCs w:val="24"/>
        </w:rPr>
        <w:t xml:space="preserve">Котельная </w:t>
      </w:r>
      <w:r w:rsidR="00163268" w:rsidRPr="002414F4">
        <w:rPr>
          <w:sz w:val="24"/>
          <w:szCs w:val="24"/>
        </w:rPr>
        <w:t>СХТ</w:t>
      </w:r>
      <w:bookmarkEnd w:id="43"/>
      <w:bookmarkEnd w:id="44"/>
    </w:p>
    <w:p w14:paraId="6054E582" w14:textId="77777777" w:rsidR="00CF3EDF" w:rsidRPr="00DE0A73" w:rsidRDefault="00CF3EDF" w:rsidP="00CF3EDF">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Котельная сельхозтехники (СХТ) расположена по адресу: г. Тутаев, ул. Осипенко, д. 4а, предназначена для централизованного покрытия тепловых нагрузок отопления левобережной части г. Тутаев.</w:t>
      </w:r>
    </w:p>
    <w:p w14:paraId="33F58A1D" w14:textId="77777777" w:rsidR="00CF3EDF" w:rsidRPr="00DE0A73" w:rsidRDefault="00CF3EDF" w:rsidP="00CF3EDF">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 xml:space="preserve">В котельной установлен котел ЛУЧ-1,2-95 – 1 шт. и котел трубный сварной – 1 шт. (резервный). Установленная мощность котельной составляет </w:t>
      </w:r>
      <w:r w:rsidR="00DE0A73" w:rsidRPr="00DE0A73">
        <w:rPr>
          <w:rFonts w:ascii="Times New Roman" w:hAnsi="Times New Roman"/>
          <w:spacing w:val="-1"/>
          <w:sz w:val="24"/>
          <w:szCs w:val="24"/>
        </w:rPr>
        <w:t>1,78</w:t>
      </w:r>
      <w:r w:rsidRPr="00DE0A73">
        <w:rPr>
          <w:rFonts w:ascii="Times New Roman" w:hAnsi="Times New Roman"/>
          <w:spacing w:val="-1"/>
          <w:sz w:val="24"/>
          <w:szCs w:val="24"/>
        </w:rPr>
        <w:t xml:space="preserve"> Гкал/ч.</w:t>
      </w:r>
    </w:p>
    <w:p w14:paraId="6DC044DD" w14:textId="77777777" w:rsidR="00CF3EDF" w:rsidRPr="00DE0A73" w:rsidRDefault="00CF3EDF" w:rsidP="00CF3EDF">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На котельной  в качестве  основного  вида топлива используют  мазут.  Резервное</w:t>
      </w:r>
      <w:r w:rsidR="005B4130" w:rsidRPr="00DE0A73">
        <w:rPr>
          <w:rFonts w:ascii="Times New Roman" w:hAnsi="Times New Roman"/>
          <w:spacing w:val="-1"/>
          <w:sz w:val="24"/>
          <w:szCs w:val="24"/>
        </w:rPr>
        <w:t xml:space="preserve"> </w:t>
      </w:r>
      <w:r w:rsidRPr="00DE0A73">
        <w:rPr>
          <w:rFonts w:ascii="Times New Roman" w:hAnsi="Times New Roman"/>
          <w:spacing w:val="-1"/>
          <w:sz w:val="24"/>
          <w:szCs w:val="24"/>
        </w:rPr>
        <w:t>топливо отсутствует.</w:t>
      </w:r>
    </w:p>
    <w:p w14:paraId="041EB352" w14:textId="77777777" w:rsidR="00CF3EDF" w:rsidRPr="00DE0A73" w:rsidRDefault="00CF3EDF" w:rsidP="00CF3EDF">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В трубопроводе отопления следующие параметры теплоносителя: давление прямой сетевой воды Рпр = 3,8 кгс/см2, давление обратной сетевой воды Робр = 3,3</w:t>
      </w:r>
      <w:r w:rsidR="00560B90">
        <w:rPr>
          <w:rFonts w:ascii="Times New Roman" w:hAnsi="Times New Roman"/>
          <w:spacing w:val="-1"/>
          <w:sz w:val="24"/>
          <w:szCs w:val="24"/>
        </w:rPr>
        <w:t xml:space="preserve"> кгс/см2, температурный график 95/70</w:t>
      </w:r>
      <w:r w:rsidRPr="00DE0A73">
        <w:rPr>
          <w:rFonts w:ascii="Times New Roman" w:hAnsi="Times New Roman"/>
          <w:spacing w:val="-1"/>
          <w:sz w:val="24"/>
          <w:szCs w:val="24"/>
        </w:rPr>
        <w:t xml:space="preserve"> 0С. Отпуск тепловой энергии потребителям осуществляется качественным способом регулирования.</w:t>
      </w:r>
    </w:p>
    <w:p w14:paraId="28D20CF5" w14:textId="77777777" w:rsidR="00CF3EDF" w:rsidRPr="00DE0A73" w:rsidRDefault="00CF3EDF" w:rsidP="00CF3EDF">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Коммерческий учет отпущенной тепловой энергии отсутствует.</w:t>
      </w:r>
    </w:p>
    <w:p w14:paraId="1D47E760" w14:textId="77777777" w:rsidR="00CF3EDF" w:rsidRPr="00DE0A73" w:rsidRDefault="00CF3EDF" w:rsidP="00CF3EDF">
      <w:pPr>
        <w:pStyle w:val="afa"/>
        <w:spacing w:before="1" w:line="276" w:lineRule="auto"/>
        <w:ind w:right="225"/>
        <w:rPr>
          <w:rFonts w:ascii="Times New Roman" w:hAnsi="Times New Roman"/>
          <w:color w:val="FF0000"/>
          <w:spacing w:val="-1"/>
          <w:sz w:val="24"/>
          <w:szCs w:val="24"/>
        </w:rPr>
      </w:pPr>
      <w:r w:rsidRPr="00DE0A73">
        <w:rPr>
          <w:rFonts w:ascii="Times New Roman" w:hAnsi="Times New Roman"/>
          <w:spacing w:val="-1"/>
          <w:sz w:val="24"/>
          <w:szCs w:val="24"/>
        </w:rPr>
        <w:t xml:space="preserve">Температурный график работы системы теплоснабжения от котельной СХТ в численном и графическом выражении представлен </w:t>
      </w:r>
      <w:r w:rsidR="005B4130" w:rsidRPr="00DE0A73">
        <w:rPr>
          <w:rFonts w:ascii="Times New Roman" w:hAnsi="Times New Roman"/>
          <w:spacing w:val="-1"/>
          <w:sz w:val="24"/>
          <w:szCs w:val="24"/>
        </w:rPr>
        <w:t>ниже</w:t>
      </w:r>
      <w:r w:rsidRPr="00DE0A73">
        <w:rPr>
          <w:rFonts w:ascii="Times New Roman" w:hAnsi="Times New Roman"/>
          <w:color w:val="FF0000"/>
          <w:spacing w:val="-1"/>
          <w:sz w:val="24"/>
          <w:szCs w:val="24"/>
        </w:rPr>
        <w:t>.</w:t>
      </w:r>
    </w:p>
    <w:p w14:paraId="6A841594" w14:textId="77777777" w:rsidR="00CF3EDF" w:rsidRPr="00DE0A73" w:rsidRDefault="00CF3EDF" w:rsidP="00F97391">
      <w:pPr>
        <w:pStyle w:val="aff0"/>
        <w:keepNext/>
        <w:ind w:firstLine="0"/>
      </w:pPr>
      <w:r w:rsidRPr="00DE0A73">
        <w:lastRenderedPageBreak/>
        <w:t xml:space="preserve">Таблица </w:t>
      </w:r>
      <w:fldSimple w:instr=" SEQ Таблица \* ARABIC ">
        <w:r w:rsidR="00FE673F">
          <w:rPr>
            <w:noProof/>
          </w:rPr>
          <w:t>16</w:t>
        </w:r>
      </w:fldSimple>
      <w:r w:rsidRPr="00DE0A73">
        <w:t xml:space="preserve"> Температурный график работы системы теплоснабжения от котельной СХТ</w:t>
      </w:r>
    </w:p>
    <w:tbl>
      <w:tblPr>
        <w:tblW w:w="5000" w:type="pct"/>
        <w:tblLook w:val="01E0" w:firstRow="1" w:lastRow="1" w:firstColumn="1" w:lastColumn="1" w:noHBand="0" w:noVBand="0"/>
      </w:tblPr>
      <w:tblGrid>
        <w:gridCol w:w="3203"/>
        <w:gridCol w:w="3203"/>
        <w:gridCol w:w="2937"/>
      </w:tblGrid>
      <w:tr w:rsidR="00CF3EDF" w:rsidRPr="00DE0A73" w14:paraId="0B9B9DCF" w14:textId="77777777" w:rsidTr="00CF3EDF">
        <w:trPr>
          <w:trHeight w:hRule="exact" w:val="910"/>
          <w:tblHeader/>
        </w:trPr>
        <w:tc>
          <w:tcPr>
            <w:tcW w:w="1714" w:type="pct"/>
            <w:tcBorders>
              <w:top w:val="single" w:sz="5" w:space="0" w:color="000000"/>
              <w:left w:val="single" w:sz="5" w:space="0" w:color="000000"/>
              <w:bottom w:val="single" w:sz="5" w:space="0" w:color="000000"/>
              <w:right w:val="single" w:sz="5" w:space="0" w:color="000000"/>
            </w:tcBorders>
            <w:vAlign w:val="center"/>
          </w:tcPr>
          <w:p w14:paraId="683CC872" w14:textId="77777777" w:rsidR="00CF3EDF" w:rsidRPr="00DE0A73" w:rsidRDefault="00CF3EDF" w:rsidP="00CF3EDF">
            <w:pPr>
              <w:ind w:firstLine="0"/>
              <w:jc w:val="center"/>
            </w:pPr>
          </w:p>
          <w:p w14:paraId="7EE2BD03"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b/>
                <w:bCs/>
                <w:spacing w:val="-1"/>
                <w:sz w:val="20"/>
                <w:szCs w:val="20"/>
              </w:rPr>
              <w:t>Т</w:t>
            </w:r>
            <w:r w:rsidRPr="00DE0A73">
              <w:rPr>
                <w:rFonts w:eastAsia="Times New Roman" w:cs="Times New Roman"/>
                <w:b/>
                <w:bCs/>
                <w:sz w:val="20"/>
                <w:szCs w:val="20"/>
              </w:rPr>
              <w:t>е</w:t>
            </w:r>
            <w:r w:rsidRPr="00DE0A73">
              <w:rPr>
                <w:rFonts w:eastAsia="Times New Roman" w:cs="Times New Roman"/>
                <w:b/>
                <w:bCs/>
                <w:spacing w:val="1"/>
                <w:sz w:val="20"/>
                <w:szCs w:val="20"/>
              </w:rPr>
              <w:t>м</w:t>
            </w:r>
            <w:r w:rsidRPr="00DE0A73">
              <w:rPr>
                <w:rFonts w:eastAsia="Times New Roman" w:cs="Times New Roman"/>
                <w:b/>
                <w:bCs/>
                <w:sz w:val="20"/>
                <w:szCs w:val="20"/>
              </w:rPr>
              <w:t>пер</w:t>
            </w:r>
            <w:r w:rsidRPr="00DE0A73">
              <w:rPr>
                <w:rFonts w:eastAsia="Times New Roman" w:cs="Times New Roman"/>
                <w:b/>
                <w:bCs/>
                <w:spacing w:val="-2"/>
                <w:sz w:val="20"/>
                <w:szCs w:val="20"/>
              </w:rPr>
              <w:t>а</w:t>
            </w:r>
            <w:r w:rsidRPr="00DE0A73">
              <w:rPr>
                <w:rFonts w:eastAsia="Times New Roman" w:cs="Times New Roman"/>
                <w:b/>
                <w:bCs/>
                <w:spacing w:val="5"/>
                <w:sz w:val="20"/>
                <w:szCs w:val="20"/>
              </w:rPr>
              <w:t>т</w:t>
            </w:r>
            <w:r w:rsidRPr="00DE0A73">
              <w:rPr>
                <w:rFonts w:eastAsia="Times New Roman" w:cs="Times New Roman"/>
                <w:b/>
                <w:bCs/>
                <w:spacing w:val="1"/>
                <w:sz w:val="20"/>
                <w:szCs w:val="20"/>
              </w:rPr>
              <w:t>у</w:t>
            </w:r>
            <w:r w:rsidRPr="00DE0A73">
              <w:rPr>
                <w:rFonts w:eastAsia="Times New Roman" w:cs="Times New Roman"/>
                <w:b/>
                <w:bCs/>
                <w:sz w:val="20"/>
                <w:szCs w:val="20"/>
              </w:rPr>
              <w:t>ра</w:t>
            </w:r>
            <w:r w:rsidRPr="00DE0A73">
              <w:rPr>
                <w:rFonts w:eastAsia="Times New Roman" w:cs="Times New Roman"/>
                <w:b/>
                <w:bCs/>
                <w:spacing w:val="-15"/>
                <w:sz w:val="20"/>
                <w:szCs w:val="20"/>
              </w:rPr>
              <w:t xml:space="preserve"> </w:t>
            </w:r>
            <w:r w:rsidRPr="00DE0A73">
              <w:rPr>
                <w:rFonts w:eastAsia="Times New Roman" w:cs="Times New Roman"/>
                <w:b/>
                <w:bCs/>
                <w:sz w:val="20"/>
                <w:szCs w:val="20"/>
              </w:rPr>
              <w:t>н</w:t>
            </w:r>
            <w:r w:rsidRPr="00DE0A73">
              <w:rPr>
                <w:rFonts w:eastAsia="Times New Roman" w:cs="Times New Roman"/>
                <w:b/>
                <w:bCs/>
                <w:spacing w:val="1"/>
                <w:sz w:val="20"/>
                <w:szCs w:val="20"/>
              </w:rPr>
              <w:t>а</w:t>
            </w:r>
            <w:r w:rsidRPr="00DE0A73">
              <w:rPr>
                <w:rFonts w:eastAsia="Times New Roman" w:cs="Times New Roman"/>
                <w:b/>
                <w:bCs/>
                <w:sz w:val="20"/>
                <w:szCs w:val="20"/>
              </w:rPr>
              <w:t>ру</w:t>
            </w:r>
            <w:r w:rsidRPr="00DE0A73">
              <w:rPr>
                <w:rFonts w:eastAsia="Times New Roman" w:cs="Times New Roman"/>
                <w:b/>
                <w:bCs/>
                <w:spacing w:val="-3"/>
                <w:sz w:val="20"/>
                <w:szCs w:val="20"/>
              </w:rPr>
              <w:t>ж</w:t>
            </w:r>
            <w:r w:rsidRPr="00DE0A73">
              <w:rPr>
                <w:rFonts w:eastAsia="Times New Roman" w:cs="Times New Roman"/>
                <w:b/>
                <w:bCs/>
                <w:sz w:val="20"/>
                <w:szCs w:val="20"/>
              </w:rPr>
              <w:t>н</w:t>
            </w:r>
            <w:r w:rsidRPr="00DE0A73">
              <w:rPr>
                <w:rFonts w:eastAsia="Times New Roman" w:cs="Times New Roman"/>
                <w:b/>
                <w:bCs/>
                <w:spacing w:val="1"/>
                <w:sz w:val="20"/>
                <w:szCs w:val="20"/>
              </w:rPr>
              <w:t>о</w:t>
            </w:r>
            <w:r w:rsidRPr="00DE0A73">
              <w:rPr>
                <w:rFonts w:eastAsia="Times New Roman" w:cs="Times New Roman"/>
                <w:b/>
                <w:bCs/>
                <w:sz w:val="20"/>
                <w:szCs w:val="20"/>
              </w:rPr>
              <w:t>го</w:t>
            </w:r>
            <w:r w:rsidRPr="00DE0A73">
              <w:rPr>
                <w:rFonts w:eastAsia="Times New Roman" w:cs="Times New Roman"/>
                <w:b/>
                <w:bCs/>
                <w:spacing w:val="-13"/>
                <w:sz w:val="20"/>
                <w:szCs w:val="20"/>
              </w:rPr>
              <w:t xml:space="preserve"> </w:t>
            </w:r>
            <w:r w:rsidRPr="00DE0A73">
              <w:rPr>
                <w:rFonts w:eastAsia="Times New Roman" w:cs="Times New Roman"/>
                <w:b/>
                <w:bCs/>
                <w:spacing w:val="-2"/>
                <w:sz w:val="20"/>
                <w:szCs w:val="20"/>
              </w:rPr>
              <w:t>в</w:t>
            </w:r>
            <w:r w:rsidRPr="00DE0A73">
              <w:rPr>
                <w:rFonts w:eastAsia="Times New Roman" w:cs="Times New Roman"/>
                <w:b/>
                <w:bCs/>
                <w:spacing w:val="1"/>
                <w:sz w:val="20"/>
                <w:szCs w:val="20"/>
              </w:rPr>
              <w:t>о</w:t>
            </w:r>
            <w:r w:rsidRPr="00DE0A73">
              <w:rPr>
                <w:rFonts w:eastAsia="Times New Roman" w:cs="Times New Roman"/>
                <w:b/>
                <w:bCs/>
                <w:spacing w:val="-1"/>
                <w:sz w:val="20"/>
                <w:szCs w:val="20"/>
              </w:rPr>
              <w:t>з</w:t>
            </w:r>
            <w:r w:rsidRPr="00DE0A73">
              <w:rPr>
                <w:rFonts w:eastAsia="Times New Roman" w:cs="Times New Roman"/>
                <w:b/>
                <w:bCs/>
                <w:sz w:val="20"/>
                <w:szCs w:val="20"/>
              </w:rPr>
              <w:t>д</w:t>
            </w:r>
            <w:r w:rsidRPr="00DE0A73">
              <w:rPr>
                <w:rFonts w:eastAsia="Times New Roman" w:cs="Times New Roman"/>
                <w:b/>
                <w:bCs/>
                <w:spacing w:val="1"/>
                <w:sz w:val="20"/>
                <w:szCs w:val="20"/>
              </w:rPr>
              <w:t>у</w:t>
            </w:r>
            <w:r w:rsidRPr="00DE0A73">
              <w:rPr>
                <w:rFonts w:eastAsia="Times New Roman" w:cs="Times New Roman"/>
                <w:b/>
                <w:bCs/>
                <w:spacing w:val="-2"/>
                <w:sz w:val="20"/>
                <w:szCs w:val="20"/>
              </w:rPr>
              <w:t>х</w:t>
            </w:r>
            <w:r w:rsidRPr="00DE0A73">
              <w:rPr>
                <w:rFonts w:eastAsia="Times New Roman" w:cs="Times New Roman"/>
                <w:b/>
                <w:bCs/>
                <w:sz w:val="20"/>
                <w:szCs w:val="20"/>
              </w:rPr>
              <w:t>а</w:t>
            </w:r>
          </w:p>
        </w:tc>
        <w:tc>
          <w:tcPr>
            <w:tcW w:w="1714" w:type="pct"/>
            <w:tcBorders>
              <w:top w:val="single" w:sz="5" w:space="0" w:color="000000"/>
              <w:left w:val="single" w:sz="5" w:space="0" w:color="000000"/>
              <w:bottom w:val="single" w:sz="5" w:space="0" w:color="000000"/>
              <w:right w:val="single" w:sz="5" w:space="0" w:color="000000"/>
            </w:tcBorders>
            <w:vAlign w:val="center"/>
          </w:tcPr>
          <w:p w14:paraId="5B7A291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b/>
                <w:bCs/>
                <w:spacing w:val="-1"/>
                <w:sz w:val="20"/>
                <w:szCs w:val="20"/>
              </w:rPr>
              <w:t>Т</w:t>
            </w:r>
            <w:r w:rsidRPr="00DE0A73">
              <w:rPr>
                <w:rFonts w:eastAsia="Times New Roman" w:cs="Times New Roman"/>
                <w:b/>
                <w:bCs/>
                <w:sz w:val="20"/>
                <w:szCs w:val="20"/>
              </w:rPr>
              <w:t>е</w:t>
            </w:r>
            <w:r w:rsidRPr="00DE0A73">
              <w:rPr>
                <w:rFonts w:eastAsia="Times New Roman" w:cs="Times New Roman"/>
                <w:b/>
                <w:bCs/>
                <w:spacing w:val="1"/>
                <w:sz w:val="20"/>
                <w:szCs w:val="20"/>
              </w:rPr>
              <w:t>м</w:t>
            </w:r>
            <w:r w:rsidRPr="00DE0A73">
              <w:rPr>
                <w:rFonts w:eastAsia="Times New Roman" w:cs="Times New Roman"/>
                <w:b/>
                <w:bCs/>
                <w:sz w:val="20"/>
                <w:szCs w:val="20"/>
              </w:rPr>
              <w:t>пер</w:t>
            </w:r>
            <w:r w:rsidRPr="00DE0A73">
              <w:rPr>
                <w:rFonts w:eastAsia="Times New Roman" w:cs="Times New Roman"/>
                <w:b/>
                <w:bCs/>
                <w:spacing w:val="-2"/>
                <w:sz w:val="20"/>
                <w:szCs w:val="20"/>
              </w:rPr>
              <w:t>а</w:t>
            </w:r>
            <w:r w:rsidRPr="00DE0A73">
              <w:rPr>
                <w:rFonts w:eastAsia="Times New Roman" w:cs="Times New Roman"/>
                <w:b/>
                <w:bCs/>
                <w:spacing w:val="5"/>
                <w:sz w:val="20"/>
                <w:szCs w:val="20"/>
              </w:rPr>
              <w:t>т</w:t>
            </w:r>
            <w:r w:rsidRPr="00DE0A73">
              <w:rPr>
                <w:rFonts w:eastAsia="Times New Roman" w:cs="Times New Roman"/>
                <w:b/>
                <w:bCs/>
                <w:spacing w:val="1"/>
                <w:sz w:val="20"/>
                <w:szCs w:val="20"/>
              </w:rPr>
              <w:t>у</w:t>
            </w:r>
            <w:r w:rsidRPr="00DE0A73">
              <w:rPr>
                <w:rFonts w:eastAsia="Times New Roman" w:cs="Times New Roman"/>
                <w:b/>
                <w:bCs/>
                <w:sz w:val="20"/>
                <w:szCs w:val="20"/>
              </w:rPr>
              <w:t>ра</w:t>
            </w:r>
            <w:r w:rsidRPr="00DE0A73">
              <w:rPr>
                <w:rFonts w:eastAsia="Times New Roman" w:cs="Times New Roman"/>
                <w:b/>
                <w:bCs/>
                <w:spacing w:val="-12"/>
                <w:sz w:val="20"/>
                <w:szCs w:val="20"/>
              </w:rPr>
              <w:t xml:space="preserve"> </w:t>
            </w:r>
            <w:r w:rsidRPr="00DE0A73">
              <w:rPr>
                <w:rFonts w:eastAsia="Times New Roman" w:cs="Times New Roman"/>
                <w:b/>
                <w:bCs/>
                <w:sz w:val="20"/>
                <w:szCs w:val="20"/>
              </w:rPr>
              <w:t>в</w:t>
            </w:r>
            <w:r w:rsidRPr="00DE0A73">
              <w:rPr>
                <w:rFonts w:eastAsia="Times New Roman" w:cs="Times New Roman"/>
                <w:b/>
                <w:bCs/>
                <w:spacing w:val="-11"/>
                <w:sz w:val="20"/>
                <w:szCs w:val="20"/>
              </w:rPr>
              <w:t xml:space="preserve"> </w:t>
            </w:r>
            <w:r w:rsidRPr="00DE0A73">
              <w:rPr>
                <w:rFonts w:eastAsia="Times New Roman" w:cs="Times New Roman"/>
                <w:b/>
                <w:bCs/>
                <w:spacing w:val="-2"/>
                <w:sz w:val="20"/>
                <w:szCs w:val="20"/>
              </w:rPr>
              <w:t>п</w:t>
            </w:r>
            <w:r w:rsidRPr="00DE0A73">
              <w:rPr>
                <w:rFonts w:eastAsia="Times New Roman" w:cs="Times New Roman"/>
                <w:b/>
                <w:bCs/>
                <w:spacing w:val="1"/>
                <w:sz w:val="20"/>
                <w:szCs w:val="20"/>
              </w:rPr>
              <w:t>о</w:t>
            </w:r>
            <w:r w:rsidRPr="00DE0A73">
              <w:rPr>
                <w:rFonts w:eastAsia="Times New Roman" w:cs="Times New Roman"/>
                <w:b/>
                <w:bCs/>
                <w:sz w:val="20"/>
                <w:szCs w:val="20"/>
              </w:rPr>
              <w:t>д</w:t>
            </w:r>
            <w:r w:rsidRPr="00DE0A73">
              <w:rPr>
                <w:rFonts w:eastAsia="Times New Roman" w:cs="Times New Roman"/>
                <w:b/>
                <w:bCs/>
                <w:spacing w:val="1"/>
                <w:sz w:val="20"/>
                <w:szCs w:val="20"/>
              </w:rPr>
              <w:t>а</w:t>
            </w:r>
            <w:r w:rsidRPr="00DE0A73">
              <w:rPr>
                <w:rFonts w:eastAsia="Times New Roman" w:cs="Times New Roman"/>
                <w:b/>
                <w:bCs/>
                <w:spacing w:val="-1"/>
                <w:sz w:val="20"/>
                <w:szCs w:val="20"/>
              </w:rPr>
              <w:t>ю</w:t>
            </w:r>
            <w:r w:rsidRPr="00DE0A73">
              <w:rPr>
                <w:rFonts w:eastAsia="Times New Roman" w:cs="Times New Roman"/>
                <w:b/>
                <w:bCs/>
                <w:spacing w:val="2"/>
                <w:sz w:val="20"/>
                <w:szCs w:val="20"/>
              </w:rPr>
              <w:t>щ</w:t>
            </w:r>
            <w:r w:rsidRPr="00DE0A73">
              <w:rPr>
                <w:rFonts w:eastAsia="Times New Roman" w:cs="Times New Roman"/>
                <w:b/>
                <w:bCs/>
                <w:sz w:val="20"/>
                <w:szCs w:val="20"/>
              </w:rPr>
              <w:t>ем</w:t>
            </w:r>
            <w:r w:rsidRPr="00DE0A73">
              <w:rPr>
                <w:rFonts w:eastAsia="Times New Roman" w:cs="Times New Roman"/>
                <w:b/>
                <w:bCs/>
                <w:w w:val="99"/>
                <w:sz w:val="20"/>
                <w:szCs w:val="20"/>
              </w:rPr>
              <w:t xml:space="preserve"> </w:t>
            </w:r>
            <w:r w:rsidRPr="00DE0A73">
              <w:rPr>
                <w:rFonts w:eastAsia="Times New Roman" w:cs="Times New Roman"/>
                <w:b/>
                <w:bCs/>
                <w:spacing w:val="2"/>
                <w:sz w:val="20"/>
                <w:szCs w:val="20"/>
              </w:rPr>
              <w:t>т</w:t>
            </w:r>
            <w:r w:rsidRPr="00DE0A73">
              <w:rPr>
                <w:rFonts w:eastAsia="Times New Roman" w:cs="Times New Roman"/>
                <w:b/>
                <w:bCs/>
                <w:sz w:val="20"/>
                <w:szCs w:val="20"/>
              </w:rPr>
              <w:t>ру</w:t>
            </w:r>
            <w:r w:rsidRPr="00DE0A73">
              <w:rPr>
                <w:rFonts w:eastAsia="Times New Roman" w:cs="Times New Roman"/>
                <w:b/>
                <w:bCs/>
                <w:spacing w:val="-2"/>
                <w:sz w:val="20"/>
                <w:szCs w:val="20"/>
              </w:rPr>
              <w:t>б</w:t>
            </w:r>
            <w:r w:rsidRPr="00DE0A73">
              <w:rPr>
                <w:rFonts w:eastAsia="Times New Roman" w:cs="Times New Roman"/>
                <w:b/>
                <w:bCs/>
                <w:spacing w:val="1"/>
                <w:sz w:val="20"/>
                <w:szCs w:val="20"/>
              </w:rPr>
              <w:t>о</w:t>
            </w:r>
            <w:r w:rsidRPr="00DE0A73">
              <w:rPr>
                <w:rFonts w:eastAsia="Times New Roman" w:cs="Times New Roman"/>
                <w:b/>
                <w:bCs/>
                <w:sz w:val="20"/>
                <w:szCs w:val="20"/>
              </w:rPr>
              <w:t>пр</w:t>
            </w:r>
            <w:r w:rsidRPr="00DE0A73">
              <w:rPr>
                <w:rFonts w:eastAsia="Times New Roman" w:cs="Times New Roman"/>
                <w:b/>
                <w:bCs/>
                <w:spacing w:val="1"/>
                <w:sz w:val="20"/>
                <w:szCs w:val="20"/>
              </w:rPr>
              <w:t>о</w:t>
            </w:r>
            <w:r w:rsidRPr="00DE0A73">
              <w:rPr>
                <w:rFonts w:eastAsia="Times New Roman" w:cs="Times New Roman"/>
                <w:b/>
                <w:bCs/>
                <w:sz w:val="20"/>
                <w:szCs w:val="20"/>
              </w:rPr>
              <w:t>в</w:t>
            </w:r>
            <w:r w:rsidRPr="00DE0A73">
              <w:rPr>
                <w:rFonts w:eastAsia="Times New Roman" w:cs="Times New Roman"/>
                <w:b/>
                <w:bCs/>
                <w:spacing w:val="1"/>
                <w:sz w:val="20"/>
                <w:szCs w:val="20"/>
              </w:rPr>
              <w:t>о</w:t>
            </w:r>
            <w:r w:rsidRPr="00DE0A73">
              <w:rPr>
                <w:rFonts w:eastAsia="Times New Roman" w:cs="Times New Roman"/>
                <w:b/>
                <w:bCs/>
                <w:sz w:val="20"/>
                <w:szCs w:val="20"/>
              </w:rPr>
              <w:t>де,</w:t>
            </w:r>
            <w:r w:rsidRPr="00DE0A73">
              <w:rPr>
                <w:rFonts w:eastAsia="Times New Roman" w:cs="Times New Roman"/>
                <w:b/>
                <w:bCs/>
                <w:spacing w:val="-13"/>
                <w:sz w:val="20"/>
                <w:szCs w:val="20"/>
              </w:rPr>
              <w:t xml:space="preserve"> </w:t>
            </w:r>
            <w:r w:rsidRPr="00DE0A73">
              <w:rPr>
                <w:rFonts w:eastAsia="Times New Roman" w:cs="Times New Roman"/>
                <w:b/>
                <w:bCs/>
                <w:position w:val="9"/>
                <w:sz w:val="13"/>
                <w:szCs w:val="13"/>
              </w:rPr>
              <w:t>0</w:t>
            </w:r>
            <w:r w:rsidRPr="00DE0A73">
              <w:rPr>
                <w:rFonts w:eastAsia="Times New Roman" w:cs="Times New Roman"/>
                <w:b/>
                <w:bCs/>
                <w:sz w:val="20"/>
                <w:szCs w:val="20"/>
              </w:rPr>
              <w:t>С</w:t>
            </w:r>
          </w:p>
        </w:tc>
        <w:tc>
          <w:tcPr>
            <w:tcW w:w="1572" w:type="pct"/>
            <w:tcBorders>
              <w:top w:val="single" w:sz="5" w:space="0" w:color="000000"/>
              <w:left w:val="single" w:sz="5" w:space="0" w:color="000000"/>
              <w:bottom w:val="single" w:sz="5" w:space="0" w:color="000000"/>
              <w:right w:val="single" w:sz="5" w:space="0" w:color="000000"/>
            </w:tcBorders>
            <w:vAlign w:val="center"/>
          </w:tcPr>
          <w:p w14:paraId="7887C4F3"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b/>
                <w:bCs/>
                <w:spacing w:val="-1"/>
                <w:sz w:val="20"/>
                <w:szCs w:val="20"/>
              </w:rPr>
              <w:t>Т</w:t>
            </w:r>
            <w:r w:rsidRPr="00DE0A73">
              <w:rPr>
                <w:rFonts w:eastAsia="Times New Roman" w:cs="Times New Roman"/>
                <w:b/>
                <w:bCs/>
                <w:sz w:val="20"/>
                <w:szCs w:val="20"/>
              </w:rPr>
              <w:t>е</w:t>
            </w:r>
            <w:r w:rsidRPr="00DE0A73">
              <w:rPr>
                <w:rFonts w:eastAsia="Times New Roman" w:cs="Times New Roman"/>
                <w:b/>
                <w:bCs/>
                <w:spacing w:val="1"/>
                <w:sz w:val="20"/>
                <w:szCs w:val="20"/>
              </w:rPr>
              <w:t>м</w:t>
            </w:r>
            <w:r w:rsidRPr="00DE0A73">
              <w:rPr>
                <w:rFonts w:eastAsia="Times New Roman" w:cs="Times New Roman"/>
                <w:b/>
                <w:bCs/>
                <w:sz w:val="20"/>
                <w:szCs w:val="20"/>
              </w:rPr>
              <w:t>пер</w:t>
            </w:r>
            <w:r w:rsidRPr="00DE0A73">
              <w:rPr>
                <w:rFonts w:eastAsia="Times New Roman" w:cs="Times New Roman"/>
                <w:b/>
                <w:bCs/>
                <w:spacing w:val="-2"/>
                <w:sz w:val="20"/>
                <w:szCs w:val="20"/>
              </w:rPr>
              <w:t>а</w:t>
            </w:r>
            <w:r w:rsidRPr="00DE0A73">
              <w:rPr>
                <w:rFonts w:eastAsia="Times New Roman" w:cs="Times New Roman"/>
                <w:b/>
                <w:bCs/>
                <w:spacing w:val="5"/>
                <w:sz w:val="20"/>
                <w:szCs w:val="20"/>
              </w:rPr>
              <w:t>т</w:t>
            </w:r>
            <w:r w:rsidRPr="00DE0A73">
              <w:rPr>
                <w:rFonts w:eastAsia="Times New Roman" w:cs="Times New Roman"/>
                <w:b/>
                <w:bCs/>
                <w:spacing w:val="1"/>
                <w:sz w:val="20"/>
                <w:szCs w:val="20"/>
              </w:rPr>
              <w:t>у</w:t>
            </w:r>
            <w:r w:rsidRPr="00DE0A73">
              <w:rPr>
                <w:rFonts w:eastAsia="Times New Roman" w:cs="Times New Roman"/>
                <w:b/>
                <w:bCs/>
                <w:sz w:val="20"/>
                <w:szCs w:val="20"/>
              </w:rPr>
              <w:t>ра</w:t>
            </w:r>
            <w:r w:rsidRPr="00DE0A73">
              <w:rPr>
                <w:rFonts w:eastAsia="Times New Roman" w:cs="Times New Roman"/>
                <w:b/>
                <w:bCs/>
                <w:spacing w:val="-11"/>
                <w:sz w:val="20"/>
                <w:szCs w:val="20"/>
              </w:rPr>
              <w:t xml:space="preserve"> </w:t>
            </w:r>
            <w:r w:rsidRPr="00DE0A73">
              <w:rPr>
                <w:rFonts w:eastAsia="Times New Roman" w:cs="Times New Roman"/>
                <w:b/>
                <w:bCs/>
                <w:sz w:val="20"/>
                <w:szCs w:val="20"/>
              </w:rPr>
              <w:t>в</w:t>
            </w:r>
            <w:r w:rsidRPr="00DE0A73">
              <w:rPr>
                <w:rFonts w:eastAsia="Times New Roman" w:cs="Times New Roman"/>
                <w:b/>
                <w:bCs/>
                <w:spacing w:val="-13"/>
                <w:sz w:val="20"/>
                <w:szCs w:val="20"/>
              </w:rPr>
              <w:t xml:space="preserve"> </w:t>
            </w:r>
            <w:r w:rsidRPr="00DE0A73">
              <w:rPr>
                <w:rFonts w:eastAsia="Times New Roman" w:cs="Times New Roman"/>
                <w:b/>
                <w:bCs/>
                <w:spacing w:val="1"/>
                <w:sz w:val="20"/>
                <w:szCs w:val="20"/>
              </w:rPr>
              <w:t>об</w:t>
            </w:r>
            <w:r w:rsidRPr="00DE0A73">
              <w:rPr>
                <w:rFonts w:eastAsia="Times New Roman" w:cs="Times New Roman"/>
                <w:b/>
                <w:bCs/>
                <w:sz w:val="20"/>
                <w:szCs w:val="20"/>
              </w:rPr>
              <w:t>р</w:t>
            </w:r>
            <w:r w:rsidRPr="00DE0A73">
              <w:rPr>
                <w:rFonts w:eastAsia="Times New Roman" w:cs="Times New Roman"/>
                <w:b/>
                <w:bCs/>
                <w:spacing w:val="-2"/>
                <w:sz w:val="20"/>
                <w:szCs w:val="20"/>
              </w:rPr>
              <w:t>а</w:t>
            </w:r>
            <w:r w:rsidRPr="00DE0A73">
              <w:rPr>
                <w:rFonts w:eastAsia="Times New Roman" w:cs="Times New Roman"/>
                <w:b/>
                <w:bCs/>
                <w:spacing w:val="2"/>
                <w:sz w:val="20"/>
                <w:szCs w:val="20"/>
              </w:rPr>
              <w:t>т</w:t>
            </w:r>
            <w:r w:rsidRPr="00DE0A73">
              <w:rPr>
                <w:rFonts w:eastAsia="Times New Roman" w:cs="Times New Roman"/>
                <w:b/>
                <w:bCs/>
                <w:sz w:val="20"/>
                <w:szCs w:val="20"/>
              </w:rPr>
              <w:t>н</w:t>
            </w:r>
            <w:r w:rsidRPr="00DE0A73">
              <w:rPr>
                <w:rFonts w:eastAsia="Times New Roman" w:cs="Times New Roman"/>
                <w:b/>
                <w:bCs/>
                <w:spacing w:val="-1"/>
                <w:sz w:val="20"/>
                <w:szCs w:val="20"/>
              </w:rPr>
              <w:t>о</w:t>
            </w:r>
            <w:r w:rsidRPr="00DE0A73">
              <w:rPr>
                <w:rFonts w:eastAsia="Times New Roman" w:cs="Times New Roman"/>
                <w:b/>
                <w:bCs/>
                <w:sz w:val="20"/>
                <w:szCs w:val="20"/>
              </w:rPr>
              <w:t>м</w:t>
            </w:r>
            <w:r w:rsidRPr="00DE0A73">
              <w:rPr>
                <w:rFonts w:eastAsia="Times New Roman" w:cs="Times New Roman"/>
                <w:b/>
                <w:bCs/>
                <w:w w:val="99"/>
                <w:sz w:val="20"/>
                <w:szCs w:val="20"/>
              </w:rPr>
              <w:t xml:space="preserve"> </w:t>
            </w:r>
            <w:r w:rsidRPr="00DE0A73">
              <w:rPr>
                <w:rFonts w:eastAsia="Times New Roman" w:cs="Times New Roman"/>
                <w:b/>
                <w:bCs/>
                <w:spacing w:val="2"/>
                <w:sz w:val="20"/>
                <w:szCs w:val="20"/>
              </w:rPr>
              <w:t>т</w:t>
            </w:r>
            <w:r w:rsidRPr="00DE0A73">
              <w:rPr>
                <w:rFonts w:eastAsia="Times New Roman" w:cs="Times New Roman"/>
                <w:b/>
                <w:bCs/>
                <w:sz w:val="20"/>
                <w:szCs w:val="20"/>
              </w:rPr>
              <w:t>ру</w:t>
            </w:r>
            <w:r w:rsidRPr="00DE0A73">
              <w:rPr>
                <w:rFonts w:eastAsia="Times New Roman" w:cs="Times New Roman"/>
                <w:b/>
                <w:bCs/>
                <w:spacing w:val="-2"/>
                <w:sz w:val="20"/>
                <w:szCs w:val="20"/>
              </w:rPr>
              <w:t>б</w:t>
            </w:r>
            <w:r w:rsidRPr="00DE0A73">
              <w:rPr>
                <w:rFonts w:eastAsia="Times New Roman" w:cs="Times New Roman"/>
                <w:b/>
                <w:bCs/>
                <w:spacing w:val="1"/>
                <w:sz w:val="20"/>
                <w:szCs w:val="20"/>
              </w:rPr>
              <w:t>о</w:t>
            </w:r>
            <w:r w:rsidRPr="00DE0A73">
              <w:rPr>
                <w:rFonts w:eastAsia="Times New Roman" w:cs="Times New Roman"/>
                <w:b/>
                <w:bCs/>
                <w:sz w:val="20"/>
                <w:szCs w:val="20"/>
              </w:rPr>
              <w:t>пр</w:t>
            </w:r>
            <w:r w:rsidRPr="00DE0A73">
              <w:rPr>
                <w:rFonts w:eastAsia="Times New Roman" w:cs="Times New Roman"/>
                <w:b/>
                <w:bCs/>
                <w:spacing w:val="1"/>
                <w:sz w:val="20"/>
                <w:szCs w:val="20"/>
              </w:rPr>
              <w:t>о</w:t>
            </w:r>
            <w:r w:rsidRPr="00DE0A73">
              <w:rPr>
                <w:rFonts w:eastAsia="Times New Roman" w:cs="Times New Roman"/>
                <w:b/>
                <w:bCs/>
                <w:sz w:val="20"/>
                <w:szCs w:val="20"/>
              </w:rPr>
              <w:t>в</w:t>
            </w:r>
            <w:r w:rsidRPr="00DE0A73">
              <w:rPr>
                <w:rFonts w:eastAsia="Times New Roman" w:cs="Times New Roman"/>
                <w:b/>
                <w:bCs/>
                <w:spacing w:val="1"/>
                <w:sz w:val="20"/>
                <w:szCs w:val="20"/>
              </w:rPr>
              <w:t>о</w:t>
            </w:r>
            <w:r w:rsidRPr="00DE0A73">
              <w:rPr>
                <w:rFonts w:eastAsia="Times New Roman" w:cs="Times New Roman"/>
                <w:b/>
                <w:bCs/>
                <w:sz w:val="20"/>
                <w:szCs w:val="20"/>
              </w:rPr>
              <w:t>де,</w:t>
            </w:r>
            <w:r w:rsidRPr="00DE0A73">
              <w:rPr>
                <w:rFonts w:eastAsia="Times New Roman" w:cs="Times New Roman"/>
                <w:b/>
                <w:bCs/>
                <w:spacing w:val="-13"/>
                <w:sz w:val="20"/>
                <w:szCs w:val="20"/>
              </w:rPr>
              <w:t xml:space="preserve"> </w:t>
            </w:r>
            <w:r w:rsidRPr="00DE0A73">
              <w:rPr>
                <w:rFonts w:eastAsia="Times New Roman" w:cs="Times New Roman"/>
                <w:b/>
                <w:bCs/>
                <w:position w:val="9"/>
                <w:sz w:val="13"/>
                <w:szCs w:val="13"/>
              </w:rPr>
              <w:t>0</w:t>
            </w:r>
            <w:r w:rsidRPr="00DE0A73">
              <w:rPr>
                <w:rFonts w:eastAsia="Times New Roman" w:cs="Times New Roman"/>
                <w:b/>
                <w:bCs/>
                <w:sz w:val="20"/>
                <w:szCs w:val="20"/>
              </w:rPr>
              <w:t>С</w:t>
            </w:r>
          </w:p>
        </w:tc>
      </w:tr>
      <w:tr w:rsidR="00CF3EDF" w:rsidRPr="00DE0A73" w14:paraId="16FAFBF2"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C01C7A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8</w:t>
            </w:r>
          </w:p>
        </w:tc>
        <w:tc>
          <w:tcPr>
            <w:tcW w:w="1714" w:type="pct"/>
            <w:tcBorders>
              <w:top w:val="single" w:sz="5" w:space="0" w:color="000000"/>
              <w:left w:val="single" w:sz="5" w:space="0" w:color="000000"/>
              <w:bottom w:val="single" w:sz="5" w:space="0" w:color="000000"/>
              <w:right w:val="single" w:sz="5" w:space="0" w:color="000000"/>
            </w:tcBorders>
          </w:tcPr>
          <w:p w14:paraId="1B55D12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46466E1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520C0342"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5A0293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7</w:t>
            </w:r>
          </w:p>
        </w:tc>
        <w:tc>
          <w:tcPr>
            <w:tcW w:w="1714" w:type="pct"/>
            <w:tcBorders>
              <w:top w:val="single" w:sz="5" w:space="0" w:color="000000"/>
              <w:left w:val="single" w:sz="5" w:space="0" w:color="000000"/>
              <w:bottom w:val="single" w:sz="5" w:space="0" w:color="000000"/>
              <w:right w:val="single" w:sz="5" w:space="0" w:color="000000"/>
            </w:tcBorders>
          </w:tcPr>
          <w:p w14:paraId="5C5AD716"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23FA3D3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063FDAB1"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1E5DA5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6</w:t>
            </w:r>
          </w:p>
        </w:tc>
        <w:tc>
          <w:tcPr>
            <w:tcW w:w="1714" w:type="pct"/>
            <w:tcBorders>
              <w:top w:val="single" w:sz="5" w:space="0" w:color="000000"/>
              <w:left w:val="single" w:sz="5" w:space="0" w:color="000000"/>
              <w:bottom w:val="single" w:sz="5" w:space="0" w:color="000000"/>
              <w:right w:val="single" w:sz="5" w:space="0" w:color="000000"/>
            </w:tcBorders>
          </w:tcPr>
          <w:p w14:paraId="59F6DE0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6EB08DE1"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7917BE56"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AB565C8"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5</w:t>
            </w:r>
          </w:p>
        </w:tc>
        <w:tc>
          <w:tcPr>
            <w:tcW w:w="1714" w:type="pct"/>
            <w:tcBorders>
              <w:top w:val="single" w:sz="5" w:space="0" w:color="000000"/>
              <w:left w:val="single" w:sz="5" w:space="0" w:color="000000"/>
              <w:bottom w:val="single" w:sz="5" w:space="0" w:color="000000"/>
              <w:right w:val="single" w:sz="5" w:space="0" w:color="000000"/>
            </w:tcBorders>
          </w:tcPr>
          <w:p w14:paraId="7C0E8D4F"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554FFFDE"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1B4F3B41"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EEDEF84"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4</w:t>
            </w:r>
          </w:p>
        </w:tc>
        <w:tc>
          <w:tcPr>
            <w:tcW w:w="1714" w:type="pct"/>
            <w:tcBorders>
              <w:top w:val="single" w:sz="5" w:space="0" w:color="000000"/>
              <w:left w:val="single" w:sz="5" w:space="0" w:color="000000"/>
              <w:bottom w:val="single" w:sz="5" w:space="0" w:color="000000"/>
              <w:right w:val="single" w:sz="5" w:space="0" w:color="000000"/>
            </w:tcBorders>
          </w:tcPr>
          <w:p w14:paraId="290A619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0E4F828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09743888"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49A0E7A8"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3</w:t>
            </w:r>
          </w:p>
        </w:tc>
        <w:tc>
          <w:tcPr>
            <w:tcW w:w="1714" w:type="pct"/>
            <w:tcBorders>
              <w:top w:val="single" w:sz="5" w:space="0" w:color="000000"/>
              <w:left w:val="single" w:sz="5" w:space="0" w:color="000000"/>
              <w:bottom w:val="single" w:sz="5" w:space="0" w:color="000000"/>
              <w:right w:val="single" w:sz="5" w:space="0" w:color="000000"/>
            </w:tcBorders>
          </w:tcPr>
          <w:p w14:paraId="3CE3F6F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108640E5"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60F8E186"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4AA97ABE"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3</w:t>
            </w:r>
          </w:p>
        </w:tc>
        <w:tc>
          <w:tcPr>
            <w:tcW w:w="1714" w:type="pct"/>
            <w:tcBorders>
              <w:top w:val="single" w:sz="5" w:space="0" w:color="000000"/>
              <w:left w:val="single" w:sz="5" w:space="0" w:color="000000"/>
              <w:bottom w:val="single" w:sz="5" w:space="0" w:color="000000"/>
              <w:right w:val="single" w:sz="5" w:space="0" w:color="000000"/>
            </w:tcBorders>
          </w:tcPr>
          <w:p w14:paraId="62D6B3D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61BE6A1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45</w:t>
            </w:r>
          </w:p>
        </w:tc>
      </w:tr>
      <w:tr w:rsidR="00CF3EDF" w:rsidRPr="00DE0A73" w14:paraId="23C3D0B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46F0C478"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1</w:t>
            </w:r>
          </w:p>
        </w:tc>
        <w:tc>
          <w:tcPr>
            <w:tcW w:w="1714" w:type="pct"/>
            <w:tcBorders>
              <w:top w:val="single" w:sz="5" w:space="0" w:color="000000"/>
              <w:left w:val="single" w:sz="5" w:space="0" w:color="000000"/>
              <w:bottom w:val="single" w:sz="5" w:space="0" w:color="000000"/>
              <w:right w:val="single" w:sz="5" w:space="0" w:color="000000"/>
            </w:tcBorders>
          </w:tcPr>
          <w:p w14:paraId="1DAE13E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3A3F26E4"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47</w:t>
            </w:r>
          </w:p>
        </w:tc>
      </w:tr>
      <w:tr w:rsidR="00CF3EDF" w:rsidRPr="00DE0A73" w14:paraId="238039B6"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A2AFF28"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z w:val="20"/>
                <w:szCs w:val="20"/>
              </w:rPr>
              <w:t>0</w:t>
            </w:r>
          </w:p>
        </w:tc>
        <w:tc>
          <w:tcPr>
            <w:tcW w:w="1714" w:type="pct"/>
            <w:tcBorders>
              <w:top w:val="single" w:sz="5" w:space="0" w:color="000000"/>
              <w:left w:val="single" w:sz="5" w:space="0" w:color="000000"/>
              <w:bottom w:val="single" w:sz="5" w:space="0" w:color="000000"/>
              <w:right w:val="single" w:sz="5" w:space="0" w:color="000000"/>
            </w:tcBorders>
          </w:tcPr>
          <w:p w14:paraId="4E8B72FA"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56C6CBA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47</w:t>
            </w:r>
          </w:p>
        </w:tc>
      </w:tr>
      <w:tr w:rsidR="00CF3EDF" w:rsidRPr="00DE0A73" w14:paraId="1EF63360"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932C5C0"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1</w:t>
            </w:r>
          </w:p>
        </w:tc>
        <w:tc>
          <w:tcPr>
            <w:tcW w:w="1714" w:type="pct"/>
            <w:tcBorders>
              <w:top w:val="single" w:sz="5" w:space="0" w:color="000000"/>
              <w:left w:val="single" w:sz="5" w:space="0" w:color="000000"/>
              <w:bottom w:val="single" w:sz="5" w:space="0" w:color="000000"/>
              <w:right w:val="single" w:sz="5" w:space="0" w:color="000000"/>
            </w:tcBorders>
          </w:tcPr>
          <w:p w14:paraId="7BD906E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4FEBAA6F"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47</w:t>
            </w:r>
          </w:p>
        </w:tc>
      </w:tr>
      <w:tr w:rsidR="00CF3EDF" w:rsidRPr="00DE0A73" w14:paraId="0A26CFDB"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61DB58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2</w:t>
            </w:r>
          </w:p>
        </w:tc>
        <w:tc>
          <w:tcPr>
            <w:tcW w:w="1714" w:type="pct"/>
            <w:tcBorders>
              <w:top w:val="single" w:sz="5" w:space="0" w:color="000000"/>
              <w:left w:val="single" w:sz="5" w:space="0" w:color="000000"/>
              <w:bottom w:val="single" w:sz="5" w:space="0" w:color="000000"/>
              <w:right w:val="single" w:sz="5" w:space="0" w:color="000000"/>
            </w:tcBorders>
          </w:tcPr>
          <w:p w14:paraId="1CCACD9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2B3E253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29B409F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E00B75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3</w:t>
            </w:r>
          </w:p>
        </w:tc>
        <w:tc>
          <w:tcPr>
            <w:tcW w:w="1714" w:type="pct"/>
            <w:tcBorders>
              <w:top w:val="single" w:sz="5" w:space="0" w:color="000000"/>
              <w:left w:val="single" w:sz="5" w:space="0" w:color="000000"/>
              <w:bottom w:val="single" w:sz="5" w:space="0" w:color="000000"/>
              <w:right w:val="single" w:sz="5" w:space="0" w:color="000000"/>
            </w:tcBorders>
          </w:tcPr>
          <w:p w14:paraId="4C87241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7780F7E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0E0F08C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AEE9AC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4</w:t>
            </w:r>
          </w:p>
        </w:tc>
        <w:tc>
          <w:tcPr>
            <w:tcW w:w="1714" w:type="pct"/>
            <w:tcBorders>
              <w:top w:val="single" w:sz="5" w:space="0" w:color="000000"/>
              <w:left w:val="single" w:sz="5" w:space="0" w:color="000000"/>
              <w:bottom w:val="single" w:sz="5" w:space="0" w:color="000000"/>
              <w:right w:val="single" w:sz="5" w:space="0" w:color="000000"/>
            </w:tcBorders>
          </w:tcPr>
          <w:p w14:paraId="2EB5770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02A4F9C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6A857AE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1D0B10E"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5</w:t>
            </w:r>
          </w:p>
        </w:tc>
        <w:tc>
          <w:tcPr>
            <w:tcW w:w="1714" w:type="pct"/>
            <w:tcBorders>
              <w:top w:val="single" w:sz="5" w:space="0" w:color="000000"/>
              <w:left w:val="single" w:sz="5" w:space="0" w:color="000000"/>
              <w:bottom w:val="single" w:sz="5" w:space="0" w:color="000000"/>
              <w:right w:val="single" w:sz="5" w:space="0" w:color="000000"/>
            </w:tcBorders>
          </w:tcPr>
          <w:p w14:paraId="6E25531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28F217B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274F1835"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DC920E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6</w:t>
            </w:r>
          </w:p>
        </w:tc>
        <w:tc>
          <w:tcPr>
            <w:tcW w:w="1714" w:type="pct"/>
            <w:tcBorders>
              <w:top w:val="single" w:sz="5" w:space="0" w:color="000000"/>
              <w:left w:val="single" w:sz="5" w:space="0" w:color="000000"/>
              <w:bottom w:val="single" w:sz="5" w:space="0" w:color="000000"/>
              <w:right w:val="single" w:sz="5" w:space="0" w:color="000000"/>
            </w:tcBorders>
          </w:tcPr>
          <w:p w14:paraId="47FFF2BE"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60</w:t>
            </w:r>
          </w:p>
        </w:tc>
        <w:tc>
          <w:tcPr>
            <w:tcW w:w="1572" w:type="pct"/>
            <w:tcBorders>
              <w:top w:val="single" w:sz="5" w:space="0" w:color="000000"/>
              <w:left w:val="single" w:sz="5" w:space="0" w:color="000000"/>
              <w:bottom w:val="single" w:sz="5" w:space="0" w:color="000000"/>
              <w:right w:val="single" w:sz="5" w:space="0" w:color="000000"/>
            </w:tcBorders>
          </w:tcPr>
          <w:p w14:paraId="41103F0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34E22DE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0607E3A"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7</w:t>
            </w:r>
          </w:p>
        </w:tc>
        <w:tc>
          <w:tcPr>
            <w:tcW w:w="1714" w:type="pct"/>
            <w:tcBorders>
              <w:top w:val="single" w:sz="5" w:space="0" w:color="000000"/>
              <w:left w:val="single" w:sz="5" w:space="0" w:color="000000"/>
              <w:bottom w:val="single" w:sz="5" w:space="0" w:color="000000"/>
              <w:right w:val="single" w:sz="5" w:space="0" w:color="000000"/>
            </w:tcBorders>
          </w:tcPr>
          <w:p w14:paraId="30D729C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496B4FD3"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1F546E60"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4074E4E"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8</w:t>
            </w:r>
          </w:p>
        </w:tc>
        <w:tc>
          <w:tcPr>
            <w:tcW w:w="1714" w:type="pct"/>
            <w:tcBorders>
              <w:top w:val="single" w:sz="5" w:space="0" w:color="000000"/>
              <w:left w:val="single" w:sz="5" w:space="0" w:color="000000"/>
              <w:bottom w:val="single" w:sz="5" w:space="0" w:color="000000"/>
              <w:right w:val="single" w:sz="5" w:space="0" w:color="000000"/>
            </w:tcBorders>
          </w:tcPr>
          <w:p w14:paraId="0753F54F"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3AF68B8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71652832"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51B1DAA"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z w:val="20"/>
                <w:szCs w:val="20"/>
              </w:rPr>
              <w:t>9</w:t>
            </w:r>
          </w:p>
        </w:tc>
        <w:tc>
          <w:tcPr>
            <w:tcW w:w="1714" w:type="pct"/>
            <w:tcBorders>
              <w:top w:val="single" w:sz="5" w:space="0" w:color="000000"/>
              <w:left w:val="single" w:sz="5" w:space="0" w:color="000000"/>
              <w:bottom w:val="single" w:sz="5" w:space="0" w:color="000000"/>
              <w:right w:val="single" w:sz="5" w:space="0" w:color="000000"/>
            </w:tcBorders>
          </w:tcPr>
          <w:p w14:paraId="7C4DAC7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4ADF3E48"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48</w:t>
            </w:r>
          </w:p>
        </w:tc>
      </w:tr>
      <w:tr w:rsidR="00CF3EDF" w:rsidRPr="00DE0A73" w14:paraId="4CA9D3CE"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0C3F06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10</w:t>
            </w:r>
          </w:p>
        </w:tc>
        <w:tc>
          <w:tcPr>
            <w:tcW w:w="1714" w:type="pct"/>
            <w:tcBorders>
              <w:top w:val="single" w:sz="5" w:space="0" w:color="000000"/>
              <w:left w:val="single" w:sz="5" w:space="0" w:color="000000"/>
              <w:bottom w:val="single" w:sz="5" w:space="0" w:color="000000"/>
              <w:right w:val="single" w:sz="5" w:space="0" w:color="000000"/>
            </w:tcBorders>
          </w:tcPr>
          <w:p w14:paraId="07EADBDE"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62</w:t>
            </w:r>
          </w:p>
        </w:tc>
        <w:tc>
          <w:tcPr>
            <w:tcW w:w="1572" w:type="pct"/>
            <w:tcBorders>
              <w:top w:val="single" w:sz="5" w:space="0" w:color="000000"/>
              <w:left w:val="single" w:sz="5" w:space="0" w:color="000000"/>
              <w:bottom w:val="single" w:sz="5" w:space="0" w:color="000000"/>
              <w:right w:val="single" w:sz="5" w:space="0" w:color="000000"/>
            </w:tcBorders>
          </w:tcPr>
          <w:p w14:paraId="58018074"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42344B1B"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A2F74B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11</w:t>
            </w:r>
          </w:p>
        </w:tc>
        <w:tc>
          <w:tcPr>
            <w:tcW w:w="1714" w:type="pct"/>
            <w:tcBorders>
              <w:top w:val="single" w:sz="5" w:space="0" w:color="000000"/>
              <w:left w:val="single" w:sz="5" w:space="0" w:color="000000"/>
              <w:bottom w:val="single" w:sz="5" w:space="0" w:color="000000"/>
              <w:right w:val="single" w:sz="5" w:space="0" w:color="000000"/>
            </w:tcBorders>
          </w:tcPr>
          <w:p w14:paraId="799DFD2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3D069FF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6B52C7AC"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B322C5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12</w:t>
            </w:r>
          </w:p>
        </w:tc>
        <w:tc>
          <w:tcPr>
            <w:tcW w:w="1714" w:type="pct"/>
            <w:tcBorders>
              <w:top w:val="single" w:sz="5" w:space="0" w:color="000000"/>
              <w:left w:val="single" w:sz="5" w:space="0" w:color="000000"/>
              <w:bottom w:val="single" w:sz="5" w:space="0" w:color="000000"/>
              <w:right w:val="single" w:sz="5" w:space="0" w:color="000000"/>
            </w:tcBorders>
          </w:tcPr>
          <w:p w14:paraId="7EDCD8A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79707C05"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7B44D078" w14:textId="77777777" w:rsidTr="00CF3EDF">
        <w:trPr>
          <w:trHeight w:hRule="exact" w:val="241"/>
        </w:trPr>
        <w:tc>
          <w:tcPr>
            <w:tcW w:w="1714" w:type="pct"/>
            <w:tcBorders>
              <w:top w:val="single" w:sz="5" w:space="0" w:color="000000"/>
              <w:left w:val="single" w:sz="5" w:space="0" w:color="000000"/>
              <w:bottom w:val="single" w:sz="5" w:space="0" w:color="000000"/>
              <w:right w:val="single" w:sz="5" w:space="0" w:color="000000"/>
            </w:tcBorders>
          </w:tcPr>
          <w:p w14:paraId="61C2F510"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13</w:t>
            </w:r>
          </w:p>
        </w:tc>
        <w:tc>
          <w:tcPr>
            <w:tcW w:w="1714" w:type="pct"/>
            <w:tcBorders>
              <w:top w:val="single" w:sz="5" w:space="0" w:color="000000"/>
              <w:left w:val="single" w:sz="5" w:space="0" w:color="000000"/>
              <w:bottom w:val="single" w:sz="5" w:space="0" w:color="000000"/>
              <w:right w:val="single" w:sz="5" w:space="0" w:color="000000"/>
            </w:tcBorders>
          </w:tcPr>
          <w:p w14:paraId="0F40501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314D3DB3"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6FA37C27"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19FE80A2"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14</w:t>
            </w:r>
          </w:p>
        </w:tc>
        <w:tc>
          <w:tcPr>
            <w:tcW w:w="1714" w:type="pct"/>
            <w:tcBorders>
              <w:top w:val="single" w:sz="5" w:space="0" w:color="000000"/>
              <w:left w:val="single" w:sz="5" w:space="0" w:color="000000"/>
              <w:bottom w:val="single" w:sz="5" w:space="0" w:color="000000"/>
              <w:right w:val="single" w:sz="5" w:space="0" w:color="000000"/>
            </w:tcBorders>
          </w:tcPr>
          <w:p w14:paraId="53999633"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46240A14"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610253C7"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DDECAA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15</w:t>
            </w:r>
          </w:p>
        </w:tc>
        <w:tc>
          <w:tcPr>
            <w:tcW w:w="1714" w:type="pct"/>
            <w:tcBorders>
              <w:top w:val="single" w:sz="5" w:space="0" w:color="000000"/>
              <w:left w:val="single" w:sz="5" w:space="0" w:color="000000"/>
              <w:bottom w:val="single" w:sz="5" w:space="0" w:color="000000"/>
              <w:right w:val="single" w:sz="5" w:space="0" w:color="000000"/>
            </w:tcBorders>
          </w:tcPr>
          <w:p w14:paraId="1711EE8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64</w:t>
            </w:r>
          </w:p>
        </w:tc>
        <w:tc>
          <w:tcPr>
            <w:tcW w:w="1572" w:type="pct"/>
            <w:tcBorders>
              <w:top w:val="single" w:sz="5" w:space="0" w:color="000000"/>
              <w:left w:val="single" w:sz="5" w:space="0" w:color="000000"/>
              <w:bottom w:val="single" w:sz="5" w:space="0" w:color="000000"/>
              <w:right w:val="single" w:sz="5" w:space="0" w:color="000000"/>
            </w:tcBorders>
          </w:tcPr>
          <w:p w14:paraId="25F91E0B"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4297CC7B"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154D395"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16</w:t>
            </w:r>
          </w:p>
        </w:tc>
        <w:tc>
          <w:tcPr>
            <w:tcW w:w="1714" w:type="pct"/>
            <w:tcBorders>
              <w:top w:val="single" w:sz="5" w:space="0" w:color="000000"/>
              <w:left w:val="single" w:sz="5" w:space="0" w:color="000000"/>
              <w:bottom w:val="single" w:sz="5" w:space="0" w:color="000000"/>
              <w:right w:val="single" w:sz="5" w:space="0" w:color="000000"/>
            </w:tcBorders>
          </w:tcPr>
          <w:p w14:paraId="1E45D040"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7752E7E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5F03AB23"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548C67D2"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17</w:t>
            </w:r>
          </w:p>
        </w:tc>
        <w:tc>
          <w:tcPr>
            <w:tcW w:w="1714" w:type="pct"/>
            <w:tcBorders>
              <w:top w:val="single" w:sz="5" w:space="0" w:color="000000"/>
              <w:left w:val="single" w:sz="5" w:space="0" w:color="000000"/>
              <w:bottom w:val="single" w:sz="5" w:space="0" w:color="000000"/>
              <w:right w:val="single" w:sz="5" w:space="0" w:color="000000"/>
            </w:tcBorders>
          </w:tcPr>
          <w:p w14:paraId="2977B4AA"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705A9B45"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3C2B7F0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AC94E55"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18</w:t>
            </w:r>
          </w:p>
        </w:tc>
        <w:tc>
          <w:tcPr>
            <w:tcW w:w="1714" w:type="pct"/>
            <w:tcBorders>
              <w:top w:val="single" w:sz="5" w:space="0" w:color="000000"/>
              <w:left w:val="single" w:sz="5" w:space="0" w:color="000000"/>
              <w:bottom w:val="single" w:sz="5" w:space="0" w:color="000000"/>
              <w:right w:val="single" w:sz="5" w:space="0" w:color="000000"/>
            </w:tcBorders>
          </w:tcPr>
          <w:p w14:paraId="07CEECF2"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2864C021"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1C39A66C"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BB48BC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19</w:t>
            </w:r>
          </w:p>
        </w:tc>
        <w:tc>
          <w:tcPr>
            <w:tcW w:w="1714" w:type="pct"/>
            <w:tcBorders>
              <w:top w:val="single" w:sz="5" w:space="0" w:color="000000"/>
              <w:left w:val="single" w:sz="5" w:space="0" w:color="000000"/>
              <w:bottom w:val="single" w:sz="5" w:space="0" w:color="000000"/>
              <w:right w:val="single" w:sz="5" w:space="0" w:color="000000"/>
            </w:tcBorders>
          </w:tcPr>
          <w:p w14:paraId="08641F07"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04070439"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16DB9B2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AB23B0C"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20</w:t>
            </w:r>
          </w:p>
        </w:tc>
        <w:tc>
          <w:tcPr>
            <w:tcW w:w="1714" w:type="pct"/>
            <w:tcBorders>
              <w:top w:val="single" w:sz="5" w:space="0" w:color="000000"/>
              <w:left w:val="single" w:sz="5" w:space="0" w:color="000000"/>
              <w:bottom w:val="single" w:sz="5" w:space="0" w:color="000000"/>
              <w:right w:val="single" w:sz="5" w:space="0" w:color="000000"/>
            </w:tcBorders>
          </w:tcPr>
          <w:p w14:paraId="529035F1"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01723EB0"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2E4222E8"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1DB6636"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2"/>
                <w:sz w:val="20"/>
                <w:szCs w:val="20"/>
              </w:rPr>
              <w:t>-</w:t>
            </w:r>
            <w:r w:rsidRPr="00DE0A73">
              <w:rPr>
                <w:rFonts w:eastAsia="Times New Roman" w:cs="Times New Roman"/>
                <w:spacing w:val="1"/>
                <w:sz w:val="20"/>
                <w:szCs w:val="20"/>
              </w:rPr>
              <w:t>21</w:t>
            </w:r>
          </w:p>
        </w:tc>
        <w:tc>
          <w:tcPr>
            <w:tcW w:w="1714" w:type="pct"/>
            <w:tcBorders>
              <w:top w:val="single" w:sz="5" w:space="0" w:color="000000"/>
              <w:left w:val="single" w:sz="5" w:space="0" w:color="000000"/>
              <w:bottom w:val="single" w:sz="5" w:space="0" w:color="000000"/>
              <w:right w:val="single" w:sz="5" w:space="0" w:color="000000"/>
            </w:tcBorders>
          </w:tcPr>
          <w:p w14:paraId="58ECD216"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10447B7D" w14:textId="77777777" w:rsidR="00CF3EDF" w:rsidRPr="00DE0A73" w:rsidRDefault="00CF3EDF" w:rsidP="00CF3EDF">
            <w:pPr>
              <w:ind w:firstLine="0"/>
              <w:jc w:val="center"/>
              <w:rPr>
                <w:rFonts w:eastAsia="Times New Roman" w:cs="Times New Roman"/>
                <w:sz w:val="20"/>
                <w:szCs w:val="20"/>
              </w:rPr>
            </w:pPr>
            <w:r w:rsidRPr="00DE0A73">
              <w:rPr>
                <w:rFonts w:eastAsia="Times New Roman" w:cs="Times New Roman"/>
                <w:spacing w:val="1"/>
                <w:sz w:val="20"/>
                <w:szCs w:val="20"/>
              </w:rPr>
              <w:t>50</w:t>
            </w:r>
          </w:p>
        </w:tc>
      </w:tr>
      <w:tr w:rsidR="00CF3EDF" w:rsidRPr="00DE0A73" w14:paraId="304D67BF"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A41F679"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-22</w:t>
            </w:r>
          </w:p>
        </w:tc>
        <w:tc>
          <w:tcPr>
            <w:tcW w:w="1714" w:type="pct"/>
            <w:tcBorders>
              <w:top w:val="single" w:sz="5" w:space="0" w:color="000000"/>
              <w:left w:val="single" w:sz="5" w:space="0" w:color="000000"/>
              <w:bottom w:val="single" w:sz="5" w:space="0" w:color="000000"/>
              <w:right w:val="single" w:sz="5" w:space="0" w:color="000000"/>
            </w:tcBorders>
          </w:tcPr>
          <w:p w14:paraId="0F9951C8"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07E3269F"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50</w:t>
            </w:r>
          </w:p>
        </w:tc>
      </w:tr>
      <w:tr w:rsidR="00CF3EDF" w:rsidRPr="00DE0A73" w14:paraId="10123CA5"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491D6E4"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-23</w:t>
            </w:r>
          </w:p>
        </w:tc>
        <w:tc>
          <w:tcPr>
            <w:tcW w:w="1714" w:type="pct"/>
            <w:tcBorders>
              <w:top w:val="single" w:sz="5" w:space="0" w:color="000000"/>
              <w:left w:val="single" w:sz="5" w:space="0" w:color="000000"/>
              <w:bottom w:val="single" w:sz="5" w:space="0" w:color="000000"/>
              <w:right w:val="single" w:sz="5" w:space="0" w:color="000000"/>
            </w:tcBorders>
          </w:tcPr>
          <w:p w14:paraId="09EDADC4"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68</w:t>
            </w:r>
          </w:p>
        </w:tc>
        <w:tc>
          <w:tcPr>
            <w:tcW w:w="1572" w:type="pct"/>
            <w:tcBorders>
              <w:top w:val="single" w:sz="5" w:space="0" w:color="000000"/>
              <w:left w:val="single" w:sz="5" w:space="0" w:color="000000"/>
              <w:bottom w:val="single" w:sz="5" w:space="0" w:color="000000"/>
              <w:right w:val="single" w:sz="5" w:space="0" w:color="000000"/>
            </w:tcBorders>
          </w:tcPr>
          <w:p w14:paraId="7E2FEFDF"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52</w:t>
            </w:r>
          </w:p>
        </w:tc>
      </w:tr>
      <w:tr w:rsidR="00CF3EDF" w:rsidRPr="00DE0A73" w14:paraId="1C083042"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26AD3885"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-24</w:t>
            </w:r>
          </w:p>
        </w:tc>
        <w:tc>
          <w:tcPr>
            <w:tcW w:w="1714" w:type="pct"/>
            <w:tcBorders>
              <w:top w:val="single" w:sz="5" w:space="0" w:color="000000"/>
              <w:left w:val="single" w:sz="5" w:space="0" w:color="000000"/>
              <w:bottom w:val="single" w:sz="5" w:space="0" w:color="000000"/>
              <w:right w:val="single" w:sz="5" w:space="0" w:color="000000"/>
            </w:tcBorders>
          </w:tcPr>
          <w:p w14:paraId="5E5E1118"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59C2AA32"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52</w:t>
            </w:r>
          </w:p>
        </w:tc>
      </w:tr>
      <w:tr w:rsidR="00CF3EDF" w:rsidRPr="00DE0A73" w14:paraId="4EA1D89B"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013023A1"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-25</w:t>
            </w:r>
          </w:p>
        </w:tc>
        <w:tc>
          <w:tcPr>
            <w:tcW w:w="1714" w:type="pct"/>
            <w:tcBorders>
              <w:top w:val="single" w:sz="5" w:space="0" w:color="000000"/>
              <w:left w:val="single" w:sz="5" w:space="0" w:color="000000"/>
              <w:bottom w:val="single" w:sz="5" w:space="0" w:color="000000"/>
              <w:right w:val="single" w:sz="5" w:space="0" w:color="000000"/>
            </w:tcBorders>
          </w:tcPr>
          <w:p w14:paraId="2ED38E30"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050291D9"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52</w:t>
            </w:r>
          </w:p>
        </w:tc>
      </w:tr>
      <w:tr w:rsidR="00CF3EDF" w:rsidRPr="00DE0A73" w14:paraId="02C7E919"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31FF9F4B"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-26</w:t>
            </w:r>
          </w:p>
        </w:tc>
        <w:tc>
          <w:tcPr>
            <w:tcW w:w="1714" w:type="pct"/>
            <w:tcBorders>
              <w:top w:val="single" w:sz="5" w:space="0" w:color="000000"/>
              <w:left w:val="single" w:sz="5" w:space="0" w:color="000000"/>
              <w:bottom w:val="single" w:sz="5" w:space="0" w:color="000000"/>
              <w:right w:val="single" w:sz="5" w:space="0" w:color="000000"/>
            </w:tcBorders>
          </w:tcPr>
          <w:p w14:paraId="368ECE79"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1F93C3B6"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52</w:t>
            </w:r>
          </w:p>
        </w:tc>
      </w:tr>
      <w:tr w:rsidR="00CF3EDF" w:rsidRPr="00DE0A73" w14:paraId="644854E6"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4A461E9A"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-27</w:t>
            </w:r>
          </w:p>
        </w:tc>
        <w:tc>
          <w:tcPr>
            <w:tcW w:w="1714" w:type="pct"/>
            <w:tcBorders>
              <w:top w:val="single" w:sz="5" w:space="0" w:color="000000"/>
              <w:left w:val="single" w:sz="5" w:space="0" w:color="000000"/>
              <w:bottom w:val="single" w:sz="5" w:space="0" w:color="000000"/>
              <w:right w:val="single" w:sz="5" w:space="0" w:color="000000"/>
            </w:tcBorders>
          </w:tcPr>
          <w:p w14:paraId="7F10CE77"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72</w:t>
            </w:r>
          </w:p>
        </w:tc>
        <w:tc>
          <w:tcPr>
            <w:tcW w:w="1572" w:type="pct"/>
            <w:tcBorders>
              <w:top w:val="single" w:sz="5" w:space="0" w:color="000000"/>
              <w:left w:val="single" w:sz="5" w:space="0" w:color="000000"/>
              <w:bottom w:val="single" w:sz="5" w:space="0" w:color="000000"/>
              <w:right w:val="single" w:sz="5" w:space="0" w:color="000000"/>
            </w:tcBorders>
          </w:tcPr>
          <w:p w14:paraId="42CD97E0"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52</w:t>
            </w:r>
          </w:p>
        </w:tc>
      </w:tr>
      <w:tr w:rsidR="00CF3EDF" w:rsidRPr="00DE0A73" w14:paraId="311AA6ED"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45EDE44E"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-28</w:t>
            </w:r>
          </w:p>
        </w:tc>
        <w:tc>
          <w:tcPr>
            <w:tcW w:w="1714" w:type="pct"/>
            <w:tcBorders>
              <w:top w:val="single" w:sz="5" w:space="0" w:color="000000"/>
              <w:left w:val="single" w:sz="5" w:space="0" w:color="000000"/>
              <w:bottom w:val="single" w:sz="5" w:space="0" w:color="000000"/>
              <w:right w:val="single" w:sz="5" w:space="0" w:color="000000"/>
            </w:tcBorders>
          </w:tcPr>
          <w:p w14:paraId="525C5BA0"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75</w:t>
            </w:r>
          </w:p>
        </w:tc>
        <w:tc>
          <w:tcPr>
            <w:tcW w:w="1572" w:type="pct"/>
            <w:tcBorders>
              <w:top w:val="single" w:sz="5" w:space="0" w:color="000000"/>
              <w:left w:val="single" w:sz="5" w:space="0" w:color="000000"/>
              <w:bottom w:val="single" w:sz="5" w:space="0" w:color="000000"/>
              <w:right w:val="single" w:sz="5" w:space="0" w:color="000000"/>
            </w:tcBorders>
          </w:tcPr>
          <w:p w14:paraId="3C33FA6B"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55</w:t>
            </w:r>
          </w:p>
        </w:tc>
      </w:tr>
      <w:tr w:rsidR="00CF3EDF" w:rsidRPr="00DE0A73" w14:paraId="33FC4564"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6829395"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-29</w:t>
            </w:r>
          </w:p>
        </w:tc>
        <w:tc>
          <w:tcPr>
            <w:tcW w:w="1714" w:type="pct"/>
            <w:tcBorders>
              <w:top w:val="single" w:sz="5" w:space="0" w:color="000000"/>
              <w:left w:val="single" w:sz="5" w:space="0" w:color="000000"/>
              <w:bottom w:val="single" w:sz="5" w:space="0" w:color="000000"/>
              <w:right w:val="single" w:sz="5" w:space="0" w:color="000000"/>
            </w:tcBorders>
          </w:tcPr>
          <w:p w14:paraId="3A64B1E4"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75</w:t>
            </w:r>
          </w:p>
        </w:tc>
        <w:tc>
          <w:tcPr>
            <w:tcW w:w="1572" w:type="pct"/>
            <w:tcBorders>
              <w:top w:val="single" w:sz="5" w:space="0" w:color="000000"/>
              <w:left w:val="single" w:sz="5" w:space="0" w:color="000000"/>
              <w:bottom w:val="single" w:sz="5" w:space="0" w:color="000000"/>
              <w:right w:val="single" w:sz="5" w:space="0" w:color="000000"/>
            </w:tcBorders>
          </w:tcPr>
          <w:p w14:paraId="44094DD9"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55</w:t>
            </w:r>
          </w:p>
        </w:tc>
      </w:tr>
      <w:tr w:rsidR="00CF3EDF" w:rsidRPr="00DE0A73" w14:paraId="32D3AFF5"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6FFED2B6"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-30</w:t>
            </w:r>
          </w:p>
        </w:tc>
        <w:tc>
          <w:tcPr>
            <w:tcW w:w="1714" w:type="pct"/>
            <w:tcBorders>
              <w:top w:val="single" w:sz="5" w:space="0" w:color="000000"/>
              <w:left w:val="single" w:sz="5" w:space="0" w:color="000000"/>
              <w:bottom w:val="single" w:sz="5" w:space="0" w:color="000000"/>
              <w:right w:val="single" w:sz="5" w:space="0" w:color="000000"/>
            </w:tcBorders>
          </w:tcPr>
          <w:p w14:paraId="1DE6719A"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75</w:t>
            </w:r>
          </w:p>
        </w:tc>
        <w:tc>
          <w:tcPr>
            <w:tcW w:w="1572" w:type="pct"/>
            <w:tcBorders>
              <w:top w:val="single" w:sz="5" w:space="0" w:color="000000"/>
              <w:left w:val="single" w:sz="5" w:space="0" w:color="000000"/>
              <w:bottom w:val="single" w:sz="5" w:space="0" w:color="000000"/>
              <w:right w:val="single" w:sz="5" w:space="0" w:color="000000"/>
            </w:tcBorders>
          </w:tcPr>
          <w:p w14:paraId="2CA0E090"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55</w:t>
            </w:r>
          </w:p>
        </w:tc>
      </w:tr>
      <w:tr w:rsidR="00CF3EDF" w:rsidRPr="00DE0A73" w14:paraId="68640392" w14:textId="77777777" w:rsidTr="00CF3EDF">
        <w:trPr>
          <w:trHeight w:hRule="exact" w:val="240"/>
        </w:trPr>
        <w:tc>
          <w:tcPr>
            <w:tcW w:w="1714" w:type="pct"/>
            <w:tcBorders>
              <w:top w:val="single" w:sz="5" w:space="0" w:color="000000"/>
              <w:left w:val="single" w:sz="5" w:space="0" w:color="000000"/>
              <w:bottom w:val="single" w:sz="5" w:space="0" w:color="000000"/>
              <w:right w:val="single" w:sz="5" w:space="0" w:color="000000"/>
            </w:tcBorders>
          </w:tcPr>
          <w:p w14:paraId="7E1213F4" w14:textId="77777777" w:rsidR="00CF3EDF" w:rsidRPr="00DE0A73" w:rsidRDefault="00CF3EDF" w:rsidP="00CF3EDF">
            <w:pPr>
              <w:ind w:firstLine="34"/>
              <w:jc w:val="center"/>
              <w:rPr>
                <w:rFonts w:eastAsia="Times New Roman" w:cs="Times New Roman"/>
                <w:spacing w:val="-2"/>
                <w:sz w:val="20"/>
                <w:szCs w:val="20"/>
              </w:rPr>
            </w:pPr>
            <w:r w:rsidRPr="00DE0A73">
              <w:rPr>
                <w:rFonts w:eastAsia="Times New Roman" w:cs="Times New Roman"/>
                <w:spacing w:val="-2"/>
                <w:sz w:val="20"/>
                <w:szCs w:val="20"/>
              </w:rPr>
              <w:t>-31</w:t>
            </w:r>
          </w:p>
        </w:tc>
        <w:tc>
          <w:tcPr>
            <w:tcW w:w="1714" w:type="pct"/>
            <w:tcBorders>
              <w:top w:val="single" w:sz="5" w:space="0" w:color="000000"/>
              <w:left w:val="single" w:sz="5" w:space="0" w:color="000000"/>
              <w:bottom w:val="single" w:sz="5" w:space="0" w:color="000000"/>
              <w:right w:val="single" w:sz="5" w:space="0" w:color="000000"/>
            </w:tcBorders>
          </w:tcPr>
          <w:p w14:paraId="1694828F"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78</w:t>
            </w:r>
          </w:p>
        </w:tc>
        <w:tc>
          <w:tcPr>
            <w:tcW w:w="1572" w:type="pct"/>
            <w:tcBorders>
              <w:top w:val="single" w:sz="5" w:space="0" w:color="000000"/>
              <w:left w:val="single" w:sz="5" w:space="0" w:color="000000"/>
              <w:bottom w:val="single" w:sz="5" w:space="0" w:color="000000"/>
              <w:right w:val="single" w:sz="5" w:space="0" w:color="000000"/>
            </w:tcBorders>
          </w:tcPr>
          <w:p w14:paraId="5A6178CC" w14:textId="77777777" w:rsidR="00CF3EDF" w:rsidRPr="00DE0A73" w:rsidRDefault="00CF3EDF" w:rsidP="00CF3EDF">
            <w:pPr>
              <w:ind w:firstLine="34"/>
              <w:jc w:val="center"/>
              <w:rPr>
                <w:rFonts w:eastAsia="Times New Roman" w:cs="Times New Roman"/>
                <w:spacing w:val="1"/>
                <w:sz w:val="20"/>
                <w:szCs w:val="20"/>
              </w:rPr>
            </w:pPr>
            <w:r w:rsidRPr="00DE0A73">
              <w:rPr>
                <w:rFonts w:eastAsia="Times New Roman" w:cs="Times New Roman"/>
                <w:spacing w:val="1"/>
                <w:sz w:val="20"/>
                <w:szCs w:val="20"/>
              </w:rPr>
              <w:t>58</w:t>
            </w:r>
          </w:p>
        </w:tc>
      </w:tr>
    </w:tbl>
    <w:p w14:paraId="5FE9F398" w14:textId="77777777" w:rsidR="00CF3EDF" w:rsidRPr="00DE0A73" w:rsidRDefault="00CF3EDF" w:rsidP="00CF3EDF">
      <w:pPr>
        <w:pStyle w:val="110"/>
        <w:keepNext/>
        <w:tabs>
          <w:tab w:val="left" w:pos="1640"/>
        </w:tabs>
        <w:spacing w:before="99"/>
        <w:ind w:left="0"/>
        <w:jc w:val="center"/>
        <w:outlineLvl w:val="9"/>
      </w:pPr>
      <w:r w:rsidRPr="00DE0A73">
        <w:rPr>
          <w:noProof/>
          <w:lang w:val="ru-RU" w:eastAsia="ru-RU"/>
        </w:rPr>
        <w:lastRenderedPageBreak/>
        <w:drawing>
          <wp:inline distT="0" distB="0" distL="0" distR="0" wp14:anchorId="45EC5F41" wp14:editId="180F1476">
            <wp:extent cx="5422605" cy="3442078"/>
            <wp:effectExtent l="0" t="0" r="6985" b="6350"/>
            <wp:docPr id="1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2387" cy="3441940"/>
                    </a:xfrm>
                    <a:prstGeom prst="rect">
                      <a:avLst/>
                    </a:prstGeom>
                    <a:noFill/>
                    <a:ln>
                      <a:noFill/>
                    </a:ln>
                  </pic:spPr>
                </pic:pic>
              </a:graphicData>
            </a:graphic>
          </wp:inline>
        </w:drawing>
      </w:r>
    </w:p>
    <w:p w14:paraId="2D32FC37" w14:textId="77777777" w:rsidR="00CF3EDF" w:rsidRPr="00DE0A73" w:rsidRDefault="00CF3EDF" w:rsidP="00CF3EDF">
      <w:pPr>
        <w:pStyle w:val="aff0"/>
        <w:jc w:val="center"/>
        <w:rPr>
          <w:b w:val="0"/>
          <w:bCs w:val="0"/>
          <w:u w:val="single"/>
        </w:rPr>
      </w:pPr>
      <w:r w:rsidRPr="00DE0A73">
        <w:t xml:space="preserve">Рисунок </w:t>
      </w:r>
      <w:fldSimple w:instr=" SEQ Рисунок \* ARABIC ">
        <w:r w:rsidR="00FE673F">
          <w:rPr>
            <w:noProof/>
          </w:rPr>
          <w:t>10</w:t>
        </w:r>
      </w:fldSimple>
      <w:r w:rsidRPr="00DE0A73">
        <w:t>Температурный график работы системы теплоснабжения от котельной СХТ</w:t>
      </w:r>
    </w:p>
    <w:p w14:paraId="18029656" w14:textId="77777777" w:rsidR="00CF3EDF" w:rsidRPr="00DE0A73" w:rsidRDefault="00CF3EDF" w:rsidP="00CF3EDF">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14:paraId="364E183E" w14:textId="77777777" w:rsidR="00163268" w:rsidRPr="00DE0A73" w:rsidRDefault="00415906" w:rsidP="00163268">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 xml:space="preserve">Параметры установленной тепловой мощности </w:t>
      </w:r>
      <w:r w:rsidR="00163268" w:rsidRPr="00DE0A73">
        <w:rPr>
          <w:rFonts w:ascii="Times New Roman" w:hAnsi="Times New Roman"/>
          <w:spacing w:val="-1"/>
          <w:sz w:val="24"/>
          <w:szCs w:val="24"/>
        </w:rPr>
        <w:t>представлен</w:t>
      </w:r>
      <w:r w:rsidRPr="00DE0A73">
        <w:rPr>
          <w:rFonts w:ascii="Times New Roman" w:hAnsi="Times New Roman"/>
          <w:spacing w:val="-1"/>
          <w:sz w:val="24"/>
          <w:szCs w:val="24"/>
        </w:rPr>
        <w:t>ы</w:t>
      </w:r>
      <w:r w:rsidR="00163268" w:rsidRPr="00DE0A73">
        <w:rPr>
          <w:rFonts w:ascii="Times New Roman" w:hAnsi="Times New Roman"/>
          <w:spacing w:val="-1"/>
          <w:sz w:val="24"/>
          <w:szCs w:val="24"/>
        </w:rPr>
        <w:t xml:space="preserve"> в таблиц</w:t>
      </w:r>
      <w:r w:rsidR="00DE0A73">
        <w:rPr>
          <w:rFonts w:ascii="Times New Roman" w:hAnsi="Times New Roman"/>
          <w:spacing w:val="-1"/>
          <w:sz w:val="24"/>
          <w:szCs w:val="24"/>
        </w:rPr>
        <w:t>е</w:t>
      </w:r>
      <w:r w:rsidRPr="00DE0A73">
        <w:rPr>
          <w:rFonts w:ascii="Times New Roman" w:hAnsi="Times New Roman"/>
          <w:spacing w:val="-1"/>
          <w:sz w:val="24"/>
          <w:szCs w:val="24"/>
        </w:rPr>
        <w:t xml:space="preserve"> ниже.</w:t>
      </w:r>
    </w:p>
    <w:p w14:paraId="6D04C26F" w14:textId="77777777" w:rsidR="00415906" w:rsidRPr="00DE0A73" w:rsidRDefault="00415906" w:rsidP="00F97391">
      <w:pPr>
        <w:pStyle w:val="aff0"/>
        <w:keepNext/>
        <w:ind w:firstLine="0"/>
      </w:pPr>
      <w:r w:rsidRPr="00DE0A73">
        <w:t xml:space="preserve">Таблица </w:t>
      </w:r>
      <w:fldSimple w:instr=" SEQ Таблица \* ARABIC ">
        <w:r w:rsidR="00FE673F">
          <w:rPr>
            <w:noProof/>
          </w:rPr>
          <w:t>17</w:t>
        </w:r>
      </w:fldSimple>
      <w:r w:rsidRPr="00DE0A73">
        <w:t xml:space="preserve"> Параметры установленной тепловой мощности</w:t>
      </w:r>
    </w:p>
    <w:tbl>
      <w:tblPr>
        <w:tblW w:w="5000" w:type="pct"/>
        <w:tblLook w:val="04A0" w:firstRow="1" w:lastRow="0" w:firstColumn="1" w:lastColumn="0" w:noHBand="0" w:noVBand="1"/>
      </w:tblPr>
      <w:tblGrid>
        <w:gridCol w:w="5308"/>
        <w:gridCol w:w="4037"/>
      </w:tblGrid>
      <w:tr w:rsidR="00415906" w:rsidRPr="00DE0A73" w14:paraId="4AF0CB42" w14:textId="77777777" w:rsidTr="00415906">
        <w:trPr>
          <w:trHeight w:val="20"/>
          <w:tblHeader/>
        </w:trPr>
        <w:tc>
          <w:tcPr>
            <w:tcW w:w="284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A41A34" w14:textId="77777777" w:rsidR="00415906" w:rsidRPr="00DE0A73" w:rsidRDefault="00415906" w:rsidP="00415906">
            <w:pPr>
              <w:ind w:firstLine="0"/>
              <w:rPr>
                <w:b/>
                <w:bCs/>
                <w:color w:val="000000"/>
                <w:sz w:val="22"/>
              </w:rPr>
            </w:pPr>
            <w:r w:rsidRPr="00DE0A73">
              <w:rPr>
                <w:b/>
                <w:bCs/>
                <w:color w:val="000000"/>
                <w:sz w:val="22"/>
              </w:rPr>
              <w:t>Наименование показателя</w:t>
            </w:r>
          </w:p>
        </w:tc>
        <w:tc>
          <w:tcPr>
            <w:tcW w:w="21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8E1CBA" w14:textId="77777777" w:rsidR="00415906" w:rsidRPr="00DE0A73" w:rsidRDefault="00415906" w:rsidP="00DE0A73">
            <w:pPr>
              <w:ind w:firstLine="0"/>
              <w:jc w:val="center"/>
              <w:rPr>
                <w:b/>
                <w:bCs/>
                <w:color w:val="000000"/>
                <w:sz w:val="22"/>
              </w:rPr>
            </w:pPr>
            <w:r w:rsidRPr="00DE0A73">
              <w:rPr>
                <w:b/>
                <w:bCs/>
                <w:color w:val="000000"/>
                <w:sz w:val="22"/>
              </w:rPr>
              <w:t>201</w:t>
            </w:r>
            <w:r w:rsidR="00DE0A73" w:rsidRPr="00DE0A73">
              <w:rPr>
                <w:b/>
                <w:bCs/>
                <w:color w:val="000000"/>
                <w:sz w:val="22"/>
              </w:rPr>
              <w:t>9</w:t>
            </w:r>
            <w:r w:rsidRPr="00DE0A73">
              <w:rPr>
                <w:b/>
                <w:bCs/>
                <w:color w:val="000000"/>
                <w:sz w:val="22"/>
              </w:rPr>
              <w:t xml:space="preserve"> год</w:t>
            </w:r>
          </w:p>
        </w:tc>
      </w:tr>
      <w:tr w:rsidR="00415906" w:rsidRPr="00DE0A73" w14:paraId="029D67E4"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B28BF4" w14:textId="77777777" w:rsidR="00415906" w:rsidRPr="00DE0A73" w:rsidRDefault="00415906" w:rsidP="00415906">
            <w:pPr>
              <w:ind w:firstLine="0"/>
              <w:rPr>
                <w:color w:val="000000"/>
                <w:sz w:val="22"/>
              </w:rPr>
            </w:pPr>
            <w:r w:rsidRPr="00DE0A73">
              <w:rPr>
                <w:color w:val="000000"/>
                <w:sz w:val="22"/>
              </w:rPr>
              <w:t>Источник тепловой энергии</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FD579" w14:textId="77777777" w:rsidR="00415906" w:rsidRPr="00DE0A73" w:rsidRDefault="00415906" w:rsidP="00415906">
            <w:pPr>
              <w:ind w:firstLine="0"/>
              <w:jc w:val="center"/>
              <w:rPr>
                <w:color w:val="000000"/>
                <w:sz w:val="22"/>
              </w:rPr>
            </w:pPr>
            <w:r w:rsidRPr="00DE0A73">
              <w:rPr>
                <w:color w:val="000000"/>
                <w:sz w:val="22"/>
              </w:rPr>
              <w:t>Котельная  СХТ</w:t>
            </w:r>
          </w:p>
        </w:tc>
      </w:tr>
      <w:tr w:rsidR="00DE0A73" w:rsidRPr="00DE0A73" w14:paraId="4801E099"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A73CA3" w14:textId="77777777" w:rsidR="00DE0A73" w:rsidRPr="00DE0A73" w:rsidRDefault="00DE0A73" w:rsidP="00415906">
            <w:pPr>
              <w:ind w:firstLine="0"/>
              <w:rPr>
                <w:color w:val="000000"/>
                <w:sz w:val="22"/>
              </w:rPr>
            </w:pPr>
            <w:r w:rsidRPr="00DE0A73">
              <w:rPr>
                <w:color w:val="000000"/>
                <w:sz w:val="22"/>
              </w:rPr>
              <w:t>Располагаемая мощность источника тепловой энергии  Гкал/ч</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CE3CDF" w14:textId="77777777" w:rsidR="00DE0A73" w:rsidRPr="00DE0A73" w:rsidRDefault="00DE0A73" w:rsidP="00DE0A73">
            <w:pPr>
              <w:ind w:left="-108" w:right="-107" w:firstLine="22"/>
              <w:jc w:val="center"/>
              <w:rPr>
                <w:rFonts w:eastAsia="Times New Roman" w:cs="Times New Roman"/>
                <w:color w:val="000000"/>
                <w:sz w:val="20"/>
                <w:szCs w:val="20"/>
                <w:lang w:eastAsia="ru-RU"/>
              </w:rPr>
            </w:pPr>
            <w:r w:rsidRPr="00DE0A73">
              <w:rPr>
                <w:rFonts w:eastAsia="Times New Roman" w:cs="Times New Roman"/>
                <w:color w:val="000000"/>
                <w:sz w:val="20"/>
                <w:szCs w:val="20"/>
                <w:lang w:eastAsia="ru-RU"/>
              </w:rPr>
              <w:t>1,78</w:t>
            </w:r>
          </w:p>
        </w:tc>
      </w:tr>
      <w:tr w:rsidR="00DE0A73" w:rsidRPr="00DE0A73" w14:paraId="2B161D47"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122028" w14:textId="77777777" w:rsidR="00DE0A73" w:rsidRPr="00DE0A73" w:rsidRDefault="00DE0A73" w:rsidP="00415906">
            <w:pPr>
              <w:ind w:firstLine="0"/>
              <w:rPr>
                <w:color w:val="000000"/>
                <w:sz w:val="22"/>
              </w:rPr>
            </w:pPr>
            <w:r w:rsidRPr="00DE0A73">
              <w:rPr>
                <w:color w:val="000000"/>
                <w:sz w:val="22"/>
              </w:rPr>
              <w:t>Затраты тепловой мощности на собственные и хозяйственные нужды источника тепловой энергии, Гкал/час</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685873" w14:textId="77777777" w:rsidR="00DE0A73" w:rsidRPr="00DE0A73" w:rsidRDefault="00DE0A73" w:rsidP="00DE0A73">
            <w:pPr>
              <w:ind w:left="-108" w:right="-107" w:firstLine="22"/>
              <w:jc w:val="center"/>
              <w:rPr>
                <w:rFonts w:eastAsia="Times New Roman" w:cs="Times New Roman"/>
                <w:color w:val="000000"/>
                <w:sz w:val="20"/>
                <w:szCs w:val="20"/>
                <w:lang w:eastAsia="ru-RU"/>
              </w:rPr>
            </w:pPr>
            <w:r w:rsidRPr="00DE0A73">
              <w:rPr>
                <w:rFonts w:eastAsia="Times New Roman" w:cs="Times New Roman"/>
                <w:color w:val="000000"/>
                <w:sz w:val="20"/>
                <w:szCs w:val="20"/>
                <w:lang w:eastAsia="ru-RU"/>
              </w:rPr>
              <w:t>0,065</w:t>
            </w:r>
          </w:p>
        </w:tc>
      </w:tr>
      <w:tr w:rsidR="00DE0A73" w:rsidRPr="00DE0A73" w14:paraId="3AC66A11"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6DFD0B" w14:textId="77777777" w:rsidR="00DE0A73" w:rsidRPr="00DE0A73" w:rsidRDefault="00DE0A73" w:rsidP="00415906">
            <w:pPr>
              <w:ind w:firstLine="0"/>
              <w:rPr>
                <w:color w:val="000000"/>
                <w:sz w:val="22"/>
              </w:rPr>
            </w:pPr>
            <w:r w:rsidRPr="00DE0A73">
              <w:rPr>
                <w:color w:val="000000"/>
                <w:sz w:val="22"/>
              </w:rPr>
              <w:t>Потери мощности в тепловой сети, Гкал/ч</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15714"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0,075</w:t>
            </w:r>
          </w:p>
        </w:tc>
      </w:tr>
      <w:tr w:rsidR="00DE0A73" w:rsidRPr="00DE0A73" w14:paraId="43119CF5"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DFD2CF" w14:textId="77777777" w:rsidR="00DE0A73" w:rsidRPr="00DE0A73" w:rsidRDefault="00DE0A73" w:rsidP="00415906">
            <w:pPr>
              <w:ind w:firstLine="0"/>
              <w:rPr>
                <w:color w:val="000000"/>
                <w:sz w:val="22"/>
              </w:rPr>
            </w:pPr>
            <w:r w:rsidRPr="00DE0A73">
              <w:rPr>
                <w:color w:val="000000"/>
                <w:sz w:val="22"/>
              </w:rPr>
              <w:t>Присоединенная тепловая нагрузка, в т.ч. Гкал/ч</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A737B9"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0,331</w:t>
            </w:r>
          </w:p>
        </w:tc>
      </w:tr>
      <w:tr w:rsidR="00DE0A73" w:rsidRPr="00DE0A73" w14:paraId="6D418DF7"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BF3A73" w14:textId="77777777" w:rsidR="00DE0A73" w:rsidRPr="00DE0A73" w:rsidRDefault="00DE0A73" w:rsidP="00415906">
            <w:pPr>
              <w:ind w:firstLine="0"/>
              <w:jc w:val="right"/>
              <w:rPr>
                <w:color w:val="000000"/>
                <w:sz w:val="22"/>
              </w:rPr>
            </w:pPr>
            <w:r w:rsidRPr="00DE0A73">
              <w:rPr>
                <w:color w:val="000000"/>
                <w:sz w:val="22"/>
              </w:rPr>
              <w:t>Отопление</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20047"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0,331</w:t>
            </w:r>
          </w:p>
        </w:tc>
      </w:tr>
      <w:tr w:rsidR="00DE0A73" w:rsidRPr="00DE0A73" w14:paraId="161D8BF8"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F02556" w14:textId="77777777" w:rsidR="00DE0A73" w:rsidRPr="00DE0A73" w:rsidRDefault="00DE0A73" w:rsidP="00415906">
            <w:pPr>
              <w:ind w:firstLine="0"/>
              <w:jc w:val="right"/>
              <w:rPr>
                <w:color w:val="000000"/>
                <w:sz w:val="22"/>
              </w:rPr>
            </w:pPr>
            <w:r w:rsidRPr="00DE0A73">
              <w:rPr>
                <w:color w:val="000000"/>
                <w:sz w:val="22"/>
              </w:rPr>
              <w:t>Вентиляция</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4F73C"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w:t>
            </w:r>
          </w:p>
        </w:tc>
      </w:tr>
      <w:tr w:rsidR="00DE0A73" w:rsidRPr="00DE0A73" w14:paraId="3A218EBD"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8F7467" w14:textId="77777777" w:rsidR="00DE0A73" w:rsidRPr="00DE0A73" w:rsidRDefault="00DE0A73" w:rsidP="00415906">
            <w:pPr>
              <w:ind w:firstLine="0"/>
              <w:jc w:val="right"/>
              <w:rPr>
                <w:color w:val="000000"/>
                <w:sz w:val="22"/>
              </w:rPr>
            </w:pPr>
            <w:r w:rsidRPr="00DE0A73">
              <w:rPr>
                <w:color w:val="000000"/>
                <w:sz w:val="22"/>
              </w:rPr>
              <w:t>ГВС</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713596"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w:t>
            </w:r>
          </w:p>
        </w:tc>
      </w:tr>
      <w:tr w:rsidR="00DE0A73" w:rsidRPr="00DE0A73" w14:paraId="2452FC6B"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6DBAEF" w14:textId="77777777" w:rsidR="00DE0A73" w:rsidRPr="00DE0A73" w:rsidRDefault="00DE0A73" w:rsidP="00415906">
            <w:pPr>
              <w:ind w:firstLine="0"/>
              <w:rPr>
                <w:color w:val="000000"/>
                <w:sz w:val="22"/>
              </w:rPr>
            </w:pPr>
            <w:r w:rsidRPr="00DE0A73">
              <w:rPr>
                <w:color w:val="000000"/>
                <w:sz w:val="22"/>
              </w:rPr>
              <w:t>Резерв (+) /дефицит (-) тепловой мощности, Гкал/ч</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A9273B"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1,449</w:t>
            </w:r>
          </w:p>
        </w:tc>
      </w:tr>
      <w:tr w:rsidR="00DE0A73" w:rsidRPr="00DE0A73" w14:paraId="24769FF5" w14:textId="77777777" w:rsidTr="00415906">
        <w:trPr>
          <w:trHeight w:val="20"/>
        </w:trPr>
        <w:tc>
          <w:tcPr>
            <w:tcW w:w="28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AA63A0" w14:textId="77777777" w:rsidR="00DE0A73" w:rsidRPr="00DE0A73" w:rsidRDefault="00DE0A73" w:rsidP="00415906">
            <w:pPr>
              <w:ind w:firstLine="0"/>
              <w:rPr>
                <w:color w:val="000000"/>
                <w:sz w:val="22"/>
              </w:rPr>
            </w:pPr>
            <w:r w:rsidRPr="00DE0A73">
              <w:rPr>
                <w:color w:val="000000"/>
                <w:sz w:val="22"/>
              </w:rPr>
              <w:t>Доля  резерва, %</w:t>
            </w:r>
          </w:p>
        </w:tc>
        <w:tc>
          <w:tcPr>
            <w:tcW w:w="21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BCA0EF" w14:textId="77777777" w:rsidR="00DE0A73" w:rsidRPr="00DE0A73" w:rsidRDefault="00DE0A73" w:rsidP="00DE0A73">
            <w:pPr>
              <w:ind w:left="-108" w:right="-107" w:firstLine="22"/>
              <w:jc w:val="center"/>
              <w:rPr>
                <w:rFonts w:eastAsia="Times New Roman" w:cs="Times New Roman"/>
                <w:sz w:val="20"/>
                <w:szCs w:val="20"/>
                <w:lang w:eastAsia="ru-RU"/>
              </w:rPr>
            </w:pPr>
            <w:r w:rsidRPr="00DE0A73">
              <w:rPr>
                <w:rFonts w:eastAsia="Times New Roman" w:cs="Times New Roman"/>
                <w:sz w:val="20"/>
                <w:szCs w:val="20"/>
                <w:lang w:eastAsia="ru-RU"/>
              </w:rPr>
              <w:t>81,40</w:t>
            </w:r>
          </w:p>
        </w:tc>
      </w:tr>
    </w:tbl>
    <w:p w14:paraId="75E33724" w14:textId="77777777" w:rsidR="00163268" w:rsidRPr="00DE0A73" w:rsidRDefault="00415906" w:rsidP="00163268">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 xml:space="preserve"> </w:t>
      </w:r>
      <w:r w:rsidR="00163268" w:rsidRPr="00DE0A73">
        <w:rPr>
          <w:rFonts w:ascii="Times New Roman" w:hAnsi="Times New Roman"/>
          <w:spacing w:val="-1"/>
          <w:sz w:val="24"/>
          <w:szCs w:val="24"/>
        </w:rPr>
        <w:t xml:space="preserve">Установленная мощность котельной </w:t>
      </w:r>
      <w:r w:rsidR="00DE0A73" w:rsidRPr="00DE0A73">
        <w:rPr>
          <w:rFonts w:ascii="Times New Roman" w:hAnsi="Times New Roman"/>
          <w:spacing w:val="-1"/>
          <w:sz w:val="24"/>
          <w:szCs w:val="24"/>
        </w:rPr>
        <w:t>1,78</w:t>
      </w:r>
      <w:r w:rsidR="00163268" w:rsidRPr="00DE0A73">
        <w:rPr>
          <w:rFonts w:ascii="Times New Roman" w:hAnsi="Times New Roman"/>
          <w:spacing w:val="-1"/>
          <w:sz w:val="24"/>
          <w:szCs w:val="24"/>
        </w:rPr>
        <w:t xml:space="preserve"> Гкал/ч, располагаемая мощность котельной </w:t>
      </w:r>
      <w:r w:rsidR="00DE0A73" w:rsidRPr="00DE0A73">
        <w:rPr>
          <w:rFonts w:ascii="Times New Roman" w:hAnsi="Times New Roman"/>
          <w:spacing w:val="-1"/>
          <w:sz w:val="24"/>
          <w:szCs w:val="24"/>
        </w:rPr>
        <w:t>1,78</w:t>
      </w:r>
      <w:r w:rsidR="00163268" w:rsidRPr="00DE0A73">
        <w:rPr>
          <w:rFonts w:ascii="Times New Roman" w:hAnsi="Times New Roman"/>
          <w:spacing w:val="-1"/>
          <w:sz w:val="24"/>
          <w:szCs w:val="24"/>
        </w:rPr>
        <w:t xml:space="preserve"> Гкал/ч.</w:t>
      </w:r>
    </w:p>
    <w:p w14:paraId="28C768AD" w14:textId="77777777" w:rsidR="00163268" w:rsidRPr="00DE0A73" w:rsidRDefault="00163268" w:rsidP="00163268">
      <w:pPr>
        <w:pStyle w:val="afa"/>
        <w:spacing w:before="1" w:line="276" w:lineRule="auto"/>
        <w:ind w:right="225"/>
        <w:rPr>
          <w:rFonts w:ascii="Times New Roman" w:hAnsi="Times New Roman"/>
          <w:spacing w:val="-1"/>
          <w:sz w:val="24"/>
          <w:szCs w:val="24"/>
        </w:rPr>
      </w:pPr>
      <w:r w:rsidRPr="00DE0A73">
        <w:rPr>
          <w:rFonts w:ascii="Times New Roman" w:hAnsi="Times New Roman"/>
          <w:spacing w:val="-1"/>
          <w:sz w:val="24"/>
          <w:szCs w:val="24"/>
        </w:rPr>
        <w:t xml:space="preserve"> За период 2015-201</w:t>
      </w:r>
      <w:r w:rsidR="00DE0A73" w:rsidRPr="00DE0A73">
        <w:rPr>
          <w:rFonts w:ascii="Times New Roman" w:hAnsi="Times New Roman"/>
          <w:spacing w:val="-1"/>
          <w:sz w:val="24"/>
          <w:szCs w:val="24"/>
        </w:rPr>
        <w:t>8</w:t>
      </w:r>
      <w:r w:rsidRPr="00DE0A73">
        <w:rPr>
          <w:rFonts w:ascii="Times New Roman" w:hAnsi="Times New Roman"/>
          <w:spacing w:val="-1"/>
          <w:sz w:val="24"/>
          <w:szCs w:val="24"/>
        </w:rPr>
        <w:t xml:space="preserve"> гг. зафиксирован один технологический отказ оборудования – выход из строя дымососа с электродвигателем на 28,0 кВт.</w:t>
      </w:r>
    </w:p>
    <w:p w14:paraId="05076D6C" w14:textId="77777777" w:rsidR="00163268" w:rsidRPr="00315B98" w:rsidRDefault="00163268" w:rsidP="00163268">
      <w:pPr>
        <w:pStyle w:val="afa"/>
        <w:spacing w:before="1" w:line="276" w:lineRule="auto"/>
        <w:ind w:right="225"/>
        <w:rPr>
          <w:rFonts w:ascii="Times New Roman" w:hAnsi="Times New Roman"/>
          <w:spacing w:val="-1"/>
          <w:sz w:val="24"/>
          <w:szCs w:val="24"/>
          <w:highlight w:val="yellow"/>
        </w:rPr>
      </w:pPr>
    </w:p>
    <w:p w14:paraId="08FD8109" w14:textId="77777777" w:rsidR="008D26F5" w:rsidRPr="002414F4" w:rsidRDefault="008D26F5" w:rsidP="00CA5B1E">
      <w:pPr>
        <w:pStyle w:val="3"/>
        <w:numPr>
          <w:ilvl w:val="2"/>
          <w:numId w:val="56"/>
        </w:numPr>
        <w:ind w:left="709"/>
        <w:rPr>
          <w:sz w:val="24"/>
          <w:szCs w:val="24"/>
        </w:rPr>
      </w:pPr>
      <w:bookmarkStart w:id="45" w:name="_Toc499140767"/>
      <w:bookmarkStart w:id="46" w:name="_Toc16680080"/>
      <w:r w:rsidRPr="002414F4">
        <w:rPr>
          <w:sz w:val="24"/>
          <w:szCs w:val="24"/>
        </w:rPr>
        <w:lastRenderedPageBreak/>
        <w:t>Котельная МУ «РЦКиД»</w:t>
      </w:r>
      <w:bookmarkEnd w:id="45"/>
      <w:bookmarkEnd w:id="46"/>
    </w:p>
    <w:p w14:paraId="004BDD9C" w14:textId="77777777" w:rsidR="00163268" w:rsidRPr="00390A84" w:rsidRDefault="00163268" w:rsidP="00163268">
      <w:pPr>
        <w:pStyle w:val="afa"/>
        <w:spacing w:before="1" w:line="276" w:lineRule="auto"/>
        <w:ind w:right="225"/>
        <w:jc w:val="left"/>
        <w:rPr>
          <w:rFonts w:ascii="Times New Roman" w:hAnsi="Times New Roman"/>
          <w:spacing w:val="-1"/>
          <w:sz w:val="24"/>
          <w:szCs w:val="24"/>
        </w:rPr>
      </w:pPr>
      <w:r w:rsidRPr="00390A84">
        <w:rPr>
          <w:rFonts w:ascii="Times New Roman" w:hAnsi="Times New Roman"/>
          <w:spacing w:val="-1"/>
          <w:sz w:val="24"/>
          <w:szCs w:val="24"/>
        </w:rPr>
        <w:t>Котельная расположена по адресу: г. Тутаев, ул. Ушакова, д.74, предназначена для покрытия тепловых нагрузок отопления МУ «РЦКиД».</w:t>
      </w:r>
    </w:p>
    <w:p w14:paraId="79816B02" w14:textId="77777777" w:rsidR="00163268" w:rsidRPr="00390A84" w:rsidRDefault="00163268" w:rsidP="00163268">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В котельной установлен котел КЧ-1 – 1 шт. Установленная мощность котельной составляет 0,7 Гкал/ч.</w:t>
      </w:r>
    </w:p>
    <w:p w14:paraId="74F3148D" w14:textId="77777777" w:rsidR="00163268" w:rsidRPr="00390A84" w:rsidRDefault="00163268" w:rsidP="00163268">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На котельной  в  качестве основного  вида  топлива используют  уголь.  Резервное топливо отсутствует.</w:t>
      </w:r>
    </w:p>
    <w:p w14:paraId="2C6851F2" w14:textId="77777777" w:rsidR="00163268" w:rsidRPr="00390A84" w:rsidRDefault="00163268" w:rsidP="00163268">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14:paraId="391C79F8" w14:textId="77777777" w:rsidR="00163268" w:rsidRPr="00390A84" w:rsidRDefault="00163268" w:rsidP="00163268">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Установленная мощность котельной 0,7 Гкал/ч, мощность нетто котельной равна 0,7 Гкал/ч.</w:t>
      </w:r>
    </w:p>
    <w:p w14:paraId="147FFCC2" w14:textId="77777777" w:rsidR="00163268" w:rsidRPr="00390A84" w:rsidRDefault="00163268" w:rsidP="00163268">
      <w:pPr>
        <w:pStyle w:val="afa"/>
        <w:spacing w:before="1" w:line="276" w:lineRule="auto"/>
        <w:ind w:right="225"/>
        <w:rPr>
          <w:rFonts w:ascii="Times New Roman" w:hAnsi="Times New Roman"/>
          <w:spacing w:val="-1"/>
          <w:sz w:val="24"/>
          <w:szCs w:val="24"/>
        </w:rPr>
      </w:pPr>
      <w:r w:rsidRPr="00390A84">
        <w:rPr>
          <w:rFonts w:ascii="Times New Roman" w:hAnsi="Times New Roman"/>
          <w:spacing w:val="-1"/>
          <w:sz w:val="24"/>
          <w:szCs w:val="24"/>
        </w:rPr>
        <w:t xml:space="preserve">Среднегодовая загрузка оборудования котельной представлена в </w:t>
      </w:r>
      <w:r w:rsidR="00415906" w:rsidRPr="00390A84">
        <w:rPr>
          <w:rFonts w:ascii="Times New Roman" w:hAnsi="Times New Roman"/>
          <w:spacing w:val="-1"/>
          <w:sz w:val="24"/>
          <w:szCs w:val="24"/>
        </w:rPr>
        <w:t>ниже</w:t>
      </w:r>
      <w:r w:rsidRPr="00390A84">
        <w:rPr>
          <w:rFonts w:ascii="Times New Roman" w:hAnsi="Times New Roman"/>
          <w:spacing w:val="-1"/>
          <w:sz w:val="24"/>
          <w:szCs w:val="24"/>
        </w:rPr>
        <w:t>.</w:t>
      </w:r>
    </w:p>
    <w:p w14:paraId="0D1053E7" w14:textId="77777777" w:rsidR="00163268" w:rsidRPr="00390A84" w:rsidRDefault="00163268" w:rsidP="00F97391">
      <w:pPr>
        <w:pStyle w:val="aff0"/>
        <w:keepNext/>
        <w:ind w:firstLine="0"/>
      </w:pPr>
      <w:r w:rsidRPr="00390A84">
        <w:t xml:space="preserve">Таблица </w:t>
      </w:r>
      <w:fldSimple w:instr=" SEQ Таблица \* ARABIC ">
        <w:r w:rsidR="00FE673F">
          <w:rPr>
            <w:noProof/>
          </w:rPr>
          <w:t>18</w:t>
        </w:r>
      </w:fldSimple>
      <w:r w:rsidRPr="00390A84">
        <w:t xml:space="preserve"> Загрузка оборудования котельной МУ «РЦКиД»</w:t>
      </w:r>
    </w:p>
    <w:tbl>
      <w:tblPr>
        <w:tblW w:w="9573" w:type="dxa"/>
        <w:tblInd w:w="108" w:type="dxa"/>
        <w:tblLayout w:type="fixed"/>
        <w:tblLook w:val="01E0" w:firstRow="1" w:lastRow="1" w:firstColumn="1" w:lastColumn="1" w:noHBand="0" w:noVBand="0"/>
      </w:tblPr>
      <w:tblGrid>
        <w:gridCol w:w="2093"/>
        <w:gridCol w:w="850"/>
        <w:gridCol w:w="1277"/>
        <w:gridCol w:w="2693"/>
        <w:gridCol w:w="2660"/>
      </w:tblGrid>
      <w:tr w:rsidR="00163268" w:rsidRPr="00390A84" w14:paraId="2328C280" w14:textId="77777777" w:rsidTr="00163268">
        <w:trPr>
          <w:trHeight w:hRule="exact" w:val="238"/>
        </w:trPr>
        <w:tc>
          <w:tcPr>
            <w:tcW w:w="2093" w:type="dxa"/>
            <w:vMerge w:val="restart"/>
            <w:tcBorders>
              <w:top w:val="single" w:sz="5" w:space="0" w:color="000000"/>
              <w:left w:val="single" w:sz="5" w:space="0" w:color="000000"/>
              <w:right w:val="single" w:sz="5" w:space="0" w:color="000000"/>
            </w:tcBorders>
          </w:tcPr>
          <w:p w14:paraId="466F8BF3" w14:textId="77777777" w:rsidR="00163268" w:rsidRPr="00390A84" w:rsidRDefault="00163268" w:rsidP="00163268">
            <w:pPr>
              <w:pStyle w:val="TableParagraph"/>
              <w:spacing w:before="7" w:line="110" w:lineRule="exact"/>
              <w:rPr>
                <w:sz w:val="11"/>
                <w:szCs w:val="11"/>
                <w:lang w:val="ru-RU"/>
              </w:rPr>
            </w:pPr>
          </w:p>
          <w:p w14:paraId="4058CA9C" w14:textId="77777777" w:rsidR="00163268" w:rsidRPr="00390A84" w:rsidRDefault="00163268" w:rsidP="00163268">
            <w:pPr>
              <w:pStyle w:val="TableParagraph"/>
              <w:ind w:left="1"/>
              <w:jc w:val="center"/>
              <w:rPr>
                <w:rFonts w:ascii="Times New Roman" w:eastAsia="Times New Roman" w:hAnsi="Times New Roman" w:cs="Times New Roman"/>
                <w:sz w:val="20"/>
                <w:szCs w:val="20"/>
              </w:rPr>
            </w:pPr>
            <w:r w:rsidRPr="00390A84">
              <w:rPr>
                <w:rFonts w:ascii="Times New Roman" w:eastAsia="Times New Roman" w:hAnsi="Times New Roman" w:cs="Times New Roman"/>
                <w:b/>
                <w:bCs/>
                <w:spacing w:val="3"/>
                <w:sz w:val="20"/>
                <w:szCs w:val="20"/>
              </w:rPr>
              <w:t>М</w:t>
            </w:r>
            <w:r w:rsidRPr="00390A84">
              <w:rPr>
                <w:rFonts w:ascii="Times New Roman" w:eastAsia="Times New Roman" w:hAnsi="Times New Roman" w:cs="Times New Roman"/>
                <w:b/>
                <w:bCs/>
                <w:sz w:val="20"/>
                <w:szCs w:val="20"/>
              </w:rPr>
              <w:t>есяц</w:t>
            </w:r>
          </w:p>
        </w:tc>
        <w:tc>
          <w:tcPr>
            <w:tcW w:w="2127" w:type="dxa"/>
            <w:gridSpan w:val="2"/>
            <w:tcBorders>
              <w:top w:val="single" w:sz="5" w:space="0" w:color="000000"/>
              <w:left w:val="single" w:sz="5" w:space="0" w:color="000000"/>
              <w:bottom w:val="single" w:sz="5" w:space="0" w:color="000000"/>
              <w:right w:val="single" w:sz="5" w:space="0" w:color="000000"/>
            </w:tcBorders>
          </w:tcPr>
          <w:p w14:paraId="29619AA4" w14:textId="77777777" w:rsidR="00163268" w:rsidRPr="00390A84" w:rsidRDefault="00163268" w:rsidP="00163268">
            <w:pPr>
              <w:pStyle w:val="TableParagraph"/>
              <w:spacing w:line="226" w:lineRule="exact"/>
              <w:ind w:left="628"/>
              <w:rPr>
                <w:rFonts w:ascii="Times New Roman" w:eastAsia="Times New Roman" w:hAnsi="Times New Roman" w:cs="Times New Roman"/>
                <w:sz w:val="20"/>
                <w:szCs w:val="20"/>
              </w:rPr>
            </w:pPr>
            <w:r w:rsidRPr="00390A84">
              <w:rPr>
                <w:rFonts w:ascii="Times New Roman" w:eastAsia="Times New Roman" w:hAnsi="Times New Roman" w:cs="Times New Roman"/>
                <w:b/>
                <w:bCs/>
                <w:sz w:val="20"/>
                <w:szCs w:val="20"/>
              </w:rPr>
              <w:t>Н</w:t>
            </w:r>
            <w:r w:rsidRPr="00390A84">
              <w:rPr>
                <w:rFonts w:ascii="Times New Roman" w:eastAsia="Times New Roman" w:hAnsi="Times New Roman" w:cs="Times New Roman"/>
                <w:b/>
                <w:bCs/>
                <w:spacing w:val="1"/>
                <w:sz w:val="20"/>
                <w:szCs w:val="20"/>
              </w:rPr>
              <w:t>а</w:t>
            </w:r>
            <w:r w:rsidRPr="00390A84">
              <w:rPr>
                <w:rFonts w:ascii="Times New Roman" w:eastAsia="Times New Roman" w:hAnsi="Times New Roman" w:cs="Times New Roman"/>
                <w:b/>
                <w:bCs/>
                <w:sz w:val="20"/>
                <w:szCs w:val="20"/>
              </w:rPr>
              <w:t>гру</w:t>
            </w:r>
            <w:r w:rsidRPr="00390A84">
              <w:rPr>
                <w:rFonts w:ascii="Times New Roman" w:eastAsia="Times New Roman" w:hAnsi="Times New Roman" w:cs="Times New Roman"/>
                <w:b/>
                <w:bCs/>
                <w:spacing w:val="-1"/>
                <w:sz w:val="20"/>
                <w:szCs w:val="20"/>
              </w:rPr>
              <w:t>з</w:t>
            </w:r>
            <w:r w:rsidRPr="00390A84">
              <w:rPr>
                <w:rFonts w:ascii="Times New Roman" w:eastAsia="Times New Roman" w:hAnsi="Times New Roman" w:cs="Times New Roman"/>
                <w:b/>
                <w:bCs/>
                <w:sz w:val="20"/>
                <w:szCs w:val="20"/>
              </w:rPr>
              <w:t>ка</w:t>
            </w:r>
          </w:p>
        </w:tc>
        <w:tc>
          <w:tcPr>
            <w:tcW w:w="2693" w:type="dxa"/>
            <w:vMerge w:val="restart"/>
            <w:tcBorders>
              <w:top w:val="single" w:sz="5" w:space="0" w:color="000000"/>
              <w:left w:val="single" w:sz="5" w:space="0" w:color="000000"/>
              <w:right w:val="single" w:sz="5" w:space="0" w:color="000000"/>
            </w:tcBorders>
          </w:tcPr>
          <w:p w14:paraId="2076427F" w14:textId="77777777" w:rsidR="00163268" w:rsidRPr="00390A84" w:rsidRDefault="00163268" w:rsidP="00163268">
            <w:pPr>
              <w:pStyle w:val="TableParagraph"/>
              <w:spacing w:before="7" w:line="110" w:lineRule="exact"/>
              <w:rPr>
                <w:sz w:val="11"/>
                <w:szCs w:val="11"/>
              </w:rPr>
            </w:pPr>
          </w:p>
          <w:p w14:paraId="73E1CF76" w14:textId="77777777" w:rsidR="00163268" w:rsidRPr="00390A84" w:rsidRDefault="00163268" w:rsidP="00163268">
            <w:pPr>
              <w:pStyle w:val="TableParagraph"/>
              <w:ind w:left="299"/>
              <w:rPr>
                <w:rFonts w:ascii="Times New Roman" w:eastAsia="Times New Roman" w:hAnsi="Times New Roman" w:cs="Times New Roman"/>
                <w:sz w:val="20"/>
                <w:szCs w:val="20"/>
              </w:rPr>
            </w:pPr>
            <w:r w:rsidRPr="00390A84">
              <w:rPr>
                <w:rFonts w:ascii="Times New Roman" w:eastAsia="Times New Roman" w:hAnsi="Times New Roman" w:cs="Times New Roman"/>
                <w:b/>
                <w:bCs/>
                <w:spacing w:val="1"/>
                <w:sz w:val="20"/>
                <w:szCs w:val="20"/>
              </w:rPr>
              <w:t>В</w:t>
            </w:r>
            <w:r w:rsidRPr="00390A84">
              <w:rPr>
                <w:rFonts w:ascii="Times New Roman" w:eastAsia="Times New Roman" w:hAnsi="Times New Roman" w:cs="Times New Roman"/>
                <w:b/>
                <w:bCs/>
                <w:sz w:val="20"/>
                <w:szCs w:val="20"/>
              </w:rPr>
              <w:t>ре</w:t>
            </w:r>
            <w:r w:rsidRPr="00390A84">
              <w:rPr>
                <w:rFonts w:ascii="Times New Roman" w:eastAsia="Times New Roman" w:hAnsi="Times New Roman" w:cs="Times New Roman"/>
                <w:b/>
                <w:bCs/>
                <w:spacing w:val="1"/>
                <w:sz w:val="20"/>
                <w:szCs w:val="20"/>
              </w:rPr>
              <w:t>м</w:t>
            </w:r>
            <w:r w:rsidRPr="00390A84">
              <w:rPr>
                <w:rFonts w:ascii="Times New Roman" w:eastAsia="Times New Roman" w:hAnsi="Times New Roman" w:cs="Times New Roman"/>
                <w:b/>
                <w:bCs/>
                <w:sz w:val="20"/>
                <w:szCs w:val="20"/>
              </w:rPr>
              <w:t>я</w:t>
            </w:r>
            <w:r w:rsidRPr="00390A84">
              <w:rPr>
                <w:rFonts w:ascii="Times New Roman" w:eastAsia="Times New Roman" w:hAnsi="Times New Roman" w:cs="Times New Roman"/>
                <w:b/>
                <w:bCs/>
                <w:spacing w:val="-7"/>
                <w:sz w:val="20"/>
                <w:szCs w:val="20"/>
              </w:rPr>
              <w:t xml:space="preserve"> </w:t>
            </w:r>
            <w:r w:rsidRPr="00390A84">
              <w:rPr>
                <w:rFonts w:ascii="Times New Roman" w:eastAsia="Times New Roman" w:hAnsi="Times New Roman" w:cs="Times New Roman"/>
                <w:b/>
                <w:bCs/>
                <w:sz w:val="20"/>
                <w:szCs w:val="20"/>
              </w:rPr>
              <w:t>ра</w:t>
            </w:r>
            <w:r w:rsidRPr="00390A84">
              <w:rPr>
                <w:rFonts w:ascii="Times New Roman" w:eastAsia="Times New Roman" w:hAnsi="Times New Roman" w:cs="Times New Roman"/>
                <w:b/>
                <w:bCs/>
                <w:spacing w:val="1"/>
                <w:sz w:val="20"/>
                <w:szCs w:val="20"/>
              </w:rPr>
              <w:t>б</w:t>
            </w:r>
            <w:r w:rsidRPr="00390A84">
              <w:rPr>
                <w:rFonts w:ascii="Times New Roman" w:eastAsia="Times New Roman" w:hAnsi="Times New Roman" w:cs="Times New Roman"/>
                <w:b/>
                <w:bCs/>
                <w:spacing w:val="-2"/>
                <w:sz w:val="20"/>
                <w:szCs w:val="20"/>
              </w:rPr>
              <w:t>о</w:t>
            </w:r>
            <w:r w:rsidRPr="00390A84">
              <w:rPr>
                <w:rFonts w:ascii="Times New Roman" w:eastAsia="Times New Roman" w:hAnsi="Times New Roman" w:cs="Times New Roman"/>
                <w:b/>
                <w:bCs/>
                <w:spacing w:val="2"/>
                <w:sz w:val="20"/>
                <w:szCs w:val="20"/>
              </w:rPr>
              <w:t>т</w:t>
            </w:r>
            <w:r w:rsidRPr="00390A84">
              <w:rPr>
                <w:rFonts w:ascii="Times New Roman" w:eastAsia="Times New Roman" w:hAnsi="Times New Roman" w:cs="Times New Roman"/>
                <w:b/>
                <w:bCs/>
                <w:sz w:val="20"/>
                <w:szCs w:val="20"/>
              </w:rPr>
              <w:t>ы</w:t>
            </w:r>
            <w:r w:rsidRPr="00390A84">
              <w:rPr>
                <w:rFonts w:ascii="Times New Roman" w:eastAsia="Times New Roman" w:hAnsi="Times New Roman" w:cs="Times New Roman"/>
                <w:b/>
                <w:bCs/>
                <w:spacing w:val="-6"/>
                <w:sz w:val="20"/>
                <w:szCs w:val="20"/>
              </w:rPr>
              <w:t xml:space="preserve"> </w:t>
            </w:r>
            <w:r w:rsidRPr="00390A84">
              <w:rPr>
                <w:rFonts w:ascii="Times New Roman" w:eastAsia="Times New Roman" w:hAnsi="Times New Roman" w:cs="Times New Roman"/>
                <w:b/>
                <w:bCs/>
                <w:sz w:val="20"/>
                <w:szCs w:val="20"/>
              </w:rPr>
              <w:t>к</w:t>
            </w:r>
            <w:r w:rsidRPr="00390A84">
              <w:rPr>
                <w:rFonts w:ascii="Times New Roman" w:eastAsia="Times New Roman" w:hAnsi="Times New Roman" w:cs="Times New Roman"/>
                <w:b/>
                <w:bCs/>
                <w:spacing w:val="-5"/>
                <w:sz w:val="20"/>
                <w:szCs w:val="20"/>
              </w:rPr>
              <w:t>о</w:t>
            </w:r>
            <w:r w:rsidRPr="00390A84">
              <w:rPr>
                <w:rFonts w:ascii="Times New Roman" w:eastAsia="Times New Roman" w:hAnsi="Times New Roman" w:cs="Times New Roman"/>
                <w:b/>
                <w:bCs/>
                <w:spacing w:val="2"/>
                <w:sz w:val="20"/>
                <w:szCs w:val="20"/>
              </w:rPr>
              <w:t>т</w:t>
            </w:r>
            <w:r w:rsidRPr="00390A84">
              <w:rPr>
                <w:rFonts w:ascii="Times New Roman" w:eastAsia="Times New Roman" w:hAnsi="Times New Roman" w:cs="Times New Roman"/>
                <w:b/>
                <w:bCs/>
                <w:sz w:val="20"/>
                <w:szCs w:val="20"/>
              </w:rPr>
              <w:t>л</w:t>
            </w:r>
            <w:r w:rsidRPr="00390A84">
              <w:rPr>
                <w:rFonts w:ascii="Times New Roman" w:eastAsia="Times New Roman" w:hAnsi="Times New Roman" w:cs="Times New Roman"/>
                <w:b/>
                <w:bCs/>
                <w:spacing w:val="1"/>
                <w:sz w:val="20"/>
                <w:szCs w:val="20"/>
              </w:rPr>
              <w:t>а</w:t>
            </w:r>
            <w:r w:rsidRPr="00390A84">
              <w:rPr>
                <w:rFonts w:ascii="Times New Roman" w:eastAsia="Times New Roman" w:hAnsi="Times New Roman" w:cs="Times New Roman"/>
                <w:b/>
                <w:bCs/>
                <w:sz w:val="20"/>
                <w:szCs w:val="20"/>
              </w:rPr>
              <w:t>,</w:t>
            </w:r>
            <w:r w:rsidRPr="00390A84">
              <w:rPr>
                <w:rFonts w:ascii="Times New Roman" w:eastAsia="Times New Roman" w:hAnsi="Times New Roman" w:cs="Times New Roman"/>
                <w:b/>
                <w:bCs/>
                <w:spacing w:val="-6"/>
                <w:sz w:val="20"/>
                <w:szCs w:val="20"/>
              </w:rPr>
              <w:t xml:space="preserve"> </w:t>
            </w:r>
            <w:r w:rsidRPr="00390A84">
              <w:rPr>
                <w:rFonts w:ascii="Times New Roman" w:eastAsia="Times New Roman" w:hAnsi="Times New Roman" w:cs="Times New Roman"/>
                <w:b/>
                <w:bCs/>
                <w:sz w:val="20"/>
                <w:szCs w:val="20"/>
              </w:rPr>
              <w:t>ч</w:t>
            </w:r>
          </w:p>
        </w:tc>
        <w:tc>
          <w:tcPr>
            <w:tcW w:w="2660" w:type="dxa"/>
            <w:vMerge w:val="restart"/>
            <w:tcBorders>
              <w:top w:val="single" w:sz="5" w:space="0" w:color="000000"/>
              <w:left w:val="single" w:sz="5" w:space="0" w:color="000000"/>
              <w:right w:val="single" w:sz="5" w:space="0" w:color="000000"/>
            </w:tcBorders>
          </w:tcPr>
          <w:p w14:paraId="38E0CD17" w14:textId="77777777" w:rsidR="00163268" w:rsidRPr="00390A84" w:rsidRDefault="00163268" w:rsidP="00163268">
            <w:pPr>
              <w:pStyle w:val="TableParagraph"/>
              <w:spacing w:before="2"/>
              <w:ind w:left="686" w:right="249" w:hanging="443"/>
              <w:rPr>
                <w:rFonts w:ascii="Times New Roman" w:eastAsia="Times New Roman" w:hAnsi="Times New Roman" w:cs="Times New Roman"/>
                <w:sz w:val="20"/>
                <w:szCs w:val="20"/>
              </w:rPr>
            </w:pPr>
            <w:r w:rsidRPr="00390A84">
              <w:rPr>
                <w:rFonts w:ascii="Times New Roman" w:eastAsia="Times New Roman" w:hAnsi="Times New Roman" w:cs="Times New Roman"/>
                <w:b/>
                <w:bCs/>
                <w:sz w:val="20"/>
                <w:szCs w:val="20"/>
              </w:rPr>
              <w:t>Произв</w:t>
            </w:r>
            <w:r w:rsidRPr="00390A84">
              <w:rPr>
                <w:rFonts w:ascii="Times New Roman" w:eastAsia="Times New Roman" w:hAnsi="Times New Roman" w:cs="Times New Roman"/>
                <w:b/>
                <w:bCs/>
                <w:spacing w:val="1"/>
                <w:sz w:val="20"/>
                <w:szCs w:val="20"/>
              </w:rPr>
              <w:t>о</w:t>
            </w:r>
            <w:r w:rsidRPr="00390A84">
              <w:rPr>
                <w:rFonts w:ascii="Times New Roman" w:eastAsia="Times New Roman" w:hAnsi="Times New Roman" w:cs="Times New Roman"/>
                <w:b/>
                <w:bCs/>
                <w:sz w:val="20"/>
                <w:szCs w:val="20"/>
              </w:rPr>
              <w:t>д</w:t>
            </w:r>
            <w:r w:rsidRPr="00390A84">
              <w:rPr>
                <w:rFonts w:ascii="Times New Roman" w:eastAsia="Times New Roman" w:hAnsi="Times New Roman" w:cs="Times New Roman"/>
                <w:b/>
                <w:bCs/>
                <w:spacing w:val="-2"/>
                <w:sz w:val="20"/>
                <w:szCs w:val="20"/>
              </w:rPr>
              <w:t>с</w:t>
            </w:r>
            <w:r w:rsidRPr="00390A84">
              <w:rPr>
                <w:rFonts w:ascii="Times New Roman" w:eastAsia="Times New Roman" w:hAnsi="Times New Roman" w:cs="Times New Roman"/>
                <w:b/>
                <w:bCs/>
                <w:spacing w:val="5"/>
                <w:sz w:val="20"/>
                <w:szCs w:val="20"/>
              </w:rPr>
              <w:t>т</w:t>
            </w:r>
            <w:r w:rsidRPr="00390A84">
              <w:rPr>
                <w:rFonts w:ascii="Times New Roman" w:eastAsia="Times New Roman" w:hAnsi="Times New Roman" w:cs="Times New Roman"/>
                <w:b/>
                <w:bCs/>
                <w:sz w:val="20"/>
                <w:szCs w:val="20"/>
              </w:rPr>
              <w:t>во</w:t>
            </w:r>
            <w:r w:rsidRPr="00390A84">
              <w:rPr>
                <w:rFonts w:ascii="Times New Roman" w:eastAsia="Times New Roman" w:hAnsi="Times New Roman" w:cs="Times New Roman"/>
                <w:b/>
                <w:bCs/>
                <w:spacing w:val="-23"/>
                <w:sz w:val="20"/>
                <w:szCs w:val="20"/>
              </w:rPr>
              <w:t xml:space="preserve"> </w:t>
            </w:r>
            <w:r w:rsidRPr="00390A84">
              <w:rPr>
                <w:rFonts w:ascii="Times New Roman" w:eastAsia="Times New Roman" w:hAnsi="Times New Roman" w:cs="Times New Roman"/>
                <w:b/>
                <w:bCs/>
                <w:spacing w:val="2"/>
                <w:sz w:val="20"/>
                <w:szCs w:val="20"/>
              </w:rPr>
              <w:t>т</w:t>
            </w:r>
            <w:r w:rsidRPr="00390A84">
              <w:rPr>
                <w:rFonts w:ascii="Times New Roman" w:eastAsia="Times New Roman" w:hAnsi="Times New Roman" w:cs="Times New Roman"/>
                <w:b/>
                <w:bCs/>
                <w:sz w:val="20"/>
                <w:szCs w:val="20"/>
              </w:rPr>
              <w:t>е</w:t>
            </w:r>
            <w:r w:rsidRPr="00390A84">
              <w:rPr>
                <w:rFonts w:ascii="Times New Roman" w:eastAsia="Times New Roman" w:hAnsi="Times New Roman" w:cs="Times New Roman"/>
                <w:b/>
                <w:bCs/>
                <w:spacing w:val="-2"/>
                <w:sz w:val="20"/>
                <w:szCs w:val="20"/>
              </w:rPr>
              <w:t>п</w:t>
            </w:r>
            <w:r w:rsidRPr="00390A84">
              <w:rPr>
                <w:rFonts w:ascii="Times New Roman" w:eastAsia="Times New Roman" w:hAnsi="Times New Roman" w:cs="Times New Roman"/>
                <w:b/>
                <w:bCs/>
                <w:sz w:val="20"/>
                <w:szCs w:val="20"/>
              </w:rPr>
              <w:t>л</w:t>
            </w:r>
            <w:r w:rsidRPr="00390A84">
              <w:rPr>
                <w:rFonts w:ascii="Times New Roman" w:eastAsia="Times New Roman" w:hAnsi="Times New Roman" w:cs="Times New Roman"/>
                <w:b/>
                <w:bCs/>
                <w:spacing w:val="1"/>
                <w:sz w:val="20"/>
                <w:szCs w:val="20"/>
              </w:rPr>
              <w:t>о</w:t>
            </w:r>
            <w:r w:rsidRPr="00390A84">
              <w:rPr>
                <w:rFonts w:ascii="Times New Roman" w:eastAsia="Times New Roman" w:hAnsi="Times New Roman" w:cs="Times New Roman"/>
                <w:b/>
                <w:bCs/>
                <w:sz w:val="20"/>
                <w:szCs w:val="20"/>
              </w:rPr>
              <w:t>в</w:t>
            </w:r>
            <w:r w:rsidRPr="00390A84">
              <w:rPr>
                <w:rFonts w:ascii="Times New Roman" w:eastAsia="Times New Roman" w:hAnsi="Times New Roman" w:cs="Times New Roman"/>
                <w:b/>
                <w:bCs/>
                <w:spacing w:val="1"/>
                <w:sz w:val="20"/>
                <w:szCs w:val="20"/>
              </w:rPr>
              <w:t>о</w:t>
            </w:r>
            <w:r w:rsidRPr="00390A84">
              <w:rPr>
                <w:rFonts w:ascii="Times New Roman" w:eastAsia="Times New Roman" w:hAnsi="Times New Roman" w:cs="Times New Roman"/>
                <w:b/>
                <w:bCs/>
                <w:sz w:val="20"/>
                <w:szCs w:val="20"/>
              </w:rPr>
              <w:t>й</w:t>
            </w:r>
            <w:r w:rsidRPr="00390A84">
              <w:rPr>
                <w:rFonts w:ascii="Times New Roman" w:eastAsia="Times New Roman" w:hAnsi="Times New Roman" w:cs="Times New Roman"/>
                <w:b/>
                <w:bCs/>
                <w:w w:val="99"/>
                <w:sz w:val="20"/>
                <w:szCs w:val="20"/>
              </w:rPr>
              <w:t xml:space="preserve"> </w:t>
            </w:r>
            <w:r w:rsidRPr="00390A84">
              <w:rPr>
                <w:rFonts w:ascii="Times New Roman" w:eastAsia="Times New Roman" w:hAnsi="Times New Roman" w:cs="Times New Roman"/>
                <w:b/>
                <w:bCs/>
                <w:sz w:val="20"/>
                <w:szCs w:val="20"/>
              </w:rPr>
              <w:t>энергии,</w:t>
            </w:r>
            <w:r w:rsidRPr="00390A84">
              <w:rPr>
                <w:rFonts w:ascii="Times New Roman" w:eastAsia="Times New Roman" w:hAnsi="Times New Roman" w:cs="Times New Roman"/>
                <w:b/>
                <w:bCs/>
                <w:spacing w:val="-13"/>
                <w:sz w:val="20"/>
                <w:szCs w:val="20"/>
              </w:rPr>
              <w:t xml:space="preserve"> </w:t>
            </w:r>
            <w:r w:rsidRPr="00390A84">
              <w:rPr>
                <w:rFonts w:ascii="Times New Roman" w:eastAsia="Times New Roman" w:hAnsi="Times New Roman" w:cs="Times New Roman"/>
                <w:b/>
                <w:bCs/>
                <w:sz w:val="20"/>
                <w:szCs w:val="20"/>
              </w:rPr>
              <w:t>Гк</w:t>
            </w:r>
            <w:r w:rsidRPr="00390A84">
              <w:rPr>
                <w:rFonts w:ascii="Times New Roman" w:eastAsia="Times New Roman" w:hAnsi="Times New Roman" w:cs="Times New Roman"/>
                <w:b/>
                <w:bCs/>
                <w:spacing w:val="1"/>
                <w:sz w:val="20"/>
                <w:szCs w:val="20"/>
              </w:rPr>
              <w:t>а</w:t>
            </w:r>
            <w:r w:rsidRPr="00390A84">
              <w:rPr>
                <w:rFonts w:ascii="Times New Roman" w:eastAsia="Times New Roman" w:hAnsi="Times New Roman" w:cs="Times New Roman"/>
                <w:b/>
                <w:bCs/>
                <w:sz w:val="20"/>
                <w:szCs w:val="20"/>
              </w:rPr>
              <w:t>л</w:t>
            </w:r>
          </w:p>
        </w:tc>
      </w:tr>
      <w:tr w:rsidR="00163268" w:rsidRPr="00390A84" w14:paraId="3A6234C5" w14:textId="77777777" w:rsidTr="00163268">
        <w:trPr>
          <w:trHeight w:hRule="exact" w:val="240"/>
        </w:trPr>
        <w:tc>
          <w:tcPr>
            <w:tcW w:w="2093" w:type="dxa"/>
            <w:vMerge/>
            <w:tcBorders>
              <w:left w:val="single" w:sz="5" w:space="0" w:color="000000"/>
              <w:bottom w:val="single" w:sz="5" w:space="0" w:color="000000"/>
              <w:right w:val="single" w:sz="5" w:space="0" w:color="000000"/>
            </w:tcBorders>
          </w:tcPr>
          <w:p w14:paraId="6DBA657D" w14:textId="77777777" w:rsidR="00163268" w:rsidRPr="00390A84" w:rsidRDefault="00163268" w:rsidP="00163268"/>
        </w:tc>
        <w:tc>
          <w:tcPr>
            <w:tcW w:w="850" w:type="dxa"/>
            <w:tcBorders>
              <w:top w:val="single" w:sz="5" w:space="0" w:color="000000"/>
              <w:left w:val="single" w:sz="5" w:space="0" w:color="000000"/>
              <w:bottom w:val="single" w:sz="5" w:space="0" w:color="000000"/>
              <w:right w:val="single" w:sz="5" w:space="0" w:color="000000"/>
            </w:tcBorders>
          </w:tcPr>
          <w:p w14:paraId="22D46712" w14:textId="77777777" w:rsidR="00163268" w:rsidRPr="00390A84" w:rsidRDefault="00163268" w:rsidP="00163268">
            <w:pPr>
              <w:pStyle w:val="TableParagraph"/>
              <w:spacing w:line="228" w:lineRule="exact"/>
              <w:ind w:right="6"/>
              <w:jc w:val="center"/>
              <w:rPr>
                <w:rFonts w:ascii="Times New Roman" w:eastAsia="Times New Roman" w:hAnsi="Times New Roman" w:cs="Times New Roman"/>
                <w:sz w:val="20"/>
                <w:szCs w:val="20"/>
              </w:rPr>
            </w:pPr>
            <w:r w:rsidRPr="00390A84">
              <w:rPr>
                <w:rFonts w:ascii="Times New Roman" w:eastAsia="Times New Roman" w:hAnsi="Times New Roman" w:cs="Times New Roman"/>
                <w:b/>
                <w:bCs/>
                <w:sz w:val="20"/>
                <w:szCs w:val="20"/>
              </w:rPr>
              <w:t>%</w:t>
            </w:r>
          </w:p>
        </w:tc>
        <w:tc>
          <w:tcPr>
            <w:tcW w:w="1277" w:type="dxa"/>
            <w:tcBorders>
              <w:top w:val="single" w:sz="5" w:space="0" w:color="000000"/>
              <w:left w:val="single" w:sz="5" w:space="0" w:color="000000"/>
              <w:bottom w:val="single" w:sz="5" w:space="0" w:color="000000"/>
              <w:right w:val="single" w:sz="5" w:space="0" w:color="000000"/>
            </w:tcBorders>
          </w:tcPr>
          <w:p w14:paraId="4982DE5A" w14:textId="77777777" w:rsidR="00163268" w:rsidRPr="00390A84" w:rsidRDefault="00163268" w:rsidP="00163268">
            <w:pPr>
              <w:pStyle w:val="TableParagraph"/>
              <w:spacing w:line="228" w:lineRule="exact"/>
              <w:ind w:left="320"/>
              <w:rPr>
                <w:rFonts w:ascii="Times New Roman" w:eastAsia="Times New Roman" w:hAnsi="Times New Roman" w:cs="Times New Roman"/>
                <w:sz w:val="20"/>
                <w:szCs w:val="20"/>
              </w:rPr>
            </w:pPr>
            <w:r w:rsidRPr="00390A84">
              <w:rPr>
                <w:rFonts w:ascii="Times New Roman" w:eastAsia="Times New Roman" w:hAnsi="Times New Roman" w:cs="Times New Roman"/>
                <w:b/>
                <w:bCs/>
                <w:sz w:val="20"/>
                <w:szCs w:val="20"/>
              </w:rPr>
              <w:t>Гк</w:t>
            </w:r>
            <w:r w:rsidRPr="00390A84">
              <w:rPr>
                <w:rFonts w:ascii="Times New Roman" w:eastAsia="Times New Roman" w:hAnsi="Times New Roman" w:cs="Times New Roman"/>
                <w:b/>
                <w:bCs/>
                <w:spacing w:val="1"/>
                <w:sz w:val="20"/>
                <w:szCs w:val="20"/>
              </w:rPr>
              <w:t>а</w:t>
            </w:r>
            <w:r w:rsidRPr="00390A84">
              <w:rPr>
                <w:rFonts w:ascii="Times New Roman" w:eastAsia="Times New Roman" w:hAnsi="Times New Roman" w:cs="Times New Roman"/>
                <w:b/>
                <w:bCs/>
                <w:sz w:val="20"/>
                <w:szCs w:val="20"/>
              </w:rPr>
              <w:t>л/ч</w:t>
            </w:r>
          </w:p>
        </w:tc>
        <w:tc>
          <w:tcPr>
            <w:tcW w:w="2693" w:type="dxa"/>
            <w:vMerge/>
            <w:tcBorders>
              <w:left w:val="single" w:sz="5" w:space="0" w:color="000000"/>
              <w:bottom w:val="single" w:sz="5" w:space="0" w:color="000000"/>
              <w:right w:val="single" w:sz="5" w:space="0" w:color="000000"/>
            </w:tcBorders>
          </w:tcPr>
          <w:p w14:paraId="3C99011B" w14:textId="77777777" w:rsidR="00163268" w:rsidRPr="00390A84" w:rsidRDefault="00163268" w:rsidP="00163268"/>
        </w:tc>
        <w:tc>
          <w:tcPr>
            <w:tcW w:w="2660" w:type="dxa"/>
            <w:vMerge/>
            <w:tcBorders>
              <w:left w:val="single" w:sz="5" w:space="0" w:color="000000"/>
              <w:bottom w:val="single" w:sz="5" w:space="0" w:color="000000"/>
              <w:right w:val="single" w:sz="5" w:space="0" w:color="000000"/>
            </w:tcBorders>
          </w:tcPr>
          <w:p w14:paraId="54CC3D8D" w14:textId="77777777" w:rsidR="00163268" w:rsidRPr="00390A84" w:rsidRDefault="00163268" w:rsidP="00163268"/>
        </w:tc>
      </w:tr>
      <w:tr w:rsidR="00163268" w:rsidRPr="00390A84" w14:paraId="501EAFFE"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648F4EA5"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Я</w:t>
            </w:r>
            <w:r w:rsidRPr="00390A84">
              <w:rPr>
                <w:rFonts w:ascii="Times New Roman" w:eastAsia="Times New Roman" w:hAnsi="Times New Roman" w:cs="Times New Roman"/>
                <w:spacing w:val="1"/>
                <w:sz w:val="20"/>
                <w:szCs w:val="20"/>
              </w:rPr>
              <w:t>н</w:t>
            </w:r>
            <w:r w:rsidRPr="00390A84">
              <w:rPr>
                <w:rFonts w:ascii="Times New Roman" w:eastAsia="Times New Roman" w:hAnsi="Times New Roman" w:cs="Times New Roman"/>
                <w:sz w:val="20"/>
                <w:szCs w:val="20"/>
              </w:rPr>
              <w:t>ва</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68C8EB0D"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7EEE4D20"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1711CB0D"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vAlign w:val="center"/>
          </w:tcPr>
          <w:p w14:paraId="20A7601B"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96</w:t>
            </w:r>
          </w:p>
        </w:tc>
      </w:tr>
      <w:tr w:rsidR="00163268" w:rsidRPr="00390A84" w14:paraId="043C48D3"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4452885A"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Фев</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а</w:t>
            </w:r>
            <w:r w:rsidRPr="00390A84">
              <w:rPr>
                <w:rFonts w:ascii="Times New Roman" w:eastAsia="Times New Roman" w:hAnsi="Times New Roman" w:cs="Times New Roman"/>
                <w:spacing w:val="-1"/>
                <w:sz w:val="20"/>
                <w:szCs w:val="20"/>
              </w:rPr>
              <w:t>л</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2D45BFCF"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67DC3D3E"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07265396"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696</w:t>
            </w:r>
          </w:p>
        </w:tc>
        <w:tc>
          <w:tcPr>
            <w:tcW w:w="2660" w:type="dxa"/>
            <w:tcBorders>
              <w:top w:val="single" w:sz="5" w:space="0" w:color="000000"/>
              <w:left w:val="single" w:sz="5" w:space="0" w:color="000000"/>
              <w:bottom w:val="single" w:sz="5" w:space="0" w:color="000000"/>
              <w:right w:val="single" w:sz="5" w:space="0" w:color="000000"/>
            </w:tcBorders>
            <w:vAlign w:val="center"/>
          </w:tcPr>
          <w:p w14:paraId="64614FB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90</w:t>
            </w:r>
          </w:p>
        </w:tc>
      </w:tr>
      <w:tr w:rsidR="00163268" w:rsidRPr="00390A84" w14:paraId="4CDB6522"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17C26740"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Ма</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т</w:t>
            </w:r>
          </w:p>
        </w:tc>
        <w:tc>
          <w:tcPr>
            <w:tcW w:w="850" w:type="dxa"/>
            <w:tcBorders>
              <w:top w:val="single" w:sz="5" w:space="0" w:color="000000"/>
              <w:left w:val="single" w:sz="5" w:space="0" w:color="000000"/>
              <w:bottom w:val="single" w:sz="5" w:space="0" w:color="000000"/>
              <w:right w:val="single" w:sz="5" w:space="0" w:color="000000"/>
            </w:tcBorders>
            <w:vAlign w:val="center"/>
          </w:tcPr>
          <w:p w14:paraId="17FFB641"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47FF9156"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32777326"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vAlign w:val="center"/>
          </w:tcPr>
          <w:p w14:paraId="2B8949A7"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96</w:t>
            </w:r>
          </w:p>
        </w:tc>
      </w:tr>
      <w:tr w:rsidR="00163268" w:rsidRPr="00390A84" w14:paraId="5CE190E9"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17C39E8C"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А</w:t>
            </w:r>
            <w:r w:rsidRPr="00390A84">
              <w:rPr>
                <w:rFonts w:ascii="Times New Roman" w:eastAsia="Times New Roman" w:hAnsi="Times New Roman" w:cs="Times New Roman"/>
                <w:spacing w:val="-1"/>
                <w:sz w:val="20"/>
                <w:szCs w:val="20"/>
              </w:rPr>
              <w:t>п</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е</w:t>
            </w:r>
            <w:r w:rsidRPr="00390A84">
              <w:rPr>
                <w:rFonts w:ascii="Times New Roman" w:eastAsia="Times New Roman" w:hAnsi="Times New Roman" w:cs="Times New Roman"/>
                <w:spacing w:val="-1"/>
                <w:sz w:val="20"/>
                <w:szCs w:val="20"/>
              </w:rPr>
              <w:t>л</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46A6287E"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6F6C361F"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256546FD"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480</w:t>
            </w:r>
          </w:p>
        </w:tc>
        <w:tc>
          <w:tcPr>
            <w:tcW w:w="2660" w:type="dxa"/>
            <w:tcBorders>
              <w:top w:val="single" w:sz="5" w:space="0" w:color="000000"/>
              <w:left w:val="single" w:sz="5" w:space="0" w:color="000000"/>
              <w:bottom w:val="single" w:sz="5" w:space="0" w:color="000000"/>
              <w:right w:val="single" w:sz="5" w:space="0" w:color="000000"/>
            </w:tcBorders>
            <w:vAlign w:val="center"/>
          </w:tcPr>
          <w:p w14:paraId="396117F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62</w:t>
            </w:r>
          </w:p>
        </w:tc>
      </w:tr>
      <w:tr w:rsidR="00163268" w:rsidRPr="00390A84" w14:paraId="3E798E80" w14:textId="77777777" w:rsidTr="00A937A3">
        <w:trPr>
          <w:trHeight w:hRule="exact" w:val="241"/>
        </w:trPr>
        <w:tc>
          <w:tcPr>
            <w:tcW w:w="2093" w:type="dxa"/>
            <w:tcBorders>
              <w:top w:val="single" w:sz="5" w:space="0" w:color="000000"/>
              <w:left w:val="single" w:sz="5" w:space="0" w:color="000000"/>
              <w:bottom w:val="single" w:sz="5" w:space="0" w:color="000000"/>
              <w:right w:val="single" w:sz="5" w:space="0" w:color="000000"/>
            </w:tcBorders>
          </w:tcPr>
          <w:p w14:paraId="5481123C"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Май</w:t>
            </w:r>
          </w:p>
        </w:tc>
        <w:tc>
          <w:tcPr>
            <w:tcW w:w="850" w:type="dxa"/>
            <w:tcBorders>
              <w:top w:val="single" w:sz="5" w:space="0" w:color="000000"/>
              <w:left w:val="single" w:sz="5" w:space="0" w:color="000000"/>
              <w:bottom w:val="single" w:sz="5" w:space="0" w:color="000000"/>
              <w:right w:val="single" w:sz="5" w:space="0" w:color="000000"/>
            </w:tcBorders>
            <w:vAlign w:val="center"/>
          </w:tcPr>
          <w:p w14:paraId="76A56E98"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4390C583"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vAlign w:val="center"/>
          </w:tcPr>
          <w:p w14:paraId="23F61C04"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vAlign w:val="center"/>
          </w:tcPr>
          <w:p w14:paraId="339D8EBC"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r>
      <w:tr w:rsidR="00163268" w:rsidRPr="00390A84" w14:paraId="728AEF55"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585C93EC"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Ию</w:t>
            </w:r>
            <w:r w:rsidRPr="00390A84">
              <w:rPr>
                <w:rFonts w:ascii="Times New Roman" w:eastAsia="Times New Roman" w:hAnsi="Times New Roman" w:cs="Times New Roman"/>
                <w:spacing w:val="-1"/>
                <w:sz w:val="20"/>
                <w:szCs w:val="20"/>
              </w:rPr>
              <w:t>н</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72A3B340"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0D209B62"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vAlign w:val="center"/>
          </w:tcPr>
          <w:p w14:paraId="36F5BF44"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vAlign w:val="center"/>
          </w:tcPr>
          <w:p w14:paraId="0CB7642E"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r>
      <w:tr w:rsidR="00163268" w:rsidRPr="00390A84" w14:paraId="61A29F6B"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570C79AD"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Ию</w:t>
            </w:r>
            <w:r w:rsidRPr="00390A84">
              <w:rPr>
                <w:rFonts w:ascii="Times New Roman" w:eastAsia="Times New Roman" w:hAnsi="Times New Roman" w:cs="Times New Roman"/>
                <w:spacing w:val="-1"/>
                <w:sz w:val="20"/>
                <w:szCs w:val="20"/>
              </w:rPr>
              <w:t>л</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14A4CDF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117E810F"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vAlign w:val="center"/>
          </w:tcPr>
          <w:p w14:paraId="3D29C762"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vAlign w:val="center"/>
          </w:tcPr>
          <w:p w14:paraId="06D2D784"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r>
      <w:tr w:rsidR="00163268" w:rsidRPr="00390A84" w14:paraId="4FD00B65"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36CABC1D"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Ав</w:t>
            </w:r>
            <w:r w:rsidRPr="00390A84">
              <w:rPr>
                <w:rFonts w:ascii="Times New Roman" w:eastAsia="Times New Roman" w:hAnsi="Times New Roman" w:cs="Times New Roman"/>
                <w:spacing w:val="1"/>
                <w:sz w:val="20"/>
                <w:szCs w:val="20"/>
              </w:rPr>
              <w:t>г</w:t>
            </w:r>
            <w:r w:rsidRPr="00390A84">
              <w:rPr>
                <w:rFonts w:ascii="Times New Roman" w:eastAsia="Times New Roman" w:hAnsi="Times New Roman" w:cs="Times New Roman"/>
                <w:spacing w:val="-5"/>
                <w:sz w:val="20"/>
                <w:szCs w:val="20"/>
              </w:rPr>
              <w:t>у</w:t>
            </w:r>
            <w:r w:rsidRPr="00390A84">
              <w:rPr>
                <w:rFonts w:ascii="Times New Roman" w:eastAsia="Times New Roman" w:hAnsi="Times New Roman" w:cs="Times New Roman"/>
                <w:spacing w:val="2"/>
                <w:sz w:val="20"/>
                <w:szCs w:val="20"/>
              </w:rPr>
              <w:t>с</w:t>
            </w:r>
            <w:r w:rsidRPr="00390A84">
              <w:rPr>
                <w:rFonts w:ascii="Times New Roman" w:eastAsia="Times New Roman" w:hAnsi="Times New Roman" w:cs="Times New Roman"/>
                <w:sz w:val="20"/>
                <w:szCs w:val="20"/>
              </w:rPr>
              <w:t>т</w:t>
            </w:r>
          </w:p>
        </w:tc>
        <w:tc>
          <w:tcPr>
            <w:tcW w:w="850" w:type="dxa"/>
            <w:tcBorders>
              <w:top w:val="single" w:sz="5" w:space="0" w:color="000000"/>
              <w:left w:val="single" w:sz="5" w:space="0" w:color="000000"/>
              <w:bottom w:val="single" w:sz="5" w:space="0" w:color="000000"/>
              <w:right w:val="single" w:sz="5" w:space="0" w:color="000000"/>
            </w:tcBorders>
            <w:vAlign w:val="center"/>
          </w:tcPr>
          <w:p w14:paraId="1A9F8220"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744FB414"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vAlign w:val="center"/>
          </w:tcPr>
          <w:p w14:paraId="30BC54C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vAlign w:val="center"/>
          </w:tcPr>
          <w:p w14:paraId="440D5DB0"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r>
      <w:tr w:rsidR="00163268" w:rsidRPr="00390A84" w14:paraId="491A5AE8"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7B51EF17"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С</w:t>
            </w:r>
            <w:r w:rsidRPr="00390A84">
              <w:rPr>
                <w:rFonts w:ascii="Times New Roman" w:eastAsia="Times New Roman" w:hAnsi="Times New Roman" w:cs="Times New Roman"/>
                <w:sz w:val="20"/>
                <w:szCs w:val="20"/>
              </w:rPr>
              <w:t>е</w:t>
            </w:r>
            <w:r w:rsidRPr="00390A84">
              <w:rPr>
                <w:rFonts w:ascii="Times New Roman" w:eastAsia="Times New Roman" w:hAnsi="Times New Roman" w:cs="Times New Roman"/>
                <w:spacing w:val="1"/>
                <w:sz w:val="20"/>
                <w:szCs w:val="20"/>
              </w:rPr>
              <w:t>н</w:t>
            </w:r>
            <w:r w:rsidRPr="00390A84">
              <w:rPr>
                <w:rFonts w:ascii="Times New Roman" w:eastAsia="Times New Roman" w:hAnsi="Times New Roman" w:cs="Times New Roman"/>
                <w:spacing w:val="-1"/>
                <w:sz w:val="20"/>
                <w:szCs w:val="20"/>
              </w:rPr>
              <w:t>т</w:t>
            </w:r>
            <w:r w:rsidRPr="00390A84">
              <w:rPr>
                <w:rFonts w:ascii="Times New Roman" w:eastAsia="Times New Roman" w:hAnsi="Times New Roman" w:cs="Times New Roman"/>
                <w:sz w:val="20"/>
                <w:szCs w:val="20"/>
              </w:rPr>
              <w:t>я</w:t>
            </w:r>
            <w:r w:rsidRPr="00390A84">
              <w:rPr>
                <w:rFonts w:ascii="Times New Roman" w:eastAsia="Times New Roman" w:hAnsi="Times New Roman" w:cs="Times New Roman"/>
                <w:spacing w:val="-1"/>
                <w:sz w:val="20"/>
                <w:szCs w:val="20"/>
              </w:rPr>
              <w:t>б</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114E378D"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1277" w:type="dxa"/>
            <w:tcBorders>
              <w:top w:val="single" w:sz="5" w:space="0" w:color="000000"/>
              <w:left w:val="single" w:sz="5" w:space="0" w:color="000000"/>
              <w:bottom w:val="single" w:sz="5" w:space="0" w:color="000000"/>
              <w:right w:val="single" w:sz="5" w:space="0" w:color="000000"/>
            </w:tcBorders>
            <w:vAlign w:val="center"/>
          </w:tcPr>
          <w:p w14:paraId="00B5C8CF"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93" w:type="dxa"/>
            <w:tcBorders>
              <w:top w:val="single" w:sz="5" w:space="0" w:color="000000"/>
              <w:left w:val="single" w:sz="5" w:space="0" w:color="000000"/>
              <w:bottom w:val="single" w:sz="5" w:space="0" w:color="000000"/>
              <w:right w:val="single" w:sz="5" w:space="0" w:color="000000"/>
            </w:tcBorders>
            <w:vAlign w:val="center"/>
          </w:tcPr>
          <w:p w14:paraId="58E5639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c>
          <w:tcPr>
            <w:tcW w:w="2660" w:type="dxa"/>
            <w:tcBorders>
              <w:top w:val="single" w:sz="5" w:space="0" w:color="000000"/>
              <w:left w:val="single" w:sz="5" w:space="0" w:color="000000"/>
              <w:bottom w:val="single" w:sz="5" w:space="0" w:color="000000"/>
              <w:right w:val="single" w:sz="5" w:space="0" w:color="000000"/>
            </w:tcBorders>
            <w:vAlign w:val="center"/>
          </w:tcPr>
          <w:p w14:paraId="732AB97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w:t>
            </w:r>
          </w:p>
        </w:tc>
      </w:tr>
      <w:tr w:rsidR="00163268" w:rsidRPr="00390A84" w14:paraId="7CF7A5E0"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131E4B2E"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О</w:t>
            </w:r>
            <w:r w:rsidRPr="00390A84">
              <w:rPr>
                <w:rFonts w:ascii="Times New Roman" w:eastAsia="Times New Roman" w:hAnsi="Times New Roman" w:cs="Times New Roman"/>
                <w:spacing w:val="-1"/>
                <w:sz w:val="20"/>
                <w:szCs w:val="20"/>
              </w:rPr>
              <w:t>кт</w:t>
            </w:r>
            <w:r w:rsidRPr="00390A84">
              <w:rPr>
                <w:rFonts w:ascii="Times New Roman" w:eastAsia="Times New Roman" w:hAnsi="Times New Roman" w:cs="Times New Roman"/>
                <w:spacing w:val="1"/>
                <w:sz w:val="20"/>
                <w:szCs w:val="20"/>
              </w:rPr>
              <w:t>я</w:t>
            </w:r>
            <w:r w:rsidRPr="00390A84">
              <w:rPr>
                <w:rFonts w:ascii="Times New Roman" w:eastAsia="Times New Roman" w:hAnsi="Times New Roman" w:cs="Times New Roman"/>
                <w:sz w:val="20"/>
                <w:szCs w:val="20"/>
              </w:rPr>
              <w:t>брь</w:t>
            </w:r>
          </w:p>
        </w:tc>
        <w:tc>
          <w:tcPr>
            <w:tcW w:w="850" w:type="dxa"/>
            <w:tcBorders>
              <w:top w:val="single" w:sz="5" w:space="0" w:color="000000"/>
              <w:left w:val="single" w:sz="5" w:space="0" w:color="000000"/>
              <w:bottom w:val="single" w:sz="5" w:space="0" w:color="000000"/>
              <w:right w:val="single" w:sz="5" w:space="0" w:color="000000"/>
            </w:tcBorders>
            <w:vAlign w:val="center"/>
          </w:tcPr>
          <w:p w14:paraId="0C36CF7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2DC20B6E"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083D56D4"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vAlign w:val="center"/>
          </w:tcPr>
          <w:p w14:paraId="3438AAA7"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96</w:t>
            </w:r>
          </w:p>
        </w:tc>
      </w:tr>
      <w:tr w:rsidR="00163268" w:rsidRPr="00390A84" w14:paraId="1F68F90B" w14:textId="77777777" w:rsidTr="00A937A3">
        <w:trPr>
          <w:trHeight w:hRule="exact" w:val="240"/>
        </w:trPr>
        <w:tc>
          <w:tcPr>
            <w:tcW w:w="2093" w:type="dxa"/>
            <w:tcBorders>
              <w:top w:val="single" w:sz="5" w:space="0" w:color="000000"/>
              <w:left w:val="single" w:sz="5" w:space="0" w:color="000000"/>
              <w:bottom w:val="single" w:sz="5" w:space="0" w:color="000000"/>
              <w:right w:val="single" w:sz="5" w:space="0" w:color="000000"/>
            </w:tcBorders>
          </w:tcPr>
          <w:p w14:paraId="43A38114"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Н</w:t>
            </w:r>
            <w:r w:rsidRPr="00390A84">
              <w:rPr>
                <w:rFonts w:ascii="Times New Roman" w:eastAsia="Times New Roman" w:hAnsi="Times New Roman" w:cs="Times New Roman"/>
                <w:spacing w:val="1"/>
                <w:sz w:val="20"/>
                <w:szCs w:val="20"/>
              </w:rPr>
              <w:t>о</w:t>
            </w:r>
            <w:r w:rsidRPr="00390A84">
              <w:rPr>
                <w:rFonts w:ascii="Times New Roman" w:eastAsia="Times New Roman" w:hAnsi="Times New Roman" w:cs="Times New Roman"/>
                <w:sz w:val="20"/>
                <w:szCs w:val="20"/>
              </w:rPr>
              <w:t>я</w:t>
            </w:r>
            <w:r w:rsidRPr="00390A84">
              <w:rPr>
                <w:rFonts w:ascii="Times New Roman" w:eastAsia="Times New Roman" w:hAnsi="Times New Roman" w:cs="Times New Roman"/>
                <w:spacing w:val="-1"/>
                <w:sz w:val="20"/>
                <w:szCs w:val="20"/>
              </w:rPr>
              <w:t>б</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729BBC19"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5B8BF122"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22AE8E7A"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720</w:t>
            </w:r>
          </w:p>
        </w:tc>
        <w:tc>
          <w:tcPr>
            <w:tcW w:w="2660" w:type="dxa"/>
            <w:tcBorders>
              <w:top w:val="single" w:sz="5" w:space="0" w:color="000000"/>
              <w:left w:val="single" w:sz="5" w:space="0" w:color="000000"/>
              <w:bottom w:val="single" w:sz="5" w:space="0" w:color="000000"/>
              <w:right w:val="single" w:sz="5" w:space="0" w:color="000000"/>
            </w:tcBorders>
            <w:vAlign w:val="center"/>
          </w:tcPr>
          <w:p w14:paraId="1D9CB218"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91</w:t>
            </w:r>
          </w:p>
        </w:tc>
      </w:tr>
      <w:tr w:rsidR="00163268" w:rsidRPr="00390A84" w14:paraId="0A2A3900" w14:textId="77777777" w:rsidTr="00A937A3">
        <w:trPr>
          <w:trHeight w:hRule="exact" w:val="242"/>
        </w:trPr>
        <w:tc>
          <w:tcPr>
            <w:tcW w:w="2093" w:type="dxa"/>
            <w:tcBorders>
              <w:top w:val="single" w:sz="5" w:space="0" w:color="000000"/>
              <w:left w:val="single" w:sz="5" w:space="0" w:color="000000"/>
              <w:bottom w:val="single" w:sz="5" w:space="0" w:color="000000"/>
              <w:right w:val="single" w:sz="5" w:space="0" w:color="000000"/>
            </w:tcBorders>
          </w:tcPr>
          <w:p w14:paraId="1926E8ED" w14:textId="77777777" w:rsidR="00163268" w:rsidRPr="00390A84" w:rsidRDefault="00163268" w:rsidP="00163268">
            <w:pPr>
              <w:pStyle w:val="TableParagraph"/>
              <w:spacing w:line="225" w:lineRule="exact"/>
              <w:ind w:left="102"/>
              <w:rPr>
                <w:rFonts w:ascii="Times New Roman" w:eastAsia="Times New Roman" w:hAnsi="Times New Roman" w:cs="Times New Roman"/>
                <w:sz w:val="20"/>
                <w:szCs w:val="20"/>
              </w:rPr>
            </w:pPr>
            <w:r w:rsidRPr="00390A84">
              <w:rPr>
                <w:rFonts w:ascii="Times New Roman" w:eastAsia="Times New Roman" w:hAnsi="Times New Roman" w:cs="Times New Roman"/>
                <w:sz w:val="20"/>
                <w:szCs w:val="20"/>
              </w:rPr>
              <w:t>Дека</w:t>
            </w:r>
            <w:r w:rsidRPr="00390A84">
              <w:rPr>
                <w:rFonts w:ascii="Times New Roman" w:eastAsia="Times New Roman" w:hAnsi="Times New Roman" w:cs="Times New Roman"/>
                <w:spacing w:val="-1"/>
                <w:sz w:val="20"/>
                <w:szCs w:val="20"/>
              </w:rPr>
              <w:t>б</w:t>
            </w:r>
            <w:r w:rsidRPr="00390A84">
              <w:rPr>
                <w:rFonts w:ascii="Times New Roman" w:eastAsia="Times New Roman" w:hAnsi="Times New Roman" w:cs="Times New Roman"/>
                <w:spacing w:val="1"/>
                <w:sz w:val="20"/>
                <w:szCs w:val="20"/>
              </w:rPr>
              <w:t>р</w:t>
            </w:r>
            <w:r w:rsidRPr="00390A84">
              <w:rPr>
                <w:rFonts w:ascii="Times New Roman" w:eastAsia="Times New Roman" w:hAnsi="Times New Roman" w:cs="Times New Roman"/>
                <w:sz w:val="20"/>
                <w:szCs w:val="20"/>
              </w:rPr>
              <w:t>ь</w:t>
            </w:r>
          </w:p>
        </w:tc>
        <w:tc>
          <w:tcPr>
            <w:tcW w:w="850" w:type="dxa"/>
            <w:tcBorders>
              <w:top w:val="single" w:sz="5" w:space="0" w:color="000000"/>
              <w:left w:val="single" w:sz="5" w:space="0" w:color="000000"/>
              <w:bottom w:val="single" w:sz="5" w:space="0" w:color="000000"/>
              <w:right w:val="single" w:sz="5" w:space="0" w:color="000000"/>
            </w:tcBorders>
            <w:vAlign w:val="center"/>
          </w:tcPr>
          <w:p w14:paraId="04C27BFB"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341B0248"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0</w:t>
            </w:r>
            <w:r w:rsidRPr="00390A84">
              <w:rPr>
                <w:rFonts w:ascii="Times New Roman" w:eastAsia="Times New Roman" w:hAnsi="Times New Roman" w:cs="Times New Roman"/>
                <w:sz w:val="20"/>
                <w:szCs w:val="20"/>
              </w:rPr>
              <w:t>,</w:t>
            </w:r>
            <w:r w:rsidRPr="00390A84">
              <w:rPr>
                <w:rFonts w:ascii="Times New Roman" w:eastAsia="Times New Roman" w:hAnsi="Times New Roman" w:cs="Times New Roman"/>
                <w:spacing w:val="1"/>
                <w:sz w:val="20"/>
                <w:szCs w:val="20"/>
              </w:rPr>
              <w:t>1</w:t>
            </w:r>
            <w:r w:rsidRPr="00390A84">
              <w:rPr>
                <w:rFonts w:ascii="Times New Roman" w:eastAsia="Times New Roman" w:hAnsi="Times New Roman" w:cs="Times New Roman"/>
                <w:sz w:val="20"/>
                <w:szCs w:val="20"/>
              </w:rPr>
              <w:t>3</w:t>
            </w:r>
          </w:p>
        </w:tc>
        <w:tc>
          <w:tcPr>
            <w:tcW w:w="2693" w:type="dxa"/>
            <w:tcBorders>
              <w:top w:val="single" w:sz="5" w:space="0" w:color="000000"/>
              <w:left w:val="single" w:sz="5" w:space="0" w:color="000000"/>
              <w:bottom w:val="single" w:sz="5" w:space="0" w:color="000000"/>
              <w:right w:val="single" w:sz="5" w:space="0" w:color="000000"/>
            </w:tcBorders>
            <w:vAlign w:val="center"/>
          </w:tcPr>
          <w:p w14:paraId="0B33638B"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744</w:t>
            </w:r>
          </w:p>
        </w:tc>
        <w:tc>
          <w:tcPr>
            <w:tcW w:w="2660" w:type="dxa"/>
            <w:tcBorders>
              <w:top w:val="single" w:sz="5" w:space="0" w:color="000000"/>
              <w:left w:val="single" w:sz="5" w:space="0" w:color="000000"/>
              <w:bottom w:val="single" w:sz="5" w:space="0" w:color="000000"/>
              <w:right w:val="single" w:sz="5" w:space="0" w:color="000000"/>
            </w:tcBorders>
            <w:vAlign w:val="center"/>
          </w:tcPr>
          <w:p w14:paraId="4D7E87BD" w14:textId="77777777" w:rsidR="00163268" w:rsidRPr="00390A84" w:rsidRDefault="00163268" w:rsidP="00A937A3">
            <w:pPr>
              <w:pStyle w:val="TableParagraph"/>
              <w:spacing w:line="225" w:lineRule="exact"/>
              <w:ind w:left="-74" w:right="-142"/>
              <w:jc w:val="center"/>
              <w:rPr>
                <w:rFonts w:ascii="Times New Roman" w:eastAsia="Times New Roman" w:hAnsi="Times New Roman" w:cs="Times New Roman"/>
                <w:sz w:val="20"/>
                <w:szCs w:val="20"/>
              </w:rPr>
            </w:pPr>
            <w:r w:rsidRPr="00390A84">
              <w:rPr>
                <w:rFonts w:ascii="Times New Roman" w:eastAsia="Times New Roman" w:hAnsi="Times New Roman" w:cs="Times New Roman"/>
                <w:spacing w:val="1"/>
                <w:sz w:val="20"/>
                <w:szCs w:val="20"/>
              </w:rPr>
              <w:t>96</w:t>
            </w:r>
          </w:p>
        </w:tc>
      </w:tr>
    </w:tbl>
    <w:p w14:paraId="10D97897" w14:textId="77777777" w:rsidR="00163268" w:rsidRPr="00390A84" w:rsidRDefault="00163268" w:rsidP="00163268">
      <w:pPr>
        <w:pStyle w:val="afa"/>
        <w:keepNext/>
        <w:spacing w:before="1" w:line="276" w:lineRule="auto"/>
        <w:ind w:right="225" w:firstLine="0"/>
      </w:pPr>
      <w:r w:rsidRPr="00390A84">
        <w:rPr>
          <w:noProof/>
        </w:rPr>
        <w:drawing>
          <wp:inline distT="0" distB="0" distL="0" distR="0" wp14:anchorId="1590B029" wp14:editId="6AC2DEB2">
            <wp:extent cx="5764530" cy="3140710"/>
            <wp:effectExtent l="0" t="0" r="7620" b="2540"/>
            <wp:docPr id="1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3140710"/>
                    </a:xfrm>
                    <a:prstGeom prst="rect">
                      <a:avLst/>
                    </a:prstGeom>
                    <a:noFill/>
                    <a:ln>
                      <a:noFill/>
                    </a:ln>
                  </pic:spPr>
                </pic:pic>
              </a:graphicData>
            </a:graphic>
          </wp:inline>
        </w:drawing>
      </w:r>
    </w:p>
    <w:p w14:paraId="01F3E631" w14:textId="77777777" w:rsidR="00163268" w:rsidRPr="00390A84" w:rsidRDefault="00163268" w:rsidP="00415906">
      <w:pPr>
        <w:pStyle w:val="aff0"/>
        <w:jc w:val="center"/>
      </w:pPr>
      <w:r w:rsidRPr="00390A84">
        <w:t xml:space="preserve">Рисунок </w:t>
      </w:r>
      <w:fldSimple w:instr=" SEQ Рисунок \* ARABIC ">
        <w:r w:rsidR="00FE673F">
          <w:rPr>
            <w:noProof/>
          </w:rPr>
          <w:t>11</w:t>
        </w:r>
      </w:fldSimple>
      <w:r w:rsidRPr="00390A84">
        <w:t xml:space="preserve"> Загрузка оборудования котельной</w:t>
      </w:r>
    </w:p>
    <w:p w14:paraId="04D29529" w14:textId="77777777" w:rsidR="00163268" w:rsidRPr="00390A84" w:rsidRDefault="00163268" w:rsidP="00163268">
      <w:pPr>
        <w:pStyle w:val="afa"/>
        <w:spacing w:line="276" w:lineRule="auto"/>
        <w:ind w:left="122" w:right="124" w:firstLine="566"/>
        <w:rPr>
          <w:rFonts w:ascii="Times New Roman" w:hAnsi="Times New Roman"/>
          <w:sz w:val="24"/>
          <w:szCs w:val="24"/>
        </w:rPr>
      </w:pPr>
      <w:r w:rsidRPr="00390A84">
        <w:rPr>
          <w:rFonts w:ascii="Times New Roman" w:hAnsi="Times New Roman"/>
          <w:sz w:val="24"/>
          <w:szCs w:val="24"/>
        </w:rPr>
        <w:lastRenderedPageBreak/>
        <w:t>Д</w:t>
      </w:r>
      <w:r w:rsidRPr="00390A84">
        <w:rPr>
          <w:rFonts w:ascii="Times New Roman" w:hAnsi="Times New Roman"/>
          <w:spacing w:val="-2"/>
          <w:sz w:val="24"/>
          <w:szCs w:val="24"/>
        </w:rPr>
        <w:t>а</w:t>
      </w:r>
      <w:r w:rsidRPr="00390A84">
        <w:rPr>
          <w:rFonts w:ascii="Times New Roman" w:hAnsi="Times New Roman"/>
          <w:sz w:val="24"/>
          <w:szCs w:val="24"/>
        </w:rPr>
        <w:t>нные о</w:t>
      </w:r>
      <w:r w:rsidRPr="00390A84">
        <w:rPr>
          <w:rFonts w:ascii="Times New Roman" w:hAnsi="Times New Roman"/>
          <w:spacing w:val="2"/>
          <w:sz w:val="24"/>
          <w:szCs w:val="24"/>
        </w:rPr>
        <w:t xml:space="preserve"> </w:t>
      </w:r>
      <w:r w:rsidRPr="00390A84">
        <w:rPr>
          <w:rFonts w:ascii="Times New Roman" w:hAnsi="Times New Roman"/>
          <w:spacing w:val="-1"/>
          <w:sz w:val="24"/>
          <w:szCs w:val="24"/>
        </w:rPr>
        <w:t>с</w:t>
      </w:r>
      <w:r w:rsidRPr="00390A84">
        <w:rPr>
          <w:rFonts w:ascii="Times New Roman" w:hAnsi="Times New Roman"/>
          <w:sz w:val="24"/>
          <w:szCs w:val="24"/>
        </w:rPr>
        <w:t>т</w:t>
      </w:r>
      <w:r w:rsidRPr="00390A84">
        <w:rPr>
          <w:rFonts w:ascii="Times New Roman" w:hAnsi="Times New Roman"/>
          <w:spacing w:val="-1"/>
          <w:sz w:val="24"/>
          <w:szCs w:val="24"/>
        </w:rPr>
        <w:t>а</w:t>
      </w:r>
      <w:r w:rsidRPr="00390A84">
        <w:rPr>
          <w:rFonts w:ascii="Times New Roman" w:hAnsi="Times New Roman"/>
          <w:sz w:val="24"/>
          <w:szCs w:val="24"/>
        </w:rPr>
        <w:t>ти</w:t>
      </w:r>
      <w:r w:rsidRPr="00390A84">
        <w:rPr>
          <w:rFonts w:ascii="Times New Roman" w:hAnsi="Times New Roman"/>
          <w:spacing w:val="-1"/>
          <w:sz w:val="24"/>
          <w:szCs w:val="24"/>
        </w:rPr>
        <w:t>с</w:t>
      </w:r>
      <w:r w:rsidRPr="00390A84">
        <w:rPr>
          <w:rFonts w:ascii="Times New Roman" w:hAnsi="Times New Roman"/>
          <w:sz w:val="24"/>
          <w:szCs w:val="24"/>
        </w:rPr>
        <w:t>тике</w:t>
      </w:r>
      <w:r w:rsidRPr="00390A84">
        <w:rPr>
          <w:rFonts w:ascii="Times New Roman" w:hAnsi="Times New Roman"/>
          <w:spacing w:val="1"/>
          <w:sz w:val="24"/>
          <w:szCs w:val="24"/>
        </w:rPr>
        <w:t xml:space="preserve"> </w:t>
      </w:r>
      <w:r w:rsidRPr="00390A84">
        <w:rPr>
          <w:rFonts w:ascii="Times New Roman" w:hAnsi="Times New Roman"/>
          <w:sz w:val="24"/>
          <w:szCs w:val="24"/>
        </w:rPr>
        <w:t>от</w:t>
      </w:r>
      <w:r w:rsidRPr="00390A84">
        <w:rPr>
          <w:rFonts w:ascii="Times New Roman" w:hAnsi="Times New Roman"/>
          <w:spacing w:val="1"/>
          <w:sz w:val="24"/>
          <w:szCs w:val="24"/>
        </w:rPr>
        <w:t>к</w:t>
      </w:r>
      <w:r w:rsidRPr="00390A84">
        <w:rPr>
          <w:rFonts w:ascii="Times New Roman" w:hAnsi="Times New Roman"/>
          <w:spacing w:val="-1"/>
          <w:sz w:val="24"/>
          <w:szCs w:val="24"/>
        </w:rPr>
        <w:t>а</w:t>
      </w:r>
      <w:r w:rsidRPr="00390A84">
        <w:rPr>
          <w:rFonts w:ascii="Times New Roman" w:hAnsi="Times New Roman"/>
          <w:sz w:val="24"/>
          <w:szCs w:val="24"/>
        </w:rPr>
        <w:t>зов</w:t>
      </w:r>
      <w:r w:rsidRPr="00390A84">
        <w:rPr>
          <w:rFonts w:ascii="Times New Roman" w:hAnsi="Times New Roman"/>
          <w:spacing w:val="1"/>
          <w:sz w:val="24"/>
          <w:szCs w:val="24"/>
        </w:rPr>
        <w:t xml:space="preserve"> </w:t>
      </w:r>
      <w:r w:rsidRPr="00390A84">
        <w:rPr>
          <w:rFonts w:ascii="Times New Roman" w:hAnsi="Times New Roman"/>
          <w:sz w:val="24"/>
          <w:szCs w:val="24"/>
        </w:rPr>
        <w:t>(</w:t>
      </w:r>
      <w:r w:rsidRPr="00390A84">
        <w:rPr>
          <w:rFonts w:ascii="Times New Roman" w:hAnsi="Times New Roman"/>
          <w:spacing w:val="-2"/>
          <w:sz w:val="24"/>
          <w:szCs w:val="24"/>
        </w:rPr>
        <w:t>а</w:t>
      </w:r>
      <w:r w:rsidRPr="00390A84">
        <w:rPr>
          <w:rFonts w:ascii="Times New Roman" w:hAnsi="Times New Roman"/>
          <w:sz w:val="24"/>
          <w:szCs w:val="24"/>
        </w:rPr>
        <w:t>в</w:t>
      </w:r>
      <w:r w:rsidRPr="00390A84">
        <w:rPr>
          <w:rFonts w:ascii="Times New Roman" w:hAnsi="Times New Roman"/>
          <w:spacing w:val="-2"/>
          <w:sz w:val="24"/>
          <w:szCs w:val="24"/>
        </w:rPr>
        <w:t>а</w:t>
      </w:r>
      <w:r w:rsidRPr="00390A84">
        <w:rPr>
          <w:rFonts w:ascii="Times New Roman" w:hAnsi="Times New Roman"/>
          <w:sz w:val="24"/>
          <w:szCs w:val="24"/>
        </w:rPr>
        <w:t>рий,</w:t>
      </w:r>
      <w:r w:rsidRPr="00390A84">
        <w:rPr>
          <w:rFonts w:ascii="Times New Roman" w:hAnsi="Times New Roman"/>
          <w:spacing w:val="2"/>
          <w:sz w:val="24"/>
          <w:szCs w:val="24"/>
        </w:rPr>
        <w:t xml:space="preserve"> </w:t>
      </w:r>
      <w:r w:rsidRPr="00390A84">
        <w:rPr>
          <w:rFonts w:ascii="Times New Roman" w:hAnsi="Times New Roman"/>
          <w:sz w:val="24"/>
          <w:szCs w:val="24"/>
        </w:rPr>
        <w:t>и</w:t>
      </w:r>
      <w:r w:rsidRPr="00390A84">
        <w:rPr>
          <w:rFonts w:ascii="Times New Roman" w:hAnsi="Times New Roman"/>
          <w:spacing w:val="-2"/>
          <w:sz w:val="24"/>
          <w:szCs w:val="24"/>
        </w:rPr>
        <w:t>н</w:t>
      </w:r>
      <w:r w:rsidRPr="00390A84">
        <w:rPr>
          <w:rFonts w:ascii="Times New Roman" w:hAnsi="Times New Roman"/>
          <w:sz w:val="24"/>
          <w:szCs w:val="24"/>
        </w:rPr>
        <w:t>ц</w:t>
      </w:r>
      <w:r w:rsidRPr="00390A84">
        <w:rPr>
          <w:rFonts w:ascii="Times New Roman" w:hAnsi="Times New Roman"/>
          <w:spacing w:val="-2"/>
          <w:sz w:val="24"/>
          <w:szCs w:val="24"/>
        </w:rPr>
        <w:t>и</w:t>
      </w:r>
      <w:r w:rsidRPr="00390A84">
        <w:rPr>
          <w:rFonts w:ascii="Times New Roman" w:hAnsi="Times New Roman"/>
          <w:sz w:val="24"/>
          <w:szCs w:val="24"/>
        </w:rPr>
        <w:t>д</w:t>
      </w:r>
      <w:r w:rsidRPr="00390A84">
        <w:rPr>
          <w:rFonts w:ascii="Times New Roman" w:hAnsi="Times New Roman"/>
          <w:spacing w:val="-1"/>
          <w:sz w:val="24"/>
          <w:szCs w:val="24"/>
        </w:rPr>
        <w:t>е</w:t>
      </w:r>
      <w:r w:rsidRPr="00390A84">
        <w:rPr>
          <w:rFonts w:ascii="Times New Roman" w:hAnsi="Times New Roman"/>
          <w:sz w:val="24"/>
          <w:szCs w:val="24"/>
        </w:rPr>
        <w:t>нтов) и</w:t>
      </w:r>
      <w:r w:rsidRPr="00390A84">
        <w:rPr>
          <w:rFonts w:ascii="Times New Roman" w:hAnsi="Times New Roman"/>
          <w:spacing w:val="3"/>
          <w:sz w:val="24"/>
          <w:szCs w:val="24"/>
        </w:rPr>
        <w:t xml:space="preserve"> </w:t>
      </w:r>
      <w:r w:rsidRPr="00390A84">
        <w:rPr>
          <w:rFonts w:ascii="Times New Roman" w:hAnsi="Times New Roman"/>
          <w:sz w:val="24"/>
          <w:szCs w:val="24"/>
        </w:rPr>
        <w:t>во</w:t>
      </w:r>
      <w:r w:rsidRPr="00390A84">
        <w:rPr>
          <w:rFonts w:ascii="Times New Roman" w:hAnsi="Times New Roman"/>
          <w:spacing w:val="-2"/>
          <w:sz w:val="24"/>
          <w:szCs w:val="24"/>
        </w:rPr>
        <w:t>с</w:t>
      </w:r>
      <w:r w:rsidRPr="00390A84">
        <w:rPr>
          <w:rFonts w:ascii="Times New Roman" w:hAnsi="Times New Roman"/>
          <w:spacing w:val="-1"/>
          <w:sz w:val="24"/>
          <w:szCs w:val="24"/>
        </w:rPr>
        <w:t>с</w:t>
      </w:r>
      <w:r w:rsidRPr="00390A84">
        <w:rPr>
          <w:rFonts w:ascii="Times New Roman" w:hAnsi="Times New Roman"/>
          <w:sz w:val="24"/>
          <w:szCs w:val="24"/>
        </w:rPr>
        <w:t>т</w:t>
      </w:r>
      <w:r w:rsidRPr="00390A84">
        <w:rPr>
          <w:rFonts w:ascii="Times New Roman" w:hAnsi="Times New Roman"/>
          <w:spacing w:val="-1"/>
          <w:sz w:val="24"/>
          <w:szCs w:val="24"/>
        </w:rPr>
        <w:t>а</w:t>
      </w:r>
      <w:r w:rsidRPr="00390A84">
        <w:rPr>
          <w:rFonts w:ascii="Times New Roman" w:hAnsi="Times New Roman"/>
          <w:sz w:val="24"/>
          <w:szCs w:val="24"/>
        </w:rPr>
        <w:t>новлений</w:t>
      </w:r>
      <w:r w:rsidRPr="00390A84">
        <w:rPr>
          <w:rFonts w:ascii="Times New Roman" w:hAnsi="Times New Roman"/>
          <w:spacing w:val="3"/>
          <w:sz w:val="24"/>
          <w:szCs w:val="24"/>
        </w:rPr>
        <w:t xml:space="preserve"> </w:t>
      </w:r>
      <w:r w:rsidRPr="00390A84">
        <w:rPr>
          <w:rFonts w:ascii="Times New Roman" w:hAnsi="Times New Roman"/>
          <w:sz w:val="24"/>
          <w:szCs w:val="24"/>
        </w:rPr>
        <w:t>(</w:t>
      </w:r>
      <w:r w:rsidRPr="00390A84">
        <w:rPr>
          <w:rFonts w:ascii="Times New Roman" w:hAnsi="Times New Roman"/>
          <w:spacing w:val="-2"/>
          <w:sz w:val="24"/>
          <w:szCs w:val="24"/>
        </w:rPr>
        <w:t>а</w:t>
      </w:r>
      <w:r w:rsidRPr="00390A84">
        <w:rPr>
          <w:rFonts w:ascii="Times New Roman" w:hAnsi="Times New Roman"/>
          <w:sz w:val="24"/>
          <w:szCs w:val="24"/>
        </w:rPr>
        <w:t>в</w:t>
      </w:r>
      <w:r w:rsidRPr="00390A84">
        <w:rPr>
          <w:rFonts w:ascii="Times New Roman" w:hAnsi="Times New Roman"/>
          <w:spacing w:val="-2"/>
          <w:sz w:val="24"/>
          <w:szCs w:val="24"/>
        </w:rPr>
        <w:t>а</w:t>
      </w:r>
      <w:r w:rsidRPr="00390A84">
        <w:rPr>
          <w:rFonts w:ascii="Times New Roman" w:hAnsi="Times New Roman"/>
          <w:sz w:val="24"/>
          <w:szCs w:val="24"/>
        </w:rPr>
        <w:t>ри</w:t>
      </w:r>
      <w:r w:rsidRPr="00390A84">
        <w:rPr>
          <w:rFonts w:ascii="Times New Roman" w:hAnsi="Times New Roman"/>
          <w:spacing w:val="-2"/>
          <w:sz w:val="24"/>
          <w:szCs w:val="24"/>
        </w:rPr>
        <w:t>й</w:t>
      </w:r>
      <w:r w:rsidRPr="00390A84">
        <w:rPr>
          <w:rFonts w:ascii="Times New Roman" w:hAnsi="Times New Roman"/>
          <w:sz w:val="24"/>
          <w:szCs w:val="24"/>
        </w:rPr>
        <w:t>н</w:t>
      </w:r>
      <w:r w:rsidRPr="00390A84">
        <w:rPr>
          <w:rFonts w:ascii="Times New Roman" w:hAnsi="Times New Roman"/>
          <w:spacing w:val="9"/>
          <w:sz w:val="24"/>
          <w:szCs w:val="24"/>
        </w:rPr>
        <w:t>о</w:t>
      </w:r>
      <w:r w:rsidRPr="00390A84">
        <w:rPr>
          <w:rFonts w:ascii="Times New Roman" w:hAnsi="Times New Roman"/>
          <w:sz w:val="24"/>
          <w:szCs w:val="24"/>
        </w:rPr>
        <w:t>- во</w:t>
      </w:r>
      <w:r w:rsidRPr="00390A84">
        <w:rPr>
          <w:rFonts w:ascii="Times New Roman" w:hAnsi="Times New Roman"/>
          <w:spacing w:val="-2"/>
          <w:sz w:val="24"/>
          <w:szCs w:val="24"/>
        </w:rPr>
        <w:t>с</w:t>
      </w:r>
      <w:r w:rsidRPr="00390A84">
        <w:rPr>
          <w:rFonts w:ascii="Times New Roman" w:hAnsi="Times New Roman"/>
          <w:spacing w:val="-1"/>
          <w:sz w:val="24"/>
          <w:szCs w:val="24"/>
        </w:rPr>
        <w:t>с</w:t>
      </w:r>
      <w:r w:rsidRPr="00390A84">
        <w:rPr>
          <w:rFonts w:ascii="Times New Roman" w:hAnsi="Times New Roman"/>
          <w:sz w:val="24"/>
          <w:szCs w:val="24"/>
        </w:rPr>
        <w:t>т</w:t>
      </w:r>
      <w:r w:rsidRPr="00390A84">
        <w:rPr>
          <w:rFonts w:ascii="Times New Roman" w:hAnsi="Times New Roman"/>
          <w:spacing w:val="-1"/>
          <w:sz w:val="24"/>
          <w:szCs w:val="24"/>
        </w:rPr>
        <w:t>а</w:t>
      </w:r>
      <w:r w:rsidRPr="00390A84">
        <w:rPr>
          <w:rFonts w:ascii="Times New Roman" w:hAnsi="Times New Roman"/>
          <w:sz w:val="24"/>
          <w:szCs w:val="24"/>
        </w:rPr>
        <w:t>новит</w:t>
      </w:r>
      <w:r w:rsidRPr="00390A84">
        <w:rPr>
          <w:rFonts w:ascii="Times New Roman" w:hAnsi="Times New Roman"/>
          <w:spacing w:val="-1"/>
          <w:sz w:val="24"/>
          <w:szCs w:val="24"/>
        </w:rPr>
        <w:t>е</w:t>
      </w:r>
      <w:r w:rsidRPr="00390A84">
        <w:rPr>
          <w:rFonts w:ascii="Times New Roman" w:hAnsi="Times New Roman"/>
          <w:sz w:val="24"/>
          <w:szCs w:val="24"/>
        </w:rPr>
        <w:t>льных</w:t>
      </w:r>
      <w:r w:rsidRPr="00390A84">
        <w:rPr>
          <w:rFonts w:ascii="Times New Roman" w:hAnsi="Times New Roman"/>
          <w:spacing w:val="35"/>
          <w:sz w:val="24"/>
          <w:szCs w:val="24"/>
        </w:rPr>
        <w:t xml:space="preserve"> </w:t>
      </w:r>
      <w:r w:rsidRPr="00390A84">
        <w:rPr>
          <w:rFonts w:ascii="Times New Roman" w:hAnsi="Times New Roman"/>
          <w:sz w:val="24"/>
          <w:szCs w:val="24"/>
        </w:rPr>
        <w:t>р</w:t>
      </w:r>
      <w:r w:rsidRPr="00390A84">
        <w:rPr>
          <w:rFonts w:ascii="Times New Roman" w:hAnsi="Times New Roman"/>
          <w:spacing w:val="-1"/>
          <w:sz w:val="24"/>
          <w:szCs w:val="24"/>
        </w:rPr>
        <w:t>ем</w:t>
      </w:r>
      <w:r w:rsidRPr="00390A84">
        <w:rPr>
          <w:rFonts w:ascii="Times New Roman" w:hAnsi="Times New Roman"/>
          <w:sz w:val="24"/>
          <w:szCs w:val="24"/>
        </w:rPr>
        <w:t>онтов)</w:t>
      </w:r>
      <w:r w:rsidRPr="00390A84">
        <w:rPr>
          <w:rFonts w:ascii="Times New Roman" w:hAnsi="Times New Roman"/>
          <w:spacing w:val="34"/>
          <w:sz w:val="24"/>
          <w:szCs w:val="24"/>
        </w:rPr>
        <w:t xml:space="preserve"> </w:t>
      </w:r>
      <w:r w:rsidRPr="00390A84">
        <w:rPr>
          <w:rFonts w:ascii="Times New Roman" w:hAnsi="Times New Roman"/>
          <w:sz w:val="24"/>
          <w:szCs w:val="24"/>
        </w:rPr>
        <w:t>обо</w:t>
      </w:r>
      <w:r w:rsidRPr="00390A84">
        <w:rPr>
          <w:rFonts w:ascii="Times New Roman" w:hAnsi="Times New Roman"/>
          <w:spacing w:val="2"/>
          <w:sz w:val="24"/>
          <w:szCs w:val="24"/>
        </w:rPr>
        <w:t>р</w:t>
      </w:r>
      <w:r w:rsidRPr="00390A84">
        <w:rPr>
          <w:rFonts w:ascii="Times New Roman" w:hAnsi="Times New Roman"/>
          <w:spacing w:val="-8"/>
          <w:sz w:val="24"/>
          <w:szCs w:val="24"/>
        </w:rPr>
        <w:t>у</w:t>
      </w:r>
      <w:r w:rsidRPr="00390A84">
        <w:rPr>
          <w:rFonts w:ascii="Times New Roman" w:hAnsi="Times New Roman"/>
          <w:sz w:val="24"/>
          <w:szCs w:val="24"/>
        </w:rPr>
        <w:t>д</w:t>
      </w:r>
      <w:r w:rsidRPr="00390A84">
        <w:rPr>
          <w:rFonts w:ascii="Times New Roman" w:hAnsi="Times New Roman"/>
          <w:spacing w:val="2"/>
          <w:sz w:val="24"/>
          <w:szCs w:val="24"/>
        </w:rPr>
        <w:t>о</w:t>
      </w:r>
      <w:r w:rsidRPr="00390A84">
        <w:rPr>
          <w:rFonts w:ascii="Times New Roman" w:hAnsi="Times New Roman"/>
          <w:sz w:val="24"/>
          <w:szCs w:val="24"/>
        </w:rPr>
        <w:t>в</w:t>
      </w:r>
      <w:r w:rsidRPr="00390A84">
        <w:rPr>
          <w:rFonts w:ascii="Times New Roman" w:hAnsi="Times New Roman"/>
          <w:spacing w:val="-2"/>
          <w:sz w:val="24"/>
          <w:szCs w:val="24"/>
        </w:rPr>
        <w:t>а</w:t>
      </w:r>
      <w:r w:rsidRPr="00390A84">
        <w:rPr>
          <w:rFonts w:ascii="Times New Roman" w:hAnsi="Times New Roman"/>
          <w:sz w:val="24"/>
          <w:szCs w:val="24"/>
        </w:rPr>
        <w:t>ния</w:t>
      </w:r>
      <w:r w:rsidRPr="00390A84">
        <w:rPr>
          <w:rFonts w:ascii="Times New Roman" w:hAnsi="Times New Roman"/>
          <w:spacing w:val="35"/>
          <w:sz w:val="24"/>
          <w:szCs w:val="24"/>
        </w:rPr>
        <w:t xml:space="preserve"> </w:t>
      </w:r>
      <w:r w:rsidRPr="00390A84">
        <w:rPr>
          <w:rFonts w:ascii="Times New Roman" w:hAnsi="Times New Roman"/>
          <w:sz w:val="24"/>
          <w:szCs w:val="24"/>
        </w:rPr>
        <w:t>котельн</w:t>
      </w:r>
      <w:r w:rsidRPr="00390A84">
        <w:rPr>
          <w:rFonts w:ascii="Times New Roman" w:hAnsi="Times New Roman"/>
          <w:spacing w:val="-3"/>
          <w:sz w:val="24"/>
          <w:szCs w:val="24"/>
        </w:rPr>
        <w:t>о</w:t>
      </w:r>
      <w:r w:rsidRPr="00390A84">
        <w:rPr>
          <w:rFonts w:ascii="Times New Roman" w:hAnsi="Times New Roman"/>
          <w:sz w:val="24"/>
          <w:szCs w:val="24"/>
        </w:rPr>
        <w:t>й</w:t>
      </w:r>
      <w:r w:rsidRPr="00390A84">
        <w:rPr>
          <w:rFonts w:ascii="Times New Roman" w:hAnsi="Times New Roman"/>
          <w:spacing w:val="34"/>
          <w:sz w:val="24"/>
          <w:szCs w:val="24"/>
        </w:rPr>
        <w:t xml:space="preserve"> </w:t>
      </w:r>
      <w:r w:rsidRPr="00390A84">
        <w:rPr>
          <w:rFonts w:ascii="Times New Roman" w:hAnsi="Times New Roman"/>
          <w:sz w:val="24"/>
          <w:szCs w:val="24"/>
        </w:rPr>
        <w:t>и</w:t>
      </w:r>
      <w:r w:rsidRPr="00390A84">
        <w:rPr>
          <w:rFonts w:ascii="Times New Roman" w:hAnsi="Times New Roman"/>
          <w:spacing w:val="36"/>
          <w:sz w:val="24"/>
          <w:szCs w:val="24"/>
        </w:rPr>
        <w:t xml:space="preserve"> </w:t>
      </w:r>
      <w:r w:rsidRPr="00390A84">
        <w:rPr>
          <w:rFonts w:ascii="Times New Roman" w:hAnsi="Times New Roman"/>
          <w:spacing w:val="-1"/>
          <w:sz w:val="24"/>
          <w:szCs w:val="24"/>
        </w:rPr>
        <w:t>с</w:t>
      </w:r>
      <w:r w:rsidRPr="00390A84">
        <w:rPr>
          <w:rFonts w:ascii="Times New Roman" w:hAnsi="Times New Roman"/>
          <w:sz w:val="24"/>
          <w:szCs w:val="24"/>
        </w:rPr>
        <w:t>р</w:t>
      </w:r>
      <w:r w:rsidRPr="00390A84">
        <w:rPr>
          <w:rFonts w:ascii="Times New Roman" w:hAnsi="Times New Roman"/>
          <w:spacing w:val="-1"/>
          <w:sz w:val="24"/>
          <w:szCs w:val="24"/>
        </w:rPr>
        <w:t>е</w:t>
      </w:r>
      <w:r w:rsidRPr="00390A84">
        <w:rPr>
          <w:rFonts w:ascii="Times New Roman" w:hAnsi="Times New Roman"/>
          <w:sz w:val="24"/>
          <w:szCs w:val="24"/>
        </w:rPr>
        <w:t>д</w:t>
      </w:r>
      <w:r w:rsidRPr="00390A84">
        <w:rPr>
          <w:rFonts w:ascii="Times New Roman" w:hAnsi="Times New Roman"/>
          <w:spacing w:val="1"/>
          <w:sz w:val="24"/>
          <w:szCs w:val="24"/>
        </w:rPr>
        <w:t>н</w:t>
      </w:r>
      <w:r w:rsidRPr="00390A84">
        <w:rPr>
          <w:rFonts w:ascii="Times New Roman" w:hAnsi="Times New Roman"/>
          <w:spacing w:val="-1"/>
          <w:sz w:val="24"/>
          <w:szCs w:val="24"/>
        </w:rPr>
        <w:t>е</w:t>
      </w:r>
      <w:r w:rsidRPr="00390A84">
        <w:rPr>
          <w:rFonts w:ascii="Times New Roman" w:hAnsi="Times New Roman"/>
          <w:sz w:val="24"/>
          <w:szCs w:val="24"/>
        </w:rPr>
        <w:t>е</w:t>
      </w:r>
      <w:r w:rsidRPr="00390A84">
        <w:rPr>
          <w:rFonts w:ascii="Times New Roman" w:hAnsi="Times New Roman"/>
          <w:spacing w:val="34"/>
          <w:sz w:val="24"/>
          <w:szCs w:val="24"/>
        </w:rPr>
        <w:t xml:space="preserve"> </w:t>
      </w:r>
      <w:r w:rsidRPr="00390A84">
        <w:rPr>
          <w:rFonts w:ascii="Times New Roman" w:hAnsi="Times New Roman"/>
          <w:sz w:val="24"/>
          <w:szCs w:val="24"/>
        </w:rPr>
        <w:t>вр</w:t>
      </w:r>
      <w:r w:rsidRPr="00390A84">
        <w:rPr>
          <w:rFonts w:ascii="Times New Roman" w:hAnsi="Times New Roman"/>
          <w:spacing w:val="-2"/>
          <w:sz w:val="24"/>
          <w:szCs w:val="24"/>
        </w:rPr>
        <w:t>е</w:t>
      </w:r>
      <w:r w:rsidRPr="00390A84">
        <w:rPr>
          <w:rFonts w:ascii="Times New Roman" w:hAnsi="Times New Roman"/>
          <w:spacing w:val="-1"/>
          <w:sz w:val="24"/>
          <w:szCs w:val="24"/>
        </w:rPr>
        <w:t>м</w:t>
      </w:r>
      <w:r w:rsidRPr="00390A84">
        <w:rPr>
          <w:rFonts w:ascii="Times New Roman" w:hAnsi="Times New Roman"/>
          <w:sz w:val="24"/>
          <w:szCs w:val="24"/>
        </w:rPr>
        <w:t>я,</w:t>
      </w:r>
      <w:r w:rsidRPr="00390A84">
        <w:rPr>
          <w:rFonts w:ascii="Times New Roman" w:hAnsi="Times New Roman"/>
          <w:spacing w:val="35"/>
          <w:sz w:val="24"/>
          <w:szCs w:val="24"/>
        </w:rPr>
        <w:t xml:space="preserve"> </w:t>
      </w:r>
      <w:r w:rsidRPr="00390A84">
        <w:rPr>
          <w:rFonts w:ascii="Times New Roman" w:hAnsi="Times New Roman"/>
          <w:sz w:val="24"/>
          <w:szCs w:val="24"/>
        </w:rPr>
        <w:t>з</w:t>
      </w:r>
      <w:r w:rsidRPr="00390A84">
        <w:rPr>
          <w:rFonts w:ascii="Times New Roman" w:hAnsi="Times New Roman"/>
          <w:spacing w:val="-1"/>
          <w:sz w:val="24"/>
          <w:szCs w:val="24"/>
        </w:rPr>
        <w:t>а</w:t>
      </w:r>
      <w:r w:rsidRPr="00390A84">
        <w:rPr>
          <w:rFonts w:ascii="Times New Roman" w:hAnsi="Times New Roman"/>
          <w:sz w:val="24"/>
          <w:szCs w:val="24"/>
        </w:rPr>
        <w:t>тр</w:t>
      </w:r>
      <w:r w:rsidRPr="00390A84">
        <w:rPr>
          <w:rFonts w:ascii="Times New Roman" w:hAnsi="Times New Roman"/>
          <w:spacing w:val="-1"/>
          <w:sz w:val="24"/>
          <w:szCs w:val="24"/>
        </w:rPr>
        <w:t>аче</w:t>
      </w:r>
      <w:r w:rsidRPr="00390A84">
        <w:rPr>
          <w:rFonts w:ascii="Times New Roman" w:hAnsi="Times New Roman"/>
          <w:sz w:val="24"/>
          <w:szCs w:val="24"/>
        </w:rPr>
        <w:t>нное</w:t>
      </w:r>
      <w:r w:rsidRPr="00390A84">
        <w:rPr>
          <w:rFonts w:ascii="Times New Roman" w:hAnsi="Times New Roman"/>
          <w:spacing w:val="34"/>
          <w:sz w:val="24"/>
          <w:szCs w:val="24"/>
        </w:rPr>
        <w:t xml:space="preserve"> </w:t>
      </w:r>
      <w:r w:rsidRPr="00390A84">
        <w:rPr>
          <w:rFonts w:ascii="Times New Roman" w:hAnsi="Times New Roman"/>
          <w:sz w:val="24"/>
          <w:szCs w:val="24"/>
        </w:rPr>
        <w:t>на во</w:t>
      </w:r>
      <w:r w:rsidRPr="00390A84">
        <w:rPr>
          <w:rFonts w:ascii="Times New Roman" w:hAnsi="Times New Roman"/>
          <w:spacing w:val="-2"/>
          <w:sz w:val="24"/>
          <w:szCs w:val="24"/>
        </w:rPr>
        <w:t>с</w:t>
      </w:r>
      <w:r w:rsidRPr="00390A84">
        <w:rPr>
          <w:rFonts w:ascii="Times New Roman" w:hAnsi="Times New Roman"/>
          <w:spacing w:val="-1"/>
          <w:sz w:val="24"/>
          <w:szCs w:val="24"/>
        </w:rPr>
        <w:t>с</w:t>
      </w:r>
      <w:r w:rsidRPr="00390A84">
        <w:rPr>
          <w:rFonts w:ascii="Times New Roman" w:hAnsi="Times New Roman"/>
          <w:sz w:val="24"/>
          <w:szCs w:val="24"/>
        </w:rPr>
        <w:t>т</w:t>
      </w:r>
      <w:r w:rsidRPr="00390A84">
        <w:rPr>
          <w:rFonts w:ascii="Times New Roman" w:hAnsi="Times New Roman"/>
          <w:spacing w:val="-1"/>
          <w:sz w:val="24"/>
          <w:szCs w:val="24"/>
        </w:rPr>
        <w:t>а</w:t>
      </w:r>
      <w:r w:rsidRPr="00390A84">
        <w:rPr>
          <w:rFonts w:ascii="Times New Roman" w:hAnsi="Times New Roman"/>
          <w:sz w:val="24"/>
          <w:szCs w:val="24"/>
        </w:rPr>
        <w:t>новл</w:t>
      </w:r>
      <w:r w:rsidRPr="00390A84">
        <w:rPr>
          <w:rFonts w:ascii="Times New Roman" w:hAnsi="Times New Roman"/>
          <w:spacing w:val="-2"/>
          <w:sz w:val="24"/>
          <w:szCs w:val="24"/>
        </w:rPr>
        <w:t>е</w:t>
      </w:r>
      <w:r w:rsidRPr="00390A84">
        <w:rPr>
          <w:rFonts w:ascii="Times New Roman" w:hAnsi="Times New Roman"/>
          <w:sz w:val="24"/>
          <w:szCs w:val="24"/>
        </w:rPr>
        <w:t>ние</w:t>
      </w:r>
      <w:r w:rsidRPr="00390A84">
        <w:rPr>
          <w:rFonts w:ascii="Times New Roman" w:hAnsi="Times New Roman"/>
          <w:spacing w:val="-1"/>
          <w:sz w:val="24"/>
          <w:szCs w:val="24"/>
        </w:rPr>
        <w:t xml:space="preserve"> </w:t>
      </w:r>
      <w:r w:rsidRPr="00390A84">
        <w:rPr>
          <w:rFonts w:ascii="Times New Roman" w:hAnsi="Times New Roman"/>
          <w:sz w:val="24"/>
          <w:szCs w:val="24"/>
        </w:rPr>
        <w:t>р</w:t>
      </w:r>
      <w:r w:rsidRPr="00390A84">
        <w:rPr>
          <w:rFonts w:ascii="Times New Roman" w:hAnsi="Times New Roman"/>
          <w:spacing w:val="-1"/>
          <w:sz w:val="24"/>
          <w:szCs w:val="24"/>
        </w:rPr>
        <w:t>а</w:t>
      </w:r>
      <w:r w:rsidRPr="00390A84">
        <w:rPr>
          <w:rFonts w:ascii="Times New Roman" w:hAnsi="Times New Roman"/>
          <w:sz w:val="24"/>
          <w:szCs w:val="24"/>
        </w:rPr>
        <w:t>бот</w:t>
      </w:r>
      <w:r w:rsidRPr="00390A84">
        <w:rPr>
          <w:rFonts w:ascii="Times New Roman" w:hAnsi="Times New Roman"/>
          <w:spacing w:val="2"/>
          <w:sz w:val="24"/>
          <w:szCs w:val="24"/>
        </w:rPr>
        <w:t>о</w:t>
      </w:r>
      <w:r w:rsidRPr="00390A84">
        <w:rPr>
          <w:rFonts w:ascii="Times New Roman" w:hAnsi="Times New Roman"/>
          <w:spacing w:val="-1"/>
          <w:sz w:val="24"/>
          <w:szCs w:val="24"/>
        </w:rPr>
        <w:t>с</w:t>
      </w:r>
      <w:r w:rsidRPr="00390A84">
        <w:rPr>
          <w:rFonts w:ascii="Times New Roman" w:hAnsi="Times New Roman"/>
          <w:sz w:val="24"/>
          <w:szCs w:val="24"/>
        </w:rPr>
        <w:t>по</w:t>
      </w:r>
      <w:r w:rsidRPr="00390A84">
        <w:rPr>
          <w:rFonts w:ascii="Times New Roman" w:hAnsi="Times New Roman"/>
          <w:spacing w:val="-1"/>
          <w:sz w:val="24"/>
          <w:szCs w:val="24"/>
        </w:rPr>
        <w:t>с</w:t>
      </w:r>
      <w:r w:rsidRPr="00390A84">
        <w:rPr>
          <w:rFonts w:ascii="Times New Roman" w:hAnsi="Times New Roman"/>
          <w:sz w:val="24"/>
          <w:szCs w:val="24"/>
        </w:rPr>
        <w:t>об</w:t>
      </w:r>
      <w:r w:rsidRPr="00390A84">
        <w:rPr>
          <w:rFonts w:ascii="Times New Roman" w:hAnsi="Times New Roman"/>
          <w:spacing w:val="1"/>
          <w:sz w:val="24"/>
          <w:szCs w:val="24"/>
        </w:rPr>
        <w:t>н</w:t>
      </w:r>
      <w:r w:rsidRPr="00390A84">
        <w:rPr>
          <w:rFonts w:ascii="Times New Roman" w:hAnsi="Times New Roman"/>
          <w:sz w:val="24"/>
          <w:szCs w:val="24"/>
        </w:rPr>
        <w:t>о</w:t>
      </w:r>
      <w:r w:rsidRPr="00390A84">
        <w:rPr>
          <w:rFonts w:ascii="Times New Roman" w:hAnsi="Times New Roman"/>
          <w:spacing w:val="-1"/>
          <w:sz w:val="24"/>
          <w:szCs w:val="24"/>
        </w:rPr>
        <w:t>с</w:t>
      </w:r>
      <w:r w:rsidRPr="00390A84">
        <w:rPr>
          <w:rFonts w:ascii="Times New Roman" w:hAnsi="Times New Roman"/>
          <w:sz w:val="24"/>
          <w:szCs w:val="24"/>
        </w:rPr>
        <w:t>ти обо</w:t>
      </w:r>
      <w:r w:rsidRPr="00390A84">
        <w:rPr>
          <w:rFonts w:ascii="Times New Roman" w:hAnsi="Times New Roman"/>
          <w:spacing w:val="2"/>
          <w:sz w:val="24"/>
          <w:szCs w:val="24"/>
        </w:rPr>
        <w:t>р</w:t>
      </w:r>
      <w:r w:rsidRPr="00390A84">
        <w:rPr>
          <w:rFonts w:ascii="Times New Roman" w:hAnsi="Times New Roman"/>
          <w:spacing w:val="-8"/>
          <w:sz w:val="24"/>
          <w:szCs w:val="24"/>
        </w:rPr>
        <w:t>у</w:t>
      </w:r>
      <w:r w:rsidRPr="00390A84">
        <w:rPr>
          <w:rFonts w:ascii="Times New Roman" w:hAnsi="Times New Roman"/>
          <w:sz w:val="24"/>
          <w:szCs w:val="24"/>
        </w:rPr>
        <w:t>до</w:t>
      </w:r>
      <w:r w:rsidRPr="00390A84">
        <w:rPr>
          <w:rFonts w:ascii="Times New Roman" w:hAnsi="Times New Roman"/>
          <w:spacing w:val="1"/>
          <w:sz w:val="24"/>
          <w:szCs w:val="24"/>
        </w:rPr>
        <w:t>ва</w:t>
      </w:r>
      <w:r w:rsidRPr="00390A84">
        <w:rPr>
          <w:rFonts w:ascii="Times New Roman" w:hAnsi="Times New Roman"/>
          <w:sz w:val="24"/>
          <w:szCs w:val="24"/>
        </w:rPr>
        <w:t>ния от</w:t>
      </w:r>
      <w:r w:rsidRPr="00390A84">
        <w:rPr>
          <w:rFonts w:ascii="Times New Roman" w:hAnsi="Times New Roman"/>
          <w:spacing w:val="1"/>
          <w:sz w:val="24"/>
          <w:szCs w:val="24"/>
        </w:rPr>
        <w:t>с</w:t>
      </w:r>
      <w:r w:rsidRPr="00390A84">
        <w:rPr>
          <w:rFonts w:ascii="Times New Roman" w:hAnsi="Times New Roman"/>
          <w:spacing w:val="-8"/>
          <w:sz w:val="24"/>
          <w:szCs w:val="24"/>
        </w:rPr>
        <w:t>у</w:t>
      </w:r>
      <w:r w:rsidRPr="00390A84">
        <w:rPr>
          <w:rFonts w:ascii="Times New Roman" w:hAnsi="Times New Roman"/>
          <w:sz w:val="24"/>
          <w:szCs w:val="24"/>
        </w:rPr>
        <w:t>т</w:t>
      </w:r>
      <w:r w:rsidRPr="00390A84">
        <w:rPr>
          <w:rFonts w:ascii="Times New Roman" w:hAnsi="Times New Roman"/>
          <w:spacing w:val="-1"/>
          <w:sz w:val="24"/>
          <w:szCs w:val="24"/>
        </w:rPr>
        <w:t>с</w:t>
      </w:r>
      <w:r w:rsidRPr="00390A84">
        <w:rPr>
          <w:rFonts w:ascii="Times New Roman" w:hAnsi="Times New Roman"/>
          <w:sz w:val="24"/>
          <w:szCs w:val="24"/>
        </w:rPr>
        <w:t>т</w:t>
      </w:r>
      <w:r w:rsidRPr="00390A84">
        <w:rPr>
          <w:rFonts w:ascii="Times New Roman" w:hAnsi="Times New Roman"/>
          <w:spacing w:val="4"/>
          <w:sz w:val="24"/>
          <w:szCs w:val="24"/>
        </w:rPr>
        <w:t>в</w:t>
      </w:r>
      <w:r w:rsidRPr="00390A84">
        <w:rPr>
          <w:rFonts w:ascii="Times New Roman" w:hAnsi="Times New Roman"/>
          <w:spacing w:val="-5"/>
          <w:sz w:val="24"/>
          <w:szCs w:val="24"/>
        </w:rPr>
        <w:t>у</w:t>
      </w:r>
      <w:r w:rsidRPr="00390A84">
        <w:rPr>
          <w:rFonts w:ascii="Times New Roman" w:hAnsi="Times New Roman"/>
          <w:sz w:val="24"/>
          <w:szCs w:val="24"/>
        </w:rPr>
        <w:t>ют.</w:t>
      </w:r>
    </w:p>
    <w:p w14:paraId="1DB0F195" w14:textId="77777777" w:rsidR="008D26F5" w:rsidRPr="002414F4" w:rsidRDefault="008D26F5" w:rsidP="00CA5B1E">
      <w:pPr>
        <w:pStyle w:val="3"/>
        <w:numPr>
          <w:ilvl w:val="2"/>
          <w:numId w:val="56"/>
        </w:numPr>
        <w:ind w:left="709"/>
        <w:rPr>
          <w:sz w:val="24"/>
          <w:szCs w:val="24"/>
        </w:rPr>
      </w:pPr>
      <w:bookmarkStart w:id="47" w:name="_Toc499140768"/>
      <w:bookmarkStart w:id="48" w:name="_Toc16680081"/>
      <w:r w:rsidRPr="002414F4">
        <w:rPr>
          <w:sz w:val="24"/>
          <w:szCs w:val="24"/>
        </w:rPr>
        <w:t>Котельная МУ «Центр культуры и туризма «Романов-Борисоглебск»</w:t>
      </w:r>
      <w:bookmarkEnd w:id="47"/>
      <w:bookmarkEnd w:id="48"/>
    </w:p>
    <w:p w14:paraId="2830A7A1" w14:textId="77777777" w:rsidR="00163268" w:rsidRPr="00390A84" w:rsidRDefault="00163268" w:rsidP="00163268">
      <w:pPr>
        <w:pStyle w:val="afa"/>
        <w:spacing w:line="276" w:lineRule="auto"/>
        <w:ind w:left="122" w:right="124" w:firstLine="566"/>
        <w:rPr>
          <w:rFonts w:ascii="Times New Roman" w:hAnsi="Times New Roman"/>
          <w:sz w:val="24"/>
          <w:szCs w:val="24"/>
        </w:rPr>
      </w:pPr>
      <w:r w:rsidRPr="00390A84">
        <w:rPr>
          <w:rFonts w:ascii="Times New Roman" w:hAnsi="Times New Roman"/>
          <w:sz w:val="24"/>
          <w:szCs w:val="24"/>
        </w:rPr>
        <w:t>Котельная расположена по адресу: г. Тутаев, ул. Панина, д.9, предназначена для централизованного покрытия тепловых нагрузок отопления МУ «Центр культуры и туризма «Романов-Борисоглебск».</w:t>
      </w:r>
    </w:p>
    <w:p w14:paraId="6D9B9328" w14:textId="77777777" w:rsidR="00163268" w:rsidRPr="00390A84" w:rsidRDefault="00163268" w:rsidP="00163268">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В котельной установлен котел ЧА – 1 шт. Установленная мощность котельной составляет 0,7 Гкал/ч.</w:t>
      </w:r>
    </w:p>
    <w:p w14:paraId="0469488E" w14:textId="77777777" w:rsidR="00163268" w:rsidRPr="00390A84" w:rsidRDefault="00163268" w:rsidP="00163268">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На  котельной  в  качестве  основного  вида  топлива  используют  уголь.  Резервное</w:t>
      </w:r>
      <w:r w:rsidR="00CF3EDF" w:rsidRPr="00390A84">
        <w:rPr>
          <w:rFonts w:ascii="Times New Roman" w:hAnsi="Times New Roman"/>
          <w:sz w:val="24"/>
          <w:szCs w:val="24"/>
        </w:rPr>
        <w:t xml:space="preserve"> </w:t>
      </w:r>
      <w:r w:rsidRPr="00390A84">
        <w:rPr>
          <w:rFonts w:ascii="Times New Roman" w:hAnsi="Times New Roman"/>
          <w:sz w:val="24"/>
          <w:szCs w:val="24"/>
        </w:rPr>
        <w:t>топливо отсутствует.</w:t>
      </w:r>
    </w:p>
    <w:p w14:paraId="56111161" w14:textId="77777777" w:rsidR="00163268" w:rsidRPr="00390A84" w:rsidRDefault="00163268" w:rsidP="00163268">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Температурный график работы системы теплоснабжения от котельной МУ «Центр культуры и туризма «Романов-Борисоглебск» отсутствует.</w:t>
      </w:r>
    </w:p>
    <w:p w14:paraId="67D48D01" w14:textId="77777777" w:rsidR="00163268" w:rsidRPr="00390A84" w:rsidRDefault="00163268" w:rsidP="00163268">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Коммерческий учет отпущенной тепловой энергии отсутствует.</w:t>
      </w:r>
    </w:p>
    <w:p w14:paraId="6032463D" w14:textId="77777777" w:rsidR="00163268" w:rsidRPr="00390A84" w:rsidRDefault="00163268" w:rsidP="00163268">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14:paraId="03BD7B10" w14:textId="77777777" w:rsidR="00163268" w:rsidRPr="00390A84" w:rsidRDefault="00163268" w:rsidP="00880FC9">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Установленная мощность котельной 0,7 Гкал/ч, мощность нетто котельной равна 0,7 Гкал/ч.</w:t>
      </w:r>
    </w:p>
    <w:p w14:paraId="1726D3AE" w14:textId="77777777" w:rsidR="00163268" w:rsidRPr="00390A84" w:rsidRDefault="00163268" w:rsidP="00880FC9">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 xml:space="preserve">Среднегодовая загрузка оборудования котельной представлена в таблице </w:t>
      </w:r>
      <w:r w:rsidR="008200FE" w:rsidRPr="00390A84">
        <w:rPr>
          <w:rFonts w:ascii="Times New Roman" w:hAnsi="Times New Roman"/>
          <w:sz w:val="24"/>
          <w:szCs w:val="24"/>
        </w:rPr>
        <w:t>19</w:t>
      </w:r>
      <w:r w:rsidRPr="00390A84">
        <w:rPr>
          <w:rFonts w:ascii="Times New Roman" w:hAnsi="Times New Roman"/>
          <w:sz w:val="24"/>
          <w:szCs w:val="24"/>
        </w:rPr>
        <w:t>, а так</w:t>
      </w:r>
      <w:r w:rsidR="00880FC9" w:rsidRPr="00390A84">
        <w:rPr>
          <w:rFonts w:ascii="Times New Roman" w:hAnsi="Times New Roman"/>
          <w:sz w:val="24"/>
          <w:szCs w:val="24"/>
        </w:rPr>
        <w:t xml:space="preserve"> </w:t>
      </w:r>
      <w:r w:rsidRPr="00390A84">
        <w:rPr>
          <w:rFonts w:ascii="Times New Roman" w:hAnsi="Times New Roman"/>
          <w:sz w:val="24"/>
          <w:szCs w:val="24"/>
        </w:rPr>
        <w:t>же на диаграмме (рисунок 2.9).</w:t>
      </w:r>
    </w:p>
    <w:p w14:paraId="47937CE6" w14:textId="77777777" w:rsidR="00880FC9" w:rsidRPr="00390A84" w:rsidRDefault="00880FC9" w:rsidP="00F97391">
      <w:pPr>
        <w:pStyle w:val="aff0"/>
        <w:keepNext/>
        <w:ind w:firstLine="0"/>
      </w:pPr>
      <w:r w:rsidRPr="00390A84">
        <w:t xml:space="preserve">Таблица </w:t>
      </w:r>
      <w:fldSimple w:instr=" SEQ Таблица \* ARABIC ">
        <w:r w:rsidR="00FE673F">
          <w:rPr>
            <w:noProof/>
          </w:rPr>
          <w:t>19</w:t>
        </w:r>
      </w:fldSimple>
      <w:r w:rsidRPr="00390A84">
        <w:t xml:space="preserve"> Загрузка оборудования котельной МУ «Центр культуры и туризма «Романов- Борисоглебск»</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885"/>
        <w:gridCol w:w="1071"/>
        <w:gridCol w:w="1238"/>
        <w:gridCol w:w="2821"/>
      </w:tblGrid>
      <w:tr w:rsidR="00880FC9" w:rsidRPr="00390A84" w14:paraId="11EDAEFC" w14:textId="77777777" w:rsidTr="00880FC9">
        <w:trPr>
          <w:trHeight w:hRule="exact" w:val="520"/>
        </w:trPr>
        <w:tc>
          <w:tcPr>
            <w:tcW w:w="1759" w:type="pct"/>
            <w:vMerge w:val="restart"/>
            <w:vAlign w:val="center"/>
          </w:tcPr>
          <w:p w14:paraId="002B505C" w14:textId="77777777" w:rsidR="00880FC9" w:rsidRPr="00390A84" w:rsidRDefault="00880FC9" w:rsidP="00880FC9">
            <w:pPr>
              <w:ind w:firstLine="0"/>
              <w:jc w:val="center"/>
            </w:pPr>
          </w:p>
          <w:p w14:paraId="18B693DE"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b/>
                <w:bCs/>
                <w:spacing w:val="3"/>
                <w:sz w:val="20"/>
                <w:szCs w:val="20"/>
              </w:rPr>
              <w:t>М</w:t>
            </w:r>
            <w:r w:rsidRPr="00390A84">
              <w:rPr>
                <w:rFonts w:eastAsia="Times New Roman" w:cs="Times New Roman"/>
                <w:b/>
                <w:bCs/>
                <w:sz w:val="20"/>
                <w:szCs w:val="20"/>
              </w:rPr>
              <w:t>есяц</w:t>
            </w:r>
          </w:p>
        </w:tc>
        <w:tc>
          <w:tcPr>
            <w:tcW w:w="1054" w:type="pct"/>
            <w:gridSpan w:val="2"/>
            <w:vAlign w:val="center"/>
          </w:tcPr>
          <w:p w14:paraId="2F537934" w14:textId="77777777" w:rsidR="00880FC9" w:rsidRPr="00390A84" w:rsidRDefault="00880FC9" w:rsidP="00880FC9">
            <w:pPr>
              <w:ind w:firstLine="0"/>
              <w:jc w:val="center"/>
              <w:rPr>
                <w:sz w:val="14"/>
                <w:szCs w:val="14"/>
              </w:rPr>
            </w:pPr>
          </w:p>
          <w:p w14:paraId="305D81A9"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b/>
                <w:bCs/>
                <w:sz w:val="20"/>
                <w:szCs w:val="20"/>
              </w:rPr>
              <w:t>Н</w:t>
            </w:r>
            <w:r w:rsidRPr="00390A84">
              <w:rPr>
                <w:rFonts w:eastAsia="Times New Roman" w:cs="Times New Roman"/>
                <w:b/>
                <w:bCs/>
                <w:spacing w:val="1"/>
                <w:sz w:val="20"/>
                <w:szCs w:val="20"/>
              </w:rPr>
              <w:t>а</w:t>
            </w:r>
            <w:r w:rsidRPr="00390A84">
              <w:rPr>
                <w:rFonts w:eastAsia="Times New Roman" w:cs="Times New Roman"/>
                <w:b/>
                <w:bCs/>
                <w:sz w:val="20"/>
                <w:szCs w:val="20"/>
              </w:rPr>
              <w:t>гру</w:t>
            </w:r>
            <w:r w:rsidRPr="00390A84">
              <w:rPr>
                <w:rFonts w:eastAsia="Times New Roman" w:cs="Times New Roman"/>
                <w:b/>
                <w:bCs/>
                <w:spacing w:val="-1"/>
                <w:sz w:val="20"/>
                <w:szCs w:val="20"/>
              </w:rPr>
              <w:t>з</w:t>
            </w:r>
            <w:r w:rsidRPr="00390A84">
              <w:rPr>
                <w:rFonts w:eastAsia="Times New Roman" w:cs="Times New Roman"/>
                <w:b/>
                <w:bCs/>
                <w:sz w:val="20"/>
                <w:szCs w:val="20"/>
              </w:rPr>
              <w:t>ка</w:t>
            </w:r>
          </w:p>
          <w:p w14:paraId="0E43FE2C" w14:textId="77777777" w:rsidR="00880FC9" w:rsidRPr="00390A84" w:rsidRDefault="00880FC9" w:rsidP="00880FC9">
            <w:pPr>
              <w:ind w:firstLine="0"/>
              <w:jc w:val="center"/>
              <w:rPr>
                <w:sz w:val="12"/>
                <w:szCs w:val="12"/>
              </w:rPr>
            </w:pPr>
          </w:p>
          <w:p w14:paraId="617AA64A" w14:textId="77777777" w:rsidR="00880FC9" w:rsidRPr="00390A84" w:rsidRDefault="00880FC9" w:rsidP="00880FC9">
            <w:pPr>
              <w:ind w:firstLine="0"/>
              <w:jc w:val="center"/>
              <w:rPr>
                <w:rFonts w:eastAsia="Times New Roman" w:cs="Times New Roman"/>
                <w:sz w:val="20"/>
                <w:szCs w:val="20"/>
              </w:rPr>
            </w:pPr>
          </w:p>
        </w:tc>
        <w:tc>
          <w:tcPr>
            <w:tcW w:w="667" w:type="pct"/>
            <w:vMerge w:val="restart"/>
            <w:vAlign w:val="center"/>
          </w:tcPr>
          <w:p w14:paraId="394A4996"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b/>
                <w:bCs/>
                <w:spacing w:val="1"/>
                <w:sz w:val="20"/>
                <w:szCs w:val="20"/>
              </w:rPr>
              <w:t>В</w:t>
            </w:r>
            <w:r w:rsidRPr="00390A84">
              <w:rPr>
                <w:rFonts w:eastAsia="Times New Roman" w:cs="Times New Roman"/>
                <w:b/>
                <w:bCs/>
                <w:sz w:val="20"/>
                <w:szCs w:val="20"/>
              </w:rPr>
              <w:t>ре</w:t>
            </w:r>
            <w:r w:rsidRPr="00390A84">
              <w:rPr>
                <w:rFonts w:eastAsia="Times New Roman" w:cs="Times New Roman"/>
                <w:b/>
                <w:bCs/>
                <w:spacing w:val="1"/>
                <w:sz w:val="20"/>
                <w:szCs w:val="20"/>
              </w:rPr>
              <w:t>м</w:t>
            </w:r>
            <w:r w:rsidRPr="00390A84">
              <w:rPr>
                <w:rFonts w:eastAsia="Times New Roman" w:cs="Times New Roman"/>
                <w:b/>
                <w:bCs/>
                <w:sz w:val="20"/>
                <w:szCs w:val="20"/>
              </w:rPr>
              <w:t>я</w:t>
            </w:r>
          </w:p>
          <w:p w14:paraId="71F5DE20"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b/>
                <w:bCs/>
                <w:sz w:val="20"/>
                <w:szCs w:val="20"/>
              </w:rPr>
              <w:t>Ра</w:t>
            </w:r>
            <w:r w:rsidRPr="00390A84">
              <w:rPr>
                <w:rFonts w:eastAsia="Times New Roman" w:cs="Times New Roman"/>
                <w:b/>
                <w:bCs/>
                <w:spacing w:val="1"/>
                <w:sz w:val="20"/>
                <w:szCs w:val="20"/>
              </w:rPr>
              <w:t>б</w:t>
            </w:r>
            <w:r w:rsidRPr="00390A84">
              <w:rPr>
                <w:rFonts w:eastAsia="Times New Roman" w:cs="Times New Roman"/>
                <w:b/>
                <w:bCs/>
                <w:spacing w:val="-2"/>
                <w:sz w:val="20"/>
                <w:szCs w:val="20"/>
              </w:rPr>
              <w:t>о</w:t>
            </w:r>
            <w:r w:rsidRPr="00390A84">
              <w:rPr>
                <w:rFonts w:eastAsia="Times New Roman" w:cs="Times New Roman"/>
                <w:b/>
                <w:bCs/>
                <w:spacing w:val="2"/>
                <w:sz w:val="20"/>
                <w:szCs w:val="20"/>
              </w:rPr>
              <w:t>т</w:t>
            </w:r>
            <w:r w:rsidRPr="00390A84">
              <w:rPr>
                <w:rFonts w:eastAsia="Times New Roman" w:cs="Times New Roman"/>
                <w:b/>
                <w:bCs/>
                <w:sz w:val="20"/>
                <w:szCs w:val="20"/>
              </w:rPr>
              <w:t>ы к</w:t>
            </w:r>
            <w:r w:rsidRPr="00390A84">
              <w:rPr>
                <w:rFonts w:eastAsia="Times New Roman" w:cs="Times New Roman"/>
                <w:b/>
                <w:bCs/>
                <w:spacing w:val="-1"/>
                <w:sz w:val="20"/>
                <w:szCs w:val="20"/>
              </w:rPr>
              <w:t>о</w:t>
            </w:r>
            <w:r w:rsidRPr="00390A84">
              <w:rPr>
                <w:rFonts w:eastAsia="Times New Roman" w:cs="Times New Roman"/>
                <w:b/>
                <w:bCs/>
                <w:spacing w:val="2"/>
                <w:sz w:val="20"/>
                <w:szCs w:val="20"/>
              </w:rPr>
              <w:t>т</w:t>
            </w:r>
            <w:r w:rsidRPr="00390A84">
              <w:rPr>
                <w:rFonts w:eastAsia="Times New Roman" w:cs="Times New Roman"/>
                <w:b/>
                <w:bCs/>
                <w:sz w:val="20"/>
                <w:szCs w:val="20"/>
              </w:rPr>
              <w:t>л</w:t>
            </w:r>
            <w:r w:rsidRPr="00390A84">
              <w:rPr>
                <w:rFonts w:eastAsia="Times New Roman" w:cs="Times New Roman"/>
                <w:b/>
                <w:bCs/>
                <w:spacing w:val="1"/>
                <w:sz w:val="20"/>
                <w:szCs w:val="20"/>
              </w:rPr>
              <w:t>а</w:t>
            </w:r>
            <w:r w:rsidRPr="00390A84">
              <w:rPr>
                <w:rFonts w:eastAsia="Times New Roman" w:cs="Times New Roman"/>
                <w:b/>
                <w:bCs/>
                <w:sz w:val="20"/>
                <w:szCs w:val="20"/>
              </w:rPr>
              <w:t>,</w:t>
            </w:r>
            <w:r w:rsidRPr="00390A84">
              <w:rPr>
                <w:rFonts w:eastAsia="Times New Roman" w:cs="Times New Roman"/>
                <w:b/>
                <w:bCs/>
                <w:spacing w:val="-7"/>
                <w:sz w:val="20"/>
                <w:szCs w:val="20"/>
              </w:rPr>
              <w:t xml:space="preserve"> </w:t>
            </w:r>
            <w:r w:rsidRPr="00390A84">
              <w:rPr>
                <w:rFonts w:eastAsia="Times New Roman" w:cs="Times New Roman"/>
                <w:b/>
                <w:bCs/>
                <w:sz w:val="20"/>
                <w:szCs w:val="20"/>
              </w:rPr>
              <w:t>ч</w:t>
            </w:r>
          </w:p>
        </w:tc>
        <w:tc>
          <w:tcPr>
            <w:tcW w:w="1520" w:type="pct"/>
            <w:vMerge w:val="restart"/>
            <w:vAlign w:val="center"/>
          </w:tcPr>
          <w:p w14:paraId="00575B47"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b/>
                <w:bCs/>
                <w:sz w:val="20"/>
                <w:szCs w:val="20"/>
              </w:rPr>
              <w:t>Произв</w:t>
            </w:r>
            <w:r w:rsidRPr="00390A84">
              <w:rPr>
                <w:rFonts w:eastAsia="Times New Roman" w:cs="Times New Roman"/>
                <w:b/>
                <w:bCs/>
                <w:spacing w:val="1"/>
                <w:sz w:val="20"/>
                <w:szCs w:val="20"/>
              </w:rPr>
              <w:t>о</w:t>
            </w:r>
            <w:r w:rsidRPr="00390A84">
              <w:rPr>
                <w:rFonts w:eastAsia="Times New Roman" w:cs="Times New Roman"/>
                <w:b/>
                <w:bCs/>
                <w:sz w:val="20"/>
                <w:szCs w:val="20"/>
              </w:rPr>
              <w:t>д</w:t>
            </w:r>
            <w:r w:rsidRPr="00390A84">
              <w:rPr>
                <w:rFonts w:eastAsia="Times New Roman" w:cs="Times New Roman"/>
                <w:b/>
                <w:bCs/>
                <w:spacing w:val="-2"/>
                <w:sz w:val="20"/>
                <w:szCs w:val="20"/>
              </w:rPr>
              <w:t>с</w:t>
            </w:r>
            <w:r w:rsidRPr="00390A84">
              <w:rPr>
                <w:rFonts w:eastAsia="Times New Roman" w:cs="Times New Roman"/>
                <w:b/>
                <w:bCs/>
                <w:spacing w:val="5"/>
                <w:sz w:val="20"/>
                <w:szCs w:val="20"/>
              </w:rPr>
              <w:t>т</w:t>
            </w:r>
            <w:r w:rsidRPr="00390A84">
              <w:rPr>
                <w:rFonts w:eastAsia="Times New Roman" w:cs="Times New Roman"/>
                <w:b/>
                <w:bCs/>
                <w:sz w:val="20"/>
                <w:szCs w:val="20"/>
              </w:rPr>
              <w:t>во</w:t>
            </w:r>
          </w:p>
          <w:p w14:paraId="32556AC4"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b/>
                <w:bCs/>
                <w:spacing w:val="2"/>
                <w:sz w:val="20"/>
                <w:szCs w:val="20"/>
              </w:rPr>
              <w:t>т</w:t>
            </w:r>
            <w:r w:rsidRPr="00390A84">
              <w:rPr>
                <w:rFonts w:eastAsia="Times New Roman" w:cs="Times New Roman"/>
                <w:b/>
                <w:bCs/>
                <w:sz w:val="20"/>
                <w:szCs w:val="20"/>
              </w:rPr>
              <w:t>еп</w:t>
            </w:r>
            <w:r w:rsidRPr="00390A84">
              <w:rPr>
                <w:rFonts w:eastAsia="Times New Roman" w:cs="Times New Roman"/>
                <w:b/>
                <w:bCs/>
                <w:spacing w:val="-2"/>
                <w:sz w:val="20"/>
                <w:szCs w:val="20"/>
              </w:rPr>
              <w:t>л</w:t>
            </w:r>
            <w:r w:rsidRPr="00390A84">
              <w:rPr>
                <w:rFonts w:eastAsia="Times New Roman" w:cs="Times New Roman"/>
                <w:b/>
                <w:bCs/>
                <w:spacing w:val="1"/>
                <w:sz w:val="20"/>
                <w:szCs w:val="20"/>
              </w:rPr>
              <w:t>о</w:t>
            </w:r>
            <w:r w:rsidRPr="00390A84">
              <w:rPr>
                <w:rFonts w:eastAsia="Times New Roman" w:cs="Times New Roman"/>
                <w:b/>
                <w:bCs/>
                <w:sz w:val="20"/>
                <w:szCs w:val="20"/>
              </w:rPr>
              <w:t>в</w:t>
            </w:r>
            <w:r w:rsidRPr="00390A84">
              <w:rPr>
                <w:rFonts w:eastAsia="Times New Roman" w:cs="Times New Roman"/>
                <w:b/>
                <w:bCs/>
                <w:spacing w:val="1"/>
                <w:sz w:val="20"/>
                <w:szCs w:val="20"/>
              </w:rPr>
              <w:t>о</w:t>
            </w:r>
            <w:r w:rsidRPr="00390A84">
              <w:rPr>
                <w:rFonts w:eastAsia="Times New Roman" w:cs="Times New Roman"/>
                <w:b/>
                <w:bCs/>
                <w:sz w:val="20"/>
                <w:szCs w:val="20"/>
              </w:rPr>
              <w:t>й</w:t>
            </w:r>
            <w:r w:rsidRPr="00390A84">
              <w:rPr>
                <w:rFonts w:eastAsia="Times New Roman" w:cs="Times New Roman"/>
                <w:b/>
                <w:bCs/>
                <w:spacing w:val="-17"/>
                <w:sz w:val="20"/>
                <w:szCs w:val="20"/>
              </w:rPr>
              <w:t xml:space="preserve"> </w:t>
            </w:r>
            <w:r w:rsidRPr="00390A84">
              <w:rPr>
                <w:rFonts w:eastAsia="Times New Roman" w:cs="Times New Roman"/>
                <w:b/>
                <w:bCs/>
                <w:sz w:val="20"/>
                <w:szCs w:val="20"/>
              </w:rPr>
              <w:t>энергии, Гк</w:t>
            </w:r>
            <w:r w:rsidRPr="00390A84">
              <w:rPr>
                <w:rFonts w:eastAsia="Times New Roman" w:cs="Times New Roman"/>
                <w:b/>
                <w:bCs/>
                <w:spacing w:val="1"/>
                <w:sz w:val="20"/>
                <w:szCs w:val="20"/>
              </w:rPr>
              <w:t>а</w:t>
            </w:r>
            <w:r w:rsidRPr="00390A84">
              <w:rPr>
                <w:rFonts w:eastAsia="Times New Roman" w:cs="Times New Roman"/>
                <w:b/>
                <w:bCs/>
                <w:sz w:val="20"/>
                <w:szCs w:val="20"/>
              </w:rPr>
              <w:t>л</w:t>
            </w:r>
          </w:p>
        </w:tc>
      </w:tr>
      <w:tr w:rsidR="00880FC9" w:rsidRPr="00390A84" w14:paraId="695F917D" w14:textId="77777777" w:rsidTr="00880FC9">
        <w:trPr>
          <w:trHeight w:hRule="exact" w:val="555"/>
        </w:trPr>
        <w:tc>
          <w:tcPr>
            <w:tcW w:w="1759" w:type="pct"/>
            <w:vMerge/>
            <w:vAlign w:val="center"/>
          </w:tcPr>
          <w:p w14:paraId="665EA9E0" w14:textId="77777777" w:rsidR="00880FC9" w:rsidRPr="00390A84" w:rsidRDefault="00880FC9" w:rsidP="00880FC9">
            <w:pPr>
              <w:ind w:firstLine="0"/>
              <w:jc w:val="center"/>
            </w:pPr>
          </w:p>
        </w:tc>
        <w:tc>
          <w:tcPr>
            <w:tcW w:w="477" w:type="pct"/>
            <w:vAlign w:val="center"/>
          </w:tcPr>
          <w:p w14:paraId="58A7D648" w14:textId="77777777" w:rsidR="00880FC9" w:rsidRPr="00390A84" w:rsidRDefault="00880FC9" w:rsidP="00880FC9">
            <w:pPr>
              <w:ind w:firstLine="0"/>
              <w:jc w:val="center"/>
            </w:pPr>
            <w:r w:rsidRPr="00390A84">
              <w:rPr>
                <w:rFonts w:eastAsia="Times New Roman" w:cs="Times New Roman"/>
                <w:b/>
                <w:bCs/>
                <w:sz w:val="20"/>
                <w:szCs w:val="20"/>
              </w:rPr>
              <w:t>%</w:t>
            </w:r>
          </w:p>
        </w:tc>
        <w:tc>
          <w:tcPr>
            <w:tcW w:w="577" w:type="pct"/>
            <w:vAlign w:val="center"/>
          </w:tcPr>
          <w:p w14:paraId="39D4752D" w14:textId="77777777" w:rsidR="00880FC9" w:rsidRPr="00390A84" w:rsidRDefault="00880FC9" w:rsidP="00880FC9">
            <w:pPr>
              <w:ind w:firstLine="0"/>
              <w:jc w:val="center"/>
            </w:pPr>
            <w:r w:rsidRPr="00390A84">
              <w:rPr>
                <w:rFonts w:eastAsia="Times New Roman" w:cs="Times New Roman"/>
                <w:b/>
                <w:bCs/>
                <w:sz w:val="20"/>
                <w:szCs w:val="20"/>
              </w:rPr>
              <w:t>Гк</w:t>
            </w:r>
            <w:r w:rsidRPr="00390A84">
              <w:rPr>
                <w:rFonts w:eastAsia="Times New Roman" w:cs="Times New Roman"/>
                <w:b/>
                <w:bCs/>
                <w:spacing w:val="1"/>
                <w:sz w:val="20"/>
                <w:szCs w:val="20"/>
              </w:rPr>
              <w:t>а</w:t>
            </w:r>
            <w:r w:rsidRPr="00390A84">
              <w:rPr>
                <w:rFonts w:eastAsia="Times New Roman" w:cs="Times New Roman"/>
                <w:b/>
                <w:bCs/>
                <w:sz w:val="20"/>
                <w:szCs w:val="20"/>
              </w:rPr>
              <w:t>л/ч</w:t>
            </w:r>
          </w:p>
        </w:tc>
        <w:tc>
          <w:tcPr>
            <w:tcW w:w="667" w:type="pct"/>
            <w:vMerge/>
            <w:vAlign w:val="center"/>
          </w:tcPr>
          <w:p w14:paraId="26A02434" w14:textId="77777777" w:rsidR="00880FC9" w:rsidRPr="00390A84" w:rsidRDefault="00880FC9" w:rsidP="00880FC9">
            <w:pPr>
              <w:ind w:firstLine="0"/>
              <w:jc w:val="center"/>
              <w:rPr>
                <w:rFonts w:eastAsia="Times New Roman" w:cs="Times New Roman"/>
                <w:sz w:val="20"/>
                <w:szCs w:val="20"/>
              </w:rPr>
            </w:pPr>
          </w:p>
        </w:tc>
        <w:tc>
          <w:tcPr>
            <w:tcW w:w="1520" w:type="pct"/>
            <w:vMerge/>
            <w:vAlign w:val="center"/>
          </w:tcPr>
          <w:p w14:paraId="6899A519" w14:textId="77777777" w:rsidR="00880FC9" w:rsidRPr="00390A84" w:rsidRDefault="00880FC9" w:rsidP="00880FC9">
            <w:pPr>
              <w:ind w:firstLine="0"/>
              <w:jc w:val="center"/>
              <w:rPr>
                <w:rFonts w:eastAsia="Times New Roman" w:cs="Times New Roman"/>
                <w:sz w:val="20"/>
                <w:szCs w:val="20"/>
              </w:rPr>
            </w:pPr>
          </w:p>
        </w:tc>
      </w:tr>
      <w:tr w:rsidR="00880FC9" w:rsidRPr="00390A84" w14:paraId="5D030FE4" w14:textId="77777777" w:rsidTr="00880FC9">
        <w:trPr>
          <w:trHeight w:hRule="exact" w:val="240"/>
        </w:trPr>
        <w:tc>
          <w:tcPr>
            <w:tcW w:w="1759" w:type="pct"/>
            <w:vAlign w:val="center"/>
          </w:tcPr>
          <w:p w14:paraId="125D4759"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Я</w:t>
            </w:r>
            <w:r w:rsidRPr="00390A84">
              <w:rPr>
                <w:rFonts w:eastAsia="Times New Roman" w:cs="Times New Roman"/>
                <w:spacing w:val="1"/>
                <w:sz w:val="20"/>
                <w:szCs w:val="20"/>
              </w:rPr>
              <w:t>н</w:t>
            </w:r>
            <w:r w:rsidRPr="00390A84">
              <w:rPr>
                <w:rFonts w:eastAsia="Times New Roman" w:cs="Times New Roman"/>
                <w:sz w:val="20"/>
                <w:szCs w:val="20"/>
              </w:rPr>
              <w:t>ва</w:t>
            </w:r>
            <w:r w:rsidRPr="00390A84">
              <w:rPr>
                <w:rFonts w:eastAsia="Times New Roman" w:cs="Times New Roman"/>
                <w:spacing w:val="1"/>
                <w:sz w:val="20"/>
                <w:szCs w:val="20"/>
              </w:rPr>
              <w:t>р</w:t>
            </w:r>
            <w:r w:rsidRPr="00390A84">
              <w:rPr>
                <w:rFonts w:eastAsia="Times New Roman" w:cs="Times New Roman"/>
                <w:sz w:val="20"/>
                <w:szCs w:val="20"/>
              </w:rPr>
              <w:t>ь</w:t>
            </w:r>
          </w:p>
        </w:tc>
        <w:tc>
          <w:tcPr>
            <w:tcW w:w="477" w:type="pct"/>
            <w:vAlign w:val="center"/>
          </w:tcPr>
          <w:p w14:paraId="1F86DA21"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22%</w:t>
            </w:r>
          </w:p>
        </w:tc>
        <w:tc>
          <w:tcPr>
            <w:tcW w:w="577" w:type="pct"/>
            <w:vAlign w:val="center"/>
          </w:tcPr>
          <w:p w14:paraId="136AF1B1"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0</w:t>
            </w:r>
            <w:r w:rsidRPr="00390A84">
              <w:rPr>
                <w:rFonts w:eastAsia="Times New Roman" w:cs="Times New Roman"/>
                <w:sz w:val="20"/>
                <w:szCs w:val="20"/>
              </w:rPr>
              <w:t>,</w:t>
            </w:r>
            <w:r w:rsidRPr="00390A84">
              <w:rPr>
                <w:rFonts w:eastAsia="Times New Roman" w:cs="Times New Roman"/>
                <w:spacing w:val="1"/>
                <w:sz w:val="20"/>
                <w:szCs w:val="20"/>
              </w:rPr>
              <w:t>1</w:t>
            </w:r>
            <w:r w:rsidRPr="00390A84">
              <w:rPr>
                <w:rFonts w:eastAsia="Times New Roman" w:cs="Times New Roman"/>
                <w:sz w:val="20"/>
                <w:szCs w:val="20"/>
              </w:rPr>
              <w:t>5</w:t>
            </w:r>
          </w:p>
        </w:tc>
        <w:tc>
          <w:tcPr>
            <w:tcW w:w="667" w:type="pct"/>
            <w:vAlign w:val="center"/>
          </w:tcPr>
          <w:p w14:paraId="08C6D4A4"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744</w:t>
            </w:r>
          </w:p>
        </w:tc>
        <w:tc>
          <w:tcPr>
            <w:tcW w:w="1520" w:type="pct"/>
            <w:vAlign w:val="center"/>
          </w:tcPr>
          <w:p w14:paraId="4ED85A0A"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112</w:t>
            </w:r>
          </w:p>
        </w:tc>
      </w:tr>
      <w:tr w:rsidR="00880FC9" w:rsidRPr="00390A84" w14:paraId="686009EF" w14:textId="77777777" w:rsidTr="00880FC9">
        <w:trPr>
          <w:trHeight w:hRule="exact" w:val="241"/>
        </w:trPr>
        <w:tc>
          <w:tcPr>
            <w:tcW w:w="1759" w:type="pct"/>
            <w:vAlign w:val="center"/>
          </w:tcPr>
          <w:p w14:paraId="59858AFF"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Фев</w:t>
            </w:r>
            <w:r w:rsidRPr="00390A84">
              <w:rPr>
                <w:rFonts w:eastAsia="Times New Roman" w:cs="Times New Roman"/>
                <w:spacing w:val="1"/>
                <w:sz w:val="20"/>
                <w:szCs w:val="20"/>
              </w:rPr>
              <w:t>р</w:t>
            </w:r>
            <w:r w:rsidRPr="00390A84">
              <w:rPr>
                <w:rFonts w:eastAsia="Times New Roman" w:cs="Times New Roman"/>
                <w:sz w:val="20"/>
                <w:szCs w:val="20"/>
              </w:rPr>
              <w:t>а</w:t>
            </w:r>
            <w:r w:rsidRPr="00390A84">
              <w:rPr>
                <w:rFonts w:eastAsia="Times New Roman" w:cs="Times New Roman"/>
                <w:spacing w:val="-1"/>
                <w:sz w:val="20"/>
                <w:szCs w:val="20"/>
              </w:rPr>
              <w:t>л</w:t>
            </w:r>
            <w:r w:rsidRPr="00390A84">
              <w:rPr>
                <w:rFonts w:eastAsia="Times New Roman" w:cs="Times New Roman"/>
                <w:sz w:val="20"/>
                <w:szCs w:val="20"/>
              </w:rPr>
              <w:t>ь</w:t>
            </w:r>
          </w:p>
        </w:tc>
        <w:tc>
          <w:tcPr>
            <w:tcW w:w="477" w:type="pct"/>
            <w:vAlign w:val="center"/>
          </w:tcPr>
          <w:p w14:paraId="73324B6D"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22%</w:t>
            </w:r>
          </w:p>
        </w:tc>
        <w:tc>
          <w:tcPr>
            <w:tcW w:w="577" w:type="pct"/>
            <w:vAlign w:val="center"/>
          </w:tcPr>
          <w:p w14:paraId="6B8478ED"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0</w:t>
            </w:r>
            <w:r w:rsidRPr="00390A84">
              <w:rPr>
                <w:rFonts w:eastAsia="Times New Roman" w:cs="Times New Roman"/>
                <w:sz w:val="20"/>
                <w:szCs w:val="20"/>
              </w:rPr>
              <w:t>,</w:t>
            </w:r>
            <w:r w:rsidRPr="00390A84">
              <w:rPr>
                <w:rFonts w:eastAsia="Times New Roman" w:cs="Times New Roman"/>
                <w:spacing w:val="1"/>
                <w:sz w:val="20"/>
                <w:szCs w:val="20"/>
              </w:rPr>
              <w:t>1</w:t>
            </w:r>
            <w:r w:rsidRPr="00390A84">
              <w:rPr>
                <w:rFonts w:eastAsia="Times New Roman" w:cs="Times New Roman"/>
                <w:sz w:val="20"/>
                <w:szCs w:val="20"/>
              </w:rPr>
              <w:t>5</w:t>
            </w:r>
          </w:p>
        </w:tc>
        <w:tc>
          <w:tcPr>
            <w:tcW w:w="667" w:type="pct"/>
            <w:vAlign w:val="center"/>
          </w:tcPr>
          <w:p w14:paraId="541FFE54"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696</w:t>
            </w:r>
          </w:p>
        </w:tc>
        <w:tc>
          <w:tcPr>
            <w:tcW w:w="1520" w:type="pct"/>
            <w:vAlign w:val="center"/>
          </w:tcPr>
          <w:p w14:paraId="6A6CBB73"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106</w:t>
            </w:r>
          </w:p>
        </w:tc>
      </w:tr>
      <w:tr w:rsidR="00880FC9" w:rsidRPr="00390A84" w14:paraId="51CB26A5" w14:textId="77777777" w:rsidTr="00880FC9">
        <w:trPr>
          <w:trHeight w:hRule="exact" w:val="240"/>
        </w:trPr>
        <w:tc>
          <w:tcPr>
            <w:tcW w:w="1759" w:type="pct"/>
            <w:vAlign w:val="center"/>
          </w:tcPr>
          <w:p w14:paraId="476A09E3"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Ма</w:t>
            </w:r>
            <w:r w:rsidRPr="00390A84">
              <w:rPr>
                <w:rFonts w:eastAsia="Times New Roman" w:cs="Times New Roman"/>
                <w:spacing w:val="1"/>
                <w:sz w:val="20"/>
                <w:szCs w:val="20"/>
              </w:rPr>
              <w:t>р</w:t>
            </w:r>
            <w:r w:rsidRPr="00390A84">
              <w:rPr>
                <w:rFonts w:eastAsia="Times New Roman" w:cs="Times New Roman"/>
                <w:sz w:val="20"/>
                <w:szCs w:val="20"/>
              </w:rPr>
              <w:t>т</w:t>
            </w:r>
          </w:p>
        </w:tc>
        <w:tc>
          <w:tcPr>
            <w:tcW w:w="477" w:type="pct"/>
            <w:vAlign w:val="center"/>
          </w:tcPr>
          <w:p w14:paraId="4A0A312A"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22%</w:t>
            </w:r>
          </w:p>
        </w:tc>
        <w:tc>
          <w:tcPr>
            <w:tcW w:w="577" w:type="pct"/>
            <w:vAlign w:val="center"/>
          </w:tcPr>
          <w:p w14:paraId="040D0116"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0</w:t>
            </w:r>
            <w:r w:rsidRPr="00390A84">
              <w:rPr>
                <w:rFonts w:eastAsia="Times New Roman" w:cs="Times New Roman"/>
                <w:sz w:val="20"/>
                <w:szCs w:val="20"/>
              </w:rPr>
              <w:t>,</w:t>
            </w:r>
            <w:r w:rsidRPr="00390A84">
              <w:rPr>
                <w:rFonts w:eastAsia="Times New Roman" w:cs="Times New Roman"/>
                <w:spacing w:val="1"/>
                <w:sz w:val="20"/>
                <w:szCs w:val="20"/>
              </w:rPr>
              <w:t>1</w:t>
            </w:r>
            <w:r w:rsidRPr="00390A84">
              <w:rPr>
                <w:rFonts w:eastAsia="Times New Roman" w:cs="Times New Roman"/>
                <w:sz w:val="20"/>
                <w:szCs w:val="20"/>
              </w:rPr>
              <w:t>5</w:t>
            </w:r>
          </w:p>
        </w:tc>
        <w:tc>
          <w:tcPr>
            <w:tcW w:w="667" w:type="pct"/>
            <w:vAlign w:val="center"/>
          </w:tcPr>
          <w:p w14:paraId="01EF60E5"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744</w:t>
            </w:r>
          </w:p>
        </w:tc>
        <w:tc>
          <w:tcPr>
            <w:tcW w:w="1520" w:type="pct"/>
            <w:vAlign w:val="center"/>
          </w:tcPr>
          <w:p w14:paraId="5764D1A2"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112</w:t>
            </w:r>
          </w:p>
        </w:tc>
      </w:tr>
      <w:tr w:rsidR="00880FC9" w:rsidRPr="00390A84" w14:paraId="3CA8AE72" w14:textId="77777777" w:rsidTr="00880FC9">
        <w:trPr>
          <w:trHeight w:hRule="exact" w:val="240"/>
        </w:trPr>
        <w:tc>
          <w:tcPr>
            <w:tcW w:w="1759" w:type="pct"/>
            <w:vAlign w:val="center"/>
          </w:tcPr>
          <w:p w14:paraId="79965CE8"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А</w:t>
            </w:r>
            <w:r w:rsidRPr="00390A84">
              <w:rPr>
                <w:rFonts w:eastAsia="Times New Roman" w:cs="Times New Roman"/>
                <w:spacing w:val="-1"/>
                <w:sz w:val="20"/>
                <w:szCs w:val="20"/>
              </w:rPr>
              <w:t>п</w:t>
            </w:r>
            <w:r w:rsidRPr="00390A84">
              <w:rPr>
                <w:rFonts w:eastAsia="Times New Roman" w:cs="Times New Roman"/>
                <w:spacing w:val="1"/>
                <w:sz w:val="20"/>
                <w:szCs w:val="20"/>
              </w:rPr>
              <w:t>р</w:t>
            </w:r>
            <w:r w:rsidRPr="00390A84">
              <w:rPr>
                <w:rFonts w:eastAsia="Times New Roman" w:cs="Times New Roman"/>
                <w:sz w:val="20"/>
                <w:szCs w:val="20"/>
              </w:rPr>
              <w:t>е</w:t>
            </w:r>
            <w:r w:rsidRPr="00390A84">
              <w:rPr>
                <w:rFonts w:eastAsia="Times New Roman" w:cs="Times New Roman"/>
                <w:spacing w:val="-1"/>
                <w:sz w:val="20"/>
                <w:szCs w:val="20"/>
              </w:rPr>
              <w:t>л</w:t>
            </w:r>
            <w:r w:rsidRPr="00390A84">
              <w:rPr>
                <w:rFonts w:eastAsia="Times New Roman" w:cs="Times New Roman"/>
                <w:sz w:val="20"/>
                <w:szCs w:val="20"/>
              </w:rPr>
              <w:t>ь</w:t>
            </w:r>
          </w:p>
        </w:tc>
        <w:tc>
          <w:tcPr>
            <w:tcW w:w="477" w:type="pct"/>
            <w:vAlign w:val="center"/>
          </w:tcPr>
          <w:p w14:paraId="18772FBD"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21%</w:t>
            </w:r>
          </w:p>
        </w:tc>
        <w:tc>
          <w:tcPr>
            <w:tcW w:w="577" w:type="pct"/>
            <w:vAlign w:val="center"/>
          </w:tcPr>
          <w:p w14:paraId="2F6F1817"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0</w:t>
            </w:r>
            <w:r w:rsidRPr="00390A84">
              <w:rPr>
                <w:rFonts w:eastAsia="Times New Roman" w:cs="Times New Roman"/>
                <w:sz w:val="20"/>
                <w:szCs w:val="20"/>
              </w:rPr>
              <w:t>,</w:t>
            </w:r>
            <w:r w:rsidRPr="00390A84">
              <w:rPr>
                <w:rFonts w:eastAsia="Times New Roman" w:cs="Times New Roman"/>
                <w:spacing w:val="1"/>
                <w:sz w:val="20"/>
                <w:szCs w:val="20"/>
              </w:rPr>
              <w:t>1</w:t>
            </w:r>
            <w:r w:rsidRPr="00390A84">
              <w:rPr>
                <w:rFonts w:eastAsia="Times New Roman" w:cs="Times New Roman"/>
                <w:sz w:val="20"/>
                <w:szCs w:val="20"/>
              </w:rPr>
              <w:t>5</w:t>
            </w:r>
          </w:p>
        </w:tc>
        <w:tc>
          <w:tcPr>
            <w:tcW w:w="667" w:type="pct"/>
            <w:vAlign w:val="center"/>
          </w:tcPr>
          <w:p w14:paraId="53FBE732"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480</w:t>
            </w:r>
          </w:p>
        </w:tc>
        <w:tc>
          <w:tcPr>
            <w:tcW w:w="1520" w:type="pct"/>
            <w:vAlign w:val="center"/>
          </w:tcPr>
          <w:p w14:paraId="01E155E4"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72</w:t>
            </w:r>
          </w:p>
        </w:tc>
      </w:tr>
      <w:tr w:rsidR="00880FC9" w:rsidRPr="00390A84" w14:paraId="04E87A65" w14:textId="77777777" w:rsidTr="00880FC9">
        <w:trPr>
          <w:trHeight w:hRule="exact" w:val="240"/>
        </w:trPr>
        <w:tc>
          <w:tcPr>
            <w:tcW w:w="1759" w:type="pct"/>
            <w:vAlign w:val="center"/>
          </w:tcPr>
          <w:p w14:paraId="2E39221C"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Май</w:t>
            </w:r>
          </w:p>
        </w:tc>
        <w:tc>
          <w:tcPr>
            <w:tcW w:w="477" w:type="pct"/>
            <w:vAlign w:val="center"/>
          </w:tcPr>
          <w:p w14:paraId="60DE5CB8"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577" w:type="pct"/>
            <w:vAlign w:val="center"/>
          </w:tcPr>
          <w:p w14:paraId="4D97E2CC"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667" w:type="pct"/>
            <w:vAlign w:val="center"/>
          </w:tcPr>
          <w:p w14:paraId="56E491C9"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1520" w:type="pct"/>
            <w:vAlign w:val="center"/>
          </w:tcPr>
          <w:p w14:paraId="19B9B885"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r>
      <w:tr w:rsidR="00880FC9" w:rsidRPr="00390A84" w14:paraId="6C98DE4E" w14:textId="77777777" w:rsidTr="00880FC9">
        <w:trPr>
          <w:trHeight w:hRule="exact" w:val="240"/>
        </w:trPr>
        <w:tc>
          <w:tcPr>
            <w:tcW w:w="1759" w:type="pct"/>
            <w:vAlign w:val="center"/>
          </w:tcPr>
          <w:p w14:paraId="65AC3162"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Ию</w:t>
            </w:r>
            <w:r w:rsidRPr="00390A84">
              <w:rPr>
                <w:rFonts w:eastAsia="Times New Roman" w:cs="Times New Roman"/>
                <w:spacing w:val="-1"/>
                <w:sz w:val="20"/>
                <w:szCs w:val="20"/>
              </w:rPr>
              <w:t>н</w:t>
            </w:r>
            <w:r w:rsidRPr="00390A84">
              <w:rPr>
                <w:rFonts w:eastAsia="Times New Roman" w:cs="Times New Roman"/>
                <w:sz w:val="20"/>
                <w:szCs w:val="20"/>
              </w:rPr>
              <w:t>ь</w:t>
            </w:r>
          </w:p>
        </w:tc>
        <w:tc>
          <w:tcPr>
            <w:tcW w:w="477" w:type="pct"/>
            <w:vAlign w:val="center"/>
          </w:tcPr>
          <w:p w14:paraId="19EF5B63"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577" w:type="pct"/>
            <w:vAlign w:val="center"/>
          </w:tcPr>
          <w:p w14:paraId="0E91B631"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667" w:type="pct"/>
            <w:vAlign w:val="center"/>
          </w:tcPr>
          <w:p w14:paraId="07072562"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1520" w:type="pct"/>
            <w:vAlign w:val="center"/>
          </w:tcPr>
          <w:p w14:paraId="3831E131"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r>
      <w:tr w:rsidR="00880FC9" w:rsidRPr="00390A84" w14:paraId="64300B97" w14:textId="77777777" w:rsidTr="00880FC9">
        <w:trPr>
          <w:trHeight w:hRule="exact" w:val="240"/>
        </w:trPr>
        <w:tc>
          <w:tcPr>
            <w:tcW w:w="1759" w:type="pct"/>
            <w:vAlign w:val="center"/>
          </w:tcPr>
          <w:p w14:paraId="3F953771"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Ию</w:t>
            </w:r>
            <w:r w:rsidRPr="00390A84">
              <w:rPr>
                <w:rFonts w:eastAsia="Times New Roman" w:cs="Times New Roman"/>
                <w:spacing w:val="-1"/>
                <w:sz w:val="20"/>
                <w:szCs w:val="20"/>
              </w:rPr>
              <w:t>л</w:t>
            </w:r>
            <w:r w:rsidRPr="00390A84">
              <w:rPr>
                <w:rFonts w:eastAsia="Times New Roman" w:cs="Times New Roman"/>
                <w:sz w:val="20"/>
                <w:szCs w:val="20"/>
              </w:rPr>
              <w:t>ь</w:t>
            </w:r>
          </w:p>
        </w:tc>
        <w:tc>
          <w:tcPr>
            <w:tcW w:w="477" w:type="pct"/>
            <w:vAlign w:val="center"/>
          </w:tcPr>
          <w:p w14:paraId="5A7CD379"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577" w:type="pct"/>
            <w:vAlign w:val="center"/>
          </w:tcPr>
          <w:p w14:paraId="01C9B89B"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667" w:type="pct"/>
            <w:vAlign w:val="center"/>
          </w:tcPr>
          <w:p w14:paraId="32BBB826"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1520" w:type="pct"/>
            <w:vAlign w:val="center"/>
          </w:tcPr>
          <w:p w14:paraId="6694593B"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r>
      <w:tr w:rsidR="00880FC9" w:rsidRPr="00390A84" w14:paraId="26BBD00D" w14:textId="77777777" w:rsidTr="00880FC9">
        <w:trPr>
          <w:trHeight w:hRule="exact" w:val="240"/>
        </w:trPr>
        <w:tc>
          <w:tcPr>
            <w:tcW w:w="1759" w:type="pct"/>
            <w:vAlign w:val="center"/>
          </w:tcPr>
          <w:p w14:paraId="223993EC"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Ав</w:t>
            </w:r>
            <w:r w:rsidRPr="00390A84">
              <w:rPr>
                <w:rFonts w:eastAsia="Times New Roman" w:cs="Times New Roman"/>
                <w:spacing w:val="1"/>
                <w:sz w:val="20"/>
                <w:szCs w:val="20"/>
              </w:rPr>
              <w:t>г</w:t>
            </w:r>
            <w:r w:rsidRPr="00390A84">
              <w:rPr>
                <w:rFonts w:eastAsia="Times New Roman" w:cs="Times New Roman"/>
                <w:spacing w:val="-5"/>
                <w:sz w:val="20"/>
                <w:szCs w:val="20"/>
              </w:rPr>
              <w:t>у</w:t>
            </w:r>
            <w:r w:rsidRPr="00390A84">
              <w:rPr>
                <w:rFonts w:eastAsia="Times New Roman" w:cs="Times New Roman"/>
                <w:spacing w:val="2"/>
                <w:sz w:val="20"/>
                <w:szCs w:val="20"/>
              </w:rPr>
              <w:t>с</w:t>
            </w:r>
            <w:r w:rsidRPr="00390A84">
              <w:rPr>
                <w:rFonts w:eastAsia="Times New Roman" w:cs="Times New Roman"/>
                <w:sz w:val="20"/>
                <w:szCs w:val="20"/>
              </w:rPr>
              <w:t>т</w:t>
            </w:r>
          </w:p>
        </w:tc>
        <w:tc>
          <w:tcPr>
            <w:tcW w:w="477" w:type="pct"/>
            <w:vAlign w:val="center"/>
          </w:tcPr>
          <w:p w14:paraId="15EC8613"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577" w:type="pct"/>
            <w:vAlign w:val="center"/>
          </w:tcPr>
          <w:p w14:paraId="2DE0495D"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667" w:type="pct"/>
            <w:vAlign w:val="center"/>
          </w:tcPr>
          <w:p w14:paraId="106B530C"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1520" w:type="pct"/>
            <w:vAlign w:val="center"/>
          </w:tcPr>
          <w:p w14:paraId="005DBA2C"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r>
      <w:tr w:rsidR="00880FC9" w:rsidRPr="00390A84" w14:paraId="1788B3F9" w14:textId="77777777" w:rsidTr="00880FC9">
        <w:trPr>
          <w:trHeight w:hRule="exact" w:val="240"/>
        </w:trPr>
        <w:tc>
          <w:tcPr>
            <w:tcW w:w="1759" w:type="pct"/>
            <w:vAlign w:val="center"/>
          </w:tcPr>
          <w:p w14:paraId="0E2940B1"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С</w:t>
            </w:r>
            <w:r w:rsidRPr="00390A84">
              <w:rPr>
                <w:rFonts w:eastAsia="Times New Roman" w:cs="Times New Roman"/>
                <w:sz w:val="20"/>
                <w:szCs w:val="20"/>
              </w:rPr>
              <w:t>е</w:t>
            </w:r>
            <w:r w:rsidRPr="00390A84">
              <w:rPr>
                <w:rFonts w:eastAsia="Times New Roman" w:cs="Times New Roman"/>
                <w:spacing w:val="1"/>
                <w:sz w:val="20"/>
                <w:szCs w:val="20"/>
              </w:rPr>
              <w:t>н</w:t>
            </w:r>
            <w:r w:rsidRPr="00390A84">
              <w:rPr>
                <w:rFonts w:eastAsia="Times New Roman" w:cs="Times New Roman"/>
                <w:spacing w:val="-1"/>
                <w:sz w:val="20"/>
                <w:szCs w:val="20"/>
              </w:rPr>
              <w:t>т</w:t>
            </w:r>
            <w:r w:rsidRPr="00390A84">
              <w:rPr>
                <w:rFonts w:eastAsia="Times New Roman" w:cs="Times New Roman"/>
                <w:sz w:val="20"/>
                <w:szCs w:val="20"/>
              </w:rPr>
              <w:t>я</w:t>
            </w:r>
            <w:r w:rsidRPr="00390A84">
              <w:rPr>
                <w:rFonts w:eastAsia="Times New Roman" w:cs="Times New Roman"/>
                <w:spacing w:val="-1"/>
                <w:sz w:val="20"/>
                <w:szCs w:val="20"/>
              </w:rPr>
              <w:t>б</w:t>
            </w:r>
            <w:r w:rsidRPr="00390A84">
              <w:rPr>
                <w:rFonts w:eastAsia="Times New Roman" w:cs="Times New Roman"/>
                <w:spacing w:val="1"/>
                <w:sz w:val="20"/>
                <w:szCs w:val="20"/>
              </w:rPr>
              <w:t>р</w:t>
            </w:r>
            <w:r w:rsidRPr="00390A84">
              <w:rPr>
                <w:rFonts w:eastAsia="Times New Roman" w:cs="Times New Roman"/>
                <w:sz w:val="20"/>
                <w:szCs w:val="20"/>
              </w:rPr>
              <w:t>ь</w:t>
            </w:r>
          </w:p>
        </w:tc>
        <w:tc>
          <w:tcPr>
            <w:tcW w:w="477" w:type="pct"/>
            <w:vAlign w:val="center"/>
          </w:tcPr>
          <w:p w14:paraId="5FA3907A"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577" w:type="pct"/>
            <w:vAlign w:val="center"/>
          </w:tcPr>
          <w:p w14:paraId="20EA91C8"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667" w:type="pct"/>
            <w:vAlign w:val="center"/>
          </w:tcPr>
          <w:p w14:paraId="61E769FD"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c>
          <w:tcPr>
            <w:tcW w:w="1520" w:type="pct"/>
            <w:vAlign w:val="center"/>
          </w:tcPr>
          <w:p w14:paraId="05DA01EE"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w:t>
            </w:r>
          </w:p>
        </w:tc>
      </w:tr>
      <w:tr w:rsidR="00880FC9" w:rsidRPr="00390A84" w14:paraId="38367B52" w14:textId="77777777" w:rsidTr="00880FC9">
        <w:trPr>
          <w:trHeight w:hRule="exact" w:val="571"/>
        </w:trPr>
        <w:tc>
          <w:tcPr>
            <w:tcW w:w="1759" w:type="pct"/>
            <w:vAlign w:val="center"/>
          </w:tcPr>
          <w:p w14:paraId="726D06E2"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О</w:t>
            </w:r>
            <w:r w:rsidRPr="00390A84">
              <w:rPr>
                <w:rFonts w:eastAsia="Times New Roman" w:cs="Times New Roman"/>
                <w:spacing w:val="-1"/>
                <w:sz w:val="20"/>
                <w:szCs w:val="20"/>
              </w:rPr>
              <w:t>кт</w:t>
            </w:r>
            <w:r w:rsidRPr="00390A84">
              <w:rPr>
                <w:rFonts w:eastAsia="Times New Roman" w:cs="Times New Roman"/>
                <w:spacing w:val="1"/>
                <w:sz w:val="20"/>
                <w:szCs w:val="20"/>
              </w:rPr>
              <w:t>я</w:t>
            </w:r>
            <w:r w:rsidRPr="00390A84">
              <w:rPr>
                <w:rFonts w:eastAsia="Times New Roman" w:cs="Times New Roman"/>
                <w:sz w:val="20"/>
                <w:szCs w:val="20"/>
              </w:rPr>
              <w:t>брь</w:t>
            </w:r>
          </w:p>
        </w:tc>
        <w:tc>
          <w:tcPr>
            <w:tcW w:w="477" w:type="pct"/>
            <w:vAlign w:val="center"/>
          </w:tcPr>
          <w:p w14:paraId="5BAE0B7A"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22%</w:t>
            </w:r>
          </w:p>
        </w:tc>
        <w:tc>
          <w:tcPr>
            <w:tcW w:w="577" w:type="pct"/>
            <w:vAlign w:val="center"/>
          </w:tcPr>
          <w:p w14:paraId="3EFB3F6E"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0</w:t>
            </w:r>
            <w:r w:rsidRPr="00390A84">
              <w:rPr>
                <w:rFonts w:eastAsia="Times New Roman" w:cs="Times New Roman"/>
                <w:sz w:val="20"/>
                <w:szCs w:val="20"/>
              </w:rPr>
              <w:t>,</w:t>
            </w:r>
            <w:r w:rsidRPr="00390A84">
              <w:rPr>
                <w:rFonts w:eastAsia="Times New Roman" w:cs="Times New Roman"/>
                <w:spacing w:val="1"/>
                <w:sz w:val="20"/>
                <w:szCs w:val="20"/>
              </w:rPr>
              <w:t>1</w:t>
            </w:r>
            <w:r w:rsidRPr="00390A84">
              <w:rPr>
                <w:rFonts w:eastAsia="Times New Roman" w:cs="Times New Roman"/>
                <w:sz w:val="20"/>
                <w:szCs w:val="20"/>
              </w:rPr>
              <w:t>5</w:t>
            </w:r>
          </w:p>
        </w:tc>
        <w:tc>
          <w:tcPr>
            <w:tcW w:w="667" w:type="pct"/>
            <w:vAlign w:val="center"/>
          </w:tcPr>
          <w:p w14:paraId="47BD3F52"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744</w:t>
            </w:r>
          </w:p>
        </w:tc>
        <w:tc>
          <w:tcPr>
            <w:tcW w:w="1520" w:type="pct"/>
            <w:vAlign w:val="center"/>
          </w:tcPr>
          <w:p w14:paraId="4232F6E5"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pacing w:val="1"/>
                <w:sz w:val="20"/>
                <w:szCs w:val="20"/>
              </w:rPr>
              <w:t>112</w:t>
            </w:r>
          </w:p>
        </w:tc>
      </w:tr>
      <w:tr w:rsidR="00880FC9" w:rsidRPr="00390A84" w14:paraId="0DCF9C27" w14:textId="77777777" w:rsidTr="00880FC9">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14:paraId="1D25C13F"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14:paraId="4C735A2A"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21%</w:t>
            </w:r>
          </w:p>
        </w:tc>
        <w:tc>
          <w:tcPr>
            <w:tcW w:w="577" w:type="pct"/>
            <w:tcBorders>
              <w:top w:val="single" w:sz="4" w:space="0" w:color="auto"/>
              <w:left w:val="single" w:sz="4" w:space="0" w:color="auto"/>
              <w:bottom w:val="single" w:sz="4" w:space="0" w:color="auto"/>
              <w:right w:val="single" w:sz="4" w:space="0" w:color="auto"/>
            </w:tcBorders>
            <w:vAlign w:val="center"/>
          </w:tcPr>
          <w:p w14:paraId="0056D3A8"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14:paraId="1E0271B5"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720</w:t>
            </w:r>
          </w:p>
        </w:tc>
        <w:tc>
          <w:tcPr>
            <w:tcW w:w="1520" w:type="pct"/>
            <w:tcBorders>
              <w:top w:val="single" w:sz="4" w:space="0" w:color="auto"/>
              <w:left w:val="single" w:sz="4" w:space="0" w:color="auto"/>
              <w:bottom w:val="single" w:sz="4" w:space="0" w:color="auto"/>
              <w:right w:val="single" w:sz="4" w:space="0" w:color="auto"/>
            </w:tcBorders>
            <w:vAlign w:val="center"/>
          </w:tcPr>
          <w:p w14:paraId="5ED0DD88"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108</w:t>
            </w:r>
          </w:p>
        </w:tc>
      </w:tr>
      <w:tr w:rsidR="00880FC9" w:rsidRPr="00390A84" w14:paraId="682093AB" w14:textId="77777777" w:rsidTr="00880FC9">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14:paraId="70A62D4D" w14:textId="77777777" w:rsidR="00880FC9" w:rsidRPr="00390A84" w:rsidRDefault="00880FC9" w:rsidP="00880FC9">
            <w:pPr>
              <w:ind w:firstLine="0"/>
              <w:jc w:val="center"/>
              <w:rPr>
                <w:rFonts w:eastAsia="Times New Roman" w:cs="Times New Roman"/>
                <w:sz w:val="20"/>
                <w:szCs w:val="20"/>
              </w:rPr>
            </w:pPr>
            <w:r w:rsidRPr="00390A84">
              <w:rPr>
                <w:rFonts w:eastAsia="Times New Roman" w:cs="Times New Roman"/>
                <w:sz w:val="20"/>
                <w:szCs w:val="20"/>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14:paraId="3224D876"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22%</w:t>
            </w:r>
          </w:p>
        </w:tc>
        <w:tc>
          <w:tcPr>
            <w:tcW w:w="577" w:type="pct"/>
            <w:tcBorders>
              <w:top w:val="single" w:sz="4" w:space="0" w:color="auto"/>
              <w:left w:val="single" w:sz="4" w:space="0" w:color="auto"/>
              <w:bottom w:val="single" w:sz="4" w:space="0" w:color="auto"/>
              <w:right w:val="single" w:sz="4" w:space="0" w:color="auto"/>
            </w:tcBorders>
            <w:vAlign w:val="center"/>
          </w:tcPr>
          <w:p w14:paraId="4A90F983"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14:paraId="36C0FDD8"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744</w:t>
            </w:r>
          </w:p>
        </w:tc>
        <w:tc>
          <w:tcPr>
            <w:tcW w:w="1520" w:type="pct"/>
            <w:tcBorders>
              <w:top w:val="single" w:sz="4" w:space="0" w:color="auto"/>
              <w:left w:val="single" w:sz="4" w:space="0" w:color="auto"/>
              <w:bottom w:val="single" w:sz="4" w:space="0" w:color="auto"/>
              <w:right w:val="single" w:sz="4" w:space="0" w:color="auto"/>
            </w:tcBorders>
            <w:vAlign w:val="center"/>
          </w:tcPr>
          <w:p w14:paraId="24D7067C" w14:textId="77777777" w:rsidR="00880FC9" w:rsidRPr="00390A84" w:rsidRDefault="00880FC9" w:rsidP="00880FC9">
            <w:pPr>
              <w:ind w:firstLine="0"/>
              <w:jc w:val="center"/>
              <w:rPr>
                <w:rFonts w:eastAsia="Times New Roman" w:cs="Times New Roman"/>
                <w:spacing w:val="1"/>
                <w:sz w:val="20"/>
                <w:szCs w:val="20"/>
              </w:rPr>
            </w:pPr>
            <w:r w:rsidRPr="00390A84">
              <w:rPr>
                <w:rFonts w:eastAsia="Times New Roman" w:cs="Times New Roman"/>
                <w:spacing w:val="1"/>
                <w:sz w:val="20"/>
                <w:szCs w:val="20"/>
              </w:rPr>
              <w:t>112</w:t>
            </w:r>
          </w:p>
        </w:tc>
      </w:tr>
    </w:tbl>
    <w:p w14:paraId="44CDF20B" w14:textId="77777777" w:rsidR="00880FC9" w:rsidRPr="00390A84" w:rsidRDefault="00880FC9" w:rsidP="00880FC9">
      <w:pPr>
        <w:pStyle w:val="afa"/>
        <w:keepNext/>
        <w:spacing w:line="276" w:lineRule="auto"/>
        <w:ind w:right="124" w:firstLine="0"/>
        <w:jc w:val="center"/>
      </w:pPr>
      <w:r w:rsidRPr="00390A84">
        <w:rPr>
          <w:noProof/>
        </w:rPr>
        <w:lastRenderedPageBreak/>
        <w:drawing>
          <wp:inline distT="0" distB="0" distL="0" distR="0" wp14:anchorId="50E64FA5" wp14:editId="2E8A45E2">
            <wp:extent cx="5940425" cy="2810417"/>
            <wp:effectExtent l="0" t="0" r="3175" b="9525"/>
            <wp:docPr id="1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810417"/>
                    </a:xfrm>
                    <a:prstGeom prst="rect">
                      <a:avLst/>
                    </a:prstGeom>
                    <a:noFill/>
                    <a:ln>
                      <a:noFill/>
                    </a:ln>
                  </pic:spPr>
                </pic:pic>
              </a:graphicData>
            </a:graphic>
          </wp:inline>
        </w:drawing>
      </w:r>
    </w:p>
    <w:p w14:paraId="2BCB718E" w14:textId="77777777" w:rsidR="008D26F5" w:rsidRPr="00390A84" w:rsidRDefault="00880FC9" w:rsidP="00880FC9">
      <w:pPr>
        <w:pStyle w:val="aff0"/>
        <w:jc w:val="center"/>
        <w:rPr>
          <w:sz w:val="24"/>
          <w:szCs w:val="24"/>
        </w:rPr>
      </w:pPr>
      <w:r w:rsidRPr="00390A84">
        <w:t xml:space="preserve">Рисунок </w:t>
      </w:r>
      <w:fldSimple w:instr=" SEQ Рисунок \* ARABIC ">
        <w:r w:rsidR="00FE673F">
          <w:rPr>
            <w:noProof/>
          </w:rPr>
          <w:t>12</w:t>
        </w:r>
      </w:fldSimple>
      <w:r w:rsidRPr="00390A84">
        <w:t xml:space="preserve"> Загрузка оборудования котельной</w:t>
      </w:r>
    </w:p>
    <w:p w14:paraId="36D01B18" w14:textId="77777777" w:rsidR="00880FC9" w:rsidRPr="00390A84" w:rsidRDefault="00880FC9" w:rsidP="00880FC9">
      <w:pPr>
        <w:pStyle w:val="afa"/>
        <w:spacing w:before="0" w:line="276" w:lineRule="auto"/>
        <w:ind w:left="122" w:right="124" w:firstLine="566"/>
        <w:rPr>
          <w:rFonts w:ascii="Times New Roman" w:hAnsi="Times New Roman"/>
          <w:sz w:val="24"/>
          <w:szCs w:val="24"/>
        </w:rPr>
      </w:pPr>
      <w:r w:rsidRPr="00390A84">
        <w:rPr>
          <w:rFonts w:ascii="Times New Roman" w:hAnsi="Times New Roman"/>
          <w:sz w:val="24"/>
          <w:szCs w:val="24"/>
        </w:rPr>
        <w:t>Данные о статистике отказов (аварий, инцидентов) и восстановлений (аварийно- восстановительных ремонтов) оборудования котельной и среднее время, затраченное на восстановление работоспособности оборудования, отсутствуют.</w:t>
      </w:r>
    </w:p>
    <w:p w14:paraId="68AC3EA2" w14:textId="77777777" w:rsidR="008D26F5" w:rsidRPr="002414F4" w:rsidRDefault="008D26F5" w:rsidP="00CA5B1E">
      <w:pPr>
        <w:pStyle w:val="3"/>
        <w:numPr>
          <w:ilvl w:val="2"/>
          <w:numId w:val="56"/>
        </w:numPr>
        <w:ind w:left="709"/>
        <w:rPr>
          <w:sz w:val="24"/>
          <w:szCs w:val="24"/>
        </w:rPr>
      </w:pPr>
      <w:bookmarkStart w:id="49" w:name="_Toc499140769"/>
      <w:bookmarkStart w:id="50" w:name="_Toc16680082"/>
      <w:r w:rsidRPr="002414F4">
        <w:rPr>
          <w:sz w:val="24"/>
          <w:szCs w:val="24"/>
        </w:rPr>
        <w:t xml:space="preserve">Котельная  </w:t>
      </w:r>
      <w:r w:rsidR="00C3380E" w:rsidRPr="002414F4">
        <w:rPr>
          <w:sz w:val="24"/>
          <w:szCs w:val="24"/>
        </w:rPr>
        <w:t>Тутаевской ЦРБ</w:t>
      </w:r>
      <w:r w:rsidRPr="002414F4">
        <w:rPr>
          <w:sz w:val="24"/>
          <w:szCs w:val="24"/>
        </w:rPr>
        <w:t>»</w:t>
      </w:r>
      <w:bookmarkEnd w:id="49"/>
      <w:bookmarkEnd w:id="50"/>
    </w:p>
    <w:p w14:paraId="32EBC1AA" w14:textId="77777777" w:rsidR="00880FC9" w:rsidRPr="00DE0A73" w:rsidRDefault="00880FC9" w:rsidP="00880FC9">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Котельная расположена по адресу: г. Тутаев, ул. Комсомольская, 104, предназначена для централизованного покрытия тепловых нагрузок отопления и горячего водоснабжения МУЗ Тутаевская ЦРБ.</w:t>
      </w:r>
    </w:p>
    <w:p w14:paraId="1971776B" w14:textId="77777777" w:rsidR="00880FC9" w:rsidRPr="00DE0A73" w:rsidRDefault="00880FC9" w:rsidP="00880FC9">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 xml:space="preserve">В котельной установлены котлы Viessmann Vitoplex-100 – 3 шт. </w:t>
      </w:r>
      <w:r w:rsidR="00DE0A73" w:rsidRPr="00DE0A73">
        <w:rPr>
          <w:rFonts w:ascii="Times New Roman" w:hAnsi="Times New Roman"/>
          <w:sz w:val="24"/>
          <w:szCs w:val="24"/>
        </w:rPr>
        <w:t>Располагаемая</w:t>
      </w:r>
      <w:r w:rsidRPr="00DE0A73">
        <w:rPr>
          <w:rFonts w:ascii="Times New Roman" w:hAnsi="Times New Roman"/>
          <w:sz w:val="24"/>
          <w:szCs w:val="24"/>
        </w:rPr>
        <w:t xml:space="preserve"> мощность котельной составляет </w:t>
      </w:r>
      <w:r w:rsidR="00DE0A73" w:rsidRPr="00DE0A73">
        <w:rPr>
          <w:rFonts w:ascii="Times New Roman" w:hAnsi="Times New Roman"/>
          <w:sz w:val="24"/>
          <w:szCs w:val="24"/>
        </w:rPr>
        <w:t xml:space="preserve">2,85 </w:t>
      </w:r>
      <w:r w:rsidRPr="00DE0A73">
        <w:rPr>
          <w:rFonts w:ascii="Times New Roman" w:hAnsi="Times New Roman"/>
          <w:sz w:val="24"/>
          <w:szCs w:val="24"/>
        </w:rPr>
        <w:t>Гкал/ч.</w:t>
      </w:r>
    </w:p>
    <w:p w14:paraId="30FF037D" w14:textId="77777777" w:rsidR="00880FC9" w:rsidRPr="00DE0A73" w:rsidRDefault="00880FC9" w:rsidP="00880FC9">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На  котельной  в  качестве  основного  вида  топлива  используют  природный  газ.</w:t>
      </w:r>
    </w:p>
    <w:p w14:paraId="42358E0E" w14:textId="77777777" w:rsidR="00880FC9" w:rsidRPr="00DE0A73" w:rsidRDefault="00880FC9" w:rsidP="00880FC9">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Резервное топливо отсутствует.</w:t>
      </w:r>
    </w:p>
    <w:p w14:paraId="1B97790B" w14:textId="77777777" w:rsidR="00880FC9" w:rsidRPr="00DE0A73" w:rsidRDefault="00880FC9" w:rsidP="00DE6712">
      <w:pPr>
        <w:ind w:firstLine="0"/>
        <w:rPr>
          <w:sz w:val="24"/>
          <w:szCs w:val="24"/>
        </w:rPr>
      </w:pPr>
      <w:r w:rsidRPr="00DE0A73">
        <w:rPr>
          <w:sz w:val="24"/>
          <w:szCs w:val="24"/>
        </w:rPr>
        <w:t xml:space="preserve">Температурный   график   работы   системы   теплоснабжения   от   котельной   </w:t>
      </w:r>
      <w:r w:rsidR="00DE6712" w:rsidRPr="00DE0A73">
        <w:rPr>
          <w:sz w:val="24"/>
          <w:szCs w:val="24"/>
        </w:rPr>
        <w:t xml:space="preserve">МУП ТМР «Тутаевские коммунальные системы» </w:t>
      </w:r>
      <w:r w:rsidRPr="00DE0A73">
        <w:rPr>
          <w:sz w:val="24"/>
          <w:szCs w:val="24"/>
        </w:rPr>
        <w:t xml:space="preserve"> отсутствует.</w:t>
      </w:r>
    </w:p>
    <w:p w14:paraId="1D0B5930" w14:textId="77777777" w:rsidR="00880FC9" w:rsidRPr="00DE0A73" w:rsidRDefault="00880FC9" w:rsidP="00880FC9">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Отпуск тепловой энергии потребителям осуществляется качественным способом регулирования.</w:t>
      </w:r>
    </w:p>
    <w:p w14:paraId="57695722" w14:textId="77777777" w:rsidR="00DE0A73" w:rsidRPr="00DE0A73" w:rsidRDefault="00880FC9" w:rsidP="00DE0A73">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7F40A53D" w14:textId="77777777" w:rsidR="00880FC9" w:rsidRPr="00DE0A73" w:rsidRDefault="00880FC9" w:rsidP="00DE0A73">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Данные по загрузке оборудования котельной</w:t>
      </w:r>
      <w:r w:rsidR="00DE6712" w:rsidRPr="00DE0A73">
        <w:rPr>
          <w:rFonts w:ascii="Times New Roman" w:hAnsi="Times New Roman"/>
          <w:sz w:val="24"/>
          <w:szCs w:val="24"/>
        </w:rPr>
        <w:t xml:space="preserve"> МУП ТМР «Тутаевские коммунальные системы» </w:t>
      </w:r>
      <w:r w:rsidRPr="00DE0A73">
        <w:rPr>
          <w:rFonts w:ascii="Times New Roman" w:hAnsi="Times New Roman"/>
          <w:sz w:val="24"/>
          <w:szCs w:val="24"/>
        </w:rPr>
        <w:t xml:space="preserve"> отсутствуют.</w:t>
      </w:r>
    </w:p>
    <w:p w14:paraId="6E1018F5" w14:textId="77777777" w:rsidR="00880FC9" w:rsidRDefault="00880FC9" w:rsidP="00880FC9">
      <w:pPr>
        <w:pStyle w:val="afa"/>
        <w:spacing w:before="0" w:line="276" w:lineRule="auto"/>
        <w:ind w:left="122" w:right="124" w:firstLine="566"/>
        <w:rPr>
          <w:rFonts w:ascii="Times New Roman" w:hAnsi="Times New Roman"/>
          <w:sz w:val="24"/>
          <w:szCs w:val="24"/>
        </w:rPr>
      </w:pPr>
      <w:r w:rsidRPr="00DE0A73">
        <w:rPr>
          <w:rFonts w:ascii="Times New Roman" w:hAnsi="Times New Roman"/>
          <w:sz w:val="24"/>
          <w:szCs w:val="24"/>
        </w:rPr>
        <w:t>Данные о статистике отказов (аварий, инцидентов) и восстановлений (аварийно- восстановительных ремонтов) оборудования котельной и среднее время, затраченное на восстановление работоспособности оборудования отсутствуют.</w:t>
      </w:r>
    </w:p>
    <w:p w14:paraId="7A9A5C52" w14:textId="77777777" w:rsidR="00DE0A73" w:rsidRPr="00DE0A73" w:rsidRDefault="00DE0A73" w:rsidP="00DE0A73">
      <w:pPr>
        <w:pStyle w:val="aff0"/>
        <w:keepNext/>
        <w:spacing w:after="0"/>
        <w:ind w:firstLine="0"/>
      </w:pPr>
      <w:r w:rsidRPr="00DE0A73">
        <w:lastRenderedPageBreak/>
        <w:t xml:space="preserve">Таблица </w:t>
      </w:r>
      <w:fldSimple w:instr=" SEQ Таблица \* ARABIC ">
        <w:r w:rsidR="00FE673F">
          <w:rPr>
            <w:noProof/>
          </w:rPr>
          <w:t>20</w:t>
        </w:r>
      </w:fldSimple>
      <w:r w:rsidRPr="00DE0A73">
        <w:t xml:space="preserve"> Параметры установленной тепловой мощности</w:t>
      </w:r>
    </w:p>
    <w:tbl>
      <w:tblPr>
        <w:tblW w:w="5000" w:type="pct"/>
        <w:tblLook w:val="04A0" w:firstRow="1" w:lastRow="0" w:firstColumn="1" w:lastColumn="0" w:noHBand="0" w:noVBand="1"/>
      </w:tblPr>
      <w:tblGrid>
        <w:gridCol w:w="6745"/>
        <w:gridCol w:w="2600"/>
      </w:tblGrid>
      <w:tr w:rsidR="00DE0A73" w14:paraId="35EC264D" w14:textId="77777777" w:rsidTr="00DE0A73">
        <w:trPr>
          <w:trHeight w:val="20"/>
          <w:tblHeader/>
        </w:trPr>
        <w:tc>
          <w:tcPr>
            <w:tcW w:w="3609" w:type="pct"/>
            <w:tcBorders>
              <w:top w:val="single" w:sz="4" w:space="0" w:color="auto"/>
              <w:left w:val="single" w:sz="4" w:space="0" w:color="auto"/>
              <w:bottom w:val="single" w:sz="4" w:space="0" w:color="auto"/>
              <w:right w:val="single" w:sz="4" w:space="0" w:color="auto"/>
            </w:tcBorders>
            <w:vAlign w:val="bottom"/>
            <w:hideMark/>
          </w:tcPr>
          <w:p w14:paraId="0ED4B698" w14:textId="77777777" w:rsidR="00DE0A73" w:rsidRPr="00DE0A73" w:rsidRDefault="00DE0A73" w:rsidP="00DE0A73">
            <w:pPr>
              <w:ind w:right="-108" w:firstLine="0"/>
              <w:jc w:val="center"/>
              <w:rPr>
                <w:rFonts w:eastAsia="Times New Roman" w:cs="Times New Roman"/>
                <w:b/>
                <w:color w:val="000000"/>
                <w:sz w:val="22"/>
                <w:szCs w:val="20"/>
                <w:lang w:eastAsia="ru-RU"/>
              </w:rPr>
            </w:pPr>
            <w:r w:rsidRPr="00DE0A73">
              <w:rPr>
                <w:rFonts w:eastAsia="Times New Roman" w:cs="Times New Roman"/>
                <w:b/>
                <w:color w:val="000000"/>
                <w:sz w:val="22"/>
                <w:szCs w:val="20"/>
                <w:lang w:eastAsia="ru-RU"/>
              </w:rPr>
              <w:t>Наименование показателя</w:t>
            </w:r>
          </w:p>
        </w:tc>
        <w:tc>
          <w:tcPr>
            <w:tcW w:w="1391" w:type="pct"/>
            <w:tcBorders>
              <w:top w:val="single" w:sz="4" w:space="0" w:color="auto"/>
              <w:left w:val="nil"/>
              <w:bottom w:val="single" w:sz="4" w:space="0" w:color="auto"/>
              <w:right w:val="single" w:sz="4" w:space="0" w:color="auto"/>
            </w:tcBorders>
            <w:noWrap/>
            <w:vAlign w:val="center"/>
            <w:hideMark/>
          </w:tcPr>
          <w:p w14:paraId="116DA1FD" w14:textId="77777777" w:rsidR="00DE0A73" w:rsidRPr="00DE0A73" w:rsidRDefault="00DE0A73" w:rsidP="00DE0A73">
            <w:pPr>
              <w:ind w:right="-108" w:firstLine="0"/>
              <w:jc w:val="center"/>
              <w:rPr>
                <w:rFonts w:eastAsia="Times New Roman" w:cs="Times New Roman"/>
                <w:b/>
                <w:color w:val="000000"/>
                <w:sz w:val="22"/>
                <w:szCs w:val="20"/>
                <w:lang w:eastAsia="ru-RU"/>
              </w:rPr>
            </w:pPr>
            <w:r w:rsidRPr="00DE0A73">
              <w:rPr>
                <w:rFonts w:eastAsia="Times New Roman" w:cs="Times New Roman"/>
                <w:b/>
                <w:color w:val="000000"/>
                <w:sz w:val="22"/>
                <w:szCs w:val="20"/>
                <w:lang w:eastAsia="ru-RU"/>
              </w:rPr>
              <w:t>2018 год ФАКТ</w:t>
            </w:r>
          </w:p>
        </w:tc>
      </w:tr>
      <w:tr w:rsidR="00DE0A73" w14:paraId="4865E7C6" w14:textId="77777777" w:rsidTr="00DE0A73">
        <w:trPr>
          <w:trHeight w:val="20"/>
        </w:trPr>
        <w:tc>
          <w:tcPr>
            <w:tcW w:w="3609" w:type="pct"/>
            <w:tcBorders>
              <w:top w:val="nil"/>
              <w:left w:val="single" w:sz="4" w:space="0" w:color="auto"/>
              <w:bottom w:val="single" w:sz="4" w:space="0" w:color="auto"/>
              <w:right w:val="single" w:sz="4" w:space="0" w:color="auto"/>
            </w:tcBorders>
            <w:vAlign w:val="bottom"/>
            <w:hideMark/>
          </w:tcPr>
          <w:p w14:paraId="3F862513" w14:textId="77777777" w:rsidR="00DE0A73" w:rsidRPr="00DE0A73" w:rsidRDefault="00DE0A73" w:rsidP="00DE0A73">
            <w:pPr>
              <w:ind w:right="-108" w:firstLine="0"/>
              <w:jc w:val="left"/>
              <w:rPr>
                <w:rFonts w:eastAsia="Times New Roman" w:cs="Times New Roman"/>
                <w:color w:val="000000"/>
                <w:sz w:val="22"/>
                <w:szCs w:val="20"/>
                <w:lang w:eastAsia="ru-RU"/>
              </w:rPr>
            </w:pPr>
            <w:r w:rsidRPr="00DE0A73">
              <w:rPr>
                <w:rFonts w:eastAsia="Times New Roman" w:cs="Times New Roman"/>
                <w:color w:val="000000"/>
                <w:sz w:val="22"/>
                <w:szCs w:val="20"/>
                <w:lang w:eastAsia="ru-RU"/>
              </w:rPr>
              <w:t>Источник тепловой энергии</w:t>
            </w:r>
          </w:p>
        </w:tc>
        <w:tc>
          <w:tcPr>
            <w:tcW w:w="1391" w:type="pct"/>
            <w:tcBorders>
              <w:top w:val="nil"/>
              <w:left w:val="nil"/>
              <w:bottom w:val="single" w:sz="4" w:space="0" w:color="auto"/>
              <w:right w:val="single" w:sz="4" w:space="0" w:color="auto"/>
            </w:tcBorders>
            <w:noWrap/>
            <w:vAlign w:val="center"/>
            <w:hideMark/>
          </w:tcPr>
          <w:p w14:paraId="18492039" w14:textId="77777777" w:rsidR="00DE0A73" w:rsidRPr="00DE0A73" w:rsidRDefault="00DE0A73" w:rsidP="00DE0A73">
            <w:pPr>
              <w:ind w:right="-108" w:firstLine="0"/>
              <w:jc w:val="center"/>
              <w:rPr>
                <w:rFonts w:eastAsia="Times New Roman" w:cs="Times New Roman"/>
                <w:b/>
                <w:color w:val="000000"/>
                <w:sz w:val="22"/>
                <w:szCs w:val="20"/>
                <w:lang w:eastAsia="ru-RU"/>
              </w:rPr>
            </w:pPr>
            <w:r w:rsidRPr="00DE0A73">
              <w:rPr>
                <w:rFonts w:eastAsia="Times New Roman" w:cs="Times New Roman"/>
                <w:b/>
                <w:color w:val="000000"/>
                <w:sz w:val="22"/>
                <w:szCs w:val="20"/>
                <w:lang w:eastAsia="ru-RU"/>
              </w:rPr>
              <w:t>котельная ЦРБ</w:t>
            </w:r>
          </w:p>
        </w:tc>
      </w:tr>
      <w:tr w:rsidR="00DE0A73" w14:paraId="50A46479" w14:textId="77777777" w:rsidTr="00DE0A73">
        <w:trPr>
          <w:trHeight w:val="20"/>
        </w:trPr>
        <w:tc>
          <w:tcPr>
            <w:tcW w:w="3609" w:type="pct"/>
            <w:tcBorders>
              <w:top w:val="nil"/>
              <w:left w:val="single" w:sz="4" w:space="0" w:color="auto"/>
              <w:bottom w:val="single" w:sz="4" w:space="0" w:color="auto"/>
              <w:right w:val="single" w:sz="4" w:space="0" w:color="auto"/>
            </w:tcBorders>
            <w:vAlign w:val="bottom"/>
            <w:hideMark/>
          </w:tcPr>
          <w:p w14:paraId="08797232" w14:textId="77777777" w:rsidR="00DE0A73" w:rsidRPr="00DE0A73" w:rsidRDefault="00DE0A73" w:rsidP="00DE0A73">
            <w:pPr>
              <w:ind w:right="-108" w:firstLine="0"/>
              <w:jc w:val="left"/>
              <w:rPr>
                <w:rFonts w:eastAsia="Times New Roman" w:cs="Times New Roman"/>
                <w:color w:val="000000"/>
                <w:sz w:val="22"/>
                <w:szCs w:val="20"/>
                <w:lang w:eastAsia="ru-RU"/>
              </w:rPr>
            </w:pPr>
            <w:r w:rsidRPr="00DE0A73">
              <w:rPr>
                <w:rFonts w:eastAsia="Times New Roman" w:cs="Times New Roman"/>
                <w:color w:val="000000"/>
                <w:sz w:val="22"/>
                <w:szCs w:val="20"/>
                <w:lang w:eastAsia="ru-RU"/>
              </w:rPr>
              <w:t>Располагаемая мощность источника тепловой энергии  Гкал/ч</w:t>
            </w:r>
          </w:p>
        </w:tc>
        <w:tc>
          <w:tcPr>
            <w:tcW w:w="1391" w:type="pct"/>
            <w:tcBorders>
              <w:top w:val="nil"/>
              <w:left w:val="nil"/>
              <w:bottom w:val="single" w:sz="4" w:space="0" w:color="auto"/>
              <w:right w:val="single" w:sz="4" w:space="0" w:color="auto"/>
            </w:tcBorders>
            <w:noWrap/>
            <w:vAlign w:val="center"/>
            <w:hideMark/>
          </w:tcPr>
          <w:p w14:paraId="361EA4C8" w14:textId="77777777" w:rsidR="00DE0A73" w:rsidRPr="00DE0A73" w:rsidRDefault="00DE0A73" w:rsidP="00DE0A73">
            <w:pPr>
              <w:ind w:right="-108" w:firstLine="0"/>
              <w:jc w:val="center"/>
              <w:rPr>
                <w:rFonts w:eastAsia="Times New Roman" w:cs="Times New Roman"/>
                <w:color w:val="000000"/>
                <w:sz w:val="22"/>
                <w:szCs w:val="20"/>
                <w:lang w:eastAsia="ru-RU"/>
              </w:rPr>
            </w:pPr>
            <w:r w:rsidRPr="00DE0A73">
              <w:rPr>
                <w:rFonts w:eastAsia="Times New Roman" w:cs="Times New Roman"/>
                <w:color w:val="000000"/>
                <w:sz w:val="22"/>
                <w:szCs w:val="20"/>
                <w:lang w:eastAsia="ru-RU"/>
              </w:rPr>
              <w:t>2,85</w:t>
            </w:r>
          </w:p>
        </w:tc>
      </w:tr>
      <w:tr w:rsidR="00DE0A73" w14:paraId="6F16FE9A" w14:textId="77777777" w:rsidTr="00DE0A73">
        <w:trPr>
          <w:trHeight w:val="658"/>
        </w:trPr>
        <w:tc>
          <w:tcPr>
            <w:tcW w:w="3609" w:type="pct"/>
            <w:tcBorders>
              <w:top w:val="nil"/>
              <w:left w:val="single" w:sz="4" w:space="0" w:color="auto"/>
              <w:bottom w:val="single" w:sz="4" w:space="0" w:color="auto"/>
              <w:right w:val="single" w:sz="4" w:space="0" w:color="auto"/>
            </w:tcBorders>
            <w:vAlign w:val="bottom"/>
            <w:hideMark/>
          </w:tcPr>
          <w:p w14:paraId="4DAF4B4D" w14:textId="77777777" w:rsidR="00DE0A73" w:rsidRPr="00DE0A73" w:rsidRDefault="00DE0A73" w:rsidP="00DE0A73">
            <w:pPr>
              <w:ind w:right="-108" w:firstLine="0"/>
              <w:jc w:val="left"/>
              <w:rPr>
                <w:rFonts w:eastAsia="Times New Roman" w:cs="Times New Roman"/>
                <w:color w:val="000000"/>
                <w:sz w:val="22"/>
                <w:szCs w:val="20"/>
                <w:lang w:eastAsia="ru-RU"/>
              </w:rPr>
            </w:pPr>
            <w:r w:rsidRPr="00DE0A73">
              <w:rPr>
                <w:rFonts w:eastAsia="Times New Roman" w:cs="Times New Roman"/>
                <w:color w:val="000000"/>
                <w:sz w:val="22"/>
                <w:szCs w:val="20"/>
                <w:lang w:eastAsia="ru-RU"/>
              </w:rPr>
              <w:t>Затраты тепловой мощности на собственные и хозяйственные нужды источника тепловой энергии, Гкал/час</w:t>
            </w:r>
          </w:p>
        </w:tc>
        <w:tc>
          <w:tcPr>
            <w:tcW w:w="1391" w:type="pct"/>
            <w:tcBorders>
              <w:top w:val="nil"/>
              <w:left w:val="nil"/>
              <w:bottom w:val="single" w:sz="4" w:space="0" w:color="auto"/>
              <w:right w:val="single" w:sz="4" w:space="0" w:color="auto"/>
            </w:tcBorders>
            <w:noWrap/>
            <w:vAlign w:val="center"/>
            <w:hideMark/>
          </w:tcPr>
          <w:p w14:paraId="58E89E8A" w14:textId="77777777" w:rsidR="00DE0A73" w:rsidRPr="00DE0A73" w:rsidRDefault="00DE0A73" w:rsidP="00DE0A73">
            <w:pPr>
              <w:ind w:right="-108" w:firstLine="0"/>
              <w:jc w:val="center"/>
              <w:rPr>
                <w:rFonts w:eastAsia="Times New Roman" w:cs="Times New Roman"/>
                <w:color w:val="000000"/>
                <w:sz w:val="22"/>
                <w:szCs w:val="20"/>
                <w:lang w:eastAsia="ru-RU"/>
              </w:rPr>
            </w:pPr>
            <w:r w:rsidRPr="00DE0A73">
              <w:rPr>
                <w:rFonts w:eastAsia="Times New Roman" w:cs="Times New Roman"/>
                <w:color w:val="000000"/>
                <w:sz w:val="22"/>
                <w:szCs w:val="20"/>
                <w:lang w:eastAsia="ru-RU"/>
              </w:rPr>
              <w:t>0,741</w:t>
            </w:r>
          </w:p>
        </w:tc>
      </w:tr>
      <w:tr w:rsidR="00DE0A73" w14:paraId="17F2F67B" w14:textId="77777777" w:rsidTr="00DE0A73">
        <w:trPr>
          <w:trHeight w:val="20"/>
        </w:trPr>
        <w:tc>
          <w:tcPr>
            <w:tcW w:w="3609" w:type="pct"/>
            <w:tcBorders>
              <w:top w:val="nil"/>
              <w:left w:val="single" w:sz="4" w:space="0" w:color="auto"/>
              <w:bottom w:val="single" w:sz="4" w:space="0" w:color="auto"/>
              <w:right w:val="single" w:sz="4" w:space="0" w:color="auto"/>
            </w:tcBorders>
            <w:vAlign w:val="bottom"/>
            <w:hideMark/>
          </w:tcPr>
          <w:p w14:paraId="60325E6B" w14:textId="77777777" w:rsidR="00DE0A73" w:rsidRPr="00DE0A73" w:rsidRDefault="00DE0A73" w:rsidP="00DE0A73">
            <w:pPr>
              <w:ind w:right="-108" w:firstLine="0"/>
              <w:jc w:val="left"/>
              <w:rPr>
                <w:rFonts w:eastAsia="Times New Roman" w:cs="Times New Roman"/>
                <w:color w:val="000000"/>
                <w:sz w:val="22"/>
                <w:szCs w:val="20"/>
                <w:lang w:eastAsia="ru-RU"/>
              </w:rPr>
            </w:pPr>
            <w:r w:rsidRPr="00DE0A73">
              <w:rPr>
                <w:rFonts w:eastAsia="Times New Roman" w:cs="Times New Roman"/>
                <w:color w:val="000000"/>
                <w:sz w:val="22"/>
                <w:szCs w:val="20"/>
              </w:rPr>
              <w:t>Потери мощности в тепловой сети, Гкал/ч</w:t>
            </w:r>
          </w:p>
        </w:tc>
        <w:tc>
          <w:tcPr>
            <w:tcW w:w="1391" w:type="pct"/>
            <w:tcBorders>
              <w:top w:val="nil"/>
              <w:left w:val="nil"/>
              <w:bottom w:val="single" w:sz="4" w:space="0" w:color="auto"/>
              <w:right w:val="single" w:sz="4" w:space="0" w:color="auto"/>
            </w:tcBorders>
            <w:noWrap/>
            <w:vAlign w:val="center"/>
          </w:tcPr>
          <w:p w14:paraId="075D0E1C" w14:textId="77777777" w:rsidR="00DE0A73" w:rsidRPr="00DE0A73" w:rsidRDefault="00DE0A73" w:rsidP="00DE0A73">
            <w:pPr>
              <w:ind w:right="-108" w:firstLine="0"/>
              <w:jc w:val="center"/>
              <w:rPr>
                <w:rFonts w:eastAsia="Times New Roman" w:cs="Times New Roman"/>
                <w:sz w:val="22"/>
                <w:szCs w:val="20"/>
                <w:lang w:eastAsia="ru-RU"/>
              </w:rPr>
            </w:pPr>
          </w:p>
        </w:tc>
      </w:tr>
      <w:tr w:rsidR="00DE0A73" w14:paraId="70C637D9" w14:textId="77777777" w:rsidTr="00DE0A73">
        <w:trPr>
          <w:trHeight w:val="20"/>
        </w:trPr>
        <w:tc>
          <w:tcPr>
            <w:tcW w:w="3609" w:type="pct"/>
            <w:tcBorders>
              <w:top w:val="nil"/>
              <w:left w:val="single" w:sz="4" w:space="0" w:color="auto"/>
              <w:bottom w:val="single" w:sz="4" w:space="0" w:color="auto"/>
              <w:right w:val="single" w:sz="4" w:space="0" w:color="auto"/>
            </w:tcBorders>
            <w:vAlign w:val="center"/>
            <w:hideMark/>
          </w:tcPr>
          <w:p w14:paraId="5EE689E6" w14:textId="77777777" w:rsidR="00DE0A73" w:rsidRPr="00DE0A73" w:rsidRDefault="00DE0A73" w:rsidP="00DE0A73">
            <w:pPr>
              <w:ind w:right="-108" w:firstLine="0"/>
              <w:jc w:val="left"/>
              <w:rPr>
                <w:rFonts w:eastAsia="Times New Roman" w:cs="Times New Roman"/>
                <w:color w:val="000000"/>
                <w:sz w:val="22"/>
                <w:szCs w:val="20"/>
              </w:rPr>
            </w:pPr>
            <w:r w:rsidRPr="00DE0A73">
              <w:rPr>
                <w:rFonts w:eastAsia="Times New Roman" w:cs="Times New Roman"/>
                <w:color w:val="000000"/>
                <w:sz w:val="22"/>
                <w:szCs w:val="20"/>
              </w:rPr>
              <w:t>Присоединенная тепловая нагрузка, в т.ч. Гкал/ч</w:t>
            </w:r>
          </w:p>
        </w:tc>
        <w:tc>
          <w:tcPr>
            <w:tcW w:w="1391" w:type="pct"/>
            <w:tcBorders>
              <w:top w:val="nil"/>
              <w:left w:val="nil"/>
              <w:bottom w:val="single" w:sz="4" w:space="0" w:color="auto"/>
              <w:right w:val="single" w:sz="4" w:space="0" w:color="auto"/>
            </w:tcBorders>
            <w:noWrap/>
            <w:vAlign w:val="center"/>
            <w:hideMark/>
          </w:tcPr>
          <w:p w14:paraId="4D4525C1" w14:textId="77777777" w:rsidR="00DE0A73" w:rsidRPr="00DE0A73" w:rsidRDefault="00DE0A73" w:rsidP="00DE0A73">
            <w:pPr>
              <w:ind w:right="-108" w:firstLine="0"/>
              <w:jc w:val="center"/>
              <w:rPr>
                <w:rFonts w:eastAsia="Times New Roman" w:cs="Times New Roman"/>
                <w:sz w:val="22"/>
                <w:szCs w:val="20"/>
                <w:lang w:eastAsia="ru-RU"/>
              </w:rPr>
            </w:pPr>
            <w:r w:rsidRPr="00DE0A73">
              <w:rPr>
                <w:rFonts w:eastAsia="Times New Roman" w:cs="Times New Roman"/>
                <w:sz w:val="22"/>
                <w:szCs w:val="20"/>
                <w:lang w:eastAsia="ru-RU"/>
              </w:rPr>
              <w:t>1,282</w:t>
            </w:r>
          </w:p>
        </w:tc>
      </w:tr>
      <w:tr w:rsidR="00DE0A73" w14:paraId="47B0709D" w14:textId="77777777" w:rsidTr="00DE0A73">
        <w:trPr>
          <w:trHeight w:val="20"/>
        </w:trPr>
        <w:tc>
          <w:tcPr>
            <w:tcW w:w="3609" w:type="pct"/>
            <w:tcBorders>
              <w:top w:val="nil"/>
              <w:left w:val="single" w:sz="4" w:space="0" w:color="auto"/>
              <w:bottom w:val="single" w:sz="4" w:space="0" w:color="auto"/>
              <w:right w:val="single" w:sz="4" w:space="0" w:color="auto"/>
            </w:tcBorders>
            <w:vAlign w:val="center"/>
            <w:hideMark/>
          </w:tcPr>
          <w:p w14:paraId="7F597EC2" w14:textId="77777777" w:rsidR="00DE0A73" w:rsidRPr="00DE0A73" w:rsidRDefault="00DE0A73" w:rsidP="00DE0A73">
            <w:pPr>
              <w:ind w:right="29" w:firstLine="0"/>
              <w:jc w:val="right"/>
              <w:rPr>
                <w:rFonts w:eastAsia="Times New Roman" w:cs="Times New Roman"/>
                <w:color w:val="000000"/>
                <w:sz w:val="22"/>
                <w:szCs w:val="20"/>
              </w:rPr>
            </w:pPr>
            <w:r w:rsidRPr="00DE0A73">
              <w:rPr>
                <w:rFonts w:eastAsia="Times New Roman" w:cs="Times New Roman"/>
                <w:color w:val="000000"/>
                <w:sz w:val="22"/>
                <w:szCs w:val="20"/>
              </w:rPr>
              <w:t>Отопление</w:t>
            </w:r>
          </w:p>
        </w:tc>
        <w:tc>
          <w:tcPr>
            <w:tcW w:w="1391" w:type="pct"/>
            <w:tcBorders>
              <w:top w:val="nil"/>
              <w:left w:val="nil"/>
              <w:bottom w:val="single" w:sz="4" w:space="0" w:color="auto"/>
              <w:right w:val="single" w:sz="4" w:space="0" w:color="auto"/>
            </w:tcBorders>
            <w:noWrap/>
            <w:vAlign w:val="center"/>
            <w:hideMark/>
          </w:tcPr>
          <w:p w14:paraId="2760CD4B" w14:textId="77777777" w:rsidR="00DE0A73" w:rsidRPr="00DE0A73" w:rsidRDefault="00DE0A73" w:rsidP="00DE0A73">
            <w:pPr>
              <w:ind w:right="-108" w:firstLine="0"/>
              <w:jc w:val="center"/>
              <w:rPr>
                <w:rFonts w:eastAsia="Times New Roman" w:cs="Times New Roman"/>
                <w:sz w:val="22"/>
                <w:szCs w:val="20"/>
                <w:lang w:eastAsia="ru-RU"/>
              </w:rPr>
            </w:pPr>
            <w:r w:rsidRPr="00DE0A73">
              <w:rPr>
                <w:rFonts w:eastAsia="Times New Roman" w:cs="Times New Roman"/>
                <w:sz w:val="22"/>
                <w:szCs w:val="20"/>
                <w:lang w:eastAsia="ru-RU"/>
              </w:rPr>
              <w:t>1,218</w:t>
            </w:r>
          </w:p>
        </w:tc>
      </w:tr>
      <w:tr w:rsidR="00DE0A73" w14:paraId="0E1FA6DF" w14:textId="77777777" w:rsidTr="00DE0A73">
        <w:trPr>
          <w:trHeight w:val="20"/>
        </w:trPr>
        <w:tc>
          <w:tcPr>
            <w:tcW w:w="3609" w:type="pct"/>
            <w:tcBorders>
              <w:top w:val="nil"/>
              <w:left w:val="single" w:sz="4" w:space="0" w:color="auto"/>
              <w:bottom w:val="single" w:sz="4" w:space="0" w:color="auto"/>
              <w:right w:val="single" w:sz="4" w:space="0" w:color="auto"/>
            </w:tcBorders>
            <w:vAlign w:val="center"/>
            <w:hideMark/>
          </w:tcPr>
          <w:p w14:paraId="56DD23FB" w14:textId="77777777" w:rsidR="00DE0A73" w:rsidRPr="00DE0A73" w:rsidRDefault="00DE0A73" w:rsidP="00DE0A73">
            <w:pPr>
              <w:ind w:right="29" w:firstLine="0"/>
              <w:jc w:val="right"/>
              <w:rPr>
                <w:rFonts w:eastAsia="Times New Roman" w:cs="Times New Roman"/>
                <w:color w:val="000000"/>
                <w:sz w:val="22"/>
                <w:szCs w:val="20"/>
              </w:rPr>
            </w:pPr>
            <w:r w:rsidRPr="00DE0A73">
              <w:rPr>
                <w:rFonts w:eastAsia="Times New Roman" w:cs="Times New Roman"/>
                <w:color w:val="000000"/>
                <w:sz w:val="22"/>
                <w:szCs w:val="20"/>
              </w:rPr>
              <w:t>Вентиляция</w:t>
            </w:r>
          </w:p>
        </w:tc>
        <w:tc>
          <w:tcPr>
            <w:tcW w:w="1391" w:type="pct"/>
            <w:tcBorders>
              <w:top w:val="nil"/>
              <w:left w:val="nil"/>
              <w:bottom w:val="single" w:sz="4" w:space="0" w:color="auto"/>
              <w:right w:val="single" w:sz="4" w:space="0" w:color="auto"/>
            </w:tcBorders>
            <w:noWrap/>
            <w:vAlign w:val="center"/>
            <w:hideMark/>
          </w:tcPr>
          <w:p w14:paraId="7CBA3211" w14:textId="77777777" w:rsidR="00DE0A73" w:rsidRPr="00DE0A73" w:rsidRDefault="00DE0A73" w:rsidP="00DE0A73">
            <w:pPr>
              <w:ind w:right="-108" w:firstLine="0"/>
              <w:jc w:val="center"/>
              <w:rPr>
                <w:rFonts w:eastAsia="Times New Roman" w:cs="Times New Roman"/>
                <w:sz w:val="22"/>
                <w:szCs w:val="20"/>
                <w:lang w:eastAsia="ru-RU"/>
              </w:rPr>
            </w:pPr>
            <w:r w:rsidRPr="00DE0A73">
              <w:rPr>
                <w:rFonts w:eastAsia="Times New Roman" w:cs="Times New Roman"/>
                <w:sz w:val="22"/>
                <w:szCs w:val="20"/>
                <w:lang w:eastAsia="ru-RU"/>
              </w:rPr>
              <w:t>-</w:t>
            </w:r>
          </w:p>
        </w:tc>
      </w:tr>
      <w:tr w:rsidR="00DE0A73" w14:paraId="1685B9AD" w14:textId="77777777" w:rsidTr="00DE0A73">
        <w:trPr>
          <w:trHeight w:val="20"/>
        </w:trPr>
        <w:tc>
          <w:tcPr>
            <w:tcW w:w="3609" w:type="pct"/>
            <w:tcBorders>
              <w:top w:val="nil"/>
              <w:left w:val="single" w:sz="4" w:space="0" w:color="auto"/>
              <w:bottom w:val="single" w:sz="4" w:space="0" w:color="auto"/>
              <w:right w:val="single" w:sz="4" w:space="0" w:color="auto"/>
            </w:tcBorders>
            <w:vAlign w:val="center"/>
            <w:hideMark/>
          </w:tcPr>
          <w:p w14:paraId="6F5173AE" w14:textId="77777777" w:rsidR="00DE0A73" w:rsidRPr="00DE0A73" w:rsidRDefault="00DE0A73" w:rsidP="00DE0A73">
            <w:pPr>
              <w:ind w:right="29" w:firstLine="0"/>
              <w:jc w:val="right"/>
              <w:rPr>
                <w:rFonts w:eastAsia="Times New Roman" w:cs="Times New Roman"/>
                <w:color w:val="000000"/>
                <w:sz w:val="22"/>
                <w:szCs w:val="20"/>
              </w:rPr>
            </w:pPr>
            <w:r w:rsidRPr="00DE0A73">
              <w:rPr>
                <w:rFonts w:eastAsia="Times New Roman" w:cs="Times New Roman"/>
                <w:color w:val="000000"/>
                <w:sz w:val="22"/>
                <w:szCs w:val="20"/>
              </w:rPr>
              <w:t>ГВС</w:t>
            </w:r>
          </w:p>
        </w:tc>
        <w:tc>
          <w:tcPr>
            <w:tcW w:w="1391" w:type="pct"/>
            <w:tcBorders>
              <w:top w:val="nil"/>
              <w:left w:val="nil"/>
              <w:bottom w:val="single" w:sz="4" w:space="0" w:color="auto"/>
              <w:right w:val="single" w:sz="4" w:space="0" w:color="auto"/>
            </w:tcBorders>
            <w:noWrap/>
            <w:vAlign w:val="center"/>
            <w:hideMark/>
          </w:tcPr>
          <w:p w14:paraId="22CFBCAB" w14:textId="77777777" w:rsidR="00DE0A73" w:rsidRPr="00DE0A73" w:rsidRDefault="00DE0A73" w:rsidP="00DE0A73">
            <w:pPr>
              <w:ind w:right="-108" w:firstLine="0"/>
              <w:jc w:val="center"/>
              <w:rPr>
                <w:rFonts w:eastAsia="Times New Roman" w:cs="Times New Roman"/>
                <w:sz w:val="22"/>
                <w:szCs w:val="20"/>
                <w:lang w:eastAsia="ru-RU"/>
              </w:rPr>
            </w:pPr>
            <w:r w:rsidRPr="00DE0A73">
              <w:rPr>
                <w:rFonts w:eastAsia="Times New Roman" w:cs="Times New Roman"/>
                <w:sz w:val="22"/>
                <w:szCs w:val="20"/>
                <w:lang w:eastAsia="ru-RU"/>
              </w:rPr>
              <w:t>0,064</w:t>
            </w:r>
          </w:p>
        </w:tc>
      </w:tr>
      <w:tr w:rsidR="00DE0A73" w14:paraId="5E50E826" w14:textId="77777777" w:rsidTr="00DE0A73">
        <w:trPr>
          <w:trHeight w:val="20"/>
        </w:trPr>
        <w:tc>
          <w:tcPr>
            <w:tcW w:w="3609" w:type="pct"/>
            <w:tcBorders>
              <w:top w:val="nil"/>
              <w:left w:val="single" w:sz="4" w:space="0" w:color="auto"/>
              <w:bottom w:val="single" w:sz="4" w:space="0" w:color="auto"/>
              <w:right w:val="single" w:sz="4" w:space="0" w:color="auto"/>
            </w:tcBorders>
            <w:vAlign w:val="center"/>
            <w:hideMark/>
          </w:tcPr>
          <w:p w14:paraId="2330D540" w14:textId="77777777" w:rsidR="00DE0A73" w:rsidRPr="00DE0A73" w:rsidRDefault="00DE0A73" w:rsidP="00DE0A73">
            <w:pPr>
              <w:ind w:right="-108" w:firstLine="0"/>
              <w:jc w:val="left"/>
              <w:rPr>
                <w:rFonts w:eastAsia="Times New Roman" w:cs="Times New Roman"/>
                <w:color w:val="000000"/>
                <w:sz w:val="22"/>
                <w:szCs w:val="20"/>
              </w:rPr>
            </w:pPr>
            <w:r w:rsidRPr="00DE0A73">
              <w:rPr>
                <w:rFonts w:eastAsia="Times New Roman" w:cs="Times New Roman"/>
                <w:color w:val="000000"/>
                <w:sz w:val="22"/>
                <w:szCs w:val="20"/>
              </w:rPr>
              <w:t>Резерв (+) /дефицит (-) тепловой мощности, Гкал/ч</w:t>
            </w:r>
          </w:p>
        </w:tc>
        <w:tc>
          <w:tcPr>
            <w:tcW w:w="1391" w:type="pct"/>
            <w:tcBorders>
              <w:top w:val="nil"/>
              <w:left w:val="nil"/>
              <w:bottom w:val="single" w:sz="4" w:space="0" w:color="auto"/>
              <w:right w:val="single" w:sz="4" w:space="0" w:color="auto"/>
            </w:tcBorders>
            <w:noWrap/>
            <w:vAlign w:val="center"/>
            <w:hideMark/>
          </w:tcPr>
          <w:p w14:paraId="2371C2F5" w14:textId="77777777" w:rsidR="00DE0A73" w:rsidRPr="00DE0A73" w:rsidRDefault="00DE0A73" w:rsidP="00DE0A73">
            <w:pPr>
              <w:ind w:right="-108" w:firstLine="0"/>
              <w:jc w:val="center"/>
              <w:rPr>
                <w:rFonts w:eastAsia="Times New Roman" w:cs="Times New Roman"/>
                <w:sz w:val="22"/>
                <w:szCs w:val="20"/>
                <w:lang w:eastAsia="ru-RU"/>
              </w:rPr>
            </w:pPr>
            <w:r w:rsidRPr="00DE0A73">
              <w:rPr>
                <w:rFonts w:eastAsia="Times New Roman" w:cs="Times New Roman"/>
                <w:sz w:val="22"/>
                <w:szCs w:val="20"/>
                <w:lang w:eastAsia="ru-RU"/>
              </w:rPr>
              <w:t>1,632</w:t>
            </w:r>
          </w:p>
        </w:tc>
      </w:tr>
      <w:tr w:rsidR="00DE0A73" w14:paraId="173E23F1" w14:textId="77777777" w:rsidTr="00DE0A73">
        <w:trPr>
          <w:trHeight w:val="20"/>
        </w:trPr>
        <w:tc>
          <w:tcPr>
            <w:tcW w:w="3609" w:type="pct"/>
            <w:tcBorders>
              <w:top w:val="nil"/>
              <w:left w:val="single" w:sz="4" w:space="0" w:color="auto"/>
              <w:bottom w:val="single" w:sz="4" w:space="0" w:color="auto"/>
              <w:right w:val="single" w:sz="4" w:space="0" w:color="auto"/>
            </w:tcBorders>
            <w:vAlign w:val="center"/>
            <w:hideMark/>
          </w:tcPr>
          <w:p w14:paraId="60E6EE04" w14:textId="77777777" w:rsidR="00DE0A73" w:rsidRPr="00DE0A73" w:rsidRDefault="00DE0A73" w:rsidP="00DE0A73">
            <w:pPr>
              <w:ind w:right="-108" w:firstLine="0"/>
              <w:jc w:val="left"/>
              <w:rPr>
                <w:rFonts w:eastAsia="Times New Roman" w:cs="Times New Roman"/>
                <w:color w:val="000000"/>
                <w:sz w:val="22"/>
                <w:szCs w:val="20"/>
              </w:rPr>
            </w:pPr>
            <w:r w:rsidRPr="00DE0A73">
              <w:rPr>
                <w:rFonts w:eastAsia="Times New Roman" w:cs="Times New Roman"/>
                <w:color w:val="000000"/>
                <w:sz w:val="22"/>
                <w:szCs w:val="20"/>
              </w:rPr>
              <w:t>Доля  резерва, %</w:t>
            </w:r>
          </w:p>
        </w:tc>
        <w:tc>
          <w:tcPr>
            <w:tcW w:w="1391" w:type="pct"/>
            <w:tcBorders>
              <w:top w:val="nil"/>
              <w:left w:val="nil"/>
              <w:bottom w:val="single" w:sz="4" w:space="0" w:color="auto"/>
              <w:right w:val="single" w:sz="4" w:space="0" w:color="auto"/>
            </w:tcBorders>
            <w:noWrap/>
            <w:vAlign w:val="center"/>
            <w:hideMark/>
          </w:tcPr>
          <w:p w14:paraId="16460518" w14:textId="77777777" w:rsidR="00DE0A73" w:rsidRPr="00DE0A73" w:rsidRDefault="00DE0A73" w:rsidP="00DE0A73">
            <w:pPr>
              <w:ind w:right="-108" w:firstLine="0"/>
              <w:jc w:val="center"/>
              <w:rPr>
                <w:rFonts w:eastAsia="Times New Roman" w:cs="Times New Roman"/>
                <w:sz w:val="22"/>
                <w:szCs w:val="20"/>
                <w:lang w:eastAsia="ru-RU"/>
              </w:rPr>
            </w:pPr>
            <w:r w:rsidRPr="00DE0A73">
              <w:rPr>
                <w:rFonts w:eastAsia="Times New Roman" w:cs="Times New Roman"/>
                <w:sz w:val="22"/>
                <w:szCs w:val="20"/>
                <w:lang w:eastAsia="ru-RU"/>
              </w:rPr>
              <w:t>57,26</w:t>
            </w:r>
          </w:p>
        </w:tc>
      </w:tr>
      <w:tr w:rsidR="00DE0A73" w14:paraId="623D0FD3" w14:textId="77777777" w:rsidTr="00DE0A73">
        <w:trPr>
          <w:trHeight w:val="20"/>
        </w:trPr>
        <w:tc>
          <w:tcPr>
            <w:tcW w:w="3609" w:type="pct"/>
            <w:tcBorders>
              <w:top w:val="nil"/>
              <w:left w:val="single" w:sz="4" w:space="0" w:color="auto"/>
              <w:bottom w:val="single" w:sz="4" w:space="0" w:color="auto"/>
              <w:right w:val="single" w:sz="4" w:space="0" w:color="auto"/>
            </w:tcBorders>
            <w:vAlign w:val="bottom"/>
            <w:hideMark/>
          </w:tcPr>
          <w:p w14:paraId="45F58D32" w14:textId="77777777" w:rsidR="00DE0A73" w:rsidRPr="00DE0A73" w:rsidRDefault="00DE0A73" w:rsidP="00DE0A73">
            <w:pPr>
              <w:ind w:right="-108" w:firstLine="0"/>
              <w:jc w:val="left"/>
              <w:rPr>
                <w:rFonts w:eastAsia="Times New Roman" w:cs="Times New Roman"/>
                <w:color w:val="000000"/>
                <w:sz w:val="22"/>
                <w:szCs w:val="20"/>
                <w:lang w:eastAsia="ru-RU"/>
              </w:rPr>
            </w:pPr>
            <w:r w:rsidRPr="00DE0A73">
              <w:rPr>
                <w:rFonts w:cs="Times New Roman"/>
                <w:sz w:val="22"/>
                <w:szCs w:val="20"/>
              </w:rPr>
              <w:t>Объем тепловых сетей, м</w:t>
            </w:r>
            <w:r w:rsidRPr="00DE0A73">
              <w:rPr>
                <w:rFonts w:cs="Times New Roman"/>
                <w:sz w:val="22"/>
                <w:szCs w:val="20"/>
                <w:vertAlign w:val="superscript"/>
              </w:rPr>
              <w:t>3</w:t>
            </w:r>
          </w:p>
        </w:tc>
        <w:tc>
          <w:tcPr>
            <w:tcW w:w="1391" w:type="pct"/>
            <w:tcBorders>
              <w:top w:val="nil"/>
              <w:left w:val="nil"/>
              <w:bottom w:val="single" w:sz="4" w:space="0" w:color="auto"/>
              <w:right w:val="single" w:sz="4" w:space="0" w:color="auto"/>
            </w:tcBorders>
            <w:noWrap/>
            <w:vAlign w:val="center"/>
            <w:hideMark/>
          </w:tcPr>
          <w:p w14:paraId="78369D4A" w14:textId="77777777" w:rsidR="00DE0A73" w:rsidRPr="00DE0A73" w:rsidRDefault="00DE0A73" w:rsidP="00DE0A73">
            <w:pPr>
              <w:ind w:right="-108" w:firstLine="38"/>
              <w:jc w:val="center"/>
              <w:rPr>
                <w:rFonts w:eastAsia="Times New Roman" w:cs="Times New Roman"/>
                <w:sz w:val="22"/>
                <w:szCs w:val="20"/>
                <w:lang w:eastAsia="ru-RU"/>
              </w:rPr>
            </w:pPr>
            <w:r w:rsidRPr="00DE0A73">
              <w:rPr>
                <w:rFonts w:eastAsia="Times New Roman" w:cs="Times New Roman"/>
                <w:sz w:val="22"/>
                <w:szCs w:val="20"/>
                <w:lang w:eastAsia="ru-RU"/>
              </w:rPr>
              <w:t>0,07</w:t>
            </w:r>
          </w:p>
        </w:tc>
      </w:tr>
    </w:tbl>
    <w:p w14:paraId="5B94F9E0" w14:textId="77777777" w:rsidR="00DE0A73" w:rsidRPr="00DE0A73" w:rsidRDefault="00DE0A73" w:rsidP="00880FC9">
      <w:pPr>
        <w:pStyle w:val="afa"/>
        <w:spacing w:before="0" w:line="276" w:lineRule="auto"/>
        <w:ind w:left="122" w:right="124" w:firstLine="566"/>
        <w:rPr>
          <w:rFonts w:ascii="Times New Roman" w:hAnsi="Times New Roman"/>
          <w:sz w:val="24"/>
          <w:szCs w:val="24"/>
        </w:rPr>
      </w:pPr>
    </w:p>
    <w:p w14:paraId="7D42F99C" w14:textId="77777777" w:rsidR="00BD774B" w:rsidRPr="002414F4" w:rsidRDefault="00BD774B" w:rsidP="00CA5B1E">
      <w:pPr>
        <w:pStyle w:val="3"/>
        <w:numPr>
          <w:ilvl w:val="2"/>
          <w:numId w:val="56"/>
        </w:numPr>
        <w:ind w:left="709"/>
        <w:rPr>
          <w:sz w:val="24"/>
          <w:szCs w:val="24"/>
        </w:rPr>
      </w:pPr>
      <w:bookmarkStart w:id="51" w:name="_Toc499140770"/>
      <w:bookmarkStart w:id="52" w:name="_Toc16680083"/>
      <w:r w:rsidRPr="002414F4">
        <w:rPr>
          <w:sz w:val="24"/>
          <w:szCs w:val="24"/>
        </w:rPr>
        <w:t>Предписания надзорных органов по запрещению дальнейшей эксплуатации источников тепловой энергии</w:t>
      </w:r>
      <w:bookmarkEnd w:id="22"/>
      <w:bookmarkEnd w:id="23"/>
      <w:bookmarkEnd w:id="24"/>
      <w:bookmarkEnd w:id="25"/>
      <w:bookmarkEnd w:id="26"/>
      <w:bookmarkEnd w:id="51"/>
      <w:bookmarkEnd w:id="52"/>
    </w:p>
    <w:p w14:paraId="0D6EE3D0" w14:textId="77777777" w:rsidR="00F148EA" w:rsidRPr="00390A84" w:rsidRDefault="00F148EA" w:rsidP="00110B01">
      <w:pPr>
        <w:spacing w:line="240" w:lineRule="auto"/>
        <w:rPr>
          <w:rFonts w:cs="Times New Roman"/>
          <w:sz w:val="24"/>
          <w:szCs w:val="24"/>
        </w:rPr>
      </w:pPr>
    </w:p>
    <w:p w14:paraId="72266C10" w14:textId="77777777" w:rsidR="00E76804" w:rsidRPr="00390A84" w:rsidRDefault="00E76804" w:rsidP="00110B01">
      <w:pPr>
        <w:spacing w:line="240" w:lineRule="auto"/>
        <w:rPr>
          <w:rFonts w:eastAsia="Calibri"/>
          <w:sz w:val="24"/>
          <w:szCs w:val="24"/>
        </w:rPr>
      </w:pPr>
      <w:r w:rsidRPr="00390A84">
        <w:rPr>
          <w:rFonts w:eastAsia="Calibri"/>
          <w:sz w:val="24"/>
          <w:szCs w:val="24"/>
        </w:rPr>
        <w:t xml:space="preserve">Предписания надзорных органов по запрещению дальнейшей эксплуатации источников тепловой энергии </w:t>
      </w:r>
      <w:r w:rsidR="00390A84" w:rsidRPr="00390A84">
        <w:rPr>
          <w:rFonts w:eastAsia="Calibri"/>
          <w:sz w:val="24"/>
          <w:szCs w:val="24"/>
        </w:rPr>
        <w:t>отсутствуют</w:t>
      </w:r>
      <w:r w:rsidRPr="00390A84">
        <w:rPr>
          <w:rFonts w:eastAsia="Calibri"/>
          <w:sz w:val="24"/>
          <w:szCs w:val="24"/>
        </w:rPr>
        <w:t xml:space="preserve"> по всем источникам тепловой энергии.</w:t>
      </w:r>
    </w:p>
    <w:p w14:paraId="470CA948" w14:textId="77777777" w:rsidR="00BD774B" w:rsidRPr="00DE0A73" w:rsidRDefault="00BD774B" w:rsidP="00892EBA">
      <w:pPr>
        <w:pStyle w:val="20"/>
      </w:pPr>
      <w:bookmarkStart w:id="53" w:name="_Toc499140771"/>
      <w:bookmarkStart w:id="54" w:name="_Toc16680084"/>
      <w:r w:rsidRPr="00DE0A73">
        <w:t>Тепловые сети, сооружения на них и тепловые пункты</w:t>
      </w:r>
      <w:bookmarkEnd w:id="53"/>
      <w:bookmarkEnd w:id="54"/>
    </w:p>
    <w:p w14:paraId="4BC71894" w14:textId="77777777" w:rsidR="007A347F" w:rsidRPr="00DE0A73" w:rsidRDefault="007A347F" w:rsidP="00C714A7"/>
    <w:p w14:paraId="3006D569" w14:textId="77777777" w:rsidR="00BD774B" w:rsidRPr="00DE0A73" w:rsidRDefault="007102C8" w:rsidP="00CA5B1E">
      <w:pPr>
        <w:pStyle w:val="3"/>
        <w:numPr>
          <w:ilvl w:val="2"/>
          <w:numId w:val="57"/>
        </w:numPr>
        <w:tabs>
          <w:tab w:val="left" w:pos="426"/>
          <w:tab w:val="left" w:pos="1418"/>
        </w:tabs>
        <w:spacing w:before="0" w:after="0"/>
        <w:ind w:left="1418" w:hanging="851"/>
        <w:rPr>
          <w:sz w:val="24"/>
          <w:szCs w:val="24"/>
        </w:rPr>
      </w:pPr>
      <w:bookmarkStart w:id="55" w:name="_Toc16680085"/>
      <w:r w:rsidRPr="007102C8">
        <w:rPr>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5"/>
    </w:p>
    <w:p w14:paraId="1135E95A" w14:textId="77777777" w:rsidR="003C31AC" w:rsidRPr="00DE0A73" w:rsidRDefault="003C31AC" w:rsidP="00DE0A73">
      <w:pPr>
        <w:autoSpaceDE w:val="0"/>
        <w:autoSpaceDN w:val="0"/>
        <w:adjustRightInd w:val="0"/>
        <w:spacing w:before="240"/>
        <w:rPr>
          <w:rFonts w:cs="Times New Roman"/>
          <w:color w:val="000000"/>
          <w:sz w:val="24"/>
          <w:szCs w:val="24"/>
        </w:rPr>
      </w:pPr>
      <w:r w:rsidRPr="00DE0A73">
        <w:rPr>
          <w:sz w:val="24"/>
          <w:szCs w:val="24"/>
        </w:rPr>
        <w:t>Т</w:t>
      </w:r>
      <w:r w:rsidRPr="00DE0A73">
        <w:rPr>
          <w:spacing w:val="-2"/>
          <w:sz w:val="24"/>
          <w:szCs w:val="24"/>
        </w:rPr>
        <w:t>е</w:t>
      </w:r>
      <w:r w:rsidRPr="00DE0A73">
        <w:rPr>
          <w:sz w:val="24"/>
          <w:szCs w:val="24"/>
        </w:rPr>
        <w:t>пловые</w:t>
      </w:r>
      <w:r w:rsidRPr="00DE0A73">
        <w:rPr>
          <w:spacing w:val="22"/>
          <w:sz w:val="24"/>
          <w:szCs w:val="24"/>
        </w:rPr>
        <w:t xml:space="preserve"> </w:t>
      </w:r>
      <w:r w:rsidRPr="00DE0A73">
        <w:rPr>
          <w:spacing w:val="-1"/>
          <w:sz w:val="24"/>
          <w:szCs w:val="24"/>
        </w:rPr>
        <w:t>се</w:t>
      </w:r>
      <w:r w:rsidRPr="00DE0A73">
        <w:rPr>
          <w:sz w:val="24"/>
          <w:szCs w:val="24"/>
        </w:rPr>
        <w:t>ти</w:t>
      </w:r>
      <w:r w:rsidRPr="00DE0A73">
        <w:rPr>
          <w:spacing w:val="24"/>
          <w:sz w:val="24"/>
          <w:szCs w:val="24"/>
        </w:rPr>
        <w:t xml:space="preserve"> </w:t>
      </w:r>
      <w:r w:rsidRPr="00DE0A73">
        <w:rPr>
          <w:sz w:val="24"/>
          <w:szCs w:val="24"/>
        </w:rPr>
        <w:t>города</w:t>
      </w:r>
      <w:r w:rsidRPr="00DE0A73">
        <w:rPr>
          <w:spacing w:val="25"/>
          <w:sz w:val="24"/>
          <w:szCs w:val="24"/>
        </w:rPr>
        <w:t xml:space="preserve"> </w:t>
      </w:r>
      <w:r w:rsidRPr="00DE0A73">
        <w:rPr>
          <w:sz w:val="24"/>
          <w:szCs w:val="24"/>
        </w:rPr>
        <w:t>н</w:t>
      </w:r>
      <w:r w:rsidRPr="00DE0A73">
        <w:rPr>
          <w:spacing w:val="-1"/>
          <w:sz w:val="24"/>
          <w:szCs w:val="24"/>
        </w:rPr>
        <w:t>а</w:t>
      </w:r>
      <w:r w:rsidRPr="00DE0A73">
        <w:rPr>
          <w:spacing w:val="2"/>
          <w:sz w:val="24"/>
          <w:szCs w:val="24"/>
        </w:rPr>
        <w:t>х</w:t>
      </w:r>
      <w:r w:rsidRPr="00DE0A73">
        <w:rPr>
          <w:sz w:val="24"/>
          <w:szCs w:val="24"/>
        </w:rPr>
        <w:t>одят</w:t>
      </w:r>
      <w:r w:rsidRPr="00DE0A73">
        <w:rPr>
          <w:spacing w:val="-1"/>
          <w:sz w:val="24"/>
          <w:szCs w:val="24"/>
        </w:rPr>
        <w:t>с</w:t>
      </w:r>
      <w:r w:rsidRPr="00DE0A73">
        <w:rPr>
          <w:sz w:val="24"/>
          <w:szCs w:val="24"/>
        </w:rPr>
        <w:t>я</w:t>
      </w:r>
      <w:r w:rsidRPr="00DE0A73">
        <w:rPr>
          <w:spacing w:val="23"/>
          <w:sz w:val="24"/>
          <w:szCs w:val="24"/>
        </w:rPr>
        <w:t xml:space="preserve"> </w:t>
      </w:r>
      <w:r w:rsidRPr="00DE0A73">
        <w:rPr>
          <w:sz w:val="24"/>
          <w:szCs w:val="24"/>
        </w:rPr>
        <w:t>в</w:t>
      </w:r>
      <w:r w:rsidRPr="00DE0A73">
        <w:rPr>
          <w:spacing w:val="23"/>
          <w:sz w:val="24"/>
          <w:szCs w:val="24"/>
        </w:rPr>
        <w:t xml:space="preserve"> </w:t>
      </w:r>
      <w:r w:rsidRPr="00DE0A73">
        <w:rPr>
          <w:sz w:val="24"/>
          <w:szCs w:val="24"/>
        </w:rPr>
        <w:t>эк</w:t>
      </w:r>
      <w:r w:rsidRPr="00DE0A73">
        <w:rPr>
          <w:spacing w:val="-4"/>
          <w:sz w:val="24"/>
          <w:szCs w:val="24"/>
        </w:rPr>
        <w:t>с</w:t>
      </w:r>
      <w:r w:rsidRPr="00DE0A73">
        <w:rPr>
          <w:sz w:val="24"/>
          <w:szCs w:val="24"/>
        </w:rPr>
        <w:t>п</w:t>
      </w:r>
      <w:r w:rsidRPr="00DE0A73">
        <w:rPr>
          <w:spacing w:val="2"/>
          <w:sz w:val="24"/>
          <w:szCs w:val="24"/>
        </w:rPr>
        <w:t>л</w:t>
      </w:r>
      <w:r w:rsidRPr="00DE0A73">
        <w:rPr>
          <w:spacing w:val="-5"/>
          <w:sz w:val="24"/>
          <w:szCs w:val="24"/>
        </w:rPr>
        <w:t>у</w:t>
      </w:r>
      <w:r w:rsidRPr="00DE0A73">
        <w:rPr>
          <w:spacing w:val="-1"/>
          <w:sz w:val="24"/>
          <w:szCs w:val="24"/>
        </w:rPr>
        <w:t>а</w:t>
      </w:r>
      <w:r w:rsidRPr="00DE0A73">
        <w:rPr>
          <w:sz w:val="24"/>
          <w:szCs w:val="24"/>
        </w:rPr>
        <w:t>т</w:t>
      </w:r>
      <w:r w:rsidRPr="00DE0A73">
        <w:rPr>
          <w:spacing w:val="-1"/>
          <w:sz w:val="24"/>
          <w:szCs w:val="24"/>
        </w:rPr>
        <w:t>а</w:t>
      </w:r>
      <w:r w:rsidRPr="00DE0A73">
        <w:rPr>
          <w:sz w:val="24"/>
          <w:szCs w:val="24"/>
        </w:rPr>
        <w:t>ции</w:t>
      </w:r>
      <w:r w:rsidRPr="00DE0A73">
        <w:rPr>
          <w:spacing w:val="24"/>
          <w:sz w:val="24"/>
          <w:szCs w:val="24"/>
        </w:rPr>
        <w:t xml:space="preserve"> </w:t>
      </w:r>
      <w:r w:rsidRPr="00DE0A73">
        <w:rPr>
          <w:sz w:val="24"/>
          <w:szCs w:val="24"/>
        </w:rPr>
        <w:t>т</w:t>
      </w:r>
      <w:r w:rsidRPr="00DE0A73">
        <w:rPr>
          <w:spacing w:val="-1"/>
          <w:sz w:val="24"/>
          <w:szCs w:val="24"/>
        </w:rPr>
        <w:t>е</w:t>
      </w:r>
      <w:r w:rsidRPr="00DE0A73">
        <w:rPr>
          <w:sz w:val="24"/>
          <w:szCs w:val="24"/>
        </w:rPr>
        <w:t>пло</w:t>
      </w:r>
      <w:r w:rsidRPr="00DE0A73">
        <w:rPr>
          <w:spacing w:val="-4"/>
          <w:sz w:val="24"/>
          <w:szCs w:val="24"/>
        </w:rPr>
        <w:t>с</w:t>
      </w:r>
      <w:r w:rsidRPr="00DE0A73">
        <w:rPr>
          <w:sz w:val="24"/>
          <w:szCs w:val="24"/>
        </w:rPr>
        <w:t>н</w:t>
      </w:r>
      <w:r w:rsidRPr="00DE0A73">
        <w:rPr>
          <w:spacing w:val="-1"/>
          <w:sz w:val="24"/>
          <w:szCs w:val="24"/>
        </w:rPr>
        <w:t>а</w:t>
      </w:r>
      <w:r w:rsidRPr="00DE0A73">
        <w:rPr>
          <w:sz w:val="24"/>
          <w:szCs w:val="24"/>
        </w:rPr>
        <w:t>бж</w:t>
      </w:r>
      <w:r w:rsidRPr="00DE0A73">
        <w:rPr>
          <w:spacing w:val="-1"/>
          <w:sz w:val="24"/>
          <w:szCs w:val="24"/>
        </w:rPr>
        <w:t>а</w:t>
      </w:r>
      <w:r w:rsidRPr="00DE0A73">
        <w:rPr>
          <w:sz w:val="24"/>
          <w:szCs w:val="24"/>
        </w:rPr>
        <w:t>ющ</w:t>
      </w:r>
      <w:r w:rsidRPr="00DE0A73">
        <w:rPr>
          <w:spacing w:val="-1"/>
          <w:sz w:val="24"/>
          <w:szCs w:val="24"/>
        </w:rPr>
        <w:t>е</w:t>
      </w:r>
      <w:r w:rsidRPr="00DE0A73">
        <w:rPr>
          <w:sz w:val="24"/>
          <w:szCs w:val="24"/>
        </w:rPr>
        <w:t>й</w:t>
      </w:r>
      <w:r w:rsidRPr="00DE0A73">
        <w:rPr>
          <w:spacing w:val="24"/>
          <w:sz w:val="24"/>
          <w:szCs w:val="24"/>
        </w:rPr>
        <w:t xml:space="preserve"> </w:t>
      </w:r>
      <w:r w:rsidRPr="00DE0A73">
        <w:rPr>
          <w:sz w:val="24"/>
          <w:szCs w:val="24"/>
        </w:rPr>
        <w:t>орг</w:t>
      </w:r>
      <w:r w:rsidRPr="00DE0A73">
        <w:rPr>
          <w:spacing w:val="-1"/>
          <w:sz w:val="24"/>
          <w:szCs w:val="24"/>
        </w:rPr>
        <w:t>а</w:t>
      </w:r>
      <w:r w:rsidRPr="00DE0A73">
        <w:rPr>
          <w:sz w:val="24"/>
          <w:szCs w:val="24"/>
        </w:rPr>
        <w:t>низ</w:t>
      </w:r>
      <w:r w:rsidRPr="00DE0A73">
        <w:rPr>
          <w:spacing w:val="-1"/>
          <w:sz w:val="24"/>
          <w:szCs w:val="24"/>
        </w:rPr>
        <w:t>а</w:t>
      </w:r>
      <w:r w:rsidRPr="00DE0A73">
        <w:rPr>
          <w:spacing w:val="-2"/>
          <w:sz w:val="24"/>
          <w:szCs w:val="24"/>
        </w:rPr>
        <w:t>ц</w:t>
      </w:r>
      <w:r w:rsidRPr="00DE0A73">
        <w:rPr>
          <w:sz w:val="24"/>
          <w:szCs w:val="24"/>
        </w:rPr>
        <w:t>ии</w:t>
      </w:r>
      <w:r w:rsidR="00E02AAC" w:rsidRPr="00DE0A73">
        <w:rPr>
          <w:sz w:val="24"/>
          <w:szCs w:val="24"/>
        </w:rPr>
        <w:t xml:space="preserve"> </w:t>
      </w:r>
      <w:r w:rsidR="00E02AAC" w:rsidRPr="00DE0A73">
        <w:rPr>
          <w:rFonts w:cs="Times New Roman"/>
          <w:color w:val="000000"/>
          <w:sz w:val="24"/>
          <w:szCs w:val="24"/>
        </w:rPr>
        <w:t>АО «Тутаевская ПГУ»</w:t>
      </w:r>
      <w:r w:rsidRPr="00DE0A73">
        <w:rPr>
          <w:spacing w:val="1"/>
          <w:sz w:val="24"/>
          <w:szCs w:val="24"/>
        </w:rPr>
        <w:t xml:space="preserve"> </w:t>
      </w:r>
      <w:r w:rsidRPr="00DE0A73">
        <w:rPr>
          <w:sz w:val="24"/>
          <w:szCs w:val="24"/>
        </w:rPr>
        <w:t>и</w:t>
      </w:r>
      <w:r w:rsidR="00DE0A73" w:rsidRPr="00DE0A73">
        <w:rPr>
          <w:rFonts w:cs="Times New Roman"/>
          <w:sz w:val="24"/>
          <w:szCs w:val="24"/>
        </w:rPr>
        <w:t xml:space="preserve"> МУП ТМР «Тутаевские коммунальные системы»</w:t>
      </w:r>
      <w:r w:rsidRPr="00DE0A73">
        <w:rPr>
          <w:sz w:val="24"/>
          <w:szCs w:val="24"/>
        </w:rPr>
        <w:t>.</w:t>
      </w:r>
    </w:p>
    <w:p w14:paraId="5C45CAC1" w14:textId="77777777" w:rsidR="003C31AC" w:rsidRPr="00DE0A73" w:rsidRDefault="003C31AC" w:rsidP="00083754">
      <w:pPr>
        <w:rPr>
          <w:sz w:val="24"/>
          <w:szCs w:val="24"/>
        </w:rPr>
      </w:pPr>
      <w:r w:rsidRPr="00DE0A73">
        <w:rPr>
          <w:sz w:val="24"/>
          <w:szCs w:val="24"/>
        </w:rPr>
        <w:t>Общ</w:t>
      </w:r>
      <w:r w:rsidRPr="00DE0A73">
        <w:rPr>
          <w:spacing w:val="-2"/>
          <w:sz w:val="24"/>
          <w:szCs w:val="24"/>
        </w:rPr>
        <w:t>а</w:t>
      </w:r>
      <w:r w:rsidRPr="00DE0A73">
        <w:rPr>
          <w:sz w:val="24"/>
          <w:szCs w:val="24"/>
        </w:rPr>
        <w:t>я</w:t>
      </w:r>
      <w:r w:rsidRPr="00DE0A73">
        <w:rPr>
          <w:spacing w:val="59"/>
          <w:sz w:val="24"/>
          <w:szCs w:val="24"/>
        </w:rPr>
        <w:t xml:space="preserve"> </w:t>
      </w:r>
      <w:r w:rsidRPr="00DE0A73">
        <w:rPr>
          <w:sz w:val="24"/>
          <w:szCs w:val="24"/>
        </w:rPr>
        <w:t>протяж</w:t>
      </w:r>
      <w:r w:rsidRPr="00DE0A73">
        <w:rPr>
          <w:spacing w:val="-2"/>
          <w:sz w:val="24"/>
          <w:szCs w:val="24"/>
        </w:rPr>
        <w:t>е</w:t>
      </w:r>
      <w:r w:rsidRPr="00DE0A73">
        <w:rPr>
          <w:sz w:val="24"/>
          <w:szCs w:val="24"/>
        </w:rPr>
        <w:t>нно</w:t>
      </w:r>
      <w:r w:rsidRPr="00DE0A73">
        <w:rPr>
          <w:spacing w:val="-1"/>
          <w:sz w:val="24"/>
          <w:szCs w:val="24"/>
        </w:rPr>
        <w:t>с</w:t>
      </w:r>
      <w:r w:rsidRPr="00DE0A73">
        <w:rPr>
          <w:sz w:val="24"/>
          <w:szCs w:val="24"/>
        </w:rPr>
        <w:t>ть</w:t>
      </w:r>
      <w:r w:rsidRPr="00DE0A73">
        <w:rPr>
          <w:spacing w:val="58"/>
          <w:sz w:val="24"/>
          <w:szCs w:val="24"/>
        </w:rPr>
        <w:t xml:space="preserve"> </w:t>
      </w:r>
      <w:r w:rsidRPr="00DE0A73">
        <w:rPr>
          <w:sz w:val="24"/>
          <w:szCs w:val="24"/>
        </w:rPr>
        <w:t>городск</w:t>
      </w:r>
      <w:r w:rsidRPr="00DE0A73">
        <w:rPr>
          <w:spacing w:val="-1"/>
          <w:sz w:val="24"/>
          <w:szCs w:val="24"/>
        </w:rPr>
        <w:t>и</w:t>
      </w:r>
      <w:r w:rsidRPr="00DE0A73">
        <w:rPr>
          <w:sz w:val="24"/>
          <w:szCs w:val="24"/>
        </w:rPr>
        <w:t>х</w:t>
      </w:r>
      <w:r w:rsidRPr="00DE0A73">
        <w:rPr>
          <w:spacing w:val="1"/>
          <w:sz w:val="24"/>
          <w:szCs w:val="24"/>
        </w:rPr>
        <w:t xml:space="preserve"> </w:t>
      </w:r>
      <w:r w:rsidRPr="00DE0A73">
        <w:rPr>
          <w:sz w:val="24"/>
          <w:szCs w:val="24"/>
        </w:rPr>
        <w:t>т</w:t>
      </w:r>
      <w:r w:rsidRPr="00DE0A73">
        <w:rPr>
          <w:spacing w:val="-4"/>
          <w:sz w:val="24"/>
          <w:szCs w:val="24"/>
        </w:rPr>
        <w:t>е</w:t>
      </w:r>
      <w:r w:rsidRPr="00DE0A73">
        <w:rPr>
          <w:sz w:val="24"/>
          <w:szCs w:val="24"/>
        </w:rPr>
        <w:t>пловых</w:t>
      </w:r>
      <w:r w:rsidRPr="00DE0A73">
        <w:rPr>
          <w:spacing w:val="58"/>
          <w:sz w:val="24"/>
          <w:szCs w:val="24"/>
        </w:rPr>
        <w:t xml:space="preserve"> </w:t>
      </w:r>
      <w:r w:rsidRPr="00DE0A73">
        <w:rPr>
          <w:spacing w:val="-1"/>
          <w:sz w:val="24"/>
          <w:szCs w:val="24"/>
        </w:rPr>
        <w:t>се</w:t>
      </w:r>
      <w:r w:rsidRPr="00DE0A73">
        <w:rPr>
          <w:sz w:val="24"/>
          <w:szCs w:val="24"/>
        </w:rPr>
        <w:t>т</w:t>
      </w:r>
      <w:r w:rsidRPr="00DE0A73">
        <w:rPr>
          <w:spacing w:val="-1"/>
          <w:sz w:val="24"/>
          <w:szCs w:val="24"/>
        </w:rPr>
        <w:t>е</w:t>
      </w:r>
      <w:r w:rsidRPr="00DE0A73">
        <w:rPr>
          <w:sz w:val="24"/>
          <w:szCs w:val="24"/>
        </w:rPr>
        <w:t>й г.</w:t>
      </w:r>
      <w:r w:rsidRPr="00DE0A73">
        <w:rPr>
          <w:spacing w:val="59"/>
          <w:sz w:val="24"/>
          <w:szCs w:val="24"/>
        </w:rPr>
        <w:t xml:space="preserve"> </w:t>
      </w:r>
      <w:r w:rsidRPr="00DE0A73">
        <w:rPr>
          <w:spacing w:val="1"/>
          <w:sz w:val="24"/>
          <w:szCs w:val="24"/>
        </w:rPr>
        <w:t>Т</w:t>
      </w:r>
      <w:r w:rsidRPr="00DE0A73">
        <w:rPr>
          <w:spacing w:val="-5"/>
          <w:sz w:val="24"/>
          <w:szCs w:val="24"/>
        </w:rPr>
        <w:t>у</w:t>
      </w:r>
      <w:r w:rsidRPr="00DE0A73">
        <w:rPr>
          <w:sz w:val="24"/>
          <w:szCs w:val="24"/>
        </w:rPr>
        <w:t>т</w:t>
      </w:r>
      <w:r w:rsidRPr="00DE0A73">
        <w:rPr>
          <w:spacing w:val="-1"/>
          <w:sz w:val="24"/>
          <w:szCs w:val="24"/>
        </w:rPr>
        <w:t>а</w:t>
      </w:r>
      <w:r w:rsidRPr="00DE0A73">
        <w:rPr>
          <w:spacing w:val="1"/>
          <w:sz w:val="24"/>
          <w:szCs w:val="24"/>
        </w:rPr>
        <w:t>е</w:t>
      </w:r>
      <w:r w:rsidRPr="00DE0A73">
        <w:rPr>
          <w:sz w:val="24"/>
          <w:szCs w:val="24"/>
        </w:rPr>
        <w:t>ва</w:t>
      </w:r>
      <w:r w:rsidRPr="00DE0A73">
        <w:rPr>
          <w:spacing w:val="58"/>
          <w:sz w:val="24"/>
          <w:szCs w:val="24"/>
        </w:rPr>
        <w:t xml:space="preserve"> </w:t>
      </w:r>
      <w:r w:rsidRPr="00DE0A73">
        <w:rPr>
          <w:spacing w:val="-1"/>
          <w:sz w:val="24"/>
          <w:szCs w:val="24"/>
        </w:rPr>
        <w:t>с</w:t>
      </w:r>
      <w:r w:rsidRPr="00DE0A73">
        <w:rPr>
          <w:spacing w:val="2"/>
          <w:sz w:val="24"/>
          <w:szCs w:val="24"/>
        </w:rPr>
        <w:t>о</w:t>
      </w:r>
      <w:r w:rsidRPr="00DE0A73">
        <w:rPr>
          <w:spacing w:val="-1"/>
          <w:sz w:val="24"/>
          <w:szCs w:val="24"/>
        </w:rPr>
        <w:t>с</w:t>
      </w:r>
      <w:r w:rsidRPr="00DE0A73">
        <w:rPr>
          <w:sz w:val="24"/>
          <w:szCs w:val="24"/>
        </w:rPr>
        <w:t>т</w:t>
      </w:r>
      <w:r w:rsidRPr="00DE0A73">
        <w:rPr>
          <w:spacing w:val="1"/>
          <w:sz w:val="24"/>
          <w:szCs w:val="24"/>
        </w:rPr>
        <w:t>а</w:t>
      </w:r>
      <w:r w:rsidRPr="00DE0A73">
        <w:rPr>
          <w:sz w:val="24"/>
          <w:szCs w:val="24"/>
        </w:rPr>
        <w:t>вля</w:t>
      </w:r>
      <w:r w:rsidRPr="00DE0A73">
        <w:rPr>
          <w:spacing w:val="-2"/>
          <w:sz w:val="24"/>
          <w:szCs w:val="24"/>
        </w:rPr>
        <w:t>е</w:t>
      </w:r>
      <w:r w:rsidRPr="00DE0A73">
        <w:rPr>
          <w:sz w:val="24"/>
          <w:szCs w:val="24"/>
        </w:rPr>
        <w:t>т</w:t>
      </w:r>
      <w:r w:rsidRPr="00DE0A73">
        <w:rPr>
          <w:spacing w:val="8"/>
          <w:sz w:val="24"/>
          <w:szCs w:val="24"/>
        </w:rPr>
        <w:t xml:space="preserve"> </w:t>
      </w:r>
      <w:r w:rsidRPr="00DE0A73">
        <w:rPr>
          <w:rFonts w:cs="Times New Roman"/>
          <w:sz w:val="24"/>
          <w:szCs w:val="24"/>
        </w:rPr>
        <w:t>42</w:t>
      </w:r>
      <w:r w:rsidRPr="00DE0A73">
        <w:rPr>
          <w:rFonts w:cs="Times New Roman"/>
          <w:spacing w:val="59"/>
          <w:sz w:val="24"/>
          <w:szCs w:val="24"/>
        </w:rPr>
        <w:t xml:space="preserve"> </w:t>
      </w:r>
      <w:r w:rsidRPr="00DE0A73">
        <w:rPr>
          <w:rFonts w:cs="Times New Roman"/>
          <w:sz w:val="24"/>
          <w:szCs w:val="24"/>
        </w:rPr>
        <w:t xml:space="preserve">957 </w:t>
      </w:r>
      <w:r w:rsidRPr="00DE0A73">
        <w:rPr>
          <w:sz w:val="24"/>
          <w:szCs w:val="24"/>
        </w:rPr>
        <w:t>м</w:t>
      </w:r>
      <w:r w:rsidRPr="00DE0A73">
        <w:rPr>
          <w:spacing w:val="56"/>
          <w:sz w:val="24"/>
          <w:szCs w:val="24"/>
        </w:rPr>
        <w:t xml:space="preserve"> </w:t>
      </w:r>
      <w:r w:rsidRPr="00DE0A73">
        <w:rPr>
          <w:sz w:val="24"/>
          <w:szCs w:val="24"/>
        </w:rPr>
        <w:t>в д</w:t>
      </w:r>
      <w:r w:rsidRPr="00DE0A73">
        <w:rPr>
          <w:spacing w:val="1"/>
          <w:sz w:val="24"/>
          <w:szCs w:val="24"/>
        </w:rPr>
        <w:t>в</w:t>
      </w:r>
      <w:r w:rsidRPr="00DE0A73">
        <w:rPr>
          <w:spacing w:val="-8"/>
          <w:sz w:val="24"/>
          <w:szCs w:val="24"/>
        </w:rPr>
        <w:t>у</w:t>
      </w:r>
      <w:r w:rsidRPr="00DE0A73">
        <w:rPr>
          <w:spacing w:val="2"/>
          <w:sz w:val="24"/>
          <w:szCs w:val="24"/>
        </w:rPr>
        <w:t>х</w:t>
      </w:r>
      <w:r w:rsidRPr="00DE0A73">
        <w:rPr>
          <w:sz w:val="24"/>
          <w:szCs w:val="24"/>
        </w:rPr>
        <w:t>т</w:t>
      </w:r>
      <w:r w:rsidRPr="00DE0A73">
        <w:rPr>
          <w:spacing w:val="4"/>
          <w:sz w:val="24"/>
          <w:szCs w:val="24"/>
        </w:rPr>
        <w:t>р</w:t>
      </w:r>
      <w:r w:rsidRPr="00DE0A73">
        <w:rPr>
          <w:spacing w:val="-5"/>
          <w:sz w:val="24"/>
          <w:szCs w:val="24"/>
        </w:rPr>
        <w:t>у</w:t>
      </w:r>
      <w:r w:rsidRPr="00DE0A73">
        <w:rPr>
          <w:sz w:val="24"/>
          <w:szCs w:val="24"/>
        </w:rPr>
        <w:t>б</w:t>
      </w:r>
      <w:r w:rsidRPr="00DE0A73">
        <w:rPr>
          <w:spacing w:val="1"/>
          <w:sz w:val="24"/>
          <w:szCs w:val="24"/>
        </w:rPr>
        <w:t>н</w:t>
      </w:r>
      <w:r w:rsidRPr="00DE0A73">
        <w:rPr>
          <w:sz w:val="24"/>
          <w:szCs w:val="24"/>
        </w:rPr>
        <w:t>ом</w:t>
      </w:r>
      <w:r w:rsidRPr="00DE0A73">
        <w:rPr>
          <w:spacing w:val="-1"/>
          <w:sz w:val="24"/>
          <w:szCs w:val="24"/>
        </w:rPr>
        <w:t xml:space="preserve"> </w:t>
      </w:r>
      <w:r w:rsidRPr="00DE0A73">
        <w:rPr>
          <w:sz w:val="24"/>
          <w:szCs w:val="24"/>
        </w:rPr>
        <w:t>и</w:t>
      </w:r>
      <w:r w:rsidRPr="00DE0A73">
        <w:rPr>
          <w:spacing w:val="-1"/>
          <w:sz w:val="24"/>
          <w:szCs w:val="24"/>
        </w:rPr>
        <w:t>с</w:t>
      </w:r>
      <w:r w:rsidRPr="00DE0A73">
        <w:rPr>
          <w:sz w:val="24"/>
          <w:szCs w:val="24"/>
        </w:rPr>
        <w:t>пол</w:t>
      </w:r>
      <w:r w:rsidRPr="00DE0A73">
        <w:rPr>
          <w:spacing w:val="1"/>
          <w:sz w:val="24"/>
          <w:szCs w:val="24"/>
        </w:rPr>
        <w:t>н</w:t>
      </w:r>
      <w:r w:rsidRPr="00DE0A73">
        <w:rPr>
          <w:spacing w:val="-1"/>
          <w:sz w:val="24"/>
          <w:szCs w:val="24"/>
        </w:rPr>
        <w:t>е</w:t>
      </w:r>
      <w:r w:rsidRPr="00DE0A73">
        <w:rPr>
          <w:spacing w:val="-2"/>
          <w:sz w:val="24"/>
          <w:szCs w:val="24"/>
        </w:rPr>
        <w:t>н</w:t>
      </w:r>
      <w:r w:rsidRPr="00DE0A73">
        <w:rPr>
          <w:sz w:val="24"/>
          <w:szCs w:val="24"/>
        </w:rPr>
        <w:t>ии.</w:t>
      </w:r>
    </w:p>
    <w:p w14:paraId="7C803CA1" w14:textId="77777777" w:rsidR="003C31AC" w:rsidRPr="00DE0A73" w:rsidRDefault="003C31AC" w:rsidP="00083754">
      <w:pPr>
        <w:rPr>
          <w:rFonts w:cs="Times New Roman"/>
          <w:sz w:val="24"/>
          <w:szCs w:val="24"/>
        </w:rPr>
      </w:pPr>
      <w:r w:rsidRPr="00DE0A73">
        <w:rPr>
          <w:sz w:val="24"/>
          <w:szCs w:val="24"/>
        </w:rPr>
        <w:t>Т</w:t>
      </w:r>
      <w:r w:rsidRPr="00DE0A73">
        <w:rPr>
          <w:spacing w:val="-2"/>
          <w:sz w:val="24"/>
          <w:szCs w:val="24"/>
        </w:rPr>
        <w:t>е</w:t>
      </w:r>
      <w:r w:rsidRPr="00DE0A73">
        <w:rPr>
          <w:sz w:val="24"/>
          <w:szCs w:val="24"/>
        </w:rPr>
        <w:t>пло</w:t>
      </w:r>
      <w:r w:rsidRPr="00DE0A73">
        <w:rPr>
          <w:spacing w:val="1"/>
          <w:sz w:val="24"/>
          <w:szCs w:val="24"/>
        </w:rPr>
        <w:t>н</w:t>
      </w:r>
      <w:r w:rsidRPr="00DE0A73">
        <w:rPr>
          <w:sz w:val="24"/>
          <w:szCs w:val="24"/>
        </w:rPr>
        <w:t>о</w:t>
      </w:r>
      <w:r w:rsidRPr="00DE0A73">
        <w:rPr>
          <w:spacing w:val="-1"/>
          <w:sz w:val="24"/>
          <w:szCs w:val="24"/>
        </w:rPr>
        <w:t>с</w:t>
      </w:r>
      <w:r w:rsidRPr="00DE0A73">
        <w:rPr>
          <w:sz w:val="24"/>
          <w:szCs w:val="24"/>
        </w:rPr>
        <w:t>ит</w:t>
      </w:r>
      <w:r w:rsidRPr="00DE0A73">
        <w:rPr>
          <w:spacing w:val="-1"/>
          <w:sz w:val="24"/>
          <w:szCs w:val="24"/>
        </w:rPr>
        <w:t>е</w:t>
      </w:r>
      <w:r w:rsidRPr="00DE0A73">
        <w:rPr>
          <w:sz w:val="24"/>
          <w:szCs w:val="24"/>
        </w:rPr>
        <w:t>л</w:t>
      </w:r>
      <w:r w:rsidRPr="00DE0A73">
        <w:rPr>
          <w:spacing w:val="-1"/>
          <w:sz w:val="24"/>
          <w:szCs w:val="24"/>
        </w:rPr>
        <w:t>е</w:t>
      </w:r>
      <w:r w:rsidRPr="00DE0A73">
        <w:rPr>
          <w:sz w:val="24"/>
          <w:szCs w:val="24"/>
        </w:rPr>
        <w:t>м</w:t>
      </w:r>
      <w:r w:rsidRPr="00DE0A73">
        <w:rPr>
          <w:spacing w:val="1"/>
          <w:sz w:val="24"/>
          <w:szCs w:val="24"/>
        </w:rPr>
        <w:t xml:space="preserve"> </w:t>
      </w:r>
      <w:r w:rsidRPr="00DE0A73">
        <w:rPr>
          <w:sz w:val="24"/>
          <w:szCs w:val="24"/>
        </w:rPr>
        <w:t>для</w:t>
      </w:r>
      <w:r w:rsidRPr="00DE0A73">
        <w:rPr>
          <w:spacing w:val="2"/>
          <w:sz w:val="24"/>
          <w:szCs w:val="24"/>
        </w:rPr>
        <w:t xml:space="preserve"> </w:t>
      </w:r>
      <w:r w:rsidRPr="00DE0A73">
        <w:rPr>
          <w:spacing w:val="-1"/>
          <w:sz w:val="24"/>
          <w:szCs w:val="24"/>
        </w:rPr>
        <w:t>с</w:t>
      </w:r>
      <w:r w:rsidRPr="00DE0A73">
        <w:rPr>
          <w:sz w:val="24"/>
          <w:szCs w:val="24"/>
        </w:rPr>
        <w:t>и</w:t>
      </w:r>
      <w:r w:rsidRPr="00DE0A73">
        <w:rPr>
          <w:spacing w:val="-1"/>
          <w:sz w:val="24"/>
          <w:szCs w:val="24"/>
        </w:rPr>
        <w:t>с</w:t>
      </w:r>
      <w:r w:rsidRPr="00DE0A73">
        <w:rPr>
          <w:sz w:val="24"/>
          <w:szCs w:val="24"/>
        </w:rPr>
        <w:t>т</w:t>
      </w:r>
      <w:r w:rsidRPr="00DE0A73">
        <w:rPr>
          <w:spacing w:val="-1"/>
          <w:sz w:val="24"/>
          <w:szCs w:val="24"/>
        </w:rPr>
        <w:t>е</w:t>
      </w:r>
      <w:r w:rsidRPr="00DE0A73">
        <w:rPr>
          <w:sz w:val="24"/>
          <w:szCs w:val="24"/>
        </w:rPr>
        <w:t>м</w:t>
      </w:r>
      <w:r w:rsidRPr="00DE0A73">
        <w:rPr>
          <w:spacing w:val="1"/>
          <w:sz w:val="24"/>
          <w:szCs w:val="24"/>
        </w:rPr>
        <w:t xml:space="preserve"> </w:t>
      </w:r>
      <w:r w:rsidRPr="00DE0A73">
        <w:rPr>
          <w:sz w:val="24"/>
          <w:szCs w:val="24"/>
        </w:rPr>
        <w:t>отопл</w:t>
      </w:r>
      <w:r w:rsidRPr="00DE0A73">
        <w:rPr>
          <w:spacing w:val="-1"/>
          <w:sz w:val="24"/>
          <w:szCs w:val="24"/>
        </w:rPr>
        <w:t>е</w:t>
      </w:r>
      <w:r w:rsidRPr="00DE0A73">
        <w:rPr>
          <w:sz w:val="24"/>
          <w:szCs w:val="24"/>
        </w:rPr>
        <w:t>ния</w:t>
      </w:r>
      <w:r w:rsidRPr="00DE0A73">
        <w:rPr>
          <w:spacing w:val="2"/>
          <w:sz w:val="24"/>
          <w:szCs w:val="24"/>
        </w:rPr>
        <w:t xml:space="preserve"> </w:t>
      </w:r>
      <w:r w:rsidRPr="00DE0A73">
        <w:rPr>
          <w:sz w:val="24"/>
          <w:szCs w:val="24"/>
        </w:rPr>
        <w:t>и</w:t>
      </w:r>
      <w:r w:rsidRPr="00DE0A73">
        <w:rPr>
          <w:spacing w:val="3"/>
          <w:sz w:val="24"/>
          <w:szCs w:val="24"/>
        </w:rPr>
        <w:t xml:space="preserve"> </w:t>
      </w:r>
      <w:r w:rsidRPr="00DE0A73">
        <w:rPr>
          <w:sz w:val="24"/>
          <w:szCs w:val="24"/>
        </w:rPr>
        <w:t>г</w:t>
      </w:r>
      <w:r w:rsidRPr="00DE0A73">
        <w:rPr>
          <w:spacing w:val="-3"/>
          <w:sz w:val="24"/>
          <w:szCs w:val="24"/>
        </w:rPr>
        <w:t>о</w:t>
      </w:r>
      <w:r w:rsidRPr="00DE0A73">
        <w:rPr>
          <w:sz w:val="24"/>
          <w:szCs w:val="24"/>
        </w:rPr>
        <w:t>ря</w:t>
      </w:r>
      <w:r w:rsidRPr="00DE0A73">
        <w:rPr>
          <w:spacing w:val="-1"/>
          <w:sz w:val="24"/>
          <w:szCs w:val="24"/>
        </w:rPr>
        <w:t>че</w:t>
      </w:r>
      <w:r w:rsidRPr="00DE0A73">
        <w:rPr>
          <w:sz w:val="24"/>
          <w:szCs w:val="24"/>
        </w:rPr>
        <w:t>го</w:t>
      </w:r>
      <w:r w:rsidRPr="00DE0A73">
        <w:rPr>
          <w:spacing w:val="2"/>
          <w:sz w:val="24"/>
          <w:szCs w:val="24"/>
        </w:rPr>
        <w:t xml:space="preserve"> </w:t>
      </w:r>
      <w:r w:rsidRPr="00DE0A73">
        <w:rPr>
          <w:sz w:val="24"/>
          <w:szCs w:val="24"/>
        </w:rPr>
        <w:t>водо</w:t>
      </w:r>
      <w:r w:rsidRPr="00DE0A73">
        <w:rPr>
          <w:spacing w:val="-2"/>
          <w:sz w:val="24"/>
          <w:szCs w:val="24"/>
        </w:rPr>
        <w:t>с</w:t>
      </w:r>
      <w:r w:rsidRPr="00DE0A73">
        <w:rPr>
          <w:sz w:val="24"/>
          <w:szCs w:val="24"/>
        </w:rPr>
        <w:t>н</w:t>
      </w:r>
      <w:r w:rsidRPr="00DE0A73">
        <w:rPr>
          <w:spacing w:val="-1"/>
          <w:sz w:val="24"/>
          <w:szCs w:val="24"/>
        </w:rPr>
        <w:t>а</w:t>
      </w:r>
      <w:r w:rsidRPr="00DE0A73">
        <w:rPr>
          <w:sz w:val="24"/>
          <w:szCs w:val="24"/>
        </w:rPr>
        <w:t>б</w:t>
      </w:r>
      <w:r w:rsidRPr="00DE0A73">
        <w:rPr>
          <w:spacing w:val="2"/>
          <w:sz w:val="24"/>
          <w:szCs w:val="24"/>
        </w:rPr>
        <w:t>ж</w:t>
      </w:r>
      <w:r w:rsidRPr="00DE0A73">
        <w:rPr>
          <w:spacing w:val="-1"/>
          <w:sz w:val="24"/>
          <w:szCs w:val="24"/>
        </w:rPr>
        <w:t>е</w:t>
      </w:r>
      <w:r w:rsidRPr="00DE0A73">
        <w:rPr>
          <w:sz w:val="24"/>
          <w:szCs w:val="24"/>
        </w:rPr>
        <w:t>ния</w:t>
      </w:r>
      <w:r w:rsidRPr="00DE0A73">
        <w:rPr>
          <w:spacing w:val="2"/>
          <w:sz w:val="24"/>
          <w:szCs w:val="24"/>
        </w:rPr>
        <w:t xml:space="preserve"> </w:t>
      </w:r>
      <w:r w:rsidRPr="00DE0A73">
        <w:rPr>
          <w:sz w:val="24"/>
          <w:szCs w:val="24"/>
        </w:rPr>
        <w:t>явля</w:t>
      </w:r>
      <w:r w:rsidRPr="00DE0A73">
        <w:rPr>
          <w:spacing w:val="-2"/>
          <w:sz w:val="24"/>
          <w:szCs w:val="24"/>
        </w:rPr>
        <w:t>е</w:t>
      </w:r>
      <w:r w:rsidRPr="00DE0A73">
        <w:rPr>
          <w:sz w:val="24"/>
          <w:szCs w:val="24"/>
        </w:rPr>
        <w:t>т</w:t>
      </w:r>
      <w:r w:rsidRPr="00DE0A73">
        <w:rPr>
          <w:spacing w:val="-1"/>
          <w:sz w:val="24"/>
          <w:szCs w:val="24"/>
        </w:rPr>
        <w:t>с</w:t>
      </w:r>
      <w:r w:rsidRPr="00DE0A73">
        <w:rPr>
          <w:sz w:val="24"/>
          <w:szCs w:val="24"/>
        </w:rPr>
        <w:t>я</w:t>
      </w:r>
      <w:r w:rsidRPr="00DE0A73">
        <w:rPr>
          <w:spacing w:val="2"/>
          <w:sz w:val="24"/>
          <w:szCs w:val="24"/>
        </w:rPr>
        <w:t xml:space="preserve"> </w:t>
      </w:r>
      <w:r w:rsidRPr="00DE0A73">
        <w:rPr>
          <w:sz w:val="24"/>
          <w:szCs w:val="24"/>
        </w:rPr>
        <w:t>горя</w:t>
      </w:r>
      <w:r w:rsidRPr="00DE0A73">
        <w:rPr>
          <w:spacing w:val="1"/>
          <w:sz w:val="24"/>
          <w:szCs w:val="24"/>
        </w:rPr>
        <w:t>ч</w:t>
      </w:r>
      <w:r w:rsidRPr="00DE0A73">
        <w:rPr>
          <w:spacing w:val="-1"/>
          <w:sz w:val="24"/>
          <w:szCs w:val="24"/>
        </w:rPr>
        <w:t>а</w:t>
      </w:r>
      <w:r w:rsidRPr="00DE0A73">
        <w:rPr>
          <w:sz w:val="24"/>
          <w:szCs w:val="24"/>
        </w:rPr>
        <w:t>я вод</w:t>
      </w:r>
      <w:r w:rsidRPr="00DE0A73">
        <w:rPr>
          <w:spacing w:val="-2"/>
          <w:sz w:val="24"/>
          <w:szCs w:val="24"/>
        </w:rPr>
        <w:t>а</w:t>
      </w:r>
      <w:r w:rsidRPr="00DE0A73">
        <w:rPr>
          <w:sz w:val="24"/>
          <w:szCs w:val="24"/>
        </w:rPr>
        <w:t>.</w:t>
      </w:r>
      <w:r w:rsidRPr="00DE0A73">
        <w:rPr>
          <w:spacing w:val="59"/>
          <w:sz w:val="24"/>
          <w:szCs w:val="24"/>
        </w:rPr>
        <w:t xml:space="preserve"> </w:t>
      </w:r>
      <w:r w:rsidRPr="00DE0A73">
        <w:rPr>
          <w:sz w:val="24"/>
          <w:szCs w:val="24"/>
        </w:rPr>
        <w:t>Р</w:t>
      </w:r>
      <w:r w:rsidRPr="00DE0A73">
        <w:rPr>
          <w:spacing w:val="-1"/>
          <w:sz w:val="24"/>
          <w:szCs w:val="24"/>
        </w:rPr>
        <w:t>е</w:t>
      </w:r>
      <w:r w:rsidRPr="00DE0A73">
        <w:rPr>
          <w:spacing w:val="2"/>
          <w:sz w:val="24"/>
          <w:szCs w:val="24"/>
        </w:rPr>
        <w:t>г</w:t>
      </w:r>
      <w:r w:rsidRPr="00DE0A73">
        <w:rPr>
          <w:spacing w:val="-5"/>
          <w:sz w:val="24"/>
          <w:szCs w:val="24"/>
        </w:rPr>
        <w:t>у</w:t>
      </w:r>
      <w:r w:rsidRPr="00DE0A73">
        <w:rPr>
          <w:sz w:val="24"/>
          <w:szCs w:val="24"/>
        </w:rPr>
        <w:t>л</w:t>
      </w:r>
      <w:r w:rsidRPr="00DE0A73">
        <w:rPr>
          <w:spacing w:val="1"/>
          <w:sz w:val="24"/>
          <w:szCs w:val="24"/>
        </w:rPr>
        <w:t>и</w:t>
      </w:r>
      <w:r w:rsidRPr="00DE0A73">
        <w:rPr>
          <w:sz w:val="24"/>
          <w:szCs w:val="24"/>
        </w:rPr>
        <w:t>ров</w:t>
      </w:r>
      <w:r w:rsidRPr="00DE0A73">
        <w:rPr>
          <w:spacing w:val="-2"/>
          <w:sz w:val="24"/>
          <w:szCs w:val="24"/>
        </w:rPr>
        <w:t>а</w:t>
      </w:r>
      <w:r w:rsidRPr="00DE0A73">
        <w:rPr>
          <w:sz w:val="24"/>
          <w:szCs w:val="24"/>
        </w:rPr>
        <w:t>ние</w:t>
      </w:r>
      <w:r w:rsidRPr="00DE0A73">
        <w:rPr>
          <w:spacing w:val="58"/>
          <w:sz w:val="24"/>
          <w:szCs w:val="24"/>
        </w:rPr>
        <w:t xml:space="preserve"> </w:t>
      </w:r>
      <w:r w:rsidRPr="00DE0A73">
        <w:rPr>
          <w:sz w:val="24"/>
          <w:szCs w:val="24"/>
        </w:rPr>
        <w:t>от</w:t>
      </w:r>
      <w:r w:rsidRPr="00DE0A73">
        <w:rPr>
          <w:spacing w:val="4"/>
          <w:sz w:val="24"/>
          <w:szCs w:val="24"/>
        </w:rPr>
        <w:t>п</w:t>
      </w:r>
      <w:r w:rsidRPr="00DE0A73">
        <w:rPr>
          <w:spacing w:val="-5"/>
          <w:sz w:val="24"/>
          <w:szCs w:val="24"/>
        </w:rPr>
        <w:t>у</w:t>
      </w:r>
      <w:r w:rsidRPr="00DE0A73">
        <w:rPr>
          <w:spacing w:val="-1"/>
          <w:sz w:val="24"/>
          <w:szCs w:val="24"/>
        </w:rPr>
        <w:t>с</w:t>
      </w:r>
      <w:r w:rsidRPr="00DE0A73">
        <w:rPr>
          <w:sz w:val="24"/>
          <w:szCs w:val="24"/>
        </w:rPr>
        <w:t>ка</w:t>
      </w:r>
      <w:r w:rsidRPr="00DE0A73">
        <w:rPr>
          <w:spacing w:val="58"/>
          <w:sz w:val="24"/>
          <w:szCs w:val="24"/>
        </w:rPr>
        <w:t xml:space="preserve"> </w:t>
      </w:r>
      <w:r w:rsidRPr="00DE0A73">
        <w:rPr>
          <w:sz w:val="24"/>
          <w:szCs w:val="24"/>
        </w:rPr>
        <w:t>т</w:t>
      </w:r>
      <w:r w:rsidRPr="00DE0A73">
        <w:rPr>
          <w:spacing w:val="-1"/>
          <w:sz w:val="24"/>
          <w:szCs w:val="24"/>
        </w:rPr>
        <w:t>е</w:t>
      </w:r>
      <w:r w:rsidRPr="00DE0A73">
        <w:rPr>
          <w:sz w:val="24"/>
          <w:szCs w:val="24"/>
        </w:rPr>
        <w:t>пла</w:t>
      </w:r>
      <w:r w:rsidRPr="00DE0A73">
        <w:rPr>
          <w:spacing w:val="2"/>
          <w:sz w:val="24"/>
          <w:szCs w:val="24"/>
        </w:rPr>
        <w:t xml:space="preserve"> </w:t>
      </w:r>
      <w:r w:rsidRPr="00DE0A73">
        <w:rPr>
          <w:rFonts w:cs="Times New Roman"/>
          <w:sz w:val="24"/>
          <w:szCs w:val="24"/>
        </w:rPr>
        <w:t>-</w:t>
      </w:r>
      <w:r w:rsidRPr="00DE0A73">
        <w:rPr>
          <w:rFonts w:cs="Times New Roman"/>
          <w:spacing w:val="59"/>
          <w:sz w:val="24"/>
          <w:szCs w:val="24"/>
        </w:rPr>
        <w:t xml:space="preserve"> </w:t>
      </w:r>
      <w:r w:rsidRPr="00DE0A73">
        <w:rPr>
          <w:sz w:val="24"/>
          <w:szCs w:val="24"/>
        </w:rPr>
        <w:t>к</w:t>
      </w:r>
      <w:r w:rsidRPr="00DE0A73">
        <w:rPr>
          <w:spacing w:val="-1"/>
          <w:sz w:val="24"/>
          <w:szCs w:val="24"/>
        </w:rPr>
        <w:t>ачес</w:t>
      </w:r>
      <w:r w:rsidRPr="00DE0A73">
        <w:rPr>
          <w:sz w:val="24"/>
          <w:szCs w:val="24"/>
        </w:rPr>
        <w:t>тв</w:t>
      </w:r>
      <w:r w:rsidRPr="00DE0A73">
        <w:rPr>
          <w:spacing w:val="-2"/>
          <w:sz w:val="24"/>
          <w:szCs w:val="24"/>
        </w:rPr>
        <w:t>е</w:t>
      </w:r>
      <w:r w:rsidRPr="00DE0A73">
        <w:rPr>
          <w:sz w:val="24"/>
          <w:szCs w:val="24"/>
        </w:rPr>
        <w:t>нное</w:t>
      </w:r>
      <w:r w:rsidRPr="00DE0A73">
        <w:rPr>
          <w:spacing w:val="58"/>
          <w:sz w:val="24"/>
          <w:szCs w:val="24"/>
        </w:rPr>
        <w:t xml:space="preserve"> </w:t>
      </w:r>
      <w:r w:rsidRPr="00DE0A73">
        <w:rPr>
          <w:sz w:val="24"/>
          <w:szCs w:val="24"/>
        </w:rPr>
        <w:t>по</w:t>
      </w:r>
      <w:r w:rsidRPr="00DE0A73">
        <w:rPr>
          <w:spacing w:val="1"/>
          <w:sz w:val="24"/>
          <w:szCs w:val="24"/>
        </w:rPr>
        <w:t xml:space="preserve"> </w:t>
      </w:r>
      <w:r w:rsidRPr="00DE0A73">
        <w:rPr>
          <w:spacing w:val="-3"/>
          <w:sz w:val="24"/>
          <w:szCs w:val="24"/>
        </w:rPr>
        <w:t>э</w:t>
      </w:r>
      <w:r w:rsidRPr="00DE0A73">
        <w:rPr>
          <w:sz w:val="24"/>
          <w:szCs w:val="24"/>
        </w:rPr>
        <w:t>к</w:t>
      </w:r>
      <w:r w:rsidRPr="00DE0A73">
        <w:rPr>
          <w:spacing w:val="-1"/>
          <w:sz w:val="24"/>
          <w:szCs w:val="24"/>
        </w:rPr>
        <w:t>с</w:t>
      </w:r>
      <w:r w:rsidRPr="00DE0A73">
        <w:rPr>
          <w:sz w:val="24"/>
          <w:szCs w:val="24"/>
        </w:rPr>
        <w:t>п</w:t>
      </w:r>
      <w:r w:rsidRPr="00DE0A73">
        <w:rPr>
          <w:spacing w:val="2"/>
          <w:sz w:val="24"/>
          <w:szCs w:val="24"/>
        </w:rPr>
        <w:t>л</w:t>
      </w:r>
      <w:r w:rsidRPr="00DE0A73">
        <w:rPr>
          <w:spacing w:val="-8"/>
          <w:sz w:val="24"/>
          <w:szCs w:val="24"/>
        </w:rPr>
        <w:t>у</w:t>
      </w:r>
      <w:r w:rsidRPr="00DE0A73">
        <w:rPr>
          <w:spacing w:val="-1"/>
          <w:sz w:val="24"/>
          <w:szCs w:val="24"/>
        </w:rPr>
        <w:t>а</w:t>
      </w:r>
      <w:r w:rsidRPr="00DE0A73">
        <w:rPr>
          <w:spacing w:val="2"/>
          <w:sz w:val="24"/>
          <w:szCs w:val="24"/>
        </w:rPr>
        <w:t>т</w:t>
      </w:r>
      <w:r w:rsidRPr="00DE0A73">
        <w:rPr>
          <w:spacing w:val="-1"/>
          <w:sz w:val="24"/>
          <w:szCs w:val="24"/>
        </w:rPr>
        <w:t>а</w:t>
      </w:r>
      <w:r w:rsidRPr="00DE0A73">
        <w:rPr>
          <w:sz w:val="24"/>
          <w:szCs w:val="24"/>
        </w:rPr>
        <w:t>ционным</w:t>
      </w:r>
      <w:r w:rsidRPr="00DE0A73">
        <w:rPr>
          <w:spacing w:val="58"/>
          <w:sz w:val="24"/>
          <w:szCs w:val="24"/>
        </w:rPr>
        <w:t xml:space="preserve"> </w:t>
      </w:r>
      <w:r w:rsidRPr="00DE0A73">
        <w:rPr>
          <w:sz w:val="24"/>
          <w:szCs w:val="24"/>
        </w:rPr>
        <w:t>т</w:t>
      </w:r>
      <w:r w:rsidRPr="00DE0A73">
        <w:rPr>
          <w:spacing w:val="-1"/>
          <w:sz w:val="24"/>
          <w:szCs w:val="24"/>
        </w:rPr>
        <w:t>ем</w:t>
      </w:r>
      <w:r w:rsidRPr="00DE0A73">
        <w:rPr>
          <w:sz w:val="24"/>
          <w:szCs w:val="24"/>
        </w:rPr>
        <w:t>п</w:t>
      </w:r>
      <w:r w:rsidRPr="00DE0A73">
        <w:rPr>
          <w:spacing w:val="-1"/>
          <w:sz w:val="24"/>
          <w:szCs w:val="24"/>
        </w:rPr>
        <w:t>е</w:t>
      </w:r>
      <w:r w:rsidRPr="00DE0A73">
        <w:rPr>
          <w:sz w:val="24"/>
          <w:szCs w:val="24"/>
        </w:rPr>
        <w:t>р</w:t>
      </w:r>
      <w:r w:rsidRPr="00DE0A73">
        <w:rPr>
          <w:spacing w:val="-1"/>
          <w:sz w:val="24"/>
          <w:szCs w:val="24"/>
        </w:rPr>
        <w:t>а</w:t>
      </w:r>
      <w:r w:rsidRPr="00DE0A73">
        <w:rPr>
          <w:spacing w:val="2"/>
          <w:sz w:val="24"/>
          <w:szCs w:val="24"/>
        </w:rPr>
        <w:t>т</w:t>
      </w:r>
      <w:r w:rsidRPr="00DE0A73">
        <w:rPr>
          <w:spacing w:val="-5"/>
          <w:sz w:val="24"/>
          <w:szCs w:val="24"/>
        </w:rPr>
        <w:t>у</w:t>
      </w:r>
      <w:r w:rsidRPr="00DE0A73">
        <w:rPr>
          <w:sz w:val="24"/>
          <w:szCs w:val="24"/>
        </w:rPr>
        <w:t>р</w:t>
      </w:r>
      <w:r w:rsidRPr="00DE0A73">
        <w:rPr>
          <w:spacing w:val="1"/>
          <w:sz w:val="24"/>
          <w:szCs w:val="24"/>
        </w:rPr>
        <w:t xml:space="preserve">ным </w:t>
      </w:r>
      <w:r w:rsidRPr="00DE0A73">
        <w:rPr>
          <w:sz w:val="24"/>
          <w:szCs w:val="24"/>
        </w:rPr>
        <w:t>гр</w:t>
      </w:r>
      <w:r w:rsidRPr="00DE0A73">
        <w:rPr>
          <w:spacing w:val="-1"/>
          <w:sz w:val="24"/>
          <w:szCs w:val="24"/>
        </w:rPr>
        <w:t>а</w:t>
      </w:r>
      <w:r w:rsidRPr="00DE0A73">
        <w:rPr>
          <w:sz w:val="24"/>
          <w:szCs w:val="24"/>
        </w:rPr>
        <w:t>ф</w:t>
      </w:r>
      <w:r w:rsidRPr="00DE0A73">
        <w:rPr>
          <w:spacing w:val="1"/>
          <w:sz w:val="24"/>
          <w:szCs w:val="24"/>
        </w:rPr>
        <w:t>ик</w:t>
      </w:r>
      <w:r w:rsidRPr="00DE0A73">
        <w:rPr>
          <w:spacing w:val="-1"/>
          <w:sz w:val="24"/>
          <w:szCs w:val="24"/>
        </w:rPr>
        <w:t>а</w:t>
      </w:r>
      <w:r w:rsidRPr="00DE0A73">
        <w:rPr>
          <w:sz w:val="24"/>
          <w:szCs w:val="24"/>
        </w:rPr>
        <w:t>м</w:t>
      </w:r>
      <w:r w:rsidRPr="00DE0A73">
        <w:rPr>
          <w:rFonts w:cs="Times New Roman"/>
          <w:sz w:val="24"/>
          <w:szCs w:val="24"/>
        </w:rPr>
        <w:t xml:space="preserve"> </w:t>
      </w:r>
      <w:r w:rsidRPr="00DE0A73">
        <w:rPr>
          <w:sz w:val="24"/>
          <w:szCs w:val="24"/>
        </w:rPr>
        <w:t>95/70</w:t>
      </w:r>
      <w:r w:rsidRPr="00DE0A73">
        <w:rPr>
          <w:spacing w:val="1"/>
          <w:sz w:val="24"/>
          <w:szCs w:val="24"/>
        </w:rPr>
        <w:t xml:space="preserve"> </w:t>
      </w:r>
      <w:r w:rsidRPr="00DE0A73">
        <w:rPr>
          <w:sz w:val="24"/>
          <w:szCs w:val="24"/>
        </w:rPr>
        <w:t>С,</w:t>
      </w:r>
      <w:r w:rsidRPr="00DE0A73">
        <w:rPr>
          <w:spacing w:val="-3"/>
          <w:sz w:val="24"/>
          <w:szCs w:val="24"/>
        </w:rPr>
        <w:t xml:space="preserve"> </w:t>
      </w:r>
      <w:r w:rsidRPr="00DE0A73">
        <w:rPr>
          <w:sz w:val="24"/>
          <w:szCs w:val="24"/>
        </w:rPr>
        <w:t>ц</w:t>
      </w:r>
      <w:r w:rsidRPr="00DE0A73">
        <w:rPr>
          <w:spacing w:val="-1"/>
          <w:sz w:val="24"/>
          <w:szCs w:val="24"/>
        </w:rPr>
        <w:t>е</w:t>
      </w:r>
      <w:r w:rsidRPr="00DE0A73">
        <w:rPr>
          <w:spacing w:val="1"/>
          <w:sz w:val="24"/>
          <w:szCs w:val="24"/>
        </w:rPr>
        <w:t>н</w:t>
      </w:r>
      <w:r w:rsidRPr="00DE0A73">
        <w:rPr>
          <w:sz w:val="24"/>
          <w:szCs w:val="24"/>
        </w:rPr>
        <w:t>тр</w:t>
      </w:r>
      <w:r w:rsidRPr="00DE0A73">
        <w:rPr>
          <w:spacing w:val="-1"/>
          <w:sz w:val="24"/>
          <w:szCs w:val="24"/>
        </w:rPr>
        <w:t>а</w:t>
      </w:r>
      <w:r w:rsidRPr="00DE0A73">
        <w:rPr>
          <w:sz w:val="24"/>
          <w:szCs w:val="24"/>
        </w:rPr>
        <w:t>л</w:t>
      </w:r>
      <w:r w:rsidRPr="00DE0A73">
        <w:rPr>
          <w:spacing w:val="-2"/>
          <w:sz w:val="24"/>
          <w:szCs w:val="24"/>
        </w:rPr>
        <w:t>ь</w:t>
      </w:r>
      <w:r w:rsidRPr="00DE0A73">
        <w:rPr>
          <w:sz w:val="24"/>
          <w:szCs w:val="24"/>
        </w:rPr>
        <w:t>ное</w:t>
      </w:r>
      <w:r w:rsidRPr="00DE0A73">
        <w:rPr>
          <w:spacing w:val="-1"/>
          <w:sz w:val="24"/>
          <w:szCs w:val="24"/>
        </w:rPr>
        <w:t xml:space="preserve"> </w:t>
      </w:r>
      <w:r w:rsidRPr="00DE0A73">
        <w:rPr>
          <w:sz w:val="24"/>
          <w:szCs w:val="24"/>
        </w:rPr>
        <w:t>на</w:t>
      </w:r>
      <w:r w:rsidRPr="00DE0A73">
        <w:rPr>
          <w:spacing w:val="-1"/>
          <w:sz w:val="24"/>
          <w:szCs w:val="24"/>
        </w:rPr>
        <w:t xml:space="preserve"> </w:t>
      </w:r>
      <w:r w:rsidRPr="00DE0A73">
        <w:rPr>
          <w:sz w:val="24"/>
          <w:szCs w:val="24"/>
        </w:rPr>
        <w:t>и</w:t>
      </w:r>
      <w:r w:rsidRPr="00DE0A73">
        <w:rPr>
          <w:spacing w:val="-1"/>
          <w:sz w:val="24"/>
          <w:szCs w:val="24"/>
        </w:rPr>
        <w:t>с</w:t>
      </w:r>
      <w:r w:rsidRPr="00DE0A73">
        <w:rPr>
          <w:sz w:val="24"/>
          <w:szCs w:val="24"/>
        </w:rPr>
        <w:t>то</w:t>
      </w:r>
      <w:r w:rsidRPr="00DE0A73">
        <w:rPr>
          <w:spacing w:val="-1"/>
          <w:sz w:val="24"/>
          <w:szCs w:val="24"/>
        </w:rPr>
        <w:t>ч</w:t>
      </w:r>
      <w:r w:rsidRPr="00DE0A73">
        <w:rPr>
          <w:sz w:val="24"/>
          <w:szCs w:val="24"/>
        </w:rPr>
        <w:t>н</w:t>
      </w:r>
      <w:r w:rsidRPr="00DE0A73">
        <w:rPr>
          <w:spacing w:val="-2"/>
          <w:sz w:val="24"/>
          <w:szCs w:val="24"/>
        </w:rPr>
        <w:t>и</w:t>
      </w:r>
      <w:r w:rsidRPr="00DE0A73">
        <w:rPr>
          <w:sz w:val="24"/>
          <w:szCs w:val="24"/>
        </w:rPr>
        <w:t>к</w:t>
      </w:r>
      <w:r w:rsidRPr="00DE0A73">
        <w:rPr>
          <w:spacing w:val="-1"/>
          <w:sz w:val="24"/>
          <w:szCs w:val="24"/>
        </w:rPr>
        <w:t>а</w:t>
      </w:r>
      <w:r w:rsidRPr="00DE0A73">
        <w:rPr>
          <w:sz w:val="24"/>
          <w:szCs w:val="24"/>
        </w:rPr>
        <w:t>х</w:t>
      </w:r>
      <w:r w:rsidRPr="00DE0A73">
        <w:rPr>
          <w:spacing w:val="2"/>
          <w:sz w:val="24"/>
          <w:szCs w:val="24"/>
        </w:rPr>
        <w:t xml:space="preserve"> </w:t>
      </w:r>
      <w:r w:rsidRPr="00DE0A73">
        <w:rPr>
          <w:sz w:val="24"/>
          <w:szCs w:val="24"/>
        </w:rPr>
        <w:t>тепловой энергии</w:t>
      </w:r>
      <w:r w:rsidRPr="00DE0A73">
        <w:rPr>
          <w:rFonts w:cs="Times New Roman"/>
          <w:sz w:val="24"/>
          <w:szCs w:val="24"/>
        </w:rPr>
        <w:t>.</w:t>
      </w:r>
    </w:p>
    <w:p w14:paraId="5EA2E99E" w14:textId="77777777" w:rsidR="003C31AC" w:rsidRPr="00DE0A73" w:rsidRDefault="003C31AC" w:rsidP="00083754">
      <w:pPr>
        <w:rPr>
          <w:sz w:val="24"/>
          <w:szCs w:val="24"/>
        </w:rPr>
      </w:pPr>
      <w:r w:rsidRPr="00DE0A73">
        <w:rPr>
          <w:sz w:val="24"/>
          <w:szCs w:val="24"/>
        </w:rPr>
        <w:t>Продолжит</w:t>
      </w:r>
      <w:r w:rsidRPr="00DE0A73">
        <w:rPr>
          <w:spacing w:val="-1"/>
          <w:sz w:val="24"/>
          <w:szCs w:val="24"/>
        </w:rPr>
        <w:t>е</w:t>
      </w:r>
      <w:r w:rsidRPr="00DE0A73">
        <w:rPr>
          <w:sz w:val="24"/>
          <w:szCs w:val="24"/>
        </w:rPr>
        <w:t>льно</w:t>
      </w:r>
      <w:r w:rsidRPr="00DE0A73">
        <w:rPr>
          <w:spacing w:val="-1"/>
          <w:sz w:val="24"/>
          <w:szCs w:val="24"/>
        </w:rPr>
        <w:t>с</w:t>
      </w:r>
      <w:r w:rsidRPr="00DE0A73">
        <w:rPr>
          <w:spacing w:val="-2"/>
          <w:sz w:val="24"/>
          <w:szCs w:val="24"/>
        </w:rPr>
        <w:t>т</w:t>
      </w:r>
      <w:r w:rsidRPr="00DE0A73">
        <w:rPr>
          <w:sz w:val="24"/>
          <w:szCs w:val="24"/>
        </w:rPr>
        <w:t>ь</w:t>
      </w:r>
      <w:r w:rsidRPr="00DE0A73">
        <w:rPr>
          <w:spacing w:val="2"/>
          <w:sz w:val="24"/>
          <w:szCs w:val="24"/>
        </w:rPr>
        <w:t xml:space="preserve"> </w:t>
      </w:r>
      <w:r w:rsidRPr="00DE0A73">
        <w:rPr>
          <w:spacing w:val="-3"/>
          <w:sz w:val="24"/>
          <w:szCs w:val="24"/>
        </w:rPr>
        <w:t>э</w:t>
      </w:r>
      <w:r w:rsidRPr="00DE0A73">
        <w:rPr>
          <w:sz w:val="24"/>
          <w:szCs w:val="24"/>
        </w:rPr>
        <w:t>к</w:t>
      </w:r>
      <w:r w:rsidRPr="00DE0A73">
        <w:rPr>
          <w:spacing w:val="-1"/>
          <w:sz w:val="24"/>
          <w:szCs w:val="24"/>
        </w:rPr>
        <w:t>с</w:t>
      </w:r>
      <w:r w:rsidRPr="00DE0A73">
        <w:rPr>
          <w:sz w:val="24"/>
          <w:szCs w:val="24"/>
        </w:rPr>
        <w:t>п</w:t>
      </w:r>
      <w:r w:rsidRPr="00DE0A73">
        <w:rPr>
          <w:spacing w:val="2"/>
          <w:sz w:val="24"/>
          <w:szCs w:val="24"/>
        </w:rPr>
        <w:t>л</w:t>
      </w:r>
      <w:r w:rsidRPr="00DE0A73">
        <w:rPr>
          <w:spacing w:val="-5"/>
          <w:sz w:val="24"/>
          <w:szCs w:val="24"/>
        </w:rPr>
        <w:t>у</w:t>
      </w:r>
      <w:r w:rsidRPr="00DE0A73">
        <w:rPr>
          <w:spacing w:val="-1"/>
          <w:sz w:val="24"/>
          <w:szCs w:val="24"/>
        </w:rPr>
        <w:t>а</w:t>
      </w:r>
      <w:r w:rsidRPr="00DE0A73">
        <w:rPr>
          <w:sz w:val="24"/>
          <w:szCs w:val="24"/>
        </w:rPr>
        <w:t>т</w:t>
      </w:r>
      <w:r w:rsidRPr="00DE0A73">
        <w:rPr>
          <w:spacing w:val="-1"/>
          <w:sz w:val="24"/>
          <w:szCs w:val="24"/>
        </w:rPr>
        <w:t>а</w:t>
      </w:r>
      <w:r w:rsidRPr="00DE0A73">
        <w:rPr>
          <w:sz w:val="24"/>
          <w:szCs w:val="24"/>
        </w:rPr>
        <w:t>ции</w:t>
      </w:r>
      <w:r w:rsidRPr="00DE0A73">
        <w:rPr>
          <w:spacing w:val="3"/>
          <w:sz w:val="24"/>
          <w:szCs w:val="24"/>
        </w:rPr>
        <w:t xml:space="preserve"> </w:t>
      </w:r>
      <w:r w:rsidRPr="00DE0A73">
        <w:rPr>
          <w:spacing w:val="-1"/>
          <w:sz w:val="24"/>
          <w:szCs w:val="24"/>
        </w:rPr>
        <w:t>се</w:t>
      </w:r>
      <w:r w:rsidRPr="00DE0A73">
        <w:rPr>
          <w:sz w:val="24"/>
          <w:szCs w:val="24"/>
        </w:rPr>
        <w:t>т</w:t>
      </w:r>
      <w:r w:rsidRPr="00DE0A73">
        <w:rPr>
          <w:spacing w:val="-1"/>
          <w:sz w:val="24"/>
          <w:szCs w:val="24"/>
        </w:rPr>
        <w:t>е</w:t>
      </w:r>
      <w:r w:rsidRPr="00DE0A73">
        <w:rPr>
          <w:sz w:val="24"/>
          <w:szCs w:val="24"/>
        </w:rPr>
        <w:t>й</w:t>
      </w:r>
      <w:r w:rsidRPr="00DE0A73">
        <w:rPr>
          <w:spacing w:val="8"/>
          <w:sz w:val="24"/>
          <w:szCs w:val="24"/>
        </w:rPr>
        <w:t xml:space="preserve"> </w:t>
      </w:r>
      <w:r w:rsidRPr="00DE0A73">
        <w:rPr>
          <w:sz w:val="24"/>
          <w:szCs w:val="24"/>
        </w:rPr>
        <w:t>–</w:t>
      </w:r>
      <w:r w:rsidRPr="00DE0A73">
        <w:rPr>
          <w:spacing w:val="2"/>
          <w:sz w:val="24"/>
          <w:szCs w:val="24"/>
        </w:rPr>
        <w:t xml:space="preserve"> </w:t>
      </w:r>
      <w:r w:rsidRPr="00DE0A73">
        <w:rPr>
          <w:spacing w:val="-1"/>
          <w:sz w:val="24"/>
          <w:szCs w:val="24"/>
        </w:rPr>
        <w:t>ма</w:t>
      </w:r>
      <w:r w:rsidRPr="00DE0A73">
        <w:rPr>
          <w:sz w:val="24"/>
          <w:szCs w:val="24"/>
        </w:rPr>
        <w:t>ги</w:t>
      </w:r>
      <w:r w:rsidRPr="00DE0A73">
        <w:rPr>
          <w:spacing w:val="-1"/>
          <w:sz w:val="24"/>
          <w:szCs w:val="24"/>
        </w:rPr>
        <w:t>с</w:t>
      </w:r>
      <w:r w:rsidRPr="00DE0A73">
        <w:rPr>
          <w:sz w:val="24"/>
          <w:szCs w:val="24"/>
        </w:rPr>
        <w:t>тр</w:t>
      </w:r>
      <w:r w:rsidRPr="00DE0A73">
        <w:rPr>
          <w:spacing w:val="-1"/>
          <w:sz w:val="24"/>
          <w:szCs w:val="24"/>
        </w:rPr>
        <w:t>а</w:t>
      </w:r>
      <w:r w:rsidRPr="00DE0A73">
        <w:rPr>
          <w:sz w:val="24"/>
          <w:szCs w:val="24"/>
        </w:rPr>
        <w:t xml:space="preserve">льные </w:t>
      </w:r>
      <w:r w:rsidRPr="00DE0A73">
        <w:rPr>
          <w:spacing w:val="-1"/>
          <w:sz w:val="24"/>
          <w:szCs w:val="24"/>
        </w:rPr>
        <w:t>се</w:t>
      </w:r>
      <w:r w:rsidRPr="00DE0A73">
        <w:rPr>
          <w:sz w:val="24"/>
          <w:szCs w:val="24"/>
        </w:rPr>
        <w:t>ти</w:t>
      </w:r>
      <w:r w:rsidRPr="00DE0A73">
        <w:rPr>
          <w:spacing w:val="3"/>
          <w:sz w:val="24"/>
          <w:szCs w:val="24"/>
        </w:rPr>
        <w:t xml:space="preserve"> </w:t>
      </w:r>
      <w:r w:rsidRPr="00DE0A73">
        <w:rPr>
          <w:sz w:val="24"/>
          <w:szCs w:val="24"/>
        </w:rPr>
        <w:t>и</w:t>
      </w:r>
      <w:r w:rsidRPr="00DE0A73">
        <w:rPr>
          <w:spacing w:val="3"/>
          <w:sz w:val="24"/>
          <w:szCs w:val="24"/>
        </w:rPr>
        <w:t xml:space="preserve"> </w:t>
      </w:r>
      <w:r w:rsidRPr="00DE0A73">
        <w:rPr>
          <w:spacing w:val="-1"/>
          <w:sz w:val="24"/>
          <w:szCs w:val="24"/>
        </w:rPr>
        <w:t>се</w:t>
      </w:r>
      <w:r w:rsidRPr="00DE0A73">
        <w:rPr>
          <w:sz w:val="24"/>
          <w:szCs w:val="24"/>
        </w:rPr>
        <w:t>ти</w:t>
      </w:r>
      <w:r w:rsidRPr="00DE0A73">
        <w:rPr>
          <w:spacing w:val="3"/>
          <w:sz w:val="24"/>
          <w:szCs w:val="24"/>
        </w:rPr>
        <w:t xml:space="preserve"> </w:t>
      </w:r>
      <w:r w:rsidRPr="00DE0A73">
        <w:rPr>
          <w:sz w:val="24"/>
          <w:szCs w:val="24"/>
        </w:rPr>
        <w:t>горя</w:t>
      </w:r>
      <w:r w:rsidRPr="00DE0A73">
        <w:rPr>
          <w:spacing w:val="-1"/>
          <w:sz w:val="24"/>
          <w:szCs w:val="24"/>
        </w:rPr>
        <w:t>че</w:t>
      </w:r>
      <w:r w:rsidRPr="00DE0A73">
        <w:rPr>
          <w:sz w:val="24"/>
          <w:szCs w:val="24"/>
        </w:rPr>
        <w:t>го водо</w:t>
      </w:r>
      <w:r w:rsidRPr="00DE0A73">
        <w:rPr>
          <w:spacing w:val="-2"/>
          <w:sz w:val="24"/>
          <w:szCs w:val="24"/>
        </w:rPr>
        <w:t>с</w:t>
      </w:r>
      <w:r w:rsidRPr="00DE0A73">
        <w:rPr>
          <w:sz w:val="24"/>
          <w:szCs w:val="24"/>
        </w:rPr>
        <w:t>н</w:t>
      </w:r>
      <w:r w:rsidRPr="00DE0A73">
        <w:rPr>
          <w:spacing w:val="-1"/>
          <w:sz w:val="24"/>
          <w:szCs w:val="24"/>
        </w:rPr>
        <w:t>а</w:t>
      </w:r>
      <w:r w:rsidRPr="00DE0A73">
        <w:rPr>
          <w:sz w:val="24"/>
          <w:szCs w:val="24"/>
        </w:rPr>
        <w:t>бж</w:t>
      </w:r>
      <w:r w:rsidRPr="00DE0A73">
        <w:rPr>
          <w:spacing w:val="-1"/>
          <w:sz w:val="24"/>
          <w:szCs w:val="24"/>
        </w:rPr>
        <w:t>е</w:t>
      </w:r>
      <w:r w:rsidRPr="00DE0A73">
        <w:rPr>
          <w:sz w:val="24"/>
          <w:szCs w:val="24"/>
        </w:rPr>
        <w:t xml:space="preserve">ния 8400 </w:t>
      </w:r>
      <w:r w:rsidRPr="00DE0A73">
        <w:rPr>
          <w:spacing w:val="-1"/>
          <w:sz w:val="24"/>
          <w:szCs w:val="24"/>
        </w:rPr>
        <w:t>ч</w:t>
      </w:r>
      <w:r w:rsidRPr="00DE0A73">
        <w:rPr>
          <w:spacing w:val="1"/>
          <w:sz w:val="24"/>
          <w:szCs w:val="24"/>
        </w:rPr>
        <w:t>а</w:t>
      </w:r>
      <w:r w:rsidRPr="00DE0A73">
        <w:rPr>
          <w:sz w:val="24"/>
          <w:szCs w:val="24"/>
        </w:rPr>
        <w:t>с</w:t>
      </w:r>
      <w:r w:rsidRPr="00DE0A73">
        <w:rPr>
          <w:spacing w:val="-1"/>
          <w:sz w:val="24"/>
          <w:szCs w:val="24"/>
        </w:rPr>
        <w:t xml:space="preserve"> (</w:t>
      </w:r>
      <w:r w:rsidRPr="00DE0A73">
        <w:rPr>
          <w:sz w:val="24"/>
          <w:szCs w:val="24"/>
        </w:rPr>
        <w:t xml:space="preserve">350 </w:t>
      </w:r>
      <w:r w:rsidRPr="00DE0A73">
        <w:rPr>
          <w:spacing w:val="3"/>
          <w:sz w:val="24"/>
          <w:szCs w:val="24"/>
        </w:rPr>
        <w:t>с</w:t>
      </w:r>
      <w:r w:rsidRPr="00DE0A73">
        <w:rPr>
          <w:spacing w:val="-5"/>
          <w:sz w:val="24"/>
          <w:szCs w:val="24"/>
        </w:rPr>
        <w:t>у</w:t>
      </w:r>
      <w:r w:rsidRPr="00DE0A73">
        <w:rPr>
          <w:sz w:val="24"/>
          <w:szCs w:val="24"/>
        </w:rPr>
        <w:t>т.</w:t>
      </w:r>
      <w:r w:rsidRPr="00DE0A73">
        <w:rPr>
          <w:spacing w:val="-1"/>
          <w:sz w:val="24"/>
          <w:szCs w:val="24"/>
        </w:rPr>
        <w:t>)</w:t>
      </w:r>
      <w:r w:rsidRPr="00DE0A73">
        <w:rPr>
          <w:sz w:val="24"/>
          <w:szCs w:val="24"/>
        </w:rPr>
        <w:t>,</w:t>
      </w:r>
      <w:r w:rsidRPr="00DE0A73">
        <w:rPr>
          <w:spacing w:val="2"/>
          <w:sz w:val="24"/>
          <w:szCs w:val="24"/>
        </w:rPr>
        <w:t xml:space="preserve"> </w:t>
      </w:r>
      <w:r w:rsidRPr="00DE0A73">
        <w:rPr>
          <w:spacing w:val="-1"/>
          <w:sz w:val="24"/>
          <w:szCs w:val="24"/>
        </w:rPr>
        <w:t>се</w:t>
      </w:r>
      <w:r w:rsidRPr="00DE0A73">
        <w:rPr>
          <w:sz w:val="24"/>
          <w:szCs w:val="24"/>
        </w:rPr>
        <w:t>ти отоп</w:t>
      </w:r>
      <w:r w:rsidRPr="00DE0A73">
        <w:rPr>
          <w:spacing w:val="-3"/>
          <w:sz w:val="24"/>
          <w:szCs w:val="24"/>
        </w:rPr>
        <w:t>л</w:t>
      </w:r>
      <w:r w:rsidRPr="00DE0A73">
        <w:rPr>
          <w:spacing w:val="-1"/>
          <w:sz w:val="24"/>
          <w:szCs w:val="24"/>
        </w:rPr>
        <w:t>е</w:t>
      </w:r>
      <w:r w:rsidRPr="00DE0A73">
        <w:rPr>
          <w:sz w:val="24"/>
          <w:szCs w:val="24"/>
        </w:rPr>
        <w:t xml:space="preserve">ния 5304 </w:t>
      </w:r>
      <w:r w:rsidRPr="00DE0A73">
        <w:rPr>
          <w:spacing w:val="-1"/>
          <w:sz w:val="24"/>
          <w:szCs w:val="24"/>
        </w:rPr>
        <w:t>ча</w:t>
      </w:r>
      <w:r w:rsidRPr="00DE0A73">
        <w:rPr>
          <w:sz w:val="24"/>
          <w:szCs w:val="24"/>
        </w:rPr>
        <w:t>с</w:t>
      </w:r>
      <w:r w:rsidRPr="00DE0A73">
        <w:rPr>
          <w:spacing w:val="-1"/>
          <w:sz w:val="24"/>
          <w:szCs w:val="24"/>
        </w:rPr>
        <w:t xml:space="preserve"> (</w:t>
      </w:r>
      <w:r w:rsidRPr="00DE0A73">
        <w:rPr>
          <w:sz w:val="24"/>
          <w:szCs w:val="24"/>
        </w:rPr>
        <w:t xml:space="preserve">221 </w:t>
      </w:r>
      <w:r w:rsidRPr="00DE0A73">
        <w:rPr>
          <w:spacing w:val="3"/>
          <w:sz w:val="24"/>
          <w:szCs w:val="24"/>
        </w:rPr>
        <w:t>с</w:t>
      </w:r>
      <w:r w:rsidRPr="00DE0A73">
        <w:rPr>
          <w:spacing w:val="-5"/>
          <w:sz w:val="24"/>
          <w:szCs w:val="24"/>
        </w:rPr>
        <w:t>у</w:t>
      </w:r>
      <w:r w:rsidRPr="00DE0A73">
        <w:rPr>
          <w:sz w:val="24"/>
          <w:szCs w:val="24"/>
        </w:rPr>
        <w:t>т.</w:t>
      </w:r>
      <w:r w:rsidRPr="00DE0A73">
        <w:rPr>
          <w:spacing w:val="1"/>
          <w:sz w:val="24"/>
          <w:szCs w:val="24"/>
        </w:rPr>
        <w:t>)</w:t>
      </w:r>
      <w:r w:rsidRPr="00DE0A73">
        <w:rPr>
          <w:sz w:val="24"/>
          <w:szCs w:val="24"/>
        </w:rPr>
        <w:t>.</w:t>
      </w:r>
    </w:p>
    <w:p w14:paraId="2AE9396D" w14:textId="77777777" w:rsidR="003C31AC" w:rsidRPr="00DE0A73" w:rsidRDefault="003C31AC" w:rsidP="00083754">
      <w:pPr>
        <w:autoSpaceDE w:val="0"/>
        <w:autoSpaceDN w:val="0"/>
        <w:adjustRightInd w:val="0"/>
        <w:rPr>
          <w:rFonts w:cs="Times New Roman"/>
          <w:sz w:val="24"/>
          <w:szCs w:val="24"/>
        </w:rPr>
      </w:pPr>
      <w:r w:rsidRPr="00DE0A73">
        <w:rPr>
          <w:sz w:val="24"/>
          <w:szCs w:val="24"/>
        </w:rPr>
        <w:t>Т</w:t>
      </w:r>
      <w:r w:rsidRPr="00DE0A73">
        <w:rPr>
          <w:spacing w:val="-2"/>
          <w:sz w:val="24"/>
          <w:szCs w:val="24"/>
        </w:rPr>
        <w:t>е</w:t>
      </w:r>
      <w:r w:rsidRPr="00DE0A73">
        <w:rPr>
          <w:sz w:val="24"/>
          <w:szCs w:val="24"/>
        </w:rPr>
        <w:t>пловые</w:t>
      </w:r>
      <w:r w:rsidRPr="00DE0A73">
        <w:rPr>
          <w:spacing w:val="5"/>
          <w:sz w:val="24"/>
          <w:szCs w:val="24"/>
        </w:rPr>
        <w:t xml:space="preserve"> </w:t>
      </w:r>
      <w:r w:rsidRPr="00DE0A73">
        <w:rPr>
          <w:spacing w:val="-1"/>
          <w:sz w:val="24"/>
          <w:szCs w:val="24"/>
        </w:rPr>
        <w:t>се</w:t>
      </w:r>
      <w:r w:rsidRPr="00DE0A73">
        <w:rPr>
          <w:sz w:val="24"/>
          <w:szCs w:val="24"/>
        </w:rPr>
        <w:t>ти</w:t>
      </w:r>
      <w:r w:rsidRPr="00DE0A73">
        <w:rPr>
          <w:spacing w:val="7"/>
          <w:sz w:val="24"/>
          <w:szCs w:val="24"/>
        </w:rPr>
        <w:t xml:space="preserve"> </w:t>
      </w:r>
      <w:r w:rsidRPr="00DE0A73">
        <w:rPr>
          <w:sz w:val="24"/>
          <w:szCs w:val="24"/>
        </w:rPr>
        <w:t>в</w:t>
      </w:r>
      <w:r w:rsidRPr="00DE0A73">
        <w:rPr>
          <w:spacing w:val="-1"/>
          <w:sz w:val="24"/>
          <w:szCs w:val="24"/>
        </w:rPr>
        <w:t>ы</w:t>
      </w:r>
      <w:r w:rsidRPr="00DE0A73">
        <w:rPr>
          <w:sz w:val="24"/>
          <w:szCs w:val="24"/>
        </w:rPr>
        <w:t>пол</w:t>
      </w:r>
      <w:r w:rsidRPr="00DE0A73">
        <w:rPr>
          <w:spacing w:val="1"/>
          <w:sz w:val="24"/>
          <w:szCs w:val="24"/>
        </w:rPr>
        <w:t>н</w:t>
      </w:r>
      <w:r w:rsidRPr="00DE0A73">
        <w:rPr>
          <w:spacing w:val="-1"/>
          <w:sz w:val="24"/>
          <w:szCs w:val="24"/>
        </w:rPr>
        <w:t>е</w:t>
      </w:r>
      <w:r w:rsidRPr="00DE0A73">
        <w:rPr>
          <w:sz w:val="24"/>
          <w:szCs w:val="24"/>
        </w:rPr>
        <w:t>ны</w:t>
      </w:r>
      <w:r w:rsidRPr="00DE0A73">
        <w:rPr>
          <w:spacing w:val="6"/>
          <w:sz w:val="24"/>
          <w:szCs w:val="24"/>
        </w:rPr>
        <w:t xml:space="preserve"> </w:t>
      </w:r>
      <w:r w:rsidRPr="00DE0A73">
        <w:rPr>
          <w:sz w:val="24"/>
          <w:szCs w:val="24"/>
        </w:rPr>
        <w:t>по</w:t>
      </w:r>
      <w:r w:rsidRPr="00DE0A73">
        <w:rPr>
          <w:spacing w:val="6"/>
          <w:sz w:val="24"/>
          <w:szCs w:val="24"/>
        </w:rPr>
        <w:t xml:space="preserve"> </w:t>
      </w:r>
      <w:r w:rsidRPr="00DE0A73">
        <w:rPr>
          <w:spacing w:val="-3"/>
          <w:sz w:val="24"/>
          <w:szCs w:val="24"/>
        </w:rPr>
        <w:t>2</w:t>
      </w:r>
      <w:r w:rsidRPr="00DE0A73">
        <w:rPr>
          <w:spacing w:val="5"/>
          <w:sz w:val="24"/>
          <w:szCs w:val="24"/>
        </w:rPr>
        <w:t>х</w:t>
      </w:r>
      <w:r w:rsidRPr="00DE0A73">
        <w:rPr>
          <w:rFonts w:cs="Times New Roman"/>
          <w:spacing w:val="-1"/>
          <w:sz w:val="24"/>
          <w:szCs w:val="24"/>
        </w:rPr>
        <w:t>-</w:t>
      </w:r>
      <w:r w:rsidRPr="00DE0A73">
        <w:rPr>
          <w:sz w:val="24"/>
          <w:szCs w:val="24"/>
        </w:rPr>
        <w:t>т</w:t>
      </w:r>
      <w:r w:rsidRPr="00DE0A73">
        <w:rPr>
          <w:spacing w:val="2"/>
          <w:sz w:val="24"/>
          <w:szCs w:val="24"/>
        </w:rPr>
        <w:t>р</w:t>
      </w:r>
      <w:r w:rsidRPr="00DE0A73">
        <w:rPr>
          <w:spacing w:val="-7"/>
          <w:sz w:val="24"/>
          <w:szCs w:val="24"/>
        </w:rPr>
        <w:t>у</w:t>
      </w:r>
      <w:r w:rsidRPr="00DE0A73">
        <w:rPr>
          <w:sz w:val="24"/>
          <w:szCs w:val="24"/>
        </w:rPr>
        <w:t>б</w:t>
      </w:r>
      <w:r w:rsidRPr="00DE0A73">
        <w:rPr>
          <w:spacing w:val="1"/>
          <w:sz w:val="24"/>
          <w:szCs w:val="24"/>
        </w:rPr>
        <w:t>н</w:t>
      </w:r>
      <w:r w:rsidRPr="00DE0A73">
        <w:rPr>
          <w:sz w:val="24"/>
          <w:szCs w:val="24"/>
        </w:rPr>
        <w:t>ой</w:t>
      </w:r>
      <w:r w:rsidRPr="00DE0A73">
        <w:rPr>
          <w:spacing w:val="7"/>
          <w:sz w:val="24"/>
          <w:szCs w:val="24"/>
        </w:rPr>
        <w:t xml:space="preserve"> </w:t>
      </w:r>
      <w:r w:rsidRPr="00DE0A73">
        <w:rPr>
          <w:spacing w:val="-1"/>
          <w:sz w:val="24"/>
          <w:szCs w:val="24"/>
        </w:rPr>
        <w:t>с</w:t>
      </w:r>
      <w:r w:rsidRPr="00DE0A73">
        <w:rPr>
          <w:spacing w:val="2"/>
          <w:sz w:val="24"/>
          <w:szCs w:val="24"/>
        </w:rPr>
        <w:t>х</w:t>
      </w:r>
      <w:r w:rsidRPr="00DE0A73">
        <w:rPr>
          <w:spacing w:val="-1"/>
          <w:sz w:val="24"/>
          <w:szCs w:val="24"/>
        </w:rPr>
        <w:t>еме</w:t>
      </w:r>
      <w:r w:rsidRPr="00DE0A73">
        <w:rPr>
          <w:sz w:val="24"/>
          <w:szCs w:val="24"/>
        </w:rPr>
        <w:t>.</w:t>
      </w:r>
      <w:r w:rsidRPr="00DE0A73">
        <w:rPr>
          <w:spacing w:val="6"/>
          <w:sz w:val="24"/>
          <w:szCs w:val="24"/>
        </w:rPr>
        <w:t xml:space="preserve"> </w:t>
      </w:r>
      <w:r w:rsidRPr="00DE0A73">
        <w:rPr>
          <w:sz w:val="24"/>
          <w:szCs w:val="24"/>
        </w:rPr>
        <w:t>При</w:t>
      </w:r>
      <w:r w:rsidRPr="00DE0A73">
        <w:rPr>
          <w:spacing w:val="-1"/>
          <w:sz w:val="24"/>
          <w:szCs w:val="24"/>
        </w:rPr>
        <w:t>с</w:t>
      </w:r>
      <w:r w:rsidRPr="00DE0A73">
        <w:rPr>
          <w:sz w:val="24"/>
          <w:szCs w:val="24"/>
        </w:rPr>
        <w:t>о</w:t>
      </w:r>
      <w:r w:rsidRPr="00DE0A73">
        <w:rPr>
          <w:spacing w:val="-1"/>
          <w:sz w:val="24"/>
          <w:szCs w:val="24"/>
        </w:rPr>
        <w:t>е</w:t>
      </w:r>
      <w:r w:rsidRPr="00DE0A73">
        <w:rPr>
          <w:sz w:val="24"/>
          <w:szCs w:val="24"/>
        </w:rPr>
        <w:t>д</w:t>
      </w:r>
      <w:r w:rsidRPr="00DE0A73">
        <w:rPr>
          <w:spacing w:val="1"/>
          <w:sz w:val="24"/>
          <w:szCs w:val="24"/>
        </w:rPr>
        <w:t>и</w:t>
      </w:r>
      <w:r w:rsidRPr="00DE0A73">
        <w:rPr>
          <w:sz w:val="24"/>
          <w:szCs w:val="24"/>
        </w:rPr>
        <w:t>н</w:t>
      </w:r>
      <w:r w:rsidRPr="00DE0A73">
        <w:rPr>
          <w:spacing w:val="-1"/>
          <w:sz w:val="24"/>
          <w:szCs w:val="24"/>
        </w:rPr>
        <w:t>е</w:t>
      </w:r>
      <w:r w:rsidRPr="00DE0A73">
        <w:rPr>
          <w:sz w:val="24"/>
          <w:szCs w:val="24"/>
        </w:rPr>
        <w:t>ние</w:t>
      </w:r>
      <w:r w:rsidRPr="00DE0A73">
        <w:rPr>
          <w:spacing w:val="3"/>
          <w:sz w:val="24"/>
          <w:szCs w:val="24"/>
        </w:rPr>
        <w:t xml:space="preserve"> </w:t>
      </w:r>
      <w:r w:rsidRPr="00DE0A73">
        <w:rPr>
          <w:spacing w:val="-1"/>
          <w:sz w:val="24"/>
          <w:szCs w:val="24"/>
        </w:rPr>
        <w:t>с</w:t>
      </w:r>
      <w:r w:rsidRPr="00DE0A73">
        <w:rPr>
          <w:sz w:val="24"/>
          <w:szCs w:val="24"/>
        </w:rPr>
        <w:t>и</w:t>
      </w:r>
      <w:r w:rsidRPr="00DE0A73">
        <w:rPr>
          <w:spacing w:val="-1"/>
          <w:sz w:val="24"/>
          <w:szCs w:val="24"/>
        </w:rPr>
        <w:t>с</w:t>
      </w:r>
      <w:r w:rsidRPr="00DE0A73">
        <w:rPr>
          <w:sz w:val="24"/>
          <w:szCs w:val="24"/>
        </w:rPr>
        <w:t>т</w:t>
      </w:r>
      <w:r w:rsidRPr="00DE0A73">
        <w:rPr>
          <w:spacing w:val="-1"/>
          <w:sz w:val="24"/>
          <w:szCs w:val="24"/>
        </w:rPr>
        <w:t>е</w:t>
      </w:r>
      <w:r w:rsidRPr="00DE0A73">
        <w:rPr>
          <w:sz w:val="24"/>
          <w:szCs w:val="24"/>
        </w:rPr>
        <w:t>м</w:t>
      </w:r>
      <w:r w:rsidRPr="00DE0A73">
        <w:rPr>
          <w:spacing w:val="6"/>
          <w:sz w:val="24"/>
          <w:szCs w:val="24"/>
        </w:rPr>
        <w:t xml:space="preserve"> </w:t>
      </w:r>
      <w:r w:rsidRPr="00DE0A73">
        <w:rPr>
          <w:sz w:val="24"/>
          <w:szCs w:val="24"/>
        </w:rPr>
        <w:t>отопл</w:t>
      </w:r>
      <w:r w:rsidRPr="00DE0A73">
        <w:rPr>
          <w:spacing w:val="-1"/>
          <w:sz w:val="24"/>
          <w:szCs w:val="24"/>
        </w:rPr>
        <w:t>е</w:t>
      </w:r>
      <w:r w:rsidRPr="00DE0A73">
        <w:rPr>
          <w:sz w:val="24"/>
          <w:szCs w:val="24"/>
        </w:rPr>
        <w:t>ния потр</w:t>
      </w:r>
      <w:r w:rsidRPr="00DE0A73">
        <w:rPr>
          <w:spacing w:val="-1"/>
          <w:sz w:val="24"/>
          <w:szCs w:val="24"/>
        </w:rPr>
        <w:t>е</w:t>
      </w:r>
      <w:r w:rsidRPr="00DE0A73">
        <w:rPr>
          <w:sz w:val="24"/>
          <w:szCs w:val="24"/>
        </w:rPr>
        <w:t>б</w:t>
      </w:r>
      <w:r w:rsidRPr="00DE0A73">
        <w:rPr>
          <w:spacing w:val="1"/>
          <w:sz w:val="24"/>
          <w:szCs w:val="24"/>
        </w:rPr>
        <w:t>и</w:t>
      </w:r>
      <w:r w:rsidRPr="00DE0A73">
        <w:rPr>
          <w:sz w:val="24"/>
          <w:szCs w:val="24"/>
        </w:rPr>
        <w:t>т</w:t>
      </w:r>
      <w:r w:rsidRPr="00DE0A73">
        <w:rPr>
          <w:spacing w:val="-1"/>
          <w:sz w:val="24"/>
          <w:szCs w:val="24"/>
        </w:rPr>
        <w:t>е</w:t>
      </w:r>
      <w:r w:rsidRPr="00DE0A73">
        <w:rPr>
          <w:sz w:val="24"/>
          <w:szCs w:val="24"/>
        </w:rPr>
        <w:t>л</w:t>
      </w:r>
      <w:r w:rsidRPr="00DE0A73">
        <w:rPr>
          <w:spacing w:val="-1"/>
          <w:sz w:val="24"/>
          <w:szCs w:val="24"/>
        </w:rPr>
        <w:t>е</w:t>
      </w:r>
      <w:r w:rsidRPr="00DE0A73">
        <w:rPr>
          <w:sz w:val="24"/>
          <w:szCs w:val="24"/>
        </w:rPr>
        <w:t>й</w:t>
      </w:r>
      <w:r w:rsidRPr="00DE0A73">
        <w:rPr>
          <w:spacing w:val="39"/>
          <w:sz w:val="24"/>
          <w:szCs w:val="24"/>
        </w:rPr>
        <w:t xml:space="preserve"> </w:t>
      </w:r>
      <w:r w:rsidRPr="00DE0A73">
        <w:rPr>
          <w:sz w:val="24"/>
          <w:szCs w:val="24"/>
        </w:rPr>
        <w:t>т</w:t>
      </w:r>
      <w:r w:rsidRPr="00DE0A73">
        <w:rPr>
          <w:spacing w:val="-1"/>
          <w:sz w:val="24"/>
          <w:szCs w:val="24"/>
        </w:rPr>
        <w:t>е</w:t>
      </w:r>
      <w:r w:rsidRPr="00DE0A73">
        <w:rPr>
          <w:sz w:val="24"/>
          <w:szCs w:val="24"/>
        </w:rPr>
        <w:t>плов</w:t>
      </w:r>
      <w:r w:rsidRPr="00DE0A73">
        <w:rPr>
          <w:spacing w:val="-3"/>
          <w:sz w:val="24"/>
          <w:szCs w:val="24"/>
        </w:rPr>
        <w:t>о</w:t>
      </w:r>
      <w:r w:rsidRPr="00DE0A73">
        <w:rPr>
          <w:sz w:val="24"/>
          <w:szCs w:val="24"/>
        </w:rPr>
        <w:t>й</w:t>
      </w:r>
      <w:r w:rsidRPr="00DE0A73">
        <w:rPr>
          <w:spacing w:val="39"/>
          <w:sz w:val="24"/>
          <w:szCs w:val="24"/>
        </w:rPr>
        <w:t xml:space="preserve"> </w:t>
      </w:r>
      <w:r w:rsidRPr="00DE0A73">
        <w:rPr>
          <w:sz w:val="24"/>
          <w:szCs w:val="24"/>
        </w:rPr>
        <w:t>э</w:t>
      </w:r>
      <w:r w:rsidRPr="00DE0A73">
        <w:rPr>
          <w:spacing w:val="1"/>
          <w:sz w:val="24"/>
          <w:szCs w:val="24"/>
        </w:rPr>
        <w:t>н</w:t>
      </w:r>
      <w:r w:rsidRPr="00DE0A73">
        <w:rPr>
          <w:spacing w:val="-1"/>
          <w:sz w:val="24"/>
          <w:szCs w:val="24"/>
        </w:rPr>
        <w:t>е</w:t>
      </w:r>
      <w:r w:rsidRPr="00DE0A73">
        <w:rPr>
          <w:sz w:val="24"/>
          <w:szCs w:val="24"/>
        </w:rPr>
        <w:t>ргии</w:t>
      </w:r>
      <w:r w:rsidRPr="00DE0A73">
        <w:rPr>
          <w:spacing w:val="39"/>
          <w:sz w:val="24"/>
          <w:szCs w:val="24"/>
        </w:rPr>
        <w:t xml:space="preserve"> </w:t>
      </w:r>
      <w:r w:rsidRPr="00DE0A73">
        <w:rPr>
          <w:sz w:val="24"/>
          <w:szCs w:val="24"/>
        </w:rPr>
        <w:t>з</w:t>
      </w:r>
      <w:r w:rsidRPr="00DE0A73">
        <w:rPr>
          <w:spacing w:val="-1"/>
          <w:sz w:val="24"/>
          <w:szCs w:val="24"/>
        </w:rPr>
        <w:t>а</w:t>
      </w:r>
      <w:r w:rsidRPr="00DE0A73">
        <w:rPr>
          <w:sz w:val="24"/>
          <w:szCs w:val="24"/>
        </w:rPr>
        <w:t>ви</w:t>
      </w:r>
      <w:r w:rsidRPr="00DE0A73">
        <w:rPr>
          <w:spacing w:val="-1"/>
          <w:sz w:val="24"/>
          <w:szCs w:val="24"/>
        </w:rPr>
        <w:t>с</w:t>
      </w:r>
      <w:r w:rsidRPr="00DE0A73">
        <w:rPr>
          <w:sz w:val="24"/>
          <w:szCs w:val="24"/>
        </w:rPr>
        <w:t>и</w:t>
      </w:r>
      <w:r w:rsidRPr="00DE0A73">
        <w:rPr>
          <w:spacing w:val="-1"/>
          <w:sz w:val="24"/>
          <w:szCs w:val="24"/>
        </w:rPr>
        <w:t>м</w:t>
      </w:r>
      <w:r w:rsidRPr="00DE0A73">
        <w:rPr>
          <w:sz w:val="24"/>
          <w:szCs w:val="24"/>
        </w:rPr>
        <w:t>о</w:t>
      </w:r>
      <w:r w:rsidRPr="00DE0A73">
        <w:rPr>
          <w:spacing w:val="-1"/>
          <w:sz w:val="24"/>
          <w:szCs w:val="24"/>
        </w:rPr>
        <w:t>е</w:t>
      </w:r>
      <w:r w:rsidRPr="00DE0A73">
        <w:rPr>
          <w:sz w:val="24"/>
          <w:szCs w:val="24"/>
        </w:rPr>
        <w:t>,</w:t>
      </w:r>
      <w:r w:rsidRPr="00DE0A73">
        <w:rPr>
          <w:spacing w:val="38"/>
          <w:sz w:val="24"/>
          <w:szCs w:val="24"/>
        </w:rPr>
        <w:t xml:space="preserve"> </w:t>
      </w:r>
      <w:r w:rsidRPr="00DE0A73">
        <w:rPr>
          <w:sz w:val="24"/>
          <w:szCs w:val="24"/>
        </w:rPr>
        <w:t>и</w:t>
      </w:r>
      <w:r w:rsidRPr="00DE0A73">
        <w:rPr>
          <w:spacing w:val="39"/>
          <w:sz w:val="24"/>
          <w:szCs w:val="24"/>
        </w:rPr>
        <w:t xml:space="preserve"> </w:t>
      </w:r>
      <w:r w:rsidRPr="00DE0A73">
        <w:rPr>
          <w:spacing w:val="-1"/>
          <w:sz w:val="24"/>
          <w:szCs w:val="24"/>
        </w:rPr>
        <w:t>че</w:t>
      </w:r>
      <w:r w:rsidRPr="00DE0A73">
        <w:rPr>
          <w:spacing w:val="2"/>
          <w:sz w:val="24"/>
          <w:szCs w:val="24"/>
        </w:rPr>
        <w:t>р</w:t>
      </w:r>
      <w:r w:rsidRPr="00DE0A73">
        <w:rPr>
          <w:spacing w:val="-1"/>
          <w:sz w:val="24"/>
          <w:szCs w:val="24"/>
        </w:rPr>
        <w:t>е</w:t>
      </w:r>
      <w:r w:rsidRPr="00DE0A73">
        <w:rPr>
          <w:sz w:val="24"/>
          <w:szCs w:val="24"/>
        </w:rPr>
        <w:t>з</w:t>
      </w:r>
      <w:r w:rsidRPr="00DE0A73">
        <w:rPr>
          <w:spacing w:val="39"/>
          <w:sz w:val="24"/>
          <w:szCs w:val="24"/>
        </w:rPr>
        <w:t xml:space="preserve"> </w:t>
      </w:r>
      <w:r w:rsidRPr="00DE0A73">
        <w:rPr>
          <w:sz w:val="24"/>
          <w:szCs w:val="24"/>
        </w:rPr>
        <w:t>ЦТ</w:t>
      </w:r>
      <w:r w:rsidRPr="00DE0A73">
        <w:rPr>
          <w:spacing w:val="-2"/>
          <w:sz w:val="24"/>
          <w:szCs w:val="24"/>
        </w:rPr>
        <w:t>П</w:t>
      </w:r>
      <w:r w:rsidRPr="00DE0A73">
        <w:rPr>
          <w:sz w:val="24"/>
          <w:szCs w:val="24"/>
        </w:rPr>
        <w:t>.</w:t>
      </w:r>
      <w:r w:rsidRPr="00DE0A73">
        <w:rPr>
          <w:spacing w:val="38"/>
          <w:sz w:val="24"/>
          <w:szCs w:val="24"/>
        </w:rPr>
        <w:t xml:space="preserve"> </w:t>
      </w:r>
      <w:r w:rsidRPr="00DE0A73">
        <w:rPr>
          <w:sz w:val="24"/>
          <w:szCs w:val="24"/>
        </w:rPr>
        <w:t>К</w:t>
      </w:r>
      <w:r w:rsidRPr="00DE0A73">
        <w:rPr>
          <w:spacing w:val="41"/>
          <w:sz w:val="24"/>
          <w:szCs w:val="24"/>
        </w:rPr>
        <w:t xml:space="preserve"> </w:t>
      </w:r>
      <w:r w:rsidRPr="00DE0A73">
        <w:rPr>
          <w:spacing w:val="1"/>
          <w:sz w:val="24"/>
          <w:szCs w:val="24"/>
        </w:rPr>
        <w:t>Ц</w:t>
      </w:r>
      <w:r w:rsidRPr="00DE0A73">
        <w:rPr>
          <w:sz w:val="24"/>
          <w:szCs w:val="24"/>
        </w:rPr>
        <w:t>Т</w:t>
      </w:r>
      <w:r w:rsidRPr="00DE0A73">
        <w:rPr>
          <w:spacing w:val="6"/>
          <w:sz w:val="24"/>
          <w:szCs w:val="24"/>
        </w:rPr>
        <w:t>П</w:t>
      </w:r>
      <w:r w:rsidRPr="00DE0A73">
        <w:rPr>
          <w:rFonts w:cs="Times New Roman"/>
          <w:sz w:val="24"/>
          <w:szCs w:val="24"/>
        </w:rPr>
        <w:t>,</w:t>
      </w:r>
      <w:r w:rsidRPr="00DE0A73">
        <w:rPr>
          <w:rFonts w:cs="Times New Roman"/>
          <w:spacing w:val="43"/>
          <w:sz w:val="24"/>
          <w:szCs w:val="24"/>
        </w:rPr>
        <w:t xml:space="preserve"> </w:t>
      </w:r>
      <w:r w:rsidRPr="00DE0A73">
        <w:rPr>
          <w:spacing w:val="-5"/>
          <w:sz w:val="24"/>
          <w:szCs w:val="24"/>
        </w:rPr>
        <w:t>у</w:t>
      </w:r>
      <w:r w:rsidRPr="00DE0A73">
        <w:rPr>
          <w:spacing w:val="-1"/>
          <w:sz w:val="24"/>
          <w:szCs w:val="24"/>
        </w:rPr>
        <w:t>с</w:t>
      </w:r>
      <w:r w:rsidRPr="00DE0A73">
        <w:rPr>
          <w:sz w:val="24"/>
          <w:szCs w:val="24"/>
        </w:rPr>
        <w:t>т</w:t>
      </w:r>
      <w:r w:rsidRPr="00DE0A73">
        <w:rPr>
          <w:spacing w:val="-1"/>
          <w:sz w:val="24"/>
          <w:szCs w:val="24"/>
        </w:rPr>
        <w:t>а</w:t>
      </w:r>
      <w:r w:rsidRPr="00DE0A73">
        <w:rPr>
          <w:sz w:val="24"/>
          <w:szCs w:val="24"/>
        </w:rPr>
        <w:t>новл</w:t>
      </w:r>
      <w:r w:rsidRPr="00DE0A73">
        <w:rPr>
          <w:spacing w:val="-2"/>
          <w:sz w:val="24"/>
          <w:szCs w:val="24"/>
        </w:rPr>
        <w:t>е</w:t>
      </w:r>
      <w:r w:rsidRPr="00DE0A73">
        <w:rPr>
          <w:spacing w:val="1"/>
          <w:sz w:val="24"/>
          <w:szCs w:val="24"/>
        </w:rPr>
        <w:t>нн</w:t>
      </w:r>
      <w:r w:rsidRPr="00DE0A73">
        <w:rPr>
          <w:sz w:val="24"/>
          <w:szCs w:val="24"/>
        </w:rPr>
        <w:t>ым</w:t>
      </w:r>
      <w:r w:rsidRPr="00DE0A73">
        <w:rPr>
          <w:spacing w:val="36"/>
          <w:sz w:val="24"/>
          <w:szCs w:val="24"/>
        </w:rPr>
        <w:t xml:space="preserve"> </w:t>
      </w:r>
      <w:r w:rsidRPr="00DE0A73">
        <w:rPr>
          <w:spacing w:val="3"/>
          <w:sz w:val="24"/>
          <w:szCs w:val="24"/>
        </w:rPr>
        <w:t>н</w:t>
      </w:r>
      <w:r w:rsidRPr="00DE0A73">
        <w:rPr>
          <w:sz w:val="24"/>
          <w:szCs w:val="24"/>
        </w:rPr>
        <w:t>а т</w:t>
      </w:r>
      <w:r w:rsidRPr="00DE0A73">
        <w:rPr>
          <w:spacing w:val="-1"/>
          <w:sz w:val="24"/>
          <w:szCs w:val="24"/>
        </w:rPr>
        <w:t>е</w:t>
      </w:r>
      <w:r w:rsidRPr="00DE0A73">
        <w:rPr>
          <w:sz w:val="24"/>
          <w:szCs w:val="24"/>
        </w:rPr>
        <w:t>пловых</w:t>
      </w:r>
      <w:r w:rsidRPr="00DE0A73">
        <w:rPr>
          <w:spacing w:val="27"/>
          <w:sz w:val="24"/>
          <w:szCs w:val="24"/>
        </w:rPr>
        <w:t xml:space="preserve"> </w:t>
      </w:r>
      <w:r w:rsidRPr="00DE0A73">
        <w:rPr>
          <w:spacing w:val="-1"/>
          <w:sz w:val="24"/>
          <w:szCs w:val="24"/>
        </w:rPr>
        <w:t>се</w:t>
      </w:r>
      <w:r w:rsidRPr="00DE0A73">
        <w:rPr>
          <w:sz w:val="24"/>
          <w:szCs w:val="24"/>
        </w:rPr>
        <w:t>тях</w:t>
      </w:r>
      <w:r w:rsidRPr="00DE0A73">
        <w:rPr>
          <w:spacing w:val="28"/>
          <w:sz w:val="24"/>
          <w:szCs w:val="24"/>
        </w:rPr>
        <w:t xml:space="preserve"> </w:t>
      </w:r>
      <w:r w:rsidRPr="00DE0A73">
        <w:rPr>
          <w:sz w:val="24"/>
          <w:szCs w:val="24"/>
        </w:rPr>
        <w:t>р</w:t>
      </w:r>
      <w:r w:rsidRPr="00DE0A73">
        <w:rPr>
          <w:spacing w:val="-1"/>
          <w:sz w:val="24"/>
          <w:szCs w:val="24"/>
        </w:rPr>
        <w:t>а</w:t>
      </w:r>
      <w:r w:rsidRPr="00DE0A73">
        <w:rPr>
          <w:sz w:val="24"/>
          <w:szCs w:val="24"/>
        </w:rPr>
        <w:t>й</w:t>
      </w:r>
      <w:r w:rsidRPr="00DE0A73">
        <w:rPr>
          <w:spacing w:val="-3"/>
          <w:sz w:val="24"/>
          <w:szCs w:val="24"/>
        </w:rPr>
        <w:t>о</w:t>
      </w:r>
      <w:r w:rsidRPr="00DE0A73">
        <w:rPr>
          <w:sz w:val="24"/>
          <w:szCs w:val="24"/>
        </w:rPr>
        <w:t>н</w:t>
      </w:r>
      <w:r w:rsidRPr="00DE0A73">
        <w:rPr>
          <w:spacing w:val="-2"/>
          <w:sz w:val="24"/>
          <w:szCs w:val="24"/>
        </w:rPr>
        <w:t>н</w:t>
      </w:r>
      <w:r w:rsidRPr="00DE0A73">
        <w:rPr>
          <w:sz w:val="24"/>
          <w:szCs w:val="24"/>
        </w:rPr>
        <w:t>ой</w:t>
      </w:r>
      <w:r w:rsidRPr="00DE0A73">
        <w:rPr>
          <w:spacing w:val="27"/>
          <w:sz w:val="24"/>
          <w:szCs w:val="24"/>
        </w:rPr>
        <w:t xml:space="preserve"> </w:t>
      </w:r>
      <w:r w:rsidRPr="00DE0A73">
        <w:rPr>
          <w:sz w:val="24"/>
          <w:szCs w:val="24"/>
        </w:rPr>
        <w:t>котел</w:t>
      </w:r>
      <w:r w:rsidRPr="00DE0A73">
        <w:rPr>
          <w:spacing w:val="-2"/>
          <w:sz w:val="24"/>
          <w:szCs w:val="24"/>
        </w:rPr>
        <w:t>ь</w:t>
      </w:r>
      <w:r w:rsidRPr="00DE0A73">
        <w:rPr>
          <w:sz w:val="24"/>
          <w:szCs w:val="24"/>
        </w:rPr>
        <w:t>ной</w:t>
      </w:r>
      <w:r w:rsidR="00D32F7A" w:rsidRPr="00DE0A73">
        <w:rPr>
          <w:sz w:val="24"/>
          <w:szCs w:val="24"/>
        </w:rPr>
        <w:t xml:space="preserve"> </w:t>
      </w:r>
      <w:r w:rsidR="00D32F7A" w:rsidRPr="00DE0A73">
        <w:rPr>
          <w:rFonts w:cs="Times New Roman"/>
          <w:color w:val="000000"/>
          <w:sz w:val="24"/>
          <w:szCs w:val="24"/>
        </w:rPr>
        <w:t>АО «Тутаевская ПГУ»</w:t>
      </w:r>
      <w:r w:rsidRPr="00DE0A73">
        <w:rPr>
          <w:sz w:val="24"/>
          <w:szCs w:val="24"/>
        </w:rPr>
        <w:t>,</w:t>
      </w:r>
      <w:r w:rsidRPr="00DE0A73">
        <w:rPr>
          <w:spacing w:val="26"/>
          <w:sz w:val="24"/>
          <w:szCs w:val="24"/>
        </w:rPr>
        <w:t xml:space="preserve"> </w:t>
      </w:r>
      <w:r w:rsidRPr="00DE0A73">
        <w:rPr>
          <w:sz w:val="24"/>
          <w:szCs w:val="24"/>
        </w:rPr>
        <w:t>от</w:t>
      </w:r>
      <w:r w:rsidRPr="00DE0A73">
        <w:rPr>
          <w:spacing w:val="1"/>
          <w:sz w:val="24"/>
          <w:szCs w:val="24"/>
        </w:rPr>
        <w:t>н</w:t>
      </w:r>
      <w:r w:rsidRPr="00DE0A73">
        <w:rPr>
          <w:sz w:val="24"/>
          <w:szCs w:val="24"/>
        </w:rPr>
        <w:t>о</w:t>
      </w:r>
      <w:r w:rsidRPr="00DE0A73">
        <w:rPr>
          <w:spacing w:val="-1"/>
          <w:sz w:val="24"/>
          <w:szCs w:val="24"/>
        </w:rPr>
        <w:t>с</w:t>
      </w:r>
      <w:r w:rsidRPr="00DE0A73">
        <w:rPr>
          <w:sz w:val="24"/>
          <w:szCs w:val="24"/>
        </w:rPr>
        <w:t>ят</w:t>
      </w:r>
      <w:r w:rsidRPr="00DE0A73">
        <w:rPr>
          <w:spacing w:val="-1"/>
          <w:sz w:val="24"/>
          <w:szCs w:val="24"/>
        </w:rPr>
        <w:t>с</w:t>
      </w:r>
      <w:r w:rsidRPr="00DE0A73">
        <w:rPr>
          <w:sz w:val="24"/>
          <w:szCs w:val="24"/>
        </w:rPr>
        <w:t>я</w:t>
      </w:r>
      <w:r w:rsidRPr="00DE0A73">
        <w:rPr>
          <w:spacing w:val="32"/>
          <w:sz w:val="24"/>
          <w:szCs w:val="24"/>
        </w:rPr>
        <w:t xml:space="preserve"> </w:t>
      </w:r>
      <w:r w:rsidRPr="00DE0A73">
        <w:rPr>
          <w:sz w:val="24"/>
          <w:szCs w:val="24"/>
        </w:rPr>
        <w:t>–</w:t>
      </w:r>
      <w:r w:rsidRPr="00DE0A73">
        <w:rPr>
          <w:spacing w:val="26"/>
          <w:sz w:val="24"/>
          <w:szCs w:val="24"/>
        </w:rPr>
        <w:t xml:space="preserve"> </w:t>
      </w:r>
      <w:r w:rsidRPr="00DE0A73">
        <w:rPr>
          <w:sz w:val="24"/>
          <w:szCs w:val="24"/>
        </w:rPr>
        <w:t>Ц</w:t>
      </w:r>
      <w:r w:rsidRPr="00DE0A73">
        <w:rPr>
          <w:spacing w:val="1"/>
          <w:sz w:val="24"/>
          <w:szCs w:val="24"/>
        </w:rPr>
        <w:t>Т</w:t>
      </w:r>
      <w:r w:rsidRPr="00DE0A73">
        <w:rPr>
          <w:sz w:val="24"/>
          <w:szCs w:val="24"/>
        </w:rPr>
        <w:t>П</w:t>
      </w:r>
      <w:r w:rsidRPr="00DE0A73">
        <w:rPr>
          <w:spacing w:val="28"/>
          <w:sz w:val="24"/>
          <w:szCs w:val="24"/>
        </w:rPr>
        <w:t xml:space="preserve"> </w:t>
      </w:r>
      <w:r w:rsidRPr="00DE0A73">
        <w:rPr>
          <w:spacing w:val="-1"/>
          <w:sz w:val="24"/>
          <w:szCs w:val="24"/>
        </w:rPr>
        <w:t>№</w:t>
      </w:r>
      <w:r w:rsidRPr="00DE0A73">
        <w:rPr>
          <w:sz w:val="24"/>
          <w:szCs w:val="24"/>
        </w:rPr>
        <w:t>1,</w:t>
      </w:r>
      <w:r w:rsidRPr="00DE0A73">
        <w:rPr>
          <w:spacing w:val="26"/>
          <w:sz w:val="24"/>
          <w:szCs w:val="24"/>
        </w:rPr>
        <w:t xml:space="preserve"> </w:t>
      </w:r>
      <w:r w:rsidRPr="00DE0A73">
        <w:rPr>
          <w:spacing w:val="-1"/>
          <w:sz w:val="24"/>
          <w:szCs w:val="24"/>
        </w:rPr>
        <w:t>№</w:t>
      </w:r>
      <w:r w:rsidRPr="00DE0A73">
        <w:rPr>
          <w:sz w:val="24"/>
          <w:szCs w:val="24"/>
        </w:rPr>
        <w:t>2,</w:t>
      </w:r>
      <w:r w:rsidRPr="00DE0A73">
        <w:rPr>
          <w:spacing w:val="28"/>
          <w:sz w:val="24"/>
          <w:szCs w:val="24"/>
        </w:rPr>
        <w:t xml:space="preserve"> </w:t>
      </w:r>
      <w:r w:rsidRPr="00DE0A73">
        <w:rPr>
          <w:spacing w:val="-1"/>
          <w:sz w:val="24"/>
          <w:szCs w:val="24"/>
        </w:rPr>
        <w:t>№</w:t>
      </w:r>
      <w:r w:rsidRPr="00DE0A73">
        <w:rPr>
          <w:sz w:val="24"/>
          <w:szCs w:val="24"/>
        </w:rPr>
        <w:t>3,</w:t>
      </w:r>
      <w:r w:rsidRPr="00DE0A73">
        <w:rPr>
          <w:spacing w:val="26"/>
          <w:sz w:val="24"/>
          <w:szCs w:val="24"/>
        </w:rPr>
        <w:t xml:space="preserve"> </w:t>
      </w:r>
      <w:r w:rsidRPr="00DE0A73">
        <w:rPr>
          <w:spacing w:val="-1"/>
          <w:sz w:val="24"/>
          <w:szCs w:val="24"/>
        </w:rPr>
        <w:t>№</w:t>
      </w:r>
      <w:r w:rsidRPr="00DE0A73">
        <w:rPr>
          <w:sz w:val="24"/>
          <w:szCs w:val="24"/>
        </w:rPr>
        <w:t>4,</w:t>
      </w:r>
      <w:r w:rsidRPr="00DE0A73">
        <w:rPr>
          <w:spacing w:val="28"/>
          <w:sz w:val="24"/>
          <w:szCs w:val="24"/>
        </w:rPr>
        <w:t xml:space="preserve"> </w:t>
      </w:r>
      <w:r w:rsidRPr="00DE0A73">
        <w:rPr>
          <w:spacing w:val="-1"/>
          <w:sz w:val="24"/>
          <w:szCs w:val="24"/>
        </w:rPr>
        <w:t>№</w:t>
      </w:r>
      <w:r w:rsidRPr="00DE0A73">
        <w:rPr>
          <w:sz w:val="24"/>
          <w:szCs w:val="24"/>
        </w:rPr>
        <w:t xml:space="preserve">5, </w:t>
      </w:r>
      <w:r w:rsidRPr="00DE0A73">
        <w:rPr>
          <w:spacing w:val="-1"/>
          <w:sz w:val="24"/>
          <w:szCs w:val="24"/>
        </w:rPr>
        <w:t>№</w:t>
      </w:r>
      <w:r w:rsidRPr="00DE0A73">
        <w:rPr>
          <w:sz w:val="24"/>
          <w:szCs w:val="24"/>
        </w:rPr>
        <w:t>6. Т</w:t>
      </w:r>
      <w:r w:rsidRPr="00DE0A73">
        <w:rPr>
          <w:spacing w:val="-2"/>
          <w:sz w:val="24"/>
          <w:szCs w:val="24"/>
        </w:rPr>
        <w:t>а</w:t>
      </w:r>
      <w:r w:rsidRPr="00DE0A73">
        <w:rPr>
          <w:sz w:val="24"/>
          <w:szCs w:val="24"/>
        </w:rPr>
        <w:t>кже</w:t>
      </w:r>
      <w:r w:rsidRPr="00DE0A73">
        <w:rPr>
          <w:spacing w:val="-2"/>
          <w:sz w:val="24"/>
          <w:szCs w:val="24"/>
        </w:rPr>
        <w:t xml:space="preserve"> </w:t>
      </w:r>
      <w:r w:rsidRPr="00DE0A73">
        <w:rPr>
          <w:sz w:val="24"/>
          <w:szCs w:val="24"/>
        </w:rPr>
        <w:t>на</w:t>
      </w:r>
      <w:r w:rsidRPr="00DE0A73">
        <w:rPr>
          <w:spacing w:val="-1"/>
          <w:sz w:val="24"/>
          <w:szCs w:val="24"/>
        </w:rPr>
        <w:t xml:space="preserve"> </w:t>
      </w:r>
      <w:r w:rsidRPr="00DE0A73">
        <w:rPr>
          <w:sz w:val="24"/>
          <w:szCs w:val="24"/>
        </w:rPr>
        <w:t>тепловых</w:t>
      </w:r>
      <w:r w:rsidRPr="00DE0A73">
        <w:rPr>
          <w:spacing w:val="1"/>
          <w:sz w:val="24"/>
          <w:szCs w:val="24"/>
        </w:rPr>
        <w:t xml:space="preserve"> </w:t>
      </w:r>
      <w:r w:rsidRPr="00DE0A73">
        <w:rPr>
          <w:spacing w:val="-1"/>
          <w:sz w:val="24"/>
          <w:szCs w:val="24"/>
        </w:rPr>
        <w:t>се</w:t>
      </w:r>
      <w:r w:rsidRPr="00DE0A73">
        <w:rPr>
          <w:sz w:val="24"/>
          <w:szCs w:val="24"/>
        </w:rPr>
        <w:t>тях</w:t>
      </w:r>
      <w:r w:rsidRPr="00DE0A73">
        <w:rPr>
          <w:spacing w:val="2"/>
          <w:sz w:val="24"/>
          <w:szCs w:val="24"/>
        </w:rPr>
        <w:t xml:space="preserve"> </w:t>
      </w:r>
      <w:r w:rsidRPr="00DE0A73">
        <w:rPr>
          <w:sz w:val="24"/>
          <w:szCs w:val="24"/>
        </w:rPr>
        <w:t>и</w:t>
      </w:r>
      <w:r w:rsidRPr="00DE0A73">
        <w:rPr>
          <w:spacing w:val="-1"/>
          <w:sz w:val="24"/>
          <w:szCs w:val="24"/>
        </w:rPr>
        <w:t>мее</w:t>
      </w:r>
      <w:r w:rsidRPr="00DE0A73">
        <w:rPr>
          <w:sz w:val="24"/>
          <w:szCs w:val="24"/>
        </w:rPr>
        <w:t>т</w:t>
      </w:r>
      <w:r w:rsidRPr="00DE0A73">
        <w:rPr>
          <w:spacing w:val="-1"/>
          <w:sz w:val="24"/>
          <w:szCs w:val="24"/>
        </w:rPr>
        <w:t>с</w:t>
      </w:r>
      <w:r w:rsidRPr="00DE0A73">
        <w:rPr>
          <w:sz w:val="24"/>
          <w:szCs w:val="24"/>
        </w:rPr>
        <w:t>я пов</w:t>
      </w:r>
      <w:r w:rsidRPr="00DE0A73">
        <w:rPr>
          <w:spacing w:val="-1"/>
          <w:sz w:val="24"/>
          <w:szCs w:val="24"/>
        </w:rPr>
        <w:t>ы</w:t>
      </w:r>
      <w:r w:rsidRPr="00DE0A73">
        <w:rPr>
          <w:sz w:val="24"/>
          <w:szCs w:val="24"/>
        </w:rPr>
        <w:t>ш</w:t>
      </w:r>
      <w:r w:rsidRPr="00DE0A73">
        <w:rPr>
          <w:spacing w:val="-1"/>
          <w:sz w:val="24"/>
          <w:szCs w:val="24"/>
        </w:rPr>
        <w:t>а</w:t>
      </w:r>
      <w:r w:rsidRPr="00DE0A73">
        <w:rPr>
          <w:sz w:val="24"/>
          <w:szCs w:val="24"/>
        </w:rPr>
        <w:t>ющ</w:t>
      </w:r>
      <w:r w:rsidRPr="00DE0A73">
        <w:rPr>
          <w:spacing w:val="-1"/>
          <w:sz w:val="24"/>
          <w:szCs w:val="24"/>
        </w:rPr>
        <w:t>а</w:t>
      </w:r>
      <w:r w:rsidRPr="00DE0A73">
        <w:rPr>
          <w:sz w:val="24"/>
          <w:szCs w:val="24"/>
        </w:rPr>
        <w:t>я н</w:t>
      </w:r>
      <w:r w:rsidRPr="00DE0A73">
        <w:rPr>
          <w:spacing w:val="-1"/>
          <w:sz w:val="24"/>
          <w:szCs w:val="24"/>
        </w:rPr>
        <w:t>ас</w:t>
      </w:r>
      <w:r w:rsidRPr="00DE0A73">
        <w:rPr>
          <w:sz w:val="24"/>
          <w:szCs w:val="24"/>
        </w:rPr>
        <w:t>о</w:t>
      </w:r>
      <w:r w:rsidRPr="00DE0A73">
        <w:rPr>
          <w:spacing w:val="-1"/>
          <w:sz w:val="24"/>
          <w:szCs w:val="24"/>
        </w:rPr>
        <w:t>с</w:t>
      </w:r>
      <w:r w:rsidRPr="00DE0A73">
        <w:rPr>
          <w:sz w:val="24"/>
          <w:szCs w:val="24"/>
        </w:rPr>
        <w:t>н</w:t>
      </w:r>
      <w:r w:rsidRPr="00DE0A73">
        <w:rPr>
          <w:spacing w:val="2"/>
          <w:sz w:val="24"/>
          <w:szCs w:val="24"/>
        </w:rPr>
        <w:t>а</w:t>
      </w:r>
      <w:r w:rsidRPr="00DE0A73">
        <w:rPr>
          <w:sz w:val="24"/>
          <w:szCs w:val="24"/>
        </w:rPr>
        <w:t xml:space="preserve">я </w:t>
      </w:r>
      <w:r w:rsidRPr="00DE0A73">
        <w:rPr>
          <w:spacing w:val="-1"/>
          <w:sz w:val="24"/>
          <w:szCs w:val="24"/>
        </w:rPr>
        <w:t>с</w:t>
      </w:r>
      <w:r w:rsidRPr="00DE0A73">
        <w:rPr>
          <w:sz w:val="24"/>
          <w:szCs w:val="24"/>
        </w:rPr>
        <w:t>т</w:t>
      </w:r>
      <w:r w:rsidRPr="00DE0A73">
        <w:rPr>
          <w:spacing w:val="-1"/>
          <w:sz w:val="24"/>
          <w:szCs w:val="24"/>
        </w:rPr>
        <w:t>а</w:t>
      </w:r>
      <w:r w:rsidRPr="00DE0A73">
        <w:rPr>
          <w:sz w:val="24"/>
          <w:szCs w:val="24"/>
        </w:rPr>
        <w:t>нция П</w:t>
      </w:r>
      <w:r w:rsidRPr="00DE0A73">
        <w:rPr>
          <w:spacing w:val="-1"/>
          <w:sz w:val="24"/>
          <w:szCs w:val="24"/>
        </w:rPr>
        <w:t>Н</w:t>
      </w:r>
      <w:r w:rsidRPr="00DE0A73">
        <w:rPr>
          <w:spacing w:val="2"/>
          <w:sz w:val="24"/>
          <w:szCs w:val="24"/>
        </w:rPr>
        <w:t>С</w:t>
      </w:r>
      <w:r w:rsidRPr="00DE0A73">
        <w:rPr>
          <w:rFonts w:cs="Times New Roman"/>
          <w:spacing w:val="-1"/>
          <w:sz w:val="24"/>
          <w:szCs w:val="24"/>
        </w:rPr>
        <w:t>-</w:t>
      </w:r>
      <w:r w:rsidRPr="00DE0A73">
        <w:rPr>
          <w:rFonts w:cs="Times New Roman"/>
          <w:sz w:val="24"/>
          <w:szCs w:val="24"/>
        </w:rPr>
        <w:t>3.</w:t>
      </w:r>
    </w:p>
    <w:p w14:paraId="504CDB12" w14:textId="77777777" w:rsidR="003C31AC" w:rsidRPr="00DE0A73" w:rsidRDefault="003C31AC" w:rsidP="00083754">
      <w:pPr>
        <w:rPr>
          <w:sz w:val="24"/>
          <w:szCs w:val="24"/>
        </w:rPr>
      </w:pPr>
      <w:r w:rsidRPr="00DE0A73">
        <w:rPr>
          <w:sz w:val="24"/>
          <w:szCs w:val="24"/>
        </w:rPr>
        <w:t>Т</w:t>
      </w:r>
      <w:r w:rsidRPr="00DE0A73">
        <w:rPr>
          <w:spacing w:val="-2"/>
          <w:sz w:val="24"/>
          <w:szCs w:val="24"/>
        </w:rPr>
        <w:t>е</w:t>
      </w:r>
      <w:r w:rsidRPr="00DE0A73">
        <w:rPr>
          <w:sz w:val="24"/>
          <w:szCs w:val="24"/>
        </w:rPr>
        <w:t>пловые</w:t>
      </w:r>
      <w:r w:rsidRPr="00DE0A73">
        <w:rPr>
          <w:spacing w:val="22"/>
          <w:sz w:val="24"/>
          <w:szCs w:val="24"/>
        </w:rPr>
        <w:t xml:space="preserve"> </w:t>
      </w:r>
      <w:r w:rsidRPr="00DE0A73">
        <w:rPr>
          <w:spacing w:val="1"/>
          <w:sz w:val="24"/>
          <w:szCs w:val="24"/>
        </w:rPr>
        <w:t>с</w:t>
      </w:r>
      <w:r w:rsidRPr="00DE0A73">
        <w:rPr>
          <w:spacing w:val="-1"/>
          <w:sz w:val="24"/>
          <w:szCs w:val="24"/>
        </w:rPr>
        <w:t>е</w:t>
      </w:r>
      <w:r w:rsidRPr="00DE0A73">
        <w:rPr>
          <w:sz w:val="24"/>
          <w:szCs w:val="24"/>
        </w:rPr>
        <w:t>ти</w:t>
      </w:r>
      <w:r w:rsidRPr="00DE0A73">
        <w:rPr>
          <w:spacing w:val="24"/>
          <w:sz w:val="24"/>
          <w:szCs w:val="24"/>
        </w:rPr>
        <w:t xml:space="preserve"> </w:t>
      </w:r>
      <w:r w:rsidRPr="00DE0A73">
        <w:rPr>
          <w:sz w:val="24"/>
          <w:szCs w:val="24"/>
        </w:rPr>
        <w:t>г.</w:t>
      </w:r>
      <w:r w:rsidRPr="00DE0A73">
        <w:rPr>
          <w:spacing w:val="23"/>
          <w:sz w:val="24"/>
          <w:szCs w:val="24"/>
        </w:rPr>
        <w:t xml:space="preserve"> </w:t>
      </w:r>
      <w:r w:rsidRPr="00DE0A73">
        <w:rPr>
          <w:spacing w:val="4"/>
          <w:sz w:val="24"/>
          <w:szCs w:val="24"/>
        </w:rPr>
        <w:t>Т</w:t>
      </w:r>
      <w:r w:rsidRPr="00DE0A73">
        <w:rPr>
          <w:spacing w:val="-8"/>
          <w:sz w:val="24"/>
          <w:szCs w:val="24"/>
        </w:rPr>
        <w:t>у</w:t>
      </w:r>
      <w:r w:rsidRPr="00DE0A73">
        <w:rPr>
          <w:spacing w:val="2"/>
          <w:sz w:val="24"/>
          <w:szCs w:val="24"/>
        </w:rPr>
        <w:t>т</w:t>
      </w:r>
      <w:r w:rsidRPr="00DE0A73">
        <w:rPr>
          <w:spacing w:val="-1"/>
          <w:sz w:val="24"/>
          <w:szCs w:val="24"/>
        </w:rPr>
        <w:t>а</w:t>
      </w:r>
      <w:r w:rsidRPr="00DE0A73">
        <w:rPr>
          <w:spacing w:val="1"/>
          <w:sz w:val="24"/>
          <w:szCs w:val="24"/>
        </w:rPr>
        <w:t>е</w:t>
      </w:r>
      <w:r w:rsidRPr="00DE0A73">
        <w:rPr>
          <w:sz w:val="24"/>
          <w:szCs w:val="24"/>
        </w:rPr>
        <w:t>ва</w:t>
      </w:r>
      <w:r w:rsidRPr="00DE0A73">
        <w:rPr>
          <w:spacing w:val="25"/>
          <w:sz w:val="24"/>
          <w:szCs w:val="24"/>
        </w:rPr>
        <w:t xml:space="preserve"> </w:t>
      </w:r>
      <w:r w:rsidRPr="00DE0A73">
        <w:rPr>
          <w:sz w:val="24"/>
          <w:szCs w:val="24"/>
        </w:rPr>
        <w:t>–</w:t>
      </w:r>
      <w:r w:rsidRPr="00DE0A73">
        <w:rPr>
          <w:spacing w:val="24"/>
          <w:sz w:val="24"/>
          <w:szCs w:val="24"/>
        </w:rPr>
        <w:t xml:space="preserve"> </w:t>
      </w:r>
      <w:r w:rsidRPr="00DE0A73">
        <w:rPr>
          <w:sz w:val="24"/>
          <w:szCs w:val="24"/>
        </w:rPr>
        <w:t>прокл</w:t>
      </w:r>
      <w:r w:rsidRPr="00DE0A73">
        <w:rPr>
          <w:spacing w:val="-1"/>
          <w:sz w:val="24"/>
          <w:szCs w:val="24"/>
        </w:rPr>
        <w:t>а</w:t>
      </w:r>
      <w:r w:rsidRPr="00DE0A73">
        <w:rPr>
          <w:sz w:val="24"/>
          <w:szCs w:val="24"/>
        </w:rPr>
        <w:t>дка</w:t>
      </w:r>
      <w:r w:rsidRPr="00DE0A73">
        <w:rPr>
          <w:spacing w:val="46"/>
          <w:sz w:val="24"/>
          <w:szCs w:val="24"/>
        </w:rPr>
        <w:t xml:space="preserve"> </w:t>
      </w:r>
      <w:r w:rsidRPr="00DE0A73">
        <w:rPr>
          <w:sz w:val="24"/>
          <w:szCs w:val="24"/>
        </w:rPr>
        <w:t>под</w:t>
      </w:r>
      <w:r w:rsidRPr="00DE0A73">
        <w:rPr>
          <w:spacing w:val="1"/>
          <w:sz w:val="24"/>
          <w:szCs w:val="24"/>
        </w:rPr>
        <w:t>з</w:t>
      </w:r>
      <w:r w:rsidRPr="00DE0A73">
        <w:rPr>
          <w:spacing w:val="-1"/>
          <w:sz w:val="24"/>
          <w:szCs w:val="24"/>
        </w:rPr>
        <w:t>ем</w:t>
      </w:r>
      <w:r w:rsidRPr="00DE0A73">
        <w:rPr>
          <w:sz w:val="24"/>
          <w:szCs w:val="24"/>
        </w:rPr>
        <w:t>н</w:t>
      </w:r>
      <w:r w:rsidRPr="00DE0A73">
        <w:rPr>
          <w:spacing w:val="-1"/>
          <w:sz w:val="24"/>
          <w:szCs w:val="24"/>
        </w:rPr>
        <w:t>а</w:t>
      </w:r>
      <w:r w:rsidRPr="00DE0A73">
        <w:rPr>
          <w:sz w:val="24"/>
          <w:szCs w:val="24"/>
        </w:rPr>
        <w:t>я,</w:t>
      </w:r>
      <w:r w:rsidRPr="00DE0A73">
        <w:rPr>
          <w:spacing w:val="23"/>
          <w:sz w:val="24"/>
          <w:szCs w:val="24"/>
        </w:rPr>
        <w:t xml:space="preserve"> </w:t>
      </w:r>
      <w:r w:rsidRPr="00DE0A73">
        <w:rPr>
          <w:sz w:val="24"/>
          <w:szCs w:val="24"/>
        </w:rPr>
        <w:t>в</w:t>
      </w:r>
      <w:r w:rsidRPr="00DE0A73">
        <w:rPr>
          <w:spacing w:val="23"/>
          <w:sz w:val="24"/>
          <w:szCs w:val="24"/>
        </w:rPr>
        <w:t xml:space="preserve"> </w:t>
      </w:r>
      <w:r w:rsidRPr="00DE0A73">
        <w:rPr>
          <w:sz w:val="24"/>
          <w:szCs w:val="24"/>
        </w:rPr>
        <w:t>н</w:t>
      </w:r>
      <w:r w:rsidRPr="00DE0A73">
        <w:rPr>
          <w:spacing w:val="-1"/>
          <w:sz w:val="24"/>
          <w:szCs w:val="24"/>
        </w:rPr>
        <w:t>е</w:t>
      </w:r>
      <w:r w:rsidRPr="00DE0A73">
        <w:rPr>
          <w:sz w:val="24"/>
          <w:szCs w:val="24"/>
        </w:rPr>
        <w:t>про</w:t>
      </w:r>
      <w:r w:rsidRPr="00DE0A73">
        <w:rPr>
          <w:spacing w:val="2"/>
          <w:sz w:val="24"/>
          <w:szCs w:val="24"/>
        </w:rPr>
        <w:t>х</w:t>
      </w:r>
      <w:r w:rsidRPr="00DE0A73">
        <w:rPr>
          <w:sz w:val="24"/>
          <w:szCs w:val="24"/>
        </w:rPr>
        <w:t>од</w:t>
      </w:r>
      <w:r w:rsidRPr="00DE0A73">
        <w:rPr>
          <w:spacing w:val="1"/>
          <w:sz w:val="24"/>
          <w:szCs w:val="24"/>
        </w:rPr>
        <w:t>н</w:t>
      </w:r>
      <w:r w:rsidRPr="00DE0A73">
        <w:rPr>
          <w:spacing w:val="-3"/>
          <w:sz w:val="24"/>
          <w:szCs w:val="24"/>
        </w:rPr>
        <w:t>ы</w:t>
      </w:r>
      <w:r w:rsidRPr="00DE0A73">
        <w:rPr>
          <w:sz w:val="24"/>
          <w:szCs w:val="24"/>
        </w:rPr>
        <w:t>х</w:t>
      </w:r>
      <w:r w:rsidRPr="00DE0A73">
        <w:rPr>
          <w:spacing w:val="25"/>
          <w:sz w:val="24"/>
          <w:szCs w:val="24"/>
        </w:rPr>
        <w:t xml:space="preserve"> </w:t>
      </w:r>
      <w:r w:rsidRPr="00DE0A73">
        <w:rPr>
          <w:spacing w:val="-2"/>
          <w:sz w:val="24"/>
          <w:szCs w:val="24"/>
        </w:rPr>
        <w:t>к</w:t>
      </w:r>
      <w:r w:rsidRPr="00DE0A73">
        <w:rPr>
          <w:spacing w:val="-1"/>
          <w:sz w:val="24"/>
          <w:szCs w:val="24"/>
        </w:rPr>
        <w:t>а</w:t>
      </w:r>
      <w:r w:rsidRPr="00DE0A73">
        <w:rPr>
          <w:sz w:val="24"/>
          <w:szCs w:val="24"/>
        </w:rPr>
        <w:t>н</w:t>
      </w:r>
      <w:r w:rsidRPr="00DE0A73">
        <w:rPr>
          <w:spacing w:val="-1"/>
          <w:sz w:val="24"/>
          <w:szCs w:val="24"/>
        </w:rPr>
        <w:t>а</w:t>
      </w:r>
      <w:r w:rsidRPr="00DE0A73">
        <w:rPr>
          <w:sz w:val="24"/>
          <w:szCs w:val="24"/>
        </w:rPr>
        <w:t>л</w:t>
      </w:r>
      <w:r w:rsidRPr="00DE0A73">
        <w:rPr>
          <w:spacing w:val="-1"/>
          <w:sz w:val="24"/>
          <w:szCs w:val="24"/>
        </w:rPr>
        <w:t>а</w:t>
      </w:r>
      <w:r w:rsidRPr="00DE0A73">
        <w:rPr>
          <w:spacing w:val="2"/>
          <w:sz w:val="24"/>
          <w:szCs w:val="24"/>
        </w:rPr>
        <w:t>х</w:t>
      </w:r>
      <w:r w:rsidRPr="00DE0A73">
        <w:rPr>
          <w:sz w:val="24"/>
          <w:szCs w:val="24"/>
        </w:rPr>
        <w:t>,</w:t>
      </w:r>
      <w:r w:rsidRPr="00DE0A73">
        <w:rPr>
          <w:spacing w:val="23"/>
          <w:sz w:val="24"/>
          <w:szCs w:val="24"/>
        </w:rPr>
        <w:t xml:space="preserve"> </w:t>
      </w:r>
      <w:r w:rsidRPr="00DE0A73">
        <w:rPr>
          <w:sz w:val="24"/>
          <w:szCs w:val="24"/>
        </w:rPr>
        <w:t>под</w:t>
      </w:r>
      <w:r w:rsidRPr="00DE0A73">
        <w:rPr>
          <w:spacing w:val="1"/>
          <w:sz w:val="24"/>
          <w:szCs w:val="24"/>
        </w:rPr>
        <w:t>з</w:t>
      </w:r>
      <w:r w:rsidRPr="00DE0A73">
        <w:rPr>
          <w:spacing w:val="-1"/>
          <w:sz w:val="24"/>
          <w:szCs w:val="24"/>
        </w:rPr>
        <w:t>ем</w:t>
      </w:r>
      <w:r w:rsidRPr="00DE0A73">
        <w:rPr>
          <w:sz w:val="24"/>
          <w:szCs w:val="24"/>
        </w:rPr>
        <w:t>н</w:t>
      </w:r>
      <w:r w:rsidRPr="00DE0A73">
        <w:rPr>
          <w:spacing w:val="-1"/>
          <w:sz w:val="24"/>
          <w:szCs w:val="24"/>
        </w:rPr>
        <w:t>а</w:t>
      </w:r>
      <w:r w:rsidRPr="00DE0A73">
        <w:rPr>
          <w:sz w:val="24"/>
          <w:szCs w:val="24"/>
        </w:rPr>
        <w:t>я б</w:t>
      </w:r>
      <w:r w:rsidRPr="00DE0A73">
        <w:rPr>
          <w:spacing w:val="-1"/>
          <w:sz w:val="24"/>
          <w:szCs w:val="24"/>
        </w:rPr>
        <w:t>ес</w:t>
      </w:r>
      <w:r w:rsidRPr="00DE0A73">
        <w:rPr>
          <w:sz w:val="24"/>
          <w:szCs w:val="24"/>
        </w:rPr>
        <w:t>к</w:t>
      </w:r>
      <w:r w:rsidRPr="00DE0A73">
        <w:rPr>
          <w:spacing w:val="-1"/>
          <w:sz w:val="24"/>
          <w:szCs w:val="24"/>
        </w:rPr>
        <w:t>а</w:t>
      </w:r>
      <w:r w:rsidRPr="00DE0A73">
        <w:rPr>
          <w:sz w:val="24"/>
          <w:szCs w:val="24"/>
        </w:rPr>
        <w:t>н</w:t>
      </w:r>
      <w:r w:rsidRPr="00DE0A73">
        <w:rPr>
          <w:spacing w:val="-1"/>
          <w:sz w:val="24"/>
          <w:szCs w:val="24"/>
        </w:rPr>
        <w:t>а</w:t>
      </w:r>
      <w:r w:rsidRPr="00DE0A73">
        <w:rPr>
          <w:sz w:val="24"/>
          <w:szCs w:val="24"/>
        </w:rPr>
        <w:t>льн</w:t>
      </w:r>
      <w:r w:rsidRPr="00DE0A73">
        <w:rPr>
          <w:spacing w:val="-1"/>
          <w:sz w:val="24"/>
          <w:szCs w:val="24"/>
        </w:rPr>
        <w:t>а</w:t>
      </w:r>
      <w:r w:rsidRPr="00DE0A73">
        <w:rPr>
          <w:sz w:val="24"/>
          <w:szCs w:val="24"/>
        </w:rPr>
        <w:t>я</w:t>
      </w:r>
      <w:r w:rsidRPr="00DE0A73">
        <w:rPr>
          <w:spacing w:val="52"/>
          <w:sz w:val="24"/>
          <w:szCs w:val="24"/>
        </w:rPr>
        <w:t xml:space="preserve"> </w:t>
      </w:r>
      <w:r w:rsidRPr="00DE0A73">
        <w:rPr>
          <w:sz w:val="24"/>
          <w:szCs w:val="24"/>
        </w:rPr>
        <w:t>и</w:t>
      </w:r>
      <w:r w:rsidRPr="00DE0A73">
        <w:rPr>
          <w:spacing w:val="53"/>
          <w:sz w:val="24"/>
          <w:szCs w:val="24"/>
        </w:rPr>
        <w:t xml:space="preserve"> </w:t>
      </w:r>
      <w:r w:rsidRPr="00DE0A73">
        <w:rPr>
          <w:sz w:val="24"/>
          <w:szCs w:val="24"/>
        </w:rPr>
        <w:t>н</w:t>
      </w:r>
      <w:r w:rsidRPr="00DE0A73">
        <w:rPr>
          <w:spacing w:val="-1"/>
          <w:sz w:val="24"/>
          <w:szCs w:val="24"/>
        </w:rPr>
        <w:t>а</w:t>
      </w:r>
      <w:r w:rsidRPr="00DE0A73">
        <w:rPr>
          <w:sz w:val="24"/>
          <w:szCs w:val="24"/>
        </w:rPr>
        <w:t>д</w:t>
      </w:r>
      <w:r w:rsidRPr="00DE0A73">
        <w:rPr>
          <w:spacing w:val="1"/>
          <w:sz w:val="24"/>
          <w:szCs w:val="24"/>
        </w:rPr>
        <w:t>з</w:t>
      </w:r>
      <w:r w:rsidRPr="00DE0A73">
        <w:rPr>
          <w:spacing w:val="-1"/>
          <w:sz w:val="24"/>
          <w:szCs w:val="24"/>
        </w:rPr>
        <w:t>е</w:t>
      </w:r>
      <w:r w:rsidRPr="00DE0A73">
        <w:rPr>
          <w:spacing w:val="-4"/>
          <w:sz w:val="24"/>
          <w:szCs w:val="24"/>
        </w:rPr>
        <w:t>м</w:t>
      </w:r>
      <w:r w:rsidRPr="00DE0A73">
        <w:rPr>
          <w:sz w:val="24"/>
          <w:szCs w:val="24"/>
        </w:rPr>
        <w:t>н</w:t>
      </w:r>
      <w:r w:rsidRPr="00DE0A73">
        <w:rPr>
          <w:spacing w:val="-1"/>
          <w:sz w:val="24"/>
          <w:szCs w:val="24"/>
        </w:rPr>
        <w:t>а</w:t>
      </w:r>
      <w:r w:rsidRPr="00DE0A73">
        <w:rPr>
          <w:sz w:val="24"/>
          <w:szCs w:val="24"/>
        </w:rPr>
        <w:t>я.</w:t>
      </w:r>
      <w:r w:rsidRPr="00DE0A73">
        <w:rPr>
          <w:spacing w:val="52"/>
          <w:sz w:val="24"/>
          <w:szCs w:val="24"/>
        </w:rPr>
        <w:t xml:space="preserve"> </w:t>
      </w:r>
      <w:r w:rsidRPr="00DE0A73">
        <w:rPr>
          <w:sz w:val="24"/>
          <w:szCs w:val="24"/>
        </w:rPr>
        <w:t>Т</w:t>
      </w:r>
      <w:r w:rsidRPr="00DE0A73">
        <w:rPr>
          <w:spacing w:val="-2"/>
          <w:sz w:val="24"/>
          <w:szCs w:val="24"/>
        </w:rPr>
        <w:t>е</w:t>
      </w:r>
      <w:r w:rsidRPr="00DE0A73">
        <w:rPr>
          <w:sz w:val="24"/>
          <w:szCs w:val="24"/>
        </w:rPr>
        <w:t>плов</w:t>
      </w:r>
      <w:r w:rsidRPr="00DE0A73">
        <w:rPr>
          <w:spacing w:val="-2"/>
          <w:sz w:val="24"/>
          <w:szCs w:val="24"/>
        </w:rPr>
        <w:t>а</w:t>
      </w:r>
      <w:r w:rsidRPr="00DE0A73">
        <w:rPr>
          <w:sz w:val="24"/>
          <w:szCs w:val="24"/>
        </w:rPr>
        <w:t>я</w:t>
      </w:r>
      <w:r w:rsidRPr="00DE0A73">
        <w:rPr>
          <w:spacing w:val="52"/>
          <w:sz w:val="24"/>
          <w:szCs w:val="24"/>
        </w:rPr>
        <w:t xml:space="preserve"> </w:t>
      </w:r>
      <w:r w:rsidRPr="00DE0A73">
        <w:rPr>
          <w:sz w:val="24"/>
          <w:szCs w:val="24"/>
        </w:rPr>
        <w:t>изоля</w:t>
      </w:r>
      <w:r w:rsidRPr="00DE0A73">
        <w:rPr>
          <w:spacing w:val="-1"/>
          <w:sz w:val="24"/>
          <w:szCs w:val="24"/>
        </w:rPr>
        <w:t>ц</w:t>
      </w:r>
      <w:r w:rsidRPr="00DE0A73">
        <w:rPr>
          <w:spacing w:val="-2"/>
          <w:sz w:val="24"/>
          <w:szCs w:val="24"/>
        </w:rPr>
        <w:t>и</w:t>
      </w:r>
      <w:r w:rsidRPr="00DE0A73">
        <w:rPr>
          <w:sz w:val="24"/>
          <w:szCs w:val="24"/>
        </w:rPr>
        <w:t>я</w:t>
      </w:r>
      <w:r w:rsidRPr="00DE0A73">
        <w:rPr>
          <w:spacing w:val="52"/>
          <w:sz w:val="24"/>
          <w:szCs w:val="24"/>
        </w:rPr>
        <w:t xml:space="preserve"> </w:t>
      </w:r>
      <w:r w:rsidRPr="00DE0A73">
        <w:rPr>
          <w:sz w:val="24"/>
          <w:szCs w:val="24"/>
        </w:rPr>
        <w:t>в</w:t>
      </w:r>
      <w:r w:rsidRPr="00DE0A73">
        <w:rPr>
          <w:spacing w:val="3"/>
          <w:sz w:val="24"/>
          <w:szCs w:val="24"/>
        </w:rPr>
        <w:t>ы</w:t>
      </w:r>
      <w:r w:rsidRPr="00DE0A73">
        <w:rPr>
          <w:sz w:val="24"/>
          <w:szCs w:val="24"/>
        </w:rPr>
        <w:t>по</w:t>
      </w:r>
      <w:r w:rsidRPr="00DE0A73">
        <w:rPr>
          <w:spacing w:val="-3"/>
          <w:sz w:val="24"/>
          <w:szCs w:val="24"/>
        </w:rPr>
        <w:t>л</w:t>
      </w:r>
      <w:r w:rsidRPr="00DE0A73">
        <w:rPr>
          <w:sz w:val="24"/>
          <w:szCs w:val="24"/>
        </w:rPr>
        <w:t>н</w:t>
      </w:r>
      <w:r w:rsidRPr="00DE0A73">
        <w:rPr>
          <w:spacing w:val="-4"/>
          <w:sz w:val="24"/>
          <w:szCs w:val="24"/>
        </w:rPr>
        <w:t>е</w:t>
      </w:r>
      <w:r w:rsidRPr="00DE0A73">
        <w:rPr>
          <w:sz w:val="24"/>
          <w:szCs w:val="24"/>
        </w:rPr>
        <w:t>на</w:t>
      </w:r>
      <w:r w:rsidRPr="00DE0A73">
        <w:rPr>
          <w:spacing w:val="49"/>
          <w:sz w:val="24"/>
          <w:szCs w:val="24"/>
        </w:rPr>
        <w:t xml:space="preserve"> </w:t>
      </w:r>
      <w:r w:rsidRPr="00DE0A73">
        <w:rPr>
          <w:sz w:val="24"/>
          <w:szCs w:val="24"/>
        </w:rPr>
        <w:t>в</w:t>
      </w:r>
      <w:r w:rsidRPr="00DE0A73">
        <w:rPr>
          <w:spacing w:val="49"/>
          <w:sz w:val="24"/>
          <w:szCs w:val="24"/>
        </w:rPr>
        <w:t xml:space="preserve"> </w:t>
      </w:r>
      <w:r w:rsidRPr="00DE0A73">
        <w:rPr>
          <w:sz w:val="24"/>
          <w:szCs w:val="24"/>
        </w:rPr>
        <w:t>о</w:t>
      </w:r>
      <w:r w:rsidRPr="00DE0A73">
        <w:rPr>
          <w:spacing w:val="-4"/>
          <w:sz w:val="24"/>
          <w:szCs w:val="24"/>
        </w:rPr>
        <w:t>с</w:t>
      </w:r>
      <w:r w:rsidRPr="00DE0A73">
        <w:rPr>
          <w:sz w:val="24"/>
          <w:szCs w:val="24"/>
        </w:rPr>
        <w:t>но</w:t>
      </w:r>
      <w:r w:rsidRPr="00DE0A73">
        <w:rPr>
          <w:spacing w:val="-3"/>
          <w:sz w:val="24"/>
          <w:szCs w:val="24"/>
        </w:rPr>
        <w:t>в</w:t>
      </w:r>
      <w:r w:rsidRPr="00DE0A73">
        <w:rPr>
          <w:spacing w:val="-2"/>
          <w:sz w:val="24"/>
          <w:szCs w:val="24"/>
        </w:rPr>
        <w:t>н</w:t>
      </w:r>
      <w:r w:rsidRPr="00DE0A73">
        <w:rPr>
          <w:sz w:val="24"/>
          <w:szCs w:val="24"/>
        </w:rPr>
        <w:t>ом</w:t>
      </w:r>
      <w:r w:rsidRPr="00DE0A73">
        <w:rPr>
          <w:spacing w:val="49"/>
          <w:sz w:val="24"/>
          <w:szCs w:val="24"/>
        </w:rPr>
        <w:t xml:space="preserve"> </w:t>
      </w:r>
      <w:r w:rsidRPr="00DE0A73">
        <w:rPr>
          <w:spacing w:val="-2"/>
          <w:sz w:val="24"/>
          <w:szCs w:val="24"/>
        </w:rPr>
        <w:t>и</w:t>
      </w:r>
      <w:r w:rsidRPr="00DE0A73">
        <w:rPr>
          <w:sz w:val="24"/>
          <w:szCs w:val="24"/>
        </w:rPr>
        <w:t>з</w:t>
      </w:r>
      <w:r w:rsidRPr="00DE0A73">
        <w:rPr>
          <w:spacing w:val="53"/>
          <w:sz w:val="24"/>
          <w:szCs w:val="24"/>
        </w:rPr>
        <w:t xml:space="preserve"> </w:t>
      </w:r>
      <w:r w:rsidRPr="00DE0A73">
        <w:rPr>
          <w:spacing w:val="-4"/>
          <w:sz w:val="24"/>
          <w:szCs w:val="24"/>
        </w:rPr>
        <w:t>м</w:t>
      </w:r>
      <w:r w:rsidRPr="00DE0A73">
        <w:rPr>
          <w:spacing w:val="-2"/>
          <w:sz w:val="24"/>
          <w:szCs w:val="24"/>
        </w:rPr>
        <w:t>и</w:t>
      </w:r>
      <w:r w:rsidRPr="00DE0A73">
        <w:rPr>
          <w:sz w:val="24"/>
          <w:szCs w:val="24"/>
        </w:rPr>
        <w:t>н</w:t>
      </w:r>
      <w:r w:rsidRPr="00DE0A73">
        <w:rPr>
          <w:spacing w:val="-4"/>
          <w:sz w:val="24"/>
          <w:szCs w:val="24"/>
        </w:rPr>
        <w:t>е</w:t>
      </w:r>
      <w:r w:rsidRPr="00DE0A73">
        <w:rPr>
          <w:sz w:val="24"/>
          <w:szCs w:val="24"/>
        </w:rPr>
        <w:t>р</w:t>
      </w:r>
      <w:r w:rsidRPr="00DE0A73">
        <w:rPr>
          <w:spacing w:val="-1"/>
          <w:sz w:val="24"/>
          <w:szCs w:val="24"/>
        </w:rPr>
        <w:t>а</w:t>
      </w:r>
      <w:r w:rsidRPr="00DE0A73">
        <w:rPr>
          <w:spacing w:val="-3"/>
          <w:sz w:val="24"/>
          <w:szCs w:val="24"/>
        </w:rPr>
        <w:t>л</w:t>
      </w:r>
      <w:r w:rsidRPr="00DE0A73">
        <w:rPr>
          <w:sz w:val="24"/>
          <w:szCs w:val="24"/>
        </w:rPr>
        <w:t>ов</w:t>
      </w:r>
      <w:r w:rsidRPr="00DE0A73">
        <w:rPr>
          <w:spacing w:val="-2"/>
          <w:sz w:val="24"/>
          <w:szCs w:val="24"/>
        </w:rPr>
        <w:t>атн</w:t>
      </w:r>
      <w:r w:rsidRPr="00DE0A73">
        <w:rPr>
          <w:spacing w:val="-3"/>
          <w:sz w:val="24"/>
          <w:szCs w:val="24"/>
        </w:rPr>
        <w:t>ы</w:t>
      </w:r>
      <w:r w:rsidRPr="00DE0A73">
        <w:rPr>
          <w:sz w:val="24"/>
          <w:szCs w:val="24"/>
        </w:rPr>
        <w:t xml:space="preserve">х </w:t>
      </w:r>
      <w:r w:rsidRPr="00DE0A73">
        <w:rPr>
          <w:spacing w:val="-2"/>
          <w:sz w:val="24"/>
          <w:szCs w:val="24"/>
        </w:rPr>
        <w:t>и</w:t>
      </w:r>
      <w:r w:rsidRPr="00DE0A73">
        <w:rPr>
          <w:sz w:val="24"/>
          <w:szCs w:val="24"/>
        </w:rPr>
        <w:t>зд</w:t>
      </w:r>
      <w:r w:rsidRPr="00DE0A73">
        <w:rPr>
          <w:spacing w:val="-4"/>
          <w:sz w:val="24"/>
          <w:szCs w:val="24"/>
        </w:rPr>
        <w:t>е</w:t>
      </w:r>
      <w:r w:rsidRPr="00DE0A73">
        <w:rPr>
          <w:spacing w:val="-3"/>
          <w:sz w:val="24"/>
          <w:szCs w:val="24"/>
        </w:rPr>
        <w:t>л</w:t>
      </w:r>
      <w:r w:rsidRPr="00DE0A73">
        <w:rPr>
          <w:spacing w:val="-2"/>
          <w:sz w:val="24"/>
          <w:szCs w:val="24"/>
        </w:rPr>
        <w:t>и</w:t>
      </w:r>
      <w:r w:rsidRPr="00DE0A73">
        <w:rPr>
          <w:sz w:val="24"/>
          <w:szCs w:val="24"/>
        </w:rPr>
        <w:t>й.</w:t>
      </w:r>
    </w:p>
    <w:p w14:paraId="2F7D1E87" w14:textId="77777777" w:rsidR="003C31AC" w:rsidRPr="00DE0A73" w:rsidRDefault="003C31AC" w:rsidP="00083754">
      <w:pPr>
        <w:rPr>
          <w:sz w:val="24"/>
          <w:szCs w:val="24"/>
        </w:rPr>
      </w:pPr>
      <w:r w:rsidRPr="00DE0A73">
        <w:rPr>
          <w:sz w:val="24"/>
          <w:szCs w:val="24"/>
        </w:rPr>
        <w:lastRenderedPageBreak/>
        <w:t>Ср</w:t>
      </w:r>
      <w:r w:rsidRPr="00DE0A73">
        <w:rPr>
          <w:spacing w:val="-1"/>
          <w:sz w:val="24"/>
          <w:szCs w:val="24"/>
        </w:rPr>
        <w:t>е</w:t>
      </w:r>
      <w:r w:rsidRPr="00DE0A73">
        <w:rPr>
          <w:sz w:val="24"/>
          <w:szCs w:val="24"/>
        </w:rPr>
        <w:t>д</w:t>
      </w:r>
      <w:r w:rsidRPr="00DE0A73">
        <w:rPr>
          <w:spacing w:val="-1"/>
          <w:sz w:val="24"/>
          <w:szCs w:val="24"/>
        </w:rPr>
        <w:t>с</w:t>
      </w:r>
      <w:r w:rsidRPr="00DE0A73">
        <w:rPr>
          <w:sz w:val="24"/>
          <w:szCs w:val="24"/>
        </w:rPr>
        <w:t>тва</w:t>
      </w:r>
      <w:r w:rsidRPr="00DE0A73">
        <w:rPr>
          <w:spacing w:val="-2"/>
          <w:sz w:val="24"/>
          <w:szCs w:val="24"/>
        </w:rPr>
        <w:t xml:space="preserve"> </w:t>
      </w:r>
      <w:r w:rsidRPr="00DE0A73">
        <w:rPr>
          <w:spacing w:val="-1"/>
          <w:sz w:val="24"/>
          <w:szCs w:val="24"/>
        </w:rPr>
        <w:t>а</w:t>
      </w:r>
      <w:r w:rsidRPr="00DE0A73">
        <w:rPr>
          <w:sz w:val="24"/>
          <w:szCs w:val="24"/>
        </w:rPr>
        <w:t>вто</w:t>
      </w:r>
      <w:r w:rsidRPr="00DE0A73">
        <w:rPr>
          <w:spacing w:val="1"/>
          <w:sz w:val="24"/>
          <w:szCs w:val="24"/>
        </w:rPr>
        <w:t>м</w:t>
      </w:r>
      <w:r w:rsidRPr="00DE0A73">
        <w:rPr>
          <w:spacing w:val="-1"/>
          <w:sz w:val="24"/>
          <w:szCs w:val="24"/>
        </w:rPr>
        <w:t>а</w:t>
      </w:r>
      <w:r w:rsidRPr="00DE0A73">
        <w:rPr>
          <w:sz w:val="24"/>
          <w:szCs w:val="24"/>
        </w:rPr>
        <w:t>тиз</w:t>
      </w:r>
      <w:r w:rsidRPr="00DE0A73">
        <w:rPr>
          <w:spacing w:val="-1"/>
          <w:sz w:val="24"/>
          <w:szCs w:val="24"/>
        </w:rPr>
        <w:t>а</w:t>
      </w:r>
      <w:r w:rsidRPr="00DE0A73">
        <w:rPr>
          <w:sz w:val="24"/>
          <w:szCs w:val="24"/>
        </w:rPr>
        <w:t>ц</w:t>
      </w:r>
      <w:r w:rsidRPr="00DE0A73">
        <w:rPr>
          <w:spacing w:val="-2"/>
          <w:sz w:val="24"/>
          <w:szCs w:val="24"/>
        </w:rPr>
        <w:t>и</w:t>
      </w:r>
      <w:r w:rsidRPr="00DE0A73">
        <w:rPr>
          <w:sz w:val="24"/>
          <w:szCs w:val="24"/>
        </w:rPr>
        <w:t>и, тел</w:t>
      </w:r>
      <w:r w:rsidRPr="00DE0A73">
        <w:rPr>
          <w:spacing w:val="-1"/>
          <w:sz w:val="24"/>
          <w:szCs w:val="24"/>
        </w:rPr>
        <w:t>еме</w:t>
      </w:r>
      <w:r w:rsidRPr="00DE0A73">
        <w:rPr>
          <w:spacing w:val="2"/>
          <w:sz w:val="24"/>
          <w:szCs w:val="24"/>
        </w:rPr>
        <w:t>х</w:t>
      </w:r>
      <w:r w:rsidRPr="00DE0A73">
        <w:rPr>
          <w:spacing w:val="-1"/>
          <w:sz w:val="24"/>
          <w:szCs w:val="24"/>
        </w:rPr>
        <w:t>а</w:t>
      </w:r>
      <w:r w:rsidRPr="00DE0A73">
        <w:rPr>
          <w:sz w:val="24"/>
          <w:szCs w:val="24"/>
        </w:rPr>
        <w:t>низ</w:t>
      </w:r>
      <w:r w:rsidRPr="00DE0A73">
        <w:rPr>
          <w:spacing w:val="-4"/>
          <w:sz w:val="24"/>
          <w:szCs w:val="24"/>
        </w:rPr>
        <w:t>а</w:t>
      </w:r>
      <w:r w:rsidRPr="00DE0A73">
        <w:rPr>
          <w:sz w:val="24"/>
          <w:szCs w:val="24"/>
        </w:rPr>
        <w:t>ц</w:t>
      </w:r>
      <w:r w:rsidRPr="00DE0A73">
        <w:rPr>
          <w:spacing w:val="-2"/>
          <w:sz w:val="24"/>
          <w:szCs w:val="24"/>
        </w:rPr>
        <w:t>и</w:t>
      </w:r>
      <w:r w:rsidRPr="00DE0A73">
        <w:rPr>
          <w:sz w:val="24"/>
          <w:szCs w:val="24"/>
        </w:rPr>
        <w:t xml:space="preserve">и и </w:t>
      </w:r>
      <w:r w:rsidRPr="00DE0A73">
        <w:rPr>
          <w:spacing w:val="-4"/>
          <w:sz w:val="24"/>
          <w:szCs w:val="24"/>
        </w:rPr>
        <w:t>с</w:t>
      </w:r>
      <w:r w:rsidRPr="00DE0A73">
        <w:rPr>
          <w:sz w:val="24"/>
          <w:szCs w:val="24"/>
        </w:rPr>
        <w:t>вязи на</w:t>
      </w:r>
      <w:r w:rsidRPr="00DE0A73">
        <w:rPr>
          <w:spacing w:val="-1"/>
          <w:sz w:val="24"/>
          <w:szCs w:val="24"/>
        </w:rPr>
        <w:t xml:space="preserve"> </w:t>
      </w:r>
      <w:r w:rsidRPr="00DE0A73">
        <w:rPr>
          <w:sz w:val="24"/>
          <w:szCs w:val="24"/>
        </w:rPr>
        <w:t>теплов</w:t>
      </w:r>
      <w:r w:rsidRPr="00DE0A73">
        <w:rPr>
          <w:spacing w:val="-4"/>
          <w:sz w:val="24"/>
          <w:szCs w:val="24"/>
        </w:rPr>
        <w:t>ы</w:t>
      </w:r>
      <w:r w:rsidRPr="00DE0A73">
        <w:rPr>
          <w:sz w:val="24"/>
          <w:szCs w:val="24"/>
        </w:rPr>
        <w:t>х</w:t>
      </w:r>
      <w:r w:rsidRPr="00DE0A73">
        <w:rPr>
          <w:spacing w:val="2"/>
          <w:sz w:val="24"/>
          <w:szCs w:val="24"/>
        </w:rPr>
        <w:t xml:space="preserve"> </w:t>
      </w:r>
      <w:r w:rsidRPr="00DE0A73">
        <w:rPr>
          <w:spacing w:val="-1"/>
          <w:sz w:val="24"/>
          <w:szCs w:val="24"/>
        </w:rPr>
        <w:t>се</w:t>
      </w:r>
      <w:r w:rsidRPr="00DE0A73">
        <w:rPr>
          <w:spacing w:val="7"/>
          <w:sz w:val="24"/>
          <w:szCs w:val="24"/>
        </w:rPr>
        <w:t>т</w:t>
      </w:r>
      <w:r w:rsidRPr="00DE0A73">
        <w:rPr>
          <w:sz w:val="24"/>
          <w:szCs w:val="24"/>
        </w:rPr>
        <w:t>ях</w:t>
      </w:r>
      <w:r w:rsidRPr="00DE0A73">
        <w:rPr>
          <w:spacing w:val="-1"/>
          <w:sz w:val="24"/>
          <w:szCs w:val="24"/>
        </w:rPr>
        <w:t xml:space="preserve"> </w:t>
      </w:r>
      <w:r w:rsidRPr="00DE0A73">
        <w:rPr>
          <w:sz w:val="24"/>
          <w:szCs w:val="24"/>
        </w:rPr>
        <w:t>от</w:t>
      </w:r>
      <w:r w:rsidRPr="00DE0A73">
        <w:rPr>
          <w:spacing w:val="1"/>
          <w:sz w:val="24"/>
          <w:szCs w:val="24"/>
        </w:rPr>
        <w:t>с</w:t>
      </w:r>
      <w:r w:rsidRPr="00DE0A73">
        <w:rPr>
          <w:spacing w:val="-5"/>
          <w:sz w:val="24"/>
          <w:szCs w:val="24"/>
        </w:rPr>
        <w:t>у</w:t>
      </w:r>
      <w:r w:rsidRPr="00DE0A73">
        <w:rPr>
          <w:sz w:val="24"/>
          <w:szCs w:val="24"/>
        </w:rPr>
        <w:t>т</w:t>
      </w:r>
      <w:r w:rsidRPr="00DE0A73">
        <w:rPr>
          <w:spacing w:val="-1"/>
          <w:sz w:val="24"/>
          <w:szCs w:val="24"/>
        </w:rPr>
        <w:t>с</w:t>
      </w:r>
      <w:r w:rsidRPr="00DE0A73">
        <w:rPr>
          <w:sz w:val="24"/>
          <w:szCs w:val="24"/>
        </w:rPr>
        <w:t>т</w:t>
      </w:r>
      <w:r w:rsidRPr="00DE0A73">
        <w:rPr>
          <w:spacing w:val="4"/>
          <w:sz w:val="24"/>
          <w:szCs w:val="24"/>
        </w:rPr>
        <w:t>в</w:t>
      </w:r>
      <w:r w:rsidRPr="00DE0A73">
        <w:rPr>
          <w:spacing w:val="-5"/>
          <w:sz w:val="24"/>
          <w:szCs w:val="24"/>
        </w:rPr>
        <w:t>у</w:t>
      </w:r>
      <w:r w:rsidRPr="00DE0A73">
        <w:rPr>
          <w:sz w:val="24"/>
          <w:szCs w:val="24"/>
        </w:rPr>
        <w:t>ют. Х</w:t>
      </w:r>
      <w:r w:rsidRPr="00DE0A73">
        <w:rPr>
          <w:spacing w:val="-2"/>
          <w:sz w:val="24"/>
          <w:szCs w:val="24"/>
        </w:rPr>
        <w:t>а</w:t>
      </w:r>
      <w:r w:rsidRPr="00DE0A73">
        <w:rPr>
          <w:sz w:val="24"/>
          <w:szCs w:val="24"/>
        </w:rPr>
        <w:t>р</w:t>
      </w:r>
      <w:r w:rsidRPr="00DE0A73">
        <w:rPr>
          <w:spacing w:val="-1"/>
          <w:sz w:val="24"/>
          <w:szCs w:val="24"/>
        </w:rPr>
        <w:t>а</w:t>
      </w:r>
      <w:r w:rsidRPr="00DE0A73">
        <w:rPr>
          <w:spacing w:val="-2"/>
          <w:sz w:val="24"/>
          <w:szCs w:val="24"/>
        </w:rPr>
        <w:t>к</w:t>
      </w:r>
      <w:r w:rsidRPr="00DE0A73">
        <w:rPr>
          <w:sz w:val="24"/>
          <w:szCs w:val="24"/>
        </w:rPr>
        <w:t>т</w:t>
      </w:r>
      <w:r w:rsidRPr="00DE0A73">
        <w:rPr>
          <w:spacing w:val="-4"/>
          <w:sz w:val="24"/>
          <w:szCs w:val="24"/>
        </w:rPr>
        <w:t>е</w:t>
      </w:r>
      <w:r w:rsidRPr="00DE0A73">
        <w:rPr>
          <w:spacing w:val="-3"/>
          <w:sz w:val="24"/>
          <w:szCs w:val="24"/>
        </w:rPr>
        <w:t>р</w:t>
      </w:r>
      <w:r w:rsidRPr="00DE0A73">
        <w:rPr>
          <w:sz w:val="24"/>
          <w:szCs w:val="24"/>
        </w:rPr>
        <w:t>и</w:t>
      </w:r>
      <w:r w:rsidRPr="00DE0A73">
        <w:rPr>
          <w:spacing w:val="-1"/>
          <w:sz w:val="24"/>
          <w:szCs w:val="24"/>
        </w:rPr>
        <w:t>с</w:t>
      </w:r>
      <w:r w:rsidRPr="00DE0A73">
        <w:rPr>
          <w:spacing w:val="-2"/>
          <w:sz w:val="24"/>
          <w:szCs w:val="24"/>
        </w:rPr>
        <w:t>тик</w:t>
      </w:r>
      <w:r w:rsidRPr="00DE0A73">
        <w:rPr>
          <w:sz w:val="24"/>
          <w:szCs w:val="24"/>
        </w:rPr>
        <w:t>и</w:t>
      </w:r>
      <w:r w:rsidRPr="00DE0A73">
        <w:rPr>
          <w:spacing w:val="5"/>
          <w:sz w:val="24"/>
          <w:szCs w:val="24"/>
        </w:rPr>
        <w:t xml:space="preserve"> </w:t>
      </w:r>
      <w:r w:rsidRPr="00DE0A73">
        <w:rPr>
          <w:spacing w:val="-8"/>
          <w:sz w:val="24"/>
          <w:szCs w:val="24"/>
        </w:rPr>
        <w:t>у</w:t>
      </w:r>
      <w:r w:rsidRPr="00DE0A73">
        <w:rPr>
          <w:spacing w:val="-1"/>
          <w:sz w:val="24"/>
          <w:szCs w:val="24"/>
        </w:rPr>
        <w:t>час</w:t>
      </w:r>
      <w:r w:rsidRPr="00DE0A73">
        <w:rPr>
          <w:sz w:val="24"/>
          <w:szCs w:val="24"/>
        </w:rPr>
        <w:t>т</w:t>
      </w:r>
      <w:r w:rsidRPr="00DE0A73">
        <w:rPr>
          <w:spacing w:val="-2"/>
          <w:sz w:val="24"/>
          <w:szCs w:val="24"/>
        </w:rPr>
        <w:t>к</w:t>
      </w:r>
      <w:r w:rsidRPr="00DE0A73">
        <w:rPr>
          <w:sz w:val="24"/>
          <w:szCs w:val="24"/>
        </w:rPr>
        <w:t>ов</w:t>
      </w:r>
      <w:r w:rsidRPr="00DE0A73">
        <w:rPr>
          <w:spacing w:val="1"/>
          <w:sz w:val="24"/>
          <w:szCs w:val="24"/>
        </w:rPr>
        <w:t xml:space="preserve"> </w:t>
      </w:r>
      <w:r w:rsidRPr="00DE0A73">
        <w:rPr>
          <w:sz w:val="24"/>
          <w:szCs w:val="24"/>
        </w:rPr>
        <w:t>тр</w:t>
      </w:r>
      <w:r w:rsidRPr="00DE0A73">
        <w:rPr>
          <w:spacing w:val="-8"/>
          <w:sz w:val="24"/>
          <w:szCs w:val="24"/>
        </w:rPr>
        <w:t>у</w:t>
      </w:r>
      <w:r w:rsidRPr="00DE0A73">
        <w:rPr>
          <w:sz w:val="24"/>
          <w:szCs w:val="24"/>
        </w:rPr>
        <w:t>бо</w:t>
      </w:r>
      <w:r w:rsidRPr="00DE0A73">
        <w:rPr>
          <w:spacing w:val="1"/>
          <w:sz w:val="24"/>
          <w:szCs w:val="24"/>
        </w:rPr>
        <w:t>п</w:t>
      </w:r>
      <w:r w:rsidRPr="00DE0A73">
        <w:rPr>
          <w:sz w:val="24"/>
          <w:szCs w:val="24"/>
        </w:rPr>
        <w:t>р</w:t>
      </w:r>
      <w:r w:rsidRPr="00DE0A73">
        <w:rPr>
          <w:spacing w:val="-3"/>
          <w:sz w:val="24"/>
          <w:szCs w:val="24"/>
        </w:rPr>
        <w:t>о</w:t>
      </w:r>
      <w:r w:rsidRPr="00DE0A73">
        <w:rPr>
          <w:sz w:val="24"/>
          <w:szCs w:val="24"/>
        </w:rPr>
        <w:t>в</w:t>
      </w:r>
      <w:r w:rsidRPr="00DE0A73">
        <w:rPr>
          <w:spacing w:val="-3"/>
          <w:sz w:val="24"/>
          <w:szCs w:val="24"/>
        </w:rPr>
        <w:t>о</w:t>
      </w:r>
      <w:r w:rsidRPr="00DE0A73">
        <w:rPr>
          <w:sz w:val="24"/>
          <w:szCs w:val="24"/>
        </w:rPr>
        <w:t>дов т</w:t>
      </w:r>
      <w:r w:rsidRPr="00DE0A73">
        <w:rPr>
          <w:spacing w:val="-3"/>
          <w:sz w:val="24"/>
          <w:szCs w:val="24"/>
        </w:rPr>
        <w:t>е</w:t>
      </w:r>
      <w:r w:rsidRPr="00DE0A73">
        <w:rPr>
          <w:sz w:val="24"/>
          <w:szCs w:val="24"/>
        </w:rPr>
        <w:t>п</w:t>
      </w:r>
      <w:r w:rsidRPr="00DE0A73">
        <w:rPr>
          <w:spacing w:val="-3"/>
          <w:sz w:val="24"/>
          <w:szCs w:val="24"/>
        </w:rPr>
        <w:t>л</w:t>
      </w:r>
      <w:r w:rsidRPr="00DE0A73">
        <w:rPr>
          <w:sz w:val="24"/>
          <w:szCs w:val="24"/>
        </w:rPr>
        <w:t>ов</w:t>
      </w:r>
      <w:r w:rsidRPr="00DE0A73">
        <w:rPr>
          <w:spacing w:val="-4"/>
          <w:sz w:val="24"/>
          <w:szCs w:val="24"/>
        </w:rPr>
        <w:t>ы</w:t>
      </w:r>
      <w:r w:rsidRPr="00DE0A73">
        <w:rPr>
          <w:sz w:val="24"/>
          <w:szCs w:val="24"/>
        </w:rPr>
        <w:t>х</w:t>
      </w:r>
      <w:r w:rsidRPr="00DE0A73">
        <w:rPr>
          <w:spacing w:val="4"/>
          <w:sz w:val="24"/>
          <w:szCs w:val="24"/>
        </w:rPr>
        <w:t xml:space="preserve"> </w:t>
      </w:r>
      <w:r w:rsidRPr="00DE0A73">
        <w:rPr>
          <w:spacing w:val="-1"/>
          <w:sz w:val="24"/>
          <w:szCs w:val="24"/>
        </w:rPr>
        <w:t>с</w:t>
      </w:r>
      <w:r w:rsidRPr="00DE0A73">
        <w:rPr>
          <w:spacing w:val="-4"/>
          <w:sz w:val="24"/>
          <w:szCs w:val="24"/>
        </w:rPr>
        <w:t>е</w:t>
      </w:r>
      <w:r w:rsidRPr="00DE0A73">
        <w:rPr>
          <w:sz w:val="24"/>
          <w:szCs w:val="24"/>
        </w:rPr>
        <w:t>т</w:t>
      </w:r>
      <w:r w:rsidRPr="00DE0A73">
        <w:rPr>
          <w:spacing w:val="-4"/>
          <w:sz w:val="24"/>
          <w:szCs w:val="24"/>
        </w:rPr>
        <w:t>е</w:t>
      </w:r>
      <w:r w:rsidRPr="00DE0A73">
        <w:rPr>
          <w:sz w:val="24"/>
          <w:szCs w:val="24"/>
        </w:rPr>
        <w:t>й</w:t>
      </w:r>
      <w:r w:rsidRPr="00DE0A73">
        <w:rPr>
          <w:spacing w:val="3"/>
          <w:sz w:val="24"/>
          <w:szCs w:val="24"/>
        </w:rPr>
        <w:t xml:space="preserve"> </w:t>
      </w:r>
      <w:r w:rsidRPr="00DE0A73">
        <w:rPr>
          <w:spacing w:val="-2"/>
          <w:sz w:val="24"/>
          <w:szCs w:val="24"/>
        </w:rPr>
        <w:t>п</w:t>
      </w:r>
      <w:r w:rsidRPr="00DE0A73">
        <w:rPr>
          <w:sz w:val="24"/>
          <w:szCs w:val="24"/>
        </w:rPr>
        <w:t>р</w:t>
      </w:r>
      <w:r w:rsidRPr="00DE0A73">
        <w:rPr>
          <w:spacing w:val="-1"/>
          <w:sz w:val="24"/>
          <w:szCs w:val="24"/>
        </w:rPr>
        <w:t>е</w:t>
      </w:r>
      <w:r w:rsidRPr="00DE0A73">
        <w:rPr>
          <w:sz w:val="24"/>
          <w:szCs w:val="24"/>
        </w:rPr>
        <w:t>д</w:t>
      </w:r>
      <w:r w:rsidRPr="00DE0A73">
        <w:rPr>
          <w:spacing w:val="-4"/>
          <w:sz w:val="24"/>
          <w:szCs w:val="24"/>
        </w:rPr>
        <w:t>с</w:t>
      </w:r>
      <w:r w:rsidRPr="00DE0A73">
        <w:rPr>
          <w:sz w:val="24"/>
          <w:szCs w:val="24"/>
        </w:rPr>
        <w:t>т</w:t>
      </w:r>
      <w:r w:rsidRPr="00DE0A73">
        <w:rPr>
          <w:spacing w:val="-1"/>
          <w:sz w:val="24"/>
          <w:szCs w:val="24"/>
        </w:rPr>
        <w:t>а</w:t>
      </w:r>
      <w:r w:rsidRPr="00DE0A73">
        <w:rPr>
          <w:spacing w:val="-3"/>
          <w:sz w:val="24"/>
          <w:szCs w:val="24"/>
        </w:rPr>
        <w:t>в</w:t>
      </w:r>
      <w:r w:rsidRPr="00DE0A73">
        <w:rPr>
          <w:sz w:val="24"/>
          <w:szCs w:val="24"/>
        </w:rPr>
        <w:t>л</w:t>
      </w:r>
      <w:r w:rsidRPr="00DE0A73">
        <w:rPr>
          <w:spacing w:val="-4"/>
          <w:sz w:val="24"/>
          <w:szCs w:val="24"/>
        </w:rPr>
        <w:t>е</w:t>
      </w:r>
      <w:r w:rsidRPr="00DE0A73">
        <w:rPr>
          <w:spacing w:val="-2"/>
          <w:sz w:val="24"/>
          <w:szCs w:val="24"/>
        </w:rPr>
        <w:t>н</w:t>
      </w:r>
      <w:r w:rsidRPr="00DE0A73">
        <w:rPr>
          <w:sz w:val="24"/>
          <w:szCs w:val="24"/>
        </w:rPr>
        <w:t>ы</w:t>
      </w:r>
      <w:r w:rsidRPr="00DE0A73">
        <w:rPr>
          <w:spacing w:val="1"/>
          <w:sz w:val="24"/>
          <w:szCs w:val="24"/>
        </w:rPr>
        <w:t xml:space="preserve"> </w:t>
      </w:r>
      <w:r w:rsidRPr="00DE0A73">
        <w:rPr>
          <w:sz w:val="24"/>
          <w:szCs w:val="24"/>
        </w:rPr>
        <w:t>в</w:t>
      </w:r>
      <w:r w:rsidRPr="00DE0A73">
        <w:rPr>
          <w:spacing w:val="7"/>
          <w:sz w:val="24"/>
          <w:szCs w:val="24"/>
        </w:rPr>
        <w:t xml:space="preserve"> </w:t>
      </w:r>
      <w:r w:rsidRPr="00DE0A73">
        <w:rPr>
          <w:sz w:val="24"/>
          <w:szCs w:val="24"/>
        </w:rPr>
        <w:t>Прилож</w:t>
      </w:r>
      <w:r w:rsidRPr="00DE0A73">
        <w:rPr>
          <w:spacing w:val="-1"/>
          <w:sz w:val="24"/>
          <w:szCs w:val="24"/>
        </w:rPr>
        <w:t>е</w:t>
      </w:r>
      <w:r w:rsidRPr="00DE0A73">
        <w:rPr>
          <w:sz w:val="24"/>
          <w:szCs w:val="24"/>
        </w:rPr>
        <w:t>нии</w:t>
      </w:r>
      <w:r w:rsidRPr="00DE0A73">
        <w:rPr>
          <w:spacing w:val="5"/>
          <w:sz w:val="24"/>
          <w:szCs w:val="24"/>
        </w:rPr>
        <w:t xml:space="preserve"> </w:t>
      </w:r>
      <w:r w:rsidRPr="00DE0A73">
        <w:rPr>
          <w:sz w:val="24"/>
          <w:szCs w:val="24"/>
        </w:rPr>
        <w:t>2</w:t>
      </w:r>
      <w:r w:rsidR="00EA3EFC" w:rsidRPr="00DE0A73">
        <w:rPr>
          <w:sz w:val="24"/>
          <w:szCs w:val="24"/>
        </w:rPr>
        <w:t xml:space="preserve"> </w:t>
      </w:r>
      <w:r w:rsidRPr="00DE0A73">
        <w:rPr>
          <w:spacing w:val="-5"/>
          <w:sz w:val="24"/>
          <w:szCs w:val="24"/>
        </w:rPr>
        <w:t>«</w:t>
      </w:r>
      <w:r w:rsidRPr="00DE0A73">
        <w:rPr>
          <w:spacing w:val="2"/>
          <w:sz w:val="24"/>
          <w:szCs w:val="24"/>
        </w:rPr>
        <w:t>М</w:t>
      </w:r>
      <w:r w:rsidRPr="00DE0A73">
        <w:rPr>
          <w:spacing w:val="-1"/>
          <w:sz w:val="24"/>
          <w:szCs w:val="24"/>
        </w:rPr>
        <w:t>а</w:t>
      </w:r>
      <w:r w:rsidRPr="00DE0A73">
        <w:rPr>
          <w:sz w:val="24"/>
          <w:szCs w:val="24"/>
        </w:rPr>
        <w:t>т</w:t>
      </w:r>
      <w:r w:rsidRPr="00DE0A73">
        <w:rPr>
          <w:spacing w:val="-1"/>
          <w:sz w:val="24"/>
          <w:szCs w:val="24"/>
        </w:rPr>
        <w:t>е</w:t>
      </w:r>
      <w:r w:rsidRPr="00DE0A73">
        <w:rPr>
          <w:sz w:val="24"/>
          <w:szCs w:val="24"/>
        </w:rPr>
        <w:t>ри</w:t>
      </w:r>
      <w:r w:rsidRPr="00DE0A73">
        <w:rPr>
          <w:spacing w:val="-1"/>
          <w:sz w:val="24"/>
          <w:szCs w:val="24"/>
        </w:rPr>
        <w:t>а</w:t>
      </w:r>
      <w:r w:rsidRPr="00DE0A73">
        <w:rPr>
          <w:sz w:val="24"/>
          <w:szCs w:val="24"/>
        </w:rPr>
        <w:t>льные</w:t>
      </w:r>
      <w:r w:rsidRPr="00DE0A73">
        <w:rPr>
          <w:spacing w:val="12"/>
          <w:sz w:val="24"/>
          <w:szCs w:val="24"/>
        </w:rPr>
        <w:t xml:space="preserve"> </w:t>
      </w:r>
      <w:r w:rsidRPr="00DE0A73">
        <w:rPr>
          <w:spacing w:val="2"/>
          <w:sz w:val="24"/>
          <w:szCs w:val="24"/>
        </w:rPr>
        <w:t>х</w:t>
      </w:r>
      <w:r w:rsidRPr="00DE0A73">
        <w:rPr>
          <w:spacing w:val="-1"/>
          <w:sz w:val="24"/>
          <w:szCs w:val="24"/>
        </w:rPr>
        <w:t>а</w:t>
      </w:r>
      <w:r w:rsidRPr="00DE0A73">
        <w:rPr>
          <w:sz w:val="24"/>
          <w:szCs w:val="24"/>
        </w:rPr>
        <w:t>р</w:t>
      </w:r>
      <w:r w:rsidRPr="00DE0A73">
        <w:rPr>
          <w:spacing w:val="-1"/>
          <w:sz w:val="24"/>
          <w:szCs w:val="24"/>
        </w:rPr>
        <w:t>а</w:t>
      </w:r>
      <w:r w:rsidRPr="00DE0A73">
        <w:rPr>
          <w:sz w:val="24"/>
          <w:szCs w:val="24"/>
        </w:rPr>
        <w:t>кт</w:t>
      </w:r>
      <w:r w:rsidRPr="00DE0A73">
        <w:rPr>
          <w:spacing w:val="-1"/>
          <w:sz w:val="24"/>
          <w:szCs w:val="24"/>
        </w:rPr>
        <w:t>е</w:t>
      </w:r>
      <w:r w:rsidRPr="00DE0A73">
        <w:rPr>
          <w:sz w:val="24"/>
          <w:szCs w:val="24"/>
        </w:rPr>
        <w:t>ри</w:t>
      </w:r>
      <w:r w:rsidRPr="00DE0A73">
        <w:rPr>
          <w:spacing w:val="-1"/>
          <w:sz w:val="24"/>
          <w:szCs w:val="24"/>
        </w:rPr>
        <w:t>с</w:t>
      </w:r>
      <w:r w:rsidRPr="00DE0A73">
        <w:rPr>
          <w:sz w:val="24"/>
          <w:szCs w:val="24"/>
        </w:rPr>
        <w:t>тики</w:t>
      </w:r>
      <w:r w:rsidRPr="00DE0A73">
        <w:rPr>
          <w:spacing w:val="12"/>
          <w:sz w:val="24"/>
          <w:szCs w:val="24"/>
        </w:rPr>
        <w:t xml:space="preserve"> </w:t>
      </w:r>
      <w:r w:rsidRPr="00DE0A73">
        <w:rPr>
          <w:sz w:val="24"/>
          <w:szCs w:val="24"/>
        </w:rPr>
        <w:t>т</w:t>
      </w:r>
      <w:r w:rsidRPr="00DE0A73">
        <w:rPr>
          <w:spacing w:val="-1"/>
          <w:sz w:val="24"/>
          <w:szCs w:val="24"/>
        </w:rPr>
        <w:t>е</w:t>
      </w:r>
      <w:r w:rsidRPr="00DE0A73">
        <w:rPr>
          <w:sz w:val="24"/>
          <w:szCs w:val="24"/>
        </w:rPr>
        <w:t>плов</w:t>
      </w:r>
      <w:r w:rsidRPr="00DE0A73">
        <w:rPr>
          <w:spacing w:val="-4"/>
          <w:sz w:val="24"/>
          <w:szCs w:val="24"/>
        </w:rPr>
        <w:t>ы</w:t>
      </w:r>
      <w:r w:rsidRPr="00DE0A73">
        <w:rPr>
          <w:sz w:val="24"/>
          <w:szCs w:val="24"/>
        </w:rPr>
        <w:t>х</w:t>
      </w:r>
      <w:r w:rsidRPr="00DE0A73">
        <w:rPr>
          <w:spacing w:val="16"/>
          <w:sz w:val="24"/>
          <w:szCs w:val="24"/>
        </w:rPr>
        <w:t xml:space="preserve"> </w:t>
      </w:r>
      <w:r w:rsidRPr="00DE0A73">
        <w:rPr>
          <w:spacing w:val="-1"/>
          <w:sz w:val="24"/>
          <w:szCs w:val="24"/>
        </w:rPr>
        <w:t>се</w:t>
      </w:r>
      <w:r w:rsidRPr="00DE0A73">
        <w:rPr>
          <w:sz w:val="24"/>
          <w:szCs w:val="24"/>
        </w:rPr>
        <w:t>т</w:t>
      </w:r>
      <w:r w:rsidRPr="00DE0A73">
        <w:rPr>
          <w:spacing w:val="-1"/>
          <w:sz w:val="24"/>
          <w:szCs w:val="24"/>
        </w:rPr>
        <w:t>е</w:t>
      </w:r>
      <w:r w:rsidRPr="00DE0A73">
        <w:rPr>
          <w:sz w:val="24"/>
          <w:szCs w:val="24"/>
        </w:rPr>
        <w:t>й.</w:t>
      </w:r>
      <w:r w:rsidRPr="00DE0A73">
        <w:rPr>
          <w:spacing w:val="14"/>
          <w:sz w:val="24"/>
          <w:szCs w:val="24"/>
        </w:rPr>
        <w:t xml:space="preserve"> </w:t>
      </w:r>
      <w:r w:rsidRPr="00DE0A73">
        <w:rPr>
          <w:sz w:val="24"/>
          <w:szCs w:val="24"/>
        </w:rPr>
        <w:t>Г</w:t>
      </w:r>
      <w:r w:rsidRPr="00DE0A73">
        <w:rPr>
          <w:spacing w:val="1"/>
          <w:sz w:val="24"/>
          <w:szCs w:val="24"/>
        </w:rPr>
        <w:t>и</w:t>
      </w:r>
      <w:r w:rsidRPr="00DE0A73">
        <w:rPr>
          <w:sz w:val="24"/>
          <w:szCs w:val="24"/>
        </w:rPr>
        <w:t>др</w:t>
      </w:r>
      <w:r w:rsidRPr="00DE0A73">
        <w:rPr>
          <w:spacing w:val="-1"/>
          <w:sz w:val="24"/>
          <w:szCs w:val="24"/>
        </w:rPr>
        <w:t>а</w:t>
      </w:r>
      <w:r w:rsidRPr="00DE0A73">
        <w:rPr>
          <w:sz w:val="24"/>
          <w:szCs w:val="24"/>
        </w:rPr>
        <w:t>вли</w:t>
      </w:r>
      <w:r w:rsidRPr="00DE0A73">
        <w:rPr>
          <w:spacing w:val="-1"/>
          <w:sz w:val="24"/>
          <w:szCs w:val="24"/>
        </w:rPr>
        <w:t>чес</w:t>
      </w:r>
      <w:r w:rsidRPr="00DE0A73">
        <w:rPr>
          <w:sz w:val="24"/>
          <w:szCs w:val="24"/>
        </w:rPr>
        <w:t>к</w:t>
      </w:r>
      <w:r w:rsidRPr="00DE0A73">
        <w:rPr>
          <w:spacing w:val="-2"/>
          <w:sz w:val="24"/>
          <w:szCs w:val="24"/>
        </w:rPr>
        <w:t>и</w:t>
      </w:r>
      <w:r w:rsidRPr="00DE0A73">
        <w:rPr>
          <w:sz w:val="24"/>
          <w:szCs w:val="24"/>
        </w:rPr>
        <w:t>й</w:t>
      </w:r>
      <w:r w:rsidRPr="00DE0A73">
        <w:rPr>
          <w:spacing w:val="12"/>
          <w:sz w:val="24"/>
          <w:szCs w:val="24"/>
        </w:rPr>
        <w:t xml:space="preserve"> </w:t>
      </w:r>
      <w:r w:rsidRPr="00DE0A73">
        <w:rPr>
          <w:sz w:val="24"/>
          <w:szCs w:val="24"/>
        </w:rPr>
        <w:t>р</w:t>
      </w:r>
      <w:r w:rsidRPr="00DE0A73">
        <w:rPr>
          <w:spacing w:val="-1"/>
          <w:sz w:val="24"/>
          <w:szCs w:val="24"/>
        </w:rPr>
        <w:t>асче</w:t>
      </w:r>
      <w:r w:rsidRPr="00DE0A73">
        <w:rPr>
          <w:sz w:val="24"/>
          <w:szCs w:val="24"/>
        </w:rPr>
        <w:t>т</w:t>
      </w:r>
      <w:r w:rsidRPr="00DE0A73">
        <w:rPr>
          <w:spacing w:val="14"/>
          <w:sz w:val="24"/>
          <w:szCs w:val="24"/>
        </w:rPr>
        <w:t xml:space="preserve"> </w:t>
      </w:r>
      <w:r w:rsidRPr="00DE0A73">
        <w:rPr>
          <w:spacing w:val="3"/>
          <w:sz w:val="24"/>
          <w:szCs w:val="24"/>
        </w:rPr>
        <w:t>с</w:t>
      </w:r>
      <w:r w:rsidRPr="00DE0A73">
        <w:rPr>
          <w:spacing w:val="-5"/>
          <w:sz w:val="24"/>
          <w:szCs w:val="24"/>
        </w:rPr>
        <w:t>у</w:t>
      </w:r>
      <w:r w:rsidRPr="00DE0A73">
        <w:rPr>
          <w:spacing w:val="2"/>
          <w:sz w:val="24"/>
          <w:szCs w:val="24"/>
        </w:rPr>
        <w:t>щ</w:t>
      </w:r>
      <w:r w:rsidRPr="00DE0A73">
        <w:rPr>
          <w:spacing w:val="-1"/>
          <w:sz w:val="24"/>
          <w:szCs w:val="24"/>
        </w:rPr>
        <w:t>ес</w:t>
      </w:r>
      <w:r w:rsidRPr="00DE0A73">
        <w:rPr>
          <w:sz w:val="24"/>
          <w:szCs w:val="24"/>
        </w:rPr>
        <w:t>т</w:t>
      </w:r>
      <w:r w:rsidRPr="00DE0A73">
        <w:rPr>
          <w:spacing w:val="4"/>
          <w:sz w:val="24"/>
          <w:szCs w:val="24"/>
        </w:rPr>
        <w:t>в</w:t>
      </w:r>
      <w:r w:rsidRPr="00DE0A73">
        <w:rPr>
          <w:spacing w:val="-5"/>
          <w:sz w:val="24"/>
          <w:szCs w:val="24"/>
        </w:rPr>
        <w:t>у</w:t>
      </w:r>
      <w:r w:rsidRPr="00DE0A73">
        <w:rPr>
          <w:sz w:val="24"/>
          <w:szCs w:val="24"/>
        </w:rPr>
        <w:t>ющ</w:t>
      </w:r>
      <w:r w:rsidRPr="00DE0A73">
        <w:rPr>
          <w:spacing w:val="-1"/>
          <w:sz w:val="24"/>
          <w:szCs w:val="24"/>
        </w:rPr>
        <w:t>е</w:t>
      </w:r>
      <w:r w:rsidRPr="00DE0A73">
        <w:rPr>
          <w:sz w:val="24"/>
          <w:szCs w:val="24"/>
        </w:rPr>
        <w:t>го р</w:t>
      </w:r>
      <w:r w:rsidRPr="00DE0A73">
        <w:rPr>
          <w:spacing w:val="-1"/>
          <w:sz w:val="24"/>
          <w:szCs w:val="24"/>
        </w:rPr>
        <w:t>е</w:t>
      </w:r>
      <w:r w:rsidRPr="00DE0A73">
        <w:rPr>
          <w:sz w:val="24"/>
          <w:szCs w:val="24"/>
        </w:rPr>
        <w:t>жи</w:t>
      </w:r>
      <w:r w:rsidRPr="00DE0A73">
        <w:rPr>
          <w:spacing w:val="-1"/>
          <w:sz w:val="24"/>
          <w:szCs w:val="24"/>
        </w:rPr>
        <w:t>м</w:t>
      </w:r>
      <w:r w:rsidRPr="00DE0A73">
        <w:rPr>
          <w:sz w:val="24"/>
          <w:szCs w:val="24"/>
        </w:rPr>
        <w:t>а</w:t>
      </w:r>
      <w:r w:rsidRPr="00DE0A73">
        <w:rPr>
          <w:spacing w:val="58"/>
          <w:sz w:val="24"/>
          <w:szCs w:val="24"/>
        </w:rPr>
        <w:t xml:space="preserve"> </w:t>
      </w:r>
      <w:r w:rsidRPr="00DE0A73">
        <w:rPr>
          <w:spacing w:val="2"/>
          <w:sz w:val="24"/>
          <w:szCs w:val="24"/>
        </w:rPr>
        <w:t>р</w:t>
      </w:r>
      <w:r w:rsidRPr="00DE0A73">
        <w:rPr>
          <w:spacing w:val="-1"/>
          <w:sz w:val="24"/>
          <w:szCs w:val="24"/>
        </w:rPr>
        <w:t>а</w:t>
      </w:r>
      <w:r w:rsidRPr="00DE0A73">
        <w:rPr>
          <w:sz w:val="24"/>
          <w:szCs w:val="24"/>
        </w:rPr>
        <w:t>боты</w:t>
      </w:r>
      <w:r w:rsidRPr="00DE0A73">
        <w:rPr>
          <w:spacing w:val="59"/>
          <w:sz w:val="24"/>
          <w:szCs w:val="24"/>
        </w:rPr>
        <w:t xml:space="preserve"> </w:t>
      </w:r>
      <w:r w:rsidRPr="00DE0A73">
        <w:rPr>
          <w:sz w:val="24"/>
          <w:szCs w:val="24"/>
        </w:rPr>
        <w:t>т</w:t>
      </w:r>
      <w:r w:rsidRPr="00DE0A73">
        <w:rPr>
          <w:spacing w:val="-1"/>
          <w:sz w:val="24"/>
          <w:szCs w:val="24"/>
        </w:rPr>
        <w:t>е</w:t>
      </w:r>
      <w:r w:rsidRPr="00DE0A73">
        <w:rPr>
          <w:sz w:val="24"/>
          <w:szCs w:val="24"/>
        </w:rPr>
        <w:t>пловых</w:t>
      </w:r>
      <w:r w:rsidRPr="00DE0A73">
        <w:rPr>
          <w:spacing w:val="1"/>
          <w:sz w:val="24"/>
          <w:szCs w:val="24"/>
        </w:rPr>
        <w:t xml:space="preserve"> </w:t>
      </w:r>
      <w:r w:rsidRPr="00DE0A73">
        <w:rPr>
          <w:spacing w:val="-1"/>
          <w:sz w:val="24"/>
          <w:szCs w:val="24"/>
        </w:rPr>
        <w:t>се</w:t>
      </w:r>
      <w:r w:rsidRPr="00DE0A73">
        <w:rPr>
          <w:sz w:val="24"/>
          <w:szCs w:val="24"/>
        </w:rPr>
        <w:t>т</w:t>
      </w:r>
      <w:r w:rsidRPr="00DE0A73">
        <w:rPr>
          <w:spacing w:val="-1"/>
          <w:sz w:val="24"/>
          <w:szCs w:val="24"/>
        </w:rPr>
        <w:t>е</w:t>
      </w:r>
      <w:r w:rsidRPr="00DE0A73">
        <w:rPr>
          <w:sz w:val="24"/>
          <w:szCs w:val="24"/>
        </w:rPr>
        <w:t>й.</w:t>
      </w:r>
      <w:r w:rsidRPr="00DE0A73">
        <w:rPr>
          <w:spacing w:val="59"/>
          <w:sz w:val="24"/>
          <w:szCs w:val="24"/>
        </w:rPr>
        <w:t xml:space="preserve"> </w:t>
      </w:r>
      <w:r w:rsidRPr="00DE0A73">
        <w:rPr>
          <w:sz w:val="24"/>
          <w:szCs w:val="24"/>
        </w:rPr>
        <w:t>Пьезо</w:t>
      </w:r>
      <w:r w:rsidRPr="00DE0A73">
        <w:rPr>
          <w:spacing w:val="-1"/>
          <w:sz w:val="24"/>
          <w:szCs w:val="24"/>
        </w:rPr>
        <w:t>ме</w:t>
      </w:r>
      <w:r w:rsidRPr="00DE0A73">
        <w:rPr>
          <w:sz w:val="24"/>
          <w:szCs w:val="24"/>
        </w:rPr>
        <w:t>три</w:t>
      </w:r>
      <w:r w:rsidRPr="00DE0A73">
        <w:rPr>
          <w:spacing w:val="-1"/>
          <w:sz w:val="24"/>
          <w:szCs w:val="24"/>
        </w:rPr>
        <w:t>чес</w:t>
      </w:r>
      <w:r w:rsidRPr="00DE0A73">
        <w:rPr>
          <w:sz w:val="24"/>
          <w:szCs w:val="24"/>
        </w:rPr>
        <w:t>кие</w:t>
      </w:r>
      <w:r w:rsidRPr="00DE0A73">
        <w:rPr>
          <w:spacing w:val="58"/>
          <w:sz w:val="24"/>
          <w:szCs w:val="24"/>
        </w:rPr>
        <w:t xml:space="preserve"> </w:t>
      </w:r>
      <w:r w:rsidRPr="00DE0A73">
        <w:rPr>
          <w:sz w:val="24"/>
          <w:szCs w:val="24"/>
        </w:rPr>
        <w:t>гр</w:t>
      </w:r>
      <w:r w:rsidRPr="00DE0A73">
        <w:rPr>
          <w:spacing w:val="-1"/>
          <w:sz w:val="24"/>
          <w:szCs w:val="24"/>
        </w:rPr>
        <w:t>а</w:t>
      </w:r>
      <w:r w:rsidRPr="00DE0A73">
        <w:rPr>
          <w:sz w:val="24"/>
          <w:szCs w:val="24"/>
        </w:rPr>
        <w:t>ф</w:t>
      </w:r>
      <w:r w:rsidRPr="00DE0A73">
        <w:rPr>
          <w:spacing w:val="1"/>
          <w:sz w:val="24"/>
          <w:szCs w:val="24"/>
        </w:rPr>
        <w:t>и</w:t>
      </w:r>
      <w:r w:rsidRPr="00DE0A73">
        <w:rPr>
          <w:sz w:val="24"/>
          <w:szCs w:val="24"/>
        </w:rPr>
        <w:t>к</w:t>
      </w:r>
      <w:r w:rsidRPr="00DE0A73">
        <w:rPr>
          <w:spacing w:val="11"/>
          <w:sz w:val="24"/>
          <w:szCs w:val="24"/>
        </w:rPr>
        <w:t>и</w:t>
      </w:r>
      <w:r w:rsidRPr="00DE0A73">
        <w:rPr>
          <w:sz w:val="24"/>
          <w:szCs w:val="24"/>
        </w:rPr>
        <w:t>».</w:t>
      </w:r>
    </w:p>
    <w:p w14:paraId="6E08E47A" w14:textId="77777777" w:rsidR="003C31AC" w:rsidRPr="00315B98" w:rsidRDefault="003C31AC" w:rsidP="003C31AC">
      <w:pPr>
        <w:rPr>
          <w:highlight w:val="yellow"/>
          <w:lang w:eastAsia="ru-RU"/>
        </w:rPr>
      </w:pPr>
    </w:p>
    <w:p w14:paraId="66320871" w14:textId="77777777" w:rsidR="00A47FFA" w:rsidRPr="00315B98" w:rsidRDefault="00A47FFA" w:rsidP="00C714A7">
      <w:pPr>
        <w:rPr>
          <w:highlight w:val="yellow"/>
          <w:lang w:eastAsia="ru-RU"/>
        </w:rPr>
      </w:pPr>
    </w:p>
    <w:p w14:paraId="287AB516" w14:textId="77777777" w:rsidR="00BD774B" w:rsidRPr="00815B97" w:rsidRDefault="007102C8" w:rsidP="00CA5B1E">
      <w:pPr>
        <w:pStyle w:val="3"/>
        <w:numPr>
          <w:ilvl w:val="2"/>
          <w:numId w:val="57"/>
        </w:numPr>
        <w:tabs>
          <w:tab w:val="left" w:pos="426"/>
          <w:tab w:val="left" w:pos="1418"/>
        </w:tabs>
        <w:spacing w:before="0" w:after="0"/>
        <w:ind w:left="1418" w:hanging="851"/>
        <w:rPr>
          <w:sz w:val="24"/>
          <w:szCs w:val="24"/>
        </w:rPr>
      </w:pPr>
      <w:bookmarkStart w:id="56" w:name="_Toc16680086"/>
      <w:r w:rsidRPr="007102C8">
        <w:rPr>
          <w:sz w:val="24"/>
          <w:szCs w:val="24"/>
        </w:rPr>
        <w:t>Карты (схемы) тепловых сетей в зонах действия источников тепловой энергии в электронной форме и (или) на бумажном носителе</w:t>
      </w:r>
      <w:bookmarkEnd w:id="56"/>
    </w:p>
    <w:p w14:paraId="0681E543" w14:textId="77777777" w:rsidR="000D2711" w:rsidRPr="00815B97" w:rsidRDefault="000D2711" w:rsidP="00972269">
      <w:pPr>
        <w:ind w:firstLine="0"/>
        <w:rPr>
          <w:sz w:val="24"/>
          <w:szCs w:val="24"/>
        </w:rPr>
      </w:pPr>
    </w:p>
    <w:p w14:paraId="4044EDC4" w14:textId="77777777" w:rsidR="00D32F7A" w:rsidRPr="00815B97" w:rsidRDefault="00D32F7A" w:rsidP="00C714A7">
      <w:pPr>
        <w:rPr>
          <w:sz w:val="24"/>
          <w:szCs w:val="24"/>
        </w:rPr>
      </w:pPr>
      <w:r w:rsidRPr="00815B97">
        <w:rPr>
          <w:sz w:val="24"/>
          <w:szCs w:val="24"/>
        </w:rPr>
        <w:t>Электронные и (или) бумажные карты (схемы) тепловых сетей  приведены в Приложении.</w:t>
      </w:r>
    </w:p>
    <w:p w14:paraId="2F625B69" w14:textId="77777777" w:rsidR="00D32F7A" w:rsidRPr="00DE0A73" w:rsidRDefault="00D32F7A" w:rsidP="00C714A7">
      <w:pPr>
        <w:rPr>
          <w:sz w:val="24"/>
          <w:szCs w:val="24"/>
        </w:rPr>
      </w:pPr>
    </w:p>
    <w:p w14:paraId="6B599180" w14:textId="77777777" w:rsidR="00110B01" w:rsidRPr="00DE0A73" w:rsidRDefault="007102C8" w:rsidP="00CA5B1E">
      <w:pPr>
        <w:pStyle w:val="3"/>
        <w:numPr>
          <w:ilvl w:val="2"/>
          <w:numId w:val="57"/>
        </w:numPr>
        <w:tabs>
          <w:tab w:val="left" w:pos="426"/>
          <w:tab w:val="left" w:pos="1418"/>
        </w:tabs>
        <w:spacing w:before="0" w:after="0"/>
        <w:ind w:left="1418" w:hanging="851"/>
        <w:rPr>
          <w:sz w:val="24"/>
          <w:szCs w:val="24"/>
        </w:rPr>
      </w:pPr>
      <w:bookmarkStart w:id="57" w:name="_Toc16680087"/>
      <w:r w:rsidRPr="007102C8">
        <w:rPr>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7"/>
    </w:p>
    <w:p w14:paraId="662FCAD7" w14:textId="77777777" w:rsidR="003C31AC" w:rsidRPr="00DE0A73" w:rsidRDefault="006E1114" w:rsidP="003C31AC">
      <w:pPr>
        <w:spacing w:before="240"/>
        <w:rPr>
          <w:sz w:val="24"/>
          <w:szCs w:val="24"/>
          <w:u w:val="single"/>
        </w:rPr>
      </w:pPr>
      <w:r w:rsidRPr="00DE0A73">
        <w:rPr>
          <w:sz w:val="24"/>
          <w:szCs w:val="24"/>
          <w:u w:val="single"/>
        </w:rPr>
        <w:t xml:space="preserve">Тепловые сети от </w:t>
      </w:r>
      <w:r w:rsidR="003C31AC" w:rsidRPr="00DE0A73">
        <w:rPr>
          <w:sz w:val="24"/>
          <w:szCs w:val="24"/>
          <w:u w:val="single"/>
        </w:rPr>
        <w:t xml:space="preserve">районной котельной </w:t>
      </w:r>
    </w:p>
    <w:p w14:paraId="5285974F" w14:textId="77777777" w:rsidR="003C31AC" w:rsidRPr="00DE0A73" w:rsidRDefault="003C31AC" w:rsidP="00DE0A73">
      <w:pPr>
        <w:spacing w:before="240"/>
        <w:rPr>
          <w:sz w:val="24"/>
          <w:szCs w:val="24"/>
        </w:rPr>
      </w:pPr>
      <w:r w:rsidRPr="00DE0A73">
        <w:rPr>
          <w:sz w:val="24"/>
          <w:szCs w:val="24"/>
        </w:rPr>
        <w:t xml:space="preserve">Общая протяженность магистральных тепловых сетей от котельной составляет </w:t>
      </w:r>
      <w:r w:rsidR="00DE0A73" w:rsidRPr="00DE0A73">
        <w:rPr>
          <w:sz w:val="24"/>
          <w:szCs w:val="24"/>
        </w:rPr>
        <w:t>41205,4</w:t>
      </w:r>
      <w:r w:rsidRPr="00DE0A73">
        <w:rPr>
          <w:sz w:val="24"/>
          <w:szCs w:val="24"/>
        </w:rPr>
        <w:t xml:space="preserve"> м</w:t>
      </w:r>
      <w:r w:rsidR="00DE0A73" w:rsidRPr="00DE0A73">
        <w:rPr>
          <w:sz w:val="24"/>
          <w:szCs w:val="24"/>
        </w:rPr>
        <w:t xml:space="preserve"> (в том числе 890м бесхозяйные)</w:t>
      </w:r>
      <w:r w:rsidR="00D26D41" w:rsidRPr="00DE0A73">
        <w:rPr>
          <w:sz w:val="24"/>
          <w:szCs w:val="24"/>
        </w:rPr>
        <w:t xml:space="preserve">  в двухтрубном исчислении</w:t>
      </w:r>
      <w:r w:rsidRPr="00DE0A73">
        <w:rPr>
          <w:sz w:val="24"/>
          <w:szCs w:val="24"/>
        </w:rPr>
        <w:t>, тепловы</w:t>
      </w:r>
      <w:r w:rsidR="00D26D41" w:rsidRPr="00DE0A73">
        <w:rPr>
          <w:sz w:val="24"/>
          <w:szCs w:val="24"/>
        </w:rPr>
        <w:t>е  сети</w:t>
      </w:r>
      <w:r w:rsidRPr="00DE0A73">
        <w:rPr>
          <w:sz w:val="24"/>
          <w:szCs w:val="24"/>
        </w:rPr>
        <w:t xml:space="preserve">  проложен</w:t>
      </w:r>
      <w:r w:rsidR="00D26D41" w:rsidRPr="00DE0A73">
        <w:rPr>
          <w:sz w:val="24"/>
          <w:szCs w:val="24"/>
        </w:rPr>
        <w:t>ы</w:t>
      </w:r>
      <w:r w:rsidRPr="00DE0A73">
        <w:rPr>
          <w:sz w:val="24"/>
          <w:szCs w:val="24"/>
        </w:rPr>
        <w:t xml:space="preserve">  с  диаметром </w:t>
      </w:r>
      <w:r w:rsidR="00D26D41" w:rsidRPr="00DE0A73">
        <w:rPr>
          <w:sz w:val="24"/>
          <w:szCs w:val="24"/>
        </w:rPr>
        <w:t>700-38</w:t>
      </w:r>
      <w:r w:rsidRPr="00DE0A73">
        <w:rPr>
          <w:sz w:val="24"/>
          <w:szCs w:val="24"/>
        </w:rPr>
        <w:t xml:space="preserve"> мм. Распределение протяженности тепловых сетей по диаметрам и типу прокладки представлено на рисунках. Информация о материальных характеристиках трубопроводов тепловых сетей системы теплоснабжения и горячего водоснабжения, годах ввода в эксплуатацию, материалах теплоизоляции, типе прокладки, представлены в таблице </w:t>
      </w:r>
      <w:r w:rsidR="00D32F7A" w:rsidRPr="00DE0A73">
        <w:rPr>
          <w:sz w:val="24"/>
          <w:szCs w:val="24"/>
        </w:rPr>
        <w:t>ниже</w:t>
      </w:r>
      <w:r w:rsidRPr="00DE0A73">
        <w:rPr>
          <w:sz w:val="24"/>
          <w:szCs w:val="24"/>
        </w:rPr>
        <w:t>.</w:t>
      </w:r>
    </w:p>
    <w:p w14:paraId="6A0A9F8B" w14:textId="77777777" w:rsidR="00DE0A73" w:rsidRDefault="00DE0A73" w:rsidP="00DE0A73">
      <w:pPr>
        <w:pStyle w:val="af1"/>
        <w:widowControl w:val="0"/>
        <w:spacing w:after="0" w:line="240" w:lineRule="auto"/>
        <w:ind w:left="0"/>
        <w:jc w:val="both"/>
        <w:rPr>
          <w:rFonts w:ascii="Times New Roman" w:hAnsi="Times New Roman"/>
          <w:sz w:val="24"/>
          <w:szCs w:val="24"/>
        </w:rPr>
      </w:pPr>
    </w:p>
    <w:p w14:paraId="34977C47" w14:textId="77777777" w:rsidR="00DE0A73" w:rsidRDefault="00DE0A73" w:rsidP="00DE0A73">
      <w:pPr>
        <w:pStyle w:val="aff0"/>
        <w:keepNext/>
        <w:ind w:firstLine="0"/>
      </w:pPr>
      <w:r>
        <w:t xml:space="preserve">Таблица </w:t>
      </w:r>
      <w:fldSimple w:instr=" SEQ Таблица \* ARABIC ">
        <w:r w:rsidR="00FE673F">
          <w:rPr>
            <w:noProof/>
          </w:rPr>
          <w:t>21</w:t>
        </w:r>
      </w:fldSimple>
      <w:r>
        <w:t xml:space="preserve"> </w:t>
      </w:r>
      <w:r w:rsidRPr="001F6BAB">
        <w:t>Перечень участков тепловых сетей с указанием года ввода, длины, диаметра, материала</w:t>
      </w:r>
    </w:p>
    <w:tbl>
      <w:tblPr>
        <w:tblW w:w="9392" w:type="dxa"/>
        <w:tblInd w:w="103" w:type="dxa"/>
        <w:tblLook w:val="04A0" w:firstRow="1" w:lastRow="0" w:firstColumn="1" w:lastColumn="0" w:noHBand="0" w:noVBand="1"/>
      </w:tblPr>
      <w:tblGrid>
        <w:gridCol w:w="1003"/>
        <w:gridCol w:w="2263"/>
        <w:gridCol w:w="1965"/>
        <w:gridCol w:w="1721"/>
        <w:gridCol w:w="2440"/>
      </w:tblGrid>
      <w:tr w:rsidR="00DE0A73" w:rsidRPr="00DE0A73" w14:paraId="76369BB1" w14:textId="77777777" w:rsidTr="007102C8">
        <w:trPr>
          <w:trHeight w:val="985"/>
          <w:tblHeader/>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76F09" w14:textId="77777777" w:rsidR="00DE0A73" w:rsidRPr="00DE0A73" w:rsidRDefault="00DE0A73" w:rsidP="00DE0A73">
            <w:pPr>
              <w:ind w:firstLine="0"/>
              <w:jc w:val="center"/>
              <w:rPr>
                <w:rFonts w:cs="Times New Roman"/>
                <w:b/>
                <w:bCs/>
                <w:color w:val="000000"/>
                <w:sz w:val="20"/>
                <w:szCs w:val="20"/>
              </w:rPr>
            </w:pPr>
            <w:r w:rsidRPr="00DE0A73">
              <w:rPr>
                <w:rFonts w:cs="Times New Roman"/>
                <w:b/>
                <w:bCs/>
                <w:color w:val="000000"/>
                <w:sz w:val="20"/>
                <w:szCs w:val="20"/>
              </w:rPr>
              <w:t>№ участка</w:t>
            </w:r>
          </w:p>
        </w:tc>
        <w:tc>
          <w:tcPr>
            <w:tcW w:w="2263" w:type="dxa"/>
            <w:tcBorders>
              <w:top w:val="single" w:sz="4" w:space="0" w:color="auto"/>
              <w:left w:val="nil"/>
              <w:bottom w:val="single" w:sz="4" w:space="0" w:color="auto"/>
              <w:right w:val="single" w:sz="4" w:space="0" w:color="auto"/>
            </w:tcBorders>
            <w:shd w:val="clear" w:color="auto" w:fill="auto"/>
            <w:vAlign w:val="bottom"/>
            <w:hideMark/>
          </w:tcPr>
          <w:p w14:paraId="10BB6B70" w14:textId="77777777" w:rsidR="00DE0A73" w:rsidRPr="00DE0A73" w:rsidRDefault="00DE0A73" w:rsidP="00DE0A73">
            <w:pPr>
              <w:ind w:firstLine="0"/>
              <w:jc w:val="center"/>
              <w:rPr>
                <w:rFonts w:cs="Times New Roman"/>
                <w:b/>
                <w:bCs/>
                <w:color w:val="000000"/>
                <w:sz w:val="20"/>
                <w:szCs w:val="20"/>
              </w:rPr>
            </w:pPr>
            <w:r w:rsidRPr="00DE0A73">
              <w:rPr>
                <w:rFonts w:cs="Times New Roman"/>
                <w:b/>
                <w:bCs/>
                <w:color w:val="000000"/>
                <w:sz w:val="20"/>
                <w:szCs w:val="20"/>
              </w:rPr>
              <w:t>Наружный диаметр подающего трубопровода на участке Dн,м</w:t>
            </w:r>
          </w:p>
        </w:tc>
        <w:tc>
          <w:tcPr>
            <w:tcW w:w="1965" w:type="dxa"/>
            <w:tcBorders>
              <w:top w:val="single" w:sz="4" w:space="0" w:color="auto"/>
              <w:left w:val="nil"/>
              <w:bottom w:val="single" w:sz="4" w:space="0" w:color="auto"/>
              <w:right w:val="single" w:sz="4" w:space="0" w:color="auto"/>
            </w:tcBorders>
            <w:shd w:val="clear" w:color="auto" w:fill="auto"/>
            <w:vAlign w:val="bottom"/>
            <w:hideMark/>
          </w:tcPr>
          <w:p w14:paraId="01155FE3" w14:textId="77777777" w:rsidR="00DE0A73" w:rsidRPr="00DE0A73" w:rsidRDefault="00DE0A73" w:rsidP="00DE0A73">
            <w:pPr>
              <w:ind w:firstLine="0"/>
              <w:jc w:val="center"/>
              <w:rPr>
                <w:rFonts w:cs="Times New Roman"/>
                <w:b/>
                <w:bCs/>
                <w:color w:val="000000"/>
                <w:sz w:val="20"/>
                <w:szCs w:val="20"/>
              </w:rPr>
            </w:pPr>
            <w:r w:rsidRPr="00DE0A73">
              <w:rPr>
                <w:rFonts w:cs="Times New Roman"/>
                <w:b/>
                <w:bCs/>
                <w:color w:val="000000"/>
                <w:sz w:val="20"/>
                <w:szCs w:val="20"/>
              </w:rPr>
              <w:t>Наружный диаметр обратного трубопровода на участке Dн,м</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2C0C43C9" w14:textId="77777777" w:rsidR="00DE0A73" w:rsidRPr="00DE0A73" w:rsidRDefault="00DE0A73" w:rsidP="00DE0A73">
            <w:pPr>
              <w:ind w:firstLine="0"/>
              <w:jc w:val="center"/>
              <w:rPr>
                <w:rFonts w:cs="Times New Roman"/>
                <w:b/>
                <w:bCs/>
                <w:color w:val="000000"/>
                <w:sz w:val="20"/>
                <w:szCs w:val="20"/>
              </w:rPr>
            </w:pPr>
            <w:r w:rsidRPr="00DE0A73">
              <w:rPr>
                <w:rFonts w:cs="Times New Roman"/>
                <w:b/>
                <w:bCs/>
                <w:color w:val="000000"/>
                <w:sz w:val="20"/>
                <w:szCs w:val="20"/>
              </w:rPr>
              <w:t>Длина участка (в двухтрубном исчислении) L, м</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6D9131F6" w14:textId="77777777" w:rsidR="00DE0A73" w:rsidRPr="00DE0A73" w:rsidRDefault="00DE0A73" w:rsidP="00DE0A73">
            <w:pPr>
              <w:ind w:firstLine="0"/>
              <w:jc w:val="center"/>
              <w:rPr>
                <w:rFonts w:cs="Times New Roman"/>
                <w:b/>
                <w:bCs/>
                <w:color w:val="000000"/>
                <w:sz w:val="20"/>
                <w:szCs w:val="20"/>
              </w:rPr>
            </w:pPr>
            <w:r w:rsidRPr="00DE0A73">
              <w:rPr>
                <w:rFonts w:cs="Times New Roman"/>
                <w:b/>
                <w:bCs/>
                <w:color w:val="000000"/>
                <w:sz w:val="20"/>
                <w:szCs w:val="20"/>
              </w:rPr>
              <w:t>Тип прокладки</w:t>
            </w:r>
          </w:p>
        </w:tc>
      </w:tr>
      <w:tr w:rsidR="00DE0A73" w:rsidRPr="00DE0A73" w14:paraId="1B3D8D93" w14:textId="77777777" w:rsidTr="007102C8">
        <w:trPr>
          <w:trHeight w:val="300"/>
          <w:tblHeader/>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7FFDE7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w:t>
            </w:r>
          </w:p>
        </w:tc>
        <w:tc>
          <w:tcPr>
            <w:tcW w:w="2263" w:type="dxa"/>
            <w:tcBorders>
              <w:top w:val="nil"/>
              <w:left w:val="nil"/>
              <w:bottom w:val="single" w:sz="4" w:space="0" w:color="auto"/>
              <w:right w:val="single" w:sz="4" w:space="0" w:color="auto"/>
            </w:tcBorders>
            <w:shd w:val="clear" w:color="auto" w:fill="auto"/>
            <w:noWrap/>
            <w:vAlign w:val="bottom"/>
            <w:hideMark/>
          </w:tcPr>
          <w:p w14:paraId="1E07781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w:t>
            </w:r>
          </w:p>
        </w:tc>
        <w:tc>
          <w:tcPr>
            <w:tcW w:w="1965" w:type="dxa"/>
            <w:tcBorders>
              <w:top w:val="nil"/>
              <w:left w:val="nil"/>
              <w:bottom w:val="single" w:sz="4" w:space="0" w:color="auto"/>
              <w:right w:val="single" w:sz="4" w:space="0" w:color="auto"/>
            </w:tcBorders>
            <w:shd w:val="clear" w:color="auto" w:fill="auto"/>
            <w:noWrap/>
            <w:vAlign w:val="bottom"/>
            <w:hideMark/>
          </w:tcPr>
          <w:p w14:paraId="1F96EEE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w:t>
            </w:r>
          </w:p>
        </w:tc>
        <w:tc>
          <w:tcPr>
            <w:tcW w:w="1721" w:type="dxa"/>
            <w:tcBorders>
              <w:top w:val="nil"/>
              <w:left w:val="nil"/>
              <w:bottom w:val="single" w:sz="4" w:space="0" w:color="auto"/>
              <w:right w:val="single" w:sz="4" w:space="0" w:color="auto"/>
            </w:tcBorders>
            <w:shd w:val="clear" w:color="auto" w:fill="auto"/>
            <w:noWrap/>
            <w:vAlign w:val="bottom"/>
            <w:hideMark/>
          </w:tcPr>
          <w:p w14:paraId="7C58315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4</w:t>
            </w:r>
          </w:p>
        </w:tc>
        <w:tc>
          <w:tcPr>
            <w:tcW w:w="2440" w:type="dxa"/>
            <w:tcBorders>
              <w:top w:val="nil"/>
              <w:left w:val="nil"/>
              <w:bottom w:val="single" w:sz="4" w:space="0" w:color="auto"/>
              <w:right w:val="single" w:sz="4" w:space="0" w:color="auto"/>
            </w:tcBorders>
            <w:shd w:val="clear" w:color="auto" w:fill="auto"/>
            <w:noWrap/>
            <w:vAlign w:val="bottom"/>
            <w:hideMark/>
          </w:tcPr>
          <w:p w14:paraId="5E69C87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5</w:t>
            </w:r>
          </w:p>
        </w:tc>
      </w:tr>
      <w:tr w:rsidR="00DE0A73" w:rsidRPr="00DE0A73" w14:paraId="28BD4EEB" w14:textId="77777777" w:rsidTr="001C089D">
        <w:trPr>
          <w:trHeight w:val="300"/>
        </w:trPr>
        <w:tc>
          <w:tcPr>
            <w:tcW w:w="9392" w:type="dxa"/>
            <w:gridSpan w:val="5"/>
            <w:tcBorders>
              <w:top w:val="nil"/>
              <w:left w:val="single" w:sz="4" w:space="0" w:color="auto"/>
              <w:bottom w:val="single" w:sz="4" w:space="0" w:color="auto"/>
              <w:right w:val="single" w:sz="4" w:space="0" w:color="auto"/>
            </w:tcBorders>
            <w:shd w:val="clear" w:color="auto" w:fill="auto"/>
            <w:noWrap/>
            <w:vAlign w:val="bottom"/>
            <w:hideMark/>
          </w:tcPr>
          <w:p w14:paraId="236D074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Отопление</w:t>
            </w:r>
          </w:p>
        </w:tc>
      </w:tr>
      <w:tr w:rsidR="00DE0A73" w:rsidRPr="00DE0A73" w14:paraId="6AB70F20"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1894738"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1 - </w:t>
            </w:r>
          </w:p>
        </w:tc>
        <w:tc>
          <w:tcPr>
            <w:tcW w:w="2263" w:type="dxa"/>
            <w:tcBorders>
              <w:top w:val="nil"/>
              <w:left w:val="nil"/>
              <w:bottom w:val="single" w:sz="4" w:space="0" w:color="auto"/>
              <w:right w:val="single" w:sz="4" w:space="0" w:color="auto"/>
            </w:tcBorders>
            <w:shd w:val="clear" w:color="auto" w:fill="auto"/>
            <w:noWrap/>
            <w:vAlign w:val="bottom"/>
            <w:hideMark/>
          </w:tcPr>
          <w:p w14:paraId="0A7DEB84"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1BC0D4F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4FB6B49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356,3</w:t>
            </w:r>
          </w:p>
        </w:tc>
        <w:tc>
          <w:tcPr>
            <w:tcW w:w="2440" w:type="dxa"/>
            <w:tcBorders>
              <w:top w:val="nil"/>
              <w:left w:val="nil"/>
              <w:bottom w:val="single" w:sz="4" w:space="0" w:color="auto"/>
              <w:right w:val="single" w:sz="4" w:space="0" w:color="auto"/>
            </w:tcBorders>
            <w:shd w:val="clear" w:color="auto" w:fill="auto"/>
            <w:noWrap/>
            <w:vAlign w:val="bottom"/>
            <w:hideMark/>
          </w:tcPr>
          <w:p w14:paraId="2F3A4D5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14B06793"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BCC21C2"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2 - </w:t>
            </w:r>
          </w:p>
        </w:tc>
        <w:tc>
          <w:tcPr>
            <w:tcW w:w="2263" w:type="dxa"/>
            <w:tcBorders>
              <w:top w:val="nil"/>
              <w:left w:val="nil"/>
              <w:bottom w:val="single" w:sz="4" w:space="0" w:color="auto"/>
              <w:right w:val="single" w:sz="4" w:space="0" w:color="auto"/>
            </w:tcBorders>
            <w:shd w:val="clear" w:color="auto" w:fill="auto"/>
            <w:noWrap/>
            <w:vAlign w:val="bottom"/>
            <w:hideMark/>
          </w:tcPr>
          <w:p w14:paraId="3137CED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4507E7C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5B52871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39</w:t>
            </w:r>
          </w:p>
        </w:tc>
        <w:tc>
          <w:tcPr>
            <w:tcW w:w="2440" w:type="dxa"/>
            <w:tcBorders>
              <w:top w:val="nil"/>
              <w:left w:val="nil"/>
              <w:bottom w:val="single" w:sz="4" w:space="0" w:color="auto"/>
              <w:right w:val="single" w:sz="4" w:space="0" w:color="auto"/>
            </w:tcBorders>
            <w:shd w:val="clear" w:color="auto" w:fill="auto"/>
            <w:noWrap/>
            <w:vAlign w:val="bottom"/>
            <w:hideMark/>
          </w:tcPr>
          <w:p w14:paraId="08147A9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6E9A8EC8"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E822F05"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3 - </w:t>
            </w:r>
          </w:p>
        </w:tc>
        <w:tc>
          <w:tcPr>
            <w:tcW w:w="2263" w:type="dxa"/>
            <w:tcBorders>
              <w:top w:val="nil"/>
              <w:left w:val="nil"/>
              <w:bottom w:val="single" w:sz="4" w:space="0" w:color="auto"/>
              <w:right w:val="single" w:sz="4" w:space="0" w:color="auto"/>
            </w:tcBorders>
            <w:shd w:val="clear" w:color="auto" w:fill="auto"/>
            <w:noWrap/>
            <w:vAlign w:val="bottom"/>
            <w:hideMark/>
          </w:tcPr>
          <w:p w14:paraId="7352AAA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0,216</w:t>
            </w:r>
          </w:p>
        </w:tc>
        <w:tc>
          <w:tcPr>
            <w:tcW w:w="1965" w:type="dxa"/>
            <w:tcBorders>
              <w:top w:val="nil"/>
              <w:left w:val="nil"/>
              <w:bottom w:val="single" w:sz="4" w:space="0" w:color="auto"/>
              <w:right w:val="single" w:sz="4" w:space="0" w:color="auto"/>
            </w:tcBorders>
            <w:shd w:val="clear" w:color="auto" w:fill="auto"/>
            <w:noWrap/>
            <w:vAlign w:val="bottom"/>
            <w:hideMark/>
          </w:tcPr>
          <w:p w14:paraId="4568DE32"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0,216</w:t>
            </w:r>
          </w:p>
        </w:tc>
        <w:tc>
          <w:tcPr>
            <w:tcW w:w="1721" w:type="dxa"/>
            <w:tcBorders>
              <w:top w:val="nil"/>
              <w:left w:val="nil"/>
              <w:bottom w:val="single" w:sz="4" w:space="0" w:color="auto"/>
              <w:right w:val="single" w:sz="4" w:space="0" w:color="auto"/>
            </w:tcBorders>
            <w:shd w:val="clear" w:color="auto" w:fill="auto"/>
            <w:noWrap/>
            <w:vAlign w:val="bottom"/>
            <w:hideMark/>
          </w:tcPr>
          <w:p w14:paraId="6320F9C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150,5</w:t>
            </w:r>
          </w:p>
        </w:tc>
        <w:tc>
          <w:tcPr>
            <w:tcW w:w="2440" w:type="dxa"/>
            <w:tcBorders>
              <w:top w:val="nil"/>
              <w:left w:val="nil"/>
              <w:bottom w:val="single" w:sz="4" w:space="0" w:color="auto"/>
              <w:right w:val="single" w:sz="4" w:space="0" w:color="auto"/>
            </w:tcBorders>
            <w:shd w:val="clear" w:color="auto" w:fill="auto"/>
            <w:noWrap/>
            <w:vAlign w:val="bottom"/>
            <w:hideMark/>
          </w:tcPr>
          <w:p w14:paraId="031C454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2EA813E6"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A646E45"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4 - </w:t>
            </w:r>
          </w:p>
        </w:tc>
        <w:tc>
          <w:tcPr>
            <w:tcW w:w="2263" w:type="dxa"/>
            <w:tcBorders>
              <w:top w:val="nil"/>
              <w:left w:val="nil"/>
              <w:bottom w:val="single" w:sz="4" w:space="0" w:color="auto"/>
              <w:right w:val="single" w:sz="4" w:space="0" w:color="auto"/>
            </w:tcBorders>
            <w:shd w:val="clear" w:color="auto" w:fill="auto"/>
            <w:noWrap/>
            <w:vAlign w:val="bottom"/>
            <w:hideMark/>
          </w:tcPr>
          <w:p w14:paraId="39E70EE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965" w:type="dxa"/>
            <w:tcBorders>
              <w:top w:val="nil"/>
              <w:left w:val="nil"/>
              <w:bottom w:val="single" w:sz="4" w:space="0" w:color="auto"/>
              <w:right w:val="single" w:sz="4" w:space="0" w:color="auto"/>
            </w:tcBorders>
            <w:shd w:val="clear" w:color="auto" w:fill="auto"/>
            <w:noWrap/>
            <w:vAlign w:val="bottom"/>
            <w:hideMark/>
          </w:tcPr>
          <w:p w14:paraId="70348D5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721" w:type="dxa"/>
            <w:tcBorders>
              <w:top w:val="nil"/>
              <w:left w:val="nil"/>
              <w:bottom w:val="single" w:sz="4" w:space="0" w:color="auto"/>
              <w:right w:val="single" w:sz="4" w:space="0" w:color="auto"/>
            </w:tcBorders>
            <w:shd w:val="clear" w:color="auto" w:fill="auto"/>
            <w:noWrap/>
            <w:vAlign w:val="bottom"/>
            <w:hideMark/>
          </w:tcPr>
          <w:p w14:paraId="2B1F040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30</w:t>
            </w:r>
          </w:p>
        </w:tc>
        <w:tc>
          <w:tcPr>
            <w:tcW w:w="2440" w:type="dxa"/>
            <w:tcBorders>
              <w:top w:val="nil"/>
              <w:left w:val="nil"/>
              <w:bottom w:val="single" w:sz="4" w:space="0" w:color="auto"/>
              <w:right w:val="single" w:sz="4" w:space="0" w:color="auto"/>
            </w:tcBorders>
            <w:shd w:val="clear" w:color="auto" w:fill="auto"/>
            <w:noWrap/>
            <w:vAlign w:val="bottom"/>
            <w:hideMark/>
          </w:tcPr>
          <w:p w14:paraId="5FE9FD52"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2B162C39"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110219F"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 - </w:t>
            </w:r>
          </w:p>
        </w:tc>
        <w:tc>
          <w:tcPr>
            <w:tcW w:w="2263" w:type="dxa"/>
            <w:tcBorders>
              <w:top w:val="nil"/>
              <w:left w:val="nil"/>
              <w:bottom w:val="single" w:sz="4" w:space="0" w:color="auto"/>
              <w:right w:val="single" w:sz="4" w:space="0" w:color="auto"/>
            </w:tcBorders>
            <w:shd w:val="clear" w:color="auto" w:fill="auto"/>
            <w:noWrap/>
            <w:vAlign w:val="bottom"/>
            <w:hideMark/>
          </w:tcPr>
          <w:p w14:paraId="62E673A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0,72</w:t>
            </w:r>
          </w:p>
        </w:tc>
        <w:tc>
          <w:tcPr>
            <w:tcW w:w="1965" w:type="dxa"/>
            <w:tcBorders>
              <w:top w:val="nil"/>
              <w:left w:val="nil"/>
              <w:bottom w:val="single" w:sz="4" w:space="0" w:color="auto"/>
              <w:right w:val="single" w:sz="4" w:space="0" w:color="auto"/>
            </w:tcBorders>
            <w:shd w:val="clear" w:color="auto" w:fill="auto"/>
            <w:noWrap/>
            <w:vAlign w:val="bottom"/>
            <w:hideMark/>
          </w:tcPr>
          <w:p w14:paraId="3DF0A66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0,72</w:t>
            </w:r>
          </w:p>
        </w:tc>
        <w:tc>
          <w:tcPr>
            <w:tcW w:w="1721" w:type="dxa"/>
            <w:tcBorders>
              <w:top w:val="nil"/>
              <w:left w:val="nil"/>
              <w:bottom w:val="single" w:sz="4" w:space="0" w:color="auto"/>
              <w:right w:val="single" w:sz="4" w:space="0" w:color="auto"/>
            </w:tcBorders>
            <w:shd w:val="clear" w:color="auto" w:fill="auto"/>
            <w:noWrap/>
            <w:vAlign w:val="bottom"/>
            <w:hideMark/>
          </w:tcPr>
          <w:p w14:paraId="542D0B6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2049</w:t>
            </w:r>
          </w:p>
        </w:tc>
        <w:tc>
          <w:tcPr>
            <w:tcW w:w="2440" w:type="dxa"/>
            <w:tcBorders>
              <w:top w:val="nil"/>
              <w:left w:val="nil"/>
              <w:bottom w:val="single" w:sz="4" w:space="0" w:color="auto"/>
              <w:right w:val="single" w:sz="4" w:space="0" w:color="auto"/>
            </w:tcBorders>
            <w:shd w:val="clear" w:color="auto" w:fill="auto"/>
            <w:noWrap/>
            <w:vAlign w:val="bottom"/>
            <w:hideMark/>
          </w:tcPr>
          <w:p w14:paraId="5F1B083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1421CF71"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0CAB5A2E"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2. - </w:t>
            </w:r>
          </w:p>
        </w:tc>
        <w:tc>
          <w:tcPr>
            <w:tcW w:w="2263" w:type="dxa"/>
            <w:tcBorders>
              <w:top w:val="nil"/>
              <w:left w:val="nil"/>
              <w:bottom w:val="single" w:sz="4" w:space="0" w:color="auto"/>
              <w:right w:val="single" w:sz="4" w:space="0" w:color="auto"/>
            </w:tcBorders>
            <w:shd w:val="clear" w:color="auto" w:fill="auto"/>
            <w:noWrap/>
            <w:vAlign w:val="bottom"/>
            <w:hideMark/>
          </w:tcPr>
          <w:p w14:paraId="24AF578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0,514</w:t>
            </w:r>
          </w:p>
        </w:tc>
        <w:tc>
          <w:tcPr>
            <w:tcW w:w="1965" w:type="dxa"/>
            <w:tcBorders>
              <w:top w:val="nil"/>
              <w:left w:val="nil"/>
              <w:bottom w:val="single" w:sz="4" w:space="0" w:color="auto"/>
              <w:right w:val="single" w:sz="4" w:space="0" w:color="auto"/>
            </w:tcBorders>
            <w:shd w:val="clear" w:color="auto" w:fill="auto"/>
            <w:noWrap/>
            <w:vAlign w:val="bottom"/>
            <w:hideMark/>
          </w:tcPr>
          <w:p w14:paraId="75BD8E1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0,514</w:t>
            </w:r>
          </w:p>
        </w:tc>
        <w:tc>
          <w:tcPr>
            <w:tcW w:w="1721" w:type="dxa"/>
            <w:tcBorders>
              <w:top w:val="nil"/>
              <w:left w:val="nil"/>
              <w:bottom w:val="single" w:sz="4" w:space="0" w:color="auto"/>
              <w:right w:val="single" w:sz="4" w:space="0" w:color="auto"/>
            </w:tcBorders>
            <w:shd w:val="clear" w:color="auto" w:fill="auto"/>
            <w:noWrap/>
            <w:vAlign w:val="bottom"/>
            <w:hideMark/>
          </w:tcPr>
          <w:p w14:paraId="0400DD1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1926</w:t>
            </w:r>
          </w:p>
        </w:tc>
        <w:tc>
          <w:tcPr>
            <w:tcW w:w="2440" w:type="dxa"/>
            <w:tcBorders>
              <w:top w:val="nil"/>
              <w:left w:val="nil"/>
              <w:bottom w:val="single" w:sz="4" w:space="0" w:color="auto"/>
              <w:right w:val="single" w:sz="4" w:space="0" w:color="auto"/>
            </w:tcBorders>
            <w:shd w:val="clear" w:color="auto" w:fill="auto"/>
            <w:noWrap/>
            <w:vAlign w:val="bottom"/>
            <w:hideMark/>
          </w:tcPr>
          <w:p w14:paraId="302EF2B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353D9848"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01FD2AD"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3. - </w:t>
            </w:r>
          </w:p>
        </w:tc>
        <w:tc>
          <w:tcPr>
            <w:tcW w:w="2263" w:type="dxa"/>
            <w:tcBorders>
              <w:top w:val="nil"/>
              <w:left w:val="nil"/>
              <w:bottom w:val="single" w:sz="4" w:space="0" w:color="auto"/>
              <w:right w:val="single" w:sz="4" w:space="0" w:color="auto"/>
            </w:tcBorders>
            <w:shd w:val="clear" w:color="auto" w:fill="auto"/>
            <w:noWrap/>
            <w:vAlign w:val="bottom"/>
            <w:hideMark/>
          </w:tcPr>
          <w:p w14:paraId="0FE232A2"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0,514</w:t>
            </w:r>
          </w:p>
        </w:tc>
        <w:tc>
          <w:tcPr>
            <w:tcW w:w="1965" w:type="dxa"/>
            <w:tcBorders>
              <w:top w:val="nil"/>
              <w:left w:val="nil"/>
              <w:bottom w:val="single" w:sz="4" w:space="0" w:color="auto"/>
              <w:right w:val="single" w:sz="4" w:space="0" w:color="auto"/>
            </w:tcBorders>
            <w:shd w:val="clear" w:color="auto" w:fill="auto"/>
            <w:noWrap/>
            <w:vAlign w:val="bottom"/>
            <w:hideMark/>
          </w:tcPr>
          <w:p w14:paraId="73BD270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0,514</w:t>
            </w:r>
          </w:p>
        </w:tc>
        <w:tc>
          <w:tcPr>
            <w:tcW w:w="1721" w:type="dxa"/>
            <w:tcBorders>
              <w:top w:val="nil"/>
              <w:left w:val="nil"/>
              <w:bottom w:val="single" w:sz="4" w:space="0" w:color="auto"/>
              <w:right w:val="single" w:sz="4" w:space="0" w:color="auto"/>
            </w:tcBorders>
            <w:shd w:val="clear" w:color="auto" w:fill="auto"/>
            <w:noWrap/>
            <w:vAlign w:val="bottom"/>
            <w:hideMark/>
          </w:tcPr>
          <w:p w14:paraId="3A8EF78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1620</w:t>
            </w:r>
          </w:p>
        </w:tc>
        <w:tc>
          <w:tcPr>
            <w:tcW w:w="2440" w:type="dxa"/>
            <w:tcBorders>
              <w:top w:val="nil"/>
              <w:left w:val="nil"/>
              <w:bottom w:val="single" w:sz="4" w:space="0" w:color="auto"/>
              <w:right w:val="single" w:sz="4" w:space="0" w:color="auto"/>
            </w:tcBorders>
            <w:shd w:val="clear" w:color="auto" w:fill="auto"/>
            <w:noWrap/>
            <w:vAlign w:val="bottom"/>
            <w:hideMark/>
          </w:tcPr>
          <w:p w14:paraId="19BAFB0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22AF0CBB"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707E058"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4. - </w:t>
            </w:r>
          </w:p>
        </w:tc>
        <w:tc>
          <w:tcPr>
            <w:tcW w:w="2263" w:type="dxa"/>
            <w:tcBorders>
              <w:top w:val="nil"/>
              <w:left w:val="nil"/>
              <w:bottom w:val="single" w:sz="4" w:space="0" w:color="auto"/>
              <w:right w:val="single" w:sz="4" w:space="0" w:color="auto"/>
            </w:tcBorders>
            <w:shd w:val="clear" w:color="auto" w:fill="auto"/>
            <w:noWrap/>
            <w:vAlign w:val="bottom"/>
            <w:hideMark/>
          </w:tcPr>
          <w:p w14:paraId="24364FC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0,414</w:t>
            </w:r>
          </w:p>
        </w:tc>
        <w:tc>
          <w:tcPr>
            <w:tcW w:w="1965" w:type="dxa"/>
            <w:tcBorders>
              <w:top w:val="nil"/>
              <w:left w:val="nil"/>
              <w:bottom w:val="single" w:sz="4" w:space="0" w:color="auto"/>
              <w:right w:val="single" w:sz="4" w:space="0" w:color="auto"/>
            </w:tcBorders>
            <w:shd w:val="clear" w:color="auto" w:fill="auto"/>
            <w:noWrap/>
            <w:vAlign w:val="bottom"/>
            <w:hideMark/>
          </w:tcPr>
          <w:p w14:paraId="52A088B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0,414</w:t>
            </w:r>
          </w:p>
        </w:tc>
        <w:tc>
          <w:tcPr>
            <w:tcW w:w="1721" w:type="dxa"/>
            <w:tcBorders>
              <w:top w:val="nil"/>
              <w:left w:val="nil"/>
              <w:bottom w:val="single" w:sz="4" w:space="0" w:color="auto"/>
              <w:right w:val="single" w:sz="4" w:space="0" w:color="auto"/>
            </w:tcBorders>
            <w:shd w:val="clear" w:color="auto" w:fill="auto"/>
            <w:noWrap/>
            <w:vAlign w:val="bottom"/>
            <w:hideMark/>
          </w:tcPr>
          <w:p w14:paraId="73AAEB5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1690</w:t>
            </w:r>
          </w:p>
        </w:tc>
        <w:tc>
          <w:tcPr>
            <w:tcW w:w="2440" w:type="dxa"/>
            <w:tcBorders>
              <w:top w:val="nil"/>
              <w:left w:val="nil"/>
              <w:bottom w:val="single" w:sz="4" w:space="0" w:color="auto"/>
              <w:right w:val="single" w:sz="4" w:space="0" w:color="auto"/>
            </w:tcBorders>
            <w:shd w:val="clear" w:color="auto" w:fill="auto"/>
            <w:noWrap/>
            <w:vAlign w:val="bottom"/>
            <w:hideMark/>
          </w:tcPr>
          <w:p w14:paraId="7F134E4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3873F5B6"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0881D0E"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5. - </w:t>
            </w:r>
          </w:p>
        </w:tc>
        <w:tc>
          <w:tcPr>
            <w:tcW w:w="2263" w:type="dxa"/>
            <w:tcBorders>
              <w:top w:val="nil"/>
              <w:left w:val="nil"/>
              <w:bottom w:val="single" w:sz="4" w:space="0" w:color="auto"/>
              <w:right w:val="single" w:sz="4" w:space="0" w:color="auto"/>
            </w:tcBorders>
            <w:shd w:val="clear" w:color="auto" w:fill="auto"/>
            <w:noWrap/>
            <w:vAlign w:val="bottom"/>
            <w:hideMark/>
          </w:tcPr>
          <w:p w14:paraId="70CF619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0,325</w:t>
            </w:r>
          </w:p>
        </w:tc>
        <w:tc>
          <w:tcPr>
            <w:tcW w:w="1965" w:type="dxa"/>
            <w:tcBorders>
              <w:top w:val="nil"/>
              <w:left w:val="nil"/>
              <w:bottom w:val="single" w:sz="4" w:space="0" w:color="auto"/>
              <w:right w:val="single" w:sz="4" w:space="0" w:color="auto"/>
            </w:tcBorders>
            <w:shd w:val="clear" w:color="auto" w:fill="auto"/>
            <w:noWrap/>
            <w:vAlign w:val="bottom"/>
            <w:hideMark/>
          </w:tcPr>
          <w:p w14:paraId="5EE1122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0,325</w:t>
            </w:r>
          </w:p>
        </w:tc>
        <w:tc>
          <w:tcPr>
            <w:tcW w:w="1721" w:type="dxa"/>
            <w:tcBorders>
              <w:top w:val="nil"/>
              <w:left w:val="nil"/>
              <w:bottom w:val="single" w:sz="4" w:space="0" w:color="auto"/>
              <w:right w:val="single" w:sz="4" w:space="0" w:color="auto"/>
            </w:tcBorders>
            <w:shd w:val="clear" w:color="auto" w:fill="auto"/>
            <w:noWrap/>
            <w:vAlign w:val="bottom"/>
            <w:hideMark/>
          </w:tcPr>
          <w:p w14:paraId="7B82A36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500</w:t>
            </w:r>
          </w:p>
        </w:tc>
        <w:tc>
          <w:tcPr>
            <w:tcW w:w="2440" w:type="dxa"/>
            <w:tcBorders>
              <w:top w:val="nil"/>
              <w:left w:val="nil"/>
              <w:bottom w:val="single" w:sz="4" w:space="0" w:color="auto"/>
              <w:right w:val="single" w:sz="4" w:space="0" w:color="auto"/>
            </w:tcBorders>
            <w:shd w:val="clear" w:color="auto" w:fill="auto"/>
            <w:noWrap/>
            <w:vAlign w:val="bottom"/>
            <w:hideMark/>
          </w:tcPr>
          <w:p w14:paraId="5DC3B7E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633952DD"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3A60F33"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6. - </w:t>
            </w:r>
          </w:p>
        </w:tc>
        <w:tc>
          <w:tcPr>
            <w:tcW w:w="2263" w:type="dxa"/>
            <w:tcBorders>
              <w:top w:val="nil"/>
              <w:left w:val="nil"/>
              <w:bottom w:val="single" w:sz="4" w:space="0" w:color="auto"/>
              <w:right w:val="single" w:sz="4" w:space="0" w:color="auto"/>
            </w:tcBorders>
            <w:shd w:val="clear" w:color="auto" w:fill="auto"/>
            <w:noWrap/>
            <w:vAlign w:val="bottom"/>
            <w:hideMark/>
          </w:tcPr>
          <w:p w14:paraId="24A1E754"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0,266</w:t>
            </w:r>
          </w:p>
        </w:tc>
        <w:tc>
          <w:tcPr>
            <w:tcW w:w="1965" w:type="dxa"/>
            <w:tcBorders>
              <w:top w:val="nil"/>
              <w:left w:val="nil"/>
              <w:bottom w:val="single" w:sz="4" w:space="0" w:color="auto"/>
              <w:right w:val="single" w:sz="4" w:space="0" w:color="auto"/>
            </w:tcBorders>
            <w:shd w:val="clear" w:color="auto" w:fill="auto"/>
            <w:noWrap/>
            <w:vAlign w:val="bottom"/>
            <w:hideMark/>
          </w:tcPr>
          <w:p w14:paraId="7234462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0,266</w:t>
            </w:r>
          </w:p>
        </w:tc>
        <w:tc>
          <w:tcPr>
            <w:tcW w:w="1721" w:type="dxa"/>
            <w:tcBorders>
              <w:top w:val="nil"/>
              <w:left w:val="nil"/>
              <w:bottom w:val="single" w:sz="4" w:space="0" w:color="auto"/>
              <w:right w:val="single" w:sz="4" w:space="0" w:color="auto"/>
            </w:tcBorders>
            <w:shd w:val="clear" w:color="auto" w:fill="auto"/>
            <w:noWrap/>
            <w:vAlign w:val="bottom"/>
            <w:hideMark/>
          </w:tcPr>
          <w:p w14:paraId="5A740854"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2756</w:t>
            </w:r>
          </w:p>
        </w:tc>
        <w:tc>
          <w:tcPr>
            <w:tcW w:w="2440" w:type="dxa"/>
            <w:tcBorders>
              <w:top w:val="nil"/>
              <w:left w:val="nil"/>
              <w:bottom w:val="single" w:sz="4" w:space="0" w:color="auto"/>
              <w:right w:val="single" w:sz="4" w:space="0" w:color="auto"/>
            </w:tcBorders>
            <w:shd w:val="clear" w:color="auto" w:fill="auto"/>
            <w:noWrap/>
            <w:vAlign w:val="bottom"/>
            <w:hideMark/>
          </w:tcPr>
          <w:p w14:paraId="3070675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632A9A90"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92CD575"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7. - </w:t>
            </w:r>
          </w:p>
        </w:tc>
        <w:tc>
          <w:tcPr>
            <w:tcW w:w="2263" w:type="dxa"/>
            <w:tcBorders>
              <w:top w:val="nil"/>
              <w:left w:val="nil"/>
              <w:bottom w:val="single" w:sz="4" w:space="0" w:color="auto"/>
              <w:right w:val="single" w:sz="4" w:space="0" w:color="auto"/>
            </w:tcBorders>
            <w:shd w:val="clear" w:color="auto" w:fill="auto"/>
            <w:noWrap/>
            <w:vAlign w:val="bottom"/>
            <w:hideMark/>
          </w:tcPr>
          <w:p w14:paraId="3805B5E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0,266</w:t>
            </w:r>
          </w:p>
        </w:tc>
        <w:tc>
          <w:tcPr>
            <w:tcW w:w="1965" w:type="dxa"/>
            <w:tcBorders>
              <w:top w:val="nil"/>
              <w:left w:val="nil"/>
              <w:bottom w:val="single" w:sz="4" w:space="0" w:color="auto"/>
              <w:right w:val="single" w:sz="4" w:space="0" w:color="auto"/>
            </w:tcBorders>
            <w:shd w:val="clear" w:color="auto" w:fill="auto"/>
            <w:noWrap/>
            <w:vAlign w:val="bottom"/>
            <w:hideMark/>
          </w:tcPr>
          <w:p w14:paraId="4E214FC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0,266</w:t>
            </w:r>
          </w:p>
        </w:tc>
        <w:tc>
          <w:tcPr>
            <w:tcW w:w="1721" w:type="dxa"/>
            <w:tcBorders>
              <w:top w:val="nil"/>
              <w:left w:val="nil"/>
              <w:bottom w:val="single" w:sz="4" w:space="0" w:color="auto"/>
              <w:right w:val="single" w:sz="4" w:space="0" w:color="auto"/>
            </w:tcBorders>
            <w:shd w:val="clear" w:color="auto" w:fill="auto"/>
            <w:noWrap/>
            <w:vAlign w:val="bottom"/>
            <w:hideMark/>
          </w:tcPr>
          <w:p w14:paraId="6EFEDA8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479</w:t>
            </w:r>
          </w:p>
        </w:tc>
        <w:tc>
          <w:tcPr>
            <w:tcW w:w="2440" w:type="dxa"/>
            <w:tcBorders>
              <w:top w:val="nil"/>
              <w:left w:val="nil"/>
              <w:bottom w:val="single" w:sz="4" w:space="0" w:color="auto"/>
              <w:right w:val="single" w:sz="4" w:space="0" w:color="auto"/>
            </w:tcBorders>
            <w:shd w:val="clear" w:color="auto" w:fill="auto"/>
            <w:noWrap/>
            <w:vAlign w:val="bottom"/>
            <w:hideMark/>
          </w:tcPr>
          <w:p w14:paraId="4212B80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4926C630"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4788517"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lastRenderedPageBreak/>
              <w:t xml:space="preserve">8. - </w:t>
            </w:r>
          </w:p>
        </w:tc>
        <w:tc>
          <w:tcPr>
            <w:tcW w:w="2263" w:type="dxa"/>
            <w:tcBorders>
              <w:top w:val="nil"/>
              <w:left w:val="nil"/>
              <w:bottom w:val="single" w:sz="4" w:space="0" w:color="auto"/>
              <w:right w:val="single" w:sz="4" w:space="0" w:color="auto"/>
            </w:tcBorders>
            <w:shd w:val="clear" w:color="auto" w:fill="auto"/>
            <w:noWrap/>
            <w:vAlign w:val="bottom"/>
            <w:hideMark/>
          </w:tcPr>
          <w:p w14:paraId="4E96AA1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0,216</w:t>
            </w:r>
          </w:p>
        </w:tc>
        <w:tc>
          <w:tcPr>
            <w:tcW w:w="1965" w:type="dxa"/>
            <w:tcBorders>
              <w:top w:val="nil"/>
              <w:left w:val="nil"/>
              <w:bottom w:val="single" w:sz="4" w:space="0" w:color="auto"/>
              <w:right w:val="single" w:sz="4" w:space="0" w:color="auto"/>
            </w:tcBorders>
            <w:shd w:val="clear" w:color="auto" w:fill="auto"/>
            <w:noWrap/>
            <w:vAlign w:val="bottom"/>
            <w:hideMark/>
          </w:tcPr>
          <w:p w14:paraId="0507C2A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0,216</w:t>
            </w:r>
          </w:p>
        </w:tc>
        <w:tc>
          <w:tcPr>
            <w:tcW w:w="1721" w:type="dxa"/>
            <w:tcBorders>
              <w:top w:val="nil"/>
              <w:left w:val="nil"/>
              <w:bottom w:val="single" w:sz="4" w:space="0" w:color="auto"/>
              <w:right w:val="single" w:sz="4" w:space="0" w:color="auto"/>
            </w:tcBorders>
            <w:shd w:val="clear" w:color="auto" w:fill="auto"/>
            <w:noWrap/>
            <w:vAlign w:val="bottom"/>
            <w:hideMark/>
          </w:tcPr>
          <w:p w14:paraId="15C3E83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3362,5</w:t>
            </w:r>
          </w:p>
        </w:tc>
        <w:tc>
          <w:tcPr>
            <w:tcW w:w="2440" w:type="dxa"/>
            <w:tcBorders>
              <w:top w:val="nil"/>
              <w:left w:val="nil"/>
              <w:bottom w:val="single" w:sz="4" w:space="0" w:color="auto"/>
              <w:right w:val="single" w:sz="4" w:space="0" w:color="auto"/>
            </w:tcBorders>
            <w:shd w:val="clear" w:color="auto" w:fill="auto"/>
            <w:noWrap/>
            <w:vAlign w:val="bottom"/>
            <w:hideMark/>
          </w:tcPr>
          <w:p w14:paraId="17AFAA5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24447449"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F8DFF91"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9. - </w:t>
            </w:r>
          </w:p>
        </w:tc>
        <w:tc>
          <w:tcPr>
            <w:tcW w:w="2263" w:type="dxa"/>
            <w:tcBorders>
              <w:top w:val="nil"/>
              <w:left w:val="nil"/>
              <w:bottom w:val="single" w:sz="4" w:space="0" w:color="auto"/>
              <w:right w:val="single" w:sz="4" w:space="0" w:color="auto"/>
            </w:tcBorders>
            <w:shd w:val="clear" w:color="auto" w:fill="auto"/>
            <w:noWrap/>
            <w:vAlign w:val="bottom"/>
            <w:hideMark/>
          </w:tcPr>
          <w:p w14:paraId="35925F9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965" w:type="dxa"/>
            <w:tcBorders>
              <w:top w:val="nil"/>
              <w:left w:val="nil"/>
              <w:bottom w:val="single" w:sz="4" w:space="0" w:color="auto"/>
              <w:right w:val="single" w:sz="4" w:space="0" w:color="auto"/>
            </w:tcBorders>
            <w:shd w:val="clear" w:color="auto" w:fill="auto"/>
            <w:noWrap/>
            <w:vAlign w:val="bottom"/>
            <w:hideMark/>
          </w:tcPr>
          <w:p w14:paraId="4B6A6F9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721" w:type="dxa"/>
            <w:tcBorders>
              <w:top w:val="nil"/>
              <w:left w:val="nil"/>
              <w:bottom w:val="single" w:sz="4" w:space="0" w:color="auto"/>
              <w:right w:val="single" w:sz="4" w:space="0" w:color="auto"/>
            </w:tcBorders>
            <w:shd w:val="clear" w:color="auto" w:fill="auto"/>
            <w:noWrap/>
            <w:vAlign w:val="bottom"/>
            <w:hideMark/>
          </w:tcPr>
          <w:p w14:paraId="4D47A2C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4517</w:t>
            </w:r>
          </w:p>
        </w:tc>
        <w:tc>
          <w:tcPr>
            <w:tcW w:w="2440" w:type="dxa"/>
            <w:tcBorders>
              <w:top w:val="nil"/>
              <w:left w:val="nil"/>
              <w:bottom w:val="single" w:sz="4" w:space="0" w:color="auto"/>
              <w:right w:val="single" w:sz="4" w:space="0" w:color="auto"/>
            </w:tcBorders>
            <w:shd w:val="clear" w:color="auto" w:fill="auto"/>
            <w:noWrap/>
            <w:vAlign w:val="bottom"/>
            <w:hideMark/>
          </w:tcPr>
          <w:p w14:paraId="503BE17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2D4D979F"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12DCBE4"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10. - </w:t>
            </w:r>
          </w:p>
        </w:tc>
        <w:tc>
          <w:tcPr>
            <w:tcW w:w="2263" w:type="dxa"/>
            <w:tcBorders>
              <w:top w:val="nil"/>
              <w:left w:val="nil"/>
              <w:bottom w:val="single" w:sz="4" w:space="0" w:color="auto"/>
              <w:right w:val="single" w:sz="4" w:space="0" w:color="auto"/>
            </w:tcBorders>
            <w:shd w:val="clear" w:color="auto" w:fill="auto"/>
            <w:noWrap/>
            <w:vAlign w:val="bottom"/>
            <w:hideMark/>
          </w:tcPr>
          <w:p w14:paraId="04F3CC9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0,133</w:t>
            </w:r>
          </w:p>
        </w:tc>
        <w:tc>
          <w:tcPr>
            <w:tcW w:w="1965" w:type="dxa"/>
            <w:tcBorders>
              <w:top w:val="nil"/>
              <w:left w:val="nil"/>
              <w:bottom w:val="single" w:sz="4" w:space="0" w:color="auto"/>
              <w:right w:val="single" w:sz="4" w:space="0" w:color="auto"/>
            </w:tcBorders>
            <w:shd w:val="clear" w:color="auto" w:fill="auto"/>
            <w:noWrap/>
            <w:vAlign w:val="bottom"/>
            <w:hideMark/>
          </w:tcPr>
          <w:p w14:paraId="17FC598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0,133</w:t>
            </w:r>
          </w:p>
        </w:tc>
        <w:tc>
          <w:tcPr>
            <w:tcW w:w="1721" w:type="dxa"/>
            <w:tcBorders>
              <w:top w:val="nil"/>
              <w:left w:val="nil"/>
              <w:bottom w:val="single" w:sz="4" w:space="0" w:color="auto"/>
              <w:right w:val="single" w:sz="4" w:space="0" w:color="auto"/>
            </w:tcBorders>
            <w:shd w:val="clear" w:color="auto" w:fill="auto"/>
            <w:noWrap/>
            <w:vAlign w:val="bottom"/>
            <w:hideMark/>
          </w:tcPr>
          <w:p w14:paraId="470465D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3250</w:t>
            </w:r>
          </w:p>
        </w:tc>
        <w:tc>
          <w:tcPr>
            <w:tcW w:w="2440" w:type="dxa"/>
            <w:tcBorders>
              <w:top w:val="nil"/>
              <w:left w:val="nil"/>
              <w:bottom w:val="single" w:sz="4" w:space="0" w:color="auto"/>
              <w:right w:val="single" w:sz="4" w:space="0" w:color="auto"/>
            </w:tcBorders>
            <w:shd w:val="clear" w:color="auto" w:fill="auto"/>
            <w:noWrap/>
            <w:vAlign w:val="bottom"/>
            <w:hideMark/>
          </w:tcPr>
          <w:p w14:paraId="0EC4C1D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3277D5A8"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4BE76EC"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11. - </w:t>
            </w:r>
          </w:p>
        </w:tc>
        <w:tc>
          <w:tcPr>
            <w:tcW w:w="2263" w:type="dxa"/>
            <w:tcBorders>
              <w:top w:val="nil"/>
              <w:left w:val="nil"/>
              <w:bottom w:val="single" w:sz="4" w:space="0" w:color="auto"/>
              <w:right w:val="single" w:sz="4" w:space="0" w:color="auto"/>
            </w:tcBorders>
            <w:shd w:val="clear" w:color="auto" w:fill="auto"/>
            <w:noWrap/>
            <w:vAlign w:val="bottom"/>
            <w:hideMark/>
          </w:tcPr>
          <w:p w14:paraId="69E4EC2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0,133</w:t>
            </w:r>
          </w:p>
        </w:tc>
        <w:tc>
          <w:tcPr>
            <w:tcW w:w="1965" w:type="dxa"/>
            <w:tcBorders>
              <w:top w:val="nil"/>
              <w:left w:val="nil"/>
              <w:bottom w:val="single" w:sz="4" w:space="0" w:color="auto"/>
              <w:right w:val="single" w:sz="4" w:space="0" w:color="auto"/>
            </w:tcBorders>
            <w:shd w:val="clear" w:color="auto" w:fill="auto"/>
            <w:noWrap/>
            <w:vAlign w:val="bottom"/>
            <w:hideMark/>
          </w:tcPr>
          <w:p w14:paraId="0E43E19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0,133</w:t>
            </w:r>
          </w:p>
        </w:tc>
        <w:tc>
          <w:tcPr>
            <w:tcW w:w="1721" w:type="dxa"/>
            <w:tcBorders>
              <w:top w:val="nil"/>
              <w:left w:val="nil"/>
              <w:bottom w:val="single" w:sz="4" w:space="0" w:color="auto"/>
              <w:right w:val="single" w:sz="4" w:space="0" w:color="auto"/>
            </w:tcBorders>
            <w:shd w:val="clear" w:color="auto" w:fill="auto"/>
            <w:noWrap/>
            <w:vAlign w:val="bottom"/>
            <w:hideMark/>
          </w:tcPr>
          <w:p w14:paraId="5D3246C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32</w:t>
            </w:r>
          </w:p>
        </w:tc>
        <w:tc>
          <w:tcPr>
            <w:tcW w:w="2440" w:type="dxa"/>
            <w:tcBorders>
              <w:top w:val="nil"/>
              <w:left w:val="nil"/>
              <w:bottom w:val="single" w:sz="4" w:space="0" w:color="auto"/>
              <w:right w:val="single" w:sz="4" w:space="0" w:color="auto"/>
            </w:tcBorders>
            <w:shd w:val="clear" w:color="auto" w:fill="auto"/>
            <w:noWrap/>
            <w:vAlign w:val="bottom"/>
            <w:hideMark/>
          </w:tcPr>
          <w:p w14:paraId="6CD13F5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063CEE8D"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A4C5AFC"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12. - </w:t>
            </w:r>
          </w:p>
        </w:tc>
        <w:tc>
          <w:tcPr>
            <w:tcW w:w="2263" w:type="dxa"/>
            <w:tcBorders>
              <w:top w:val="nil"/>
              <w:left w:val="nil"/>
              <w:bottom w:val="single" w:sz="4" w:space="0" w:color="auto"/>
              <w:right w:val="single" w:sz="4" w:space="0" w:color="auto"/>
            </w:tcBorders>
            <w:shd w:val="clear" w:color="auto" w:fill="auto"/>
            <w:noWrap/>
            <w:vAlign w:val="bottom"/>
            <w:hideMark/>
          </w:tcPr>
          <w:p w14:paraId="1E4B3DE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479398C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0458981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7246</w:t>
            </w:r>
          </w:p>
        </w:tc>
        <w:tc>
          <w:tcPr>
            <w:tcW w:w="2440" w:type="dxa"/>
            <w:tcBorders>
              <w:top w:val="nil"/>
              <w:left w:val="nil"/>
              <w:bottom w:val="single" w:sz="4" w:space="0" w:color="auto"/>
              <w:right w:val="single" w:sz="4" w:space="0" w:color="auto"/>
            </w:tcBorders>
            <w:shd w:val="clear" w:color="auto" w:fill="auto"/>
            <w:noWrap/>
            <w:vAlign w:val="bottom"/>
            <w:hideMark/>
          </w:tcPr>
          <w:p w14:paraId="55CF214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6E343B0D"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A984274"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13. - </w:t>
            </w:r>
          </w:p>
        </w:tc>
        <w:tc>
          <w:tcPr>
            <w:tcW w:w="2263" w:type="dxa"/>
            <w:tcBorders>
              <w:top w:val="nil"/>
              <w:left w:val="nil"/>
              <w:bottom w:val="single" w:sz="4" w:space="0" w:color="auto"/>
              <w:right w:val="single" w:sz="4" w:space="0" w:color="auto"/>
            </w:tcBorders>
            <w:shd w:val="clear" w:color="auto" w:fill="auto"/>
            <w:noWrap/>
            <w:vAlign w:val="bottom"/>
            <w:hideMark/>
          </w:tcPr>
          <w:p w14:paraId="6E3A54E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4ED8DA7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704112D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816,7</w:t>
            </w:r>
          </w:p>
        </w:tc>
        <w:tc>
          <w:tcPr>
            <w:tcW w:w="2440" w:type="dxa"/>
            <w:tcBorders>
              <w:top w:val="nil"/>
              <w:left w:val="nil"/>
              <w:bottom w:val="single" w:sz="4" w:space="0" w:color="auto"/>
              <w:right w:val="single" w:sz="4" w:space="0" w:color="auto"/>
            </w:tcBorders>
            <w:shd w:val="clear" w:color="auto" w:fill="auto"/>
            <w:noWrap/>
            <w:vAlign w:val="bottom"/>
            <w:hideMark/>
          </w:tcPr>
          <w:p w14:paraId="0B7DA51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276A3C0A"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4CA42AE"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14. - </w:t>
            </w:r>
          </w:p>
        </w:tc>
        <w:tc>
          <w:tcPr>
            <w:tcW w:w="2263" w:type="dxa"/>
            <w:tcBorders>
              <w:top w:val="nil"/>
              <w:left w:val="nil"/>
              <w:bottom w:val="single" w:sz="4" w:space="0" w:color="auto"/>
              <w:right w:val="single" w:sz="4" w:space="0" w:color="auto"/>
            </w:tcBorders>
            <w:shd w:val="clear" w:color="auto" w:fill="auto"/>
            <w:noWrap/>
            <w:vAlign w:val="bottom"/>
            <w:hideMark/>
          </w:tcPr>
          <w:p w14:paraId="3E6CE8D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965" w:type="dxa"/>
            <w:tcBorders>
              <w:top w:val="nil"/>
              <w:left w:val="nil"/>
              <w:bottom w:val="single" w:sz="4" w:space="0" w:color="auto"/>
              <w:right w:val="single" w:sz="4" w:space="0" w:color="auto"/>
            </w:tcBorders>
            <w:shd w:val="clear" w:color="auto" w:fill="auto"/>
            <w:noWrap/>
            <w:vAlign w:val="bottom"/>
            <w:hideMark/>
          </w:tcPr>
          <w:p w14:paraId="732DAC4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721" w:type="dxa"/>
            <w:tcBorders>
              <w:top w:val="nil"/>
              <w:left w:val="nil"/>
              <w:bottom w:val="single" w:sz="4" w:space="0" w:color="auto"/>
              <w:right w:val="single" w:sz="4" w:space="0" w:color="auto"/>
            </w:tcBorders>
            <w:shd w:val="clear" w:color="auto" w:fill="auto"/>
            <w:noWrap/>
            <w:vAlign w:val="bottom"/>
            <w:hideMark/>
          </w:tcPr>
          <w:p w14:paraId="3A377C7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4712</w:t>
            </w:r>
          </w:p>
        </w:tc>
        <w:tc>
          <w:tcPr>
            <w:tcW w:w="2440" w:type="dxa"/>
            <w:tcBorders>
              <w:top w:val="nil"/>
              <w:left w:val="nil"/>
              <w:bottom w:val="single" w:sz="4" w:space="0" w:color="auto"/>
              <w:right w:val="single" w:sz="4" w:space="0" w:color="auto"/>
            </w:tcBorders>
            <w:shd w:val="clear" w:color="auto" w:fill="auto"/>
            <w:noWrap/>
            <w:vAlign w:val="bottom"/>
            <w:hideMark/>
          </w:tcPr>
          <w:p w14:paraId="7DAE6BC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49376B3D"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18E17B0"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15. - </w:t>
            </w:r>
          </w:p>
        </w:tc>
        <w:tc>
          <w:tcPr>
            <w:tcW w:w="2263" w:type="dxa"/>
            <w:tcBorders>
              <w:top w:val="nil"/>
              <w:left w:val="nil"/>
              <w:bottom w:val="single" w:sz="4" w:space="0" w:color="auto"/>
              <w:right w:val="single" w:sz="4" w:space="0" w:color="auto"/>
            </w:tcBorders>
            <w:shd w:val="clear" w:color="auto" w:fill="auto"/>
            <w:noWrap/>
            <w:vAlign w:val="bottom"/>
            <w:hideMark/>
          </w:tcPr>
          <w:p w14:paraId="332F7C6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965" w:type="dxa"/>
            <w:tcBorders>
              <w:top w:val="nil"/>
              <w:left w:val="nil"/>
              <w:bottom w:val="single" w:sz="4" w:space="0" w:color="auto"/>
              <w:right w:val="single" w:sz="4" w:space="0" w:color="auto"/>
            </w:tcBorders>
            <w:shd w:val="clear" w:color="auto" w:fill="auto"/>
            <w:noWrap/>
            <w:vAlign w:val="bottom"/>
            <w:hideMark/>
          </w:tcPr>
          <w:p w14:paraId="3FC531FF"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721" w:type="dxa"/>
            <w:tcBorders>
              <w:top w:val="nil"/>
              <w:left w:val="nil"/>
              <w:bottom w:val="single" w:sz="4" w:space="0" w:color="auto"/>
              <w:right w:val="single" w:sz="4" w:space="0" w:color="auto"/>
            </w:tcBorders>
            <w:shd w:val="clear" w:color="auto" w:fill="auto"/>
            <w:noWrap/>
            <w:vAlign w:val="bottom"/>
            <w:hideMark/>
          </w:tcPr>
          <w:p w14:paraId="0B1BD9A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362</w:t>
            </w:r>
          </w:p>
        </w:tc>
        <w:tc>
          <w:tcPr>
            <w:tcW w:w="2440" w:type="dxa"/>
            <w:tcBorders>
              <w:top w:val="nil"/>
              <w:left w:val="nil"/>
              <w:bottom w:val="single" w:sz="4" w:space="0" w:color="auto"/>
              <w:right w:val="single" w:sz="4" w:space="0" w:color="auto"/>
            </w:tcBorders>
            <w:shd w:val="clear" w:color="auto" w:fill="auto"/>
            <w:noWrap/>
            <w:vAlign w:val="bottom"/>
            <w:hideMark/>
          </w:tcPr>
          <w:p w14:paraId="4679C99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469EA05A"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E19E4A4"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16. - </w:t>
            </w:r>
          </w:p>
        </w:tc>
        <w:tc>
          <w:tcPr>
            <w:tcW w:w="2263" w:type="dxa"/>
            <w:tcBorders>
              <w:top w:val="nil"/>
              <w:left w:val="nil"/>
              <w:bottom w:val="single" w:sz="4" w:space="0" w:color="auto"/>
              <w:right w:val="single" w:sz="4" w:space="0" w:color="auto"/>
            </w:tcBorders>
            <w:shd w:val="clear" w:color="auto" w:fill="auto"/>
            <w:noWrap/>
            <w:vAlign w:val="bottom"/>
            <w:hideMark/>
          </w:tcPr>
          <w:p w14:paraId="72654D7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0,076</w:t>
            </w:r>
          </w:p>
        </w:tc>
        <w:tc>
          <w:tcPr>
            <w:tcW w:w="1965" w:type="dxa"/>
            <w:tcBorders>
              <w:top w:val="nil"/>
              <w:left w:val="nil"/>
              <w:bottom w:val="single" w:sz="4" w:space="0" w:color="auto"/>
              <w:right w:val="single" w:sz="4" w:space="0" w:color="auto"/>
            </w:tcBorders>
            <w:shd w:val="clear" w:color="auto" w:fill="auto"/>
            <w:noWrap/>
            <w:vAlign w:val="bottom"/>
            <w:hideMark/>
          </w:tcPr>
          <w:p w14:paraId="335A42B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0,076</w:t>
            </w:r>
          </w:p>
        </w:tc>
        <w:tc>
          <w:tcPr>
            <w:tcW w:w="1721" w:type="dxa"/>
            <w:tcBorders>
              <w:top w:val="nil"/>
              <w:left w:val="nil"/>
              <w:bottom w:val="single" w:sz="4" w:space="0" w:color="auto"/>
              <w:right w:val="single" w:sz="4" w:space="0" w:color="auto"/>
            </w:tcBorders>
            <w:shd w:val="clear" w:color="auto" w:fill="auto"/>
            <w:noWrap/>
            <w:vAlign w:val="bottom"/>
            <w:hideMark/>
          </w:tcPr>
          <w:p w14:paraId="28BE815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2161</w:t>
            </w:r>
          </w:p>
        </w:tc>
        <w:tc>
          <w:tcPr>
            <w:tcW w:w="2440" w:type="dxa"/>
            <w:tcBorders>
              <w:top w:val="nil"/>
              <w:left w:val="nil"/>
              <w:bottom w:val="single" w:sz="4" w:space="0" w:color="auto"/>
              <w:right w:val="single" w:sz="4" w:space="0" w:color="auto"/>
            </w:tcBorders>
            <w:shd w:val="clear" w:color="auto" w:fill="auto"/>
            <w:noWrap/>
            <w:vAlign w:val="bottom"/>
            <w:hideMark/>
          </w:tcPr>
          <w:p w14:paraId="2F756B3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79739082"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E7A7D34"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17. - </w:t>
            </w:r>
          </w:p>
        </w:tc>
        <w:tc>
          <w:tcPr>
            <w:tcW w:w="2263" w:type="dxa"/>
            <w:tcBorders>
              <w:top w:val="nil"/>
              <w:left w:val="nil"/>
              <w:bottom w:val="single" w:sz="4" w:space="0" w:color="auto"/>
              <w:right w:val="single" w:sz="4" w:space="0" w:color="auto"/>
            </w:tcBorders>
            <w:shd w:val="clear" w:color="auto" w:fill="auto"/>
            <w:noWrap/>
            <w:vAlign w:val="bottom"/>
            <w:hideMark/>
          </w:tcPr>
          <w:p w14:paraId="4C220BE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0,076</w:t>
            </w:r>
          </w:p>
        </w:tc>
        <w:tc>
          <w:tcPr>
            <w:tcW w:w="1965" w:type="dxa"/>
            <w:tcBorders>
              <w:top w:val="nil"/>
              <w:left w:val="nil"/>
              <w:bottom w:val="single" w:sz="4" w:space="0" w:color="auto"/>
              <w:right w:val="single" w:sz="4" w:space="0" w:color="auto"/>
            </w:tcBorders>
            <w:shd w:val="clear" w:color="auto" w:fill="auto"/>
            <w:noWrap/>
            <w:vAlign w:val="bottom"/>
            <w:hideMark/>
          </w:tcPr>
          <w:p w14:paraId="513093B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0,076</w:t>
            </w:r>
          </w:p>
        </w:tc>
        <w:tc>
          <w:tcPr>
            <w:tcW w:w="1721" w:type="dxa"/>
            <w:tcBorders>
              <w:top w:val="nil"/>
              <w:left w:val="nil"/>
              <w:bottom w:val="single" w:sz="4" w:space="0" w:color="auto"/>
              <w:right w:val="single" w:sz="4" w:space="0" w:color="auto"/>
            </w:tcBorders>
            <w:shd w:val="clear" w:color="auto" w:fill="auto"/>
            <w:noWrap/>
            <w:vAlign w:val="bottom"/>
            <w:hideMark/>
          </w:tcPr>
          <w:p w14:paraId="4F9F7652"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35</w:t>
            </w:r>
          </w:p>
        </w:tc>
        <w:tc>
          <w:tcPr>
            <w:tcW w:w="2440" w:type="dxa"/>
            <w:tcBorders>
              <w:top w:val="nil"/>
              <w:left w:val="nil"/>
              <w:bottom w:val="single" w:sz="4" w:space="0" w:color="auto"/>
              <w:right w:val="single" w:sz="4" w:space="0" w:color="auto"/>
            </w:tcBorders>
            <w:shd w:val="clear" w:color="auto" w:fill="auto"/>
            <w:noWrap/>
            <w:vAlign w:val="bottom"/>
            <w:hideMark/>
          </w:tcPr>
          <w:p w14:paraId="338B136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1E1CC421"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17BB95F"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18. - </w:t>
            </w:r>
          </w:p>
        </w:tc>
        <w:tc>
          <w:tcPr>
            <w:tcW w:w="2263" w:type="dxa"/>
            <w:tcBorders>
              <w:top w:val="nil"/>
              <w:left w:val="nil"/>
              <w:bottom w:val="single" w:sz="4" w:space="0" w:color="auto"/>
              <w:right w:val="single" w:sz="4" w:space="0" w:color="auto"/>
            </w:tcBorders>
            <w:shd w:val="clear" w:color="auto" w:fill="auto"/>
            <w:noWrap/>
            <w:vAlign w:val="bottom"/>
            <w:hideMark/>
          </w:tcPr>
          <w:p w14:paraId="62834BF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0,057</w:t>
            </w:r>
          </w:p>
        </w:tc>
        <w:tc>
          <w:tcPr>
            <w:tcW w:w="1965" w:type="dxa"/>
            <w:tcBorders>
              <w:top w:val="nil"/>
              <w:left w:val="nil"/>
              <w:bottom w:val="single" w:sz="4" w:space="0" w:color="auto"/>
              <w:right w:val="single" w:sz="4" w:space="0" w:color="auto"/>
            </w:tcBorders>
            <w:shd w:val="clear" w:color="auto" w:fill="auto"/>
            <w:noWrap/>
            <w:vAlign w:val="bottom"/>
            <w:hideMark/>
          </w:tcPr>
          <w:p w14:paraId="62058C5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0,057</w:t>
            </w:r>
          </w:p>
        </w:tc>
        <w:tc>
          <w:tcPr>
            <w:tcW w:w="1721" w:type="dxa"/>
            <w:tcBorders>
              <w:top w:val="nil"/>
              <w:left w:val="nil"/>
              <w:bottom w:val="single" w:sz="4" w:space="0" w:color="auto"/>
              <w:right w:val="single" w:sz="4" w:space="0" w:color="auto"/>
            </w:tcBorders>
            <w:shd w:val="clear" w:color="auto" w:fill="auto"/>
            <w:noWrap/>
            <w:vAlign w:val="bottom"/>
            <w:hideMark/>
          </w:tcPr>
          <w:p w14:paraId="09E577A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1579</w:t>
            </w:r>
          </w:p>
        </w:tc>
        <w:tc>
          <w:tcPr>
            <w:tcW w:w="2440" w:type="dxa"/>
            <w:tcBorders>
              <w:top w:val="nil"/>
              <w:left w:val="nil"/>
              <w:bottom w:val="single" w:sz="4" w:space="0" w:color="auto"/>
              <w:right w:val="single" w:sz="4" w:space="0" w:color="auto"/>
            </w:tcBorders>
            <w:shd w:val="clear" w:color="auto" w:fill="auto"/>
            <w:noWrap/>
            <w:vAlign w:val="bottom"/>
            <w:hideMark/>
          </w:tcPr>
          <w:p w14:paraId="432C85F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320E68CD"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09CE693"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19. - </w:t>
            </w:r>
          </w:p>
        </w:tc>
        <w:tc>
          <w:tcPr>
            <w:tcW w:w="2263" w:type="dxa"/>
            <w:tcBorders>
              <w:top w:val="nil"/>
              <w:left w:val="nil"/>
              <w:bottom w:val="single" w:sz="4" w:space="0" w:color="auto"/>
              <w:right w:val="single" w:sz="4" w:space="0" w:color="auto"/>
            </w:tcBorders>
            <w:shd w:val="clear" w:color="auto" w:fill="auto"/>
            <w:noWrap/>
            <w:vAlign w:val="bottom"/>
            <w:hideMark/>
          </w:tcPr>
          <w:p w14:paraId="2E46854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0,057</w:t>
            </w:r>
          </w:p>
        </w:tc>
        <w:tc>
          <w:tcPr>
            <w:tcW w:w="1965" w:type="dxa"/>
            <w:tcBorders>
              <w:top w:val="nil"/>
              <w:left w:val="nil"/>
              <w:bottom w:val="single" w:sz="4" w:space="0" w:color="auto"/>
              <w:right w:val="single" w:sz="4" w:space="0" w:color="auto"/>
            </w:tcBorders>
            <w:shd w:val="clear" w:color="auto" w:fill="auto"/>
            <w:noWrap/>
            <w:vAlign w:val="bottom"/>
            <w:hideMark/>
          </w:tcPr>
          <w:p w14:paraId="6273892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0,057</w:t>
            </w:r>
          </w:p>
        </w:tc>
        <w:tc>
          <w:tcPr>
            <w:tcW w:w="1721" w:type="dxa"/>
            <w:tcBorders>
              <w:top w:val="nil"/>
              <w:left w:val="nil"/>
              <w:bottom w:val="single" w:sz="4" w:space="0" w:color="auto"/>
              <w:right w:val="single" w:sz="4" w:space="0" w:color="auto"/>
            </w:tcBorders>
            <w:shd w:val="clear" w:color="auto" w:fill="auto"/>
            <w:noWrap/>
            <w:vAlign w:val="bottom"/>
            <w:hideMark/>
          </w:tcPr>
          <w:p w14:paraId="0562466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452</w:t>
            </w:r>
          </w:p>
        </w:tc>
        <w:tc>
          <w:tcPr>
            <w:tcW w:w="2440" w:type="dxa"/>
            <w:tcBorders>
              <w:top w:val="nil"/>
              <w:left w:val="nil"/>
              <w:bottom w:val="single" w:sz="4" w:space="0" w:color="auto"/>
              <w:right w:val="single" w:sz="4" w:space="0" w:color="auto"/>
            </w:tcBorders>
            <w:shd w:val="clear" w:color="auto" w:fill="auto"/>
            <w:noWrap/>
            <w:vAlign w:val="bottom"/>
            <w:hideMark/>
          </w:tcPr>
          <w:p w14:paraId="2633F36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0879B72B"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DD74FE5"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20. - </w:t>
            </w:r>
          </w:p>
        </w:tc>
        <w:tc>
          <w:tcPr>
            <w:tcW w:w="2263" w:type="dxa"/>
            <w:tcBorders>
              <w:top w:val="nil"/>
              <w:left w:val="nil"/>
              <w:bottom w:val="single" w:sz="4" w:space="0" w:color="auto"/>
              <w:right w:val="single" w:sz="4" w:space="0" w:color="auto"/>
            </w:tcBorders>
            <w:shd w:val="clear" w:color="auto" w:fill="auto"/>
            <w:noWrap/>
            <w:vAlign w:val="bottom"/>
            <w:hideMark/>
          </w:tcPr>
          <w:p w14:paraId="7820F2B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0,048</w:t>
            </w:r>
          </w:p>
        </w:tc>
        <w:tc>
          <w:tcPr>
            <w:tcW w:w="1965" w:type="dxa"/>
            <w:tcBorders>
              <w:top w:val="nil"/>
              <w:left w:val="nil"/>
              <w:bottom w:val="single" w:sz="4" w:space="0" w:color="auto"/>
              <w:right w:val="single" w:sz="4" w:space="0" w:color="auto"/>
            </w:tcBorders>
            <w:shd w:val="clear" w:color="auto" w:fill="auto"/>
            <w:noWrap/>
            <w:vAlign w:val="bottom"/>
            <w:hideMark/>
          </w:tcPr>
          <w:p w14:paraId="230C06F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0,048</w:t>
            </w:r>
          </w:p>
        </w:tc>
        <w:tc>
          <w:tcPr>
            <w:tcW w:w="1721" w:type="dxa"/>
            <w:tcBorders>
              <w:top w:val="nil"/>
              <w:left w:val="nil"/>
              <w:bottom w:val="single" w:sz="4" w:space="0" w:color="auto"/>
              <w:right w:val="single" w:sz="4" w:space="0" w:color="auto"/>
            </w:tcBorders>
            <w:shd w:val="clear" w:color="auto" w:fill="auto"/>
            <w:noWrap/>
            <w:vAlign w:val="bottom"/>
            <w:hideMark/>
          </w:tcPr>
          <w:p w14:paraId="1F73D2E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96</w:t>
            </w:r>
          </w:p>
        </w:tc>
        <w:tc>
          <w:tcPr>
            <w:tcW w:w="2440" w:type="dxa"/>
            <w:tcBorders>
              <w:top w:val="nil"/>
              <w:left w:val="nil"/>
              <w:bottom w:val="single" w:sz="4" w:space="0" w:color="auto"/>
              <w:right w:val="single" w:sz="4" w:space="0" w:color="auto"/>
            </w:tcBorders>
            <w:shd w:val="clear" w:color="auto" w:fill="auto"/>
            <w:noWrap/>
            <w:vAlign w:val="bottom"/>
            <w:hideMark/>
          </w:tcPr>
          <w:p w14:paraId="396F937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61349C16"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074AC29" w14:textId="77777777" w:rsidR="00DE0A73" w:rsidRPr="00DE0A73" w:rsidRDefault="00DE0A73" w:rsidP="00DE0A73">
            <w:pPr>
              <w:ind w:firstLine="39"/>
              <w:jc w:val="left"/>
              <w:rPr>
                <w:rFonts w:cs="Times New Roman"/>
                <w:color w:val="000000"/>
                <w:sz w:val="20"/>
                <w:szCs w:val="20"/>
              </w:rPr>
            </w:pPr>
            <w:r w:rsidRPr="00DE0A73">
              <w:rPr>
                <w:rFonts w:cs="Times New Roman"/>
                <w:color w:val="000000"/>
                <w:sz w:val="20"/>
                <w:szCs w:val="20"/>
              </w:rPr>
              <w:t xml:space="preserve">21. - </w:t>
            </w:r>
          </w:p>
        </w:tc>
        <w:tc>
          <w:tcPr>
            <w:tcW w:w="2263" w:type="dxa"/>
            <w:tcBorders>
              <w:top w:val="nil"/>
              <w:left w:val="nil"/>
              <w:bottom w:val="single" w:sz="4" w:space="0" w:color="auto"/>
              <w:right w:val="single" w:sz="4" w:space="0" w:color="auto"/>
            </w:tcBorders>
            <w:shd w:val="clear" w:color="auto" w:fill="auto"/>
            <w:noWrap/>
            <w:vAlign w:val="bottom"/>
            <w:hideMark/>
          </w:tcPr>
          <w:p w14:paraId="56FD7BE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0,038</w:t>
            </w:r>
          </w:p>
        </w:tc>
        <w:tc>
          <w:tcPr>
            <w:tcW w:w="1965" w:type="dxa"/>
            <w:tcBorders>
              <w:top w:val="nil"/>
              <w:left w:val="nil"/>
              <w:bottom w:val="single" w:sz="4" w:space="0" w:color="auto"/>
              <w:right w:val="single" w:sz="4" w:space="0" w:color="auto"/>
            </w:tcBorders>
            <w:shd w:val="clear" w:color="auto" w:fill="auto"/>
            <w:noWrap/>
            <w:vAlign w:val="bottom"/>
            <w:hideMark/>
          </w:tcPr>
          <w:p w14:paraId="55884DE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0,038</w:t>
            </w:r>
          </w:p>
        </w:tc>
        <w:tc>
          <w:tcPr>
            <w:tcW w:w="1721" w:type="dxa"/>
            <w:tcBorders>
              <w:top w:val="nil"/>
              <w:left w:val="nil"/>
              <w:bottom w:val="single" w:sz="4" w:space="0" w:color="auto"/>
              <w:right w:val="single" w:sz="4" w:space="0" w:color="auto"/>
            </w:tcBorders>
            <w:shd w:val="clear" w:color="auto" w:fill="auto"/>
            <w:noWrap/>
            <w:vAlign w:val="bottom"/>
            <w:hideMark/>
          </w:tcPr>
          <w:p w14:paraId="692154B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74</w:t>
            </w:r>
          </w:p>
        </w:tc>
        <w:tc>
          <w:tcPr>
            <w:tcW w:w="2440" w:type="dxa"/>
            <w:tcBorders>
              <w:top w:val="nil"/>
              <w:left w:val="nil"/>
              <w:bottom w:val="single" w:sz="4" w:space="0" w:color="auto"/>
              <w:right w:val="single" w:sz="4" w:space="0" w:color="auto"/>
            </w:tcBorders>
            <w:shd w:val="clear" w:color="auto" w:fill="auto"/>
            <w:noWrap/>
            <w:vAlign w:val="bottom"/>
            <w:hideMark/>
          </w:tcPr>
          <w:p w14:paraId="3EBC8484"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5CF0A631"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A54D38E"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22. -</w:t>
            </w:r>
          </w:p>
        </w:tc>
        <w:tc>
          <w:tcPr>
            <w:tcW w:w="2263" w:type="dxa"/>
            <w:tcBorders>
              <w:top w:val="nil"/>
              <w:left w:val="nil"/>
              <w:bottom w:val="single" w:sz="4" w:space="0" w:color="auto"/>
              <w:right w:val="single" w:sz="4" w:space="0" w:color="auto"/>
            </w:tcBorders>
            <w:shd w:val="clear" w:color="auto" w:fill="auto"/>
            <w:noWrap/>
            <w:vAlign w:val="bottom"/>
            <w:hideMark/>
          </w:tcPr>
          <w:p w14:paraId="6344C71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965" w:type="dxa"/>
            <w:tcBorders>
              <w:top w:val="nil"/>
              <w:left w:val="nil"/>
              <w:bottom w:val="single" w:sz="4" w:space="0" w:color="auto"/>
              <w:right w:val="single" w:sz="4" w:space="0" w:color="auto"/>
            </w:tcBorders>
            <w:shd w:val="clear" w:color="auto" w:fill="auto"/>
            <w:noWrap/>
            <w:vAlign w:val="bottom"/>
            <w:hideMark/>
          </w:tcPr>
          <w:p w14:paraId="6096119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721" w:type="dxa"/>
            <w:tcBorders>
              <w:top w:val="nil"/>
              <w:left w:val="nil"/>
              <w:bottom w:val="single" w:sz="4" w:space="0" w:color="auto"/>
              <w:right w:val="single" w:sz="4" w:space="0" w:color="auto"/>
            </w:tcBorders>
            <w:shd w:val="clear" w:color="auto" w:fill="auto"/>
            <w:noWrap/>
            <w:vAlign w:val="bottom"/>
            <w:hideMark/>
          </w:tcPr>
          <w:p w14:paraId="782DF16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24,4</w:t>
            </w:r>
          </w:p>
        </w:tc>
        <w:tc>
          <w:tcPr>
            <w:tcW w:w="2440" w:type="dxa"/>
            <w:tcBorders>
              <w:top w:val="nil"/>
              <w:left w:val="nil"/>
              <w:bottom w:val="single" w:sz="4" w:space="0" w:color="auto"/>
              <w:right w:val="single" w:sz="4" w:space="0" w:color="auto"/>
            </w:tcBorders>
            <w:shd w:val="clear" w:color="auto" w:fill="auto"/>
            <w:noWrap/>
            <w:vAlign w:val="bottom"/>
            <w:hideMark/>
          </w:tcPr>
          <w:p w14:paraId="1593AA1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721B7BE3" w14:textId="77777777" w:rsidTr="001C089D">
        <w:trPr>
          <w:trHeight w:val="300"/>
        </w:trPr>
        <w:tc>
          <w:tcPr>
            <w:tcW w:w="9392" w:type="dxa"/>
            <w:gridSpan w:val="5"/>
            <w:tcBorders>
              <w:top w:val="nil"/>
              <w:left w:val="single" w:sz="4" w:space="0" w:color="auto"/>
              <w:bottom w:val="single" w:sz="4" w:space="0" w:color="auto"/>
              <w:right w:val="single" w:sz="4" w:space="0" w:color="auto"/>
            </w:tcBorders>
            <w:shd w:val="clear" w:color="auto" w:fill="auto"/>
            <w:noWrap/>
            <w:vAlign w:val="bottom"/>
            <w:hideMark/>
          </w:tcPr>
          <w:p w14:paraId="17249958" w14:textId="77777777" w:rsidR="00DE0A73" w:rsidRPr="00DE0A73" w:rsidRDefault="00DE0A73" w:rsidP="00DE0A73">
            <w:pPr>
              <w:ind w:firstLine="0"/>
              <w:jc w:val="center"/>
              <w:rPr>
                <w:rFonts w:cs="Times New Roman"/>
                <w:color w:val="000000"/>
                <w:sz w:val="20"/>
                <w:szCs w:val="20"/>
              </w:rPr>
            </w:pPr>
            <w:r w:rsidRPr="00DE0A73">
              <w:rPr>
                <w:rFonts w:cs="Times New Roman"/>
                <w:sz w:val="20"/>
                <w:szCs w:val="20"/>
              </w:rPr>
              <w:t>бесхозяйные сети</w:t>
            </w:r>
          </w:p>
        </w:tc>
      </w:tr>
      <w:tr w:rsidR="00DE0A73" w:rsidRPr="00DE0A73" w14:paraId="2B52F27C"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36CB924"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23. -</w:t>
            </w:r>
          </w:p>
        </w:tc>
        <w:tc>
          <w:tcPr>
            <w:tcW w:w="2263" w:type="dxa"/>
            <w:tcBorders>
              <w:top w:val="nil"/>
              <w:left w:val="nil"/>
              <w:bottom w:val="single" w:sz="4" w:space="0" w:color="auto"/>
              <w:right w:val="single" w:sz="4" w:space="0" w:color="auto"/>
            </w:tcBorders>
            <w:shd w:val="clear" w:color="auto" w:fill="auto"/>
            <w:noWrap/>
            <w:vAlign w:val="bottom"/>
            <w:hideMark/>
          </w:tcPr>
          <w:p w14:paraId="1D074F5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0,048</w:t>
            </w:r>
          </w:p>
        </w:tc>
        <w:tc>
          <w:tcPr>
            <w:tcW w:w="1965" w:type="dxa"/>
            <w:tcBorders>
              <w:top w:val="nil"/>
              <w:left w:val="nil"/>
              <w:bottom w:val="single" w:sz="4" w:space="0" w:color="auto"/>
              <w:right w:val="single" w:sz="4" w:space="0" w:color="auto"/>
            </w:tcBorders>
            <w:shd w:val="clear" w:color="auto" w:fill="auto"/>
            <w:noWrap/>
            <w:vAlign w:val="bottom"/>
            <w:hideMark/>
          </w:tcPr>
          <w:p w14:paraId="3C7C0F28"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0,048</w:t>
            </w:r>
          </w:p>
        </w:tc>
        <w:tc>
          <w:tcPr>
            <w:tcW w:w="1721" w:type="dxa"/>
            <w:tcBorders>
              <w:top w:val="nil"/>
              <w:left w:val="nil"/>
              <w:bottom w:val="single" w:sz="4" w:space="0" w:color="auto"/>
              <w:right w:val="single" w:sz="4" w:space="0" w:color="auto"/>
            </w:tcBorders>
            <w:shd w:val="clear" w:color="auto" w:fill="auto"/>
            <w:noWrap/>
            <w:vAlign w:val="bottom"/>
            <w:hideMark/>
          </w:tcPr>
          <w:p w14:paraId="7E5E34B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22</w:t>
            </w:r>
          </w:p>
        </w:tc>
        <w:tc>
          <w:tcPr>
            <w:tcW w:w="2440" w:type="dxa"/>
            <w:tcBorders>
              <w:top w:val="nil"/>
              <w:left w:val="nil"/>
              <w:bottom w:val="single" w:sz="4" w:space="0" w:color="auto"/>
              <w:right w:val="single" w:sz="4" w:space="0" w:color="auto"/>
            </w:tcBorders>
            <w:shd w:val="clear" w:color="auto" w:fill="auto"/>
            <w:noWrap/>
            <w:vAlign w:val="bottom"/>
            <w:hideMark/>
          </w:tcPr>
          <w:p w14:paraId="7F1A343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250FC8E5"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82D4F4C"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24. -</w:t>
            </w:r>
          </w:p>
        </w:tc>
        <w:tc>
          <w:tcPr>
            <w:tcW w:w="2263" w:type="dxa"/>
            <w:tcBorders>
              <w:top w:val="nil"/>
              <w:left w:val="nil"/>
              <w:bottom w:val="single" w:sz="4" w:space="0" w:color="auto"/>
              <w:right w:val="single" w:sz="4" w:space="0" w:color="auto"/>
            </w:tcBorders>
            <w:shd w:val="clear" w:color="auto" w:fill="auto"/>
            <w:noWrap/>
            <w:vAlign w:val="bottom"/>
            <w:hideMark/>
          </w:tcPr>
          <w:p w14:paraId="6D47DEB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0,048</w:t>
            </w:r>
          </w:p>
        </w:tc>
        <w:tc>
          <w:tcPr>
            <w:tcW w:w="1965" w:type="dxa"/>
            <w:tcBorders>
              <w:top w:val="nil"/>
              <w:left w:val="nil"/>
              <w:bottom w:val="single" w:sz="4" w:space="0" w:color="auto"/>
              <w:right w:val="single" w:sz="4" w:space="0" w:color="auto"/>
            </w:tcBorders>
            <w:shd w:val="clear" w:color="auto" w:fill="auto"/>
            <w:noWrap/>
            <w:vAlign w:val="bottom"/>
            <w:hideMark/>
          </w:tcPr>
          <w:p w14:paraId="7936FC19"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0,048</w:t>
            </w:r>
          </w:p>
        </w:tc>
        <w:tc>
          <w:tcPr>
            <w:tcW w:w="1721" w:type="dxa"/>
            <w:tcBorders>
              <w:top w:val="nil"/>
              <w:left w:val="nil"/>
              <w:bottom w:val="single" w:sz="4" w:space="0" w:color="auto"/>
              <w:right w:val="single" w:sz="4" w:space="0" w:color="auto"/>
            </w:tcBorders>
            <w:shd w:val="clear" w:color="auto" w:fill="auto"/>
            <w:noWrap/>
            <w:vAlign w:val="bottom"/>
            <w:hideMark/>
          </w:tcPr>
          <w:p w14:paraId="4D72362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22</w:t>
            </w:r>
          </w:p>
        </w:tc>
        <w:tc>
          <w:tcPr>
            <w:tcW w:w="2440" w:type="dxa"/>
            <w:tcBorders>
              <w:top w:val="nil"/>
              <w:left w:val="nil"/>
              <w:bottom w:val="single" w:sz="4" w:space="0" w:color="auto"/>
              <w:right w:val="single" w:sz="4" w:space="0" w:color="auto"/>
            </w:tcBorders>
            <w:shd w:val="clear" w:color="auto" w:fill="auto"/>
            <w:noWrap/>
            <w:vAlign w:val="bottom"/>
            <w:hideMark/>
          </w:tcPr>
          <w:p w14:paraId="319465B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78D68907"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99ACCBC"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25. -</w:t>
            </w:r>
          </w:p>
        </w:tc>
        <w:tc>
          <w:tcPr>
            <w:tcW w:w="2263" w:type="dxa"/>
            <w:tcBorders>
              <w:top w:val="nil"/>
              <w:left w:val="nil"/>
              <w:bottom w:val="single" w:sz="4" w:space="0" w:color="auto"/>
              <w:right w:val="single" w:sz="4" w:space="0" w:color="auto"/>
            </w:tcBorders>
            <w:shd w:val="clear" w:color="auto" w:fill="auto"/>
            <w:noWrap/>
            <w:vAlign w:val="bottom"/>
            <w:hideMark/>
          </w:tcPr>
          <w:p w14:paraId="72AD367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0,057</w:t>
            </w:r>
          </w:p>
        </w:tc>
        <w:tc>
          <w:tcPr>
            <w:tcW w:w="1965" w:type="dxa"/>
            <w:tcBorders>
              <w:top w:val="nil"/>
              <w:left w:val="nil"/>
              <w:bottom w:val="single" w:sz="4" w:space="0" w:color="auto"/>
              <w:right w:val="single" w:sz="4" w:space="0" w:color="auto"/>
            </w:tcBorders>
            <w:shd w:val="clear" w:color="auto" w:fill="auto"/>
            <w:noWrap/>
            <w:vAlign w:val="bottom"/>
            <w:hideMark/>
          </w:tcPr>
          <w:p w14:paraId="7A0E675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0,057</w:t>
            </w:r>
          </w:p>
        </w:tc>
        <w:tc>
          <w:tcPr>
            <w:tcW w:w="1721" w:type="dxa"/>
            <w:tcBorders>
              <w:top w:val="nil"/>
              <w:left w:val="nil"/>
              <w:bottom w:val="single" w:sz="4" w:space="0" w:color="auto"/>
              <w:right w:val="single" w:sz="4" w:space="0" w:color="auto"/>
            </w:tcBorders>
            <w:shd w:val="clear" w:color="auto" w:fill="auto"/>
            <w:noWrap/>
            <w:vAlign w:val="bottom"/>
            <w:hideMark/>
          </w:tcPr>
          <w:p w14:paraId="159F49C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33</w:t>
            </w:r>
          </w:p>
        </w:tc>
        <w:tc>
          <w:tcPr>
            <w:tcW w:w="2440" w:type="dxa"/>
            <w:tcBorders>
              <w:top w:val="nil"/>
              <w:left w:val="nil"/>
              <w:bottom w:val="single" w:sz="4" w:space="0" w:color="auto"/>
              <w:right w:val="single" w:sz="4" w:space="0" w:color="auto"/>
            </w:tcBorders>
            <w:shd w:val="clear" w:color="auto" w:fill="auto"/>
            <w:noWrap/>
            <w:vAlign w:val="bottom"/>
            <w:hideMark/>
          </w:tcPr>
          <w:p w14:paraId="1ADF052E"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4CCAFABA"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953D125"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26. -</w:t>
            </w:r>
          </w:p>
        </w:tc>
        <w:tc>
          <w:tcPr>
            <w:tcW w:w="2263" w:type="dxa"/>
            <w:tcBorders>
              <w:top w:val="nil"/>
              <w:left w:val="nil"/>
              <w:bottom w:val="single" w:sz="4" w:space="0" w:color="auto"/>
              <w:right w:val="single" w:sz="4" w:space="0" w:color="auto"/>
            </w:tcBorders>
            <w:shd w:val="clear" w:color="auto" w:fill="auto"/>
            <w:noWrap/>
            <w:vAlign w:val="bottom"/>
            <w:hideMark/>
          </w:tcPr>
          <w:p w14:paraId="7F8B5F2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965" w:type="dxa"/>
            <w:tcBorders>
              <w:top w:val="nil"/>
              <w:left w:val="nil"/>
              <w:bottom w:val="single" w:sz="4" w:space="0" w:color="auto"/>
              <w:right w:val="single" w:sz="4" w:space="0" w:color="auto"/>
            </w:tcBorders>
            <w:shd w:val="clear" w:color="auto" w:fill="auto"/>
            <w:noWrap/>
            <w:vAlign w:val="bottom"/>
            <w:hideMark/>
          </w:tcPr>
          <w:p w14:paraId="20CECF9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0,089</w:t>
            </w:r>
          </w:p>
        </w:tc>
        <w:tc>
          <w:tcPr>
            <w:tcW w:w="1721" w:type="dxa"/>
            <w:tcBorders>
              <w:top w:val="nil"/>
              <w:left w:val="nil"/>
              <w:bottom w:val="single" w:sz="4" w:space="0" w:color="auto"/>
              <w:right w:val="single" w:sz="4" w:space="0" w:color="auto"/>
            </w:tcBorders>
            <w:shd w:val="clear" w:color="auto" w:fill="auto"/>
            <w:noWrap/>
            <w:vAlign w:val="bottom"/>
            <w:hideMark/>
          </w:tcPr>
          <w:p w14:paraId="38FE74C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94</w:t>
            </w:r>
          </w:p>
        </w:tc>
        <w:tc>
          <w:tcPr>
            <w:tcW w:w="2440" w:type="dxa"/>
            <w:tcBorders>
              <w:top w:val="nil"/>
              <w:left w:val="nil"/>
              <w:bottom w:val="single" w:sz="4" w:space="0" w:color="auto"/>
              <w:right w:val="single" w:sz="4" w:space="0" w:color="auto"/>
            </w:tcBorders>
            <w:shd w:val="clear" w:color="auto" w:fill="auto"/>
            <w:noWrap/>
            <w:vAlign w:val="bottom"/>
            <w:hideMark/>
          </w:tcPr>
          <w:p w14:paraId="14D1B9A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45DEDAE4"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20195FA"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27. -</w:t>
            </w:r>
          </w:p>
        </w:tc>
        <w:tc>
          <w:tcPr>
            <w:tcW w:w="2263" w:type="dxa"/>
            <w:tcBorders>
              <w:top w:val="nil"/>
              <w:left w:val="nil"/>
              <w:bottom w:val="single" w:sz="4" w:space="0" w:color="auto"/>
              <w:right w:val="single" w:sz="4" w:space="0" w:color="auto"/>
            </w:tcBorders>
            <w:shd w:val="clear" w:color="auto" w:fill="auto"/>
            <w:noWrap/>
            <w:vAlign w:val="bottom"/>
            <w:hideMark/>
          </w:tcPr>
          <w:p w14:paraId="31E35A9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7A16D9E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59B2293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222</w:t>
            </w:r>
          </w:p>
        </w:tc>
        <w:tc>
          <w:tcPr>
            <w:tcW w:w="2440" w:type="dxa"/>
            <w:tcBorders>
              <w:top w:val="nil"/>
              <w:left w:val="nil"/>
              <w:bottom w:val="single" w:sz="4" w:space="0" w:color="auto"/>
              <w:right w:val="single" w:sz="4" w:space="0" w:color="auto"/>
            </w:tcBorders>
            <w:shd w:val="clear" w:color="auto" w:fill="auto"/>
            <w:noWrap/>
            <w:vAlign w:val="bottom"/>
            <w:hideMark/>
          </w:tcPr>
          <w:p w14:paraId="22E4FD8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12B75514"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180352C"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28. -</w:t>
            </w:r>
          </w:p>
        </w:tc>
        <w:tc>
          <w:tcPr>
            <w:tcW w:w="2263" w:type="dxa"/>
            <w:tcBorders>
              <w:top w:val="nil"/>
              <w:left w:val="nil"/>
              <w:bottom w:val="single" w:sz="4" w:space="0" w:color="auto"/>
              <w:right w:val="single" w:sz="4" w:space="0" w:color="auto"/>
            </w:tcBorders>
            <w:shd w:val="clear" w:color="auto" w:fill="auto"/>
            <w:noWrap/>
            <w:vAlign w:val="bottom"/>
            <w:hideMark/>
          </w:tcPr>
          <w:p w14:paraId="7E849260"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3EF0725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295EA0F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216</w:t>
            </w:r>
          </w:p>
        </w:tc>
        <w:tc>
          <w:tcPr>
            <w:tcW w:w="2440" w:type="dxa"/>
            <w:tcBorders>
              <w:top w:val="nil"/>
              <w:left w:val="nil"/>
              <w:bottom w:val="single" w:sz="4" w:space="0" w:color="auto"/>
              <w:right w:val="single" w:sz="4" w:space="0" w:color="auto"/>
            </w:tcBorders>
            <w:shd w:val="clear" w:color="auto" w:fill="auto"/>
            <w:noWrap/>
            <w:vAlign w:val="bottom"/>
            <w:hideMark/>
          </w:tcPr>
          <w:p w14:paraId="2E51C9CC"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039A46AC"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E479C10"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29. -</w:t>
            </w:r>
          </w:p>
        </w:tc>
        <w:tc>
          <w:tcPr>
            <w:tcW w:w="2263" w:type="dxa"/>
            <w:tcBorders>
              <w:top w:val="nil"/>
              <w:left w:val="nil"/>
              <w:bottom w:val="single" w:sz="4" w:space="0" w:color="auto"/>
              <w:right w:val="single" w:sz="4" w:space="0" w:color="auto"/>
            </w:tcBorders>
            <w:shd w:val="clear" w:color="auto" w:fill="auto"/>
            <w:noWrap/>
            <w:vAlign w:val="bottom"/>
            <w:hideMark/>
          </w:tcPr>
          <w:p w14:paraId="3C3AC357"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965" w:type="dxa"/>
            <w:tcBorders>
              <w:top w:val="nil"/>
              <w:left w:val="nil"/>
              <w:bottom w:val="single" w:sz="4" w:space="0" w:color="auto"/>
              <w:right w:val="single" w:sz="4" w:space="0" w:color="auto"/>
            </w:tcBorders>
            <w:shd w:val="clear" w:color="auto" w:fill="auto"/>
            <w:noWrap/>
            <w:vAlign w:val="bottom"/>
            <w:hideMark/>
          </w:tcPr>
          <w:p w14:paraId="3564BCEB"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0,108</w:t>
            </w:r>
          </w:p>
        </w:tc>
        <w:tc>
          <w:tcPr>
            <w:tcW w:w="1721" w:type="dxa"/>
            <w:tcBorders>
              <w:top w:val="nil"/>
              <w:left w:val="nil"/>
              <w:bottom w:val="single" w:sz="4" w:space="0" w:color="auto"/>
              <w:right w:val="single" w:sz="4" w:space="0" w:color="auto"/>
            </w:tcBorders>
            <w:shd w:val="clear" w:color="auto" w:fill="auto"/>
            <w:noWrap/>
            <w:vAlign w:val="bottom"/>
            <w:hideMark/>
          </w:tcPr>
          <w:p w14:paraId="74B054D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120</w:t>
            </w:r>
          </w:p>
        </w:tc>
        <w:tc>
          <w:tcPr>
            <w:tcW w:w="2440" w:type="dxa"/>
            <w:tcBorders>
              <w:top w:val="nil"/>
              <w:left w:val="nil"/>
              <w:bottom w:val="single" w:sz="4" w:space="0" w:color="auto"/>
              <w:right w:val="single" w:sz="4" w:space="0" w:color="auto"/>
            </w:tcBorders>
            <w:shd w:val="clear" w:color="auto" w:fill="auto"/>
            <w:noWrap/>
            <w:vAlign w:val="bottom"/>
            <w:hideMark/>
          </w:tcPr>
          <w:p w14:paraId="2BB2C0C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5EE5EA56"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5095E6B0"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30. -</w:t>
            </w:r>
          </w:p>
        </w:tc>
        <w:tc>
          <w:tcPr>
            <w:tcW w:w="2263" w:type="dxa"/>
            <w:tcBorders>
              <w:top w:val="nil"/>
              <w:left w:val="nil"/>
              <w:bottom w:val="single" w:sz="4" w:space="0" w:color="auto"/>
              <w:right w:val="single" w:sz="4" w:space="0" w:color="auto"/>
            </w:tcBorders>
            <w:shd w:val="clear" w:color="auto" w:fill="auto"/>
            <w:noWrap/>
            <w:vAlign w:val="bottom"/>
            <w:hideMark/>
          </w:tcPr>
          <w:p w14:paraId="21BFBC3D"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965" w:type="dxa"/>
            <w:tcBorders>
              <w:top w:val="nil"/>
              <w:left w:val="nil"/>
              <w:bottom w:val="single" w:sz="4" w:space="0" w:color="auto"/>
              <w:right w:val="single" w:sz="4" w:space="0" w:color="auto"/>
            </w:tcBorders>
            <w:shd w:val="clear" w:color="auto" w:fill="auto"/>
            <w:noWrap/>
            <w:vAlign w:val="bottom"/>
            <w:hideMark/>
          </w:tcPr>
          <w:p w14:paraId="53A542E1"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721" w:type="dxa"/>
            <w:tcBorders>
              <w:top w:val="nil"/>
              <w:left w:val="nil"/>
              <w:bottom w:val="single" w:sz="4" w:space="0" w:color="auto"/>
              <w:right w:val="single" w:sz="4" w:space="0" w:color="auto"/>
            </w:tcBorders>
            <w:shd w:val="clear" w:color="auto" w:fill="auto"/>
            <w:noWrap/>
            <w:vAlign w:val="bottom"/>
            <w:hideMark/>
          </w:tcPr>
          <w:p w14:paraId="06039FF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71</w:t>
            </w:r>
          </w:p>
        </w:tc>
        <w:tc>
          <w:tcPr>
            <w:tcW w:w="2440" w:type="dxa"/>
            <w:tcBorders>
              <w:top w:val="nil"/>
              <w:left w:val="nil"/>
              <w:bottom w:val="single" w:sz="4" w:space="0" w:color="auto"/>
              <w:right w:val="single" w:sz="4" w:space="0" w:color="auto"/>
            </w:tcBorders>
            <w:shd w:val="clear" w:color="auto" w:fill="auto"/>
            <w:noWrap/>
            <w:vAlign w:val="bottom"/>
            <w:hideMark/>
          </w:tcPr>
          <w:p w14:paraId="541C5B43"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В непроходных каналах</w:t>
            </w:r>
          </w:p>
        </w:tc>
      </w:tr>
      <w:tr w:rsidR="00DE0A73" w:rsidRPr="00DE0A73" w14:paraId="09329584"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55BCCA5"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31. -</w:t>
            </w:r>
          </w:p>
        </w:tc>
        <w:tc>
          <w:tcPr>
            <w:tcW w:w="2263" w:type="dxa"/>
            <w:tcBorders>
              <w:top w:val="nil"/>
              <w:left w:val="nil"/>
              <w:bottom w:val="single" w:sz="4" w:space="0" w:color="auto"/>
              <w:right w:val="single" w:sz="4" w:space="0" w:color="auto"/>
            </w:tcBorders>
            <w:shd w:val="clear" w:color="auto" w:fill="auto"/>
            <w:noWrap/>
            <w:vAlign w:val="bottom"/>
            <w:hideMark/>
          </w:tcPr>
          <w:p w14:paraId="1DC6A2E5"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965" w:type="dxa"/>
            <w:tcBorders>
              <w:top w:val="nil"/>
              <w:left w:val="nil"/>
              <w:bottom w:val="single" w:sz="4" w:space="0" w:color="auto"/>
              <w:right w:val="single" w:sz="4" w:space="0" w:color="auto"/>
            </w:tcBorders>
            <w:shd w:val="clear" w:color="auto" w:fill="auto"/>
            <w:noWrap/>
            <w:vAlign w:val="bottom"/>
            <w:hideMark/>
          </w:tcPr>
          <w:p w14:paraId="6863F392"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0,159</w:t>
            </w:r>
          </w:p>
        </w:tc>
        <w:tc>
          <w:tcPr>
            <w:tcW w:w="1721" w:type="dxa"/>
            <w:tcBorders>
              <w:top w:val="nil"/>
              <w:left w:val="nil"/>
              <w:bottom w:val="single" w:sz="4" w:space="0" w:color="auto"/>
              <w:right w:val="single" w:sz="4" w:space="0" w:color="auto"/>
            </w:tcBorders>
            <w:shd w:val="clear" w:color="auto" w:fill="auto"/>
            <w:noWrap/>
            <w:vAlign w:val="bottom"/>
            <w:hideMark/>
          </w:tcPr>
          <w:p w14:paraId="5D8413B6"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90</w:t>
            </w:r>
          </w:p>
        </w:tc>
        <w:tc>
          <w:tcPr>
            <w:tcW w:w="2440" w:type="dxa"/>
            <w:tcBorders>
              <w:top w:val="nil"/>
              <w:left w:val="nil"/>
              <w:bottom w:val="single" w:sz="4" w:space="0" w:color="auto"/>
              <w:right w:val="single" w:sz="4" w:space="0" w:color="auto"/>
            </w:tcBorders>
            <w:shd w:val="clear" w:color="auto" w:fill="auto"/>
            <w:noWrap/>
            <w:vAlign w:val="bottom"/>
            <w:hideMark/>
          </w:tcPr>
          <w:p w14:paraId="2EF507A2"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Наружная</w:t>
            </w:r>
          </w:p>
        </w:tc>
      </w:tr>
      <w:tr w:rsidR="00DE0A73" w:rsidRPr="00DE0A73" w14:paraId="2F88BF04" w14:textId="77777777" w:rsidTr="00DE0A73">
        <w:trPr>
          <w:trHeight w:val="300"/>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49E9D40" w14:textId="77777777" w:rsidR="00DE0A73" w:rsidRPr="00DE0A73" w:rsidRDefault="00DE0A73" w:rsidP="00DE0A73">
            <w:pPr>
              <w:ind w:firstLine="0"/>
              <w:jc w:val="left"/>
              <w:rPr>
                <w:rFonts w:cs="Times New Roman"/>
                <w:color w:val="000000"/>
                <w:sz w:val="20"/>
                <w:szCs w:val="20"/>
              </w:rPr>
            </w:pPr>
            <w:r w:rsidRPr="00DE0A73">
              <w:rPr>
                <w:rFonts w:cs="Times New Roman"/>
                <w:color w:val="000000"/>
                <w:sz w:val="20"/>
                <w:szCs w:val="20"/>
              </w:rPr>
              <w:t>Итого:</w:t>
            </w:r>
          </w:p>
        </w:tc>
        <w:tc>
          <w:tcPr>
            <w:tcW w:w="2263" w:type="dxa"/>
            <w:tcBorders>
              <w:top w:val="nil"/>
              <w:left w:val="nil"/>
              <w:bottom w:val="single" w:sz="4" w:space="0" w:color="auto"/>
              <w:right w:val="single" w:sz="4" w:space="0" w:color="auto"/>
            </w:tcBorders>
            <w:shd w:val="clear" w:color="auto" w:fill="auto"/>
            <w:noWrap/>
            <w:vAlign w:val="bottom"/>
            <w:hideMark/>
          </w:tcPr>
          <w:p w14:paraId="04039837" w14:textId="77777777" w:rsidR="00DE0A73" w:rsidRPr="00DE0A73" w:rsidRDefault="00DE0A73" w:rsidP="00DE0A73">
            <w:pPr>
              <w:ind w:firstLine="0"/>
              <w:jc w:val="center"/>
              <w:rPr>
                <w:rFonts w:cs="Times New Roman"/>
                <w:color w:val="000000"/>
                <w:sz w:val="20"/>
                <w:szCs w:val="20"/>
              </w:rPr>
            </w:pPr>
          </w:p>
        </w:tc>
        <w:tc>
          <w:tcPr>
            <w:tcW w:w="1965" w:type="dxa"/>
            <w:tcBorders>
              <w:top w:val="nil"/>
              <w:left w:val="nil"/>
              <w:bottom w:val="single" w:sz="4" w:space="0" w:color="auto"/>
              <w:right w:val="single" w:sz="4" w:space="0" w:color="auto"/>
            </w:tcBorders>
            <w:shd w:val="clear" w:color="auto" w:fill="auto"/>
            <w:noWrap/>
            <w:vAlign w:val="bottom"/>
            <w:hideMark/>
          </w:tcPr>
          <w:p w14:paraId="18F3221E" w14:textId="77777777" w:rsidR="00DE0A73" w:rsidRPr="00DE0A73" w:rsidRDefault="00DE0A73" w:rsidP="00DE0A73">
            <w:pPr>
              <w:ind w:firstLine="0"/>
              <w:jc w:val="center"/>
              <w:rPr>
                <w:rFonts w:cs="Times New Roman"/>
                <w:color w:val="000000"/>
                <w:sz w:val="20"/>
                <w:szCs w:val="20"/>
              </w:rPr>
            </w:pPr>
          </w:p>
        </w:tc>
        <w:tc>
          <w:tcPr>
            <w:tcW w:w="1721" w:type="dxa"/>
            <w:tcBorders>
              <w:top w:val="nil"/>
              <w:left w:val="nil"/>
              <w:bottom w:val="single" w:sz="4" w:space="0" w:color="auto"/>
              <w:right w:val="single" w:sz="4" w:space="0" w:color="auto"/>
            </w:tcBorders>
            <w:shd w:val="clear" w:color="auto" w:fill="auto"/>
            <w:noWrap/>
            <w:vAlign w:val="bottom"/>
            <w:hideMark/>
          </w:tcPr>
          <w:p w14:paraId="42708BDA" w14:textId="77777777" w:rsidR="00DE0A73" w:rsidRPr="00DE0A73" w:rsidRDefault="00DE0A73" w:rsidP="00DE0A73">
            <w:pPr>
              <w:ind w:firstLine="0"/>
              <w:jc w:val="center"/>
              <w:rPr>
                <w:rFonts w:cs="Times New Roman"/>
                <w:color w:val="000000"/>
                <w:sz w:val="20"/>
                <w:szCs w:val="20"/>
              </w:rPr>
            </w:pPr>
            <w:r w:rsidRPr="00DE0A73">
              <w:rPr>
                <w:rFonts w:cs="Times New Roman"/>
                <w:color w:val="000000"/>
                <w:sz w:val="20"/>
                <w:szCs w:val="20"/>
              </w:rPr>
              <w:t>41205,4</w:t>
            </w:r>
          </w:p>
        </w:tc>
        <w:tc>
          <w:tcPr>
            <w:tcW w:w="2440" w:type="dxa"/>
            <w:tcBorders>
              <w:top w:val="nil"/>
              <w:left w:val="nil"/>
              <w:bottom w:val="single" w:sz="4" w:space="0" w:color="auto"/>
              <w:right w:val="single" w:sz="4" w:space="0" w:color="auto"/>
            </w:tcBorders>
            <w:shd w:val="clear" w:color="auto" w:fill="auto"/>
            <w:noWrap/>
            <w:vAlign w:val="bottom"/>
            <w:hideMark/>
          </w:tcPr>
          <w:p w14:paraId="72B1F173" w14:textId="77777777" w:rsidR="00DE0A73" w:rsidRPr="00DE0A73" w:rsidRDefault="00DE0A73" w:rsidP="00DE0A73">
            <w:pPr>
              <w:ind w:firstLine="0"/>
              <w:jc w:val="center"/>
              <w:rPr>
                <w:rFonts w:cs="Times New Roman"/>
                <w:color w:val="000000"/>
                <w:sz w:val="20"/>
                <w:szCs w:val="20"/>
              </w:rPr>
            </w:pPr>
          </w:p>
        </w:tc>
      </w:tr>
    </w:tbl>
    <w:p w14:paraId="2C14C835" w14:textId="77777777" w:rsidR="00DE0A73" w:rsidRPr="00DE0A73" w:rsidRDefault="00DE0A73" w:rsidP="00DE0A73">
      <w:pPr>
        <w:rPr>
          <w:highlight w:val="yellow"/>
          <w:lang w:eastAsia="ru-RU"/>
        </w:rPr>
        <w:sectPr w:rsidR="00DE0A73" w:rsidRPr="00DE0A73"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51653B" w14:textId="77777777" w:rsidR="006E1114" w:rsidRPr="00DE0A73" w:rsidRDefault="006E1114" w:rsidP="00F97391">
      <w:pPr>
        <w:pStyle w:val="aff0"/>
        <w:keepNext/>
        <w:ind w:firstLine="0"/>
      </w:pPr>
      <w:r w:rsidRPr="00DE0A73">
        <w:lastRenderedPageBreak/>
        <w:t xml:space="preserve">Таблица </w:t>
      </w:r>
      <w:fldSimple w:instr=" SEQ Таблица \* ARABIC ">
        <w:r w:rsidR="00FE673F">
          <w:rPr>
            <w:noProof/>
          </w:rPr>
          <w:t>22</w:t>
        </w:r>
      </w:fldSimple>
      <w:r w:rsidRPr="00DE0A73">
        <w:t xml:space="preserve"> Материальные характеристики трубопроводов тепловых сетей районной котельной</w:t>
      </w:r>
    </w:p>
    <w:tbl>
      <w:tblPr>
        <w:tblW w:w="5000" w:type="pct"/>
        <w:tblLayout w:type="fixed"/>
        <w:tblLook w:val="04A0" w:firstRow="1" w:lastRow="0" w:firstColumn="1" w:lastColumn="0" w:noHBand="0" w:noVBand="1"/>
      </w:tblPr>
      <w:tblGrid>
        <w:gridCol w:w="640"/>
        <w:gridCol w:w="1205"/>
        <w:gridCol w:w="1191"/>
        <w:gridCol w:w="1533"/>
        <w:gridCol w:w="977"/>
        <w:gridCol w:w="1679"/>
        <w:gridCol w:w="2002"/>
        <w:gridCol w:w="1630"/>
        <w:gridCol w:w="1293"/>
        <w:gridCol w:w="2127"/>
      </w:tblGrid>
      <w:tr w:rsidR="00A01E6C" w:rsidRPr="00DE0A73" w14:paraId="604F922E" w14:textId="77777777" w:rsidTr="00A01E6C">
        <w:trPr>
          <w:trHeight w:val="570"/>
          <w:tblHead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56951"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 п/п</w:t>
            </w:r>
          </w:p>
        </w:tc>
        <w:tc>
          <w:tcPr>
            <w:tcW w:w="422" w:type="pct"/>
            <w:vMerge w:val="restart"/>
            <w:tcBorders>
              <w:top w:val="single" w:sz="4" w:space="0" w:color="auto"/>
              <w:left w:val="single" w:sz="4" w:space="0" w:color="auto"/>
              <w:bottom w:val="single" w:sz="4" w:space="0" w:color="000000"/>
              <w:right w:val="nil"/>
            </w:tcBorders>
            <w:shd w:val="clear" w:color="auto" w:fill="auto"/>
            <w:vAlign w:val="center"/>
            <w:hideMark/>
          </w:tcPr>
          <w:p w14:paraId="31C61CF2" w14:textId="77777777" w:rsidR="00A01E6C" w:rsidRPr="00DE0A73" w:rsidRDefault="00A01E6C"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Наружный диаметр  трубопровода (условного прохода) мм</w:t>
            </w:r>
          </w:p>
        </w:tc>
        <w:tc>
          <w:tcPr>
            <w:tcW w:w="188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458F" w14:textId="77777777" w:rsidR="00A01E6C" w:rsidRPr="00DE0A73" w:rsidRDefault="00A01E6C"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Длина трубопроводов, м</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4A08"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Год ввода в эксплуатацию, последнего ремонта</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2C889"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Материал изоляции</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3E903"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Теплоноситель</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F1B19"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Время работы в году, дней</w:t>
            </w:r>
          </w:p>
        </w:tc>
      </w:tr>
      <w:tr w:rsidR="00A01E6C" w:rsidRPr="00DE0A73" w14:paraId="43E4689F" w14:textId="77777777" w:rsidTr="00A01E6C">
        <w:trPr>
          <w:trHeight w:val="570"/>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67A7D18A"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422" w:type="pct"/>
            <w:vMerge/>
            <w:tcBorders>
              <w:top w:val="single" w:sz="4" w:space="0" w:color="auto"/>
              <w:left w:val="single" w:sz="4" w:space="0" w:color="auto"/>
              <w:bottom w:val="single" w:sz="4" w:space="0" w:color="000000"/>
              <w:right w:val="nil"/>
            </w:tcBorders>
            <w:vAlign w:val="center"/>
            <w:hideMark/>
          </w:tcPr>
          <w:p w14:paraId="2C1E8B60"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41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D5BF76"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Всего</w:t>
            </w:r>
          </w:p>
        </w:tc>
        <w:tc>
          <w:tcPr>
            <w:tcW w:w="14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1EE6AF" w14:textId="77777777" w:rsidR="00A01E6C" w:rsidRPr="00DE0A73" w:rsidRDefault="00A01E6C"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Из них по типу прокладки</w:t>
            </w: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D84B917"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17BD8851"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5D2340B3"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14:paraId="2C75F27D"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r>
      <w:tr w:rsidR="00A01E6C" w:rsidRPr="00DE0A73" w14:paraId="003CE3B6" w14:textId="77777777" w:rsidTr="00CC4BF7">
        <w:trPr>
          <w:trHeight w:val="570"/>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2C8E72FB"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422" w:type="pct"/>
            <w:vMerge/>
            <w:tcBorders>
              <w:top w:val="single" w:sz="4" w:space="0" w:color="auto"/>
              <w:left w:val="single" w:sz="4" w:space="0" w:color="auto"/>
              <w:bottom w:val="single" w:sz="4" w:space="0" w:color="000000"/>
              <w:right w:val="nil"/>
            </w:tcBorders>
            <w:vAlign w:val="center"/>
            <w:hideMark/>
          </w:tcPr>
          <w:p w14:paraId="6FDDCB24"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417" w:type="pct"/>
            <w:vMerge/>
            <w:tcBorders>
              <w:top w:val="nil"/>
              <w:left w:val="single" w:sz="4" w:space="0" w:color="auto"/>
              <w:bottom w:val="single" w:sz="4" w:space="0" w:color="auto"/>
              <w:right w:val="single" w:sz="4" w:space="0" w:color="auto"/>
            </w:tcBorders>
            <w:vAlign w:val="center"/>
            <w:hideMark/>
          </w:tcPr>
          <w:p w14:paraId="2AC71A9E"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537" w:type="pct"/>
            <w:tcBorders>
              <w:top w:val="nil"/>
              <w:left w:val="nil"/>
              <w:bottom w:val="single" w:sz="4" w:space="0" w:color="auto"/>
              <w:right w:val="single" w:sz="4" w:space="0" w:color="auto"/>
            </w:tcBorders>
            <w:shd w:val="clear" w:color="auto" w:fill="auto"/>
            <w:noWrap/>
            <w:vAlign w:val="center"/>
            <w:hideMark/>
          </w:tcPr>
          <w:p w14:paraId="3354E0A9" w14:textId="77777777" w:rsidR="00A01E6C" w:rsidRPr="00DE0A73" w:rsidRDefault="00A01E6C"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Надземная</w:t>
            </w:r>
          </w:p>
        </w:tc>
        <w:tc>
          <w:tcPr>
            <w:tcW w:w="342" w:type="pct"/>
            <w:tcBorders>
              <w:top w:val="nil"/>
              <w:left w:val="nil"/>
              <w:bottom w:val="single" w:sz="4" w:space="0" w:color="auto"/>
              <w:right w:val="single" w:sz="4" w:space="0" w:color="auto"/>
            </w:tcBorders>
            <w:shd w:val="clear" w:color="auto" w:fill="auto"/>
            <w:noWrap/>
            <w:vAlign w:val="center"/>
            <w:hideMark/>
          </w:tcPr>
          <w:p w14:paraId="5A3B9540" w14:textId="77777777" w:rsidR="00A01E6C" w:rsidRPr="00DE0A73" w:rsidRDefault="00A01E6C"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Канальная</w:t>
            </w:r>
          </w:p>
        </w:tc>
        <w:tc>
          <w:tcPr>
            <w:tcW w:w="588" w:type="pct"/>
            <w:tcBorders>
              <w:top w:val="nil"/>
              <w:left w:val="nil"/>
              <w:bottom w:val="single" w:sz="4" w:space="0" w:color="auto"/>
              <w:right w:val="single" w:sz="4" w:space="0" w:color="auto"/>
            </w:tcBorders>
            <w:shd w:val="clear" w:color="auto" w:fill="auto"/>
            <w:noWrap/>
            <w:vAlign w:val="center"/>
            <w:hideMark/>
          </w:tcPr>
          <w:p w14:paraId="3AD99AA2" w14:textId="77777777" w:rsidR="00A01E6C" w:rsidRPr="00DE0A73" w:rsidRDefault="00A01E6C" w:rsidP="006E1114">
            <w:pPr>
              <w:spacing w:line="240" w:lineRule="auto"/>
              <w:ind w:firstLine="0"/>
              <w:rPr>
                <w:rFonts w:eastAsia="Times New Roman" w:cs="Times New Roman"/>
                <w:color w:val="000000"/>
                <w:sz w:val="22"/>
                <w:lang w:eastAsia="ru-RU"/>
              </w:rPr>
            </w:pPr>
            <w:r w:rsidRPr="00DE0A73">
              <w:rPr>
                <w:rFonts w:eastAsia="Times New Roman" w:cs="Times New Roman"/>
                <w:color w:val="000000"/>
                <w:sz w:val="22"/>
                <w:lang w:eastAsia="ru-RU"/>
              </w:rPr>
              <w:t>Бесканальная</w:t>
            </w: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490DFF49"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39076378"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6B7FC52A"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14:paraId="1FBBBC8B" w14:textId="77777777" w:rsidR="00A01E6C" w:rsidRPr="00DE0A73" w:rsidRDefault="00A01E6C" w:rsidP="006E1114">
            <w:pPr>
              <w:spacing w:line="240" w:lineRule="auto"/>
              <w:ind w:firstLine="0"/>
              <w:jc w:val="left"/>
              <w:rPr>
                <w:rFonts w:eastAsia="Times New Roman" w:cs="Times New Roman"/>
                <w:color w:val="000000"/>
                <w:sz w:val="22"/>
                <w:lang w:eastAsia="ru-RU"/>
              </w:rPr>
            </w:pPr>
          </w:p>
        </w:tc>
      </w:tr>
      <w:tr w:rsidR="00CC4BF7" w:rsidRPr="00DE0A73" w14:paraId="22F28316"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3AF86DF9"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w:t>
            </w:r>
          </w:p>
        </w:tc>
        <w:tc>
          <w:tcPr>
            <w:tcW w:w="422" w:type="pct"/>
            <w:tcBorders>
              <w:top w:val="nil"/>
              <w:left w:val="nil"/>
              <w:bottom w:val="single" w:sz="4" w:space="0" w:color="auto"/>
              <w:right w:val="single" w:sz="4" w:space="0" w:color="auto"/>
            </w:tcBorders>
            <w:shd w:val="clear" w:color="auto" w:fill="auto"/>
            <w:noWrap/>
            <w:vAlign w:val="center"/>
            <w:hideMark/>
          </w:tcPr>
          <w:p w14:paraId="679FAD6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730(710)</w:t>
            </w:r>
          </w:p>
        </w:tc>
        <w:tc>
          <w:tcPr>
            <w:tcW w:w="417" w:type="pct"/>
            <w:tcBorders>
              <w:top w:val="nil"/>
              <w:left w:val="nil"/>
              <w:bottom w:val="single" w:sz="4" w:space="0" w:color="auto"/>
              <w:right w:val="single" w:sz="4" w:space="0" w:color="auto"/>
            </w:tcBorders>
            <w:shd w:val="clear" w:color="auto" w:fill="auto"/>
            <w:noWrap/>
            <w:hideMark/>
          </w:tcPr>
          <w:p w14:paraId="73CCC06E"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2049</w:t>
            </w:r>
          </w:p>
        </w:tc>
        <w:tc>
          <w:tcPr>
            <w:tcW w:w="537" w:type="pct"/>
            <w:tcBorders>
              <w:top w:val="nil"/>
              <w:left w:val="nil"/>
              <w:bottom w:val="single" w:sz="4" w:space="0" w:color="auto"/>
              <w:right w:val="single" w:sz="4" w:space="0" w:color="auto"/>
            </w:tcBorders>
            <w:shd w:val="clear" w:color="auto" w:fill="auto"/>
            <w:noWrap/>
            <w:hideMark/>
          </w:tcPr>
          <w:p w14:paraId="10FF1EA5"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2049</w:t>
            </w:r>
          </w:p>
        </w:tc>
        <w:tc>
          <w:tcPr>
            <w:tcW w:w="342" w:type="pct"/>
            <w:tcBorders>
              <w:top w:val="nil"/>
              <w:left w:val="nil"/>
              <w:bottom w:val="single" w:sz="4" w:space="0" w:color="auto"/>
              <w:right w:val="single" w:sz="4" w:space="0" w:color="auto"/>
            </w:tcBorders>
            <w:shd w:val="clear" w:color="auto" w:fill="auto"/>
            <w:noWrap/>
            <w:hideMark/>
          </w:tcPr>
          <w:p w14:paraId="26475BF6"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w:t>
            </w:r>
          </w:p>
        </w:tc>
        <w:tc>
          <w:tcPr>
            <w:tcW w:w="588" w:type="pct"/>
            <w:tcBorders>
              <w:top w:val="nil"/>
              <w:left w:val="nil"/>
              <w:bottom w:val="single" w:sz="4" w:space="0" w:color="auto"/>
              <w:right w:val="single" w:sz="4" w:space="0" w:color="auto"/>
            </w:tcBorders>
            <w:shd w:val="clear" w:color="auto" w:fill="auto"/>
            <w:noWrap/>
            <w:vAlign w:val="center"/>
            <w:hideMark/>
          </w:tcPr>
          <w:p w14:paraId="1A9FB2CD"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7B9B326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1985</w:t>
            </w:r>
          </w:p>
        </w:tc>
        <w:tc>
          <w:tcPr>
            <w:tcW w:w="571" w:type="pct"/>
            <w:tcBorders>
              <w:top w:val="nil"/>
              <w:left w:val="nil"/>
              <w:bottom w:val="single" w:sz="4" w:space="0" w:color="auto"/>
              <w:right w:val="single" w:sz="4" w:space="0" w:color="auto"/>
            </w:tcBorders>
            <w:shd w:val="clear" w:color="auto" w:fill="auto"/>
            <w:noWrap/>
            <w:vAlign w:val="center"/>
            <w:hideMark/>
          </w:tcPr>
          <w:p w14:paraId="0BEA2BC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319F5E4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49F04E23"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4252D82D"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C9BABD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2</w:t>
            </w:r>
          </w:p>
        </w:tc>
        <w:tc>
          <w:tcPr>
            <w:tcW w:w="422" w:type="pct"/>
            <w:tcBorders>
              <w:top w:val="nil"/>
              <w:left w:val="nil"/>
              <w:bottom w:val="single" w:sz="4" w:space="0" w:color="auto"/>
              <w:right w:val="single" w:sz="4" w:space="0" w:color="auto"/>
            </w:tcBorders>
            <w:shd w:val="clear" w:color="auto" w:fill="auto"/>
            <w:noWrap/>
            <w:vAlign w:val="center"/>
            <w:hideMark/>
          </w:tcPr>
          <w:p w14:paraId="0B1B8669"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530(514)</w:t>
            </w:r>
          </w:p>
        </w:tc>
        <w:tc>
          <w:tcPr>
            <w:tcW w:w="417" w:type="pct"/>
            <w:tcBorders>
              <w:top w:val="nil"/>
              <w:left w:val="nil"/>
              <w:bottom w:val="single" w:sz="4" w:space="0" w:color="auto"/>
              <w:right w:val="single" w:sz="4" w:space="0" w:color="auto"/>
            </w:tcBorders>
            <w:shd w:val="clear" w:color="auto" w:fill="auto"/>
            <w:noWrap/>
            <w:hideMark/>
          </w:tcPr>
          <w:p w14:paraId="3A002BEF"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3546</w:t>
            </w:r>
          </w:p>
        </w:tc>
        <w:tc>
          <w:tcPr>
            <w:tcW w:w="537" w:type="pct"/>
            <w:tcBorders>
              <w:top w:val="nil"/>
              <w:left w:val="nil"/>
              <w:bottom w:val="single" w:sz="4" w:space="0" w:color="auto"/>
              <w:right w:val="single" w:sz="4" w:space="0" w:color="auto"/>
            </w:tcBorders>
            <w:shd w:val="clear" w:color="auto" w:fill="auto"/>
            <w:noWrap/>
            <w:hideMark/>
          </w:tcPr>
          <w:p w14:paraId="33A235BC"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1620</w:t>
            </w:r>
          </w:p>
        </w:tc>
        <w:tc>
          <w:tcPr>
            <w:tcW w:w="342" w:type="pct"/>
            <w:tcBorders>
              <w:top w:val="nil"/>
              <w:left w:val="nil"/>
              <w:bottom w:val="single" w:sz="4" w:space="0" w:color="auto"/>
              <w:right w:val="single" w:sz="4" w:space="0" w:color="auto"/>
            </w:tcBorders>
            <w:shd w:val="clear" w:color="auto" w:fill="auto"/>
            <w:noWrap/>
            <w:hideMark/>
          </w:tcPr>
          <w:p w14:paraId="70F432D4"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1926</w:t>
            </w:r>
          </w:p>
        </w:tc>
        <w:tc>
          <w:tcPr>
            <w:tcW w:w="588" w:type="pct"/>
            <w:tcBorders>
              <w:top w:val="nil"/>
              <w:left w:val="nil"/>
              <w:bottom w:val="single" w:sz="4" w:space="0" w:color="auto"/>
              <w:right w:val="single" w:sz="4" w:space="0" w:color="auto"/>
            </w:tcBorders>
            <w:shd w:val="clear" w:color="auto" w:fill="auto"/>
            <w:noWrap/>
            <w:vAlign w:val="center"/>
            <w:hideMark/>
          </w:tcPr>
          <w:p w14:paraId="634EDE6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63B8260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1985</w:t>
            </w:r>
          </w:p>
        </w:tc>
        <w:tc>
          <w:tcPr>
            <w:tcW w:w="571" w:type="pct"/>
            <w:tcBorders>
              <w:top w:val="nil"/>
              <w:left w:val="nil"/>
              <w:bottom w:val="single" w:sz="4" w:space="0" w:color="auto"/>
              <w:right w:val="single" w:sz="4" w:space="0" w:color="auto"/>
            </w:tcBorders>
            <w:shd w:val="clear" w:color="auto" w:fill="auto"/>
            <w:noWrap/>
            <w:vAlign w:val="center"/>
            <w:hideMark/>
          </w:tcPr>
          <w:p w14:paraId="2A98F03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4843E42A"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6F9500F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39DA8229"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7F3C051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w:t>
            </w:r>
          </w:p>
        </w:tc>
        <w:tc>
          <w:tcPr>
            <w:tcW w:w="422" w:type="pct"/>
            <w:tcBorders>
              <w:top w:val="nil"/>
              <w:left w:val="nil"/>
              <w:bottom w:val="single" w:sz="4" w:space="0" w:color="auto"/>
              <w:right w:val="single" w:sz="4" w:space="0" w:color="auto"/>
            </w:tcBorders>
            <w:shd w:val="clear" w:color="auto" w:fill="auto"/>
            <w:noWrap/>
            <w:vAlign w:val="center"/>
            <w:hideMark/>
          </w:tcPr>
          <w:p w14:paraId="3C9C6640"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426(412)</w:t>
            </w:r>
          </w:p>
        </w:tc>
        <w:tc>
          <w:tcPr>
            <w:tcW w:w="417" w:type="pct"/>
            <w:tcBorders>
              <w:top w:val="nil"/>
              <w:left w:val="nil"/>
              <w:bottom w:val="single" w:sz="4" w:space="0" w:color="auto"/>
              <w:right w:val="single" w:sz="4" w:space="0" w:color="auto"/>
            </w:tcBorders>
            <w:shd w:val="clear" w:color="auto" w:fill="auto"/>
            <w:noWrap/>
            <w:hideMark/>
          </w:tcPr>
          <w:p w14:paraId="570B7AE4"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1690</w:t>
            </w:r>
          </w:p>
        </w:tc>
        <w:tc>
          <w:tcPr>
            <w:tcW w:w="537" w:type="pct"/>
            <w:tcBorders>
              <w:top w:val="nil"/>
              <w:left w:val="nil"/>
              <w:bottom w:val="single" w:sz="4" w:space="0" w:color="auto"/>
              <w:right w:val="single" w:sz="4" w:space="0" w:color="auto"/>
            </w:tcBorders>
            <w:shd w:val="clear" w:color="auto" w:fill="auto"/>
            <w:noWrap/>
            <w:hideMark/>
          </w:tcPr>
          <w:p w14:paraId="6E766E44"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w:t>
            </w:r>
          </w:p>
        </w:tc>
        <w:tc>
          <w:tcPr>
            <w:tcW w:w="342" w:type="pct"/>
            <w:tcBorders>
              <w:top w:val="nil"/>
              <w:left w:val="nil"/>
              <w:bottom w:val="single" w:sz="4" w:space="0" w:color="auto"/>
              <w:right w:val="single" w:sz="4" w:space="0" w:color="auto"/>
            </w:tcBorders>
            <w:shd w:val="clear" w:color="auto" w:fill="auto"/>
            <w:noWrap/>
            <w:hideMark/>
          </w:tcPr>
          <w:p w14:paraId="5071270E"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1690</w:t>
            </w:r>
          </w:p>
        </w:tc>
        <w:tc>
          <w:tcPr>
            <w:tcW w:w="588" w:type="pct"/>
            <w:tcBorders>
              <w:top w:val="nil"/>
              <w:left w:val="nil"/>
              <w:bottom w:val="single" w:sz="4" w:space="0" w:color="auto"/>
              <w:right w:val="single" w:sz="4" w:space="0" w:color="auto"/>
            </w:tcBorders>
            <w:shd w:val="clear" w:color="auto" w:fill="auto"/>
            <w:noWrap/>
            <w:vAlign w:val="center"/>
            <w:hideMark/>
          </w:tcPr>
          <w:p w14:paraId="1FF423C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740D14A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1985</w:t>
            </w:r>
          </w:p>
        </w:tc>
        <w:tc>
          <w:tcPr>
            <w:tcW w:w="571" w:type="pct"/>
            <w:tcBorders>
              <w:top w:val="nil"/>
              <w:left w:val="nil"/>
              <w:bottom w:val="single" w:sz="4" w:space="0" w:color="auto"/>
              <w:right w:val="single" w:sz="4" w:space="0" w:color="auto"/>
            </w:tcBorders>
            <w:shd w:val="clear" w:color="auto" w:fill="auto"/>
            <w:noWrap/>
            <w:vAlign w:val="center"/>
            <w:hideMark/>
          </w:tcPr>
          <w:p w14:paraId="34DF486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74EA691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5FCF96D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2EC50507"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EC02063"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4</w:t>
            </w:r>
          </w:p>
        </w:tc>
        <w:tc>
          <w:tcPr>
            <w:tcW w:w="422" w:type="pct"/>
            <w:tcBorders>
              <w:top w:val="nil"/>
              <w:left w:val="nil"/>
              <w:bottom w:val="single" w:sz="4" w:space="0" w:color="auto"/>
              <w:right w:val="single" w:sz="4" w:space="0" w:color="auto"/>
            </w:tcBorders>
            <w:shd w:val="clear" w:color="auto" w:fill="auto"/>
            <w:noWrap/>
            <w:vAlign w:val="center"/>
            <w:hideMark/>
          </w:tcPr>
          <w:p w14:paraId="7BA71FF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325(313)</w:t>
            </w:r>
          </w:p>
        </w:tc>
        <w:tc>
          <w:tcPr>
            <w:tcW w:w="417" w:type="pct"/>
            <w:tcBorders>
              <w:top w:val="nil"/>
              <w:left w:val="nil"/>
              <w:bottom w:val="single" w:sz="4" w:space="0" w:color="auto"/>
              <w:right w:val="single" w:sz="4" w:space="0" w:color="auto"/>
            </w:tcBorders>
            <w:shd w:val="clear" w:color="auto" w:fill="auto"/>
            <w:noWrap/>
            <w:hideMark/>
          </w:tcPr>
          <w:p w14:paraId="55837604"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500</w:t>
            </w:r>
          </w:p>
        </w:tc>
        <w:tc>
          <w:tcPr>
            <w:tcW w:w="537" w:type="pct"/>
            <w:tcBorders>
              <w:top w:val="nil"/>
              <w:left w:val="nil"/>
              <w:bottom w:val="single" w:sz="4" w:space="0" w:color="auto"/>
              <w:right w:val="single" w:sz="4" w:space="0" w:color="auto"/>
            </w:tcBorders>
            <w:shd w:val="clear" w:color="auto" w:fill="auto"/>
            <w:noWrap/>
            <w:hideMark/>
          </w:tcPr>
          <w:p w14:paraId="2F536560"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w:t>
            </w:r>
          </w:p>
        </w:tc>
        <w:tc>
          <w:tcPr>
            <w:tcW w:w="342" w:type="pct"/>
            <w:tcBorders>
              <w:top w:val="nil"/>
              <w:left w:val="nil"/>
              <w:bottom w:val="single" w:sz="4" w:space="0" w:color="auto"/>
              <w:right w:val="single" w:sz="4" w:space="0" w:color="auto"/>
            </w:tcBorders>
            <w:shd w:val="clear" w:color="auto" w:fill="auto"/>
            <w:noWrap/>
            <w:hideMark/>
          </w:tcPr>
          <w:p w14:paraId="2D64D943"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500</w:t>
            </w:r>
          </w:p>
        </w:tc>
        <w:tc>
          <w:tcPr>
            <w:tcW w:w="588" w:type="pct"/>
            <w:tcBorders>
              <w:top w:val="nil"/>
              <w:left w:val="nil"/>
              <w:bottom w:val="single" w:sz="4" w:space="0" w:color="auto"/>
              <w:right w:val="single" w:sz="4" w:space="0" w:color="auto"/>
            </w:tcBorders>
            <w:shd w:val="clear" w:color="auto" w:fill="auto"/>
            <w:noWrap/>
            <w:vAlign w:val="center"/>
            <w:hideMark/>
          </w:tcPr>
          <w:p w14:paraId="10EF9A7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5305606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1985</w:t>
            </w:r>
          </w:p>
        </w:tc>
        <w:tc>
          <w:tcPr>
            <w:tcW w:w="571" w:type="pct"/>
            <w:tcBorders>
              <w:top w:val="nil"/>
              <w:left w:val="nil"/>
              <w:bottom w:val="single" w:sz="4" w:space="0" w:color="auto"/>
              <w:right w:val="single" w:sz="4" w:space="0" w:color="auto"/>
            </w:tcBorders>
            <w:shd w:val="clear" w:color="auto" w:fill="auto"/>
            <w:noWrap/>
            <w:vAlign w:val="center"/>
            <w:hideMark/>
          </w:tcPr>
          <w:p w14:paraId="105050D3"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7439565D"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56B311F7"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2CD378DE"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575E9E4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5</w:t>
            </w:r>
          </w:p>
        </w:tc>
        <w:tc>
          <w:tcPr>
            <w:tcW w:w="422" w:type="pct"/>
            <w:tcBorders>
              <w:top w:val="nil"/>
              <w:left w:val="nil"/>
              <w:bottom w:val="single" w:sz="4" w:space="0" w:color="auto"/>
              <w:right w:val="single" w:sz="4" w:space="0" w:color="auto"/>
            </w:tcBorders>
            <w:shd w:val="clear" w:color="auto" w:fill="auto"/>
            <w:noWrap/>
            <w:vAlign w:val="center"/>
            <w:hideMark/>
          </w:tcPr>
          <w:p w14:paraId="63EB079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273(262)</w:t>
            </w:r>
          </w:p>
        </w:tc>
        <w:tc>
          <w:tcPr>
            <w:tcW w:w="417" w:type="pct"/>
            <w:tcBorders>
              <w:top w:val="nil"/>
              <w:left w:val="nil"/>
              <w:bottom w:val="single" w:sz="4" w:space="0" w:color="auto"/>
              <w:right w:val="single" w:sz="4" w:space="0" w:color="auto"/>
            </w:tcBorders>
            <w:shd w:val="clear" w:color="auto" w:fill="auto"/>
            <w:noWrap/>
            <w:hideMark/>
          </w:tcPr>
          <w:p w14:paraId="4A8F5172"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3235</w:t>
            </w:r>
          </w:p>
        </w:tc>
        <w:tc>
          <w:tcPr>
            <w:tcW w:w="537" w:type="pct"/>
            <w:tcBorders>
              <w:top w:val="nil"/>
              <w:left w:val="nil"/>
              <w:bottom w:val="single" w:sz="4" w:space="0" w:color="auto"/>
              <w:right w:val="single" w:sz="4" w:space="0" w:color="auto"/>
            </w:tcBorders>
            <w:shd w:val="clear" w:color="auto" w:fill="auto"/>
            <w:noWrap/>
            <w:hideMark/>
          </w:tcPr>
          <w:p w14:paraId="77346C96"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479</w:t>
            </w:r>
          </w:p>
        </w:tc>
        <w:tc>
          <w:tcPr>
            <w:tcW w:w="342" w:type="pct"/>
            <w:tcBorders>
              <w:top w:val="nil"/>
              <w:left w:val="nil"/>
              <w:bottom w:val="single" w:sz="4" w:space="0" w:color="auto"/>
              <w:right w:val="single" w:sz="4" w:space="0" w:color="auto"/>
            </w:tcBorders>
            <w:shd w:val="clear" w:color="auto" w:fill="auto"/>
            <w:noWrap/>
            <w:hideMark/>
          </w:tcPr>
          <w:p w14:paraId="31369F18"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2756</w:t>
            </w:r>
          </w:p>
        </w:tc>
        <w:tc>
          <w:tcPr>
            <w:tcW w:w="588" w:type="pct"/>
            <w:tcBorders>
              <w:top w:val="nil"/>
              <w:left w:val="nil"/>
              <w:bottom w:val="single" w:sz="4" w:space="0" w:color="auto"/>
              <w:right w:val="single" w:sz="4" w:space="0" w:color="auto"/>
            </w:tcBorders>
            <w:shd w:val="clear" w:color="auto" w:fill="auto"/>
            <w:noWrap/>
            <w:vAlign w:val="center"/>
            <w:hideMark/>
          </w:tcPr>
          <w:p w14:paraId="1782251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76D51D1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1985</w:t>
            </w:r>
          </w:p>
        </w:tc>
        <w:tc>
          <w:tcPr>
            <w:tcW w:w="571" w:type="pct"/>
            <w:tcBorders>
              <w:top w:val="nil"/>
              <w:left w:val="nil"/>
              <w:bottom w:val="single" w:sz="4" w:space="0" w:color="auto"/>
              <w:right w:val="single" w:sz="4" w:space="0" w:color="auto"/>
            </w:tcBorders>
            <w:shd w:val="clear" w:color="auto" w:fill="auto"/>
            <w:noWrap/>
            <w:vAlign w:val="center"/>
            <w:hideMark/>
          </w:tcPr>
          <w:p w14:paraId="68C92D3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08D812DD"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64585C2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33B73E9A"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7D0A16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6</w:t>
            </w:r>
          </w:p>
        </w:tc>
        <w:tc>
          <w:tcPr>
            <w:tcW w:w="422" w:type="pct"/>
            <w:tcBorders>
              <w:top w:val="nil"/>
              <w:left w:val="nil"/>
              <w:bottom w:val="single" w:sz="4" w:space="0" w:color="auto"/>
              <w:right w:val="single" w:sz="4" w:space="0" w:color="auto"/>
            </w:tcBorders>
            <w:shd w:val="clear" w:color="auto" w:fill="auto"/>
            <w:noWrap/>
            <w:vAlign w:val="center"/>
            <w:hideMark/>
          </w:tcPr>
          <w:p w14:paraId="29CDEF6D"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219(208)</w:t>
            </w:r>
          </w:p>
        </w:tc>
        <w:tc>
          <w:tcPr>
            <w:tcW w:w="417" w:type="pct"/>
            <w:tcBorders>
              <w:top w:val="nil"/>
              <w:left w:val="nil"/>
              <w:bottom w:val="single" w:sz="4" w:space="0" w:color="auto"/>
              <w:right w:val="single" w:sz="4" w:space="0" w:color="auto"/>
            </w:tcBorders>
            <w:shd w:val="clear" w:color="auto" w:fill="auto"/>
            <w:noWrap/>
            <w:hideMark/>
          </w:tcPr>
          <w:p w14:paraId="5C66E2BE"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3513</w:t>
            </w:r>
          </w:p>
        </w:tc>
        <w:tc>
          <w:tcPr>
            <w:tcW w:w="537" w:type="pct"/>
            <w:tcBorders>
              <w:top w:val="nil"/>
              <w:left w:val="nil"/>
              <w:bottom w:val="single" w:sz="4" w:space="0" w:color="auto"/>
              <w:right w:val="single" w:sz="4" w:space="0" w:color="auto"/>
            </w:tcBorders>
            <w:shd w:val="clear" w:color="auto" w:fill="auto"/>
            <w:noWrap/>
            <w:hideMark/>
          </w:tcPr>
          <w:p w14:paraId="72156B10"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w:t>
            </w:r>
          </w:p>
        </w:tc>
        <w:tc>
          <w:tcPr>
            <w:tcW w:w="342" w:type="pct"/>
            <w:tcBorders>
              <w:top w:val="nil"/>
              <w:left w:val="nil"/>
              <w:bottom w:val="single" w:sz="4" w:space="0" w:color="auto"/>
              <w:right w:val="single" w:sz="4" w:space="0" w:color="auto"/>
            </w:tcBorders>
            <w:shd w:val="clear" w:color="auto" w:fill="auto"/>
            <w:noWrap/>
            <w:hideMark/>
          </w:tcPr>
          <w:p w14:paraId="3AB92F10"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3513</w:t>
            </w:r>
          </w:p>
        </w:tc>
        <w:tc>
          <w:tcPr>
            <w:tcW w:w="588" w:type="pct"/>
            <w:tcBorders>
              <w:top w:val="nil"/>
              <w:left w:val="nil"/>
              <w:bottom w:val="single" w:sz="4" w:space="0" w:color="auto"/>
              <w:right w:val="single" w:sz="4" w:space="0" w:color="auto"/>
            </w:tcBorders>
            <w:shd w:val="clear" w:color="auto" w:fill="auto"/>
            <w:noWrap/>
            <w:vAlign w:val="center"/>
            <w:hideMark/>
          </w:tcPr>
          <w:p w14:paraId="6D4F422A"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14AA3EC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1984</w:t>
            </w:r>
          </w:p>
        </w:tc>
        <w:tc>
          <w:tcPr>
            <w:tcW w:w="571" w:type="pct"/>
            <w:tcBorders>
              <w:top w:val="nil"/>
              <w:left w:val="nil"/>
              <w:bottom w:val="single" w:sz="4" w:space="0" w:color="auto"/>
              <w:right w:val="single" w:sz="4" w:space="0" w:color="auto"/>
            </w:tcBorders>
            <w:shd w:val="clear" w:color="auto" w:fill="auto"/>
            <w:noWrap/>
            <w:vAlign w:val="center"/>
            <w:hideMark/>
          </w:tcPr>
          <w:p w14:paraId="6237BD3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0F6223F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430BB8A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541BF93C"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17E95750"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7</w:t>
            </w:r>
          </w:p>
        </w:tc>
        <w:tc>
          <w:tcPr>
            <w:tcW w:w="422" w:type="pct"/>
            <w:tcBorders>
              <w:top w:val="nil"/>
              <w:left w:val="nil"/>
              <w:bottom w:val="single" w:sz="4" w:space="0" w:color="auto"/>
              <w:right w:val="single" w:sz="4" w:space="0" w:color="auto"/>
            </w:tcBorders>
            <w:shd w:val="clear" w:color="auto" w:fill="auto"/>
            <w:noWrap/>
            <w:vAlign w:val="center"/>
            <w:hideMark/>
          </w:tcPr>
          <w:p w14:paraId="6DC768D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159(150)</w:t>
            </w:r>
          </w:p>
        </w:tc>
        <w:tc>
          <w:tcPr>
            <w:tcW w:w="417" w:type="pct"/>
            <w:tcBorders>
              <w:top w:val="nil"/>
              <w:left w:val="nil"/>
              <w:bottom w:val="single" w:sz="4" w:space="0" w:color="auto"/>
              <w:right w:val="single" w:sz="4" w:space="0" w:color="auto"/>
            </w:tcBorders>
            <w:shd w:val="clear" w:color="auto" w:fill="auto"/>
            <w:noWrap/>
            <w:hideMark/>
          </w:tcPr>
          <w:p w14:paraId="160DAC3E"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4708</w:t>
            </w:r>
          </w:p>
        </w:tc>
        <w:tc>
          <w:tcPr>
            <w:tcW w:w="537" w:type="pct"/>
            <w:tcBorders>
              <w:top w:val="nil"/>
              <w:left w:val="nil"/>
              <w:bottom w:val="single" w:sz="4" w:space="0" w:color="auto"/>
              <w:right w:val="single" w:sz="4" w:space="0" w:color="auto"/>
            </w:tcBorders>
            <w:shd w:val="clear" w:color="auto" w:fill="auto"/>
            <w:noWrap/>
            <w:hideMark/>
          </w:tcPr>
          <w:p w14:paraId="2595798D"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90</w:t>
            </w:r>
          </w:p>
        </w:tc>
        <w:tc>
          <w:tcPr>
            <w:tcW w:w="342" w:type="pct"/>
            <w:tcBorders>
              <w:top w:val="nil"/>
              <w:left w:val="nil"/>
              <w:bottom w:val="single" w:sz="4" w:space="0" w:color="auto"/>
              <w:right w:val="single" w:sz="4" w:space="0" w:color="auto"/>
            </w:tcBorders>
            <w:shd w:val="clear" w:color="auto" w:fill="auto"/>
            <w:noWrap/>
            <w:hideMark/>
          </w:tcPr>
          <w:p w14:paraId="7264E472"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4618</w:t>
            </w:r>
          </w:p>
        </w:tc>
        <w:tc>
          <w:tcPr>
            <w:tcW w:w="588" w:type="pct"/>
            <w:tcBorders>
              <w:top w:val="nil"/>
              <w:left w:val="nil"/>
              <w:bottom w:val="single" w:sz="4" w:space="0" w:color="auto"/>
              <w:right w:val="single" w:sz="4" w:space="0" w:color="auto"/>
            </w:tcBorders>
            <w:shd w:val="clear" w:color="auto" w:fill="auto"/>
            <w:noWrap/>
            <w:vAlign w:val="center"/>
            <w:hideMark/>
          </w:tcPr>
          <w:p w14:paraId="239CDB8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539EBC7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1984-1991</w:t>
            </w:r>
          </w:p>
        </w:tc>
        <w:tc>
          <w:tcPr>
            <w:tcW w:w="571" w:type="pct"/>
            <w:tcBorders>
              <w:top w:val="nil"/>
              <w:left w:val="nil"/>
              <w:bottom w:val="single" w:sz="4" w:space="0" w:color="auto"/>
              <w:right w:val="single" w:sz="4" w:space="0" w:color="auto"/>
            </w:tcBorders>
            <w:shd w:val="clear" w:color="auto" w:fill="auto"/>
            <w:noWrap/>
            <w:vAlign w:val="center"/>
            <w:hideMark/>
          </w:tcPr>
          <w:p w14:paraId="0BB0BC5C"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1636BF7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4D5BC18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43126597"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50355E8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8</w:t>
            </w:r>
          </w:p>
        </w:tc>
        <w:tc>
          <w:tcPr>
            <w:tcW w:w="422" w:type="pct"/>
            <w:tcBorders>
              <w:top w:val="nil"/>
              <w:left w:val="nil"/>
              <w:bottom w:val="single" w:sz="4" w:space="0" w:color="auto"/>
              <w:right w:val="single" w:sz="4" w:space="0" w:color="auto"/>
            </w:tcBorders>
            <w:shd w:val="clear" w:color="auto" w:fill="auto"/>
            <w:noWrap/>
            <w:vAlign w:val="center"/>
            <w:hideMark/>
          </w:tcPr>
          <w:p w14:paraId="2A78DBF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133(125)</w:t>
            </w:r>
          </w:p>
        </w:tc>
        <w:tc>
          <w:tcPr>
            <w:tcW w:w="417" w:type="pct"/>
            <w:tcBorders>
              <w:top w:val="nil"/>
              <w:left w:val="nil"/>
              <w:bottom w:val="single" w:sz="4" w:space="0" w:color="auto"/>
              <w:right w:val="single" w:sz="4" w:space="0" w:color="auto"/>
            </w:tcBorders>
            <w:shd w:val="clear" w:color="auto" w:fill="auto"/>
            <w:noWrap/>
            <w:hideMark/>
          </w:tcPr>
          <w:p w14:paraId="799BEBB8"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3282</w:t>
            </w:r>
          </w:p>
        </w:tc>
        <w:tc>
          <w:tcPr>
            <w:tcW w:w="537" w:type="pct"/>
            <w:tcBorders>
              <w:top w:val="nil"/>
              <w:left w:val="nil"/>
              <w:bottom w:val="single" w:sz="4" w:space="0" w:color="auto"/>
              <w:right w:val="single" w:sz="4" w:space="0" w:color="auto"/>
            </w:tcBorders>
            <w:shd w:val="clear" w:color="auto" w:fill="auto"/>
            <w:noWrap/>
            <w:hideMark/>
          </w:tcPr>
          <w:p w14:paraId="6DAEF33E"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32</w:t>
            </w:r>
          </w:p>
        </w:tc>
        <w:tc>
          <w:tcPr>
            <w:tcW w:w="342" w:type="pct"/>
            <w:tcBorders>
              <w:top w:val="nil"/>
              <w:left w:val="nil"/>
              <w:bottom w:val="single" w:sz="4" w:space="0" w:color="auto"/>
              <w:right w:val="single" w:sz="4" w:space="0" w:color="auto"/>
            </w:tcBorders>
            <w:shd w:val="clear" w:color="auto" w:fill="auto"/>
            <w:noWrap/>
            <w:hideMark/>
          </w:tcPr>
          <w:p w14:paraId="6BB68609"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3250</w:t>
            </w:r>
          </w:p>
        </w:tc>
        <w:tc>
          <w:tcPr>
            <w:tcW w:w="588" w:type="pct"/>
            <w:tcBorders>
              <w:top w:val="nil"/>
              <w:left w:val="nil"/>
              <w:bottom w:val="single" w:sz="4" w:space="0" w:color="auto"/>
              <w:right w:val="single" w:sz="4" w:space="0" w:color="auto"/>
            </w:tcBorders>
            <w:shd w:val="clear" w:color="auto" w:fill="auto"/>
            <w:noWrap/>
            <w:vAlign w:val="center"/>
            <w:hideMark/>
          </w:tcPr>
          <w:p w14:paraId="5440F27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5AA3A2EA"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1987</w:t>
            </w:r>
          </w:p>
        </w:tc>
        <w:tc>
          <w:tcPr>
            <w:tcW w:w="571" w:type="pct"/>
            <w:tcBorders>
              <w:top w:val="nil"/>
              <w:left w:val="nil"/>
              <w:bottom w:val="single" w:sz="4" w:space="0" w:color="auto"/>
              <w:right w:val="single" w:sz="4" w:space="0" w:color="auto"/>
            </w:tcBorders>
            <w:shd w:val="clear" w:color="auto" w:fill="auto"/>
            <w:noWrap/>
            <w:vAlign w:val="center"/>
            <w:hideMark/>
          </w:tcPr>
          <w:p w14:paraId="52ADCE5D"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70D29A1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5A6DD85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6893A7C3"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33D02AB9"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9</w:t>
            </w:r>
          </w:p>
        </w:tc>
        <w:tc>
          <w:tcPr>
            <w:tcW w:w="422" w:type="pct"/>
            <w:tcBorders>
              <w:top w:val="nil"/>
              <w:left w:val="nil"/>
              <w:bottom w:val="single" w:sz="4" w:space="0" w:color="auto"/>
              <w:right w:val="single" w:sz="4" w:space="0" w:color="auto"/>
            </w:tcBorders>
            <w:shd w:val="clear" w:color="auto" w:fill="auto"/>
            <w:noWrap/>
            <w:vAlign w:val="center"/>
            <w:hideMark/>
          </w:tcPr>
          <w:p w14:paraId="5403BF0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108(100)</w:t>
            </w:r>
          </w:p>
        </w:tc>
        <w:tc>
          <w:tcPr>
            <w:tcW w:w="417" w:type="pct"/>
            <w:tcBorders>
              <w:top w:val="nil"/>
              <w:left w:val="nil"/>
              <w:bottom w:val="single" w:sz="4" w:space="0" w:color="auto"/>
              <w:right w:val="single" w:sz="4" w:space="0" w:color="auto"/>
            </w:tcBorders>
            <w:shd w:val="clear" w:color="auto" w:fill="auto"/>
            <w:noWrap/>
            <w:hideMark/>
          </w:tcPr>
          <w:p w14:paraId="2EC3E50E"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9016</w:t>
            </w:r>
          </w:p>
        </w:tc>
        <w:tc>
          <w:tcPr>
            <w:tcW w:w="537" w:type="pct"/>
            <w:tcBorders>
              <w:top w:val="nil"/>
              <w:left w:val="nil"/>
              <w:bottom w:val="single" w:sz="4" w:space="0" w:color="auto"/>
              <w:right w:val="single" w:sz="4" w:space="0" w:color="auto"/>
            </w:tcBorders>
            <w:shd w:val="clear" w:color="auto" w:fill="auto"/>
            <w:noWrap/>
            <w:hideMark/>
          </w:tcPr>
          <w:p w14:paraId="2C371371"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1293</w:t>
            </w:r>
          </w:p>
        </w:tc>
        <w:tc>
          <w:tcPr>
            <w:tcW w:w="342" w:type="pct"/>
            <w:tcBorders>
              <w:top w:val="nil"/>
              <w:left w:val="nil"/>
              <w:bottom w:val="single" w:sz="4" w:space="0" w:color="auto"/>
              <w:right w:val="single" w:sz="4" w:space="0" w:color="auto"/>
            </w:tcBorders>
            <w:shd w:val="clear" w:color="auto" w:fill="auto"/>
            <w:noWrap/>
            <w:hideMark/>
          </w:tcPr>
          <w:p w14:paraId="57F1A938"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7723</w:t>
            </w:r>
          </w:p>
        </w:tc>
        <w:tc>
          <w:tcPr>
            <w:tcW w:w="588" w:type="pct"/>
            <w:tcBorders>
              <w:top w:val="nil"/>
              <w:left w:val="nil"/>
              <w:bottom w:val="single" w:sz="4" w:space="0" w:color="auto"/>
              <w:right w:val="single" w:sz="4" w:space="0" w:color="auto"/>
            </w:tcBorders>
            <w:shd w:val="clear" w:color="auto" w:fill="auto"/>
            <w:noWrap/>
            <w:vAlign w:val="center"/>
            <w:hideMark/>
          </w:tcPr>
          <w:p w14:paraId="6CF5BB0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2A142A9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1979</w:t>
            </w:r>
          </w:p>
        </w:tc>
        <w:tc>
          <w:tcPr>
            <w:tcW w:w="571" w:type="pct"/>
            <w:tcBorders>
              <w:top w:val="nil"/>
              <w:left w:val="nil"/>
              <w:bottom w:val="single" w:sz="4" w:space="0" w:color="auto"/>
              <w:right w:val="single" w:sz="4" w:space="0" w:color="auto"/>
            </w:tcBorders>
            <w:shd w:val="clear" w:color="auto" w:fill="auto"/>
            <w:noWrap/>
            <w:vAlign w:val="center"/>
            <w:hideMark/>
          </w:tcPr>
          <w:p w14:paraId="62B3E901"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2AFEC400"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0AB1F86A"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684E7C5C"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397D8F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10</w:t>
            </w:r>
          </w:p>
        </w:tc>
        <w:tc>
          <w:tcPr>
            <w:tcW w:w="422" w:type="pct"/>
            <w:tcBorders>
              <w:top w:val="nil"/>
              <w:left w:val="nil"/>
              <w:bottom w:val="single" w:sz="4" w:space="0" w:color="auto"/>
              <w:right w:val="single" w:sz="4" w:space="0" w:color="auto"/>
            </w:tcBorders>
            <w:shd w:val="clear" w:color="auto" w:fill="auto"/>
            <w:noWrap/>
            <w:vAlign w:val="center"/>
            <w:hideMark/>
          </w:tcPr>
          <w:p w14:paraId="736ADEC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89 (81)</w:t>
            </w:r>
          </w:p>
        </w:tc>
        <w:tc>
          <w:tcPr>
            <w:tcW w:w="417" w:type="pct"/>
            <w:tcBorders>
              <w:top w:val="nil"/>
              <w:left w:val="nil"/>
              <w:bottom w:val="single" w:sz="4" w:space="0" w:color="auto"/>
              <w:right w:val="single" w:sz="4" w:space="0" w:color="auto"/>
            </w:tcBorders>
            <w:shd w:val="clear" w:color="auto" w:fill="auto"/>
            <w:noWrap/>
            <w:hideMark/>
          </w:tcPr>
          <w:p w14:paraId="65F280B1"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5192,4</w:t>
            </w:r>
          </w:p>
        </w:tc>
        <w:tc>
          <w:tcPr>
            <w:tcW w:w="537" w:type="pct"/>
            <w:tcBorders>
              <w:top w:val="nil"/>
              <w:left w:val="nil"/>
              <w:bottom w:val="single" w:sz="4" w:space="0" w:color="auto"/>
              <w:right w:val="single" w:sz="4" w:space="0" w:color="auto"/>
            </w:tcBorders>
            <w:shd w:val="clear" w:color="auto" w:fill="auto"/>
            <w:noWrap/>
            <w:hideMark/>
          </w:tcPr>
          <w:p w14:paraId="233FE9E2"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386,4</w:t>
            </w:r>
          </w:p>
        </w:tc>
        <w:tc>
          <w:tcPr>
            <w:tcW w:w="342" w:type="pct"/>
            <w:tcBorders>
              <w:top w:val="nil"/>
              <w:left w:val="nil"/>
              <w:bottom w:val="single" w:sz="4" w:space="0" w:color="auto"/>
              <w:right w:val="single" w:sz="4" w:space="0" w:color="auto"/>
            </w:tcBorders>
            <w:shd w:val="clear" w:color="auto" w:fill="auto"/>
            <w:noWrap/>
            <w:hideMark/>
          </w:tcPr>
          <w:p w14:paraId="65FC45F0"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4806</w:t>
            </w:r>
          </w:p>
        </w:tc>
        <w:tc>
          <w:tcPr>
            <w:tcW w:w="588" w:type="pct"/>
            <w:tcBorders>
              <w:top w:val="nil"/>
              <w:left w:val="nil"/>
              <w:bottom w:val="single" w:sz="4" w:space="0" w:color="auto"/>
              <w:right w:val="single" w:sz="4" w:space="0" w:color="auto"/>
            </w:tcBorders>
            <w:shd w:val="clear" w:color="auto" w:fill="auto"/>
            <w:noWrap/>
            <w:vAlign w:val="center"/>
            <w:hideMark/>
          </w:tcPr>
          <w:p w14:paraId="1A13E2E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07F576A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1988</w:t>
            </w:r>
          </w:p>
        </w:tc>
        <w:tc>
          <w:tcPr>
            <w:tcW w:w="571" w:type="pct"/>
            <w:tcBorders>
              <w:top w:val="nil"/>
              <w:left w:val="nil"/>
              <w:bottom w:val="single" w:sz="4" w:space="0" w:color="auto"/>
              <w:right w:val="single" w:sz="4" w:space="0" w:color="auto"/>
            </w:tcBorders>
            <w:shd w:val="clear" w:color="auto" w:fill="auto"/>
            <w:noWrap/>
            <w:vAlign w:val="center"/>
            <w:hideMark/>
          </w:tcPr>
          <w:p w14:paraId="6ED6260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287EE02C"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266ABFD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2423C2BD"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605CCC9"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11</w:t>
            </w:r>
          </w:p>
        </w:tc>
        <w:tc>
          <w:tcPr>
            <w:tcW w:w="422" w:type="pct"/>
            <w:tcBorders>
              <w:top w:val="nil"/>
              <w:left w:val="nil"/>
              <w:bottom w:val="single" w:sz="4" w:space="0" w:color="auto"/>
              <w:right w:val="single" w:sz="4" w:space="0" w:color="auto"/>
            </w:tcBorders>
            <w:shd w:val="clear" w:color="auto" w:fill="auto"/>
            <w:noWrap/>
            <w:vAlign w:val="center"/>
            <w:hideMark/>
          </w:tcPr>
          <w:p w14:paraId="478DFC0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76 (69)</w:t>
            </w:r>
          </w:p>
        </w:tc>
        <w:tc>
          <w:tcPr>
            <w:tcW w:w="417" w:type="pct"/>
            <w:tcBorders>
              <w:top w:val="nil"/>
              <w:left w:val="nil"/>
              <w:bottom w:val="single" w:sz="4" w:space="0" w:color="auto"/>
              <w:right w:val="single" w:sz="4" w:space="0" w:color="auto"/>
            </w:tcBorders>
            <w:shd w:val="clear" w:color="auto" w:fill="auto"/>
            <w:noWrap/>
            <w:hideMark/>
          </w:tcPr>
          <w:p w14:paraId="2D0B9867"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2196</w:t>
            </w:r>
          </w:p>
        </w:tc>
        <w:tc>
          <w:tcPr>
            <w:tcW w:w="537" w:type="pct"/>
            <w:tcBorders>
              <w:top w:val="nil"/>
              <w:left w:val="nil"/>
              <w:bottom w:val="single" w:sz="4" w:space="0" w:color="auto"/>
              <w:right w:val="single" w:sz="4" w:space="0" w:color="auto"/>
            </w:tcBorders>
            <w:shd w:val="clear" w:color="auto" w:fill="auto"/>
            <w:noWrap/>
            <w:hideMark/>
          </w:tcPr>
          <w:p w14:paraId="30E26FCD"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35</w:t>
            </w:r>
          </w:p>
        </w:tc>
        <w:tc>
          <w:tcPr>
            <w:tcW w:w="342" w:type="pct"/>
            <w:tcBorders>
              <w:top w:val="nil"/>
              <w:left w:val="nil"/>
              <w:bottom w:val="single" w:sz="4" w:space="0" w:color="auto"/>
              <w:right w:val="single" w:sz="4" w:space="0" w:color="auto"/>
            </w:tcBorders>
            <w:shd w:val="clear" w:color="auto" w:fill="auto"/>
            <w:noWrap/>
            <w:hideMark/>
          </w:tcPr>
          <w:p w14:paraId="79E7D0C7"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2161</w:t>
            </w:r>
          </w:p>
        </w:tc>
        <w:tc>
          <w:tcPr>
            <w:tcW w:w="588" w:type="pct"/>
            <w:tcBorders>
              <w:top w:val="nil"/>
              <w:left w:val="nil"/>
              <w:bottom w:val="single" w:sz="4" w:space="0" w:color="auto"/>
              <w:right w:val="single" w:sz="4" w:space="0" w:color="auto"/>
            </w:tcBorders>
            <w:shd w:val="clear" w:color="auto" w:fill="auto"/>
            <w:noWrap/>
            <w:vAlign w:val="center"/>
            <w:hideMark/>
          </w:tcPr>
          <w:p w14:paraId="4D41632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608652A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1985, 1977</w:t>
            </w:r>
          </w:p>
        </w:tc>
        <w:tc>
          <w:tcPr>
            <w:tcW w:w="571" w:type="pct"/>
            <w:tcBorders>
              <w:top w:val="nil"/>
              <w:left w:val="nil"/>
              <w:bottom w:val="single" w:sz="4" w:space="0" w:color="auto"/>
              <w:right w:val="single" w:sz="4" w:space="0" w:color="auto"/>
            </w:tcBorders>
            <w:shd w:val="clear" w:color="auto" w:fill="auto"/>
            <w:noWrap/>
            <w:vAlign w:val="center"/>
            <w:hideMark/>
          </w:tcPr>
          <w:p w14:paraId="1C1D5E9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2DC331E8"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345E63B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7C7EFB26"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AF2980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12</w:t>
            </w:r>
          </w:p>
        </w:tc>
        <w:tc>
          <w:tcPr>
            <w:tcW w:w="422" w:type="pct"/>
            <w:tcBorders>
              <w:top w:val="nil"/>
              <w:left w:val="nil"/>
              <w:bottom w:val="single" w:sz="4" w:space="0" w:color="auto"/>
              <w:right w:val="single" w:sz="4" w:space="0" w:color="auto"/>
            </w:tcBorders>
            <w:shd w:val="clear" w:color="auto" w:fill="auto"/>
            <w:noWrap/>
            <w:vAlign w:val="center"/>
            <w:hideMark/>
          </w:tcPr>
          <w:p w14:paraId="17BF872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57 (50)</w:t>
            </w:r>
          </w:p>
        </w:tc>
        <w:tc>
          <w:tcPr>
            <w:tcW w:w="417" w:type="pct"/>
            <w:tcBorders>
              <w:top w:val="nil"/>
              <w:left w:val="nil"/>
              <w:bottom w:val="single" w:sz="4" w:space="0" w:color="auto"/>
              <w:right w:val="single" w:sz="4" w:space="0" w:color="auto"/>
            </w:tcBorders>
            <w:shd w:val="clear" w:color="auto" w:fill="auto"/>
            <w:noWrap/>
            <w:hideMark/>
          </w:tcPr>
          <w:p w14:paraId="29AFF27A"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2064</w:t>
            </w:r>
          </w:p>
        </w:tc>
        <w:tc>
          <w:tcPr>
            <w:tcW w:w="537" w:type="pct"/>
            <w:tcBorders>
              <w:top w:val="nil"/>
              <w:left w:val="nil"/>
              <w:bottom w:val="single" w:sz="4" w:space="0" w:color="auto"/>
              <w:right w:val="single" w:sz="4" w:space="0" w:color="auto"/>
            </w:tcBorders>
            <w:shd w:val="clear" w:color="auto" w:fill="auto"/>
            <w:noWrap/>
            <w:hideMark/>
          </w:tcPr>
          <w:p w14:paraId="5DF604F7"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452</w:t>
            </w:r>
          </w:p>
        </w:tc>
        <w:tc>
          <w:tcPr>
            <w:tcW w:w="342" w:type="pct"/>
            <w:tcBorders>
              <w:top w:val="nil"/>
              <w:left w:val="nil"/>
              <w:bottom w:val="single" w:sz="4" w:space="0" w:color="auto"/>
              <w:right w:val="single" w:sz="4" w:space="0" w:color="auto"/>
            </w:tcBorders>
            <w:shd w:val="clear" w:color="auto" w:fill="auto"/>
            <w:noWrap/>
            <w:hideMark/>
          </w:tcPr>
          <w:p w14:paraId="42295EFB"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1612</w:t>
            </w:r>
          </w:p>
        </w:tc>
        <w:tc>
          <w:tcPr>
            <w:tcW w:w="588" w:type="pct"/>
            <w:tcBorders>
              <w:top w:val="nil"/>
              <w:left w:val="nil"/>
              <w:bottom w:val="single" w:sz="4" w:space="0" w:color="auto"/>
              <w:right w:val="single" w:sz="4" w:space="0" w:color="auto"/>
            </w:tcBorders>
            <w:shd w:val="clear" w:color="auto" w:fill="auto"/>
            <w:noWrap/>
            <w:vAlign w:val="center"/>
            <w:hideMark/>
          </w:tcPr>
          <w:p w14:paraId="482DA890"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1AA86CF0"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571" w:type="pct"/>
            <w:tcBorders>
              <w:top w:val="nil"/>
              <w:left w:val="nil"/>
              <w:bottom w:val="single" w:sz="4" w:space="0" w:color="auto"/>
              <w:right w:val="single" w:sz="4" w:space="0" w:color="auto"/>
            </w:tcBorders>
            <w:shd w:val="clear" w:color="auto" w:fill="auto"/>
            <w:noWrap/>
            <w:vAlign w:val="center"/>
            <w:hideMark/>
          </w:tcPr>
          <w:p w14:paraId="4A67F7B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11983BF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1840796D"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4A3FC81F"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E75D59F"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13</w:t>
            </w:r>
          </w:p>
        </w:tc>
        <w:tc>
          <w:tcPr>
            <w:tcW w:w="422" w:type="pct"/>
            <w:tcBorders>
              <w:top w:val="nil"/>
              <w:left w:val="nil"/>
              <w:bottom w:val="single" w:sz="4" w:space="0" w:color="auto"/>
              <w:right w:val="single" w:sz="4" w:space="0" w:color="auto"/>
            </w:tcBorders>
            <w:shd w:val="clear" w:color="auto" w:fill="auto"/>
            <w:noWrap/>
            <w:vAlign w:val="center"/>
            <w:hideMark/>
          </w:tcPr>
          <w:p w14:paraId="7990EF21"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47 (40)</w:t>
            </w:r>
          </w:p>
        </w:tc>
        <w:tc>
          <w:tcPr>
            <w:tcW w:w="417" w:type="pct"/>
            <w:tcBorders>
              <w:top w:val="nil"/>
              <w:left w:val="nil"/>
              <w:bottom w:val="single" w:sz="4" w:space="0" w:color="auto"/>
              <w:right w:val="single" w:sz="4" w:space="0" w:color="auto"/>
            </w:tcBorders>
            <w:shd w:val="clear" w:color="auto" w:fill="auto"/>
            <w:noWrap/>
            <w:hideMark/>
          </w:tcPr>
          <w:p w14:paraId="4832B1EF"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140</w:t>
            </w:r>
          </w:p>
        </w:tc>
        <w:tc>
          <w:tcPr>
            <w:tcW w:w="537" w:type="pct"/>
            <w:tcBorders>
              <w:top w:val="nil"/>
              <w:left w:val="nil"/>
              <w:bottom w:val="single" w:sz="4" w:space="0" w:color="auto"/>
              <w:right w:val="single" w:sz="4" w:space="0" w:color="auto"/>
            </w:tcBorders>
            <w:shd w:val="clear" w:color="auto" w:fill="auto"/>
            <w:noWrap/>
            <w:hideMark/>
          </w:tcPr>
          <w:p w14:paraId="5BE0FBDC"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22</w:t>
            </w:r>
          </w:p>
        </w:tc>
        <w:tc>
          <w:tcPr>
            <w:tcW w:w="342" w:type="pct"/>
            <w:tcBorders>
              <w:top w:val="nil"/>
              <w:left w:val="nil"/>
              <w:bottom w:val="single" w:sz="4" w:space="0" w:color="auto"/>
              <w:right w:val="single" w:sz="4" w:space="0" w:color="auto"/>
            </w:tcBorders>
            <w:shd w:val="clear" w:color="auto" w:fill="auto"/>
            <w:noWrap/>
            <w:hideMark/>
          </w:tcPr>
          <w:p w14:paraId="612AFF30"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118</w:t>
            </w:r>
          </w:p>
        </w:tc>
        <w:tc>
          <w:tcPr>
            <w:tcW w:w="588" w:type="pct"/>
            <w:tcBorders>
              <w:top w:val="nil"/>
              <w:left w:val="nil"/>
              <w:bottom w:val="single" w:sz="4" w:space="0" w:color="auto"/>
              <w:right w:val="single" w:sz="4" w:space="0" w:color="auto"/>
            </w:tcBorders>
            <w:shd w:val="clear" w:color="auto" w:fill="auto"/>
            <w:noWrap/>
            <w:vAlign w:val="center"/>
            <w:hideMark/>
          </w:tcPr>
          <w:p w14:paraId="498CAD3A"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34DE6D47"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571" w:type="pct"/>
            <w:tcBorders>
              <w:top w:val="nil"/>
              <w:left w:val="nil"/>
              <w:bottom w:val="single" w:sz="4" w:space="0" w:color="auto"/>
              <w:right w:val="single" w:sz="4" w:space="0" w:color="auto"/>
            </w:tcBorders>
            <w:shd w:val="clear" w:color="auto" w:fill="auto"/>
            <w:noWrap/>
            <w:vAlign w:val="center"/>
            <w:hideMark/>
          </w:tcPr>
          <w:p w14:paraId="5413032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786CB825"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7DE1607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DE0A73" w14:paraId="5F43FFB5" w14:textId="77777777" w:rsidTr="00CC4BF7">
        <w:trPr>
          <w:trHeight w:val="30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0BED1AF7"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14</w:t>
            </w:r>
          </w:p>
        </w:tc>
        <w:tc>
          <w:tcPr>
            <w:tcW w:w="422" w:type="pct"/>
            <w:tcBorders>
              <w:top w:val="nil"/>
              <w:left w:val="nil"/>
              <w:bottom w:val="single" w:sz="4" w:space="0" w:color="auto"/>
              <w:right w:val="single" w:sz="4" w:space="0" w:color="auto"/>
            </w:tcBorders>
            <w:shd w:val="clear" w:color="auto" w:fill="auto"/>
            <w:noWrap/>
            <w:vAlign w:val="center"/>
            <w:hideMark/>
          </w:tcPr>
          <w:p w14:paraId="2230371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38 (32)</w:t>
            </w:r>
          </w:p>
        </w:tc>
        <w:tc>
          <w:tcPr>
            <w:tcW w:w="417" w:type="pct"/>
            <w:tcBorders>
              <w:top w:val="nil"/>
              <w:left w:val="nil"/>
              <w:bottom w:val="single" w:sz="4" w:space="0" w:color="auto"/>
              <w:right w:val="single" w:sz="4" w:space="0" w:color="auto"/>
            </w:tcBorders>
            <w:shd w:val="clear" w:color="auto" w:fill="auto"/>
            <w:noWrap/>
            <w:hideMark/>
          </w:tcPr>
          <w:p w14:paraId="2EBD7000"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74</w:t>
            </w:r>
          </w:p>
        </w:tc>
        <w:tc>
          <w:tcPr>
            <w:tcW w:w="537" w:type="pct"/>
            <w:tcBorders>
              <w:top w:val="nil"/>
              <w:left w:val="nil"/>
              <w:bottom w:val="single" w:sz="4" w:space="0" w:color="auto"/>
              <w:right w:val="single" w:sz="4" w:space="0" w:color="auto"/>
            </w:tcBorders>
            <w:shd w:val="clear" w:color="auto" w:fill="auto"/>
            <w:noWrap/>
            <w:hideMark/>
          </w:tcPr>
          <w:p w14:paraId="347E8E43"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w:t>
            </w:r>
          </w:p>
        </w:tc>
        <w:tc>
          <w:tcPr>
            <w:tcW w:w="342" w:type="pct"/>
            <w:tcBorders>
              <w:top w:val="nil"/>
              <w:left w:val="nil"/>
              <w:bottom w:val="single" w:sz="4" w:space="0" w:color="auto"/>
              <w:right w:val="single" w:sz="4" w:space="0" w:color="auto"/>
            </w:tcBorders>
            <w:shd w:val="clear" w:color="auto" w:fill="auto"/>
            <w:noWrap/>
            <w:hideMark/>
          </w:tcPr>
          <w:p w14:paraId="76246725" w14:textId="77777777" w:rsidR="00CC4BF7" w:rsidRPr="00CC4BF7" w:rsidRDefault="00CC4BF7" w:rsidP="00CC4BF7">
            <w:pPr>
              <w:autoSpaceDE w:val="0"/>
              <w:autoSpaceDN w:val="0"/>
              <w:adjustRightInd w:val="0"/>
              <w:spacing w:line="240" w:lineRule="auto"/>
              <w:ind w:firstLine="0"/>
              <w:jc w:val="center"/>
              <w:rPr>
                <w:rFonts w:cs="Times New Roman"/>
                <w:color w:val="000000"/>
                <w:sz w:val="22"/>
              </w:rPr>
            </w:pPr>
            <w:r w:rsidRPr="00CC4BF7">
              <w:rPr>
                <w:rFonts w:cs="Times New Roman"/>
                <w:color w:val="000000"/>
                <w:sz w:val="22"/>
              </w:rPr>
              <w:t>74</w:t>
            </w:r>
          </w:p>
        </w:tc>
        <w:tc>
          <w:tcPr>
            <w:tcW w:w="588" w:type="pct"/>
            <w:tcBorders>
              <w:top w:val="nil"/>
              <w:left w:val="nil"/>
              <w:bottom w:val="single" w:sz="4" w:space="0" w:color="auto"/>
              <w:right w:val="single" w:sz="4" w:space="0" w:color="auto"/>
            </w:tcBorders>
            <w:shd w:val="clear" w:color="auto" w:fill="auto"/>
            <w:noWrap/>
            <w:vAlign w:val="center"/>
            <w:hideMark/>
          </w:tcPr>
          <w:p w14:paraId="6D95E93B"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701" w:type="pct"/>
            <w:tcBorders>
              <w:top w:val="nil"/>
              <w:left w:val="nil"/>
              <w:bottom w:val="single" w:sz="4" w:space="0" w:color="auto"/>
              <w:right w:val="single" w:sz="4" w:space="0" w:color="auto"/>
            </w:tcBorders>
            <w:shd w:val="clear" w:color="auto" w:fill="auto"/>
            <w:noWrap/>
            <w:vAlign w:val="center"/>
            <w:hideMark/>
          </w:tcPr>
          <w:p w14:paraId="2B2160C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w:t>
            </w:r>
          </w:p>
        </w:tc>
        <w:tc>
          <w:tcPr>
            <w:tcW w:w="571" w:type="pct"/>
            <w:tcBorders>
              <w:top w:val="nil"/>
              <w:left w:val="nil"/>
              <w:bottom w:val="single" w:sz="4" w:space="0" w:color="auto"/>
              <w:right w:val="single" w:sz="4" w:space="0" w:color="auto"/>
            </w:tcBorders>
            <w:shd w:val="clear" w:color="auto" w:fill="auto"/>
            <w:noWrap/>
            <w:vAlign w:val="center"/>
            <w:hideMark/>
          </w:tcPr>
          <w:p w14:paraId="3A89FB12"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Мин. вата</w:t>
            </w:r>
          </w:p>
        </w:tc>
        <w:tc>
          <w:tcPr>
            <w:tcW w:w="453" w:type="pct"/>
            <w:tcBorders>
              <w:top w:val="nil"/>
              <w:left w:val="nil"/>
              <w:bottom w:val="single" w:sz="4" w:space="0" w:color="auto"/>
              <w:right w:val="single" w:sz="4" w:space="0" w:color="auto"/>
            </w:tcBorders>
            <w:shd w:val="clear" w:color="auto" w:fill="auto"/>
            <w:noWrap/>
            <w:vAlign w:val="center"/>
            <w:hideMark/>
          </w:tcPr>
          <w:p w14:paraId="5A71C066"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вода</w:t>
            </w:r>
          </w:p>
        </w:tc>
        <w:tc>
          <w:tcPr>
            <w:tcW w:w="745" w:type="pct"/>
            <w:tcBorders>
              <w:top w:val="nil"/>
              <w:left w:val="nil"/>
              <w:bottom w:val="single" w:sz="4" w:space="0" w:color="auto"/>
              <w:right w:val="single" w:sz="4" w:space="0" w:color="auto"/>
            </w:tcBorders>
            <w:shd w:val="clear" w:color="auto" w:fill="auto"/>
            <w:noWrap/>
            <w:vAlign w:val="center"/>
            <w:hideMark/>
          </w:tcPr>
          <w:p w14:paraId="58EEE13E"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350</w:t>
            </w:r>
          </w:p>
        </w:tc>
      </w:tr>
      <w:tr w:rsidR="00CC4BF7" w:rsidRPr="00315B98" w14:paraId="2CD9D078" w14:textId="77777777" w:rsidTr="00CC4BF7">
        <w:trPr>
          <w:trHeight w:val="330"/>
        </w:trPr>
        <w:tc>
          <w:tcPr>
            <w:tcW w:w="6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5AA14" w14:textId="77777777" w:rsidR="00CC4BF7" w:rsidRPr="00DE0A73" w:rsidRDefault="00CC4BF7" w:rsidP="006E1114">
            <w:pPr>
              <w:spacing w:line="240" w:lineRule="auto"/>
              <w:ind w:firstLine="0"/>
              <w:jc w:val="center"/>
              <w:rPr>
                <w:rFonts w:eastAsia="Times New Roman" w:cs="Times New Roman"/>
                <w:color w:val="000000"/>
                <w:sz w:val="22"/>
                <w:lang w:eastAsia="ru-RU"/>
              </w:rPr>
            </w:pPr>
            <w:r w:rsidRPr="00DE0A73">
              <w:rPr>
                <w:rFonts w:eastAsia="Times New Roman" w:cs="Times New Roman"/>
                <w:color w:val="000000"/>
                <w:sz w:val="22"/>
                <w:lang w:eastAsia="ru-RU"/>
              </w:rPr>
              <w:t>ИТОГО</w:t>
            </w:r>
          </w:p>
        </w:tc>
        <w:tc>
          <w:tcPr>
            <w:tcW w:w="417" w:type="pct"/>
            <w:tcBorders>
              <w:top w:val="nil"/>
              <w:left w:val="nil"/>
              <w:bottom w:val="single" w:sz="4" w:space="0" w:color="auto"/>
              <w:right w:val="single" w:sz="4" w:space="0" w:color="auto"/>
            </w:tcBorders>
            <w:shd w:val="clear" w:color="auto" w:fill="auto"/>
            <w:noWrap/>
            <w:vAlign w:val="center"/>
            <w:hideMark/>
          </w:tcPr>
          <w:p w14:paraId="2A4AAD9D" w14:textId="77777777" w:rsidR="00CC4BF7" w:rsidRPr="00CC4BF7" w:rsidRDefault="00CC4BF7" w:rsidP="006E1114">
            <w:pPr>
              <w:spacing w:line="240" w:lineRule="auto"/>
              <w:ind w:firstLine="0"/>
              <w:jc w:val="center"/>
              <w:rPr>
                <w:rFonts w:eastAsia="Times New Roman" w:cs="Times New Roman"/>
                <w:b/>
                <w:bCs/>
                <w:color w:val="000000"/>
                <w:sz w:val="22"/>
                <w:lang w:eastAsia="ru-RU"/>
              </w:rPr>
            </w:pPr>
            <w:r w:rsidRPr="00CC4BF7">
              <w:rPr>
                <w:rFonts w:cs="Times New Roman"/>
                <w:b/>
                <w:bCs/>
                <w:color w:val="000000"/>
                <w:sz w:val="22"/>
              </w:rPr>
              <w:t>41205</w:t>
            </w:r>
          </w:p>
        </w:tc>
        <w:tc>
          <w:tcPr>
            <w:tcW w:w="537" w:type="pct"/>
            <w:tcBorders>
              <w:top w:val="nil"/>
              <w:left w:val="nil"/>
              <w:bottom w:val="single" w:sz="4" w:space="0" w:color="auto"/>
              <w:right w:val="single" w:sz="4" w:space="0" w:color="auto"/>
            </w:tcBorders>
            <w:shd w:val="clear" w:color="auto" w:fill="auto"/>
            <w:noWrap/>
            <w:hideMark/>
          </w:tcPr>
          <w:p w14:paraId="0DF32C8A" w14:textId="77777777" w:rsidR="00CC4BF7" w:rsidRPr="00CC4BF7" w:rsidRDefault="00CC4BF7" w:rsidP="00CC4BF7">
            <w:pPr>
              <w:autoSpaceDE w:val="0"/>
              <w:autoSpaceDN w:val="0"/>
              <w:adjustRightInd w:val="0"/>
              <w:spacing w:line="240" w:lineRule="auto"/>
              <w:ind w:firstLine="0"/>
              <w:jc w:val="center"/>
              <w:rPr>
                <w:rFonts w:cs="Times New Roman"/>
                <w:b/>
                <w:bCs/>
                <w:color w:val="000000"/>
                <w:sz w:val="22"/>
              </w:rPr>
            </w:pPr>
            <w:r w:rsidRPr="00CC4BF7">
              <w:rPr>
                <w:rFonts w:cs="Times New Roman"/>
                <w:b/>
                <w:bCs/>
                <w:color w:val="000000"/>
                <w:sz w:val="22"/>
              </w:rPr>
              <w:t>6458</w:t>
            </w:r>
          </w:p>
        </w:tc>
        <w:tc>
          <w:tcPr>
            <w:tcW w:w="342" w:type="pct"/>
            <w:tcBorders>
              <w:top w:val="nil"/>
              <w:left w:val="nil"/>
              <w:bottom w:val="single" w:sz="4" w:space="0" w:color="auto"/>
              <w:right w:val="single" w:sz="4" w:space="0" w:color="auto"/>
            </w:tcBorders>
            <w:shd w:val="clear" w:color="auto" w:fill="auto"/>
            <w:noWrap/>
          </w:tcPr>
          <w:p w14:paraId="45006F11" w14:textId="77777777" w:rsidR="00CC4BF7" w:rsidRPr="00CC4BF7" w:rsidRDefault="00CC4BF7" w:rsidP="00CC4BF7">
            <w:pPr>
              <w:autoSpaceDE w:val="0"/>
              <w:autoSpaceDN w:val="0"/>
              <w:adjustRightInd w:val="0"/>
              <w:spacing w:line="240" w:lineRule="auto"/>
              <w:ind w:firstLine="0"/>
              <w:jc w:val="center"/>
              <w:rPr>
                <w:rFonts w:cs="Times New Roman"/>
                <w:b/>
                <w:bCs/>
                <w:color w:val="000000"/>
                <w:sz w:val="22"/>
              </w:rPr>
            </w:pPr>
            <w:r w:rsidRPr="00CC4BF7">
              <w:rPr>
                <w:rFonts w:cs="Times New Roman"/>
                <w:b/>
                <w:bCs/>
                <w:color w:val="000000"/>
                <w:sz w:val="22"/>
              </w:rPr>
              <w:t>34747</w:t>
            </w:r>
          </w:p>
        </w:tc>
        <w:tc>
          <w:tcPr>
            <w:tcW w:w="588" w:type="pct"/>
            <w:tcBorders>
              <w:top w:val="nil"/>
              <w:left w:val="nil"/>
              <w:bottom w:val="single" w:sz="4" w:space="0" w:color="auto"/>
              <w:right w:val="single" w:sz="4" w:space="0" w:color="auto"/>
            </w:tcBorders>
            <w:shd w:val="clear" w:color="auto" w:fill="auto"/>
            <w:noWrap/>
          </w:tcPr>
          <w:p w14:paraId="3CB1BD36" w14:textId="77777777" w:rsidR="00CC4BF7" w:rsidRPr="00610940" w:rsidRDefault="00CC4BF7" w:rsidP="00CC4BF7">
            <w:pPr>
              <w:autoSpaceDE w:val="0"/>
              <w:autoSpaceDN w:val="0"/>
              <w:adjustRightInd w:val="0"/>
              <w:spacing w:line="240" w:lineRule="auto"/>
              <w:ind w:firstLine="0"/>
              <w:jc w:val="center"/>
              <w:rPr>
                <w:rFonts w:cs="Times New Roman"/>
                <w:b/>
                <w:bCs/>
                <w:color w:val="000000"/>
                <w:sz w:val="22"/>
                <w:highlight w:val="yellow"/>
              </w:rPr>
            </w:pPr>
          </w:p>
        </w:tc>
        <w:tc>
          <w:tcPr>
            <w:tcW w:w="701" w:type="pct"/>
            <w:tcBorders>
              <w:top w:val="nil"/>
              <w:left w:val="nil"/>
              <w:bottom w:val="single" w:sz="4" w:space="0" w:color="auto"/>
              <w:right w:val="single" w:sz="4" w:space="0" w:color="auto"/>
            </w:tcBorders>
            <w:shd w:val="clear" w:color="auto" w:fill="auto"/>
            <w:noWrap/>
            <w:vAlign w:val="center"/>
            <w:hideMark/>
          </w:tcPr>
          <w:p w14:paraId="09B498E3" w14:textId="77777777" w:rsidR="00CC4BF7" w:rsidRPr="00DE0A73" w:rsidRDefault="00CC4BF7" w:rsidP="006E1114">
            <w:pPr>
              <w:spacing w:line="240" w:lineRule="auto"/>
              <w:ind w:firstLine="0"/>
              <w:jc w:val="center"/>
              <w:rPr>
                <w:rFonts w:eastAsia="Times New Roman" w:cs="Times New Roman"/>
                <w:b/>
                <w:bCs/>
                <w:color w:val="000000"/>
                <w:sz w:val="22"/>
                <w:lang w:eastAsia="ru-RU"/>
              </w:rPr>
            </w:pPr>
          </w:p>
        </w:tc>
        <w:tc>
          <w:tcPr>
            <w:tcW w:w="571" w:type="pct"/>
            <w:tcBorders>
              <w:top w:val="nil"/>
              <w:left w:val="nil"/>
              <w:bottom w:val="single" w:sz="4" w:space="0" w:color="auto"/>
              <w:right w:val="single" w:sz="4" w:space="0" w:color="auto"/>
            </w:tcBorders>
            <w:shd w:val="clear" w:color="auto" w:fill="auto"/>
            <w:noWrap/>
            <w:vAlign w:val="center"/>
            <w:hideMark/>
          </w:tcPr>
          <w:p w14:paraId="7059EEE4" w14:textId="77777777" w:rsidR="00CC4BF7" w:rsidRPr="00DE0A73" w:rsidRDefault="00CC4BF7" w:rsidP="006E1114">
            <w:pPr>
              <w:spacing w:line="240" w:lineRule="auto"/>
              <w:ind w:firstLine="0"/>
              <w:jc w:val="center"/>
              <w:rPr>
                <w:rFonts w:eastAsia="Times New Roman" w:cs="Times New Roman"/>
                <w:b/>
                <w:bCs/>
                <w:color w:val="000000"/>
                <w:sz w:val="22"/>
                <w:lang w:eastAsia="ru-RU"/>
              </w:rPr>
            </w:pPr>
          </w:p>
        </w:tc>
        <w:tc>
          <w:tcPr>
            <w:tcW w:w="453" w:type="pct"/>
            <w:tcBorders>
              <w:top w:val="nil"/>
              <w:left w:val="nil"/>
              <w:bottom w:val="single" w:sz="4" w:space="0" w:color="auto"/>
              <w:right w:val="single" w:sz="4" w:space="0" w:color="auto"/>
            </w:tcBorders>
            <w:shd w:val="clear" w:color="auto" w:fill="auto"/>
            <w:noWrap/>
            <w:vAlign w:val="center"/>
            <w:hideMark/>
          </w:tcPr>
          <w:p w14:paraId="452E8408" w14:textId="77777777" w:rsidR="00CC4BF7" w:rsidRPr="00DE0A73" w:rsidRDefault="00CC4BF7" w:rsidP="006E1114">
            <w:pPr>
              <w:spacing w:line="240" w:lineRule="auto"/>
              <w:ind w:firstLine="0"/>
              <w:jc w:val="center"/>
              <w:rPr>
                <w:rFonts w:eastAsia="Times New Roman" w:cs="Times New Roman"/>
                <w:b/>
                <w:bCs/>
                <w:color w:val="000000"/>
                <w:sz w:val="22"/>
                <w:lang w:eastAsia="ru-RU"/>
              </w:rPr>
            </w:pPr>
          </w:p>
        </w:tc>
        <w:tc>
          <w:tcPr>
            <w:tcW w:w="745" w:type="pct"/>
            <w:tcBorders>
              <w:top w:val="nil"/>
              <w:left w:val="nil"/>
              <w:bottom w:val="single" w:sz="4" w:space="0" w:color="auto"/>
              <w:right w:val="single" w:sz="4" w:space="0" w:color="auto"/>
            </w:tcBorders>
            <w:shd w:val="clear" w:color="auto" w:fill="auto"/>
            <w:noWrap/>
            <w:vAlign w:val="center"/>
            <w:hideMark/>
          </w:tcPr>
          <w:p w14:paraId="248C13A1" w14:textId="77777777" w:rsidR="00CC4BF7" w:rsidRPr="00DE0A73" w:rsidRDefault="00CC4BF7" w:rsidP="006E1114">
            <w:pPr>
              <w:spacing w:line="240" w:lineRule="auto"/>
              <w:ind w:firstLine="0"/>
              <w:jc w:val="center"/>
              <w:rPr>
                <w:rFonts w:eastAsia="Times New Roman" w:cs="Times New Roman"/>
                <w:b/>
                <w:bCs/>
                <w:color w:val="000000"/>
                <w:sz w:val="22"/>
                <w:lang w:eastAsia="ru-RU"/>
              </w:rPr>
            </w:pPr>
          </w:p>
        </w:tc>
      </w:tr>
    </w:tbl>
    <w:p w14:paraId="3B1F6249" w14:textId="77777777" w:rsidR="006E1114" w:rsidRPr="00DE0A73" w:rsidRDefault="006E1114" w:rsidP="006E1114">
      <w:pPr>
        <w:keepNext/>
        <w:ind w:firstLine="0"/>
        <w:jc w:val="center"/>
      </w:pPr>
      <w:r w:rsidRPr="00DE0A73">
        <w:rPr>
          <w:noProof/>
          <w:lang w:eastAsia="ru-RU"/>
        </w:rPr>
        <w:lastRenderedPageBreak/>
        <w:drawing>
          <wp:inline distT="0" distB="0" distL="0" distR="0" wp14:anchorId="09A7B9E2" wp14:editId="0292D139">
            <wp:extent cx="4872251" cy="2941161"/>
            <wp:effectExtent l="0" t="0" r="5080" b="0"/>
            <wp:docPr id="9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1467" cy="2940688"/>
                    </a:xfrm>
                    <a:prstGeom prst="rect">
                      <a:avLst/>
                    </a:prstGeom>
                    <a:noFill/>
                    <a:ln>
                      <a:noFill/>
                    </a:ln>
                  </pic:spPr>
                </pic:pic>
              </a:graphicData>
            </a:graphic>
          </wp:inline>
        </w:drawing>
      </w:r>
    </w:p>
    <w:p w14:paraId="3E0A6A6E" w14:textId="77777777" w:rsidR="00EC5D45" w:rsidRPr="00DE0A73" w:rsidRDefault="006E1114" w:rsidP="006E1114">
      <w:pPr>
        <w:pStyle w:val="aff0"/>
        <w:jc w:val="center"/>
      </w:pPr>
      <w:r w:rsidRPr="00DE0A73">
        <w:t xml:space="preserve">Рисунок </w:t>
      </w:r>
      <w:fldSimple w:instr=" SEQ Рисунок \* ARABIC ">
        <w:r w:rsidR="00FE673F">
          <w:rPr>
            <w:noProof/>
          </w:rPr>
          <w:t>13</w:t>
        </w:r>
      </w:fldSimple>
      <w:r w:rsidRPr="00DE0A73">
        <w:t xml:space="preserve"> Распределение протяженности тепловых сетей по диаметрам от районной котельной</w:t>
      </w:r>
    </w:p>
    <w:p w14:paraId="30A1C49F" w14:textId="77777777" w:rsidR="006E1114" w:rsidRPr="00DE0A73" w:rsidRDefault="006E1114" w:rsidP="006E1114">
      <w:pPr>
        <w:keepNext/>
        <w:ind w:firstLine="0"/>
        <w:jc w:val="center"/>
      </w:pPr>
      <w:r w:rsidRPr="00DE0A73">
        <w:rPr>
          <w:noProof/>
          <w:lang w:eastAsia="ru-RU"/>
        </w:rPr>
        <w:lastRenderedPageBreak/>
        <w:drawing>
          <wp:inline distT="0" distB="0" distL="0" distR="0" wp14:anchorId="55711B12" wp14:editId="6F28778D">
            <wp:extent cx="5200015" cy="3331845"/>
            <wp:effectExtent l="0" t="0" r="635" b="1905"/>
            <wp:docPr id="1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015" cy="3331845"/>
                    </a:xfrm>
                    <a:prstGeom prst="rect">
                      <a:avLst/>
                    </a:prstGeom>
                    <a:noFill/>
                    <a:ln>
                      <a:noFill/>
                    </a:ln>
                  </pic:spPr>
                </pic:pic>
              </a:graphicData>
            </a:graphic>
          </wp:inline>
        </w:drawing>
      </w:r>
    </w:p>
    <w:p w14:paraId="4900C640" w14:textId="77777777" w:rsidR="006E1114" w:rsidRPr="00DE0A73" w:rsidRDefault="006E1114" w:rsidP="006E1114">
      <w:pPr>
        <w:pStyle w:val="aff0"/>
        <w:jc w:val="center"/>
      </w:pPr>
      <w:r w:rsidRPr="00DE0A73">
        <w:t xml:space="preserve">Рисунок </w:t>
      </w:r>
      <w:fldSimple w:instr=" SEQ Рисунок \* ARABIC ">
        <w:r w:rsidR="00FE673F">
          <w:rPr>
            <w:noProof/>
          </w:rPr>
          <w:t>14</w:t>
        </w:r>
      </w:fldSimple>
      <w:r w:rsidRPr="00DE0A73">
        <w:t xml:space="preserve"> Распределение протяженности тепловых сетей по типу прокладки от районной котельной</w:t>
      </w:r>
    </w:p>
    <w:p w14:paraId="3DC271D2" w14:textId="77777777" w:rsidR="006E1114" w:rsidRPr="00DE0A73" w:rsidRDefault="006E1114" w:rsidP="006E1114">
      <w:pPr>
        <w:ind w:firstLine="0"/>
        <w:jc w:val="center"/>
        <w:rPr>
          <w:lang w:eastAsia="ru-RU"/>
        </w:rPr>
      </w:pPr>
    </w:p>
    <w:p w14:paraId="679566B2" w14:textId="77777777" w:rsidR="006E1114" w:rsidRPr="00DE0A73" w:rsidRDefault="006E1114" w:rsidP="006E1114">
      <w:pPr>
        <w:rPr>
          <w:sz w:val="24"/>
          <w:szCs w:val="24"/>
        </w:rPr>
      </w:pPr>
      <w:r w:rsidRPr="00DE0A73">
        <w:rPr>
          <w:noProof/>
          <w:sz w:val="24"/>
          <w:szCs w:val="24"/>
          <w:lang w:eastAsia="ru-RU"/>
        </w:rPr>
        <mc:AlternateContent>
          <mc:Choice Requires="wpg">
            <w:drawing>
              <wp:anchor distT="0" distB="0" distL="114300" distR="114300" simplePos="0" relativeHeight="251659264" behindDoc="1" locked="0" layoutInCell="1" allowOverlap="1" wp14:anchorId="7E7F5048" wp14:editId="7537E84B">
                <wp:simplePos x="0" y="0"/>
                <wp:positionH relativeFrom="page">
                  <wp:posOffset>1000649</wp:posOffset>
                </wp:positionH>
                <wp:positionV relativeFrom="paragraph">
                  <wp:posOffset>5069150</wp:posOffset>
                </wp:positionV>
                <wp:extent cx="6158865" cy="76200"/>
                <wp:effectExtent l="0" t="0" r="0" b="0"/>
                <wp:wrapNone/>
                <wp:docPr id="722"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76200"/>
                          <a:chOff x="1388" y="1817"/>
                          <a:chExt cx="9699" cy="120"/>
                        </a:xfrm>
                      </wpg:grpSpPr>
                      <wpg:grpSp>
                        <wpg:cNvPr id="723" name="Group 596"/>
                        <wpg:cNvGrpSpPr>
                          <a:grpSpLocks/>
                        </wpg:cNvGrpSpPr>
                        <wpg:grpSpPr bwMode="auto">
                          <a:xfrm>
                            <a:off x="1419" y="1921"/>
                            <a:ext cx="9637" cy="2"/>
                            <a:chOff x="1419" y="1921"/>
                            <a:chExt cx="9637" cy="2"/>
                          </a:xfrm>
                        </wpg:grpSpPr>
                        <wps:wsp>
                          <wps:cNvPr id="724" name="Freeform 597"/>
                          <wps:cNvSpPr>
                            <a:spLocks/>
                          </wps:cNvSpPr>
                          <wps:spPr bwMode="auto">
                            <a:xfrm>
                              <a:off x="1419" y="1921"/>
                              <a:ext cx="9637" cy="2"/>
                            </a:xfrm>
                            <a:custGeom>
                              <a:avLst/>
                              <a:gdLst>
                                <a:gd name="T0" fmla="+- 0 1419 1419"/>
                                <a:gd name="T1" fmla="*/ T0 w 9637"/>
                                <a:gd name="T2" fmla="+- 0 11056 1419"/>
                                <a:gd name="T3" fmla="*/ T2 w 9637"/>
                              </a:gdLst>
                              <a:ahLst/>
                              <a:cxnLst>
                                <a:cxn ang="0">
                                  <a:pos x="T1" y="0"/>
                                </a:cxn>
                                <a:cxn ang="0">
                                  <a:pos x="T3" y="0"/>
                                </a:cxn>
                              </a:cxnLst>
                              <a:rect l="0" t="0" r="r" b="b"/>
                              <a:pathLst>
                                <a:path w="9637">
                                  <a:moveTo>
                                    <a:pt x="0" y="0"/>
                                  </a:moveTo>
                                  <a:lnTo>
                                    <a:pt x="9637" y="0"/>
                                  </a:lnTo>
                                </a:path>
                              </a:pathLst>
                            </a:custGeom>
                            <a:noFill/>
                            <a:ln w="19558">
                              <a:solidFill>
                                <a:srgbClr val="E2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594"/>
                        <wpg:cNvGrpSpPr>
                          <a:grpSpLocks/>
                        </wpg:cNvGrpSpPr>
                        <wpg:grpSpPr bwMode="auto">
                          <a:xfrm>
                            <a:off x="1419" y="1848"/>
                            <a:ext cx="9637" cy="2"/>
                            <a:chOff x="1419" y="1848"/>
                            <a:chExt cx="9637" cy="2"/>
                          </a:xfrm>
                        </wpg:grpSpPr>
                        <wps:wsp>
                          <wps:cNvPr id="726" name="Freeform 595"/>
                          <wps:cNvSpPr>
                            <a:spLocks/>
                          </wps:cNvSpPr>
                          <wps:spPr bwMode="auto">
                            <a:xfrm>
                              <a:off x="1419" y="1848"/>
                              <a:ext cx="9637" cy="2"/>
                            </a:xfrm>
                            <a:custGeom>
                              <a:avLst/>
                              <a:gdLst>
                                <a:gd name="T0" fmla="+- 0 1419 1419"/>
                                <a:gd name="T1" fmla="*/ T0 w 9637"/>
                                <a:gd name="T2" fmla="+- 0 11056 1419"/>
                                <a:gd name="T3" fmla="*/ T2 w 9637"/>
                              </a:gdLst>
                              <a:ahLst/>
                              <a:cxnLst>
                                <a:cxn ang="0">
                                  <a:pos x="T1" y="0"/>
                                </a:cxn>
                                <a:cxn ang="0">
                                  <a:pos x="T3" y="0"/>
                                </a:cxn>
                              </a:cxnLst>
                              <a:rect l="0" t="0" r="r" b="b"/>
                              <a:pathLst>
                                <a:path w="9637">
                                  <a:moveTo>
                                    <a:pt x="0" y="0"/>
                                  </a:moveTo>
                                  <a:lnTo>
                                    <a:pt x="9637" y="0"/>
                                  </a:lnTo>
                                </a:path>
                              </a:pathLst>
                            </a:custGeom>
                            <a:noFill/>
                            <a:ln w="39370">
                              <a:solidFill>
                                <a:srgbClr val="E2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2058D8" id="Group 593" o:spid="_x0000_s1026" style="position:absolute;margin-left:78.8pt;margin-top:399.15pt;width:484.95pt;height:6pt;z-index:-251657216;mso-position-horizontal-relative:page" coordorigin="1388,1817" coordsize="969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">
                <v:group id="Group 596" o:spid="_x0000_s1027" style="position:absolute;left:1419;top:1921;width:9637;height:2" coordorigin="1419,1921" coordsize="9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597" o:spid="_x0000_s1028" style="position:absolute;left:1419;top:1921;width:9637;height:2;visibility:visible;mso-wrap-style:square;v-text-anchor:top" coordsize="9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" path="m,l9637,e" filled="f" strokecolor="#e26c09" strokeweight="1.54pt">
                    <v:path arrowok="t" o:connecttype="custom" o:connectlocs="0,0;9637,0" o:connectangles="0,0"/>
                  </v:shape>
                </v:group>
                <v:group id="Group 594" o:spid="_x0000_s1029" style="position:absolute;left:1419;top:1848;width:9637;height:2" coordorigin="1419,1848" coordsize="9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595" o:spid="_x0000_s1030" style="position:absolute;left:1419;top:1848;width:9637;height:2;visibility:visible;mso-wrap-style:square;v-text-anchor:top" coordsize="9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" path="m,l9637,e" filled="f" strokecolor="#e26c09" strokeweight="3.1pt">
                    <v:path arrowok="t" o:connecttype="custom" o:connectlocs="0,0;9637,0" o:connectangles="0,0"/>
                  </v:shape>
                </v:group>
                <w10:wrap anchorx="page"/>
              </v:group>
            </w:pict>
          </mc:Fallback>
        </mc:AlternateContent>
      </w:r>
      <w:r w:rsidRPr="00DE0A73">
        <w:rPr>
          <w:sz w:val="24"/>
          <w:szCs w:val="24"/>
        </w:rPr>
        <w:t>Сети расположены подземно и надземно на опорах. Компенсация температурных расширений осуществляется П-образными и Г-образными компенсаторами, за счет углов поворотов трассы. Присоединение потребителей к тепловым сетям непосредственное и через ЦТП.</w:t>
      </w:r>
    </w:p>
    <w:p w14:paraId="69919999" w14:textId="77777777" w:rsidR="006E1114" w:rsidRPr="00915C62" w:rsidRDefault="006E1114" w:rsidP="006E1114">
      <w:pPr>
        <w:ind w:firstLine="0"/>
        <w:jc w:val="center"/>
        <w:rPr>
          <w:sz w:val="24"/>
          <w:szCs w:val="24"/>
          <w:lang w:eastAsia="ru-RU"/>
        </w:rPr>
      </w:pPr>
    </w:p>
    <w:p w14:paraId="11BE61BE" w14:textId="77777777" w:rsidR="006E1114" w:rsidRPr="00915C62" w:rsidRDefault="006E1114" w:rsidP="006E1114">
      <w:pPr>
        <w:rPr>
          <w:b/>
          <w:bCs/>
          <w:sz w:val="24"/>
          <w:szCs w:val="24"/>
          <w:u w:val="single"/>
        </w:rPr>
      </w:pPr>
      <w:bookmarkStart w:id="58" w:name="_Toc498869067"/>
      <w:r w:rsidRPr="00915C62">
        <w:rPr>
          <w:sz w:val="24"/>
          <w:szCs w:val="24"/>
          <w:u w:val="single"/>
        </w:rPr>
        <w:t>Т</w:t>
      </w:r>
      <w:r w:rsidRPr="00915C62">
        <w:rPr>
          <w:spacing w:val="-1"/>
          <w:sz w:val="24"/>
          <w:szCs w:val="24"/>
          <w:u w:val="single"/>
        </w:rPr>
        <w:t>е</w:t>
      </w:r>
      <w:r w:rsidRPr="00915C62">
        <w:rPr>
          <w:sz w:val="24"/>
          <w:szCs w:val="24"/>
          <w:u w:val="single"/>
        </w:rPr>
        <w:t>пловые</w:t>
      </w:r>
      <w:r w:rsidRPr="00915C62">
        <w:rPr>
          <w:spacing w:val="-2"/>
          <w:sz w:val="24"/>
          <w:szCs w:val="24"/>
          <w:u w:val="single"/>
        </w:rPr>
        <w:t xml:space="preserve"> </w:t>
      </w:r>
      <w:r w:rsidRPr="00915C62">
        <w:rPr>
          <w:spacing w:val="-1"/>
          <w:sz w:val="24"/>
          <w:szCs w:val="24"/>
          <w:u w:val="single"/>
        </w:rPr>
        <w:t>се</w:t>
      </w:r>
      <w:r w:rsidRPr="00915C62">
        <w:rPr>
          <w:spacing w:val="1"/>
          <w:sz w:val="24"/>
          <w:szCs w:val="24"/>
          <w:u w:val="single"/>
        </w:rPr>
        <w:t>т</w:t>
      </w:r>
      <w:r w:rsidRPr="00915C62">
        <w:rPr>
          <w:sz w:val="24"/>
          <w:szCs w:val="24"/>
          <w:u w:val="single"/>
        </w:rPr>
        <w:t xml:space="preserve">и </w:t>
      </w:r>
      <w:r w:rsidRPr="00915C62">
        <w:rPr>
          <w:spacing w:val="2"/>
          <w:sz w:val="24"/>
          <w:szCs w:val="24"/>
          <w:u w:val="single"/>
        </w:rPr>
        <w:t xml:space="preserve"> </w:t>
      </w:r>
      <w:r w:rsidRPr="00915C62">
        <w:rPr>
          <w:sz w:val="24"/>
          <w:szCs w:val="24"/>
          <w:u w:val="single"/>
        </w:rPr>
        <w:t>ц</w:t>
      </w:r>
      <w:r w:rsidRPr="00915C62">
        <w:rPr>
          <w:spacing w:val="-1"/>
          <w:sz w:val="24"/>
          <w:szCs w:val="24"/>
          <w:u w:val="single"/>
        </w:rPr>
        <w:t>е</w:t>
      </w:r>
      <w:r w:rsidRPr="00915C62">
        <w:rPr>
          <w:sz w:val="24"/>
          <w:szCs w:val="24"/>
          <w:u w:val="single"/>
        </w:rPr>
        <w:t>нт</w:t>
      </w:r>
      <w:r w:rsidRPr="00915C62">
        <w:rPr>
          <w:spacing w:val="-2"/>
          <w:sz w:val="24"/>
          <w:szCs w:val="24"/>
          <w:u w:val="single"/>
        </w:rPr>
        <w:t>р</w:t>
      </w:r>
      <w:r w:rsidRPr="00915C62">
        <w:rPr>
          <w:sz w:val="24"/>
          <w:szCs w:val="24"/>
          <w:u w:val="single"/>
        </w:rPr>
        <w:t>альной</w:t>
      </w:r>
      <w:r w:rsidRPr="00915C62">
        <w:rPr>
          <w:spacing w:val="1"/>
          <w:sz w:val="24"/>
          <w:szCs w:val="24"/>
          <w:u w:val="single"/>
        </w:rPr>
        <w:t xml:space="preserve"> </w:t>
      </w:r>
      <w:r w:rsidRPr="00915C62">
        <w:rPr>
          <w:sz w:val="24"/>
          <w:szCs w:val="24"/>
          <w:u w:val="single"/>
        </w:rPr>
        <w:t>к</w:t>
      </w:r>
      <w:r w:rsidRPr="00915C62">
        <w:rPr>
          <w:spacing w:val="-3"/>
          <w:sz w:val="24"/>
          <w:szCs w:val="24"/>
          <w:u w:val="single"/>
        </w:rPr>
        <w:t>о</w:t>
      </w:r>
      <w:r w:rsidRPr="00915C62">
        <w:rPr>
          <w:spacing w:val="1"/>
          <w:sz w:val="24"/>
          <w:szCs w:val="24"/>
          <w:u w:val="single"/>
        </w:rPr>
        <w:t>т</w:t>
      </w:r>
      <w:r w:rsidRPr="00915C62">
        <w:rPr>
          <w:spacing w:val="-1"/>
          <w:sz w:val="24"/>
          <w:szCs w:val="24"/>
          <w:u w:val="single"/>
        </w:rPr>
        <w:t>е</w:t>
      </w:r>
      <w:r w:rsidRPr="00915C62">
        <w:rPr>
          <w:sz w:val="24"/>
          <w:szCs w:val="24"/>
          <w:u w:val="single"/>
        </w:rPr>
        <w:t>льной</w:t>
      </w:r>
      <w:bookmarkEnd w:id="58"/>
    </w:p>
    <w:p w14:paraId="4FB883B9" w14:textId="77777777" w:rsidR="006E1114" w:rsidRPr="00915C62" w:rsidRDefault="006E1114" w:rsidP="006E1114">
      <w:pPr>
        <w:spacing w:before="15" w:line="220" w:lineRule="exact"/>
      </w:pPr>
    </w:p>
    <w:p w14:paraId="74A237E8" w14:textId="77777777" w:rsidR="006E1114" w:rsidRPr="00915C62" w:rsidRDefault="006E1114" w:rsidP="006E1114">
      <w:pPr>
        <w:rPr>
          <w:sz w:val="24"/>
          <w:szCs w:val="24"/>
        </w:rPr>
      </w:pPr>
      <w:r w:rsidRPr="00915C62">
        <w:rPr>
          <w:sz w:val="24"/>
          <w:szCs w:val="24"/>
        </w:rPr>
        <w:t xml:space="preserve">Общая протяженность магистральных тепловых сетей от центральной котельной составляет 2561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945F54" w:rsidRPr="00915C62">
        <w:rPr>
          <w:sz w:val="24"/>
          <w:szCs w:val="24"/>
        </w:rPr>
        <w:t xml:space="preserve">ниже </w:t>
      </w:r>
      <w:r w:rsidRPr="00915C62">
        <w:rPr>
          <w:sz w:val="24"/>
          <w:szCs w:val="24"/>
        </w:rPr>
        <w:t xml:space="preserve">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 </w:t>
      </w:r>
      <w:r w:rsidR="008200FE" w:rsidRPr="00915C62">
        <w:rPr>
          <w:sz w:val="24"/>
          <w:szCs w:val="24"/>
        </w:rPr>
        <w:t>21</w:t>
      </w:r>
      <w:r w:rsidRPr="00915C62">
        <w:rPr>
          <w:sz w:val="24"/>
          <w:szCs w:val="24"/>
        </w:rPr>
        <w:t>.</w:t>
      </w:r>
    </w:p>
    <w:p w14:paraId="0E47A81C" w14:textId="77777777" w:rsidR="00C671B9" w:rsidRPr="00915C62" w:rsidRDefault="00C671B9" w:rsidP="00F97391">
      <w:pPr>
        <w:pStyle w:val="aff0"/>
        <w:keepNext/>
        <w:ind w:firstLine="0"/>
      </w:pPr>
      <w:r w:rsidRPr="00915C62">
        <w:lastRenderedPageBreak/>
        <w:t xml:space="preserve">Таблица </w:t>
      </w:r>
      <w:fldSimple w:instr=" SEQ Таблица \* ARABIC ">
        <w:r w:rsidR="00FE673F">
          <w:rPr>
            <w:noProof/>
          </w:rPr>
          <w:t>23</w:t>
        </w:r>
      </w:fldSimple>
      <w:r w:rsidRPr="00915C62">
        <w:t xml:space="preserve"> Материальные характеристики трубопроводов тепловых сетей центральной </w:t>
      </w:r>
    </w:p>
    <w:tbl>
      <w:tblPr>
        <w:tblW w:w="5000" w:type="pct"/>
        <w:tblLook w:val="04A0" w:firstRow="1" w:lastRow="0" w:firstColumn="1" w:lastColumn="0" w:noHBand="0" w:noVBand="1"/>
      </w:tblPr>
      <w:tblGrid>
        <w:gridCol w:w="551"/>
        <w:gridCol w:w="1590"/>
        <w:gridCol w:w="791"/>
        <w:gridCol w:w="1305"/>
        <w:gridCol w:w="1319"/>
        <w:gridCol w:w="1622"/>
        <w:gridCol w:w="1699"/>
        <w:gridCol w:w="1228"/>
        <w:gridCol w:w="1725"/>
        <w:gridCol w:w="959"/>
        <w:gridCol w:w="1488"/>
      </w:tblGrid>
      <w:tr w:rsidR="00A01E6C" w:rsidRPr="00915C62" w14:paraId="0ED485E0" w14:textId="77777777" w:rsidTr="00A01E6C">
        <w:trPr>
          <w:trHeight w:val="30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08F224"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E4337"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eastAsia="ru-RU"/>
              </w:rPr>
              <w:t>Наружный диаметр трубопровода (условного прохода), мм</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14:paraId="37A583CD"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eastAsia="ru-RU"/>
              </w:rPr>
              <w:t>Длина трубопроводов, м</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E1BBF"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eastAsia="ru-RU"/>
              </w:rPr>
              <w:t>Год ввода в эксплуатацию, последнего ремонта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B6B25"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Материал изоляции</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A2E79"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Теплоноситель</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5D576"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eastAsia="ru-RU"/>
              </w:rPr>
              <w:t>Время работы в году, дней</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7AF34C" w14:textId="77777777" w:rsidR="00A01E6C" w:rsidRPr="00915C62" w:rsidRDefault="00A01E6C" w:rsidP="006E1114">
            <w:pPr>
              <w:spacing w:line="240" w:lineRule="auto"/>
              <w:ind w:firstLine="0"/>
              <w:jc w:val="center"/>
              <w:rPr>
                <w:rFonts w:ascii="Calibri" w:eastAsia="Times New Roman" w:hAnsi="Calibri" w:cs="Times New Roman"/>
                <w:color w:val="000000"/>
                <w:sz w:val="22"/>
                <w:lang w:eastAsia="ru-RU"/>
              </w:rPr>
            </w:pPr>
            <w:r w:rsidRPr="00915C62">
              <w:rPr>
                <w:rFonts w:ascii="Calibri" w:eastAsia="Times New Roman" w:hAnsi="Calibri" w:cs="Times New Roman"/>
                <w:color w:val="000000"/>
                <w:sz w:val="22"/>
                <w:lang w:eastAsia="ru-RU"/>
              </w:rPr>
              <w:t>Назначение участков сети</w:t>
            </w:r>
          </w:p>
        </w:tc>
      </w:tr>
      <w:tr w:rsidR="00A01E6C" w:rsidRPr="00915C62" w14:paraId="7E6AE7EE" w14:textId="77777777"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14:paraId="0A209EFF"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20804E17"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75409DB2"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Всего</w:t>
            </w:r>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14:paraId="4AEEB198"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eastAsia="ru-RU"/>
              </w:rPr>
              <w:t xml:space="preserve"> Из них по типу прокладки</w:t>
            </w: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421FFED8"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60806A27"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39753129"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5FEBC750"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734A2499" w14:textId="77777777" w:rsidR="00A01E6C" w:rsidRPr="00915C62"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915C62" w14:paraId="65AD203B" w14:textId="77777777"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14:paraId="66509A75"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D42643A"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tcBorders>
              <w:top w:val="nil"/>
              <w:left w:val="single" w:sz="4" w:space="0" w:color="auto"/>
              <w:bottom w:val="single" w:sz="4" w:space="0" w:color="auto"/>
              <w:right w:val="single" w:sz="4" w:space="0" w:color="auto"/>
            </w:tcBorders>
            <w:vAlign w:val="center"/>
            <w:hideMark/>
          </w:tcPr>
          <w:p w14:paraId="370BEA39"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14:paraId="5F256EC9"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Надземная</w:t>
            </w:r>
          </w:p>
        </w:tc>
        <w:tc>
          <w:tcPr>
            <w:tcW w:w="462" w:type="pct"/>
            <w:tcBorders>
              <w:top w:val="nil"/>
              <w:left w:val="nil"/>
              <w:bottom w:val="single" w:sz="4" w:space="0" w:color="auto"/>
              <w:right w:val="single" w:sz="4" w:space="0" w:color="auto"/>
            </w:tcBorders>
            <w:shd w:val="clear" w:color="auto" w:fill="auto"/>
            <w:vAlign w:val="center"/>
            <w:hideMark/>
          </w:tcPr>
          <w:p w14:paraId="3A180C4E"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Канальная</w:t>
            </w:r>
          </w:p>
        </w:tc>
        <w:tc>
          <w:tcPr>
            <w:tcW w:w="567" w:type="pct"/>
            <w:tcBorders>
              <w:top w:val="nil"/>
              <w:left w:val="nil"/>
              <w:bottom w:val="single" w:sz="4" w:space="0" w:color="auto"/>
              <w:right w:val="single" w:sz="4" w:space="0" w:color="auto"/>
            </w:tcBorders>
            <w:shd w:val="clear" w:color="auto" w:fill="auto"/>
            <w:vAlign w:val="center"/>
            <w:hideMark/>
          </w:tcPr>
          <w:p w14:paraId="479CECC5"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Бесканальная</w:t>
            </w: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6A3412A3"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6ABBE595"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5637453"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13725CE9" w14:textId="77777777" w:rsidR="00A01E6C" w:rsidRPr="00915C62"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2563186F" w14:textId="77777777" w:rsidR="00A01E6C" w:rsidRPr="00915C62"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915C62" w14:paraId="5068CA12"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3DBA6355"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w:t>
            </w:r>
          </w:p>
        </w:tc>
        <w:tc>
          <w:tcPr>
            <w:tcW w:w="557" w:type="pct"/>
            <w:tcBorders>
              <w:top w:val="nil"/>
              <w:left w:val="nil"/>
              <w:bottom w:val="single" w:sz="4" w:space="0" w:color="auto"/>
              <w:right w:val="single" w:sz="4" w:space="0" w:color="auto"/>
            </w:tcBorders>
            <w:shd w:val="clear" w:color="auto" w:fill="auto"/>
            <w:vAlign w:val="center"/>
            <w:hideMark/>
          </w:tcPr>
          <w:p w14:paraId="32817CE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219(200)</w:t>
            </w:r>
          </w:p>
        </w:tc>
        <w:tc>
          <w:tcPr>
            <w:tcW w:w="277" w:type="pct"/>
            <w:tcBorders>
              <w:top w:val="nil"/>
              <w:left w:val="nil"/>
              <w:bottom w:val="single" w:sz="4" w:space="0" w:color="auto"/>
              <w:right w:val="single" w:sz="4" w:space="0" w:color="auto"/>
            </w:tcBorders>
            <w:shd w:val="clear" w:color="auto" w:fill="auto"/>
            <w:vAlign w:val="center"/>
            <w:hideMark/>
          </w:tcPr>
          <w:p w14:paraId="2CA2BA7C"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146</w:t>
            </w:r>
          </w:p>
        </w:tc>
        <w:tc>
          <w:tcPr>
            <w:tcW w:w="457" w:type="pct"/>
            <w:tcBorders>
              <w:top w:val="nil"/>
              <w:left w:val="nil"/>
              <w:bottom w:val="single" w:sz="4" w:space="0" w:color="auto"/>
              <w:right w:val="single" w:sz="4" w:space="0" w:color="auto"/>
            </w:tcBorders>
            <w:shd w:val="clear" w:color="auto" w:fill="auto"/>
            <w:vAlign w:val="center"/>
            <w:hideMark/>
          </w:tcPr>
          <w:p w14:paraId="79D902D5"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36</w:t>
            </w:r>
          </w:p>
        </w:tc>
        <w:tc>
          <w:tcPr>
            <w:tcW w:w="462" w:type="pct"/>
            <w:tcBorders>
              <w:top w:val="nil"/>
              <w:left w:val="nil"/>
              <w:bottom w:val="single" w:sz="4" w:space="0" w:color="auto"/>
              <w:right w:val="single" w:sz="4" w:space="0" w:color="auto"/>
            </w:tcBorders>
            <w:shd w:val="clear" w:color="auto" w:fill="auto"/>
            <w:vAlign w:val="center"/>
            <w:hideMark/>
          </w:tcPr>
          <w:p w14:paraId="154E92C7"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110</w:t>
            </w:r>
          </w:p>
        </w:tc>
        <w:tc>
          <w:tcPr>
            <w:tcW w:w="567" w:type="pct"/>
            <w:tcBorders>
              <w:top w:val="nil"/>
              <w:left w:val="nil"/>
              <w:bottom w:val="single" w:sz="4" w:space="0" w:color="auto"/>
              <w:right w:val="single" w:sz="4" w:space="0" w:color="auto"/>
            </w:tcBorders>
            <w:shd w:val="clear" w:color="auto" w:fill="auto"/>
            <w:vAlign w:val="center"/>
            <w:hideMark/>
          </w:tcPr>
          <w:p w14:paraId="02619744"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74F4BD4E"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6C0F3C9E"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1F955DBB"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40398ACD"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7A8EB954"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65A9A89E"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5F1CE66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w:t>
            </w:r>
          </w:p>
        </w:tc>
        <w:tc>
          <w:tcPr>
            <w:tcW w:w="557" w:type="pct"/>
            <w:tcBorders>
              <w:top w:val="nil"/>
              <w:left w:val="nil"/>
              <w:bottom w:val="single" w:sz="4" w:space="0" w:color="auto"/>
              <w:right w:val="single" w:sz="4" w:space="0" w:color="auto"/>
            </w:tcBorders>
            <w:shd w:val="clear" w:color="auto" w:fill="auto"/>
            <w:vAlign w:val="center"/>
            <w:hideMark/>
          </w:tcPr>
          <w:p w14:paraId="72C11E9E"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159(150)</w:t>
            </w:r>
          </w:p>
        </w:tc>
        <w:tc>
          <w:tcPr>
            <w:tcW w:w="277" w:type="pct"/>
            <w:tcBorders>
              <w:top w:val="nil"/>
              <w:left w:val="nil"/>
              <w:bottom w:val="single" w:sz="4" w:space="0" w:color="auto"/>
              <w:right w:val="single" w:sz="4" w:space="0" w:color="auto"/>
            </w:tcBorders>
            <w:shd w:val="clear" w:color="auto" w:fill="auto"/>
            <w:vAlign w:val="center"/>
            <w:hideMark/>
          </w:tcPr>
          <w:p w14:paraId="75C07B9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1075</w:t>
            </w:r>
          </w:p>
        </w:tc>
        <w:tc>
          <w:tcPr>
            <w:tcW w:w="457" w:type="pct"/>
            <w:tcBorders>
              <w:top w:val="nil"/>
              <w:left w:val="nil"/>
              <w:bottom w:val="single" w:sz="4" w:space="0" w:color="auto"/>
              <w:right w:val="single" w:sz="4" w:space="0" w:color="auto"/>
            </w:tcBorders>
            <w:shd w:val="clear" w:color="auto" w:fill="auto"/>
            <w:vAlign w:val="center"/>
            <w:hideMark/>
          </w:tcPr>
          <w:p w14:paraId="74537613"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14:paraId="40E5A5B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1075</w:t>
            </w:r>
          </w:p>
        </w:tc>
        <w:tc>
          <w:tcPr>
            <w:tcW w:w="567" w:type="pct"/>
            <w:tcBorders>
              <w:top w:val="nil"/>
              <w:left w:val="nil"/>
              <w:bottom w:val="single" w:sz="4" w:space="0" w:color="auto"/>
              <w:right w:val="single" w:sz="4" w:space="0" w:color="auto"/>
            </w:tcBorders>
            <w:shd w:val="clear" w:color="auto" w:fill="auto"/>
            <w:vAlign w:val="center"/>
            <w:hideMark/>
          </w:tcPr>
          <w:p w14:paraId="4513768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16B82950"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3215A1FA"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02F3CB57"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5DCC8213"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09A6F8F6"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3747A182"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38B6988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3</w:t>
            </w:r>
          </w:p>
        </w:tc>
        <w:tc>
          <w:tcPr>
            <w:tcW w:w="557" w:type="pct"/>
            <w:tcBorders>
              <w:top w:val="nil"/>
              <w:left w:val="nil"/>
              <w:bottom w:val="single" w:sz="4" w:space="0" w:color="auto"/>
              <w:right w:val="single" w:sz="4" w:space="0" w:color="auto"/>
            </w:tcBorders>
            <w:shd w:val="clear" w:color="auto" w:fill="auto"/>
            <w:vAlign w:val="center"/>
            <w:hideMark/>
          </w:tcPr>
          <w:p w14:paraId="500658CC"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133(125)</w:t>
            </w:r>
          </w:p>
        </w:tc>
        <w:tc>
          <w:tcPr>
            <w:tcW w:w="277" w:type="pct"/>
            <w:tcBorders>
              <w:top w:val="nil"/>
              <w:left w:val="nil"/>
              <w:bottom w:val="single" w:sz="4" w:space="0" w:color="auto"/>
              <w:right w:val="single" w:sz="4" w:space="0" w:color="auto"/>
            </w:tcBorders>
            <w:shd w:val="clear" w:color="auto" w:fill="auto"/>
            <w:vAlign w:val="center"/>
            <w:hideMark/>
          </w:tcPr>
          <w:p w14:paraId="1E895737"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44</w:t>
            </w:r>
          </w:p>
        </w:tc>
        <w:tc>
          <w:tcPr>
            <w:tcW w:w="457" w:type="pct"/>
            <w:tcBorders>
              <w:top w:val="nil"/>
              <w:left w:val="nil"/>
              <w:bottom w:val="single" w:sz="4" w:space="0" w:color="auto"/>
              <w:right w:val="single" w:sz="4" w:space="0" w:color="auto"/>
            </w:tcBorders>
            <w:shd w:val="clear" w:color="auto" w:fill="auto"/>
            <w:vAlign w:val="center"/>
            <w:hideMark/>
          </w:tcPr>
          <w:p w14:paraId="15E388F0"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44</w:t>
            </w:r>
          </w:p>
        </w:tc>
        <w:tc>
          <w:tcPr>
            <w:tcW w:w="462" w:type="pct"/>
            <w:tcBorders>
              <w:top w:val="nil"/>
              <w:left w:val="nil"/>
              <w:bottom w:val="single" w:sz="4" w:space="0" w:color="auto"/>
              <w:right w:val="single" w:sz="4" w:space="0" w:color="auto"/>
            </w:tcBorders>
            <w:shd w:val="clear" w:color="auto" w:fill="auto"/>
            <w:vAlign w:val="center"/>
            <w:hideMark/>
          </w:tcPr>
          <w:p w14:paraId="55091C41"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67" w:type="pct"/>
            <w:tcBorders>
              <w:top w:val="nil"/>
              <w:left w:val="nil"/>
              <w:bottom w:val="single" w:sz="4" w:space="0" w:color="auto"/>
              <w:right w:val="single" w:sz="4" w:space="0" w:color="auto"/>
            </w:tcBorders>
            <w:shd w:val="clear" w:color="auto" w:fill="auto"/>
            <w:vAlign w:val="center"/>
            <w:hideMark/>
          </w:tcPr>
          <w:p w14:paraId="598DC4E0"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2EC6A85B"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1998-2003</w:t>
            </w:r>
          </w:p>
        </w:tc>
        <w:tc>
          <w:tcPr>
            <w:tcW w:w="430" w:type="pct"/>
            <w:tcBorders>
              <w:top w:val="nil"/>
              <w:left w:val="nil"/>
              <w:bottom w:val="single" w:sz="4" w:space="0" w:color="auto"/>
              <w:right w:val="single" w:sz="4" w:space="0" w:color="auto"/>
            </w:tcBorders>
            <w:shd w:val="clear" w:color="auto" w:fill="auto"/>
            <w:vAlign w:val="center"/>
            <w:hideMark/>
          </w:tcPr>
          <w:p w14:paraId="163582E1"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1DEAA0B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4D24886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0D920E9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796CF8E3"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520BD776"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4</w:t>
            </w:r>
          </w:p>
        </w:tc>
        <w:tc>
          <w:tcPr>
            <w:tcW w:w="557" w:type="pct"/>
            <w:tcBorders>
              <w:top w:val="nil"/>
              <w:left w:val="nil"/>
              <w:bottom w:val="single" w:sz="4" w:space="0" w:color="auto"/>
              <w:right w:val="single" w:sz="4" w:space="0" w:color="auto"/>
            </w:tcBorders>
            <w:shd w:val="clear" w:color="auto" w:fill="auto"/>
            <w:vAlign w:val="center"/>
            <w:hideMark/>
          </w:tcPr>
          <w:p w14:paraId="2B559E8A"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108(100)</w:t>
            </w:r>
          </w:p>
        </w:tc>
        <w:tc>
          <w:tcPr>
            <w:tcW w:w="277" w:type="pct"/>
            <w:tcBorders>
              <w:top w:val="nil"/>
              <w:left w:val="nil"/>
              <w:bottom w:val="single" w:sz="4" w:space="0" w:color="auto"/>
              <w:right w:val="single" w:sz="4" w:space="0" w:color="auto"/>
            </w:tcBorders>
            <w:shd w:val="clear" w:color="auto" w:fill="auto"/>
            <w:vAlign w:val="center"/>
            <w:hideMark/>
          </w:tcPr>
          <w:p w14:paraId="0EAFD15A"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645</w:t>
            </w:r>
          </w:p>
        </w:tc>
        <w:tc>
          <w:tcPr>
            <w:tcW w:w="457" w:type="pct"/>
            <w:tcBorders>
              <w:top w:val="nil"/>
              <w:left w:val="nil"/>
              <w:bottom w:val="single" w:sz="4" w:space="0" w:color="auto"/>
              <w:right w:val="single" w:sz="4" w:space="0" w:color="auto"/>
            </w:tcBorders>
            <w:shd w:val="clear" w:color="auto" w:fill="auto"/>
            <w:vAlign w:val="center"/>
            <w:hideMark/>
          </w:tcPr>
          <w:p w14:paraId="09FF2C8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204</w:t>
            </w:r>
          </w:p>
        </w:tc>
        <w:tc>
          <w:tcPr>
            <w:tcW w:w="462" w:type="pct"/>
            <w:tcBorders>
              <w:top w:val="nil"/>
              <w:left w:val="nil"/>
              <w:bottom w:val="single" w:sz="4" w:space="0" w:color="auto"/>
              <w:right w:val="single" w:sz="4" w:space="0" w:color="auto"/>
            </w:tcBorders>
            <w:shd w:val="clear" w:color="auto" w:fill="auto"/>
            <w:vAlign w:val="center"/>
            <w:hideMark/>
          </w:tcPr>
          <w:p w14:paraId="1D5C3826"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441</w:t>
            </w:r>
          </w:p>
        </w:tc>
        <w:tc>
          <w:tcPr>
            <w:tcW w:w="567" w:type="pct"/>
            <w:tcBorders>
              <w:top w:val="nil"/>
              <w:left w:val="nil"/>
              <w:bottom w:val="single" w:sz="4" w:space="0" w:color="auto"/>
              <w:right w:val="single" w:sz="4" w:space="0" w:color="auto"/>
            </w:tcBorders>
            <w:shd w:val="clear" w:color="auto" w:fill="auto"/>
            <w:vAlign w:val="center"/>
            <w:hideMark/>
          </w:tcPr>
          <w:p w14:paraId="75E2BC01"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1653670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1990-2003</w:t>
            </w:r>
          </w:p>
        </w:tc>
        <w:tc>
          <w:tcPr>
            <w:tcW w:w="430" w:type="pct"/>
            <w:tcBorders>
              <w:top w:val="nil"/>
              <w:left w:val="nil"/>
              <w:bottom w:val="single" w:sz="4" w:space="0" w:color="auto"/>
              <w:right w:val="single" w:sz="4" w:space="0" w:color="auto"/>
            </w:tcBorders>
            <w:shd w:val="clear" w:color="auto" w:fill="auto"/>
            <w:vAlign w:val="center"/>
            <w:hideMark/>
          </w:tcPr>
          <w:p w14:paraId="18A44A57"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71C4BA6D"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2330EB1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26B7EF8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2FA9AF4E"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64951D6A"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5</w:t>
            </w:r>
          </w:p>
        </w:tc>
        <w:tc>
          <w:tcPr>
            <w:tcW w:w="557" w:type="pct"/>
            <w:tcBorders>
              <w:top w:val="nil"/>
              <w:left w:val="nil"/>
              <w:bottom w:val="single" w:sz="4" w:space="0" w:color="auto"/>
              <w:right w:val="single" w:sz="4" w:space="0" w:color="auto"/>
            </w:tcBorders>
            <w:shd w:val="clear" w:color="auto" w:fill="auto"/>
            <w:vAlign w:val="center"/>
            <w:hideMark/>
          </w:tcPr>
          <w:p w14:paraId="47965C93"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89(80)</w:t>
            </w:r>
          </w:p>
        </w:tc>
        <w:tc>
          <w:tcPr>
            <w:tcW w:w="277" w:type="pct"/>
            <w:tcBorders>
              <w:top w:val="nil"/>
              <w:left w:val="nil"/>
              <w:bottom w:val="single" w:sz="4" w:space="0" w:color="auto"/>
              <w:right w:val="single" w:sz="4" w:space="0" w:color="auto"/>
            </w:tcBorders>
            <w:shd w:val="clear" w:color="auto" w:fill="auto"/>
            <w:vAlign w:val="center"/>
            <w:hideMark/>
          </w:tcPr>
          <w:p w14:paraId="6E6A50E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368</w:t>
            </w:r>
          </w:p>
        </w:tc>
        <w:tc>
          <w:tcPr>
            <w:tcW w:w="457" w:type="pct"/>
            <w:tcBorders>
              <w:top w:val="nil"/>
              <w:left w:val="nil"/>
              <w:bottom w:val="single" w:sz="4" w:space="0" w:color="auto"/>
              <w:right w:val="single" w:sz="4" w:space="0" w:color="auto"/>
            </w:tcBorders>
            <w:shd w:val="clear" w:color="auto" w:fill="auto"/>
            <w:vAlign w:val="center"/>
            <w:hideMark/>
          </w:tcPr>
          <w:p w14:paraId="7FAEEEDB"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320</w:t>
            </w:r>
          </w:p>
        </w:tc>
        <w:tc>
          <w:tcPr>
            <w:tcW w:w="462" w:type="pct"/>
            <w:tcBorders>
              <w:top w:val="nil"/>
              <w:left w:val="nil"/>
              <w:bottom w:val="single" w:sz="4" w:space="0" w:color="auto"/>
              <w:right w:val="single" w:sz="4" w:space="0" w:color="auto"/>
            </w:tcBorders>
            <w:shd w:val="clear" w:color="auto" w:fill="auto"/>
            <w:vAlign w:val="center"/>
            <w:hideMark/>
          </w:tcPr>
          <w:p w14:paraId="750E3D45"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48</w:t>
            </w:r>
          </w:p>
        </w:tc>
        <w:tc>
          <w:tcPr>
            <w:tcW w:w="567" w:type="pct"/>
            <w:tcBorders>
              <w:top w:val="nil"/>
              <w:left w:val="nil"/>
              <w:bottom w:val="single" w:sz="4" w:space="0" w:color="auto"/>
              <w:right w:val="single" w:sz="4" w:space="0" w:color="auto"/>
            </w:tcBorders>
            <w:shd w:val="clear" w:color="auto" w:fill="auto"/>
            <w:vAlign w:val="center"/>
            <w:hideMark/>
          </w:tcPr>
          <w:p w14:paraId="3E5167B1"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5403D33B"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1998-2004</w:t>
            </w:r>
          </w:p>
        </w:tc>
        <w:tc>
          <w:tcPr>
            <w:tcW w:w="430" w:type="pct"/>
            <w:tcBorders>
              <w:top w:val="nil"/>
              <w:left w:val="nil"/>
              <w:bottom w:val="single" w:sz="4" w:space="0" w:color="auto"/>
              <w:right w:val="single" w:sz="4" w:space="0" w:color="auto"/>
            </w:tcBorders>
            <w:shd w:val="clear" w:color="auto" w:fill="auto"/>
            <w:vAlign w:val="center"/>
            <w:hideMark/>
          </w:tcPr>
          <w:p w14:paraId="31CB67C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63594C54"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73D22933"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60837EF0"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41758E29"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1BB70F51"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6</w:t>
            </w:r>
          </w:p>
        </w:tc>
        <w:tc>
          <w:tcPr>
            <w:tcW w:w="557" w:type="pct"/>
            <w:tcBorders>
              <w:top w:val="nil"/>
              <w:left w:val="nil"/>
              <w:bottom w:val="single" w:sz="4" w:space="0" w:color="auto"/>
              <w:right w:val="single" w:sz="4" w:space="0" w:color="auto"/>
            </w:tcBorders>
            <w:shd w:val="clear" w:color="auto" w:fill="auto"/>
            <w:vAlign w:val="center"/>
            <w:hideMark/>
          </w:tcPr>
          <w:p w14:paraId="58D350F2"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76(70)</w:t>
            </w:r>
          </w:p>
        </w:tc>
        <w:tc>
          <w:tcPr>
            <w:tcW w:w="277" w:type="pct"/>
            <w:tcBorders>
              <w:top w:val="nil"/>
              <w:left w:val="nil"/>
              <w:bottom w:val="single" w:sz="4" w:space="0" w:color="auto"/>
              <w:right w:val="single" w:sz="4" w:space="0" w:color="auto"/>
            </w:tcBorders>
            <w:shd w:val="clear" w:color="auto" w:fill="auto"/>
            <w:vAlign w:val="center"/>
            <w:hideMark/>
          </w:tcPr>
          <w:p w14:paraId="3DD5286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30</w:t>
            </w:r>
          </w:p>
        </w:tc>
        <w:tc>
          <w:tcPr>
            <w:tcW w:w="457" w:type="pct"/>
            <w:tcBorders>
              <w:top w:val="nil"/>
              <w:left w:val="nil"/>
              <w:bottom w:val="single" w:sz="4" w:space="0" w:color="auto"/>
              <w:right w:val="single" w:sz="4" w:space="0" w:color="auto"/>
            </w:tcBorders>
            <w:shd w:val="clear" w:color="auto" w:fill="auto"/>
            <w:vAlign w:val="center"/>
            <w:hideMark/>
          </w:tcPr>
          <w:p w14:paraId="357CFFF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14:paraId="1774982D"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30</w:t>
            </w:r>
          </w:p>
        </w:tc>
        <w:tc>
          <w:tcPr>
            <w:tcW w:w="567" w:type="pct"/>
            <w:tcBorders>
              <w:top w:val="nil"/>
              <w:left w:val="nil"/>
              <w:bottom w:val="single" w:sz="4" w:space="0" w:color="auto"/>
              <w:right w:val="single" w:sz="4" w:space="0" w:color="auto"/>
            </w:tcBorders>
            <w:shd w:val="clear" w:color="auto" w:fill="auto"/>
            <w:vAlign w:val="center"/>
            <w:hideMark/>
          </w:tcPr>
          <w:p w14:paraId="6EFEA9F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3ACB9511"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2F227E53"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59550520"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2DB287B3"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350CA729"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62767FBD"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55DB928F"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7</w:t>
            </w:r>
          </w:p>
        </w:tc>
        <w:tc>
          <w:tcPr>
            <w:tcW w:w="557" w:type="pct"/>
            <w:tcBorders>
              <w:top w:val="nil"/>
              <w:left w:val="nil"/>
              <w:bottom w:val="single" w:sz="4" w:space="0" w:color="auto"/>
              <w:right w:val="single" w:sz="4" w:space="0" w:color="auto"/>
            </w:tcBorders>
            <w:shd w:val="clear" w:color="auto" w:fill="auto"/>
            <w:vAlign w:val="center"/>
            <w:hideMark/>
          </w:tcPr>
          <w:p w14:paraId="639265B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57(50)</w:t>
            </w:r>
          </w:p>
        </w:tc>
        <w:tc>
          <w:tcPr>
            <w:tcW w:w="277" w:type="pct"/>
            <w:tcBorders>
              <w:top w:val="nil"/>
              <w:left w:val="nil"/>
              <w:bottom w:val="single" w:sz="4" w:space="0" w:color="auto"/>
              <w:right w:val="single" w:sz="4" w:space="0" w:color="auto"/>
            </w:tcBorders>
            <w:shd w:val="clear" w:color="auto" w:fill="auto"/>
            <w:vAlign w:val="center"/>
            <w:hideMark/>
          </w:tcPr>
          <w:p w14:paraId="025521A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253</w:t>
            </w:r>
          </w:p>
        </w:tc>
        <w:tc>
          <w:tcPr>
            <w:tcW w:w="457" w:type="pct"/>
            <w:tcBorders>
              <w:top w:val="nil"/>
              <w:left w:val="nil"/>
              <w:bottom w:val="single" w:sz="4" w:space="0" w:color="auto"/>
              <w:right w:val="single" w:sz="4" w:space="0" w:color="auto"/>
            </w:tcBorders>
            <w:shd w:val="clear" w:color="auto" w:fill="auto"/>
            <w:vAlign w:val="center"/>
            <w:hideMark/>
          </w:tcPr>
          <w:p w14:paraId="16F8ED65"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92</w:t>
            </w:r>
          </w:p>
        </w:tc>
        <w:tc>
          <w:tcPr>
            <w:tcW w:w="462" w:type="pct"/>
            <w:tcBorders>
              <w:top w:val="nil"/>
              <w:left w:val="nil"/>
              <w:bottom w:val="single" w:sz="4" w:space="0" w:color="auto"/>
              <w:right w:val="single" w:sz="4" w:space="0" w:color="auto"/>
            </w:tcBorders>
            <w:shd w:val="clear" w:color="auto" w:fill="auto"/>
            <w:vAlign w:val="center"/>
            <w:hideMark/>
          </w:tcPr>
          <w:p w14:paraId="66B7FA7B"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161</w:t>
            </w:r>
          </w:p>
        </w:tc>
        <w:tc>
          <w:tcPr>
            <w:tcW w:w="567" w:type="pct"/>
            <w:tcBorders>
              <w:top w:val="nil"/>
              <w:left w:val="nil"/>
              <w:bottom w:val="single" w:sz="4" w:space="0" w:color="auto"/>
              <w:right w:val="single" w:sz="4" w:space="0" w:color="auto"/>
            </w:tcBorders>
            <w:shd w:val="clear" w:color="auto" w:fill="auto"/>
            <w:vAlign w:val="center"/>
            <w:hideMark/>
          </w:tcPr>
          <w:p w14:paraId="3B1139C5"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1EE2026D"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5F83CA7D"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14:paraId="5DFC14C5"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14:paraId="2AB5B0F8"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1752E70C" w14:textId="77777777" w:rsidR="00A01E6C" w:rsidRPr="00915C62" w:rsidRDefault="00A01E6C" w:rsidP="006E1114">
            <w:pPr>
              <w:spacing w:line="240" w:lineRule="auto"/>
              <w:ind w:firstLine="0"/>
              <w:jc w:val="center"/>
              <w:rPr>
                <w:rFonts w:eastAsia="Times New Roman" w:cs="Times New Roman"/>
                <w:color w:val="000000"/>
                <w:sz w:val="20"/>
                <w:szCs w:val="20"/>
                <w:lang w:eastAsia="ru-RU"/>
              </w:rPr>
            </w:pPr>
            <w:r w:rsidRPr="00915C62">
              <w:rPr>
                <w:rFonts w:eastAsia="Times New Roman" w:cs="Times New Roman"/>
                <w:color w:val="000000"/>
                <w:sz w:val="20"/>
                <w:szCs w:val="20"/>
                <w:lang w:val="en-US" w:eastAsia="ru-RU"/>
              </w:rPr>
              <w:t>Отопление</w:t>
            </w:r>
          </w:p>
        </w:tc>
      </w:tr>
      <w:tr w:rsidR="00A01E6C" w:rsidRPr="00915C62" w14:paraId="15BC4436" w14:textId="77777777" w:rsidTr="00A01E6C">
        <w:trPr>
          <w:trHeight w:hRule="exac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770F6154" w14:textId="77777777" w:rsidR="00A01E6C" w:rsidRPr="00915C62" w:rsidRDefault="00A01E6C" w:rsidP="006E1114">
            <w:pPr>
              <w:spacing w:line="240" w:lineRule="auto"/>
              <w:ind w:firstLine="0"/>
              <w:jc w:val="left"/>
              <w:rPr>
                <w:rFonts w:ascii="Calibri" w:eastAsia="Times New Roman" w:hAnsi="Calibri" w:cs="Times New Roman"/>
                <w:color w:val="000000"/>
                <w:sz w:val="22"/>
                <w:lang w:eastAsia="ru-RU"/>
              </w:rPr>
            </w:pPr>
            <w:r w:rsidRPr="00915C62">
              <w:rPr>
                <w:rFonts w:ascii="Calibri" w:eastAsia="Times New Roman" w:hAnsi="Calibri" w:cs="Times New Roman"/>
                <w:color w:val="000000"/>
                <w:sz w:val="22"/>
                <w:lang w:val="en-US" w:eastAsia="ru-RU"/>
              </w:rPr>
              <w:t> </w:t>
            </w:r>
          </w:p>
        </w:tc>
        <w:tc>
          <w:tcPr>
            <w:tcW w:w="557" w:type="pct"/>
            <w:tcBorders>
              <w:top w:val="nil"/>
              <w:left w:val="nil"/>
              <w:bottom w:val="single" w:sz="4" w:space="0" w:color="auto"/>
              <w:right w:val="single" w:sz="4" w:space="0" w:color="auto"/>
            </w:tcBorders>
            <w:shd w:val="clear" w:color="auto" w:fill="auto"/>
            <w:vAlign w:val="center"/>
            <w:hideMark/>
          </w:tcPr>
          <w:p w14:paraId="2415D465"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14:paraId="7481EA59"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2561</w:t>
            </w:r>
          </w:p>
        </w:tc>
        <w:tc>
          <w:tcPr>
            <w:tcW w:w="457" w:type="pct"/>
            <w:tcBorders>
              <w:top w:val="nil"/>
              <w:left w:val="nil"/>
              <w:bottom w:val="single" w:sz="4" w:space="0" w:color="auto"/>
              <w:right w:val="single" w:sz="4" w:space="0" w:color="auto"/>
            </w:tcBorders>
            <w:shd w:val="clear" w:color="auto" w:fill="auto"/>
            <w:vAlign w:val="center"/>
            <w:hideMark/>
          </w:tcPr>
          <w:p w14:paraId="3708595C"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696</w:t>
            </w:r>
          </w:p>
        </w:tc>
        <w:tc>
          <w:tcPr>
            <w:tcW w:w="462" w:type="pct"/>
            <w:tcBorders>
              <w:top w:val="nil"/>
              <w:left w:val="nil"/>
              <w:bottom w:val="single" w:sz="4" w:space="0" w:color="auto"/>
              <w:right w:val="single" w:sz="4" w:space="0" w:color="auto"/>
            </w:tcBorders>
            <w:shd w:val="clear" w:color="auto" w:fill="auto"/>
            <w:vAlign w:val="center"/>
            <w:hideMark/>
          </w:tcPr>
          <w:p w14:paraId="5658F02B"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1865</w:t>
            </w:r>
          </w:p>
        </w:tc>
        <w:tc>
          <w:tcPr>
            <w:tcW w:w="567" w:type="pct"/>
            <w:tcBorders>
              <w:top w:val="nil"/>
              <w:left w:val="nil"/>
              <w:bottom w:val="single" w:sz="4" w:space="0" w:color="auto"/>
              <w:right w:val="single" w:sz="4" w:space="0" w:color="auto"/>
            </w:tcBorders>
            <w:shd w:val="clear" w:color="auto" w:fill="auto"/>
            <w:vAlign w:val="center"/>
            <w:hideMark/>
          </w:tcPr>
          <w:p w14:paraId="2D0281FB"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54414449"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66E59702"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w:t>
            </w:r>
          </w:p>
        </w:tc>
        <w:tc>
          <w:tcPr>
            <w:tcW w:w="604" w:type="pct"/>
            <w:tcBorders>
              <w:top w:val="nil"/>
              <w:left w:val="nil"/>
              <w:bottom w:val="single" w:sz="4" w:space="0" w:color="auto"/>
              <w:right w:val="single" w:sz="4" w:space="0" w:color="auto"/>
            </w:tcBorders>
            <w:shd w:val="clear" w:color="auto" w:fill="auto"/>
            <w:vAlign w:val="center"/>
            <w:hideMark/>
          </w:tcPr>
          <w:p w14:paraId="10DF168C"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w:t>
            </w:r>
          </w:p>
        </w:tc>
        <w:tc>
          <w:tcPr>
            <w:tcW w:w="336" w:type="pct"/>
            <w:tcBorders>
              <w:top w:val="nil"/>
              <w:left w:val="nil"/>
              <w:bottom w:val="single" w:sz="4" w:space="0" w:color="auto"/>
              <w:right w:val="single" w:sz="4" w:space="0" w:color="auto"/>
            </w:tcBorders>
            <w:shd w:val="clear" w:color="auto" w:fill="auto"/>
            <w:vAlign w:val="center"/>
            <w:hideMark/>
          </w:tcPr>
          <w:p w14:paraId="5970C523"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w:t>
            </w:r>
          </w:p>
        </w:tc>
        <w:tc>
          <w:tcPr>
            <w:tcW w:w="522" w:type="pct"/>
            <w:tcBorders>
              <w:top w:val="nil"/>
              <w:left w:val="nil"/>
              <w:bottom w:val="single" w:sz="4" w:space="0" w:color="auto"/>
              <w:right w:val="single" w:sz="4" w:space="0" w:color="auto"/>
            </w:tcBorders>
            <w:shd w:val="clear" w:color="auto" w:fill="auto"/>
            <w:vAlign w:val="center"/>
            <w:hideMark/>
          </w:tcPr>
          <w:p w14:paraId="5647A61B" w14:textId="77777777" w:rsidR="00A01E6C" w:rsidRPr="00915C62" w:rsidRDefault="00A01E6C" w:rsidP="006E1114">
            <w:pPr>
              <w:spacing w:line="240" w:lineRule="auto"/>
              <w:ind w:firstLine="0"/>
              <w:jc w:val="center"/>
              <w:rPr>
                <w:rFonts w:eastAsia="Times New Roman" w:cs="Times New Roman"/>
                <w:bCs/>
                <w:color w:val="000000"/>
                <w:sz w:val="20"/>
                <w:szCs w:val="20"/>
                <w:lang w:eastAsia="ru-RU"/>
              </w:rPr>
            </w:pPr>
            <w:r w:rsidRPr="00915C62">
              <w:rPr>
                <w:rFonts w:eastAsia="Times New Roman" w:cs="Times New Roman"/>
                <w:bCs/>
                <w:color w:val="000000"/>
                <w:sz w:val="20"/>
                <w:szCs w:val="20"/>
                <w:lang w:val="en-US" w:eastAsia="ru-RU"/>
              </w:rPr>
              <w:t>-</w:t>
            </w:r>
          </w:p>
        </w:tc>
      </w:tr>
    </w:tbl>
    <w:p w14:paraId="72917C65" w14:textId="77777777" w:rsidR="006E1114" w:rsidRPr="00915C62" w:rsidRDefault="006E1114" w:rsidP="006E1114">
      <w:pPr>
        <w:ind w:firstLine="0"/>
        <w:jc w:val="center"/>
        <w:rPr>
          <w:lang w:eastAsia="ru-RU"/>
        </w:rPr>
      </w:pPr>
    </w:p>
    <w:p w14:paraId="525E120C" w14:textId="77777777" w:rsidR="00C671B9" w:rsidRPr="00915C62" w:rsidRDefault="00C671B9" w:rsidP="00C671B9">
      <w:pPr>
        <w:keepNext/>
        <w:ind w:firstLine="0"/>
        <w:jc w:val="center"/>
      </w:pPr>
      <w:r w:rsidRPr="00915C62">
        <w:rPr>
          <w:noProof/>
          <w:lang w:eastAsia="ru-RU"/>
        </w:rPr>
        <w:drawing>
          <wp:inline distT="0" distB="0" distL="0" distR="0" wp14:anchorId="7CD7751C" wp14:editId="70B4BAB7">
            <wp:extent cx="4845133" cy="2936994"/>
            <wp:effectExtent l="0" t="0" r="0" b="0"/>
            <wp:docPr id="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54" cy="2938886"/>
                    </a:xfrm>
                    <a:prstGeom prst="rect">
                      <a:avLst/>
                    </a:prstGeom>
                    <a:noFill/>
                    <a:ln>
                      <a:noFill/>
                    </a:ln>
                  </pic:spPr>
                </pic:pic>
              </a:graphicData>
            </a:graphic>
          </wp:inline>
        </w:drawing>
      </w:r>
    </w:p>
    <w:p w14:paraId="7DE72ACD" w14:textId="77777777" w:rsidR="006E1114" w:rsidRPr="00915C62" w:rsidRDefault="00C671B9" w:rsidP="00C671B9">
      <w:pPr>
        <w:pStyle w:val="aff0"/>
        <w:jc w:val="center"/>
      </w:pPr>
      <w:r w:rsidRPr="00915C62">
        <w:t xml:space="preserve">Рисунок </w:t>
      </w:r>
      <w:fldSimple w:instr=" SEQ Рисунок \* ARABIC ">
        <w:r w:rsidR="00FE673F">
          <w:rPr>
            <w:noProof/>
          </w:rPr>
          <w:t>15</w:t>
        </w:r>
      </w:fldSimple>
      <w:r w:rsidRPr="00915C62">
        <w:t xml:space="preserve"> Распределение протяженности тепловых сетей по диаметрам от центральной котельной</w:t>
      </w:r>
    </w:p>
    <w:p w14:paraId="2861EF83" w14:textId="77777777" w:rsidR="00C671B9" w:rsidRPr="00915C62" w:rsidRDefault="00C671B9" w:rsidP="00C671B9">
      <w:pPr>
        <w:keepNext/>
        <w:ind w:firstLine="0"/>
        <w:jc w:val="center"/>
      </w:pPr>
      <w:r w:rsidRPr="00915C62">
        <w:rPr>
          <w:noProof/>
          <w:lang w:eastAsia="ru-RU"/>
        </w:rPr>
        <w:lastRenderedPageBreak/>
        <w:drawing>
          <wp:inline distT="0" distB="0" distL="0" distR="0" wp14:anchorId="606BEEF2" wp14:editId="27BAAC7B">
            <wp:extent cx="5565775" cy="3617595"/>
            <wp:effectExtent l="0" t="0" r="0" b="1905"/>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775" cy="3617595"/>
                    </a:xfrm>
                    <a:prstGeom prst="rect">
                      <a:avLst/>
                    </a:prstGeom>
                    <a:noFill/>
                    <a:ln>
                      <a:noFill/>
                    </a:ln>
                  </pic:spPr>
                </pic:pic>
              </a:graphicData>
            </a:graphic>
          </wp:inline>
        </w:drawing>
      </w:r>
    </w:p>
    <w:p w14:paraId="502E43F0" w14:textId="77777777" w:rsidR="006E1114" w:rsidRPr="00915C62" w:rsidRDefault="00C671B9" w:rsidP="00C671B9">
      <w:pPr>
        <w:pStyle w:val="aff0"/>
        <w:jc w:val="center"/>
      </w:pPr>
      <w:r w:rsidRPr="00915C62">
        <w:t xml:space="preserve">Рисунок </w:t>
      </w:r>
      <w:fldSimple w:instr=" SEQ Рисунок \* ARABIC ">
        <w:r w:rsidR="00FE673F">
          <w:rPr>
            <w:noProof/>
          </w:rPr>
          <w:t>16</w:t>
        </w:r>
      </w:fldSimple>
      <w:r w:rsidRPr="00915C62">
        <w:t xml:space="preserve"> Распределение протяженности тепловых сетей по типу прокладки от центральной котельной</w:t>
      </w:r>
    </w:p>
    <w:p w14:paraId="19F135BE" w14:textId="77777777" w:rsidR="006E1114" w:rsidRPr="00915C62" w:rsidRDefault="00C671B9" w:rsidP="00C671B9">
      <w:pPr>
        <w:rPr>
          <w:sz w:val="24"/>
          <w:szCs w:val="24"/>
        </w:rPr>
      </w:pPr>
      <w:r w:rsidRPr="00915C62">
        <w:rPr>
          <w:sz w:val="24"/>
          <w:szCs w:val="24"/>
        </w:rPr>
        <w:t>Сети расположены подземно и надземно на опорах. Компенсация температурных расширений осуществляется П-образными и Г-образными компенсаторами, за счет углов поворотов трассы</w:t>
      </w:r>
    </w:p>
    <w:p w14:paraId="55A76E8C" w14:textId="77777777" w:rsidR="006E1114" w:rsidRPr="00915C62" w:rsidRDefault="006E1114" w:rsidP="006E1114">
      <w:pPr>
        <w:ind w:firstLine="0"/>
        <w:jc w:val="center"/>
        <w:rPr>
          <w:lang w:eastAsia="ru-RU"/>
        </w:rPr>
      </w:pPr>
    </w:p>
    <w:p w14:paraId="1348D75D" w14:textId="77777777" w:rsidR="00C671B9" w:rsidRPr="00915C62" w:rsidRDefault="00C671B9" w:rsidP="00C671B9">
      <w:pPr>
        <w:rPr>
          <w:b/>
          <w:bCs/>
          <w:sz w:val="24"/>
          <w:szCs w:val="24"/>
          <w:u w:val="single"/>
        </w:rPr>
      </w:pPr>
      <w:r w:rsidRPr="00915C62">
        <w:rPr>
          <w:sz w:val="24"/>
          <w:szCs w:val="24"/>
          <w:u w:val="single"/>
        </w:rPr>
        <w:t xml:space="preserve">Тепловые сети  котельной СХТ ООО </w:t>
      </w:r>
    </w:p>
    <w:p w14:paraId="6C7AD0D7" w14:textId="77777777" w:rsidR="00C671B9" w:rsidRPr="00915C62" w:rsidRDefault="00C671B9" w:rsidP="00C671B9">
      <w:pPr>
        <w:rPr>
          <w:sz w:val="24"/>
          <w:szCs w:val="24"/>
        </w:rPr>
      </w:pPr>
    </w:p>
    <w:p w14:paraId="3EAAC1F0" w14:textId="77777777" w:rsidR="00C671B9" w:rsidRPr="00915C62" w:rsidRDefault="00C671B9" w:rsidP="00C671B9">
      <w:pPr>
        <w:rPr>
          <w:sz w:val="24"/>
          <w:szCs w:val="24"/>
        </w:rPr>
      </w:pPr>
      <w:r w:rsidRPr="00915C62">
        <w:rPr>
          <w:sz w:val="24"/>
          <w:szCs w:val="24"/>
        </w:rPr>
        <w:t>Общая протяженность магистральных тепловых сетей от котельной СХТ составляет 1027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3.5 и 3.6 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w:t>
      </w:r>
      <w:r w:rsidR="00D32F7A" w:rsidRPr="00915C62">
        <w:rPr>
          <w:sz w:val="24"/>
          <w:szCs w:val="24"/>
        </w:rPr>
        <w:t xml:space="preserve"> ниже.</w:t>
      </w:r>
    </w:p>
    <w:p w14:paraId="37DEFB84" w14:textId="77777777" w:rsidR="00C671B9" w:rsidRPr="00915C62" w:rsidRDefault="00C671B9" w:rsidP="00C671B9">
      <w:pPr>
        <w:rPr>
          <w:sz w:val="24"/>
          <w:szCs w:val="24"/>
        </w:rPr>
      </w:pPr>
    </w:p>
    <w:p w14:paraId="0063BCF1" w14:textId="77777777" w:rsidR="00C671B9" w:rsidRPr="00915C62" w:rsidRDefault="00C671B9" w:rsidP="006E1114">
      <w:pPr>
        <w:ind w:firstLine="0"/>
        <w:jc w:val="center"/>
        <w:rPr>
          <w:sz w:val="24"/>
          <w:szCs w:val="24"/>
          <w:u w:val="single"/>
        </w:rPr>
      </w:pPr>
    </w:p>
    <w:p w14:paraId="0D540FB1" w14:textId="77777777" w:rsidR="00546073" w:rsidRPr="00915C62" w:rsidRDefault="00546073" w:rsidP="00F97391">
      <w:pPr>
        <w:pStyle w:val="aff0"/>
        <w:keepNext/>
        <w:ind w:firstLine="0"/>
      </w:pPr>
      <w:r w:rsidRPr="00915C62">
        <w:t xml:space="preserve">Таблица </w:t>
      </w:r>
      <w:fldSimple w:instr=" SEQ Таблица \* ARABIC ">
        <w:r w:rsidR="00FE673F">
          <w:rPr>
            <w:noProof/>
          </w:rPr>
          <w:t>24</w:t>
        </w:r>
      </w:fldSimple>
      <w:r w:rsidRPr="00915C62">
        <w:t xml:space="preserve"> Материальные характеристики трубопроводов тепловых сетей котельной СХТ</w:t>
      </w:r>
    </w:p>
    <w:tbl>
      <w:tblPr>
        <w:tblW w:w="5000" w:type="pct"/>
        <w:tblLook w:val="01E0" w:firstRow="1" w:lastRow="1" w:firstColumn="1" w:lastColumn="1" w:noHBand="0" w:noVBand="0"/>
      </w:tblPr>
      <w:tblGrid>
        <w:gridCol w:w="486"/>
        <w:gridCol w:w="1403"/>
        <w:gridCol w:w="993"/>
        <w:gridCol w:w="1316"/>
        <w:gridCol w:w="1115"/>
        <w:gridCol w:w="1372"/>
        <w:gridCol w:w="1476"/>
        <w:gridCol w:w="1056"/>
        <w:gridCol w:w="1505"/>
        <w:gridCol w:w="1504"/>
        <w:gridCol w:w="831"/>
        <w:gridCol w:w="1218"/>
      </w:tblGrid>
      <w:tr w:rsidR="00945F54" w:rsidRPr="00915C62" w14:paraId="7928E337" w14:textId="77777777" w:rsidTr="00CF33FA">
        <w:trPr>
          <w:trHeight w:hRule="exact" w:val="266"/>
        </w:trPr>
        <w:tc>
          <w:tcPr>
            <w:tcW w:w="168" w:type="pct"/>
            <w:vMerge w:val="restart"/>
            <w:tcBorders>
              <w:top w:val="single" w:sz="5" w:space="0" w:color="000000"/>
              <w:left w:val="single" w:sz="5" w:space="0" w:color="000000"/>
              <w:right w:val="single" w:sz="5" w:space="0" w:color="000000"/>
            </w:tcBorders>
          </w:tcPr>
          <w:p w14:paraId="6CEABE3C" w14:textId="77777777" w:rsidR="00945F54" w:rsidRPr="00915C62" w:rsidRDefault="00945F54" w:rsidP="00945F54">
            <w:pPr>
              <w:ind w:firstLine="0"/>
              <w:rPr>
                <w:rFonts w:cs="Times New Roman"/>
                <w:sz w:val="20"/>
                <w:szCs w:val="20"/>
              </w:rPr>
            </w:pPr>
          </w:p>
          <w:p w14:paraId="0490F036" w14:textId="77777777" w:rsidR="00945F54" w:rsidRPr="00915C62" w:rsidRDefault="00945F54" w:rsidP="00945F54">
            <w:pPr>
              <w:ind w:firstLine="0"/>
              <w:rPr>
                <w:rFonts w:cs="Times New Roman"/>
                <w:sz w:val="20"/>
                <w:szCs w:val="20"/>
              </w:rPr>
            </w:pPr>
          </w:p>
          <w:p w14:paraId="475C0BE0" w14:textId="77777777" w:rsidR="00945F54" w:rsidRPr="00915C62" w:rsidRDefault="00945F54" w:rsidP="00945F54">
            <w:pPr>
              <w:ind w:firstLine="0"/>
              <w:rPr>
                <w:rFonts w:cs="Times New Roman"/>
                <w:sz w:val="20"/>
                <w:szCs w:val="20"/>
              </w:rPr>
            </w:pPr>
          </w:p>
          <w:p w14:paraId="31407C6C" w14:textId="77777777" w:rsidR="00945F54" w:rsidRPr="00915C62" w:rsidRDefault="00945F54" w:rsidP="00945F54">
            <w:pPr>
              <w:ind w:firstLine="0"/>
              <w:rPr>
                <w:rFonts w:cs="Times New Roman"/>
                <w:sz w:val="20"/>
                <w:szCs w:val="20"/>
              </w:rPr>
            </w:pPr>
          </w:p>
          <w:p w14:paraId="11F2123B"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w:t>
            </w:r>
            <w:r w:rsidRPr="00915C62">
              <w:rPr>
                <w:rFonts w:eastAsia="Times New Roman" w:cs="Times New Roman"/>
                <w:bCs/>
                <w:w w:val="99"/>
                <w:sz w:val="20"/>
                <w:szCs w:val="20"/>
              </w:rPr>
              <w:t xml:space="preserve"> </w:t>
            </w:r>
            <w:r w:rsidRPr="00915C62">
              <w:rPr>
                <w:rFonts w:eastAsia="Times New Roman" w:cs="Times New Roman"/>
                <w:bCs/>
                <w:sz w:val="20"/>
                <w:szCs w:val="20"/>
              </w:rPr>
              <w:t>п/п</w:t>
            </w:r>
          </w:p>
        </w:tc>
        <w:tc>
          <w:tcPr>
            <w:tcW w:w="484" w:type="pct"/>
            <w:vMerge w:val="restart"/>
            <w:tcBorders>
              <w:top w:val="single" w:sz="5" w:space="0" w:color="000000"/>
              <w:left w:val="single" w:sz="5" w:space="0" w:color="000000"/>
              <w:right w:val="single" w:sz="5" w:space="0" w:color="000000"/>
            </w:tcBorders>
          </w:tcPr>
          <w:p w14:paraId="0EB2107E"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Н</w:t>
            </w:r>
            <w:r w:rsidRPr="00915C62">
              <w:rPr>
                <w:rFonts w:eastAsia="Times New Roman" w:cs="Times New Roman"/>
                <w:bCs/>
                <w:spacing w:val="1"/>
                <w:sz w:val="20"/>
                <w:szCs w:val="20"/>
              </w:rPr>
              <w:t>а</w:t>
            </w:r>
            <w:r w:rsidRPr="00915C62">
              <w:rPr>
                <w:rFonts w:eastAsia="Times New Roman" w:cs="Times New Roman"/>
                <w:bCs/>
                <w:sz w:val="20"/>
                <w:szCs w:val="20"/>
              </w:rPr>
              <w:t>ружный</w:t>
            </w:r>
            <w:r w:rsidRPr="00915C62">
              <w:rPr>
                <w:rFonts w:eastAsia="Times New Roman" w:cs="Times New Roman"/>
                <w:bCs/>
                <w:spacing w:val="-17"/>
                <w:sz w:val="20"/>
                <w:szCs w:val="20"/>
              </w:rPr>
              <w:t xml:space="preserve"> </w:t>
            </w:r>
            <w:r w:rsidRPr="00915C62">
              <w:rPr>
                <w:rFonts w:eastAsia="Times New Roman" w:cs="Times New Roman"/>
                <w:bCs/>
                <w:sz w:val="20"/>
                <w:szCs w:val="20"/>
              </w:rPr>
              <w:t>ди</w:t>
            </w:r>
            <w:r w:rsidRPr="00915C62">
              <w:rPr>
                <w:rFonts w:eastAsia="Times New Roman" w:cs="Times New Roman"/>
                <w:bCs/>
                <w:spacing w:val="1"/>
                <w:sz w:val="20"/>
                <w:szCs w:val="20"/>
              </w:rPr>
              <w:t>ам</w:t>
            </w:r>
            <w:r w:rsidRPr="00915C62">
              <w:rPr>
                <w:rFonts w:eastAsia="Times New Roman" w:cs="Times New Roman"/>
                <w:bCs/>
                <w:sz w:val="20"/>
                <w:szCs w:val="20"/>
              </w:rPr>
              <w:t>етр</w:t>
            </w:r>
            <w:r w:rsidRPr="00915C62">
              <w:rPr>
                <w:rFonts w:eastAsia="Times New Roman" w:cs="Times New Roman"/>
                <w:bCs/>
                <w:w w:val="99"/>
                <w:sz w:val="20"/>
                <w:szCs w:val="20"/>
              </w:rPr>
              <w:t xml:space="preserve"> </w:t>
            </w:r>
            <w:r w:rsidRPr="00915C62">
              <w:rPr>
                <w:rFonts w:eastAsia="Times New Roman" w:cs="Times New Roman"/>
                <w:bCs/>
                <w:sz w:val="20"/>
                <w:szCs w:val="20"/>
              </w:rPr>
              <w:t>тр</w:t>
            </w:r>
            <w:r w:rsidRPr="00915C62">
              <w:rPr>
                <w:rFonts w:eastAsia="Times New Roman" w:cs="Times New Roman"/>
                <w:bCs/>
                <w:spacing w:val="1"/>
                <w:sz w:val="20"/>
                <w:szCs w:val="20"/>
              </w:rPr>
              <w:t>убо</w:t>
            </w:r>
            <w:r w:rsidRPr="00915C62">
              <w:rPr>
                <w:rFonts w:eastAsia="Times New Roman" w:cs="Times New Roman"/>
                <w:bCs/>
                <w:sz w:val="20"/>
                <w:szCs w:val="20"/>
              </w:rPr>
              <w:t>пр</w:t>
            </w:r>
            <w:r w:rsidRPr="00915C62">
              <w:rPr>
                <w:rFonts w:eastAsia="Times New Roman" w:cs="Times New Roman"/>
                <w:bCs/>
                <w:spacing w:val="1"/>
                <w:sz w:val="20"/>
                <w:szCs w:val="20"/>
              </w:rPr>
              <w:t>о</w:t>
            </w:r>
            <w:r w:rsidRPr="00915C62">
              <w:rPr>
                <w:rFonts w:eastAsia="Times New Roman" w:cs="Times New Roman"/>
                <w:bCs/>
                <w:sz w:val="20"/>
                <w:szCs w:val="20"/>
              </w:rPr>
              <w:t>в</w:t>
            </w:r>
            <w:r w:rsidRPr="00915C62">
              <w:rPr>
                <w:rFonts w:eastAsia="Times New Roman" w:cs="Times New Roman"/>
                <w:bCs/>
                <w:spacing w:val="1"/>
                <w:sz w:val="20"/>
                <w:szCs w:val="20"/>
              </w:rPr>
              <w:t>о</w:t>
            </w:r>
            <w:r w:rsidRPr="00915C62">
              <w:rPr>
                <w:rFonts w:eastAsia="Times New Roman" w:cs="Times New Roman"/>
                <w:bCs/>
                <w:sz w:val="20"/>
                <w:szCs w:val="20"/>
              </w:rPr>
              <w:t>да</w:t>
            </w:r>
            <w:r w:rsidRPr="00915C62">
              <w:rPr>
                <w:rFonts w:eastAsia="Times New Roman" w:cs="Times New Roman"/>
                <w:bCs/>
                <w:w w:val="99"/>
                <w:sz w:val="20"/>
                <w:szCs w:val="20"/>
              </w:rPr>
              <w:t xml:space="preserve"> </w:t>
            </w:r>
            <w:r w:rsidRPr="00915C62">
              <w:rPr>
                <w:rFonts w:eastAsia="Times New Roman" w:cs="Times New Roman"/>
                <w:bCs/>
                <w:sz w:val="20"/>
                <w:szCs w:val="20"/>
              </w:rPr>
              <w:t>(</w:t>
            </w:r>
            <w:r w:rsidRPr="00915C62">
              <w:rPr>
                <w:rFonts w:eastAsia="Times New Roman" w:cs="Times New Roman"/>
                <w:bCs/>
                <w:spacing w:val="1"/>
                <w:sz w:val="20"/>
                <w:szCs w:val="20"/>
              </w:rPr>
              <w:t>у</w:t>
            </w:r>
            <w:r w:rsidRPr="00915C62">
              <w:rPr>
                <w:rFonts w:eastAsia="Times New Roman" w:cs="Times New Roman"/>
                <w:bCs/>
                <w:sz w:val="20"/>
                <w:szCs w:val="20"/>
              </w:rPr>
              <w:t>с</w:t>
            </w:r>
            <w:r w:rsidRPr="00915C62">
              <w:rPr>
                <w:rFonts w:eastAsia="Times New Roman" w:cs="Times New Roman"/>
                <w:bCs/>
                <w:spacing w:val="1"/>
                <w:sz w:val="20"/>
                <w:szCs w:val="20"/>
              </w:rPr>
              <w:t>ло</w:t>
            </w:r>
            <w:r w:rsidRPr="00915C62">
              <w:rPr>
                <w:rFonts w:eastAsia="Times New Roman" w:cs="Times New Roman"/>
                <w:bCs/>
                <w:sz w:val="20"/>
                <w:szCs w:val="20"/>
              </w:rPr>
              <w:t>вн</w:t>
            </w:r>
            <w:r w:rsidRPr="00915C62">
              <w:rPr>
                <w:rFonts w:eastAsia="Times New Roman" w:cs="Times New Roman"/>
                <w:bCs/>
                <w:spacing w:val="-2"/>
                <w:sz w:val="20"/>
                <w:szCs w:val="20"/>
              </w:rPr>
              <w:t>о</w:t>
            </w:r>
            <w:r w:rsidRPr="00915C62">
              <w:rPr>
                <w:rFonts w:eastAsia="Times New Roman" w:cs="Times New Roman"/>
                <w:bCs/>
                <w:sz w:val="20"/>
                <w:szCs w:val="20"/>
              </w:rPr>
              <w:t>го</w:t>
            </w:r>
            <w:r w:rsidRPr="00915C62">
              <w:rPr>
                <w:rFonts w:eastAsia="Times New Roman" w:cs="Times New Roman"/>
                <w:bCs/>
                <w:spacing w:val="-18"/>
                <w:sz w:val="20"/>
                <w:szCs w:val="20"/>
              </w:rPr>
              <w:t xml:space="preserve"> </w:t>
            </w:r>
            <w:r w:rsidRPr="00915C62">
              <w:rPr>
                <w:rFonts w:eastAsia="Times New Roman" w:cs="Times New Roman"/>
                <w:bCs/>
                <w:sz w:val="20"/>
                <w:szCs w:val="20"/>
              </w:rPr>
              <w:t>пр</w:t>
            </w:r>
            <w:r w:rsidRPr="00915C62">
              <w:rPr>
                <w:rFonts w:eastAsia="Times New Roman" w:cs="Times New Roman"/>
                <w:bCs/>
                <w:spacing w:val="1"/>
                <w:sz w:val="20"/>
                <w:szCs w:val="20"/>
              </w:rPr>
              <w:t>о</w:t>
            </w:r>
            <w:r w:rsidRPr="00915C62">
              <w:rPr>
                <w:rFonts w:eastAsia="Times New Roman" w:cs="Times New Roman"/>
                <w:bCs/>
                <w:spacing w:val="-2"/>
                <w:sz w:val="20"/>
                <w:szCs w:val="20"/>
              </w:rPr>
              <w:t>х</w:t>
            </w:r>
            <w:r w:rsidRPr="00915C62">
              <w:rPr>
                <w:rFonts w:eastAsia="Times New Roman" w:cs="Times New Roman"/>
                <w:bCs/>
                <w:spacing w:val="1"/>
                <w:sz w:val="20"/>
                <w:szCs w:val="20"/>
              </w:rPr>
              <w:t>о</w:t>
            </w:r>
            <w:r w:rsidRPr="00915C62">
              <w:rPr>
                <w:rFonts w:eastAsia="Times New Roman" w:cs="Times New Roman"/>
                <w:bCs/>
                <w:sz w:val="20"/>
                <w:szCs w:val="20"/>
              </w:rPr>
              <w:t>д</w:t>
            </w:r>
            <w:r w:rsidRPr="00915C62">
              <w:rPr>
                <w:rFonts w:eastAsia="Times New Roman" w:cs="Times New Roman"/>
                <w:bCs/>
                <w:spacing w:val="1"/>
                <w:sz w:val="20"/>
                <w:szCs w:val="20"/>
              </w:rPr>
              <w:t>а</w:t>
            </w:r>
            <w:r w:rsidRPr="00915C62">
              <w:rPr>
                <w:rFonts w:eastAsia="Times New Roman" w:cs="Times New Roman"/>
                <w:bCs/>
                <w:sz w:val="20"/>
                <w:szCs w:val="20"/>
              </w:rPr>
              <w:t>),</w:t>
            </w:r>
            <w:r w:rsidRPr="00915C62">
              <w:rPr>
                <w:rFonts w:eastAsia="Times New Roman" w:cs="Times New Roman"/>
                <w:bCs/>
                <w:w w:val="99"/>
                <w:sz w:val="20"/>
                <w:szCs w:val="20"/>
              </w:rPr>
              <w:t xml:space="preserve"> </w:t>
            </w:r>
            <w:r w:rsidRPr="00915C62">
              <w:rPr>
                <w:rFonts w:eastAsia="Times New Roman" w:cs="Times New Roman"/>
                <w:bCs/>
                <w:spacing w:val="1"/>
                <w:sz w:val="20"/>
                <w:szCs w:val="20"/>
              </w:rPr>
              <w:t>мм</w:t>
            </w:r>
          </w:p>
        </w:tc>
        <w:tc>
          <w:tcPr>
            <w:tcW w:w="1682" w:type="pct"/>
            <w:gridSpan w:val="4"/>
            <w:tcBorders>
              <w:top w:val="single" w:sz="5" w:space="0" w:color="000000"/>
              <w:left w:val="single" w:sz="5" w:space="0" w:color="000000"/>
              <w:bottom w:val="single" w:sz="5" w:space="0" w:color="000000"/>
              <w:right w:val="single" w:sz="5" w:space="0" w:color="000000"/>
            </w:tcBorders>
          </w:tcPr>
          <w:p w14:paraId="602F67F2"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Длина</w:t>
            </w:r>
            <w:r w:rsidRPr="00915C62">
              <w:rPr>
                <w:rFonts w:eastAsia="Times New Roman" w:cs="Times New Roman"/>
                <w:bCs/>
                <w:spacing w:val="-12"/>
                <w:sz w:val="20"/>
                <w:szCs w:val="20"/>
              </w:rPr>
              <w:t xml:space="preserve"> </w:t>
            </w:r>
            <w:r w:rsidRPr="00915C62">
              <w:rPr>
                <w:rFonts w:eastAsia="Times New Roman" w:cs="Times New Roman"/>
                <w:bCs/>
                <w:spacing w:val="5"/>
                <w:sz w:val="20"/>
                <w:szCs w:val="20"/>
              </w:rPr>
              <w:t>т</w:t>
            </w:r>
            <w:r w:rsidRPr="00915C62">
              <w:rPr>
                <w:rFonts w:eastAsia="Times New Roman" w:cs="Times New Roman"/>
                <w:bCs/>
                <w:sz w:val="20"/>
                <w:szCs w:val="20"/>
              </w:rPr>
              <w:t>р</w:t>
            </w:r>
            <w:r w:rsidRPr="00915C62">
              <w:rPr>
                <w:rFonts w:eastAsia="Times New Roman" w:cs="Times New Roman"/>
                <w:bCs/>
                <w:spacing w:val="-2"/>
                <w:sz w:val="20"/>
                <w:szCs w:val="20"/>
              </w:rPr>
              <w:t>у</w:t>
            </w:r>
            <w:r w:rsidRPr="00915C62">
              <w:rPr>
                <w:rFonts w:eastAsia="Times New Roman" w:cs="Times New Roman"/>
                <w:bCs/>
                <w:spacing w:val="1"/>
                <w:sz w:val="20"/>
                <w:szCs w:val="20"/>
              </w:rPr>
              <w:t>бо</w:t>
            </w:r>
            <w:r w:rsidRPr="00915C62">
              <w:rPr>
                <w:rFonts w:eastAsia="Times New Roman" w:cs="Times New Roman"/>
                <w:bCs/>
                <w:sz w:val="20"/>
                <w:szCs w:val="20"/>
              </w:rPr>
              <w:t>пр</w:t>
            </w:r>
            <w:r w:rsidRPr="00915C62">
              <w:rPr>
                <w:rFonts w:eastAsia="Times New Roman" w:cs="Times New Roman"/>
                <w:bCs/>
                <w:spacing w:val="1"/>
                <w:sz w:val="20"/>
                <w:szCs w:val="20"/>
              </w:rPr>
              <w:t>о</w:t>
            </w:r>
            <w:r w:rsidRPr="00915C62">
              <w:rPr>
                <w:rFonts w:eastAsia="Times New Roman" w:cs="Times New Roman"/>
                <w:bCs/>
                <w:sz w:val="20"/>
                <w:szCs w:val="20"/>
              </w:rPr>
              <w:t>в</w:t>
            </w:r>
            <w:r w:rsidRPr="00915C62">
              <w:rPr>
                <w:rFonts w:eastAsia="Times New Roman" w:cs="Times New Roman"/>
                <w:bCs/>
                <w:spacing w:val="1"/>
                <w:sz w:val="20"/>
                <w:szCs w:val="20"/>
              </w:rPr>
              <w:t>о</w:t>
            </w:r>
            <w:r w:rsidRPr="00915C62">
              <w:rPr>
                <w:rFonts w:eastAsia="Times New Roman" w:cs="Times New Roman"/>
                <w:bCs/>
                <w:spacing w:val="-3"/>
                <w:sz w:val="20"/>
                <w:szCs w:val="20"/>
              </w:rPr>
              <w:t>д</w:t>
            </w:r>
            <w:r w:rsidRPr="00915C62">
              <w:rPr>
                <w:rFonts w:eastAsia="Times New Roman" w:cs="Times New Roman"/>
                <w:bCs/>
                <w:spacing w:val="1"/>
                <w:sz w:val="20"/>
                <w:szCs w:val="20"/>
              </w:rPr>
              <w:t>о</w:t>
            </w:r>
            <w:r w:rsidRPr="00915C62">
              <w:rPr>
                <w:rFonts w:eastAsia="Times New Roman" w:cs="Times New Roman"/>
                <w:bCs/>
                <w:sz w:val="20"/>
                <w:szCs w:val="20"/>
              </w:rPr>
              <w:t>в,</w:t>
            </w:r>
            <w:r w:rsidRPr="00915C62">
              <w:rPr>
                <w:rFonts w:eastAsia="Times New Roman" w:cs="Times New Roman"/>
                <w:bCs/>
                <w:spacing w:val="-10"/>
                <w:sz w:val="20"/>
                <w:szCs w:val="20"/>
              </w:rPr>
              <w:t xml:space="preserve"> </w:t>
            </w:r>
            <w:r w:rsidRPr="00915C62">
              <w:rPr>
                <w:rFonts w:eastAsia="Times New Roman" w:cs="Times New Roman"/>
                <w:bCs/>
                <w:sz w:val="20"/>
                <w:szCs w:val="20"/>
              </w:rPr>
              <w:t>м</w:t>
            </w:r>
          </w:p>
        </w:tc>
        <w:tc>
          <w:tcPr>
            <w:tcW w:w="520" w:type="pct"/>
            <w:vMerge w:val="restart"/>
            <w:tcBorders>
              <w:top w:val="single" w:sz="5" w:space="0" w:color="000000"/>
              <w:left w:val="single" w:sz="5" w:space="0" w:color="000000"/>
              <w:right w:val="single" w:sz="5" w:space="0" w:color="000000"/>
            </w:tcBorders>
          </w:tcPr>
          <w:p w14:paraId="15B39545" w14:textId="77777777" w:rsidR="00945F54" w:rsidRPr="00915C62" w:rsidRDefault="00945F54" w:rsidP="00945F54">
            <w:pPr>
              <w:ind w:firstLine="0"/>
              <w:rPr>
                <w:rFonts w:cs="Times New Roman"/>
                <w:sz w:val="20"/>
                <w:szCs w:val="20"/>
              </w:rPr>
            </w:pPr>
          </w:p>
          <w:p w14:paraId="25723031"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Г</w:t>
            </w:r>
            <w:r w:rsidRPr="00915C62">
              <w:rPr>
                <w:rFonts w:eastAsia="Times New Roman" w:cs="Times New Roman"/>
                <w:bCs/>
                <w:spacing w:val="1"/>
                <w:sz w:val="20"/>
                <w:szCs w:val="20"/>
              </w:rPr>
              <w:t>о</w:t>
            </w:r>
            <w:r w:rsidRPr="00915C62">
              <w:rPr>
                <w:rFonts w:eastAsia="Times New Roman" w:cs="Times New Roman"/>
                <w:bCs/>
                <w:sz w:val="20"/>
                <w:szCs w:val="20"/>
              </w:rPr>
              <w:t>д</w:t>
            </w:r>
            <w:r w:rsidRPr="00915C62">
              <w:rPr>
                <w:rFonts w:eastAsia="Times New Roman" w:cs="Times New Roman"/>
                <w:bCs/>
                <w:spacing w:val="-5"/>
                <w:sz w:val="20"/>
                <w:szCs w:val="20"/>
              </w:rPr>
              <w:t xml:space="preserve"> </w:t>
            </w:r>
            <w:r w:rsidRPr="00915C62">
              <w:rPr>
                <w:rFonts w:eastAsia="Times New Roman" w:cs="Times New Roman"/>
                <w:bCs/>
                <w:sz w:val="20"/>
                <w:szCs w:val="20"/>
              </w:rPr>
              <w:t>вв</w:t>
            </w:r>
            <w:r w:rsidRPr="00915C62">
              <w:rPr>
                <w:rFonts w:eastAsia="Times New Roman" w:cs="Times New Roman"/>
                <w:bCs/>
                <w:spacing w:val="1"/>
                <w:sz w:val="20"/>
                <w:szCs w:val="20"/>
              </w:rPr>
              <w:t>о</w:t>
            </w:r>
            <w:r w:rsidRPr="00915C62">
              <w:rPr>
                <w:rFonts w:eastAsia="Times New Roman" w:cs="Times New Roman"/>
                <w:bCs/>
                <w:sz w:val="20"/>
                <w:szCs w:val="20"/>
              </w:rPr>
              <w:t>да</w:t>
            </w:r>
            <w:r w:rsidRPr="00915C62">
              <w:rPr>
                <w:rFonts w:eastAsia="Times New Roman" w:cs="Times New Roman"/>
                <w:bCs/>
                <w:spacing w:val="-4"/>
                <w:sz w:val="20"/>
                <w:szCs w:val="20"/>
              </w:rPr>
              <w:t xml:space="preserve"> </w:t>
            </w:r>
            <w:r w:rsidRPr="00915C62">
              <w:rPr>
                <w:rFonts w:eastAsia="Times New Roman" w:cs="Times New Roman"/>
                <w:bCs/>
                <w:sz w:val="20"/>
                <w:szCs w:val="20"/>
              </w:rPr>
              <w:t>в</w:t>
            </w:r>
            <w:r w:rsidRPr="00915C62">
              <w:rPr>
                <w:rFonts w:eastAsia="Times New Roman" w:cs="Times New Roman"/>
                <w:bCs/>
                <w:w w:val="99"/>
                <w:sz w:val="20"/>
                <w:szCs w:val="20"/>
              </w:rPr>
              <w:t xml:space="preserve"> </w:t>
            </w:r>
            <w:r w:rsidRPr="00915C62">
              <w:rPr>
                <w:rFonts w:eastAsia="Times New Roman" w:cs="Times New Roman"/>
                <w:bCs/>
                <w:sz w:val="20"/>
                <w:szCs w:val="20"/>
              </w:rPr>
              <w:t>экспл</w:t>
            </w:r>
            <w:r w:rsidRPr="00915C62">
              <w:rPr>
                <w:rFonts w:eastAsia="Times New Roman" w:cs="Times New Roman"/>
                <w:bCs/>
                <w:spacing w:val="1"/>
                <w:sz w:val="20"/>
                <w:szCs w:val="20"/>
              </w:rPr>
              <w:t>уа</w:t>
            </w:r>
            <w:r w:rsidRPr="00915C62">
              <w:rPr>
                <w:rFonts w:eastAsia="Times New Roman" w:cs="Times New Roman"/>
                <w:bCs/>
                <w:sz w:val="20"/>
                <w:szCs w:val="20"/>
              </w:rPr>
              <w:t>т</w:t>
            </w:r>
            <w:r w:rsidRPr="00915C62">
              <w:rPr>
                <w:rFonts w:eastAsia="Times New Roman" w:cs="Times New Roman"/>
                <w:bCs/>
                <w:spacing w:val="1"/>
                <w:sz w:val="20"/>
                <w:szCs w:val="20"/>
              </w:rPr>
              <w:t>а</w:t>
            </w:r>
            <w:r w:rsidRPr="00915C62">
              <w:rPr>
                <w:rFonts w:eastAsia="Times New Roman" w:cs="Times New Roman"/>
                <w:bCs/>
                <w:sz w:val="20"/>
                <w:szCs w:val="20"/>
              </w:rPr>
              <w:t>ци</w:t>
            </w:r>
            <w:r w:rsidRPr="00915C62">
              <w:rPr>
                <w:rFonts w:eastAsia="Times New Roman" w:cs="Times New Roman"/>
                <w:bCs/>
                <w:spacing w:val="-1"/>
                <w:sz w:val="20"/>
                <w:szCs w:val="20"/>
              </w:rPr>
              <w:t>ю</w:t>
            </w:r>
            <w:r w:rsidRPr="00915C62">
              <w:rPr>
                <w:rFonts w:eastAsia="Times New Roman" w:cs="Times New Roman"/>
                <w:bCs/>
                <w:sz w:val="20"/>
                <w:szCs w:val="20"/>
              </w:rPr>
              <w:t>,</w:t>
            </w:r>
            <w:r w:rsidRPr="00915C62">
              <w:rPr>
                <w:rFonts w:eastAsia="Times New Roman" w:cs="Times New Roman"/>
                <w:bCs/>
                <w:w w:val="99"/>
                <w:sz w:val="20"/>
                <w:szCs w:val="20"/>
              </w:rPr>
              <w:t xml:space="preserve"> </w:t>
            </w:r>
            <w:r w:rsidRPr="00915C62">
              <w:rPr>
                <w:rFonts w:eastAsia="Times New Roman" w:cs="Times New Roman"/>
                <w:bCs/>
                <w:sz w:val="20"/>
                <w:szCs w:val="20"/>
              </w:rPr>
              <w:t>п</w:t>
            </w:r>
            <w:r w:rsidRPr="00915C62">
              <w:rPr>
                <w:rFonts w:eastAsia="Times New Roman" w:cs="Times New Roman"/>
                <w:bCs/>
                <w:spacing w:val="1"/>
                <w:sz w:val="20"/>
                <w:szCs w:val="20"/>
              </w:rPr>
              <w:t>о</w:t>
            </w:r>
            <w:r w:rsidRPr="00915C62">
              <w:rPr>
                <w:rFonts w:eastAsia="Times New Roman" w:cs="Times New Roman"/>
                <w:bCs/>
                <w:sz w:val="20"/>
                <w:szCs w:val="20"/>
              </w:rPr>
              <w:t>с</w:t>
            </w:r>
            <w:r w:rsidRPr="00915C62">
              <w:rPr>
                <w:rFonts w:eastAsia="Times New Roman" w:cs="Times New Roman"/>
                <w:bCs/>
                <w:spacing w:val="1"/>
                <w:sz w:val="20"/>
                <w:szCs w:val="20"/>
              </w:rPr>
              <w:t>л</w:t>
            </w:r>
            <w:r w:rsidRPr="00915C62">
              <w:rPr>
                <w:rFonts w:eastAsia="Times New Roman" w:cs="Times New Roman"/>
                <w:bCs/>
                <w:sz w:val="20"/>
                <w:szCs w:val="20"/>
              </w:rPr>
              <w:t>едне</w:t>
            </w:r>
            <w:r w:rsidRPr="00915C62">
              <w:rPr>
                <w:rFonts w:eastAsia="Times New Roman" w:cs="Times New Roman"/>
                <w:bCs/>
                <w:spacing w:val="1"/>
                <w:sz w:val="20"/>
                <w:szCs w:val="20"/>
              </w:rPr>
              <w:t>г</w:t>
            </w:r>
            <w:r w:rsidRPr="00915C62">
              <w:rPr>
                <w:rFonts w:eastAsia="Times New Roman" w:cs="Times New Roman"/>
                <w:bCs/>
                <w:sz w:val="20"/>
                <w:szCs w:val="20"/>
              </w:rPr>
              <w:t>о</w:t>
            </w:r>
            <w:r w:rsidRPr="00915C62">
              <w:rPr>
                <w:rFonts w:eastAsia="Times New Roman" w:cs="Times New Roman"/>
                <w:bCs/>
                <w:spacing w:val="-17"/>
                <w:sz w:val="20"/>
                <w:szCs w:val="20"/>
              </w:rPr>
              <w:t xml:space="preserve"> </w:t>
            </w:r>
            <w:r w:rsidRPr="00915C62">
              <w:rPr>
                <w:rFonts w:eastAsia="Times New Roman" w:cs="Times New Roman"/>
                <w:bCs/>
                <w:sz w:val="20"/>
                <w:szCs w:val="20"/>
              </w:rPr>
              <w:t>ре</w:t>
            </w:r>
            <w:r w:rsidRPr="00915C62">
              <w:rPr>
                <w:rFonts w:eastAsia="Times New Roman" w:cs="Times New Roman"/>
                <w:bCs/>
                <w:spacing w:val="1"/>
                <w:sz w:val="20"/>
                <w:szCs w:val="20"/>
              </w:rPr>
              <w:t>мо</w:t>
            </w:r>
            <w:r w:rsidRPr="00915C62">
              <w:rPr>
                <w:rFonts w:eastAsia="Times New Roman" w:cs="Times New Roman"/>
                <w:bCs/>
                <w:sz w:val="20"/>
                <w:szCs w:val="20"/>
              </w:rPr>
              <w:t>н</w:t>
            </w:r>
            <w:r w:rsidRPr="00915C62">
              <w:rPr>
                <w:rFonts w:eastAsia="Times New Roman" w:cs="Times New Roman"/>
                <w:bCs/>
                <w:spacing w:val="-2"/>
                <w:sz w:val="20"/>
                <w:szCs w:val="20"/>
              </w:rPr>
              <w:t>т</w:t>
            </w:r>
            <w:r w:rsidRPr="00915C62">
              <w:rPr>
                <w:rFonts w:eastAsia="Times New Roman" w:cs="Times New Roman"/>
                <w:bCs/>
                <w:sz w:val="20"/>
                <w:szCs w:val="20"/>
              </w:rPr>
              <w:t>а</w:t>
            </w:r>
          </w:p>
        </w:tc>
        <w:tc>
          <w:tcPr>
            <w:tcW w:w="371" w:type="pct"/>
            <w:vMerge w:val="restart"/>
            <w:tcBorders>
              <w:top w:val="single" w:sz="5" w:space="0" w:color="000000"/>
              <w:left w:val="single" w:sz="5" w:space="0" w:color="000000"/>
              <w:right w:val="single" w:sz="5" w:space="0" w:color="000000"/>
            </w:tcBorders>
          </w:tcPr>
          <w:p w14:paraId="28AF7D27" w14:textId="77777777" w:rsidR="00945F54" w:rsidRPr="00915C62" w:rsidRDefault="00945F54" w:rsidP="00945F54">
            <w:pPr>
              <w:ind w:firstLine="0"/>
              <w:rPr>
                <w:rFonts w:cs="Times New Roman"/>
                <w:sz w:val="20"/>
                <w:szCs w:val="20"/>
              </w:rPr>
            </w:pPr>
          </w:p>
          <w:p w14:paraId="6F61013B" w14:textId="77777777" w:rsidR="00945F54" w:rsidRPr="00915C62" w:rsidRDefault="00945F54" w:rsidP="00945F54">
            <w:pPr>
              <w:ind w:firstLine="0"/>
              <w:rPr>
                <w:rFonts w:cs="Times New Roman"/>
                <w:sz w:val="20"/>
                <w:szCs w:val="20"/>
              </w:rPr>
            </w:pPr>
          </w:p>
          <w:p w14:paraId="777919E2"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pacing w:val="-1"/>
                <w:sz w:val="20"/>
                <w:szCs w:val="20"/>
              </w:rPr>
              <w:t>М</w:t>
            </w:r>
            <w:r w:rsidRPr="00915C62">
              <w:rPr>
                <w:rFonts w:eastAsia="Times New Roman" w:cs="Times New Roman"/>
                <w:bCs/>
                <w:spacing w:val="1"/>
                <w:sz w:val="20"/>
                <w:szCs w:val="20"/>
              </w:rPr>
              <w:t>а</w:t>
            </w:r>
            <w:r w:rsidRPr="00915C62">
              <w:rPr>
                <w:rFonts w:eastAsia="Times New Roman" w:cs="Times New Roman"/>
                <w:bCs/>
                <w:sz w:val="20"/>
                <w:szCs w:val="20"/>
              </w:rPr>
              <w:t>тери</w:t>
            </w:r>
            <w:r w:rsidRPr="00915C62">
              <w:rPr>
                <w:rFonts w:eastAsia="Times New Roman" w:cs="Times New Roman"/>
                <w:bCs/>
                <w:spacing w:val="1"/>
                <w:sz w:val="20"/>
                <w:szCs w:val="20"/>
              </w:rPr>
              <w:t>а</w:t>
            </w:r>
            <w:r w:rsidRPr="00915C62">
              <w:rPr>
                <w:rFonts w:eastAsia="Times New Roman" w:cs="Times New Roman"/>
                <w:bCs/>
                <w:sz w:val="20"/>
                <w:szCs w:val="20"/>
              </w:rPr>
              <w:t>л</w:t>
            </w:r>
            <w:r w:rsidRPr="00915C62">
              <w:rPr>
                <w:rFonts w:eastAsia="Times New Roman" w:cs="Times New Roman"/>
                <w:bCs/>
                <w:spacing w:val="-17"/>
                <w:sz w:val="20"/>
                <w:szCs w:val="20"/>
              </w:rPr>
              <w:t xml:space="preserve"> </w:t>
            </w:r>
            <w:r w:rsidRPr="00915C62">
              <w:rPr>
                <w:rFonts w:eastAsia="Times New Roman" w:cs="Times New Roman"/>
                <w:bCs/>
                <w:sz w:val="20"/>
                <w:szCs w:val="20"/>
              </w:rPr>
              <w:t>изоляции</w:t>
            </w:r>
          </w:p>
        </w:tc>
        <w:tc>
          <w:tcPr>
            <w:tcW w:w="528" w:type="pct"/>
            <w:vMerge w:val="restart"/>
            <w:tcBorders>
              <w:top w:val="single" w:sz="5" w:space="0" w:color="000000"/>
              <w:left w:val="single" w:sz="5" w:space="0" w:color="000000"/>
              <w:right w:val="single" w:sz="5" w:space="0" w:color="000000"/>
            </w:tcBorders>
          </w:tcPr>
          <w:p w14:paraId="7BE2F134" w14:textId="77777777" w:rsidR="00945F54" w:rsidRPr="00915C62" w:rsidRDefault="00945F54" w:rsidP="00945F54">
            <w:pPr>
              <w:ind w:firstLine="0"/>
              <w:rPr>
                <w:rFonts w:cs="Times New Roman"/>
                <w:sz w:val="20"/>
                <w:szCs w:val="20"/>
              </w:rPr>
            </w:pPr>
          </w:p>
          <w:p w14:paraId="4C4C4CB4"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pacing w:val="-1"/>
                <w:sz w:val="20"/>
                <w:szCs w:val="20"/>
              </w:rPr>
              <w:t>Т</w:t>
            </w:r>
            <w:r w:rsidRPr="00915C62">
              <w:rPr>
                <w:rFonts w:eastAsia="Times New Roman" w:cs="Times New Roman"/>
                <w:bCs/>
                <w:sz w:val="20"/>
                <w:szCs w:val="20"/>
              </w:rPr>
              <w:t>епл</w:t>
            </w:r>
            <w:r w:rsidRPr="00915C62">
              <w:rPr>
                <w:rFonts w:eastAsia="Times New Roman" w:cs="Times New Roman"/>
                <w:bCs/>
                <w:spacing w:val="1"/>
                <w:sz w:val="20"/>
                <w:szCs w:val="20"/>
              </w:rPr>
              <w:t>о</w:t>
            </w:r>
            <w:r w:rsidRPr="00915C62">
              <w:rPr>
                <w:rFonts w:eastAsia="Times New Roman" w:cs="Times New Roman"/>
                <w:bCs/>
                <w:sz w:val="20"/>
                <w:szCs w:val="20"/>
              </w:rPr>
              <w:t>н</w:t>
            </w:r>
            <w:r w:rsidRPr="00915C62">
              <w:rPr>
                <w:rFonts w:eastAsia="Times New Roman" w:cs="Times New Roman"/>
                <w:bCs/>
                <w:spacing w:val="1"/>
                <w:sz w:val="20"/>
                <w:szCs w:val="20"/>
              </w:rPr>
              <w:t>о</w:t>
            </w:r>
            <w:r w:rsidRPr="00915C62">
              <w:rPr>
                <w:rFonts w:eastAsia="Times New Roman" w:cs="Times New Roman"/>
                <w:bCs/>
                <w:sz w:val="20"/>
                <w:szCs w:val="20"/>
              </w:rPr>
              <w:t>ситель</w:t>
            </w:r>
          </w:p>
        </w:tc>
        <w:tc>
          <w:tcPr>
            <w:tcW w:w="534" w:type="pct"/>
            <w:vMerge w:val="restart"/>
            <w:tcBorders>
              <w:top w:val="single" w:sz="5" w:space="0" w:color="000000"/>
              <w:left w:val="single" w:sz="5" w:space="0" w:color="000000"/>
              <w:right w:val="single" w:sz="5" w:space="0" w:color="000000"/>
            </w:tcBorders>
          </w:tcPr>
          <w:p w14:paraId="26277620" w14:textId="77777777" w:rsidR="00945F54" w:rsidRPr="00915C62" w:rsidRDefault="00945F54" w:rsidP="00945F54">
            <w:pPr>
              <w:ind w:firstLine="0"/>
              <w:rPr>
                <w:rFonts w:cs="Times New Roman"/>
                <w:sz w:val="20"/>
                <w:szCs w:val="20"/>
              </w:rPr>
            </w:pPr>
          </w:p>
          <w:p w14:paraId="52EB7035"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pacing w:val="-1"/>
                <w:w w:val="95"/>
                <w:sz w:val="20"/>
                <w:szCs w:val="20"/>
              </w:rPr>
              <w:t>Т</w:t>
            </w:r>
            <w:r w:rsidRPr="00915C62">
              <w:rPr>
                <w:rFonts w:eastAsia="Times New Roman" w:cs="Times New Roman"/>
                <w:bCs/>
                <w:w w:val="95"/>
                <w:sz w:val="20"/>
                <w:szCs w:val="20"/>
              </w:rPr>
              <w:t>емпературный</w:t>
            </w:r>
            <w:r w:rsidRPr="00915C62">
              <w:rPr>
                <w:rFonts w:eastAsia="Times New Roman" w:cs="Times New Roman"/>
                <w:bCs/>
                <w:w w:val="99"/>
                <w:sz w:val="20"/>
                <w:szCs w:val="20"/>
              </w:rPr>
              <w:t xml:space="preserve"> </w:t>
            </w:r>
            <w:r w:rsidRPr="00915C62">
              <w:rPr>
                <w:rFonts w:eastAsia="Times New Roman" w:cs="Times New Roman"/>
                <w:bCs/>
                <w:sz w:val="20"/>
                <w:szCs w:val="20"/>
              </w:rPr>
              <w:t>гра</w:t>
            </w:r>
            <w:r w:rsidRPr="00915C62">
              <w:rPr>
                <w:rFonts w:eastAsia="Times New Roman" w:cs="Times New Roman"/>
                <w:bCs/>
                <w:spacing w:val="-1"/>
                <w:sz w:val="20"/>
                <w:szCs w:val="20"/>
              </w:rPr>
              <w:t>ф</w:t>
            </w:r>
            <w:r w:rsidRPr="00915C62">
              <w:rPr>
                <w:rFonts w:eastAsia="Times New Roman" w:cs="Times New Roman"/>
                <w:bCs/>
                <w:sz w:val="20"/>
                <w:szCs w:val="20"/>
              </w:rPr>
              <w:t>ик,</w:t>
            </w:r>
            <w:r w:rsidRPr="00915C62">
              <w:rPr>
                <w:rFonts w:eastAsia="Times New Roman" w:cs="Times New Roman"/>
                <w:bCs/>
                <w:spacing w:val="-8"/>
                <w:sz w:val="20"/>
                <w:szCs w:val="20"/>
              </w:rPr>
              <w:t xml:space="preserve"> </w:t>
            </w:r>
            <w:r w:rsidRPr="00915C62">
              <w:rPr>
                <w:rFonts w:eastAsia="Times New Roman" w:cs="Times New Roman"/>
                <w:bCs/>
                <w:position w:val="9"/>
                <w:sz w:val="20"/>
                <w:szCs w:val="20"/>
              </w:rPr>
              <w:t>0</w:t>
            </w:r>
            <w:r w:rsidRPr="00915C62">
              <w:rPr>
                <w:rFonts w:eastAsia="Times New Roman" w:cs="Times New Roman"/>
                <w:bCs/>
                <w:sz w:val="20"/>
                <w:szCs w:val="20"/>
              </w:rPr>
              <w:t>С</w:t>
            </w:r>
          </w:p>
        </w:tc>
        <w:tc>
          <w:tcPr>
            <w:tcW w:w="287" w:type="pct"/>
            <w:vMerge w:val="restart"/>
            <w:tcBorders>
              <w:top w:val="single" w:sz="5" w:space="0" w:color="000000"/>
              <w:left w:val="single" w:sz="5" w:space="0" w:color="000000"/>
              <w:right w:val="single" w:sz="5" w:space="0" w:color="000000"/>
            </w:tcBorders>
          </w:tcPr>
          <w:p w14:paraId="2D3C7F24"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pacing w:val="-1"/>
                <w:sz w:val="20"/>
                <w:szCs w:val="20"/>
              </w:rPr>
              <w:t>В</w:t>
            </w:r>
            <w:r w:rsidRPr="00915C62">
              <w:rPr>
                <w:rFonts w:eastAsia="Times New Roman" w:cs="Times New Roman"/>
                <w:bCs/>
                <w:sz w:val="20"/>
                <w:szCs w:val="20"/>
              </w:rPr>
              <w:t>ре</w:t>
            </w:r>
            <w:r w:rsidRPr="00915C62">
              <w:rPr>
                <w:rFonts w:eastAsia="Times New Roman" w:cs="Times New Roman"/>
                <w:bCs/>
                <w:spacing w:val="1"/>
                <w:sz w:val="20"/>
                <w:szCs w:val="20"/>
              </w:rPr>
              <w:t>м</w:t>
            </w:r>
            <w:r w:rsidRPr="00915C62">
              <w:rPr>
                <w:rFonts w:eastAsia="Times New Roman" w:cs="Times New Roman"/>
                <w:bCs/>
                <w:sz w:val="20"/>
                <w:szCs w:val="20"/>
              </w:rPr>
              <w:t>я</w:t>
            </w:r>
            <w:r w:rsidRPr="00915C62">
              <w:rPr>
                <w:rFonts w:eastAsia="Times New Roman" w:cs="Times New Roman"/>
                <w:bCs/>
                <w:spacing w:val="-6"/>
                <w:sz w:val="20"/>
                <w:szCs w:val="20"/>
              </w:rPr>
              <w:t xml:space="preserve"> </w:t>
            </w:r>
            <w:r w:rsidRPr="00915C62">
              <w:rPr>
                <w:rFonts w:eastAsia="Times New Roman" w:cs="Times New Roman"/>
                <w:bCs/>
                <w:sz w:val="20"/>
                <w:szCs w:val="20"/>
              </w:rPr>
              <w:t>ра</w:t>
            </w:r>
            <w:r w:rsidRPr="00915C62">
              <w:rPr>
                <w:rFonts w:eastAsia="Times New Roman" w:cs="Times New Roman"/>
                <w:bCs/>
                <w:spacing w:val="1"/>
                <w:sz w:val="20"/>
                <w:szCs w:val="20"/>
              </w:rPr>
              <w:t>бо</w:t>
            </w:r>
            <w:r w:rsidRPr="00915C62">
              <w:rPr>
                <w:rFonts w:eastAsia="Times New Roman" w:cs="Times New Roman"/>
                <w:bCs/>
                <w:sz w:val="20"/>
                <w:szCs w:val="20"/>
              </w:rPr>
              <w:t>ты</w:t>
            </w:r>
            <w:r w:rsidRPr="00915C62">
              <w:rPr>
                <w:rFonts w:eastAsia="Times New Roman" w:cs="Times New Roman"/>
                <w:bCs/>
                <w:spacing w:val="-5"/>
                <w:sz w:val="20"/>
                <w:szCs w:val="20"/>
              </w:rPr>
              <w:t xml:space="preserve"> </w:t>
            </w:r>
            <w:r w:rsidRPr="00915C62">
              <w:rPr>
                <w:rFonts w:eastAsia="Times New Roman" w:cs="Times New Roman"/>
                <w:bCs/>
                <w:sz w:val="20"/>
                <w:szCs w:val="20"/>
              </w:rPr>
              <w:t>в</w:t>
            </w:r>
            <w:r w:rsidRPr="00915C62">
              <w:rPr>
                <w:rFonts w:eastAsia="Times New Roman" w:cs="Times New Roman"/>
                <w:bCs/>
                <w:spacing w:val="-6"/>
                <w:sz w:val="20"/>
                <w:szCs w:val="20"/>
              </w:rPr>
              <w:t xml:space="preserve"> </w:t>
            </w:r>
            <w:r w:rsidRPr="00915C62">
              <w:rPr>
                <w:rFonts w:eastAsia="Times New Roman" w:cs="Times New Roman"/>
                <w:bCs/>
                <w:sz w:val="20"/>
                <w:szCs w:val="20"/>
              </w:rPr>
              <w:t>г</w:t>
            </w:r>
            <w:r w:rsidRPr="00915C62">
              <w:rPr>
                <w:rFonts w:eastAsia="Times New Roman" w:cs="Times New Roman"/>
                <w:bCs/>
                <w:spacing w:val="1"/>
                <w:sz w:val="20"/>
                <w:szCs w:val="20"/>
              </w:rPr>
              <w:t>о</w:t>
            </w:r>
            <w:r w:rsidRPr="00915C62">
              <w:rPr>
                <w:rFonts w:eastAsia="Times New Roman" w:cs="Times New Roman"/>
                <w:bCs/>
                <w:sz w:val="20"/>
                <w:szCs w:val="20"/>
              </w:rPr>
              <w:t>д</w:t>
            </w:r>
            <w:r w:rsidRPr="00915C62">
              <w:rPr>
                <w:rFonts w:eastAsia="Times New Roman" w:cs="Times New Roman"/>
                <w:bCs/>
                <w:spacing w:val="1"/>
                <w:sz w:val="20"/>
                <w:szCs w:val="20"/>
              </w:rPr>
              <w:t>у</w:t>
            </w:r>
            <w:r w:rsidRPr="00915C62">
              <w:rPr>
                <w:rFonts w:eastAsia="Times New Roman" w:cs="Times New Roman"/>
                <w:bCs/>
                <w:sz w:val="20"/>
                <w:szCs w:val="20"/>
              </w:rPr>
              <w:t>,</w:t>
            </w:r>
            <w:r w:rsidRPr="00915C62">
              <w:rPr>
                <w:rFonts w:eastAsia="Times New Roman" w:cs="Times New Roman"/>
                <w:bCs/>
                <w:w w:val="99"/>
                <w:sz w:val="20"/>
                <w:szCs w:val="20"/>
              </w:rPr>
              <w:t xml:space="preserve"> </w:t>
            </w:r>
            <w:r w:rsidRPr="00915C62">
              <w:rPr>
                <w:rFonts w:eastAsia="Times New Roman" w:cs="Times New Roman"/>
                <w:bCs/>
                <w:sz w:val="20"/>
                <w:szCs w:val="20"/>
              </w:rPr>
              <w:t>дней</w:t>
            </w:r>
          </w:p>
        </w:tc>
        <w:tc>
          <w:tcPr>
            <w:tcW w:w="425" w:type="pct"/>
            <w:vMerge w:val="restart"/>
            <w:tcBorders>
              <w:top w:val="single" w:sz="5" w:space="0" w:color="000000"/>
              <w:left w:val="single" w:sz="5" w:space="0" w:color="000000"/>
              <w:right w:val="single" w:sz="5" w:space="0" w:color="000000"/>
            </w:tcBorders>
          </w:tcPr>
          <w:p w14:paraId="04E65269" w14:textId="77777777" w:rsidR="00945F54" w:rsidRPr="00915C62" w:rsidRDefault="00945F54" w:rsidP="00945F54">
            <w:pPr>
              <w:ind w:firstLine="0"/>
              <w:rPr>
                <w:rFonts w:cs="Times New Roman"/>
                <w:sz w:val="20"/>
                <w:szCs w:val="20"/>
              </w:rPr>
            </w:pPr>
          </w:p>
          <w:p w14:paraId="12F440D1" w14:textId="77777777" w:rsidR="00945F54" w:rsidRPr="00915C62" w:rsidRDefault="00945F54" w:rsidP="00945F54">
            <w:pPr>
              <w:ind w:firstLine="0"/>
              <w:rPr>
                <w:rFonts w:cs="Times New Roman"/>
                <w:sz w:val="20"/>
                <w:szCs w:val="20"/>
              </w:rPr>
            </w:pPr>
          </w:p>
          <w:p w14:paraId="3F674E05"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Н</w:t>
            </w:r>
            <w:r w:rsidRPr="00915C62">
              <w:rPr>
                <w:rFonts w:eastAsia="Times New Roman" w:cs="Times New Roman"/>
                <w:bCs/>
                <w:spacing w:val="1"/>
                <w:sz w:val="20"/>
                <w:szCs w:val="20"/>
              </w:rPr>
              <w:t>а</w:t>
            </w:r>
            <w:r w:rsidRPr="00915C62">
              <w:rPr>
                <w:rFonts w:eastAsia="Times New Roman" w:cs="Times New Roman"/>
                <w:bCs/>
                <w:spacing w:val="-1"/>
                <w:sz w:val="20"/>
                <w:szCs w:val="20"/>
              </w:rPr>
              <w:t>з</w:t>
            </w:r>
            <w:r w:rsidRPr="00915C62">
              <w:rPr>
                <w:rFonts w:eastAsia="Times New Roman" w:cs="Times New Roman"/>
                <w:bCs/>
                <w:sz w:val="20"/>
                <w:szCs w:val="20"/>
              </w:rPr>
              <w:t>н</w:t>
            </w:r>
            <w:r w:rsidRPr="00915C62">
              <w:rPr>
                <w:rFonts w:eastAsia="Times New Roman" w:cs="Times New Roman"/>
                <w:bCs/>
                <w:spacing w:val="1"/>
                <w:sz w:val="20"/>
                <w:szCs w:val="20"/>
              </w:rPr>
              <w:t>а</w:t>
            </w:r>
            <w:r w:rsidRPr="00915C62">
              <w:rPr>
                <w:rFonts w:eastAsia="Times New Roman" w:cs="Times New Roman"/>
                <w:bCs/>
                <w:sz w:val="20"/>
                <w:szCs w:val="20"/>
              </w:rPr>
              <w:t>чение</w:t>
            </w:r>
            <w:r w:rsidRPr="00915C62">
              <w:rPr>
                <w:rFonts w:eastAsia="Times New Roman" w:cs="Times New Roman"/>
                <w:bCs/>
                <w:spacing w:val="-19"/>
                <w:sz w:val="20"/>
                <w:szCs w:val="20"/>
              </w:rPr>
              <w:t xml:space="preserve"> </w:t>
            </w:r>
            <w:r w:rsidRPr="00915C62">
              <w:rPr>
                <w:rFonts w:eastAsia="Times New Roman" w:cs="Times New Roman"/>
                <w:bCs/>
                <w:spacing w:val="1"/>
                <w:sz w:val="20"/>
                <w:szCs w:val="20"/>
              </w:rPr>
              <w:t>у</w:t>
            </w:r>
            <w:r w:rsidRPr="00915C62">
              <w:rPr>
                <w:rFonts w:eastAsia="Times New Roman" w:cs="Times New Roman"/>
                <w:bCs/>
                <w:sz w:val="20"/>
                <w:szCs w:val="20"/>
              </w:rPr>
              <w:t>ч</w:t>
            </w:r>
            <w:r w:rsidRPr="00915C62">
              <w:rPr>
                <w:rFonts w:eastAsia="Times New Roman" w:cs="Times New Roman"/>
                <w:bCs/>
                <w:spacing w:val="1"/>
                <w:sz w:val="20"/>
                <w:szCs w:val="20"/>
              </w:rPr>
              <w:t>а</w:t>
            </w:r>
            <w:r w:rsidRPr="00915C62">
              <w:rPr>
                <w:rFonts w:eastAsia="Times New Roman" w:cs="Times New Roman"/>
                <w:bCs/>
                <w:sz w:val="20"/>
                <w:szCs w:val="20"/>
              </w:rPr>
              <w:t>ст</w:t>
            </w:r>
            <w:r w:rsidRPr="00915C62">
              <w:rPr>
                <w:rFonts w:eastAsia="Times New Roman" w:cs="Times New Roman"/>
                <w:bCs/>
                <w:spacing w:val="-2"/>
                <w:sz w:val="20"/>
                <w:szCs w:val="20"/>
              </w:rPr>
              <w:t>к</w:t>
            </w:r>
            <w:r w:rsidRPr="00915C62">
              <w:rPr>
                <w:rFonts w:eastAsia="Times New Roman" w:cs="Times New Roman"/>
                <w:bCs/>
                <w:spacing w:val="1"/>
                <w:sz w:val="20"/>
                <w:szCs w:val="20"/>
              </w:rPr>
              <w:t>о</w:t>
            </w:r>
            <w:r w:rsidRPr="00915C62">
              <w:rPr>
                <w:rFonts w:eastAsia="Times New Roman" w:cs="Times New Roman"/>
                <w:bCs/>
                <w:sz w:val="20"/>
                <w:szCs w:val="20"/>
              </w:rPr>
              <w:t>в</w:t>
            </w:r>
            <w:r w:rsidRPr="00915C62">
              <w:rPr>
                <w:rFonts w:eastAsia="Times New Roman" w:cs="Times New Roman"/>
                <w:bCs/>
                <w:w w:val="99"/>
                <w:sz w:val="20"/>
                <w:szCs w:val="20"/>
              </w:rPr>
              <w:t xml:space="preserve"> </w:t>
            </w:r>
            <w:r w:rsidRPr="00915C62">
              <w:rPr>
                <w:rFonts w:eastAsia="Times New Roman" w:cs="Times New Roman"/>
                <w:bCs/>
                <w:sz w:val="20"/>
                <w:szCs w:val="20"/>
              </w:rPr>
              <w:t>сети</w:t>
            </w:r>
          </w:p>
        </w:tc>
      </w:tr>
      <w:tr w:rsidR="00945F54" w:rsidRPr="00915C62" w14:paraId="041B2376" w14:textId="77777777" w:rsidTr="00CF33FA">
        <w:trPr>
          <w:trHeight w:hRule="exact" w:val="264"/>
        </w:trPr>
        <w:tc>
          <w:tcPr>
            <w:tcW w:w="168" w:type="pct"/>
            <w:vMerge/>
            <w:tcBorders>
              <w:left w:val="single" w:sz="5" w:space="0" w:color="000000"/>
              <w:right w:val="single" w:sz="5" w:space="0" w:color="000000"/>
            </w:tcBorders>
          </w:tcPr>
          <w:p w14:paraId="30A1A72C" w14:textId="77777777" w:rsidR="00945F54" w:rsidRPr="00915C62" w:rsidRDefault="00945F54" w:rsidP="00945F54">
            <w:pPr>
              <w:ind w:firstLine="0"/>
              <w:rPr>
                <w:rFonts w:cs="Times New Roman"/>
                <w:sz w:val="20"/>
                <w:szCs w:val="20"/>
              </w:rPr>
            </w:pPr>
          </w:p>
        </w:tc>
        <w:tc>
          <w:tcPr>
            <w:tcW w:w="484" w:type="pct"/>
            <w:vMerge/>
            <w:tcBorders>
              <w:left w:val="single" w:sz="5" w:space="0" w:color="000000"/>
              <w:right w:val="single" w:sz="5" w:space="0" w:color="000000"/>
            </w:tcBorders>
            <w:textDirection w:val="btLr"/>
          </w:tcPr>
          <w:p w14:paraId="449715EE" w14:textId="77777777" w:rsidR="00945F54" w:rsidRPr="00915C62" w:rsidRDefault="00945F54" w:rsidP="00945F54">
            <w:pPr>
              <w:ind w:firstLine="0"/>
              <w:rPr>
                <w:rFonts w:cs="Times New Roman"/>
                <w:sz w:val="20"/>
                <w:szCs w:val="20"/>
              </w:rPr>
            </w:pPr>
          </w:p>
        </w:tc>
        <w:tc>
          <w:tcPr>
            <w:tcW w:w="356" w:type="pct"/>
            <w:vMerge w:val="restart"/>
            <w:tcBorders>
              <w:top w:val="single" w:sz="5" w:space="0" w:color="000000"/>
              <w:left w:val="single" w:sz="5" w:space="0" w:color="000000"/>
              <w:right w:val="single" w:sz="5" w:space="0" w:color="000000"/>
            </w:tcBorders>
          </w:tcPr>
          <w:p w14:paraId="73312838" w14:textId="77777777" w:rsidR="00945F54" w:rsidRPr="00915C62" w:rsidRDefault="00945F54" w:rsidP="00945F54">
            <w:pPr>
              <w:ind w:firstLine="0"/>
              <w:rPr>
                <w:rFonts w:cs="Times New Roman"/>
                <w:sz w:val="20"/>
                <w:szCs w:val="20"/>
              </w:rPr>
            </w:pPr>
          </w:p>
          <w:p w14:paraId="3FE0E79A" w14:textId="77777777" w:rsidR="00945F54" w:rsidRPr="00915C62" w:rsidRDefault="00945F54" w:rsidP="00945F54">
            <w:pPr>
              <w:ind w:firstLine="0"/>
              <w:rPr>
                <w:rFonts w:cs="Times New Roman"/>
                <w:sz w:val="20"/>
                <w:szCs w:val="20"/>
              </w:rPr>
            </w:pPr>
          </w:p>
          <w:p w14:paraId="3221D125"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pacing w:val="-1"/>
                <w:sz w:val="20"/>
                <w:szCs w:val="20"/>
              </w:rPr>
              <w:t>В</w:t>
            </w:r>
            <w:r w:rsidRPr="00915C62">
              <w:rPr>
                <w:rFonts w:eastAsia="Times New Roman" w:cs="Times New Roman"/>
                <w:bCs/>
                <w:sz w:val="20"/>
                <w:szCs w:val="20"/>
              </w:rPr>
              <w:t>сего</w:t>
            </w:r>
          </w:p>
        </w:tc>
        <w:tc>
          <w:tcPr>
            <w:tcW w:w="1326" w:type="pct"/>
            <w:gridSpan w:val="3"/>
            <w:tcBorders>
              <w:top w:val="single" w:sz="5" w:space="0" w:color="000000"/>
              <w:left w:val="single" w:sz="5" w:space="0" w:color="000000"/>
              <w:bottom w:val="single" w:sz="5" w:space="0" w:color="000000"/>
              <w:right w:val="single" w:sz="5" w:space="0" w:color="000000"/>
            </w:tcBorders>
          </w:tcPr>
          <w:p w14:paraId="566135E2"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По</w:t>
            </w:r>
            <w:r w:rsidRPr="00915C62">
              <w:rPr>
                <w:rFonts w:eastAsia="Times New Roman" w:cs="Times New Roman"/>
                <w:bCs/>
                <w:spacing w:val="-10"/>
                <w:sz w:val="20"/>
                <w:szCs w:val="20"/>
              </w:rPr>
              <w:t xml:space="preserve"> </w:t>
            </w:r>
            <w:r w:rsidRPr="00915C62">
              <w:rPr>
                <w:rFonts w:eastAsia="Times New Roman" w:cs="Times New Roman"/>
                <w:bCs/>
                <w:spacing w:val="2"/>
                <w:sz w:val="20"/>
                <w:szCs w:val="20"/>
              </w:rPr>
              <w:t>т</w:t>
            </w:r>
            <w:r w:rsidRPr="00915C62">
              <w:rPr>
                <w:rFonts w:eastAsia="Times New Roman" w:cs="Times New Roman"/>
                <w:bCs/>
                <w:sz w:val="20"/>
                <w:szCs w:val="20"/>
              </w:rPr>
              <w:t>ипу</w:t>
            </w:r>
            <w:r w:rsidRPr="00915C62">
              <w:rPr>
                <w:rFonts w:eastAsia="Times New Roman" w:cs="Times New Roman"/>
                <w:bCs/>
                <w:spacing w:val="-6"/>
                <w:sz w:val="20"/>
                <w:szCs w:val="20"/>
              </w:rPr>
              <w:t xml:space="preserve"> </w:t>
            </w:r>
            <w:r w:rsidRPr="00915C62">
              <w:rPr>
                <w:rFonts w:eastAsia="Times New Roman" w:cs="Times New Roman"/>
                <w:bCs/>
                <w:sz w:val="20"/>
                <w:szCs w:val="20"/>
              </w:rPr>
              <w:t>пр</w:t>
            </w:r>
            <w:r w:rsidRPr="00915C62">
              <w:rPr>
                <w:rFonts w:eastAsia="Times New Roman" w:cs="Times New Roman"/>
                <w:bCs/>
                <w:spacing w:val="1"/>
                <w:sz w:val="20"/>
                <w:szCs w:val="20"/>
              </w:rPr>
              <w:t>о</w:t>
            </w:r>
            <w:r w:rsidRPr="00915C62">
              <w:rPr>
                <w:rFonts w:eastAsia="Times New Roman" w:cs="Times New Roman"/>
                <w:bCs/>
                <w:sz w:val="20"/>
                <w:szCs w:val="20"/>
              </w:rPr>
              <w:t>к</w:t>
            </w:r>
            <w:r w:rsidRPr="00915C62">
              <w:rPr>
                <w:rFonts w:eastAsia="Times New Roman" w:cs="Times New Roman"/>
                <w:bCs/>
                <w:spacing w:val="-1"/>
                <w:sz w:val="20"/>
                <w:szCs w:val="20"/>
              </w:rPr>
              <w:t>л</w:t>
            </w:r>
            <w:r w:rsidRPr="00915C62">
              <w:rPr>
                <w:rFonts w:eastAsia="Times New Roman" w:cs="Times New Roman"/>
                <w:bCs/>
                <w:spacing w:val="1"/>
                <w:sz w:val="20"/>
                <w:szCs w:val="20"/>
              </w:rPr>
              <w:t>а</w:t>
            </w:r>
            <w:r w:rsidRPr="00915C62">
              <w:rPr>
                <w:rFonts w:eastAsia="Times New Roman" w:cs="Times New Roman"/>
                <w:bCs/>
                <w:sz w:val="20"/>
                <w:szCs w:val="20"/>
              </w:rPr>
              <w:t>дки</w:t>
            </w:r>
          </w:p>
        </w:tc>
        <w:tc>
          <w:tcPr>
            <w:tcW w:w="520" w:type="pct"/>
            <w:vMerge/>
            <w:tcBorders>
              <w:left w:val="single" w:sz="5" w:space="0" w:color="000000"/>
              <w:right w:val="single" w:sz="5" w:space="0" w:color="000000"/>
            </w:tcBorders>
            <w:textDirection w:val="btLr"/>
          </w:tcPr>
          <w:p w14:paraId="6A5CF6D7" w14:textId="77777777" w:rsidR="00945F54" w:rsidRPr="00915C62" w:rsidRDefault="00945F54" w:rsidP="00945F54">
            <w:pPr>
              <w:ind w:firstLine="0"/>
              <w:rPr>
                <w:rFonts w:cs="Times New Roman"/>
                <w:sz w:val="20"/>
                <w:szCs w:val="20"/>
              </w:rPr>
            </w:pPr>
          </w:p>
        </w:tc>
        <w:tc>
          <w:tcPr>
            <w:tcW w:w="371" w:type="pct"/>
            <w:vMerge/>
            <w:tcBorders>
              <w:left w:val="single" w:sz="5" w:space="0" w:color="000000"/>
              <w:right w:val="single" w:sz="5" w:space="0" w:color="000000"/>
            </w:tcBorders>
            <w:textDirection w:val="btLr"/>
          </w:tcPr>
          <w:p w14:paraId="0B768AD9" w14:textId="77777777" w:rsidR="00945F54" w:rsidRPr="00915C62" w:rsidRDefault="00945F54" w:rsidP="00945F54">
            <w:pPr>
              <w:ind w:firstLine="0"/>
              <w:rPr>
                <w:rFonts w:cs="Times New Roman"/>
                <w:sz w:val="20"/>
                <w:szCs w:val="20"/>
              </w:rPr>
            </w:pPr>
          </w:p>
        </w:tc>
        <w:tc>
          <w:tcPr>
            <w:tcW w:w="528" w:type="pct"/>
            <w:vMerge/>
            <w:tcBorders>
              <w:left w:val="single" w:sz="5" w:space="0" w:color="000000"/>
              <w:right w:val="single" w:sz="5" w:space="0" w:color="000000"/>
            </w:tcBorders>
            <w:textDirection w:val="btLr"/>
          </w:tcPr>
          <w:p w14:paraId="5DB95A28" w14:textId="77777777" w:rsidR="00945F54" w:rsidRPr="00915C62" w:rsidRDefault="00945F54" w:rsidP="00945F54">
            <w:pPr>
              <w:ind w:firstLine="0"/>
              <w:rPr>
                <w:rFonts w:cs="Times New Roman"/>
                <w:sz w:val="20"/>
                <w:szCs w:val="20"/>
              </w:rPr>
            </w:pPr>
          </w:p>
        </w:tc>
        <w:tc>
          <w:tcPr>
            <w:tcW w:w="534" w:type="pct"/>
            <w:vMerge/>
            <w:tcBorders>
              <w:left w:val="single" w:sz="5" w:space="0" w:color="000000"/>
              <w:right w:val="single" w:sz="5" w:space="0" w:color="000000"/>
            </w:tcBorders>
            <w:textDirection w:val="btLr"/>
          </w:tcPr>
          <w:p w14:paraId="2AC49AA2" w14:textId="77777777" w:rsidR="00945F54" w:rsidRPr="00915C62" w:rsidRDefault="00945F54" w:rsidP="00945F54">
            <w:pPr>
              <w:ind w:firstLine="0"/>
              <w:rPr>
                <w:rFonts w:cs="Times New Roman"/>
                <w:sz w:val="20"/>
                <w:szCs w:val="20"/>
              </w:rPr>
            </w:pPr>
          </w:p>
        </w:tc>
        <w:tc>
          <w:tcPr>
            <w:tcW w:w="287" w:type="pct"/>
            <w:vMerge/>
            <w:tcBorders>
              <w:left w:val="single" w:sz="5" w:space="0" w:color="000000"/>
              <w:right w:val="single" w:sz="5" w:space="0" w:color="000000"/>
            </w:tcBorders>
            <w:textDirection w:val="btLr"/>
          </w:tcPr>
          <w:p w14:paraId="536CF41E" w14:textId="77777777" w:rsidR="00945F54" w:rsidRPr="00915C62" w:rsidRDefault="00945F54" w:rsidP="00945F54">
            <w:pPr>
              <w:ind w:firstLine="0"/>
              <w:rPr>
                <w:rFonts w:cs="Times New Roman"/>
                <w:sz w:val="20"/>
                <w:szCs w:val="20"/>
              </w:rPr>
            </w:pPr>
          </w:p>
        </w:tc>
        <w:tc>
          <w:tcPr>
            <w:tcW w:w="425" w:type="pct"/>
            <w:vMerge/>
            <w:tcBorders>
              <w:left w:val="single" w:sz="5" w:space="0" w:color="000000"/>
              <w:right w:val="single" w:sz="5" w:space="0" w:color="000000"/>
            </w:tcBorders>
            <w:textDirection w:val="btLr"/>
          </w:tcPr>
          <w:p w14:paraId="15DE16BE" w14:textId="77777777" w:rsidR="00945F54" w:rsidRPr="00915C62" w:rsidRDefault="00945F54" w:rsidP="00945F54">
            <w:pPr>
              <w:ind w:firstLine="0"/>
              <w:rPr>
                <w:rFonts w:cs="Times New Roman"/>
                <w:sz w:val="20"/>
                <w:szCs w:val="20"/>
              </w:rPr>
            </w:pPr>
          </w:p>
        </w:tc>
      </w:tr>
      <w:tr w:rsidR="00945F54" w:rsidRPr="00915C62" w14:paraId="562EEE8F" w14:textId="77777777" w:rsidTr="00CF33FA">
        <w:trPr>
          <w:trHeight w:hRule="exact" w:val="994"/>
        </w:trPr>
        <w:tc>
          <w:tcPr>
            <w:tcW w:w="168" w:type="pct"/>
            <w:vMerge/>
            <w:tcBorders>
              <w:left w:val="single" w:sz="5" w:space="0" w:color="000000"/>
              <w:bottom w:val="single" w:sz="5" w:space="0" w:color="000000"/>
              <w:right w:val="single" w:sz="5" w:space="0" w:color="000000"/>
            </w:tcBorders>
          </w:tcPr>
          <w:p w14:paraId="202C0E55" w14:textId="77777777" w:rsidR="00945F54" w:rsidRPr="00915C62" w:rsidRDefault="00945F54" w:rsidP="00945F54">
            <w:pPr>
              <w:ind w:firstLine="0"/>
              <w:rPr>
                <w:rFonts w:cs="Times New Roman"/>
                <w:sz w:val="20"/>
                <w:szCs w:val="20"/>
              </w:rPr>
            </w:pPr>
          </w:p>
        </w:tc>
        <w:tc>
          <w:tcPr>
            <w:tcW w:w="484" w:type="pct"/>
            <w:vMerge/>
            <w:tcBorders>
              <w:left w:val="single" w:sz="5" w:space="0" w:color="000000"/>
              <w:bottom w:val="single" w:sz="5" w:space="0" w:color="000000"/>
              <w:right w:val="single" w:sz="5" w:space="0" w:color="000000"/>
            </w:tcBorders>
            <w:textDirection w:val="btLr"/>
          </w:tcPr>
          <w:p w14:paraId="552E89A7" w14:textId="77777777" w:rsidR="00945F54" w:rsidRPr="00915C62" w:rsidRDefault="00945F54" w:rsidP="00945F54">
            <w:pPr>
              <w:ind w:firstLine="0"/>
              <w:rPr>
                <w:rFonts w:cs="Times New Roman"/>
                <w:sz w:val="20"/>
                <w:szCs w:val="20"/>
              </w:rPr>
            </w:pPr>
          </w:p>
        </w:tc>
        <w:tc>
          <w:tcPr>
            <w:tcW w:w="356" w:type="pct"/>
            <w:vMerge/>
            <w:tcBorders>
              <w:left w:val="single" w:sz="5" w:space="0" w:color="000000"/>
              <w:bottom w:val="single" w:sz="5" w:space="0" w:color="000000"/>
              <w:right w:val="single" w:sz="5" w:space="0" w:color="000000"/>
            </w:tcBorders>
          </w:tcPr>
          <w:p w14:paraId="75639D0A" w14:textId="77777777" w:rsidR="00945F54" w:rsidRPr="00915C62" w:rsidRDefault="00945F54" w:rsidP="00945F54">
            <w:pPr>
              <w:ind w:firstLine="0"/>
              <w:rPr>
                <w:rFonts w:cs="Times New Roman"/>
                <w:sz w:val="20"/>
                <w:szCs w:val="20"/>
              </w:rPr>
            </w:pPr>
          </w:p>
        </w:tc>
        <w:tc>
          <w:tcPr>
            <w:tcW w:w="469" w:type="pct"/>
            <w:tcBorders>
              <w:top w:val="single" w:sz="5" w:space="0" w:color="000000"/>
              <w:left w:val="single" w:sz="5" w:space="0" w:color="000000"/>
              <w:bottom w:val="single" w:sz="5" w:space="0" w:color="000000"/>
              <w:right w:val="single" w:sz="5" w:space="0" w:color="000000"/>
            </w:tcBorders>
          </w:tcPr>
          <w:p w14:paraId="098C6C84" w14:textId="77777777" w:rsidR="00945F54" w:rsidRPr="00915C62" w:rsidRDefault="00945F54" w:rsidP="00945F54">
            <w:pPr>
              <w:ind w:firstLine="0"/>
              <w:rPr>
                <w:rFonts w:cs="Times New Roman"/>
                <w:sz w:val="20"/>
                <w:szCs w:val="20"/>
              </w:rPr>
            </w:pPr>
          </w:p>
          <w:p w14:paraId="6B2BBC5F"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Н</w:t>
            </w:r>
            <w:r w:rsidRPr="00915C62">
              <w:rPr>
                <w:rFonts w:eastAsia="Times New Roman" w:cs="Times New Roman"/>
                <w:bCs/>
                <w:spacing w:val="1"/>
                <w:sz w:val="20"/>
                <w:szCs w:val="20"/>
              </w:rPr>
              <w:t>а</w:t>
            </w:r>
            <w:r w:rsidRPr="00915C62">
              <w:rPr>
                <w:rFonts w:eastAsia="Times New Roman" w:cs="Times New Roman"/>
                <w:bCs/>
                <w:sz w:val="20"/>
                <w:szCs w:val="20"/>
              </w:rPr>
              <w:t>д</w:t>
            </w:r>
            <w:r w:rsidRPr="00915C62">
              <w:rPr>
                <w:rFonts w:eastAsia="Times New Roman" w:cs="Times New Roman"/>
                <w:bCs/>
                <w:spacing w:val="-1"/>
                <w:sz w:val="20"/>
                <w:szCs w:val="20"/>
              </w:rPr>
              <w:t>з</w:t>
            </w:r>
            <w:r w:rsidRPr="00915C62">
              <w:rPr>
                <w:rFonts w:eastAsia="Times New Roman" w:cs="Times New Roman"/>
                <w:bCs/>
                <w:sz w:val="20"/>
                <w:szCs w:val="20"/>
              </w:rPr>
              <w:t>е</w:t>
            </w:r>
            <w:r w:rsidRPr="00915C62">
              <w:rPr>
                <w:rFonts w:eastAsia="Times New Roman" w:cs="Times New Roman"/>
                <w:bCs/>
                <w:spacing w:val="1"/>
                <w:sz w:val="20"/>
                <w:szCs w:val="20"/>
              </w:rPr>
              <w:t>м</w:t>
            </w:r>
            <w:r w:rsidRPr="00915C62">
              <w:rPr>
                <w:rFonts w:eastAsia="Times New Roman" w:cs="Times New Roman"/>
                <w:bCs/>
                <w:sz w:val="20"/>
                <w:szCs w:val="20"/>
              </w:rPr>
              <w:t>н</w:t>
            </w:r>
            <w:r w:rsidRPr="00915C62">
              <w:rPr>
                <w:rFonts w:eastAsia="Times New Roman" w:cs="Times New Roman"/>
                <w:bCs/>
                <w:spacing w:val="1"/>
                <w:sz w:val="20"/>
                <w:szCs w:val="20"/>
              </w:rPr>
              <w:t>а</w:t>
            </w:r>
            <w:r w:rsidRPr="00915C62">
              <w:rPr>
                <w:rFonts w:eastAsia="Times New Roman" w:cs="Times New Roman"/>
                <w:bCs/>
                <w:sz w:val="20"/>
                <w:szCs w:val="20"/>
              </w:rPr>
              <w:t>я</w:t>
            </w:r>
          </w:p>
        </w:tc>
        <w:tc>
          <w:tcPr>
            <w:tcW w:w="384" w:type="pct"/>
            <w:tcBorders>
              <w:top w:val="single" w:sz="5" w:space="0" w:color="000000"/>
              <w:left w:val="single" w:sz="5" w:space="0" w:color="000000"/>
              <w:bottom w:val="single" w:sz="5" w:space="0" w:color="000000"/>
              <w:right w:val="single" w:sz="5" w:space="0" w:color="000000"/>
            </w:tcBorders>
          </w:tcPr>
          <w:p w14:paraId="07E6801A" w14:textId="77777777" w:rsidR="00945F54" w:rsidRPr="00915C62" w:rsidRDefault="00945F54" w:rsidP="00945F54">
            <w:pPr>
              <w:ind w:firstLine="0"/>
              <w:rPr>
                <w:rFonts w:cs="Times New Roman"/>
                <w:sz w:val="20"/>
                <w:szCs w:val="20"/>
              </w:rPr>
            </w:pPr>
          </w:p>
          <w:p w14:paraId="30CD1507"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Кан</w:t>
            </w:r>
            <w:r w:rsidRPr="00915C62">
              <w:rPr>
                <w:rFonts w:eastAsia="Times New Roman" w:cs="Times New Roman"/>
                <w:bCs/>
                <w:spacing w:val="1"/>
                <w:sz w:val="20"/>
                <w:szCs w:val="20"/>
              </w:rPr>
              <w:t>а</w:t>
            </w:r>
            <w:r w:rsidRPr="00915C62">
              <w:rPr>
                <w:rFonts w:eastAsia="Times New Roman" w:cs="Times New Roman"/>
                <w:bCs/>
                <w:sz w:val="20"/>
                <w:szCs w:val="20"/>
              </w:rPr>
              <w:t>льн</w:t>
            </w:r>
            <w:r w:rsidRPr="00915C62">
              <w:rPr>
                <w:rFonts w:eastAsia="Times New Roman" w:cs="Times New Roman"/>
                <w:bCs/>
                <w:spacing w:val="1"/>
                <w:sz w:val="20"/>
                <w:szCs w:val="20"/>
              </w:rPr>
              <w:t>а</w:t>
            </w:r>
            <w:r w:rsidRPr="00915C62">
              <w:rPr>
                <w:rFonts w:eastAsia="Times New Roman" w:cs="Times New Roman"/>
                <w:bCs/>
                <w:sz w:val="20"/>
                <w:szCs w:val="20"/>
              </w:rPr>
              <w:t>я</w:t>
            </w:r>
          </w:p>
        </w:tc>
        <w:tc>
          <w:tcPr>
            <w:tcW w:w="473" w:type="pct"/>
            <w:tcBorders>
              <w:top w:val="single" w:sz="5" w:space="0" w:color="000000"/>
              <w:left w:val="single" w:sz="5" w:space="0" w:color="000000"/>
              <w:bottom w:val="single" w:sz="5" w:space="0" w:color="000000"/>
              <w:right w:val="single" w:sz="5" w:space="0" w:color="000000"/>
            </w:tcBorders>
          </w:tcPr>
          <w:p w14:paraId="46AC6E22" w14:textId="77777777" w:rsidR="00945F54" w:rsidRPr="00915C62" w:rsidRDefault="00945F54" w:rsidP="00945F54">
            <w:pPr>
              <w:ind w:firstLine="0"/>
              <w:rPr>
                <w:rFonts w:cs="Times New Roman"/>
                <w:sz w:val="20"/>
                <w:szCs w:val="20"/>
              </w:rPr>
            </w:pPr>
          </w:p>
          <w:p w14:paraId="6009D7DB" w14:textId="77777777" w:rsidR="00945F54" w:rsidRPr="00915C62" w:rsidRDefault="00945F54" w:rsidP="00945F54">
            <w:pPr>
              <w:ind w:firstLine="0"/>
              <w:rPr>
                <w:rFonts w:eastAsia="Times New Roman" w:cs="Times New Roman"/>
                <w:sz w:val="20"/>
                <w:szCs w:val="20"/>
              </w:rPr>
            </w:pPr>
            <w:r w:rsidRPr="00915C62">
              <w:rPr>
                <w:rFonts w:eastAsia="Times New Roman" w:cs="Times New Roman"/>
                <w:bCs/>
                <w:sz w:val="20"/>
                <w:szCs w:val="20"/>
              </w:rPr>
              <w:t>Беск</w:t>
            </w:r>
            <w:r w:rsidRPr="00915C62">
              <w:rPr>
                <w:rFonts w:eastAsia="Times New Roman" w:cs="Times New Roman"/>
                <w:bCs/>
                <w:spacing w:val="1"/>
                <w:sz w:val="20"/>
                <w:szCs w:val="20"/>
              </w:rPr>
              <w:t>а</w:t>
            </w:r>
            <w:r w:rsidRPr="00915C62">
              <w:rPr>
                <w:rFonts w:eastAsia="Times New Roman" w:cs="Times New Roman"/>
                <w:bCs/>
                <w:sz w:val="20"/>
                <w:szCs w:val="20"/>
              </w:rPr>
              <w:t>н</w:t>
            </w:r>
            <w:r w:rsidRPr="00915C62">
              <w:rPr>
                <w:rFonts w:eastAsia="Times New Roman" w:cs="Times New Roman"/>
                <w:bCs/>
                <w:spacing w:val="1"/>
                <w:sz w:val="20"/>
                <w:szCs w:val="20"/>
              </w:rPr>
              <w:t>а</w:t>
            </w:r>
            <w:r w:rsidRPr="00915C62">
              <w:rPr>
                <w:rFonts w:eastAsia="Times New Roman" w:cs="Times New Roman"/>
                <w:bCs/>
                <w:sz w:val="20"/>
                <w:szCs w:val="20"/>
              </w:rPr>
              <w:t>льн</w:t>
            </w:r>
            <w:r w:rsidRPr="00915C62">
              <w:rPr>
                <w:rFonts w:eastAsia="Times New Roman" w:cs="Times New Roman"/>
                <w:bCs/>
                <w:spacing w:val="1"/>
                <w:sz w:val="20"/>
                <w:szCs w:val="20"/>
              </w:rPr>
              <w:t>а</w:t>
            </w:r>
            <w:r w:rsidRPr="00915C62">
              <w:rPr>
                <w:rFonts w:eastAsia="Times New Roman" w:cs="Times New Roman"/>
                <w:bCs/>
                <w:sz w:val="20"/>
                <w:szCs w:val="20"/>
              </w:rPr>
              <w:t>я</w:t>
            </w:r>
          </w:p>
        </w:tc>
        <w:tc>
          <w:tcPr>
            <w:tcW w:w="520" w:type="pct"/>
            <w:vMerge/>
            <w:tcBorders>
              <w:left w:val="single" w:sz="5" w:space="0" w:color="000000"/>
              <w:bottom w:val="single" w:sz="5" w:space="0" w:color="000000"/>
              <w:right w:val="single" w:sz="5" w:space="0" w:color="000000"/>
            </w:tcBorders>
            <w:textDirection w:val="btLr"/>
          </w:tcPr>
          <w:p w14:paraId="74AACDAA" w14:textId="77777777" w:rsidR="00945F54" w:rsidRPr="00915C62" w:rsidRDefault="00945F54" w:rsidP="00945F54">
            <w:pPr>
              <w:ind w:firstLine="0"/>
              <w:rPr>
                <w:rFonts w:cs="Times New Roman"/>
                <w:sz w:val="20"/>
                <w:szCs w:val="20"/>
              </w:rPr>
            </w:pPr>
          </w:p>
        </w:tc>
        <w:tc>
          <w:tcPr>
            <w:tcW w:w="371" w:type="pct"/>
            <w:vMerge/>
            <w:tcBorders>
              <w:left w:val="single" w:sz="5" w:space="0" w:color="000000"/>
              <w:bottom w:val="single" w:sz="5" w:space="0" w:color="000000"/>
              <w:right w:val="single" w:sz="5" w:space="0" w:color="000000"/>
            </w:tcBorders>
            <w:textDirection w:val="btLr"/>
          </w:tcPr>
          <w:p w14:paraId="57A0DC2E" w14:textId="77777777" w:rsidR="00945F54" w:rsidRPr="00915C62" w:rsidRDefault="00945F54" w:rsidP="00945F54">
            <w:pPr>
              <w:ind w:firstLine="0"/>
              <w:rPr>
                <w:rFonts w:cs="Times New Roman"/>
                <w:sz w:val="20"/>
                <w:szCs w:val="20"/>
              </w:rPr>
            </w:pPr>
          </w:p>
        </w:tc>
        <w:tc>
          <w:tcPr>
            <w:tcW w:w="528" w:type="pct"/>
            <w:vMerge/>
            <w:tcBorders>
              <w:left w:val="single" w:sz="5" w:space="0" w:color="000000"/>
              <w:bottom w:val="single" w:sz="5" w:space="0" w:color="000000"/>
              <w:right w:val="single" w:sz="5" w:space="0" w:color="000000"/>
            </w:tcBorders>
            <w:textDirection w:val="btLr"/>
          </w:tcPr>
          <w:p w14:paraId="512BC06E" w14:textId="77777777" w:rsidR="00945F54" w:rsidRPr="00915C62" w:rsidRDefault="00945F54" w:rsidP="00945F54">
            <w:pPr>
              <w:ind w:firstLine="0"/>
              <w:rPr>
                <w:rFonts w:cs="Times New Roman"/>
                <w:sz w:val="20"/>
                <w:szCs w:val="20"/>
              </w:rPr>
            </w:pPr>
          </w:p>
        </w:tc>
        <w:tc>
          <w:tcPr>
            <w:tcW w:w="534" w:type="pct"/>
            <w:vMerge/>
            <w:tcBorders>
              <w:left w:val="single" w:sz="5" w:space="0" w:color="000000"/>
              <w:bottom w:val="single" w:sz="5" w:space="0" w:color="000000"/>
              <w:right w:val="single" w:sz="5" w:space="0" w:color="000000"/>
            </w:tcBorders>
            <w:textDirection w:val="btLr"/>
          </w:tcPr>
          <w:p w14:paraId="16820F22" w14:textId="77777777" w:rsidR="00945F54" w:rsidRPr="00915C62" w:rsidRDefault="00945F54" w:rsidP="00945F54">
            <w:pPr>
              <w:ind w:firstLine="0"/>
              <w:rPr>
                <w:rFonts w:cs="Times New Roman"/>
                <w:sz w:val="20"/>
                <w:szCs w:val="20"/>
              </w:rPr>
            </w:pPr>
          </w:p>
        </w:tc>
        <w:tc>
          <w:tcPr>
            <w:tcW w:w="287" w:type="pct"/>
            <w:vMerge/>
            <w:tcBorders>
              <w:left w:val="single" w:sz="5" w:space="0" w:color="000000"/>
              <w:bottom w:val="single" w:sz="5" w:space="0" w:color="000000"/>
              <w:right w:val="single" w:sz="5" w:space="0" w:color="000000"/>
            </w:tcBorders>
            <w:textDirection w:val="btLr"/>
          </w:tcPr>
          <w:p w14:paraId="168B56A8" w14:textId="77777777" w:rsidR="00945F54" w:rsidRPr="00915C62" w:rsidRDefault="00945F54" w:rsidP="00945F54">
            <w:pPr>
              <w:ind w:firstLine="0"/>
              <w:rPr>
                <w:rFonts w:cs="Times New Roman"/>
                <w:sz w:val="20"/>
                <w:szCs w:val="20"/>
              </w:rPr>
            </w:pPr>
          </w:p>
        </w:tc>
        <w:tc>
          <w:tcPr>
            <w:tcW w:w="425" w:type="pct"/>
            <w:vMerge/>
            <w:tcBorders>
              <w:left w:val="single" w:sz="5" w:space="0" w:color="000000"/>
              <w:bottom w:val="single" w:sz="5" w:space="0" w:color="000000"/>
              <w:right w:val="single" w:sz="5" w:space="0" w:color="000000"/>
            </w:tcBorders>
            <w:textDirection w:val="btLr"/>
          </w:tcPr>
          <w:p w14:paraId="7A88338F" w14:textId="77777777" w:rsidR="00945F54" w:rsidRPr="00915C62" w:rsidRDefault="00945F54" w:rsidP="00945F54">
            <w:pPr>
              <w:ind w:firstLine="0"/>
              <w:rPr>
                <w:rFonts w:cs="Times New Roman"/>
                <w:sz w:val="20"/>
                <w:szCs w:val="20"/>
              </w:rPr>
            </w:pPr>
          </w:p>
        </w:tc>
      </w:tr>
      <w:tr w:rsidR="00945F54" w:rsidRPr="00915C62" w14:paraId="302EF2A8" w14:textId="77777777" w:rsidTr="00CF33FA">
        <w:trPr>
          <w:trHeight w:hRule="exact" w:val="470"/>
        </w:trPr>
        <w:tc>
          <w:tcPr>
            <w:tcW w:w="168" w:type="pct"/>
            <w:tcBorders>
              <w:top w:val="single" w:sz="5" w:space="0" w:color="000000"/>
              <w:left w:val="single" w:sz="5" w:space="0" w:color="000000"/>
              <w:bottom w:val="single" w:sz="5" w:space="0" w:color="000000"/>
              <w:right w:val="single" w:sz="5" w:space="0" w:color="000000"/>
            </w:tcBorders>
          </w:tcPr>
          <w:p w14:paraId="6182B64B" w14:textId="77777777" w:rsidR="00945F54" w:rsidRPr="00915C62" w:rsidRDefault="00945F54" w:rsidP="00CF33FA">
            <w:pPr>
              <w:ind w:firstLine="0"/>
              <w:rPr>
                <w:rFonts w:cs="Times New Roman"/>
                <w:sz w:val="20"/>
                <w:szCs w:val="20"/>
              </w:rPr>
            </w:pPr>
          </w:p>
          <w:p w14:paraId="6E984CFC" w14:textId="77777777" w:rsidR="00945F54" w:rsidRPr="00915C62" w:rsidRDefault="00945F54" w:rsidP="00CF33FA">
            <w:pPr>
              <w:ind w:firstLine="0"/>
              <w:rPr>
                <w:rFonts w:eastAsia="Times New Roman" w:cs="Times New Roman"/>
                <w:sz w:val="20"/>
                <w:szCs w:val="20"/>
              </w:rPr>
            </w:pPr>
            <w:r w:rsidRPr="00915C62">
              <w:rPr>
                <w:rFonts w:eastAsia="Times New Roman" w:cs="Times New Roman"/>
                <w:sz w:val="20"/>
                <w:szCs w:val="20"/>
              </w:rPr>
              <w:t>1</w:t>
            </w:r>
          </w:p>
        </w:tc>
        <w:tc>
          <w:tcPr>
            <w:tcW w:w="484" w:type="pct"/>
            <w:tcBorders>
              <w:top w:val="single" w:sz="5" w:space="0" w:color="000000"/>
              <w:left w:val="single" w:sz="5" w:space="0" w:color="000000"/>
              <w:bottom w:val="single" w:sz="5" w:space="0" w:color="000000"/>
              <w:right w:val="single" w:sz="5" w:space="0" w:color="000000"/>
            </w:tcBorders>
            <w:vAlign w:val="center"/>
          </w:tcPr>
          <w:p w14:paraId="63CE5568"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pacing w:val="1"/>
                <w:sz w:val="20"/>
                <w:szCs w:val="20"/>
              </w:rPr>
              <w:t>159</w:t>
            </w:r>
            <w:r w:rsidRPr="00915C62">
              <w:rPr>
                <w:rFonts w:eastAsia="Times New Roman" w:cs="Times New Roman"/>
                <w:spacing w:val="-2"/>
                <w:sz w:val="20"/>
                <w:szCs w:val="20"/>
              </w:rPr>
              <w:t>(</w:t>
            </w:r>
            <w:r w:rsidRPr="00915C62">
              <w:rPr>
                <w:rFonts w:eastAsia="Times New Roman" w:cs="Times New Roman"/>
                <w:spacing w:val="1"/>
                <w:sz w:val="20"/>
                <w:szCs w:val="20"/>
              </w:rPr>
              <w:t>150</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7DAF6C57"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pacing w:val="1"/>
                <w:sz w:val="20"/>
                <w:szCs w:val="20"/>
              </w:rPr>
              <w:t>251</w:t>
            </w:r>
          </w:p>
        </w:tc>
        <w:tc>
          <w:tcPr>
            <w:tcW w:w="469" w:type="pct"/>
            <w:tcBorders>
              <w:top w:val="single" w:sz="5" w:space="0" w:color="000000"/>
              <w:left w:val="single" w:sz="5" w:space="0" w:color="000000"/>
              <w:bottom w:val="single" w:sz="5" w:space="0" w:color="000000"/>
              <w:right w:val="single" w:sz="5" w:space="0" w:color="000000"/>
            </w:tcBorders>
            <w:vAlign w:val="center"/>
          </w:tcPr>
          <w:p w14:paraId="4DDC4595"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pacing w:val="1"/>
                <w:sz w:val="20"/>
                <w:szCs w:val="20"/>
              </w:rPr>
              <w:t>251</w:t>
            </w:r>
          </w:p>
        </w:tc>
        <w:tc>
          <w:tcPr>
            <w:tcW w:w="384" w:type="pct"/>
            <w:tcBorders>
              <w:top w:val="single" w:sz="5" w:space="0" w:color="000000"/>
              <w:left w:val="single" w:sz="5" w:space="0" w:color="000000"/>
              <w:bottom w:val="single" w:sz="5" w:space="0" w:color="000000"/>
              <w:right w:val="single" w:sz="5" w:space="0" w:color="000000"/>
            </w:tcBorders>
            <w:vAlign w:val="center"/>
          </w:tcPr>
          <w:p w14:paraId="16664843"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14:paraId="6CEEF1BA"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25BC6009"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pacing w:val="1"/>
                <w:sz w:val="20"/>
                <w:szCs w:val="20"/>
              </w:rPr>
              <w:t>1990</w:t>
            </w:r>
            <w:r w:rsidRPr="00915C62">
              <w:rPr>
                <w:rFonts w:eastAsia="Times New Roman" w:cs="Times New Roman"/>
                <w:spacing w:val="-2"/>
                <w:sz w:val="20"/>
                <w:szCs w:val="20"/>
              </w:rPr>
              <w:t>-</w:t>
            </w:r>
            <w:r w:rsidRPr="00915C62">
              <w:rPr>
                <w:rFonts w:eastAsia="Times New Roman" w:cs="Times New Roman"/>
                <w:spacing w:val="1"/>
                <w:sz w:val="20"/>
                <w:szCs w:val="20"/>
              </w:rPr>
              <w:t>1</w:t>
            </w:r>
            <w:r w:rsidRPr="00915C62">
              <w:rPr>
                <w:rFonts w:eastAsia="Times New Roman" w:cs="Times New Roman"/>
                <w:spacing w:val="-2"/>
                <w:sz w:val="20"/>
                <w:szCs w:val="20"/>
              </w:rPr>
              <w:t>9</w:t>
            </w:r>
            <w:r w:rsidRPr="00915C62">
              <w:rPr>
                <w:rFonts w:eastAsia="Times New Roman" w:cs="Times New Roman"/>
                <w:spacing w:val="1"/>
                <w:sz w:val="20"/>
                <w:szCs w:val="20"/>
              </w:rPr>
              <w:t>9</w:t>
            </w:r>
            <w:r w:rsidRPr="00915C62">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14:paraId="46BD0FA9"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5E0EB0CB"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74A132E3"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672A11D1"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pacing w:val="1"/>
                <w:sz w:val="20"/>
                <w:szCs w:val="20"/>
              </w:rPr>
              <w:t>78</w:t>
            </w:r>
            <w:r w:rsidRPr="00915C62">
              <w:rPr>
                <w:rFonts w:eastAsia="Times New Roman" w:cs="Times New Roman"/>
                <w:spacing w:val="-2"/>
                <w:sz w:val="20"/>
                <w:szCs w:val="20"/>
              </w:rPr>
              <w:t>-</w:t>
            </w:r>
            <w:r w:rsidRPr="00915C62">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53FA79BB"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4B1CEFF9"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CF33FA" w:rsidRPr="00915C62" w14:paraId="14C2E235" w14:textId="77777777" w:rsidTr="00CF33FA">
        <w:trPr>
          <w:trHeight w:hRule="exact" w:val="470"/>
        </w:trPr>
        <w:tc>
          <w:tcPr>
            <w:tcW w:w="168" w:type="pct"/>
            <w:tcBorders>
              <w:top w:val="single" w:sz="5" w:space="0" w:color="000000"/>
              <w:left w:val="single" w:sz="5" w:space="0" w:color="000000"/>
              <w:bottom w:val="single" w:sz="5" w:space="0" w:color="000000"/>
              <w:right w:val="single" w:sz="5" w:space="0" w:color="000000"/>
            </w:tcBorders>
          </w:tcPr>
          <w:p w14:paraId="141FF0A6" w14:textId="77777777" w:rsidR="00CF33FA" w:rsidRPr="00915C62" w:rsidRDefault="00CF33FA" w:rsidP="00CF33FA">
            <w:pPr>
              <w:ind w:firstLine="0"/>
              <w:rPr>
                <w:rFonts w:cs="Times New Roman"/>
                <w:sz w:val="20"/>
                <w:szCs w:val="20"/>
              </w:rPr>
            </w:pPr>
          </w:p>
          <w:p w14:paraId="285FCD13" w14:textId="77777777" w:rsidR="00CF33FA" w:rsidRPr="00915C62" w:rsidRDefault="00CF33FA" w:rsidP="00CF33FA">
            <w:pPr>
              <w:ind w:firstLine="0"/>
              <w:rPr>
                <w:rFonts w:eastAsia="Times New Roman" w:cs="Times New Roman"/>
                <w:sz w:val="20"/>
                <w:szCs w:val="20"/>
              </w:rPr>
            </w:pPr>
            <w:r w:rsidRPr="00915C62">
              <w:rPr>
                <w:rFonts w:eastAsia="Times New Roman" w:cs="Times New Roman"/>
                <w:sz w:val="20"/>
                <w:szCs w:val="20"/>
              </w:rPr>
              <w:t>2</w:t>
            </w:r>
          </w:p>
        </w:tc>
        <w:tc>
          <w:tcPr>
            <w:tcW w:w="484" w:type="pct"/>
            <w:tcBorders>
              <w:top w:val="single" w:sz="5" w:space="0" w:color="000000"/>
              <w:left w:val="single" w:sz="5" w:space="0" w:color="000000"/>
              <w:bottom w:val="single" w:sz="5" w:space="0" w:color="000000"/>
              <w:right w:val="single" w:sz="5" w:space="0" w:color="000000"/>
            </w:tcBorders>
            <w:vAlign w:val="center"/>
          </w:tcPr>
          <w:p w14:paraId="7E4B114A"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133</w:t>
            </w:r>
            <w:r w:rsidRPr="00915C62">
              <w:rPr>
                <w:rFonts w:eastAsia="Times New Roman" w:cs="Times New Roman"/>
                <w:spacing w:val="-2"/>
                <w:sz w:val="20"/>
                <w:szCs w:val="20"/>
              </w:rPr>
              <w:t>(</w:t>
            </w:r>
            <w:r w:rsidRPr="00915C62">
              <w:rPr>
                <w:rFonts w:eastAsia="Times New Roman" w:cs="Times New Roman"/>
                <w:spacing w:val="1"/>
                <w:sz w:val="20"/>
                <w:szCs w:val="20"/>
              </w:rPr>
              <w:t>125</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20E3375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421</w:t>
            </w:r>
          </w:p>
        </w:tc>
        <w:tc>
          <w:tcPr>
            <w:tcW w:w="469" w:type="pct"/>
            <w:tcBorders>
              <w:top w:val="single" w:sz="5" w:space="0" w:color="000000"/>
              <w:left w:val="single" w:sz="5" w:space="0" w:color="000000"/>
              <w:bottom w:val="single" w:sz="5" w:space="0" w:color="000000"/>
              <w:right w:val="single" w:sz="5" w:space="0" w:color="000000"/>
            </w:tcBorders>
            <w:vAlign w:val="center"/>
          </w:tcPr>
          <w:p w14:paraId="47CF27B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421</w:t>
            </w:r>
          </w:p>
        </w:tc>
        <w:tc>
          <w:tcPr>
            <w:tcW w:w="384" w:type="pct"/>
            <w:tcBorders>
              <w:top w:val="single" w:sz="5" w:space="0" w:color="000000"/>
              <w:left w:val="single" w:sz="5" w:space="0" w:color="000000"/>
              <w:bottom w:val="single" w:sz="5" w:space="0" w:color="000000"/>
              <w:right w:val="single" w:sz="5" w:space="0" w:color="000000"/>
            </w:tcBorders>
            <w:vAlign w:val="center"/>
          </w:tcPr>
          <w:p w14:paraId="7133CE9A"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14:paraId="6B89E773"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24810A36" w14:textId="77777777" w:rsidR="00CF33FA" w:rsidRPr="00915C62" w:rsidRDefault="00CF33FA" w:rsidP="00CF33FA">
            <w:pPr>
              <w:ind w:firstLine="0"/>
              <w:jc w:val="center"/>
              <w:rPr>
                <w:rFonts w:cs="Times New Roman"/>
                <w:sz w:val="20"/>
                <w:szCs w:val="20"/>
              </w:rPr>
            </w:pPr>
          </w:p>
          <w:p w14:paraId="05716E98"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1990</w:t>
            </w:r>
            <w:r w:rsidRPr="00915C62">
              <w:rPr>
                <w:rFonts w:eastAsia="Times New Roman" w:cs="Times New Roman"/>
                <w:spacing w:val="-2"/>
                <w:sz w:val="20"/>
                <w:szCs w:val="20"/>
              </w:rPr>
              <w:t>-</w:t>
            </w:r>
            <w:r w:rsidRPr="00915C62">
              <w:rPr>
                <w:rFonts w:eastAsia="Times New Roman" w:cs="Times New Roman"/>
                <w:spacing w:val="1"/>
                <w:sz w:val="20"/>
                <w:szCs w:val="20"/>
              </w:rPr>
              <w:t>1</w:t>
            </w:r>
            <w:r w:rsidRPr="00915C62">
              <w:rPr>
                <w:rFonts w:eastAsia="Times New Roman" w:cs="Times New Roman"/>
                <w:spacing w:val="-2"/>
                <w:sz w:val="20"/>
                <w:szCs w:val="20"/>
              </w:rPr>
              <w:t>9</w:t>
            </w:r>
            <w:r w:rsidRPr="00915C62">
              <w:rPr>
                <w:rFonts w:eastAsia="Times New Roman" w:cs="Times New Roman"/>
                <w:spacing w:val="1"/>
                <w:sz w:val="20"/>
                <w:szCs w:val="20"/>
              </w:rPr>
              <w:t>9</w:t>
            </w:r>
            <w:r w:rsidRPr="00915C62">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14:paraId="6BAC80CD"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53D63288"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5B5D6133"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2866BA8B" w14:textId="77777777" w:rsidR="00CF33FA" w:rsidRDefault="00CF33FA" w:rsidP="00CF33FA">
            <w:pPr>
              <w:ind w:firstLine="0"/>
              <w:jc w:val="center"/>
            </w:pPr>
            <w:r w:rsidRPr="006146A6">
              <w:rPr>
                <w:rFonts w:eastAsia="Times New Roman" w:cs="Times New Roman"/>
                <w:spacing w:val="1"/>
                <w:sz w:val="20"/>
                <w:szCs w:val="20"/>
              </w:rPr>
              <w:t>78</w:t>
            </w:r>
            <w:r w:rsidRPr="006146A6">
              <w:rPr>
                <w:rFonts w:eastAsia="Times New Roman" w:cs="Times New Roman"/>
                <w:spacing w:val="-2"/>
                <w:sz w:val="20"/>
                <w:szCs w:val="20"/>
              </w:rPr>
              <w:t>-</w:t>
            </w:r>
            <w:r w:rsidRPr="006146A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080F383F"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4AED82E2"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CF33FA" w:rsidRPr="00915C62" w14:paraId="754ADB9A" w14:textId="77777777" w:rsidTr="00CF33FA">
        <w:trPr>
          <w:trHeight w:hRule="exact" w:val="470"/>
        </w:trPr>
        <w:tc>
          <w:tcPr>
            <w:tcW w:w="168" w:type="pct"/>
            <w:tcBorders>
              <w:top w:val="single" w:sz="5" w:space="0" w:color="000000"/>
              <w:left w:val="single" w:sz="5" w:space="0" w:color="000000"/>
              <w:bottom w:val="single" w:sz="5" w:space="0" w:color="000000"/>
              <w:right w:val="single" w:sz="5" w:space="0" w:color="000000"/>
            </w:tcBorders>
          </w:tcPr>
          <w:p w14:paraId="136CD762" w14:textId="77777777" w:rsidR="00CF33FA" w:rsidRPr="00915C62" w:rsidRDefault="00CF33FA" w:rsidP="00CF33FA">
            <w:pPr>
              <w:ind w:firstLine="0"/>
              <w:rPr>
                <w:rFonts w:cs="Times New Roman"/>
                <w:sz w:val="20"/>
                <w:szCs w:val="20"/>
              </w:rPr>
            </w:pPr>
          </w:p>
          <w:p w14:paraId="518F930E" w14:textId="77777777" w:rsidR="00CF33FA" w:rsidRPr="00915C62" w:rsidRDefault="00CF33FA" w:rsidP="00CF33FA">
            <w:pPr>
              <w:ind w:firstLine="0"/>
              <w:rPr>
                <w:rFonts w:eastAsia="Times New Roman" w:cs="Times New Roman"/>
                <w:sz w:val="20"/>
                <w:szCs w:val="20"/>
              </w:rPr>
            </w:pPr>
            <w:r w:rsidRPr="00915C62">
              <w:rPr>
                <w:rFonts w:eastAsia="Times New Roman" w:cs="Times New Roman"/>
                <w:sz w:val="20"/>
                <w:szCs w:val="20"/>
              </w:rPr>
              <w:t>3</w:t>
            </w:r>
          </w:p>
        </w:tc>
        <w:tc>
          <w:tcPr>
            <w:tcW w:w="484" w:type="pct"/>
            <w:tcBorders>
              <w:top w:val="single" w:sz="5" w:space="0" w:color="000000"/>
              <w:left w:val="single" w:sz="5" w:space="0" w:color="000000"/>
              <w:bottom w:val="single" w:sz="5" w:space="0" w:color="000000"/>
              <w:right w:val="single" w:sz="5" w:space="0" w:color="000000"/>
            </w:tcBorders>
            <w:vAlign w:val="center"/>
          </w:tcPr>
          <w:p w14:paraId="0C0972BB"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108</w:t>
            </w:r>
            <w:r w:rsidRPr="00915C62">
              <w:rPr>
                <w:rFonts w:eastAsia="Times New Roman" w:cs="Times New Roman"/>
                <w:spacing w:val="-2"/>
                <w:sz w:val="20"/>
                <w:szCs w:val="20"/>
              </w:rPr>
              <w:t>(</w:t>
            </w:r>
            <w:r w:rsidRPr="00915C62">
              <w:rPr>
                <w:rFonts w:eastAsia="Times New Roman" w:cs="Times New Roman"/>
                <w:spacing w:val="1"/>
                <w:sz w:val="20"/>
                <w:szCs w:val="20"/>
              </w:rPr>
              <w:t>100</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61831FF6"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77</w:t>
            </w:r>
          </w:p>
        </w:tc>
        <w:tc>
          <w:tcPr>
            <w:tcW w:w="469" w:type="pct"/>
            <w:tcBorders>
              <w:top w:val="single" w:sz="5" w:space="0" w:color="000000"/>
              <w:left w:val="single" w:sz="5" w:space="0" w:color="000000"/>
              <w:bottom w:val="single" w:sz="5" w:space="0" w:color="000000"/>
              <w:right w:val="single" w:sz="5" w:space="0" w:color="000000"/>
            </w:tcBorders>
            <w:vAlign w:val="center"/>
          </w:tcPr>
          <w:p w14:paraId="7E6E0AC3"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14:paraId="5E9FD858"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77</w:t>
            </w:r>
          </w:p>
        </w:tc>
        <w:tc>
          <w:tcPr>
            <w:tcW w:w="473" w:type="pct"/>
            <w:tcBorders>
              <w:top w:val="single" w:sz="5" w:space="0" w:color="000000"/>
              <w:left w:val="single" w:sz="5" w:space="0" w:color="000000"/>
              <w:bottom w:val="single" w:sz="5" w:space="0" w:color="000000"/>
              <w:right w:val="single" w:sz="5" w:space="0" w:color="000000"/>
            </w:tcBorders>
            <w:vAlign w:val="center"/>
          </w:tcPr>
          <w:p w14:paraId="353B8B66"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485FA351" w14:textId="77777777" w:rsidR="00CF33FA" w:rsidRPr="00915C62" w:rsidRDefault="00CF33FA" w:rsidP="00CF33FA">
            <w:pPr>
              <w:ind w:firstLine="0"/>
              <w:jc w:val="center"/>
              <w:rPr>
                <w:rFonts w:cs="Times New Roman"/>
                <w:sz w:val="20"/>
                <w:szCs w:val="20"/>
              </w:rPr>
            </w:pPr>
          </w:p>
          <w:p w14:paraId="18093D6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1990</w:t>
            </w:r>
            <w:r w:rsidRPr="00915C62">
              <w:rPr>
                <w:rFonts w:eastAsia="Times New Roman" w:cs="Times New Roman"/>
                <w:spacing w:val="-2"/>
                <w:sz w:val="20"/>
                <w:szCs w:val="20"/>
              </w:rPr>
              <w:t>-</w:t>
            </w:r>
            <w:r w:rsidRPr="00915C62">
              <w:rPr>
                <w:rFonts w:eastAsia="Times New Roman" w:cs="Times New Roman"/>
                <w:spacing w:val="1"/>
                <w:sz w:val="20"/>
                <w:szCs w:val="20"/>
              </w:rPr>
              <w:t>1</w:t>
            </w:r>
            <w:r w:rsidRPr="00915C62">
              <w:rPr>
                <w:rFonts w:eastAsia="Times New Roman" w:cs="Times New Roman"/>
                <w:spacing w:val="-2"/>
                <w:sz w:val="20"/>
                <w:szCs w:val="20"/>
              </w:rPr>
              <w:t>9</w:t>
            </w:r>
            <w:r w:rsidRPr="00915C62">
              <w:rPr>
                <w:rFonts w:eastAsia="Times New Roman" w:cs="Times New Roman"/>
                <w:spacing w:val="1"/>
                <w:sz w:val="20"/>
                <w:szCs w:val="20"/>
              </w:rPr>
              <w:t>9</w:t>
            </w:r>
            <w:r w:rsidRPr="00915C62">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14:paraId="3585969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60EF40EC"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559A99AA"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2705F93C" w14:textId="77777777" w:rsidR="00CF33FA" w:rsidRDefault="00CF33FA" w:rsidP="00CF33FA">
            <w:pPr>
              <w:ind w:firstLine="0"/>
              <w:jc w:val="center"/>
            </w:pPr>
            <w:r w:rsidRPr="006146A6">
              <w:rPr>
                <w:rFonts w:eastAsia="Times New Roman" w:cs="Times New Roman"/>
                <w:spacing w:val="1"/>
                <w:sz w:val="20"/>
                <w:szCs w:val="20"/>
              </w:rPr>
              <w:t>78</w:t>
            </w:r>
            <w:r w:rsidRPr="006146A6">
              <w:rPr>
                <w:rFonts w:eastAsia="Times New Roman" w:cs="Times New Roman"/>
                <w:spacing w:val="-2"/>
                <w:sz w:val="20"/>
                <w:szCs w:val="20"/>
              </w:rPr>
              <w:t>-</w:t>
            </w:r>
            <w:r w:rsidRPr="006146A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2B372A8C"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7E67F5BA"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CF33FA" w:rsidRPr="00915C62" w14:paraId="7A91B512" w14:textId="77777777" w:rsidTr="00CF33FA">
        <w:trPr>
          <w:trHeight w:hRule="exact" w:val="470"/>
        </w:trPr>
        <w:tc>
          <w:tcPr>
            <w:tcW w:w="168" w:type="pct"/>
            <w:tcBorders>
              <w:top w:val="single" w:sz="5" w:space="0" w:color="000000"/>
              <w:left w:val="single" w:sz="5" w:space="0" w:color="000000"/>
              <w:bottom w:val="single" w:sz="5" w:space="0" w:color="000000"/>
              <w:right w:val="single" w:sz="5" w:space="0" w:color="000000"/>
            </w:tcBorders>
          </w:tcPr>
          <w:p w14:paraId="53D786AD" w14:textId="77777777" w:rsidR="00CF33FA" w:rsidRPr="00915C62" w:rsidRDefault="00CF33FA" w:rsidP="00CF33FA">
            <w:pPr>
              <w:ind w:firstLine="0"/>
              <w:rPr>
                <w:rFonts w:cs="Times New Roman"/>
                <w:sz w:val="20"/>
                <w:szCs w:val="20"/>
              </w:rPr>
            </w:pPr>
          </w:p>
          <w:p w14:paraId="0E566BB3" w14:textId="77777777" w:rsidR="00CF33FA" w:rsidRPr="00915C62" w:rsidRDefault="00CF33FA" w:rsidP="00CF33FA">
            <w:pPr>
              <w:ind w:firstLine="0"/>
              <w:rPr>
                <w:rFonts w:eastAsia="Times New Roman" w:cs="Times New Roman"/>
                <w:sz w:val="20"/>
                <w:szCs w:val="20"/>
              </w:rPr>
            </w:pPr>
            <w:r w:rsidRPr="00915C62">
              <w:rPr>
                <w:rFonts w:eastAsia="Times New Roman" w:cs="Times New Roman"/>
                <w:sz w:val="20"/>
                <w:szCs w:val="20"/>
              </w:rPr>
              <w:t>4</w:t>
            </w:r>
          </w:p>
        </w:tc>
        <w:tc>
          <w:tcPr>
            <w:tcW w:w="484" w:type="pct"/>
            <w:tcBorders>
              <w:top w:val="single" w:sz="5" w:space="0" w:color="000000"/>
              <w:left w:val="single" w:sz="5" w:space="0" w:color="000000"/>
              <w:bottom w:val="single" w:sz="5" w:space="0" w:color="000000"/>
              <w:right w:val="single" w:sz="5" w:space="0" w:color="000000"/>
            </w:tcBorders>
            <w:vAlign w:val="center"/>
          </w:tcPr>
          <w:p w14:paraId="246E6521"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57</w:t>
            </w:r>
            <w:r w:rsidRPr="00915C62">
              <w:rPr>
                <w:rFonts w:eastAsia="Times New Roman" w:cs="Times New Roman"/>
                <w:sz w:val="20"/>
                <w:szCs w:val="20"/>
              </w:rPr>
              <w:t>(</w:t>
            </w:r>
            <w:r w:rsidRPr="00915C62">
              <w:rPr>
                <w:rFonts w:eastAsia="Times New Roman" w:cs="Times New Roman"/>
                <w:spacing w:val="-2"/>
                <w:sz w:val="20"/>
                <w:szCs w:val="20"/>
              </w:rPr>
              <w:t>5</w:t>
            </w:r>
            <w:r w:rsidRPr="00915C62">
              <w:rPr>
                <w:rFonts w:eastAsia="Times New Roman" w:cs="Times New Roman"/>
                <w:spacing w:val="1"/>
                <w:sz w:val="20"/>
                <w:szCs w:val="20"/>
              </w:rPr>
              <w:t>0</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3A2A782F"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187</w:t>
            </w:r>
          </w:p>
        </w:tc>
        <w:tc>
          <w:tcPr>
            <w:tcW w:w="469" w:type="pct"/>
            <w:tcBorders>
              <w:top w:val="single" w:sz="5" w:space="0" w:color="000000"/>
              <w:left w:val="single" w:sz="5" w:space="0" w:color="000000"/>
              <w:bottom w:val="single" w:sz="5" w:space="0" w:color="000000"/>
              <w:right w:val="single" w:sz="5" w:space="0" w:color="000000"/>
            </w:tcBorders>
            <w:vAlign w:val="center"/>
          </w:tcPr>
          <w:p w14:paraId="0A516AB6"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187</w:t>
            </w:r>
          </w:p>
        </w:tc>
        <w:tc>
          <w:tcPr>
            <w:tcW w:w="384" w:type="pct"/>
            <w:tcBorders>
              <w:top w:val="single" w:sz="5" w:space="0" w:color="000000"/>
              <w:left w:val="single" w:sz="5" w:space="0" w:color="000000"/>
              <w:bottom w:val="single" w:sz="5" w:space="0" w:color="000000"/>
              <w:right w:val="single" w:sz="5" w:space="0" w:color="000000"/>
            </w:tcBorders>
            <w:vAlign w:val="center"/>
          </w:tcPr>
          <w:p w14:paraId="70776E1A"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14:paraId="30C7DF2C"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7EC95B0B" w14:textId="77777777" w:rsidR="00CF33FA" w:rsidRPr="00915C62" w:rsidRDefault="00CF33FA" w:rsidP="00CF33FA">
            <w:pPr>
              <w:ind w:firstLine="0"/>
              <w:jc w:val="center"/>
              <w:rPr>
                <w:rFonts w:cs="Times New Roman"/>
                <w:sz w:val="20"/>
                <w:szCs w:val="20"/>
              </w:rPr>
            </w:pPr>
          </w:p>
          <w:p w14:paraId="0DB6C0D1"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1998</w:t>
            </w:r>
            <w:r w:rsidRPr="00915C62">
              <w:rPr>
                <w:rFonts w:eastAsia="Times New Roman" w:cs="Times New Roman"/>
                <w:spacing w:val="-2"/>
                <w:sz w:val="20"/>
                <w:szCs w:val="20"/>
              </w:rPr>
              <w:t>-</w:t>
            </w:r>
            <w:r w:rsidRPr="00915C62">
              <w:rPr>
                <w:rFonts w:eastAsia="Times New Roman" w:cs="Times New Roman"/>
                <w:spacing w:val="1"/>
                <w:sz w:val="20"/>
                <w:szCs w:val="20"/>
              </w:rPr>
              <w:t>2</w:t>
            </w:r>
            <w:r w:rsidRPr="00915C62">
              <w:rPr>
                <w:rFonts w:eastAsia="Times New Roman" w:cs="Times New Roman"/>
                <w:spacing w:val="-2"/>
                <w:sz w:val="20"/>
                <w:szCs w:val="20"/>
              </w:rPr>
              <w:t>0</w:t>
            </w:r>
            <w:r w:rsidRPr="00915C62">
              <w:rPr>
                <w:rFonts w:eastAsia="Times New Roman" w:cs="Times New Roman"/>
                <w:spacing w:val="1"/>
                <w:sz w:val="20"/>
                <w:szCs w:val="20"/>
              </w:rPr>
              <w:t>0</w:t>
            </w:r>
            <w:r w:rsidRPr="00915C62">
              <w:rPr>
                <w:rFonts w:eastAsia="Times New Roman" w:cs="Times New Roman"/>
                <w:sz w:val="20"/>
                <w:szCs w:val="20"/>
              </w:rPr>
              <w:t>3</w:t>
            </w:r>
          </w:p>
        </w:tc>
        <w:tc>
          <w:tcPr>
            <w:tcW w:w="371" w:type="pct"/>
            <w:tcBorders>
              <w:top w:val="single" w:sz="5" w:space="0" w:color="000000"/>
              <w:left w:val="single" w:sz="5" w:space="0" w:color="000000"/>
              <w:bottom w:val="single" w:sz="5" w:space="0" w:color="000000"/>
              <w:right w:val="single" w:sz="5" w:space="0" w:color="000000"/>
            </w:tcBorders>
            <w:vAlign w:val="center"/>
          </w:tcPr>
          <w:p w14:paraId="370FC34E"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72C455B5"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711900CE"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6740C902" w14:textId="77777777" w:rsidR="00CF33FA" w:rsidRDefault="00CF33FA" w:rsidP="00CF33FA">
            <w:pPr>
              <w:ind w:firstLine="0"/>
              <w:jc w:val="center"/>
            </w:pPr>
            <w:r w:rsidRPr="006146A6">
              <w:rPr>
                <w:rFonts w:eastAsia="Times New Roman" w:cs="Times New Roman"/>
                <w:spacing w:val="1"/>
                <w:sz w:val="20"/>
                <w:szCs w:val="20"/>
              </w:rPr>
              <w:t>78</w:t>
            </w:r>
            <w:r w:rsidRPr="006146A6">
              <w:rPr>
                <w:rFonts w:eastAsia="Times New Roman" w:cs="Times New Roman"/>
                <w:spacing w:val="-2"/>
                <w:sz w:val="20"/>
                <w:szCs w:val="20"/>
              </w:rPr>
              <w:t>-</w:t>
            </w:r>
            <w:r w:rsidRPr="006146A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3B6C3A67"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420951BE"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CF33FA" w:rsidRPr="00915C62" w14:paraId="082D11E8" w14:textId="77777777" w:rsidTr="00CF33FA">
        <w:trPr>
          <w:trHeight w:hRule="exact" w:val="468"/>
        </w:trPr>
        <w:tc>
          <w:tcPr>
            <w:tcW w:w="168" w:type="pct"/>
            <w:tcBorders>
              <w:top w:val="single" w:sz="5" w:space="0" w:color="000000"/>
              <w:left w:val="single" w:sz="5" w:space="0" w:color="000000"/>
              <w:bottom w:val="single" w:sz="5" w:space="0" w:color="000000"/>
              <w:right w:val="single" w:sz="5" w:space="0" w:color="000000"/>
            </w:tcBorders>
          </w:tcPr>
          <w:p w14:paraId="42DC6595" w14:textId="77777777" w:rsidR="00CF33FA" w:rsidRPr="00915C62" w:rsidRDefault="00CF33FA" w:rsidP="00CF33FA">
            <w:pPr>
              <w:ind w:firstLine="0"/>
              <w:rPr>
                <w:rFonts w:cs="Times New Roman"/>
                <w:sz w:val="20"/>
                <w:szCs w:val="20"/>
              </w:rPr>
            </w:pPr>
          </w:p>
          <w:p w14:paraId="1C31CA4A" w14:textId="77777777" w:rsidR="00CF33FA" w:rsidRPr="00915C62" w:rsidRDefault="00CF33FA" w:rsidP="00CF33FA">
            <w:pPr>
              <w:ind w:firstLine="0"/>
              <w:rPr>
                <w:rFonts w:eastAsia="Times New Roman" w:cs="Times New Roman"/>
                <w:sz w:val="20"/>
                <w:szCs w:val="20"/>
              </w:rPr>
            </w:pPr>
            <w:r w:rsidRPr="00915C62">
              <w:rPr>
                <w:rFonts w:eastAsia="Times New Roman" w:cs="Times New Roman"/>
                <w:sz w:val="20"/>
                <w:szCs w:val="20"/>
              </w:rPr>
              <w:t>5</w:t>
            </w:r>
          </w:p>
        </w:tc>
        <w:tc>
          <w:tcPr>
            <w:tcW w:w="484" w:type="pct"/>
            <w:tcBorders>
              <w:top w:val="single" w:sz="5" w:space="0" w:color="000000"/>
              <w:left w:val="single" w:sz="5" w:space="0" w:color="000000"/>
              <w:bottom w:val="single" w:sz="5" w:space="0" w:color="000000"/>
              <w:right w:val="single" w:sz="5" w:space="0" w:color="000000"/>
            </w:tcBorders>
            <w:vAlign w:val="center"/>
          </w:tcPr>
          <w:p w14:paraId="3D2A4576"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43</w:t>
            </w:r>
            <w:r w:rsidRPr="00915C62">
              <w:rPr>
                <w:rFonts w:eastAsia="Times New Roman" w:cs="Times New Roman"/>
                <w:sz w:val="20"/>
                <w:szCs w:val="20"/>
              </w:rPr>
              <w:t>(</w:t>
            </w:r>
            <w:r w:rsidRPr="00915C62">
              <w:rPr>
                <w:rFonts w:eastAsia="Times New Roman" w:cs="Times New Roman"/>
                <w:spacing w:val="-2"/>
                <w:sz w:val="20"/>
                <w:szCs w:val="20"/>
              </w:rPr>
              <w:t>4</w:t>
            </w:r>
            <w:r w:rsidRPr="00915C62">
              <w:rPr>
                <w:rFonts w:eastAsia="Times New Roman" w:cs="Times New Roman"/>
                <w:spacing w:val="1"/>
                <w:sz w:val="20"/>
                <w:szCs w:val="20"/>
              </w:rPr>
              <w:t>0</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19B78BC6"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43</w:t>
            </w:r>
          </w:p>
        </w:tc>
        <w:tc>
          <w:tcPr>
            <w:tcW w:w="469" w:type="pct"/>
            <w:tcBorders>
              <w:top w:val="single" w:sz="5" w:space="0" w:color="000000"/>
              <w:left w:val="single" w:sz="5" w:space="0" w:color="000000"/>
              <w:bottom w:val="single" w:sz="5" w:space="0" w:color="000000"/>
              <w:right w:val="single" w:sz="5" w:space="0" w:color="000000"/>
            </w:tcBorders>
            <w:vAlign w:val="center"/>
          </w:tcPr>
          <w:p w14:paraId="3179DE7B"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14:paraId="2B58ED53"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43</w:t>
            </w:r>
          </w:p>
        </w:tc>
        <w:tc>
          <w:tcPr>
            <w:tcW w:w="473" w:type="pct"/>
            <w:tcBorders>
              <w:top w:val="single" w:sz="5" w:space="0" w:color="000000"/>
              <w:left w:val="single" w:sz="5" w:space="0" w:color="000000"/>
              <w:bottom w:val="single" w:sz="5" w:space="0" w:color="000000"/>
              <w:right w:val="single" w:sz="5" w:space="0" w:color="000000"/>
            </w:tcBorders>
            <w:vAlign w:val="center"/>
          </w:tcPr>
          <w:p w14:paraId="0D955E6D"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365423D6" w14:textId="77777777" w:rsidR="00CF33FA" w:rsidRPr="00915C62" w:rsidRDefault="00CF33FA" w:rsidP="00CF33FA">
            <w:pPr>
              <w:ind w:firstLine="0"/>
              <w:jc w:val="center"/>
              <w:rPr>
                <w:rFonts w:cs="Times New Roman"/>
                <w:sz w:val="20"/>
                <w:szCs w:val="20"/>
              </w:rPr>
            </w:pPr>
          </w:p>
          <w:p w14:paraId="54EF90F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1990</w:t>
            </w:r>
            <w:r w:rsidRPr="00915C62">
              <w:rPr>
                <w:rFonts w:eastAsia="Times New Roman" w:cs="Times New Roman"/>
                <w:spacing w:val="-2"/>
                <w:sz w:val="20"/>
                <w:szCs w:val="20"/>
              </w:rPr>
              <w:t>-</w:t>
            </w:r>
            <w:r w:rsidRPr="00915C62">
              <w:rPr>
                <w:rFonts w:eastAsia="Times New Roman" w:cs="Times New Roman"/>
                <w:spacing w:val="1"/>
                <w:sz w:val="20"/>
                <w:szCs w:val="20"/>
              </w:rPr>
              <w:t>1</w:t>
            </w:r>
            <w:r w:rsidRPr="00915C62">
              <w:rPr>
                <w:rFonts w:eastAsia="Times New Roman" w:cs="Times New Roman"/>
                <w:spacing w:val="-2"/>
                <w:sz w:val="20"/>
                <w:szCs w:val="20"/>
              </w:rPr>
              <w:t>9</w:t>
            </w:r>
            <w:r w:rsidRPr="00915C62">
              <w:rPr>
                <w:rFonts w:eastAsia="Times New Roman" w:cs="Times New Roman"/>
                <w:spacing w:val="1"/>
                <w:sz w:val="20"/>
                <w:szCs w:val="20"/>
              </w:rPr>
              <w:t>9</w:t>
            </w:r>
            <w:r w:rsidRPr="00915C62">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14:paraId="05997E32"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6C8B008E"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2BA130DD"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61DC49B4" w14:textId="77777777" w:rsidR="00CF33FA" w:rsidRDefault="00CF33FA" w:rsidP="00CF33FA">
            <w:pPr>
              <w:ind w:firstLine="0"/>
              <w:jc w:val="center"/>
            </w:pPr>
            <w:r w:rsidRPr="006146A6">
              <w:rPr>
                <w:rFonts w:eastAsia="Times New Roman" w:cs="Times New Roman"/>
                <w:spacing w:val="1"/>
                <w:sz w:val="20"/>
                <w:szCs w:val="20"/>
              </w:rPr>
              <w:t>78</w:t>
            </w:r>
            <w:r w:rsidRPr="006146A6">
              <w:rPr>
                <w:rFonts w:eastAsia="Times New Roman" w:cs="Times New Roman"/>
                <w:spacing w:val="-2"/>
                <w:sz w:val="20"/>
                <w:szCs w:val="20"/>
              </w:rPr>
              <w:t>-</w:t>
            </w:r>
            <w:r w:rsidRPr="006146A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5B0459CD"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50F5FE64"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CF33FA" w:rsidRPr="00915C62" w14:paraId="3CD86FD8" w14:textId="77777777" w:rsidTr="00CF33FA">
        <w:trPr>
          <w:trHeight w:hRule="exact" w:val="471"/>
        </w:trPr>
        <w:tc>
          <w:tcPr>
            <w:tcW w:w="168" w:type="pct"/>
            <w:tcBorders>
              <w:top w:val="single" w:sz="5" w:space="0" w:color="000000"/>
              <w:left w:val="single" w:sz="5" w:space="0" w:color="000000"/>
              <w:bottom w:val="single" w:sz="5" w:space="0" w:color="000000"/>
              <w:right w:val="single" w:sz="5" w:space="0" w:color="000000"/>
            </w:tcBorders>
          </w:tcPr>
          <w:p w14:paraId="4414A103" w14:textId="77777777" w:rsidR="00CF33FA" w:rsidRPr="00915C62" w:rsidRDefault="00CF33FA" w:rsidP="00CF33FA">
            <w:pPr>
              <w:ind w:firstLine="0"/>
              <w:rPr>
                <w:rFonts w:cs="Times New Roman"/>
                <w:sz w:val="20"/>
                <w:szCs w:val="20"/>
              </w:rPr>
            </w:pPr>
          </w:p>
          <w:p w14:paraId="6671BE9D" w14:textId="77777777" w:rsidR="00CF33FA" w:rsidRPr="00915C62" w:rsidRDefault="00CF33FA" w:rsidP="00CF33FA">
            <w:pPr>
              <w:ind w:firstLine="0"/>
              <w:rPr>
                <w:rFonts w:eastAsia="Times New Roman" w:cs="Times New Roman"/>
                <w:sz w:val="20"/>
                <w:szCs w:val="20"/>
              </w:rPr>
            </w:pPr>
            <w:r w:rsidRPr="00915C62">
              <w:rPr>
                <w:rFonts w:eastAsia="Times New Roman" w:cs="Times New Roman"/>
                <w:sz w:val="20"/>
                <w:szCs w:val="20"/>
              </w:rPr>
              <w:t>6</w:t>
            </w:r>
          </w:p>
        </w:tc>
        <w:tc>
          <w:tcPr>
            <w:tcW w:w="484" w:type="pct"/>
            <w:tcBorders>
              <w:top w:val="single" w:sz="5" w:space="0" w:color="000000"/>
              <w:left w:val="single" w:sz="5" w:space="0" w:color="000000"/>
              <w:bottom w:val="single" w:sz="5" w:space="0" w:color="000000"/>
              <w:right w:val="single" w:sz="5" w:space="0" w:color="000000"/>
            </w:tcBorders>
            <w:vAlign w:val="center"/>
          </w:tcPr>
          <w:p w14:paraId="34AA74A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32</w:t>
            </w:r>
            <w:r w:rsidRPr="00915C62">
              <w:rPr>
                <w:rFonts w:eastAsia="Times New Roman" w:cs="Times New Roman"/>
                <w:sz w:val="20"/>
                <w:szCs w:val="20"/>
              </w:rPr>
              <w:t>(</w:t>
            </w:r>
            <w:r w:rsidRPr="00915C62">
              <w:rPr>
                <w:rFonts w:eastAsia="Times New Roman" w:cs="Times New Roman"/>
                <w:spacing w:val="-2"/>
                <w:sz w:val="20"/>
                <w:szCs w:val="20"/>
              </w:rPr>
              <w:t>2</w:t>
            </w:r>
            <w:r w:rsidRPr="00915C62">
              <w:rPr>
                <w:rFonts w:eastAsia="Times New Roman" w:cs="Times New Roman"/>
                <w:spacing w:val="1"/>
                <w:sz w:val="20"/>
                <w:szCs w:val="20"/>
              </w:rPr>
              <w:t>5</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0A4A5941"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36</w:t>
            </w:r>
          </w:p>
        </w:tc>
        <w:tc>
          <w:tcPr>
            <w:tcW w:w="469" w:type="pct"/>
            <w:tcBorders>
              <w:top w:val="single" w:sz="5" w:space="0" w:color="000000"/>
              <w:left w:val="single" w:sz="5" w:space="0" w:color="000000"/>
              <w:bottom w:val="single" w:sz="5" w:space="0" w:color="000000"/>
              <w:right w:val="single" w:sz="5" w:space="0" w:color="000000"/>
            </w:tcBorders>
            <w:vAlign w:val="center"/>
          </w:tcPr>
          <w:p w14:paraId="614ECEA1"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36</w:t>
            </w:r>
          </w:p>
        </w:tc>
        <w:tc>
          <w:tcPr>
            <w:tcW w:w="384" w:type="pct"/>
            <w:tcBorders>
              <w:top w:val="single" w:sz="5" w:space="0" w:color="000000"/>
              <w:left w:val="single" w:sz="5" w:space="0" w:color="000000"/>
              <w:bottom w:val="single" w:sz="5" w:space="0" w:color="000000"/>
              <w:right w:val="single" w:sz="5" w:space="0" w:color="000000"/>
            </w:tcBorders>
            <w:vAlign w:val="center"/>
          </w:tcPr>
          <w:p w14:paraId="2759E34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14:paraId="3E713778"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1869C92B" w14:textId="77777777" w:rsidR="00CF33FA" w:rsidRPr="00915C62" w:rsidRDefault="00CF33FA" w:rsidP="00CF33FA">
            <w:pPr>
              <w:ind w:firstLine="0"/>
              <w:jc w:val="center"/>
              <w:rPr>
                <w:rFonts w:cs="Times New Roman"/>
                <w:sz w:val="20"/>
                <w:szCs w:val="20"/>
              </w:rPr>
            </w:pPr>
          </w:p>
          <w:p w14:paraId="2D57308B"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1990</w:t>
            </w:r>
            <w:r w:rsidRPr="00915C62">
              <w:rPr>
                <w:rFonts w:eastAsia="Times New Roman" w:cs="Times New Roman"/>
                <w:spacing w:val="-2"/>
                <w:sz w:val="20"/>
                <w:szCs w:val="20"/>
              </w:rPr>
              <w:t>-</w:t>
            </w:r>
            <w:r w:rsidRPr="00915C62">
              <w:rPr>
                <w:rFonts w:eastAsia="Times New Roman" w:cs="Times New Roman"/>
                <w:spacing w:val="1"/>
                <w:sz w:val="20"/>
                <w:szCs w:val="20"/>
              </w:rPr>
              <w:t>1</w:t>
            </w:r>
            <w:r w:rsidRPr="00915C62">
              <w:rPr>
                <w:rFonts w:eastAsia="Times New Roman" w:cs="Times New Roman"/>
                <w:spacing w:val="-2"/>
                <w:sz w:val="20"/>
                <w:szCs w:val="20"/>
              </w:rPr>
              <w:t>9</w:t>
            </w:r>
            <w:r w:rsidRPr="00915C62">
              <w:rPr>
                <w:rFonts w:eastAsia="Times New Roman" w:cs="Times New Roman"/>
                <w:spacing w:val="1"/>
                <w:sz w:val="20"/>
                <w:szCs w:val="20"/>
              </w:rPr>
              <w:t>9</w:t>
            </w:r>
            <w:r w:rsidRPr="00915C62">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14:paraId="04EE07A3"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3AA7A21A"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4C028787"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181615D8" w14:textId="77777777" w:rsidR="00CF33FA" w:rsidRDefault="00CF33FA" w:rsidP="00CF33FA">
            <w:pPr>
              <w:ind w:firstLine="0"/>
              <w:jc w:val="center"/>
            </w:pPr>
            <w:r w:rsidRPr="006146A6">
              <w:rPr>
                <w:rFonts w:eastAsia="Times New Roman" w:cs="Times New Roman"/>
                <w:spacing w:val="1"/>
                <w:sz w:val="20"/>
                <w:szCs w:val="20"/>
              </w:rPr>
              <w:t>78</w:t>
            </w:r>
            <w:r w:rsidRPr="006146A6">
              <w:rPr>
                <w:rFonts w:eastAsia="Times New Roman" w:cs="Times New Roman"/>
                <w:spacing w:val="-2"/>
                <w:sz w:val="20"/>
                <w:szCs w:val="20"/>
              </w:rPr>
              <w:t>-</w:t>
            </w:r>
            <w:r w:rsidRPr="006146A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2250C41B"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0F8001F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CF33FA" w:rsidRPr="00915C62" w14:paraId="27B57AFB" w14:textId="77777777" w:rsidTr="00CF33FA">
        <w:trPr>
          <w:trHeight w:hRule="exact" w:val="470"/>
        </w:trPr>
        <w:tc>
          <w:tcPr>
            <w:tcW w:w="168" w:type="pct"/>
            <w:tcBorders>
              <w:top w:val="single" w:sz="5" w:space="0" w:color="000000"/>
              <w:left w:val="single" w:sz="5" w:space="0" w:color="000000"/>
              <w:bottom w:val="single" w:sz="5" w:space="0" w:color="000000"/>
              <w:right w:val="single" w:sz="5" w:space="0" w:color="000000"/>
            </w:tcBorders>
          </w:tcPr>
          <w:p w14:paraId="564788C2" w14:textId="77777777" w:rsidR="00CF33FA" w:rsidRPr="00915C62" w:rsidRDefault="00CF33FA" w:rsidP="00CF33FA">
            <w:pPr>
              <w:ind w:firstLine="0"/>
              <w:rPr>
                <w:rFonts w:cs="Times New Roman"/>
                <w:sz w:val="20"/>
                <w:szCs w:val="20"/>
              </w:rPr>
            </w:pPr>
          </w:p>
          <w:p w14:paraId="11566BC5" w14:textId="77777777" w:rsidR="00CF33FA" w:rsidRPr="00915C62" w:rsidRDefault="00CF33FA" w:rsidP="00CF33FA">
            <w:pPr>
              <w:ind w:firstLine="0"/>
              <w:rPr>
                <w:rFonts w:eastAsia="Times New Roman" w:cs="Times New Roman"/>
                <w:sz w:val="20"/>
                <w:szCs w:val="20"/>
              </w:rPr>
            </w:pPr>
            <w:r w:rsidRPr="00915C62">
              <w:rPr>
                <w:rFonts w:eastAsia="Times New Roman" w:cs="Times New Roman"/>
                <w:sz w:val="20"/>
                <w:szCs w:val="20"/>
              </w:rPr>
              <w:t>7</w:t>
            </w:r>
          </w:p>
        </w:tc>
        <w:tc>
          <w:tcPr>
            <w:tcW w:w="484" w:type="pct"/>
            <w:tcBorders>
              <w:top w:val="single" w:sz="5" w:space="0" w:color="000000"/>
              <w:left w:val="single" w:sz="5" w:space="0" w:color="000000"/>
              <w:bottom w:val="single" w:sz="5" w:space="0" w:color="000000"/>
              <w:right w:val="single" w:sz="5" w:space="0" w:color="000000"/>
            </w:tcBorders>
            <w:vAlign w:val="center"/>
          </w:tcPr>
          <w:p w14:paraId="3B71309F"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20</w:t>
            </w:r>
            <w:r w:rsidRPr="00915C62">
              <w:rPr>
                <w:rFonts w:eastAsia="Times New Roman" w:cs="Times New Roman"/>
                <w:sz w:val="20"/>
                <w:szCs w:val="20"/>
              </w:rPr>
              <w:t>(</w:t>
            </w:r>
            <w:r w:rsidRPr="00915C62">
              <w:rPr>
                <w:rFonts w:eastAsia="Times New Roman" w:cs="Times New Roman"/>
                <w:spacing w:val="-2"/>
                <w:sz w:val="20"/>
                <w:szCs w:val="20"/>
              </w:rPr>
              <w:t>1</w:t>
            </w:r>
            <w:r w:rsidRPr="00915C62">
              <w:rPr>
                <w:rFonts w:eastAsia="Times New Roman" w:cs="Times New Roman"/>
                <w:spacing w:val="1"/>
                <w:sz w:val="20"/>
                <w:szCs w:val="20"/>
              </w:rPr>
              <w:t>8</w:t>
            </w:r>
            <w:r w:rsidRPr="00915C62">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14:paraId="00630541"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12</w:t>
            </w:r>
          </w:p>
        </w:tc>
        <w:tc>
          <w:tcPr>
            <w:tcW w:w="469" w:type="pct"/>
            <w:tcBorders>
              <w:top w:val="single" w:sz="5" w:space="0" w:color="000000"/>
              <w:left w:val="single" w:sz="5" w:space="0" w:color="000000"/>
              <w:bottom w:val="single" w:sz="5" w:space="0" w:color="000000"/>
              <w:right w:val="single" w:sz="5" w:space="0" w:color="000000"/>
            </w:tcBorders>
            <w:vAlign w:val="center"/>
          </w:tcPr>
          <w:p w14:paraId="71CD38A5"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12</w:t>
            </w:r>
          </w:p>
        </w:tc>
        <w:tc>
          <w:tcPr>
            <w:tcW w:w="384" w:type="pct"/>
            <w:tcBorders>
              <w:top w:val="single" w:sz="5" w:space="0" w:color="000000"/>
              <w:left w:val="single" w:sz="5" w:space="0" w:color="000000"/>
              <w:bottom w:val="single" w:sz="5" w:space="0" w:color="000000"/>
              <w:right w:val="single" w:sz="5" w:space="0" w:color="000000"/>
            </w:tcBorders>
            <w:vAlign w:val="center"/>
          </w:tcPr>
          <w:p w14:paraId="69030E52"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14:paraId="35495C19"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5A5EEBAB" w14:textId="77777777" w:rsidR="00CF33FA" w:rsidRPr="00915C62" w:rsidRDefault="00CF33FA" w:rsidP="00CF33FA">
            <w:pPr>
              <w:ind w:firstLine="0"/>
              <w:jc w:val="center"/>
              <w:rPr>
                <w:rFonts w:cs="Times New Roman"/>
                <w:sz w:val="20"/>
                <w:szCs w:val="20"/>
              </w:rPr>
            </w:pPr>
          </w:p>
          <w:p w14:paraId="0683EEFE"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1990</w:t>
            </w:r>
            <w:r w:rsidRPr="00915C62">
              <w:rPr>
                <w:rFonts w:eastAsia="Times New Roman" w:cs="Times New Roman"/>
                <w:spacing w:val="-2"/>
                <w:sz w:val="20"/>
                <w:szCs w:val="20"/>
              </w:rPr>
              <w:t>-</w:t>
            </w:r>
            <w:r w:rsidRPr="00915C62">
              <w:rPr>
                <w:rFonts w:eastAsia="Times New Roman" w:cs="Times New Roman"/>
                <w:spacing w:val="1"/>
                <w:sz w:val="20"/>
                <w:szCs w:val="20"/>
              </w:rPr>
              <w:t>1</w:t>
            </w:r>
            <w:r w:rsidRPr="00915C62">
              <w:rPr>
                <w:rFonts w:eastAsia="Times New Roman" w:cs="Times New Roman"/>
                <w:spacing w:val="-2"/>
                <w:sz w:val="20"/>
                <w:szCs w:val="20"/>
              </w:rPr>
              <w:t>9</w:t>
            </w:r>
            <w:r w:rsidRPr="00915C62">
              <w:rPr>
                <w:rFonts w:eastAsia="Times New Roman" w:cs="Times New Roman"/>
                <w:spacing w:val="1"/>
                <w:sz w:val="20"/>
                <w:szCs w:val="20"/>
              </w:rPr>
              <w:t>9</w:t>
            </w:r>
            <w:r w:rsidRPr="00915C62">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14:paraId="0E744105"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Ми</w:t>
            </w:r>
            <w:r w:rsidRPr="00915C62">
              <w:rPr>
                <w:rFonts w:eastAsia="Times New Roman" w:cs="Times New Roman"/>
                <w:spacing w:val="-2"/>
                <w:sz w:val="20"/>
                <w:szCs w:val="20"/>
              </w:rPr>
              <w:t>н</w:t>
            </w:r>
            <w:r w:rsidRPr="00915C62">
              <w:rPr>
                <w:rFonts w:eastAsia="Times New Roman" w:cs="Times New Roman"/>
                <w:sz w:val="20"/>
                <w:szCs w:val="20"/>
              </w:rPr>
              <w:t>.</w:t>
            </w:r>
          </w:p>
          <w:p w14:paraId="1CEF1FE1"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ва</w:t>
            </w:r>
            <w:r w:rsidRPr="00915C62">
              <w:rPr>
                <w:rFonts w:eastAsia="Times New Roman" w:cs="Times New Roman"/>
                <w:spacing w:val="-1"/>
                <w:sz w:val="20"/>
                <w:szCs w:val="20"/>
              </w:rPr>
              <w:t>т</w:t>
            </w:r>
            <w:r w:rsidRPr="00915C62">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14:paraId="1CA6C405"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14:paraId="44BAC005" w14:textId="77777777" w:rsidR="00CF33FA" w:rsidRDefault="00CF33FA" w:rsidP="00CF33FA">
            <w:pPr>
              <w:ind w:firstLine="0"/>
              <w:jc w:val="center"/>
            </w:pPr>
            <w:r w:rsidRPr="006146A6">
              <w:rPr>
                <w:rFonts w:eastAsia="Times New Roman" w:cs="Times New Roman"/>
                <w:spacing w:val="1"/>
                <w:sz w:val="20"/>
                <w:szCs w:val="20"/>
              </w:rPr>
              <w:t>78</w:t>
            </w:r>
            <w:r w:rsidRPr="006146A6">
              <w:rPr>
                <w:rFonts w:eastAsia="Times New Roman" w:cs="Times New Roman"/>
                <w:spacing w:val="-2"/>
                <w:sz w:val="20"/>
                <w:szCs w:val="20"/>
              </w:rPr>
              <w:t>-</w:t>
            </w:r>
            <w:r w:rsidRPr="006146A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14:paraId="4B654F3D"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14:paraId="089DC5AF" w14:textId="77777777" w:rsidR="00CF33FA" w:rsidRPr="00915C62" w:rsidRDefault="00CF33FA" w:rsidP="00CF33FA">
            <w:pPr>
              <w:ind w:firstLine="0"/>
              <w:jc w:val="center"/>
              <w:rPr>
                <w:rFonts w:eastAsia="Times New Roman" w:cs="Times New Roman"/>
                <w:sz w:val="20"/>
                <w:szCs w:val="20"/>
              </w:rPr>
            </w:pPr>
            <w:r w:rsidRPr="00915C62">
              <w:rPr>
                <w:rFonts w:eastAsia="Times New Roman" w:cs="Times New Roman"/>
                <w:sz w:val="20"/>
                <w:szCs w:val="20"/>
              </w:rPr>
              <w:t>Ото</w:t>
            </w:r>
            <w:r w:rsidRPr="00915C62">
              <w:rPr>
                <w:rFonts w:eastAsia="Times New Roman" w:cs="Times New Roman"/>
                <w:spacing w:val="-1"/>
                <w:sz w:val="20"/>
                <w:szCs w:val="20"/>
              </w:rPr>
              <w:t>пл</w:t>
            </w:r>
            <w:r w:rsidRPr="00915C62">
              <w:rPr>
                <w:rFonts w:eastAsia="Times New Roman" w:cs="Times New Roman"/>
                <w:spacing w:val="2"/>
                <w:sz w:val="20"/>
                <w:szCs w:val="20"/>
              </w:rPr>
              <w:t>е</w:t>
            </w:r>
            <w:r w:rsidRPr="00915C62">
              <w:rPr>
                <w:rFonts w:eastAsia="Times New Roman" w:cs="Times New Roman"/>
                <w:spacing w:val="1"/>
                <w:sz w:val="20"/>
                <w:szCs w:val="20"/>
              </w:rPr>
              <w:t>н</w:t>
            </w:r>
            <w:r w:rsidRPr="00915C62">
              <w:rPr>
                <w:rFonts w:eastAsia="Times New Roman" w:cs="Times New Roman"/>
                <w:spacing w:val="-1"/>
                <w:sz w:val="20"/>
                <w:szCs w:val="20"/>
              </w:rPr>
              <w:t>и</w:t>
            </w:r>
            <w:r w:rsidRPr="00915C62">
              <w:rPr>
                <w:rFonts w:eastAsia="Times New Roman" w:cs="Times New Roman"/>
                <w:sz w:val="20"/>
                <w:szCs w:val="20"/>
              </w:rPr>
              <w:t>е</w:t>
            </w:r>
          </w:p>
        </w:tc>
      </w:tr>
      <w:tr w:rsidR="00945F54" w:rsidRPr="00915C62" w14:paraId="5CEAF666" w14:textId="77777777" w:rsidTr="00CF33FA">
        <w:trPr>
          <w:trHeight w:hRule="exact" w:val="266"/>
        </w:trPr>
        <w:tc>
          <w:tcPr>
            <w:tcW w:w="168" w:type="pct"/>
            <w:tcBorders>
              <w:top w:val="single" w:sz="5" w:space="0" w:color="000000"/>
              <w:left w:val="single" w:sz="5" w:space="0" w:color="000000"/>
              <w:bottom w:val="single" w:sz="5" w:space="0" w:color="000000"/>
              <w:right w:val="single" w:sz="5" w:space="0" w:color="000000"/>
            </w:tcBorders>
          </w:tcPr>
          <w:p w14:paraId="783BAFB2" w14:textId="77777777" w:rsidR="00945F54" w:rsidRPr="00915C62" w:rsidRDefault="00945F54" w:rsidP="00CF33FA">
            <w:pPr>
              <w:ind w:firstLine="0"/>
              <w:rPr>
                <w:rFonts w:cs="Times New Roman"/>
                <w:sz w:val="20"/>
                <w:szCs w:val="20"/>
              </w:rPr>
            </w:pPr>
          </w:p>
        </w:tc>
        <w:tc>
          <w:tcPr>
            <w:tcW w:w="484" w:type="pct"/>
            <w:tcBorders>
              <w:top w:val="single" w:sz="5" w:space="0" w:color="000000"/>
              <w:left w:val="single" w:sz="5" w:space="0" w:color="000000"/>
              <w:bottom w:val="single" w:sz="5" w:space="0" w:color="000000"/>
              <w:right w:val="single" w:sz="5" w:space="0" w:color="000000"/>
            </w:tcBorders>
            <w:vAlign w:val="center"/>
          </w:tcPr>
          <w:p w14:paraId="24D02891"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И</w:t>
            </w:r>
            <w:r w:rsidRPr="00915C62">
              <w:rPr>
                <w:rFonts w:eastAsia="Times New Roman" w:cs="Times New Roman"/>
                <w:bCs/>
                <w:spacing w:val="-1"/>
                <w:sz w:val="20"/>
                <w:szCs w:val="20"/>
              </w:rPr>
              <w:t>Т</w:t>
            </w:r>
            <w:r w:rsidRPr="00915C62">
              <w:rPr>
                <w:rFonts w:eastAsia="Times New Roman" w:cs="Times New Roman"/>
                <w:bCs/>
                <w:sz w:val="20"/>
                <w:szCs w:val="20"/>
              </w:rPr>
              <w:t>ОГО</w:t>
            </w:r>
          </w:p>
        </w:tc>
        <w:tc>
          <w:tcPr>
            <w:tcW w:w="356" w:type="pct"/>
            <w:tcBorders>
              <w:top w:val="single" w:sz="5" w:space="0" w:color="000000"/>
              <w:left w:val="single" w:sz="5" w:space="0" w:color="000000"/>
              <w:bottom w:val="single" w:sz="5" w:space="0" w:color="000000"/>
              <w:right w:val="single" w:sz="5" w:space="0" w:color="000000"/>
            </w:tcBorders>
            <w:vAlign w:val="center"/>
          </w:tcPr>
          <w:p w14:paraId="60B1018A"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pacing w:val="1"/>
                <w:sz w:val="20"/>
                <w:szCs w:val="20"/>
              </w:rPr>
              <w:t>1027</w:t>
            </w:r>
          </w:p>
        </w:tc>
        <w:tc>
          <w:tcPr>
            <w:tcW w:w="469" w:type="pct"/>
            <w:tcBorders>
              <w:top w:val="single" w:sz="5" w:space="0" w:color="000000"/>
              <w:left w:val="single" w:sz="5" w:space="0" w:color="000000"/>
              <w:bottom w:val="single" w:sz="5" w:space="0" w:color="000000"/>
              <w:right w:val="single" w:sz="5" w:space="0" w:color="000000"/>
            </w:tcBorders>
            <w:vAlign w:val="center"/>
          </w:tcPr>
          <w:p w14:paraId="0194F430"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pacing w:val="1"/>
                <w:sz w:val="20"/>
                <w:szCs w:val="20"/>
              </w:rPr>
              <w:t>907</w:t>
            </w:r>
          </w:p>
        </w:tc>
        <w:tc>
          <w:tcPr>
            <w:tcW w:w="384" w:type="pct"/>
            <w:tcBorders>
              <w:top w:val="single" w:sz="5" w:space="0" w:color="000000"/>
              <w:left w:val="single" w:sz="5" w:space="0" w:color="000000"/>
              <w:bottom w:val="single" w:sz="5" w:space="0" w:color="000000"/>
              <w:right w:val="single" w:sz="5" w:space="0" w:color="000000"/>
            </w:tcBorders>
            <w:vAlign w:val="center"/>
          </w:tcPr>
          <w:p w14:paraId="4A687BE0"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pacing w:val="1"/>
                <w:sz w:val="20"/>
                <w:szCs w:val="20"/>
              </w:rPr>
              <w:t>120</w:t>
            </w:r>
          </w:p>
        </w:tc>
        <w:tc>
          <w:tcPr>
            <w:tcW w:w="473" w:type="pct"/>
            <w:tcBorders>
              <w:top w:val="single" w:sz="5" w:space="0" w:color="000000"/>
              <w:left w:val="single" w:sz="5" w:space="0" w:color="000000"/>
              <w:bottom w:val="single" w:sz="5" w:space="0" w:color="000000"/>
              <w:right w:val="single" w:sz="5" w:space="0" w:color="000000"/>
            </w:tcBorders>
            <w:vAlign w:val="center"/>
          </w:tcPr>
          <w:p w14:paraId="2565212F"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14:paraId="33B6E117"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c>
          <w:tcPr>
            <w:tcW w:w="371" w:type="pct"/>
            <w:tcBorders>
              <w:top w:val="single" w:sz="5" w:space="0" w:color="000000"/>
              <w:left w:val="single" w:sz="5" w:space="0" w:color="000000"/>
              <w:bottom w:val="single" w:sz="5" w:space="0" w:color="000000"/>
              <w:right w:val="single" w:sz="5" w:space="0" w:color="000000"/>
            </w:tcBorders>
            <w:vAlign w:val="center"/>
          </w:tcPr>
          <w:p w14:paraId="09E6011B"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14:paraId="57C522CD"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c>
          <w:tcPr>
            <w:tcW w:w="534" w:type="pct"/>
            <w:tcBorders>
              <w:top w:val="single" w:sz="5" w:space="0" w:color="000000"/>
              <w:left w:val="single" w:sz="5" w:space="0" w:color="000000"/>
              <w:bottom w:val="single" w:sz="5" w:space="0" w:color="000000"/>
              <w:right w:val="single" w:sz="5" w:space="0" w:color="000000"/>
            </w:tcBorders>
            <w:vAlign w:val="center"/>
          </w:tcPr>
          <w:p w14:paraId="40D502F1"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c>
          <w:tcPr>
            <w:tcW w:w="287" w:type="pct"/>
            <w:tcBorders>
              <w:top w:val="single" w:sz="5" w:space="0" w:color="000000"/>
              <w:left w:val="single" w:sz="5" w:space="0" w:color="000000"/>
              <w:bottom w:val="single" w:sz="5" w:space="0" w:color="000000"/>
              <w:right w:val="single" w:sz="5" w:space="0" w:color="000000"/>
            </w:tcBorders>
            <w:vAlign w:val="center"/>
          </w:tcPr>
          <w:p w14:paraId="46DEA3AE"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c>
          <w:tcPr>
            <w:tcW w:w="425" w:type="pct"/>
            <w:tcBorders>
              <w:top w:val="single" w:sz="5" w:space="0" w:color="000000"/>
              <w:left w:val="single" w:sz="5" w:space="0" w:color="000000"/>
              <w:bottom w:val="single" w:sz="5" w:space="0" w:color="000000"/>
              <w:right w:val="single" w:sz="5" w:space="0" w:color="000000"/>
            </w:tcBorders>
            <w:vAlign w:val="center"/>
          </w:tcPr>
          <w:p w14:paraId="663A12AA" w14:textId="77777777" w:rsidR="00945F54" w:rsidRPr="00915C62" w:rsidRDefault="00945F54" w:rsidP="00CF33FA">
            <w:pPr>
              <w:ind w:firstLine="0"/>
              <w:jc w:val="center"/>
              <w:rPr>
                <w:rFonts w:eastAsia="Times New Roman" w:cs="Times New Roman"/>
                <w:sz w:val="20"/>
                <w:szCs w:val="20"/>
              </w:rPr>
            </w:pPr>
            <w:r w:rsidRPr="00915C62">
              <w:rPr>
                <w:rFonts w:eastAsia="Times New Roman" w:cs="Times New Roman"/>
                <w:bCs/>
                <w:sz w:val="20"/>
                <w:szCs w:val="20"/>
              </w:rPr>
              <w:t>-</w:t>
            </w:r>
          </w:p>
        </w:tc>
      </w:tr>
    </w:tbl>
    <w:p w14:paraId="3CFB7D73" w14:textId="77777777" w:rsidR="00945F54" w:rsidRPr="00915C62" w:rsidRDefault="00945F54" w:rsidP="006E1114">
      <w:pPr>
        <w:ind w:firstLine="0"/>
        <w:jc w:val="center"/>
        <w:rPr>
          <w:sz w:val="24"/>
          <w:szCs w:val="24"/>
          <w:u w:val="single"/>
        </w:rPr>
      </w:pPr>
    </w:p>
    <w:p w14:paraId="170868D1" w14:textId="77777777" w:rsidR="00546073" w:rsidRPr="00915C62" w:rsidRDefault="00546073" w:rsidP="00546073">
      <w:pPr>
        <w:keepNext/>
        <w:ind w:firstLine="0"/>
        <w:jc w:val="center"/>
      </w:pPr>
      <w:r w:rsidRPr="00915C62">
        <w:rPr>
          <w:noProof/>
          <w:lang w:eastAsia="ru-RU"/>
        </w:rPr>
        <w:lastRenderedPageBreak/>
        <w:drawing>
          <wp:inline distT="0" distB="0" distL="0" distR="0" wp14:anchorId="3F77BA1C" wp14:editId="6F2B8C53">
            <wp:extent cx="5397691" cy="3265714"/>
            <wp:effectExtent l="0" t="0" r="0" b="0"/>
            <wp:docPr id="1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2574" cy="3268668"/>
                    </a:xfrm>
                    <a:prstGeom prst="rect">
                      <a:avLst/>
                    </a:prstGeom>
                    <a:noFill/>
                    <a:ln>
                      <a:noFill/>
                    </a:ln>
                  </pic:spPr>
                </pic:pic>
              </a:graphicData>
            </a:graphic>
          </wp:inline>
        </w:drawing>
      </w:r>
    </w:p>
    <w:p w14:paraId="38A9CAB4" w14:textId="77777777" w:rsidR="00945F54" w:rsidRPr="00915C62" w:rsidRDefault="00546073" w:rsidP="00546073">
      <w:pPr>
        <w:pStyle w:val="aff0"/>
        <w:jc w:val="center"/>
        <w:rPr>
          <w:sz w:val="24"/>
          <w:szCs w:val="24"/>
          <w:u w:val="single"/>
        </w:rPr>
      </w:pPr>
      <w:r w:rsidRPr="00915C62">
        <w:t xml:space="preserve">Рисунок </w:t>
      </w:r>
      <w:fldSimple w:instr=" SEQ Рисунок \* ARABIC ">
        <w:r w:rsidR="00FE673F">
          <w:rPr>
            <w:noProof/>
          </w:rPr>
          <w:t>17</w:t>
        </w:r>
      </w:fldSimple>
      <w:r w:rsidRPr="00915C62">
        <w:t xml:space="preserve"> Распределение протяженности тепловых сетей по диаметрам от котельной СХТ</w:t>
      </w:r>
    </w:p>
    <w:p w14:paraId="64D23EBE" w14:textId="77777777" w:rsidR="00546073" w:rsidRPr="00915C62" w:rsidRDefault="00546073" w:rsidP="00546073">
      <w:pPr>
        <w:keepNext/>
        <w:ind w:firstLine="0"/>
        <w:jc w:val="center"/>
      </w:pPr>
      <w:r w:rsidRPr="00915C62">
        <w:rPr>
          <w:noProof/>
          <w:lang w:eastAsia="ru-RU"/>
        </w:rPr>
        <w:lastRenderedPageBreak/>
        <w:drawing>
          <wp:inline distT="0" distB="0" distL="0" distR="0" wp14:anchorId="74B34948" wp14:editId="1D0F362F">
            <wp:extent cx="5094514" cy="3232730"/>
            <wp:effectExtent l="0" t="0" r="0" b="6350"/>
            <wp:docPr id="1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296" cy="3233226"/>
                    </a:xfrm>
                    <a:prstGeom prst="rect">
                      <a:avLst/>
                    </a:prstGeom>
                    <a:noFill/>
                    <a:ln>
                      <a:noFill/>
                    </a:ln>
                  </pic:spPr>
                </pic:pic>
              </a:graphicData>
            </a:graphic>
          </wp:inline>
        </w:drawing>
      </w:r>
    </w:p>
    <w:p w14:paraId="70BDF9AE" w14:textId="77777777" w:rsidR="00945F54" w:rsidRPr="00915C62" w:rsidRDefault="00546073" w:rsidP="00546073">
      <w:pPr>
        <w:pStyle w:val="aff0"/>
        <w:jc w:val="center"/>
      </w:pPr>
      <w:r w:rsidRPr="00915C62">
        <w:t xml:space="preserve">Рисунок </w:t>
      </w:r>
      <w:fldSimple w:instr=" SEQ Рисунок \* ARABIC ">
        <w:r w:rsidR="00FE673F">
          <w:rPr>
            <w:noProof/>
          </w:rPr>
          <w:t>18</w:t>
        </w:r>
      </w:fldSimple>
      <w:r w:rsidRPr="00915C62">
        <w:t xml:space="preserve"> Распределение протяженности тепловых сетей по типу прокладки от центральной СХТ</w:t>
      </w:r>
    </w:p>
    <w:p w14:paraId="43206F50" w14:textId="77777777" w:rsidR="00546073" w:rsidRPr="00915C62" w:rsidRDefault="00546073" w:rsidP="00546073">
      <w:pPr>
        <w:rPr>
          <w:lang w:eastAsia="ru-RU"/>
        </w:rPr>
      </w:pPr>
    </w:p>
    <w:p w14:paraId="4E5B2781" w14:textId="77777777" w:rsidR="00945F54" w:rsidRPr="00915C62" w:rsidRDefault="00945F54" w:rsidP="00945F54">
      <w:pPr>
        <w:rPr>
          <w:b/>
          <w:bCs/>
          <w:sz w:val="24"/>
          <w:szCs w:val="24"/>
          <w:u w:val="single"/>
        </w:rPr>
      </w:pPr>
      <w:r w:rsidRPr="00915C62">
        <w:rPr>
          <w:sz w:val="24"/>
          <w:szCs w:val="24"/>
          <w:u w:val="single"/>
        </w:rPr>
        <w:t xml:space="preserve">Тепловые сети  котельной </w:t>
      </w:r>
      <w:r w:rsidR="00546073" w:rsidRPr="00915C62">
        <w:rPr>
          <w:sz w:val="24"/>
          <w:szCs w:val="24"/>
          <w:u w:val="single"/>
        </w:rPr>
        <w:t>ОПХ</w:t>
      </w:r>
      <w:r w:rsidR="00915C62" w:rsidRPr="00915C62">
        <w:rPr>
          <w:sz w:val="24"/>
          <w:szCs w:val="24"/>
          <w:u w:val="single"/>
        </w:rPr>
        <w:t xml:space="preserve"> ООО </w:t>
      </w:r>
    </w:p>
    <w:p w14:paraId="1A0758BB" w14:textId="77777777" w:rsidR="00945F54" w:rsidRPr="00915C62" w:rsidRDefault="00546073" w:rsidP="00546073">
      <w:pPr>
        <w:rPr>
          <w:sz w:val="24"/>
          <w:szCs w:val="24"/>
          <w:lang w:eastAsia="ru-RU"/>
        </w:rPr>
      </w:pPr>
      <w:r w:rsidRPr="00915C62">
        <w:rPr>
          <w:sz w:val="24"/>
          <w:szCs w:val="24"/>
        </w:rPr>
        <w:t>Общ</w:t>
      </w:r>
      <w:r w:rsidRPr="00915C62">
        <w:rPr>
          <w:spacing w:val="-2"/>
          <w:sz w:val="24"/>
          <w:szCs w:val="24"/>
        </w:rPr>
        <w:t>а</w:t>
      </w:r>
      <w:r w:rsidRPr="00915C62">
        <w:rPr>
          <w:sz w:val="24"/>
          <w:szCs w:val="24"/>
        </w:rPr>
        <w:t>я</w:t>
      </w:r>
      <w:r w:rsidRPr="00915C62">
        <w:rPr>
          <w:spacing w:val="47"/>
          <w:sz w:val="24"/>
          <w:szCs w:val="24"/>
        </w:rPr>
        <w:t xml:space="preserve"> </w:t>
      </w:r>
      <w:r w:rsidRPr="00915C62">
        <w:rPr>
          <w:sz w:val="24"/>
          <w:szCs w:val="24"/>
        </w:rPr>
        <w:t>протяж</w:t>
      </w:r>
      <w:r w:rsidRPr="00915C62">
        <w:rPr>
          <w:spacing w:val="-2"/>
          <w:sz w:val="24"/>
          <w:szCs w:val="24"/>
        </w:rPr>
        <w:t>е</w:t>
      </w:r>
      <w:r w:rsidRPr="00915C62">
        <w:rPr>
          <w:sz w:val="24"/>
          <w:szCs w:val="24"/>
        </w:rPr>
        <w:t>нно</w:t>
      </w:r>
      <w:r w:rsidRPr="00915C62">
        <w:rPr>
          <w:spacing w:val="-1"/>
          <w:sz w:val="24"/>
          <w:szCs w:val="24"/>
        </w:rPr>
        <w:t>с</w:t>
      </w:r>
      <w:r w:rsidRPr="00915C62">
        <w:rPr>
          <w:sz w:val="24"/>
          <w:szCs w:val="24"/>
        </w:rPr>
        <w:t>ть</w:t>
      </w:r>
      <w:r w:rsidRPr="00915C62">
        <w:rPr>
          <w:spacing w:val="46"/>
          <w:sz w:val="24"/>
          <w:szCs w:val="24"/>
        </w:rPr>
        <w:t xml:space="preserve"> </w:t>
      </w:r>
      <w:r w:rsidRPr="00915C62">
        <w:rPr>
          <w:spacing w:val="-1"/>
          <w:sz w:val="24"/>
          <w:szCs w:val="24"/>
        </w:rPr>
        <w:t>ма</w:t>
      </w:r>
      <w:r w:rsidRPr="00915C62">
        <w:rPr>
          <w:sz w:val="24"/>
          <w:szCs w:val="24"/>
        </w:rPr>
        <w:t>ги</w:t>
      </w:r>
      <w:r w:rsidRPr="00915C62">
        <w:rPr>
          <w:spacing w:val="-1"/>
          <w:sz w:val="24"/>
          <w:szCs w:val="24"/>
        </w:rPr>
        <w:t>с</w:t>
      </w:r>
      <w:r w:rsidRPr="00915C62">
        <w:rPr>
          <w:sz w:val="24"/>
          <w:szCs w:val="24"/>
        </w:rPr>
        <w:t>тр</w:t>
      </w:r>
      <w:r w:rsidRPr="00915C62">
        <w:rPr>
          <w:spacing w:val="-1"/>
          <w:sz w:val="24"/>
          <w:szCs w:val="24"/>
        </w:rPr>
        <w:t>а</w:t>
      </w:r>
      <w:r w:rsidRPr="00915C62">
        <w:rPr>
          <w:sz w:val="24"/>
          <w:szCs w:val="24"/>
        </w:rPr>
        <w:t>льных</w:t>
      </w:r>
      <w:r w:rsidRPr="00915C62">
        <w:rPr>
          <w:spacing w:val="53"/>
          <w:sz w:val="24"/>
          <w:szCs w:val="24"/>
        </w:rPr>
        <w:t xml:space="preserve"> </w:t>
      </w:r>
      <w:r w:rsidRPr="00915C62">
        <w:rPr>
          <w:sz w:val="24"/>
          <w:szCs w:val="24"/>
        </w:rPr>
        <w:t>т</w:t>
      </w:r>
      <w:r w:rsidRPr="00915C62">
        <w:rPr>
          <w:spacing w:val="-1"/>
          <w:sz w:val="24"/>
          <w:szCs w:val="24"/>
        </w:rPr>
        <w:t>е</w:t>
      </w:r>
      <w:r w:rsidRPr="00915C62">
        <w:rPr>
          <w:sz w:val="24"/>
          <w:szCs w:val="24"/>
        </w:rPr>
        <w:t>пл</w:t>
      </w:r>
      <w:r w:rsidRPr="00915C62">
        <w:rPr>
          <w:spacing w:val="-3"/>
          <w:sz w:val="24"/>
          <w:szCs w:val="24"/>
        </w:rPr>
        <w:t>о</w:t>
      </w:r>
      <w:r w:rsidRPr="00915C62">
        <w:rPr>
          <w:sz w:val="24"/>
          <w:szCs w:val="24"/>
        </w:rPr>
        <w:t>в</w:t>
      </w:r>
      <w:r w:rsidRPr="00915C62">
        <w:rPr>
          <w:spacing w:val="-1"/>
          <w:sz w:val="24"/>
          <w:szCs w:val="24"/>
        </w:rPr>
        <w:t>ы</w:t>
      </w:r>
      <w:r w:rsidRPr="00915C62">
        <w:rPr>
          <w:sz w:val="24"/>
          <w:szCs w:val="24"/>
        </w:rPr>
        <w:t>х</w:t>
      </w:r>
      <w:r w:rsidRPr="00915C62">
        <w:rPr>
          <w:spacing w:val="49"/>
          <w:sz w:val="24"/>
          <w:szCs w:val="24"/>
        </w:rPr>
        <w:t xml:space="preserve"> </w:t>
      </w:r>
      <w:r w:rsidRPr="00915C62">
        <w:rPr>
          <w:spacing w:val="-1"/>
          <w:sz w:val="24"/>
          <w:szCs w:val="24"/>
        </w:rPr>
        <w:t>се</w:t>
      </w:r>
      <w:r w:rsidRPr="00915C62">
        <w:rPr>
          <w:sz w:val="24"/>
          <w:szCs w:val="24"/>
        </w:rPr>
        <w:t>т</w:t>
      </w:r>
      <w:r w:rsidRPr="00915C62">
        <w:rPr>
          <w:spacing w:val="-1"/>
          <w:sz w:val="24"/>
          <w:szCs w:val="24"/>
        </w:rPr>
        <w:t>е</w:t>
      </w:r>
      <w:r w:rsidRPr="00915C62">
        <w:rPr>
          <w:sz w:val="24"/>
          <w:szCs w:val="24"/>
        </w:rPr>
        <w:t>й</w:t>
      </w:r>
      <w:r w:rsidRPr="00915C62">
        <w:rPr>
          <w:spacing w:val="48"/>
          <w:sz w:val="24"/>
          <w:szCs w:val="24"/>
        </w:rPr>
        <w:t xml:space="preserve"> </w:t>
      </w:r>
      <w:r w:rsidRPr="00915C62">
        <w:rPr>
          <w:sz w:val="24"/>
          <w:szCs w:val="24"/>
        </w:rPr>
        <w:t>от</w:t>
      </w:r>
      <w:r w:rsidRPr="00915C62">
        <w:rPr>
          <w:spacing w:val="48"/>
          <w:sz w:val="24"/>
          <w:szCs w:val="24"/>
        </w:rPr>
        <w:t xml:space="preserve"> </w:t>
      </w:r>
      <w:r w:rsidRPr="00915C62">
        <w:rPr>
          <w:sz w:val="24"/>
          <w:szCs w:val="24"/>
        </w:rPr>
        <w:t>котельн</w:t>
      </w:r>
      <w:r w:rsidRPr="00915C62">
        <w:rPr>
          <w:spacing w:val="-3"/>
          <w:sz w:val="24"/>
          <w:szCs w:val="24"/>
        </w:rPr>
        <w:t>о</w:t>
      </w:r>
      <w:r w:rsidRPr="00915C62">
        <w:rPr>
          <w:sz w:val="24"/>
          <w:szCs w:val="24"/>
        </w:rPr>
        <w:t>й</w:t>
      </w:r>
      <w:r w:rsidRPr="00915C62">
        <w:rPr>
          <w:spacing w:val="48"/>
          <w:sz w:val="24"/>
          <w:szCs w:val="24"/>
        </w:rPr>
        <w:t xml:space="preserve"> </w:t>
      </w:r>
      <w:r w:rsidRPr="00915C62">
        <w:rPr>
          <w:sz w:val="24"/>
          <w:szCs w:val="24"/>
        </w:rPr>
        <w:t>СХТ</w:t>
      </w:r>
      <w:r w:rsidRPr="00915C62">
        <w:rPr>
          <w:spacing w:val="47"/>
          <w:sz w:val="24"/>
          <w:szCs w:val="24"/>
        </w:rPr>
        <w:t xml:space="preserve"> </w:t>
      </w:r>
      <w:r w:rsidRPr="00915C62">
        <w:rPr>
          <w:spacing w:val="-1"/>
          <w:sz w:val="24"/>
          <w:szCs w:val="24"/>
        </w:rPr>
        <w:t>с</w:t>
      </w:r>
      <w:r w:rsidRPr="00915C62">
        <w:rPr>
          <w:sz w:val="24"/>
          <w:szCs w:val="24"/>
        </w:rPr>
        <w:t>о</w:t>
      </w:r>
      <w:r w:rsidRPr="00915C62">
        <w:rPr>
          <w:spacing w:val="-1"/>
          <w:sz w:val="24"/>
          <w:szCs w:val="24"/>
        </w:rPr>
        <w:t>с</w:t>
      </w:r>
      <w:r w:rsidRPr="00915C62">
        <w:rPr>
          <w:sz w:val="24"/>
          <w:szCs w:val="24"/>
        </w:rPr>
        <w:t>т</w:t>
      </w:r>
      <w:r w:rsidRPr="00915C62">
        <w:rPr>
          <w:spacing w:val="-1"/>
          <w:sz w:val="24"/>
          <w:szCs w:val="24"/>
        </w:rPr>
        <w:t>а</w:t>
      </w:r>
      <w:r w:rsidRPr="00915C62">
        <w:rPr>
          <w:sz w:val="24"/>
          <w:szCs w:val="24"/>
        </w:rPr>
        <w:t>вл</w:t>
      </w:r>
      <w:r w:rsidRPr="00915C62">
        <w:rPr>
          <w:spacing w:val="1"/>
          <w:sz w:val="24"/>
          <w:szCs w:val="24"/>
        </w:rPr>
        <w:t>я</w:t>
      </w:r>
      <w:r w:rsidRPr="00915C62">
        <w:rPr>
          <w:spacing w:val="-1"/>
          <w:sz w:val="24"/>
          <w:szCs w:val="24"/>
        </w:rPr>
        <w:t>е</w:t>
      </w:r>
      <w:r w:rsidRPr="00915C62">
        <w:rPr>
          <w:sz w:val="24"/>
          <w:szCs w:val="24"/>
        </w:rPr>
        <w:t>т 1318</w:t>
      </w:r>
      <w:r w:rsidRPr="00915C62">
        <w:rPr>
          <w:spacing w:val="54"/>
          <w:sz w:val="24"/>
          <w:szCs w:val="24"/>
        </w:rPr>
        <w:t xml:space="preserve"> </w:t>
      </w:r>
      <w:r w:rsidRPr="00915C62">
        <w:rPr>
          <w:spacing w:val="-1"/>
          <w:sz w:val="24"/>
          <w:szCs w:val="24"/>
        </w:rPr>
        <w:t>м</w:t>
      </w:r>
      <w:r w:rsidRPr="00915C62">
        <w:rPr>
          <w:sz w:val="24"/>
          <w:szCs w:val="24"/>
        </w:rPr>
        <w:t>,</w:t>
      </w:r>
      <w:r w:rsidRPr="00915C62">
        <w:rPr>
          <w:spacing w:val="54"/>
          <w:sz w:val="24"/>
          <w:szCs w:val="24"/>
        </w:rPr>
        <w:t xml:space="preserve"> </w:t>
      </w:r>
      <w:r w:rsidRPr="00915C62">
        <w:rPr>
          <w:sz w:val="24"/>
          <w:szCs w:val="24"/>
        </w:rPr>
        <w:t>при</w:t>
      </w:r>
      <w:r w:rsidRPr="00915C62">
        <w:rPr>
          <w:spacing w:val="53"/>
          <w:sz w:val="24"/>
          <w:szCs w:val="24"/>
        </w:rPr>
        <w:t xml:space="preserve"> </w:t>
      </w:r>
      <w:r w:rsidRPr="00915C62">
        <w:rPr>
          <w:sz w:val="24"/>
          <w:szCs w:val="24"/>
        </w:rPr>
        <w:t>этом</w:t>
      </w:r>
      <w:r w:rsidRPr="00915C62">
        <w:rPr>
          <w:spacing w:val="54"/>
          <w:sz w:val="24"/>
          <w:szCs w:val="24"/>
        </w:rPr>
        <w:t xml:space="preserve"> </w:t>
      </w:r>
      <w:r w:rsidRPr="00915C62">
        <w:rPr>
          <w:sz w:val="24"/>
          <w:szCs w:val="24"/>
        </w:rPr>
        <w:t>бо</w:t>
      </w:r>
      <w:r w:rsidRPr="00915C62">
        <w:rPr>
          <w:spacing w:val="-2"/>
          <w:sz w:val="24"/>
          <w:szCs w:val="24"/>
        </w:rPr>
        <w:t>л</w:t>
      </w:r>
      <w:r w:rsidRPr="00915C62">
        <w:rPr>
          <w:sz w:val="24"/>
          <w:szCs w:val="24"/>
        </w:rPr>
        <w:t>ьш</w:t>
      </w:r>
      <w:r w:rsidRPr="00915C62">
        <w:rPr>
          <w:spacing w:val="-1"/>
          <w:sz w:val="24"/>
          <w:szCs w:val="24"/>
        </w:rPr>
        <w:t>а</w:t>
      </w:r>
      <w:r w:rsidRPr="00915C62">
        <w:rPr>
          <w:sz w:val="24"/>
          <w:szCs w:val="24"/>
        </w:rPr>
        <w:t>я</w:t>
      </w:r>
      <w:r w:rsidRPr="00915C62">
        <w:rPr>
          <w:spacing w:val="54"/>
          <w:sz w:val="24"/>
          <w:szCs w:val="24"/>
        </w:rPr>
        <w:t xml:space="preserve"> </w:t>
      </w:r>
      <w:r w:rsidRPr="00915C62">
        <w:rPr>
          <w:spacing w:val="-1"/>
          <w:sz w:val="24"/>
          <w:szCs w:val="24"/>
        </w:rPr>
        <w:t>час</w:t>
      </w:r>
      <w:r w:rsidRPr="00915C62">
        <w:rPr>
          <w:sz w:val="24"/>
          <w:szCs w:val="24"/>
        </w:rPr>
        <w:t>ть</w:t>
      </w:r>
      <w:r w:rsidRPr="00915C62">
        <w:rPr>
          <w:spacing w:val="55"/>
          <w:sz w:val="24"/>
          <w:szCs w:val="24"/>
        </w:rPr>
        <w:t xml:space="preserve"> </w:t>
      </w:r>
      <w:r w:rsidRPr="00915C62">
        <w:rPr>
          <w:sz w:val="24"/>
          <w:szCs w:val="24"/>
        </w:rPr>
        <w:t>т</w:t>
      </w:r>
      <w:r w:rsidRPr="00915C62">
        <w:rPr>
          <w:spacing w:val="-1"/>
          <w:sz w:val="24"/>
          <w:szCs w:val="24"/>
        </w:rPr>
        <w:t>е</w:t>
      </w:r>
      <w:r w:rsidRPr="00915C62">
        <w:rPr>
          <w:sz w:val="24"/>
          <w:szCs w:val="24"/>
        </w:rPr>
        <w:t>пловых</w:t>
      </w:r>
      <w:r w:rsidRPr="00915C62">
        <w:rPr>
          <w:spacing w:val="51"/>
          <w:sz w:val="24"/>
          <w:szCs w:val="24"/>
        </w:rPr>
        <w:t xml:space="preserve"> </w:t>
      </w:r>
      <w:r w:rsidRPr="00915C62">
        <w:rPr>
          <w:spacing w:val="-1"/>
          <w:sz w:val="24"/>
          <w:szCs w:val="24"/>
        </w:rPr>
        <w:t>се</w:t>
      </w:r>
      <w:r w:rsidRPr="00915C62">
        <w:rPr>
          <w:sz w:val="24"/>
          <w:szCs w:val="24"/>
        </w:rPr>
        <w:t>т</w:t>
      </w:r>
      <w:r w:rsidRPr="00915C62">
        <w:rPr>
          <w:spacing w:val="-1"/>
          <w:sz w:val="24"/>
          <w:szCs w:val="24"/>
        </w:rPr>
        <w:t>е</w:t>
      </w:r>
      <w:r w:rsidRPr="00915C62">
        <w:rPr>
          <w:sz w:val="24"/>
          <w:szCs w:val="24"/>
        </w:rPr>
        <w:t>й</w:t>
      </w:r>
      <w:r w:rsidRPr="00915C62">
        <w:rPr>
          <w:spacing w:val="55"/>
          <w:sz w:val="24"/>
          <w:szCs w:val="24"/>
        </w:rPr>
        <w:t xml:space="preserve"> </w:t>
      </w:r>
      <w:r w:rsidRPr="00915C62">
        <w:rPr>
          <w:sz w:val="24"/>
          <w:szCs w:val="24"/>
        </w:rPr>
        <w:t>пролож</w:t>
      </w:r>
      <w:r w:rsidRPr="00915C62">
        <w:rPr>
          <w:spacing w:val="-1"/>
          <w:sz w:val="24"/>
          <w:szCs w:val="24"/>
        </w:rPr>
        <w:t>е</w:t>
      </w:r>
      <w:r w:rsidRPr="00915C62">
        <w:rPr>
          <w:sz w:val="24"/>
          <w:szCs w:val="24"/>
        </w:rPr>
        <w:t>на</w:t>
      </w:r>
      <w:r w:rsidRPr="00915C62">
        <w:rPr>
          <w:spacing w:val="54"/>
          <w:sz w:val="24"/>
          <w:szCs w:val="24"/>
        </w:rPr>
        <w:t xml:space="preserve"> </w:t>
      </w:r>
      <w:r w:rsidRPr="00915C62">
        <w:rPr>
          <w:sz w:val="24"/>
          <w:szCs w:val="24"/>
        </w:rPr>
        <w:t>с</w:t>
      </w:r>
      <w:r w:rsidRPr="00915C62">
        <w:rPr>
          <w:spacing w:val="54"/>
          <w:sz w:val="24"/>
          <w:szCs w:val="24"/>
        </w:rPr>
        <w:t xml:space="preserve"> </w:t>
      </w:r>
      <w:r w:rsidRPr="00915C62">
        <w:rPr>
          <w:sz w:val="24"/>
          <w:szCs w:val="24"/>
        </w:rPr>
        <w:t>д</w:t>
      </w:r>
      <w:r w:rsidRPr="00915C62">
        <w:rPr>
          <w:spacing w:val="-1"/>
          <w:sz w:val="24"/>
          <w:szCs w:val="24"/>
        </w:rPr>
        <w:t>иаме</w:t>
      </w:r>
      <w:r w:rsidRPr="00915C62">
        <w:rPr>
          <w:sz w:val="24"/>
          <w:szCs w:val="24"/>
        </w:rPr>
        <w:t>тром</w:t>
      </w:r>
      <w:r w:rsidRPr="00915C62">
        <w:rPr>
          <w:spacing w:val="54"/>
          <w:sz w:val="24"/>
          <w:szCs w:val="24"/>
        </w:rPr>
        <w:t xml:space="preserve"> </w:t>
      </w:r>
      <w:r w:rsidRPr="00915C62">
        <w:rPr>
          <w:sz w:val="24"/>
          <w:szCs w:val="24"/>
        </w:rPr>
        <w:t>100</w:t>
      </w:r>
      <w:r w:rsidRPr="00915C62">
        <w:rPr>
          <w:spacing w:val="2"/>
          <w:sz w:val="24"/>
          <w:szCs w:val="24"/>
        </w:rPr>
        <w:t xml:space="preserve"> </w:t>
      </w:r>
      <w:r w:rsidRPr="00915C62">
        <w:rPr>
          <w:sz w:val="24"/>
          <w:szCs w:val="24"/>
        </w:rPr>
        <w:t>–</w:t>
      </w:r>
      <w:r w:rsidRPr="00915C62">
        <w:rPr>
          <w:spacing w:val="55"/>
          <w:sz w:val="24"/>
          <w:szCs w:val="24"/>
        </w:rPr>
        <w:t xml:space="preserve"> </w:t>
      </w:r>
      <w:r w:rsidRPr="00915C62">
        <w:rPr>
          <w:sz w:val="24"/>
          <w:szCs w:val="24"/>
        </w:rPr>
        <w:t>150</w:t>
      </w:r>
      <w:r w:rsidRPr="00915C62">
        <w:rPr>
          <w:spacing w:val="54"/>
          <w:sz w:val="24"/>
          <w:szCs w:val="24"/>
        </w:rPr>
        <w:t xml:space="preserve"> </w:t>
      </w:r>
      <w:r w:rsidRPr="00915C62">
        <w:rPr>
          <w:spacing w:val="-1"/>
          <w:sz w:val="24"/>
          <w:szCs w:val="24"/>
        </w:rPr>
        <w:t>мм</w:t>
      </w:r>
      <w:r w:rsidRPr="00915C62">
        <w:rPr>
          <w:sz w:val="24"/>
          <w:szCs w:val="24"/>
        </w:rPr>
        <w:t>. Р</w:t>
      </w:r>
      <w:r w:rsidRPr="00915C62">
        <w:rPr>
          <w:spacing w:val="-1"/>
          <w:sz w:val="24"/>
          <w:szCs w:val="24"/>
        </w:rPr>
        <w:t>ас</w:t>
      </w:r>
      <w:r w:rsidRPr="00915C62">
        <w:rPr>
          <w:sz w:val="24"/>
          <w:szCs w:val="24"/>
        </w:rPr>
        <w:t>пр</w:t>
      </w:r>
      <w:r w:rsidRPr="00915C62">
        <w:rPr>
          <w:spacing w:val="-1"/>
          <w:sz w:val="24"/>
          <w:szCs w:val="24"/>
        </w:rPr>
        <w:t>е</w:t>
      </w:r>
      <w:r w:rsidRPr="00915C62">
        <w:rPr>
          <w:sz w:val="24"/>
          <w:szCs w:val="24"/>
        </w:rPr>
        <w:t>д</w:t>
      </w:r>
      <w:r w:rsidRPr="00915C62">
        <w:rPr>
          <w:spacing w:val="-1"/>
          <w:sz w:val="24"/>
          <w:szCs w:val="24"/>
        </w:rPr>
        <w:t>е</w:t>
      </w:r>
      <w:r w:rsidRPr="00915C62">
        <w:rPr>
          <w:sz w:val="24"/>
          <w:szCs w:val="24"/>
        </w:rPr>
        <w:t>л</w:t>
      </w:r>
      <w:r w:rsidRPr="00915C62">
        <w:rPr>
          <w:spacing w:val="-1"/>
          <w:sz w:val="24"/>
          <w:szCs w:val="24"/>
        </w:rPr>
        <w:t>е</w:t>
      </w:r>
      <w:r w:rsidRPr="00915C62">
        <w:rPr>
          <w:sz w:val="24"/>
          <w:szCs w:val="24"/>
        </w:rPr>
        <w:t>ние</w:t>
      </w:r>
      <w:r w:rsidRPr="00915C62">
        <w:rPr>
          <w:spacing w:val="6"/>
          <w:sz w:val="24"/>
          <w:szCs w:val="24"/>
        </w:rPr>
        <w:t xml:space="preserve"> </w:t>
      </w:r>
      <w:r w:rsidRPr="00915C62">
        <w:rPr>
          <w:sz w:val="24"/>
          <w:szCs w:val="24"/>
        </w:rPr>
        <w:t>протяж</w:t>
      </w:r>
      <w:r w:rsidRPr="00915C62">
        <w:rPr>
          <w:spacing w:val="-2"/>
          <w:sz w:val="24"/>
          <w:szCs w:val="24"/>
        </w:rPr>
        <w:t>е</w:t>
      </w:r>
      <w:r w:rsidRPr="00915C62">
        <w:rPr>
          <w:sz w:val="24"/>
          <w:szCs w:val="24"/>
        </w:rPr>
        <w:t>нно</w:t>
      </w:r>
      <w:r w:rsidRPr="00915C62">
        <w:rPr>
          <w:spacing w:val="-1"/>
          <w:sz w:val="24"/>
          <w:szCs w:val="24"/>
        </w:rPr>
        <w:t>с</w:t>
      </w:r>
      <w:r w:rsidRPr="00915C62">
        <w:rPr>
          <w:sz w:val="24"/>
          <w:szCs w:val="24"/>
        </w:rPr>
        <w:t>ти</w:t>
      </w:r>
      <w:r w:rsidRPr="00915C62">
        <w:rPr>
          <w:spacing w:val="5"/>
          <w:sz w:val="24"/>
          <w:szCs w:val="24"/>
        </w:rPr>
        <w:t xml:space="preserve"> </w:t>
      </w:r>
      <w:r w:rsidRPr="00915C62">
        <w:rPr>
          <w:sz w:val="24"/>
          <w:szCs w:val="24"/>
        </w:rPr>
        <w:t>т</w:t>
      </w:r>
      <w:r w:rsidRPr="00915C62">
        <w:rPr>
          <w:spacing w:val="-1"/>
          <w:sz w:val="24"/>
          <w:szCs w:val="24"/>
        </w:rPr>
        <w:t>е</w:t>
      </w:r>
      <w:r w:rsidRPr="00915C62">
        <w:rPr>
          <w:sz w:val="24"/>
          <w:szCs w:val="24"/>
        </w:rPr>
        <w:t>плов</w:t>
      </w:r>
      <w:r w:rsidRPr="00915C62">
        <w:rPr>
          <w:spacing w:val="-4"/>
          <w:sz w:val="24"/>
          <w:szCs w:val="24"/>
        </w:rPr>
        <w:t>ы</w:t>
      </w:r>
      <w:r w:rsidRPr="00915C62">
        <w:rPr>
          <w:sz w:val="24"/>
          <w:szCs w:val="24"/>
        </w:rPr>
        <w:t>х</w:t>
      </w:r>
      <w:r w:rsidRPr="00915C62">
        <w:rPr>
          <w:spacing w:val="9"/>
          <w:sz w:val="24"/>
          <w:szCs w:val="24"/>
        </w:rPr>
        <w:t xml:space="preserve"> </w:t>
      </w:r>
      <w:r w:rsidRPr="00915C62">
        <w:rPr>
          <w:spacing w:val="-1"/>
          <w:sz w:val="24"/>
          <w:szCs w:val="24"/>
        </w:rPr>
        <w:t>се</w:t>
      </w:r>
      <w:r w:rsidRPr="00915C62">
        <w:rPr>
          <w:sz w:val="24"/>
          <w:szCs w:val="24"/>
        </w:rPr>
        <w:t>т</w:t>
      </w:r>
      <w:r w:rsidRPr="00915C62">
        <w:rPr>
          <w:spacing w:val="-1"/>
          <w:sz w:val="24"/>
          <w:szCs w:val="24"/>
        </w:rPr>
        <w:t>е</w:t>
      </w:r>
      <w:r w:rsidRPr="00915C62">
        <w:rPr>
          <w:sz w:val="24"/>
          <w:szCs w:val="24"/>
        </w:rPr>
        <w:t>й</w:t>
      </w:r>
      <w:r w:rsidRPr="00915C62">
        <w:rPr>
          <w:spacing w:val="5"/>
          <w:sz w:val="24"/>
          <w:szCs w:val="24"/>
        </w:rPr>
        <w:t xml:space="preserve"> </w:t>
      </w:r>
      <w:r w:rsidRPr="00915C62">
        <w:rPr>
          <w:sz w:val="24"/>
          <w:szCs w:val="24"/>
        </w:rPr>
        <w:t>по</w:t>
      </w:r>
      <w:r w:rsidRPr="00915C62">
        <w:rPr>
          <w:spacing w:val="6"/>
          <w:sz w:val="24"/>
          <w:szCs w:val="24"/>
        </w:rPr>
        <w:t xml:space="preserve"> </w:t>
      </w:r>
      <w:r w:rsidRPr="00915C62">
        <w:rPr>
          <w:sz w:val="24"/>
          <w:szCs w:val="24"/>
        </w:rPr>
        <w:t>д</w:t>
      </w:r>
      <w:r w:rsidRPr="00915C62">
        <w:rPr>
          <w:spacing w:val="1"/>
          <w:sz w:val="24"/>
          <w:szCs w:val="24"/>
        </w:rPr>
        <w:t>и</w:t>
      </w:r>
      <w:r w:rsidRPr="00915C62">
        <w:rPr>
          <w:spacing w:val="-1"/>
          <w:sz w:val="24"/>
          <w:szCs w:val="24"/>
        </w:rPr>
        <w:t>аме</w:t>
      </w:r>
      <w:r w:rsidRPr="00915C62">
        <w:rPr>
          <w:sz w:val="24"/>
          <w:szCs w:val="24"/>
        </w:rPr>
        <w:t>тр</w:t>
      </w:r>
      <w:r w:rsidRPr="00915C62">
        <w:rPr>
          <w:spacing w:val="-1"/>
          <w:sz w:val="24"/>
          <w:szCs w:val="24"/>
        </w:rPr>
        <w:t>а</w:t>
      </w:r>
      <w:r w:rsidRPr="00915C62">
        <w:rPr>
          <w:sz w:val="24"/>
          <w:szCs w:val="24"/>
        </w:rPr>
        <w:t>м</w:t>
      </w:r>
      <w:r w:rsidRPr="00915C62">
        <w:rPr>
          <w:spacing w:val="6"/>
          <w:sz w:val="24"/>
          <w:szCs w:val="24"/>
        </w:rPr>
        <w:t xml:space="preserve"> </w:t>
      </w:r>
      <w:r w:rsidRPr="00915C62">
        <w:rPr>
          <w:sz w:val="24"/>
          <w:szCs w:val="24"/>
        </w:rPr>
        <w:t>и</w:t>
      </w:r>
      <w:r w:rsidRPr="00915C62">
        <w:rPr>
          <w:spacing w:val="7"/>
          <w:sz w:val="24"/>
          <w:szCs w:val="24"/>
        </w:rPr>
        <w:t xml:space="preserve"> </w:t>
      </w:r>
      <w:r w:rsidRPr="00915C62">
        <w:rPr>
          <w:spacing w:val="-2"/>
          <w:sz w:val="24"/>
          <w:szCs w:val="24"/>
        </w:rPr>
        <w:t>т</w:t>
      </w:r>
      <w:r w:rsidRPr="00915C62">
        <w:rPr>
          <w:sz w:val="24"/>
          <w:szCs w:val="24"/>
        </w:rPr>
        <w:t>и</w:t>
      </w:r>
      <w:r w:rsidRPr="00915C62">
        <w:rPr>
          <w:spacing w:val="3"/>
          <w:sz w:val="24"/>
          <w:szCs w:val="24"/>
        </w:rPr>
        <w:t>п</w:t>
      </w:r>
      <w:r w:rsidRPr="00915C62">
        <w:rPr>
          <w:sz w:val="24"/>
          <w:szCs w:val="24"/>
        </w:rPr>
        <w:t>у</w:t>
      </w:r>
      <w:r w:rsidRPr="00915C62">
        <w:rPr>
          <w:spacing w:val="-1"/>
          <w:sz w:val="24"/>
          <w:szCs w:val="24"/>
        </w:rPr>
        <w:t xml:space="preserve"> </w:t>
      </w:r>
      <w:r w:rsidRPr="00915C62">
        <w:rPr>
          <w:sz w:val="24"/>
          <w:szCs w:val="24"/>
        </w:rPr>
        <w:t>прокл</w:t>
      </w:r>
      <w:r w:rsidRPr="00915C62">
        <w:rPr>
          <w:spacing w:val="-1"/>
          <w:sz w:val="24"/>
          <w:szCs w:val="24"/>
        </w:rPr>
        <w:t>а</w:t>
      </w:r>
      <w:r w:rsidRPr="00915C62">
        <w:rPr>
          <w:sz w:val="24"/>
          <w:szCs w:val="24"/>
        </w:rPr>
        <w:t>дки</w:t>
      </w:r>
      <w:r w:rsidRPr="00915C62">
        <w:rPr>
          <w:spacing w:val="5"/>
          <w:sz w:val="24"/>
          <w:szCs w:val="24"/>
        </w:rPr>
        <w:t xml:space="preserve"> </w:t>
      </w:r>
      <w:r w:rsidRPr="00915C62">
        <w:rPr>
          <w:sz w:val="24"/>
          <w:szCs w:val="24"/>
        </w:rPr>
        <w:t>пр</w:t>
      </w:r>
      <w:r w:rsidRPr="00915C62">
        <w:rPr>
          <w:spacing w:val="-1"/>
          <w:sz w:val="24"/>
          <w:szCs w:val="24"/>
        </w:rPr>
        <w:t>е</w:t>
      </w:r>
      <w:r w:rsidRPr="00915C62">
        <w:rPr>
          <w:sz w:val="24"/>
          <w:szCs w:val="24"/>
        </w:rPr>
        <w:t>д</w:t>
      </w:r>
      <w:r w:rsidRPr="00915C62">
        <w:rPr>
          <w:spacing w:val="-1"/>
          <w:sz w:val="24"/>
          <w:szCs w:val="24"/>
        </w:rPr>
        <w:t>с</w:t>
      </w:r>
      <w:r w:rsidRPr="00915C62">
        <w:rPr>
          <w:sz w:val="24"/>
          <w:szCs w:val="24"/>
        </w:rPr>
        <w:t>т</w:t>
      </w:r>
      <w:r w:rsidRPr="00915C62">
        <w:rPr>
          <w:spacing w:val="-1"/>
          <w:sz w:val="24"/>
          <w:szCs w:val="24"/>
        </w:rPr>
        <w:t>а</w:t>
      </w:r>
      <w:r w:rsidRPr="00915C62">
        <w:rPr>
          <w:sz w:val="24"/>
          <w:szCs w:val="24"/>
        </w:rPr>
        <w:t>вл</w:t>
      </w:r>
      <w:r w:rsidRPr="00915C62">
        <w:rPr>
          <w:spacing w:val="-2"/>
          <w:sz w:val="24"/>
          <w:szCs w:val="24"/>
        </w:rPr>
        <w:t>е</w:t>
      </w:r>
      <w:r w:rsidRPr="00915C62">
        <w:rPr>
          <w:sz w:val="24"/>
          <w:szCs w:val="24"/>
        </w:rPr>
        <w:t>но на</w:t>
      </w:r>
      <w:r w:rsidRPr="00915C62">
        <w:rPr>
          <w:spacing w:val="42"/>
          <w:sz w:val="24"/>
          <w:szCs w:val="24"/>
        </w:rPr>
        <w:t xml:space="preserve"> </w:t>
      </w:r>
      <w:r w:rsidRPr="00915C62">
        <w:rPr>
          <w:sz w:val="24"/>
          <w:szCs w:val="24"/>
        </w:rPr>
        <w:t>ри</w:t>
      </w:r>
      <w:r w:rsidRPr="00915C62">
        <w:rPr>
          <w:spacing w:val="1"/>
          <w:sz w:val="24"/>
          <w:szCs w:val="24"/>
        </w:rPr>
        <w:t>с</w:t>
      </w:r>
      <w:r w:rsidRPr="00915C62">
        <w:rPr>
          <w:spacing w:val="-8"/>
          <w:sz w:val="24"/>
          <w:szCs w:val="24"/>
        </w:rPr>
        <w:t>у</w:t>
      </w:r>
      <w:r w:rsidRPr="00915C62">
        <w:rPr>
          <w:sz w:val="24"/>
          <w:szCs w:val="24"/>
        </w:rPr>
        <w:t>нк</w:t>
      </w:r>
      <w:r w:rsidRPr="00915C62">
        <w:rPr>
          <w:spacing w:val="-1"/>
          <w:sz w:val="24"/>
          <w:szCs w:val="24"/>
        </w:rPr>
        <w:t>а</w:t>
      </w:r>
      <w:r w:rsidRPr="00915C62">
        <w:rPr>
          <w:sz w:val="24"/>
          <w:szCs w:val="24"/>
        </w:rPr>
        <w:t>х</w:t>
      </w:r>
      <w:r w:rsidRPr="00915C62">
        <w:rPr>
          <w:spacing w:val="45"/>
          <w:sz w:val="24"/>
          <w:szCs w:val="24"/>
        </w:rPr>
        <w:t xml:space="preserve"> </w:t>
      </w:r>
      <w:r w:rsidR="00A84080" w:rsidRPr="00915C62">
        <w:rPr>
          <w:sz w:val="24"/>
          <w:szCs w:val="24"/>
        </w:rPr>
        <w:t>ниже</w:t>
      </w:r>
      <w:r w:rsidRPr="00915C62">
        <w:rPr>
          <w:sz w:val="24"/>
          <w:szCs w:val="24"/>
        </w:rPr>
        <w:t>.</w:t>
      </w:r>
      <w:r w:rsidRPr="00915C62">
        <w:rPr>
          <w:spacing w:val="42"/>
          <w:sz w:val="24"/>
          <w:szCs w:val="24"/>
        </w:rPr>
        <w:t xml:space="preserve"> </w:t>
      </w:r>
      <w:r w:rsidRPr="00915C62">
        <w:rPr>
          <w:sz w:val="24"/>
          <w:szCs w:val="24"/>
        </w:rPr>
        <w:t>И</w:t>
      </w:r>
      <w:r w:rsidRPr="00915C62">
        <w:rPr>
          <w:spacing w:val="-2"/>
          <w:sz w:val="24"/>
          <w:szCs w:val="24"/>
        </w:rPr>
        <w:t>н</w:t>
      </w:r>
      <w:r w:rsidRPr="00915C62">
        <w:rPr>
          <w:sz w:val="24"/>
          <w:szCs w:val="24"/>
        </w:rPr>
        <w:t>форм</w:t>
      </w:r>
      <w:r w:rsidRPr="00915C62">
        <w:rPr>
          <w:spacing w:val="4"/>
          <w:sz w:val="24"/>
          <w:szCs w:val="24"/>
        </w:rPr>
        <w:t>а</w:t>
      </w:r>
      <w:r w:rsidRPr="00915C62">
        <w:rPr>
          <w:sz w:val="24"/>
          <w:szCs w:val="24"/>
        </w:rPr>
        <w:t>ция</w:t>
      </w:r>
      <w:r w:rsidRPr="00915C62">
        <w:rPr>
          <w:spacing w:val="42"/>
          <w:sz w:val="24"/>
          <w:szCs w:val="24"/>
        </w:rPr>
        <w:t xml:space="preserve"> </w:t>
      </w:r>
      <w:r w:rsidRPr="00915C62">
        <w:rPr>
          <w:sz w:val="24"/>
          <w:szCs w:val="24"/>
        </w:rPr>
        <w:t>о</w:t>
      </w:r>
      <w:r w:rsidRPr="00915C62">
        <w:rPr>
          <w:spacing w:val="42"/>
          <w:sz w:val="24"/>
          <w:szCs w:val="24"/>
        </w:rPr>
        <w:t xml:space="preserve"> </w:t>
      </w:r>
      <w:r w:rsidRPr="00915C62">
        <w:rPr>
          <w:spacing w:val="-1"/>
          <w:sz w:val="24"/>
          <w:szCs w:val="24"/>
        </w:rPr>
        <w:t>ма</w:t>
      </w:r>
      <w:r w:rsidRPr="00915C62">
        <w:rPr>
          <w:sz w:val="24"/>
          <w:szCs w:val="24"/>
        </w:rPr>
        <w:t>т</w:t>
      </w:r>
      <w:r w:rsidRPr="00915C62">
        <w:rPr>
          <w:spacing w:val="-1"/>
          <w:sz w:val="24"/>
          <w:szCs w:val="24"/>
        </w:rPr>
        <w:t>е</w:t>
      </w:r>
      <w:r w:rsidRPr="00915C62">
        <w:rPr>
          <w:sz w:val="24"/>
          <w:szCs w:val="24"/>
        </w:rPr>
        <w:t>ри</w:t>
      </w:r>
      <w:r w:rsidRPr="00915C62">
        <w:rPr>
          <w:spacing w:val="-1"/>
          <w:sz w:val="24"/>
          <w:szCs w:val="24"/>
        </w:rPr>
        <w:t>а</w:t>
      </w:r>
      <w:r w:rsidRPr="00915C62">
        <w:rPr>
          <w:sz w:val="24"/>
          <w:szCs w:val="24"/>
        </w:rPr>
        <w:t>льн</w:t>
      </w:r>
      <w:r w:rsidRPr="00915C62">
        <w:rPr>
          <w:spacing w:val="-3"/>
          <w:sz w:val="24"/>
          <w:szCs w:val="24"/>
        </w:rPr>
        <w:t>ы</w:t>
      </w:r>
      <w:r w:rsidRPr="00915C62">
        <w:rPr>
          <w:sz w:val="24"/>
          <w:szCs w:val="24"/>
        </w:rPr>
        <w:t>х</w:t>
      </w:r>
      <w:r w:rsidRPr="00915C62">
        <w:rPr>
          <w:spacing w:val="42"/>
          <w:sz w:val="24"/>
          <w:szCs w:val="24"/>
        </w:rPr>
        <w:t xml:space="preserve"> </w:t>
      </w:r>
      <w:r w:rsidRPr="00915C62">
        <w:rPr>
          <w:spacing w:val="2"/>
          <w:sz w:val="24"/>
          <w:szCs w:val="24"/>
        </w:rPr>
        <w:t>х</w:t>
      </w:r>
      <w:r w:rsidRPr="00915C62">
        <w:rPr>
          <w:spacing w:val="-1"/>
          <w:sz w:val="24"/>
          <w:szCs w:val="24"/>
        </w:rPr>
        <w:t>а</w:t>
      </w:r>
      <w:r w:rsidRPr="00915C62">
        <w:rPr>
          <w:sz w:val="24"/>
          <w:szCs w:val="24"/>
        </w:rPr>
        <w:t>р</w:t>
      </w:r>
      <w:r w:rsidRPr="00915C62">
        <w:rPr>
          <w:spacing w:val="-1"/>
          <w:sz w:val="24"/>
          <w:szCs w:val="24"/>
        </w:rPr>
        <w:t>а</w:t>
      </w:r>
      <w:r w:rsidRPr="00915C62">
        <w:rPr>
          <w:sz w:val="24"/>
          <w:szCs w:val="24"/>
        </w:rPr>
        <w:t>кт</w:t>
      </w:r>
      <w:r w:rsidRPr="00915C62">
        <w:rPr>
          <w:spacing w:val="-1"/>
          <w:sz w:val="24"/>
          <w:szCs w:val="24"/>
        </w:rPr>
        <w:t>е</w:t>
      </w:r>
      <w:r w:rsidRPr="00915C62">
        <w:rPr>
          <w:sz w:val="24"/>
          <w:szCs w:val="24"/>
        </w:rPr>
        <w:t>ри</w:t>
      </w:r>
      <w:r w:rsidRPr="00915C62">
        <w:rPr>
          <w:spacing w:val="-1"/>
          <w:sz w:val="24"/>
          <w:szCs w:val="24"/>
        </w:rPr>
        <w:t>с</w:t>
      </w:r>
      <w:r w:rsidRPr="00915C62">
        <w:rPr>
          <w:sz w:val="24"/>
          <w:szCs w:val="24"/>
        </w:rPr>
        <w:t>т</w:t>
      </w:r>
      <w:r w:rsidRPr="00915C62">
        <w:rPr>
          <w:spacing w:val="-2"/>
          <w:sz w:val="24"/>
          <w:szCs w:val="24"/>
        </w:rPr>
        <w:t>и</w:t>
      </w:r>
      <w:r w:rsidRPr="00915C62">
        <w:rPr>
          <w:sz w:val="24"/>
          <w:szCs w:val="24"/>
        </w:rPr>
        <w:t>к</w:t>
      </w:r>
      <w:r w:rsidRPr="00915C62">
        <w:rPr>
          <w:spacing w:val="-4"/>
          <w:sz w:val="24"/>
          <w:szCs w:val="24"/>
        </w:rPr>
        <w:t>а</w:t>
      </w:r>
      <w:r w:rsidRPr="00915C62">
        <w:rPr>
          <w:sz w:val="24"/>
          <w:szCs w:val="24"/>
        </w:rPr>
        <w:t>х т</w:t>
      </w:r>
      <w:r w:rsidRPr="00915C62">
        <w:rPr>
          <w:spacing w:val="2"/>
          <w:sz w:val="24"/>
          <w:szCs w:val="24"/>
        </w:rPr>
        <w:t>р</w:t>
      </w:r>
      <w:r w:rsidRPr="00915C62">
        <w:rPr>
          <w:spacing w:val="-5"/>
          <w:sz w:val="24"/>
          <w:szCs w:val="24"/>
        </w:rPr>
        <w:t>у</w:t>
      </w:r>
      <w:r w:rsidRPr="00915C62">
        <w:rPr>
          <w:sz w:val="24"/>
          <w:szCs w:val="24"/>
        </w:rPr>
        <w:t>бо</w:t>
      </w:r>
      <w:r w:rsidRPr="00915C62">
        <w:rPr>
          <w:spacing w:val="1"/>
          <w:sz w:val="24"/>
          <w:szCs w:val="24"/>
        </w:rPr>
        <w:t>п</w:t>
      </w:r>
      <w:r w:rsidRPr="00915C62">
        <w:rPr>
          <w:sz w:val="24"/>
          <w:szCs w:val="24"/>
        </w:rPr>
        <w:t>роводов</w:t>
      </w:r>
      <w:r w:rsidRPr="00915C62">
        <w:rPr>
          <w:spacing w:val="27"/>
          <w:sz w:val="24"/>
          <w:szCs w:val="24"/>
        </w:rPr>
        <w:t xml:space="preserve"> </w:t>
      </w:r>
      <w:r w:rsidRPr="00915C62">
        <w:rPr>
          <w:sz w:val="24"/>
          <w:szCs w:val="24"/>
        </w:rPr>
        <w:t>т</w:t>
      </w:r>
      <w:r w:rsidRPr="00915C62">
        <w:rPr>
          <w:spacing w:val="-1"/>
          <w:sz w:val="24"/>
          <w:szCs w:val="24"/>
        </w:rPr>
        <w:t>е</w:t>
      </w:r>
      <w:r w:rsidRPr="00915C62">
        <w:rPr>
          <w:sz w:val="24"/>
          <w:szCs w:val="24"/>
        </w:rPr>
        <w:t>пловых</w:t>
      </w:r>
      <w:r w:rsidRPr="00915C62">
        <w:rPr>
          <w:spacing w:val="30"/>
          <w:sz w:val="24"/>
          <w:szCs w:val="24"/>
        </w:rPr>
        <w:t xml:space="preserve"> </w:t>
      </w:r>
      <w:r w:rsidRPr="00915C62">
        <w:rPr>
          <w:spacing w:val="-1"/>
          <w:sz w:val="24"/>
          <w:szCs w:val="24"/>
        </w:rPr>
        <w:t>се</w:t>
      </w:r>
      <w:r w:rsidRPr="00915C62">
        <w:rPr>
          <w:sz w:val="24"/>
          <w:szCs w:val="24"/>
        </w:rPr>
        <w:t>т</w:t>
      </w:r>
      <w:r w:rsidRPr="00915C62">
        <w:rPr>
          <w:spacing w:val="-1"/>
          <w:sz w:val="24"/>
          <w:szCs w:val="24"/>
        </w:rPr>
        <w:t>е</w:t>
      </w:r>
      <w:r w:rsidRPr="00915C62">
        <w:rPr>
          <w:sz w:val="24"/>
          <w:szCs w:val="24"/>
        </w:rPr>
        <w:t>й</w:t>
      </w:r>
      <w:r w:rsidRPr="00915C62">
        <w:rPr>
          <w:spacing w:val="29"/>
          <w:sz w:val="24"/>
          <w:szCs w:val="24"/>
        </w:rPr>
        <w:t xml:space="preserve"> </w:t>
      </w:r>
      <w:r w:rsidRPr="00915C62">
        <w:rPr>
          <w:spacing w:val="-1"/>
          <w:sz w:val="24"/>
          <w:szCs w:val="24"/>
        </w:rPr>
        <w:t>с</w:t>
      </w:r>
      <w:r w:rsidRPr="00915C62">
        <w:rPr>
          <w:sz w:val="24"/>
          <w:szCs w:val="24"/>
        </w:rPr>
        <w:t>и</w:t>
      </w:r>
      <w:r w:rsidRPr="00915C62">
        <w:rPr>
          <w:spacing w:val="-1"/>
          <w:sz w:val="24"/>
          <w:szCs w:val="24"/>
        </w:rPr>
        <w:t>с</w:t>
      </w:r>
      <w:r w:rsidRPr="00915C62">
        <w:rPr>
          <w:sz w:val="24"/>
          <w:szCs w:val="24"/>
        </w:rPr>
        <w:t>т</w:t>
      </w:r>
      <w:r w:rsidRPr="00915C62">
        <w:rPr>
          <w:spacing w:val="-1"/>
          <w:sz w:val="24"/>
          <w:szCs w:val="24"/>
        </w:rPr>
        <w:t>ем</w:t>
      </w:r>
      <w:r w:rsidRPr="00915C62">
        <w:rPr>
          <w:sz w:val="24"/>
          <w:szCs w:val="24"/>
        </w:rPr>
        <w:t>ы</w:t>
      </w:r>
      <w:r w:rsidRPr="00915C62">
        <w:rPr>
          <w:spacing w:val="28"/>
          <w:sz w:val="24"/>
          <w:szCs w:val="24"/>
        </w:rPr>
        <w:t xml:space="preserve"> </w:t>
      </w:r>
      <w:r w:rsidRPr="00915C62">
        <w:rPr>
          <w:sz w:val="24"/>
          <w:szCs w:val="24"/>
        </w:rPr>
        <w:t>т</w:t>
      </w:r>
      <w:r w:rsidRPr="00915C62">
        <w:rPr>
          <w:spacing w:val="1"/>
          <w:sz w:val="24"/>
          <w:szCs w:val="24"/>
        </w:rPr>
        <w:t>е</w:t>
      </w:r>
      <w:r w:rsidRPr="00915C62">
        <w:rPr>
          <w:sz w:val="24"/>
          <w:szCs w:val="24"/>
        </w:rPr>
        <w:t>пло</w:t>
      </w:r>
      <w:r w:rsidRPr="00915C62">
        <w:rPr>
          <w:spacing w:val="-1"/>
          <w:sz w:val="24"/>
          <w:szCs w:val="24"/>
        </w:rPr>
        <w:t>с</w:t>
      </w:r>
      <w:r w:rsidRPr="00915C62">
        <w:rPr>
          <w:sz w:val="24"/>
          <w:szCs w:val="24"/>
        </w:rPr>
        <w:t>н</w:t>
      </w:r>
      <w:r w:rsidRPr="00915C62">
        <w:rPr>
          <w:spacing w:val="-1"/>
          <w:sz w:val="24"/>
          <w:szCs w:val="24"/>
        </w:rPr>
        <w:t>а</w:t>
      </w:r>
      <w:r w:rsidRPr="00915C62">
        <w:rPr>
          <w:sz w:val="24"/>
          <w:szCs w:val="24"/>
        </w:rPr>
        <w:t>бж</w:t>
      </w:r>
      <w:r w:rsidRPr="00915C62">
        <w:rPr>
          <w:spacing w:val="-1"/>
          <w:sz w:val="24"/>
          <w:szCs w:val="24"/>
        </w:rPr>
        <w:t>е</w:t>
      </w:r>
      <w:r w:rsidRPr="00915C62">
        <w:rPr>
          <w:sz w:val="24"/>
          <w:szCs w:val="24"/>
        </w:rPr>
        <w:t>ния,</w:t>
      </w:r>
      <w:r w:rsidRPr="00915C62">
        <w:rPr>
          <w:spacing w:val="28"/>
          <w:sz w:val="24"/>
          <w:szCs w:val="24"/>
        </w:rPr>
        <w:t xml:space="preserve"> </w:t>
      </w:r>
      <w:r w:rsidRPr="00915C62">
        <w:rPr>
          <w:sz w:val="24"/>
          <w:szCs w:val="24"/>
        </w:rPr>
        <w:t>годах</w:t>
      </w:r>
      <w:r w:rsidRPr="00915C62">
        <w:rPr>
          <w:spacing w:val="27"/>
          <w:sz w:val="24"/>
          <w:szCs w:val="24"/>
        </w:rPr>
        <w:t xml:space="preserve"> </w:t>
      </w:r>
      <w:r w:rsidRPr="00915C62">
        <w:rPr>
          <w:sz w:val="24"/>
          <w:szCs w:val="24"/>
        </w:rPr>
        <w:t>в</w:t>
      </w:r>
      <w:r w:rsidRPr="00915C62">
        <w:rPr>
          <w:spacing w:val="-1"/>
          <w:sz w:val="24"/>
          <w:szCs w:val="24"/>
        </w:rPr>
        <w:t>в</w:t>
      </w:r>
      <w:r w:rsidRPr="00915C62">
        <w:rPr>
          <w:sz w:val="24"/>
          <w:szCs w:val="24"/>
        </w:rPr>
        <w:t>ода</w:t>
      </w:r>
      <w:r w:rsidRPr="00915C62">
        <w:rPr>
          <w:spacing w:val="27"/>
          <w:sz w:val="24"/>
          <w:szCs w:val="24"/>
        </w:rPr>
        <w:t xml:space="preserve"> </w:t>
      </w:r>
      <w:r w:rsidRPr="00915C62">
        <w:rPr>
          <w:sz w:val="24"/>
          <w:szCs w:val="24"/>
        </w:rPr>
        <w:t>в</w:t>
      </w:r>
      <w:r w:rsidRPr="00915C62">
        <w:rPr>
          <w:spacing w:val="28"/>
          <w:sz w:val="24"/>
          <w:szCs w:val="24"/>
        </w:rPr>
        <w:t xml:space="preserve"> </w:t>
      </w:r>
      <w:r w:rsidRPr="00915C62">
        <w:rPr>
          <w:sz w:val="24"/>
          <w:szCs w:val="24"/>
        </w:rPr>
        <w:t>эк</w:t>
      </w:r>
      <w:r w:rsidRPr="00915C62">
        <w:rPr>
          <w:spacing w:val="-1"/>
          <w:sz w:val="24"/>
          <w:szCs w:val="24"/>
        </w:rPr>
        <w:t>с</w:t>
      </w:r>
      <w:r w:rsidRPr="00915C62">
        <w:rPr>
          <w:sz w:val="24"/>
          <w:szCs w:val="24"/>
        </w:rPr>
        <w:t>п</w:t>
      </w:r>
      <w:r w:rsidRPr="00915C62">
        <w:rPr>
          <w:spacing w:val="4"/>
          <w:sz w:val="24"/>
          <w:szCs w:val="24"/>
        </w:rPr>
        <w:t>л</w:t>
      </w:r>
      <w:r w:rsidRPr="00915C62">
        <w:rPr>
          <w:spacing w:val="-5"/>
          <w:sz w:val="24"/>
          <w:szCs w:val="24"/>
        </w:rPr>
        <w:t>у</w:t>
      </w:r>
      <w:r w:rsidRPr="00915C62">
        <w:rPr>
          <w:spacing w:val="-1"/>
          <w:sz w:val="24"/>
          <w:szCs w:val="24"/>
        </w:rPr>
        <w:t>а</w:t>
      </w:r>
      <w:r w:rsidRPr="00915C62">
        <w:rPr>
          <w:sz w:val="24"/>
          <w:szCs w:val="24"/>
        </w:rPr>
        <w:t>т</w:t>
      </w:r>
      <w:r w:rsidRPr="00915C62">
        <w:rPr>
          <w:spacing w:val="-1"/>
          <w:sz w:val="24"/>
          <w:szCs w:val="24"/>
        </w:rPr>
        <w:t>а</w:t>
      </w:r>
      <w:r w:rsidRPr="00915C62">
        <w:rPr>
          <w:sz w:val="24"/>
          <w:szCs w:val="24"/>
        </w:rPr>
        <w:t xml:space="preserve">цию, </w:t>
      </w:r>
      <w:r w:rsidRPr="00915C62">
        <w:rPr>
          <w:spacing w:val="-1"/>
          <w:sz w:val="24"/>
          <w:szCs w:val="24"/>
        </w:rPr>
        <w:t>ма</w:t>
      </w:r>
      <w:r w:rsidRPr="00915C62">
        <w:rPr>
          <w:sz w:val="24"/>
          <w:szCs w:val="24"/>
        </w:rPr>
        <w:t>т</w:t>
      </w:r>
      <w:r w:rsidRPr="00915C62">
        <w:rPr>
          <w:spacing w:val="-1"/>
          <w:sz w:val="24"/>
          <w:szCs w:val="24"/>
        </w:rPr>
        <w:t>е</w:t>
      </w:r>
      <w:r w:rsidRPr="00915C62">
        <w:rPr>
          <w:sz w:val="24"/>
          <w:szCs w:val="24"/>
        </w:rPr>
        <w:t>ри</w:t>
      </w:r>
      <w:r w:rsidRPr="00915C62">
        <w:rPr>
          <w:spacing w:val="-1"/>
          <w:sz w:val="24"/>
          <w:szCs w:val="24"/>
        </w:rPr>
        <w:t>а</w:t>
      </w:r>
      <w:r w:rsidRPr="00915C62">
        <w:rPr>
          <w:sz w:val="24"/>
          <w:szCs w:val="24"/>
        </w:rPr>
        <w:t>л</w:t>
      </w:r>
      <w:r w:rsidRPr="00915C62">
        <w:rPr>
          <w:spacing w:val="-1"/>
          <w:sz w:val="24"/>
          <w:szCs w:val="24"/>
        </w:rPr>
        <w:t>а</w:t>
      </w:r>
      <w:r w:rsidRPr="00915C62">
        <w:rPr>
          <w:sz w:val="24"/>
          <w:szCs w:val="24"/>
        </w:rPr>
        <w:t>х</w:t>
      </w:r>
      <w:r w:rsidRPr="00915C62">
        <w:rPr>
          <w:spacing w:val="2"/>
          <w:sz w:val="24"/>
          <w:szCs w:val="24"/>
        </w:rPr>
        <w:t xml:space="preserve"> </w:t>
      </w:r>
      <w:r w:rsidRPr="00915C62">
        <w:rPr>
          <w:sz w:val="24"/>
          <w:szCs w:val="24"/>
        </w:rPr>
        <w:t>тепло</w:t>
      </w:r>
      <w:r w:rsidRPr="00915C62">
        <w:rPr>
          <w:spacing w:val="1"/>
          <w:sz w:val="24"/>
          <w:szCs w:val="24"/>
        </w:rPr>
        <w:t>и</w:t>
      </w:r>
      <w:r w:rsidRPr="00915C62">
        <w:rPr>
          <w:sz w:val="24"/>
          <w:szCs w:val="24"/>
        </w:rPr>
        <w:t>з</w:t>
      </w:r>
      <w:r w:rsidRPr="00915C62">
        <w:rPr>
          <w:spacing w:val="-3"/>
          <w:sz w:val="24"/>
          <w:szCs w:val="24"/>
        </w:rPr>
        <w:t>о</w:t>
      </w:r>
      <w:r w:rsidRPr="00915C62">
        <w:rPr>
          <w:sz w:val="24"/>
          <w:szCs w:val="24"/>
        </w:rPr>
        <w:t>л</w:t>
      </w:r>
      <w:r w:rsidRPr="00915C62">
        <w:rPr>
          <w:spacing w:val="-3"/>
          <w:sz w:val="24"/>
          <w:szCs w:val="24"/>
        </w:rPr>
        <w:t>я</w:t>
      </w:r>
      <w:r w:rsidRPr="00915C62">
        <w:rPr>
          <w:sz w:val="24"/>
          <w:szCs w:val="24"/>
        </w:rPr>
        <w:t>ции,</w:t>
      </w:r>
      <w:r w:rsidRPr="00915C62">
        <w:rPr>
          <w:spacing w:val="-3"/>
          <w:sz w:val="24"/>
          <w:szCs w:val="24"/>
        </w:rPr>
        <w:t xml:space="preserve"> </w:t>
      </w:r>
      <w:r w:rsidRPr="00915C62">
        <w:rPr>
          <w:sz w:val="24"/>
          <w:szCs w:val="24"/>
        </w:rPr>
        <w:t>т</w:t>
      </w:r>
      <w:r w:rsidRPr="00915C62">
        <w:rPr>
          <w:spacing w:val="-2"/>
          <w:sz w:val="24"/>
          <w:szCs w:val="24"/>
        </w:rPr>
        <w:t>и</w:t>
      </w:r>
      <w:r w:rsidRPr="00915C62">
        <w:rPr>
          <w:sz w:val="24"/>
          <w:szCs w:val="24"/>
        </w:rPr>
        <w:t>пе</w:t>
      </w:r>
      <w:r w:rsidRPr="00915C62">
        <w:rPr>
          <w:spacing w:val="-1"/>
          <w:sz w:val="24"/>
          <w:szCs w:val="24"/>
        </w:rPr>
        <w:t xml:space="preserve"> </w:t>
      </w:r>
      <w:r w:rsidRPr="00915C62">
        <w:rPr>
          <w:sz w:val="24"/>
          <w:szCs w:val="24"/>
        </w:rPr>
        <w:t>прокл</w:t>
      </w:r>
      <w:r w:rsidRPr="00915C62">
        <w:rPr>
          <w:spacing w:val="-1"/>
          <w:sz w:val="24"/>
          <w:szCs w:val="24"/>
        </w:rPr>
        <w:t>а</w:t>
      </w:r>
      <w:r w:rsidRPr="00915C62">
        <w:rPr>
          <w:sz w:val="24"/>
          <w:szCs w:val="24"/>
        </w:rPr>
        <w:t>д</w:t>
      </w:r>
      <w:r w:rsidRPr="00915C62">
        <w:rPr>
          <w:spacing w:val="-2"/>
          <w:sz w:val="24"/>
          <w:szCs w:val="24"/>
        </w:rPr>
        <w:t>к</w:t>
      </w:r>
      <w:r w:rsidRPr="00915C62">
        <w:rPr>
          <w:sz w:val="24"/>
          <w:szCs w:val="24"/>
        </w:rPr>
        <w:t xml:space="preserve">и, </w:t>
      </w:r>
      <w:r w:rsidRPr="00915C62">
        <w:rPr>
          <w:spacing w:val="-2"/>
          <w:sz w:val="24"/>
          <w:szCs w:val="24"/>
        </w:rPr>
        <w:t>п</w:t>
      </w:r>
      <w:r w:rsidRPr="00915C62">
        <w:rPr>
          <w:sz w:val="24"/>
          <w:szCs w:val="24"/>
        </w:rPr>
        <w:t>р</w:t>
      </w:r>
      <w:r w:rsidRPr="00915C62">
        <w:rPr>
          <w:spacing w:val="-1"/>
          <w:sz w:val="24"/>
          <w:szCs w:val="24"/>
        </w:rPr>
        <w:t>е</w:t>
      </w:r>
      <w:r w:rsidRPr="00915C62">
        <w:rPr>
          <w:sz w:val="24"/>
          <w:szCs w:val="24"/>
        </w:rPr>
        <w:t>д</w:t>
      </w:r>
      <w:r w:rsidRPr="00915C62">
        <w:rPr>
          <w:spacing w:val="-1"/>
          <w:sz w:val="24"/>
          <w:szCs w:val="24"/>
        </w:rPr>
        <w:t>с</w:t>
      </w:r>
      <w:r w:rsidRPr="00915C62">
        <w:rPr>
          <w:sz w:val="24"/>
          <w:szCs w:val="24"/>
        </w:rPr>
        <w:t>т</w:t>
      </w:r>
      <w:r w:rsidRPr="00915C62">
        <w:rPr>
          <w:spacing w:val="-1"/>
          <w:sz w:val="24"/>
          <w:szCs w:val="24"/>
        </w:rPr>
        <w:t>а</w:t>
      </w:r>
      <w:r w:rsidRPr="00915C62">
        <w:rPr>
          <w:sz w:val="24"/>
          <w:szCs w:val="24"/>
        </w:rPr>
        <w:t>вл</w:t>
      </w:r>
      <w:r w:rsidRPr="00915C62">
        <w:rPr>
          <w:spacing w:val="-2"/>
          <w:sz w:val="24"/>
          <w:szCs w:val="24"/>
        </w:rPr>
        <w:t>е</w:t>
      </w:r>
      <w:r w:rsidRPr="00915C62">
        <w:rPr>
          <w:sz w:val="24"/>
          <w:szCs w:val="24"/>
        </w:rPr>
        <w:t>ны в</w:t>
      </w:r>
      <w:r w:rsidRPr="00915C62">
        <w:rPr>
          <w:spacing w:val="-1"/>
          <w:sz w:val="24"/>
          <w:szCs w:val="24"/>
        </w:rPr>
        <w:t xml:space="preserve"> </w:t>
      </w:r>
      <w:r w:rsidRPr="00915C62">
        <w:rPr>
          <w:sz w:val="24"/>
          <w:szCs w:val="24"/>
        </w:rPr>
        <w:t>табл</w:t>
      </w:r>
      <w:r w:rsidRPr="00915C62">
        <w:rPr>
          <w:spacing w:val="1"/>
          <w:sz w:val="24"/>
          <w:szCs w:val="24"/>
        </w:rPr>
        <w:t>и</w:t>
      </w:r>
      <w:r w:rsidRPr="00915C62">
        <w:rPr>
          <w:sz w:val="24"/>
          <w:szCs w:val="24"/>
        </w:rPr>
        <w:t>це</w:t>
      </w:r>
      <w:r w:rsidRPr="00915C62">
        <w:rPr>
          <w:spacing w:val="1"/>
          <w:sz w:val="24"/>
          <w:szCs w:val="24"/>
        </w:rPr>
        <w:t xml:space="preserve"> </w:t>
      </w:r>
      <w:r w:rsidR="008200FE" w:rsidRPr="00915C62">
        <w:rPr>
          <w:sz w:val="24"/>
          <w:szCs w:val="24"/>
        </w:rPr>
        <w:t>23.</w:t>
      </w:r>
    </w:p>
    <w:p w14:paraId="26E3C1BF" w14:textId="77777777" w:rsidR="00C671B9" w:rsidRPr="00915C62" w:rsidRDefault="00C671B9" w:rsidP="00546073">
      <w:pPr>
        <w:rPr>
          <w:sz w:val="24"/>
          <w:szCs w:val="24"/>
          <w:lang w:eastAsia="ru-RU"/>
        </w:rPr>
      </w:pPr>
    </w:p>
    <w:p w14:paraId="0A8C7EA0" w14:textId="77777777" w:rsidR="00546073" w:rsidRPr="00915C62" w:rsidRDefault="00546073" w:rsidP="00546073">
      <w:pPr>
        <w:rPr>
          <w:sz w:val="24"/>
          <w:szCs w:val="24"/>
          <w:lang w:eastAsia="ru-RU"/>
        </w:rPr>
      </w:pPr>
    </w:p>
    <w:p w14:paraId="4AE2897B" w14:textId="77777777" w:rsidR="00546073" w:rsidRPr="00915C62" w:rsidRDefault="00546073" w:rsidP="00546073">
      <w:pPr>
        <w:rPr>
          <w:sz w:val="24"/>
          <w:szCs w:val="24"/>
          <w:lang w:eastAsia="ru-RU"/>
        </w:rPr>
      </w:pPr>
    </w:p>
    <w:p w14:paraId="6FC106DA" w14:textId="77777777" w:rsidR="00546073" w:rsidRPr="00915C62" w:rsidRDefault="00546073" w:rsidP="00546073">
      <w:pPr>
        <w:rPr>
          <w:sz w:val="24"/>
          <w:szCs w:val="24"/>
          <w:lang w:eastAsia="ru-RU"/>
        </w:rPr>
      </w:pPr>
    </w:p>
    <w:p w14:paraId="5B30CADC" w14:textId="77777777" w:rsidR="00546073" w:rsidRPr="00915C62" w:rsidRDefault="00546073" w:rsidP="00546073">
      <w:pPr>
        <w:rPr>
          <w:sz w:val="24"/>
          <w:szCs w:val="24"/>
          <w:lang w:eastAsia="ru-RU"/>
        </w:rPr>
      </w:pPr>
    </w:p>
    <w:p w14:paraId="79E348E3" w14:textId="77777777" w:rsidR="00546073" w:rsidRPr="00915C62" w:rsidRDefault="00546073" w:rsidP="00546073">
      <w:pPr>
        <w:rPr>
          <w:sz w:val="24"/>
          <w:szCs w:val="24"/>
          <w:lang w:eastAsia="ru-RU"/>
        </w:rPr>
      </w:pPr>
    </w:p>
    <w:p w14:paraId="1F702D0B" w14:textId="77777777" w:rsidR="00546073" w:rsidRPr="00915C62" w:rsidRDefault="00546073" w:rsidP="00F97391">
      <w:pPr>
        <w:pStyle w:val="aff0"/>
        <w:keepNext/>
        <w:ind w:firstLine="0"/>
      </w:pPr>
      <w:r w:rsidRPr="00915C62">
        <w:t xml:space="preserve">Таблица </w:t>
      </w:r>
      <w:fldSimple w:instr=" SEQ Таблица \* ARABIC ">
        <w:r w:rsidR="00FE673F">
          <w:rPr>
            <w:noProof/>
          </w:rPr>
          <w:t>25</w:t>
        </w:r>
      </w:fldSimple>
      <w:r w:rsidRPr="00915C62">
        <w:t xml:space="preserve"> Материальные характеристики трубопроводов тепловых сетей котельной ОПХ</w:t>
      </w:r>
    </w:p>
    <w:tbl>
      <w:tblPr>
        <w:tblW w:w="4999" w:type="pct"/>
        <w:tblLook w:val="04A0" w:firstRow="1" w:lastRow="0" w:firstColumn="1" w:lastColumn="0" w:noHBand="0" w:noVBand="1"/>
      </w:tblPr>
      <w:tblGrid>
        <w:gridCol w:w="609"/>
        <w:gridCol w:w="1398"/>
        <w:gridCol w:w="998"/>
        <w:gridCol w:w="1134"/>
        <w:gridCol w:w="1113"/>
        <w:gridCol w:w="1369"/>
        <w:gridCol w:w="1474"/>
        <w:gridCol w:w="1055"/>
        <w:gridCol w:w="1504"/>
        <w:gridCol w:w="1574"/>
        <w:gridCol w:w="829"/>
        <w:gridCol w:w="1217"/>
      </w:tblGrid>
      <w:tr w:rsidR="00546073" w:rsidRPr="00915C62" w14:paraId="33F9F713" w14:textId="77777777" w:rsidTr="00546073">
        <w:trPr>
          <w:trHeight w:val="555"/>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7CCD26"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 п/п</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6EF97"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Наружный диаметр  трубопровода (условного прохода) мм</w:t>
            </w:r>
          </w:p>
        </w:tc>
        <w:tc>
          <w:tcPr>
            <w:tcW w:w="1624" w:type="pct"/>
            <w:gridSpan w:val="4"/>
            <w:tcBorders>
              <w:top w:val="single" w:sz="4" w:space="0" w:color="auto"/>
              <w:left w:val="nil"/>
              <w:bottom w:val="single" w:sz="4" w:space="0" w:color="auto"/>
              <w:right w:val="single" w:sz="4" w:space="0" w:color="auto"/>
            </w:tcBorders>
            <w:shd w:val="clear" w:color="auto" w:fill="auto"/>
            <w:vAlign w:val="center"/>
            <w:hideMark/>
          </w:tcPr>
          <w:p w14:paraId="7BB243F3"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Длина трубопроводов, м</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E5C827"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Год ввода в эксплуатацию, последнего ремонта</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3C31D9"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Материал изоляции</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5115B8"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Теплоноситель</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BB088D"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Температурный график, 0С</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3DD25"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Время работы в году, дней</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8798B3"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Назначение участков сети</w:t>
            </w:r>
          </w:p>
        </w:tc>
      </w:tr>
      <w:tr w:rsidR="00546073" w:rsidRPr="00915C62" w14:paraId="6CEDDDA3" w14:textId="77777777" w:rsidTr="00546073">
        <w:trPr>
          <w:trHeight w:val="330"/>
        </w:trPr>
        <w:tc>
          <w:tcPr>
            <w:tcW w:w="234" w:type="pct"/>
            <w:vMerge/>
            <w:tcBorders>
              <w:top w:val="single" w:sz="4" w:space="0" w:color="auto"/>
              <w:left w:val="single" w:sz="4" w:space="0" w:color="auto"/>
              <w:bottom w:val="single" w:sz="4" w:space="0" w:color="000000"/>
              <w:right w:val="single" w:sz="4" w:space="0" w:color="auto"/>
            </w:tcBorders>
            <w:vAlign w:val="center"/>
            <w:hideMark/>
          </w:tcPr>
          <w:p w14:paraId="17886B0C" w14:textId="77777777" w:rsidR="00546073" w:rsidRPr="00915C62" w:rsidRDefault="00546073" w:rsidP="00546073">
            <w:pPr>
              <w:ind w:firstLine="0"/>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14:paraId="677F6859" w14:textId="77777777" w:rsidR="00546073" w:rsidRPr="00915C62" w:rsidRDefault="00546073" w:rsidP="00546073">
            <w:pPr>
              <w:ind w:firstLine="0"/>
              <w:rPr>
                <w:rFonts w:cs="Times New Roman"/>
                <w:sz w:val="20"/>
                <w:szCs w:val="20"/>
                <w:lang w:eastAsia="ru-RU"/>
              </w:rPr>
            </w:pP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14:paraId="1DD318FE"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Всего</w:t>
            </w:r>
          </w:p>
        </w:tc>
        <w:tc>
          <w:tcPr>
            <w:tcW w:w="1247" w:type="pct"/>
            <w:gridSpan w:val="3"/>
            <w:tcBorders>
              <w:top w:val="single" w:sz="4" w:space="0" w:color="auto"/>
              <w:left w:val="nil"/>
              <w:bottom w:val="single" w:sz="4" w:space="0" w:color="auto"/>
              <w:right w:val="single" w:sz="4" w:space="0" w:color="000000"/>
            </w:tcBorders>
            <w:shd w:val="clear" w:color="auto" w:fill="auto"/>
            <w:vAlign w:val="center"/>
            <w:hideMark/>
          </w:tcPr>
          <w:p w14:paraId="46728903"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Из них по типу прокладки</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14:paraId="32FF0F88" w14:textId="77777777" w:rsidR="00546073" w:rsidRPr="00915C62"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7E03AD45" w14:textId="77777777" w:rsidR="00546073" w:rsidRPr="00915C62"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14:paraId="6E1B1A3D" w14:textId="77777777" w:rsidR="00546073" w:rsidRPr="00915C62"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20CA7ED6" w14:textId="77777777" w:rsidR="00546073" w:rsidRPr="00915C62"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1370A825" w14:textId="77777777" w:rsidR="00546073" w:rsidRPr="00915C62"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14:paraId="63EF4318" w14:textId="77777777" w:rsidR="00546073" w:rsidRPr="00915C62" w:rsidRDefault="00546073" w:rsidP="00546073">
            <w:pPr>
              <w:ind w:firstLine="0"/>
              <w:rPr>
                <w:rFonts w:cs="Times New Roman"/>
                <w:sz w:val="20"/>
                <w:szCs w:val="20"/>
                <w:lang w:eastAsia="ru-RU"/>
              </w:rPr>
            </w:pPr>
          </w:p>
        </w:tc>
      </w:tr>
      <w:tr w:rsidR="00546073" w:rsidRPr="00915C62" w14:paraId="49A56003" w14:textId="77777777" w:rsidTr="00707506">
        <w:trPr>
          <w:trHeight w:val="1290"/>
        </w:trPr>
        <w:tc>
          <w:tcPr>
            <w:tcW w:w="234" w:type="pct"/>
            <w:vMerge/>
            <w:tcBorders>
              <w:top w:val="single" w:sz="4" w:space="0" w:color="auto"/>
              <w:left w:val="single" w:sz="4" w:space="0" w:color="auto"/>
              <w:bottom w:val="single" w:sz="4" w:space="0" w:color="000000"/>
              <w:right w:val="single" w:sz="4" w:space="0" w:color="auto"/>
            </w:tcBorders>
            <w:vAlign w:val="center"/>
            <w:hideMark/>
          </w:tcPr>
          <w:p w14:paraId="7C5CA1F5" w14:textId="77777777" w:rsidR="00546073" w:rsidRPr="00915C62" w:rsidRDefault="00546073" w:rsidP="00546073">
            <w:pPr>
              <w:ind w:firstLine="0"/>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14:paraId="08BE3C01" w14:textId="77777777" w:rsidR="00546073" w:rsidRPr="00915C62" w:rsidRDefault="00546073" w:rsidP="00546073">
            <w:pPr>
              <w:ind w:firstLine="0"/>
              <w:rPr>
                <w:rFonts w:cs="Times New Roman"/>
                <w:sz w:val="20"/>
                <w:szCs w:val="20"/>
                <w:lang w:eastAsia="ru-RU"/>
              </w:rPr>
            </w:pPr>
          </w:p>
        </w:tc>
        <w:tc>
          <w:tcPr>
            <w:tcW w:w="377" w:type="pct"/>
            <w:vMerge/>
            <w:tcBorders>
              <w:top w:val="nil"/>
              <w:left w:val="single" w:sz="4" w:space="0" w:color="auto"/>
              <w:bottom w:val="single" w:sz="4" w:space="0" w:color="000000"/>
              <w:right w:val="single" w:sz="4" w:space="0" w:color="auto"/>
            </w:tcBorders>
            <w:vAlign w:val="center"/>
            <w:hideMark/>
          </w:tcPr>
          <w:p w14:paraId="0510998E" w14:textId="77777777" w:rsidR="00546073" w:rsidRPr="00915C62" w:rsidRDefault="00546073" w:rsidP="00546073">
            <w:pPr>
              <w:ind w:firstLine="0"/>
              <w:rPr>
                <w:rFonts w:cs="Times New Roman"/>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68DF8FFC"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Надземная</w:t>
            </w:r>
          </w:p>
        </w:tc>
        <w:tc>
          <w:tcPr>
            <w:tcW w:w="384" w:type="pct"/>
            <w:tcBorders>
              <w:top w:val="nil"/>
              <w:left w:val="nil"/>
              <w:bottom w:val="single" w:sz="4" w:space="0" w:color="auto"/>
              <w:right w:val="single" w:sz="4" w:space="0" w:color="auto"/>
            </w:tcBorders>
            <w:shd w:val="clear" w:color="auto" w:fill="auto"/>
            <w:vAlign w:val="center"/>
            <w:hideMark/>
          </w:tcPr>
          <w:p w14:paraId="63A3A79D"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Канальная</w:t>
            </w:r>
          </w:p>
        </w:tc>
        <w:tc>
          <w:tcPr>
            <w:tcW w:w="472" w:type="pct"/>
            <w:tcBorders>
              <w:top w:val="nil"/>
              <w:left w:val="nil"/>
              <w:bottom w:val="single" w:sz="4" w:space="0" w:color="auto"/>
              <w:right w:val="single" w:sz="4" w:space="0" w:color="auto"/>
            </w:tcBorders>
            <w:shd w:val="clear" w:color="auto" w:fill="auto"/>
            <w:vAlign w:val="center"/>
            <w:hideMark/>
          </w:tcPr>
          <w:p w14:paraId="18620F8C" w14:textId="77777777" w:rsidR="00546073" w:rsidRPr="00915C62" w:rsidRDefault="00546073" w:rsidP="00546073">
            <w:pPr>
              <w:ind w:firstLine="0"/>
              <w:rPr>
                <w:rFonts w:cs="Times New Roman"/>
                <w:sz w:val="20"/>
                <w:szCs w:val="20"/>
                <w:lang w:eastAsia="ru-RU"/>
              </w:rPr>
            </w:pPr>
            <w:r w:rsidRPr="00915C62">
              <w:rPr>
                <w:rFonts w:cs="Times New Roman"/>
                <w:sz w:val="20"/>
                <w:szCs w:val="20"/>
                <w:lang w:eastAsia="ru-RU"/>
              </w:rPr>
              <w:t>Бесканальная</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14:paraId="04FB3BB7" w14:textId="77777777" w:rsidR="00546073" w:rsidRPr="00915C62"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352E8464" w14:textId="77777777" w:rsidR="00546073" w:rsidRPr="00915C62"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14:paraId="5499D0E9" w14:textId="77777777" w:rsidR="00546073" w:rsidRPr="00915C62"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2BF059A8" w14:textId="77777777" w:rsidR="00546073" w:rsidRPr="00915C62"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3EAC41CC" w14:textId="77777777" w:rsidR="00546073" w:rsidRPr="00915C62"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14:paraId="7164F8B0" w14:textId="77777777" w:rsidR="00546073" w:rsidRPr="00915C62" w:rsidRDefault="00546073" w:rsidP="00546073">
            <w:pPr>
              <w:ind w:firstLine="0"/>
              <w:rPr>
                <w:rFonts w:cs="Times New Roman"/>
                <w:sz w:val="20"/>
                <w:szCs w:val="20"/>
                <w:lang w:eastAsia="ru-RU"/>
              </w:rPr>
            </w:pPr>
          </w:p>
        </w:tc>
      </w:tr>
      <w:tr w:rsidR="00546073" w:rsidRPr="00915C62" w14:paraId="7AC46F94"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861387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w:t>
            </w:r>
          </w:p>
        </w:tc>
        <w:tc>
          <w:tcPr>
            <w:tcW w:w="503" w:type="pct"/>
            <w:tcBorders>
              <w:top w:val="nil"/>
              <w:left w:val="nil"/>
              <w:bottom w:val="single" w:sz="4" w:space="0" w:color="auto"/>
              <w:right w:val="single" w:sz="4" w:space="0" w:color="auto"/>
            </w:tcBorders>
            <w:shd w:val="clear" w:color="auto" w:fill="auto"/>
            <w:vAlign w:val="center"/>
            <w:hideMark/>
          </w:tcPr>
          <w:p w14:paraId="74C0243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159 (150)</w:t>
            </w:r>
          </w:p>
        </w:tc>
        <w:tc>
          <w:tcPr>
            <w:tcW w:w="377" w:type="pct"/>
            <w:tcBorders>
              <w:top w:val="nil"/>
              <w:left w:val="nil"/>
              <w:bottom w:val="single" w:sz="4" w:space="0" w:color="auto"/>
              <w:right w:val="single" w:sz="4" w:space="0" w:color="auto"/>
            </w:tcBorders>
            <w:shd w:val="clear" w:color="auto" w:fill="auto"/>
            <w:vAlign w:val="center"/>
            <w:hideMark/>
          </w:tcPr>
          <w:p w14:paraId="0A3A3CE8"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274</w:t>
            </w:r>
          </w:p>
        </w:tc>
        <w:tc>
          <w:tcPr>
            <w:tcW w:w="391" w:type="pct"/>
            <w:tcBorders>
              <w:top w:val="nil"/>
              <w:left w:val="nil"/>
              <w:bottom w:val="single" w:sz="4" w:space="0" w:color="auto"/>
              <w:right w:val="single" w:sz="4" w:space="0" w:color="auto"/>
            </w:tcBorders>
            <w:shd w:val="clear" w:color="auto" w:fill="auto"/>
            <w:vAlign w:val="center"/>
            <w:hideMark/>
          </w:tcPr>
          <w:p w14:paraId="773F4B8C"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224</w:t>
            </w:r>
          </w:p>
        </w:tc>
        <w:tc>
          <w:tcPr>
            <w:tcW w:w="384" w:type="pct"/>
            <w:tcBorders>
              <w:top w:val="nil"/>
              <w:left w:val="nil"/>
              <w:bottom w:val="single" w:sz="4" w:space="0" w:color="auto"/>
              <w:right w:val="single" w:sz="4" w:space="0" w:color="auto"/>
            </w:tcBorders>
            <w:shd w:val="clear" w:color="auto" w:fill="auto"/>
            <w:vAlign w:val="center"/>
            <w:hideMark/>
          </w:tcPr>
          <w:p w14:paraId="52422DB3"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4FDFFEF9"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50</w:t>
            </w:r>
          </w:p>
        </w:tc>
        <w:tc>
          <w:tcPr>
            <w:tcW w:w="508" w:type="pct"/>
            <w:tcBorders>
              <w:top w:val="nil"/>
              <w:left w:val="nil"/>
              <w:bottom w:val="single" w:sz="4" w:space="0" w:color="auto"/>
              <w:right w:val="single" w:sz="4" w:space="0" w:color="auto"/>
            </w:tcBorders>
            <w:shd w:val="clear" w:color="auto" w:fill="auto"/>
            <w:vAlign w:val="center"/>
            <w:hideMark/>
          </w:tcPr>
          <w:p w14:paraId="5F45733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1998-2003</w:t>
            </w:r>
          </w:p>
        </w:tc>
        <w:tc>
          <w:tcPr>
            <w:tcW w:w="364" w:type="pct"/>
            <w:tcBorders>
              <w:top w:val="nil"/>
              <w:left w:val="nil"/>
              <w:bottom w:val="single" w:sz="4" w:space="0" w:color="auto"/>
              <w:right w:val="single" w:sz="4" w:space="0" w:color="auto"/>
            </w:tcBorders>
            <w:shd w:val="clear" w:color="auto" w:fill="auto"/>
            <w:vAlign w:val="center"/>
            <w:hideMark/>
          </w:tcPr>
          <w:p w14:paraId="0662003E"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78AFF64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118804FF"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2A346036"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365BCC96"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Отопл. ГВС</w:t>
            </w:r>
          </w:p>
        </w:tc>
      </w:tr>
      <w:tr w:rsidR="00546073" w:rsidRPr="00915C62" w14:paraId="7BCC1CEB"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CF97FD8"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14:paraId="6AAA5DB4"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108 (100)</w:t>
            </w:r>
          </w:p>
        </w:tc>
        <w:tc>
          <w:tcPr>
            <w:tcW w:w="377" w:type="pct"/>
            <w:tcBorders>
              <w:top w:val="nil"/>
              <w:left w:val="nil"/>
              <w:bottom w:val="single" w:sz="4" w:space="0" w:color="auto"/>
              <w:right w:val="single" w:sz="4" w:space="0" w:color="auto"/>
            </w:tcBorders>
            <w:shd w:val="clear" w:color="auto" w:fill="auto"/>
            <w:vAlign w:val="center"/>
            <w:hideMark/>
          </w:tcPr>
          <w:p w14:paraId="24D9B33C"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663</w:t>
            </w:r>
          </w:p>
        </w:tc>
        <w:tc>
          <w:tcPr>
            <w:tcW w:w="391" w:type="pct"/>
            <w:tcBorders>
              <w:top w:val="nil"/>
              <w:left w:val="nil"/>
              <w:bottom w:val="single" w:sz="4" w:space="0" w:color="auto"/>
              <w:right w:val="single" w:sz="4" w:space="0" w:color="auto"/>
            </w:tcBorders>
            <w:shd w:val="clear" w:color="auto" w:fill="auto"/>
            <w:vAlign w:val="center"/>
            <w:hideMark/>
          </w:tcPr>
          <w:p w14:paraId="4EBDCD6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570</w:t>
            </w:r>
          </w:p>
        </w:tc>
        <w:tc>
          <w:tcPr>
            <w:tcW w:w="384" w:type="pct"/>
            <w:tcBorders>
              <w:top w:val="nil"/>
              <w:left w:val="nil"/>
              <w:bottom w:val="single" w:sz="4" w:space="0" w:color="auto"/>
              <w:right w:val="single" w:sz="4" w:space="0" w:color="auto"/>
            </w:tcBorders>
            <w:shd w:val="clear" w:color="auto" w:fill="auto"/>
            <w:vAlign w:val="center"/>
            <w:hideMark/>
          </w:tcPr>
          <w:p w14:paraId="627DC2A1"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93</w:t>
            </w:r>
          </w:p>
        </w:tc>
        <w:tc>
          <w:tcPr>
            <w:tcW w:w="472" w:type="pct"/>
            <w:tcBorders>
              <w:top w:val="nil"/>
              <w:left w:val="nil"/>
              <w:bottom w:val="single" w:sz="4" w:space="0" w:color="auto"/>
              <w:right w:val="single" w:sz="4" w:space="0" w:color="auto"/>
            </w:tcBorders>
            <w:shd w:val="clear" w:color="auto" w:fill="auto"/>
            <w:vAlign w:val="center"/>
            <w:hideMark/>
          </w:tcPr>
          <w:p w14:paraId="0DA08F01" w14:textId="77777777" w:rsidR="00546073" w:rsidRPr="00915C62"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14:paraId="639ADE25"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14:paraId="474927E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5C8CA96D"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1B4C92A4"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63A26176"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6781DB6F"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Отопл. ГВС</w:t>
            </w:r>
          </w:p>
        </w:tc>
      </w:tr>
      <w:tr w:rsidR="00546073" w:rsidRPr="00915C62" w14:paraId="11F6FC72"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07E5D4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6ACD5B03"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89 (80)</w:t>
            </w:r>
          </w:p>
        </w:tc>
        <w:tc>
          <w:tcPr>
            <w:tcW w:w="377" w:type="pct"/>
            <w:tcBorders>
              <w:top w:val="nil"/>
              <w:left w:val="nil"/>
              <w:bottom w:val="single" w:sz="4" w:space="0" w:color="auto"/>
              <w:right w:val="single" w:sz="4" w:space="0" w:color="auto"/>
            </w:tcBorders>
            <w:shd w:val="clear" w:color="auto" w:fill="auto"/>
            <w:vAlign w:val="center"/>
            <w:hideMark/>
          </w:tcPr>
          <w:p w14:paraId="63296358"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258</w:t>
            </w:r>
          </w:p>
        </w:tc>
        <w:tc>
          <w:tcPr>
            <w:tcW w:w="391" w:type="pct"/>
            <w:tcBorders>
              <w:top w:val="nil"/>
              <w:left w:val="nil"/>
              <w:bottom w:val="single" w:sz="4" w:space="0" w:color="auto"/>
              <w:right w:val="single" w:sz="4" w:space="0" w:color="auto"/>
            </w:tcBorders>
            <w:shd w:val="clear" w:color="auto" w:fill="auto"/>
            <w:vAlign w:val="center"/>
            <w:hideMark/>
          </w:tcPr>
          <w:p w14:paraId="45D51E7B"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142</w:t>
            </w:r>
          </w:p>
        </w:tc>
        <w:tc>
          <w:tcPr>
            <w:tcW w:w="384" w:type="pct"/>
            <w:tcBorders>
              <w:top w:val="nil"/>
              <w:left w:val="nil"/>
              <w:bottom w:val="single" w:sz="4" w:space="0" w:color="auto"/>
              <w:right w:val="single" w:sz="4" w:space="0" w:color="auto"/>
            </w:tcBorders>
            <w:shd w:val="clear" w:color="auto" w:fill="auto"/>
            <w:vAlign w:val="center"/>
            <w:hideMark/>
          </w:tcPr>
          <w:p w14:paraId="1BFF23A9"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116</w:t>
            </w:r>
          </w:p>
        </w:tc>
        <w:tc>
          <w:tcPr>
            <w:tcW w:w="472" w:type="pct"/>
            <w:tcBorders>
              <w:top w:val="nil"/>
              <w:left w:val="nil"/>
              <w:bottom w:val="single" w:sz="4" w:space="0" w:color="auto"/>
              <w:right w:val="single" w:sz="4" w:space="0" w:color="auto"/>
            </w:tcBorders>
            <w:shd w:val="clear" w:color="auto" w:fill="auto"/>
            <w:vAlign w:val="center"/>
            <w:hideMark/>
          </w:tcPr>
          <w:p w14:paraId="2607CF1B" w14:textId="77777777" w:rsidR="00546073" w:rsidRPr="00915C62"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14:paraId="14A107F1"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14:paraId="00BA66D2"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0A073798"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51EC89A0"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7A68A86F"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1C12A2A9"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Отопл. ГВС</w:t>
            </w:r>
          </w:p>
        </w:tc>
      </w:tr>
      <w:tr w:rsidR="00546073" w:rsidRPr="00915C62" w14:paraId="36FE5DD2"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B3F6D1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4</w:t>
            </w:r>
          </w:p>
        </w:tc>
        <w:tc>
          <w:tcPr>
            <w:tcW w:w="503" w:type="pct"/>
            <w:tcBorders>
              <w:top w:val="nil"/>
              <w:left w:val="nil"/>
              <w:bottom w:val="single" w:sz="4" w:space="0" w:color="auto"/>
              <w:right w:val="single" w:sz="4" w:space="0" w:color="auto"/>
            </w:tcBorders>
            <w:shd w:val="clear" w:color="auto" w:fill="auto"/>
            <w:vAlign w:val="center"/>
            <w:hideMark/>
          </w:tcPr>
          <w:p w14:paraId="5B48F6BA"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57 (50)</w:t>
            </w:r>
          </w:p>
        </w:tc>
        <w:tc>
          <w:tcPr>
            <w:tcW w:w="377" w:type="pct"/>
            <w:tcBorders>
              <w:top w:val="nil"/>
              <w:left w:val="nil"/>
              <w:bottom w:val="single" w:sz="4" w:space="0" w:color="auto"/>
              <w:right w:val="single" w:sz="4" w:space="0" w:color="auto"/>
            </w:tcBorders>
            <w:shd w:val="clear" w:color="auto" w:fill="auto"/>
            <w:vAlign w:val="center"/>
            <w:hideMark/>
          </w:tcPr>
          <w:p w14:paraId="192E2294"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123</w:t>
            </w:r>
          </w:p>
        </w:tc>
        <w:tc>
          <w:tcPr>
            <w:tcW w:w="391" w:type="pct"/>
            <w:tcBorders>
              <w:top w:val="nil"/>
              <w:left w:val="nil"/>
              <w:bottom w:val="single" w:sz="4" w:space="0" w:color="auto"/>
              <w:right w:val="single" w:sz="4" w:space="0" w:color="auto"/>
            </w:tcBorders>
            <w:shd w:val="clear" w:color="auto" w:fill="auto"/>
            <w:vAlign w:val="center"/>
            <w:hideMark/>
          </w:tcPr>
          <w:p w14:paraId="19F1358D"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58</w:t>
            </w:r>
          </w:p>
        </w:tc>
        <w:tc>
          <w:tcPr>
            <w:tcW w:w="384" w:type="pct"/>
            <w:tcBorders>
              <w:top w:val="nil"/>
              <w:left w:val="nil"/>
              <w:bottom w:val="single" w:sz="4" w:space="0" w:color="auto"/>
              <w:right w:val="single" w:sz="4" w:space="0" w:color="auto"/>
            </w:tcBorders>
            <w:shd w:val="clear" w:color="auto" w:fill="auto"/>
            <w:vAlign w:val="center"/>
            <w:hideMark/>
          </w:tcPr>
          <w:p w14:paraId="55A01506"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795366DC"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65</w:t>
            </w:r>
          </w:p>
        </w:tc>
        <w:tc>
          <w:tcPr>
            <w:tcW w:w="508" w:type="pct"/>
            <w:tcBorders>
              <w:top w:val="nil"/>
              <w:left w:val="nil"/>
              <w:bottom w:val="single" w:sz="4" w:space="0" w:color="auto"/>
              <w:right w:val="single" w:sz="4" w:space="0" w:color="auto"/>
            </w:tcBorders>
            <w:shd w:val="clear" w:color="auto" w:fill="auto"/>
            <w:vAlign w:val="center"/>
            <w:hideMark/>
          </w:tcPr>
          <w:p w14:paraId="0F9E0467"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1990-1997</w:t>
            </w:r>
          </w:p>
        </w:tc>
        <w:tc>
          <w:tcPr>
            <w:tcW w:w="364" w:type="pct"/>
            <w:tcBorders>
              <w:top w:val="nil"/>
              <w:left w:val="nil"/>
              <w:bottom w:val="single" w:sz="4" w:space="0" w:color="auto"/>
              <w:right w:val="single" w:sz="4" w:space="0" w:color="auto"/>
            </w:tcBorders>
            <w:shd w:val="clear" w:color="auto" w:fill="auto"/>
            <w:vAlign w:val="center"/>
            <w:hideMark/>
          </w:tcPr>
          <w:p w14:paraId="3C1BAE46"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0CF97884"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5991258F"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305AD556"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27B71DC9" w14:textId="77777777" w:rsidR="00546073" w:rsidRPr="00915C62" w:rsidRDefault="00546073" w:rsidP="00546073">
            <w:pPr>
              <w:ind w:firstLine="0"/>
              <w:jc w:val="center"/>
              <w:rPr>
                <w:rFonts w:cs="Times New Roman"/>
                <w:sz w:val="20"/>
                <w:szCs w:val="20"/>
                <w:lang w:eastAsia="ru-RU"/>
              </w:rPr>
            </w:pPr>
            <w:r w:rsidRPr="00915C62">
              <w:rPr>
                <w:rFonts w:cs="Times New Roman"/>
                <w:sz w:val="20"/>
                <w:szCs w:val="20"/>
                <w:lang w:eastAsia="ru-RU"/>
              </w:rPr>
              <w:t>Отопл. ГВС</w:t>
            </w:r>
          </w:p>
        </w:tc>
      </w:tr>
      <w:tr w:rsidR="00546073" w:rsidRPr="00915C62" w14:paraId="30735664"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76204CC" w14:textId="77777777" w:rsidR="00546073" w:rsidRPr="00915C62" w:rsidRDefault="00546073" w:rsidP="00546073">
            <w:pPr>
              <w:ind w:firstLine="0"/>
              <w:jc w:val="center"/>
              <w:rPr>
                <w:rFonts w:cs="Times New Roman"/>
                <w:sz w:val="20"/>
                <w:szCs w:val="20"/>
                <w:lang w:eastAsia="ru-RU"/>
              </w:rPr>
            </w:pPr>
          </w:p>
        </w:tc>
        <w:tc>
          <w:tcPr>
            <w:tcW w:w="503" w:type="pct"/>
            <w:tcBorders>
              <w:top w:val="nil"/>
              <w:left w:val="nil"/>
              <w:bottom w:val="single" w:sz="4" w:space="0" w:color="auto"/>
              <w:right w:val="single" w:sz="4" w:space="0" w:color="auto"/>
            </w:tcBorders>
            <w:shd w:val="clear" w:color="auto" w:fill="auto"/>
            <w:vAlign w:val="center"/>
            <w:hideMark/>
          </w:tcPr>
          <w:p w14:paraId="665EF932"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ИТОГО</w:t>
            </w:r>
          </w:p>
        </w:tc>
        <w:tc>
          <w:tcPr>
            <w:tcW w:w="377" w:type="pct"/>
            <w:tcBorders>
              <w:top w:val="nil"/>
              <w:left w:val="nil"/>
              <w:bottom w:val="single" w:sz="4" w:space="0" w:color="auto"/>
              <w:right w:val="single" w:sz="4" w:space="0" w:color="auto"/>
            </w:tcBorders>
            <w:shd w:val="clear" w:color="auto" w:fill="auto"/>
            <w:vAlign w:val="center"/>
            <w:hideMark/>
          </w:tcPr>
          <w:p w14:paraId="648AF35D"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1318</w:t>
            </w:r>
          </w:p>
        </w:tc>
        <w:tc>
          <w:tcPr>
            <w:tcW w:w="391" w:type="pct"/>
            <w:tcBorders>
              <w:top w:val="nil"/>
              <w:left w:val="nil"/>
              <w:bottom w:val="single" w:sz="4" w:space="0" w:color="auto"/>
              <w:right w:val="single" w:sz="4" w:space="0" w:color="auto"/>
            </w:tcBorders>
            <w:shd w:val="clear" w:color="auto" w:fill="auto"/>
            <w:vAlign w:val="center"/>
            <w:hideMark/>
          </w:tcPr>
          <w:p w14:paraId="41A72ED2"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994</w:t>
            </w:r>
          </w:p>
        </w:tc>
        <w:tc>
          <w:tcPr>
            <w:tcW w:w="384" w:type="pct"/>
            <w:tcBorders>
              <w:top w:val="nil"/>
              <w:left w:val="nil"/>
              <w:bottom w:val="single" w:sz="4" w:space="0" w:color="auto"/>
              <w:right w:val="single" w:sz="4" w:space="0" w:color="auto"/>
            </w:tcBorders>
            <w:shd w:val="clear" w:color="auto" w:fill="auto"/>
            <w:vAlign w:val="center"/>
            <w:hideMark/>
          </w:tcPr>
          <w:p w14:paraId="45BC07AE"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209</w:t>
            </w:r>
          </w:p>
        </w:tc>
        <w:tc>
          <w:tcPr>
            <w:tcW w:w="472" w:type="pct"/>
            <w:tcBorders>
              <w:top w:val="nil"/>
              <w:left w:val="nil"/>
              <w:bottom w:val="single" w:sz="4" w:space="0" w:color="auto"/>
              <w:right w:val="single" w:sz="4" w:space="0" w:color="auto"/>
            </w:tcBorders>
            <w:shd w:val="clear" w:color="auto" w:fill="auto"/>
            <w:vAlign w:val="center"/>
            <w:hideMark/>
          </w:tcPr>
          <w:p w14:paraId="597F6C6F"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115</w:t>
            </w:r>
          </w:p>
        </w:tc>
        <w:tc>
          <w:tcPr>
            <w:tcW w:w="508" w:type="pct"/>
            <w:tcBorders>
              <w:top w:val="nil"/>
              <w:left w:val="nil"/>
              <w:bottom w:val="single" w:sz="4" w:space="0" w:color="auto"/>
              <w:right w:val="single" w:sz="4" w:space="0" w:color="auto"/>
            </w:tcBorders>
            <w:shd w:val="clear" w:color="auto" w:fill="auto"/>
            <w:vAlign w:val="center"/>
            <w:hideMark/>
          </w:tcPr>
          <w:p w14:paraId="086FD072"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w:t>
            </w:r>
          </w:p>
        </w:tc>
        <w:tc>
          <w:tcPr>
            <w:tcW w:w="364" w:type="pct"/>
            <w:tcBorders>
              <w:top w:val="nil"/>
              <w:left w:val="nil"/>
              <w:bottom w:val="single" w:sz="4" w:space="0" w:color="auto"/>
              <w:right w:val="single" w:sz="4" w:space="0" w:color="auto"/>
            </w:tcBorders>
            <w:shd w:val="clear" w:color="auto" w:fill="auto"/>
            <w:vAlign w:val="center"/>
            <w:hideMark/>
          </w:tcPr>
          <w:p w14:paraId="449C4B07"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14:paraId="3AF72C6D"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w:t>
            </w:r>
          </w:p>
        </w:tc>
        <w:tc>
          <w:tcPr>
            <w:tcW w:w="543" w:type="pct"/>
            <w:tcBorders>
              <w:top w:val="nil"/>
              <w:left w:val="nil"/>
              <w:bottom w:val="single" w:sz="4" w:space="0" w:color="auto"/>
              <w:right w:val="single" w:sz="4" w:space="0" w:color="auto"/>
            </w:tcBorders>
            <w:shd w:val="clear" w:color="auto" w:fill="auto"/>
            <w:vAlign w:val="center"/>
            <w:hideMark/>
          </w:tcPr>
          <w:p w14:paraId="3770261E"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14:paraId="6473228A"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14:paraId="3000F993" w14:textId="77777777" w:rsidR="00546073" w:rsidRPr="00915C62" w:rsidRDefault="00546073" w:rsidP="00546073">
            <w:pPr>
              <w:ind w:firstLine="0"/>
              <w:jc w:val="center"/>
              <w:rPr>
                <w:rFonts w:cs="Times New Roman"/>
                <w:b/>
                <w:bCs/>
                <w:sz w:val="20"/>
                <w:szCs w:val="20"/>
                <w:lang w:eastAsia="ru-RU"/>
              </w:rPr>
            </w:pPr>
            <w:r w:rsidRPr="00915C62">
              <w:rPr>
                <w:rFonts w:cs="Times New Roman"/>
                <w:b/>
                <w:bCs/>
                <w:sz w:val="20"/>
                <w:szCs w:val="20"/>
                <w:lang w:eastAsia="ru-RU"/>
              </w:rPr>
              <w:t>Отопл. ГВС</w:t>
            </w:r>
          </w:p>
        </w:tc>
      </w:tr>
    </w:tbl>
    <w:p w14:paraId="53C619F0" w14:textId="77777777" w:rsidR="00546073" w:rsidRPr="00915C62" w:rsidRDefault="00546073" w:rsidP="00546073">
      <w:pPr>
        <w:rPr>
          <w:sz w:val="24"/>
          <w:szCs w:val="24"/>
          <w:lang w:eastAsia="ru-RU"/>
        </w:rPr>
      </w:pPr>
    </w:p>
    <w:p w14:paraId="71DDDD55" w14:textId="77777777" w:rsidR="00546073" w:rsidRPr="00915C62" w:rsidRDefault="00546073" w:rsidP="00546073">
      <w:pPr>
        <w:rPr>
          <w:sz w:val="24"/>
          <w:szCs w:val="24"/>
          <w:lang w:eastAsia="ru-RU"/>
        </w:rPr>
      </w:pPr>
    </w:p>
    <w:p w14:paraId="6780FB37" w14:textId="77777777" w:rsidR="00B67DFE" w:rsidRPr="00915C62" w:rsidRDefault="00B67DFE" w:rsidP="00546073">
      <w:pPr>
        <w:keepNext/>
        <w:jc w:val="center"/>
        <w:sectPr w:rsidR="00B67DFE" w:rsidRPr="00915C62"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A325834" w14:textId="77777777" w:rsidR="00546073" w:rsidRPr="00915C62" w:rsidRDefault="00546073" w:rsidP="00546073">
      <w:pPr>
        <w:keepNext/>
        <w:jc w:val="center"/>
      </w:pPr>
      <w:r w:rsidRPr="00915C62">
        <w:rPr>
          <w:noProof/>
          <w:lang w:eastAsia="ru-RU"/>
        </w:rPr>
        <w:lastRenderedPageBreak/>
        <w:drawing>
          <wp:inline distT="0" distB="0" distL="0" distR="0" wp14:anchorId="6B9E799F" wp14:editId="39ACACB7">
            <wp:extent cx="5462270" cy="3291840"/>
            <wp:effectExtent l="0" t="0" r="5080" b="3810"/>
            <wp:docPr id="1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2270" cy="3291840"/>
                    </a:xfrm>
                    <a:prstGeom prst="rect">
                      <a:avLst/>
                    </a:prstGeom>
                    <a:noFill/>
                    <a:ln>
                      <a:noFill/>
                    </a:ln>
                  </pic:spPr>
                </pic:pic>
              </a:graphicData>
            </a:graphic>
          </wp:inline>
        </w:drawing>
      </w:r>
    </w:p>
    <w:p w14:paraId="586E99F5" w14:textId="77777777" w:rsidR="00546073" w:rsidRPr="00915C62" w:rsidRDefault="00546073" w:rsidP="00CF33FA">
      <w:pPr>
        <w:pStyle w:val="aff0"/>
        <w:spacing w:before="0"/>
        <w:jc w:val="center"/>
        <w:rPr>
          <w:sz w:val="24"/>
          <w:szCs w:val="24"/>
        </w:rPr>
      </w:pPr>
      <w:r w:rsidRPr="00915C62">
        <w:t xml:space="preserve">Рисунок </w:t>
      </w:r>
      <w:fldSimple w:instr=" SEQ Рисунок \* ARABIC ">
        <w:r w:rsidR="00FE673F">
          <w:rPr>
            <w:noProof/>
          </w:rPr>
          <w:t>19</w:t>
        </w:r>
      </w:fldSimple>
      <w:r w:rsidRPr="00915C62">
        <w:t xml:space="preserve"> Распределение протяженности тепловых сетей по диаметрам от котельной ОПХ</w:t>
      </w:r>
    </w:p>
    <w:p w14:paraId="26152864" w14:textId="77777777" w:rsidR="00546073" w:rsidRPr="00915C62" w:rsidRDefault="00546073" w:rsidP="00546073">
      <w:pPr>
        <w:rPr>
          <w:sz w:val="24"/>
          <w:szCs w:val="24"/>
          <w:lang w:eastAsia="ru-RU"/>
        </w:rPr>
      </w:pPr>
    </w:p>
    <w:p w14:paraId="14BB5CBF" w14:textId="77777777" w:rsidR="00546073" w:rsidRPr="00915C62" w:rsidRDefault="00546073" w:rsidP="00546073">
      <w:pPr>
        <w:rPr>
          <w:sz w:val="24"/>
          <w:szCs w:val="24"/>
          <w:lang w:eastAsia="ru-RU"/>
        </w:rPr>
      </w:pPr>
    </w:p>
    <w:p w14:paraId="72E1CBBF" w14:textId="77777777" w:rsidR="00546073" w:rsidRPr="00915C62" w:rsidRDefault="00546073" w:rsidP="00546073">
      <w:pPr>
        <w:keepNext/>
        <w:jc w:val="center"/>
      </w:pPr>
      <w:r w:rsidRPr="00915C62">
        <w:rPr>
          <w:noProof/>
          <w:lang w:eastAsia="ru-RU"/>
        </w:rPr>
        <w:drawing>
          <wp:inline distT="0" distB="0" distL="0" distR="0" wp14:anchorId="306ACE4F" wp14:editId="0C7980C6">
            <wp:extent cx="5438775" cy="3490595"/>
            <wp:effectExtent l="0" t="0" r="9525"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3490595"/>
                    </a:xfrm>
                    <a:prstGeom prst="rect">
                      <a:avLst/>
                    </a:prstGeom>
                    <a:noFill/>
                    <a:ln>
                      <a:noFill/>
                    </a:ln>
                  </pic:spPr>
                </pic:pic>
              </a:graphicData>
            </a:graphic>
          </wp:inline>
        </w:drawing>
      </w:r>
    </w:p>
    <w:p w14:paraId="5B525FB6" w14:textId="77777777" w:rsidR="00546073" w:rsidRPr="00915C62" w:rsidRDefault="00546073" w:rsidP="00546073">
      <w:pPr>
        <w:pStyle w:val="aff0"/>
        <w:jc w:val="center"/>
        <w:rPr>
          <w:sz w:val="24"/>
          <w:szCs w:val="24"/>
        </w:rPr>
      </w:pPr>
      <w:r w:rsidRPr="00915C62">
        <w:t xml:space="preserve">Рисунок </w:t>
      </w:r>
      <w:fldSimple w:instr=" SEQ Рисунок \* ARABIC ">
        <w:r w:rsidR="00FE673F">
          <w:rPr>
            <w:noProof/>
          </w:rPr>
          <w:t>20</w:t>
        </w:r>
      </w:fldSimple>
      <w:r w:rsidRPr="00915C62">
        <w:t xml:space="preserve"> Распределение протяженности тепловых сетей по типу прокладки от центральной ОПХ</w:t>
      </w:r>
    </w:p>
    <w:p w14:paraId="022EB6BE" w14:textId="77777777" w:rsidR="00546073" w:rsidRPr="00915C62" w:rsidRDefault="00546073" w:rsidP="00546073">
      <w:pPr>
        <w:rPr>
          <w:sz w:val="24"/>
          <w:szCs w:val="24"/>
          <w:lang w:eastAsia="ru-RU"/>
        </w:rPr>
      </w:pPr>
    </w:p>
    <w:p w14:paraId="55254088" w14:textId="77777777" w:rsidR="00546073" w:rsidRPr="00915C62" w:rsidRDefault="00546073" w:rsidP="00546073">
      <w:pPr>
        <w:rPr>
          <w:sz w:val="24"/>
          <w:szCs w:val="24"/>
          <w:lang w:eastAsia="ru-RU"/>
        </w:rPr>
      </w:pPr>
      <w:r w:rsidRPr="00915C62">
        <w:rPr>
          <w:sz w:val="24"/>
          <w:szCs w:val="24"/>
        </w:rPr>
        <w:t>С</w:t>
      </w:r>
      <w:r w:rsidRPr="00915C62">
        <w:rPr>
          <w:spacing w:val="-1"/>
          <w:sz w:val="24"/>
          <w:szCs w:val="24"/>
        </w:rPr>
        <w:t>е</w:t>
      </w:r>
      <w:r w:rsidRPr="00915C62">
        <w:rPr>
          <w:sz w:val="24"/>
          <w:szCs w:val="24"/>
        </w:rPr>
        <w:t>ти</w:t>
      </w:r>
      <w:r w:rsidRPr="00915C62">
        <w:rPr>
          <w:spacing w:val="7"/>
          <w:sz w:val="24"/>
          <w:szCs w:val="24"/>
        </w:rPr>
        <w:t xml:space="preserve"> </w:t>
      </w:r>
      <w:r w:rsidRPr="00915C62">
        <w:rPr>
          <w:sz w:val="24"/>
          <w:szCs w:val="24"/>
        </w:rPr>
        <w:t>р</w:t>
      </w:r>
      <w:r w:rsidRPr="00915C62">
        <w:rPr>
          <w:spacing w:val="-1"/>
          <w:sz w:val="24"/>
          <w:szCs w:val="24"/>
        </w:rPr>
        <w:t>ас</w:t>
      </w:r>
      <w:r w:rsidRPr="00915C62">
        <w:rPr>
          <w:sz w:val="24"/>
          <w:szCs w:val="24"/>
        </w:rPr>
        <w:t>полож</w:t>
      </w:r>
      <w:r w:rsidRPr="00915C62">
        <w:rPr>
          <w:spacing w:val="-1"/>
          <w:sz w:val="24"/>
          <w:szCs w:val="24"/>
        </w:rPr>
        <w:t>е</w:t>
      </w:r>
      <w:r w:rsidRPr="00915C62">
        <w:rPr>
          <w:sz w:val="24"/>
          <w:szCs w:val="24"/>
        </w:rPr>
        <w:t>ны</w:t>
      </w:r>
      <w:r w:rsidRPr="00915C62">
        <w:rPr>
          <w:spacing w:val="6"/>
          <w:sz w:val="24"/>
          <w:szCs w:val="24"/>
        </w:rPr>
        <w:t xml:space="preserve"> </w:t>
      </w:r>
      <w:r w:rsidRPr="00915C62">
        <w:rPr>
          <w:sz w:val="24"/>
          <w:szCs w:val="24"/>
        </w:rPr>
        <w:t>под</w:t>
      </w:r>
      <w:r w:rsidRPr="00915C62">
        <w:rPr>
          <w:spacing w:val="1"/>
          <w:sz w:val="24"/>
          <w:szCs w:val="24"/>
        </w:rPr>
        <w:t>з</w:t>
      </w:r>
      <w:r w:rsidRPr="00915C62">
        <w:rPr>
          <w:spacing w:val="-1"/>
          <w:sz w:val="24"/>
          <w:szCs w:val="24"/>
        </w:rPr>
        <w:t>ем</w:t>
      </w:r>
      <w:r w:rsidRPr="00915C62">
        <w:rPr>
          <w:sz w:val="24"/>
          <w:szCs w:val="24"/>
        </w:rPr>
        <w:t>но</w:t>
      </w:r>
      <w:r w:rsidRPr="00915C62">
        <w:rPr>
          <w:spacing w:val="6"/>
          <w:sz w:val="24"/>
          <w:szCs w:val="24"/>
        </w:rPr>
        <w:t xml:space="preserve"> </w:t>
      </w:r>
      <w:r w:rsidRPr="00915C62">
        <w:rPr>
          <w:sz w:val="24"/>
          <w:szCs w:val="24"/>
        </w:rPr>
        <w:t>и</w:t>
      </w:r>
      <w:r w:rsidRPr="00915C62">
        <w:rPr>
          <w:spacing w:val="7"/>
          <w:sz w:val="24"/>
          <w:szCs w:val="24"/>
        </w:rPr>
        <w:t xml:space="preserve"> </w:t>
      </w:r>
      <w:r w:rsidRPr="00915C62">
        <w:rPr>
          <w:sz w:val="24"/>
          <w:szCs w:val="24"/>
        </w:rPr>
        <w:t>н</w:t>
      </w:r>
      <w:r w:rsidRPr="00915C62">
        <w:rPr>
          <w:spacing w:val="-1"/>
          <w:sz w:val="24"/>
          <w:szCs w:val="24"/>
        </w:rPr>
        <w:t>а</w:t>
      </w:r>
      <w:r w:rsidRPr="00915C62">
        <w:rPr>
          <w:sz w:val="24"/>
          <w:szCs w:val="24"/>
        </w:rPr>
        <w:t>д</w:t>
      </w:r>
      <w:r w:rsidRPr="00915C62">
        <w:rPr>
          <w:spacing w:val="1"/>
          <w:sz w:val="24"/>
          <w:szCs w:val="24"/>
        </w:rPr>
        <w:t>з</w:t>
      </w:r>
      <w:r w:rsidRPr="00915C62">
        <w:rPr>
          <w:spacing w:val="-1"/>
          <w:sz w:val="24"/>
          <w:szCs w:val="24"/>
        </w:rPr>
        <w:t>ем</w:t>
      </w:r>
      <w:r w:rsidRPr="00915C62">
        <w:rPr>
          <w:sz w:val="24"/>
          <w:szCs w:val="24"/>
        </w:rPr>
        <w:t>но</w:t>
      </w:r>
      <w:r w:rsidRPr="00915C62">
        <w:rPr>
          <w:spacing w:val="12"/>
          <w:sz w:val="24"/>
          <w:szCs w:val="24"/>
        </w:rPr>
        <w:t xml:space="preserve"> </w:t>
      </w:r>
      <w:r w:rsidRPr="00915C62">
        <w:rPr>
          <w:sz w:val="24"/>
          <w:szCs w:val="24"/>
        </w:rPr>
        <w:t>на</w:t>
      </w:r>
      <w:r w:rsidRPr="00915C62">
        <w:rPr>
          <w:spacing w:val="3"/>
          <w:sz w:val="24"/>
          <w:szCs w:val="24"/>
        </w:rPr>
        <w:t xml:space="preserve"> </w:t>
      </w:r>
      <w:r w:rsidRPr="00915C62">
        <w:rPr>
          <w:sz w:val="24"/>
          <w:szCs w:val="24"/>
        </w:rPr>
        <w:t>опор</w:t>
      </w:r>
      <w:r w:rsidRPr="00915C62">
        <w:rPr>
          <w:spacing w:val="-1"/>
          <w:sz w:val="24"/>
          <w:szCs w:val="24"/>
        </w:rPr>
        <w:t>а</w:t>
      </w:r>
      <w:r w:rsidRPr="00915C62">
        <w:rPr>
          <w:spacing w:val="2"/>
          <w:sz w:val="24"/>
          <w:szCs w:val="24"/>
        </w:rPr>
        <w:t>х</w:t>
      </w:r>
      <w:r w:rsidRPr="00915C62">
        <w:rPr>
          <w:sz w:val="24"/>
          <w:szCs w:val="24"/>
        </w:rPr>
        <w:t>.</w:t>
      </w:r>
      <w:r w:rsidRPr="00915C62">
        <w:rPr>
          <w:spacing w:val="6"/>
          <w:sz w:val="24"/>
          <w:szCs w:val="24"/>
        </w:rPr>
        <w:t xml:space="preserve"> </w:t>
      </w:r>
      <w:r w:rsidRPr="00915C62">
        <w:rPr>
          <w:sz w:val="24"/>
          <w:szCs w:val="24"/>
        </w:rPr>
        <w:t>Ко</w:t>
      </w:r>
      <w:r w:rsidRPr="00915C62">
        <w:rPr>
          <w:spacing w:val="-1"/>
          <w:sz w:val="24"/>
          <w:szCs w:val="24"/>
        </w:rPr>
        <w:t>м</w:t>
      </w:r>
      <w:r w:rsidRPr="00915C62">
        <w:rPr>
          <w:sz w:val="24"/>
          <w:szCs w:val="24"/>
        </w:rPr>
        <w:t>п</w:t>
      </w:r>
      <w:r w:rsidRPr="00915C62">
        <w:rPr>
          <w:spacing w:val="-1"/>
          <w:sz w:val="24"/>
          <w:szCs w:val="24"/>
        </w:rPr>
        <w:t>е</w:t>
      </w:r>
      <w:r w:rsidRPr="00915C62">
        <w:rPr>
          <w:sz w:val="24"/>
          <w:szCs w:val="24"/>
        </w:rPr>
        <w:t>н</w:t>
      </w:r>
      <w:r w:rsidRPr="00915C62">
        <w:rPr>
          <w:spacing w:val="-1"/>
          <w:sz w:val="24"/>
          <w:szCs w:val="24"/>
        </w:rPr>
        <w:t>са</w:t>
      </w:r>
      <w:r w:rsidRPr="00915C62">
        <w:rPr>
          <w:sz w:val="24"/>
          <w:szCs w:val="24"/>
        </w:rPr>
        <w:t>ция</w:t>
      </w:r>
      <w:r w:rsidRPr="00915C62">
        <w:rPr>
          <w:spacing w:val="4"/>
          <w:sz w:val="24"/>
          <w:szCs w:val="24"/>
        </w:rPr>
        <w:t xml:space="preserve"> </w:t>
      </w:r>
      <w:r w:rsidRPr="00915C62">
        <w:rPr>
          <w:sz w:val="24"/>
          <w:szCs w:val="24"/>
        </w:rPr>
        <w:t>т</w:t>
      </w:r>
      <w:r w:rsidRPr="00915C62">
        <w:rPr>
          <w:spacing w:val="-1"/>
          <w:sz w:val="24"/>
          <w:szCs w:val="24"/>
        </w:rPr>
        <w:t>ем</w:t>
      </w:r>
      <w:r w:rsidRPr="00915C62">
        <w:rPr>
          <w:sz w:val="24"/>
          <w:szCs w:val="24"/>
        </w:rPr>
        <w:t>п</w:t>
      </w:r>
      <w:r w:rsidRPr="00915C62">
        <w:rPr>
          <w:spacing w:val="-1"/>
          <w:sz w:val="24"/>
          <w:szCs w:val="24"/>
        </w:rPr>
        <w:t>е</w:t>
      </w:r>
      <w:r w:rsidRPr="00915C62">
        <w:rPr>
          <w:sz w:val="24"/>
          <w:szCs w:val="24"/>
        </w:rPr>
        <w:t>р</w:t>
      </w:r>
      <w:r w:rsidRPr="00915C62">
        <w:rPr>
          <w:spacing w:val="-1"/>
          <w:sz w:val="24"/>
          <w:szCs w:val="24"/>
        </w:rPr>
        <w:t>а</w:t>
      </w:r>
      <w:r w:rsidRPr="00915C62">
        <w:rPr>
          <w:spacing w:val="5"/>
          <w:sz w:val="24"/>
          <w:szCs w:val="24"/>
        </w:rPr>
        <w:t>т</w:t>
      </w:r>
      <w:r w:rsidRPr="00915C62">
        <w:rPr>
          <w:spacing w:val="-5"/>
          <w:sz w:val="24"/>
          <w:szCs w:val="24"/>
        </w:rPr>
        <w:t>у</w:t>
      </w:r>
      <w:r w:rsidRPr="00915C62">
        <w:rPr>
          <w:sz w:val="24"/>
          <w:szCs w:val="24"/>
        </w:rPr>
        <w:t>рн</w:t>
      </w:r>
      <w:r w:rsidRPr="00915C62">
        <w:rPr>
          <w:spacing w:val="-3"/>
          <w:sz w:val="24"/>
          <w:szCs w:val="24"/>
        </w:rPr>
        <w:t>ы</w:t>
      </w:r>
      <w:r w:rsidRPr="00915C62">
        <w:rPr>
          <w:sz w:val="24"/>
          <w:szCs w:val="24"/>
        </w:rPr>
        <w:t>х р</w:t>
      </w:r>
      <w:r w:rsidRPr="00915C62">
        <w:rPr>
          <w:spacing w:val="-1"/>
          <w:sz w:val="24"/>
          <w:szCs w:val="24"/>
        </w:rPr>
        <w:t>ас</w:t>
      </w:r>
      <w:r w:rsidRPr="00915C62">
        <w:rPr>
          <w:sz w:val="24"/>
          <w:szCs w:val="24"/>
        </w:rPr>
        <w:t>шир</w:t>
      </w:r>
      <w:r w:rsidRPr="00915C62">
        <w:rPr>
          <w:spacing w:val="-1"/>
          <w:sz w:val="24"/>
          <w:szCs w:val="24"/>
        </w:rPr>
        <w:t>е</w:t>
      </w:r>
      <w:r w:rsidRPr="00915C62">
        <w:rPr>
          <w:sz w:val="24"/>
          <w:szCs w:val="24"/>
        </w:rPr>
        <w:t>ний</w:t>
      </w:r>
      <w:r w:rsidRPr="00915C62">
        <w:rPr>
          <w:spacing w:val="55"/>
          <w:sz w:val="24"/>
          <w:szCs w:val="24"/>
        </w:rPr>
        <w:t xml:space="preserve"> </w:t>
      </w:r>
      <w:r w:rsidRPr="00915C62">
        <w:rPr>
          <w:sz w:val="24"/>
          <w:szCs w:val="24"/>
        </w:rPr>
        <w:t>о</w:t>
      </w:r>
      <w:r w:rsidRPr="00915C62">
        <w:rPr>
          <w:spacing w:val="1"/>
          <w:sz w:val="24"/>
          <w:szCs w:val="24"/>
        </w:rPr>
        <w:t>с</w:t>
      </w:r>
      <w:r w:rsidRPr="00915C62">
        <w:rPr>
          <w:spacing w:val="-5"/>
          <w:sz w:val="24"/>
          <w:szCs w:val="24"/>
        </w:rPr>
        <w:t>у</w:t>
      </w:r>
      <w:r w:rsidRPr="00915C62">
        <w:rPr>
          <w:sz w:val="24"/>
          <w:szCs w:val="24"/>
        </w:rPr>
        <w:t>щ</w:t>
      </w:r>
      <w:r w:rsidRPr="00915C62">
        <w:rPr>
          <w:spacing w:val="-1"/>
          <w:sz w:val="24"/>
          <w:szCs w:val="24"/>
        </w:rPr>
        <w:t>ес</w:t>
      </w:r>
      <w:r w:rsidRPr="00915C62">
        <w:rPr>
          <w:sz w:val="24"/>
          <w:szCs w:val="24"/>
        </w:rPr>
        <w:t>тв</w:t>
      </w:r>
      <w:r w:rsidRPr="00915C62">
        <w:rPr>
          <w:spacing w:val="1"/>
          <w:sz w:val="24"/>
          <w:szCs w:val="24"/>
        </w:rPr>
        <w:t>л</w:t>
      </w:r>
      <w:r w:rsidRPr="00915C62">
        <w:rPr>
          <w:sz w:val="24"/>
          <w:szCs w:val="24"/>
        </w:rPr>
        <w:t>я</w:t>
      </w:r>
      <w:r w:rsidRPr="00915C62">
        <w:rPr>
          <w:spacing w:val="-1"/>
          <w:sz w:val="24"/>
          <w:szCs w:val="24"/>
        </w:rPr>
        <w:t>е</w:t>
      </w:r>
      <w:r w:rsidRPr="00915C62">
        <w:rPr>
          <w:sz w:val="24"/>
          <w:szCs w:val="24"/>
        </w:rPr>
        <w:t>т</w:t>
      </w:r>
      <w:r w:rsidRPr="00915C62">
        <w:rPr>
          <w:spacing w:val="-1"/>
          <w:sz w:val="24"/>
          <w:szCs w:val="24"/>
        </w:rPr>
        <w:t>с</w:t>
      </w:r>
      <w:r w:rsidRPr="00915C62">
        <w:rPr>
          <w:sz w:val="24"/>
          <w:szCs w:val="24"/>
        </w:rPr>
        <w:t>я</w:t>
      </w:r>
      <w:r w:rsidRPr="00915C62">
        <w:rPr>
          <w:spacing w:val="54"/>
          <w:sz w:val="24"/>
          <w:szCs w:val="24"/>
        </w:rPr>
        <w:t xml:space="preserve"> </w:t>
      </w:r>
      <w:r w:rsidRPr="00915C62">
        <w:rPr>
          <w:spacing w:val="2"/>
          <w:sz w:val="24"/>
          <w:szCs w:val="24"/>
        </w:rPr>
        <w:t>П</w:t>
      </w:r>
      <w:r w:rsidRPr="00915C62">
        <w:rPr>
          <w:rFonts w:cs="Times New Roman"/>
          <w:spacing w:val="-1"/>
          <w:sz w:val="24"/>
          <w:szCs w:val="24"/>
        </w:rPr>
        <w:t>-</w:t>
      </w:r>
      <w:r w:rsidRPr="00915C62">
        <w:rPr>
          <w:sz w:val="24"/>
          <w:szCs w:val="24"/>
        </w:rPr>
        <w:t>обр</w:t>
      </w:r>
      <w:r w:rsidRPr="00915C62">
        <w:rPr>
          <w:spacing w:val="-1"/>
          <w:sz w:val="24"/>
          <w:szCs w:val="24"/>
        </w:rPr>
        <w:t>а</w:t>
      </w:r>
      <w:r w:rsidRPr="00915C62">
        <w:rPr>
          <w:sz w:val="24"/>
          <w:szCs w:val="24"/>
        </w:rPr>
        <w:t>зны</w:t>
      </w:r>
      <w:r w:rsidRPr="00915C62">
        <w:rPr>
          <w:spacing w:val="-2"/>
          <w:sz w:val="24"/>
          <w:szCs w:val="24"/>
        </w:rPr>
        <w:t>м</w:t>
      </w:r>
      <w:r w:rsidRPr="00915C62">
        <w:rPr>
          <w:sz w:val="24"/>
          <w:szCs w:val="24"/>
        </w:rPr>
        <w:t>и</w:t>
      </w:r>
      <w:r w:rsidRPr="00915C62">
        <w:rPr>
          <w:spacing w:val="55"/>
          <w:sz w:val="24"/>
          <w:szCs w:val="24"/>
        </w:rPr>
        <w:t xml:space="preserve"> </w:t>
      </w:r>
      <w:r w:rsidRPr="00915C62">
        <w:rPr>
          <w:sz w:val="24"/>
          <w:szCs w:val="24"/>
        </w:rPr>
        <w:t>и</w:t>
      </w:r>
      <w:r w:rsidRPr="00915C62">
        <w:rPr>
          <w:spacing w:val="55"/>
          <w:sz w:val="24"/>
          <w:szCs w:val="24"/>
        </w:rPr>
        <w:t xml:space="preserve"> </w:t>
      </w:r>
      <w:r w:rsidRPr="00915C62">
        <w:rPr>
          <w:spacing w:val="2"/>
          <w:sz w:val="24"/>
          <w:szCs w:val="24"/>
        </w:rPr>
        <w:t>Г</w:t>
      </w:r>
      <w:r w:rsidRPr="00915C62">
        <w:rPr>
          <w:rFonts w:cs="Times New Roman"/>
          <w:spacing w:val="-1"/>
          <w:sz w:val="24"/>
          <w:szCs w:val="24"/>
        </w:rPr>
        <w:t>-</w:t>
      </w:r>
      <w:r w:rsidRPr="00915C62">
        <w:rPr>
          <w:sz w:val="24"/>
          <w:szCs w:val="24"/>
        </w:rPr>
        <w:t>обр</w:t>
      </w:r>
      <w:r w:rsidRPr="00915C62">
        <w:rPr>
          <w:spacing w:val="-1"/>
          <w:sz w:val="24"/>
          <w:szCs w:val="24"/>
        </w:rPr>
        <w:t>а</w:t>
      </w:r>
      <w:r w:rsidRPr="00915C62">
        <w:rPr>
          <w:sz w:val="24"/>
          <w:szCs w:val="24"/>
        </w:rPr>
        <w:t>зны</w:t>
      </w:r>
      <w:r w:rsidRPr="00915C62">
        <w:rPr>
          <w:spacing w:val="-2"/>
          <w:sz w:val="24"/>
          <w:szCs w:val="24"/>
        </w:rPr>
        <w:t>м</w:t>
      </w:r>
      <w:r w:rsidRPr="00915C62">
        <w:rPr>
          <w:sz w:val="24"/>
          <w:szCs w:val="24"/>
        </w:rPr>
        <w:t>и</w:t>
      </w:r>
      <w:r w:rsidRPr="00915C62">
        <w:rPr>
          <w:spacing w:val="55"/>
          <w:sz w:val="24"/>
          <w:szCs w:val="24"/>
        </w:rPr>
        <w:t xml:space="preserve"> </w:t>
      </w:r>
      <w:r w:rsidRPr="00915C62">
        <w:rPr>
          <w:sz w:val="24"/>
          <w:szCs w:val="24"/>
        </w:rPr>
        <w:t>ко</w:t>
      </w:r>
      <w:r w:rsidRPr="00915C62">
        <w:rPr>
          <w:spacing w:val="-1"/>
          <w:sz w:val="24"/>
          <w:szCs w:val="24"/>
        </w:rPr>
        <w:t>м</w:t>
      </w:r>
      <w:r w:rsidRPr="00915C62">
        <w:rPr>
          <w:sz w:val="24"/>
          <w:szCs w:val="24"/>
        </w:rPr>
        <w:t>п</w:t>
      </w:r>
      <w:r w:rsidRPr="00915C62">
        <w:rPr>
          <w:spacing w:val="-1"/>
          <w:sz w:val="24"/>
          <w:szCs w:val="24"/>
        </w:rPr>
        <w:t>е</w:t>
      </w:r>
      <w:r w:rsidRPr="00915C62">
        <w:rPr>
          <w:sz w:val="24"/>
          <w:szCs w:val="24"/>
        </w:rPr>
        <w:t>н</w:t>
      </w:r>
      <w:r w:rsidRPr="00915C62">
        <w:rPr>
          <w:spacing w:val="-1"/>
          <w:sz w:val="24"/>
          <w:szCs w:val="24"/>
        </w:rPr>
        <w:t>са</w:t>
      </w:r>
      <w:r w:rsidRPr="00915C62">
        <w:rPr>
          <w:sz w:val="24"/>
          <w:szCs w:val="24"/>
        </w:rPr>
        <w:t>тор</w:t>
      </w:r>
      <w:r w:rsidRPr="00915C62">
        <w:rPr>
          <w:spacing w:val="-1"/>
          <w:sz w:val="24"/>
          <w:szCs w:val="24"/>
        </w:rPr>
        <w:t>ам</w:t>
      </w:r>
      <w:r w:rsidRPr="00915C62">
        <w:rPr>
          <w:sz w:val="24"/>
          <w:szCs w:val="24"/>
        </w:rPr>
        <w:t>и,</w:t>
      </w:r>
      <w:r w:rsidRPr="00915C62">
        <w:rPr>
          <w:spacing w:val="54"/>
          <w:sz w:val="24"/>
          <w:szCs w:val="24"/>
        </w:rPr>
        <w:t xml:space="preserve"> </w:t>
      </w:r>
      <w:r w:rsidRPr="00915C62">
        <w:rPr>
          <w:sz w:val="24"/>
          <w:szCs w:val="24"/>
        </w:rPr>
        <w:t>за</w:t>
      </w:r>
      <w:r w:rsidRPr="00915C62">
        <w:rPr>
          <w:spacing w:val="54"/>
          <w:sz w:val="24"/>
          <w:szCs w:val="24"/>
        </w:rPr>
        <w:t xml:space="preserve"> </w:t>
      </w:r>
      <w:r w:rsidRPr="00915C62">
        <w:rPr>
          <w:spacing w:val="-1"/>
          <w:sz w:val="24"/>
          <w:szCs w:val="24"/>
        </w:rPr>
        <w:t>сче</w:t>
      </w:r>
      <w:r w:rsidRPr="00915C62">
        <w:rPr>
          <w:sz w:val="24"/>
          <w:szCs w:val="24"/>
        </w:rPr>
        <w:t xml:space="preserve">т </w:t>
      </w:r>
      <w:r w:rsidRPr="00915C62">
        <w:rPr>
          <w:spacing w:val="-5"/>
          <w:sz w:val="24"/>
          <w:szCs w:val="24"/>
        </w:rPr>
        <w:t>у</w:t>
      </w:r>
      <w:r w:rsidRPr="00915C62">
        <w:rPr>
          <w:sz w:val="24"/>
          <w:szCs w:val="24"/>
        </w:rPr>
        <w:t>глов поворотов тра</w:t>
      </w:r>
      <w:r w:rsidRPr="00915C62">
        <w:rPr>
          <w:spacing w:val="-2"/>
          <w:sz w:val="24"/>
          <w:szCs w:val="24"/>
        </w:rPr>
        <w:t>с</w:t>
      </w:r>
      <w:r w:rsidRPr="00915C62">
        <w:rPr>
          <w:spacing w:val="-1"/>
          <w:sz w:val="24"/>
          <w:szCs w:val="24"/>
        </w:rPr>
        <w:t>с</w:t>
      </w:r>
      <w:r w:rsidRPr="00915C62">
        <w:rPr>
          <w:sz w:val="24"/>
          <w:szCs w:val="24"/>
        </w:rPr>
        <w:t>ы.</w:t>
      </w:r>
    </w:p>
    <w:p w14:paraId="11299361" w14:textId="77777777" w:rsidR="00EC5D45" w:rsidRPr="00815B97" w:rsidRDefault="00BD774B" w:rsidP="00CA5B1E">
      <w:pPr>
        <w:pStyle w:val="3"/>
        <w:numPr>
          <w:ilvl w:val="2"/>
          <w:numId w:val="57"/>
        </w:numPr>
        <w:tabs>
          <w:tab w:val="left" w:pos="426"/>
          <w:tab w:val="left" w:pos="1418"/>
        </w:tabs>
        <w:spacing w:before="0" w:after="0"/>
        <w:ind w:left="1418" w:hanging="851"/>
        <w:rPr>
          <w:sz w:val="24"/>
          <w:szCs w:val="24"/>
        </w:rPr>
      </w:pPr>
      <w:bookmarkStart w:id="59" w:name="_Toc499140775"/>
      <w:bookmarkStart w:id="60" w:name="_Toc16680088"/>
      <w:r w:rsidRPr="00815B97">
        <w:rPr>
          <w:sz w:val="24"/>
          <w:szCs w:val="24"/>
        </w:rPr>
        <w:lastRenderedPageBreak/>
        <w:t>Описание типов и количества секционирующей и регулирующей арматуры на тепловых сетях</w:t>
      </w:r>
      <w:bookmarkEnd w:id="59"/>
      <w:bookmarkEnd w:id="60"/>
    </w:p>
    <w:p w14:paraId="03079EEC" w14:textId="77777777" w:rsidR="00054742" w:rsidRPr="00815B97" w:rsidRDefault="00054742" w:rsidP="00972269">
      <w:pPr>
        <w:pStyle w:val="3"/>
        <w:numPr>
          <w:ilvl w:val="0"/>
          <w:numId w:val="0"/>
        </w:numPr>
        <w:spacing w:before="0" w:after="0"/>
        <w:ind w:left="1800"/>
        <w:rPr>
          <w:sz w:val="24"/>
          <w:szCs w:val="24"/>
        </w:rPr>
      </w:pPr>
    </w:p>
    <w:p w14:paraId="56687D6E" w14:textId="77777777" w:rsidR="00546073" w:rsidRPr="00815B97" w:rsidRDefault="00546073" w:rsidP="00546073">
      <w:pPr>
        <w:rPr>
          <w:sz w:val="24"/>
          <w:szCs w:val="24"/>
        </w:rPr>
      </w:pPr>
      <w:r w:rsidRPr="00815B97">
        <w:rPr>
          <w:sz w:val="24"/>
          <w:szCs w:val="24"/>
        </w:rPr>
        <w:t>Запорная и регулирующая арматура тепловых сетей располагается:</w:t>
      </w:r>
    </w:p>
    <w:p w14:paraId="01A0B990" w14:textId="77777777" w:rsidR="00546073" w:rsidRPr="00815B97" w:rsidRDefault="00546073" w:rsidP="00CA5B1E">
      <w:pPr>
        <w:pStyle w:val="af1"/>
        <w:numPr>
          <w:ilvl w:val="0"/>
          <w:numId w:val="9"/>
        </w:numPr>
        <w:rPr>
          <w:rFonts w:ascii="Times New Roman" w:hAnsi="Times New Roman" w:cs="Times New Roman"/>
          <w:sz w:val="24"/>
          <w:szCs w:val="24"/>
        </w:rPr>
      </w:pPr>
      <w:r w:rsidRPr="00815B97">
        <w:rPr>
          <w:rFonts w:ascii="Times New Roman" w:hAnsi="Times New Roman" w:cs="Times New Roman"/>
          <w:sz w:val="24"/>
          <w:szCs w:val="24"/>
        </w:rPr>
        <w:t xml:space="preserve">на выходе из источников тепловой энергии; </w:t>
      </w:r>
    </w:p>
    <w:p w14:paraId="0DFB7034" w14:textId="77777777" w:rsidR="00546073" w:rsidRPr="00815B97" w:rsidRDefault="00546073" w:rsidP="00CA5B1E">
      <w:pPr>
        <w:pStyle w:val="af1"/>
        <w:numPr>
          <w:ilvl w:val="0"/>
          <w:numId w:val="9"/>
        </w:numPr>
        <w:rPr>
          <w:rFonts w:ascii="Times New Roman" w:hAnsi="Times New Roman" w:cs="Times New Roman"/>
          <w:sz w:val="24"/>
          <w:szCs w:val="24"/>
        </w:rPr>
      </w:pPr>
      <w:r w:rsidRPr="00815B97">
        <w:rPr>
          <w:rFonts w:ascii="Times New Roman" w:hAnsi="Times New Roman" w:cs="Times New Roman"/>
          <w:sz w:val="24"/>
          <w:szCs w:val="24"/>
        </w:rPr>
        <w:t xml:space="preserve">на трубопроводах водяных тепловых сетей (секционирующие задвижки); </w:t>
      </w:r>
    </w:p>
    <w:p w14:paraId="020C38C9" w14:textId="77777777" w:rsidR="00546073" w:rsidRPr="00815B97" w:rsidRDefault="00546073" w:rsidP="00CA5B1E">
      <w:pPr>
        <w:pStyle w:val="af1"/>
        <w:numPr>
          <w:ilvl w:val="0"/>
          <w:numId w:val="9"/>
        </w:numPr>
        <w:rPr>
          <w:rFonts w:ascii="Times New Roman" w:hAnsi="Times New Roman" w:cs="Times New Roman"/>
          <w:sz w:val="24"/>
          <w:szCs w:val="24"/>
        </w:rPr>
      </w:pPr>
      <w:r w:rsidRPr="00815B97">
        <w:rPr>
          <w:rFonts w:ascii="Times New Roman" w:hAnsi="Times New Roman" w:cs="Times New Roman"/>
          <w:sz w:val="24"/>
          <w:szCs w:val="24"/>
        </w:rPr>
        <w:t xml:space="preserve">в узлах на трубопроводах ответвлений; </w:t>
      </w:r>
    </w:p>
    <w:p w14:paraId="29EB3759" w14:textId="77777777" w:rsidR="00546073" w:rsidRPr="00815B97" w:rsidRDefault="00546073" w:rsidP="00CA5B1E">
      <w:pPr>
        <w:pStyle w:val="af1"/>
        <w:numPr>
          <w:ilvl w:val="0"/>
          <w:numId w:val="9"/>
        </w:numPr>
        <w:rPr>
          <w:rFonts w:ascii="Times New Roman" w:hAnsi="Times New Roman" w:cs="Times New Roman"/>
          <w:sz w:val="24"/>
          <w:szCs w:val="24"/>
        </w:rPr>
      </w:pPr>
      <w:r w:rsidRPr="00815B97">
        <w:rPr>
          <w:rFonts w:ascii="Times New Roman" w:hAnsi="Times New Roman" w:cs="Times New Roman"/>
          <w:sz w:val="24"/>
          <w:szCs w:val="24"/>
        </w:rPr>
        <w:t>в индивидуальных тепловых пунктах непосредственно у потребителей.</w:t>
      </w:r>
    </w:p>
    <w:p w14:paraId="3FB715A2" w14:textId="77777777" w:rsidR="00546073" w:rsidRPr="00815B97" w:rsidRDefault="00546073" w:rsidP="00546073">
      <w:pPr>
        <w:rPr>
          <w:sz w:val="24"/>
          <w:szCs w:val="24"/>
        </w:rPr>
      </w:pPr>
      <w:r w:rsidRPr="00815B97">
        <w:rPr>
          <w:sz w:val="24"/>
          <w:szCs w:val="24"/>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14:paraId="6DC5B4D7" w14:textId="77777777" w:rsidR="00546073" w:rsidRPr="00815B97" w:rsidRDefault="00546073" w:rsidP="00546073"/>
    <w:p w14:paraId="54B77B1D" w14:textId="77777777" w:rsidR="00054742" w:rsidRPr="00815B97" w:rsidRDefault="00054742" w:rsidP="00972269">
      <w:pPr>
        <w:pStyle w:val="3"/>
        <w:numPr>
          <w:ilvl w:val="0"/>
          <w:numId w:val="0"/>
        </w:numPr>
        <w:spacing w:before="0" w:after="0"/>
        <w:rPr>
          <w:sz w:val="24"/>
          <w:szCs w:val="24"/>
        </w:rPr>
      </w:pPr>
    </w:p>
    <w:p w14:paraId="1DFAEDAA" w14:textId="77777777" w:rsidR="00BD774B" w:rsidRPr="00815B97" w:rsidRDefault="007102C8" w:rsidP="00CA5B1E">
      <w:pPr>
        <w:pStyle w:val="3"/>
        <w:numPr>
          <w:ilvl w:val="2"/>
          <w:numId w:val="57"/>
        </w:numPr>
        <w:tabs>
          <w:tab w:val="left" w:pos="426"/>
          <w:tab w:val="left" w:pos="1418"/>
        </w:tabs>
        <w:spacing w:before="0" w:after="0"/>
        <w:ind w:left="1418" w:hanging="851"/>
        <w:rPr>
          <w:sz w:val="24"/>
          <w:szCs w:val="24"/>
        </w:rPr>
      </w:pPr>
      <w:bookmarkStart w:id="61" w:name="_Toc16680089"/>
      <w:bookmarkStart w:id="62" w:name="_Toc499140776"/>
      <w:r w:rsidRPr="007102C8">
        <w:rPr>
          <w:sz w:val="24"/>
          <w:szCs w:val="24"/>
        </w:rPr>
        <w:t>Описание типов и строительных особенностей тепловых пунктов, тепловых камер и павильонов</w:t>
      </w:r>
      <w:bookmarkEnd w:id="61"/>
      <w:r>
        <w:rPr>
          <w:sz w:val="24"/>
          <w:szCs w:val="24"/>
        </w:rPr>
        <w:t xml:space="preserve"> </w:t>
      </w:r>
      <w:bookmarkEnd w:id="62"/>
    </w:p>
    <w:p w14:paraId="3E7C5C56" w14:textId="77777777" w:rsidR="00EC5D45" w:rsidRPr="00815B97" w:rsidRDefault="00EC5D45" w:rsidP="00EC5D45">
      <w:pPr>
        <w:rPr>
          <w:rFonts w:cs="Times New Roman"/>
          <w:sz w:val="24"/>
          <w:szCs w:val="24"/>
        </w:rPr>
      </w:pPr>
    </w:p>
    <w:p w14:paraId="43EF3751" w14:textId="77777777" w:rsidR="00B67DFE" w:rsidRPr="00815B97" w:rsidRDefault="00B67DFE" w:rsidP="00D32F7A">
      <w:pPr>
        <w:rPr>
          <w:sz w:val="24"/>
          <w:szCs w:val="24"/>
        </w:rPr>
      </w:pPr>
      <w:r w:rsidRPr="00815B97">
        <w:rPr>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4B2A03BA" w14:textId="77777777" w:rsidR="00B67DFE" w:rsidRPr="00815B97" w:rsidRDefault="00B67DFE" w:rsidP="00D32F7A">
      <w:pPr>
        <w:rPr>
          <w:sz w:val="24"/>
          <w:szCs w:val="24"/>
        </w:rPr>
      </w:pPr>
      <w:r w:rsidRPr="00815B97">
        <w:rPr>
          <w:sz w:val="24"/>
          <w:szCs w:val="24"/>
        </w:rPr>
        <w:t>Конструкции смотровых колодцев выполнены по соответствующим чертежам и отвечают требованиям ГОСТ 8020-90 и ТУ 5855-057-03984346-2006.</w:t>
      </w:r>
    </w:p>
    <w:p w14:paraId="25DDE697" w14:textId="77777777" w:rsidR="00B67DFE" w:rsidRPr="00815B97" w:rsidRDefault="00B67DFE" w:rsidP="00D32F7A">
      <w:pPr>
        <w:rPr>
          <w:sz w:val="24"/>
          <w:szCs w:val="24"/>
        </w:rPr>
      </w:pPr>
      <w:r w:rsidRPr="00815B97">
        <w:rPr>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4CE3F789" w14:textId="77777777" w:rsidR="00B67DFE" w:rsidRPr="00815B97" w:rsidRDefault="00B67DFE" w:rsidP="00407AF4">
      <w:pPr>
        <w:autoSpaceDE w:val="0"/>
        <w:autoSpaceDN w:val="0"/>
        <w:adjustRightInd w:val="0"/>
        <w:spacing w:line="240" w:lineRule="auto"/>
        <w:rPr>
          <w:rFonts w:cs="Times New Roman"/>
          <w:color w:val="000000"/>
          <w:sz w:val="24"/>
          <w:szCs w:val="24"/>
        </w:rPr>
      </w:pPr>
      <w:r w:rsidRPr="00815B97">
        <w:rPr>
          <w:sz w:val="24"/>
          <w:szCs w:val="24"/>
        </w:rPr>
        <w:t xml:space="preserve">На территории г. Тутаева расположено 6 центральных тепловых пунктов и одна насосная станция. Все вышеперечисленные объекты находятся на тепловых сетях районной котельной </w:t>
      </w:r>
      <w:r w:rsidR="00D32F7A" w:rsidRPr="00815B97">
        <w:rPr>
          <w:rFonts w:cs="Times New Roman"/>
          <w:color w:val="000000"/>
          <w:sz w:val="24"/>
          <w:szCs w:val="24"/>
        </w:rPr>
        <w:t>АО «Тутаевская ПГУ</w:t>
      </w:r>
      <w:r w:rsidRPr="00815B97">
        <w:rPr>
          <w:sz w:val="24"/>
          <w:szCs w:val="24"/>
        </w:rPr>
        <w:t>».</w:t>
      </w:r>
    </w:p>
    <w:p w14:paraId="609C23F3" w14:textId="77777777" w:rsidR="00B67DFE" w:rsidRPr="00815B97" w:rsidRDefault="00B67DFE" w:rsidP="00407AF4">
      <w:pPr>
        <w:rPr>
          <w:sz w:val="24"/>
          <w:szCs w:val="24"/>
        </w:rPr>
      </w:pPr>
      <w:r w:rsidRPr="00815B97">
        <w:rPr>
          <w:sz w:val="24"/>
          <w:szCs w:val="24"/>
        </w:rPr>
        <w:t>В городе действуют 6 центральных тепловых пунктов:</w:t>
      </w:r>
    </w:p>
    <w:p w14:paraId="611C11AB" w14:textId="77777777" w:rsidR="00B67DFE" w:rsidRPr="00815B97" w:rsidRDefault="00B67DFE" w:rsidP="00CA5B1E">
      <w:pPr>
        <w:pStyle w:val="af1"/>
        <w:numPr>
          <w:ilvl w:val="0"/>
          <w:numId w:val="10"/>
        </w:numPr>
        <w:rPr>
          <w:rFonts w:ascii="Times New Roman" w:hAnsi="Times New Roman" w:cs="Times New Roman"/>
          <w:sz w:val="24"/>
          <w:szCs w:val="24"/>
        </w:rPr>
      </w:pPr>
      <w:r w:rsidRPr="00815B97">
        <w:rPr>
          <w:rFonts w:ascii="Times New Roman" w:hAnsi="Times New Roman" w:cs="Times New Roman"/>
          <w:sz w:val="24"/>
          <w:szCs w:val="24"/>
        </w:rPr>
        <w:t>ЦТП</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sz w:val="24"/>
          <w:szCs w:val="24"/>
        </w:rPr>
        <w:t>№</w:t>
      </w:r>
      <w:r w:rsidRPr="00815B97">
        <w:rPr>
          <w:rFonts w:ascii="Times New Roman" w:hAnsi="Times New Roman" w:cs="Times New Roman"/>
          <w:sz w:val="24"/>
          <w:szCs w:val="24"/>
        </w:rPr>
        <w:t>1 (т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пло</w:t>
      </w:r>
      <w:r w:rsidRPr="00815B97">
        <w:rPr>
          <w:rFonts w:ascii="Times New Roman" w:hAnsi="Times New Roman" w:cs="Times New Roman"/>
          <w:spacing w:val="1"/>
          <w:sz w:val="24"/>
          <w:szCs w:val="24"/>
        </w:rPr>
        <w:t>н</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с</w:t>
      </w:r>
      <w:r w:rsidRPr="00815B97">
        <w:rPr>
          <w:rFonts w:ascii="Times New Roman" w:hAnsi="Times New Roman" w:cs="Times New Roman"/>
          <w:sz w:val="24"/>
          <w:szCs w:val="24"/>
        </w:rPr>
        <w:t>ит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 xml:space="preserve">ль от </w:t>
      </w:r>
      <w:r w:rsidR="00D32F7A" w:rsidRPr="00815B97">
        <w:rPr>
          <w:rFonts w:ascii="Times New Roman" w:hAnsi="Times New Roman" w:cs="Times New Roman"/>
          <w:sz w:val="24"/>
          <w:szCs w:val="24"/>
        </w:rPr>
        <w:t xml:space="preserve">районной </w:t>
      </w:r>
      <w:r w:rsidRPr="00815B97">
        <w:rPr>
          <w:rFonts w:ascii="Times New Roman" w:hAnsi="Times New Roman" w:cs="Times New Roman"/>
          <w:sz w:val="24"/>
          <w:szCs w:val="24"/>
        </w:rPr>
        <w:t>котел</w:t>
      </w:r>
      <w:r w:rsidRPr="00815B97">
        <w:rPr>
          <w:rFonts w:ascii="Times New Roman" w:hAnsi="Times New Roman" w:cs="Times New Roman"/>
          <w:spacing w:val="-2"/>
          <w:sz w:val="24"/>
          <w:szCs w:val="24"/>
        </w:rPr>
        <w:t>ь</w:t>
      </w:r>
      <w:r w:rsidRPr="00815B97">
        <w:rPr>
          <w:rFonts w:ascii="Times New Roman" w:hAnsi="Times New Roman" w:cs="Times New Roman"/>
          <w:sz w:val="24"/>
          <w:szCs w:val="24"/>
        </w:rPr>
        <w:t xml:space="preserve">ной); </w:t>
      </w:r>
    </w:p>
    <w:p w14:paraId="0CDEB8A6" w14:textId="77777777" w:rsidR="00B67DFE" w:rsidRPr="00815B97" w:rsidRDefault="00B67DFE" w:rsidP="00CA5B1E">
      <w:pPr>
        <w:pStyle w:val="af1"/>
        <w:numPr>
          <w:ilvl w:val="0"/>
          <w:numId w:val="10"/>
        </w:numPr>
        <w:rPr>
          <w:rFonts w:ascii="Times New Roman" w:hAnsi="Times New Roman" w:cs="Times New Roman"/>
          <w:sz w:val="24"/>
          <w:szCs w:val="24"/>
        </w:rPr>
      </w:pPr>
      <w:r w:rsidRPr="00815B97">
        <w:rPr>
          <w:rFonts w:ascii="Times New Roman" w:hAnsi="Times New Roman" w:cs="Times New Roman"/>
          <w:sz w:val="24"/>
          <w:szCs w:val="24"/>
        </w:rPr>
        <w:t>ЦТП</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sz w:val="24"/>
          <w:szCs w:val="24"/>
        </w:rPr>
        <w:t>№</w:t>
      </w:r>
      <w:r w:rsidRPr="00815B97">
        <w:rPr>
          <w:rFonts w:ascii="Times New Roman" w:hAnsi="Times New Roman" w:cs="Times New Roman"/>
          <w:sz w:val="24"/>
          <w:szCs w:val="24"/>
        </w:rPr>
        <w:t>2 (т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пло</w:t>
      </w:r>
      <w:r w:rsidRPr="00815B97">
        <w:rPr>
          <w:rFonts w:ascii="Times New Roman" w:hAnsi="Times New Roman" w:cs="Times New Roman"/>
          <w:spacing w:val="1"/>
          <w:sz w:val="24"/>
          <w:szCs w:val="24"/>
        </w:rPr>
        <w:t>н</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с</w:t>
      </w:r>
      <w:r w:rsidRPr="00815B97">
        <w:rPr>
          <w:rFonts w:ascii="Times New Roman" w:hAnsi="Times New Roman" w:cs="Times New Roman"/>
          <w:sz w:val="24"/>
          <w:szCs w:val="24"/>
        </w:rPr>
        <w:t>ит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 xml:space="preserve">ль от </w:t>
      </w:r>
      <w:r w:rsidR="00D32F7A" w:rsidRPr="00815B97">
        <w:rPr>
          <w:rFonts w:ascii="Times New Roman" w:hAnsi="Times New Roman" w:cs="Times New Roman"/>
          <w:sz w:val="24"/>
          <w:szCs w:val="24"/>
        </w:rPr>
        <w:t>районной котел</w:t>
      </w:r>
      <w:r w:rsidR="00D32F7A" w:rsidRPr="00815B97">
        <w:rPr>
          <w:rFonts w:ascii="Times New Roman" w:hAnsi="Times New Roman" w:cs="Times New Roman"/>
          <w:spacing w:val="-2"/>
          <w:sz w:val="24"/>
          <w:szCs w:val="24"/>
        </w:rPr>
        <w:t>ь</w:t>
      </w:r>
      <w:r w:rsidR="00D32F7A" w:rsidRPr="00815B97">
        <w:rPr>
          <w:rFonts w:ascii="Times New Roman" w:hAnsi="Times New Roman" w:cs="Times New Roman"/>
          <w:sz w:val="24"/>
          <w:szCs w:val="24"/>
        </w:rPr>
        <w:t>ной</w:t>
      </w:r>
      <w:r w:rsidRPr="00815B97">
        <w:rPr>
          <w:rFonts w:ascii="Times New Roman" w:hAnsi="Times New Roman" w:cs="Times New Roman"/>
          <w:sz w:val="24"/>
          <w:szCs w:val="24"/>
        </w:rPr>
        <w:t xml:space="preserve">); </w:t>
      </w:r>
    </w:p>
    <w:p w14:paraId="575E5E84" w14:textId="77777777" w:rsidR="00B67DFE" w:rsidRPr="00815B97" w:rsidRDefault="00B67DFE" w:rsidP="00CA5B1E">
      <w:pPr>
        <w:pStyle w:val="af1"/>
        <w:numPr>
          <w:ilvl w:val="0"/>
          <w:numId w:val="10"/>
        </w:numPr>
        <w:rPr>
          <w:rFonts w:ascii="Times New Roman" w:hAnsi="Times New Roman" w:cs="Times New Roman"/>
          <w:sz w:val="24"/>
          <w:szCs w:val="24"/>
        </w:rPr>
      </w:pPr>
      <w:r w:rsidRPr="00815B97">
        <w:rPr>
          <w:rFonts w:ascii="Times New Roman" w:hAnsi="Times New Roman" w:cs="Times New Roman"/>
          <w:sz w:val="24"/>
          <w:szCs w:val="24"/>
        </w:rPr>
        <w:t>ЦТП</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sz w:val="24"/>
          <w:szCs w:val="24"/>
        </w:rPr>
        <w:t>№</w:t>
      </w:r>
      <w:r w:rsidRPr="00815B97">
        <w:rPr>
          <w:rFonts w:ascii="Times New Roman" w:hAnsi="Times New Roman" w:cs="Times New Roman"/>
          <w:sz w:val="24"/>
          <w:szCs w:val="24"/>
        </w:rPr>
        <w:t>3 (т</w:t>
      </w:r>
      <w:r w:rsidRPr="00815B97">
        <w:rPr>
          <w:rFonts w:ascii="Times New Roman" w:hAnsi="Times New Roman" w:cs="Times New Roman"/>
          <w:spacing w:val="-1"/>
          <w:sz w:val="24"/>
          <w:szCs w:val="24"/>
        </w:rPr>
        <w:t>е</w:t>
      </w:r>
      <w:r w:rsidRPr="00815B97">
        <w:rPr>
          <w:rFonts w:ascii="Times New Roman" w:hAnsi="Times New Roman" w:cs="Times New Roman"/>
          <w:spacing w:val="1"/>
          <w:sz w:val="24"/>
          <w:szCs w:val="24"/>
        </w:rPr>
        <w:t>п</w:t>
      </w:r>
      <w:r w:rsidRPr="00815B97">
        <w:rPr>
          <w:rFonts w:ascii="Times New Roman" w:hAnsi="Times New Roman" w:cs="Times New Roman"/>
          <w:sz w:val="24"/>
          <w:szCs w:val="24"/>
        </w:rPr>
        <w:t>ло</w:t>
      </w:r>
      <w:r w:rsidRPr="00815B97">
        <w:rPr>
          <w:rFonts w:ascii="Times New Roman" w:hAnsi="Times New Roman" w:cs="Times New Roman"/>
          <w:spacing w:val="1"/>
          <w:sz w:val="24"/>
          <w:szCs w:val="24"/>
        </w:rPr>
        <w:t>н</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с</w:t>
      </w:r>
      <w:r w:rsidRPr="00815B97">
        <w:rPr>
          <w:rFonts w:ascii="Times New Roman" w:hAnsi="Times New Roman" w:cs="Times New Roman"/>
          <w:sz w:val="24"/>
          <w:szCs w:val="24"/>
        </w:rPr>
        <w:t>ит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ль от</w:t>
      </w:r>
      <w:r w:rsidR="00D32F7A" w:rsidRPr="00815B97">
        <w:rPr>
          <w:rFonts w:ascii="Times New Roman" w:hAnsi="Times New Roman" w:cs="Times New Roman"/>
          <w:sz w:val="24"/>
          <w:szCs w:val="24"/>
        </w:rPr>
        <w:t xml:space="preserve"> районной котел</w:t>
      </w:r>
      <w:r w:rsidR="00D32F7A" w:rsidRPr="00815B97">
        <w:rPr>
          <w:rFonts w:ascii="Times New Roman" w:hAnsi="Times New Roman" w:cs="Times New Roman"/>
          <w:spacing w:val="-2"/>
          <w:sz w:val="24"/>
          <w:szCs w:val="24"/>
        </w:rPr>
        <w:t>ь</w:t>
      </w:r>
      <w:r w:rsidR="00D32F7A" w:rsidRPr="00815B97">
        <w:rPr>
          <w:rFonts w:ascii="Times New Roman" w:hAnsi="Times New Roman" w:cs="Times New Roman"/>
          <w:sz w:val="24"/>
          <w:szCs w:val="24"/>
        </w:rPr>
        <w:t>ной</w:t>
      </w:r>
      <w:r w:rsidRPr="00815B97">
        <w:rPr>
          <w:rFonts w:ascii="Times New Roman" w:hAnsi="Times New Roman" w:cs="Times New Roman"/>
          <w:sz w:val="24"/>
          <w:szCs w:val="24"/>
        </w:rPr>
        <w:t xml:space="preserve">); </w:t>
      </w:r>
    </w:p>
    <w:p w14:paraId="5A5CE038" w14:textId="77777777" w:rsidR="00B67DFE" w:rsidRPr="00815B97" w:rsidRDefault="00B67DFE" w:rsidP="00CA5B1E">
      <w:pPr>
        <w:pStyle w:val="af1"/>
        <w:numPr>
          <w:ilvl w:val="0"/>
          <w:numId w:val="10"/>
        </w:numPr>
        <w:rPr>
          <w:rFonts w:ascii="Times New Roman" w:hAnsi="Times New Roman" w:cs="Times New Roman"/>
          <w:sz w:val="24"/>
          <w:szCs w:val="24"/>
        </w:rPr>
      </w:pPr>
      <w:r w:rsidRPr="00815B97">
        <w:rPr>
          <w:rFonts w:ascii="Times New Roman" w:hAnsi="Times New Roman" w:cs="Times New Roman"/>
          <w:sz w:val="24"/>
          <w:szCs w:val="24"/>
        </w:rPr>
        <w:t>ЦТП</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sz w:val="24"/>
          <w:szCs w:val="24"/>
        </w:rPr>
        <w:t>№</w:t>
      </w:r>
      <w:r w:rsidRPr="00815B97">
        <w:rPr>
          <w:rFonts w:ascii="Times New Roman" w:hAnsi="Times New Roman" w:cs="Times New Roman"/>
          <w:sz w:val="24"/>
          <w:szCs w:val="24"/>
        </w:rPr>
        <w:t>4 (т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пло</w:t>
      </w:r>
      <w:r w:rsidRPr="00815B97">
        <w:rPr>
          <w:rFonts w:ascii="Times New Roman" w:hAnsi="Times New Roman" w:cs="Times New Roman"/>
          <w:spacing w:val="1"/>
          <w:sz w:val="24"/>
          <w:szCs w:val="24"/>
        </w:rPr>
        <w:t>н</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с</w:t>
      </w:r>
      <w:r w:rsidRPr="00815B97">
        <w:rPr>
          <w:rFonts w:ascii="Times New Roman" w:hAnsi="Times New Roman" w:cs="Times New Roman"/>
          <w:sz w:val="24"/>
          <w:szCs w:val="24"/>
        </w:rPr>
        <w:t>ит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ль от</w:t>
      </w:r>
      <w:r w:rsidR="00D32F7A" w:rsidRPr="00815B97">
        <w:rPr>
          <w:rFonts w:ascii="Times New Roman" w:hAnsi="Times New Roman" w:cs="Times New Roman"/>
          <w:sz w:val="24"/>
          <w:szCs w:val="24"/>
        </w:rPr>
        <w:t xml:space="preserve"> районной котел</w:t>
      </w:r>
      <w:r w:rsidR="00D32F7A" w:rsidRPr="00815B97">
        <w:rPr>
          <w:rFonts w:ascii="Times New Roman" w:hAnsi="Times New Roman" w:cs="Times New Roman"/>
          <w:spacing w:val="-2"/>
          <w:sz w:val="24"/>
          <w:szCs w:val="24"/>
        </w:rPr>
        <w:t>ь</w:t>
      </w:r>
      <w:r w:rsidR="00D32F7A" w:rsidRPr="00815B97">
        <w:rPr>
          <w:rFonts w:ascii="Times New Roman" w:hAnsi="Times New Roman" w:cs="Times New Roman"/>
          <w:sz w:val="24"/>
          <w:szCs w:val="24"/>
        </w:rPr>
        <w:t>ной</w:t>
      </w:r>
      <w:r w:rsidRPr="00815B97">
        <w:rPr>
          <w:rFonts w:ascii="Times New Roman" w:hAnsi="Times New Roman" w:cs="Times New Roman"/>
          <w:sz w:val="24"/>
          <w:szCs w:val="24"/>
        </w:rPr>
        <w:t xml:space="preserve">); </w:t>
      </w:r>
    </w:p>
    <w:p w14:paraId="38129E42" w14:textId="77777777" w:rsidR="00B67DFE" w:rsidRPr="00815B97" w:rsidRDefault="00B67DFE" w:rsidP="00CA5B1E">
      <w:pPr>
        <w:pStyle w:val="af1"/>
        <w:numPr>
          <w:ilvl w:val="0"/>
          <w:numId w:val="10"/>
        </w:numPr>
        <w:rPr>
          <w:rFonts w:ascii="Times New Roman" w:hAnsi="Times New Roman" w:cs="Times New Roman"/>
          <w:sz w:val="24"/>
          <w:szCs w:val="24"/>
        </w:rPr>
      </w:pPr>
      <w:r w:rsidRPr="00815B97">
        <w:rPr>
          <w:rFonts w:ascii="Times New Roman" w:hAnsi="Times New Roman" w:cs="Times New Roman"/>
          <w:sz w:val="24"/>
          <w:szCs w:val="24"/>
        </w:rPr>
        <w:t>ЦТП</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sz w:val="24"/>
          <w:szCs w:val="24"/>
        </w:rPr>
        <w:t>№</w:t>
      </w:r>
      <w:r w:rsidRPr="00815B97">
        <w:rPr>
          <w:rFonts w:ascii="Times New Roman" w:hAnsi="Times New Roman" w:cs="Times New Roman"/>
          <w:sz w:val="24"/>
          <w:szCs w:val="24"/>
        </w:rPr>
        <w:t>5 (т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пло</w:t>
      </w:r>
      <w:r w:rsidRPr="00815B97">
        <w:rPr>
          <w:rFonts w:ascii="Times New Roman" w:hAnsi="Times New Roman" w:cs="Times New Roman"/>
          <w:spacing w:val="1"/>
          <w:sz w:val="24"/>
          <w:szCs w:val="24"/>
        </w:rPr>
        <w:t>н</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с</w:t>
      </w:r>
      <w:r w:rsidRPr="00815B97">
        <w:rPr>
          <w:rFonts w:ascii="Times New Roman" w:hAnsi="Times New Roman" w:cs="Times New Roman"/>
          <w:sz w:val="24"/>
          <w:szCs w:val="24"/>
        </w:rPr>
        <w:t>ит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ль от</w:t>
      </w:r>
      <w:r w:rsidR="00D32F7A" w:rsidRPr="00815B97">
        <w:rPr>
          <w:rFonts w:ascii="Times New Roman" w:hAnsi="Times New Roman" w:cs="Times New Roman"/>
          <w:sz w:val="24"/>
          <w:szCs w:val="24"/>
        </w:rPr>
        <w:t xml:space="preserve"> районной котел</w:t>
      </w:r>
      <w:r w:rsidR="00D32F7A" w:rsidRPr="00815B97">
        <w:rPr>
          <w:rFonts w:ascii="Times New Roman" w:hAnsi="Times New Roman" w:cs="Times New Roman"/>
          <w:spacing w:val="-2"/>
          <w:sz w:val="24"/>
          <w:szCs w:val="24"/>
        </w:rPr>
        <w:t>ь</w:t>
      </w:r>
      <w:r w:rsidR="00D32F7A" w:rsidRPr="00815B97">
        <w:rPr>
          <w:rFonts w:ascii="Times New Roman" w:hAnsi="Times New Roman" w:cs="Times New Roman"/>
          <w:sz w:val="24"/>
          <w:szCs w:val="24"/>
        </w:rPr>
        <w:t>ной</w:t>
      </w:r>
      <w:r w:rsidRPr="00815B97">
        <w:rPr>
          <w:rFonts w:ascii="Times New Roman" w:hAnsi="Times New Roman" w:cs="Times New Roman"/>
          <w:sz w:val="24"/>
          <w:szCs w:val="24"/>
        </w:rPr>
        <w:t xml:space="preserve">); </w:t>
      </w:r>
    </w:p>
    <w:p w14:paraId="3D4E229E" w14:textId="77777777" w:rsidR="00B67DFE" w:rsidRPr="00815B97" w:rsidRDefault="00B67DFE" w:rsidP="00CA5B1E">
      <w:pPr>
        <w:pStyle w:val="af1"/>
        <w:numPr>
          <w:ilvl w:val="0"/>
          <w:numId w:val="10"/>
        </w:numPr>
        <w:rPr>
          <w:rFonts w:ascii="Times New Roman" w:hAnsi="Times New Roman" w:cs="Times New Roman"/>
          <w:sz w:val="24"/>
          <w:szCs w:val="24"/>
        </w:rPr>
      </w:pPr>
      <w:r w:rsidRPr="00815B97">
        <w:rPr>
          <w:rFonts w:ascii="Times New Roman" w:hAnsi="Times New Roman" w:cs="Times New Roman"/>
          <w:sz w:val="24"/>
          <w:szCs w:val="24"/>
        </w:rPr>
        <w:t>ЦТП</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sz w:val="24"/>
          <w:szCs w:val="24"/>
        </w:rPr>
        <w:t>№</w:t>
      </w:r>
      <w:r w:rsidRPr="00815B97">
        <w:rPr>
          <w:rFonts w:ascii="Times New Roman" w:hAnsi="Times New Roman" w:cs="Times New Roman"/>
          <w:sz w:val="24"/>
          <w:szCs w:val="24"/>
        </w:rPr>
        <w:t>6 (т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пло</w:t>
      </w:r>
      <w:r w:rsidRPr="00815B97">
        <w:rPr>
          <w:rFonts w:ascii="Times New Roman" w:hAnsi="Times New Roman" w:cs="Times New Roman"/>
          <w:spacing w:val="1"/>
          <w:sz w:val="24"/>
          <w:szCs w:val="24"/>
        </w:rPr>
        <w:t>н</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с</w:t>
      </w:r>
      <w:r w:rsidRPr="00815B97">
        <w:rPr>
          <w:rFonts w:ascii="Times New Roman" w:hAnsi="Times New Roman" w:cs="Times New Roman"/>
          <w:sz w:val="24"/>
          <w:szCs w:val="24"/>
        </w:rPr>
        <w:t>ит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ль от</w:t>
      </w:r>
      <w:r w:rsidR="00D32F7A" w:rsidRPr="00815B97">
        <w:rPr>
          <w:rFonts w:ascii="Times New Roman" w:hAnsi="Times New Roman" w:cs="Times New Roman"/>
          <w:sz w:val="24"/>
          <w:szCs w:val="24"/>
        </w:rPr>
        <w:t xml:space="preserve"> районной котел</w:t>
      </w:r>
      <w:r w:rsidR="00D32F7A" w:rsidRPr="00815B97">
        <w:rPr>
          <w:rFonts w:ascii="Times New Roman" w:hAnsi="Times New Roman" w:cs="Times New Roman"/>
          <w:spacing w:val="-2"/>
          <w:sz w:val="24"/>
          <w:szCs w:val="24"/>
        </w:rPr>
        <w:t>ь</w:t>
      </w:r>
      <w:r w:rsidR="00D32F7A" w:rsidRPr="00815B97">
        <w:rPr>
          <w:rFonts w:ascii="Times New Roman" w:hAnsi="Times New Roman" w:cs="Times New Roman"/>
          <w:sz w:val="24"/>
          <w:szCs w:val="24"/>
        </w:rPr>
        <w:t>ной</w:t>
      </w:r>
      <w:r w:rsidRPr="00815B97">
        <w:rPr>
          <w:rFonts w:ascii="Times New Roman" w:hAnsi="Times New Roman" w:cs="Times New Roman"/>
          <w:sz w:val="24"/>
          <w:szCs w:val="24"/>
        </w:rPr>
        <w:t>)</w:t>
      </w:r>
    </w:p>
    <w:p w14:paraId="7992DCAA" w14:textId="77777777" w:rsidR="00B67DFE" w:rsidRPr="00815B97" w:rsidRDefault="00B67DFE" w:rsidP="00B67DFE">
      <w:pPr>
        <w:rPr>
          <w:sz w:val="24"/>
          <w:szCs w:val="24"/>
        </w:rPr>
      </w:pPr>
      <w:r w:rsidRPr="00815B97">
        <w:rPr>
          <w:sz w:val="24"/>
          <w:szCs w:val="24"/>
        </w:rPr>
        <w:t>ЦТП работают в режиме подкачивающих насосных станций. Потребители снабжаются горячей водой по открытой схеме.</w:t>
      </w:r>
    </w:p>
    <w:p w14:paraId="12285AB9" w14:textId="77777777" w:rsidR="00B67DFE" w:rsidRPr="00815B97" w:rsidRDefault="00B67DFE" w:rsidP="00B67DFE">
      <w:pPr>
        <w:rPr>
          <w:sz w:val="24"/>
          <w:szCs w:val="24"/>
        </w:rPr>
      </w:pPr>
      <w:r w:rsidRPr="00815B97">
        <w:rPr>
          <w:sz w:val="24"/>
          <w:szCs w:val="24"/>
        </w:rPr>
        <w:lastRenderedPageBreak/>
        <w:t>С целью управления режимами теплопотребления, регулирования параметров теплоносителя и преодоление гидравлических сопротивлений участков тепловой сети, на тепловых сетях подающих (обратных) трубопроводах установлены повысительные насосные станции далее ПНС. Все ПНС расположены в отдельных помещениях центральных тепловых пунктах далее ЦТП. Некоторые ЦТП не имеют насосные стации и используются для съёма параметров по давлению в подающем и обратном трубопроводе</w:t>
      </w:r>
    </w:p>
    <w:p w14:paraId="312D3384" w14:textId="77777777" w:rsidR="00B67DFE" w:rsidRPr="00815B97" w:rsidRDefault="00B67DFE" w:rsidP="00B67DFE">
      <w:pPr>
        <w:spacing w:before="240" w:after="240"/>
        <w:rPr>
          <w:b/>
          <w:sz w:val="24"/>
          <w:szCs w:val="24"/>
        </w:rPr>
      </w:pPr>
      <w:r w:rsidRPr="00815B97">
        <w:rPr>
          <w:rFonts w:cs="Times New Roman"/>
          <w:b/>
          <w:sz w:val="24"/>
          <w:szCs w:val="24"/>
        </w:rPr>
        <w:t>ЦТП</w:t>
      </w:r>
      <w:r w:rsidRPr="00815B97">
        <w:rPr>
          <w:rFonts w:cs="Times New Roman"/>
          <w:b/>
          <w:spacing w:val="-2"/>
          <w:sz w:val="24"/>
          <w:szCs w:val="24"/>
        </w:rPr>
        <w:t xml:space="preserve"> </w:t>
      </w:r>
      <w:r w:rsidRPr="00815B97">
        <w:rPr>
          <w:rFonts w:cs="Times New Roman"/>
          <w:b/>
          <w:spacing w:val="-1"/>
          <w:sz w:val="24"/>
          <w:szCs w:val="24"/>
        </w:rPr>
        <w:t>№</w:t>
      </w:r>
      <w:r w:rsidRPr="00815B97">
        <w:rPr>
          <w:rFonts w:cs="Times New Roman"/>
          <w:b/>
          <w:sz w:val="24"/>
          <w:szCs w:val="24"/>
        </w:rPr>
        <w:t>1</w:t>
      </w:r>
    </w:p>
    <w:p w14:paraId="2E1E0D4B" w14:textId="77777777" w:rsidR="00B67DFE" w:rsidRPr="00815B97" w:rsidRDefault="00B67DFE" w:rsidP="00B67DFE">
      <w:pPr>
        <w:rPr>
          <w:sz w:val="24"/>
          <w:szCs w:val="24"/>
        </w:rPr>
      </w:pPr>
      <w:r w:rsidRPr="00815B97">
        <w:rPr>
          <w:sz w:val="24"/>
          <w:szCs w:val="24"/>
        </w:rPr>
        <w:t>ЦТП №1 располагается по ул. Дементьева, д.6а. Для улучшения теплоснабжения в ЦТП на подающем трубопроводе установлен 1 основной насос Wilo Star-RS-30/7 (G=5 м3/час, H=7,0 м.в.ст.). ЦТП так же используется для съема параметров по давлению на следующие отапливаемые здания:</w:t>
      </w:r>
    </w:p>
    <w:p w14:paraId="51F0D4E1" w14:textId="77777777" w:rsidR="00B67DFE" w:rsidRPr="00815B97" w:rsidRDefault="00B67DFE" w:rsidP="00CA5B1E">
      <w:pPr>
        <w:pStyle w:val="af1"/>
        <w:numPr>
          <w:ilvl w:val="0"/>
          <w:numId w:val="12"/>
        </w:numPr>
        <w:rPr>
          <w:rFonts w:ascii="Times New Roman" w:hAnsi="Times New Roman" w:cs="Times New Roman"/>
          <w:sz w:val="24"/>
          <w:szCs w:val="24"/>
        </w:rPr>
      </w:pPr>
      <w:r w:rsidRPr="00815B97">
        <w:rPr>
          <w:rFonts w:ascii="Times New Roman" w:hAnsi="Times New Roman" w:cs="Times New Roman"/>
          <w:sz w:val="24"/>
          <w:szCs w:val="24"/>
        </w:rPr>
        <w:t>детский сад №23 «Ромашка» по ул. Дементьева, 10;</w:t>
      </w:r>
    </w:p>
    <w:p w14:paraId="1F23A564" w14:textId="77777777" w:rsidR="00B67DFE" w:rsidRPr="00815B97" w:rsidRDefault="00B67DFE" w:rsidP="00CA5B1E">
      <w:pPr>
        <w:pStyle w:val="af1"/>
        <w:numPr>
          <w:ilvl w:val="0"/>
          <w:numId w:val="12"/>
        </w:numPr>
        <w:rPr>
          <w:rFonts w:ascii="Times New Roman" w:hAnsi="Times New Roman" w:cs="Times New Roman"/>
          <w:sz w:val="24"/>
          <w:szCs w:val="24"/>
        </w:rPr>
      </w:pPr>
      <w:r w:rsidRPr="00815B97">
        <w:rPr>
          <w:rFonts w:ascii="Times New Roman" w:hAnsi="Times New Roman" w:cs="Times New Roman"/>
          <w:sz w:val="24"/>
          <w:szCs w:val="24"/>
        </w:rPr>
        <w:t>ж.д. по ул. Моторостроителей, 52.</w:t>
      </w:r>
    </w:p>
    <w:p w14:paraId="358CA527" w14:textId="77777777" w:rsidR="00B67DFE" w:rsidRPr="00815B97" w:rsidRDefault="00B67DFE" w:rsidP="00B67DFE">
      <w:pPr>
        <w:pStyle w:val="afa"/>
        <w:keepNext/>
        <w:spacing w:before="37" w:line="277" w:lineRule="auto"/>
        <w:ind w:right="217" w:firstLine="0"/>
        <w:jc w:val="center"/>
      </w:pPr>
    </w:p>
    <w:p w14:paraId="6FA88901" w14:textId="77777777" w:rsidR="00B67DFE" w:rsidRPr="00815B97" w:rsidRDefault="00B67DFE" w:rsidP="00B67DFE">
      <w:pPr>
        <w:spacing w:before="240" w:after="240"/>
        <w:rPr>
          <w:rFonts w:cs="Times New Roman"/>
          <w:b/>
          <w:sz w:val="24"/>
          <w:szCs w:val="24"/>
        </w:rPr>
      </w:pPr>
    </w:p>
    <w:p w14:paraId="2F9CE247" w14:textId="77777777" w:rsidR="00B67DFE" w:rsidRPr="00815B97" w:rsidRDefault="00B67DFE" w:rsidP="00B67DFE">
      <w:pPr>
        <w:spacing w:before="240" w:after="240"/>
        <w:rPr>
          <w:b/>
        </w:rPr>
      </w:pPr>
      <w:r w:rsidRPr="00815B97">
        <w:rPr>
          <w:rFonts w:cs="Times New Roman"/>
          <w:b/>
          <w:sz w:val="24"/>
          <w:szCs w:val="24"/>
        </w:rPr>
        <w:t>ЦТП</w:t>
      </w:r>
      <w:r w:rsidRPr="00815B97">
        <w:rPr>
          <w:rFonts w:cs="Times New Roman"/>
          <w:b/>
          <w:spacing w:val="-2"/>
          <w:sz w:val="24"/>
          <w:szCs w:val="24"/>
        </w:rPr>
        <w:t xml:space="preserve"> </w:t>
      </w:r>
      <w:r w:rsidRPr="00815B97">
        <w:rPr>
          <w:rFonts w:cs="Times New Roman"/>
          <w:b/>
          <w:spacing w:val="-1"/>
          <w:sz w:val="24"/>
          <w:szCs w:val="24"/>
        </w:rPr>
        <w:t>№</w:t>
      </w:r>
      <w:r w:rsidRPr="00815B97">
        <w:rPr>
          <w:rFonts w:cs="Times New Roman"/>
          <w:b/>
          <w:sz w:val="24"/>
          <w:szCs w:val="24"/>
        </w:rPr>
        <w:t>2</w:t>
      </w:r>
    </w:p>
    <w:p w14:paraId="30A17B76"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ЦТП №2 располагается по ул. Моторостроителей, д. 51б. В ЦТП отсутствует насосное оборудование и он используется для съема параметров по давлению на следующие отапливаемые здания:</w:t>
      </w:r>
    </w:p>
    <w:p w14:paraId="3E0A2426" w14:textId="77777777" w:rsidR="00B67DFE" w:rsidRPr="00815B97" w:rsidRDefault="00B67DFE" w:rsidP="00CA5B1E">
      <w:pPr>
        <w:pStyle w:val="afa"/>
        <w:numPr>
          <w:ilvl w:val="0"/>
          <w:numId w:val="13"/>
        </w:numPr>
        <w:spacing w:before="37" w:line="277" w:lineRule="auto"/>
        <w:ind w:right="217"/>
        <w:rPr>
          <w:rFonts w:ascii="Times New Roman" w:hAnsi="Times New Roman"/>
          <w:sz w:val="24"/>
          <w:szCs w:val="24"/>
        </w:rPr>
      </w:pPr>
      <w:r w:rsidRPr="00815B97">
        <w:rPr>
          <w:rFonts w:ascii="Times New Roman" w:hAnsi="Times New Roman"/>
          <w:sz w:val="24"/>
          <w:szCs w:val="24"/>
        </w:rPr>
        <w:t>магазин «Дикси» по ул. Моторостроителей, 57а;</w:t>
      </w:r>
    </w:p>
    <w:p w14:paraId="2619AE2F" w14:textId="77777777" w:rsidR="00B67DFE" w:rsidRPr="00815B97" w:rsidRDefault="00B67DFE" w:rsidP="00CA5B1E">
      <w:pPr>
        <w:pStyle w:val="afa"/>
        <w:numPr>
          <w:ilvl w:val="0"/>
          <w:numId w:val="13"/>
        </w:numPr>
        <w:spacing w:before="37" w:line="277" w:lineRule="auto"/>
        <w:ind w:right="217"/>
        <w:rPr>
          <w:rFonts w:ascii="Times New Roman" w:hAnsi="Times New Roman"/>
          <w:sz w:val="24"/>
          <w:szCs w:val="24"/>
        </w:rPr>
      </w:pPr>
      <w:r w:rsidRPr="00815B97">
        <w:rPr>
          <w:rFonts w:ascii="Times New Roman" w:hAnsi="Times New Roman"/>
          <w:sz w:val="24"/>
          <w:szCs w:val="24"/>
        </w:rPr>
        <w:t>ж.д. по ул. Моторостроителей 41, 43, 45, 47, 53, 55, 57.</w:t>
      </w:r>
    </w:p>
    <w:p w14:paraId="423BF586" w14:textId="77777777" w:rsidR="00B67DFE" w:rsidRPr="00815B97" w:rsidRDefault="00B67DFE" w:rsidP="00B67DFE"/>
    <w:p w14:paraId="1146F537" w14:textId="77777777" w:rsidR="00CD6BFF" w:rsidRPr="00815B97" w:rsidRDefault="00CD6BFF" w:rsidP="00D32F7A">
      <w:pPr>
        <w:pStyle w:val="afa"/>
        <w:keepNext/>
        <w:spacing w:before="37" w:line="277" w:lineRule="auto"/>
        <w:ind w:right="217" w:firstLine="0"/>
        <w:jc w:val="center"/>
      </w:pPr>
    </w:p>
    <w:p w14:paraId="6A3A0928" w14:textId="77777777" w:rsidR="00B67DFE" w:rsidRPr="00815B97" w:rsidRDefault="00B67DFE" w:rsidP="00D32F7A">
      <w:pPr>
        <w:pStyle w:val="aff0"/>
        <w:ind w:firstLine="0"/>
        <w:jc w:val="center"/>
      </w:pPr>
    </w:p>
    <w:p w14:paraId="4F7E3CFD" w14:textId="77777777" w:rsidR="00CD6BFF" w:rsidRPr="00815B97" w:rsidRDefault="00CD6BFF" w:rsidP="00B67DFE">
      <w:pPr>
        <w:spacing w:before="240" w:after="240"/>
        <w:rPr>
          <w:rFonts w:cs="Times New Roman"/>
          <w:b/>
          <w:sz w:val="24"/>
          <w:szCs w:val="24"/>
        </w:rPr>
      </w:pPr>
    </w:p>
    <w:p w14:paraId="38F6A09C" w14:textId="77777777" w:rsidR="00B67DFE" w:rsidRPr="00815B97" w:rsidRDefault="00B67DFE" w:rsidP="00B67DFE">
      <w:pPr>
        <w:spacing w:before="240" w:after="240"/>
        <w:rPr>
          <w:b/>
        </w:rPr>
      </w:pPr>
      <w:r w:rsidRPr="00815B97">
        <w:rPr>
          <w:rFonts w:cs="Times New Roman"/>
          <w:b/>
          <w:sz w:val="24"/>
          <w:szCs w:val="24"/>
        </w:rPr>
        <w:t>ЦТП</w:t>
      </w:r>
      <w:r w:rsidRPr="00815B97">
        <w:rPr>
          <w:rFonts w:cs="Times New Roman"/>
          <w:b/>
          <w:spacing w:val="-2"/>
          <w:sz w:val="24"/>
          <w:szCs w:val="24"/>
        </w:rPr>
        <w:t xml:space="preserve"> </w:t>
      </w:r>
      <w:r w:rsidRPr="00815B97">
        <w:rPr>
          <w:rFonts w:cs="Times New Roman"/>
          <w:b/>
          <w:spacing w:val="-1"/>
          <w:sz w:val="24"/>
          <w:szCs w:val="24"/>
        </w:rPr>
        <w:t>№</w:t>
      </w:r>
      <w:r w:rsidRPr="00815B97">
        <w:rPr>
          <w:rFonts w:cs="Times New Roman"/>
          <w:b/>
          <w:sz w:val="24"/>
          <w:szCs w:val="24"/>
        </w:rPr>
        <w:t>3</w:t>
      </w:r>
    </w:p>
    <w:p w14:paraId="687C4D52"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ЦТП (ПНС) №3 располагается по ул. Комсомольская, д.69а. С целью поддержания требуемого давления в подающем трубопроводе в ЦТП установлены 1 основной и 1 резервный насос марки К-100-80-60 (G=100,0 м3/час, H=32,0 м.в.ст.). ЦТП (ПНС) №3 обеспечивает давление перед индивидуальными тепловыми пунктами следующих отапливаемых зданий:</w:t>
      </w:r>
    </w:p>
    <w:p w14:paraId="03AF3C07" w14:textId="77777777" w:rsidR="00B67DFE" w:rsidRPr="00815B97" w:rsidRDefault="00B67DFE" w:rsidP="00CA5B1E">
      <w:pPr>
        <w:pStyle w:val="afa"/>
        <w:numPr>
          <w:ilvl w:val="0"/>
          <w:numId w:val="14"/>
        </w:numPr>
        <w:spacing w:before="37" w:line="277" w:lineRule="auto"/>
        <w:ind w:right="217"/>
        <w:rPr>
          <w:rFonts w:ascii="Times New Roman" w:hAnsi="Times New Roman"/>
          <w:sz w:val="24"/>
          <w:szCs w:val="24"/>
        </w:rPr>
      </w:pPr>
      <w:r w:rsidRPr="00815B97">
        <w:rPr>
          <w:rFonts w:ascii="Times New Roman" w:hAnsi="Times New Roman"/>
          <w:sz w:val="24"/>
          <w:szCs w:val="24"/>
        </w:rPr>
        <w:t>детский сад №23 «Ромашка» по ул. Моторостроителей 60;</w:t>
      </w:r>
    </w:p>
    <w:p w14:paraId="749E87F8" w14:textId="77777777" w:rsidR="00B67DFE" w:rsidRPr="00815B97" w:rsidRDefault="00B67DFE" w:rsidP="00CA5B1E">
      <w:pPr>
        <w:pStyle w:val="afa"/>
        <w:numPr>
          <w:ilvl w:val="0"/>
          <w:numId w:val="14"/>
        </w:numPr>
        <w:spacing w:before="37" w:line="277" w:lineRule="auto"/>
        <w:ind w:right="217"/>
        <w:rPr>
          <w:rFonts w:ascii="Times New Roman" w:hAnsi="Times New Roman"/>
          <w:sz w:val="24"/>
          <w:szCs w:val="24"/>
        </w:rPr>
      </w:pPr>
      <w:r w:rsidRPr="00815B97">
        <w:rPr>
          <w:rFonts w:ascii="Times New Roman" w:hAnsi="Times New Roman"/>
          <w:sz w:val="24"/>
          <w:szCs w:val="24"/>
        </w:rPr>
        <w:t>ж.д. по ул. Комсомольская 71, 73, 75;</w:t>
      </w:r>
    </w:p>
    <w:p w14:paraId="00D3347A" w14:textId="77777777" w:rsidR="00B67DFE" w:rsidRPr="00815B97" w:rsidRDefault="00B67DFE" w:rsidP="00CA5B1E">
      <w:pPr>
        <w:pStyle w:val="afa"/>
        <w:numPr>
          <w:ilvl w:val="0"/>
          <w:numId w:val="14"/>
        </w:numPr>
        <w:spacing w:before="37" w:line="277" w:lineRule="auto"/>
        <w:ind w:right="217"/>
        <w:rPr>
          <w:rFonts w:ascii="Times New Roman" w:hAnsi="Times New Roman"/>
          <w:sz w:val="24"/>
          <w:szCs w:val="24"/>
        </w:rPr>
      </w:pPr>
      <w:r w:rsidRPr="00815B97">
        <w:rPr>
          <w:rFonts w:ascii="Times New Roman" w:hAnsi="Times New Roman"/>
          <w:sz w:val="24"/>
          <w:szCs w:val="24"/>
        </w:rPr>
        <w:t>ж.д. по ул. Моторостроителей 58, 56;</w:t>
      </w:r>
    </w:p>
    <w:p w14:paraId="4190D7B4" w14:textId="77777777" w:rsidR="00B67DFE" w:rsidRPr="00815B97" w:rsidRDefault="00B67DFE" w:rsidP="00CA5B1E">
      <w:pPr>
        <w:pStyle w:val="afa"/>
        <w:numPr>
          <w:ilvl w:val="0"/>
          <w:numId w:val="14"/>
        </w:numPr>
        <w:spacing w:before="37" w:line="277" w:lineRule="auto"/>
        <w:ind w:right="217"/>
        <w:rPr>
          <w:rFonts w:ascii="Times New Roman" w:hAnsi="Times New Roman"/>
          <w:sz w:val="24"/>
          <w:szCs w:val="24"/>
        </w:rPr>
      </w:pPr>
      <w:r w:rsidRPr="00815B97">
        <w:rPr>
          <w:rFonts w:ascii="Times New Roman" w:hAnsi="Times New Roman"/>
          <w:sz w:val="24"/>
          <w:szCs w:val="24"/>
        </w:rPr>
        <w:t>магазин «Магнит» по ул. Моторостроителей, 56а.</w:t>
      </w:r>
    </w:p>
    <w:p w14:paraId="6CAFF4BF"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p>
    <w:p w14:paraId="354D3F52" w14:textId="77777777" w:rsidR="00CD6BFF" w:rsidRPr="00815B97" w:rsidRDefault="00CD6BFF" w:rsidP="00CD6BFF">
      <w:pPr>
        <w:pStyle w:val="afa"/>
        <w:keepNext/>
        <w:spacing w:before="37" w:line="277" w:lineRule="auto"/>
        <w:ind w:right="217" w:firstLine="0"/>
        <w:jc w:val="center"/>
      </w:pPr>
    </w:p>
    <w:p w14:paraId="6F82F10C" w14:textId="77777777" w:rsidR="00B67DFE" w:rsidRPr="00815B97" w:rsidRDefault="00B67DFE" w:rsidP="00B67DFE"/>
    <w:p w14:paraId="0D664569" w14:textId="77777777" w:rsidR="00B67DFE" w:rsidRPr="00815B97" w:rsidRDefault="00B67DFE" w:rsidP="00B67DFE"/>
    <w:p w14:paraId="27817DED" w14:textId="77777777" w:rsidR="00B67DFE" w:rsidRPr="00815B97" w:rsidRDefault="00B67DFE" w:rsidP="00B67DFE">
      <w:pPr>
        <w:spacing w:before="240" w:after="240"/>
        <w:rPr>
          <w:b/>
        </w:rPr>
      </w:pPr>
      <w:r w:rsidRPr="00815B97">
        <w:rPr>
          <w:rFonts w:cs="Times New Roman"/>
          <w:b/>
          <w:sz w:val="24"/>
          <w:szCs w:val="24"/>
        </w:rPr>
        <w:t>ЦТП</w:t>
      </w:r>
      <w:r w:rsidRPr="00815B97">
        <w:rPr>
          <w:rFonts w:cs="Times New Roman"/>
          <w:b/>
          <w:spacing w:val="-2"/>
          <w:sz w:val="24"/>
          <w:szCs w:val="24"/>
        </w:rPr>
        <w:t xml:space="preserve"> </w:t>
      </w:r>
      <w:r w:rsidRPr="00815B97">
        <w:rPr>
          <w:rFonts w:cs="Times New Roman"/>
          <w:b/>
          <w:spacing w:val="-1"/>
          <w:sz w:val="24"/>
          <w:szCs w:val="24"/>
        </w:rPr>
        <w:t>№</w:t>
      </w:r>
      <w:r w:rsidRPr="00815B97">
        <w:rPr>
          <w:rFonts w:cs="Times New Roman"/>
          <w:b/>
          <w:sz w:val="24"/>
          <w:szCs w:val="24"/>
        </w:rPr>
        <w:t>4</w:t>
      </w:r>
    </w:p>
    <w:p w14:paraId="2DC8AA17"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ЦТП №4 располагается по проспекту 50 лет Победы, д.11а. В ЦТП отсутствует насосное оборудование и он используется для съема параметров по давлению на следующие отапливаемые здания:</w:t>
      </w:r>
    </w:p>
    <w:p w14:paraId="063208A7" w14:textId="77777777" w:rsidR="00B67DFE" w:rsidRPr="00815B97" w:rsidRDefault="00B67DFE" w:rsidP="00CA5B1E">
      <w:pPr>
        <w:pStyle w:val="afa"/>
        <w:numPr>
          <w:ilvl w:val="0"/>
          <w:numId w:val="15"/>
        </w:numPr>
        <w:spacing w:before="37" w:line="277" w:lineRule="auto"/>
        <w:ind w:right="217"/>
        <w:rPr>
          <w:rFonts w:ascii="Times New Roman" w:hAnsi="Times New Roman"/>
          <w:sz w:val="24"/>
          <w:szCs w:val="24"/>
        </w:rPr>
      </w:pPr>
      <w:r w:rsidRPr="00815B97">
        <w:rPr>
          <w:rFonts w:ascii="Times New Roman" w:hAnsi="Times New Roman"/>
          <w:sz w:val="24"/>
          <w:szCs w:val="24"/>
        </w:rPr>
        <w:t>ТЦ «Звездный» по пр.50 лет Победы 9;</w:t>
      </w:r>
    </w:p>
    <w:p w14:paraId="4882AF68" w14:textId="77777777" w:rsidR="00B67DFE" w:rsidRPr="00815B97" w:rsidRDefault="00B67DFE" w:rsidP="00CA5B1E">
      <w:pPr>
        <w:pStyle w:val="afa"/>
        <w:numPr>
          <w:ilvl w:val="0"/>
          <w:numId w:val="15"/>
        </w:numPr>
        <w:spacing w:before="37" w:line="277" w:lineRule="auto"/>
        <w:ind w:right="217"/>
        <w:rPr>
          <w:rFonts w:ascii="Times New Roman" w:hAnsi="Times New Roman"/>
          <w:sz w:val="24"/>
          <w:szCs w:val="24"/>
        </w:rPr>
      </w:pPr>
      <w:r w:rsidRPr="00815B97">
        <w:rPr>
          <w:rFonts w:ascii="Times New Roman" w:hAnsi="Times New Roman"/>
          <w:sz w:val="24"/>
          <w:szCs w:val="24"/>
        </w:rPr>
        <w:t>ж.д. по пр.50 лет Победы 11;</w:t>
      </w:r>
    </w:p>
    <w:p w14:paraId="58900039" w14:textId="77777777" w:rsidR="00B67DFE" w:rsidRPr="00815B97" w:rsidRDefault="00B67DFE" w:rsidP="00CA5B1E">
      <w:pPr>
        <w:pStyle w:val="afa"/>
        <w:numPr>
          <w:ilvl w:val="0"/>
          <w:numId w:val="15"/>
        </w:numPr>
        <w:spacing w:before="37" w:line="277" w:lineRule="auto"/>
        <w:ind w:right="217"/>
        <w:rPr>
          <w:rFonts w:ascii="Times New Roman" w:hAnsi="Times New Roman"/>
          <w:sz w:val="24"/>
          <w:szCs w:val="24"/>
        </w:rPr>
      </w:pPr>
      <w:r w:rsidRPr="00815B97">
        <w:rPr>
          <w:rFonts w:ascii="Times New Roman" w:hAnsi="Times New Roman"/>
          <w:sz w:val="24"/>
          <w:szCs w:val="24"/>
        </w:rPr>
        <w:t>департамент финансов по пр.50 лет Победы 15;</w:t>
      </w:r>
    </w:p>
    <w:p w14:paraId="27656393" w14:textId="77777777" w:rsidR="00B67DFE" w:rsidRPr="00815B97" w:rsidRDefault="00B67DFE" w:rsidP="00CA5B1E">
      <w:pPr>
        <w:pStyle w:val="afa"/>
        <w:numPr>
          <w:ilvl w:val="0"/>
          <w:numId w:val="15"/>
        </w:numPr>
        <w:spacing w:before="37" w:line="277" w:lineRule="auto"/>
        <w:ind w:right="217"/>
        <w:rPr>
          <w:rFonts w:ascii="Times New Roman" w:hAnsi="Times New Roman"/>
          <w:sz w:val="24"/>
          <w:szCs w:val="24"/>
        </w:rPr>
      </w:pPr>
      <w:r w:rsidRPr="00815B97">
        <w:rPr>
          <w:rFonts w:ascii="Times New Roman" w:hAnsi="Times New Roman"/>
          <w:sz w:val="24"/>
          <w:szCs w:val="24"/>
        </w:rPr>
        <w:t>ж.д. по ул. Моторостроителей 59, 61, 63.</w:t>
      </w:r>
    </w:p>
    <w:p w14:paraId="77A9C236" w14:textId="77777777" w:rsidR="00CD6BFF" w:rsidRPr="00815B97" w:rsidRDefault="00CD6BFF" w:rsidP="00CD6BFF">
      <w:pPr>
        <w:pStyle w:val="afa"/>
        <w:keepNext/>
        <w:spacing w:before="37" w:line="277" w:lineRule="auto"/>
        <w:ind w:left="218" w:right="217" w:hanging="76"/>
        <w:jc w:val="center"/>
      </w:pPr>
    </w:p>
    <w:p w14:paraId="468C7A38" w14:textId="77777777" w:rsidR="00CD6BFF" w:rsidRPr="00815B97" w:rsidRDefault="00CD6BFF" w:rsidP="00B67DFE">
      <w:pPr>
        <w:spacing w:before="240" w:after="240"/>
        <w:rPr>
          <w:rFonts w:cs="Times New Roman"/>
          <w:b/>
          <w:sz w:val="24"/>
          <w:szCs w:val="24"/>
        </w:rPr>
      </w:pPr>
    </w:p>
    <w:p w14:paraId="16397FB4" w14:textId="77777777" w:rsidR="00B67DFE" w:rsidRPr="00815B97" w:rsidRDefault="00B67DFE" w:rsidP="00D32F7A">
      <w:pPr>
        <w:spacing w:before="240" w:after="240"/>
        <w:rPr>
          <w:b/>
        </w:rPr>
      </w:pPr>
      <w:r w:rsidRPr="00815B97">
        <w:rPr>
          <w:rFonts w:cs="Times New Roman"/>
          <w:b/>
          <w:sz w:val="24"/>
          <w:szCs w:val="24"/>
        </w:rPr>
        <w:t>ЦТП</w:t>
      </w:r>
      <w:r w:rsidRPr="00815B97">
        <w:rPr>
          <w:rFonts w:cs="Times New Roman"/>
          <w:b/>
          <w:spacing w:val="-2"/>
          <w:sz w:val="24"/>
          <w:szCs w:val="24"/>
        </w:rPr>
        <w:t xml:space="preserve"> </w:t>
      </w:r>
      <w:r w:rsidRPr="00815B97">
        <w:rPr>
          <w:rFonts w:cs="Times New Roman"/>
          <w:b/>
          <w:spacing w:val="-1"/>
          <w:sz w:val="24"/>
          <w:szCs w:val="24"/>
        </w:rPr>
        <w:t>№</w:t>
      </w:r>
      <w:r w:rsidRPr="00815B97">
        <w:rPr>
          <w:rFonts w:cs="Times New Roman"/>
          <w:b/>
          <w:sz w:val="24"/>
          <w:szCs w:val="24"/>
        </w:rPr>
        <w:t>5</w:t>
      </w:r>
    </w:p>
    <w:p w14:paraId="36E4C933" w14:textId="77777777" w:rsidR="00B67DFE" w:rsidRPr="00815B97" w:rsidRDefault="00B67DFE" w:rsidP="00D32F7A">
      <w:pPr>
        <w:pStyle w:val="afa"/>
        <w:spacing w:before="37" w:line="277" w:lineRule="auto"/>
        <w:ind w:right="217" w:firstLine="707"/>
        <w:rPr>
          <w:rFonts w:ascii="Times New Roman" w:hAnsi="Times New Roman"/>
          <w:sz w:val="24"/>
          <w:szCs w:val="24"/>
        </w:rPr>
      </w:pPr>
      <w:r w:rsidRPr="00815B97">
        <w:rPr>
          <w:rFonts w:ascii="Times New Roman" w:hAnsi="Times New Roman"/>
          <w:sz w:val="24"/>
          <w:szCs w:val="24"/>
        </w:rPr>
        <w:t>ЦТП (ПНС) №5 располагается по ул. Советская, 16а. С целью поддержания требуемого давления в подающем трубопроводе в ЦТП установлены 1 основной и 1 резервный насос марки К-100-80-60 (G=100,0 м3/час, H=32,0 м.в.ст.) ЦТП (ПНС) №5 обеспечивает давление перед индивидуальными тепловыми пунктами следующих отапливаемых зданий:</w:t>
      </w:r>
    </w:p>
    <w:p w14:paraId="020774D6" w14:textId="77777777" w:rsidR="00B67DFE" w:rsidRPr="00815B97" w:rsidRDefault="00B67DFE" w:rsidP="00CA5B1E">
      <w:pPr>
        <w:pStyle w:val="afa"/>
        <w:numPr>
          <w:ilvl w:val="0"/>
          <w:numId w:val="16"/>
        </w:numPr>
        <w:spacing w:before="37" w:line="277" w:lineRule="auto"/>
        <w:ind w:right="217"/>
        <w:rPr>
          <w:rFonts w:ascii="Times New Roman" w:hAnsi="Times New Roman"/>
          <w:sz w:val="24"/>
          <w:szCs w:val="24"/>
        </w:rPr>
      </w:pPr>
      <w:r w:rsidRPr="00815B97">
        <w:rPr>
          <w:rFonts w:ascii="Times New Roman" w:hAnsi="Times New Roman"/>
          <w:sz w:val="24"/>
          <w:szCs w:val="24"/>
        </w:rPr>
        <w:t>школа №7 по ул. Комсомольская 117;</w:t>
      </w:r>
    </w:p>
    <w:p w14:paraId="7319D7E8" w14:textId="77777777" w:rsidR="00B67DFE" w:rsidRPr="00815B97" w:rsidRDefault="00B67DFE" w:rsidP="00CA5B1E">
      <w:pPr>
        <w:pStyle w:val="afa"/>
        <w:numPr>
          <w:ilvl w:val="0"/>
          <w:numId w:val="16"/>
        </w:numPr>
        <w:spacing w:before="37" w:line="277" w:lineRule="auto"/>
        <w:ind w:right="217"/>
        <w:rPr>
          <w:rFonts w:ascii="Times New Roman" w:hAnsi="Times New Roman"/>
          <w:sz w:val="24"/>
          <w:szCs w:val="24"/>
        </w:rPr>
      </w:pPr>
      <w:r w:rsidRPr="00815B97">
        <w:rPr>
          <w:rFonts w:ascii="Times New Roman" w:hAnsi="Times New Roman"/>
          <w:sz w:val="24"/>
          <w:szCs w:val="24"/>
        </w:rPr>
        <w:t>ж.д. по ул. Советская 10, 12, 14, 16 и 20;</w:t>
      </w:r>
    </w:p>
    <w:p w14:paraId="417CD8E4" w14:textId="77777777" w:rsidR="00B67DFE" w:rsidRPr="00815B97" w:rsidRDefault="00B67DFE" w:rsidP="00CA5B1E">
      <w:pPr>
        <w:pStyle w:val="afa"/>
        <w:numPr>
          <w:ilvl w:val="0"/>
          <w:numId w:val="16"/>
        </w:numPr>
        <w:spacing w:before="37" w:line="277" w:lineRule="auto"/>
        <w:ind w:right="217"/>
        <w:rPr>
          <w:rFonts w:ascii="Times New Roman" w:hAnsi="Times New Roman"/>
          <w:sz w:val="24"/>
          <w:szCs w:val="24"/>
        </w:rPr>
      </w:pPr>
      <w:r w:rsidRPr="00815B97">
        <w:rPr>
          <w:rFonts w:ascii="Times New Roman" w:hAnsi="Times New Roman"/>
          <w:sz w:val="24"/>
          <w:szCs w:val="24"/>
        </w:rPr>
        <w:t>дом интернат по ул. Советская, 8;</w:t>
      </w:r>
    </w:p>
    <w:p w14:paraId="6D998C1A" w14:textId="77777777" w:rsidR="00B67DFE" w:rsidRPr="00815B97" w:rsidRDefault="00B67DFE" w:rsidP="00CA5B1E">
      <w:pPr>
        <w:pStyle w:val="afa"/>
        <w:numPr>
          <w:ilvl w:val="0"/>
          <w:numId w:val="16"/>
        </w:numPr>
        <w:spacing w:before="37" w:line="277" w:lineRule="auto"/>
        <w:ind w:right="217"/>
        <w:rPr>
          <w:rFonts w:ascii="Times New Roman" w:hAnsi="Times New Roman"/>
          <w:sz w:val="24"/>
          <w:szCs w:val="24"/>
        </w:rPr>
      </w:pPr>
      <w:r w:rsidRPr="00815B97">
        <w:rPr>
          <w:rFonts w:ascii="Times New Roman" w:hAnsi="Times New Roman"/>
          <w:sz w:val="24"/>
          <w:szCs w:val="24"/>
        </w:rPr>
        <w:t>детский сад «Сказка» по ул. Советская, 6;</w:t>
      </w:r>
    </w:p>
    <w:p w14:paraId="36A0A327" w14:textId="77777777" w:rsidR="00B67DFE" w:rsidRPr="00815B97" w:rsidRDefault="00B67DFE" w:rsidP="00CA5B1E">
      <w:pPr>
        <w:pStyle w:val="afa"/>
        <w:numPr>
          <w:ilvl w:val="0"/>
          <w:numId w:val="16"/>
        </w:numPr>
        <w:spacing w:before="37" w:line="277" w:lineRule="auto"/>
        <w:ind w:right="217"/>
        <w:rPr>
          <w:rFonts w:ascii="Times New Roman" w:hAnsi="Times New Roman"/>
          <w:sz w:val="24"/>
          <w:szCs w:val="24"/>
        </w:rPr>
      </w:pPr>
      <w:r w:rsidRPr="00815B97">
        <w:rPr>
          <w:rFonts w:ascii="Times New Roman" w:hAnsi="Times New Roman"/>
          <w:sz w:val="24"/>
          <w:szCs w:val="24"/>
        </w:rPr>
        <w:t>магазин по ул. Советская, 6а;</w:t>
      </w:r>
    </w:p>
    <w:p w14:paraId="4B9FE39D" w14:textId="77777777" w:rsidR="00B67DFE" w:rsidRPr="00815B97" w:rsidRDefault="00B67DFE" w:rsidP="00CA5B1E">
      <w:pPr>
        <w:pStyle w:val="afa"/>
        <w:numPr>
          <w:ilvl w:val="0"/>
          <w:numId w:val="16"/>
        </w:numPr>
        <w:spacing w:before="37" w:line="277" w:lineRule="auto"/>
        <w:ind w:right="217"/>
        <w:rPr>
          <w:rFonts w:ascii="Times New Roman" w:hAnsi="Times New Roman"/>
          <w:sz w:val="24"/>
          <w:szCs w:val="24"/>
        </w:rPr>
      </w:pPr>
      <w:r w:rsidRPr="00815B97">
        <w:rPr>
          <w:rFonts w:ascii="Times New Roman" w:hAnsi="Times New Roman"/>
          <w:sz w:val="24"/>
          <w:szCs w:val="24"/>
        </w:rPr>
        <w:t>ж.д. по ул. Комсомольская 107, 119, 121, 125.</w:t>
      </w:r>
    </w:p>
    <w:p w14:paraId="4FEBCCB6" w14:textId="77777777" w:rsidR="00B67DFE" w:rsidRPr="00815B97" w:rsidRDefault="00B67DFE" w:rsidP="00CD6BFF">
      <w:pPr>
        <w:pStyle w:val="afa"/>
        <w:spacing w:before="37" w:line="277" w:lineRule="auto"/>
        <w:ind w:left="218" w:right="217" w:firstLine="707"/>
        <w:rPr>
          <w:rFonts w:ascii="Times New Roman" w:hAnsi="Times New Roman"/>
          <w:sz w:val="24"/>
          <w:szCs w:val="24"/>
        </w:rPr>
      </w:pPr>
    </w:p>
    <w:p w14:paraId="24193152" w14:textId="77777777" w:rsidR="00CD6BFF" w:rsidRPr="00815B97" w:rsidRDefault="00CD6BFF" w:rsidP="00CD6BFF">
      <w:pPr>
        <w:pStyle w:val="afa"/>
        <w:keepNext/>
        <w:spacing w:before="37" w:line="277" w:lineRule="auto"/>
        <w:ind w:left="218" w:right="217" w:firstLine="66"/>
        <w:jc w:val="center"/>
      </w:pPr>
    </w:p>
    <w:p w14:paraId="7585CA09" w14:textId="77777777" w:rsidR="00CD6BFF" w:rsidRPr="00815B97" w:rsidRDefault="00CD6BFF" w:rsidP="00B67DFE">
      <w:pPr>
        <w:pStyle w:val="afa"/>
        <w:spacing w:before="37" w:line="277" w:lineRule="auto"/>
        <w:ind w:left="218" w:right="217" w:firstLine="707"/>
      </w:pPr>
    </w:p>
    <w:p w14:paraId="28A4C4C4" w14:textId="77777777" w:rsidR="00CD6BFF" w:rsidRPr="00815B97" w:rsidRDefault="00CD6BFF" w:rsidP="00B67DFE">
      <w:pPr>
        <w:pStyle w:val="afa"/>
        <w:spacing w:before="37" w:line="277" w:lineRule="auto"/>
        <w:ind w:left="218" w:right="217" w:firstLine="707"/>
        <w:rPr>
          <w:rFonts w:ascii="Times New Roman" w:hAnsi="Times New Roman"/>
          <w:b/>
          <w:sz w:val="24"/>
          <w:szCs w:val="24"/>
        </w:rPr>
      </w:pPr>
      <w:r w:rsidRPr="00815B97">
        <w:rPr>
          <w:rFonts w:ascii="Times New Roman" w:hAnsi="Times New Roman"/>
          <w:b/>
          <w:sz w:val="24"/>
          <w:szCs w:val="24"/>
        </w:rPr>
        <w:t>ПНС №3</w:t>
      </w:r>
    </w:p>
    <w:p w14:paraId="541D52AB"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 xml:space="preserve">ПНС №3 располагается по ул. Пролетарская, 7. С целью преодоления гидравлического сопротивления на участках обратного трубопровода до ТК20/1 в ПНС установлен 1 основной насос марки Д200-90А (G=200,0 т/час, H=90,0 м.в.ст.). ПНС №3 </w:t>
      </w:r>
      <w:r w:rsidRPr="00815B97">
        <w:rPr>
          <w:rFonts w:ascii="Times New Roman" w:hAnsi="Times New Roman"/>
          <w:sz w:val="24"/>
          <w:szCs w:val="24"/>
        </w:rPr>
        <w:lastRenderedPageBreak/>
        <w:t>принудительно обеспечивает пропускную способность в обратном трубопроводе до ТК20/1 от следующих отапливаемых зданий:</w:t>
      </w:r>
    </w:p>
    <w:p w14:paraId="03F93E32"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военкомат по ул. Луначарского, 129;</w:t>
      </w:r>
    </w:p>
    <w:p w14:paraId="0BD3B000"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клуб по ул. Ярославская, 93;</w:t>
      </w:r>
    </w:p>
    <w:p w14:paraId="5313AD71"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швейная фабрика ООО «Адара» по ул. Ярославская, 108;</w:t>
      </w:r>
    </w:p>
    <w:p w14:paraId="34F19FCB"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ж.д. по ул. Комсомольская 12, 14;</w:t>
      </w:r>
    </w:p>
    <w:p w14:paraId="348BFD1F"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 ж.д. по ул. Шитова 72, 78, 83, 85;</w:t>
      </w:r>
    </w:p>
    <w:p w14:paraId="797A67F3"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ж.д. по ул. Пролетарская 3, 4, 7, 9;</w:t>
      </w:r>
    </w:p>
    <w:p w14:paraId="67F2BF60"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ж.д. по ул. Луначарского 101, 107, 133</w:t>
      </w:r>
    </w:p>
    <w:p w14:paraId="66A4A781"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 ж.д. по ул. Ярославская 95, 97, 110а, 105, 101, 99, 103, 107, 109, 111, 118, 118а,</w:t>
      </w:r>
    </w:p>
    <w:p w14:paraId="55BAF3B4"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120а, 120;</w:t>
      </w:r>
    </w:p>
    <w:p w14:paraId="00241331"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ж.д. по ул. Волжская Набережная, 128.</w:t>
      </w:r>
    </w:p>
    <w:p w14:paraId="0300E744" w14:textId="77777777" w:rsidR="00CD6BFF" w:rsidRPr="00815B97" w:rsidRDefault="00CD6BFF" w:rsidP="00CD6BFF">
      <w:pPr>
        <w:pStyle w:val="afa"/>
        <w:keepNext/>
        <w:spacing w:before="37" w:line="277" w:lineRule="auto"/>
        <w:ind w:left="218" w:right="217" w:firstLine="66"/>
        <w:jc w:val="center"/>
      </w:pPr>
    </w:p>
    <w:p w14:paraId="54B4D27A" w14:textId="77777777" w:rsidR="00CD6BFF" w:rsidRPr="00815B97" w:rsidRDefault="00CD6BFF" w:rsidP="00B67DFE">
      <w:pPr>
        <w:pStyle w:val="afa"/>
        <w:spacing w:before="37" w:line="277" w:lineRule="auto"/>
        <w:ind w:left="218" w:right="217" w:firstLine="707"/>
        <w:rPr>
          <w:rFonts w:ascii="Times New Roman" w:hAnsi="Times New Roman"/>
          <w:b/>
          <w:sz w:val="24"/>
          <w:szCs w:val="24"/>
        </w:rPr>
      </w:pPr>
      <w:r w:rsidRPr="00815B97">
        <w:rPr>
          <w:rFonts w:ascii="Times New Roman" w:hAnsi="Times New Roman"/>
          <w:b/>
          <w:sz w:val="24"/>
          <w:szCs w:val="24"/>
        </w:rPr>
        <w:t>ЦТП (ПНС) Романовская</w:t>
      </w:r>
    </w:p>
    <w:p w14:paraId="37FB7211"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ЦТП (ПНС) Романовская располагается по ул. Романовская. С целью поддержания требуемого давления в подающем трубопроводе в ЦТП (ПНС) установлен 1 основной марки Wilo TOP-S 65/13 (G=48,0 т/час, H=13,0 м.в.ст.). ЦТП (ПНС) Романовская обеспечивает давление перед индивидуальными тепловыми пунктами следующих отапливаемых зданий:</w:t>
      </w:r>
    </w:p>
    <w:p w14:paraId="4453D556"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администрация города по ул. Ярославская, 40а;</w:t>
      </w:r>
    </w:p>
    <w:p w14:paraId="5F2C11F1"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станция юных туристов по ул. Ярославская, 36а;</w:t>
      </w:r>
    </w:p>
    <w:p w14:paraId="38B93241"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ж.д. по ул. Романовская, 19а.</w:t>
      </w:r>
    </w:p>
    <w:p w14:paraId="33C9AA13" w14:textId="77777777" w:rsidR="00CD6BFF" w:rsidRPr="00815B97" w:rsidRDefault="00CD6BFF" w:rsidP="00CD6BFF">
      <w:pPr>
        <w:pStyle w:val="afa"/>
        <w:keepNext/>
        <w:spacing w:before="37" w:line="277" w:lineRule="auto"/>
        <w:ind w:left="218" w:right="217" w:firstLine="66"/>
        <w:jc w:val="center"/>
      </w:pPr>
    </w:p>
    <w:p w14:paraId="5A8E7929" w14:textId="77777777" w:rsidR="00CD6BFF" w:rsidRPr="00815B97" w:rsidRDefault="00CD6BFF" w:rsidP="00B67DFE">
      <w:pPr>
        <w:pStyle w:val="afa"/>
        <w:spacing w:before="37" w:line="277" w:lineRule="auto"/>
        <w:ind w:left="218" w:right="217" w:firstLine="707"/>
      </w:pPr>
    </w:p>
    <w:p w14:paraId="26CB0711" w14:textId="77777777" w:rsidR="00CD6BFF" w:rsidRPr="00815B97" w:rsidRDefault="00CD6BFF" w:rsidP="00B67DFE">
      <w:pPr>
        <w:pStyle w:val="afa"/>
        <w:spacing w:before="37" w:line="277" w:lineRule="auto"/>
        <w:ind w:left="218" w:right="217" w:firstLine="707"/>
        <w:rPr>
          <w:rFonts w:ascii="Times New Roman" w:hAnsi="Times New Roman"/>
          <w:b/>
          <w:sz w:val="24"/>
          <w:szCs w:val="24"/>
        </w:rPr>
      </w:pPr>
      <w:r w:rsidRPr="00815B97">
        <w:rPr>
          <w:rFonts w:ascii="Times New Roman" w:hAnsi="Times New Roman"/>
          <w:b/>
          <w:sz w:val="24"/>
          <w:szCs w:val="24"/>
        </w:rPr>
        <w:t>ПНС по ул. Комсомольская</w:t>
      </w:r>
    </w:p>
    <w:p w14:paraId="55DAE39A"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ПНС по ул. Комсомольская, располагается в жилом доме по ул. Комсомольская, 52. С целью поддержания требуемого давления в подающем трубопроводе в жилом доме в направлении улицы Пролетарской установлен 1 основной насос марки Wilo TOP-S 50/15 (G=35,0 т/час, H=15,0 м.в.ст.). ПНС обеспечивает давление перед индивидуальными тепловыми пунктами следующих отапливаемых зданий:</w:t>
      </w:r>
    </w:p>
    <w:p w14:paraId="495A6F46"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магазин по ул. Дементьева, 5а;</w:t>
      </w:r>
    </w:p>
    <w:p w14:paraId="2D6BB296"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РОВД, гаражи РОВД по ул. Дементьева, 5;</w:t>
      </w:r>
    </w:p>
    <w:p w14:paraId="17AEFC63" w14:textId="77777777" w:rsidR="00B67DFE" w:rsidRPr="00815B97"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815B97">
        <w:rPr>
          <w:rFonts w:ascii="Times New Roman" w:hAnsi="Times New Roman"/>
          <w:sz w:val="24"/>
          <w:szCs w:val="24"/>
        </w:rPr>
        <w:t>ж.д. по ул. Пролетарская 30, 32, 20.</w:t>
      </w:r>
    </w:p>
    <w:p w14:paraId="2F1517EA" w14:textId="77777777" w:rsidR="00B67DFE" w:rsidRPr="00815B97" w:rsidRDefault="00B67DFE" w:rsidP="00E02AAC">
      <w:pPr>
        <w:autoSpaceDE w:val="0"/>
        <w:autoSpaceDN w:val="0"/>
        <w:adjustRightInd w:val="0"/>
        <w:spacing w:line="240" w:lineRule="auto"/>
        <w:rPr>
          <w:sz w:val="24"/>
          <w:szCs w:val="24"/>
        </w:rPr>
      </w:pPr>
      <w:r w:rsidRPr="00815B97">
        <w:rPr>
          <w:sz w:val="24"/>
          <w:szCs w:val="24"/>
        </w:rPr>
        <w:t>Месторасположение ПНС, находящегося на балансе</w:t>
      </w:r>
      <w:r w:rsidR="00E02AAC" w:rsidRPr="00815B97">
        <w:rPr>
          <w:rFonts w:cs="Times New Roman"/>
          <w:color w:val="000000"/>
          <w:sz w:val="24"/>
          <w:szCs w:val="24"/>
        </w:rPr>
        <w:t xml:space="preserve"> АО «Тутаевская ПГУ» </w:t>
      </w:r>
      <w:r w:rsidRPr="00815B97">
        <w:rPr>
          <w:sz w:val="24"/>
          <w:szCs w:val="24"/>
        </w:rPr>
        <w:t xml:space="preserve"> представлено на рисунке </w:t>
      </w:r>
      <w:r w:rsidR="00E02AAC" w:rsidRPr="00815B97">
        <w:rPr>
          <w:sz w:val="24"/>
          <w:szCs w:val="24"/>
        </w:rPr>
        <w:t>29</w:t>
      </w:r>
      <w:r w:rsidRPr="00815B97">
        <w:rPr>
          <w:sz w:val="24"/>
          <w:szCs w:val="24"/>
        </w:rPr>
        <w:t>, обозначенное белым кружком в ж.д. по ул. Комсомольская, 52.</w:t>
      </w:r>
    </w:p>
    <w:p w14:paraId="57433D74" w14:textId="77777777" w:rsidR="00CD6BFF" w:rsidRPr="00815B97" w:rsidRDefault="00CD6BFF" w:rsidP="00CD6BFF">
      <w:pPr>
        <w:pStyle w:val="afa"/>
        <w:keepNext/>
        <w:spacing w:before="37" w:line="277" w:lineRule="auto"/>
        <w:ind w:left="218" w:right="217" w:firstLine="66"/>
      </w:pPr>
    </w:p>
    <w:p w14:paraId="499975FD" w14:textId="77777777" w:rsidR="00CD6BFF" w:rsidRPr="00815B97" w:rsidRDefault="00CD6BFF" w:rsidP="00CD6BFF">
      <w:pPr>
        <w:pStyle w:val="afa"/>
        <w:spacing w:before="37" w:line="276" w:lineRule="auto"/>
        <w:ind w:left="218" w:right="217" w:firstLine="707"/>
        <w:rPr>
          <w:rFonts w:ascii="Times New Roman" w:hAnsi="Times New Roman"/>
          <w:b/>
          <w:sz w:val="24"/>
          <w:szCs w:val="24"/>
        </w:rPr>
      </w:pPr>
      <w:r w:rsidRPr="00815B97">
        <w:rPr>
          <w:rFonts w:ascii="Times New Roman" w:hAnsi="Times New Roman"/>
          <w:b/>
          <w:sz w:val="24"/>
          <w:szCs w:val="24"/>
        </w:rPr>
        <w:t>ЦТП №6</w:t>
      </w:r>
    </w:p>
    <w:p w14:paraId="1F504580" w14:textId="77777777" w:rsidR="00B67DFE" w:rsidRPr="00815B97" w:rsidRDefault="00B67DFE" w:rsidP="00CD6BFF">
      <w:pPr>
        <w:pStyle w:val="afa"/>
        <w:spacing w:before="37" w:line="276" w:lineRule="auto"/>
        <w:ind w:left="218" w:right="217" w:firstLine="707"/>
        <w:rPr>
          <w:rFonts w:ascii="Times New Roman" w:hAnsi="Times New Roman"/>
          <w:sz w:val="24"/>
          <w:szCs w:val="24"/>
        </w:rPr>
      </w:pPr>
      <w:r w:rsidRPr="00815B97">
        <w:rPr>
          <w:rFonts w:ascii="Times New Roman" w:hAnsi="Times New Roman"/>
          <w:sz w:val="24"/>
          <w:szCs w:val="24"/>
        </w:rPr>
        <w:t xml:space="preserve">ЦТП №6 по ул. Волжская набережная. ЦТП №6 является самым удаленным потребителем от котельной «Районная». Расстояние от котельной до ЦТП №6 </w:t>
      </w:r>
      <w:r w:rsidRPr="00815B97">
        <w:rPr>
          <w:rFonts w:ascii="Times New Roman" w:hAnsi="Times New Roman"/>
          <w:sz w:val="24"/>
          <w:szCs w:val="24"/>
        </w:rPr>
        <w:lastRenderedPageBreak/>
        <w:t>составляет порядка L=5350,0 метров. С целью поддержания требуемого давления в подающем трубопроводе в ЦТП установлен 1 основной насос марки Wilo TOP-S 40/10 (G=20,8 т/час, H=10,0 м.вод.ст.). ЦТП №6 обеспечивает необходимый перепад давления для преодоления гидравлических потерь внутренних сетей.</w:t>
      </w:r>
    </w:p>
    <w:p w14:paraId="65870A20" w14:textId="77777777" w:rsidR="00CD6BFF" w:rsidRPr="00815B97" w:rsidRDefault="00CD6BFF" w:rsidP="00CD6BFF">
      <w:pPr>
        <w:pStyle w:val="afa"/>
        <w:keepNext/>
        <w:spacing w:before="37" w:line="277" w:lineRule="auto"/>
        <w:ind w:left="218" w:right="217" w:firstLine="66"/>
      </w:pPr>
    </w:p>
    <w:p w14:paraId="089C6A89" w14:textId="77777777" w:rsidR="00CD6BFF" w:rsidRPr="00815B97" w:rsidRDefault="00CD6BFF" w:rsidP="00B67DFE">
      <w:pPr>
        <w:pStyle w:val="afa"/>
        <w:spacing w:before="37" w:line="277" w:lineRule="auto"/>
        <w:ind w:left="218" w:right="217" w:firstLine="707"/>
        <w:rPr>
          <w:rFonts w:ascii="Times New Roman" w:hAnsi="Times New Roman"/>
          <w:b/>
          <w:sz w:val="24"/>
          <w:szCs w:val="24"/>
        </w:rPr>
      </w:pPr>
      <w:r w:rsidRPr="00815B97">
        <w:rPr>
          <w:rFonts w:ascii="Times New Roman" w:hAnsi="Times New Roman"/>
          <w:b/>
          <w:sz w:val="24"/>
          <w:szCs w:val="24"/>
        </w:rPr>
        <w:t>ПНС на ул. Волжской</w:t>
      </w:r>
    </w:p>
    <w:p w14:paraId="73AFB560"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ПНС на ул. Волжской набережной, установлена для обеспечения качественного теплоснабжения жилого дома ул. Волжская Набережная, д. 128. Установлен 1 основной насос Wilо TOP-SD (Р=10 м.в.ст., G=20,8 т/ч).</w:t>
      </w:r>
    </w:p>
    <w:p w14:paraId="36CE1923" w14:textId="77777777" w:rsidR="00B67DFE" w:rsidRPr="00815B97" w:rsidRDefault="00B67DFE" w:rsidP="00B67DFE">
      <w:pPr>
        <w:pStyle w:val="afa"/>
        <w:spacing w:before="37" w:line="277" w:lineRule="auto"/>
        <w:ind w:left="218" w:right="217" w:firstLine="707"/>
        <w:rPr>
          <w:rFonts w:ascii="Times New Roman" w:hAnsi="Times New Roman"/>
          <w:sz w:val="24"/>
          <w:szCs w:val="24"/>
        </w:rPr>
      </w:pPr>
      <w:r w:rsidRPr="00815B97">
        <w:rPr>
          <w:rFonts w:ascii="Times New Roman" w:hAnsi="Times New Roman"/>
          <w:sz w:val="24"/>
          <w:szCs w:val="24"/>
        </w:rPr>
        <w:t>О</w:t>
      </w:r>
      <w:r w:rsidRPr="00815B97">
        <w:rPr>
          <w:rFonts w:ascii="Times New Roman" w:hAnsi="Times New Roman"/>
          <w:spacing w:val="-2"/>
          <w:sz w:val="24"/>
          <w:szCs w:val="24"/>
        </w:rPr>
        <w:t>с</w:t>
      </w:r>
      <w:r w:rsidRPr="00815B97">
        <w:rPr>
          <w:rFonts w:ascii="Times New Roman" w:hAnsi="Times New Roman"/>
          <w:sz w:val="24"/>
          <w:szCs w:val="24"/>
        </w:rPr>
        <w:t xml:space="preserve">новные </w:t>
      </w:r>
      <w:r w:rsidRPr="00815B97">
        <w:rPr>
          <w:rFonts w:ascii="Times New Roman" w:hAnsi="Times New Roman"/>
          <w:spacing w:val="22"/>
          <w:sz w:val="24"/>
          <w:szCs w:val="24"/>
        </w:rPr>
        <w:t xml:space="preserve"> </w:t>
      </w:r>
      <w:r w:rsidRPr="00815B97">
        <w:rPr>
          <w:rFonts w:ascii="Times New Roman" w:hAnsi="Times New Roman"/>
          <w:spacing w:val="2"/>
          <w:sz w:val="24"/>
          <w:szCs w:val="24"/>
        </w:rPr>
        <w:t>х</w:t>
      </w:r>
      <w:r w:rsidRPr="00815B97">
        <w:rPr>
          <w:rFonts w:ascii="Times New Roman" w:hAnsi="Times New Roman"/>
          <w:spacing w:val="-1"/>
          <w:sz w:val="24"/>
          <w:szCs w:val="24"/>
        </w:rPr>
        <w:t>а</w:t>
      </w:r>
      <w:r w:rsidRPr="00815B97">
        <w:rPr>
          <w:rFonts w:ascii="Times New Roman" w:hAnsi="Times New Roman"/>
          <w:sz w:val="24"/>
          <w:szCs w:val="24"/>
        </w:rPr>
        <w:t>р</w:t>
      </w:r>
      <w:r w:rsidRPr="00815B97">
        <w:rPr>
          <w:rFonts w:ascii="Times New Roman" w:hAnsi="Times New Roman"/>
          <w:spacing w:val="-1"/>
          <w:sz w:val="24"/>
          <w:szCs w:val="24"/>
        </w:rPr>
        <w:t>а</w:t>
      </w:r>
      <w:r w:rsidRPr="00815B97">
        <w:rPr>
          <w:rFonts w:ascii="Times New Roman" w:hAnsi="Times New Roman"/>
          <w:sz w:val="24"/>
          <w:szCs w:val="24"/>
        </w:rPr>
        <w:t>кт</w:t>
      </w:r>
      <w:r w:rsidRPr="00815B97">
        <w:rPr>
          <w:rFonts w:ascii="Times New Roman" w:hAnsi="Times New Roman"/>
          <w:spacing w:val="-1"/>
          <w:sz w:val="24"/>
          <w:szCs w:val="24"/>
        </w:rPr>
        <w:t>е</w:t>
      </w:r>
      <w:r w:rsidRPr="00815B97">
        <w:rPr>
          <w:rFonts w:ascii="Times New Roman" w:hAnsi="Times New Roman"/>
          <w:sz w:val="24"/>
          <w:szCs w:val="24"/>
        </w:rPr>
        <w:t>ри</w:t>
      </w:r>
      <w:r w:rsidRPr="00815B97">
        <w:rPr>
          <w:rFonts w:ascii="Times New Roman" w:hAnsi="Times New Roman"/>
          <w:spacing w:val="-1"/>
          <w:sz w:val="24"/>
          <w:szCs w:val="24"/>
        </w:rPr>
        <w:t>с</w:t>
      </w:r>
      <w:r w:rsidRPr="00815B97">
        <w:rPr>
          <w:rFonts w:ascii="Times New Roman" w:hAnsi="Times New Roman"/>
          <w:spacing w:val="-2"/>
          <w:sz w:val="24"/>
          <w:szCs w:val="24"/>
        </w:rPr>
        <w:t>т</w:t>
      </w:r>
      <w:r w:rsidRPr="00815B97">
        <w:rPr>
          <w:rFonts w:ascii="Times New Roman" w:hAnsi="Times New Roman"/>
          <w:sz w:val="24"/>
          <w:szCs w:val="24"/>
        </w:rPr>
        <w:t xml:space="preserve">ики </w:t>
      </w:r>
      <w:r w:rsidRPr="00815B97">
        <w:rPr>
          <w:rFonts w:ascii="Times New Roman" w:hAnsi="Times New Roman"/>
          <w:spacing w:val="22"/>
          <w:sz w:val="24"/>
          <w:szCs w:val="24"/>
        </w:rPr>
        <w:t xml:space="preserve"> </w:t>
      </w:r>
      <w:r w:rsidRPr="00815B97">
        <w:rPr>
          <w:rFonts w:ascii="Times New Roman" w:hAnsi="Times New Roman"/>
          <w:sz w:val="24"/>
          <w:szCs w:val="24"/>
        </w:rPr>
        <w:t>н</w:t>
      </w:r>
      <w:r w:rsidRPr="00815B97">
        <w:rPr>
          <w:rFonts w:ascii="Times New Roman" w:hAnsi="Times New Roman"/>
          <w:spacing w:val="-1"/>
          <w:sz w:val="24"/>
          <w:szCs w:val="24"/>
        </w:rPr>
        <w:t>ас</w:t>
      </w:r>
      <w:r w:rsidRPr="00815B97">
        <w:rPr>
          <w:rFonts w:ascii="Times New Roman" w:hAnsi="Times New Roman"/>
          <w:sz w:val="24"/>
          <w:szCs w:val="24"/>
        </w:rPr>
        <w:t>о</w:t>
      </w:r>
      <w:r w:rsidRPr="00815B97">
        <w:rPr>
          <w:rFonts w:ascii="Times New Roman" w:hAnsi="Times New Roman"/>
          <w:spacing w:val="-1"/>
          <w:sz w:val="24"/>
          <w:szCs w:val="24"/>
        </w:rPr>
        <w:t>с</w:t>
      </w:r>
      <w:r w:rsidRPr="00815B97">
        <w:rPr>
          <w:rFonts w:ascii="Times New Roman" w:hAnsi="Times New Roman"/>
          <w:sz w:val="24"/>
          <w:szCs w:val="24"/>
        </w:rPr>
        <w:t xml:space="preserve">ного </w:t>
      </w:r>
      <w:r w:rsidRPr="00815B97">
        <w:rPr>
          <w:rFonts w:ascii="Times New Roman" w:hAnsi="Times New Roman"/>
          <w:spacing w:val="23"/>
          <w:sz w:val="24"/>
          <w:szCs w:val="24"/>
        </w:rPr>
        <w:t xml:space="preserve"> </w:t>
      </w:r>
      <w:r w:rsidRPr="00815B97">
        <w:rPr>
          <w:rFonts w:ascii="Times New Roman" w:hAnsi="Times New Roman"/>
          <w:sz w:val="24"/>
          <w:szCs w:val="24"/>
        </w:rPr>
        <w:t>обо</w:t>
      </w:r>
      <w:r w:rsidRPr="00815B97">
        <w:rPr>
          <w:rFonts w:ascii="Times New Roman" w:hAnsi="Times New Roman"/>
          <w:spacing w:val="2"/>
          <w:sz w:val="24"/>
          <w:szCs w:val="24"/>
        </w:rPr>
        <w:t>р</w:t>
      </w:r>
      <w:r w:rsidRPr="00815B97">
        <w:rPr>
          <w:rFonts w:ascii="Times New Roman" w:hAnsi="Times New Roman"/>
          <w:spacing w:val="-8"/>
          <w:sz w:val="24"/>
          <w:szCs w:val="24"/>
        </w:rPr>
        <w:t>у</w:t>
      </w:r>
      <w:r w:rsidRPr="00815B97">
        <w:rPr>
          <w:rFonts w:ascii="Times New Roman" w:hAnsi="Times New Roman"/>
          <w:spacing w:val="2"/>
          <w:sz w:val="24"/>
          <w:szCs w:val="24"/>
        </w:rPr>
        <w:t>д</w:t>
      </w:r>
      <w:r w:rsidRPr="00815B97">
        <w:rPr>
          <w:rFonts w:ascii="Times New Roman" w:hAnsi="Times New Roman"/>
          <w:sz w:val="24"/>
          <w:szCs w:val="24"/>
        </w:rPr>
        <w:t>ов</w:t>
      </w:r>
      <w:r w:rsidRPr="00815B97">
        <w:rPr>
          <w:rFonts w:ascii="Times New Roman" w:hAnsi="Times New Roman"/>
          <w:spacing w:val="-2"/>
          <w:sz w:val="24"/>
          <w:szCs w:val="24"/>
        </w:rPr>
        <w:t>а</w:t>
      </w:r>
      <w:r w:rsidRPr="00815B97">
        <w:rPr>
          <w:rFonts w:ascii="Times New Roman" w:hAnsi="Times New Roman"/>
          <w:sz w:val="24"/>
          <w:szCs w:val="24"/>
        </w:rPr>
        <w:t xml:space="preserve">ния </w:t>
      </w:r>
      <w:r w:rsidRPr="00815B97">
        <w:rPr>
          <w:rFonts w:ascii="Times New Roman" w:hAnsi="Times New Roman"/>
          <w:spacing w:val="23"/>
          <w:sz w:val="24"/>
          <w:szCs w:val="24"/>
        </w:rPr>
        <w:t xml:space="preserve"> </w:t>
      </w:r>
      <w:r w:rsidRPr="00815B97">
        <w:rPr>
          <w:rFonts w:ascii="Times New Roman" w:hAnsi="Times New Roman"/>
          <w:sz w:val="24"/>
          <w:szCs w:val="24"/>
        </w:rPr>
        <w:t xml:space="preserve">ЦТП </w:t>
      </w:r>
      <w:r w:rsidRPr="00815B97">
        <w:rPr>
          <w:rFonts w:ascii="Times New Roman" w:hAnsi="Times New Roman"/>
          <w:spacing w:val="22"/>
          <w:sz w:val="24"/>
          <w:szCs w:val="24"/>
        </w:rPr>
        <w:t xml:space="preserve"> </w:t>
      </w:r>
      <w:r w:rsidRPr="00815B97">
        <w:rPr>
          <w:rFonts w:ascii="Times New Roman" w:hAnsi="Times New Roman"/>
          <w:sz w:val="24"/>
          <w:szCs w:val="24"/>
        </w:rPr>
        <w:t xml:space="preserve">и </w:t>
      </w:r>
      <w:r w:rsidRPr="00815B97">
        <w:rPr>
          <w:rFonts w:ascii="Times New Roman" w:hAnsi="Times New Roman"/>
          <w:spacing w:val="22"/>
          <w:sz w:val="24"/>
          <w:szCs w:val="24"/>
        </w:rPr>
        <w:t xml:space="preserve"> </w:t>
      </w:r>
      <w:r w:rsidRPr="00815B97">
        <w:rPr>
          <w:rFonts w:ascii="Times New Roman" w:hAnsi="Times New Roman"/>
          <w:sz w:val="24"/>
          <w:szCs w:val="24"/>
        </w:rPr>
        <w:t>П</w:t>
      </w:r>
      <w:r w:rsidRPr="00815B97">
        <w:rPr>
          <w:rFonts w:ascii="Times New Roman" w:hAnsi="Times New Roman"/>
          <w:spacing w:val="-1"/>
          <w:sz w:val="24"/>
          <w:szCs w:val="24"/>
        </w:rPr>
        <w:t>Н</w:t>
      </w:r>
      <w:r w:rsidRPr="00815B97">
        <w:rPr>
          <w:rFonts w:ascii="Times New Roman" w:hAnsi="Times New Roman"/>
          <w:sz w:val="24"/>
          <w:szCs w:val="24"/>
        </w:rPr>
        <w:t xml:space="preserve">С </w:t>
      </w:r>
      <w:r w:rsidRPr="00815B97">
        <w:rPr>
          <w:rFonts w:ascii="Times New Roman" w:hAnsi="Times New Roman"/>
          <w:spacing w:val="21"/>
          <w:sz w:val="24"/>
          <w:szCs w:val="24"/>
        </w:rPr>
        <w:t xml:space="preserve"> </w:t>
      </w:r>
      <w:r w:rsidRPr="00815B97">
        <w:rPr>
          <w:rFonts w:ascii="Times New Roman" w:hAnsi="Times New Roman"/>
          <w:sz w:val="24"/>
          <w:szCs w:val="24"/>
        </w:rPr>
        <w:t>пр</w:t>
      </w:r>
      <w:r w:rsidRPr="00815B97">
        <w:rPr>
          <w:rFonts w:ascii="Times New Roman" w:hAnsi="Times New Roman"/>
          <w:spacing w:val="-1"/>
          <w:sz w:val="24"/>
          <w:szCs w:val="24"/>
        </w:rPr>
        <w:t>е</w:t>
      </w:r>
      <w:r w:rsidRPr="00815B97">
        <w:rPr>
          <w:rFonts w:ascii="Times New Roman" w:hAnsi="Times New Roman"/>
          <w:sz w:val="24"/>
          <w:szCs w:val="24"/>
        </w:rPr>
        <w:t>д</w:t>
      </w:r>
      <w:r w:rsidRPr="00815B97">
        <w:rPr>
          <w:rFonts w:ascii="Times New Roman" w:hAnsi="Times New Roman"/>
          <w:spacing w:val="-1"/>
          <w:sz w:val="24"/>
          <w:szCs w:val="24"/>
        </w:rPr>
        <w:t>с</w:t>
      </w:r>
      <w:r w:rsidRPr="00815B97">
        <w:rPr>
          <w:rFonts w:ascii="Times New Roman" w:hAnsi="Times New Roman"/>
          <w:sz w:val="24"/>
          <w:szCs w:val="24"/>
        </w:rPr>
        <w:t>т</w:t>
      </w:r>
      <w:r w:rsidRPr="00815B97">
        <w:rPr>
          <w:rFonts w:ascii="Times New Roman" w:hAnsi="Times New Roman"/>
          <w:spacing w:val="-1"/>
          <w:sz w:val="24"/>
          <w:szCs w:val="24"/>
        </w:rPr>
        <w:t>а</w:t>
      </w:r>
      <w:r w:rsidRPr="00815B97">
        <w:rPr>
          <w:rFonts w:ascii="Times New Roman" w:hAnsi="Times New Roman"/>
          <w:sz w:val="24"/>
          <w:szCs w:val="24"/>
        </w:rPr>
        <w:t>вл</w:t>
      </w:r>
      <w:r w:rsidRPr="00815B97">
        <w:rPr>
          <w:rFonts w:ascii="Times New Roman" w:hAnsi="Times New Roman"/>
          <w:spacing w:val="-2"/>
          <w:sz w:val="24"/>
          <w:szCs w:val="24"/>
        </w:rPr>
        <w:t>е</w:t>
      </w:r>
      <w:r w:rsidRPr="00815B97">
        <w:rPr>
          <w:rFonts w:ascii="Times New Roman" w:hAnsi="Times New Roman"/>
          <w:sz w:val="24"/>
          <w:szCs w:val="24"/>
        </w:rPr>
        <w:t xml:space="preserve">ны </w:t>
      </w:r>
      <w:r w:rsidRPr="00815B97">
        <w:rPr>
          <w:rFonts w:ascii="Times New Roman" w:hAnsi="Times New Roman"/>
          <w:spacing w:val="23"/>
          <w:sz w:val="24"/>
          <w:szCs w:val="24"/>
        </w:rPr>
        <w:t xml:space="preserve"> </w:t>
      </w:r>
      <w:r w:rsidRPr="00815B97">
        <w:rPr>
          <w:rFonts w:ascii="Times New Roman" w:hAnsi="Times New Roman"/>
          <w:sz w:val="24"/>
          <w:szCs w:val="24"/>
        </w:rPr>
        <w:t>в т</w:t>
      </w:r>
      <w:r w:rsidRPr="00815B97">
        <w:rPr>
          <w:rFonts w:ascii="Times New Roman" w:hAnsi="Times New Roman"/>
          <w:spacing w:val="-1"/>
          <w:sz w:val="24"/>
          <w:szCs w:val="24"/>
        </w:rPr>
        <w:t>а</w:t>
      </w:r>
      <w:r w:rsidRPr="00815B97">
        <w:rPr>
          <w:rFonts w:ascii="Times New Roman" w:hAnsi="Times New Roman"/>
          <w:sz w:val="24"/>
          <w:szCs w:val="24"/>
        </w:rPr>
        <w:t>бл</w:t>
      </w:r>
      <w:r w:rsidRPr="00815B97">
        <w:rPr>
          <w:rFonts w:ascii="Times New Roman" w:hAnsi="Times New Roman"/>
          <w:spacing w:val="1"/>
          <w:sz w:val="24"/>
          <w:szCs w:val="24"/>
        </w:rPr>
        <w:t>и</w:t>
      </w:r>
      <w:r w:rsidRPr="00815B97">
        <w:rPr>
          <w:rFonts w:ascii="Times New Roman" w:hAnsi="Times New Roman"/>
          <w:sz w:val="24"/>
          <w:szCs w:val="24"/>
        </w:rPr>
        <w:t>це</w:t>
      </w:r>
      <w:r w:rsidRPr="00815B97">
        <w:rPr>
          <w:rFonts w:ascii="Times New Roman" w:hAnsi="Times New Roman"/>
          <w:spacing w:val="-1"/>
          <w:sz w:val="24"/>
          <w:szCs w:val="24"/>
        </w:rPr>
        <w:t xml:space="preserve"> </w:t>
      </w:r>
      <w:r w:rsidR="00CD6BFF" w:rsidRPr="00815B97">
        <w:rPr>
          <w:rFonts w:ascii="Times New Roman" w:hAnsi="Times New Roman"/>
          <w:sz w:val="24"/>
          <w:szCs w:val="24"/>
        </w:rPr>
        <w:t>ниже</w:t>
      </w:r>
      <w:r w:rsidRPr="00815B97">
        <w:rPr>
          <w:rFonts w:ascii="Times New Roman" w:hAnsi="Times New Roman"/>
          <w:sz w:val="24"/>
          <w:szCs w:val="24"/>
        </w:rPr>
        <w:t>.</w:t>
      </w:r>
    </w:p>
    <w:p w14:paraId="1BA737E6" w14:textId="77777777" w:rsidR="00CD6BFF" w:rsidRPr="00815B97" w:rsidRDefault="00CD6BFF" w:rsidP="00F97391">
      <w:pPr>
        <w:pStyle w:val="aff0"/>
        <w:keepNext/>
        <w:ind w:firstLine="0"/>
      </w:pPr>
      <w:r w:rsidRPr="00815B97">
        <w:t xml:space="preserve">Таблица </w:t>
      </w:r>
      <w:fldSimple w:instr=" SEQ Таблица \* ARABIC ">
        <w:r w:rsidR="00FE673F">
          <w:rPr>
            <w:noProof/>
          </w:rPr>
          <w:t>26</w:t>
        </w:r>
      </w:fldSimple>
      <w:r w:rsidRPr="00815B97">
        <w:t xml:space="preserve">  Основные характеристики оборудования насосных станций и ЦТП</w:t>
      </w:r>
    </w:p>
    <w:tbl>
      <w:tblPr>
        <w:tblW w:w="5000" w:type="pct"/>
        <w:tblLook w:val="01E0" w:firstRow="1" w:lastRow="1" w:firstColumn="1" w:lastColumn="1" w:noHBand="0" w:noVBand="0"/>
      </w:tblPr>
      <w:tblGrid>
        <w:gridCol w:w="536"/>
        <w:gridCol w:w="2168"/>
        <w:gridCol w:w="1568"/>
        <w:gridCol w:w="1510"/>
        <w:gridCol w:w="1512"/>
        <w:gridCol w:w="2041"/>
      </w:tblGrid>
      <w:tr w:rsidR="00CD6BFF" w:rsidRPr="00815B97" w14:paraId="0C388B84" w14:textId="77777777" w:rsidTr="00CD6BFF">
        <w:trPr>
          <w:trHeight w:hRule="exact" w:val="1161"/>
        </w:trPr>
        <w:tc>
          <w:tcPr>
            <w:tcW w:w="287" w:type="pct"/>
            <w:tcBorders>
              <w:top w:val="single" w:sz="8" w:space="0" w:color="000000"/>
              <w:left w:val="single" w:sz="8" w:space="0" w:color="000000"/>
              <w:bottom w:val="single" w:sz="8" w:space="0" w:color="000000"/>
              <w:right w:val="single" w:sz="5" w:space="0" w:color="000000"/>
            </w:tcBorders>
            <w:vAlign w:val="center"/>
          </w:tcPr>
          <w:p w14:paraId="79182068" w14:textId="77777777" w:rsidR="00CD6BFF" w:rsidRPr="00815B97" w:rsidRDefault="00CD6BFF" w:rsidP="00CD6BFF">
            <w:pPr>
              <w:ind w:firstLine="0"/>
              <w:jc w:val="center"/>
              <w:rPr>
                <w:rFonts w:cs="Times New Roman"/>
                <w:sz w:val="20"/>
                <w:szCs w:val="20"/>
              </w:rPr>
            </w:pPr>
          </w:p>
          <w:p w14:paraId="2DA03C47"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r w:rsidRPr="00815B97">
              <w:rPr>
                <w:rFonts w:cs="Times New Roman"/>
                <w:w w:val="99"/>
                <w:sz w:val="20"/>
                <w:szCs w:val="20"/>
              </w:rPr>
              <w:t xml:space="preserve"> </w:t>
            </w:r>
            <w:r w:rsidRPr="00815B97">
              <w:rPr>
                <w:rFonts w:cs="Times New Roman"/>
                <w:w w:val="95"/>
                <w:sz w:val="20"/>
                <w:szCs w:val="20"/>
              </w:rPr>
              <w:t>п/п</w:t>
            </w:r>
          </w:p>
        </w:tc>
        <w:tc>
          <w:tcPr>
            <w:tcW w:w="1161" w:type="pct"/>
            <w:tcBorders>
              <w:top w:val="single" w:sz="8" w:space="0" w:color="000000"/>
              <w:left w:val="single" w:sz="5" w:space="0" w:color="000000"/>
              <w:bottom w:val="single" w:sz="8" w:space="0" w:color="000000"/>
              <w:right w:val="single" w:sz="5" w:space="0" w:color="000000"/>
            </w:tcBorders>
            <w:vAlign w:val="center"/>
          </w:tcPr>
          <w:p w14:paraId="77354B6D" w14:textId="77777777" w:rsidR="00CD6BFF" w:rsidRPr="00815B97" w:rsidRDefault="00CD6BFF" w:rsidP="00CD6BFF">
            <w:pPr>
              <w:ind w:firstLine="0"/>
              <w:jc w:val="center"/>
              <w:rPr>
                <w:rFonts w:cs="Times New Roman"/>
                <w:sz w:val="20"/>
                <w:szCs w:val="20"/>
              </w:rPr>
            </w:pPr>
            <w:r w:rsidRPr="00815B97">
              <w:rPr>
                <w:rFonts w:cs="Times New Roman"/>
                <w:sz w:val="20"/>
                <w:szCs w:val="20"/>
              </w:rPr>
              <w:t>Наименование</w:t>
            </w:r>
            <w:r w:rsidRPr="00815B97">
              <w:rPr>
                <w:rFonts w:cs="Times New Roman"/>
                <w:spacing w:val="24"/>
                <w:w w:val="99"/>
                <w:sz w:val="20"/>
                <w:szCs w:val="20"/>
              </w:rPr>
              <w:t xml:space="preserve"> </w:t>
            </w:r>
            <w:r w:rsidRPr="00815B97">
              <w:rPr>
                <w:rFonts w:cs="Times New Roman"/>
                <w:sz w:val="20"/>
                <w:szCs w:val="20"/>
              </w:rPr>
              <w:t>насосной</w:t>
            </w:r>
            <w:r w:rsidRPr="00815B97">
              <w:rPr>
                <w:rFonts w:cs="Times New Roman"/>
                <w:spacing w:val="-16"/>
                <w:sz w:val="20"/>
                <w:szCs w:val="20"/>
              </w:rPr>
              <w:t xml:space="preserve"> </w:t>
            </w:r>
            <w:r w:rsidRPr="00815B97">
              <w:rPr>
                <w:rFonts w:cs="Times New Roman"/>
                <w:spacing w:val="-1"/>
                <w:sz w:val="20"/>
                <w:szCs w:val="20"/>
              </w:rPr>
              <w:t>станции</w:t>
            </w:r>
            <w:r w:rsidRPr="00815B97">
              <w:rPr>
                <w:rFonts w:cs="Times New Roman"/>
                <w:spacing w:val="28"/>
                <w:w w:val="99"/>
                <w:sz w:val="20"/>
                <w:szCs w:val="20"/>
              </w:rPr>
              <w:t xml:space="preserve"> </w:t>
            </w:r>
            <w:r w:rsidRPr="00815B97">
              <w:rPr>
                <w:rFonts w:cs="Times New Roman"/>
                <w:spacing w:val="-1"/>
                <w:sz w:val="20"/>
                <w:szCs w:val="20"/>
              </w:rPr>
              <w:t>(ЦТП)</w:t>
            </w:r>
          </w:p>
        </w:tc>
        <w:tc>
          <w:tcPr>
            <w:tcW w:w="840" w:type="pct"/>
            <w:tcBorders>
              <w:top w:val="single" w:sz="8" w:space="0" w:color="000000"/>
              <w:left w:val="single" w:sz="5" w:space="0" w:color="000000"/>
              <w:bottom w:val="single" w:sz="8" w:space="0" w:color="000000"/>
              <w:right w:val="single" w:sz="5" w:space="0" w:color="000000"/>
            </w:tcBorders>
            <w:vAlign w:val="center"/>
          </w:tcPr>
          <w:p w14:paraId="529B9A6B" w14:textId="77777777" w:rsidR="00CD6BFF" w:rsidRPr="00815B97" w:rsidRDefault="00CD6BFF" w:rsidP="00CD6BFF">
            <w:pPr>
              <w:ind w:firstLine="0"/>
              <w:jc w:val="center"/>
              <w:rPr>
                <w:rFonts w:cs="Times New Roman"/>
                <w:sz w:val="20"/>
                <w:szCs w:val="20"/>
              </w:rPr>
            </w:pPr>
            <w:r w:rsidRPr="00815B97">
              <w:rPr>
                <w:rFonts w:cs="Times New Roman"/>
                <w:sz w:val="20"/>
                <w:szCs w:val="20"/>
              </w:rPr>
              <w:t>Марка</w:t>
            </w:r>
            <w:r w:rsidRPr="00815B97">
              <w:rPr>
                <w:rFonts w:cs="Times New Roman"/>
                <w:spacing w:val="-12"/>
                <w:sz w:val="20"/>
                <w:szCs w:val="20"/>
              </w:rPr>
              <w:t xml:space="preserve"> </w:t>
            </w:r>
            <w:r w:rsidRPr="00815B97">
              <w:rPr>
                <w:rFonts w:cs="Times New Roman"/>
                <w:sz w:val="20"/>
                <w:szCs w:val="20"/>
              </w:rPr>
              <w:t>насоса</w:t>
            </w:r>
          </w:p>
        </w:tc>
        <w:tc>
          <w:tcPr>
            <w:tcW w:w="809" w:type="pct"/>
            <w:tcBorders>
              <w:top w:val="single" w:sz="8" w:space="0" w:color="000000"/>
              <w:left w:val="single" w:sz="5" w:space="0" w:color="000000"/>
              <w:bottom w:val="single" w:sz="8" w:space="0" w:color="000000"/>
              <w:right w:val="single" w:sz="5" w:space="0" w:color="000000"/>
            </w:tcBorders>
            <w:vAlign w:val="center"/>
          </w:tcPr>
          <w:p w14:paraId="367FE499" w14:textId="77777777" w:rsidR="00CD6BFF" w:rsidRPr="00815B97" w:rsidRDefault="00CD6BFF" w:rsidP="00CD6BFF">
            <w:pPr>
              <w:ind w:firstLine="0"/>
              <w:jc w:val="center"/>
              <w:rPr>
                <w:rFonts w:cs="Times New Roman"/>
                <w:sz w:val="20"/>
                <w:szCs w:val="20"/>
              </w:rPr>
            </w:pPr>
            <w:r w:rsidRPr="00815B97">
              <w:rPr>
                <w:rFonts w:cs="Times New Roman"/>
                <w:spacing w:val="-1"/>
                <w:w w:val="95"/>
                <w:sz w:val="20"/>
                <w:szCs w:val="20"/>
              </w:rPr>
              <w:t>Технические</w:t>
            </w:r>
            <w:r w:rsidRPr="00815B97">
              <w:rPr>
                <w:rFonts w:cs="Times New Roman"/>
                <w:spacing w:val="29"/>
                <w:w w:val="99"/>
                <w:sz w:val="20"/>
                <w:szCs w:val="20"/>
              </w:rPr>
              <w:t xml:space="preserve"> </w:t>
            </w:r>
            <w:r w:rsidRPr="00815B97">
              <w:rPr>
                <w:rFonts w:cs="Times New Roman"/>
                <w:sz w:val="20"/>
                <w:szCs w:val="20"/>
              </w:rPr>
              <w:t>параметры</w:t>
            </w:r>
            <w:r w:rsidRPr="00815B97">
              <w:rPr>
                <w:rFonts w:cs="Times New Roman"/>
                <w:spacing w:val="25"/>
                <w:w w:val="99"/>
                <w:sz w:val="20"/>
                <w:szCs w:val="20"/>
              </w:rPr>
              <w:t xml:space="preserve"> </w:t>
            </w:r>
            <w:r w:rsidRPr="00815B97">
              <w:rPr>
                <w:rFonts w:cs="Times New Roman"/>
                <w:sz w:val="20"/>
                <w:szCs w:val="20"/>
              </w:rPr>
              <w:t>насоса</w:t>
            </w:r>
          </w:p>
        </w:tc>
        <w:tc>
          <w:tcPr>
            <w:tcW w:w="810" w:type="pct"/>
            <w:tcBorders>
              <w:top w:val="single" w:sz="8" w:space="0" w:color="000000"/>
              <w:left w:val="single" w:sz="5" w:space="0" w:color="000000"/>
              <w:bottom w:val="single" w:sz="8" w:space="0" w:color="000000"/>
              <w:right w:val="single" w:sz="5" w:space="0" w:color="000000"/>
            </w:tcBorders>
            <w:vAlign w:val="center"/>
          </w:tcPr>
          <w:p w14:paraId="6371805F" w14:textId="77777777" w:rsidR="00CD6BFF" w:rsidRPr="00815B97" w:rsidRDefault="00CD6BFF" w:rsidP="00CD6BFF">
            <w:pPr>
              <w:ind w:firstLine="0"/>
              <w:jc w:val="center"/>
              <w:rPr>
                <w:rFonts w:cs="Times New Roman"/>
                <w:sz w:val="20"/>
                <w:szCs w:val="20"/>
              </w:rPr>
            </w:pPr>
            <w:r w:rsidRPr="00815B97">
              <w:rPr>
                <w:rFonts w:cs="Times New Roman"/>
                <w:sz w:val="20"/>
                <w:szCs w:val="20"/>
              </w:rPr>
              <w:t>Число</w:t>
            </w:r>
            <w:r w:rsidRPr="00815B97">
              <w:rPr>
                <w:rFonts w:cs="Times New Roman"/>
                <w:spacing w:val="21"/>
                <w:w w:val="99"/>
                <w:sz w:val="20"/>
                <w:szCs w:val="20"/>
              </w:rPr>
              <w:t xml:space="preserve"> </w:t>
            </w:r>
            <w:r w:rsidRPr="00815B97">
              <w:rPr>
                <w:rFonts w:cs="Times New Roman"/>
                <w:w w:val="95"/>
                <w:sz w:val="20"/>
                <w:szCs w:val="20"/>
              </w:rPr>
              <w:t>насосов</w:t>
            </w:r>
          </w:p>
          <w:p w14:paraId="14569E99" w14:textId="77777777" w:rsidR="00CD6BFF" w:rsidRPr="00815B97" w:rsidRDefault="00CD6BFF" w:rsidP="00CD6BFF">
            <w:pPr>
              <w:ind w:firstLine="0"/>
              <w:jc w:val="center"/>
              <w:rPr>
                <w:rFonts w:cs="Times New Roman"/>
                <w:sz w:val="20"/>
                <w:szCs w:val="20"/>
              </w:rPr>
            </w:pPr>
            <w:r w:rsidRPr="00815B97">
              <w:rPr>
                <w:rFonts w:cs="Times New Roman"/>
                <w:w w:val="95"/>
                <w:sz w:val="20"/>
                <w:szCs w:val="20"/>
              </w:rPr>
              <w:t>одновременно</w:t>
            </w:r>
            <w:r w:rsidRPr="00815B97">
              <w:rPr>
                <w:rFonts w:cs="Times New Roman"/>
                <w:spacing w:val="23"/>
                <w:w w:val="99"/>
                <w:sz w:val="20"/>
                <w:szCs w:val="20"/>
              </w:rPr>
              <w:t xml:space="preserve"> </w:t>
            </w:r>
            <w:r w:rsidRPr="00815B97">
              <w:rPr>
                <w:rFonts w:cs="Times New Roman"/>
                <w:sz w:val="20"/>
                <w:szCs w:val="20"/>
              </w:rPr>
              <w:t>находящихся</w:t>
            </w:r>
            <w:r w:rsidRPr="00815B97">
              <w:rPr>
                <w:rFonts w:cs="Times New Roman"/>
                <w:spacing w:val="21"/>
                <w:w w:val="99"/>
                <w:sz w:val="20"/>
                <w:szCs w:val="20"/>
              </w:rPr>
              <w:t xml:space="preserve"> </w:t>
            </w:r>
            <w:r w:rsidRPr="00815B97">
              <w:rPr>
                <w:rFonts w:cs="Times New Roman"/>
                <w:sz w:val="20"/>
                <w:szCs w:val="20"/>
              </w:rPr>
              <w:t>в</w:t>
            </w:r>
            <w:r w:rsidRPr="00815B97">
              <w:rPr>
                <w:rFonts w:cs="Times New Roman"/>
                <w:spacing w:val="-6"/>
                <w:sz w:val="20"/>
                <w:szCs w:val="20"/>
              </w:rPr>
              <w:t xml:space="preserve"> </w:t>
            </w:r>
            <w:r w:rsidRPr="00815B97">
              <w:rPr>
                <w:rFonts w:cs="Times New Roman"/>
                <w:sz w:val="20"/>
                <w:szCs w:val="20"/>
              </w:rPr>
              <w:t>работе,</w:t>
            </w:r>
            <w:r w:rsidRPr="00815B97">
              <w:rPr>
                <w:rFonts w:cs="Times New Roman"/>
                <w:spacing w:val="-7"/>
                <w:sz w:val="20"/>
                <w:szCs w:val="20"/>
              </w:rPr>
              <w:t xml:space="preserve"> </w:t>
            </w:r>
            <w:r w:rsidRPr="00815B97">
              <w:rPr>
                <w:rFonts w:cs="Times New Roman"/>
                <w:sz w:val="20"/>
                <w:szCs w:val="20"/>
              </w:rPr>
              <w:t>шт.</w:t>
            </w:r>
          </w:p>
        </w:tc>
        <w:tc>
          <w:tcPr>
            <w:tcW w:w="1094" w:type="pct"/>
            <w:tcBorders>
              <w:top w:val="single" w:sz="8" w:space="0" w:color="000000"/>
              <w:left w:val="single" w:sz="5" w:space="0" w:color="000000"/>
              <w:bottom w:val="single" w:sz="8" w:space="0" w:color="000000"/>
              <w:right w:val="single" w:sz="8" w:space="0" w:color="000000"/>
            </w:tcBorders>
            <w:vAlign w:val="center"/>
          </w:tcPr>
          <w:p w14:paraId="5A0EFE24" w14:textId="77777777" w:rsidR="00CD6BFF" w:rsidRPr="00815B97" w:rsidRDefault="00CD6BFF" w:rsidP="00CD6BFF">
            <w:pPr>
              <w:ind w:firstLine="0"/>
              <w:jc w:val="center"/>
              <w:rPr>
                <w:rFonts w:cs="Times New Roman"/>
                <w:sz w:val="20"/>
                <w:szCs w:val="20"/>
              </w:rPr>
            </w:pPr>
            <w:r w:rsidRPr="00815B97">
              <w:rPr>
                <w:rFonts w:cs="Times New Roman"/>
                <w:sz w:val="20"/>
                <w:szCs w:val="20"/>
              </w:rPr>
              <w:t>Примечание</w:t>
            </w:r>
          </w:p>
        </w:tc>
      </w:tr>
      <w:tr w:rsidR="00CD6BFF" w:rsidRPr="00815B97" w14:paraId="3CA1AD49" w14:textId="77777777" w:rsidTr="00CD6BFF">
        <w:trPr>
          <w:trHeight w:hRule="exact" w:val="784"/>
        </w:trPr>
        <w:tc>
          <w:tcPr>
            <w:tcW w:w="287" w:type="pct"/>
            <w:tcBorders>
              <w:top w:val="single" w:sz="8" w:space="0" w:color="000000"/>
              <w:left w:val="single" w:sz="8" w:space="0" w:color="000000"/>
              <w:bottom w:val="single" w:sz="5" w:space="0" w:color="000000"/>
              <w:right w:val="single" w:sz="5" w:space="0" w:color="000000"/>
            </w:tcBorders>
            <w:vAlign w:val="center"/>
          </w:tcPr>
          <w:p w14:paraId="704CF1A9" w14:textId="77777777" w:rsidR="00CD6BFF" w:rsidRPr="00815B97" w:rsidRDefault="00CD6BFF" w:rsidP="00CD6BFF">
            <w:pPr>
              <w:ind w:firstLine="0"/>
              <w:jc w:val="center"/>
              <w:rPr>
                <w:rFonts w:cs="Times New Roman"/>
                <w:sz w:val="20"/>
                <w:szCs w:val="20"/>
              </w:rPr>
            </w:pPr>
          </w:p>
          <w:p w14:paraId="52DFCEC3"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161" w:type="pct"/>
            <w:tcBorders>
              <w:top w:val="single" w:sz="8" w:space="0" w:color="000000"/>
              <w:left w:val="single" w:sz="5" w:space="0" w:color="000000"/>
              <w:bottom w:val="single" w:sz="5" w:space="0" w:color="000000"/>
              <w:right w:val="single" w:sz="5" w:space="0" w:color="000000"/>
            </w:tcBorders>
            <w:vAlign w:val="center"/>
          </w:tcPr>
          <w:p w14:paraId="6F0BFE1B"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ЦТП-1</w:t>
            </w:r>
            <w:r w:rsidRPr="00815B97">
              <w:rPr>
                <w:rFonts w:cs="Times New Roman"/>
                <w:sz w:val="20"/>
                <w:szCs w:val="20"/>
              </w:rPr>
              <w:t xml:space="preserve"> по </w:t>
            </w:r>
            <w:r w:rsidRPr="00815B97">
              <w:rPr>
                <w:rFonts w:cs="Times New Roman"/>
                <w:spacing w:val="-1"/>
                <w:sz w:val="20"/>
                <w:szCs w:val="20"/>
              </w:rPr>
              <w:t>ул.</w:t>
            </w:r>
            <w:r w:rsidRPr="00815B97">
              <w:rPr>
                <w:rFonts w:cs="Times New Roman"/>
                <w:spacing w:val="25"/>
                <w:sz w:val="20"/>
                <w:szCs w:val="20"/>
              </w:rPr>
              <w:t xml:space="preserve"> </w:t>
            </w:r>
            <w:r w:rsidRPr="00815B97">
              <w:rPr>
                <w:rFonts w:cs="Times New Roman"/>
                <w:spacing w:val="-1"/>
                <w:sz w:val="20"/>
                <w:szCs w:val="20"/>
              </w:rPr>
              <w:t>Дементьева,6а</w:t>
            </w:r>
          </w:p>
        </w:tc>
        <w:tc>
          <w:tcPr>
            <w:tcW w:w="840" w:type="pct"/>
            <w:tcBorders>
              <w:top w:val="single" w:sz="8" w:space="0" w:color="000000"/>
              <w:left w:val="single" w:sz="5" w:space="0" w:color="000000"/>
              <w:bottom w:val="single" w:sz="5" w:space="0" w:color="000000"/>
              <w:right w:val="single" w:sz="5" w:space="0" w:color="000000"/>
            </w:tcBorders>
            <w:vAlign w:val="center"/>
          </w:tcPr>
          <w:p w14:paraId="3A2047E5"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WiLo</w:t>
            </w:r>
            <w:r w:rsidRPr="00815B97">
              <w:rPr>
                <w:rFonts w:cs="Times New Roman"/>
                <w:spacing w:val="-11"/>
                <w:sz w:val="20"/>
                <w:szCs w:val="20"/>
              </w:rPr>
              <w:t xml:space="preserve"> </w:t>
            </w:r>
            <w:r w:rsidRPr="00815B97">
              <w:rPr>
                <w:rFonts w:cs="Times New Roman"/>
                <w:sz w:val="20"/>
                <w:szCs w:val="20"/>
              </w:rPr>
              <w:t>Star-RS-</w:t>
            </w:r>
            <w:r w:rsidRPr="00815B97">
              <w:rPr>
                <w:rFonts w:cs="Times New Roman"/>
                <w:spacing w:val="25"/>
                <w:w w:val="99"/>
                <w:sz w:val="20"/>
                <w:szCs w:val="20"/>
              </w:rPr>
              <w:t xml:space="preserve"> </w:t>
            </w:r>
            <w:r w:rsidRPr="00815B97">
              <w:rPr>
                <w:rFonts w:cs="Times New Roman"/>
                <w:sz w:val="20"/>
                <w:szCs w:val="20"/>
              </w:rPr>
              <w:t>30/7</w:t>
            </w:r>
          </w:p>
        </w:tc>
        <w:tc>
          <w:tcPr>
            <w:tcW w:w="809" w:type="pct"/>
            <w:tcBorders>
              <w:top w:val="single" w:sz="8" w:space="0" w:color="000000"/>
              <w:left w:val="single" w:sz="5" w:space="0" w:color="000000"/>
              <w:bottom w:val="single" w:sz="5" w:space="0" w:color="000000"/>
              <w:right w:val="single" w:sz="5" w:space="0" w:color="000000"/>
            </w:tcBorders>
            <w:vAlign w:val="center"/>
          </w:tcPr>
          <w:p w14:paraId="0373003A"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G=5 м</w:t>
            </w:r>
            <w:r w:rsidRPr="00815B97">
              <w:rPr>
                <w:rFonts w:cs="Times New Roman"/>
                <w:spacing w:val="-1"/>
                <w:position w:val="10"/>
                <w:sz w:val="20"/>
                <w:szCs w:val="20"/>
              </w:rPr>
              <w:t>3</w:t>
            </w:r>
            <w:r w:rsidRPr="00815B97">
              <w:rPr>
                <w:rFonts w:cs="Times New Roman"/>
                <w:spacing w:val="-1"/>
                <w:sz w:val="20"/>
                <w:szCs w:val="20"/>
              </w:rPr>
              <w:t>/час,</w:t>
            </w:r>
            <w:r w:rsidRPr="00815B97">
              <w:rPr>
                <w:rFonts w:cs="Times New Roman"/>
                <w:spacing w:val="27"/>
                <w:sz w:val="20"/>
                <w:szCs w:val="20"/>
              </w:rPr>
              <w:t xml:space="preserve"> </w:t>
            </w:r>
            <w:r w:rsidRPr="00815B97">
              <w:rPr>
                <w:rFonts w:cs="Times New Roman"/>
                <w:spacing w:val="-1"/>
                <w:sz w:val="20"/>
                <w:szCs w:val="20"/>
              </w:rPr>
              <w:t>H=7,0</w:t>
            </w:r>
            <w:r w:rsidRPr="00815B97">
              <w:rPr>
                <w:rFonts w:cs="Times New Roman"/>
                <w:sz w:val="20"/>
                <w:szCs w:val="20"/>
              </w:rPr>
              <w:t xml:space="preserve"> </w:t>
            </w:r>
            <w:r w:rsidRPr="00815B97">
              <w:rPr>
                <w:rFonts w:cs="Times New Roman"/>
                <w:spacing w:val="-1"/>
                <w:sz w:val="20"/>
                <w:szCs w:val="20"/>
              </w:rPr>
              <w:t>м.в.ст.</w:t>
            </w:r>
          </w:p>
        </w:tc>
        <w:tc>
          <w:tcPr>
            <w:tcW w:w="810" w:type="pct"/>
            <w:tcBorders>
              <w:top w:val="single" w:sz="8" w:space="0" w:color="000000"/>
              <w:left w:val="single" w:sz="5" w:space="0" w:color="000000"/>
              <w:bottom w:val="single" w:sz="5" w:space="0" w:color="000000"/>
              <w:right w:val="single" w:sz="5" w:space="0" w:color="000000"/>
            </w:tcBorders>
            <w:vAlign w:val="center"/>
          </w:tcPr>
          <w:p w14:paraId="6DDC50FD" w14:textId="77777777" w:rsidR="00CD6BFF" w:rsidRPr="00815B97" w:rsidRDefault="00CD6BFF" w:rsidP="00CD6BFF">
            <w:pPr>
              <w:ind w:firstLine="0"/>
              <w:jc w:val="center"/>
              <w:rPr>
                <w:rFonts w:cs="Times New Roman"/>
                <w:sz w:val="20"/>
                <w:szCs w:val="20"/>
              </w:rPr>
            </w:pPr>
          </w:p>
          <w:p w14:paraId="381BE249"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8" w:space="0" w:color="000000"/>
              <w:left w:val="single" w:sz="5" w:space="0" w:color="000000"/>
              <w:bottom w:val="single" w:sz="5" w:space="0" w:color="000000"/>
              <w:right w:val="single" w:sz="8" w:space="0" w:color="000000"/>
            </w:tcBorders>
            <w:vAlign w:val="center"/>
          </w:tcPr>
          <w:p w14:paraId="20C4E569" w14:textId="77777777" w:rsidR="00CD6BFF" w:rsidRPr="00815B97" w:rsidRDefault="00CD6BFF" w:rsidP="00CD6BFF">
            <w:pPr>
              <w:ind w:firstLine="0"/>
              <w:jc w:val="center"/>
              <w:rPr>
                <w:rFonts w:cs="Times New Roman"/>
                <w:sz w:val="20"/>
                <w:szCs w:val="20"/>
              </w:rPr>
            </w:pPr>
            <w:r w:rsidRPr="00815B97">
              <w:rPr>
                <w:rFonts w:cs="Times New Roman"/>
                <w:sz w:val="20"/>
                <w:szCs w:val="20"/>
              </w:rPr>
              <w:t xml:space="preserve"> -</w:t>
            </w:r>
          </w:p>
        </w:tc>
      </w:tr>
      <w:tr w:rsidR="00CD6BFF" w:rsidRPr="00815B97" w14:paraId="24796CF1" w14:textId="77777777" w:rsidTr="00CC4BF7">
        <w:trPr>
          <w:trHeight w:hRule="exact" w:val="875"/>
        </w:trPr>
        <w:tc>
          <w:tcPr>
            <w:tcW w:w="287" w:type="pct"/>
            <w:tcBorders>
              <w:top w:val="single" w:sz="5" w:space="0" w:color="000000"/>
              <w:left w:val="single" w:sz="8" w:space="0" w:color="000000"/>
              <w:bottom w:val="single" w:sz="5" w:space="0" w:color="000000"/>
              <w:right w:val="single" w:sz="5" w:space="0" w:color="000000"/>
            </w:tcBorders>
            <w:vAlign w:val="center"/>
          </w:tcPr>
          <w:p w14:paraId="21818F94" w14:textId="77777777" w:rsidR="00CD6BFF" w:rsidRPr="00815B97" w:rsidRDefault="00CD6BFF" w:rsidP="00CD6BFF">
            <w:pPr>
              <w:ind w:firstLine="0"/>
              <w:jc w:val="center"/>
              <w:rPr>
                <w:rFonts w:cs="Times New Roman"/>
                <w:sz w:val="20"/>
                <w:szCs w:val="20"/>
              </w:rPr>
            </w:pPr>
          </w:p>
          <w:p w14:paraId="026DF43D" w14:textId="77777777" w:rsidR="00CD6BFF" w:rsidRPr="00815B97" w:rsidRDefault="00CD6BFF" w:rsidP="00CD6BFF">
            <w:pPr>
              <w:ind w:firstLine="0"/>
              <w:jc w:val="center"/>
              <w:rPr>
                <w:rFonts w:cs="Times New Roman"/>
                <w:sz w:val="20"/>
                <w:szCs w:val="20"/>
              </w:rPr>
            </w:pPr>
            <w:r w:rsidRPr="00815B97">
              <w:rPr>
                <w:rFonts w:cs="Times New Roman"/>
                <w:sz w:val="20"/>
                <w:szCs w:val="20"/>
              </w:rPr>
              <w:t>2</w:t>
            </w:r>
          </w:p>
        </w:tc>
        <w:tc>
          <w:tcPr>
            <w:tcW w:w="1161" w:type="pct"/>
            <w:tcBorders>
              <w:top w:val="single" w:sz="5" w:space="0" w:color="000000"/>
              <w:left w:val="single" w:sz="5" w:space="0" w:color="000000"/>
              <w:bottom w:val="single" w:sz="5" w:space="0" w:color="000000"/>
              <w:right w:val="single" w:sz="5" w:space="0" w:color="000000"/>
            </w:tcBorders>
            <w:vAlign w:val="center"/>
          </w:tcPr>
          <w:p w14:paraId="4F3F88F9"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ЦТП-2</w:t>
            </w:r>
            <w:r w:rsidRPr="00815B97">
              <w:rPr>
                <w:rFonts w:cs="Times New Roman"/>
                <w:sz w:val="20"/>
                <w:szCs w:val="20"/>
              </w:rPr>
              <w:t xml:space="preserve"> по </w:t>
            </w:r>
            <w:r w:rsidRPr="00815B97">
              <w:rPr>
                <w:rFonts w:cs="Times New Roman"/>
                <w:spacing w:val="-1"/>
                <w:sz w:val="20"/>
                <w:szCs w:val="20"/>
              </w:rPr>
              <w:t>ул.</w:t>
            </w:r>
          </w:p>
          <w:p w14:paraId="537696DE"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Моторостроителей,</w:t>
            </w:r>
            <w:r w:rsidRPr="00815B97">
              <w:rPr>
                <w:rFonts w:cs="Times New Roman"/>
                <w:spacing w:val="25"/>
                <w:sz w:val="20"/>
                <w:szCs w:val="20"/>
              </w:rPr>
              <w:t xml:space="preserve"> </w:t>
            </w:r>
            <w:r w:rsidRPr="00815B97">
              <w:rPr>
                <w:rFonts w:cs="Times New Roman"/>
                <w:sz w:val="20"/>
                <w:szCs w:val="20"/>
              </w:rPr>
              <w:t>51б</w:t>
            </w:r>
          </w:p>
        </w:tc>
        <w:tc>
          <w:tcPr>
            <w:tcW w:w="840" w:type="pct"/>
            <w:tcBorders>
              <w:top w:val="single" w:sz="5" w:space="0" w:color="000000"/>
              <w:left w:val="single" w:sz="5" w:space="0" w:color="000000"/>
              <w:bottom w:val="single" w:sz="5" w:space="0" w:color="000000"/>
              <w:right w:val="single" w:sz="5" w:space="0" w:color="000000"/>
            </w:tcBorders>
            <w:vAlign w:val="center"/>
          </w:tcPr>
          <w:p w14:paraId="0786AE66" w14:textId="77777777" w:rsidR="00CD6BFF" w:rsidRPr="00815B97" w:rsidRDefault="00CD6BFF" w:rsidP="00CD6BFF">
            <w:pPr>
              <w:ind w:firstLine="0"/>
              <w:jc w:val="center"/>
              <w:rPr>
                <w:rFonts w:cs="Times New Roman"/>
                <w:sz w:val="20"/>
                <w:szCs w:val="20"/>
              </w:rPr>
            </w:pPr>
            <w:r w:rsidRPr="00815B97">
              <w:rPr>
                <w:rFonts w:cs="Times New Roman"/>
                <w:sz w:val="20"/>
                <w:szCs w:val="20"/>
              </w:rPr>
              <w:t xml:space="preserve">насос </w:t>
            </w:r>
            <w:r w:rsidRPr="00815B97">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14:paraId="54DD3A2C"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14:paraId="460D8FE3"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c>
          <w:tcPr>
            <w:tcW w:w="1094" w:type="pct"/>
            <w:tcBorders>
              <w:top w:val="single" w:sz="5" w:space="0" w:color="000000"/>
              <w:left w:val="single" w:sz="5" w:space="0" w:color="000000"/>
              <w:bottom w:val="single" w:sz="5" w:space="0" w:color="000000"/>
              <w:right w:val="single" w:sz="8" w:space="0" w:color="000000"/>
            </w:tcBorders>
            <w:vAlign w:val="center"/>
          </w:tcPr>
          <w:p w14:paraId="1155D282" w14:textId="77777777" w:rsidR="00CD6BFF" w:rsidRPr="00815B97" w:rsidRDefault="00CD6BFF" w:rsidP="00CD6BFF">
            <w:pPr>
              <w:ind w:firstLine="0"/>
              <w:jc w:val="center"/>
              <w:rPr>
                <w:rFonts w:cs="Times New Roman"/>
                <w:sz w:val="20"/>
                <w:szCs w:val="20"/>
              </w:rPr>
            </w:pPr>
            <w:r w:rsidRPr="00815B97">
              <w:rPr>
                <w:rFonts w:cs="Times New Roman"/>
                <w:sz w:val="20"/>
                <w:szCs w:val="20"/>
              </w:rPr>
              <w:t xml:space="preserve"> -</w:t>
            </w:r>
          </w:p>
        </w:tc>
      </w:tr>
      <w:tr w:rsidR="00CD6BFF" w:rsidRPr="00815B97" w14:paraId="2B13BF26" w14:textId="77777777" w:rsidTr="00CD6BFF">
        <w:trPr>
          <w:trHeight w:hRule="exact" w:val="1437"/>
        </w:trPr>
        <w:tc>
          <w:tcPr>
            <w:tcW w:w="287" w:type="pct"/>
            <w:tcBorders>
              <w:top w:val="single" w:sz="5" w:space="0" w:color="000000"/>
              <w:left w:val="single" w:sz="8" w:space="0" w:color="000000"/>
              <w:bottom w:val="single" w:sz="5" w:space="0" w:color="000000"/>
              <w:right w:val="single" w:sz="5" w:space="0" w:color="000000"/>
            </w:tcBorders>
            <w:vAlign w:val="center"/>
          </w:tcPr>
          <w:p w14:paraId="6155175D" w14:textId="77777777" w:rsidR="00CD6BFF" w:rsidRPr="00815B97" w:rsidRDefault="00CD6BFF" w:rsidP="00CD6BFF">
            <w:pPr>
              <w:ind w:firstLine="0"/>
              <w:jc w:val="center"/>
              <w:rPr>
                <w:rFonts w:cs="Times New Roman"/>
                <w:sz w:val="20"/>
                <w:szCs w:val="20"/>
              </w:rPr>
            </w:pPr>
          </w:p>
          <w:p w14:paraId="186E455F" w14:textId="77777777" w:rsidR="00CD6BFF" w:rsidRPr="00815B97" w:rsidRDefault="00CD6BFF" w:rsidP="00CD6BFF">
            <w:pPr>
              <w:ind w:firstLine="0"/>
              <w:jc w:val="center"/>
              <w:rPr>
                <w:rFonts w:cs="Times New Roman"/>
                <w:sz w:val="20"/>
                <w:szCs w:val="20"/>
              </w:rPr>
            </w:pPr>
          </w:p>
          <w:p w14:paraId="59680748" w14:textId="77777777" w:rsidR="00CD6BFF" w:rsidRPr="00815B97" w:rsidRDefault="00CD6BFF" w:rsidP="00CD6BFF">
            <w:pPr>
              <w:ind w:firstLine="0"/>
              <w:jc w:val="center"/>
              <w:rPr>
                <w:rFonts w:cs="Times New Roman"/>
                <w:sz w:val="20"/>
                <w:szCs w:val="20"/>
              </w:rPr>
            </w:pPr>
          </w:p>
          <w:p w14:paraId="06EC30B9" w14:textId="77777777" w:rsidR="00CD6BFF" w:rsidRPr="00815B97" w:rsidRDefault="00CD6BFF" w:rsidP="00CD6BFF">
            <w:pPr>
              <w:ind w:firstLine="0"/>
              <w:jc w:val="center"/>
              <w:rPr>
                <w:rFonts w:cs="Times New Roman"/>
                <w:sz w:val="20"/>
                <w:szCs w:val="20"/>
              </w:rPr>
            </w:pPr>
            <w:r w:rsidRPr="00815B97">
              <w:rPr>
                <w:rFonts w:cs="Times New Roman"/>
                <w:sz w:val="20"/>
                <w:szCs w:val="20"/>
              </w:rPr>
              <w:t>3</w:t>
            </w:r>
          </w:p>
        </w:tc>
        <w:tc>
          <w:tcPr>
            <w:tcW w:w="1161" w:type="pct"/>
            <w:tcBorders>
              <w:top w:val="single" w:sz="5" w:space="0" w:color="000000"/>
              <w:left w:val="single" w:sz="5" w:space="0" w:color="000000"/>
              <w:bottom w:val="single" w:sz="5" w:space="0" w:color="000000"/>
              <w:right w:val="single" w:sz="5" w:space="0" w:color="000000"/>
            </w:tcBorders>
            <w:vAlign w:val="center"/>
          </w:tcPr>
          <w:p w14:paraId="2E15DB56"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ЦТП-3</w:t>
            </w:r>
            <w:r w:rsidRPr="00815B97">
              <w:rPr>
                <w:rFonts w:cs="Times New Roman"/>
                <w:sz w:val="20"/>
                <w:szCs w:val="20"/>
              </w:rPr>
              <w:t xml:space="preserve"> </w:t>
            </w:r>
            <w:r w:rsidRPr="00815B97">
              <w:rPr>
                <w:rFonts w:cs="Times New Roman"/>
                <w:spacing w:val="-1"/>
                <w:sz w:val="20"/>
                <w:szCs w:val="20"/>
              </w:rPr>
              <w:t>(ПНС)</w:t>
            </w:r>
            <w:r w:rsidRPr="00815B97">
              <w:rPr>
                <w:rFonts w:cs="Times New Roman"/>
                <w:sz w:val="20"/>
                <w:szCs w:val="20"/>
              </w:rPr>
              <w:t xml:space="preserve"> по </w:t>
            </w:r>
            <w:r w:rsidRPr="00815B97">
              <w:rPr>
                <w:rFonts w:cs="Times New Roman"/>
                <w:spacing w:val="-1"/>
                <w:sz w:val="20"/>
                <w:szCs w:val="20"/>
              </w:rPr>
              <w:t>ул.</w:t>
            </w:r>
          </w:p>
          <w:p w14:paraId="178C3994"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Комсомольская,</w:t>
            </w:r>
            <w:r w:rsidRPr="00815B97">
              <w:rPr>
                <w:rFonts w:cs="Times New Roman"/>
                <w:sz w:val="20"/>
                <w:szCs w:val="20"/>
              </w:rPr>
              <w:t xml:space="preserve"> </w:t>
            </w:r>
            <w:r w:rsidRPr="00815B97">
              <w:rPr>
                <w:rFonts w:cs="Times New Roman"/>
                <w:spacing w:val="-1"/>
                <w:sz w:val="20"/>
                <w:szCs w:val="20"/>
              </w:rPr>
              <w:t>69а</w:t>
            </w:r>
          </w:p>
        </w:tc>
        <w:tc>
          <w:tcPr>
            <w:tcW w:w="840" w:type="pct"/>
            <w:tcBorders>
              <w:top w:val="single" w:sz="5" w:space="0" w:color="000000"/>
              <w:left w:val="single" w:sz="5" w:space="0" w:color="000000"/>
              <w:bottom w:val="single" w:sz="5" w:space="0" w:color="000000"/>
              <w:right w:val="single" w:sz="5" w:space="0" w:color="000000"/>
            </w:tcBorders>
            <w:vAlign w:val="center"/>
          </w:tcPr>
          <w:p w14:paraId="7989933E"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14:paraId="2DE29F5F"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G=100,0</w:t>
            </w:r>
          </w:p>
          <w:p w14:paraId="6A08BE13"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м</w:t>
            </w:r>
            <w:r w:rsidRPr="00815B97">
              <w:rPr>
                <w:rFonts w:cs="Times New Roman"/>
                <w:spacing w:val="-1"/>
                <w:position w:val="10"/>
                <w:sz w:val="20"/>
                <w:szCs w:val="20"/>
              </w:rPr>
              <w:t>3</w:t>
            </w:r>
            <w:r w:rsidRPr="00815B97">
              <w:rPr>
                <w:rFonts w:cs="Times New Roman"/>
                <w:spacing w:val="-1"/>
                <w:sz w:val="20"/>
                <w:szCs w:val="20"/>
              </w:rPr>
              <w:t>/час,</w:t>
            </w:r>
            <w:r w:rsidRPr="00815B97">
              <w:rPr>
                <w:rFonts w:cs="Times New Roman"/>
                <w:spacing w:val="25"/>
                <w:sz w:val="20"/>
                <w:szCs w:val="20"/>
              </w:rPr>
              <w:t xml:space="preserve"> </w:t>
            </w:r>
            <w:r w:rsidRPr="00815B97">
              <w:rPr>
                <w:rFonts w:cs="Times New Roman"/>
                <w:spacing w:val="-1"/>
                <w:sz w:val="20"/>
                <w:szCs w:val="20"/>
              </w:rPr>
              <w:t>H=32,0</w:t>
            </w:r>
          </w:p>
          <w:p w14:paraId="6C70D270"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14:paraId="3F461656" w14:textId="77777777" w:rsidR="00CD6BFF" w:rsidRPr="00815B97" w:rsidRDefault="00CD6BFF" w:rsidP="00CD6BFF">
            <w:pPr>
              <w:ind w:firstLine="0"/>
              <w:jc w:val="center"/>
              <w:rPr>
                <w:rFonts w:cs="Times New Roman"/>
                <w:sz w:val="20"/>
                <w:szCs w:val="20"/>
              </w:rPr>
            </w:pPr>
          </w:p>
          <w:p w14:paraId="7ED3C09F"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1C919CBC" w14:textId="77777777" w:rsidR="00CD6BFF" w:rsidRPr="00815B97" w:rsidRDefault="00CD6BFF" w:rsidP="00CD6BFF">
            <w:pPr>
              <w:ind w:firstLine="0"/>
              <w:jc w:val="center"/>
              <w:rPr>
                <w:rFonts w:cs="Times New Roman"/>
                <w:sz w:val="20"/>
                <w:szCs w:val="20"/>
              </w:rPr>
            </w:pPr>
            <w:r w:rsidRPr="00815B97">
              <w:rPr>
                <w:rFonts w:cs="Times New Roman"/>
                <w:sz w:val="20"/>
                <w:szCs w:val="20"/>
              </w:rPr>
              <w:t>В</w:t>
            </w:r>
            <w:r w:rsidRPr="00815B97">
              <w:rPr>
                <w:rFonts w:cs="Times New Roman"/>
                <w:spacing w:val="-1"/>
                <w:sz w:val="20"/>
                <w:szCs w:val="20"/>
              </w:rPr>
              <w:t xml:space="preserve"> </w:t>
            </w:r>
            <w:r w:rsidRPr="00815B97">
              <w:rPr>
                <w:rFonts w:cs="Times New Roman"/>
                <w:spacing w:val="-2"/>
                <w:sz w:val="20"/>
                <w:szCs w:val="20"/>
              </w:rPr>
              <w:t>ПНС</w:t>
            </w:r>
          </w:p>
          <w:p w14:paraId="19368D46"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установлено</w:t>
            </w:r>
            <w:r w:rsidRPr="00815B97">
              <w:rPr>
                <w:rFonts w:cs="Times New Roman"/>
                <w:sz w:val="20"/>
                <w:szCs w:val="20"/>
              </w:rPr>
              <w:t xml:space="preserve"> два</w:t>
            </w:r>
            <w:r w:rsidRPr="00815B97">
              <w:rPr>
                <w:rFonts w:cs="Times New Roman"/>
                <w:spacing w:val="26"/>
                <w:sz w:val="20"/>
                <w:szCs w:val="20"/>
              </w:rPr>
              <w:t xml:space="preserve"> </w:t>
            </w:r>
            <w:r w:rsidRPr="00815B97">
              <w:rPr>
                <w:rFonts w:cs="Times New Roman"/>
                <w:spacing w:val="-1"/>
                <w:sz w:val="20"/>
                <w:szCs w:val="20"/>
              </w:rPr>
              <w:t>насоса:</w:t>
            </w:r>
            <w:r w:rsidRPr="00815B97">
              <w:rPr>
                <w:rFonts w:cs="Times New Roman"/>
                <w:spacing w:val="1"/>
                <w:sz w:val="20"/>
                <w:szCs w:val="20"/>
              </w:rPr>
              <w:t xml:space="preserve"> </w:t>
            </w:r>
            <w:r w:rsidRPr="00815B97">
              <w:rPr>
                <w:rFonts w:cs="Times New Roman"/>
                <w:sz w:val="20"/>
                <w:szCs w:val="20"/>
              </w:rPr>
              <w:t>1</w:t>
            </w:r>
          </w:p>
          <w:p w14:paraId="5CD67A03"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основной,</w:t>
            </w:r>
            <w:r w:rsidRPr="00815B97">
              <w:rPr>
                <w:rFonts w:cs="Times New Roman"/>
                <w:sz w:val="20"/>
                <w:szCs w:val="20"/>
              </w:rPr>
              <w:t xml:space="preserve"> 1</w:t>
            </w:r>
            <w:r w:rsidRPr="00815B97">
              <w:rPr>
                <w:rFonts w:cs="Times New Roman"/>
                <w:spacing w:val="25"/>
                <w:sz w:val="20"/>
                <w:szCs w:val="20"/>
              </w:rPr>
              <w:t xml:space="preserve"> </w:t>
            </w:r>
            <w:r w:rsidRPr="00815B97">
              <w:rPr>
                <w:rFonts w:cs="Times New Roman"/>
                <w:spacing w:val="-1"/>
                <w:sz w:val="20"/>
                <w:szCs w:val="20"/>
              </w:rPr>
              <w:t>резервный.</w:t>
            </w:r>
          </w:p>
        </w:tc>
      </w:tr>
      <w:tr w:rsidR="00CD6BFF" w:rsidRPr="00815B97" w14:paraId="19EC1DDE" w14:textId="77777777" w:rsidTr="00CD6BFF">
        <w:trPr>
          <w:trHeight w:hRule="exact" w:val="593"/>
        </w:trPr>
        <w:tc>
          <w:tcPr>
            <w:tcW w:w="287" w:type="pct"/>
            <w:tcBorders>
              <w:top w:val="single" w:sz="5" w:space="0" w:color="000000"/>
              <w:left w:val="single" w:sz="8" w:space="0" w:color="000000"/>
              <w:bottom w:val="single" w:sz="5" w:space="0" w:color="000000"/>
              <w:right w:val="single" w:sz="5" w:space="0" w:color="000000"/>
            </w:tcBorders>
            <w:vAlign w:val="center"/>
          </w:tcPr>
          <w:p w14:paraId="2F98EA86" w14:textId="77777777" w:rsidR="00CD6BFF" w:rsidRPr="00815B97" w:rsidRDefault="00CD6BFF" w:rsidP="00CD6BFF">
            <w:pPr>
              <w:ind w:firstLine="0"/>
              <w:jc w:val="center"/>
              <w:rPr>
                <w:rFonts w:cs="Times New Roman"/>
                <w:sz w:val="20"/>
                <w:szCs w:val="20"/>
              </w:rPr>
            </w:pPr>
            <w:r w:rsidRPr="00815B97">
              <w:rPr>
                <w:rFonts w:cs="Times New Roman"/>
                <w:sz w:val="20"/>
                <w:szCs w:val="20"/>
              </w:rPr>
              <w:t>4</w:t>
            </w:r>
          </w:p>
        </w:tc>
        <w:tc>
          <w:tcPr>
            <w:tcW w:w="1161" w:type="pct"/>
            <w:tcBorders>
              <w:top w:val="single" w:sz="5" w:space="0" w:color="000000"/>
              <w:left w:val="single" w:sz="5" w:space="0" w:color="000000"/>
              <w:bottom w:val="single" w:sz="5" w:space="0" w:color="000000"/>
              <w:right w:val="single" w:sz="5" w:space="0" w:color="000000"/>
            </w:tcBorders>
            <w:vAlign w:val="center"/>
          </w:tcPr>
          <w:p w14:paraId="1869E8BB"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ЦТП-4</w:t>
            </w:r>
            <w:r w:rsidRPr="00815B97">
              <w:rPr>
                <w:rFonts w:cs="Times New Roman"/>
                <w:sz w:val="20"/>
                <w:szCs w:val="20"/>
              </w:rPr>
              <w:t xml:space="preserve"> по </w:t>
            </w:r>
            <w:r w:rsidRPr="00815B97">
              <w:rPr>
                <w:rFonts w:cs="Times New Roman"/>
                <w:spacing w:val="-1"/>
                <w:sz w:val="20"/>
                <w:szCs w:val="20"/>
              </w:rPr>
              <w:t>пр.50</w:t>
            </w:r>
            <w:r w:rsidRPr="00815B97">
              <w:rPr>
                <w:rFonts w:cs="Times New Roman"/>
                <w:sz w:val="20"/>
                <w:szCs w:val="20"/>
              </w:rPr>
              <w:t xml:space="preserve"> лет</w:t>
            </w:r>
            <w:r w:rsidRPr="00815B97">
              <w:rPr>
                <w:rFonts w:cs="Times New Roman"/>
                <w:spacing w:val="28"/>
                <w:sz w:val="20"/>
                <w:szCs w:val="20"/>
              </w:rPr>
              <w:t xml:space="preserve"> </w:t>
            </w:r>
            <w:r w:rsidRPr="00815B97">
              <w:rPr>
                <w:rFonts w:cs="Times New Roman"/>
                <w:spacing w:val="-1"/>
                <w:sz w:val="20"/>
                <w:szCs w:val="20"/>
              </w:rPr>
              <w:t>Победы,</w:t>
            </w:r>
            <w:r w:rsidRPr="00815B97">
              <w:rPr>
                <w:rFonts w:cs="Times New Roman"/>
                <w:spacing w:val="-3"/>
                <w:sz w:val="20"/>
                <w:szCs w:val="20"/>
              </w:rPr>
              <w:t xml:space="preserve"> </w:t>
            </w:r>
            <w:r w:rsidRPr="00815B97">
              <w:rPr>
                <w:rFonts w:cs="Times New Roman"/>
                <w:sz w:val="20"/>
                <w:szCs w:val="20"/>
              </w:rPr>
              <w:t>11а</w:t>
            </w:r>
          </w:p>
        </w:tc>
        <w:tc>
          <w:tcPr>
            <w:tcW w:w="840" w:type="pct"/>
            <w:tcBorders>
              <w:top w:val="single" w:sz="5" w:space="0" w:color="000000"/>
              <w:left w:val="single" w:sz="5" w:space="0" w:color="000000"/>
              <w:bottom w:val="single" w:sz="5" w:space="0" w:color="000000"/>
              <w:right w:val="single" w:sz="5" w:space="0" w:color="000000"/>
            </w:tcBorders>
            <w:vAlign w:val="center"/>
          </w:tcPr>
          <w:p w14:paraId="3211FD70" w14:textId="77777777" w:rsidR="00CD6BFF" w:rsidRPr="00815B97" w:rsidRDefault="00CD6BFF" w:rsidP="00CD6BFF">
            <w:pPr>
              <w:ind w:firstLine="0"/>
              <w:jc w:val="center"/>
              <w:rPr>
                <w:rFonts w:cs="Times New Roman"/>
                <w:sz w:val="20"/>
                <w:szCs w:val="20"/>
              </w:rPr>
            </w:pPr>
            <w:r w:rsidRPr="00815B97">
              <w:rPr>
                <w:rFonts w:cs="Times New Roman"/>
                <w:sz w:val="20"/>
                <w:szCs w:val="20"/>
              </w:rPr>
              <w:t xml:space="preserve">насос </w:t>
            </w:r>
            <w:r w:rsidRPr="00815B97">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14:paraId="773491AB"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14:paraId="36C5411C"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c>
          <w:tcPr>
            <w:tcW w:w="1094" w:type="pct"/>
            <w:tcBorders>
              <w:top w:val="single" w:sz="5" w:space="0" w:color="000000"/>
              <w:left w:val="single" w:sz="5" w:space="0" w:color="000000"/>
              <w:bottom w:val="single" w:sz="5" w:space="0" w:color="000000"/>
              <w:right w:val="single" w:sz="8" w:space="0" w:color="000000"/>
            </w:tcBorders>
            <w:vAlign w:val="center"/>
          </w:tcPr>
          <w:p w14:paraId="485FAFE7"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r>
      <w:tr w:rsidR="00CD6BFF" w:rsidRPr="00815B97" w14:paraId="26333242" w14:textId="77777777" w:rsidTr="00CD6BFF">
        <w:trPr>
          <w:trHeight w:hRule="exact" w:val="1407"/>
        </w:trPr>
        <w:tc>
          <w:tcPr>
            <w:tcW w:w="287" w:type="pct"/>
            <w:tcBorders>
              <w:top w:val="single" w:sz="5" w:space="0" w:color="000000"/>
              <w:left w:val="single" w:sz="8" w:space="0" w:color="000000"/>
              <w:bottom w:val="single" w:sz="5" w:space="0" w:color="000000"/>
              <w:right w:val="single" w:sz="5" w:space="0" w:color="000000"/>
            </w:tcBorders>
            <w:vAlign w:val="center"/>
          </w:tcPr>
          <w:p w14:paraId="1242852C" w14:textId="77777777" w:rsidR="00CD6BFF" w:rsidRPr="00815B97" w:rsidRDefault="00CD6BFF" w:rsidP="00CD6BFF">
            <w:pPr>
              <w:ind w:firstLine="0"/>
              <w:jc w:val="center"/>
              <w:rPr>
                <w:rFonts w:cs="Times New Roman"/>
                <w:sz w:val="20"/>
                <w:szCs w:val="20"/>
              </w:rPr>
            </w:pPr>
          </w:p>
          <w:p w14:paraId="1CFBB351" w14:textId="77777777" w:rsidR="00CD6BFF" w:rsidRPr="00815B97" w:rsidRDefault="00CD6BFF" w:rsidP="00CD6BFF">
            <w:pPr>
              <w:ind w:firstLine="0"/>
              <w:jc w:val="center"/>
              <w:rPr>
                <w:rFonts w:cs="Times New Roman"/>
                <w:sz w:val="20"/>
                <w:szCs w:val="20"/>
              </w:rPr>
            </w:pPr>
          </w:p>
          <w:p w14:paraId="7F1AE517" w14:textId="77777777" w:rsidR="00CD6BFF" w:rsidRPr="00815B97" w:rsidRDefault="00CD6BFF" w:rsidP="00CD6BFF">
            <w:pPr>
              <w:ind w:firstLine="0"/>
              <w:jc w:val="center"/>
              <w:rPr>
                <w:rFonts w:cs="Times New Roman"/>
                <w:sz w:val="20"/>
                <w:szCs w:val="20"/>
              </w:rPr>
            </w:pPr>
          </w:p>
          <w:p w14:paraId="45D3AC2D" w14:textId="77777777" w:rsidR="00CD6BFF" w:rsidRPr="00815B97" w:rsidRDefault="00CD6BFF" w:rsidP="00CD6BFF">
            <w:pPr>
              <w:ind w:firstLine="0"/>
              <w:jc w:val="center"/>
              <w:rPr>
                <w:rFonts w:cs="Times New Roman"/>
                <w:sz w:val="20"/>
                <w:szCs w:val="20"/>
              </w:rPr>
            </w:pPr>
            <w:r w:rsidRPr="00815B97">
              <w:rPr>
                <w:rFonts w:cs="Times New Roman"/>
                <w:sz w:val="20"/>
                <w:szCs w:val="20"/>
              </w:rPr>
              <w:t>5</w:t>
            </w:r>
          </w:p>
        </w:tc>
        <w:tc>
          <w:tcPr>
            <w:tcW w:w="1161" w:type="pct"/>
            <w:tcBorders>
              <w:top w:val="single" w:sz="5" w:space="0" w:color="000000"/>
              <w:left w:val="single" w:sz="5" w:space="0" w:color="000000"/>
              <w:bottom w:val="single" w:sz="5" w:space="0" w:color="000000"/>
              <w:right w:val="single" w:sz="5" w:space="0" w:color="000000"/>
            </w:tcBorders>
            <w:vAlign w:val="center"/>
          </w:tcPr>
          <w:p w14:paraId="648107E6"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ЦТП-5</w:t>
            </w:r>
            <w:r w:rsidRPr="00815B97">
              <w:rPr>
                <w:rFonts w:cs="Times New Roman"/>
                <w:sz w:val="20"/>
                <w:szCs w:val="20"/>
              </w:rPr>
              <w:t xml:space="preserve"> </w:t>
            </w:r>
            <w:r w:rsidRPr="00815B97">
              <w:rPr>
                <w:rFonts w:cs="Times New Roman"/>
                <w:spacing w:val="-1"/>
                <w:sz w:val="20"/>
                <w:szCs w:val="20"/>
              </w:rPr>
              <w:t>(ПНС)</w:t>
            </w:r>
            <w:r w:rsidRPr="00815B97">
              <w:rPr>
                <w:rFonts w:cs="Times New Roman"/>
                <w:sz w:val="20"/>
                <w:szCs w:val="20"/>
              </w:rPr>
              <w:t xml:space="preserve"> по </w:t>
            </w:r>
            <w:r w:rsidRPr="00815B97">
              <w:rPr>
                <w:rFonts w:cs="Times New Roman"/>
                <w:spacing w:val="-1"/>
                <w:sz w:val="20"/>
                <w:szCs w:val="20"/>
              </w:rPr>
              <w:t>ул.</w:t>
            </w:r>
          </w:p>
          <w:p w14:paraId="4518DC52"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Советская,</w:t>
            </w:r>
            <w:r w:rsidRPr="00815B97">
              <w:rPr>
                <w:rFonts w:cs="Times New Roman"/>
                <w:sz w:val="20"/>
                <w:szCs w:val="20"/>
              </w:rPr>
              <w:t xml:space="preserve"> </w:t>
            </w:r>
            <w:r w:rsidRPr="00815B97">
              <w:rPr>
                <w:rFonts w:cs="Times New Roman"/>
                <w:spacing w:val="-1"/>
                <w:sz w:val="20"/>
                <w:szCs w:val="20"/>
              </w:rPr>
              <w:t>16а</w:t>
            </w:r>
          </w:p>
        </w:tc>
        <w:tc>
          <w:tcPr>
            <w:tcW w:w="840" w:type="pct"/>
            <w:tcBorders>
              <w:top w:val="single" w:sz="5" w:space="0" w:color="000000"/>
              <w:left w:val="single" w:sz="5" w:space="0" w:color="000000"/>
              <w:bottom w:val="single" w:sz="5" w:space="0" w:color="000000"/>
              <w:right w:val="single" w:sz="5" w:space="0" w:color="000000"/>
            </w:tcBorders>
            <w:vAlign w:val="center"/>
          </w:tcPr>
          <w:p w14:paraId="65C9007E" w14:textId="77777777" w:rsidR="00CD6BFF" w:rsidRPr="00815B97" w:rsidRDefault="00CD6BFF" w:rsidP="00CD6BFF">
            <w:pPr>
              <w:ind w:firstLine="0"/>
              <w:jc w:val="center"/>
              <w:rPr>
                <w:rFonts w:cs="Times New Roman"/>
                <w:sz w:val="20"/>
                <w:szCs w:val="20"/>
              </w:rPr>
            </w:pPr>
          </w:p>
          <w:p w14:paraId="6B24BF48" w14:textId="77777777" w:rsidR="00CD6BFF" w:rsidRPr="00815B97" w:rsidRDefault="00CD6BFF" w:rsidP="00CD6BFF">
            <w:pPr>
              <w:ind w:firstLine="0"/>
              <w:jc w:val="center"/>
              <w:rPr>
                <w:rFonts w:cs="Times New Roman"/>
                <w:sz w:val="20"/>
                <w:szCs w:val="20"/>
              </w:rPr>
            </w:pPr>
          </w:p>
          <w:p w14:paraId="7BCB215E" w14:textId="77777777" w:rsidR="00CD6BFF" w:rsidRPr="00815B97" w:rsidRDefault="00CD6BFF" w:rsidP="00CD6BFF">
            <w:pPr>
              <w:ind w:firstLine="0"/>
              <w:jc w:val="center"/>
              <w:rPr>
                <w:rFonts w:cs="Times New Roman"/>
                <w:sz w:val="20"/>
                <w:szCs w:val="20"/>
              </w:rPr>
            </w:pPr>
          </w:p>
          <w:p w14:paraId="3ACC08DD"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14:paraId="407CC78C"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G=100,0</w:t>
            </w:r>
          </w:p>
          <w:p w14:paraId="0E0027B8"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м</w:t>
            </w:r>
            <w:r w:rsidRPr="00815B97">
              <w:rPr>
                <w:rFonts w:cs="Times New Roman"/>
                <w:spacing w:val="-1"/>
                <w:position w:val="10"/>
                <w:sz w:val="20"/>
                <w:szCs w:val="20"/>
              </w:rPr>
              <w:t>3</w:t>
            </w:r>
            <w:r w:rsidRPr="00815B97">
              <w:rPr>
                <w:rFonts w:cs="Times New Roman"/>
                <w:spacing w:val="-1"/>
                <w:sz w:val="20"/>
                <w:szCs w:val="20"/>
              </w:rPr>
              <w:t>/час,</w:t>
            </w:r>
            <w:r w:rsidRPr="00815B97">
              <w:rPr>
                <w:rFonts w:cs="Times New Roman"/>
                <w:spacing w:val="25"/>
                <w:sz w:val="20"/>
                <w:szCs w:val="20"/>
              </w:rPr>
              <w:t xml:space="preserve"> </w:t>
            </w:r>
            <w:r w:rsidRPr="00815B97">
              <w:rPr>
                <w:rFonts w:cs="Times New Roman"/>
                <w:spacing w:val="-1"/>
                <w:sz w:val="20"/>
                <w:szCs w:val="20"/>
              </w:rPr>
              <w:t>H=32,0</w:t>
            </w:r>
            <w:r w:rsidRPr="00815B97">
              <w:rPr>
                <w:rFonts w:cs="Times New Roman"/>
                <w:sz w:val="20"/>
                <w:szCs w:val="20"/>
              </w:rPr>
              <w:t xml:space="preserve"> </w:t>
            </w:r>
            <w:r w:rsidRPr="00815B97">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14:paraId="370079DD" w14:textId="77777777" w:rsidR="00CD6BFF" w:rsidRPr="00815B97" w:rsidRDefault="00CD6BFF" w:rsidP="00CD6BFF">
            <w:pPr>
              <w:ind w:firstLine="0"/>
              <w:jc w:val="center"/>
              <w:rPr>
                <w:rFonts w:cs="Times New Roman"/>
                <w:sz w:val="20"/>
                <w:szCs w:val="20"/>
              </w:rPr>
            </w:pPr>
          </w:p>
          <w:p w14:paraId="284FD9B8" w14:textId="77777777" w:rsidR="00CD6BFF" w:rsidRPr="00815B97" w:rsidRDefault="00CD6BFF" w:rsidP="00CD6BFF">
            <w:pPr>
              <w:ind w:firstLine="0"/>
              <w:jc w:val="center"/>
              <w:rPr>
                <w:rFonts w:cs="Times New Roman"/>
                <w:sz w:val="20"/>
                <w:szCs w:val="20"/>
              </w:rPr>
            </w:pPr>
          </w:p>
          <w:p w14:paraId="1A6037CB" w14:textId="77777777" w:rsidR="00CD6BFF" w:rsidRPr="00815B97" w:rsidRDefault="00CD6BFF" w:rsidP="00CD6BFF">
            <w:pPr>
              <w:ind w:firstLine="0"/>
              <w:jc w:val="center"/>
              <w:rPr>
                <w:rFonts w:cs="Times New Roman"/>
                <w:sz w:val="20"/>
                <w:szCs w:val="20"/>
              </w:rPr>
            </w:pPr>
          </w:p>
          <w:p w14:paraId="78493950"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2C28B8B6" w14:textId="77777777" w:rsidR="00CD6BFF" w:rsidRPr="00815B97" w:rsidRDefault="00CD6BFF" w:rsidP="00CD6BFF">
            <w:pPr>
              <w:ind w:firstLine="0"/>
              <w:jc w:val="center"/>
              <w:rPr>
                <w:rFonts w:cs="Times New Roman"/>
                <w:sz w:val="20"/>
                <w:szCs w:val="20"/>
              </w:rPr>
            </w:pPr>
            <w:r w:rsidRPr="00815B97">
              <w:rPr>
                <w:rFonts w:cs="Times New Roman"/>
                <w:sz w:val="20"/>
                <w:szCs w:val="20"/>
              </w:rPr>
              <w:t>В</w:t>
            </w:r>
            <w:r w:rsidRPr="00815B97">
              <w:rPr>
                <w:rFonts w:cs="Times New Roman"/>
                <w:spacing w:val="-1"/>
                <w:sz w:val="20"/>
                <w:szCs w:val="20"/>
              </w:rPr>
              <w:t xml:space="preserve"> </w:t>
            </w:r>
            <w:r w:rsidRPr="00815B97">
              <w:rPr>
                <w:rFonts w:cs="Times New Roman"/>
                <w:spacing w:val="-2"/>
                <w:sz w:val="20"/>
                <w:szCs w:val="20"/>
              </w:rPr>
              <w:t>ПНС</w:t>
            </w:r>
          </w:p>
          <w:p w14:paraId="3142E154"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установлено</w:t>
            </w:r>
            <w:r w:rsidRPr="00815B97">
              <w:rPr>
                <w:rFonts w:cs="Times New Roman"/>
                <w:sz w:val="20"/>
                <w:szCs w:val="20"/>
              </w:rPr>
              <w:t xml:space="preserve"> два</w:t>
            </w:r>
            <w:r w:rsidRPr="00815B97">
              <w:rPr>
                <w:rFonts w:cs="Times New Roman"/>
                <w:spacing w:val="26"/>
                <w:sz w:val="20"/>
                <w:szCs w:val="20"/>
              </w:rPr>
              <w:t xml:space="preserve"> </w:t>
            </w:r>
            <w:r w:rsidRPr="00815B97">
              <w:rPr>
                <w:rFonts w:cs="Times New Roman"/>
                <w:spacing w:val="-1"/>
                <w:sz w:val="20"/>
                <w:szCs w:val="20"/>
              </w:rPr>
              <w:t>насоса:</w:t>
            </w:r>
            <w:r w:rsidRPr="00815B97">
              <w:rPr>
                <w:rFonts w:cs="Times New Roman"/>
                <w:spacing w:val="1"/>
                <w:sz w:val="20"/>
                <w:szCs w:val="20"/>
              </w:rPr>
              <w:t xml:space="preserve"> </w:t>
            </w:r>
            <w:r w:rsidRPr="00815B97">
              <w:rPr>
                <w:rFonts w:cs="Times New Roman"/>
                <w:sz w:val="20"/>
                <w:szCs w:val="20"/>
              </w:rPr>
              <w:t>1</w:t>
            </w:r>
          </w:p>
          <w:p w14:paraId="6DCB2ABB"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основной,</w:t>
            </w:r>
            <w:r w:rsidRPr="00815B97">
              <w:rPr>
                <w:rFonts w:cs="Times New Roman"/>
                <w:sz w:val="20"/>
                <w:szCs w:val="20"/>
              </w:rPr>
              <w:t xml:space="preserve"> 1</w:t>
            </w:r>
            <w:r w:rsidRPr="00815B97">
              <w:rPr>
                <w:rFonts w:cs="Times New Roman"/>
                <w:spacing w:val="25"/>
                <w:sz w:val="20"/>
                <w:szCs w:val="20"/>
              </w:rPr>
              <w:t xml:space="preserve"> </w:t>
            </w:r>
            <w:r w:rsidRPr="00815B97">
              <w:rPr>
                <w:rFonts w:cs="Times New Roman"/>
                <w:spacing w:val="-1"/>
                <w:sz w:val="20"/>
                <w:szCs w:val="20"/>
              </w:rPr>
              <w:t>резервный.</w:t>
            </w:r>
          </w:p>
        </w:tc>
      </w:tr>
      <w:tr w:rsidR="00CD6BFF" w:rsidRPr="00815B97" w14:paraId="738C41EC" w14:textId="77777777" w:rsidTr="00CD6BFF">
        <w:trPr>
          <w:trHeight w:hRule="exact" w:val="721"/>
        </w:trPr>
        <w:tc>
          <w:tcPr>
            <w:tcW w:w="287" w:type="pct"/>
            <w:tcBorders>
              <w:top w:val="single" w:sz="5" w:space="0" w:color="000000"/>
              <w:left w:val="single" w:sz="8" w:space="0" w:color="000000"/>
              <w:bottom w:val="single" w:sz="5" w:space="0" w:color="000000"/>
              <w:right w:val="single" w:sz="5" w:space="0" w:color="000000"/>
            </w:tcBorders>
            <w:vAlign w:val="center"/>
          </w:tcPr>
          <w:p w14:paraId="151BDE3A" w14:textId="77777777" w:rsidR="00CD6BFF" w:rsidRPr="00815B97" w:rsidRDefault="00CD6BFF" w:rsidP="00CD6BFF">
            <w:pPr>
              <w:ind w:firstLine="0"/>
              <w:jc w:val="center"/>
              <w:rPr>
                <w:rFonts w:cs="Times New Roman"/>
                <w:sz w:val="20"/>
                <w:szCs w:val="20"/>
              </w:rPr>
            </w:pPr>
          </w:p>
          <w:p w14:paraId="69291F26" w14:textId="77777777" w:rsidR="00CD6BFF" w:rsidRPr="00815B97" w:rsidRDefault="00CD6BFF" w:rsidP="00CD6BFF">
            <w:pPr>
              <w:ind w:firstLine="0"/>
              <w:jc w:val="center"/>
              <w:rPr>
                <w:rFonts w:cs="Times New Roman"/>
                <w:sz w:val="20"/>
                <w:szCs w:val="20"/>
              </w:rPr>
            </w:pPr>
            <w:r w:rsidRPr="00815B97">
              <w:rPr>
                <w:rFonts w:cs="Times New Roman"/>
                <w:sz w:val="20"/>
                <w:szCs w:val="20"/>
              </w:rPr>
              <w:t>6</w:t>
            </w:r>
          </w:p>
        </w:tc>
        <w:tc>
          <w:tcPr>
            <w:tcW w:w="1161" w:type="pct"/>
            <w:tcBorders>
              <w:top w:val="single" w:sz="5" w:space="0" w:color="000000"/>
              <w:left w:val="single" w:sz="5" w:space="0" w:color="000000"/>
              <w:bottom w:val="single" w:sz="5" w:space="0" w:color="000000"/>
              <w:right w:val="single" w:sz="5" w:space="0" w:color="000000"/>
            </w:tcBorders>
            <w:vAlign w:val="center"/>
          </w:tcPr>
          <w:p w14:paraId="699CEAF7"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ПНС-3</w:t>
            </w:r>
            <w:r w:rsidRPr="00815B97">
              <w:rPr>
                <w:rFonts w:cs="Times New Roman"/>
                <w:sz w:val="20"/>
                <w:szCs w:val="20"/>
              </w:rPr>
              <w:t xml:space="preserve"> </w:t>
            </w:r>
            <w:r w:rsidRPr="00815B97">
              <w:rPr>
                <w:rFonts w:cs="Times New Roman"/>
                <w:spacing w:val="-1"/>
                <w:sz w:val="20"/>
                <w:szCs w:val="20"/>
              </w:rPr>
              <w:t>по</w:t>
            </w:r>
            <w:r w:rsidRPr="00815B97">
              <w:rPr>
                <w:rFonts w:cs="Times New Roman"/>
                <w:sz w:val="20"/>
                <w:szCs w:val="20"/>
              </w:rPr>
              <w:t xml:space="preserve"> </w:t>
            </w:r>
            <w:r w:rsidRPr="00815B97">
              <w:rPr>
                <w:rFonts w:cs="Times New Roman"/>
                <w:spacing w:val="-1"/>
                <w:sz w:val="20"/>
                <w:szCs w:val="20"/>
              </w:rPr>
              <w:t>ул.</w:t>
            </w:r>
            <w:r w:rsidRPr="00815B97">
              <w:rPr>
                <w:rFonts w:cs="Times New Roman"/>
                <w:spacing w:val="22"/>
                <w:sz w:val="20"/>
                <w:szCs w:val="20"/>
              </w:rPr>
              <w:t xml:space="preserve"> </w:t>
            </w:r>
            <w:r w:rsidRPr="00815B97">
              <w:rPr>
                <w:rFonts w:cs="Times New Roman"/>
                <w:spacing w:val="-1"/>
                <w:sz w:val="20"/>
                <w:szCs w:val="20"/>
              </w:rPr>
              <w:t>Пролетарская,</w:t>
            </w:r>
            <w:r w:rsidRPr="00815B97">
              <w:rPr>
                <w:rFonts w:cs="Times New Roman"/>
                <w:sz w:val="20"/>
                <w:szCs w:val="20"/>
              </w:rPr>
              <w:t xml:space="preserve"> 7</w:t>
            </w:r>
          </w:p>
        </w:tc>
        <w:tc>
          <w:tcPr>
            <w:tcW w:w="840" w:type="pct"/>
            <w:tcBorders>
              <w:top w:val="single" w:sz="5" w:space="0" w:color="000000"/>
              <w:left w:val="single" w:sz="5" w:space="0" w:color="000000"/>
              <w:bottom w:val="single" w:sz="5" w:space="0" w:color="000000"/>
              <w:right w:val="single" w:sz="5" w:space="0" w:color="000000"/>
            </w:tcBorders>
            <w:vAlign w:val="center"/>
          </w:tcPr>
          <w:p w14:paraId="43EEF0BA" w14:textId="77777777" w:rsidR="00CD6BFF" w:rsidRPr="00815B97" w:rsidRDefault="00CD6BFF" w:rsidP="00CD6BFF">
            <w:pPr>
              <w:ind w:firstLine="0"/>
              <w:jc w:val="center"/>
              <w:rPr>
                <w:rFonts w:cs="Times New Roman"/>
                <w:sz w:val="20"/>
                <w:szCs w:val="20"/>
              </w:rPr>
            </w:pPr>
          </w:p>
          <w:p w14:paraId="4095F818"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Д200-90А</w:t>
            </w:r>
          </w:p>
        </w:tc>
        <w:tc>
          <w:tcPr>
            <w:tcW w:w="809" w:type="pct"/>
            <w:tcBorders>
              <w:top w:val="single" w:sz="5" w:space="0" w:color="000000"/>
              <w:left w:val="single" w:sz="5" w:space="0" w:color="000000"/>
              <w:bottom w:val="single" w:sz="5" w:space="0" w:color="000000"/>
              <w:right w:val="single" w:sz="5" w:space="0" w:color="000000"/>
            </w:tcBorders>
            <w:vAlign w:val="center"/>
          </w:tcPr>
          <w:p w14:paraId="545B9978"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P=90,0</w:t>
            </w:r>
          </w:p>
          <w:p w14:paraId="591B67E2"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м.в.ст.,</w:t>
            </w:r>
            <w:r w:rsidRPr="00815B97">
              <w:rPr>
                <w:rFonts w:cs="Times New Roman"/>
                <w:spacing w:val="25"/>
                <w:sz w:val="20"/>
                <w:szCs w:val="20"/>
              </w:rPr>
              <w:t xml:space="preserve"> </w:t>
            </w:r>
            <w:r w:rsidRPr="00815B97">
              <w:rPr>
                <w:rFonts w:cs="Times New Roman"/>
                <w:spacing w:val="-1"/>
                <w:sz w:val="20"/>
                <w:szCs w:val="20"/>
              </w:rPr>
              <w:t>G=200,0</w:t>
            </w:r>
            <w:r w:rsidRPr="00815B97">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0B6D3A66" w14:textId="77777777" w:rsidR="00CD6BFF" w:rsidRPr="00815B97" w:rsidRDefault="00CD6BFF" w:rsidP="00CD6BFF">
            <w:pPr>
              <w:ind w:firstLine="0"/>
              <w:jc w:val="center"/>
              <w:rPr>
                <w:rFonts w:cs="Times New Roman"/>
                <w:sz w:val="20"/>
                <w:szCs w:val="20"/>
              </w:rPr>
            </w:pPr>
          </w:p>
          <w:p w14:paraId="786600BE"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7C3760DF"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r>
      <w:tr w:rsidR="00CD6BFF" w:rsidRPr="00815B97" w14:paraId="28E6FEDA" w14:textId="77777777" w:rsidTr="00CD6BFF">
        <w:trPr>
          <w:trHeight w:hRule="exact" w:val="845"/>
        </w:trPr>
        <w:tc>
          <w:tcPr>
            <w:tcW w:w="287" w:type="pct"/>
            <w:tcBorders>
              <w:top w:val="single" w:sz="5" w:space="0" w:color="000000"/>
              <w:left w:val="single" w:sz="8" w:space="0" w:color="000000"/>
              <w:bottom w:val="single" w:sz="5" w:space="0" w:color="000000"/>
              <w:right w:val="single" w:sz="5" w:space="0" w:color="000000"/>
            </w:tcBorders>
            <w:vAlign w:val="center"/>
          </w:tcPr>
          <w:p w14:paraId="66C9DEC3" w14:textId="77777777" w:rsidR="00CD6BFF" w:rsidRPr="00815B97" w:rsidRDefault="00CD6BFF" w:rsidP="00CD6BFF">
            <w:pPr>
              <w:ind w:firstLine="0"/>
              <w:jc w:val="center"/>
              <w:rPr>
                <w:rFonts w:cs="Times New Roman"/>
                <w:sz w:val="20"/>
                <w:szCs w:val="20"/>
              </w:rPr>
            </w:pPr>
          </w:p>
          <w:p w14:paraId="6973CB8F" w14:textId="77777777" w:rsidR="00CD6BFF" w:rsidRPr="00815B97" w:rsidRDefault="00CD6BFF" w:rsidP="00CD6BFF">
            <w:pPr>
              <w:ind w:firstLine="0"/>
              <w:jc w:val="center"/>
              <w:rPr>
                <w:rFonts w:cs="Times New Roman"/>
                <w:sz w:val="20"/>
                <w:szCs w:val="20"/>
              </w:rPr>
            </w:pPr>
            <w:r w:rsidRPr="00815B97">
              <w:rPr>
                <w:rFonts w:cs="Times New Roman"/>
                <w:sz w:val="20"/>
                <w:szCs w:val="20"/>
              </w:rPr>
              <w:t>7</w:t>
            </w:r>
          </w:p>
        </w:tc>
        <w:tc>
          <w:tcPr>
            <w:tcW w:w="1161" w:type="pct"/>
            <w:tcBorders>
              <w:top w:val="single" w:sz="5" w:space="0" w:color="000000"/>
              <w:left w:val="single" w:sz="5" w:space="0" w:color="000000"/>
              <w:bottom w:val="single" w:sz="5" w:space="0" w:color="000000"/>
              <w:right w:val="single" w:sz="5" w:space="0" w:color="000000"/>
            </w:tcBorders>
            <w:vAlign w:val="center"/>
          </w:tcPr>
          <w:p w14:paraId="1A551C4C"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ПНС</w:t>
            </w:r>
            <w:r w:rsidRPr="00815B97">
              <w:rPr>
                <w:rFonts w:cs="Times New Roman"/>
                <w:spacing w:val="-1"/>
                <w:sz w:val="20"/>
                <w:szCs w:val="20"/>
              </w:rPr>
              <w:t xml:space="preserve"> </w:t>
            </w:r>
            <w:r w:rsidRPr="00815B97">
              <w:rPr>
                <w:rFonts w:cs="Times New Roman"/>
                <w:sz w:val="20"/>
                <w:szCs w:val="20"/>
              </w:rPr>
              <w:t xml:space="preserve">по </w:t>
            </w:r>
            <w:r w:rsidRPr="00815B97">
              <w:rPr>
                <w:rFonts w:cs="Times New Roman"/>
                <w:spacing w:val="-1"/>
                <w:sz w:val="20"/>
                <w:szCs w:val="20"/>
              </w:rPr>
              <w:t>ул.</w:t>
            </w:r>
            <w:r w:rsidRPr="00815B97">
              <w:rPr>
                <w:rFonts w:cs="Times New Roman"/>
                <w:spacing w:val="23"/>
                <w:sz w:val="20"/>
                <w:szCs w:val="20"/>
              </w:rPr>
              <w:t xml:space="preserve"> </w:t>
            </w:r>
            <w:r w:rsidRPr="00815B97">
              <w:rPr>
                <w:rFonts w:cs="Times New Roman"/>
                <w:spacing w:val="-1"/>
                <w:sz w:val="20"/>
                <w:szCs w:val="20"/>
              </w:rPr>
              <w:t>Романовская</w:t>
            </w:r>
            <w:r w:rsidRPr="00815B97">
              <w:rPr>
                <w:rFonts w:cs="Times New Roman"/>
                <w:spacing w:val="28"/>
                <w:sz w:val="20"/>
                <w:szCs w:val="20"/>
              </w:rPr>
              <w:t xml:space="preserve"> </w:t>
            </w:r>
            <w:r w:rsidRPr="00815B97">
              <w:rPr>
                <w:rFonts w:cs="Times New Roman"/>
                <w:spacing w:val="-1"/>
                <w:sz w:val="20"/>
                <w:szCs w:val="20"/>
              </w:rPr>
              <w:t>(Черная</w:t>
            </w:r>
            <w:r w:rsidRPr="00815B97">
              <w:rPr>
                <w:rFonts w:cs="Times New Roman"/>
                <w:sz w:val="20"/>
                <w:szCs w:val="20"/>
              </w:rPr>
              <w:t xml:space="preserve"> </w:t>
            </w:r>
            <w:r w:rsidRPr="00815B97">
              <w:rPr>
                <w:rFonts w:cs="Times New Roman"/>
                <w:spacing w:val="-1"/>
                <w:sz w:val="20"/>
                <w:szCs w:val="20"/>
              </w:rPr>
              <w:t>гора)</w:t>
            </w:r>
          </w:p>
        </w:tc>
        <w:tc>
          <w:tcPr>
            <w:tcW w:w="840" w:type="pct"/>
            <w:tcBorders>
              <w:top w:val="single" w:sz="5" w:space="0" w:color="000000"/>
              <w:left w:val="single" w:sz="5" w:space="0" w:color="000000"/>
              <w:bottom w:val="single" w:sz="5" w:space="0" w:color="000000"/>
              <w:right w:val="single" w:sz="5" w:space="0" w:color="000000"/>
            </w:tcBorders>
            <w:vAlign w:val="center"/>
          </w:tcPr>
          <w:p w14:paraId="4E2B3FF0"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Wilо</w:t>
            </w:r>
            <w:r w:rsidRPr="00815B97">
              <w:rPr>
                <w:rFonts w:cs="Times New Roman"/>
                <w:spacing w:val="-3"/>
                <w:sz w:val="20"/>
                <w:szCs w:val="20"/>
              </w:rPr>
              <w:t xml:space="preserve"> </w:t>
            </w:r>
            <w:r w:rsidRPr="00815B97">
              <w:rPr>
                <w:rFonts w:cs="Times New Roman"/>
                <w:spacing w:val="-2"/>
                <w:sz w:val="20"/>
                <w:szCs w:val="20"/>
              </w:rPr>
              <w:t>TOP-S</w:t>
            </w:r>
            <w:r w:rsidRPr="00815B97">
              <w:rPr>
                <w:rFonts w:cs="Times New Roman"/>
                <w:spacing w:val="28"/>
                <w:sz w:val="20"/>
                <w:szCs w:val="20"/>
              </w:rPr>
              <w:t xml:space="preserve"> </w:t>
            </w:r>
            <w:r w:rsidRPr="00815B97">
              <w:rPr>
                <w:rFonts w:cs="Times New Roman"/>
                <w:sz w:val="20"/>
                <w:szCs w:val="20"/>
              </w:rPr>
              <w:t>65/13</w:t>
            </w:r>
          </w:p>
        </w:tc>
        <w:tc>
          <w:tcPr>
            <w:tcW w:w="809" w:type="pct"/>
            <w:tcBorders>
              <w:top w:val="single" w:sz="5" w:space="0" w:color="000000"/>
              <w:left w:val="single" w:sz="5" w:space="0" w:color="000000"/>
              <w:bottom w:val="single" w:sz="5" w:space="0" w:color="000000"/>
              <w:right w:val="single" w:sz="5" w:space="0" w:color="000000"/>
            </w:tcBorders>
            <w:vAlign w:val="center"/>
          </w:tcPr>
          <w:p w14:paraId="6C40BA18"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Р=13,0</w:t>
            </w:r>
          </w:p>
          <w:p w14:paraId="0A3017BE"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м.в.ст.,</w:t>
            </w:r>
            <w:r w:rsidRPr="00815B97">
              <w:rPr>
                <w:rFonts w:cs="Times New Roman"/>
                <w:spacing w:val="25"/>
                <w:sz w:val="20"/>
                <w:szCs w:val="20"/>
              </w:rPr>
              <w:t xml:space="preserve"> </w:t>
            </w:r>
            <w:r w:rsidRPr="00815B97">
              <w:rPr>
                <w:rFonts w:cs="Times New Roman"/>
                <w:spacing w:val="-1"/>
                <w:sz w:val="20"/>
                <w:szCs w:val="20"/>
              </w:rPr>
              <w:t>G=48</w:t>
            </w:r>
            <w:r w:rsidRPr="00815B97">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720B9296" w14:textId="77777777" w:rsidR="00CD6BFF" w:rsidRPr="00815B97" w:rsidRDefault="00CD6BFF" w:rsidP="00CD6BFF">
            <w:pPr>
              <w:ind w:firstLine="0"/>
              <w:jc w:val="center"/>
              <w:rPr>
                <w:rFonts w:cs="Times New Roman"/>
                <w:sz w:val="20"/>
                <w:szCs w:val="20"/>
              </w:rPr>
            </w:pPr>
          </w:p>
          <w:p w14:paraId="41037808"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3D20A858"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r>
      <w:tr w:rsidR="00CD6BFF" w:rsidRPr="00815B97" w14:paraId="4B383585" w14:textId="77777777" w:rsidTr="00E02AAC">
        <w:trPr>
          <w:trHeight w:hRule="exact" w:val="1002"/>
        </w:trPr>
        <w:tc>
          <w:tcPr>
            <w:tcW w:w="287" w:type="pct"/>
            <w:tcBorders>
              <w:top w:val="single" w:sz="5" w:space="0" w:color="000000"/>
              <w:left w:val="single" w:sz="8" w:space="0" w:color="000000"/>
              <w:bottom w:val="single" w:sz="5" w:space="0" w:color="000000"/>
              <w:right w:val="single" w:sz="5" w:space="0" w:color="000000"/>
            </w:tcBorders>
            <w:vAlign w:val="center"/>
          </w:tcPr>
          <w:p w14:paraId="40CBC497" w14:textId="77777777" w:rsidR="00CD6BFF" w:rsidRPr="00815B97" w:rsidRDefault="00CD6BFF" w:rsidP="00CD6BFF">
            <w:pPr>
              <w:ind w:firstLine="0"/>
              <w:jc w:val="center"/>
              <w:rPr>
                <w:rFonts w:cs="Times New Roman"/>
                <w:sz w:val="20"/>
                <w:szCs w:val="20"/>
              </w:rPr>
            </w:pPr>
          </w:p>
          <w:p w14:paraId="6441B510" w14:textId="77777777" w:rsidR="00CD6BFF" w:rsidRPr="00815B97" w:rsidRDefault="00CD6BFF" w:rsidP="00CD6BFF">
            <w:pPr>
              <w:ind w:firstLine="0"/>
              <w:jc w:val="center"/>
              <w:rPr>
                <w:rFonts w:cs="Times New Roman"/>
                <w:sz w:val="20"/>
                <w:szCs w:val="20"/>
              </w:rPr>
            </w:pPr>
          </w:p>
          <w:p w14:paraId="47CC0958" w14:textId="77777777" w:rsidR="00CD6BFF" w:rsidRPr="00815B97" w:rsidRDefault="00CD6BFF" w:rsidP="00CD6BFF">
            <w:pPr>
              <w:ind w:firstLine="0"/>
              <w:jc w:val="center"/>
              <w:rPr>
                <w:rFonts w:cs="Times New Roman"/>
                <w:sz w:val="20"/>
                <w:szCs w:val="20"/>
              </w:rPr>
            </w:pPr>
            <w:r w:rsidRPr="00815B97">
              <w:rPr>
                <w:rFonts w:cs="Times New Roman"/>
                <w:sz w:val="20"/>
                <w:szCs w:val="20"/>
              </w:rPr>
              <w:t>8</w:t>
            </w:r>
          </w:p>
        </w:tc>
        <w:tc>
          <w:tcPr>
            <w:tcW w:w="1161" w:type="pct"/>
            <w:tcBorders>
              <w:top w:val="single" w:sz="5" w:space="0" w:color="000000"/>
              <w:left w:val="single" w:sz="5" w:space="0" w:color="000000"/>
              <w:bottom w:val="single" w:sz="5" w:space="0" w:color="000000"/>
              <w:right w:val="single" w:sz="5" w:space="0" w:color="000000"/>
            </w:tcBorders>
            <w:vAlign w:val="center"/>
          </w:tcPr>
          <w:p w14:paraId="798F4956"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ПНС</w:t>
            </w:r>
            <w:r w:rsidRPr="00815B97">
              <w:rPr>
                <w:rFonts w:cs="Times New Roman"/>
                <w:spacing w:val="-1"/>
                <w:sz w:val="20"/>
                <w:szCs w:val="20"/>
              </w:rPr>
              <w:t xml:space="preserve"> </w:t>
            </w:r>
            <w:r w:rsidRPr="00815B97">
              <w:rPr>
                <w:rFonts w:cs="Times New Roman"/>
                <w:sz w:val="20"/>
                <w:szCs w:val="20"/>
              </w:rPr>
              <w:t>в</w:t>
            </w:r>
            <w:r w:rsidRPr="00815B97">
              <w:rPr>
                <w:rFonts w:cs="Times New Roman"/>
                <w:spacing w:val="-1"/>
                <w:sz w:val="20"/>
                <w:szCs w:val="20"/>
              </w:rPr>
              <w:t xml:space="preserve"> </w:t>
            </w:r>
            <w:r w:rsidRPr="00815B97">
              <w:rPr>
                <w:rFonts w:cs="Times New Roman"/>
                <w:sz w:val="20"/>
                <w:szCs w:val="20"/>
              </w:rPr>
              <w:t xml:space="preserve">ж.д. </w:t>
            </w:r>
            <w:r w:rsidRPr="00815B97">
              <w:rPr>
                <w:rFonts w:cs="Times New Roman"/>
                <w:spacing w:val="-1"/>
                <w:sz w:val="20"/>
                <w:szCs w:val="20"/>
              </w:rPr>
              <w:t>ул.</w:t>
            </w:r>
            <w:r w:rsidRPr="00815B97">
              <w:rPr>
                <w:rFonts w:cs="Times New Roman"/>
                <w:spacing w:val="24"/>
                <w:sz w:val="20"/>
                <w:szCs w:val="20"/>
              </w:rPr>
              <w:t xml:space="preserve"> </w:t>
            </w:r>
            <w:r w:rsidRPr="00815B97">
              <w:rPr>
                <w:rFonts w:cs="Times New Roman"/>
                <w:spacing w:val="-1"/>
                <w:sz w:val="20"/>
                <w:szCs w:val="20"/>
              </w:rPr>
              <w:t>Комсомольская,52</w:t>
            </w:r>
          </w:p>
        </w:tc>
        <w:tc>
          <w:tcPr>
            <w:tcW w:w="840" w:type="pct"/>
            <w:tcBorders>
              <w:top w:val="single" w:sz="5" w:space="0" w:color="000000"/>
              <w:left w:val="single" w:sz="5" w:space="0" w:color="000000"/>
              <w:bottom w:val="single" w:sz="5" w:space="0" w:color="000000"/>
              <w:right w:val="single" w:sz="5" w:space="0" w:color="000000"/>
            </w:tcBorders>
            <w:vAlign w:val="center"/>
          </w:tcPr>
          <w:p w14:paraId="08FD5651" w14:textId="77777777" w:rsidR="00CD6BFF" w:rsidRPr="00815B97" w:rsidRDefault="00CD6BFF" w:rsidP="00CD6BFF">
            <w:pPr>
              <w:ind w:firstLine="0"/>
              <w:jc w:val="center"/>
              <w:rPr>
                <w:rFonts w:cs="Times New Roman"/>
                <w:sz w:val="20"/>
                <w:szCs w:val="20"/>
              </w:rPr>
            </w:pPr>
          </w:p>
          <w:p w14:paraId="79E50E74"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Wilo</w:t>
            </w:r>
            <w:r w:rsidRPr="00815B97">
              <w:rPr>
                <w:rFonts w:cs="Times New Roman"/>
                <w:spacing w:val="-3"/>
                <w:sz w:val="20"/>
                <w:szCs w:val="20"/>
              </w:rPr>
              <w:t xml:space="preserve"> </w:t>
            </w:r>
            <w:r w:rsidRPr="00815B97">
              <w:rPr>
                <w:rFonts w:cs="Times New Roman"/>
                <w:spacing w:val="-1"/>
                <w:sz w:val="20"/>
                <w:szCs w:val="20"/>
              </w:rPr>
              <w:t>TOP-S</w:t>
            </w:r>
            <w:r w:rsidRPr="00815B97">
              <w:rPr>
                <w:rFonts w:cs="Times New Roman"/>
                <w:spacing w:val="23"/>
                <w:sz w:val="20"/>
                <w:szCs w:val="20"/>
              </w:rPr>
              <w:t xml:space="preserve"> </w:t>
            </w:r>
            <w:r w:rsidRPr="00815B97">
              <w:rPr>
                <w:rFonts w:cs="Times New Roman"/>
                <w:sz w:val="20"/>
                <w:szCs w:val="20"/>
              </w:rPr>
              <w:t>50/15</w:t>
            </w:r>
          </w:p>
        </w:tc>
        <w:tc>
          <w:tcPr>
            <w:tcW w:w="809" w:type="pct"/>
            <w:tcBorders>
              <w:top w:val="single" w:sz="5" w:space="0" w:color="000000"/>
              <w:left w:val="single" w:sz="5" w:space="0" w:color="000000"/>
              <w:bottom w:val="single" w:sz="5" w:space="0" w:color="000000"/>
              <w:right w:val="single" w:sz="5" w:space="0" w:color="000000"/>
            </w:tcBorders>
            <w:vAlign w:val="center"/>
          </w:tcPr>
          <w:p w14:paraId="63687EB6"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Р=15</w:t>
            </w:r>
            <w:r w:rsidRPr="00815B97">
              <w:rPr>
                <w:rFonts w:cs="Times New Roman"/>
                <w:sz w:val="20"/>
                <w:szCs w:val="20"/>
              </w:rPr>
              <w:t xml:space="preserve"> </w:t>
            </w:r>
            <w:r w:rsidRPr="00815B97">
              <w:rPr>
                <w:rFonts w:cs="Times New Roman"/>
                <w:spacing w:val="-1"/>
                <w:sz w:val="20"/>
                <w:szCs w:val="20"/>
              </w:rPr>
              <w:t>м.в.ст.,</w:t>
            </w:r>
            <w:r w:rsidRPr="00815B97">
              <w:rPr>
                <w:rFonts w:cs="Times New Roman"/>
                <w:spacing w:val="28"/>
                <w:sz w:val="20"/>
                <w:szCs w:val="20"/>
              </w:rPr>
              <w:t xml:space="preserve"> </w:t>
            </w:r>
            <w:r w:rsidRPr="00815B97">
              <w:rPr>
                <w:rFonts w:cs="Times New Roman"/>
                <w:spacing w:val="-1"/>
                <w:sz w:val="20"/>
                <w:szCs w:val="20"/>
              </w:rPr>
              <w:t>G=35</w:t>
            </w:r>
            <w:r w:rsidRPr="00815B97">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3AD1EEA6" w14:textId="77777777" w:rsidR="00CD6BFF" w:rsidRPr="00815B97" w:rsidRDefault="00CD6BFF" w:rsidP="00CD6BFF">
            <w:pPr>
              <w:ind w:firstLine="0"/>
              <w:jc w:val="center"/>
              <w:rPr>
                <w:rFonts w:cs="Times New Roman"/>
                <w:sz w:val="20"/>
                <w:szCs w:val="20"/>
              </w:rPr>
            </w:pPr>
          </w:p>
          <w:p w14:paraId="22BD2AAD" w14:textId="77777777" w:rsidR="00CD6BFF" w:rsidRPr="00815B97" w:rsidRDefault="00CD6BFF" w:rsidP="00CD6BFF">
            <w:pPr>
              <w:ind w:firstLine="0"/>
              <w:jc w:val="center"/>
              <w:rPr>
                <w:rFonts w:cs="Times New Roman"/>
                <w:sz w:val="20"/>
                <w:szCs w:val="20"/>
              </w:rPr>
            </w:pPr>
          </w:p>
          <w:p w14:paraId="4E1AF68E"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7B7178E7" w14:textId="77777777" w:rsidR="00CD6BFF" w:rsidRPr="00815B97" w:rsidRDefault="00CD6BFF" w:rsidP="00E02AAC">
            <w:pPr>
              <w:autoSpaceDE w:val="0"/>
              <w:autoSpaceDN w:val="0"/>
              <w:adjustRightInd w:val="0"/>
              <w:spacing w:line="240" w:lineRule="auto"/>
              <w:ind w:firstLine="0"/>
              <w:jc w:val="center"/>
              <w:rPr>
                <w:rFonts w:cs="Times New Roman"/>
                <w:color w:val="000000"/>
                <w:sz w:val="24"/>
                <w:szCs w:val="24"/>
              </w:rPr>
            </w:pPr>
            <w:r w:rsidRPr="00815B97">
              <w:rPr>
                <w:rFonts w:cs="Times New Roman"/>
                <w:spacing w:val="-2"/>
                <w:sz w:val="20"/>
                <w:szCs w:val="20"/>
              </w:rPr>
              <w:t>ПНС</w:t>
            </w:r>
            <w:r w:rsidRPr="00815B97">
              <w:rPr>
                <w:rFonts w:cs="Times New Roman"/>
                <w:spacing w:val="-1"/>
                <w:sz w:val="20"/>
                <w:szCs w:val="20"/>
              </w:rPr>
              <w:t xml:space="preserve"> </w:t>
            </w:r>
            <w:r w:rsidRPr="00815B97">
              <w:rPr>
                <w:rFonts w:cs="Times New Roman"/>
                <w:sz w:val="20"/>
                <w:szCs w:val="20"/>
              </w:rPr>
              <w:t xml:space="preserve">на </w:t>
            </w:r>
            <w:r w:rsidRPr="00815B97">
              <w:rPr>
                <w:rFonts w:cs="Times New Roman"/>
                <w:spacing w:val="-1"/>
                <w:sz w:val="20"/>
                <w:szCs w:val="20"/>
              </w:rPr>
              <w:t>балансе</w:t>
            </w:r>
            <w:r w:rsidRPr="00815B97">
              <w:rPr>
                <w:rFonts w:cs="Times New Roman"/>
                <w:spacing w:val="27"/>
                <w:sz w:val="20"/>
                <w:szCs w:val="20"/>
              </w:rPr>
              <w:t xml:space="preserve"> </w:t>
            </w:r>
            <w:r w:rsidR="00E02AAC" w:rsidRPr="00815B97">
              <w:rPr>
                <w:rFonts w:cs="Times New Roman"/>
                <w:color w:val="000000"/>
                <w:sz w:val="24"/>
                <w:szCs w:val="24"/>
              </w:rPr>
              <w:t>АО «Тутаевская ПГУ»</w:t>
            </w:r>
          </w:p>
        </w:tc>
      </w:tr>
      <w:tr w:rsidR="00CD6BFF" w:rsidRPr="00815B97" w14:paraId="5C2CEEB6" w14:textId="77777777" w:rsidTr="00CD6BFF">
        <w:trPr>
          <w:trHeight w:hRule="exact" w:val="860"/>
        </w:trPr>
        <w:tc>
          <w:tcPr>
            <w:tcW w:w="287" w:type="pct"/>
            <w:tcBorders>
              <w:top w:val="single" w:sz="5" w:space="0" w:color="000000"/>
              <w:left w:val="single" w:sz="8" w:space="0" w:color="000000"/>
              <w:bottom w:val="single" w:sz="5" w:space="0" w:color="000000"/>
              <w:right w:val="single" w:sz="5" w:space="0" w:color="000000"/>
            </w:tcBorders>
            <w:vAlign w:val="center"/>
          </w:tcPr>
          <w:p w14:paraId="466A160B" w14:textId="77777777" w:rsidR="00CD6BFF" w:rsidRPr="00815B97" w:rsidRDefault="00CD6BFF" w:rsidP="00CD6BFF">
            <w:pPr>
              <w:ind w:firstLine="0"/>
              <w:jc w:val="center"/>
              <w:rPr>
                <w:rFonts w:cs="Times New Roman"/>
                <w:sz w:val="20"/>
                <w:szCs w:val="20"/>
              </w:rPr>
            </w:pPr>
          </w:p>
          <w:p w14:paraId="6EDC7EF5" w14:textId="77777777" w:rsidR="00CD6BFF" w:rsidRPr="00815B97" w:rsidRDefault="00CD6BFF" w:rsidP="00CD6BFF">
            <w:pPr>
              <w:ind w:firstLine="0"/>
              <w:jc w:val="center"/>
              <w:rPr>
                <w:rFonts w:cs="Times New Roman"/>
                <w:sz w:val="20"/>
                <w:szCs w:val="20"/>
              </w:rPr>
            </w:pPr>
            <w:r w:rsidRPr="00815B97">
              <w:rPr>
                <w:rFonts w:cs="Times New Roman"/>
                <w:sz w:val="20"/>
                <w:szCs w:val="20"/>
              </w:rPr>
              <w:t>9</w:t>
            </w:r>
          </w:p>
        </w:tc>
        <w:tc>
          <w:tcPr>
            <w:tcW w:w="1161" w:type="pct"/>
            <w:tcBorders>
              <w:top w:val="single" w:sz="5" w:space="0" w:color="000000"/>
              <w:left w:val="single" w:sz="5" w:space="0" w:color="000000"/>
              <w:bottom w:val="single" w:sz="5" w:space="0" w:color="000000"/>
              <w:right w:val="single" w:sz="5" w:space="0" w:color="000000"/>
            </w:tcBorders>
            <w:vAlign w:val="center"/>
          </w:tcPr>
          <w:p w14:paraId="1BFF6A7A"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ЦТП-6</w:t>
            </w:r>
            <w:r w:rsidRPr="00815B97">
              <w:rPr>
                <w:rFonts w:cs="Times New Roman"/>
                <w:sz w:val="20"/>
                <w:szCs w:val="20"/>
              </w:rPr>
              <w:t xml:space="preserve"> по </w:t>
            </w:r>
            <w:r w:rsidRPr="00815B97">
              <w:rPr>
                <w:rFonts w:cs="Times New Roman"/>
                <w:spacing w:val="-1"/>
                <w:sz w:val="20"/>
                <w:szCs w:val="20"/>
              </w:rPr>
              <w:t>ул.</w:t>
            </w:r>
            <w:r w:rsidRPr="00815B97">
              <w:rPr>
                <w:rFonts w:cs="Times New Roman"/>
                <w:spacing w:val="25"/>
                <w:sz w:val="20"/>
                <w:szCs w:val="20"/>
              </w:rPr>
              <w:t xml:space="preserve"> </w:t>
            </w:r>
            <w:r w:rsidRPr="00815B97">
              <w:rPr>
                <w:rFonts w:cs="Times New Roman"/>
                <w:spacing w:val="-1"/>
                <w:sz w:val="20"/>
                <w:szCs w:val="20"/>
              </w:rPr>
              <w:t>Волжская</w:t>
            </w:r>
            <w:r w:rsidRPr="00815B97">
              <w:rPr>
                <w:rFonts w:cs="Times New Roman"/>
                <w:spacing w:val="26"/>
                <w:sz w:val="20"/>
                <w:szCs w:val="20"/>
              </w:rPr>
              <w:t xml:space="preserve"> </w:t>
            </w:r>
            <w:r w:rsidRPr="00815B97">
              <w:rPr>
                <w:rFonts w:cs="Times New Roman"/>
                <w:spacing w:val="-1"/>
                <w:sz w:val="20"/>
                <w:szCs w:val="20"/>
              </w:rPr>
              <w:t>набережная,</w:t>
            </w:r>
            <w:r w:rsidRPr="00815B97">
              <w:rPr>
                <w:rFonts w:cs="Times New Roman"/>
                <w:sz w:val="20"/>
                <w:szCs w:val="20"/>
              </w:rPr>
              <w:t xml:space="preserve"> </w:t>
            </w:r>
            <w:r w:rsidRPr="00815B97">
              <w:rPr>
                <w:rFonts w:cs="Times New Roman"/>
                <w:spacing w:val="-1"/>
                <w:sz w:val="20"/>
                <w:szCs w:val="20"/>
              </w:rPr>
              <w:t>150</w:t>
            </w:r>
          </w:p>
        </w:tc>
        <w:tc>
          <w:tcPr>
            <w:tcW w:w="840" w:type="pct"/>
            <w:tcBorders>
              <w:top w:val="single" w:sz="5" w:space="0" w:color="000000"/>
              <w:left w:val="single" w:sz="5" w:space="0" w:color="000000"/>
              <w:bottom w:val="single" w:sz="5" w:space="0" w:color="000000"/>
              <w:right w:val="single" w:sz="5" w:space="0" w:color="000000"/>
            </w:tcBorders>
            <w:vAlign w:val="center"/>
          </w:tcPr>
          <w:p w14:paraId="30A48C55"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Wilо</w:t>
            </w:r>
            <w:r w:rsidRPr="00815B97">
              <w:rPr>
                <w:rFonts w:cs="Times New Roman"/>
                <w:spacing w:val="-3"/>
                <w:sz w:val="20"/>
                <w:szCs w:val="20"/>
              </w:rPr>
              <w:t xml:space="preserve"> </w:t>
            </w:r>
            <w:r w:rsidRPr="00815B97">
              <w:rPr>
                <w:rFonts w:cs="Times New Roman"/>
                <w:spacing w:val="-2"/>
                <w:sz w:val="20"/>
                <w:szCs w:val="20"/>
              </w:rPr>
              <w:t>TOP-S</w:t>
            </w:r>
            <w:r w:rsidRPr="00815B97">
              <w:rPr>
                <w:rFonts w:cs="Times New Roman"/>
                <w:spacing w:val="28"/>
                <w:sz w:val="20"/>
                <w:szCs w:val="20"/>
              </w:rPr>
              <w:t xml:space="preserve"> </w:t>
            </w:r>
            <w:r w:rsidRPr="00815B97">
              <w:rPr>
                <w:rFonts w:cs="Times New Roman"/>
                <w:sz w:val="20"/>
                <w:szCs w:val="20"/>
              </w:rPr>
              <w:t>40/10</w:t>
            </w:r>
          </w:p>
        </w:tc>
        <w:tc>
          <w:tcPr>
            <w:tcW w:w="809" w:type="pct"/>
            <w:tcBorders>
              <w:top w:val="single" w:sz="5" w:space="0" w:color="000000"/>
              <w:left w:val="single" w:sz="5" w:space="0" w:color="000000"/>
              <w:bottom w:val="single" w:sz="5" w:space="0" w:color="000000"/>
              <w:right w:val="single" w:sz="5" w:space="0" w:color="000000"/>
            </w:tcBorders>
            <w:vAlign w:val="center"/>
          </w:tcPr>
          <w:p w14:paraId="33A873B1" w14:textId="77777777" w:rsidR="00CD6BFF" w:rsidRPr="00815B97" w:rsidRDefault="00CD6BFF" w:rsidP="00CD6BFF">
            <w:pPr>
              <w:ind w:firstLine="0"/>
              <w:jc w:val="center"/>
              <w:rPr>
                <w:rFonts w:cs="Times New Roman"/>
                <w:sz w:val="20"/>
                <w:szCs w:val="20"/>
              </w:rPr>
            </w:pPr>
            <w:r w:rsidRPr="00815B97">
              <w:rPr>
                <w:rFonts w:cs="Times New Roman"/>
                <w:sz w:val="20"/>
                <w:szCs w:val="20"/>
              </w:rPr>
              <w:t xml:space="preserve">Р=10 </w:t>
            </w:r>
            <w:r w:rsidRPr="00815B97">
              <w:rPr>
                <w:rFonts w:cs="Times New Roman"/>
                <w:spacing w:val="-1"/>
                <w:sz w:val="20"/>
                <w:szCs w:val="20"/>
              </w:rPr>
              <w:t>м.в.ст.,</w:t>
            </w:r>
            <w:r w:rsidRPr="00815B97">
              <w:rPr>
                <w:rFonts w:cs="Times New Roman"/>
                <w:spacing w:val="25"/>
                <w:sz w:val="20"/>
                <w:szCs w:val="20"/>
              </w:rPr>
              <w:t xml:space="preserve"> </w:t>
            </w:r>
            <w:r w:rsidRPr="00815B97">
              <w:rPr>
                <w:rFonts w:cs="Times New Roman"/>
                <w:spacing w:val="-1"/>
                <w:sz w:val="20"/>
                <w:szCs w:val="20"/>
              </w:rPr>
              <w:t>G=20,8</w:t>
            </w:r>
            <w:r w:rsidRPr="00815B97">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606B2CD5" w14:textId="77777777" w:rsidR="00CD6BFF" w:rsidRPr="00815B97" w:rsidRDefault="00CD6BFF" w:rsidP="00CD6BFF">
            <w:pPr>
              <w:ind w:firstLine="0"/>
              <w:jc w:val="center"/>
              <w:rPr>
                <w:rFonts w:cs="Times New Roman"/>
                <w:sz w:val="20"/>
                <w:szCs w:val="20"/>
              </w:rPr>
            </w:pPr>
          </w:p>
          <w:p w14:paraId="0AA3D7ED"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4A9F4BD4"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r>
      <w:tr w:rsidR="00CD6BFF" w:rsidRPr="00815B97" w14:paraId="43F9704C" w14:textId="77777777" w:rsidTr="00CD6BFF">
        <w:trPr>
          <w:trHeight w:hRule="exact" w:val="857"/>
        </w:trPr>
        <w:tc>
          <w:tcPr>
            <w:tcW w:w="287" w:type="pct"/>
            <w:tcBorders>
              <w:top w:val="single" w:sz="5" w:space="0" w:color="000000"/>
              <w:left w:val="single" w:sz="8" w:space="0" w:color="000000"/>
              <w:bottom w:val="single" w:sz="8" w:space="0" w:color="000000"/>
              <w:right w:val="single" w:sz="5" w:space="0" w:color="000000"/>
            </w:tcBorders>
            <w:vAlign w:val="center"/>
          </w:tcPr>
          <w:p w14:paraId="42CEAF22" w14:textId="77777777" w:rsidR="00CD6BFF" w:rsidRPr="00815B97" w:rsidRDefault="00CD6BFF" w:rsidP="00CD6BFF">
            <w:pPr>
              <w:ind w:firstLine="0"/>
              <w:jc w:val="center"/>
              <w:rPr>
                <w:rFonts w:cs="Times New Roman"/>
                <w:sz w:val="20"/>
                <w:szCs w:val="20"/>
              </w:rPr>
            </w:pPr>
          </w:p>
          <w:p w14:paraId="0E217E3A" w14:textId="77777777" w:rsidR="00CD6BFF" w:rsidRPr="00815B97" w:rsidRDefault="00CD6BFF" w:rsidP="00CD6BFF">
            <w:pPr>
              <w:ind w:firstLine="0"/>
              <w:jc w:val="center"/>
              <w:rPr>
                <w:rFonts w:cs="Times New Roman"/>
                <w:sz w:val="20"/>
                <w:szCs w:val="20"/>
              </w:rPr>
            </w:pPr>
            <w:r w:rsidRPr="00815B97">
              <w:rPr>
                <w:rFonts w:cs="Times New Roman"/>
                <w:sz w:val="20"/>
                <w:szCs w:val="20"/>
              </w:rPr>
              <w:t>10</w:t>
            </w:r>
          </w:p>
        </w:tc>
        <w:tc>
          <w:tcPr>
            <w:tcW w:w="1161" w:type="pct"/>
            <w:tcBorders>
              <w:top w:val="single" w:sz="5" w:space="0" w:color="000000"/>
              <w:left w:val="single" w:sz="5" w:space="0" w:color="000000"/>
              <w:bottom w:val="single" w:sz="8" w:space="0" w:color="000000"/>
              <w:right w:val="single" w:sz="5" w:space="0" w:color="000000"/>
            </w:tcBorders>
            <w:vAlign w:val="center"/>
          </w:tcPr>
          <w:p w14:paraId="35F42680" w14:textId="77777777" w:rsidR="00CD6BFF" w:rsidRPr="00815B97" w:rsidRDefault="00CD6BFF" w:rsidP="00CD6BFF">
            <w:pPr>
              <w:ind w:firstLine="0"/>
              <w:jc w:val="center"/>
              <w:rPr>
                <w:rFonts w:cs="Times New Roman"/>
                <w:sz w:val="20"/>
                <w:szCs w:val="20"/>
              </w:rPr>
            </w:pPr>
            <w:r w:rsidRPr="00815B97">
              <w:rPr>
                <w:rFonts w:cs="Times New Roman"/>
                <w:spacing w:val="-2"/>
                <w:sz w:val="20"/>
                <w:szCs w:val="20"/>
              </w:rPr>
              <w:t>ПНС</w:t>
            </w:r>
            <w:r w:rsidRPr="00815B97">
              <w:rPr>
                <w:rFonts w:cs="Times New Roman"/>
                <w:spacing w:val="-1"/>
                <w:sz w:val="20"/>
                <w:szCs w:val="20"/>
              </w:rPr>
              <w:t xml:space="preserve"> </w:t>
            </w:r>
            <w:r w:rsidRPr="00815B97">
              <w:rPr>
                <w:rFonts w:cs="Times New Roman"/>
                <w:sz w:val="20"/>
                <w:szCs w:val="20"/>
              </w:rPr>
              <w:t xml:space="preserve">по </w:t>
            </w:r>
            <w:r w:rsidRPr="00815B97">
              <w:rPr>
                <w:rFonts w:cs="Times New Roman"/>
                <w:spacing w:val="-1"/>
                <w:sz w:val="20"/>
                <w:szCs w:val="20"/>
              </w:rPr>
              <w:t>ул.</w:t>
            </w:r>
            <w:r w:rsidRPr="00815B97">
              <w:rPr>
                <w:rFonts w:cs="Times New Roman"/>
                <w:spacing w:val="23"/>
                <w:sz w:val="20"/>
                <w:szCs w:val="20"/>
              </w:rPr>
              <w:t xml:space="preserve"> </w:t>
            </w:r>
            <w:r w:rsidRPr="00815B97">
              <w:rPr>
                <w:rFonts w:cs="Times New Roman"/>
                <w:spacing w:val="-1"/>
                <w:sz w:val="20"/>
                <w:szCs w:val="20"/>
              </w:rPr>
              <w:t>Волжская</w:t>
            </w:r>
            <w:r w:rsidRPr="00815B97">
              <w:rPr>
                <w:rFonts w:cs="Times New Roman"/>
                <w:spacing w:val="26"/>
                <w:sz w:val="20"/>
                <w:szCs w:val="20"/>
              </w:rPr>
              <w:t xml:space="preserve"> </w:t>
            </w:r>
            <w:r w:rsidRPr="00815B97">
              <w:rPr>
                <w:rFonts w:cs="Times New Roman"/>
                <w:spacing w:val="-1"/>
                <w:sz w:val="20"/>
                <w:szCs w:val="20"/>
              </w:rPr>
              <w:t>набережная,128</w:t>
            </w:r>
          </w:p>
        </w:tc>
        <w:tc>
          <w:tcPr>
            <w:tcW w:w="840" w:type="pct"/>
            <w:tcBorders>
              <w:top w:val="single" w:sz="5" w:space="0" w:color="000000"/>
              <w:left w:val="single" w:sz="5" w:space="0" w:color="000000"/>
              <w:bottom w:val="single" w:sz="8" w:space="0" w:color="000000"/>
              <w:right w:val="single" w:sz="5" w:space="0" w:color="000000"/>
            </w:tcBorders>
            <w:vAlign w:val="center"/>
          </w:tcPr>
          <w:p w14:paraId="7275D583" w14:textId="77777777" w:rsidR="00CD6BFF" w:rsidRPr="00815B97" w:rsidRDefault="00CD6BFF" w:rsidP="00CD6BFF">
            <w:pPr>
              <w:ind w:firstLine="0"/>
              <w:jc w:val="center"/>
              <w:rPr>
                <w:rFonts w:cs="Times New Roman"/>
                <w:sz w:val="20"/>
                <w:szCs w:val="20"/>
              </w:rPr>
            </w:pPr>
          </w:p>
          <w:p w14:paraId="2D8CFAB4" w14:textId="77777777" w:rsidR="00CD6BFF" w:rsidRPr="00815B97" w:rsidRDefault="00CD6BFF" w:rsidP="00CD6BFF">
            <w:pPr>
              <w:ind w:firstLine="0"/>
              <w:jc w:val="center"/>
              <w:rPr>
                <w:rFonts w:cs="Times New Roman"/>
                <w:sz w:val="20"/>
                <w:szCs w:val="20"/>
              </w:rPr>
            </w:pPr>
            <w:r w:rsidRPr="00815B97">
              <w:rPr>
                <w:rFonts w:cs="Times New Roman"/>
                <w:spacing w:val="-1"/>
                <w:sz w:val="20"/>
                <w:szCs w:val="20"/>
              </w:rPr>
              <w:t>Wilо</w:t>
            </w:r>
            <w:r w:rsidRPr="00815B97">
              <w:rPr>
                <w:rFonts w:cs="Times New Roman"/>
                <w:spacing w:val="-3"/>
                <w:sz w:val="20"/>
                <w:szCs w:val="20"/>
              </w:rPr>
              <w:t xml:space="preserve"> </w:t>
            </w:r>
            <w:r w:rsidRPr="00815B97">
              <w:rPr>
                <w:rFonts w:cs="Times New Roman"/>
                <w:spacing w:val="-2"/>
                <w:sz w:val="20"/>
                <w:szCs w:val="20"/>
              </w:rPr>
              <w:t>TOP-SD</w:t>
            </w:r>
          </w:p>
        </w:tc>
        <w:tc>
          <w:tcPr>
            <w:tcW w:w="809" w:type="pct"/>
            <w:tcBorders>
              <w:top w:val="single" w:sz="5" w:space="0" w:color="000000"/>
              <w:left w:val="single" w:sz="5" w:space="0" w:color="000000"/>
              <w:bottom w:val="single" w:sz="8" w:space="0" w:color="000000"/>
              <w:right w:val="single" w:sz="5" w:space="0" w:color="000000"/>
            </w:tcBorders>
            <w:vAlign w:val="center"/>
          </w:tcPr>
          <w:p w14:paraId="147A8577" w14:textId="77777777" w:rsidR="00CD6BFF" w:rsidRPr="00815B97" w:rsidRDefault="00CD6BFF" w:rsidP="00CD6BFF">
            <w:pPr>
              <w:ind w:firstLine="0"/>
              <w:jc w:val="center"/>
              <w:rPr>
                <w:rFonts w:cs="Times New Roman"/>
                <w:sz w:val="20"/>
                <w:szCs w:val="20"/>
              </w:rPr>
            </w:pPr>
            <w:r w:rsidRPr="00815B97">
              <w:rPr>
                <w:rFonts w:cs="Times New Roman"/>
                <w:sz w:val="20"/>
                <w:szCs w:val="20"/>
              </w:rPr>
              <w:t xml:space="preserve">Р=10 </w:t>
            </w:r>
            <w:r w:rsidRPr="00815B97">
              <w:rPr>
                <w:rFonts w:cs="Times New Roman"/>
                <w:spacing w:val="-1"/>
                <w:sz w:val="20"/>
                <w:szCs w:val="20"/>
              </w:rPr>
              <w:t>м.в.ст.,</w:t>
            </w:r>
            <w:r w:rsidRPr="00815B97">
              <w:rPr>
                <w:rFonts w:cs="Times New Roman"/>
                <w:spacing w:val="25"/>
                <w:sz w:val="20"/>
                <w:szCs w:val="20"/>
              </w:rPr>
              <w:t xml:space="preserve"> </w:t>
            </w:r>
            <w:r w:rsidRPr="00815B97">
              <w:rPr>
                <w:rFonts w:cs="Times New Roman"/>
                <w:spacing w:val="-1"/>
                <w:sz w:val="20"/>
                <w:szCs w:val="20"/>
              </w:rPr>
              <w:t>G=20,8</w:t>
            </w:r>
            <w:r w:rsidRPr="00815B97">
              <w:rPr>
                <w:rFonts w:cs="Times New Roman"/>
                <w:sz w:val="20"/>
                <w:szCs w:val="20"/>
              </w:rPr>
              <w:t xml:space="preserve"> т/ч</w:t>
            </w:r>
          </w:p>
        </w:tc>
        <w:tc>
          <w:tcPr>
            <w:tcW w:w="810" w:type="pct"/>
            <w:tcBorders>
              <w:top w:val="single" w:sz="5" w:space="0" w:color="000000"/>
              <w:left w:val="single" w:sz="5" w:space="0" w:color="000000"/>
              <w:bottom w:val="single" w:sz="8" w:space="0" w:color="000000"/>
              <w:right w:val="single" w:sz="5" w:space="0" w:color="000000"/>
            </w:tcBorders>
            <w:vAlign w:val="center"/>
          </w:tcPr>
          <w:p w14:paraId="3B5ED0F1" w14:textId="77777777" w:rsidR="00CD6BFF" w:rsidRPr="00815B97" w:rsidRDefault="00CD6BFF" w:rsidP="00CD6BFF">
            <w:pPr>
              <w:ind w:firstLine="0"/>
              <w:jc w:val="center"/>
              <w:rPr>
                <w:rFonts w:cs="Times New Roman"/>
                <w:sz w:val="20"/>
                <w:szCs w:val="20"/>
              </w:rPr>
            </w:pPr>
          </w:p>
          <w:p w14:paraId="3F82758F" w14:textId="77777777" w:rsidR="00CD6BFF" w:rsidRPr="00815B97" w:rsidRDefault="00CD6BFF" w:rsidP="00CD6BFF">
            <w:pPr>
              <w:ind w:firstLine="0"/>
              <w:jc w:val="center"/>
              <w:rPr>
                <w:rFonts w:cs="Times New Roman"/>
                <w:sz w:val="20"/>
                <w:szCs w:val="20"/>
              </w:rPr>
            </w:pPr>
            <w:r w:rsidRPr="00815B97">
              <w:rPr>
                <w:rFonts w:cs="Times New Roman"/>
                <w:sz w:val="20"/>
                <w:szCs w:val="20"/>
              </w:rPr>
              <w:t>1</w:t>
            </w:r>
          </w:p>
        </w:tc>
        <w:tc>
          <w:tcPr>
            <w:tcW w:w="1094" w:type="pct"/>
            <w:tcBorders>
              <w:top w:val="single" w:sz="5" w:space="0" w:color="000000"/>
              <w:left w:val="single" w:sz="5" w:space="0" w:color="000000"/>
              <w:bottom w:val="single" w:sz="8" w:space="0" w:color="000000"/>
              <w:right w:val="single" w:sz="8" w:space="0" w:color="000000"/>
            </w:tcBorders>
            <w:vAlign w:val="center"/>
          </w:tcPr>
          <w:p w14:paraId="0AE4B7C8" w14:textId="77777777" w:rsidR="00CD6BFF" w:rsidRPr="00815B97" w:rsidRDefault="00CD6BFF" w:rsidP="00CD6BFF">
            <w:pPr>
              <w:ind w:firstLine="0"/>
              <w:jc w:val="center"/>
              <w:rPr>
                <w:rFonts w:cs="Times New Roman"/>
                <w:sz w:val="20"/>
                <w:szCs w:val="20"/>
              </w:rPr>
            </w:pPr>
          </w:p>
          <w:p w14:paraId="036B3C6A" w14:textId="77777777" w:rsidR="00CD6BFF" w:rsidRPr="00815B97" w:rsidRDefault="00CD6BFF" w:rsidP="00CD6BFF">
            <w:pPr>
              <w:ind w:firstLine="0"/>
              <w:jc w:val="center"/>
              <w:rPr>
                <w:rFonts w:cs="Times New Roman"/>
                <w:sz w:val="20"/>
                <w:szCs w:val="20"/>
              </w:rPr>
            </w:pPr>
            <w:r w:rsidRPr="00815B97">
              <w:rPr>
                <w:rFonts w:cs="Times New Roman"/>
                <w:sz w:val="20"/>
                <w:szCs w:val="20"/>
              </w:rPr>
              <w:t>-</w:t>
            </w:r>
          </w:p>
        </w:tc>
      </w:tr>
    </w:tbl>
    <w:p w14:paraId="5355D984" w14:textId="77777777" w:rsidR="00CD6BFF" w:rsidRPr="00815B97" w:rsidRDefault="00CD6BFF" w:rsidP="00B67DFE">
      <w:pPr>
        <w:sectPr w:rsidR="00CD6BFF" w:rsidRPr="00815B97"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8688DA" w14:textId="77777777" w:rsidR="00BD774B" w:rsidRPr="00815B97" w:rsidRDefault="00BD774B" w:rsidP="00CA5B1E">
      <w:pPr>
        <w:pStyle w:val="3"/>
        <w:numPr>
          <w:ilvl w:val="2"/>
          <w:numId w:val="57"/>
        </w:numPr>
        <w:tabs>
          <w:tab w:val="left" w:pos="426"/>
          <w:tab w:val="left" w:pos="1418"/>
        </w:tabs>
        <w:spacing w:before="0" w:after="0"/>
        <w:ind w:left="1418" w:hanging="851"/>
        <w:rPr>
          <w:sz w:val="24"/>
          <w:szCs w:val="24"/>
        </w:rPr>
      </w:pPr>
      <w:bookmarkStart w:id="63" w:name="_Toc499140777"/>
      <w:bookmarkStart w:id="64" w:name="_Toc16680090"/>
      <w:r w:rsidRPr="00815B97">
        <w:rPr>
          <w:sz w:val="24"/>
          <w:szCs w:val="24"/>
        </w:rPr>
        <w:lastRenderedPageBreak/>
        <w:t>Описание графиков регулирования отпуска тепла в тепловые сети с анализом их обоснованности</w:t>
      </w:r>
      <w:bookmarkEnd w:id="63"/>
      <w:bookmarkEnd w:id="64"/>
    </w:p>
    <w:p w14:paraId="073CDC41" w14:textId="77777777" w:rsidR="00BF6E03" w:rsidRPr="00815B97" w:rsidRDefault="00BF6E03" w:rsidP="00D32F7A">
      <w:pPr>
        <w:widowControl w:val="0"/>
        <w:spacing w:before="240" w:line="273" w:lineRule="auto"/>
        <w:ind w:left="218" w:right="212" w:firstLine="626"/>
        <w:rPr>
          <w:rFonts w:eastAsia="Times New Roman"/>
          <w:sz w:val="24"/>
          <w:szCs w:val="24"/>
        </w:rPr>
      </w:pPr>
      <w:r w:rsidRPr="00815B97">
        <w:rPr>
          <w:rFonts w:eastAsia="Times New Roman"/>
          <w:sz w:val="24"/>
          <w:szCs w:val="24"/>
        </w:rPr>
        <w:t>Р</w:t>
      </w:r>
      <w:r w:rsidRPr="00815B97">
        <w:rPr>
          <w:rFonts w:eastAsia="Times New Roman"/>
          <w:spacing w:val="-1"/>
          <w:sz w:val="24"/>
          <w:szCs w:val="24"/>
        </w:rPr>
        <w:t>е</w:t>
      </w:r>
      <w:r w:rsidRPr="00815B97">
        <w:rPr>
          <w:rFonts w:eastAsia="Times New Roman"/>
          <w:spacing w:val="2"/>
          <w:sz w:val="24"/>
          <w:szCs w:val="24"/>
        </w:rPr>
        <w:t>г</w:t>
      </w:r>
      <w:r w:rsidRPr="00815B97">
        <w:rPr>
          <w:rFonts w:eastAsia="Times New Roman"/>
          <w:spacing w:val="-5"/>
          <w:sz w:val="24"/>
          <w:szCs w:val="24"/>
        </w:rPr>
        <w:t>у</w:t>
      </w:r>
      <w:r w:rsidRPr="00815B97">
        <w:rPr>
          <w:rFonts w:eastAsia="Times New Roman"/>
          <w:sz w:val="24"/>
          <w:szCs w:val="24"/>
        </w:rPr>
        <w:t>л</w:t>
      </w:r>
      <w:r w:rsidRPr="00815B97">
        <w:rPr>
          <w:rFonts w:eastAsia="Times New Roman"/>
          <w:spacing w:val="1"/>
          <w:sz w:val="24"/>
          <w:szCs w:val="24"/>
        </w:rPr>
        <w:t>и</w:t>
      </w:r>
      <w:r w:rsidRPr="00815B97">
        <w:rPr>
          <w:rFonts w:eastAsia="Times New Roman"/>
          <w:sz w:val="24"/>
          <w:szCs w:val="24"/>
        </w:rPr>
        <w:t>ров</w:t>
      </w:r>
      <w:r w:rsidRPr="00815B97">
        <w:rPr>
          <w:rFonts w:eastAsia="Times New Roman"/>
          <w:spacing w:val="-2"/>
          <w:sz w:val="24"/>
          <w:szCs w:val="24"/>
        </w:rPr>
        <w:t>а</w:t>
      </w:r>
      <w:r w:rsidRPr="00815B97">
        <w:rPr>
          <w:rFonts w:eastAsia="Times New Roman"/>
          <w:sz w:val="24"/>
          <w:szCs w:val="24"/>
        </w:rPr>
        <w:t>ние</w:t>
      </w:r>
      <w:r w:rsidRPr="00815B97">
        <w:rPr>
          <w:rFonts w:eastAsia="Times New Roman"/>
          <w:spacing w:val="8"/>
          <w:sz w:val="24"/>
          <w:szCs w:val="24"/>
        </w:rPr>
        <w:t xml:space="preserve"> </w:t>
      </w:r>
      <w:r w:rsidRPr="00815B97">
        <w:rPr>
          <w:rFonts w:eastAsia="Times New Roman"/>
          <w:sz w:val="24"/>
          <w:szCs w:val="24"/>
        </w:rPr>
        <w:t>от</w:t>
      </w:r>
      <w:r w:rsidRPr="00815B97">
        <w:rPr>
          <w:rFonts w:eastAsia="Times New Roman"/>
          <w:spacing w:val="4"/>
          <w:sz w:val="24"/>
          <w:szCs w:val="24"/>
        </w:rPr>
        <w:t>п</w:t>
      </w:r>
      <w:r w:rsidRPr="00815B97">
        <w:rPr>
          <w:rFonts w:eastAsia="Times New Roman"/>
          <w:spacing w:val="-5"/>
          <w:sz w:val="24"/>
          <w:szCs w:val="24"/>
        </w:rPr>
        <w:t>у</w:t>
      </w:r>
      <w:r w:rsidRPr="00815B97">
        <w:rPr>
          <w:rFonts w:eastAsia="Times New Roman"/>
          <w:spacing w:val="-1"/>
          <w:sz w:val="24"/>
          <w:szCs w:val="24"/>
        </w:rPr>
        <w:t>с</w:t>
      </w:r>
      <w:r w:rsidRPr="00815B97">
        <w:rPr>
          <w:rFonts w:eastAsia="Times New Roman"/>
          <w:spacing w:val="3"/>
          <w:sz w:val="24"/>
          <w:szCs w:val="24"/>
        </w:rPr>
        <w:t>к</w:t>
      </w:r>
      <w:r w:rsidRPr="00815B97">
        <w:rPr>
          <w:rFonts w:eastAsia="Times New Roman"/>
          <w:sz w:val="24"/>
          <w:szCs w:val="24"/>
        </w:rPr>
        <w:t>а</w:t>
      </w:r>
      <w:r w:rsidRPr="00815B97">
        <w:rPr>
          <w:rFonts w:eastAsia="Times New Roman"/>
          <w:spacing w:val="8"/>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пла</w:t>
      </w:r>
      <w:r w:rsidRPr="00815B97">
        <w:rPr>
          <w:rFonts w:eastAsia="Times New Roman"/>
          <w:spacing w:val="8"/>
          <w:sz w:val="24"/>
          <w:szCs w:val="24"/>
        </w:rPr>
        <w:t xml:space="preserve"> </w:t>
      </w:r>
      <w:r w:rsidRPr="00815B97">
        <w:rPr>
          <w:rFonts w:eastAsia="Times New Roman"/>
          <w:sz w:val="24"/>
          <w:szCs w:val="24"/>
        </w:rPr>
        <w:t>в</w:t>
      </w:r>
      <w:r w:rsidRPr="00815B97">
        <w:rPr>
          <w:rFonts w:eastAsia="Times New Roman"/>
          <w:spacing w:val="8"/>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пловые</w:t>
      </w:r>
      <w:r w:rsidRPr="00815B97">
        <w:rPr>
          <w:rFonts w:eastAsia="Times New Roman"/>
          <w:spacing w:val="7"/>
          <w:sz w:val="24"/>
          <w:szCs w:val="24"/>
        </w:rPr>
        <w:t xml:space="preserve"> </w:t>
      </w:r>
      <w:r w:rsidRPr="00815B97">
        <w:rPr>
          <w:rFonts w:eastAsia="Times New Roman"/>
          <w:spacing w:val="1"/>
          <w:sz w:val="24"/>
          <w:szCs w:val="24"/>
        </w:rPr>
        <w:t>с</w:t>
      </w:r>
      <w:r w:rsidRPr="00815B97">
        <w:rPr>
          <w:rFonts w:eastAsia="Times New Roman"/>
          <w:spacing w:val="-1"/>
          <w:sz w:val="24"/>
          <w:szCs w:val="24"/>
        </w:rPr>
        <w:t>е</w:t>
      </w:r>
      <w:r w:rsidRPr="00815B97">
        <w:rPr>
          <w:rFonts w:eastAsia="Times New Roman"/>
          <w:spacing w:val="2"/>
          <w:sz w:val="24"/>
          <w:szCs w:val="24"/>
        </w:rPr>
        <w:t>т</w:t>
      </w:r>
      <w:r w:rsidRPr="00815B97">
        <w:rPr>
          <w:rFonts w:eastAsia="Times New Roman"/>
          <w:sz w:val="24"/>
          <w:szCs w:val="24"/>
        </w:rPr>
        <w:t>и</w:t>
      </w:r>
      <w:r w:rsidRPr="00815B97">
        <w:rPr>
          <w:rFonts w:eastAsia="Times New Roman"/>
          <w:spacing w:val="10"/>
          <w:sz w:val="24"/>
          <w:szCs w:val="24"/>
        </w:rPr>
        <w:t xml:space="preserve"> </w:t>
      </w:r>
      <w:r w:rsidRPr="00815B97">
        <w:rPr>
          <w:rFonts w:eastAsia="Times New Roman"/>
          <w:sz w:val="24"/>
          <w:szCs w:val="24"/>
        </w:rPr>
        <w:t>г.</w:t>
      </w:r>
      <w:r w:rsidRPr="00815B97">
        <w:rPr>
          <w:rFonts w:eastAsia="Times New Roman"/>
          <w:spacing w:val="9"/>
          <w:sz w:val="24"/>
          <w:szCs w:val="24"/>
        </w:rPr>
        <w:t xml:space="preserve"> </w:t>
      </w:r>
      <w:r w:rsidRPr="00815B97">
        <w:rPr>
          <w:rFonts w:eastAsia="Times New Roman"/>
          <w:spacing w:val="1"/>
          <w:sz w:val="24"/>
          <w:szCs w:val="24"/>
        </w:rPr>
        <w:t>Т</w:t>
      </w:r>
      <w:r w:rsidRPr="00815B97">
        <w:rPr>
          <w:rFonts w:eastAsia="Times New Roman"/>
          <w:spacing w:val="-8"/>
          <w:sz w:val="24"/>
          <w:szCs w:val="24"/>
        </w:rPr>
        <w:t>у</w:t>
      </w:r>
      <w:r w:rsidRPr="00815B97">
        <w:rPr>
          <w:rFonts w:eastAsia="Times New Roman"/>
          <w:spacing w:val="2"/>
          <w:sz w:val="24"/>
          <w:szCs w:val="24"/>
        </w:rPr>
        <w:t>т</w:t>
      </w:r>
      <w:r w:rsidRPr="00815B97">
        <w:rPr>
          <w:rFonts w:eastAsia="Times New Roman"/>
          <w:spacing w:val="-1"/>
          <w:sz w:val="24"/>
          <w:szCs w:val="24"/>
        </w:rPr>
        <w:t>ае</w:t>
      </w:r>
      <w:r w:rsidRPr="00815B97">
        <w:rPr>
          <w:rFonts w:eastAsia="Times New Roman"/>
          <w:spacing w:val="1"/>
          <w:sz w:val="24"/>
          <w:szCs w:val="24"/>
        </w:rPr>
        <w:t>в</w:t>
      </w:r>
      <w:r w:rsidRPr="00815B97">
        <w:rPr>
          <w:rFonts w:eastAsia="Times New Roman"/>
          <w:sz w:val="24"/>
          <w:szCs w:val="24"/>
        </w:rPr>
        <w:t>а</w:t>
      </w:r>
      <w:r w:rsidRPr="00815B97">
        <w:rPr>
          <w:rFonts w:eastAsia="Times New Roman"/>
          <w:spacing w:val="15"/>
          <w:sz w:val="24"/>
          <w:szCs w:val="24"/>
        </w:rPr>
        <w:t xml:space="preserve"> </w:t>
      </w:r>
      <w:r w:rsidRPr="00815B97">
        <w:rPr>
          <w:rFonts w:eastAsia="Times New Roman"/>
          <w:sz w:val="24"/>
          <w:szCs w:val="24"/>
        </w:rPr>
        <w:t>–</w:t>
      </w:r>
      <w:r w:rsidRPr="00815B97">
        <w:rPr>
          <w:rFonts w:eastAsia="Times New Roman"/>
          <w:spacing w:val="9"/>
          <w:sz w:val="24"/>
          <w:szCs w:val="24"/>
        </w:rPr>
        <w:t xml:space="preserve"> </w:t>
      </w:r>
      <w:r w:rsidRPr="00815B97">
        <w:rPr>
          <w:rFonts w:eastAsia="Times New Roman"/>
          <w:sz w:val="24"/>
          <w:szCs w:val="24"/>
        </w:rPr>
        <w:t>к</w:t>
      </w:r>
      <w:r w:rsidRPr="00815B97">
        <w:rPr>
          <w:rFonts w:eastAsia="Times New Roman"/>
          <w:spacing w:val="-1"/>
          <w:sz w:val="24"/>
          <w:szCs w:val="24"/>
        </w:rPr>
        <w:t>а</w:t>
      </w:r>
      <w:r w:rsidRPr="00815B97">
        <w:rPr>
          <w:rFonts w:eastAsia="Times New Roman"/>
          <w:spacing w:val="1"/>
          <w:sz w:val="24"/>
          <w:szCs w:val="24"/>
        </w:rPr>
        <w:t>ч</w:t>
      </w:r>
      <w:r w:rsidRPr="00815B97">
        <w:rPr>
          <w:rFonts w:eastAsia="Times New Roman"/>
          <w:spacing w:val="-1"/>
          <w:sz w:val="24"/>
          <w:szCs w:val="24"/>
        </w:rPr>
        <w:t>ес</w:t>
      </w:r>
      <w:r w:rsidRPr="00815B97">
        <w:rPr>
          <w:rFonts w:eastAsia="Times New Roman"/>
          <w:sz w:val="24"/>
          <w:szCs w:val="24"/>
        </w:rPr>
        <w:t>твенно</w:t>
      </w:r>
      <w:r w:rsidRPr="00815B97">
        <w:rPr>
          <w:rFonts w:eastAsia="Times New Roman"/>
          <w:spacing w:val="-1"/>
          <w:sz w:val="24"/>
          <w:szCs w:val="24"/>
        </w:rPr>
        <w:t>е</w:t>
      </w:r>
      <w:r w:rsidRPr="00815B97">
        <w:rPr>
          <w:rFonts w:eastAsia="Times New Roman"/>
          <w:sz w:val="24"/>
          <w:szCs w:val="24"/>
        </w:rPr>
        <w:t>.</w:t>
      </w:r>
      <w:r w:rsidRPr="00815B97">
        <w:rPr>
          <w:rFonts w:eastAsia="Times New Roman"/>
          <w:spacing w:val="9"/>
          <w:sz w:val="24"/>
          <w:szCs w:val="24"/>
        </w:rPr>
        <w:t xml:space="preserve"> </w:t>
      </w:r>
      <w:r w:rsidRPr="00815B97">
        <w:rPr>
          <w:rFonts w:eastAsia="Times New Roman"/>
          <w:sz w:val="24"/>
          <w:szCs w:val="24"/>
        </w:rPr>
        <w:t>От</w:t>
      </w:r>
      <w:r w:rsidRPr="00815B97">
        <w:rPr>
          <w:rFonts w:eastAsia="Times New Roman"/>
          <w:spacing w:val="3"/>
          <w:sz w:val="24"/>
          <w:szCs w:val="24"/>
        </w:rPr>
        <w:t>п</w:t>
      </w:r>
      <w:r w:rsidRPr="00815B97">
        <w:rPr>
          <w:rFonts w:eastAsia="Times New Roman"/>
          <w:spacing w:val="-8"/>
          <w:sz w:val="24"/>
          <w:szCs w:val="24"/>
        </w:rPr>
        <w:t>у</w:t>
      </w:r>
      <w:r w:rsidRPr="00815B97">
        <w:rPr>
          <w:rFonts w:eastAsia="Times New Roman"/>
          <w:spacing w:val="-1"/>
          <w:sz w:val="24"/>
          <w:szCs w:val="24"/>
        </w:rPr>
        <w:t>с</w:t>
      </w:r>
      <w:r w:rsidRPr="00815B97">
        <w:rPr>
          <w:rFonts w:eastAsia="Times New Roman"/>
          <w:sz w:val="24"/>
          <w:szCs w:val="24"/>
        </w:rPr>
        <w:t>к</w:t>
      </w:r>
      <w:r w:rsidRPr="00815B97">
        <w:rPr>
          <w:rFonts w:eastAsia="Times New Roman"/>
          <w:spacing w:val="10"/>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пла в теплов</w:t>
      </w:r>
      <w:r w:rsidRPr="00815B97">
        <w:rPr>
          <w:rFonts w:eastAsia="Times New Roman"/>
          <w:spacing w:val="-1"/>
          <w:sz w:val="24"/>
          <w:szCs w:val="24"/>
        </w:rPr>
        <w:t>ы</w:t>
      </w:r>
      <w:r w:rsidRPr="00815B97">
        <w:rPr>
          <w:rFonts w:eastAsia="Times New Roman"/>
          <w:sz w:val="24"/>
          <w:szCs w:val="24"/>
        </w:rPr>
        <w:t>е</w:t>
      </w:r>
      <w:r w:rsidRPr="00815B97">
        <w:rPr>
          <w:rFonts w:eastAsia="Times New Roman"/>
          <w:spacing w:val="-1"/>
          <w:sz w:val="24"/>
          <w:szCs w:val="24"/>
        </w:rPr>
        <w:t xml:space="preserve"> се</w:t>
      </w:r>
      <w:r w:rsidRPr="00815B97">
        <w:rPr>
          <w:rFonts w:eastAsia="Times New Roman"/>
          <w:sz w:val="24"/>
          <w:szCs w:val="24"/>
        </w:rPr>
        <w:t>ти произ</w:t>
      </w:r>
      <w:r w:rsidRPr="00815B97">
        <w:rPr>
          <w:rFonts w:eastAsia="Times New Roman"/>
          <w:spacing w:val="-3"/>
          <w:sz w:val="24"/>
          <w:szCs w:val="24"/>
        </w:rPr>
        <w:t>в</w:t>
      </w:r>
      <w:r w:rsidRPr="00815B97">
        <w:rPr>
          <w:rFonts w:eastAsia="Times New Roman"/>
          <w:sz w:val="24"/>
          <w:szCs w:val="24"/>
        </w:rPr>
        <w:t>од</w:t>
      </w:r>
      <w:r w:rsidRPr="00815B97">
        <w:rPr>
          <w:rFonts w:eastAsia="Times New Roman"/>
          <w:spacing w:val="1"/>
          <w:sz w:val="24"/>
          <w:szCs w:val="24"/>
        </w:rPr>
        <w:t>и</w:t>
      </w:r>
      <w:r w:rsidRPr="00815B97">
        <w:rPr>
          <w:rFonts w:eastAsia="Times New Roman"/>
          <w:sz w:val="24"/>
          <w:szCs w:val="24"/>
        </w:rPr>
        <w:t>т</w:t>
      </w:r>
      <w:r w:rsidRPr="00815B97">
        <w:rPr>
          <w:rFonts w:eastAsia="Times New Roman"/>
          <w:spacing w:val="-1"/>
          <w:sz w:val="24"/>
          <w:szCs w:val="24"/>
        </w:rPr>
        <w:t>с</w:t>
      </w:r>
      <w:r w:rsidRPr="00815B97">
        <w:rPr>
          <w:rFonts w:eastAsia="Times New Roman"/>
          <w:sz w:val="24"/>
          <w:szCs w:val="24"/>
        </w:rPr>
        <w:t xml:space="preserve">я в </w:t>
      </w:r>
      <w:r w:rsidRPr="00815B97">
        <w:rPr>
          <w:rFonts w:eastAsia="Times New Roman"/>
          <w:spacing w:val="-2"/>
          <w:sz w:val="24"/>
          <w:szCs w:val="24"/>
        </w:rPr>
        <w:t>с</w:t>
      </w:r>
      <w:r w:rsidRPr="00815B97">
        <w:rPr>
          <w:rFonts w:eastAsia="Times New Roman"/>
          <w:sz w:val="24"/>
          <w:szCs w:val="24"/>
        </w:rPr>
        <w:t>оотв</w:t>
      </w:r>
      <w:r w:rsidRPr="00815B97">
        <w:rPr>
          <w:rFonts w:eastAsia="Times New Roman"/>
          <w:spacing w:val="-2"/>
          <w:sz w:val="24"/>
          <w:szCs w:val="24"/>
        </w:rPr>
        <w:t>е</w:t>
      </w:r>
      <w:r w:rsidRPr="00815B97">
        <w:rPr>
          <w:rFonts w:eastAsia="Times New Roman"/>
          <w:sz w:val="24"/>
          <w:szCs w:val="24"/>
        </w:rPr>
        <w:t>т</w:t>
      </w:r>
      <w:r w:rsidRPr="00815B97">
        <w:rPr>
          <w:rFonts w:eastAsia="Times New Roman"/>
          <w:spacing w:val="-1"/>
          <w:sz w:val="24"/>
          <w:szCs w:val="24"/>
        </w:rPr>
        <w:t>с</w:t>
      </w:r>
      <w:r w:rsidRPr="00815B97">
        <w:rPr>
          <w:rFonts w:eastAsia="Times New Roman"/>
          <w:sz w:val="24"/>
          <w:szCs w:val="24"/>
        </w:rPr>
        <w:t>твие</w:t>
      </w:r>
      <w:r w:rsidRPr="00815B97">
        <w:rPr>
          <w:rFonts w:eastAsia="Times New Roman"/>
          <w:spacing w:val="-1"/>
          <w:sz w:val="24"/>
          <w:szCs w:val="24"/>
        </w:rPr>
        <w:t xml:space="preserve"> </w:t>
      </w:r>
      <w:r w:rsidRPr="00815B97">
        <w:rPr>
          <w:rFonts w:eastAsia="Times New Roman"/>
          <w:sz w:val="24"/>
          <w:szCs w:val="24"/>
        </w:rPr>
        <w:t>с</w:t>
      </w:r>
      <w:r w:rsidRPr="00815B97">
        <w:rPr>
          <w:rFonts w:eastAsia="Times New Roman"/>
          <w:spacing w:val="3"/>
          <w:sz w:val="24"/>
          <w:szCs w:val="24"/>
        </w:rPr>
        <w:t xml:space="preserve"> </w:t>
      </w:r>
      <w:r w:rsidRPr="00815B97">
        <w:rPr>
          <w:rFonts w:eastAsia="Times New Roman"/>
          <w:spacing w:val="-5"/>
          <w:sz w:val="24"/>
          <w:szCs w:val="24"/>
        </w:rPr>
        <w:t>у</w:t>
      </w:r>
      <w:r w:rsidRPr="00815B97">
        <w:rPr>
          <w:rFonts w:eastAsia="Times New Roman"/>
          <w:sz w:val="24"/>
          <w:szCs w:val="24"/>
        </w:rPr>
        <w:t>тв</w:t>
      </w:r>
      <w:r w:rsidRPr="00815B97">
        <w:rPr>
          <w:rFonts w:eastAsia="Times New Roman"/>
          <w:spacing w:val="-2"/>
          <w:sz w:val="24"/>
          <w:szCs w:val="24"/>
        </w:rPr>
        <w:t>е</w:t>
      </w:r>
      <w:r w:rsidRPr="00815B97">
        <w:rPr>
          <w:rFonts w:eastAsia="Times New Roman"/>
          <w:sz w:val="24"/>
          <w:szCs w:val="24"/>
        </w:rPr>
        <w:t>рж</w:t>
      </w:r>
      <w:r w:rsidRPr="00815B97">
        <w:rPr>
          <w:rFonts w:eastAsia="Times New Roman"/>
          <w:spacing w:val="2"/>
          <w:sz w:val="24"/>
          <w:szCs w:val="24"/>
        </w:rPr>
        <w:t>д</w:t>
      </w:r>
      <w:r w:rsidRPr="00815B97">
        <w:rPr>
          <w:rFonts w:eastAsia="Times New Roman"/>
          <w:spacing w:val="-1"/>
          <w:sz w:val="24"/>
          <w:szCs w:val="24"/>
        </w:rPr>
        <w:t>е</w:t>
      </w:r>
      <w:r w:rsidRPr="00815B97">
        <w:rPr>
          <w:rFonts w:eastAsia="Times New Roman"/>
          <w:sz w:val="24"/>
          <w:szCs w:val="24"/>
        </w:rPr>
        <w:t>нны</w:t>
      </w:r>
      <w:r w:rsidRPr="00815B97">
        <w:rPr>
          <w:rFonts w:eastAsia="Times New Roman"/>
          <w:spacing w:val="-2"/>
          <w:sz w:val="24"/>
          <w:szCs w:val="24"/>
        </w:rPr>
        <w:t>м</w:t>
      </w:r>
      <w:r w:rsidRPr="00815B97">
        <w:rPr>
          <w:rFonts w:eastAsia="Times New Roman"/>
          <w:sz w:val="24"/>
          <w:szCs w:val="24"/>
        </w:rPr>
        <w:t>и те</w:t>
      </w:r>
      <w:r w:rsidRPr="00815B97">
        <w:rPr>
          <w:rFonts w:eastAsia="Times New Roman"/>
          <w:spacing w:val="-1"/>
          <w:sz w:val="24"/>
          <w:szCs w:val="24"/>
        </w:rPr>
        <w:t>м</w:t>
      </w:r>
      <w:r w:rsidRPr="00815B97">
        <w:rPr>
          <w:rFonts w:eastAsia="Times New Roman"/>
          <w:sz w:val="24"/>
          <w:szCs w:val="24"/>
        </w:rPr>
        <w:t>п</w:t>
      </w:r>
      <w:r w:rsidRPr="00815B97">
        <w:rPr>
          <w:rFonts w:eastAsia="Times New Roman"/>
          <w:spacing w:val="-1"/>
          <w:sz w:val="24"/>
          <w:szCs w:val="24"/>
        </w:rPr>
        <w:t>е</w:t>
      </w:r>
      <w:r w:rsidRPr="00815B97">
        <w:rPr>
          <w:rFonts w:eastAsia="Times New Roman"/>
          <w:sz w:val="24"/>
          <w:szCs w:val="24"/>
        </w:rPr>
        <w:t>р</w:t>
      </w:r>
      <w:r w:rsidRPr="00815B97">
        <w:rPr>
          <w:rFonts w:eastAsia="Times New Roman"/>
          <w:spacing w:val="-1"/>
          <w:sz w:val="24"/>
          <w:szCs w:val="24"/>
        </w:rPr>
        <w:t>а</w:t>
      </w:r>
      <w:r w:rsidRPr="00815B97">
        <w:rPr>
          <w:rFonts w:eastAsia="Times New Roman"/>
          <w:spacing w:val="2"/>
          <w:sz w:val="24"/>
          <w:szCs w:val="24"/>
        </w:rPr>
        <w:t>т</w:t>
      </w:r>
      <w:r w:rsidRPr="00815B97">
        <w:rPr>
          <w:rFonts w:eastAsia="Times New Roman"/>
          <w:spacing w:val="-5"/>
          <w:sz w:val="24"/>
          <w:szCs w:val="24"/>
        </w:rPr>
        <w:t>у</w:t>
      </w:r>
      <w:r w:rsidRPr="00815B97">
        <w:rPr>
          <w:rFonts w:eastAsia="Times New Roman"/>
          <w:sz w:val="24"/>
          <w:szCs w:val="24"/>
        </w:rPr>
        <w:t>рны</w:t>
      </w:r>
      <w:r w:rsidRPr="00815B97">
        <w:rPr>
          <w:rFonts w:eastAsia="Times New Roman"/>
          <w:spacing w:val="-2"/>
          <w:sz w:val="24"/>
          <w:szCs w:val="24"/>
        </w:rPr>
        <w:t>м</w:t>
      </w:r>
      <w:r w:rsidRPr="00815B97">
        <w:rPr>
          <w:rFonts w:eastAsia="Times New Roman"/>
          <w:sz w:val="24"/>
          <w:szCs w:val="24"/>
        </w:rPr>
        <w:t>и гр</w:t>
      </w:r>
      <w:r w:rsidRPr="00815B97">
        <w:rPr>
          <w:rFonts w:eastAsia="Times New Roman"/>
          <w:spacing w:val="-1"/>
          <w:sz w:val="24"/>
          <w:szCs w:val="24"/>
        </w:rPr>
        <w:t>а</w:t>
      </w:r>
      <w:r w:rsidRPr="00815B97">
        <w:rPr>
          <w:rFonts w:eastAsia="Times New Roman"/>
          <w:sz w:val="24"/>
          <w:szCs w:val="24"/>
        </w:rPr>
        <w:t>ф</w:t>
      </w:r>
      <w:r w:rsidRPr="00815B97">
        <w:rPr>
          <w:rFonts w:eastAsia="Times New Roman"/>
          <w:spacing w:val="1"/>
          <w:sz w:val="24"/>
          <w:szCs w:val="24"/>
        </w:rPr>
        <w:t>и</w:t>
      </w:r>
      <w:r w:rsidRPr="00815B97">
        <w:rPr>
          <w:rFonts w:eastAsia="Times New Roman"/>
          <w:sz w:val="24"/>
          <w:szCs w:val="24"/>
        </w:rPr>
        <w:t>к</w:t>
      </w:r>
      <w:r w:rsidRPr="00815B97">
        <w:rPr>
          <w:rFonts w:eastAsia="Times New Roman"/>
          <w:spacing w:val="-1"/>
          <w:sz w:val="24"/>
          <w:szCs w:val="24"/>
        </w:rPr>
        <w:t>ам</w:t>
      </w:r>
      <w:r w:rsidRPr="00815B97">
        <w:rPr>
          <w:rFonts w:eastAsia="Times New Roman"/>
          <w:sz w:val="24"/>
          <w:szCs w:val="24"/>
        </w:rPr>
        <w:t>и.</w:t>
      </w:r>
    </w:p>
    <w:p w14:paraId="44DA60E9" w14:textId="77777777" w:rsidR="00BF6E03" w:rsidRPr="00815B97" w:rsidRDefault="00BF6E03" w:rsidP="00BF6E03">
      <w:pPr>
        <w:widowControl w:val="0"/>
        <w:spacing w:before="1" w:line="120" w:lineRule="exact"/>
        <w:rPr>
          <w:rFonts w:asciiTheme="minorHAnsi" w:hAnsiTheme="minorHAnsi"/>
          <w:sz w:val="12"/>
          <w:szCs w:val="12"/>
        </w:rPr>
      </w:pPr>
    </w:p>
    <w:p w14:paraId="08C4A66F" w14:textId="77777777" w:rsidR="00BF6E03" w:rsidRPr="00815B97" w:rsidRDefault="00BF6E03" w:rsidP="00BF6E03">
      <w:pPr>
        <w:widowControl w:val="0"/>
        <w:spacing w:line="273" w:lineRule="auto"/>
        <w:ind w:left="218" w:right="220" w:firstLine="566"/>
        <w:rPr>
          <w:rFonts w:eastAsia="Times New Roman"/>
          <w:sz w:val="24"/>
          <w:szCs w:val="24"/>
        </w:rPr>
      </w:pPr>
      <w:r w:rsidRPr="00815B97">
        <w:rPr>
          <w:rFonts w:eastAsia="Times New Roman"/>
          <w:sz w:val="24"/>
          <w:szCs w:val="24"/>
        </w:rPr>
        <w:t xml:space="preserve">К </w:t>
      </w:r>
      <w:r w:rsidRPr="00815B97">
        <w:rPr>
          <w:rFonts w:eastAsia="Times New Roman"/>
          <w:spacing w:val="48"/>
          <w:sz w:val="24"/>
          <w:szCs w:val="24"/>
        </w:rPr>
        <w:t xml:space="preserve"> </w:t>
      </w:r>
      <w:r w:rsidRPr="00815B97">
        <w:rPr>
          <w:rFonts w:eastAsia="Times New Roman"/>
          <w:sz w:val="24"/>
          <w:szCs w:val="24"/>
        </w:rPr>
        <w:t>и</w:t>
      </w:r>
      <w:r w:rsidRPr="00815B97">
        <w:rPr>
          <w:rFonts w:eastAsia="Times New Roman"/>
          <w:spacing w:val="-1"/>
          <w:sz w:val="24"/>
          <w:szCs w:val="24"/>
        </w:rPr>
        <w:t>с</w:t>
      </w:r>
      <w:r w:rsidRPr="00815B97">
        <w:rPr>
          <w:rFonts w:eastAsia="Times New Roman"/>
          <w:sz w:val="24"/>
          <w:szCs w:val="24"/>
        </w:rPr>
        <w:t>то</w:t>
      </w:r>
      <w:r w:rsidRPr="00815B97">
        <w:rPr>
          <w:rFonts w:eastAsia="Times New Roman"/>
          <w:spacing w:val="-1"/>
          <w:sz w:val="24"/>
          <w:szCs w:val="24"/>
        </w:rPr>
        <w:t>ч</w:t>
      </w:r>
      <w:r w:rsidRPr="00815B97">
        <w:rPr>
          <w:rFonts w:eastAsia="Times New Roman"/>
          <w:sz w:val="24"/>
          <w:szCs w:val="24"/>
        </w:rPr>
        <w:t>н</w:t>
      </w:r>
      <w:r w:rsidRPr="00815B97">
        <w:rPr>
          <w:rFonts w:eastAsia="Times New Roman"/>
          <w:spacing w:val="-2"/>
          <w:sz w:val="24"/>
          <w:szCs w:val="24"/>
        </w:rPr>
        <w:t>и</w:t>
      </w:r>
      <w:r w:rsidRPr="00815B97">
        <w:rPr>
          <w:rFonts w:eastAsia="Times New Roman"/>
          <w:sz w:val="24"/>
          <w:szCs w:val="24"/>
        </w:rPr>
        <w:t>к</w:t>
      </w:r>
      <w:r w:rsidRPr="00815B97">
        <w:rPr>
          <w:rFonts w:eastAsia="Times New Roman"/>
          <w:spacing w:val="-1"/>
          <w:sz w:val="24"/>
          <w:szCs w:val="24"/>
        </w:rPr>
        <w:t>а</w:t>
      </w:r>
      <w:r w:rsidRPr="00815B97">
        <w:rPr>
          <w:rFonts w:eastAsia="Times New Roman"/>
          <w:sz w:val="24"/>
          <w:szCs w:val="24"/>
        </w:rPr>
        <w:t xml:space="preserve">м </w:t>
      </w:r>
      <w:r w:rsidRPr="00815B97">
        <w:rPr>
          <w:rFonts w:eastAsia="Times New Roman"/>
          <w:spacing w:val="47"/>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 xml:space="preserve">пловой </w:t>
      </w:r>
      <w:r w:rsidRPr="00815B97">
        <w:rPr>
          <w:rFonts w:eastAsia="Times New Roman"/>
          <w:spacing w:val="48"/>
          <w:sz w:val="24"/>
          <w:szCs w:val="24"/>
        </w:rPr>
        <w:t xml:space="preserve"> </w:t>
      </w:r>
      <w:r w:rsidRPr="00815B97">
        <w:rPr>
          <w:rFonts w:eastAsia="Times New Roman"/>
          <w:sz w:val="24"/>
          <w:szCs w:val="24"/>
        </w:rPr>
        <w:t>э</w:t>
      </w:r>
      <w:r w:rsidRPr="00815B97">
        <w:rPr>
          <w:rFonts w:eastAsia="Times New Roman"/>
          <w:spacing w:val="1"/>
          <w:sz w:val="24"/>
          <w:szCs w:val="24"/>
        </w:rPr>
        <w:t>н</w:t>
      </w:r>
      <w:r w:rsidRPr="00815B97">
        <w:rPr>
          <w:rFonts w:eastAsia="Times New Roman"/>
          <w:spacing w:val="-1"/>
          <w:sz w:val="24"/>
          <w:szCs w:val="24"/>
        </w:rPr>
        <w:t>е</w:t>
      </w:r>
      <w:r w:rsidRPr="00815B97">
        <w:rPr>
          <w:rFonts w:eastAsia="Times New Roman"/>
          <w:sz w:val="24"/>
          <w:szCs w:val="24"/>
        </w:rPr>
        <w:t xml:space="preserve">ргии </w:t>
      </w:r>
      <w:r w:rsidRPr="00815B97">
        <w:rPr>
          <w:rFonts w:eastAsia="Times New Roman"/>
          <w:spacing w:val="48"/>
          <w:sz w:val="24"/>
          <w:szCs w:val="24"/>
        </w:rPr>
        <w:t xml:space="preserve"> </w:t>
      </w:r>
      <w:r w:rsidRPr="00815B97">
        <w:rPr>
          <w:rFonts w:eastAsia="Times New Roman"/>
          <w:sz w:val="24"/>
          <w:szCs w:val="24"/>
        </w:rPr>
        <w:t xml:space="preserve">с </w:t>
      </w:r>
      <w:r w:rsidRPr="00815B97">
        <w:rPr>
          <w:rFonts w:eastAsia="Times New Roman"/>
          <w:spacing w:val="46"/>
          <w:sz w:val="24"/>
          <w:szCs w:val="24"/>
        </w:rPr>
        <w:t xml:space="preserve"> </w:t>
      </w:r>
      <w:r w:rsidRPr="00815B97">
        <w:rPr>
          <w:rFonts w:eastAsia="Times New Roman"/>
          <w:sz w:val="24"/>
          <w:szCs w:val="24"/>
        </w:rPr>
        <w:t>к</w:t>
      </w:r>
      <w:r w:rsidRPr="00815B97">
        <w:rPr>
          <w:rFonts w:eastAsia="Times New Roman"/>
          <w:spacing w:val="-1"/>
          <w:sz w:val="24"/>
          <w:szCs w:val="24"/>
        </w:rPr>
        <w:t>ачес</w:t>
      </w:r>
      <w:r w:rsidRPr="00815B97">
        <w:rPr>
          <w:rFonts w:eastAsia="Times New Roman"/>
          <w:sz w:val="24"/>
          <w:szCs w:val="24"/>
        </w:rPr>
        <w:t>тв</w:t>
      </w:r>
      <w:r w:rsidRPr="00815B97">
        <w:rPr>
          <w:rFonts w:eastAsia="Times New Roman"/>
          <w:spacing w:val="-2"/>
          <w:sz w:val="24"/>
          <w:szCs w:val="24"/>
        </w:rPr>
        <w:t>е</w:t>
      </w:r>
      <w:r w:rsidRPr="00815B97">
        <w:rPr>
          <w:rFonts w:eastAsia="Times New Roman"/>
          <w:sz w:val="24"/>
          <w:szCs w:val="24"/>
        </w:rPr>
        <w:t xml:space="preserve">нным </w:t>
      </w:r>
      <w:r w:rsidRPr="00815B97">
        <w:rPr>
          <w:rFonts w:eastAsia="Times New Roman"/>
          <w:spacing w:val="46"/>
          <w:sz w:val="24"/>
          <w:szCs w:val="24"/>
        </w:rPr>
        <w:t xml:space="preserve"> </w:t>
      </w:r>
      <w:r w:rsidRPr="00815B97">
        <w:rPr>
          <w:rFonts w:eastAsia="Times New Roman"/>
          <w:sz w:val="24"/>
          <w:szCs w:val="24"/>
        </w:rPr>
        <w:t>р</w:t>
      </w:r>
      <w:r w:rsidRPr="00815B97">
        <w:rPr>
          <w:rFonts w:eastAsia="Times New Roman"/>
          <w:spacing w:val="-1"/>
          <w:sz w:val="24"/>
          <w:szCs w:val="24"/>
        </w:rPr>
        <w:t>е</w:t>
      </w:r>
      <w:r w:rsidRPr="00815B97">
        <w:rPr>
          <w:rFonts w:eastAsia="Times New Roman"/>
          <w:spacing w:val="4"/>
          <w:sz w:val="24"/>
          <w:szCs w:val="24"/>
        </w:rPr>
        <w:t>г</w:t>
      </w:r>
      <w:r w:rsidRPr="00815B97">
        <w:rPr>
          <w:rFonts w:eastAsia="Times New Roman"/>
          <w:spacing w:val="-8"/>
          <w:sz w:val="24"/>
          <w:szCs w:val="24"/>
        </w:rPr>
        <w:t>у</w:t>
      </w:r>
      <w:r w:rsidRPr="00815B97">
        <w:rPr>
          <w:rFonts w:eastAsia="Times New Roman"/>
          <w:sz w:val="24"/>
          <w:szCs w:val="24"/>
        </w:rPr>
        <w:t>л</w:t>
      </w:r>
      <w:r w:rsidRPr="00815B97">
        <w:rPr>
          <w:rFonts w:eastAsia="Times New Roman"/>
          <w:spacing w:val="1"/>
          <w:sz w:val="24"/>
          <w:szCs w:val="24"/>
        </w:rPr>
        <w:t>и</w:t>
      </w:r>
      <w:r w:rsidRPr="00815B97">
        <w:rPr>
          <w:rFonts w:eastAsia="Times New Roman"/>
          <w:sz w:val="24"/>
          <w:szCs w:val="24"/>
        </w:rPr>
        <w:t>ро</w:t>
      </w:r>
      <w:r w:rsidRPr="00815B97">
        <w:rPr>
          <w:rFonts w:eastAsia="Times New Roman"/>
          <w:spacing w:val="1"/>
          <w:sz w:val="24"/>
          <w:szCs w:val="24"/>
        </w:rPr>
        <w:t>в</w:t>
      </w:r>
      <w:r w:rsidRPr="00815B97">
        <w:rPr>
          <w:rFonts w:eastAsia="Times New Roman"/>
          <w:spacing w:val="-1"/>
          <w:sz w:val="24"/>
          <w:szCs w:val="24"/>
        </w:rPr>
        <w:t>а</w:t>
      </w:r>
      <w:r w:rsidRPr="00815B97">
        <w:rPr>
          <w:rFonts w:eastAsia="Times New Roman"/>
          <w:sz w:val="24"/>
          <w:szCs w:val="24"/>
        </w:rPr>
        <w:t>ни</w:t>
      </w:r>
      <w:r w:rsidRPr="00815B97">
        <w:rPr>
          <w:rFonts w:eastAsia="Times New Roman"/>
          <w:spacing w:val="-1"/>
          <w:sz w:val="24"/>
          <w:szCs w:val="24"/>
        </w:rPr>
        <w:t>е</w:t>
      </w:r>
      <w:r w:rsidRPr="00815B97">
        <w:rPr>
          <w:rFonts w:eastAsia="Times New Roman"/>
          <w:sz w:val="24"/>
          <w:szCs w:val="24"/>
        </w:rPr>
        <w:t xml:space="preserve">м </w:t>
      </w:r>
      <w:r w:rsidRPr="00815B97">
        <w:rPr>
          <w:rFonts w:eastAsia="Times New Roman"/>
          <w:spacing w:val="47"/>
          <w:sz w:val="24"/>
          <w:szCs w:val="24"/>
        </w:rPr>
        <w:t xml:space="preserve"> </w:t>
      </w:r>
      <w:r w:rsidRPr="00815B97">
        <w:rPr>
          <w:rFonts w:eastAsia="Times New Roman"/>
          <w:sz w:val="24"/>
          <w:szCs w:val="24"/>
        </w:rPr>
        <w:t>от</w:t>
      </w:r>
      <w:r w:rsidRPr="00815B97">
        <w:rPr>
          <w:rFonts w:eastAsia="Times New Roman"/>
          <w:spacing w:val="4"/>
          <w:sz w:val="24"/>
          <w:szCs w:val="24"/>
        </w:rPr>
        <w:t>п</w:t>
      </w:r>
      <w:r w:rsidRPr="00815B97">
        <w:rPr>
          <w:rFonts w:eastAsia="Times New Roman"/>
          <w:spacing w:val="-5"/>
          <w:sz w:val="24"/>
          <w:szCs w:val="24"/>
        </w:rPr>
        <w:t>у</w:t>
      </w:r>
      <w:r w:rsidRPr="00815B97">
        <w:rPr>
          <w:rFonts w:eastAsia="Times New Roman"/>
          <w:spacing w:val="-1"/>
          <w:sz w:val="24"/>
          <w:szCs w:val="24"/>
        </w:rPr>
        <w:t>с</w:t>
      </w:r>
      <w:r w:rsidRPr="00815B97">
        <w:rPr>
          <w:rFonts w:eastAsia="Times New Roman"/>
          <w:sz w:val="24"/>
          <w:szCs w:val="24"/>
        </w:rPr>
        <w:t xml:space="preserve">ка </w:t>
      </w:r>
      <w:r w:rsidRPr="00815B97">
        <w:rPr>
          <w:rFonts w:eastAsia="Times New Roman"/>
          <w:spacing w:val="46"/>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пла от</w:t>
      </w:r>
      <w:r w:rsidRPr="00815B97">
        <w:rPr>
          <w:rFonts w:eastAsia="Times New Roman"/>
          <w:spacing w:val="1"/>
          <w:sz w:val="24"/>
          <w:szCs w:val="24"/>
        </w:rPr>
        <w:t>н</w:t>
      </w:r>
      <w:r w:rsidRPr="00815B97">
        <w:rPr>
          <w:rFonts w:eastAsia="Times New Roman"/>
          <w:sz w:val="24"/>
          <w:szCs w:val="24"/>
        </w:rPr>
        <w:t>о</w:t>
      </w:r>
      <w:r w:rsidRPr="00815B97">
        <w:rPr>
          <w:rFonts w:eastAsia="Times New Roman"/>
          <w:spacing w:val="-1"/>
          <w:sz w:val="24"/>
          <w:szCs w:val="24"/>
        </w:rPr>
        <w:t>с</w:t>
      </w:r>
      <w:r w:rsidRPr="00815B97">
        <w:rPr>
          <w:rFonts w:eastAsia="Times New Roman"/>
          <w:sz w:val="24"/>
          <w:szCs w:val="24"/>
        </w:rPr>
        <w:t>ят</w:t>
      </w:r>
      <w:r w:rsidRPr="00815B97">
        <w:rPr>
          <w:rFonts w:eastAsia="Times New Roman"/>
          <w:spacing w:val="-1"/>
          <w:sz w:val="24"/>
          <w:szCs w:val="24"/>
        </w:rPr>
        <w:t>с</w:t>
      </w:r>
      <w:r w:rsidRPr="00815B97">
        <w:rPr>
          <w:rFonts w:eastAsia="Times New Roman"/>
          <w:sz w:val="24"/>
          <w:szCs w:val="24"/>
        </w:rPr>
        <w:t>я:</w:t>
      </w:r>
    </w:p>
    <w:p w14:paraId="7B31B75A" w14:textId="77777777" w:rsidR="00BF6E03" w:rsidRPr="00815B97" w:rsidRDefault="00BF6E03" w:rsidP="00CA5B1E">
      <w:pPr>
        <w:pStyle w:val="af1"/>
        <w:numPr>
          <w:ilvl w:val="0"/>
          <w:numId w:val="19"/>
        </w:numPr>
        <w:jc w:val="both"/>
        <w:rPr>
          <w:rFonts w:ascii="Times New Roman" w:hAnsi="Times New Roman" w:cs="Times New Roman"/>
          <w:sz w:val="24"/>
          <w:szCs w:val="24"/>
        </w:rPr>
      </w:pPr>
      <w:r w:rsidRPr="00815B97">
        <w:rPr>
          <w:rFonts w:ascii="Times New Roman" w:hAnsi="Times New Roman" w:cs="Times New Roman"/>
          <w:sz w:val="24"/>
          <w:szCs w:val="24"/>
        </w:rPr>
        <w:t>Р</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йонн</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я</w:t>
      </w:r>
      <w:r w:rsidRPr="00815B97">
        <w:rPr>
          <w:rFonts w:ascii="Times New Roman" w:hAnsi="Times New Roman" w:cs="Times New Roman"/>
          <w:spacing w:val="59"/>
          <w:sz w:val="24"/>
          <w:szCs w:val="24"/>
        </w:rPr>
        <w:t xml:space="preserve"> </w:t>
      </w:r>
      <w:r w:rsidRPr="00815B97">
        <w:rPr>
          <w:rFonts w:ascii="Times New Roman" w:hAnsi="Times New Roman" w:cs="Times New Roman"/>
          <w:sz w:val="24"/>
          <w:szCs w:val="24"/>
        </w:rPr>
        <w:t>к</w:t>
      </w:r>
      <w:r w:rsidRPr="00815B97">
        <w:rPr>
          <w:rFonts w:ascii="Times New Roman" w:hAnsi="Times New Roman" w:cs="Times New Roman"/>
          <w:spacing w:val="-3"/>
          <w:sz w:val="24"/>
          <w:szCs w:val="24"/>
        </w:rPr>
        <w:t>о</w:t>
      </w:r>
      <w:r w:rsidRPr="00815B97">
        <w:rPr>
          <w:rFonts w:ascii="Times New Roman" w:hAnsi="Times New Roman" w:cs="Times New Roman"/>
          <w:sz w:val="24"/>
          <w:szCs w:val="24"/>
        </w:rPr>
        <w:t>т</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льн</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я</w:t>
      </w:r>
      <w:r w:rsidR="00E02AAC" w:rsidRPr="00815B97">
        <w:rPr>
          <w:rFonts w:ascii="Times New Roman" w:hAnsi="Times New Roman" w:cs="Times New Roman"/>
          <w:sz w:val="24"/>
          <w:szCs w:val="24"/>
        </w:rPr>
        <w:t xml:space="preserve"> </w:t>
      </w:r>
      <w:r w:rsidR="00E02AAC" w:rsidRPr="00815B97">
        <w:rPr>
          <w:rFonts w:ascii="Times New Roman" w:hAnsi="Times New Roman" w:cs="Times New Roman"/>
          <w:color w:val="000000"/>
          <w:sz w:val="24"/>
          <w:szCs w:val="24"/>
        </w:rPr>
        <w:t>АО «Тутаевская ПГУ»</w:t>
      </w:r>
      <w:r w:rsidRPr="00815B97">
        <w:rPr>
          <w:rFonts w:ascii="Times New Roman" w:hAnsi="Times New Roman" w:cs="Times New Roman"/>
          <w:sz w:val="24"/>
          <w:szCs w:val="24"/>
        </w:rPr>
        <w:t>,</w:t>
      </w:r>
      <w:r w:rsidR="00815B97">
        <w:rPr>
          <w:rFonts w:ascii="Times New Roman" w:hAnsi="Times New Roman" w:cs="Times New Roman"/>
          <w:sz w:val="24"/>
          <w:szCs w:val="24"/>
        </w:rPr>
        <w:t xml:space="preserve"> </w:t>
      </w:r>
      <w:r w:rsidRPr="00815B97">
        <w:rPr>
          <w:rFonts w:ascii="Times New Roman" w:hAnsi="Times New Roman" w:cs="Times New Roman"/>
          <w:sz w:val="24"/>
          <w:szCs w:val="24"/>
        </w:rPr>
        <w:t>с</w:t>
      </w:r>
      <w:r w:rsidR="00815B97">
        <w:rPr>
          <w:rFonts w:ascii="Times New Roman" w:hAnsi="Times New Roman" w:cs="Times New Roman"/>
          <w:sz w:val="24"/>
          <w:szCs w:val="24"/>
        </w:rPr>
        <w:t xml:space="preserve"> </w:t>
      </w:r>
      <w:r w:rsidRPr="00815B97">
        <w:rPr>
          <w:rFonts w:ascii="Times New Roman" w:hAnsi="Times New Roman" w:cs="Times New Roman"/>
          <w:spacing w:val="-5"/>
          <w:sz w:val="24"/>
          <w:szCs w:val="24"/>
        </w:rPr>
        <w:t>у</w:t>
      </w:r>
      <w:r w:rsidRPr="00815B97">
        <w:rPr>
          <w:rFonts w:ascii="Times New Roman" w:hAnsi="Times New Roman" w:cs="Times New Roman"/>
          <w:sz w:val="24"/>
          <w:szCs w:val="24"/>
        </w:rPr>
        <w:t>т</w:t>
      </w:r>
      <w:r w:rsidRPr="00815B97">
        <w:rPr>
          <w:rFonts w:ascii="Times New Roman" w:hAnsi="Times New Roman" w:cs="Times New Roman"/>
          <w:spacing w:val="1"/>
          <w:sz w:val="24"/>
          <w:szCs w:val="24"/>
        </w:rPr>
        <w:t>в</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рж</w:t>
      </w:r>
      <w:r w:rsidRPr="00815B97">
        <w:rPr>
          <w:rFonts w:ascii="Times New Roman" w:hAnsi="Times New Roman" w:cs="Times New Roman"/>
          <w:spacing w:val="2"/>
          <w:sz w:val="24"/>
          <w:szCs w:val="24"/>
        </w:rPr>
        <w:t>д</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нным</w:t>
      </w:r>
      <w:r w:rsidRPr="00815B97">
        <w:rPr>
          <w:rFonts w:ascii="Times New Roman" w:hAnsi="Times New Roman" w:cs="Times New Roman"/>
          <w:spacing w:val="58"/>
          <w:sz w:val="24"/>
          <w:szCs w:val="24"/>
        </w:rPr>
        <w:t xml:space="preserve"> </w:t>
      </w:r>
      <w:r w:rsidRPr="00815B97">
        <w:rPr>
          <w:rFonts w:ascii="Times New Roman" w:hAnsi="Times New Roman" w:cs="Times New Roman"/>
          <w:sz w:val="24"/>
          <w:szCs w:val="24"/>
        </w:rPr>
        <w:t>т</w:t>
      </w:r>
      <w:r w:rsidRPr="00815B97">
        <w:rPr>
          <w:rFonts w:ascii="Times New Roman" w:hAnsi="Times New Roman" w:cs="Times New Roman"/>
          <w:spacing w:val="-1"/>
          <w:sz w:val="24"/>
          <w:szCs w:val="24"/>
        </w:rPr>
        <w:t>ем</w:t>
      </w:r>
      <w:r w:rsidRPr="00815B97">
        <w:rPr>
          <w:rFonts w:ascii="Times New Roman" w:hAnsi="Times New Roman" w:cs="Times New Roman"/>
          <w:sz w:val="24"/>
          <w:szCs w:val="24"/>
        </w:rPr>
        <w:t>п</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р</w:t>
      </w:r>
      <w:r w:rsidRPr="00815B97">
        <w:rPr>
          <w:rFonts w:ascii="Times New Roman" w:hAnsi="Times New Roman" w:cs="Times New Roman"/>
          <w:spacing w:val="-1"/>
          <w:sz w:val="24"/>
          <w:szCs w:val="24"/>
        </w:rPr>
        <w:t>а</w:t>
      </w:r>
      <w:r w:rsidRPr="00815B97">
        <w:rPr>
          <w:rFonts w:ascii="Times New Roman" w:hAnsi="Times New Roman" w:cs="Times New Roman"/>
          <w:spacing w:val="2"/>
          <w:sz w:val="24"/>
          <w:szCs w:val="24"/>
        </w:rPr>
        <w:t>т</w:t>
      </w:r>
      <w:r w:rsidRPr="00815B97">
        <w:rPr>
          <w:rFonts w:ascii="Times New Roman" w:hAnsi="Times New Roman" w:cs="Times New Roman"/>
          <w:spacing w:val="-5"/>
          <w:sz w:val="24"/>
          <w:szCs w:val="24"/>
        </w:rPr>
        <w:t>у</w:t>
      </w:r>
      <w:r w:rsidRPr="00815B97">
        <w:rPr>
          <w:rFonts w:ascii="Times New Roman" w:hAnsi="Times New Roman" w:cs="Times New Roman"/>
          <w:sz w:val="24"/>
          <w:szCs w:val="24"/>
        </w:rPr>
        <w:t>рным</w:t>
      </w:r>
      <w:r w:rsidRPr="00815B97">
        <w:rPr>
          <w:rFonts w:ascii="Times New Roman" w:hAnsi="Times New Roman" w:cs="Times New Roman"/>
          <w:spacing w:val="60"/>
          <w:sz w:val="24"/>
          <w:szCs w:val="24"/>
        </w:rPr>
        <w:t xml:space="preserve"> </w:t>
      </w:r>
      <w:r w:rsidRPr="00815B97">
        <w:rPr>
          <w:rFonts w:ascii="Times New Roman" w:hAnsi="Times New Roman" w:cs="Times New Roman"/>
          <w:sz w:val="24"/>
          <w:szCs w:val="24"/>
        </w:rPr>
        <w:t>гр</w:t>
      </w:r>
      <w:r w:rsidRPr="00815B97">
        <w:rPr>
          <w:rFonts w:ascii="Times New Roman" w:hAnsi="Times New Roman" w:cs="Times New Roman"/>
          <w:spacing w:val="7"/>
          <w:sz w:val="24"/>
          <w:szCs w:val="24"/>
        </w:rPr>
        <w:t>а</w:t>
      </w:r>
      <w:r w:rsidRPr="00815B97">
        <w:rPr>
          <w:rFonts w:ascii="Times New Roman" w:hAnsi="Times New Roman" w:cs="Times New Roman"/>
          <w:sz w:val="24"/>
          <w:szCs w:val="24"/>
        </w:rPr>
        <w:t>ф</w:t>
      </w:r>
      <w:r w:rsidRPr="00815B97">
        <w:rPr>
          <w:rFonts w:ascii="Times New Roman" w:hAnsi="Times New Roman" w:cs="Times New Roman"/>
          <w:spacing w:val="1"/>
          <w:sz w:val="24"/>
          <w:szCs w:val="24"/>
        </w:rPr>
        <w:t>и</w:t>
      </w:r>
      <w:r w:rsidRPr="00815B97">
        <w:rPr>
          <w:rFonts w:ascii="Times New Roman" w:hAnsi="Times New Roman" w:cs="Times New Roman"/>
          <w:sz w:val="24"/>
          <w:szCs w:val="24"/>
        </w:rPr>
        <w:t>ком 95/</w:t>
      </w:r>
      <w:r w:rsidR="00FE03EF" w:rsidRPr="00815B97">
        <w:rPr>
          <w:rFonts w:ascii="Times New Roman" w:hAnsi="Times New Roman" w:cs="Times New Roman"/>
          <w:sz w:val="24"/>
          <w:szCs w:val="24"/>
        </w:rPr>
        <w:t>70</w:t>
      </w:r>
      <w:r w:rsidRPr="00815B97">
        <w:rPr>
          <w:rFonts w:ascii="Times New Roman" w:hAnsi="Times New Roman" w:cs="Times New Roman"/>
          <w:sz w:val="24"/>
          <w:szCs w:val="24"/>
        </w:rPr>
        <w:t xml:space="preserve"> </w:t>
      </w:r>
      <w:r w:rsidRPr="00815B97">
        <w:rPr>
          <w:rFonts w:ascii="Times New Roman" w:hAnsi="Times New Roman" w:cs="Times New Roman"/>
          <w:spacing w:val="1"/>
          <w:position w:val="11"/>
          <w:sz w:val="24"/>
          <w:szCs w:val="24"/>
        </w:rPr>
        <w:t>0</w:t>
      </w:r>
      <w:r w:rsidRPr="00815B97">
        <w:rPr>
          <w:rFonts w:ascii="Times New Roman" w:hAnsi="Times New Roman" w:cs="Times New Roman"/>
          <w:sz w:val="24"/>
          <w:szCs w:val="24"/>
        </w:rPr>
        <w:t>С;</w:t>
      </w:r>
    </w:p>
    <w:p w14:paraId="3D53FF64" w14:textId="77777777" w:rsidR="00BF6E03" w:rsidRPr="00815B97" w:rsidRDefault="00BF6E03" w:rsidP="00CA5B1E">
      <w:pPr>
        <w:pStyle w:val="af1"/>
        <w:numPr>
          <w:ilvl w:val="0"/>
          <w:numId w:val="19"/>
        </w:numPr>
        <w:jc w:val="both"/>
        <w:rPr>
          <w:rFonts w:ascii="Times New Roman" w:hAnsi="Times New Roman" w:cs="Times New Roman"/>
          <w:sz w:val="24"/>
          <w:szCs w:val="24"/>
        </w:rPr>
      </w:pPr>
      <w:r w:rsidRPr="00815B97">
        <w:rPr>
          <w:rFonts w:ascii="Times New Roman" w:hAnsi="Times New Roman" w:cs="Times New Roman"/>
          <w:sz w:val="24"/>
          <w:szCs w:val="24"/>
        </w:rPr>
        <w:t>Ц</w:t>
      </w:r>
      <w:r w:rsidRPr="00815B97">
        <w:rPr>
          <w:rFonts w:ascii="Times New Roman" w:hAnsi="Times New Roman" w:cs="Times New Roman"/>
          <w:spacing w:val="-2"/>
          <w:sz w:val="24"/>
          <w:szCs w:val="24"/>
        </w:rPr>
        <w:t>е</w:t>
      </w:r>
      <w:r w:rsidRPr="00815B97">
        <w:rPr>
          <w:rFonts w:ascii="Times New Roman" w:hAnsi="Times New Roman" w:cs="Times New Roman"/>
          <w:sz w:val="24"/>
          <w:szCs w:val="24"/>
        </w:rPr>
        <w:t>нтр</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льн</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я</w:t>
      </w:r>
      <w:r w:rsidRPr="00815B97">
        <w:rPr>
          <w:rFonts w:ascii="Times New Roman" w:hAnsi="Times New Roman" w:cs="Times New Roman"/>
          <w:sz w:val="24"/>
          <w:szCs w:val="24"/>
        </w:rPr>
        <w:tab/>
      </w:r>
      <w:r w:rsidR="00085DDE" w:rsidRPr="00815B97">
        <w:rPr>
          <w:rFonts w:ascii="Times New Roman" w:hAnsi="Times New Roman" w:cs="Times New Roman"/>
          <w:sz w:val="24"/>
          <w:szCs w:val="24"/>
        </w:rPr>
        <w:t xml:space="preserve"> </w:t>
      </w:r>
      <w:r w:rsidRPr="00815B97">
        <w:rPr>
          <w:rFonts w:ascii="Times New Roman" w:hAnsi="Times New Roman" w:cs="Times New Roman"/>
          <w:sz w:val="24"/>
          <w:szCs w:val="24"/>
        </w:rPr>
        <w:t>котел</w:t>
      </w:r>
      <w:r w:rsidRPr="00815B97">
        <w:rPr>
          <w:rFonts w:ascii="Times New Roman" w:hAnsi="Times New Roman" w:cs="Times New Roman"/>
          <w:spacing w:val="-2"/>
          <w:sz w:val="24"/>
          <w:szCs w:val="24"/>
        </w:rPr>
        <w:t>ьн</w:t>
      </w:r>
      <w:r w:rsidRPr="00815B97">
        <w:rPr>
          <w:rFonts w:ascii="Times New Roman" w:hAnsi="Times New Roman" w:cs="Times New Roman"/>
          <w:spacing w:val="-1"/>
          <w:sz w:val="24"/>
          <w:szCs w:val="24"/>
        </w:rPr>
        <w:t>а</w:t>
      </w:r>
      <w:r w:rsidR="00815B97">
        <w:rPr>
          <w:rFonts w:ascii="Times New Roman" w:hAnsi="Times New Roman" w:cs="Times New Roman"/>
          <w:sz w:val="24"/>
          <w:szCs w:val="24"/>
        </w:rPr>
        <w:t>я с</w:t>
      </w:r>
      <w:r w:rsidR="00E02AAC" w:rsidRPr="00815B97">
        <w:rPr>
          <w:rFonts w:ascii="Times New Roman" w:hAnsi="Times New Roman" w:cs="Times New Roman"/>
          <w:sz w:val="24"/>
          <w:szCs w:val="24"/>
        </w:rPr>
        <w:t xml:space="preserve"> </w:t>
      </w:r>
      <w:r w:rsidRPr="00815B97">
        <w:rPr>
          <w:rFonts w:ascii="Times New Roman" w:hAnsi="Times New Roman" w:cs="Times New Roman"/>
          <w:spacing w:val="-8"/>
          <w:sz w:val="24"/>
          <w:szCs w:val="24"/>
        </w:rPr>
        <w:t>у</w:t>
      </w:r>
      <w:r w:rsidRPr="00815B97">
        <w:rPr>
          <w:rFonts w:ascii="Times New Roman" w:hAnsi="Times New Roman" w:cs="Times New Roman"/>
          <w:spacing w:val="2"/>
          <w:sz w:val="24"/>
          <w:szCs w:val="24"/>
        </w:rPr>
        <w:t>т</w:t>
      </w:r>
      <w:r w:rsidRPr="00815B97">
        <w:rPr>
          <w:rFonts w:ascii="Times New Roman" w:hAnsi="Times New Roman" w:cs="Times New Roman"/>
          <w:sz w:val="24"/>
          <w:szCs w:val="24"/>
        </w:rPr>
        <w:t>вержд</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нным т</w:t>
      </w:r>
      <w:r w:rsidRPr="00815B97">
        <w:rPr>
          <w:rFonts w:ascii="Times New Roman" w:hAnsi="Times New Roman" w:cs="Times New Roman"/>
          <w:spacing w:val="-1"/>
          <w:sz w:val="24"/>
          <w:szCs w:val="24"/>
        </w:rPr>
        <w:t>ем</w:t>
      </w:r>
      <w:r w:rsidRPr="00815B97">
        <w:rPr>
          <w:rFonts w:ascii="Times New Roman" w:hAnsi="Times New Roman" w:cs="Times New Roman"/>
          <w:sz w:val="24"/>
          <w:szCs w:val="24"/>
        </w:rPr>
        <w:t>п</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р</w:t>
      </w:r>
      <w:r w:rsidRPr="00815B97">
        <w:rPr>
          <w:rFonts w:ascii="Times New Roman" w:hAnsi="Times New Roman" w:cs="Times New Roman"/>
          <w:spacing w:val="-1"/>
          <w:sz w:val="24"/>
          <w:szCs w:val="24"/>
        </w:rPr>
        <w:t>а</w:t>
      </w:r>
      <w:r w:rsidRPr="00815B97">
        <w:rPr>
          <w:rFonts w:ascii="Times New Roman" w:hAnsi="Times New Roman" w:cs="Times New Roman"/>
          <w:spacing w:val="2"/>
          <w:sz w:val="24"/>
          <w:szCs w:val="24"/>
        </w:rPr>
        <w:t>т</w:t>
      </w:r>
      <w:r w:rsidRPr="00815B97">
        <w:rPr>
          <w:rFonts w:ascii="Times New Roman" w:hAnsi="Times New Roman" w:cs="Times New Roman"/>
          <w:spacing w:val="-5"/>
          <w:sz w:val="24"/>
          <w:szCs w:val="24"/>
        </w:rPr>
        <w:t>у</w:t>
      </w:r>
      <w:r w:rsidRPr="00815B97">
        <w:rPr>
          <w:rFonts w:ascii="Times New Roman" w:hAnsi="Times New Roman" w:cs="Times New Roman"/>
          <w:sz w:val="24"/>
          <w:szCs w:val="24"/>
        </w:rPr>
        <w:t>рным</w:t>
      </w:r>
      <w:r w:rsidRPr="00815B97">
        <w:rPr>
          <w:rFonts w:ascii="Times New Roman" w:hAnsi="Times New Roman" w:cs="Times New Roman"/>
          <w:spacing w:val="-2"/>
          <w:sz w:val="24"/>
          <w:szCs w:val="24"/>
        </w:rPr>
        <w:t xml:space="preserve"> </w:t>
      </w:r>
      <w:r w:rsidRPr="00815B97">
        <w:rPr>
          <w:rFonts w:ascii="Times New Roman" w:hAnsi="Times New Roman" w:cs="Times New Roman"/>
          <w:sz w:val="24"/>
          <w:szCs w:val="24"/>
        </w:rPr>
        <w:t>г</w:t>
      </w:r>
      <w:r w:rsidRPr="00815B97">
        <w:rPr>
          <w:rFonts w:ascii="Times New Roman" w:hAnsi="Times New Roman" w:cs="Times New Roman"/>
          <w:spacing w:val="2"/>
          <w:sz w:val="24"/>
          <w:szCs w:val="24"/>
        </w:rPr>
        <w:t>р</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ф</w:t>
      </w:r>
      <w:r w:rsidRPr="00815B97">
        <w:rPr>
          <w:rFonts w:ascii="Times New Roman" w:hAnsi="Times New Roman" w:cs="Times New Roman"/>
          <w:spacing w:val="1"/>
          <w:sz w:val="24"/>
          <w:szCs w:val="24"/>
        </w:rPr>
        <w:t>и</w:t>
      </w:r>
      <w:r w:rsidRPr="00815B97">
        <w:rPr>
          <w:rFonts w:ascii="Times New Roman" w:hAnsi="Times New Roman" w:cs="Times New Roman"/>
          <w:sz w:val="24"/>
          <w:szCs w:val="24"/>
        </w:rPr>
        <w:t>ком</w:t>
      </w:r>
      <w:r w:rsidRPr="00815B97">
        <w:rPr>
          <w:rFonts w:ascii="Times New Roman" w:hAnsi="Times New Roman" w:cs="Times New Roman"/>
          <w:spacing w:val="-1"/>
          <w:sz w:val="24"/>
          <w:szCs w:val="24"/>
        </w:rPr>
        <w:t xml:space="preserve"> </w:t>
      </w:r>
      <w:r w:rsidR="00A01E6C" w:rsidRPr="00815B97">
        <w:rPr>
          <w:rFonts w:ascii="Times New Roman" w:hAnsi="Times New Roman" w:cs="Times New Roman"/>
          <w:sz w:val="24"/>
          <w:szCs w:val="24"/>
        </w:rPr>
        <w:t>95/70</w:t>
      </w:r>
      <w:r w:rsidRPr="00815B97">
        <w:rPr>
          <w:rFonts w:ascii="Times New Roman" w:hAnsi="Times New Roman" w:cs="Times New Roman"/>
          <w:spacing w:val="2"/>
          <w:sz w:val="24"/>
          <w:szCs w:val="24"/>
        </w:rPr>
        <w:t xml:space="preserve"> </w:t>
      </w:r>
      <w:r w:rsidRPr="00815B97">
        <w:rPr>
          <w:rFonts w:ascii="Times New Roman" w:hAnsi="Times New Roman" w:cs="Times New Roman"/>
          <w:spacing w:val="1"/>
          <w:position w:val="11"/>
          <w:sz w:val="24"/>
          <w:szCs w:val="24"/>
        </w:rPr>
        <w:t>0</w:t>
      </w:r>
      <w:r w:rsidRPr="00815B97">
        <w:rPr>
          <w:rFonts w:ascii="Times New Roman" w:hAnsi="Times New Roman" w:cs="Times New Roman"/>
          <w:sz w:val="24"/>
          <w:szCs w:val="24"/>
        </w:rPr>
        <w:t>С;</w:t>
      </w:r>
    </w:p>
    <w:p w14:paraId="5A79775E" w14:textId="77777777" w:rsidR="00BF6E03" w:rsidRPr="00815B97" w:rsidRDefault="00BF6E03" w:rsidP="00CA5B1E">
      <w:pPr>
        <w:pStyle w:val="af1"/>
        <w:numPr>
          <w:ilvl w:val="0"/>
          <w:numId w:val="19"/>
        </w:numPr>
        <w:jc w:val="both"/>
        <w:rPr>
          <w:rFonts w:ascii="Times New Roman" w:hAnsi="Times New Roman" w:cs="Times New Roman"/>
          <w:sz w:val="24"/>
          <w:szCs w:val="24"/>
        </w:rPr>
      </w:pPr>
      <w:r w:rsidRPr="00815B97">
        <w:rPr>
          <w:rFonts w:ascii="Times New Roman" w:hAnsi="Times New Roman" w:cs="Times New Roman"/>
          <w:sz w:val="24"/>
          <w:szCs w:val="24"/>
        </w:rPr>
        <w:t>Котельн</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 xml:space="preserve">я </w:t>
      </w:r>
      <w:r w:rsidRPr="00815B97">
        <w:rPr>
          <w:rFonts w:ascii="Times New Roman" w:hAnsi="Times New Roman" w:cs="Times New Roman"/>
          <w:spacing w:val="26"/>
          <w:sz w:val="24"/>
          <w:szCs w:val="24"/>
        </w:rPr>
        <w:t xml:space="preserve"> </w:t>
      </w:r>
      <w:r w:rsidRPr="00815B97">
        <w:rPr>
          <w:rFonts w:ascii="Times New Roman" w:hAnsi="Times New Roman" w:cs="Times New Roman"/>
          <w:sz w:val="24"/>
          <w:szCs w:val="24"/>
        </w:rPr>
        <w:t>О</w:t>
      </w:r>
      <w:r w:rsidRPr="00815B97">
        <w:rPr>
          <w:rFonts w:ascii="Times New Roman" w:hAnsi="Times New Roman" w:cs="Times New Roman"/>
          <w:spacing w:val="-1"/>
          <w:sz w:val="24"/>
          <w:szCs w:val="24"/>
        </w:rPr>
        <w:t>П</w:t>
      </w:r>
      <w:r w:rsidRPr="00815B97">
        <w:rPr>
          <w:rFonts w:ascii="Times New Roman" w:hAnsi="Times New Roman" w:cs="Times New Roman"/>
          <w:sz w:val="24"/>
          <w:szCs w:val="24"/>
        </w:rPr>
        <w:t xml:space="preserve">Х </w:t>
      </w:r>
      <w:r w:rsidRPr="00815B97">
        <w:rPr>
          <w:rFonts w:ascii="Times New Roman" w:hAnsi="Times New Roman" w:cs="Times New Roman"/>
          <w:spacing w:val="25"/>
          <w:sz w:val="24"/>
          <w:szCs w:val="24"/>
        </w:rPr>
        <w:t xml:space="preserve"> </w:t>
      </w:r>
      <w:r w:rsidRPr="00815B97">
        <w:rPr>
          <w:rFonts w:ascii="Times New Roman" w:hAnsi="Times New Roman" w:cs="Times New Roman"/>
          <w:sz w:val="24"/>
          <w:szCs w:val="24"/>
        </w:rPr>
        <w:t xml:space="preserve">с </w:t>
      </w:r>
      <w:r w:rsidRPr="00815B97">
        <w:rPr>
          <w:rFonts w:ascii="Times New Roman" w:hAnsi="Times New Roman" w:cs="Times New Roman"/>
          <w:spacing w:val="30"/>
          <w:sz w:val="24"/>
          <w:szCs w:val="24"/>
        </w:rPr>
        <w:t xml:space="preserve"> </w:t>
      </w:r>
      <w:r w:rsidRPr="00815B97">
        <w:rPr>
          <w:rFonts w:ascii="Times New Roman" w:hAnsi="Times New Roman" w:cs="Times New Roman"/>
          <w:spacing w:val="-8"/>
          <w:sz w:val="24"/>
          <w:szCs w:val="24"/>
        </w:rPr>
        <w:t>у</w:t>
      </w:r>
      <w:r w:rsidRPr="00815B97">
        <w:rPr>
          <w:rFonts w:ascii="Times New Roman" w:hAnsi="Times New Roman" w:cs="Times New Roman"/>
          <w:sz w:val="24"/>
          <w:szCs w:val="24"/>
        </w:rPr>
        <w:t>т</w:t>
      </w:r>
      <w:r w:rsidRPr="00815B97">
        <w:rPr>
          <w:rFonts w:ascii="Times New Roman" w:hAnsi="Times New Roman" w:cs="Times New Roman"/>
          <w:spacing w:val="1"/>
          <w:sz w:val="24"/>
          <w:szCs w:val="24"/>
        </w:rPr>
        <w:t>в</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ржд</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 xml:space="preserve">нным </w:t>
      </w:r>
      <w:r w:rsidRPr="00815B97">
        <w:rPr>
          <w:rFonts w:ascii="Times New Roman" w:hAnsi="Times New Roman" w:cs="Times New Roman"/>
          <w:spacing w:val="24"/>
          <w:sz w:val="24"/>
          <w:szCs w:val="24"/>
        </w:rPr>
        <w:t xml:space="preserve"> </w:t>
      </w:r>
      <w:r w:rsidRPr="00815B97">
        <w:rPr>
          <w:rFonts w:ascii="Times New Roman" w:hAnsi="Times New Roman" w:cs="Times New Roman"/>
          <w:sz w:val="24"/>
          <w:szCs w:val="24"/>
        </w:rPr>
        <w:t>т</w:t>
      </w:r>
      <w:r w:rsidRPr="00815B97">
        <w:rPr>
          <w:rFonts w:ascii="Times New Roman" w:hAnsi="Times New Roman" w:cs="Times New Roman"/>
          <w:spacing w:val="-1"/>
          <w:sz w:val="24"/>
          <w:szCs w:val="24"/>
        </w:rPr>
        <w:t>ем</w:t>
      </w:r>
      <w:r w:rsidRPr="00815B97">
        <w:rPr>
          <w:rFonts w:ascii="Times New Roman" w:hAnsi="Times New Roman" w:cs="Times New Roman"/>
          <w:spacing w:val="3"/>
          <w:sz w:val="24"/>
          <w:szCs w:val="24"/>
        </w:rPr>
        <w:t>п</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р</w:t>
      </w:r>
      <w:r w:rsidRPr="00815B97">
        <w:rPr>
          <w:rFonts w:ascii="Times New Roman" w:hAnsi="Times New Roman" w:cs="Times New Roman"/>
          <w:spacing w:val="-1"/>
          <w:sz w:val="24"/>
          <w:szCs w:val="24"/>
        </w:rPr>
        <w:t>а</w:t>
      </w:r>
      <w:r w:rsidRPr="00815B97">
        <w:rPr>
          <w:rFonts w:ascii="Times New Roman" w:hAnsi="Times New Roman" w:cs="Times New Roman"/>
          <w:spacing w:val="2"/>
          <w:sz w:val="24"/>
          <w:szCs w:val="24"/>
        </w:rPr>
        <w:t>т</w:t>
      </w:r>
      <w:r w:rsidRPr="00815B97">
        <w:rPr>
          <w:rFonts w:ascii="Times New Roman" w:hAnsi="Times New Roman" w:cs="Times New Roman"/>
          <w:spacing w:val="-5"/>
          <w:sz w:val="24"/>
          <w:szCs w:val="24"/>
        </w:rPr>
        <w:t>у</w:t>
      </w:r>
      <w:r w:rsidRPr="00815B97">
        <w:rPr>
          <w:rFonts w:ascii="Times New Roman" w:hAnsi="Times New Roman" w:cs="Times New Roman"/>
          <w:sz w:val="24"/>
          <w:szCs w:val="24"/>
        </w:rPr>
        <w:t>рным гр</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ф</w:t>
      </w:r>
      <w:r w:rsidRPr="00815B97">
        <w:rPr>
          <w:rFonts w:ascii="Times New Roman" w:hAnsi="Times New Roman" w:cs="Times New Roman"/>
          <w:spacing w:val="1"/>
          <w:sz w:val="24"/>
          <w:szCs w:val="24"/>
        </w:rPr>
        <w:t>и</w:t>
      </w:r>
      <w:r w:rsidRPr="00815B97">
        <w:rPr>
          <w:rFonts w:ascii="Times New Roman" w:hAnsi="Times New Roman" w:cs="Times New Roman"/>
          <w:sz w:val="24"/>
          <w:szCs w:val="24"/>
        </w:rPr>
        <w:t>ком</w:t>
      </w:r>
      <w:r w:rsidRPr="00815B97">
        <w:rPr>
          <w:rFonts w:ascii="Times New Roman" w:hAnsi="Times New Roman" w:cs="Times New Roman"/>
          <w:spacing w:val="-1"/>
          <w:sz w:val="24"/>
          <w:szCs w:val="24"/>
        </w:rPr>
        <w:t xml:space="preserve"> </w:t>
      </w:r>
      <w:r w:rsidR="00560B90">
        <w:rPr>
          <w:rFonts w:ascii="Times New Roman" w:hAnsi="Times New Roman" w:cs="Times New Roman"/>
          <w:sz w:val="24"/>
          <w:szCs w:val="24"/>
        </w:rPr>
        <w:t>95/70</w:t>
      </w:r>
      <w:r w:rsidRPr="00815B97">
        <w:rPr>
          <w:rFonts w:ascii="Times New Roman" w:hAnsi="Times New Roman" w:cs="Times New Roman"/>
          <w:spacing w:val="1"/>
          <w:sz w:val="24"/>
          <w:szCs w:val="24"/>
        </w:rPr>
        <w:t xml:space="preserve"> </w:t>
      </w:r>
      <w:r w:rsidRPr="00815B97">
        <w:rPr>
          <w:rFonts w:ascii="Times New Roman" w:hAnsi="Times New Roman" w:cs="Times New Roman"/>
          <w:spacing w:val="-2"/>
          <w:position w:val="11"/>
          <w:sz w:val="24"/>
          <w:szCs w:val="24"/>
        </w:rPr>
        <w:t>0</w:t>
      </w:r>
      <w:r w:rsidRPr="00815B97">
        <w:rPr>
          <w:rFonts w:ascii="Times New Roman" w:hAnsi="Times New Roman" w:cs="Times New Roman"/>
          <w:sz w:val="24"/>
          <w:szCs w:val="24"/>
        </w:rPr>
        <w:t>С;</w:t>
      </w:r>
    </w:p>
    <w:p w14:paraId="00E53B67" w14:textId="77777777" w:rsidR="00BF6E03" w:rsidRPr="00815B97" w:rsidRDefault="00BF6E03" w:rsidP="00CA5B1E">
      <w:pPr>
        <w:pStyle w:val="af1"/>
        <w:numPr>
          <w:ilvl w:val="0"/>
          <w:numId w:val="19"/>
        </w:numPr>
        <w:jc w:val="both"/>
        <w:rPr>
          <w:rFonts w:ascii="Times New Roman" w:hAnsi="Times New Roman" w:cs="Times New Roman"/>
          <w:sz w:val="24"/>
          <w:szCs w:val="24"/>
        </w:rPr>
      </w:pPr>
      <w:r w:rsidRPr="00815B97">
        <w:rPr>
          <w:rFonts w:ascii="Times New Roman" w:hAnsi="Times New Roman" w:cs="Times New Roman"/>
          <w:sz w:val="24"/>
          <w:szCs w:val="24"/>
        </w:rPr>
        <w:t>Котельн</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 xml:space="preserve">я </w:t>
      </w:r>
      <w:r w:rsidRPr="00815B97">
        <w:rPr>
          <w:rFonts w:ascii="Times New Roman" w:hAnsi="Times New Roman" w:cs="Times New Roman"/>
          <w:spacing w:val="30"/>
          <w:sz w:val="24"/>
          <w:szCs w:val="24"/>
        </w:rPr>
        <w:t xml:space="preserve"> </w:t>
      </w:r>
      <w:r w:rsidRPr="00815B97">
        <w:rPr>
          <w:rFonts w:ascii="Times New Roman" w:hAnsi="Times New Roman" w:cs="Times New Roman"/>
          <w:sz w:val="24"/>
          <w:szCs w:val="24"/>
        </w:rPr>
        <w:t xml:space="preserve">СХТ </w:t>
      </w:r>
      <w:r w:rsidRPr="00815B97">
        <w:rPr>
          <w:rFonts w:ascii="Times New Roman" w:hAnsi="Times New Roman" w:cs="Times New Roman"/>
          <w:spacing w:val="32"/>
          <w:sz w:val="24"/>
          <w:szCs w:val="24"/>
        </w:rPr>
        <w:t xml:space="preserve"> </w:t>
      </w:r>
      <w:r w:rsidRPr="00815B97">
        <w:rPr>
          <w:rFonts w:ascii="Times New Roman" w:hAnsi="Times New Roman" w:cs="Times New Roman"/>
          <w:sz w:val="24"/>
          <w:szCs w:val="24"/>
        </w:rPr>
        <w:t xml:space="preserve">с </w:t>
      </w:r>
      <w:r w:rsidRPr="00815B97">
        <w:rPr>
          <w:rFonts w:ascii="Times New Roman" w:hAnsi="Times New Roman" w:cs="Times New Roman"/>
          <w:spacing w:val="34"/>
          <w:sz w:val="24"/>
          <w:szCs w:val="24"/>
        </w:rPr>
        <w:t xml:space="preserve"> </w:t>
      </w:r>
      <w:r w:rsidRPr="00815B97">
        <w:rPr>
          <w:rFonts w:ascii="Times New Roman" w:hAnsi="Times New Roman" w:cs="Times New Roman"/>
          <w:spacing w:val="-5"/>
          <w:sz w:val="24"/>
          <w:szCs w:val="24"/>
        </w:rPr>
        <w:t>у</w:t>
      </w:r>
      <w:r w:rsidRPr="00815B97">
        <w:rPr>
          <w:rFonts w:ascii="Times New Roman" w:hAnsi="Times New Roman" w:cs="Times New Roman"/>
          <w:sz w:val="24"/>
          <w:szCs w:val="24"/>
        </w:rPr>
        <w:t>тв</w:t>
      </w:r>
      <w:r w:rsidRPr="00815B97">
        <w:rPr>
          <w:rFonts w:ascii="Times New Roman" w:hAnsi="Times New Roman" w:cs="Times New Roman"/>
          <w:spacing w:val="-2"/>
          <w:sz w:val="24"/>
          <w:szCs w:val="24"/>
        </w:rPr>
        <w:t>е</w:t>
      </w:r>
      <w:r w:rsidRPr="00815B97">
        <w:rPr>
          <w:rFonts w:ascii="Times New Roman" w:hAnsi="Times New Roman" w:cs="Times New Roman"/>
          <w:sz w:val="24"/>
          <w:szCs w:val="24"/>
        </w:rPr>
        <w:t>рж</w:t>
      </w:r>
      <w:r w:rsidRPr="00815B97">
        <w:rPr>
          <w:rFonts w:ascii="Times New Roman" w:hAnsi="Times New Roman" w:cs="Times New Roman"/>
          <w:spacing w:val="2"/>
          <w:sz w:val="24"/>
          <w:szCs w:val="24"/>
        </w:rPr>
        <w:t>д</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 xml:space="preserve">нным </w:t>
      </w:r>
      <w:r w:rsidRPr="00815B97">
        <w:rPr>
          <w:rFonts w:ascii="Times New Roman" w:hAnsi="Times New Roman" w:cs="Times New Roman"/>
          <w:spacing w:val="32"/>
          <w:sz w:val="24"/>
          <w:szCs w:val="24"/>
        </w:rPr>
        <w:t xml:space="preserve"> </w:t>
      </w:r>
      <w:r w:rsidRPr="00815B97">
        <w:rPr>
          <w:rFonts w:ascii="Times New Roman" w:hAnsi="Times New Roman" w:cs="Times New Roman"/>
          <w:sz w:val="24"/>
          <w:szCs w:val="24"/>
        </w:rPr>
        <w:t>т</w:t>
      </w:r>
      <w:r w:rsidRPr="00815B97">
        <w:rPr>
          <w:rFonts w:ascii="Times New Roman" w:hAnsi="Times New Roman" w:cs="Times New Roman"/>
          <w:spacing w:val="-1"/>
          <w:sz w:val="24"/>
          <w:szCs w:val="24"/>
        </w:rPr>
        <w:t>ем</w:t>
      </w:r>
      <w:r w:rsidRPr="00815B97">
        <w:rPr>
          <w:rFonts w:ascii="Times New Roman" w:hAnsi="Times New Roman" w:cs="Times New Roman"/>
          <w:sz w:val="24"/>
          <w:szCs w:val="24"/>
        </w:rPr>
        <w:t>п</w:t>
      </w:r>
      <w:r w:rsidRPr="00815B97">
        <w:rPr>
          <w:rFonts w:ascii="Times New Roman" w:hAnsi="Times New Roman" w:cs="Times New Roman"/>
          <w:spacing w:val="-1"/>
          <w:sz w:val="24"/>
          <w:szCs w:val="24"/>
        </w:rPr>
        <w:t>е</w:t>
      </w:r>
      <w:r w:rsidRPr="00815B97">
        <w:rPr>
          <w:rFonts w:ascii="Times New Roman" w:hAnsi="Times New Roman" w:cs="Times New Roman"/>
          <w:sz w:val="24"/>
          <w:szCs w:val="24"/>
        </w:rPr>
        <w:t>р</w:t>
      </w:r>
      <w:r w:rsidRPr="00815B97">
        <w:rPr>
          <w:rFonts w:ascii="Times New Roman" w:hAnsi="Times New Roman" w:cs="Times New Roman"/>
          <w:spacing w:val="-1"/>
          <w:sz w:val="24"/>
          <w:szCs w:val="24"/>
        </w:rPr>
        <w:t>а</w:t>
      </w:r>
      <w:r w:rsidRPr="00815B97">
        <w:rPr>
          <w:rFonts w:ascii="Times New Roman" w:hAnsi="Times New Roman" w:cs="Times New Roman"/>
          <w:spacing w:val="2"/>
          <w:sz w:val="24"/>
          <w:szCs w:val="24"/>
        </w:rPr>
        <w:t>т</w:t>
      </w:r>
      <w:r w:rsidRPr="00815B97">
        <w:rPr>
          <w:rFonts w:ascii="Times New Roman" w:hAnsi="Times New Roman" w:cs="Times New Roman"/>
          <w:spacing w:val="-5"/>
          <w:sz w:val="24"/>
          <w:szCs w:val="24"/>
        </w:rPr>
        <w:t>у</w:t>
      </w:r>
      <w:r w:rsidRPr="00815B97">
        <w:rPr>
          <w:rFonts w:ascii="Times New Roman" w:hAnsi="Times New Roman" w:cs="Times New Roman"/>
          <w:sz w:val="24"/>
          <w:szCs w:val="24"/>
        </w:rPr>
        <w:t>рным гр</w:t>
      </w:r>
      <w:r w:rsidRPr="00815B97">
        <w:rPr>
          <w:rFonts w:ascii="Times New Roman" w:hAnsi="Times New Roman" w:cs="Times New Roman"/>
          <w:spacing w:val="-1"/>
          <w:sz w:val="24"/>
          <w:szCs w:val="24"/>
        </w:rPr>
        <w:t>а</w:t>
      </w:r>
      <w:r w:rsidRPr="00815B97">
        <w:rPr>
          <w:rFonts w:ascii="Times New Roman" w:hAnsi="Times New Roman" w:cs="Times New Roman"/>
          <w:sz w:val="24"/>
          <w:szCs w:val="24"/>
        </w:rPr>
        <w:t>ф</w:t>
      </w:r>
      <w:r w:rsidRPr="00815B97">
        <w:rPr>
          <w:rFonts w:ascii="Times New Roman" w:hAnsi="Times New Roman" w:cs="Times New Roman"/>
          <w:spacing w:val="1"/>
          <w:sz w:val="24"/>
          <w:szCs w:val="24"/>
        </w:rPr>
        <w:t>и</w:t>
      </w:r>
      <w:r w:rsidRPr="00815B97">
        <w:rPr>
          <w:rFonts w:ascii="Times New Roman" w:hAnsi="Times New Roman" w:cs="Times New Roman"/>
          <w:sz w:val="24"/>
          <w:szCs w:val="24"/>
        </w:rPr>
        <w:t>ком</w:t>
      </w:r>
      <w:r w:rsidRPr="00815B97">
        <w:rPr>
          <w:rFonts w:ascii="Times New Roman" w:hAnsi="Times New Roman" w:cs="Times New Roman"/>
          <w:spacing w:val="-1"/>
          <w:sz w:val="24"/>
          <w:szCs w:val="24"/>
        </w:rPr>
        <w:t xml:space="preserve"> </w:t>
      </w:r>
      <w:r w:rsidR="00560B90">
        <w:rPr>
          <w:rFonts w:ascii="Times New Roman" w:hAnsi="Times New Roman" w:cs="Times New Roman"/>
          <w:sz w:val="24"/>
          <w:szCs w:val="24"/>
        </w:rPr>
        <w:t>95/70</w:t>
      </w:r>
      <w:r w:rsidRPr="00815B97">
        <w:rPr>
          <w:rFonts w:ascii="Times New Roman" w:hAnsi="Times New Roman" w:cs="Times New Roman"/>
          <w:spacing w:val="1"/>
          <w:sz w:val="24"/>
          <w:szCs w:val="24"/>
        </w:rPr>
        <w:t xml:space="preserve"> </w:t>
      </w:r>
      <w:r w:rsidRPr="00815B97">
        <w:rPr>
          <w:rFonts w:ascii="Times New Roman" w:hAnsi="Times New Roman" w:cs="Times New Roman"/>
          <w:spacing w:val="-2"/>
          <w:position w:val="11"/>
          <w:sz w:val="24"/>
          <w:szCs w:val="24"/>
        </w:rPr>
        <w:t>0</w:t>
      </w:r>
      <w:r w:rsidRPr="00815B97">
        <w:rPr>
          <w:rFonts w:ascii="Times New Roman" w:hAnsi="Times New Roman" w:cs="Times New Roman"/>
          <w:sz w:val="24"/>
          <w:szCs w:val="24"/>
        </w:rPr>
        <w:t>С.</w:t>
      </w:r>
    </w:p>
    <w:p w14:paraId="75248142" w14:textId="77777777" w:rsidR="00BF6E03" w:rsidRPr="00815B97" w:rsidRDefault="00BF6E03" w:rsidP="00BF6E03">
      <w:pPr>
        <w:widowControl w:val="0"/>
        <w:spacing w:before="36" w:line="273" w:lineRule="auto"/>
        <w:ind w:left="218" w:right="216" w:firstLine="566"/>
        <w:rPr>
          <w:rFonts w:eastAsia="Times New Roman"/>
          <w:sz w:val="24"/>
          <w:szCs w:val="24"/>
        </w:rPr>
      </w:pPr>
      <w:r w:rsidRPr="00815B97">
        <w:rPr>
          <w:rFonts w:eastAsia="Times New Roman"/>
          <w:sz w:val="24"/>
          <w:szCs w:val="24"/>
        </w:rPr>
        <w:t>Утв</w:t>
      </w:r>
      <w:r w:rsidRPr="00815B97">
        <w:rPr>
          <w:rFonts w:eastAsia="Times New Roman"/>
          <w:spacing w:val="-2"/>
          <w:sz w:val="24"/>
          <w:szCs w:val="24"/>
        </w:rPr>
        <w:t>е</w:t>
      </w:r>
      <w:r w:rsidRPr="00815B97">
        <w:rPr>
          <w:rFonts w:eastAsia="Times New Roman"/>
          <w:sz w:val="24"/>
          <w:szCs w:val="24"/>
        </w:rPr>
        <w:t>ржд</w:t>
      </w:r>
      <w:r w:rsidRPr="00815B97">
        <w:rPr>
          <w:rFonts w:eastAsia="Times New Roman"/>
          <w:spacing w:val="-1"/>
          <w:sz w:val="24"/>
          <w:szCs w:val="24"/>
        </w:rPr>
        <w:t>е</w:t>
      </w:r>
      <w:r w:rsidRPr="00815B97">
        <w:rPr>
          <w:rFonts w:eastAsia="Times New Roman"/>
          <w:sz w:val="24"/>
          <w:szCs w:val="24"/>
        </w:rPr>
        <w:t>нные</w:t>
      </w:r>
      <w:r w:rsidRPr="00815B97">
        <w:rPr>
          <w:rFonts w:eastAsia="Times New Roman"/>
          <w:spacing w:val="15"/>
          <w:sz w:val="24"/>
          <w:szCs w:val="24"/>
        </w:rPr>
        <w:t xml:space="preserve"> </w:t>
      </w:r>
      <w:r w:rsidRPr="00815B97">
        <w:rPr>
          <w:rFonts w:eastAsia="Times New Roman"/>
          <w:sz w:val="24"/>
          <w:szCs w:val="24"/>
        </w:rPr>
        <w:t>т</w:t>
      </w:r>
      <w:r w:rsidRPr="00815B97">
        <w:rPr>
          <w:rFonts w:eastAsia="Times New Roman"/>
          <w:spacing w:val="-1"/>
          <w:sz w:val="24"/>
          <w:szCs w:val="24"/>
        </w:rPr>
        <w:t>ем</w:t>
      </w:r>
      <w:r w:rsidRPr="00815B97">
        <w:rPr>
          <w:rFonts w:eastAsia="Times New Roman"/>
          <w:sz w:val="24"/>
          <w:szCs w:val="24"/>
        </w:rPr>
        <w:t>п</w:t>
      </w:r>
      <w:r w:rsidRPr="00815B97">
        <w:rPr>
          <w:rFonts w:eastAsia="Times New Roman"/>
          <w:spacing w:val="-1"/>
          <w:sz w:val="24"/>
          <w:szCs w:val="24"/>
        </w:rPr>
        <w:t>е</w:t>
      </w:r>
      <w:r w:rsidRPr="00815B97">
        <w:rPr>
          <w:rFonts w:eastAsia="Times New Roman"/>
          <w:sz w:val="24"/>
          <w:szCs w:val="24"/>
        </w:rPr>
        <w:t>р</w:t>
      </w:r>
      <w:r w:rsidRPr="00815B97">
        <w:rPr>
          <w:rFonts w:eastAsia="Times New Roman"/>
          <w:spacing w:val="1"/>
          <w:sz w:val="24"/>
          <w:szCs w:val="24"/>
        </w:rPr>
        <w:t>а</w:t>
      </w:r>
      <w:r w:rsidRPr="00815B97">
        <w:rPr>
          <w:rFonts w:eastAsia="Times New Roman"/>
          <w:spacing w:val="2"/>
          <w:sz w:val="24"/>
          <w:szCs w:val="24"/>
        </w:rPr>
        <w:t>т</w:t>
      </w:r>
      <w:r w:rsidRPr="00815B97">
        <w:rPr>
          <w:rFonts w:eastAsia="Times New Roman"/>
          <w:spacing w:val="-5"/>
          <w:sz w:val="24"/>
          <w:szCs w:val="24"/>
        </w:rPr>
        <w:t>у</w:t>
      </w:r>
      <w:r w:rsidRPr="00815B97">
        <w:rPr>
          <w:rFonts w:eastAsia="Times New Roman"/>
          <w:sz w:val="24"/>
          <w:szCs w:val="24"/>
        </w:rPr>
        <w:t>рные</w:t>
      </w:r>
      <w:r w:rsidRPr="00815B97">
        <w:rPr>
          <w:rFonts w:eastAsia="Times New Roman"/>
          <w:spacing w:val="15"/>
          <w:sz w:val="24"/>
          <w:szCs w:val="24"/>
        </w:rPr>
        <w:t xml:space="preserve"> </w:t>
      </w:r>
      <w:r w:rsidRPr="00815B97">
        <w:rPr>
          <w:rFonts w:eastAsia="Times New Roman"/>
          <w:sz w:val="24"/>
          <w:szCs w:val="24"/>
        </w:rPr>
        <w:t>гр</w:t>
      </w:r>
      <w:r w:rsidRPr="00815B97">
        <w:rPr>
          <w:rFonts w:eastAsia="Times New Roman"/>
          <w:spacing w:val="-1"/>
          <w:sz w:val="24"/>
          <w:szCs w:val="24"/>
        </w:rPr>
        <w:t>а</w:t>
      </w:r>
      <w:r w:rsidRPr="00815B97">
        <w:rPr>
          <w:rFonts w:eastAsia="Times New Roman"/>
          <w:sz w:val="24"/>
          <w:szCs w:val="24"/>
        </w:rPr>
        <w:t>ф</w:t>
      </w:r>
      <w:r w:rsidRPr="00815B97">
        <w:rPr>
          <w:rFonts w:eastAsia="Times New Roman"/>
          <w:spacing w:val="1"/>
          <w:sz w:val="24"/>
          <w:szCs w:val="24"/>
        </w:rPr>
        <w:t>и</w:t>
      </w:r>
      <w:r w:rsidRPr="00815B97">
        <w:rPr>
          <w:rFonts w:eastAsia="Times New Roman"/>
          <w:sz w:val="24"/>
          <w:szCs w:val="24"/>
        </w:rPr>
        <w:t>ки</w:t>
      </w:r>
      <w:r w:rsidRPr="00815B97">
        <w:rPr>
          <w:rFonts w:eastAsia="Times New Roman"/>
          <w:spacing w:val="17"/>
          <w:sz w:val="24"/>
          <w:szCs w:val="24"/>
        </w:rPr>
        <w:t xml:space="preserve"> </w:t>
      </w:r>
      <w:r w:rsidRPr="00815B97">
        <w:rPr>
          <w:rFonts w:eastAsia="Times New Roman"/>
          <w:sz w:val="24"/>
          <w:szCs w:val="24"/>
        </w:rPr>
        <w:t>от</w:t>
      </w:r>
      <w:r w:rsidRPr="00815B97">
        <w:rPr>
          <w:rFonts w:eastAsia="Times New Roman"/>
          <w:spacing w:val="4"/>
          <w:sz w:val="24"/>
          <w:szCs w:val="24"/>
        </w:rPr>
        <w:t>п</w:t>
      </w:r>
      <w:r w:rsidRPr="00815B97">
        <w:rPr>
          <w:rFonts w:eastAsia="Times New Roman"/>
          <w:spacing w:val="-8"/>
          <w:sz w:val="24"/>
          <w:szCs w:val="24"/>
        </w:rPr>
        <w:t>у</w:t>
      </w:r>
      <w:r w:rsidRPr="00815B97">
        <w:rPr>
          <w:rFonts w:eastAsia="Times New Roman"/>
          <w:spacing w:val="-1"/>
          <w:sz w:val="24"/>
          <w:szCs w:val="24"/>
        </w:rPr>
        <w:t>с</w:t>
      </w:r>
      <w:r w:rsidRPr="00815B97">
        <w:rPr>
          <w:rFonts w:eastAsia="Times New Roman"/>
          <w:spacing w:val="3"/>
          <w:sz w:val="24"/>
          <w:szCs w:val="24"/>
        </w:rPr>
        <w:t>к</w:t>
      </w:r>
      <w:r w:rsidRPr="00815B97">
        <w:rPr>
          <w:rFonts w:eastAsia="Times New Roman"/>
          <w:sz w:val="24"/>
          <w:szCs w:val="24"/>
        </w:rPr>
        <w:t>а</w:t>
      </w:r>
      <w:r w:rsidRPr="00815B97">
        <w:rPr>
          <w:rFonts w:eastAsia="Times New Roman"/>
          <w:spacing w:val="15"/>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пла</w:t>
      </w:r>
      <w:r w:rsidRPr="00815B97">
        <w:rPr>
          <w:rFonts w:eastAsia="Times New Roman"/>
          <w:spacing w:val="15"/>
          <w:sz w:val="24"/>
          <w:szCs w:val="24"/>
        </w:rPr>
        <w:t xml:space="preserve"> </w:t>
      </w:r>
      <w:r w:rsidRPr="00815B97">
        <w:rPr>
          <w:rFonts w:eastAsia="Times New Roman"/>
          <w:sz w:val="24"/>
          <w:szCs w:val="24"/>
        </w:rPr>
        <w:t>в</w:t>
      </w:r>
      <w:r w:rsidRPr="00815B97">
        <w:rPr>
          <w:rFonts w:eastAsia="Times New Roman"/>
          <w:spacing w:val="16"/>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пловые</w:t>
      </w:r>
      <w:r w:rsidRPr="00815B97">
        <w:rPr>
          <w:rFonts w:eastAsia="Times New Roman"/>
          <w:spacing w:val="14"/>
          <w:sz w:val="24"/>
          <w:szCs w:val="24"/>
        </w:rPr>
        <w:t xml:space="preserve"> </w:t>
      </w:r>
      <w:r w:rsidRPr="00815B97">
        <w:rPr>
          <w:rFonts w:eastAsia="Times New Roman"/>
          <w:spacing w:val="-1"/>
          <w:sz w:val="24"/>
          <w:szCs w:val="24"/>
        </w:rPr>
        <w:t>се</w:t>
      </w:r>
      <w:r w:rsidRPr="00815B97">
        <w:rPr>
          <w:rFonts w:eastAsia="Times New Roman"/>
          <w:spacing w:val="2"/>
          <w:sz w:val="24"/>
          <w:szCs w:val="24"/>
        </w:rPr>
        <w:t>т</w:t>
      </w:r>
      <w:r w:rsidRPr="00815B97">
        <w:rPr>
          <w:rFonts w:eastAsia="Times New Roman"/>
          <w:sz w:val="24"/>
          <w:szCs w:val="24"/>
        </w:rPr>
        <w:t>и</w:t>
      </w:r>
      <w:r w:rsidRPr="00815B97">
        <w:rPr>
          <w:rFonts w:eastAsia="Times New Roman"/>
          <w:spacing w:val="17"/>
          <w:sz w:val="24"/>
          <w:szCs w:val="24"/>
        </w:rPr>
        <w:t xml:space="preserve"> </w:t>
      </w:r>
      <w:r w:rsidRPr="00815B97">
        <w:rPr>
          <w:rFonts w:eastAsia="Times New Roman"/>
          <w:sz w:val="24"/>
          <w:szCs w:val="24"/>
        </w:rPr>
        <w:t>пр</w:t>
      </w:r>
      <w:r w:rsidRPr="00815B97">
        <w:rPr>
          <w:rFonts w:eastAsia="Times New Roman"/>
          <w:spacing w:val="-1"/>
          <w:sz w:val="24"/>
          <w:szCs w:val="24"/>
        </w:rPr>
        <w:t>е</w:t>
      </w:r>
      <w:r w:rsidRPr="00815B97">
        <w:rPr>
          <w:rFonts w:eastAsia="Times New Roman"/>
          <w:sz w:val="24"/>
          <w:szCs w:val="24"/>
        </w:rPr>
        <w:t>д</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вл</w:t>
      </w:r>
      <w:r w:rsidRPr="00815B97">
        <w:rPr>
          <w:rFonts w:eastAsia="Times New Roman"/>
          <w:spacing w:val="-2"/>
          <w:sz w:val="24"/>
          <w:szCs w:val="24"/>
        </w:rPr>
        <w:t>е</w:t>
      </w:r>
      <w:r w:rsidRPr="00815B97">
        <w:rPr>
          <w:rFonts w:eastAsia="Times New Roman"/>
          <w:sz w:val="24"/>
          <w:szCs w:val="24"/>
        </w:rPr>
        <w:t>ны</w:t>
      </w:r>
      <w:r w:rsidRPr="00815B97">
        <w:rPr>
          <w:rFonts w:eastAsia="Times New Roman"/>
          <w:spacing w:val="16"/>
          <w:sz w:val="24"/>
          <w:szCs w:val="24"/>
        </w:rPr>
        <w:t xml:space="preserve"> </w:t>
      </w:r>
      <w:r w:rsidRPr="00815B97">
        <w:rPr>
          <w:rFonts w:eastAsia="Times New Roman"/>
          <w:sz w:val="24"/>
          <w:szCs w:val="24"/>
        </w:rPr>
        <w:t>в т</w:t>
      </w:r>
      <w:r w:rsidRPr="00815B97">
        <w:rPr>
          <w:rFonts w:eastAsia="Times New Roman"/>
          <w:spacing w:val="-1"/>
          <w:sz w:val="24"/>
          <w:szCs w:val="24"/>
        </w:rPr>
        <w:t>а</w:t>
      </w:r>
      <w:r w:rsidRPr="00815B97">
        <w:rPr>
          <w:rFonts w:eastAsia="Times New Roman"/>
          <w:sz w:val="24"/>
          <w:szCs w:val="24"/>
        </w:rPr>
        <w:t>бл</w:t>
      </w:r>
      <w:r w:rsidRPr="00815B97">
        <w:rPr>
          <w:rFonts w:eastAsia="Times New Roman"/>
          <w:spacing w:val="1"/>
          <w:sz w:val="24"/>
          <w:szCs w:val="24"/>
        </w:rPr>
        <w:t>и</w:t>
      </w:r>
      <w:r w:rsidRPr="00815B97">
        <w:rPr>
          <w:rFonts w:eastAsia="Times New Roman"/>
          <w:sz w:val="24"/>
          <w:szCs w:val="24"/>
        </w:rPr>
        <w:t>ц</w:t>
      </w:r>
      <w:r w:rsidRPr="00815B97">
        <w:rPr>
          <w:rFonts w:eastAsia="Times New Roman"/>
          <w:spacing w:val="-4"/>
          <w:sz w:val="24"/>
          <w:szCs w:val="24"/>
        </w:rPr>
        <w:t>а</w:t>
      </w:r>
      <w:r w:rsidRPr="00815B97">
        <w:rPr>
          <w:rFonts w:eastAsia="Times New Roman"/>
          <w:sz w:val="24"/>
          <w:szCs w:val="24"/>
        </w:rPr>
        <w:t>х, а</w:t>
      </w:r>
      <w:r w:rsidRPr="00815B97">
        <w:rPr>
          <w:rFonts w:eastAsia="Times New Roman"/>
          <w:spacing w:val="-1"/>
          <w:sz w:val="24"/>
          <w:szCs w:val="24"/>
        </w:rPr>
        <w:t xml:space="preserve"> </w:t>
      </w:r>
      <w:r w:rsidRPr="00815B97">
        <w:rPr>
          <w:rFonts w:eastAsia="Times New Roman"/>
          <w:sz w:val="24"/>
          <w:szCs w:val="24"/>
        </w:rPr>
        <w:t>т</w:t>
      </w:r>
      <w:r w:rsidRPr="00815B97">
        <w:rPr>
          <w:rFonts w:eastAsia="Times New Roman"/>
          <w:spacing w:val="-3"/>
          <w:sz w:val="24"/>
          <w:szCs w:val="24"/>
        </w:rPr>
        <w:t>а</w:t>
      </w:r>
      <w:r w:rsidRPr="00815B97">
        <w:rPr>
          <w:rFonts w:eastAsia="Times New Roman"/>
          <w:sz w:val="24"/>
          <w:szCs w:val="24"/>
        </w:rPr>
        <w:t>кже</w:t>
      </w:r>
      <w:r w:rsidRPr="00815B97">
        <w:rPr>
          <w:rFonts w:eastAsia="Times New Roman"/>
          <w:spacing w:val="-2"/>
          <w:sz w:val="24"/>
          <w:szCs w:val="24"/>
        </w:rPr>
        <w:t xml:space="preserve"> </w:t>
      </w:r>
      <w:r w:rsidRPr="00815B97">
        <w:rPr>
          <w:rFonts w:eastAsia="Times New Roman"/>
          <w:sz w:val="24"/>
          <w:szCs w:val="24"/>
        </w:rPr>
        <w:t>на</w:t>
      </w:r>
      <w:r w:rsidRPr="00815B97">
        <w:rPr>
          <w:rFonts w:eastAsia="Times New Roman"/>
          <w:spacing w:val="-1"/>
          <w:sz w:val="24"/>
          <w:szCs w:val="24"/>
        </w:rPr>
        <w:t xml:space="preserve"> </w:t>
      </w:r>
      <w:r w:rsidRPr="00815B97">
        <w:rPr>
          <w:rFonts w:eastAsia="Times New Roman"/>
          <w:sz w:val="24"/>
          <w:szCs w:val="24"/>
        </w:rPr>
        <w:t>ри</w:t>
      </w:r>
      <w:r w:rsidRPr="00815B97">
        <w:rPr>
          <w:rFonts w:eastAsia="Times New Roman"/>
          <w:spacing w:val="1"/>
          <w:sz w:val="24"/>
          <w:szCs w:val="24"/>
        </w:rPr>
        <w:t>с</w:t>
      </w:r>
      <w:r w:rsidRPr="00815B97">
        <w:rPr>
          <w:rFonts w:eastAsia="Times New Roman"/>
          <w:spacing w:val="-8"/>
          <w:sz w:val="24"/>
          <w:szCs w:val="24"/>
        </w:rPr>
        <w:t>у</w:t>
      </w:r>
      <w:r w:rsidRPr="00815B97">
        <w:rPr>
          <w:rFonts w:eastAsia="Times New Roman"/>
          <w:sz w:val="24"/>
          <w:szCs w:val="24"/>
        </w:rPr>
        <w:t>нк</w:t>
      </w:r>
      <w:r w:rsidRPr="00815B97">
        <w:rPr>
          <w:rFonts w:eastAsia="Times New Roman"/>
          <w:spacing w:val="-1"/>
          <w:sz w:val="24"/>
          <w:szCs w:val="24"/>
        </w:rPr>
        <w:t>а</w:t>
      </w:r>
      <w:r w:rsidRPr="00815B97">
        <w:rPr>
          <w:rFonts w:eastAsia="Times New Roman"/>
          <w:sz w:val="24"/>
          <w:szCs w:val="24"/>
        </w:rPr>
        <w:t>х.</w:t>
      </w:r>
    </w:p>
    <w:p w14:paraId="147FAC94" w14:textId="77777777" w:rsidR="00FE03EF" w:rsidRPr="00815B97" w:rsidRDefault="00FE03EF" w:rsidP="00BF6E03">
      <w:pPr>
        <w:widowControl w:val="0"/>
        <w:spacing w:before="36" w:line="273" w:lineRule="auto"/>
        <w:ind w:left="218" w:right="216" w:firstLine="566"/>
        <w:rPr>
          <w:rFonts w:eastAsia="Times New Roman"/>
          <w:sz w:val="24"/>
          <w:szCs w:val="24"/>
        </w:rPr>
      </w:pPr>
    </w:p>
    <w:p w14:paraId="010C627E" w14:textId="40D38C03" w:rsidR="00FE03EF" w:rsidRPr="00815B97" w:rsidRDefault="00165313" w:rsidP="00FE03EF">
      <w:pPr>
        <w:keepNext/>
        <w:widowControl w:val="0"/>
        <w:spacing w:before="36" w:line="273" w:lineRule="auto"/>
        <w:ind w:right="216" w:firstLine="0"/>
        <w:jc w:val="center"/>
      </w:pPr>
      <w:r>
        <w:rPr>
          <w:rFonts w:eastAsia="Times New Roman"/>
          <w:noProof/>
          <w:sz w:val="24"/>
          <w:szCs w:val="24"/>
          <w:lang w:eastAsia="ru-RU"/>
        </w:rPr>
        <w:lastRenderedPageBreak/>
        <w:drawing>
          <wp:inline distT="0" distB="0" distL="0" distR="0" wp14:anchorId="2C4DD7C4" wp14:editId="3E724526">
            <wp:extent cx="5934075" cy="8391525"/>
            <wp:effectExtent l="0" t="0" r="9525" b="9525"/>
            <wp:docPr id="18" name="Рисунок 4" descr="Т график 2018-19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 график 2018-19г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32B1C24" w14:textId="77777777" w:rsidR="00FE03EF" w:rsidRPr="00815B97" w:rsidRDefault="00FE03EF" w:rsidP="00CC4BF7">
      <w:pPr>
        <w:pStyle w:val="aff0"/>
        <w:spacing w:before="0"/>
        <w:jc w:val="center"/>
        <w:rPr>
          <w:sz w:val="24"/>
          <w:szCs w:val="24"/>
        </w:rPr>
      </w:pPr>
      <w:r w:rsidRPr="00815B97">
        <w:t xml:space="preserve">Рисунок </w:t>
      </w:r>
      <w:fldSimple w:instr=" SEQ Рисунок \* ARABIC ">
        <w:r w:rsidR="00FE673F">
          <w:rPr>
            <w:noProof/>
          </w:rPr>
          <w:t>30</w:t>
        </w:r>
      </w:fldSimple>
      <w:r w:rsidRPr="00815B97">
        <w:t xml:space="preserve"> Температурный график работы системы теплоснабжения от районной котельной</w:t>
      </w:r>
      <w:r w:rsidR="002117E5" w:rsidRPr="00815B97">
        <w:t>.</w:t>
      </w:r>
    </w:p>
    <w:p w14:paraId="37E37CE7" w14:textId="77777777" w:rsidR="00BF6E03" w:rsidRPr="00815B97" w:rsidRDefault="00BF6E03" w:rsidP="00EC5D45">
      <w:pPr>
        <w:rPr>
          <w:lang w:eastAsia="ru-RU"/>
        </w:rPr>
      </w:pPr>
    </w:p>
    <w:p w14:paraId="2D3B7778" w14:textId="77777777" w:rsidR="00F035AE" w:rsidRPr="00815B97" w:rsidRDefault="002117E5" w:rsidP="00F035AE">
      <w:pPr>
        <w:keepNext/>
        <w:ind w:firstLine="0"/>
        <w:jc w:val="center"/>
      </w:pPr>
      <w:r w:rsidRPr="00815B97">
        <w:rPr>
          <w:noProof/>
          <w:lang w:eastAsia="ru-RU"/>
        </w:rPr>
        <w:lastRenderedPageBreak/>
        <w:drawing>
          <wp:inline distT="0" distB="0" distL="0" distR="0" wp14:anchorId="415B37A5" wp14:editId="63728CAE">
            <wp:extent cx="5830881" cy="294478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14:paraId="5D63105B" w14:textId="77777777" w:rsidR="00BF6E03" w:rsidRPr="00815B97" w:rsidRDefault="00F035AE" w:rsidP="002117E5">
      <w:pPr>
        <w:pStyle w:val="aff0"/>
        <w:spacing w:before="0"/>
        <w:jc w:val="center"/>
      </w:pPr>
      <w:r w:rsidRPr="00815B97">
        <w:t xml:space="preserve">Рисунок </w:t>
      </w:r>
      <w:fldSimple w:instr=" SEQ Рисунок \* ARABIC ">
        <w:r w:rsidR="00FE673F">
          <w:rPr>
            <w:noProof/>
          </w:rPr>
          <w:t>31</w:t>
        </w:r>
      </w:fldSimple>
      <w:r w:rsidRPr="00815B97">
        <w:t xml:space="preserve"> Температурный график работы системы теплоснабжения от районной котельной</w:t>
      </w:r>
    </w:p>
    <w:p w14:paraId="3C776420" w14:textId="77777777" w:rsidR="002117E5" w:rsidRPr="00815B97" w:rsidRDefault="002117E5" w:rsidP="00BF6E03">
      <w:pPr>
        <w:pStyle w:val="aff0"/>
        <w:keepNext/>
      </w:pPr>
    </w:p>
    <w:p w14:paraId="4B48FD23" w14:textId="77777777" w:rsidR="00BF6E03" w:rsidRPr="00815B97" w:rsidRDefault="00BF6E03" w:rsidP="00F97391">
      <w:pPr>
        <w:pStyle w:val="aff0"/>
        <w:keepNext/>
        <w:ind w:firstLine="0"/>
      </w:pPr>
      <w:r w:rsidRPr="00815B97">
        <w:t xml:space="preserve">Таблица </w:t>
      </w:r>
      <w:fldSimple w:instr=" SEQ Таблица \* ARABIC ">
        <w:r w:rsidR="00FE673F">
          <w:rPr>
            <w:noProof/>
          </w:rPr>
          <w:t>27</w:t>
        </w:r>
      </w:fldSimple>
      <w:r w:rsidRPr="00815B97">
        <w:t xml:space="preserve"> Температурный график работы системы теплоснабжения от котельных</w:t>
      </w:r>
      <w:r w:rsidR="00F035AE" w:rsidRPr="00815B97">
        <w:t xml:space="preserve"> </w:t>
      </w:r>
      <w:r w:rsidR="00815B97">
        <w:t>левого берега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3140"/>
        <w:gridCol w:w="3323"/>
      </w:tblGrid>
      <w:tr w:rsidR="00A01E6C" w:rsidRPr="00815B97" w14:paraId="4A7012EE" w14:textId="77777777" w:rsidTr="00A01E6C">
        <w:trPr>
          <w:tblHeader/>
        </w:trPr>
        <w:tc>
          <w:tcPr>
            <w:tcW w:w="1542" w:type="pct"/>
          </w:tcPr>
          <w:p w14:paraId="4A23F59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Температура наружного воздуха, </w:t>
            </w:r>
            <w:r w:rsidRPr="00815B97">
              <w:rPr>
                <w:rFonts w:eastAsia="Calibri" w:cs="Times New Roman"/>
                <w:sz w:val="20"/>
                <w:szCs w:val="20"/>
                <w:lang w:val="en-US"/>
              </w:rPr>
              <w:t>t</w:t>
            </w:r>
            <w:r w:rsidRPr="00815B97">
              <w:rPr>
                <w:rFonts w:eastAsia="Calibri" w:cs="Times New Roman"/>
                <w:sz w:val="20"/>
                <w:szCs w:val="20"/>
              </w:rPr>
              <w:t>н С</w:t>
            </w:r>
          </w:p>
        </w:tc>
        <w:tc>
          <w:tcPr>
            <w:tcW w:w="1680" w:type="pct"/>
          </w:tcPr>
          <w:p w14:paraId="60908AF3"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Прямая сетевая вода, </w:t>
            </w:r>
            <w:r w:rsidRPr="00815B97">
              <w:rPr>
                <w:rFonts w:eastAsia="Calibri" w:cs="Times New Roman"/>
                <w:sz w:val="20"/>
                <w:szCs w:val="20"/>
                <w:lang w:val="en-US"/>
              </w:rPr>
              <w:t>t</w:t>
            </w:r>
            <w:r w:rsidRPr="00815B97">
              <w:rPr>
                <w:rFonts w:eastAsia="Calibri" w:cs="Times New Roman"/>
                <w:sz w:val="20"/>
                <w:szCs w:val="20"/>
              </w:rPr>
              <w:t>1, С</w:t>
            </w:r>
          </w:p>
        </w:tc>
        <w:tc>
          <w:tcPr>
            <w:tcW w:w="1779" w:type="pct"/>
          </w:tcPr>
          <w:p w14:paraId="242F6CDD"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Обратная сетевая вода, </w:t>
            </w:r>
            <w:r w:rsidRPr="00815B97">
              <w:rPr>
                <w:rFonts w:eastAsia="Calibri" w:cs="Times New Roman"/>
                <w:sz w:val="20"/>
                <w:szCs w:val="20"/>
                <w:lang w:val="en-US"/>
              </w:rPr>
              <w:t>t</w:t>
            </w:r>
            <w:r w:rsidRPr="00815B97">
              <w:rPr>
                <w:rFonts w:eastAsia="Calibri" w:cs="Times New Roman"/>
                <w:sz w:val="20"/>
                <w:szCs w:val="20"/>
              </w:rPr>
              <w:t>2, С</w:t>
            </w:r>
          </w:p>
        </w:tc>
      </w:tr>
      <w:tr w:rsidR="00A01E6C" w:rsidRPr="00815B97" w14:paraId="26930C5C" w14:textId="77777777" w:rsidTr="00A01E6C">
        <w:tc>
          <w:tcPr>
            <w:tcW w:w="1542" w:type="pct"/>
          </w:tcPr>
          <w:p w14:paraId="48931A9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+ 8</w:t>
            </w:r>
          </w:p>
        </w:tc>
        <w:tc>
          <w:tcPr>
            <w:tcW w:w="1680" w:type="pct"/>
          </w:tcPr>
          <w:p w14:paraId="4E6FDC6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36</w:t>
            </w:r>
          </w:p>
        </w:tc>
        <w:tc>
          <w:tcPr>
            <w:tcW w:w="1779" w:type="pct"/>
          </w:tcPr>
          <w:p w14:paraId="3468766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32</w:t>
            </w:r>
          </w:p>
        </w:tc>
      </w:tr>
      <w:tr w:rsidR="00A01E6C" w:rsidRPr="00815B97" w14:paraId="40FAA3DA" w14:textId="77777777" w:rsidTr="00A01E6C">
        <w:tc>
          <w:tcPr>
            <w:tcW w:w="1542" w:type="pct"/>
          </w:tcPr>
          <w:p w14:paraId="724DEF13"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+ 7</w:t>
            </w:r>
          </w:p>
        </w:tc>
        <w:tc>
          <w:tcPr>
            <w:tcW w:w="1680" w:type="pct"/>
          </w:tcPr>
          <w:p w14:paraId="32D99AF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39</w:t>
            </w:r>
          </w:p>
        </w:tc>
        <w:tc>
          <w:tcPr>
            <w:tcW w:w="1779" w:type="pct"/>
          </w:tcPr>
          <w:p w14:paraId="611A173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34</w:t>
            </w:r>
          </w:p>
        </w:tc>
      </w:tr>
      <w:tr w:rsidR="00A01E6C" w:rsidRPr="00815B97" w14:paraId="642E6953" w14:textId="77777777" w:rsidTr="00A01E6C">
        <w:tc>
          <w:tcPr>
            <w:tcW w:w="1542" w:type="pct"/>
          </w:tcPr>
          <w:p w14:paraId="6A6CC57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+ 6</w:t>
            </w:r>
          </w:p>
        </w:tc>
        <w:tc>
          <w:tcPr>
            <w:tcW w:w="1680" w:type="pct"/>
          </w:tcPr>
          <w:p w14:paraId="69E0A6A5"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42</w:t>
            </w:r>
          </w:p>
        </w:tc>
        <w:tc>
          <w:tcPr>
            <w:tcW w:w="1779" w:type="pct"/>
          </w:tcPr>
          <w:p w14:paraId="6A65F32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36</w:t>
            </w:r>
          </w:p>
        </w:tc>
      </w:tr>
      <w:tr w:rsidR="00A01E6C" w:rsidRPr="00815B97" w14:paraId="0A197D89" w14:textId="77777777" w:rsidTr="00A01E6C">
        <w:tc>
          <w:tcPr>
            <w:tcW w:w="1542" w:type="pct"/>
          </w:tcPr>
          <w:p w14:paraId="638B718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+ 5</w:t>
            </w:r>
          </w:p>
        </w:tc>
        <w:tc>
          <w:tcPr>
            <w:tcW w:w="1680" w:type="pct"/>
          </w:tcPr>
          <w:p w14:paraId="778F938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44</w:t>
            </w:r>
          </w:p>
        </w:tc>
        <w:tc>
          <w:tcPr>
            <w:tcW w:w="1779" w:type="pct"/>
          </w:tcPr>
          <w:p w14:paraId="5A1C4896"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38</w:t>
            </w:r>
          </w:p>
        </w:tc>
      </w:tr>
      <w:tr w:rsidR="00A01E6C" w:rsidRPr="00815B97" w14:paraId="375678FF" w14:textId="77777777" w:rsidTr="00A01E6C">
        <w:tc>
          <w:tcPr>
            <w:tcW w:w="1542" w:type="pct"/>
          </w:tcPr>
          <w:p w14:paraId="0EF1987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+ 4</w:t>
            </w:r>
          </w:p>
        </w:tc>
        <w:tc>
          <w:tcPr>
            <w:tcW w:w="1680" w:type="pct"/>
          </w:tcPr>
          <w:p w14:paraId="65738AD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47</w:t>
            </w:r>
          </w:p>
        </w:tc>
        <w:tc>
          <w:tcPr>
            <w:tcW w:w="1779" w:type="pct"/>
          </w:tcPr>
          <w:p w14:paraId="1CA3148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40</w:t>
            </w:r>
          </w:p>
        </w:tc>
      </w:tr>
      <w:tr w:rsidR="00A01E6C" w:rsidRPr="00815B97" w14:paraId="53550AA5" w14:textId="77777777" w:rsidTr="00A01E6C">
        <w:tc>
          <w:tcPr>
            <w:tcW w:w="1542" w:type="pct"/>
          </w:tcPr>
          <w:p w14:paraId="0B6CAA34"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+ 3</w:t>
            </w:r>
          </w:p>
        </w:tc>
        <w:tc>
          <w:tcPr>
            <w:tcW w:w="1680" w:type="pct"/>
          </w:tcPr>
          <w:p w14:paraId="62CA3F04"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50</w:t>
            </w:r>
          </w:p>
        </w:tc>
        <w:tc>
          <w:tcPr>
            <w:tcW w:w="1779" w:type="pct"/>
          </w:tcPr>
          <w:p w14:paraId="03E06A2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42</w:t>
            </w:r>
          </w:p>
        </w:tc>
      </w:tr>
      <w:tr w:rsidR="00A01E6C" w:rsidRPr="00815B97" w14:paraId="57403A1C" w14:textId="77777777" w:rsidTr="00A01E6C">
        <w:tc>
          <w:tcPr>
            <w:tcW w:w="1542" w:type="pct"/>
          </w:tcPr>
          <w:p w14:paraId="008649C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 + 2</w:t>
            </w:r>
          </w:p>
        </w:tc>
        <w:tc>
          <w:tcPr>
            <w:tcW w:w="1680" w:type="pct"/>
          </w:tcPr>
          <w:p w14:paraId="3AC988C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53</w:t>
            </w:r>
          </w:p>
        </w:tc>
        <w:tc>
          <w:tcPr>
            <w:tcW w:w="1779" w:type="pct"/>
          </w:tcPr>
          <w:p w14:paraId="6091DFB6"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44</w:t>
            </w:r>
          </w:p>
        </w:tc>
      </w:tr>
      <w:tr w:rsidR="00A01E6C" w:rsidRPr="00815B97" w14:paraId="7B0560BC" w14:textId="77777777" w:rsidTr="00A01E6C">
        <w:tc>
          <w:tcPr>
            <w:tcW w:w="1542" w:type="pct"/>
          </w:tcPr>
          <w:p w14:paraId="56021AB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w:t>
            </w:r>
          </w:p>
        </w:tc>
        <w:tc>
          <w:tcPr>
            <w:tcW w:w="1680" w:type="pct"/>
          </w:tcPr>
          <w:p w14:paraId="29C7B074"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53</w:t>
            </w:r>
          </w:p>
        </w:tc>
        <w:tc>
          <w:tcPr>
            <w:tcW w:w="1779" w:type="pct"/>
          </w:tcPr>
          <w:p w14:paraId="6CC9210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45</w:t>
            </w:r>
          </w:p>
        </w:tc>
      </w:tr>
      <w:tr w:rsidR="00A01E6C" w:rsidRPr="00815B97" w14:paraId="137441EE" w14:textId="77777777" w:rsidTr="00A01E6C">
        <w:tc>
          <w:tcPr>
            <w:tcW w:w="1542" w:type="pct"/>
          </w:tcPr>
          <w:p w14:paraId="185CFFE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0</w:t>
            </w:r>
          </w:p>
        </w:tc>
        <w:tc>
          <w:tcPr>
            <w:tcW w:w="1680" w:type="pct"/>
          </w:tcPr>
          <w:p w14:paraId="42D271F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57</w:t>
            </w:r>
          </w:p>
        </w:tc>
        <w:tc>
          <w:tcPr>
            <w:tcW w:w="1779" w:type="pct"/>
          </w:tcPr>
          <w:p w14:paraId="1E6B3F9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46</w:t>
            </w:r>
          </w:p>
        </w:tc>
      </w:tr>
      <w:tr w:rsidR="00A01E6C" w:rsidRPr="00815B97" w14:paraId="093BD8DA" w14:textId="77777777" w:rsidTr="00A01E6C">
        <w:tc>
          <w:tcPr>
            <w:tcW w:w="1542" w:type="pct"/>
          </w:tcPr>
          <w:p w14:paraId="6E11FD68"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- 1 </w:t>
            </w:r>
          </w:p>
        </w:tc>
        <w:tc>
          <w:tcPr>
            <w:tcW w:w="1680" w:type="pct"/>
          </w:tcPr>
          <w:p w14:paraId="4333769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60</w:t>
            </w:r>
          </w:p>
        </w:tc>
        <w:tc>
          <w:tcPr>
            <w:tcW w:w="1779" w:type="pct"/>
          </w:tcPr>
          <w:p w14:paraId="285969C8"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48</w:t>
            </w:r>
          </w:p>
        </w:tc>
      </w:tr>
      <w:tr w:rsidR="00A01E6C" w:rsidRPr="00815B97" w14:paraId="4B456076" w14:textId="77777777" w:rsidTr="00A01E6C">
        <w:tc>
          <w:tcPr>
            <w:tcW w:w="1542" w:type="pct"/>
          </w:tcPr>
          <w:p w14:paraId="57FAE9B4"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w:t>
            </w:r>
          </w:p>
        </w:tc>
        <w:tc>
          <w:tcPr>
            <w:tcW w:w="1680" w:type="pct"/>
          </w:tcPr>
          <w:p w14:paraId="4FE4754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63</w:t>
            </w:r>
          </w:p>
        </w:tc>
        <w:tc>
          <w:tcPr>
            <w:tcW w:w="1779" w:type="pct"/>
          </w:tcPr>
          <w:p w14:paraId="0A75262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49</w:t>
            </w:r>
          </w:p>
        </w:tc>
      </w:tr>
      <w:tr w:rsidR="00A01E6C" w:rsidRPr="00815B97" w14:paraId="5550700F" w14:textId="77777777" w:rsidTr="00A01E6C">
        <w:tc>
          <w:tcPr>
            <w:tcW w:w="1542" w:type="pct"/>
          </w:tcPr>
          <w:p w14:paraId="3F9274D8"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- 3</w:t>
            </w:r>
          </w:p>
        </w:tc>
        <w:tc>
          <w:tcPr>
            <w:tcW w:w="1680" w:type="pct"/>
          </w:tcPr>
          <w:p w14:paraId="7099647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65</w:t>
            </w:r>
          </w:p>
        </w:tc>
        <w:tc>
          <w:tcPr>
            <w:tcW w:w="1779" w:type="pct"/>
          </w:tcPr>
          <w:p w14:paraId="47B06646"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51</w:t>
            </w:r>
          </w:p>
        </w:tc>
      </w:tr>
      <w:tr w:rsidR="00A01E6C" w:rsidRPr="00815B97" w14:paraId="1D4EE42B" w14:textId="77777777" w:rsidTr="00A01E6C">
        <w:tc>
          <w:tcPr>
            <w:tcW w:w="1542" w:type="pct"/>
          </w:tcPr>
          <w:p w14:paraId="09E7C71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- 4</w:t>
            </w:r>
          </w:p>
        </w:tc>
        <w:tc>
          <w:tcPr>
            <w:tcW w:w="1680" w:type="pct"/>
          </w:tcPr>
          <w:p w14:paraId="1BCE914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68</w:t>
            </w:r>
          </w:p>
        </w:tc>
        <w:tc>
          <w:tcPr>
            <w:tcW w:w="1779" w:type="pct"/>
          </w:tcPr>
          <w:p w14:paraId="5EA93B25"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53</w:t>
            </w:r>
          </w:p>
        </w:tc>
      </w:tr>
      <w:tr w:rsidR="00A01E6C" w:rsidRPr="00815B97" w14:paraId="2F4DCF94" w14:textId="77777777" w:rsidTr="00A01E6C">
        <w:tc>
          <w:tcPr>
            <w:tcW w:w="1542" w:type="pct"/>
          </w:tcPr>
          <w:p w14:paraId="76940468"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- 5</w:t>
            </w:r>
          </w:p>
        </w:tc>
        <w:tc>
          <w:tcPr>
            <w:tcW w:w="1680" w:type="pct"/>
          </w:tcPr>
          <w:p w14:paraId="277A123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70</w:t>
            </w:r>
          </w:p>
        </w:tc>
        <w:tc>
          <w:tcPr>
            <w:tcW w:w="1779" w:type="pct"/>
          </w:tcPr>
          <w:p w14:paraId="111A0C1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54</w:t>
            </w:r>
          </w:p>
        </w:tc>
      </w:tr>
      <w:tr w:rsidR="00A01E6C" w:rsidRPr="00815B97" w14:paraId="5A1795C0" w14:textId="77777777" w:rsidTr="00A01E6C">
        <w:tc>
          <w:tcPr>
            <w:tcW w:w="1542" w:type="pct"/>
          </w:tcPr>
          <w:p w14:paraId="57212DB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- 6</w:t>
            </w:r>
          </w:p>
        </w:tc>
        <w:tc>
          <w:tcPr>
            <w:tcW w:w="1680" w:type="pct"/>
          </w:tcPr>
          <w:p w14:paraId="2EE3B43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70</w:t>
            </w:r>
          </w:p>
        </w:tc>
        <w:tc>
          <w:tcPr>
            <w:tcW w:w="1779" w:type="pct"/>
          </w:tcPr>
          <w:p w14:paraId="7085DA6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56</w:t>
            </w:r>
          </w:p>
        </w:tc>
      </w:tr>
      <w:tr w:rsidR="00A01E6C" w:rsidRPr="00815B97" w14:paraId="72B7A26B" w14:textId="77777777" w:rsidTr="00A01E6C">
        <w:tc>
          <w:tcPr>
            <w:tcW w:w="1542" w:type="pct"/>
          </w:tcPr>
          <w:p w14:paraId="55D8D0C6"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- 7</w:t>
            </w:r>
          </w:p>
        </w:tc>
        <w:tc>
          <w:tcPr>
            <w:tcW w:w="1680" w:type="pct"/>
          </w:tcPr>
          <w:p w14:paraId="79CE169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70</w:t>
            </w:r>
          </w:p>
        </w:tc>
        <w:tc>
          <w:tcPr>
            <w:tcW w:w="1779" w:type="pct"/>
          </w:tcPr>
          <w:p w14:paraId="724596D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56</w:t>
            </w:r>
          </w:p>
        </w:tc>
      </w:tr>
      <w:tr w:rsidR="00A01E6C" w:rsidRPr="00815B97" w14:paraId="10140BA6" w14:textId="77777777" w:rsidTr="00A01E6C">
        <w:tc>
          <w:tcPr>
            <w:tcW w:w="1542" w:type="pct"/>
          </w:tcPr>
          <w:p w14:paraId="09DEE2A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- 8</w:t>
            </w:r>
          </w:p>
        </w:tc>
        <w:tc>
          <w:tcPr>
            <w:tcW w:w="1680" w:type="pct"/>
          </w:tcPr>
          <w:p w14:paraId="46A8E26D"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70</w:t>
            </w:r>
          </w:p>
        </w:tc>
        <w:tc>
          <w:tcPr>
            <w:tcW w:w="1779" w:type="pct"/>
          </w:tcPr>
          <w:p w14:paraId="5803425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58</w:t>
            </w:r>
          </w:p>
        </w:tc>
      </w:tr>
      <w:tr w:rsidR="00A01E6C" w:rsidRPr="00815B97" w14:paraId="3E853D74" w14:textId="77777777" w:rsidTr="00A01E6C">
        <w:tc>
          <w:tcPr>
            <w:tcW w:w="1542" w:type="pct"/>
          </w:tcPr>
          <w:p w14:paraId="6C0F9A3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- 9</w:t>
            </w:r>
          </w:p>
        </w:tc>
        <w:tc>
          <w:tcPr>
            <w:tcW w:w="1680" w:type="pct"/>
          </w:tcPr>
          <w:p w14:paraId="2D9B678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72</w:t>
            </w:r>
          </w:p>
        </w:tc>
        <w:tc>
          <w:tcPr>
            <w:tcW w:w="1779" w:type="pct"/>
          </w:tcPr>
          <w:p w14:paraId="3DDF6728"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58</w:t>
            </w:r>
          </w:p>
        </w:tc>
      </w:tr>
      <w:tr w:rsidR="00A01E6C" w:rsidRPr="00815B97" w14:paraId="40F9121B" w14:textId="77777777" w:rsidTr="00A01E6C">
        <w:tc>
          <w:tcPr>
            <w:tcW w:w="1542" w:type="pct"/>
          </w:tcPr>
          <w:p w14:paraId="18934F6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- 10</w:t>
            </w:r>
          </w:p>
        </w:tc>
        <w:tc>
          <w:tcPr>
            <w:tcW w:w="1680" w:type="pct"/>
          </w:tcPr>
          <w:p w14:paraId="6659E81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74</w:t>
            </w:r>
          </w:p>
        </w:tc>
        <w:tc>
          <w:tcPr>
            <w:tcW w:w="1779" w:type="pct"/>
          </w:tcPr>
          <w:p w14:paraId="222A047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58</w:t>
            </w:r>
          </w:p>
        </w:tc>
      </w:tr>
      <w:tr w:rsidR="00A01E6C" w:rsidRPr="00815B97" w14:paraId="190E6125" w14:textId="77777777" w:rsidTr="00A01E6C">
        <w:tc>
          <w:tcPr>
            <w:tcW w:w="1542" w:type="pct"/>
          </w:tcPr>
          <w:p w14:paraId="2E38725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- 11</w:t>
            </w:r>
          </w:p>
        </w:tc>
        <w:tc>
          <w:tcPr>
            <w:tcW w:w="1680" w:type="pct"/>
          </w:tcPr>
          <w:p w14:paraId="4687805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76</w:t>
            </w:r>
          </w:p>
        </w:tc>
        <w:tc>
          <w:tcPr>
            <w:tcW w:w="1779" w:type="pct"/>
          </w:tcPr>
          <w:p w14:paraId="5752A846"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59</w:t>
            </w:r>
          </w:p>
        </w:tc>
      </w:tr>
      <w:tr w:rsidR="00A01E6C" w:rsidRPr="00815B97" w14:paraId="0639E142" w14:textId="77777777" w:rsidTr="00A01E6C">
        <w:tc>
          <w:tcPr>
            <w:tcW w:w="1542" w:type="pct"/>
          </w:tcPr>
          <w:p w14:paraId="57B1888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- 12 </w:t>
            </w:r>
          </w:p>
        </w:tc>
        <w:tc>
          <w:tcPr>
            <w:tcW w:w="1680" w:type="pct"/>
          </w:tcPr>
          <w:p w14:paraId="50CEA25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78</w:t>
            </w:r>
          </w:p>
        </w:tc>
        <w:tc>
          <w:tcPr>
            <w:tcW w:w="1779" w:type="pct"/>
          </w:tcPr>
          <w:p w14:paraId="2235D505"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59</w:t>
            </w:r>
          </w:p>
        </w:tc>
      </w:tr>
      <w:tr w:rsidR="00A01E6C" w:rsidRPr="00815B97" w14:paraId="2B8C1782" w14:textId="77777777" w:rsidTr="00A01E6C">
        <w:tc>
          <w:tcPr>
            <w:tcW w:w="1542" w:type="pct"/>
          </w:tcPr>
          <w:p w14:paraId="75835C8B"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- 13</w:t>
            </w:r>
          </w:p>
        </w:tc>
        <w:tc>
          <w:tcPr>
            <w:tcW w:w="1680" w:type="pct"/>
          </w:tcPr>
          <w:p w14:paraId="4B8229D8"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79</w:t>
            </w:r>
          </w:p>
        </w:tc>
        <w:tc>
          <w:tcPr>
            <w:tcW w:w="1779" w:type="pct"/>
          </w:tcPr>
          <w:p w14:paraId="5B8C2C4B"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60</w:t>
            </w:r>
          </w:p>
        </w:tc>
      </w:tr>
      <w:tr w:rsidR="00A01E6C" w:rsidRPr="00815B97" w14:paraId="0E2F606F" w14:textId="77777777" w:rsidTr="00A01E6C">
        <w:tc>
          <w:tcPr>
            <w:tcW w:w="1542" w:type="pct"/>
          </w:tcPr>
          <w:p w14:paraId="386E9D0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- 14</w:t>
            </w:r>
          </w:p>
        </w:tc>
        <w:tc>
          <w:tcPr>
            <w:tcW w:w="1680" w:type="pct"/>
          </w:tcPr>
          <w:p w14:paraId="068B2EB3"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80</w:t>
            </w:r>
          </w:p>
        </w:tc>
        <w:tc>
          <w:tcPr>
            <w:tcW w:w="1779" w:type="pct"/>
          </w:tcPr>
          <w:p w14:paraId="248B46F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60</w:t>
            </w:r>
          </w:p>
        </w:tc>
      </w:tr>
      <w:tr w:rsidR="00A01E6C" w:rsidRPr="00815B97" w14:paraId="6B4C4B54" w14:textId="77777777" w:rsidTr="00A01E6C">
        <w:tc>
          <w:tcPr>
            <w:tcW w:w="1542" w:type="pct"/>
          </w:tcPr>
          <w:p w14:paraId="4A9333D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 - 15</w:t>
            </w:r>
          </w:p>
        </w:tc>
        <w:tc>
          <w:tcPr>
            <w:tcW w:w="1680" w:type="pct"/>
          </w:tcPr>
          <w:p w14:paraId="0C390E83"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80</w:t>
            </w:r>
          </w:p>
        </w:tc>
        <w:tc>
          <w:tcPr>
            <w:tcW w:w="1779" w:type="pct"/>
          </w:tcPr>
          <w:p w14:paraId="03EE62AD"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60</w:t>
            </w:r>
          </w:p>
        </w:tc>
      </w:tr>
      <w:tr w:rsidR="00A01E6C" w:rsidRPr="00815B97" w14:paraId="6FCCB41C" w14:textId="77777777" w:rsidTr="00A01E6C">
        <w:tc>
          <w:tcPr>
            <w:tcW w:w="1542" w:type="pct"/>
          </w:tcPr>
          <w:p w14:paraId="68F2D67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- 16</w:t>
            </w:r>
          </w:p>
        </w:tc>
        <w:tc>
          <w:tcPr>
            <w:tcW w:w="1680" w:type="pct"/>
          </w:tcPr>
          <w:p w14:paraId="471A844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81</w:t>
            </w:r>
          </w:p>
        </w:tc>
        <w:tc>
          <w:tcPr>
            <w:tcW w:w="1779" w:type="pct"/>
          </w:tcPr>
          <w:p w14:paraId="5F52351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61</w:t>
            </w:r>
          </w:p>
        </w:tc>
      </w:tr>
      <w:tr w:rsidR="00A01E6C" w:rsidRPr="00815B97" w14:paraId="000DD2AC" w14:textId="77777777" w:rsidTr="00A01E6C">
        <w:tc>
          <w:tcPr>
            <w:tcW w:w="1542" w:type="pct"/>
          </w:tcPr>
          <w:p w14:paraId="1B268BD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xml:space="preserve">- 17 </w:t>
            </w:r>
          </w:p>
        </w:tc>
        <w:tc>
          <w:tcPr>
            <w:tcW w:w="1680" w:type="pct"/>
          </w:tcPr>
          <w:p w14:paraId="30CE64E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82</w:t>
            </w:r>
          </w:p>
        </w:tc>
        <w:tc>
          <w:tcPr>
            <w:tcW w:w="1779" w:type="pct"/>
          </w:tcPr>
          <w:p w14:paraId="7902EB6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62</w:t>
            </w:r>
          </w:p>
        </w:tc>
      </w:tr>
      <w:tr w:rsidR="00A01E6C" w:rsidRPr="00815B97" w14:paraId="3060DE19" w14:textId="77777777" w:rsidTr="00A01E6C">
        <w:tc>
          <w:tcPr>
            <w:tcW w:w="1542" w:type="pct"/>
          </w:tcPr>
          <w:p w14:paraId="2D57B487"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- 18</w:t>
            </w:r>
          </w:p>
        </w:tc>
        <w:tc>
          <w:tcPr>
            <w:tcW w:w="1680" w:type="pct"/>
          </w:tcPr>
          <w:p w14:paraId="18B560A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83</w:t>
            </w:r>
          </w:p>
        </w:tc>
        <w:tc>
          <w:tcPr>
            <w:tcW w:w="1779" w:type="pct"/>
          </w:tcPr>
          <w:p w14:paraId="014ADF3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63</w:t>
            </w:r>
          </w:p>
        </w:tc>
      </w:tr>
      <w:tr w:rsidR="00A01E6C" w:rsidRPr="00815B97" w14:paraId="39EB139E" w14:textId="77777777" w:rsidTr="00A01E6C">
        <w:tc>
          <w:tcPr>
            <w:tcW w:w="1542" w:type="pct"/>
          </w:tcPr>
          <w:p w14:paraId="0F353EA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- 19</w:t>
            </w:r>
          </w:p>
        </w:tc>
        <w:tc>
          <w:tcPr>
            <w:tcW w:w="1680" w:type="pct"/>
          </w:tcPr>
          <w:p w14:paraId="08B0416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84</w:t>
            </w:r>
          </w:p>
        </w:tc>
        <w:tc>
          <w:tcPr>
            <w:tcW w:w="1779" w:type="pct"/>
          </w:tcPr>
          <w:p w14:paraId="6CCAC4C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63</w:t>
            </w:r>
          </w:p>
        </w:tc>
      </w:tr>
      <w:tr w:rsidR="00A01E6C" w:rsidRPr="00815B97" w14:paraId="2C11D6E3" w14:textId="77777777" w:rsidTr="00A01E6C">
        <w:tc>
          <w:tcPr>
            <w:tcW w:w="1542" w:type="pct"/>
          </w:tcPr>
          <w:p w14:paraId="0A5C5B0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- 20</w:t>
            </w:r>
          </w:p>
        </w:tc>
        <w:tc>
          <w:tcPr>
            <w:tcW w:w="1680" w:type="pct"/>
          </w:tcPr>
          <w:p w14:paraId="141E0CF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85</w:t>
            </w:r>
          </w:p>
        </w:tc>
        <w:tc>
          <w:tcPr>
            <w:tcW w:w="1779" w:type="pct"/>
          </w:tcPr>
          <w:p w14:paraId="5FE33FC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64</w:t>
            </w:r>
          </w:p>
        </w:tc>
      </w:tr>
      <w:tr w:rsidR="00A01E6C" w:rsidRPr="00815B97" w14:paraId="0D5D1F19" w14:textId="77777777" w:rsidTr="00A01E6C">
        <w:tc>
          <w:tcPr>
            <w:tcW w:w="1542" w:type="pct"/>
          </w:tcPr>
          <w:p w14:paraId="436D7B0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lastRenderedPageBreak/>
              <w:t>- 21</w:t>
            </w:r>
          </w:p>
        </w:tc>
        <w:tc>
          <w:tcPr>
            <w:tcW w:w="1680" w:type="pct"/>
          </w:tcPr>
          <w:p w14:paraId="5A15E76D"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86</w:t>
            </w:r>
          </w:p>
        </w:tc>
        <w:tc>
          <w:tcPr>
            <w:tcW w:w="1779" w:type="pct"/>
          </w:tcPr>
          <w:p w14:paraId="155C34A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65</w:t>
            </w:r>
          </w:p>
        </w:tc>
      </w:tr>
      <w:tr w:rsidR="00A01E6C" w:rsidRPr="00815B97" w14:paraId="2AFA27F3" w14:textId="77777777" w:rsidTr="00A01E6C">
        <w:tc>
          <w:tcPr>
            <w:tcW w:w="1542" w:type="pct"/>
          </w:tcPr>
          <w:p w14:paraId="487EC48B"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- 22</w:t>
            </w:r>
          </w:p>
        </w:tc>
        <w:tc>
          <w:tcPr>
            <w:tcW w:w="1680" w:type="pct"/>
          </w:tcPr>
          <w:p w14:paraId="4246E6C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87</w:t>
            </w:r>
          </w:p>
        </w:tc>
        <w:tc>
          <w:tcPr>
            <w:tcW w:w="1779" w:type="pct"/>
          </w:tcPr>
          <w:p w14:paraId="350F674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66</w:t>
            </w:r>
          </w:p>
        </w:tc>
      </w:tr>
      <w:tr w:rsidR="00A01E6C" w:rsidRPr="00815B97" w14:paraId="391B4BC2" w14:textId="77777777" w:rsidTr="00A01E6C">
        <w:tc>
          <w:tcPr>
            <w:tcW w:w="1542" w:type="pct"/>
          </w:tcPr>
          <w:p w14:paraId="59DB533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- 23</w:t>
            </w:r>
          </w:p>
        </w:tc>
        <w:tc>
          <w:tcPr>
            <w:tcW w:w="1680" w:type="pct"/>
          </w:tcPr>
          <w:p w14:paraId="4E1553A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88</w:t>
            </w:r>
          </w:p>
        </w:tc>
        <w:tc>
          <w:tcPr>
            <w:tcW w:w="1779" w:type="pct"/>
          </w:tcPr>
          <w:p w14:paraId="2338121B"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66</w:t>
            </w:r>
          </w:p>
        </w:tc>
      </w:tr>
      <w:tr w:rsidR="00A01E6C" w:rsidRPr="00815B97" w14:paraId="3A734579" w14:textId="77777777" w:rsidTr="00A01E6C">
        <w:tc>
          <w:tcPr>
            <w:tcW w:w="1542" w:type="pct"/>
          </w:tcPr>
          <w:p w14:paraId="673622E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- 24</w:t>
            </w:r>
          </w:p>
        </w:tc>
        <w:tc>
          <w:tcPr>
            <w:tcW w:w="1680" w:type="pct"/>
          </w:tcPr>
          <w:p w14:paraId="22E6A296"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89</w:t>
            </w:r>
          </w:p>
        </w:tc>
        <w:tc>
          <w:tcPr>
            <w:tcW w:w="1779" w:type="pct"/>
          </w:tcPr>
          <w:p w14:paraId="04F808B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67</w:t>
            </w:r>
          </w:p>
        </w:tc>
      </w:tr>
      <w:tr w:rsidR="00A01E6C" w:rsidRPr="00815B97" w14:paraId="5369D267" w14:textId="77777777" w:rsidTr="00A01E6C">
        <w:tc>
          <w:tcPr>
            <w:tcW w:w="1542" w:type="pct"/>
          </w:tcPr>
          <w:p w14:paraId="733D097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- 25</w:t>
            </w:r>
          </w:p>
        </w:tc>
        <w:tc>
          <w:tcPr>
            <w:tcW w:w="1680" w:type="pct"/>
          </w:tcPr>
          <w:p w14:paraId="07A2457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90</w:t>
            </w:r>
          </w:p>
        </w:tc>
        <w:tc>
          <w:tcPr>
            <w:tcW w:w="1779" w:type="pct"/>
          </w:tcPr>
          <w:p w14:paraId="7750020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67</w:t>
            </w:r>
          </w:p>
        </w:tc>
      </w:tr>
      <w:tr w:rsidR="00A01E6C" w:rsidRPr="00815B97" w14:paraId="67989BD1" w14:textId="77777777" w:rsidTr="00A01E6C">
        <w:tc>
          <w:tcPr>
            <w:tcW w:w="1542" w:type="pct"/>
          </w:tcPr>
          <w:p w14:paraId="1DB9A4F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- 26</w:t>
            </w:r>
          </w:p>
        </w:tc>
        <w:tc>
          <w:tcPr>
            <w:tcW w:w="1680" w:type="pct"/>
          </w:tcPr>
          <w:p w14:paraId="75F97E2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90</w:t>
            </w:r>
          </w:p>
        </w:tc>
        <w:tc>
          <w:tcPr>
            <w:tcW w:w="1779" w:type="pct"/>
          </w:tcPr>
          <w:p w14:paraId="7F6883E3"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68</w:t>
            </w:r>
          </w:p>
        </w:tc>
      </w:tr>
      <w:tr w:rsidR="00A01E6C" w:rsidRPr="00815B97" w14:paraId="7DFB313E" w14:textId="77777777" w:rsidTr="00A01E6C">
        <w:tc>
          <w:tcPr>
            <w:tcW w:w="1542" w:type="pct"/>
          </w:tcPr>
          <w:p w14:paraId="649E809B"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- 27</w:t>
            </w:r>
          </w:p>
        </w:tc>
        <w:tc>
          <w:tcPr>
            <w:tcW w:w="1680" w:type="pct"/>
          </w:tcPr>
          <w:p w14:paraId="2FB8B8CA"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91</w:t>
            </w:r>
          </w:p>
        </w:tc>
        <w:tc>
          <w:tcPr>
            <w:tcW w:w="1779" w:type="pct"/>
          </w:tcPr>
          <w:p w14:paraId="5C95E83C"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68</w:t>
            </w:r>
          </w:p>
        </w:tc>
      </w:tr>
      <w:tr w:rsidR="00A01E6C" w:rsidRPr="00815B97" w14:paraId="15DFD561" w14:textId="77777777" w:rsidTr="00A01E6C">
        <w:tc>
          <w:tcPr>
            <w:tcW w:w="1542" w:type="pct"/>
          </w:tcPr>
          <w:p w14:paraId="289D037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- 28</w:t>
            </w:r>
          </w:p>
        </w:tc>
        <w:tc>
          <w:tcPr>
            <w:tcW w:w="1680" w:type="pct"/>
          </w:tcPr>
          <w:p w14:paraId="2A9BEF3D"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92</w:t>
            </w:r>
          </w:p>
        </w:tc>
        <w:tc>
          <w:tcPr>
            <w:tcW w:w="1779" w:type="pct"/>
          </w:tcPr>
          <w:p w14:paraId="3B35B14E"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68</w:t>
            </w:r>
          </w:p>
        </w:tc>
      </w:tr>
      <w:tr w:rsidR="00A01E6C" w:rsidRPr="00815B97" w14:paraId="20B1E495" w14:textId="77777777" w:rsidTr="00A01E6C">
        <w:tc>
          <w:tcPr>
            <w:tcW w:w="1542" w:type="pct"/>
          </w:tcPr>
          <w:p w14:paraId="4709AE20"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- 29</w:t>
            </w:r>
          </w:p>
        </w:tc>
        <w:tc>
          <w:tcPr>
            <w:tcW w:w="1680" w:type="pct"/>
          </w:tcPr>
          <w:p w14:paraId="5969CAD4"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93</w:t>
            </w:r>
          </w:p>
        </w:tc>
        <w:tc>
          <w:tcPr>
            <w:tcW w:w="1779" w:type="pct"/>
          </w:tcPr>
          <w:p w14:paraId="4A97129D"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69</w:t>
            </w:r>
          </w:p>
        </w:tc>
      </w:tr>
      <w:tr w:rsidR="00A01E6C" w:rsidRPr="00815B97" w14:paraId="064E8495" w14:textId="77777777" w:rsidTr="00A01E6C">
        <w:tc>
          <w:tcPr>
            <w:tcW w:w="1542" w:type="pct"/>
          </w:tcPr>
          <w:p w14:paraId="639AEFE9"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- 30</w:t>
            </w:r>
          </w:p>
        </w:tc>
        <w:tc>
          <w:tcPr>
            <w:tcW w:w="1680" w:type="pct"/>
          </w:tcPr>
          <w:p w14:paraId="49F297EF"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94</w:t>
            </w:r>
          </w:p>
        </w:tc>
        <w:tc>
          <w:tcPr>
            <w:tcW w:w="1779" w:type="pct"/>
          </w:tcPr>
          <w:p w14:paraId="7ABB80F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69</w:t>
            </w:r>
          </w:p>
        </w:tc>
      </w:tr>
      <w:tr w:rsidR="00A01E6C" w:rsidRPr="00815B97" w14:paraId="68CD647B" w14:textId="77777777" w:rsidTr="00A01E6C">
        <w:tc>
          <w:tcPr>
            <w:tcW w:w="1542" w:type="pct"/>
          </w:tcPr>
          <w:p w14:paraId="0D40F251"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- 31</w:t>
            </w:r>
          </w:p>
        </w:tc>
        <w:tc>
          <w:tcPr>
            <w:tcW w:w="1680" w:type="pct"/>
          </w:tcPr>
          <w:p w14:paraId="0F9CCB05"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95</w:t>
            </w:r>
          </w:p>
        </w:tc>
        <w:tc>
          <w:tcPr>
            <w:tcW w:w="1779" w:type="pct"/>
          </w:tcPr>
          <w:p w14:paraId="0D253E22" w14:textId="77777777" w:rsidR="00A01E6C" w:rsidRPr="00815B97" w:rsidRDefault="00A01E6C" w:rsidP="00A01E6C">
            <w:pPr>
              <w:ind w:firstLine="0"/>
              <w:jc w:val="center"/>
              <w:rPr>
                <w:rFonts w:eastAsia="Calibri" w:cs="Times New Roman"/>
                <w:sz w:val="20"/>
                <w:szCs w:val="20"/>
              </w:rPr>
            </w:pPr>
            <w:r w:rsidRPr="00815B97">
              <w:rPr>
                <w:rFonts w:eastAsia="Calibri" w:cs="Times New Roman"/>
                <w:sz w:val="20"/>
                <w:szCs w:val="20"/>
              </w:rPr>
              <w:t>70</w:t>
            </w:r>
          </w:p>
        </w:tc>
      </w:tr>
    </w:tbl>
    <w:p w14:paraId="2A94C37D" w14:textId="77777777" w:rsidR="00BF6E03" w:rsidRPr="00815B97" w:rsidRDefault="00BF6E03" w:rsidP="00EC5D45">
      <w:pPr>
        <w:rPr>
          <w:lang w:eastAsia="ru-RU"/>
        </w:rPr>
      </w:pPr>
    </w:p>
    <w:p w14:paraId="281C4F1B" w14:textId="77777777" w:rsidR="00F035AE" w:rsidRPr="00815B97" w:rsidRDefault="00BF6E03" w:rsidP="00F035AE">
      <w:pPr>
        <w:keepNext/>
        <w:ind w:firstLine="0"/>
        <w:jc w:val="center"/>
      </w:pPr>
      <w:r w:rsidRPr="00815B97">
        <w:rPr>
          <w:noProof/>
          <w:lang w:eastAsia="ru-RU"/>
        </w:rPr>
        <w:drawing>
          <wp:inline distT="0" distB="0" distL="0" distR="0" wp14:anchorId="3C8BE3F3" wp14:editId="5DB4BAF7">
            <wp:extent cx="5940425" cy="3303905"/>
            <wp:effectExtent l="0" t="0" r="3175" b="0"/>
            <wp:docPr id="6" name="Рисунок 32"/>
            <wp:cNvGraphicFramePr/>
            <a:graphic xmlns:a="http://schemas.openxmlformats.org/drawingml/2006/main">
              <a:graphicData uri="http://schemas.openxmlformats.org/drawingml/2006/picture">
                <pic:pic xmlns:pic="http://schemas.openxmlformats.org/drawingml/2006/picture">
                  <pic:nvPicPr>
                    <pic:cNvPr id="6" name="Рисунок 32"/>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03905"/>
                    </a:xfrm>
                    <a:prstGeom prst="rect">
                      <a:avLst/>
                    </a:prstGeom>
                    <a:noFill/>
                    <a:ln>
                      <a:noFill/>
                    </a:ln>
                  </pic:spPr>
                </pic:pic>
              </a:graphicData>
            </a:graphic>
          </wp:inline>
        </w:drawing>
      </w:r>
    </w:p>
    <w:p w14:paraId="6113773A" w14:textId="77777777" w:rsidR="00BF6E03" w:rsidRPr="00315B98" w:rsidRDefault="00F035AE" w:rsidP="00F035AE">
      <w:pPr>
        <w:pStyle w:val="aff0"/>
        <w:jc w:val="center"/>
        <w:rPr>
          <w:highlight w:val="yellow"/>
        </w:rPr>
      </w:pPr>
      <w:r w:rsidRPr="00815B97">
        <w:t xml:space="preserve">Рисунок </w:t>
      </w:r>
      <w:fldSimple w:instr=" SEQ Рисунок \* ARABIC ">
        <w:r w:rsidR="00FE673F">
          <w:rPr>
            <w:noProof/>
          </w:rPr>
          <w:t>32</w:t>
        </w:r>
      </w:fldSimple>
      <w:r w:rsidRPr="00815B97">
        <w:t xml:space="preserve"> Температурный график работы системы теплоснабжения от котельных </w:t>
      </w:r>
      <w:r w:rsidR="00815B97">
        <w:t>левого берега</w:t>
      </w:r>
    </w:p>
    <w:p w14:paraId="42D1E3A8" w14:textId="77777777" w:rsidR="00F035AE" w:rsidRPr="00815B97" w:rsidRDefault="00F035AE" w:rsidP="00F97391">
      <w:pPr>
        <w:pStyle w:val="aff0"/>
        <w:keepNext/>
        <w:ind w:firstLine="0"/>
      </w:pPr>
      <w:r w:rsidRPr="00815B97">
        <w:t xml:space="preserve">Таблица </w:t>
      </w:r>
      <w:fldSimple w:instr=" SEQ Таблица \* ARABIC ">
        <w:r w:rsidR="00FE673F">
          <w:rPr>
            <w:noProof/>
          </w:rPr>
          <w:t>28</w:t>
        </w:r>
      </w:fldSimple>
      <w:r w:rsidRPr="00815B97">
        <w:t xml:space="preserve"> Температурный график работы системы теплоснабжения от котельной </w:t>
      </w:r>
      <w:r w:rsidR="00D32F7A" w:rsidRPr="00815B97">
        <w:t>Тутаевской ЦРБ</w:t>
      </w:r>
      <w:r w:rsidRPr="00815B97">
        <w:t xml:space="preserve"> </w:t>
      </w:r>
    </w:p>
    <w:tbl>
      <w:tblPr>
        <w:tblW w:w="5000" w:type="pct"/>
        <w:jc w:val="center"/>
        <w:tblLook w:val="01E0" w:firstRow="1" w:lastRow="1" w:firstColumn="1" w:lastColumn="1" w:noHBand="0" w:noVBand="0"/>
      </w:tblPr>
      <w:tblGrid>
        <w:gridCol w:w="2973"/>
        <w:gridCol w:w="3392"/>
        <w:gridCol w:w="2970"/>
      </w:tblGrid>
      <w:tr w:rsidR="00BF6E03" w:rsidRPr="00815B97" w14:paraId="65459E69" w14:textId="77777777" w:rsidTr="00083754">
        <w:trPr>
          <w:trHeight w:hRule="exact" w:val="566"/>
          <w:tblHeader/>
          <w:jc w:val="center"/>
        </w:trPr>
        <w:tc>
          <w:tcPr>
            <w:tcW w:w="1592" w:type="pct"/>
            <w:tcBorders>
              <w:top w:val="single" w:sz="8" w:space="0" w:color="000000"/>
              <w:left w:val="single" w:sz="8" w:space="0" w:color="000000"/>
              <w:bottom w:val="single" w:sz="8" w:space="0" w:color="000000"/>
              <w:right w:val="single" w:sz="8" w:space="0" w:color="000000"/>
            </w:tcBorders>
            <w:hideMark/>
          </w:tcPr>
          <w:p w14:paraId="091779FA" w14:textId="77777777" w:rsidR="00BF6E03" w:rsidRPr="00815B97" w:rsidRDefault="00BF6E03" w:rsidP="00F035AE">
            <w:pPr>
              <w:spacing w:line="240" w:lineRule="auto"/>
              <w:ind w:firstLine="0"/>
              <w:rPr>
                <w:rFonts w:cs="Times New Roman"/>
                <w:b/>
                <w:sz w:val="22"/>
              </w:rPr>
            </w:pPr>
            <w:r w:rsidRPr="00815B97">
              <w:rPr>
                <w:rFonts w:cs="Times New Roman"/>
                <w:b/>
                <w:sz w:val="22"/>
              </w:rPr>
              <w:t>Р</w:t>
            </w:r>
            <w:r w:rsidRPr="00815B97">
              <w:rPr>
                <w:rFonts w:cs="Times New Roman"/>
                <w:b/>
                <w:spacing w:val="1"/>
                <w:sz w:val="22"/>
              </w:rPr>
              <w:t>а</w:t>
            </w:r>
            <w:r w:rsidRPr="00815B97">
              <w:rPr>
                <w:rFonts w:cs="Times New Roman"/>
                <w:b/>
                <w:sz w:val="22"/>
              </w:rPr>
              <w:t>сч</w:t>
            </w:r>
            <w:r w:rsidRPr="00815B97">
              <w:rPr>
                <w:rFonts w:cs="Times New Roman"/>
                <w:b/>
                <w:spacing w:val="-2"/>
                <w:sz w:val="22"/>
              </w:rPr>
              <w:t>е</w:t>
            </w:r>
            <w:r w:rsidRPr="00815B97">
              <w:rPr>
                <w:rFonts w:cs="Times New Roman"/>
                <w:b/>
                <w:spacing w:val="5"/>
                <w:sz w:val="22"/>
              </w:rPr>
              <w:t>т</w:t>
            </w:r>
            <w:r w:rsidRPr="00815B97">
              <w:rPr>
                <w:rFonts w:cs="Times New Roman"/>
                <w:b/>
                <w:spacing w:val="-2"/>
                <w:sz w:val="22"/>
              </w:rPr>
              <w:t>н</w:t>
            </w:r>
            <w:r w:rsidRPr="00815B97">
              <w:rPr>
                <w:rFonts w:cs="Times New Roman"/>
                <w:b/>
                <w:spacing w:val="1"/>
                <w:sz w:val="22"/>
              </w:rPr>
              <w:t>а</w:t>
            </w:r>
            <w:r w:rsidRPr="00815B97">
              <w:rPr>
                <w:rFonts w:cs="Times New Roman"/>
                <w:b/>
                <w:sz w:val="22"/>
              </w:rPr>
              <w:t>я</w:t>
            </w:r>
            <w:r w:rsidRPr="00815B97">
              <w:rPr>
                <w:rFonts w:cs="Times New Roman"/>
                <w:b/>
                <w:spacing w:val="-23"/>
                <w:sz w:val="22"/>
              </w:rPr>
              <w:t xml:space="preserve"> </w:t>
            </w:r>
            <w:r w:rsidRPr="00815B97">
              <w:rPr>
                <w:rFonts w:cs="Times New Roman"/>
                <w:b/>
                <w:spacing w:val="2"/>
                <w:sz w:val="22"/>
              </w:rPr>
              <w:t>т</w:t>
            </w:r>
            <w:r w:rsidRPr="00815B97">
              <w:rPr>
                <w:rFonts w:cs="Times New Roman"/>
                <w:b/>
                <w:sz w:val="22"/>
              </w:rPr>
              <w:t>е</w:t>
            </w:r>
            <w:r w:rsidRPr="00815B97">
              <w:rPr>
                <w:rFonts w:cs="Times New Roman"/>
                <w:b/>
                <w:spacing w:val="1"/>
                <w:sz w:val="22"/>
              </w:rPr>
              <w:t>м</w:t>
            </w:r>
            <w:r w:rsidRPr="00815B97">
              <w:rPr>
                <w:rFonts w:cs="Times New Roman"/>
                <w:b/>
                <w:sz w:val="22"/>
              </w:rPr>
              <w:t>пер</w:t>
            </w:r>
            <w:r w:rsidRPr="00815B97">
              <w:rPr>
                <w:rFonts w:cs="Times New Roman"/>
                <w:b/>
                <w:spacing w:val="-2"/>
                <w:sz w:val="22"/>
              </w:rPr>
              <w:t>а</w:t>
            </w:r>
            <w:r w:rsidRPr="00815B97">
              <w:rPr>
                <w:rFonts w:cs="Times New Roman"/>
                <w:b/>
                <w:spacing w:val="2"/>
                <w:sz w:val="22"/>
              </w:rPr>
              <w:t>т</w:t>
            </w:r>
            <w:r w:rsidRPr="00815B97">
              <w:rPr>
                <w:rFonts w:cs="Times New Roman"/>
                <w:b/>
                <w:spacing w:val="1"/>
                <w:sz w:val="22"/>
              </w:rPr>
              <w:t>у</w:t>
            </w:r>
            <w:r w:rsidRPr="00815B97">
              <w:rPr>
                <w:rFonts w:cs="Times New Roman"/>
                <w:b/>
                <w:spacing w:val="-3"/>
                <w:sz w:val="22"/>
              </w:rPr>
              <w:t>р</w:t>
            </w:r>
            <w:r w:rsidRPr="00815B97">
              <w:rPr>
                <w:rFonts w:cs="Times New Roman"/>
                <w:b/>
                <w:sz w:val="22"/>
              </w:rPr>
              <w:t>а</w:t>
            </w:r>
            <w:r w:rsidRPr="00815B97">
              <w:rPr>
                <w:rFonts w:cs="Times New Roman"/>
                <w:b/>
                <w:w w:val="99"/>
                <w:sz w:val="22"/>
              </w:rPr>
              <w:t xml:space="preserve"> </w:t>
            </w:r>
            <w:r w:rsidRPr="00815B97">
              <w:rPr>
                <w:rFonts w:cs="Times New Roman"/>
                <w:b/>
                <w:sz w:val="22"/>
              </w:rPr>
              <w:t>н</w:t>
            </w:r>
            <w:r w:rsidRPr="00815B97">
              <w:rPr>
                <w:rFonts w:cs="Times New Roman"/>
                <w:b/>
                <w:spacing w:val="1"/>
                <w:sz w:val="22"/>
              </w:rPr>
              <w:t>а</w:t>
            </w:r>
            <w:r w:rsidRPr="00815B97">
              <w:rPr>
                <w:rFonts w:cs="Times New Roman"/>
                <w:b/>
                <w:sz w:val="22"/>
              </w:rPr>
              <w:t>ру</w:t>
            </w:r>
            <w:r w:rsidRPr="00815B97">
              <w:rPr>
                <w:rFonts w:cs="Times New Roman"/>
                <w:b/>
                <w:spacing w:val="-3"/>
                <w:sz w:val="22"/>
              </w:rPr>
              <w:t>ж</w:t>
            </w:r>
            <w:r w:rsidRPr="00815B97">
              <w:rPr>
                <w:rFonts w:cs="Times New Roman"/>
                <w:b/>
                <w:sz w:val="22"/>
              </w:rPr>
              <w:t>н</w:t>
            </w:r>
            <w:r w:rsidRPr="00815B97">
              <w:rPr>
                <w:rFonts w:cs="Times New Roman"/>
                <w:b/>
                <w:spacing w:val="1"/>
                <w:sz w:val="22"/>
              </w:rPr>
              <w:t>о</w:t>
            </w:r>
            <w:r w:rsidRPr="00815B97">
              <w:rPr>
                <w:rFonts w:cs="Times New Roman"/>
                <w:b/>
                <w:sz w:val="22"/>
              </w:rPr>
              <w:t>го</w:t>
            </w:r>
            <w:r w:rsidRPr="00815B97">
              <w:rPr>
                <w:rFonts w:cs="Times New Roman"/>
                <w:b/>
                <w:spacing w:val="-9"/>
                <w:sz w:val="22"/>
              </w:rPr>
              <w:t xml:space="preserve"> </w:t>
            </w:r>
            <w:r w:rsidRPr="00815B97">
              <w:rPr>
                <w:rFonts w:cs="Times New Roman"/>
                <w:b/>
                <w:sz w:val="22"/>
              </w:rPr>
              <w:t>в</w:t>
            </w:r>
            <w:r w:rsidRPr="00815B97">
              <w:rPr>
                <w:rFonts w:cs="Times New Roman"/>
                <w:b/>
                <w:spacing w:val="1"/>
                <w:sz w:val="22"/>
              </w:rPr>
              <w:t>о</w:t>
            </w:r>
            <w:r w:rsidRPr="00815B97">
              <w:rPr>
                <w:rFonts w:cs="Times New Roman"/>
                <w:b/>
                <w:spacing w:val="-1"/>
                <w:sz w:val="22"/>
              </w:rPr>
              <w:t>з</w:t>
            </w:r>
            <w:r w:rsidRPr="00815B97">
              <w:rPr>
                <w:rFonts w:cs="Times New Roman"/>
                <w:b/>
                <w:sz w:val="22"/>
              </w:rPr>
              <w:t>д</w:t>
            </w:r>
            <w:r w:rsidRPr="00815B97">
              <w:rPr>
                <w:rFonts w:cs="Times New Roman"/>
                <w:b/>
                <w:spacing w:val="1"/>
                <w:sz w:val="22"/>
              </w:rPr>
              <w:t>у</w:t>
            </w:r>
            <w:r w:rsidRPr="00815B97">
              <w:rPr>
                <w:rFonts w:cs="Times New Roman"/>
                <w:b/>
                <w:spacing w:val="-2"/>
                <w:sz w:val="22"/>
              </w:rPr>
              <w:t>х</w:t>
            </w:r>
            <w:r w:rsidRPr="00815B97">
              <w:rPr>
                <w:rFonts w:cs="Times New Roman"/>
                <w:b/>
                <w:spacing w:val="1"/>
                <w:sz w:val="22"/>
              </w:rPr>
              <w:t>а</w:t>
            </w:r>
            <w:r w:rsidRPr="00815B97">
              <w:rPr>
                <w:rFonts w:cs="Times New Roman"/>
                <w:b/>
                <w:sz w:val="22"/>
              </w:rPr>
              <w:t>,</w:t>
            </w:r>
            <w:r w:rsidRPr="00815B97">
              <w:rPr>
                <w:rFonts w:cs="Times New Roman"/>
                <w:b/>
                <w:spacing w:val="-8"/>
                <w:sz w:val="22"/>
              </w:rPr>
              <w:t xml:space="preserve"> </w:t>
            </w:r>
            <w:r w:rsidRPr="00815B97">
              <w:rPr>
                <w:rFonts w:ascii="Cambria Math" w:hAnsi="Cambria Math" w:cs="Cambria Math"/>
                <w:b/>
                <w:spacing w:val="-8"/>
                <w:sz w:val="22"/>
              </w:rPr>
              <w:t>℃</w:t>
            </w:r>
          </w:p>
        </w:tc>
        <w:tc>
          <w:tcPr>
            <w:tcW w:w="1817" w:type="pct"/>
            <w:tcBorders>
              <w:top w:val="single" w:sz="8" w:space="0" w:color="000000"/>
              <w:left w:val="single" w:sz="8" w:space="0" w:color="000000"/>
              <w:bottom w:val="single" w:sz="8" w:space="0" w:color="000000"/>
              <w:right w:val="single" w:sz="8" w:space="0" w:color="000000"/>
            </w:tcBorders>
            <w:hideMark/>
          </w:tcPr>
          <w:p w14:paraId="64AF2C68" w14:textId="77777777" w:rsidR="00BF6E03" w:rsidRPr="00815B97" w:rsidRDefault="00BF6E03" w:rsidP="00F035AE">
            <w:pPr>
              <w:spacing w:line="240" w:lineRule="auto"/>
              <w:ind w:firstLine="0"/>
              <w:rPr>
                <w:rFonts w:cs="Times New Roman"/>
                <w:b/>
                <w:sz w:val="22"/>
              </w:rPr>
            </w:pPr>
            <w:r w:rsidRPr="00815B97">
              <w:rPr>
                <w:rFonts w:cs="Times New Roman"/>
                <w:b/>
                <w:spacing w:val="-1"/>
                <w:sz w:val="22"/>
              </w:rPr>
              <w:t>Т</w:t>
            </w:r>
            <w:r w:rsidRPr="00815B97">
              <w:rPr>
                <w:rFonts w:cs="Times New Roman"/>
                <w:b/>
                <w:sz w:val="22"/>
              </w:rPr>
              <w:t>е</w:t>
            </w:r>
            <w:r w:rsidRPr="00815B97">
              <w:rPr>
                <w:rFonts w:cs="Times New Roman"/>
                <w:b/>
                <w:spacing w:val="1"/>
                <w:sz w:val="22"/>
              </w:rPr>
              <w:t>м</w:t>
            </w:r>
            <w:r w:rsidRPr="00815B97">
              <w:rPr>
                <w:rFonts w:cs="Times New Roman"/>
                <w:b/>
                <w:sz w:val="22"/>
              </w:rPr>
              <w:t>пер</w:t>
            </w:r>
            <w:r w:rsidRPr="00815B97">
              <w:rPr>
                <w:rFonts w:cs="Times New Roman"/>
                <w:b/>
                <w:spacing w:val="-2"/>
                <w:sz w:val="22"/>
              </w:rPr>
              <w:t>а</w:t>
            </w:r>
            <w:r w:rsidRPr="00815B97">
              <w:rPr>
                <w:rFonts w:cs="Times New Roman"/>
                <w:b/>
                <w:spacing w:val="5"/>
                <w:sz w:val="22"/>
              </w:rPr>
              <w:t>т</w:t>
            </w:r>
            <w:r w:rsidRPr="00815B97">
              <w:rPr>
                <w:rFonts w:cs="Times New Roman"/>
                <w:b/>
                <w:spacing w:val="1"/>
                <w:sz w:val="22"/>
              </w:rPr>
              <w:t>у</w:t>
            </w:r>
            <w:r w:rsidRPr="00815B97">
              <w:rPr>
                <w:rFonts w:cs="Times New Roman"/>
                <w:b/>
                <w:sz w:val="22"/>
              </w:rPr>
              <w:t>ра</w:t>
            </w:r>
            <w:r w:rsidRPr="00815B97">
              <w:rPr>
                <w:rFonts w:cs="Times New Roman"/>
                <w:b/>
                <w:spacing w:val="-9"/>
                <w:sz w:val="22"/>
              </w:rPr>
              <w:t xml:space="preserve"> </w:t>
            </w:r>
            <w:r w:rsidRPr="00815B97">
              <w:rPr>
                <w:rFonts w:cs="Times New Roman"/>
                <w:b/>
                <w:sz w:val="22"/>
              </w:rPr>
              <w:t>с</w:t>
            </w:r>
            <w:r w:rsidRPr="00815B97">
              <w:rPr>
                <w:rFonts w:cs="Times New Roman"/>
                <w:b/>
                <w:spacing w:val="-2"/>
                <w:sz w:val="22"/>
              </w:rPr>
              <w:t>е</w:t>
            </w:r>
            <w:r w:rsidRPr="00815B97">
              <w:rPr>
                <w:rFonts w:cs="Times New Roman"/>
                <w:b/>
                <w:spacing w:val="2"/>
                <w:sz w:val="22"/>
              </w:rPr>
              <w:t>т</w:t>
            </w:r>
            <w:r w:rsidRPr="00815B97">
              <w:rPr>
                <w:rFonts w:cs="Times New Roman"/>
                <w:b/>
                <w:sz w:val="22"/>
              </w:rPr>
              <w:t>е</w:t>
            </w:r>
            <w:r w:rsidRPr="00815B97">
              <w:rPr>
                <w:rFonts w:cs="Times New Roman"/>
                <w:b/>
                <w:spacing w:val="-2"/>
                <w:sz w:val="22"/>
              </w:rPr>
              <w:t>в</w:t>
            </w:r>
            <w:r w:rsidRPr="00815B97">
              <w:rPr>
                <w:rFonts w:cs="Times New Roman"/>
                <w:b/>
                <w:spacing w:val="1"/>
                <w:sz w:val="22"/>
              </w:rPr>
              <w:t>о</w:t>
            </w:r>
            <w:r w:rsidRPr="00815B97">
              <w:rPr>
                <w:rFonts w:cs="Times New Roman"/>
                <w:b/>
                <w:sz w:val="22"/>
              </w:rPr>
              <w:t>й</w:t>
            </w:r>
            <w:r w:rsidRPr="00815B97">
              <w:rPr>
                <w:rFonts w:cs="Times New Roman"/>
                <w:b/>
                <w:spacing w:val="-8"/>
                <w:sz w:val="22"/>
              </w:rPr>
              <w:t xml:space="preserve"> </w:t>
            </w:r>
            <w:r w:rsidRPr="00815B97">
              <w:rPr>
                <w:rFonts w:cs="Times New Roman"/>
                <w:b/>
                <w:sz w:val="22"/>
              </w:rPr>
              <w:t>в</w:t>
            </w:r>
            <w:r w:rsidRPr="00815B97">
              <w:rPr>
                <w:rFonts w:cs="Times New Roman"/>
                <w:b/>
                <w:spacing w:val="1"/>
                <w:sz w:val="22"/>
              </w:rPr>
              <w:t>о</w:t>
            </w:r>
            <w:r w:rsidRPr="00815B97">
              <w:rPr>
                <w:rFonts w:cs="Times New Roman"/>
                <w:b/>
                <w:sz w:val="22"/>
              </w:rPr>
              <w:t>ды</w:t>
            </w:r>
            <w:r w:rsidRPr="00815B97">
              <w:rPr>
                <w:rFonts w:cs="Times New Roman"/>
                <w:b/>
                <w:spacing w:val="-10"/>
                <w:sz w:val="22"/>
              </w:rPr>
              <w:t xml:space="preserve"> </w:t>
            </w:r>
            <w:r w:rsidRPr="00815B97">
              <w:rPr>
                <w:rFonts w:cs="Times New Roman"/>
                <w:b/>
                <w:sz w:val="22"/>
              </w:rPr>
              <w:t>в</w:t>
            </w:r>
            <w:r w:rsidRPr="00815B97">
              <w:rPr>
                <w:rFonts w:cs="Times New Roman"/>
                <w:b/>
                <w:w w:val="99"/>
                <w:sz w:val="22"/>
              </w:rPr>
              <w:t xml:space="preserve"> </w:t>
            </w:r>
            <w:r w:rsidRPr="00815B97">
              <w:rPr>
                <w:rFonts w:cs="Times New Roman"/>
                <w:b/>
                <w:sz w:val="22"/>
              </w:rPr>
              <w:t>п</w:t>
            </w:r>
            <w:r w:rsidRPr="00815B97">
              <w:rPr>
                <w:rFonts w:cs="Times New Roman"/>
                <w:b/>
                <w:spacing w:val="1"/>
                <w:sz w:val="22"/>
              </w:rPr>
              <w:t>о</w:t>
            </w:r>
            <w:r w:rsidRPr="00815B97">
              <w:rPr>
                <w:rFonts w:cs="Times New Roman"/>
                <w:b/>
                <w:sz w:val="22"/>
              </w:rPr>
              <w:t>д</w:t>
            </w:r>
            <w:r w:rsidRPr="00815B97">
              <w:rPr>
                <w:rFonts w:cs="Times New Roman"/>
                <w:b/>
                <w:spacing w:val="1"/>
                <w:sz w:val="22"/>
              </w:rPr>
              <w:t>а</w:t>
            </w:r>
            <w:r w:rsidRPr="00815B97">
              <w:rPr>
                <w:rFonts w:cs="Times New Roman"/>
                <w:b/>
                <w:spacing w:val="-1"/>
                <w:sz w:val="22"/>
              </w:rPr>
              <w:t>ю</w:t>
            </w:r>
            <w:r w:rsidRPr="00815B97">
              <w:rPr>
                <w:rFonts w:cs="Times New Roman"/>
                <w:b/>
                <w:spacing w:val="2"/>
                <w:sz w:val="22"/>
              </w:rPr>
              <w:t>щ</w:t>
            </w:r>
            <w:r w:rsidRPr="00815B97">
              <w:rPr>
                <w:rFonts w:cs="Times New Roman"/>
                <w:b/>
                <w:sz w:val="22"/>
              </w:rPr>
              <w:t>ем</w:t>
            </w:r>
            <w:r w:rsidRPr="00815B97">
              <w:rPr>
                <w:rFonts w:cs="Times New Roman"/>
                <w:b/>
                <w:spacing w:val="-13"/>
                <w:sz w:val="22"/>
              </w:rPr>
              <w:t xml:space="preserve"> </w:t>
            </w:r>
            <w:r w:rsidRPr="00815B97">
              <w:rPr>
                <w:rFonts w:cs="Times New Roman"/>
                <w:b/>
                <w:spacing w:val="2"/>
                <w:sz w:val="22"/>
              </w:rPr>
              <w:t>т</w:t>
            </w:r>
            <w:r w:rsidRPr="00815B97">
              <w:rPr>
                <w:rFonts w:cs="Times New Roman"/>
                <w:b/>
                <w:sz w:val="22"/>
              </w:rPr>
              <w:t>ру</w:t>
            </w:r>
            <w:r w:rsidRPr="00815B97">
              <w:rPr>
                <w:rFonts w:cs="Times New Roman"/>
                <w:b/>
                <w:spacing w:val="-2"/>
                <w:sz w:val="22"/>
              </w:rPr>
              <w:t>б</w:t>
            </w:r>
            <w:r w:rsidRPr="00815B97">
              <w:rPr>
                <w:rFonts w:cs="Times New Roman"/>
                <w:b/>
                <w:spacing w:val="1"/>
                <w:sz w:val="22"/>
              </w:rPr>
              <w:t>о</w:t>
            </w:r>
            <w:r w:rsidRPr="00815B97">
              <w:rPr>
                <w:rFonts w:cs="Times New Roman"/>
                <w:b/>
                <w:sz w:val="22"/>
              </w:rPr>
              <w:t>пр</w:t>
            </w:r>
            <w:r w:rsidRPr="00815B97">
              <w:rPr>
                <w:rFonts w:cs="Times New Roman"/>
                <w:b/>
                <w:spacing w:val="1"/>
                <w:sz w:val="22"/>
              </w:rPr>
              <w:t>о</w:t>
            </w:r>
            <w:r w:rsidRPr="00815B97">
              <w:rPr>
                <w:rFonts w:cs="Times New Roman"/>
                <w:b/>
                <w:sz w:val="22"/>
              </w:rPr>
              <w:t>в</w:t>
            </w:r>
            <w:r w:rsidRPr="00815B97">
              <w:rPr>
                <w:rFonts w:cs="Times New Roman"/>
                <w:b/>
                <w:spacing w:val="1"/>
                <w:sz w:val="22"/>
              </w:rPr>
              <w:t>о</w:t>
            </w:r>
            <w:r w:rsidRPr="00815B97">
              <w:rPr>
                <w:rFonts w:cs="Times New Roman"/>
                <w:b/>
                <w:sz w:val="22"/>
              </w:rPr>
              <w:t>де,</w:t>
            </w:r>
            <w:r w:rsidRPr="00815B97">
              <w:rPr>
                <w:rFonts w:ascii="Cambria Math" w:hAnsi="Cambria Math" w:cs="Cambria Math"/>
                <w:sz w:val="22"/>
              </w:rPr>
              <w:t xml:space="preserve"> </w:t>
            </w:r>
            <w:r w:rsidRPr="00815B97">
              <w:rPr>
                <w:rFonts w:ascii="Cambria Math" w:hAnsi="Cambria Math" w:cs="Cambria Math"/>
                <w:b/>
                <w:spacing w:val="-10"/>
                <w:sz w:val="22"/>
              </w:rPr>
              <w:t>℃</w:t>
            </w:r>
          </w:p>
        </w:tc>
        <w:tc>
          <w:tcPr>
            <w:tcW w:w="1591" w:type="pct"/>
            <w:tcBorders>
              <w:top w:val="single" w:sz="8" w:space="0" w:color="000000"/>
              <w:left w:val="single" w:sz="8" w:space="0" w:color="000000"/>
              <w:bottom w:val="single" w:sz="8" w:space="0" w:color="000000"/>
              <w:right w:val="single" w:sz="8" w:space="0" w:color="000000"/>
            </w:tcBorders>
            <w:hideMark/>
          </w:tcPr>
          <w:p w14:paraId="2F4781A7" w14:textId="77777777" w:rsidR="00BF6E03" w:rsidRPr="00815B97" w:rsidRDefault="00BF6E03" w:rsidP="00F035AE">
            <w:pPr>
              <w:spacing w:line="240" w:lineRule="auto"/>
              <w:ind w:firstLine="0"/>
              <w:rPr>
                <w:rFonts w:cs="Times New Roman"/>
                <w:b/>
                <w:sz w:val="22"/>
              </w:rPr>
            </w:pPr>
            <w:r w:rsidRPr="00815B97">
              <w:rPr>
                <w:rFonts w:cs="Times New Roman"/>
                <w:b/>
                <w:spacing w:val="-1"/>
                <w:sz w:val="22"/>
              </w:rPr>
              <w:t>Т</w:t>
            </w:r>
            <w:r w:rsidRPr="00815B97">
              <w:rPr>
                <w:rFonts w:cs="Times New Roman"/>
                <w:b/>
                <w:sz w:val="22"/>
              </w:rPr>
              <w:t>е</w:t>
            </w:r>
            <w:r w:rsidRPr="00815B97">
              <w:rPr>
                <w:rFonts w:cs="Times New Roman"/>
                <w:b/>
                <w:spacing w:val="1"/>
                <w:sz w:val="22"/>
              </w:rPr>
              <w:t>м</w:t>
            </w:r>
            <w:r w:rsidRPr="00815B97">
              <w:rPr>
                <w:rFonts w:cs="Times New Roman"/>
                <w:b/>
                <w:sz w:val="22"/>
              </w:rPr>
              <w:t>пер</w:t>
            </w:r>
            <w:r w:rsidRPr="00815B97">
              <w:rPr>
                <w:rFonts w:cs="Times New Roman"/>
                <w:b/>
                <w:spacing w:val="-2"/>
                <w:sz w:val="22"/>
              </w:rPr>
              <w:t>а</w:t>
            </w:r>
            <w:r w:rsidRPr="00815B97">
              <w:rPr>
                <w:rFonts w:cs="Times New Roman"/>
                <w:b/>
                <w:spacing w:val="5"/>
                <w:sz w:val="22"/>
              </w:rPr>
              <w:t>т</w:t>
            </w:r>
            <w:r w:rsidRPr="00815B97">
              <w:rPr>
                <w:rFonts w:cs="Times New Roman"/>
                <w:b/>
                <w:spacing w:val="1"/>
                <w:sz w:val="22"/>
              </w:rPr>
              <w:t>у</w:t>
            </w:r>
            <w:r w:rsidRPr="00815B97">
              <w:rPr>
                <w:rFonts w:cs="Times New Roman"/>
                <w:b/>
                <w:sz w:val="22"/>
              </w:rPr>
              <w:t>ра</w:t>
            </w:r>
            <w:r w:rsidRPr="00815B97">
              <w:rPr>
                <w:rFonts w:cs="Times New Roman"/>
                <w:b/>
                <w:spacing w:val="-11"/>
                <w:sz w:val="22"/>
              </w:rPr>
              <w:t xml:space="preserve"> </w:t>
            </w:r>
            <w:r w:rsidRPr="00815B97">
              <w:rPr>
                <w:rFonts w:cs="Times New Roman"/>
                <w:b/>
                <w:sz w:val="22"/>
              </w:rPr>
              <w:t>в</w:t>
            </w:r>
            <w:r w:rsidRPr="00815B97">
              <w:rPr>
                <w:rFonts w:cs="Times New Roman"/>
                <w:b/>
                <w:spacing w:val="-13"/>
                <w:sz w:val="22"/>
              </w:rPr>
              <w:t xml:space="preserve"> </w:t>
            </w:r>
            <w:r w:rsidRPr="00815B97">
              <w:rPr>
                <w:rFonts w:cs="Times New Roman"/>
                <w:b/>
                <w:spacing w:val="1"/>
                <w:sz w:val="22"/>
              </w:rPr>
              <w:t>об</w:t>
            </w:r>
            <w:r w:rsidRPr="00815B97">
              <w:rPr>
                <w:rFonts w:cs="Times New Roman"/>
                <w:b/>
                <w:sz w:val="22"/>
              </w:rPr>
              <w:t>р</w:t>
            </w:r>
            <w:r w:rsidRPr="00815B97">
              <w:rPr>
                <w:rFonts w:cs="Times New Roman"/>
                <w:b/>
                <w:spacing w:val="-2"/>
                <w:sz w:val="22"/>
              </w:rPr>
              <w:t>а</w:t>
            </w:r>
            <w:r w:rsidRPr="00815B97">
              <w:rPr>
                <w:rFonts w:cs="Times New Roman"/>
                <w:b/>
                <w:spacing w:val="2"/>
                <w:sz w:val="22"/>
              </w:rPr>
              <w:t>т</w:t>
            </w:r>
            <w:r w:rsidRPr="00815B97">
              <w:rPr>
                <w:rFonts w:cs="Times New Roman"/>
                <w:b/>
                <w:sz w:val="22"/>
              </w:rPr>
              <w:t>н</w:t>
            </w:r>
            <w:r w:rsidRPr="00815B97">
              <w:rPr>
                <w:rFonts w:cs="Times New Roman"/>
                <w:b/>
                <w:spacing w:val="-1"/>
                <w:sz w:val="22"/>
              </w:rPr>
              <w:t>о</w:t>
            </w:r>
            <w:r w:rsidRPr="00815B97">
              <w:rPr>
                <w:rFonts w:cs="Times New Roman"/>
                <w:b/>
                <w:sz w:val="22"/>
              </w:rPr>
              <w:t>м</w:t>
            </w:r>
            <w:r w:rsidRPr="00815B97">
              <w:rPr>
                <w:rFonts w:cs="Times New Roman"/>
                <w:b/>
                <w:w w:val="99"/>
                <w:sz w:val="22"/>
              </w:rPr>
              <w:t xml:space="preserve"> </w:t>
            </w:r>
            <w:r w:rsidRPr="00815B97">
              <w:rPr>
                <w:rFonts w:cs="Times New Roman"/>
                <w:b/>
                <w:spacing w:val="2"/>
                <w:sz w:val="22"/>
              </w:rPr>
              <w:t>т</w:t>
            </w:r>
            <w:r w:rsidRPr="00815B97">
              <w:rPr>
                <w:rFonts w:cs="Times New Roman"/>
                <w:b/>
                <w:sz w:val="22"/>
              </w:rPr>
              <w:t>ру</w:t>
            </w:r>
            <w:r w:rsidRPr="00815B97">
              <w:rPr>
                <w:rFonts w:cs="Times New Roman"/>
                <w:b/>
                <w:spacing w:val="-2"/>
                <w:sz w:val="22"/>
              </w:rPr>
              <w:t>б</w:t>
            </w:r>
            <w:r w:rsidRPr="00815B97">
              <w:rPr>
                <w:rFonts w:cs="Times New Roman"/>
                <w:b/>
                <w:spacing w:val="1"/>
                <w:sz w:val="22"/>
              </w:rPr>
              <w:t>о</w:t>
            </w:r>
            <w:r w:rsidRPr="00815B97">
              <w:rPr>
                <w:rFonts w:cs="Times New Roman"/>
                <w:b/>
                <w:sz w:val="22"/>
              </w:rPr>
              <w:t>пр</w:t>
            </w:r>
            <w:r w:rsidRPr="00815B97">
              <w:rPr>
                <w:rFonts w:cs="Times New Roman"/>
                <w:b/>
                <w:spacing w:val="1"/>
                <w:sz w:val="22"/>
              </w:rPr>
              <w:t>о</w:t>
            </w:r>
            <w:r w:rsidRPr="00815B97">
              <w:rPr>
                <w:rFonts w:cs="Times New Roman"/>
                <w:b/>
                <w:sz w:val="22"/>
              </w:rPr>
              <w:t>в</w:t>
            </w:r>
            <w:r w:rsidRPr="00815B97">
              <w:rPr>
                <w:rFonts w:cs="Times New Roman"/>
                <w:b/>
                <w:spacing w:val="1"/>
                <w:sz w:val="22"/>
              </w:rPr>
              <w:t>о</w:t>
            </w:r>
            <w:r w:rsidRPr="00815B97">
              <w:rPr>
                <w:rFonts w:cs="Times New Roman"/>
                <w:b/>
                <w:sz w:val="22"/>
              </w:rPr>
              <w:t>де,</w:t>
            </w:r>
            <w:r w:rsidRPr="00815B97">
              <w:rPr>
                <w:rFonts w:ascii="Cambria Math" w:hAnsi="Cambria Math" w:cs="Cambria Math"/>
                <w:sz w:val="22"/>
              </w:rPr>
              <w:t xml:space="preserve"> </w:t>
            </w:r>
            <w:r w:rsidRPr="00815B97">
              <w:rPr>
                <w:rFonts w:ascii="Cambria Math" w:hAnsi="Cambria Math" w:cs="Cambria Math"/>
                <w:b/>
                <w:sz w:val="22"/>
              </w:rPr>
              <w:t>℃</w:t>
            </w:r>
          </w:p>
        </w:tc>
      </w:tr>
      <w:tr w:rsidR="00BF6E03" w:rsidRPr="00815B97" w14:paraId="400631B3" w14:textId="77777777" w:rsidTr="00083754">
        <w:trPr>
          <w:trHeight w:hRule="exact" w:val="281"/>
          <w:jc w:val="center"/>
        </w:trPr>
        <w:tc>
          <w:tcPr>
            <w:tcW w:w="1592" w:type="pct"/>
            <w:tcBorders>
              <w:top w:val="single" w:sz="8" w:space="0" w:color="000000"/>
              <w:left w:val="single" w:sz="8" w:space="0" w:color="000000"/>
              <w:bottom w:val="single" w:sz="6" w:space="0" w:color="000000"/>
              <w:right w:val="single" w:sz="8" w:space="0" w:color="000000"/>
            </w:tcBorders>
            <w:hideMark/>
          </w:tcPr>
          <w:p w14:paraId="3ADB0B92"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8</w:t>
            </w:r>
          </w:p>
        </w:tc>
        <w:tc>
          <w:tcPr>
            <w:tcW w:w="1817" w:type="pct"/>
            <w:tcBorders>
              <w:top w:val="single" w:sz="8" w:space="0" w:color="000000"/>
              <w:left w:val="single" w:sz="8" w:space="0" w:color="000000"/>
              <w:bottom w:val="single" w:sz="6" w:space="0" w:color="000000"/>
              <w:right w:val="single" w:sz="8" w:space="0" w:color="000000"/>
            </w:tcBorders>
            <w:hideMark/>
          </w:tcPr>
          <w:p w14:paraId="0057A953"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42</w:t>
            </w:r>
            <w:r w:rsidRPr="00815B97">
              <w:rPr>
                <w:rFonts w:cs="Times New Roman"/>
                <w:sz w:val="22"/>
                <w:lang w:val="en-US"/>
              </w:rPr>
              <w:t>,6</w:t>
            </w:r>
          </w:p>
        </w:tc>
        <w:tc>
          <w:tcPr>
            <w:tcW w:w="1591" w:type="pct"/>
            <w:tcBorders>
              <w:top w:val="single" w:sz="8" w:space="0" w:color="000000"/>
              <w:left w:val="single" w:sz="8" w:space="0" w:color="000000"/>
              <w:bottom w:val="single" w:sz="6" w:space="0" w:color="000000"/>
              <w:right w:val="single" w:sz="8" w:space="0" w:color="000000"/>
            </w:tcBorders>
            <w:hideMark/>
          </w:tcPr>
          <w:p w14:paraId="3E077AF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36</w:t>
            </w:r>
            <w:r w:rsidRPr="00815B97">
              <w:rPr>
                <w:rFonts w:cs="Times New Roman"/>
                <w:sz w:val="22"/>
                <w:lang w:val="en-US"/>
              </w:rPr>
              <w:t>,7</w:t>
            </w:r>
          </w:p>
        </w:tc>
      </w:tr>
      <w:tr w:rsidR="00BF6E03" w:rsidRPr="00815B97" w14:paraId="11A24404"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48AD7692"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7</w:t>
            </w:r>
          </w:p>
        </w:tc>
        <w:tc>
          <w:tcPr>
            <w:tcW w:w="1817" w:type="pct"/>
            <w:tcBorders>
              <w:top w:val="single" w:sz="6" w:space="0" w:color="000000"/>
              <w:left w:val="single" w:sz="8" w:space="0" w:color="000000"/>
              <w:bottom w:val="single" w:sz="6" w:space="0" w:color="000000"/>
              <w:right w:val="single" w:sz="8" w:space="0" w:color="000000"/>
            </w:tcBorders>
            <w:hideMark/>
          </w:tcPr>
          <w:p w14:paraId="41AA9103"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44</w:t>
            </w:r>
            <w:r w:rsidRPr="00815B97">
              <w:rPr>
                <w:rFonts w:cs="Times New Roman"/>
                <w:sz w:val="22"/>
                <w:lang w:val="en-US"/>
              </w:rPr>
              <w:t>,1</w:t>
            </w:r>
          </w:p>
        </w:tc>
        <w:tc>
          <w:tcPr>
            <w:tcW w:w="1591" w:type="pct"/>
            <w:tcBorders>
              <w:top w:val="single" w:sz="6" w:space="0" w:color="000000"/>
              <w:left w:val="single" w:sz="8" w:space="0" w:color="000000"/>
              <w:bottom w:val="single" w:sz="6" w:space="0" w:color="000000"/>
              <w:right w:val="single" w:sz="8" w:space="0" w:color="000000"/>
            </w:tcBorders>
            <w:hideMark/>
          </w:tcPr>
          <w:p w14:paraId="4789EEFD"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37</w:t>
            </w:r>
            <w:r w:rsidRPr="00815B97">
              <w:rPr>
                <w:rFonts w:cs="Times New Roman"/>
                <w:sz w:val="22"/>
                <w:lang w:val="en-US"/>
              </w:rPr>
              <w:t>,8</w:t>
            </w:r>
          </w:p>
        </w:tc>
      </w:tr>
      <w:tr w:rsidR="00BF6E03" w:rsidRPr="00815B97" w14:paraId="6F14F5FF"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9181AB5"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6</w:t>
            </w:r>
          </w:p>
        </w:tc>
        <w:tc>
          <w:tcPr>
            <w:tcW w:w="1817" w:type="pct"/>
            <w:tcBorders>
              <w:top w:val="single" w:sz="6" w:space="0" w:color="000000"/>
              <w:left w:val="single" w:sz="8" w:space="0" w:color="000000"/>
              <w:bottom w:val="single" w:sz="6" w:space="0" w:color="000000"/>
              <w:right w:val="single" w:sz="8" w:space="0" w:color="000000"/>
            </w:tcBorders>
            <w:hideMark/>
          </w:tcPr>
          <w:p w14:paraId="4CC54FA5"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45</w:t>
            </w:r>
            <w:r w:rsidRPr="00815B97">
              <w:rPr>
                <w:rFonts w:cs="Times New Roman"/>
                <w:sz w:val="22"/>
                <w:lang w:val="en-US"/>
              </w:rPr>
              <w:t>,7</w:t>
            </w:r>
          </w:p>
        </w:tc>
        <w:tc>
          <w:tcPr>
            <w:tcW w:w="1591" w:type="pct"/>
            <w:tcBorders>
              <w:top w:val="single" w:sz="6" w:space="0" w:color="000000"/>
              <w:left w:val="single" w:sz="8" w:space="0" w:color="000000"/>
              <w:bottom w:val="single" w:sz="6" w:space="0" w:color="000000"/>
              <w:right w:val="single" w:sz="8" w:space="0" w:color="000000"/>
            </w:tcBorders>
            <w:hideMark/>
          </w:tcPr>
          <w:p w14:paraId="488D4821"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38</w:t>
            </w:r>
            <w:r w:rsidRPr="00815B97">
              <w:rPr>
                <w:rFonts w:cs="Times New Roman"/>
                <w:sz w:val="22"/>
                <w:lang w:val="en-US"/>
              </w:rPr>
              <w:t>,8</w:t>
            </w:r>
          </w:p>
        </w:tc>
      </w:tr>
      <w:tr w:rsidR="00BF6E03" w:rsidRPr="00815B97" w14:paraId="31887A5E"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122E39F1"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5</w:t>
            </w:r>
          </w:p>
        </w:tc>
        <w:tc>
          <w:tcPr>
            <w:tcW w:w="1817" w:type="pct"/>
            <w:tcBorders>
              <w:top w:val="single" w:sz="6" w:space="0" w:color="000000"/>
              <w:left w:val="single" w:sz="8" w:space="0" w:color="000000"/>
              <w:bottom w:val="single" w:sz="6" w:space="0" w:color="000000"/>
              <w:right w:val="single" w:sz="8" w:space="0" w:color="000000"/>
            </w:tcBorders>
            <w:hideMark/>
          </w:tcPr>
          <w:p w14:paraId="1271813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47</w:t>
            </w:r>
            <w:r w:rsidRPr="00815B97">
              <w:rPr>
                <w:rFonts w:cs="Times New Roman"/>
                <w:sz w:val="22"/>
                <w:lang w:val="en-US"/>
              </w:rPr>
              <w:t>,2</w:t>
            </w:r>
          </w:p>
        </w:tc>
        <w:tc>
          <w:tcPr>
            <w:tcW w:w="1591" w:type="pct"/>
            <w:tcBorders>
              <w:top w:val="single" w:sz="6" w:space="0" w:color="000000"/>
              <w:left w:val="single" w:sz="8" w:space="0" w:color="000000"/>
              <w:bottom w:val="single" w:sz="6" w:space="0" w:color="000000"/>
              <w:right w:val="single" w:sz="8" w:space="0" w:color="000000"/>
            </w:tcBorders>
            <w:hideMark/>
          </w:tcPr>
          <w:p w14:paraId="2777947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39</w:t>
            </w:r>
            <w:r w:rsidRPr="00815B97">
              <w:rPr>
                <w:rFonts w:cs="Times New Roman"/>
                <w:sz w:val="22"/>
                <w:lang w:val="en-US"/>
              </w:rPr>
              <w:t>,8</w:t>
            </w:r>
          </w:p>
        </w:tc>
      </w:tr>
      <w:tr w:rsidR="00BF6E03" w:rsidRPr="00815B97" w14:paraId="2641C50C"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5BCB44C2"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4</w:t>
            </w:r>
          </w:p>
        </w:tc>
        <w:tc>
          <w:tcPr>
            <w:tcW w:w="1817" w:type="pct"/>
            <w:tcBorders>
              <w:top w:val="single" w:sz="6" w:space="0" w:color="000000"/>
              <w:left w:val="single" w:sz="8" w:space="0" w:color="000000"/>
              <w:bottom w:val="single" w:sz="6" w:space="0" w:color="000000"/>
              <w:right w:val="single" w:sz="8" w:space="0" w:color="000000"/>
            </w:tcBorders>
            <w:hideMark/>
          </w:tcPr>
          <w:p w14:paraId="2019B3CD"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48</w:t>
            </w:r>
            <w:r w:rsidRPr="00815B97">
              <w:rPr>
                <w:rFonts w:cs="Times New Roman"/>
                <w:sz w:val="22"/>
                <w:lang w:val="en-US"/>
              </w:rPr>
              <w:t>,6</w:t>
            </w:r>
          </w:p>
        </w:tc>
        <w:tc>
          <w:tcPr>
            <w:tcW w:w="1591" w:type="pct"/>
            <w:tcBorders>
              <w:top w:val="single" w:sz="6" w:space="0" w:color="000000"/>
              <w:left w:val="single" w:sz="8" w:space="0" w:color="000000"/>
              <w:bottom w:val="single" w:sz="6" w:space="0" w:color="000000"/>
              <w:right w:val="single" w:sz="8" w:space="0" w:color="000000"/>
            </w:tcBorders>
            <w:hideMark/>
          </w:tcPr>
          <w:p w14:paraId="1513737A"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40</w:t>
            </w:r>
            <w:r w:rsidRPr="00815B97">
              <w:rPr>
                <w:rFonts w:cs="Times New Roman"/>
                <w:sz w:val="22"/>
                <w:lang w:val="en-US"/>
              </w:rPr>
              <w:t>,8</w:t>
            </w:r>
          </w:p>
        </w:tc>
      </w:tr>
      <w:tr w:rsidR="00BF6E03" w:rsidRPr="00815B97" w14:paraId="77BDA850"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443119E7"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3</w:t>
            </w:r>
          </w:p>
        </w:tc>
        <w:tc>
          <w:tcPr>
            <w:tcW w:w="1817" w:type="pct"/>
            <w:tcBorders>
              <w:top w:val="single" w:sz="6" w:space="0" w:color="000000"/>
              <w:left w:val="single" w:sz="8" w:space="0" w:color="000000"/>
              <w:bottom w:val="single" w:sz="6" w:space="0" w:color="000000"/>
              <w:right w:val="single" w:sz="8" w:space="0" w:color="000000"/>
            </w:tcBorders>
            <w:hideMark/>
          </w:tcPr>
          <w:p w14:paraId="2ABB83C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50</w:t>
            </w:r>
            <w:r w:rsidRPr="00815B97">
              <w:rPr>
                <w:rFonts w:cs="Times New Roman"/>
                <w:sz w:val="22"/>
                <w:lang w:val="en-US"/>
              </w:rPr>
              <w:t>,1</w:t>
            </w:r>
          </w:p>
        </w:tc>
        <w:tc>
          <w:tcPr>
            <w:tcW w:w="1591" w:type="pct"/>
            <w:tcBorders>
              <w:top w:val="single" w:sz="6" w:space="0" w:color="000000"/>
              <w:left w:val="single" w:sz="8" w:space="0" w:color="000000"/>
              <w:bottom w:val="single" w:sz="6" w:space="0" w:color="000000"/>
              <w:right w:val="single" w:sz="8" w:space="0" w:color="000000"/>
            </w:tcBorders>
            <w:hideMark/>
          </w:tcPr>
          <w:p w14:paraId="76BACFAA"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41</w:t>
            </w:r>
            <w:r w:rsidRPr="00815B97">
              <w:rPr>
                <w:rFonts w:cs="Times New Roman"/>
                <w:sz w:val="22"/>
                <w:lang w:val="en-US"/>
              </w:rPr>
              <w:t>,8</w:t>
            </w:r>
          </w:p>
        </w:tc>
      </w:tr>
      <w:tr w:rsidR="00BF6E03" w:rsidRPr="00815B97" w14:paraId="33240EC0"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41EEF322"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2</w:t>
            </w:r>
          </w:p>
        </w:tc>
        <w:tc>
          <w:tcPr>
            <w:tcW w:w="1817" w:type="pct"/>
            <w:tcBorders>
              <w:top w:val="single" w:sz="6" w:space="0" w:color="000000"/>
              <w:left w:val="single" w:sz="8" w:space="0" w:color="000000"/>
              <w:bottom w:val="single" w:sz="6" w:space="0" w:color="000000"/>
              <w:right w:val="single" w:sz="8" w:space="0" w:color="000000"/>
            </w:tcBorders>
            <w:hideMark/>
          </w:tcPr>
          <w:p w14:paraId="06F232C0"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51</w:t>
            </w:r>
            <w:r w:rsidRPr="00815B97">
              <w:rPr>
                <w:rFonts w:cs="Times New Roman"/>
                <w:sz w:val="22"/>
                <w:lang w:val="en-US"/>
              </w:rPr>
              <w:t>,6</w:t>
            </w:r>
          </w:p>
        </w:tc>
        <w:tc>
          <w:tcPr>
            <w:tcW w:w="1591" w:type="pct"/>
            <w:tcBorders>
              <w:top w:val="single" w:sz="6" w:space="0" w:color="000000"/>
              <w:left w:val="single" w:sz="8" w:space="0" w:color="000000"/>
              <w:bottom w:val="single" w:sz="6" w:space="0" w:color="000000"/>
              <w:right w:val="single" w:sz="8" w:space="0" w:color="000000"/>
            </w:tcBorders>
            <w:hideMark/>
          </w:tcPr>
          <w:p w14:paraId="1491A999"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42</w:t>
            </w:r>
            <w:r w:rsidRPr="00815B97">
              <w:rPr>
                <w:rFonts w:cs="Times New Roman"/>
                <w:sz w:val="22"/>
                <w:lang w:val="en-US"/>
              </w:rPr>
              <w:t>,8</w:t>
            </w:r>
          </w:p>
        </w:tc>
      </w:tr>
      <w:tr w:rsidR="00BF6E03" w:rsidRPr="00815B97" w14:paraId="116EE0C0"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0956B01F"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1</w:t>
            </w:r>
          </w:p>
        </w:tc>
        <w:tc>
          <w:tcPr>
            <w:tcW w:w="1817" w:type="pct"/>
            <w:tcBorders>
              <w:top w:val="single" w:sz="6" w:space="0" w:color="000000"/>
              <w:left w:val="single" w:sz="8" w:space="0" w:color="000000"/>
              <w:bottom w:val="single" w:sz="6" w:space="0" w:color="000000"/>
              <w:right w:val="single" w:sz="8" w:space="0" w:color="000000"/>
            </w:tcBorders>
            <w:hideMark/>
          </w:tcPr>
          <w:p w14:paraId="5DAF5CF7"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53</w:t>
            </w:r>
            <w:r w:rsidRPr="00815B97">
              <w:rPr>
                <w:rFonts w:cs="Times New Roman"/>
                <w:sz w:val="22"/>
                <w:lang w:val="en-US"/>
              </w:rPr>
              <w:t>,0</w:t>
            </w:r>
          </w:p>
        </w:tc>
        <w:tc>
          <w:tcPr>
            <w:tcW w:w="1591" w:type="pct"/>
            <w:tcBorders>
              <w:top w:val="single" w:sz="6" w:space="0" w:color="000000"/>
              <w:left w:val="single" w:sz="8" w:space="0" w:color="000000"/>
              <w:bottom w:val="single" w:sz="6" w:space="0" w:color="000000"/>
              <w:right w:val="single" w:sz="8" w:space="0" w:color="000000"/>
            </w:tcBorders>
            <w:hideMark/>
          </w:tcPr>
          <w:p w14:paraId="2B8E696A"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43</w:t>
            </w:r>
            <w:r w:rsidRPr="00815B97">
              <w:rPr>
                <w:rFonts w:cs="Times New Roman"/>
                <w:sz w:val="22"/>
                <w:lang w:val="en-US"/>
              </w:rPr>
              <w:t>,7</w:t>
            </w:r>
          </w:p>
        </w:tc>
      </w:tr>
      <w:tr w:rsidR="00BF6E03" w:rsidRPr="00815B97" w14:paraId="731E5C67"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65B0E609" w14:textId="77777777" w:rsidR="00BF6E03" w:rsidRPr="00815B97" w:rsidRDefault="00BF6E03" w:rsidP="00F035AE">
            <w:pPr>
              <w:spacing w:after="200"/>
              <w:ind w:firstLine="0"/>
              <w:jc w:val="center"/>
              <w:rPr>
                <w:rFonts w:cs="Times New Roman"/>
                <w:sz w:val="22"/>
                <w:lang w:val="en-US"/>
              </w:rPr>
            </w:pPr>
            <w:r w:rsidRPr="00815B97">
              <w:rPr>
                <w:rFonts w:cs="Times New Roman"/>
                <w:sz w:val="22"/>
                <w:lang w:val="en-US"/>
              </w:rPr>
              <w:t>0</w:t>
            </w:r>
          </w:p>
        </w:tc>
        <w:tc>
          <w:tcPr>
            <w:tcW w:w="1817" w:type="pct"/>
            <w:tcBorders>
              <w:top w:val="single" w:sz="6" w:space="0" w:color="000000"/>
              <w:left w:val="single" w:sz="8" w:space="0" w:color="000000"/>
              <w:bottom w:val="single" w:sz="6" w:space="0" w:color="000000"/>
              <w:right w:val="single" w:sz="8" w:space="0" w:color="000000"/>
            </w:tcBorders>
            <w:hideMark/>
          </w:tcPr>
          <w:p w14:paraId="4E75E1A0"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54</w:t>
            </w:r>
            <w:r w:rsidRPr="00815B97">
              <w:rPr>
                <w:rFonts w:cs="Times New Roman"/>
                <w:sz w:val="22"/>
                <w:lang w:val="en-US"/>
              </w:rPr>
              <w:t>,5</w:t>
            </w:r>
          </w:p>
        </w:tc>
        <w:tc>
          <w:tcPr>
            <w:tcW w:w="1591" w:type="pct"/>
            <w:tcBorders>
              <w:top w:val="single" w:sz="6" w:space="0" w:color="000000"/>
              <w:left w:val="single" w:sz="8" w:space="0" w:color="000000"/>
              <w:bottom w:val="single" w:sz="6" w:space="0" w:color="000000"/>
              <w:right w:val="single" w:sz="8" w:space="0" w:color="000000"/>
            </w:tcBorders>
            <w:hideMark/>
          </w:tcPr>
          <w:p w14:paraId="1B5DA8B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44</w:t>
            </w:r>
            <w:r w:rsidRPr="00815B97">
              <w:rPr>
                <w:rFonts w:cs="Times New Roman"/>
                <w:sz w:val="22"/>
                <w:lang w:val="en-US"/>
              </w:rPr>
              <w:t>,7</w:t>
            </w:r>
          </w:p>
        </w:tc>
      </w:tr>
      <w:tr w:rsidR="00BF6E03" w:rsidRPr="00815B97" w14:paraId="2B831AAB"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6ECBD925"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1</w:t>
            </w:r>
          </w:p>
        </w:tc>
        <w:tc>
          <w:tcPr>
            <w:tcW w:w="1817" w:type="pct"/>
            <w:tcBorders>
              <w:top w:val="single" w:sz="6" w:space="0" w:color="000000"/>
              <w:left w:val="single" w:sz="8" w:space="0" w:color="000000"/>
              <w:bottom w:val="single" w:sz="6" w:space="0" w:color="000000"/>
              <w:right w:val="single" w:sz="8" w:space="0" w:color="000000"/>
            </w:tcBorders>
            <w:hideMark/>
          </w:tcPr>
          <w:p w14:paraId="1D5658DB"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55</w:t>
            </w:r>
            <w:r w:rsidRPr="00815B97">
              <w:rPr>
                <w:rFonts w:cs="Times New Roman"/>
                <w:sz w:val="22"/>
                <w:lang w:val="en-US"/>
              </w:rPr>
              <w:t>,9</w:t>
            </w:r>
          </w:p>
        </w:tc>
        <w:tc>
          <w:tcPr>
            <w:tcW w:w="1591" w:type="pct"/>
            <w:tcBorders>
              <w:top w:val="single" w:sz="6" w:space="0" w:color="000000"/>
              <w:left w:val="single" w:sz="8" w:space="0" w:color="000000"/>
              <w:bottom w:val="single" w:sz="6" w:space="0" w:color="000000"/>
              <w:right w:val="single" w:sz="8" w:space="0" w:color="000000"/>
            </w:tcBorders>
            <w:hideMark/>
          </w:tcPr>
          <w:p w14:paraId="149B792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45</w:t>
            </w:r>
            <w:r w:rsidRPr="00815B97">
              <w:rPr>
                <w:rFonts w:cs="Times New Roman"/>
                <w:sz w:val="22"/>
                <w:lang w:val="en-US"/>
              </w:rPr>
              <w:t>,6</w:t>
            </w:r>
          </w:p>
        </w:tc>
      </w:tr>
      <w:tr w:rsidR="00BF6E03" w:rsidRPr="00815B97" w14:paraId="3179BB34"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5FA2DBA0"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2</w:t>
            </w:r>
          </w:p>
        </w:tc>
        <w:tc>
          <w:tcPr>
            <w:tcW w:w="1817" w:type="pct"/>
            <w:tcBorders>
              <w:top w:val="single" w:sz="6" w:space="0" w:color="000000"/>
              <w:left w:val="single" w:sz="8" w:space="0" w:color="000000"/>
              <w:bottom w:val="single" w:sz="6" w:space="0" w:color="000000"/>
              <w:right w:val="single" w:sz="8" w:space="0" w:color="000000"/>
            </w:tcBorders>
            <w:hideMark/>
          </w:tcPr>
          <w:p w14:paraId="05D06A3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57</w:t>
            </w:r>
            <w:r w:rsidRPr="00815B97">
              <w:rPr>
                <w:rFonts w:cs="Times New Roman"/>
                <w:sz w:val="22"/>
                <w:lang w:val="en-US"/>
              </w:rPr>
              <w:t>,3</w:t>
            </w:r>
          </w:p>
        </w:tc>
        <w:tc>
          <w:tcPr>
            <w:tcW w:w="1591" w:type="pct"/>
            <w:tcBorders>
              <w:top w:val="single" w:sz="6" w:space="0" w:color="000000"/>
              <w:left w:val="single" w:sz="8" w:space="0" w:color="000000"/>
              <w:bottom w:val="single" w:sz="6" w:space="0" w:color="000000"/>
              <w:right w:val="single" w:sz="8" w:space="0" w:color="000000"/>
            </w:tcBorders>
            <w:hideMark/>
          </w:tcPr>
          <w:p w14:paraId="278842D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46</w:t>
            </w:r>
            <w:r w:rsidRPr="00815B97">
              <w:rPr>
                <w:rFonts w:cs="Times New Roman"/>
                <w:sz w:val="22"/>
                <w:lang w:val="en-US"/>
              </w:rPr>
              <w:t>,5</w:t>
            </w:r>
          </w:p>
        </w:tc>
      </w:tr>
      <w:tr w:rsidR="00BF6E03" w:rsidRPr="00815B97" w14:paraId="6EC53159"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260F8618"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3</w:t>
            </w:r>
          </w:p>
        </w:tc>
        <w:tc>
          <w:tcPr>
            <w:tcW w:w="1817" w:type="pct"/>
            <w:tcBorders>
              <w:top w:val="single" w:sz="6" w:space="0" w:color="000000"/>
              <w:left w:val="single" w:sz="8" w:space="0" w:color="000000"/>
              <w:bottom w:val="single" w:sz="6" w:space="0" w:color="000000"/>
              <w:right w:val="single" w:sz="8" w:space="0" w:color="000000"/>
            </w:tcBorders>
            <w:hideMark/>
          </w:tcPr>
          <w:p w14:paraId="3C981625"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58</w:t>
            </w:r>
            <w:r w:rsidRPr="00815B97">
              <w:rPr>
                <w:rFonts w:cs="Times New Roman"/>
                <w:sz w:val="22"/>
                <w:lang w:val="en-US"/>
              </w:rPr>
              <w:t>,7</w:t>
            </w:r>
          </w:p>
        </w:tc>
        <w:tc>
          <w:tcPr>
            <w:tcW w:w="1591" w:type="pct"/>
            <w:tcBorders>
              <w:top w:val="single" w:sz="6" w:space="0" w:color="000000"/>
              <w:left w:val="single" w:sz="8" w:space="0" w:color="000000"/>
              <w:bottom w:val="single" w:sz="6" w:space="0" w:color="000000"/>
              <w:right w:val="single" w:sz="8" w:space="0" w:color="000000"/>
            </w:tcBorders>
            <w:hideMark/>
          </w:tcPr>
          <w:p w14:paraId="31965199"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47</w:t>
            </w:r>
            <w:r w:rsidRPr="00815B97">
              <w:rPr>
                <w:rFonts w:cs="Times New Roman"/>
                <w:sz w:val="22"/>
                <w:lang w:val="en-US"/>
              </w:rPr>
              <w:t>,4</w:t>
            </w:r>
          </w:p>
        </w:tc>
      </w:tr>
      <w:tr w:rsidR="00BF6E03" w:rsidRPr="00815B97" w14:paraId="296F7AA2"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E030A36"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lastRenderedPageBreak/>
              <w:t>-</w:t>
            </w:r>
            <w:r w:rsidRPr="00815B97">
              <w:rPr>
                <w:rFonts w:cs="Times New Roman"/>
                <w:sz w:val="22"/>
                <w:lang w:val="en-US"/>
              </w:rPr>
              <w:t>4</w:t>
            </w:r>
          </w:p>
        </w:tc>
        <w:tc>
          <w:tcPr>
            <w:tcW w:w="1817" w:type="pct"/>
            <w:tcBorders>
              <w:top w:val="single" w:sz="6" w:space="0" w:color="000000"/>
              <w:left w:val="single" w:sz="8" w:space="0" w:color="000000"/>
              <w:bottom w:val="single" w:sz="6" w:space="0" w:color="000000"/>
              <w:right w:val="single" w:sz="8" w:space="0" w:color="000000"/>
            </w:tcBorders>
            <w:hideMark/>
          </w:tcPr>
          <w:p w14:paraId="75AB7C3A"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60</w:t>
            </w:r>
            <w:r w:rsidRPr="00815B97">
              <w:rPr>
                <w:rFonts w:cs="Times New Roman"/>
                <w:sz w:val="22"/>
                <w:lang w:val="en-US"/>
              </w:rPr>
              <w:t>,1</w:t>
            </w:r>
          </w:p>
        </w:tc>
        <w:tc>
          <w:tcPr>
            <w:tcW w:w="1591" w:type="pct"/>
            <w:tcBorders>
              <w:top w:val="single" w:sz="6" w:space="0" w:color="000000"/>
              <w:left w:val="single" w:sz="8" w:space="0" w:color="000000"/>
              <w:bottom w:val="single" w:sz="6" w:space="0" w:color="000000"/>
              <w:right w:val="single" w:sz="8" w:space="0" w:color="000000"/>
            </w:tcBorders>
            <w:hideMark/>
          </w:tcPr>
          <w:p w14:paraId="4EC9A94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48</w:t>
            </w:r>
            <w:r w:rsidRPr="00815B97">
              <w:rPr>
                <w:rFonts w:cs="Times New Roman"/>
                <w:sz w:val="22"/>
                <w:lang w:val="en-US"/>
              </w:rPr>
              <w:t>,3</w:t>
            </w:r>
          </w:p>
        </w:tc>
      </w:tr>
      <w:tr w:rsidR="00BF6E03" w:rsidRPr="00815B97" w14:paraId="5E0BCECA"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34C06607"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5</w:t>
            </w:r>
          </w:p>
        </w:tc>
        <w:tc>
          <w:tcPr>
            <w:tcW w:w="1817" w:type="pct"/>
            <w:tcBorders>
              <w:top w:val="single" w:sz="6" w:space="0" w:color="000000"/>
              <w:left w:val="single" w:sz="8" w:space="0" w:color="000000"/>
              <w:bottom w:val="single" w:sz="6" w:space="0" w:color="000000"/>
              <w:right w:val="single" w:sz="8" w:space="0" w:color="000000"/>
            </w:tcBorders>
            <w:hideMark/>
          </w:tcPr>
          <w:p w14:paraId="5416F7D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61</w:t>
            </w:r>
            <w:r w:rsidRPr="00815B97">
              <w:rPr>
                <w:rFonts w:cs="Times New Roman"/>
                <w:sz w:val="22"/>
                <w:lang w:val="en-US"/>
              </w:rPr>
              <w:t>,5</w:t>
            </w:r>
          </w:p>
        </w:tc>
        <w:tc>
          <w:tcPr>
            <w:tcW w:w="1591" w:type="pct"/>
            <w:tcBorders>
              <w:top w:val="single" w:sz="6" w:space="0" w:color="000000"/>
              <w:left w:val="single" w:sz="8" w:space="0" w:color="000000"/>
              <w:bottom w:val="single" w:sz="6" w:space="0" w:color="000000"/>
              <w:right w:val="single" w:sz="8" w:space="0" w:color="000000"/>
            </w:tcBorders>
            <w:hideMark/>
          </w:tcPr>
          <w:p w14:paraId="102E5F5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49</w:t>
            </w:r>
            <w:r w:rsidRPr="00815B97">
              <w:rPr>
                <w:rFonts w:cs="Times New Roman"/>
                <w:sz w:val="22"/>
                <w:lang w:val="en-US"/>
              </w:rPr>
              <w:t>,2</w:t>
            </w:r>
          </w:p>
        </w:tc>
      </w:tr>
      <w:tr w:rsidR="00BF6E03" w:rsidRPr="00815B97" w14:paraId="35450CEC"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0608FAD8"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6</w:t>
            </w:r>
          </w:p>
        </w:tc>
        <w:tc>
          <w:tcPr>
            <w:tcW w:w="1817" w:type="pct"/>
            <w:tcBorders>
              <w:top w:val="single" w:sz="6" w:space="0" w:color="000000"/>
              <w:left w:val="single" w:sz="8" w:space="0" w:color="000000"/>
              <w:bottom w:val="single" w:sz="6" w:space="0" w:color="000000"/>
              <w:right w:val="single" w:sz="8" w:space="0" w:color="000000"/>
            </w:tcBorders>
            <w:hideMark/>
          </w:tcPr>
          <w:p w14:paraId="218BF3A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62</w:t>
            </w:r>
            <w:r w:rsidRPr="00815B97">
              <w:rPr>
                <w:rFonts w:cs="Times New Roman"/>
                <w:sz w:val="22"/>
                <w:lang w:val="en-US"/>
              </w:rPr>
              <w:t>,8</w:t>
            </w:r>
          </w:p>
        </w:tc>
        <w:tc>
          <w:tcPr>
            <w:tcW w:w="1591" w:type="pct"/>
            <w:tcBorders>
              <w:top w:val="single" w:sz="6" w:space="0" w:color="000000"/>
              <w:left w:val="single" w:sz="8" w:space="0" w:color="000000"/>
              <w:bottom w:val="single" w:sz="6" w:space="0" w:color="000000"/>
              <w:right w:val="single" w:sz="8" w:space="0" w:color="000000"/>
            </w:tcBorders>
            <w:hideMark/>
          </w:tcPr>
          <w:p w14:paraId="1110316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50</w:t>
            </w:r>
            <w:r w:rsidRPr="00815B97">
              <w:rPr>
                <w:rFonts w:cs="Times New Roman"/>
                <w:sz w:val="22"/>
                <w:lang w:val="en-US"/>
              </w:rPr>
              <w:t>,1</w:t>
            </w:r>
          </w:p>
        </w:tc>
      </w:tr>
      <w:tr w:rsidR="00BF6E03" w:rsidRPr="00815B97" w14:paraId="57708B50"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350D89E9"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7</w:t>
            </w:r>
          </w:p>
        </w:tc>
        <w:tc>
          <w:tcPr>
            <w:tcW w:w="1817" w:type="pct"/>
            <w:tcBorders>
              <w:top w:val="single" w:sz="6" w:space="0" w:color="000000"/>
              <w:left w:val="single" w:sz="8" w:space="0" w:color="000000"/>
              <w:bottom w:val="single" w:sz="6" w:space="0" w:color="000000"/>
              <w:right w:val="single" w:sz="8" w:space="0" w:color="000000"/>
            </w:tcBorders>
            <w:hideMark/>
          </w:tcPr>
          <w:p w14:paraId="637070C1"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64</w:t>
            </w:r>
            <w:r w:rsidRPr="00815B97">
              <w:rPr>
                <w:rFonts w:cs="Times New Roman"/>
                <w:sz w:val="22"/>
                <w:lang w:val="en-US"/>
              </w:rPr>
              <w:t>,2</w:t>
            </w:r>
          </w:p>
        </w:tc>
        <w:tc>
          <w:tcPr>
            <w:tcW w:w="1591" w:type="pct"/>
            <w:tcBorders>
              <w:top w:val="single" w:sz="6" w:space="0" w:color="000000"/>
              <w:left w:val="single" w:sz="8" w:space="0" w:color="000000"/>
              <w:bottom w:val="single" w:sz="6" w:space="0" w:color="000000"/>
              <w:right w:val="single" w:sz="8" w:space="0" w:color="000000"/>
            </w:tcBorders>
            <w:hideMark/>
          </w:tcPr>
          <w:p w14:paraId="6BA29665"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51</w:t>
            </w:r>
            <w:r w:rsidRPr="00815B97">
              <w:rPr>
                <w:rFonts w:cs="Times New Roman"/>
                <w:sz w:val="22"/>
                <w:lang w:val="en-US"/>
              </w:rPr>
              <w:t>,0</w:t>
            </w:r>
          </w:p>
        </w:tc>
      </w:tr>
      <w:tr w:rsidR="00BF6E03" w:rsidRPr="00815B97" w14:paraId="697DD296"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139D6830"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8</w:t>
            </w:r>
          </w:p>
        </w:tc>
        <w:tc>
          <w:tcPr>
            <w:tcW w:w="1817" w:type="pct"/>
            <w:tcBorders>
              <w:top w:val="single" w:sz="6" w:space="0" w:color="000000"/>
              <w:left w:val="single" w:sz="8" w:space="0" w:color="000000"/>
              <w:bottom w:val="single" w:sz="6" w:space="0" w:color="000000"/>
              <w:right w:val="single" w:sz="8" w:space="0" w:color="000000"/>
            </w:tcBorders>
            <w:hideMark/>
          </w:tcPr>
          <w:p w14:paraId="18B2B109"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65</w:t>
            </w:r>
            <w:r w:rsidRPr="00815B97">
              <w:rPr>
                <w:rFonts w:cs="Times New Roman"/>
                <w:sz w:val="22"/>
                <w:lang w:val="en-US"/>
              </w:rPr>
              <w:t>,5</w:t>
            </w:r>
          </w:p>
        </w:tc>
        <w:tc>
          <w:tcPr>
            <w:tcW w:w="1591" w:type="pct"/>
            <w:tcBorders>
              <w:top w:val="single" w:sz="6" w:space="0" w:color="000000"/>
              <w:left w:val="single" w:sz="8" w:space="0" w:color="000000"/>
              <w:bottom w:val="single" w:sz="6" w:space="0" w:color="000000"/>
              <w:right w:val="single" w:sz="8" w:space="0" w:color="000000"/>
            </w:tcBorders>
            <w:hideMark/>
          </w:tcPr>
          <w:p w14:paraId="1A3E7792"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51</w:t>
            </w:r>
            <w:r w:rsidRPr="00815B97">
              <w:rPr>
                <w:rFonts w:cs="Times New Roman"/>
                <w:sz w:val="22"/>
                <w:lang w:val="en-US"/>
              </w:rPr>
              <w:t>,8</w:t>
            </w:r>
          </w:p>
        </w:tc>
      </w:tr>
      <w:tr w:rsidR="00BF6E03" w:rsidRPr="00815B97" w14:paraId="00CB5399"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B04A753"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z w:val="22"/>
                <w:lang w:val="en-US"/>
              </w:rPr>
              <w:t>9</w:t>
            </w:r>
          </w:p>
        </w:tc>
        <w:tc>
          <w:tcPr>
            <w:tcW w:w="1817" w:type="pct"/>
            <w:tcBorders>
              <w:top w:val="single" w:sz="6" w:space="0" w:color="000000"/>
              <w:left w:val="single" w:sz="8" w:space="0" w:color="000000"/>
              <w:bottom w:val="single" w:sz="6" w:space="0" w:color="000000"/>
              <w:right w:val="single" w:sz="8" w:space="0" w:color="000000"/>
            </w:tcBorders>
            <w:hideMark/>
          </w:tcPr>
          <w:p w14:paraId="1C93E509"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66</w:t>
            </w:r>
            <w:r w:rsidRPr="00815B97">
              <w:rPr>
                <w:rFonts w:cs="Times New Roman"/>
                <w:sz w:val="22"/>
                <w:lang w:val="en-US"/>
              </w:rPr>
              <w:t>,9</w:t>
            </w:r>
          </w:p>
        </w:tc>
        <w:tc>
          <w:tcPr>
            <w:tcW w:w="1591" w:type="pct"/>
            <w:tcBorders>
              <w:top w:val="single" w:sz="6" w:space="0" w:color="000000"/>
              <w:left w:val="single" w:sz="8" w:space="0" w:color="000000"/>
              <w:bottom w:val="single" w:sz="6" w:space="0" w:color="000000"/>
              <w:right w:val="single" w:sz="8" w:space="0" w:color="000000"/>
            </w:tcBorders>
            <w:hideMark/>
          </w:tcPr>
          <w:p w14:paraId="70C6417D"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52</w:t>
            </w:r>
            <w:r w:rsidRPr="00815B97">
              <w:rPr>
                <w:rFonts w:cs="Times New Roman"/>
                <w:sz w:val="22"/>
                <w:lang w:val="en-US"/>
              </w:rPr>
              <w:t>,7</w:t>
            </w:r>
          </w:p>
        </w:tc>
      </w:tr>
      <w:tr w:rsidR="00BF6E03" w:rsidRPr="00815B97" w14:paraId="76BFB055"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352B960"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10</w:t>
            </w:r>
          </w:p>
        </w:tc>
        <w:tc>
          <w:tcPr>
            <w:tcW w:w="1817" w:type="pct"/>
            <w:tcBorders>
              <w:top w:val="single" w:sz="6" w:space="0" w:color="000000"/>
              <w:left w:val="single" w:sz="8" w:space="0" w:color="000000"/>
              <w:bottom w:val="single" w:sz="6" w:space="0" w:color="000000"/>
              <w:right w:val="single" w:sz="8" w:space="0" w:color="000000"/>
            </w:tcBorders>
            <w:hideMark/>
          </w:tcPr>
          <w:p w14:paraId="679E527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68</w:t>
            </w:r>
            <w:r w:rsidRPr="00815B97">
              <w:rPr>
                <w:rFonts w:cs="Times New Roman"/>
                <w:sz w:val="22"/>
                <w:lang w:val="en-US"/>
              </w:rPr>
              <w:t>,2</w:t>
            </w:r>
          </w:p>
        </w:tc>
        <w:tc>
          <w:tcPr>
            <w:tcW w:w="1591" w:type="pct"/>
            <w:tcBorders>
              <w:top w:val="single" w:sz="6" w:space="0" w:color="000000"/>
              <w:left w:val="single" w:sz="8" w:space="0" w:color="000000"/>
              <w:bottom w:val="single" w:sz="6" w:space="0" w:color="000000"/>
              <w:right w:val="single" w:sz="8" w:space="0" w:color="000000"/>
            </w:tcBorders>
            <w:hideMark/>
          </w:tcPr>
          <w:p w14:paraId="3FCEAC95"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53</w:t>
            </w:r>
            <w:r w:rsidRPr="00815B97">
              <w:rPr>
                <w:rFonts w:cs="Times New Roman"/>
                <w:sz w:val="22"/>
                <w:lang w:val="en-US"/>
              </w:rPr>
              <w:t>,5</w:t>
            </w:r>
          </w:p>
        </w:tc>
      </w:tr>
      <w:tr w:rsidR="00BF6E03" w:rsidRPr="00815B97" w14:paraId="4CDEC66C"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32DCB5C6"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11</w:t>
            </w:r>
          </w:p>
        </w:tc>
        <w:tc>
          <w:tcPr>
            <w:tcW w:w="1817" w:type="pct"/>
            <w:tcBorders>
              <w:top w:val="single" w:sz="6" w:space="0" w:color="000000"/>
              <w:left w:val="single" w:sz="8" w:space="0" w:color="000000"/>
              <w:bottom w:val="single" w:sz="6" w:space="0" w:color="000000"/>
              <w:right w:val="single" w:sz="8" w:space="0" w:color="000000"/>
            </w:tcBorders>
            <w:hideMark/>
          </w:tcPr>
          <w:p w14:paraId="5836415F"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69</w:t>
            </w:r>
            <w:r w:rsidRPr="00815B97">
              <w:rPr>
                <w:rFonts w:cs="Times New Roman"/>
                <w:sz w:val="22"/>
                <w:lang w:val="en-US"/>
              </w:rPr>
              <w:t>,6</w:t>
            </w:r>
          </w:p>
        </w:tc>
        <w:tc>
          <w:tcPr>
            <w:tcW w:w="1591" w:type="pct"/>
            <w:tcBorders>
              <w:top w:val="single" w:sz="6" w:space="0" w:color="000000"/>
              <w:left w:val="single" w:sz="8" w:space="0" w:color="000000"/>
              <w:bottom w:val="single" w:sz="6" w:space="0" w:color="000000"/>
              <w:right w:val="single" w:sz="8" w:space="0" w:color="000000"/>
            </w:tcBorders>
            <w:hideMark/>
          </w:tcPr>
          <w:p w14:paraId="3476CE8D"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54</w:t>
            </w:r>
            <w:r w:rsidRPr="00815B97">
              <w:rPr>
                <w:rFonts w:cs="Times New Roman"/>
                <w:sz w:val="22"/>
                <w:lang w:val="en-US"/>
              </w:rPr>
              <w:t>,4</w:t>
            </w:r>
          </w:p>
        </w:tc>
      </w:tr>
      <w:tr w:rsidR="00BF6E03" w:rsidRPr="00815B97" w14:paraId="0522F65E"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96EF6DA"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12</w:t>
            </w:r>
          </w:p>
        </w:tc>
        <w:tc>
          <w:tcPr>
            <w:tcW w:w="1817" w:type="pct"/>
            <w:tcBorders>
              <w:top w:val="single" w:sz="6" w:space="0" w:color="000000"/>
              <w:left w:val="single" w:sz="8" w:space="0" w:color="000000"/>
              <w:bottom w:val="single" w:sz="6" w:space="0" w:color="000000"/>
              <w:right w:val="single" w:sz="8" w:space="0" w:color="000000"/>
            </w:tcBorders>
            <w:hideMark/>
          </w:tcPr>
          <w:p w14:paraId="5100C5F6"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70</w:t>
            </w:r>
            <w:r w:rsidRPr="00815B97">
              <w:rPr>
                <w:rFonts w:cs="Times New Roman"/>
                <w:sz w:val="22"/>
                <w:lang w:val="en-US"/>
              </w:rPr>
              <w:t>,9</w:t>
            </w:r>
          </w:p>
        </w:tc>
        <w:tc>
          <w:tcPr>
            <w:tcW w:w="1591" w:type="pct"/>
            <w:tcBorders>
              <w:top w:val="single" w:sz="6" w:space="0" w:color="000000"/>
              <w:left w:val="single" w:sz="8" w:space="0" w:color="000000"/>
              <w:bottom w:val="single" w:sz="6" w:space="0" w:color="000000"/>
              <w:right w:val="single" w:sz="8" w:space="0" w:color="000000"/>
            </w:tcBorders>
            <w:hideMark/>
          </w:tcPr>
          <w:p w14:paraId="25B7541F"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55</w:t>
            </w:r>
            <w:r w:rsidRPr="00815B97">
              <w:rPr>
                <w:rFonts w:cs="Times New Roman"/>
                <w:sz w:val="22"/>
                <w:lang w:val="en-US"/>
              </w:rPr>
              <w:t>,2</w:t>
            </w:r>
          </w:p>
        </w:tc>
      </w:tr>
      <w:tr w:rsidR="00BF6E03" w:rsidRPr="00815B97" w14:paraId="619A4832"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2952241B"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13</w:t>
            </w:r>
          </w:p>
        </w:tc>
        <w:tc>
          <w:tcPr>
            <w:tcW w:w="1817" w:type="pct"/>
            <w:tcBorders>
              <w:top w:val="single" w:sz="6" w:space="0" w:color="000000"/>
              <w:left w:val="single" w:sz="8" w:space="0" w:color="000000"/>
              <w:bottom w:val="single" w:sz="6" w:space="0" w:color="000000"/>
              <w:right w:val="single" w:sz="8" w:space="0" w:color="000000"/>
            </w:tcBorders>
            <w:hideMark/>
          </w:tcPr>
          <w:p w14:paraId="4F3FDCE0"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72</w:t>
            </w:r>
            <w:r w:rsidRPr="00815B97">
              <w:rPr>
                <w:rFonts w:cs="Times New Roman"/>
                <w:sz w:val="22"/>
                <w:lang w:val="en-US"/>
              </w:rPr>
              <w:t>,2</w:t>
            </w:r>
          </w:p>
        </w:tc>
        <w:tc>
          <w:tcPr>
            <w:tcW w:w="1591" w:type="pct"/>
            <w:tcBorders>
              <w:top w:val="single" w:sz="6" w:space="0" w:color="000000"/>
              <w:left w:val="single" w:sz="8" w:space="0" w:color="000000"/>
              <w:bottom w:val="single" w:sz="6" w:space="0" w:color="000000"/>
              <w:right w:val="single" w:sz="8" w:space="0" w:color="000000"/>
            </w:tcBorders>
            <w:hideMark/>
          </w:tcPr>
          <w:p w14:paraId="600958A3"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56</w:t>
            </w:r>
            <w:r w:rsidRPr="00815B97">
              <w:rPr>
                <w:rFonts w:cs="Times New Roman"/>
                <w:sz w:val="22"/>
                <w:lang w:val="en-US"/>
              </w:rPr>
              <w:t>,0</w:t>
            </w:r>
          </w:p>
        </w:tc>
      </w:tr>
      <w:tr w:rsidR="00BF6E03" w:rsidRPr="00815B97" w14:paraId="4009EE04"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76D07DFA"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14</w:t>
            </w:r>
          </w:p>
        </w:tc>
        <w:tc>
          <w:tcPr>
            <w:tcW w:w="1817" w:type="pct"/>
            <w:tcBorders>
              <w:top w:val="single" w:sz="6" w:space="0" w:color="000000"/>
              <w:left w:val="single" w:sz="8" w:space="0" w:color="000000"/>
              <w:bottom w:val="single" w:sz="6" w:space="0" w:color="000000"/>
              <w:right w:val="single" w:sz="8" w:space="0" w:color="000000"/>
            </w:tcBorders>
            <w:hideMark/>
          </w:tcPr>
          <w:p w14:paraId="377DDB87"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73</w:t>
            </w:r>
            <w:r w:rsidRPr="00815B97">
              <w:rPr>
                <w:rFonts w:cs="Times New Roman"/>
                <w:sz w:val="22"/>
                <w:lang w:val="en-US"/>
              </w:rPr>
              <w:t>,5</w:t>
            </w:r>
          </w:p>
        </w:tc>
        <w:tc>
          <w:tcPr>
            <w:tcW w:w="1591" w:type="pct"/>
            <w:tcBorders>
              <w:top w:val="single" w:sz="6" w:space="0" w:color="000000"/>
              <w:left w:val="single" w:sz="8" w:space="0" w:color="000000"/>
              <w:bottom w:val="single" w:sz="6" w:space="0" w:color="000000"/>
              <w:right w:val="single" w:sz="8" w:space="0" w:color="000000"/>
            </w:tcBorders>
            <w:hideMark/>
          </w:tcPr>
          <w:p w14:paraId="725B9FAF"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56</w:t>
            </w:r>
            <w:r w:rsidRPr="00815B97">
              <w:rPr>
                <w:rFonts w:cs="Times New Roman"/>
                <w:sz w:val="22"/>
                <w:lang w:val="en-US"/>
              </w:rPr>
              <w:t>,9</w:t>
            </w:r>
          </w:p>
        </w:tc>
      </w:tr>
      <w:tr w:rsidR="00BF6E03" w:rsidRPr="00815B97" w14:paraId="7E62A2DF"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57FCE997"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15</w:t>
            </w:r>
          </w:p>
        </w:tc>
        <w:tc>
          <w:tcPr>
            <w:tcW w:w="1817" w:type="pct"/>
            <w:tcBorders>
              <w:top w:val="single" w:sz="6" w:space="0" w:color="000000"/>
              <w:left w:val="single" w:sz="8" w:space="0" w:color="000000"/>
              <w:bottom w:val="single" w:sz="6" w:space="0" w:color="000000"/>
              <w:right w:val="single" w:sz="8" w:space="0" w:color="000000"/>
            </w:tcBorders>
            <w:hideMark/>
          </w:tcPr>
          <w:p w14:paraId="1C9A3367"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74</w:t>
            </w:r>
            <w:r w:rsidRPr="00815B97">
              <w:rPr>
                <w:rFonts w:cs="Times New Roman"/>
                <w:sz w:val="22"/>
                <w:lang w:val="en-US"/>
              </w:rPr>
              <w:t>,8</w:t>
            </w:r>
          </w:p>
        </w:tc>
        <w:tc>
          <w:tcPr>
            <w:tcW w:w="1591" w:type="pct"/>
            <w:tcBorders>
              <w:top w:val="single" w:sz="6" w:space="0" w:color="000000"/>
              <w:left w:val="single" w:sz="8" w:space="0" w:color="000000"/>
              <w:bottom w:val="single" w:sz="6" w:space="0" w:color="000000"/>
              <w:right w:val="single" w:sz="8" w:space="0" w:color="000000"/>
            </w:tcBorders>
            <w:hideMark/>
          </w:tcPr>
          <w:p w14:paraId="62B2BF52"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57</w:t>
            </w:r>
            <w:r w:rsidRPr="00815B97">
              <w:rPr>
                <w:rFonts w:cs="Times New Roman"/>
                <w:sz w:val="22"/>
                <w:lang w:val="en-US"/>
              </w:rPr>
              <w:t>,7</w:t>
            </w:r>
          </w:p>
        </w:tc>
      </w:tr>
      <w:tr w:rsidR="00BF6E03" w:rsidRPr="00815B97" w14:paraId="60B29324"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290F4F68"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16</w:t>
            </w:r>
          </w:p>
        </w:tc>
        <w:tc>
          <w:tcPr>
            <w:tcW w:w="1817" w:type="pct"/>
            <w:tcBorders>
              <w:top w:val="single" w:sz="6" w:space="0" w:color="000000"/>
              <w:left w:val="single" w:sz="8" w:space="0" w:color="000000"/>
              <w:bottom w:val="single" w:sz="6" w:space="0" w:color="000000"/>
              <w:right w:val="single" w:sz="8" w:space="0" w:color="000000"/>
            </w:tcBorders>
            <w:hideMark/>
          </w:tcPr>
          <w:p w14:paraId="4B660F23"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76</w:t>
            </w:r>
            <w:r w:rsidRPr="00815B97">
              <w:rPr>
                <w:rFonts w:cs="Times New Roman"/>
                <w:sz w:val="22"/>
                <w:lang w:val="en-US"/>
              </w:rPr>
              <w:t>,1</w:t>
            </w:r>
          </w:p>
        </w:tc>
        <w:tc>
          <w:tcPr>
            <w:tcW w:w="1591" w:type="pct"/>
            <w:tcBorders>
              <w:top w:val="single" w:sz="6" w:space="0" w:color="000000"/>
              <w:left w:val="single" w:sz="8" w:space="0" w:color="000000"/>
              <w:bottom w:val="single" w:sz="6" w:space="0" w:color="000000"/>
              <w:right w:val="single" w:sz="8" w:space="0" w:color="000000"/>
            </w:tcBorders>
            <w:hideMark/>
          </w:tcPr>
          <w:p w14:paraId="255FA10F"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58</w:t>
            </w:r>
            <w:r w:rsidRPr="00815B97">
              <w:rPr>
                <w:rFonts w:cs="Times New Roman"/>
                <w:sz w:val="22"/>
                <w:lang w:val="en-US"/>
              </w:rPr>
              <w:t>,5</w:t>
            </w:r>
          </w:p>
        </w:tc>
      </w:tr>
      <w:tr w:rsidR="00BF6E03" w:rsidRPr="00815B97" w14:paraId="3475719D"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3DC3ABFD"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17</w:t>
            </w:r>
          </w:p>
        </w:tc>
        <w:tc>
          <w:tcPr>
            <w:tcW w:w="1817" w:type="pct"/>
            <w:tcBorders>
              <w:top w:val="single" w:sz="6" w:space="0" w:color="000000"/>
              <w:left w:val="single" w:sz="8" w:space="0" w:color="000000"/>
              <w:bottom w:val="single" w:sz="6" w:space="0" w:color="000000"/>
              <w:right w:val="single" w:sz="8" w:space="0" w:color="000000"/>
            </w:tcBorders>
            <w:hideMark/>
          </w:tcPr>
          <w:p w14:paraId="16A9CF92"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77</w:t>
            </w:r>
            <w:r w:rsidRPr="00815B97">
              <w:rPr>
                <w:rFonts w:cs="Times New Roman"/>
                <w:sz w:val="22"/>
                <w:lang w:val="en-US"/>
              </w:rPr>
              <w:t>,4</w:t>
            </w:r>
          </w:p>
        </w:tc>
        <w:tc>
          <w:tcPr>
            <w:tcW w:w="1591" w:type="pct"/>
            <w:tcBorders>
              <w:top w:val="single" w:sz="6" w:space="0" w:color="000000"/>
              <w:left w:val="single" w:sz="8" w:space="0" w:color="000000"/>
              <w:bottom w:val="single" w:sz="6" w:space="0" w:color="000000"/>
              <w:right w:val="single" w:sz="8" w:space="0" w:color="000000"/>
            </w:tcBorders>
            <w:hideMark/>
          </w:tcPr>
          <w:p w14:paraId="0B8CD28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59</w:t>
            </w:r>
            <w:r w:rsidRPr="00815B97">
              <w:rPr>
                <w:rFonts w:cs="Times New Roman"/>
                <w:sz w:val="22"/>
                <w:lang w:val="en-US"/>
              </w:rPr>
              <w:t>,3</w:t>
            </w:r>
          </w:p>
        </w:tc>
      </w:tr>
      <w:tr w:rsidR="00BF6E03" w:rsidRPr="00815B97" w14:paraId="23A60575"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8947572"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18</w:t>
            </w:r>
          </w:p>
        </w:tc>
        <w:tc>
          <w:tcPr>
            <w:tcW w:w="1817" w:type="pct"/>
            <w:tcBorders>
              <w:top w:val="single" w:sz="6" w:space="0" w:color="000000"/>
              <w:left w:val="single" w:sz="8" w:space="0" w:color="000000"/>
              <w:bottom w:val="single" w:sz="6" w:space="0" w:color="000000"/>
              <w:right w:val="single" w:sz="8" w:space="0" w:color="000000"/>
            </w:tcBorders>
            <w:hideMark/>
          </w:tcPr>
          <w:p w14:paraId="126A4EFD"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78</w:t>
            </w:r>
            <w:r w:rsidRPr="00815B97">
              <w:rPr>
                <w:rFonts w:cs="Times New Roman"/>
                <w:sz w:val="22"/>
                <w:lang w:val="en-US"/>
              </w:rPr>
              <w:t>,7</w:t>
            </w:r>
          </w:p>
        </w:tc>
        <w:tc>
          <w:tcPr>
            <w:tcW w:w="1591" w:type="pct"/>
            <w:tcBorders>
              <w:top w:val="single" w:sz="6" w:space="0" w:color="000000"/>
              <w:left w:val="single" w:sz="8" w:space="0" w:color="000000"/>
              <w:bottom w:val="single" w:sz="6" w:space="0" w:color="000000"/>
              <w:right w:val="single" w:sz="8" w:space="0" w:color="000000"/>
            </w:tcBorders>
            <w:hideMark/>
          </w:tcPr>
          <w:p w14:paraId="1364F8B5"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60</w:t>
            </w:r>
            <w:r w:rsidRPr="00815B97">
              <w:rPr>
                <w:rFonts w:cs="Times New Roman"/>
                <w:sz w:val="22"/>
                <w:lang w:val="en-US"/>
              </w:rPr>
              <w:t>,1</w:t>
            </w:r>
          </w:p>
        </w:tc>
      </w:tr>
      <w:tr w:rsidR="00BF6E03" w:rsidRPr="00815B97" w14:paraId="19348A04"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332C1AD8"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19</w:t>
            </w:r>
          </w:p>
        </w:tc>
        <w:tc>
          <w:tcPr>
            <w:tcW w:w="1817" w:type="pct"/>
            <w:tcBorders>
              <w:top w:val="single" w:sz="6" w:space="0" w:color="000000"/>
              <w:left w:val="single" w:sz="8" w:space="0" w:color="000000"/>
              <w:bottom w:val="single" w:sz="6" w:space="0" w:color="000000"/>
              <w:right w:val="single" w:sz="8" w:space="0" w:color="000000"/>
            </w:tcBorders>
            <w:hideMark/>
          </w:tcPr>
          <w:p w14:paraId="3E0E92E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80</w:t>
            </w:r>
            <w:r w:rsidRPr="00815B97">
              <w:rPr>
                <w:rFonts w:cs="Times New Roman"/>
                <w:sz w:val="22"/>
                <w:lang w:val="en-US"/>
              </w:rPr>
              <w:t>,0</w:t>
            </w:r>
          </w:p>
        </w:tc>
        <w:tc>
          <w:tcPr>
            <w:tcW w:w="1591" w:type="pct"/>
            <w:tcBorders>
              <w:top w:val="single" w:sz="6" w:space="0" w:color="000000"/>
              <w:left w:val="single" w:sz="8" w:space="0" w:color="000000"/>
              <w:bottom w:val="single" w:sz="6" w:space="0" w:color="000000"/>
              <w:right w:val="single" w:sz="8" w:space="0" w:color="000000"/>
            </w:tcBorders>
            <w:hideMark/>
          </w:tcPr>
          <w:p w14:paraId="502792B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60</w:t>
            </w:r>
            <w:r w:rsidRPr="00815B97">
              <w:rPr>
                <w:rFonts w:cs="Times New Roman"/>
                <w:sz w:val="22"/>
                <w:lang w:val="en-US"/>
              </w:rPr>
              <w:t>,9</w:t>
            </w:r>
          </w:p>
        </w:tc>
      </w:tr>
      <w:tr w:rsidR="00BF6E03" w:rsidRPr="00815B97" w14:paraId="1362A9EC"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0F9F87E2"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20</w:t>
            </w:r>
          </w:p>
        </w:tc>
        <w:tc>
          <w:tcPr>
            <w:tcW w:w="1817" w:type="pct"/>
            <w:tcBorders>
              <w:top w:val="single" w:sz="6" w:space="0" w:color="000000"/>
              <w:left w:val="single" w:sz="8" w:space="0" w:color="000000"/>
              <w:bottom w:val="single" w:sz="6" w:space="0" w:color="000000"/>
              <w:right w:val="single" w:sz="8" w:space="0" w:color="000000"/>
            </w:tcBorders>
            <w:hideMark/>
          </w:tcPr>
          <w:p w14:paraId="762CA710"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81</w:t>
            </w:r>
            <w:r w:rsidRPr="00815B97">
              <w:rPr>
                <w:rFonts w:cs="Times New Roman"/>
                <w:sz w:val="22"/>
                <w:lang w:val="en-US"/>
              </w:rPr>
              <w:t>,3</w:t>
            </w:r>
          </w:p>
        </w:tc>
        <w:tc>
          <w:tcPr>
            <w:tcW w:w="1591" w:type="pct"/>
            <w:tcBorders>
              <w:top w:val="single" w:sz="6" w:space="0" w:color="000000"/>
              <w:left w:val="single" w:sz="8" w:space="0" w:color="000000"/>
              <w:bottom w:val="single" w:sz="6" w:space="0" w:color="000000"/>
              <w:right w:val="single" w:sz="8" w:space="0" w:color="000000"/>
            </w:tcBorders>
            <w:hideMark/>
          </w:tcPr>
          <w:p w14:paraId="2A121955"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61</w:t>
            </w:r>
            <w:r w:rsidRPr="00815B97">
              <w:rPr>
                <w:rFonts w:cs="Times New Roman"/>
                <w:sz w:val="22"/>
                <w:lang w:val="en-US"/>
              </w:rPr>
              <w:t>,7</w:t>
            </w:r>
          </w:p>
        </w:tc>
      </w:tr>
      <w:tr w:rsidR="00BF6E03" w:rsidRPr="00815B97" w14:paraId="1AE55710"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4B1D869E"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21</w:t>
            </w:r>
          </w:p>
        </w:tc>
        <w:tc>
          <w:tcPr>
            <w:tcW w:w="1817" w:type="pct"/>
            <w:tcBorders>
              <w:top w:val="single" w:sz="6" w:space="0" w:color="000000"/>
              <w:left w:val="single" w:sz="8" w:space="0" w:color="000000"/>
              <w:bottom w:val="single" w:sz="6" w:space="0" w:color="000000"/>
              <w:right w:val="single" w:sz="8" w:space="0" w:color="000000"/>
            </w:tcBorders>
            <w:hideMark/>
          </w:tcPr>
          <w:p w14:paraId="46C24AF7"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82</w:t>
            </w:r>
            <w:r w:rsidRPr="00815B97">
              <w:rPr>
                <w:rFonts w:cs="Times New Roman"/>
                <w:sz w:val="22"/>
                <w:lang w:val="en-US"/>
              </w:rPr>
              <w:t>,5</w:t>
            </w:r>
          </w:p>
        </w:tc>
        <w:tc>
          <w:tcPr>
            <w:tcW w:w="1591" w:type="pct"/>
            <w:tcBorders>
              <w:top w:val="single" w:sz="6" w:space="0" w:color="000000"/>
              <w:left w:val="single" w:sz="8" w:space="0" w:color="000000"/>
              <w:bottom w:val="single" w:sz="6" w:space="0" w:color="000000"/>
              <w:right w:val="single" w:sz="8" w:space="0" w:color="000000"/>
            </w:tcBorders>
            <w:hideMark/>
          </w:tcPr>
          <w:p w14:paraId="26C2D15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62</w:t>
            </w:r>
            <w:r w:rsidRPr="00815B97">
              <w:rPr>
                <w:rFonts w:cs="Times New Roman"/>
                <w:sz w:val="22"/>
                <w:lang w:val="en-US"/>
              </w:rPr>
              <w:t>,4</w:t>
            </w:r>
          </w:p>
        </w:tc>
      </w:tr>
      <w:tr w:rsidR="00BF6E03" w:rsidRPr="00815B97" w14:paraId="124157DE"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6B49C897"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22</w:t>
            </w:r>
          </w:p>
        </w:tc>
        <w:tc>
          <w:tcPr>
            <w:tcW w:w="1817" w:type="pct"/>
            <w:tcBorders>
              <w:top w:val="single" w:sz="6" w:space="0" w:color="000000"/>
              <w:left w:val="single" w:sz="8" w:space="0" w:color="000000"/>
              <w:bottom w:val="single" w:sz="6" w:space="0" w:color="000000"/>
              <w:right w:val="single" w:sz="8" w:space="0" w:color="000000"/>
            </w:tcBorders>
            <w:hideMark/>
          </w:tcPr>
          <w:p w14:paraId="08A14983"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83</w:t>
            </w:r>
            <w:r w:rsidRPr="00815B97">
              <w:rPr>
                <w:rFonts w:cs="Times New Roman"/>
                <w:sz w:val="22"/>
                <w:lang w:val="en-US"/>
              </w:rPr>
              <w:t>,8</w:t>
            </w:r>
          </w:p>
        </w:tc>
        <w:tc>
          <w:tcPr>
            <w:tcW w:w="1591" w:type="pct"/>
            <w:tcBorders>
              <w:top w:val="single" w:sz="6" w:space="0" w:color="000000"/>
              <w:left w:val="single" w:sz="8" w:space="0" w:color="000000"/>
              <w:bottom w:val="single" w:sz="6" w:space="0" w:color="000000"/>
              <w:right w:val="single" w:sz="8" w:space="0" w:color="000000"/>
            </w:tcBorders>
            <w:hideMark/>
          </w:tcPr>
          <w:p w14:paraId="2E8DD56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63</w:t>
            </w:r>
            <w:r w:rsidRPr="00815B97">
              <w:rPr>
                <w:rFonts w:cs="Times New Roman"/>
                <w:sz w:val="22"/>
                <w:lang w:val="en-US"/>
              </w:rPr>
              <w:t>,2</w:t>
            </w:r>
          </w:p>
        </w:tc>
      </w:tr>
      <w:tr w:rsidR="00BF6E03" w:rsidRPr="00815B97" w14:paraId="22A2DE49"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6FD4ABFF"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23</w:t>
            </w:r>
          </w:p>
        </w:tc>
        <w:tc>
          <w:tcPr>
            <w:tcW w:w="1817" w:type="pct"/>
            <w:tcBorders>
              <w:top w:val="single" w:sz="6" w:space="0" w:color="000000"/>
              <w:left w:val="single" w:sz="8" w:space="0" w:color="000000"/>
              <w:bottom w:val="single" w:sz="6" w:space="0" w:color="000000"/>
              <w:right w:val="single" w:sz="8" w:space="0" w:color="000000"/>
            </w:tcBorders>
            <w:hideMark/>
          </w:tcPr>
          <w:p w14:paraId="4CD7595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85</w:t>
            </w:r>
            <w:r w:rsidRPr="00815B97">
              <w:rPr>
                <w:rFonts w:cs="Times New Roman"/>
                <w:sz w:val="22"/>
                <w:lang w:val="en-US"/>
              </w:rPr>
              <w:t>,1</w:t>
            </w:r>
          </w:p>
        </w:tc>
        <w:tc>
          <w:tcPr>
            <w:tcW w:w="1591" w:type="pct"/>
            <w:tcBorders>
              <w:top w:val="single" w:sz="6" w:space="0" w:color="000000"/>
              <w:left w:val="single" w:sz="8" w:space="0" w:color="000000"/>
              <w:bottom w:val="single" w:sz="6" w:space="0" w:color="000000"/>
              <w:right w:val="single" w:sz="8" w:space="0" w:color="000000"/>
            </w:tcBorders>
            <w:hideMark/>
          </w:tcPr>
          <w:p w14:paraId="7C8C04D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64</w:t>
            </w:r>
            <w:r w:rsidRPr="00815B97">
              <w:rPr>
                <w:rFonts w:cs="Times New Roman"/>
                <w:sz w:val="22"/>
                <w:lang w:val="en-US"/>
              </w:rPr>
              <w:t>,0</w:t>
            </w:r>
          </w:p>
        </w:tc>
      </w:tr>
      <w:tr w:rsidR="00BF6E03" w:rsidRPr="00815B97" w14:paraId="3F8087B8"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5D366E42"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24</w:t>
            </w:r>
          </w:p>
        </w:tc>
        <w:tc>
          <w:tcPr>
            <w:tcW w:w="1817" w:type="pct"/>
            <w:tcBorders>
              <w:top w:val="single" w:sz="6" w:space="0" w:color="000000"/>
              <w:left w:val="single" w:sz="8" w:space="0" w:color="000000"/>
              <w:bottom w:val="single" w:sz="6" w:space="0" w:color="000000"/>
              <w:right w:val="single" w:sz="8" w:space="0" w:color="000000"/>
            </w:tcBorders>
            <w:hideMark/>
          </w:tcPr>
          <w:p w14:paraId="0C30CEB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86</w:t>
            </w:r>
            <w:r w:rsidRPr="00815B97">
              <w:rPr>
                <w:rFonts w:cs="Times New Roman"/>
                <w:sz w:val="22"/>
                <w:lang w:val="en-US"/>
              </w:rPr>
              <w:t>,3</w:t>
            </w:r>
          </w:p>
        </w:tc>
        <w:tc>
          <w:tcPr>
            <w:tcW w:w="1591" w:type="pct"/>
            <w:tcBorders>
              <w:top w:val="single" w:sz="6" w:space="0" w:color="000000"/>
              <w:left w:val="single" w:sz="8" w:space="0" w:color="000000"/>
              <w:bottom w:val="single" w:sz="6" w:space="0" w:color="000000"/>
              <w:right w:val="single" w:sz="8" w:space="0" w:color="000000"/>
            </w:tcBorders>
            <w:hideMark/>
          </w:tcPr>
          <w:p w14:paraId="47771C2B"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64</w:t>
            </w:r>
            <w:r w:rsidRPr="00815B97">
              <w:rPr>
                <w:rFonts w:cs="Times New Roman"/>
                <w:sz w:val="22"/>
                <w:lang w:val="en-US"/>
              </w:rPr>
              <w:t>,8</w:t>
            </w:r>
          </w:p>
        </w:tc>
      </w:tr>
      <w:tr w:rsidR="00BF6E03" w:rsidRPr="00815B97" w14:paraId="005CDF2F"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40E37F7A"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25</w:t>
            </w:r>
          </w:p>
        </w:tc>
        <w:tc>
          <w:tcPr>
            <w:tcW w:w="1817" w:type="pct"/>
            <w:tcBorders>
              <w:top w:val="single" w:sz="6" w:space="0" w:color="000000"/>
              <w:left w:val="single" w:sz="8" w:space="0" w:color="000000"/>
              <w:bottom w:val="single" w:sz="6" w:space="0" w:color="000000"/>
              <w:right w:val="single" w:sz="8" w:space="0" w:color="000000"/>
            </w:tcBorders>
            <w:hideMark/>
          </w:tcPr>
          <w:p w14:paraId="729E38CB"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87</w:t>
            </w:r>
            <w:r w:rsidRPr="00815B97">
              <w:rPr>
                <w:rFonts w:cs="Times New Roman"/>
                <w:sz w:val="22"/>
                <w:lang w:val="en-US"/>
              </w:rPr>
              <w:t>,6</w:t>
            </w:r>
          </w:p>
        </w:tc>
        <w:tc>
          <w:tcPr>
            <w:tcW w:w="1591" w:type="pct"/>
            <w:tcBorders>
              <w:top w:val="single" w:sz="6" w:space="0" w:color="000000"/>
              <w:left w:val="single" w:sz="8" w:space="0" w:color="000000"/>
              <w:bottom w:val="single" w:sz="6" w:space="0" w:color="000000"/>
              <w:right w:val="single" w:sz="8" w:space="0" w:color="000000"/>
            </w:tcBorders>
            <w:hideMark/>
          </w:tcPr>
          <w:p w14:paraId="3AF5BCE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65</w:t>
            </w:r>
            <w:r w:rsidRPr="00815B97">
              <w:rPr>
                <w:rFonts w:cs="Times New Roman"/>
                <w:sz w:val="22"/>
                <w:lang w:val="en-US"/>
              </w:rPr>
              <w:t>,5</w:t>
            </w:r>
          </w:p>
        </w:tc>
      </w:tr>
      <w:tr w:rsidR="00BF6E03" w:rsidRPr="00815B97" w14:paraId="442E7452"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05EACBD2"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26</w:t>
            </w:r>
          </w:p>
        </w:tc>
        <w:tc>
          <w:tcPr>
            <w:tcW w:w="1817" w:type="pct"/>
            <w:tcBorders>
              <w:top w:val="single" w:sz="6" w:space="0" w:color="000000"/>
              <w:left w:val="single" w:sz="8" w:space="0" w:color="000000"/>
              <w:bottom w:val="single" w:sz="6" w:space="0" w:color="000000"/>
              <w:right w:val="single" w:sz="8" w:space="0" w:color="000000"/>
            </w:tcBorders>
            <w:hideMark/>
          </w:tcPr>
          <w:p w14:paraId="1B99DE2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88</w:t>
            </w:r>
            <w:r w:rsidRPr="00815B97">
              <w:rPr>
                <w:rFonts w:cs="Times New Roman"/>
                <w:sz w:val="22"/>
                <w:lang w:val="en-US"/>
              </w:rPr>
              <w:t>,8</w:t>
            </w:r>
          </w:p>
        </w:tc>
        <w:tc>
          <w:tcPr>
            <w:tcW w:w="1591" w:type="pct"/>
            <w:tcBorders>
              <w:top w:val="single" w:sz="6" w:space="0" w:color="000000"/>
              <w:left w:val="single" w:sz="8" w:space="0" w:color="000000"/>
              <w:bottom w:val="single" w:sz="6" w:space="0" w:color="000000"/>
              <w:right w:val="single" w:sz="8" w:space="0" w:color="000000"/>
            </w:tcBorders>
            <w:hideMark/>
          </w:tcPr>
          <w:p w14:paraId="78ED56F9"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66</w:t>
            </w:r>
            <w:r w:rsidRPr="00815B97">
              <w:rPr>
                <w:rFonts w:cs="Times New Roman"/>
                <w:sz w:val="22"/>
                <w:lang w:val="en-US"/>
              </w:rPr>
              <w:t>,3</w:t>
            </w:r>
          </w:p>
        </w:tc>
      </w:tr>
      <w:tr w:rsidR="00BF6E03" w:rsidRPr="00815B97" w14:paraId="2F2B3792"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45315890"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27</w:t>
            </w:r>
          </w:p>
        </w:tc>
        <w:tc>
          <w:tcPr>
            <w:tcW w:w="1817" w:type="pct"/>
            <w:tcBorders>
              <w:top w:val="single" w:sz="6" w:space="0" w:color="000000"/>
              <w:left w:val="single" w:sz="8" w:space="0" w:color="000000"/>
              <w:bottom w:val="single" w:sz="6" w:space="0" w:color="000000"/>
              <w:right w:val="single" w:sz="8" w:space="0" w:color="000000"/>
            </w:tcBorders>
            <w:hideMark/>
          </w:tcPr>
          <w:p w14:paraId="111F5FF0"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90</w:t>
            </w:r>
            <w:r w:rsidRPr="00815B97">
              <w:rPr>
                <w:rFonts w:cs="Times New Roman"/>
                <w:sz w:val="22"/>
                <w:lang w:val="en-US"/>
              </w:rPr>
              <w:t>,1</w:t>
            </w:r>
          </w:p>
        </w:tc>
        <w:tc>
          <w:tcPr>
            <w:tcW w:w="1591" w:type="pct"/>
            <w:tcBorders>
              <w:top w:val="single" w:sz="6" w:space="0" w:color="000000"/>
              <w:left w:val="single" w:sz="8" w:space="0" w:color="000000"/>
              <w:bottom w:val="single" w:sz="6" w:space="0" w:color="000000"/>
              <w:right w:val="single" w:sz="8" w:space="0" w:color="000000"/>
            </w:tcBorders>
            <w:hideMark/>
          </w:tcPr>
          <w:p w14:paraId="7BB02292"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67</w:t>
            </w:r>
            <w:r w:rsidRPr="00815B97">
              <w:rPr>
                <w:rFonts w:cs="Times New Roman"/>
                <w:sz w:val="22"/>
                <w:lang w:val="en-US"/>
              </w:rPr>
              <w:t>,0</w:t>
            </w:r>
          </w:p>
        </w:tc>
      </w:tr>
      <w:tr w:rsidR="00BF6E03" w:rsidRPr="00815B97" w14:paraId="200505A4"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27FFB1AF"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28</w:t>
            </w:r>
          </w:p>
        </w:tc>
        <w:tc>
          <w:tcPr>
            <w:tcW w:w="1817" w:type="pct"/>
            <w:tcBorders>
              <w:top w:val="single" w:sz="6" w:space="0" w:color="000000"/>
              <w:left w:val="single" w:sz="8" w:space="0" w:color="000000"/>
              <w:bottom w:val="single" w:sz="6" w:space="0" w:color="000000"/>
              <w:right w:val="single" w:sz="8" w:space="0" w:color="000000"/>
            </w:tcBorders>
            <w:hideMark/>
          </w:tcPr>
          <w:p w14:paraId="175051A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91</w:t>
            </w:r>
            <w:r w:rsidRPr="00815B97">
              <w:rPr>
                <w:rFonts w:cs="Times New Roman"/>
                <w:sz w:val="22"/>
                <w:lang w:val="en-US"/>
              </w:rPr>
              <w:t>,3</w:t>
            </w:r>
          </w:p>
        </w:tc>
        <w:tc>
          <w:tcPr>
            <w:tcW w:w="1591" w:type="pct"/>
            <w:tcBorders>
              <w:top w:val="single" w:sz="6" w:space="0" w:color="000000"/>
              <w:left w:val="single" w:sz="8" w:space="0" w:color="000000"/>
              <w:bottom w:val="single" w:sz="6" w:space="0" w:color="000000"/>
              <w:right w:val="single" w:sz="8" w:space="0" w:color="000000"/>
            </w:tcBorders>
            <w:hideMark/>
          </w:tcPr>
          <w:p w14:paraId="7F594DA7"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67</w:t>
            </w:r>
            <w:r w:rsidRPr="00815B97">
              <w:rPr>
                <w:rFonts w:cs="Times New Roman"/>
                <w:sz w:val="22"/>
                <w:lang w:val="en-US"/>
              </w:rPr>
              <w:t>,8</w:t>
            </w:r>
          </w:p>
        </w:tc>
      </w:tr>
      <w:tr w:rsidR="00BF6E03" w:rsidRPr="00815B97" w14:paraId="192273EA"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7BB635B9"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29</w:t>
            </w:r>
          </w:p>
        </w:tc>
        <w:tc>
          <w:tcPr>
            <w:tcW w:w="1817" w:type="pct"/>
            <w:tcBorders>
              <w:top w:val="single" w:sz="6" w:space="0" w:color="000000"/>
              <w:left w:val="single" w:sz="8" w:space="0" w:color="000000"/>
              <w:bottom w:val="single" w:sz="6" w:space="0" w:color="000000"/>
              <w:right w:val="single" w:sz="8" w:space="0" w:color="000000"/>
            </w:tcBorders>
            <w:hideMark/>
          </w:tcPr>
          <w:p w14:paraId="1837EF8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92</w:t>
            </w:r>
            <w:r w:rsidRPr="00815B97">
              <w:rPr>
                <w:rFonts w:cs="Times New Roman"/>
                <w:sz w:val="22"/>
                <w:lang w:val="en-US"/>
              </w:rPr>
              <w:t>,5</w:t>
            </w:r>
          </w:p>
        </w:tc>
        <w:tc>
          <w:tcPr>
            <w:tcW w:w="1591" w:type="pct"/>
            <w:tcBorders>
              <w:top w:val="single" w:sz="6" w:space="0" w:color="000000"/>
              <w:left w:val="single" w:sz="8" w:space="0" w:color="000000"/>
              <w:bottom w:val="single" w:sz="6" w:space="0" w:color="000000"/>
              <w:right w:val="single" w:sz="8" w:space="0" w:color="000000"/>
            </w:tcBorders>
            <w:hideMark/>
          </w:tcPr>
          <w:p w14:paraId="34ED92B8"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68</w:t>
            </w:r>
            <w:r w:rsidRPr="00815B97">
              <w:rPr>
                <w:rFonts w:cs="Times New Roman"/>
                <w:sz w:val="22"/>
                <w:lang w:val="en-US"/>
              </w:rPr>
              <w:t>,5</w:t>
            </w:r>
          </w:p>
        </w:tc>
      </w:tr>
      <w:tr w:rsidR="00BF6E03" w:rsidRPr="00815B97" w14:paraId="23587BEB" w14:textId="77777777" w:rsidTr="00083754">
        <w:trPr>
          <w:trHeight w:hRule="exact" w:val="276"/>
          <w:jc w:val="center"/>
        </w:trPr>
        <w:tc>
          <w:tcPr>
            <w:tcW w:w="1592" w:type="pct"/>
            <w:tcBorders>
              <w:top w:val="single" w:sz="6" w:space="0" w:color="000000"/>
              <w:left w:val="single" w:sz="8" w:space="0" w:color="000000"/>
              <w:bottom w:val="single" w:sz="6" w:space="0" w:color="000000"/>
              <w:right w:val="single" w:sz="8" w:space="0" w:color="000000"/>
            </w:tcBorders>
            <w:hideMark/>
          </w:tcPr>
          <w:p w14:paraId="59C58E08"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30</w:t>
            </w:r>
          </w:p>
        </w:tc>
        <w:tc>
          <w:tcPr>
            <w:tcW w:w="1817" w:type="pct"/>
            <w:tcBorders>
              <w:top w:val="single" w:sz="6" w:space="0" w:color="000000"/>
              <w:left w:val="single" w:sz="8" w:space="0" w:color="000000"/>
              <w:bottom w:val="single" w:sz="6" w:space="0" w:color="000000"/>
              <w:right w:val="single" w:sz="8" w:space="0" w:color="000000"/>
            </w:tcBorders>
            <w:hideMark/>
          </w:tcPr>
          <w:p w14:paraId="0AE6A153"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93</w:t>
            </w:r>
            <w:r w:rsidRPr="00815B97">
              <w:rPr>
                <w:rFonts w:cs="Times New Roman"/>
                <w:sz w:val="22"/>
                <w:lang w:val="en-US"/>
              </w:rPr>
              <w:t>,8</w:t>
            </w:r>
          </w:p>
        </w:tc>
        <w:tc>
          <w:tcPr>
            <w:tcW w:w="1591" w:type="pct"/>
            <w:tcBorders>
              <w:top w:val="single" w:sz="6" w:space="0" w:color="000000"/>
              <w:left w:val="single" w:sz="8" w:space="0" w:color="000000"/>
              <w:bottom w:val="single" w:sz="6" w:space="0" w:color="000000"/>
              <w:right w:val="single" w:sz="8" w:space="0" w:color="000000"/>
            </w:tcBorders>
            <w:hideMark/>
          </w:tcPr>
          <w:p w14:paraId="4CC7AD84"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69</w:t>
            </w:r>
            <w:r w:rsidRPr="00815B97">
              <w:rPr>
                <w:rFonts w:cs="Times New Roman"/>
                <w:sz w:val="22"/>
                <w:lang w:val="en-US"/>
              </w:rPr>
              <w:t>,3</w:t>
            </w:r>
          </w:p>
        </w:tc>
      </w:tr>
      <w:tr w:rsidR="00BF6E03" w:rsidRPr="00815B97" w14:paraId="3F44DA0A" w14:textId="77777777" w:rsidTr="00083754">
        <w:trPr>
          <w:trHeight w:hRule="exact" w:val="274"/>
          <w:jc w:val="center"/>
        </w:trPr>
        <w:tc>
          <w:tcPr>
            <w:tcW w:w="1592" w:type="pct"/>
            <w:tcBorders>
              <w:top w:val="single" w:sz="6" w:space="0" w:color="000000"/>
              <w:left w:val="single" w:sz="8" w:space="0" w:color="000000"/>
              <w:bottom w:val="single" w:sz="6" w:space="0" w:color="000000"/>
              <w:right w:val="single" w:sz="8" w:space="0" w:color="000000"/>
            </w:tcBorders>
            <w:hideMark/>
          </w:tcPr>
          <w:p w14:paraId="1496AD7B" w14:textId="77777777" w:rsidR="00BF6E03" w:rsidRPr="00815B97" w:rsidRDefault="00BF6E03" w:rsidP="00F035AE">
            <w:pPr>
              <w:spacing w:after="200"/>
              <w:ind w:firstLine="0"/>
              <w:jc w:val="center"/>
              <w:rPr>
                <w:rFonts w:cs="Times New Roman"/>
                <w:sz w:val="22"/>
                <w:lang w:val="en-US"/>
              </w:rPr>
            </w:pPr>
            <w:r w:rsidRPr="00815B97">
              <w:rPr>
                <w:rFonts w:cs="Times New Roman"/>
                <w:spacing w:val="-2"/>
                <w:sz w:val="22"/>
                <w:lang w:val="en-US"/>
              </w:rPr>
              <w:t>-</w:t>
            </w:r>
            <w:r w:rsidRPr="00815B97">
              <w:rPr>
                <w:rFonts w:cs="Times New Roman"/>
                <w:spacing w:val="1"/>
                <w:sz w:val="22"/>
                <w:lang w:val="en-US"/>
              </w:rPr>
              <w:t>31</w:t>
            </w:r>
          </w:p>
        </w:tc>
        <w:tc>
          <w:tcPr>
            <w:tcW w:w="1817" w:type="pct"/>
            <w:tcBorders>
              <w:top w:val="single" w:sz="6" w:space="0" w:color="000000"/>
              <w:left w:val="single" w:sz="8" w:space="0" w:color="000000"/>
              <w:bottom w:val="single" w:sz="6" w:space="0" w:color="000000"/>
              <w:right w:val="single" w:sz="8" w:space="0" w:color="000000"/>
            </w:tcBorders>
            <w:hideMark/>
          </w:tcPr>
          <w:p w14:paraId="738A099E"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95</w:t>
            </w:r>
            <w:r w:rsidRPr="00815B97">
              <w:rPr>
                <w:rFonts w:cs="Times New Roman"/>
                <w:sz w:val="22"/>
                <w:lang w:val="en-US"/>
              </w:rPr>
              <w:t>,0</w:t>
            </w:r>
          </w:p>
        </w:tc>
        <w:tc>
          <w:tcPr>
            <w:tcW w:w="1591" w:type="pct"/>
            <w:tcBorders>
              <w:top w:val="single" w:sz="6" w:space="0" w:color="000000"/>
              <w:left w:val="single" w:sz="8" w:space="0" w:color="000000"/>
              <w:bottom w:val="single" w:sz="6" w:space="0" w:color="000000"/>
              <w:right w:val="single" w:sz="8" w:space="0" w:color="000000"/>
            </w:tcBorders>
            <w:hideMark/>
          </w:tcPr>
          <w:p w14:paraId="119FEC9C" w14:textId="77777777" w:rsidR="00BF6E03" w:rsidRPr="00815B97" w:rsidRDefault="00BF6E03" w:rsidP="00F035AE">
            <w:pPr>
              <w:spacing w:after="200"/>
              <w:ind w:firstLine="0"/>
              <w:jc w:val="center"/>
              <w:rPr>
                <w:rFonts w:cs="Times New Roman"/>
                <w:sz w:val="22"/>
                <w:lang w:val="en-US"/>
              </w:rPr>
            </w:pPr>
            <w:r w:rsidRPr="00815B97">
              <w:rPr>
                <w:rFonts w:cs="Times New Roman"/>
                <w:spacing w:val="1"/>
                <w:sz w:val="22"/>
                <w:lang w:val="en-US"/>
              </w:rPr>
              <w:t>70</w:t>
            </w:r>
            <w:r w:rsidRPr="00815B97">
              <w:rPr>
                <w:rFonts w:cs="Times New Roman"/>
                <w:sz w:val="22"/>
                <w:lang w:val="en-US"/>
              </w:rPr>
              <w:t>,0</w:t>
            </w:r>
          </w:p>
        </w:tc>
      </w:tr>
    </w:tbl>
    <w:p w14:paraId="4F6D8268" w14:textId="77777777" w:rsidR="00BF6E03" w:rsidRPr="00815B97" w:rsidRDefault="00BF6E03" w:rsidP="00EC5D45">
      <w:pPr>
        <w:rPr>
          <w:lang w:eastAsia="ru-RU"/>
        </w:rPr>
      </w:pPr>
    </w:p>
    <w:p w14:paraId="3730A247" w14:textId="77777777" w:rsidR="00F035AE" w:rsidRPr="00815B97" w:rsidRDefault="00BF6E03" w:rsidP="00F035AE">
      <w:pPr>
        <w:keepNext/>
        <w:ind w:firstLine="0"/>
      </w:pPr>
      <w:r w:rsidRPr="00815B97">
        <w:rPr>
          <w:noProof/>
          <w:lang w:eastAsia="ru-RU"/>
        </w:rPr>
        <w:drawing>
          <wp:inline distT="0" distB="0" distL="0" distR="0" wp14:anchorId="79757FD3" wp14:editId="2BB5C9A6">
            <wp:extent cx="5940425" cy="3039110"/>
            <wp:effectExtent l="0" t="0" r="3175" b="8890"/>
            <wp:docPr id="78" name="Рисунок 33"/>
            <wp:cNvGraphicFramePr/>
            <a:graphic xmlns:a="http://schemas.openxmlformats.org/drawingml/2006/main">
              <a:graphicData uri="http://schemas.openxmlformats.org/drawingml/2006/picture">
                <pic:pic xmlns:pic="http://schemas.openxmlformats.org/drawingml/2006/picture">
                  <pic:nvPicPr>
                    <pic:cNvPr id="7" name="Рисунок 3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039110"/>
                    </a:xfrm>
                    <a:prstGeom prst="rect">
                      <a:avLst/>
                    </a:prstGeom>
                    <a:noFill/>
                    <a:ln>
                      <a:noFill/>
                    </a:ln>
                  </pic:spPr>
                </pic:pic>
              </a:graphicData>
            </a:graphic>
          </wp:inline>
        </w:drawing>
      </w:r>
    </w:p>
    <w:p w14:paraId="5FCE571B" w14:textId="77777777" w:rsidR="00BF6E03" w:rsidRPr="00815B97" w:rsidRDefault="00F035AE" w:rsidP="00F035AE">
      <w:pPr>
        <w:pStyle w:val="aff0"/>
      </w:pPr>
      <w:r w:rsidRPr="00815B97">
        <w:t xml:space="preserve">Рисунок </w:t>
      </w:r>
      <w:fldSimple w:instr=" SEQ Рисунок \* ARABIC ">
        <w:r w:rsidR="00FE673F">
          <w:rPr>
            <w:noProof/>
          </w:rPr>
          <w:t>33</w:t>
        </w:r>
      </w:fldSimple>
      <w:r w:rsidRPr="00815B97">
        <w:t xml:space="preserve"> Температурный график работы системы теплоснабжения от котельной </w:t>
      </w:r>
      <w:r w:rsidR="00D32F7A" w:rsidRPr="00815B97">
        <w:t>Тутаевской ЦРБ</w:t>
      </w:r>
    </w:p>
    <w:p w14:paraId="09F0946F" w14:textId="77777777" w:rsidR="00BD774B" w:rsidRPr="00815B97" w:rsidRDefault="00BD774B" w:rsidP="00CA5B1E">
      <w:pPr>
        <w:pStyle w:val="3"/>
        <w:numPr>
          <w:ilvl w:val="2"/>
          <w:numId w:val="57"/>
        </w:numPr>
        <w:tabs>
          <w:tab w:val="left" w:pos="426"/>
          <w:tab w:val="left" w:pos="1418"/>
        </w:tabs>
        <w:spacing w:before="0" w:after="0"/>
        <w:ind w:left="1418" w:hanging="851"/>
        <w:rPr>
          <w:sz w:val="24"/>
          <w:szCs w:val="24"/>
        </w:rPr>
      </w:pPr>
      <w:bookmarkStart w:id="65" w:name="_Toc499140778"/>
      <w:bookmarkStart w:id="66" w:name="_Toc16680091"/>
      <w:r w:rsidRPr="00815B97">
        <w:rPr>
          <w:sz w:val="24"/>
          <w:szCs w:val="24"/>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5"/>
      <w:bookmarkEnd w:id="66"/>
    </w:p>
    <w:p w14:paraId="6D7B0FD5" w14:textId="77777777" w:rsidR="00BF6E03" w:rsidRPr="00815B97" w:rsidRDefault="00BF6E03" w:rsidP="00BF6E03">
      <w:pPr>
        <w:widowControl w:val="0"/>
        <w:spacing w:before="39"/>
        <w:ind w:left="142" w:right="218" w:firstLine="567"/>
        <w:rPr>
          <w:rFonts w:eastAsia="Times New Roman"/>
          <w:sz w:val="24"/>
          <w:szCs w:val="24"/>
        </w:rPr>
      </w:pPr>
      <w:r w:rsidRPr="00815B97">
        <w:rPr>
          <w:rFonts w:eastAsia="Times New Roman"/>
          <w:sz w:val="24"/>
          <w:szCs w:val="24"/>
        </w:rPr>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251B5059" w14:textId="77777777" w:rsidR="00BF6E03" w:rsidRPr="00815B97" w:rsidRDefault="00BF6E03" w:rsidP="00CA5B1E">
      <w:pPr>
        <w:widowControl w:val="0"/>
        <w:numPr>
          <w:ilvl w:val="0"/>
          <w:numId w:val="17"/>
        </w:numPr>
        <w:spacing w:before="39" w:line="240" w:lineRule="auto"/>
        <w:ind w:left="142" w:right="218" w:firstLine="567"/>
        <w:rPr>
          <w:rFonts w:eastAsia="Times New Roman"/>
          <w:sz w:val="24"/>
          <w:szCs w:val="24"/>
        </w:rPr>
      </w:pPr>
      <w:r w:rsidRPr="00815B97">
        <w:rPr>
          <w:rFonts w:eastAsia="Times New Roman"/>
          <w:sz w:val="24"/>
          <w:szCs w:val="24"/>
        </w:rPr>
        <w:t>разрегулированность режимов теплопотребления;</w:t>
      </w:r>
    </w:p>
    <w:p w14:paraId="23E62473" w14:textId="77777777" w:rsidR="00BF6E03" w:rsidRPr="00815B97" w:rsidRDefault="00BF6E03" w:rsidP="00CA5B1E">
      <w:pPr>
        <w:widowControl w:val="0"/>
        <w:numPr>
          <w:ilvl w:val="0"/>
          <w:numId w:val="17"/>
        </w:numPr>
        <w:spacing w:before="39" w:line="240" w:lineRule="auto"/>
        <w:ind w:left="142" w:right="218" w:firstLine="567"/>
        <w:rPr>
          <w:rFonts w:eastAsia="Times New Roman"/>
          <w:sz w:val="24"/>
          <w:szCs w:val="24"/>
        </w:rPr>
      </w:pPr>
      <w:r w:rsidRPr="00815B97">
        <w:rPr>
          <w:rFonts w:eastAsia="Times New Roman"/>
          <w:sz w:val="24"/>
          <w:szCs w:val="24"/>
        </w:rPr>
        <w:t>разукомплектованность тепловых узлов;</w:t>
      </w:r>
    </w:p>
    <w:p w14:paraId="4F111982" w14:textId="77777777" w:rsidR="00BF6E03" w:rsidRPr="00815B97" w:rsidRDefault="00BF6E03" w:rsidP="00CA5B1E">
      <w:pPr>
        <w:widowControl w:val="0"/>
        <w:numPr>
          <w:ilvl w:val="0"/>
          <w:numId w:val="17"/>
        </w:numPr>
        <w:spacing w:before="39" w:line="240" w:lineRule="auto"/>
        <w:ind w:left="142" w:right="218" w:firstLine="567"/>
        <w:rPr>
          <w:rFonts w:eastAsia="Times New Roman"/>
          <w:sz w:val="24"/>
          <w:szCs w:val="24"/>
        </w:rPr>
      </w:pPr>
      <w:r w:rsidRPr="00815B97">
        <w:rPr>
          <w:rFonts w:eastAsia="Times New Roman"/>
          <w:sz w:val="24"/>
          <w:szCs w:val="24"/>
        </w:rPr>
        <w:t>самовольное нарушение потребителями схем присоединения.</w:t>
      </w:r>
    </w:p>
    <w:p w14:paraId="5E0C5FE0" w14:textId="77777777" w:rsidR="00BF6E03" w:rsidRPr="00815B97" w:rsidRDefault="00BF6E03" w:rsidP="00BF6E03">
      <w:pPr>
        <w:widowControl w:val="0"/>
        <w:spacing w:before="39"/>
        <w:ind w:left="142" w:right="218" w:firstLine="567"/>
        <w:rPr>
          <w:rFonts w:eastAsia="Times New Roman"/>
          <w:sz w:val="24"/>
          <w:szCs w:val="24"/>
        </w:rPr>
      </w:pPr>
      <w:r w:rsidRPr="00815B97">
        <w:rPr>
          <w:rFonts w:eastAsia="Times New Roman"/>
          <w:sz w:val="24"/>
          <w:szCs w:val="24"/>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BC6F170" w14:textId="77777777" w:rsidR="00BF6E03" w:rsidRPr="00815B97" w:rsidRDefault="00BF6E03" w:rsidP="00BF6E03">
      <w:pPr>
        <w:widowControl w:val="0"/>
        <w:spacing w:before="39"/>
        <w:ind w:left="142" w:right="218" w:firstLine="567"/>
        <w:rPr>
          <w:rFonts w:eastAsia="Times New Roman"/>
          <w:sz w:val="24"/>
          <w:szCs w:val="24"/>
        </w:rPr>
      </w:pPr>
      <w:r w:rsidRPr="00815B97">
        <w:rPr>
          <w:rFonts w:eastAsia="Times New Roman"/>
          <w:sz w:val="24"/>
          <w:szCs w:val="24"/>
        </w:rPr>
        <w:t xml:space="preserve">Фактическая температура теплоносителя в подающем трубопроводе за последний отопительный сезон представлена в таблице </w:t>
      </w:r>
      <w:r w:rsidR="00061312" w:rsidRPr="00815B97">
        <w:rPr>
          <w:rFonts w:eastAsia="Times New Roman"/>
          <w:sz w:val="24"/>
          <w:szCs w:val="24"/>
        </w:rPr>
        <w:t>ниже</w:t>
      </w:r>
      <w:r w:rsidRPr="00815B97">
        <w:rPr>
          <w:rFonts w:eastAsia="Times New Roman"/>
          <w:sz w:val="24"/>
          <w:szCs w:val="24"/>
        </w:rPr>
        <w:t>.</w:t>
      </w:r>
    </w:p>
    <w:p w14:paraId="3A292018" w14:textId="77777777" w:rsidR="00061312" w:rsidRPr="00815B97" w:rsidRDefault="00061312" w:rsidP="00F97391">
      <w:pPr>
        <w:pStyle w:val="aff0"/>
        <w:keepNext/>
        <w:ind w:firstLine="0"/>
      </w:pPr>
      <w:r w:rsidRPr="00815B97">
        <w:t xml:space="preserve">Таблица </w:t>
      </w:r>
      <w:fldSimple w:instr=" SEQ Таблица \* ARABIC ">
        <w:r w:rsidR="00FE673F">
          <w:rPr>
            <w:noProof/>
          </w:rPr>
          <w:t>29</w:t>
        </w:r>
      </w:fldSimple>
      <w:r w:rsidRPr="00815B97">
        <w:t xml:space="preserve">  Фактические температуры сетевой воды в подающем трубопроводе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041"/>
        <w:gridCol w:w="4394"/>
      </w:tblGrid>
      <w:tr w:rsidR="00BF6E03" w:rsidRPr="00815B97" w14:paraId="35061EE7" w14:textId="77777777" w:rsidTr="00061312">
        <w:trPr>
          <w:trHeight w:val="23"/>
          <w:tblHeader/>
          <w:jc w:val="center"/>
        </w:trPr>
        <w:tc>
          <w:tcPr>
            <w:tcW w:w="487" w:type="pct"/>
            <w:tcBorders>
              <w:top w:val="single" w:sz="4" w:space="0" w:color="auto"/>
              <w:left w:val="single" w:sz="4" w:space="0" w:color="auto"/>
              <w:bottom w:val="single" w:sz="4" w:space="0" w:color="auto"/>
              <w:right w:val="single" w:sz="4" w:space="0" w:color="auto"/>
            </w:tcBorders>
            <w:vAlign w:val="center"/>
            <w:hideMark/>
          </w:tcPr>
          <w:p w14:paraId="56C0FA5B" w14:textId="77777777" w:rsidR="00BF6E03" w:rsidRPr="00815B97" w:rsidRDefault="00BF6E03" w:rsidP="00061312">
            <w:pPr>
              <w:widowControl w:val="0"/>
              <w:spacing w:line="240" w:lineRule="auto"/>
              <w:ind w:firstLine="0"/>
              <w:jc w:val="center"/>
              <w:rPr>
                <w:rFonts w:eastAsia="Times New Roman" w:cs="Times New Roman"/>
                <w:b/>
                <w:sz w:val="24"/>
                <w:szCs w:val="24"/>
                <w:lang w:val="en-US" w:eastAsia="ru-RU"/>
              </w:rPr>
            </w:pPr>
            <w:r w:rsidRPr="00815B97">
              <w:rPr>
                <w:rFonts w:eastAsia="Times New Roman" w:cs="Times New Roman"/>
                <w:b/>
                <w:sz w:val="24"/>
                <w:szCs w:val="24"/>
                <w:lang w:val="en-US" w:eastAsia="ru-RU"/>
              </w:rPr>
              <w:t>№ п/п</w:t>
            </w:r>
          </w:p>
        </w:tc>
        <w:tc>
          <w:tcPr>
            <w:tcW w:w="2162" w:type="pct"/>
            <w:tcBorders>
              <w:top w:val="single" w:sz="4" w:space="0" w:color="auto"/>
              <w:left w:val="single" w:sz="4" w:space="0" w:color="auto"/>
              <w:bottom w:val="single" w:sz="4" w:space="0" w:color="auto"/>
              <w:right w:val="single" w:sz="4" w:space="0" w:color="auto"/>
            </w:tcBorders>
            <w:vAlign w:val="center"/>
            <w:hideMark/>
          </w:tcPr>
          <w:p w14:paraId="44515365" w14:textId="77777777" w:rsidR="00BF6E03" w:rsidRPr="00815B97" w:rsidRDefault="00BF6E03" w:rsidP="00061312">
            <w:pPr>
              <w:widowControl w:val="0"/>
              <w:spacing w:line="240" w:lineRule="auto"/>
              <w:ind w:firstLine="0"/>
              <w:jc w:val="center"/>
              <w:rPr>
                <w:rFonts w:eastAsia="Times New Roman" w:cs="Times New Roman"/>
                <w:b/>
                <w:sz w:val="24"/>
                <w:szCs w:val="24"/>
                <w:lang w:val="en-US" w:eastAsia="ru-RU"/>
              </w:rPr>
            </w:pPr>
            <w:r w:rsidRPr="00815B97">
              <w:rPr>
                <w:rFonts w:eastAsia="Times New Roman" w:cs="Times New Roman"/>
                <w:b/>
                <w:sz w:val="24"/>
                <w:szCs w:val="24"/>
                <w:lang w:val="en-US" w:eastAsia="ru-RU"/>
              </w:rPr>
              <w:t>Наименование котельной</w:t>
            </w:r>
          </w:p>
        </w:tc>
        <w:tc>
          <w:tcPr>
            <w:tcW w:w="2351" w:type="pct"/>
            <w:tcBorders>
              <w:top w:val="single" w:sz="4" w:space="0" w:color="auto"/>
              <w:left w:val="single" w:sz="4" w:space="0" w:color="auto"/>
              <w:bottom w:val="single" w:sz="4" w:space="0" w:color="auto"/>
              <w:right w:val="single" w:sz="4" w:space="0" w:color="auto"/>
            </w:tcBorders>
            <w:vAlign w:val="center"/>
            <w:hideMark/>
          </w:tcPr>
          <w:p w14:paraId="7EF91777" w14:textId="77777777" w:rsidR="00BF6E03" w:rsidRPr="00815B97" w:rsidRDefault="00BF6E03" w:rsidP="00061312">
            <w:pPr>
              <w:widowControl w:val="0"/>
              <w:spacing w:line="240" w:lineRule="auto"/>
              <w:ind w:firstLine="0"/>
              <w:jc w:val="center"/>
              <w:rPr>
                <w:rFonts w:eastAsia="Times New Roman" w:cs="Times New Roman"/>
                <w:b/>
                <w:sz w:val="24"/>
                <w:szCs w:val="24"/>
                <w:lang w:eastAsia="ru-RU"/>
              </w:rPr>
            </w:pPr>
            <w:r w:rsidRPr="00815B97">
              <w:rPr>
                <w:rFonts w:eastAsia="Times New Roman" w:cs="Times New Roman"/>
                <w:b/>
                <w:sz w:val="24"/>
                <w:szCs w:val="24"/>
                <w:lang w:eastAsia="ru-RU"/>
              </w:rPr>
              <w:t>Максимальная температура теплоносителя в подающем трубопроводе тепловой сети, °С</w:t>
            </w:r>
          </w:p>
        </w:tc>
      </w:tr>
      <w:tr w:rsidR="00BF6E03" w:rsidRPr="00815B97" w14:paraId="0985F62E" w14:textId="77777777"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14:paraId="46DC4255" w14:textId="77777777" w:rsidR="00BF6E03" w:rsidRPr="00815B97" w:rsidRDefault="00BF6E03" w:rsidP="00061312">
            <w:pPr>
              <w:widowControl w:val="0"/>
              <w:spacing w:line="240" w:lineRule="auto"/>
              <w:ind w:firstLine="0"/>
              <w:jc w:val="center"/>
              <w:rPr>
                <w:rFonts w:eastAsia="Times New Roman" w:cs="Times New Roman"/>
                <w:sz w:val="24"/>
                <w:szCs w:val="24"/>
                <w:lang w:val="en-US" w:eastAsia="ru-RU"/>
              </w:rPr>
            </w:pPr>
            <w:r w:rsidRPr="00815B97">
              <w:rPr>
                <w:rFonts w:eastAsia="Times New Roman" w:cs="Times New Roman"/>
                <w:sz w:val="24"/>
                <w:szCs w:val="24"/>
                <w:lang w:val="en-US" w:eastAsia="ru-RU"/>
              </w:rPr>
              <w:t>1</w:t>
            </w:r>
          </w:p>
        </w:tc>
        <w:tc>
          <w:tcPr>
            <w:tcW w:w="2162" w:type="pct"/>
            <w:tcBorders>
              <w:top w:val="single" w:sz="4" w:space="0" w:color="auto"/>
              <w:left w:val="single" w:sz="4" w:space="0" w:color="auto"/>
              <w:bottom w:val="single" w:sz="4" w:space="0" w:color="auto"/>
              <w:right w:val="single" w:sz="4" w:space="0" w:color="auto"/>
            </w:tcBorders>
            <w:vAlign w:val="center"/>
            <w:hideMark/>
          </w:tcPr>
          <w:p w14:paraId="0AE99C7C" w14:textId="77777777" w:rsidR="00BF6E03" w:rsidRPr="00815B97" w:rsidRDefault="00096EB9" w:rsidP="00E02AAC">
            <w:pPr>
              <w:autoSpaceDE w:val="0"/>
              <w:autoSpaceDN w:val="0"/>
              <w:adjustRightInd w:val="0"/>
              <w:spacing w:line="240" w:lineRule="auto"/>
              <w:ind w:firstLine="0"/>
              <w:jc w:val="center"/>
              <w:rPr>
                <w:rFonts w:cs="Times New Roman"/>
                <w:color w:val="000000"/>
                <w:sz w:val="24"/>
                <w:szCs w:val="24"/>
              </w:rPr>
            </w:pPr>
            <w:r w:rsidRPr="00815B97">
              <w:rPr>
                <w:rFonts w:eastAsia="Times New Roman" w:cs="Times New Roman"/>
                <w:sz w:val="24"/>
                <w:szCs w:val="24"/>
                <w:lang w:eastAsia="ru-RU"/>
              </w:rPr>
              <w:t>Районная</w:t>
            </w:r>
            <w:r w:rsidR="00E02AAC" w:rsidRPr="00815B97">
              <w:rPr>
                <w:rFonts w:eastAsia="Times New Roman" w:cs="Times New Roman"/>
                <w:sz w:val="24"/>
                <w:szCs w:val="24"/>
                <w:lang w:eastAsia="ru-RU"/>
              </w:rPr>
              <w:t xml:space="preserve"> котельная, </w:t>
            </w:r>
            <w:r w:rsidR="00E02AAC" w:rsidRPr="00815B97">
              <w:rPr>
                <w:rFonts w:cs="Times New Roman"/>
                <w:color w:val="000000"/>
                <w:sz w:val="24"/>
                <w:szCs w:val="24"/>
              </w:rPr>
              <w:t>АО «Тутаевская ПГУ»</w:t>
            </w:r>
          </w:p>
        </w:tc>
        <w:tc>
          <w:tcPr>
            <w:tcW w:w="2351" w:type="pct"/>
            <w:tcBorders>
              <w:top w:val="single" w:sz="4" w:space="0" w:color="auto"/>
              <w:left w:val="single" w:sz="4" w:space="0" w:color="auto"/>
              <w:bottom w:val="single" w:sz="4" w:space="0" w:color="auto"/>
              <w:right w:val="single" w:sz="4" w:space="0" w:color="auto"/>
            </w:tcBorders>
            <w:vAlign w:val="center"/>
            <w:hideMark/>
          </w:tcPr>
          <w:p w14:paraId="3F250036" w14:textId="77777777" w:rsidR="00BF6E03" w:rsidRPr="00815B97" w:rsidRDefault="00BF6E03" w:rsidP="00061312">
            <w:pPr>
              <w:widowControl w:val="0"/>
              <w:spacing w:line="240" w:lineRule="auto"/>
              <w:ind w:firstLine="0"/>
              <w:jc w:val="center"/>
              <w:rPr>
                <w:rFonts w:eastAsia="Times New Roman" w:cs="Times New Roman"/>
                <w:sz w:val="24"/>
                <w:szCs w:val="24"/>
                <w:lang w:val="en-US" w:eastAsia="ru-RU"/>
              </w:rPr>
            </w:pPr>
            <w:r w:rsidRPr="00815B97">
              <w:rPr>
                <w:rFonts w:eastAsia="Times New Roman" w:cs="Times New Roman"/>
                <w:sz w:val="24"/>
                <w:szCs w:val="24"/>
                <w:lang w:val="en-US" w:eastAsia="ru-RU"/>
              </w:rPr>
              <w:t>95</w:t>
            </w:r>
          </w:p>
        </w:tc>
      </w:tr>
      <w:tr w:rsidR="00BF6E03" w:rsidRPr="00815B97" w14:paraId="4D898277" w14:textId="77777777"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14:paraId="7341FF07" w14:textId="77777777" w:rsidR="00BF6E03" w:rsidRPr="00815B97" w:rsidRDefault="00BF6E03" w:rsidP="00061312">
            <w:pPr>
              <w:widowControl w:val="0"/>
              <w:spacing w:line="240" w:lineRule="auto"/>
              <w:ind w:firstLine="0"/>
              <w:jc w:val="center"/>
              <w:rPr>
                <w:rFonts w:eastAsia="Times New Roman" w:cs="Times New Roman"/>
                <w:sz w:val="24"/>
                <w:szCs w:val="24"/>
                <w:lang w:val="en-US" w:eastAsia="ru-RU"/>
              </w:rPr>
            </w:pPr>
            <w:r w:rsidRPr="00815B97">
              <w:rPr>
                <w:rFonts w:eastAsia="Times New Roman" w:cs="Times New Roman"/>
                <w:sz w:val="24"/>
                <w:szCs w:val="24"/>
                <w:lang w:val="en-US" w:eastAsia="ru-RU"/>
              </w:rPr>
              <w:t>2</w:t>
            </w:r>
          </w:p>
        </w:tc>
        <w:tc>
          <w:tcPr>
            <w:tcW w:w="2162" w:type="pct"/>
            <w:tcBorders>
              <w:top w:val="single" w:sz="4" w:space="0" w:color="auto"/>
              <w:left w:val="single" w:sz="4" w:space="0" w:color="auto"/>
              <w:bottom w:val="single" w:sz="4" w:space="0" w:color="auto"/>
              <w:right w:val="single" w:sz="4" w:space="0" w:color="auto"/>
            </w:tcBorders>
            <w:vAlign w:val="center"/>
            <w:hideMark/>
          </w:tcPr>
          <w:p w14:paraId="45E191D9" w14:textId="77777777" w:rsidR="00BF6E03" w:rsidRPr="00815B97" w:rsidRDefault="00815B97" w:rsidP="00061312">
            <w:pPr>
              <w:widowControl w:val="0"/>
              <w:spacing w:line="240" w:lineRule="auto"/>
              <w:ind w:firstLine="0"/>
              <w:jc w:val="center"/>
              <w:rPr>
                <w:rFonts w:eastAsia="Times New Roman" w:cs="Times New Roman"/>
                <w:sz w:val="24"/>
                <w:szCs w:val="24"/>
                <w:lang w:eastAsia="ru-RU"/>
              </w:rPr>
            </w:pPr>
            <w:r w:rsidRPr="00815B97">
              <w:rPr>
                <w:rFonts w:cs="Times New Roman"/>
                <w:sz w:val="24"/>
                <w:szCs w:val="24"/>
              </w:rPr>
              <w:t>МУП ТМР «ТКС»</w:t>
            </w:r>
          </w:p>
        </w:tc>
        <w:tc>
          <w:tcPr>
            <w:tcW w:w="2351" w:type="pct"/>
            <w:tcBorders>
              <w:top w:val="single" w:sz="4" w:space="0" w:color="auto"/>
              <w:left w:val="single" w:sz="4" w:space="0" w:color="auto"/>
              <w:bottom w:val="single" w:sz="4" w:space="0" w:color="auto"/>
              <w:right w:val="single" w:sz="4" w:space="0" w:color="auto"/>
            </w:tcBorders>
            <w:vAlign w:val="center"/>
            <w:hideMark/>
          </w:tcPr>
          <w:p w14:paraId="79A517A8" w14:textId="77777777" w:rsidR="00BF6E03" w:rsidRPr="00815B97" w:rsidRDefault="00A01E6C" w:rsidP="00061312">
            <w:pPr>
              <w:widowControl w:val="0"/>
              <w:spacing w:line="240" w:lineRule="auto"/>
              <w:ind w:firstLine="0"/>
              <w:jc w:val="center"/>
              <w:rPr>
                <w:rFonts w:eastAsia="Times New Roman" w:cs="Times New Roman"/>
                <w:sz w:val="24"/>
                <w:szCs w:val="24"/>
                <w:lang w:eastAsia="ru-RU"/>
              </w:rPr>
            </w:pPr>
            <w:r w:rsidRPr="00815B97">
              <w:rPr>
                <w:rFonts w:eastAsia="Times New Roman" w:cs="Times New Roman"/>
                <w:sz w:val="24"/>
                <w:szCs w:val="24"/>
                <w:lang w:eastAsia="ru-RU"/>
              </w:rPr>
              <w:t>95</w:t>
            </w:r>
          </w:p>
        </w:tc>
      </w:tr>
    </w:tbl>
    <w:p w14:paraId="2F5EE194" w14:textId="77777777" w:rsidR="00BF6E03" w:rsidRPr="00815B97" w:rsidRDefault="00BF6E03" w:rsidP="00B33483">
      <w:pPr>
        <w:rPr>
          <w:rFonts w:cs="Times New Roman"/>
          <w:sz w:val="24"/>
          <w:szCs w:val="24"/>
        </w:rPr>
      </w:pPr>
    </w:p>
    <w:p w14:paraId="6600B624" w14:textId="77777777" w:rsidR="00181B60" w:rsidRPr="00815B97" w:rsidRDefault="00BD774B" w:rsidP="00CA5B1E">
      <w:pPr>
        <w:pStyle w:val="3"/>
        <w:numPr>
          <w:ilvl w:val="2"/>
          <w:numId w:val="57"/>
        </w:numPr>
        <w:tabs>
          <w:tab w:val="left" w:pos="426"/>
          <w:tab w:val="left" w:pos="1418"/>
        </w:tabs>
        <w:spacing w:before="0" w:after="0"/>
        <w:ind w:left="1418" w:hanging="851"/>
        <w:rPr>
          <w:sz w:val="24"/>
          <w:szCs w:val="24"/>
        </w:rPr>
      </w:pPr>
      <w:bookmarkStart w:id="67" w:name="_Ref393197825"/>
      <w:bookmarkStart w:id="68" w:name="_Toc499140779"/>
      <w:bookmarkStart w:id="69" w:name="_Toc16680092"/>
      <w:r w:rsidRPr="00815B97">
        <w:rPr>
          <w:sz w:val="24"/>
          <w:szCs w:val="24"/>
        </w:rPr>
        <w:t>Гидравлические режимы тепловых сетей и пьезометрические графики</w:t>
      </w:r>
      <w:bookmarkEnd w:id="67"/>
      <w:bookmarkEnd w:id="68"/>
      <w:bookmarkEnd w:id="69"/>
    </w:p>
    <w:p w14:paraId="445878F1" w14:textId="77777777" w:rsidR="007F3FD9" w:rsidRPr="00815B97" w:rsidRDefault="007F3FD9" w:rsidP="00B33483">
      <w:pPr>
        <w:autoSpaceDE w:val="0"/>
        <w:autoSpaceDN w:val="0"/>
        <w:adjustRightInd w:val="0"/>
        <w:rPr>
          <w:rFonts w:cs="Times New Roman"/>
          <w:sz w:val="24"/>
          <w:szCs w:val="24"/>
        </w:rPr>
      </w:pPr>
    </w:p>
    <w:p w14:paraId="112484AE" w14:textId="77777777" w:rsidR="00BF6E03" w:rsidRPr="00815B97" w:rsidRDefault="00BF6E03" w:rsidP="00BF6E03">
      <w:pPr>
        <w:widowControl w:val="0"/>
        <w:ind w:left="142" w:firstLine="567"/>
        <w:rPr>
          <w:rFonts w:eastAsia="Times New Roman"/>
          <w:sz w:val="24"/>
          <w:szCs w:val="24"/>
        </w:rPr>
      </w:pPr>
      <w:r w:rsidRPr="00815B97">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14:paraId="4102B37E" w14:textId="77777777" w:rsidR="00BF6E03" w:rsidRPr="00815B97" w:rsidRDefault="00BF6E03" w:rsidP="00BF6E03">
      <w:pPr>
        <w:widowControl w:val="0"/>
        <w:ind w:left="142" w:firstLine="567"/>
        <w:rPr>
          <w:rFonts w:eastAsia="Times New Roman"/>
          <w:sz w:val="24"/>
          <w:szCs w:val="24"/>
        </w:rPr>
      </w:pPr>
      <w:r w:rsidRPr="00815B97">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14:paraId="1FACD007" w14:textId="77777777" w:rsidR="00BF6E03" w:rsidRPr="00815B97" w:rsidRDefault="00BF6E03" w:rsidP="00BF6E03">
      <w:pPr>
        <w:widowControl w:val="0"/>
        <w:ind w:left="142" w:firstLine="567"/>
        <w:rPr>
          <w:rFonts w:eastAsia="Times New Roman"/>
          <w:sz w:val="24"/>
          <w:szCs w:val="24"/>
        </w:rPr>
      </w:pPr>
      <w:r w:rsidRPr="00815B97">
        <w:rPr>
          <w:rFonts w:eastAsia="Times New Roman"/>
          <w:sz w:val="24"/>
          <w:szCs w:val="24"/>
        </w:rPr>
        <w:t xml:space="preserve">Транспортировка тепла от источников до потребителей осуществляется по магистральным и распределительным тепловым сетям, общая протяжённость которых, с учётом квартальных сетей составляет более 16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w:t>
      </w:r>
    </w:p>
    <w:p w14:paraId="43B55B8F" w14:textId="77777777" w:rsidR="00BF6E03" w:rsidRDefault="00BF6E03" w:rsidP="00BF6E03">
      <w:pPr>
        <w:widowControl w:val="0"/>
        <w:ind w:left="142" w:firstLine="567"/>
        <w:rPr>
          <w:rFonts w:eastAsia="Times New Roman"/>
          <w:sz w:val="24"/>
          <w:szCs w:val="24"/>
        </w:rPr>
      </w:pPr>
      <w:r w:rsidRPr="00815B97">
        <w:rPr>
          <w:rFonts w:eastAsia="Times New Roman"/>
          <w:sz w:val="24"/>
          <w:szCs w:val="24"/>
        </w:rPr>
        <w:t>Основным инструментом анализа гидравлического режима тепловой сети является пьезометрический график.</w:t>
      </w:r>
    </w:p>
    <w:p w14:paraId="1F864D93" w14:textId="77777777" w:rsidR="007102C8" w:rsidRPr="00815B97" w:rsidRDefault="007102C8" w:rsidP="00BF6E03">
      <w:pPr>
        <w:widowControl w:val="0"/>
        <w:ind w:left="142" w:firstLine="567"/>
        <w:rPr>
          <w:rFonts w:eastAsia="Times New Roman"/>
          <w:sz w:val="24"/>
          <w:szCs w:val="24"/>
        </w:rPr>
      </w:pPr>
    </w:p>
    <w:p w14:paraId="7E5AC4F5" w14:textId="77777777" w:rsidR="00BD774B" w:rsidRPr="00815B97" w:rsidRDefault="00BD774B" w:rsidP="00CA5B1E">
      <w:pPr>
        <w:pStyle w:val="3"/>
        <w:numPr>
          <w:ilvl w:val="2"/>
          <w:numId w:val="57"/>
        </w:numPr>
        <w:tabs>
          <w:tab w:val="left" w:pos="426"/>
          <w:tab w:val="left" w:pos="1418"/>
        </w:tabs>
        <w:spacing w:before="0" w:after="0"/>
        <w:ind w:left="1418" w:hanging="851"/>
        <w:rPr>
          <w:sz w:val="24"/>
          <w:szCs w:val="24"/>
        </w:rPr>
      </w:pPr>
      <w:bookmarkStart w:id="70" w:name="_Ref393184789"/>
      <w:bookmarkStart w:id="71" w:name="_Toc499140780"/>
      <w:bookmarkStart w:id="72" w:name="_Toc16680093"/>
      <w:r w:rsidRPr="00815B97">
        <w:rPr>
          <w:sz w:val="24"/>
          <w:szCs w:val="24"/>
        </w:rPr>
        <w:lastRenderedPageBreak/>
        <w:t>Статистика отказов тепловых сетей (аварий, инцидентов) за последние 5 лет</w:t>
      </w:r>
      <w:bookmarkEnd w:id="70"/>
      <w:bookmarkEnd w:id="71"/>
      <w:bookmarkEnd w:id="72"/>
    </w:p>
    <w:p w14:paraId="7B42F2EC" w14:textId="77777777" w:rsidR="00BF6E03" w:rsidRPr="00815B97" w:rsidRDefault="00BF6E03" w:rsidP="00BF6E03">
      <w:pPr>
        <w:widowControl w:val="0"/>
        <w:ind w:left="118" w:right="224" w:firstLine="566"/>
        <w:rPr>
          <w:rFonts w:eastAsia="Times New Roman" w:cs="Times New Roman"/>
          <w:sz w:val="24"/>
          <w:szCs w:val="24"/>
        </w:rPr>
      </w:pPr>
      <w:r w:rsidRPr="00815B97">
        <w:rPr>
          <w:rFonts w:eastAsia="Times New Roman"/>
          <w:sz w:val="24"/>
          <w:szCs w:val="24"/>
        </w:rPr>
        <w:t>Д</w:t>
      </w:r>
      <w:r w:rsidRPr="00815B97">
        <w:rPr>
          <w:rFonts w:eastAsia="Times New Roman"/>
          <w:spacing w:val="-2"/>
          <w:sz w:val="24"/>
          <w:szCs w:val="24"/>
        </w:rPr>
        <w:t>а</w:t>
      </w:r>
      <w:r w:rsidRPr="00815B97">
        <w:rPr>
          <w:rFonts w:eastAsia="Times New Roman"/>
          <w:sz w:val="24"/>
          <w:szCs w:val="24"/>
        </w:rPr>
        <w:t>нные</w:t>
      </w:r>
      <w:r w:rsidRPr="00815B97">
        <w:rPr>
          <w:rFonts w:eastAsia="Times New Roman"/>
          <w:spacing w:val="36"/>
          <w:sz w:val="24"/>
          <w:szCs w:val="24"/>
        </w:rPr>
        <w:t xml:space="preserve"> </w:t>
      </w:r>
      <w:r w:rsidRPr="00815B97">
        <w:rPr>
          <w:rFonts w:eastAsia="Times New Roman"/>
          <w:sz w:val="24"/>
          <w:szCs w:val="24"/>
        </w:rPr>
        <w:t>о</w:t>
      </w:r>
      <w:r w:rsidRPr="00815B97">
        <w:rPr>
          <w:rFonts w:eastAsia="Times New Roman"/>
          <w:spacing w:val="38"/>
          <w:sz w:val="24"/>
          <w:szCs w:val="24"/>
        </w:rPr>
        <w:t xml:space="preserve"> </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ти</w:t>
      </w:r>
      <w:r w:rsidRPr="00815B97">
        <w:rPr>
          <w:rFonts w:eastAsia="Times New Roman"/>
          <w:spacing w:val="-1"/>
          <w:sz w:val="24"/>
          <w:szCs w:val="24"/>
        </w:rPr>
        <w:t>с</w:t>
      </w:r>
      <w:r w:rsidRPr="00815B97">
        <w:rPr>
          <w:rFonts w:eastAsia="Times New Roman"/>
          <w:sz w:val="24"/>
          <w:szCs w:val="24"/>
        </w:rPr>
        <w:t>тике</w:t>
      </w:r>
      <w:r w:rsidRPr="00815B97">
        <w:rPr>
          <w:rFonts w:eastAsia="Times New Roman"/>
          <w:spacing w:val="34"/>
          <w:sz w:val="24"/>
          <w:szCs w:val="24"/>
        </w:rPr>
        <w:t xml:space="preserve"> </w:t>
      </w:r>
      <w:r w:rsidRPr="00815B97">
        <w:rPr>
          <w:rFonts w:eastAsia="Times New Roman"/>
          <w:sz w:val="24"/>
          <w:szCs w:val="24"/>
        </w:rPr>
        <w:t>от</w:t>
      </w:r>
      <w:r w:rsidRPr="00815B97">
        <w:rPr>
          <w:rFonts w:eastAsia="Times New Roman"/>
          <w:spacing w:val="1"/>
          <w:sz w:val="24"/>
          <w:szCs w:val="24"/>
        </w:rPr>
        <w:t>к</w:t>
      </w:r>
      <w:r w:rsidRPr="00815B97">
        <w:rPr>
          <w:rFonts w:eastAsia="Times New Roman"/>
          <w:spacing w:val="-1"/>
          <w:sz w:val="24"/>
          <w:szCs w:val="24"/>
        </w:rPr>
        <w:t>а</w:t>
      </w:r>
      <w:r w:rsidRPr="00815B97">
        <w:rPr>
          <w:rFonts w:eastAsia="Times New Roman"/>
          <w:sz w:val="24"/>
          <w:szCs w:val="24"/>
        </w:rPr>
        <w:t>зов</w:t>
      </w:r>
      <w:r w:rsidRPr="00815B97">
        <w:rPr>
          <w:rFonts w:eastAsia="Times New Roman"/>
          <w:spacing w:val="37"/>
          <w:sz w:val="24"/>
          <w:szCs w:val="24"/>
        </w:rPr>
        <w:t xml:space="preserve"> </w:t>
      </w:r>
      <w:r w:rsidRPr="00815B97">
        <w:rPr>
          <w:rFonts w:eastAsia="Times New Roman"/>
          <w:sz w:val="24"/>
          <w:szCs w:val="24"/>
        </w:rPr>
        <w:t>(</w:t>
      </w:r>
      <w:r w:rsidRPr="00815B97">
        <w:rPr>
          <w:rFonts w:eastAsia="Times New Roman"/>
          <w:spacing w:val="-2"/>
          <w:sz w:val="24"/>
          <w:szCs w:val="24"/>
        </w:rPr>
        <w:t>а</w:t>
      </w:r>
      <w:r w:rsidRPr="00815B97">
        <w:rPr>
          <w:rFonts w:eastAsia="Times New Roman"/>
          <w:sz w:val="24"/>
          <w:szCs w:val="24"/>
        </w:rPr>
        <w:t>в</w:t>
      </w:r>
      <w:r w:rsidRPr="00815B97">
        <w:rPr>
          <w:rFonts w:eastAsia="Times New Roman"/>
          <w:spacing w:val="-2"/>
          <w:sz w:val="24"/>
          <w:szCs w:val="24"/>
        </w:rPr>
        <w:t>а</w:t>
      </w:r>
      <w:r w:rsidRPr="00815B97">
        <w:rPr>
          <w:rFonts w:eastAsia="Times New Roman"/>
          <w:sz w:val="24"/>
          <w:szCs w:val="24"/>
        </w:rPr>
        <w:t>рий,</w:t>
      </w:r>
      <w:r w:rsidRPr="00815B97">
        <w:rPr>
          <w:rFonts w:eastAsia="Times New Roman"/>
          <w:spacing w:val="35"/>
          <w:sz w:val="24"/>
          <w:szCs w:val="24"/>
        </w:rPr>
        <w:t xml:space="preserve"> </w:t>
      </w:r>
      <w:r w:rsidRPr="00815B97">
        <w:rPr>
          <w:rFonts w:eastAsia="Times New Roman"/>
          <w:sz w:val="24"/>
          <w:szCs w:val="24"/>
        </w:rPr>
        <w:t>и</w:t>
      </w:r>
      <w:r w:rsidRPr="00815B97">
        <w:rPr>
          <w:rFonts w:eastAsia="Times New Roman"/>
          <w:spacing w:val="-2"/>
          <w:sz w:val="24"/>
          <w:szCs w:val="24"/>
        </w:rPr>
        <w:t>н</w:t>
      </w:r>
      <w:r w:rsidRPr="00815B97">
        <w:rPr>
          <w:rFonts w:eastAsia="Times New Roman"/>
          <w:sz w:val="24"/>
          <w:szCs w:val="24"/>
        </w:rPr>
        <w:t>цид</w:t>
      </w:r>
      <w:r w:rsidRPr="00815B97">
        <w:rPr>
          <w:rFonts w:eastAsia="Times New Roman"/>
          <w:spacing w:val="-1"/>
          <w:sz w:val="24"/>
          <w:szCs w:val="24"/>
        </w:rPr>
        <w:t>е</w:t>
      </w:r>
      <w:r w:rsidRPr="00815B97">
        <w:rPr>
          <w:rFonts w:eastAsia="Times New Roman"/>
          <w:sz w:val="24"/>
          <w:szCs w:val="24"/>
        </w:rPr>
        <w:t>нтов)</w:t>
      </w:r>
      <w:r w:rsidRPr="00815B97">
        <w:rPr>
          <w:rFonts w:eastAsia="Times New Roman"/>
          <w:spacing w:val="34"/>
          <w:sz w:val="24"/>
          <w:szCs w:val="24"/>
        </w:rPr>
        <w:t xml:space="preserve"> </w:t>
      </w:r>
      <w:r w:rsidRPr="00815B97">
        <w:rPr>
          <w:rFonts w:eastAsia="Times New Roman"/>
          <w:sz w:val="24"/>
          <w:szCs w:val="24"/>
        </w:rPr>
        <w:t>и</w:t>
      </w:r>
      <w:r w:rsidRPr="00815B97">
        <w:rPr>
          <w:rFonts w:eastAsia="Times New Roman"/>
          <w:spacing w:val="39"/>
          <w:sz w:val="24"/>
          <w:szCs w:val="24"/>
        </w:rPr>
        <w:t xml:space="preserve"> </w:t>
      </w:r>
      <w:r w:rsidRPr="00815B97">
        <w:rPr>
          <w:rFonts w:eastAsia="Times New Roman"/>
          <w:sz w:val="24"/>
          <w:szCs w:val="24"/>
        </w:rPr>
        <w:t>во</w:t>
      </w:r>
      <w:r w:rsidRPr="00815B97">
        <w:rPr>
          <w:rFonts w:eastAsia="Times New Roman"/>
          <w:spacing w:val="-2"/>
          <w:sz w:val="24"/>
          <w:szCs w:val="24"/>
        </w:rPr>
        <w:t>с</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новл</w:t>
      </w:r>
      <w:r w:rsidRPr="00815B97">
        <w:rPr>
          <w:rFonts w:eastAsia="Times New Roman"/>
          <w:spacing w:val="-2"/>
          <w:sz w:val="24"/>
          <w:szCs w:val="24"/>
        </w:rPr>
        <w:t>е</w:t>
      </w:r>
      <w:r w:rsidRPr="00815B97">
        <w:rPr>
          <w:rFonts w:eastAsia="Times New Roman"/>
          <w:sz w:val="24"/>
          <w:szCs w:val="24"/>
        </w:rPr>
        <w:t>ний</w:t>
      </w:r>
      <w:r w:rsidRPr="00815B97">
        <w:rPr>
          <w:rFonts w:eastAsia="Times New Roman"/>
          <w:spacing w:val="39"/>
          <w:sz w:val="24"/>
          <w:szCs w:val="24"/>
        </w:rPr>
        <w:t xml:space="preserve"> </w:t>
      </w:r>
      <w:r w:rsidRPr="00815B97">
        <w:rPr>
          <w:rFonts w:eastAsia="Times New Roman"/>
          <w:sz w:val="24"/>
          <w:szCs w:val="24"/>
        </w:rPr>
        <w:t>(</w:t>
      </w:r>
      <w:r w:rsidRPr="00815B97">
        <w:rPr>
          <w:rFonts w:eastAsia="Times New Roman"/>
          <w:spacing w:val="-2"/>
          <w:sz w:val="24"/>
          <w:szCs w:val="24"/>
        </w:rPr>
        <w:t>а</w:t>
      </w:r>
      <w:r w:rsidRPr="00815B97">
        <w:rPr>
          <w:rFonts w:eastAsia="Times New Roman"/>
          <w:sz w:val="24"/>
          <w:szCs w:val="24"/>
        </w:rPr>
        <w:t>в</w:t>
      </w:r>
      <w:r w:rsidRPr="00815B97">
        <w:rPr>
          <w:rFonts w:eastAsia="Times New Roman"/>
          <w:spacing w:val="-2"/>
          <w:sz w:val="24"/>
          <w:szCs w:val="24"/>
        </w:rPr>
        <w:t>а</w:t>
      </w:r>
      <w:r w:rsidRPr="00815B97">
        <w:rPr>
          <w:rFonts w:eastAsia="Times New Roman"/>
          <w:sz w:val="24"/>
          <w:szCs w:val="24"/>
        </w:rPr>
        <w:t>рийн</w:t>
      </w:r>
      <w:r w:rsidRPr="00815B97">
        <w:rPr>
          <w:rFonts w:eastAsia="Times New Roman"/>
          <w:spacing w:val="9"/>
          <w:sz w:val="24"/>
          <w:szCs w:val="24"/>
        </w:rPr>
        <w:t>о</w:t>
      </w:r>
      <w:r w:rsidRPr="00815B97">
        <w:rPr>
          <w:rFonts w:eastAsia="Times New Roman" w:cs="Times New Roman"/>
          <w:sz w:val="24"/>
          <w:szCs w:val="24"/>
        </w:rPr>
        <w:t>-</w:t>
      </w:r>
      <w:r w:rsidRPr="00815B97">
        <w:rPr>
          <w:rFonts w:eastAsia="Times New Roman"/>
          <w:sz w:val="24"/>
          <w:szCs w:val="24"/>
        </w:rPr>
        <w:t>во</w:t>
      </w:r>
      <w:r w:rsidRPr="00815B97">
        <w:rPr>
          <w:rFonts w:eastAsia="Times New Roman"/>
          <w:spacing w:val="-2"/>
          <w:sz w:val="24"/>
          <w:szCs w:val="24"/>
        </w:rPr>
        <w:t>с</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новит</w:t>
      </w:r>
      <w:r w:rsidRPr="00815B97">
        <w:rPr>
          <w:rFonts w:eastAsia="Times New Roman"/>
          <w:spacing w:val="-1"/>
          <w:sz w:val="24"/>
          <w:szCs w:val="24"/>
        </w:rPr>
        <w:t>е</w:t>
      </w:r>
      <w:r w:rsidRPr="00815B97">
        <w:rPr>
          <w:rFonts w:eastAsia="Times New Roman"/>
          <w:sz w:val="24"/>
          <w:szCs w:val="24"/>
        </w:rPr>
        <w:t>льных</w:t>
      </w:r>
      <w:r w:rsidRPr="00815B97">
        <w:rPr>
          <w:rFonts w:eastAsia="Times New Roman"/>
          <w:spacing w:val="11"/>
          <w:sz w:val="24"/>
          <w:szCs w:val="24"/>
        </w:rPr>
        <w:t xml:space="preserve"> </w:t>
      </w:r>
      <w:r w:rsidRPr="00815B97">
        <w:rPr>
          <w:rFonts w:eastAsia="Times New Roman"/>
          <w:spacing w:val="-3"/>
          <w:sz w:val="24"/>
          <w:szCs w:val="24"/>
        </w:rPr>
        <w:t>р</w:t>
      </w:r>
      <w:r w:rsidRPr="00815B97">
        <w:rPr>
          <w:rFonts w:eastAsia="Times New Roman"/>
          <w:spacing w:val="-1"/>
          <w:sz w:val="24"/>
          <w:szCs w:val="24"/>
        </w:rPr>
        <w:t>ем</w:t>
      </w:r>
      <w:r w:rsidRPr="00815B97">
        <w:rPr>
          <w:rFonts w:eastAsia="Times New Roman"/>
          <w:sz w:val="24"/>
          <w:szCs w:val="24"/>
        </w:rPr>
        <w:t>онтов)</w:t>
      </w:r>
      <w:r w:rsidRPr="00815B97">
        <w:rPr>
          <w:rFonts w:eastAsia="Times New Roman"/>
          <w:spacing w:val="8"/>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пловых</w:t>
      </w:r>
      <w:r w:rsidRPr="00815B97">
        <w:rPr>
          <w:rFonts w:eastAsia="Times New Roman"/>
          <w:spacing w:val="10"/>
          <w:sz w:val="24"/>
          <w:szCs w:val="24"/>
        </w:rPr>
        <w:t xml:space="preserve"> </w:t>
      </w:r>
      <w:r w:rsidRPr="00815B97">
        <w:rPr>
          <w:rFonts w:eastAsia="Times New Roman"/>
          <w:spacing w:val="-1"/>
          <w:sz w:val="24"/>
          <w:szCs w:val="24"/>
        </w:rPr>
        <w:t>се</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й</w:t>
      </w:r>
      <w:r w:rsidRPr="00815B97">
        <w:rPr>
          <w:rFonts w:eastAsia="Times New Roman"/>
          <w:spacing w:val="10"/>
          <w:sz w:val="24"/>
          <w:szCs w:val="24"/>
        </w:rPr>
        <w:t xml:space="preserve"> </w:t>
      </w:r>
      <w:r w:rsidRPr="00815B97">
        <w:rPr>
          <w:rFonts w:eastAsia="Times New Roman"/>
          <w:sz w:val="24"/>
          <w:szCs w:val="24"/>
        </w:rPr>
        <w:t>и</w:t>
      </w:r>
      <w:r w:rsidRPr="00815B97">
        <w:rPr>
          <w:rFonts w:eastAsia="Times New Roman"/>
          <w:spacing w:val="10"/>
          <w:sz w:val="24"/>
          <w:szCs w:val="24"/>
        </w:rPr>
        <w:t xml:space="preserve"> </w:t>
      </w:r>
      <w:r w:rsidRPr="00815B97">
        <w:rPr>
          <w:rFonts w:eastAsia="Times New Roman"/>
          <w:spacing w:val="-1"/>
          <w:sz w:val="24"/>
          <w:szCs w:val="24"/>
        </w:rPr>
        <w:t>с</w:t>
      </w:r>
      <w:r w:rsidRPr="00815B97">
        <w:rPr>
          <w:rFonts w:eastAsia="Times New Roman"/>
          <w:sz w:val="24"/>
          <w:szCs w:val="24"/>
        </w:rPr>
        <w:t>р</w:t>
      </w:r>
      <w:r w:rsidRPr="00815B97">
        <w:rPr>
          <w:rFonts w:eastAsia="Times New Roman"/>
          <w:spacing w:val="-1"/>
          <w:sz w:val="24"/>
          <w:szCs w:val="24"/>
        </w:rPr>
        <w:t>е</w:t>
      </w:r>
      <w:r w:rsidRPr="00815B97">
        <w:rPr>
          <w:rFonts w:eastAsia="Times New Roman"/>
          <w:sz w:val="24"/>
          <w:szCs w:val="24"/>
        </w:rPr>
        <w:t>д</w:t>
      </w:r>
      <w:r w:rsidRPr="00815B97">
        <w:rPr>
          <w:rFonts w:eastAsia="Times New Roman"/>
          <w:spacing w:val="1"/>
          <w:sz w:val="24"/>
          <w:szCs w:val="24"/>
        </w:rPr>
        <w:t>н</w:t>
      </w:r>
      <w:r w:rsidRPr="00815B97">
        <w:rPr>
          <w:rFonts w:eastAsia="Times New Roman"/>
          <w:spacing w:val="-1"/>
          <w:sz w:val="24"/>
          <w:szCs w:val="24"/>
        </w:rPr>
        <w:t>е</w:t>
      </w:r>
      <w:r w:rsidRPr="00815B97">
        <w:rPr>
          <w:rFonts w:eastAsia="Times New Roman"/>
          <w:sz w:val="24"/>
          <w:szCs w:val="24"/>
        </w:rPr>
        <w:t>е</w:t>
      </w:r>
      <w:r w:rsidRPr="00815B97">
        <w:rPr>
          <w:rFonts w:eastAsia="Times New Roman"/>
          <w:spacing w:val="10"/>
          <w:sz w:val="24"/>
          <w:szCs w:val="24"/>
        </w:rPr>
        <w:t xml:space="preserve"> </w:t>
      </w:r>
      <w:r w:rsidRPr="00815B97">
        <w:rPr>
          <w:rFonts w:eastAsia="Times New Roman"/>
          <w:spacing w:val="1"/>
          <w:sz w:val="24"/>
          <w:szCs w:val="24"/>
        </w:rPr>
        <w:t>в</w:t>
      </w:r>
      <w:r w:rsidRPr="00815B97">
        <w:rPr>
          <w:rFonts w:eastAsia="Times New Roman"/>
          <w:sz w:val="24"/>
          <w:szCs w:val="24"/>
        </w:rPr>
        <w:t>р</w:t>
      </w:r>
      <w:r w:rsidRPr="00815B97">
        <w:rPr>
          <w:rFonts w:eastAsia="Times New Roman"/>
          <w:spacing w:val="-1"/>
          <w:sz w:val="24"/>
          <w:szCs w:val="24"/>
        </w:rPr>
        <w:t>ем</w:t>
      </w:r>
      <w:r w:rsidRPr="00815B97">
        <w:rPr>
          <w:rFonts w:eastAsia="Times New Roman"/>
          <w:sz w:val="24"/>
          <w:szCs w:val="24"/>
        </w:rPr>
        <w:t>я,</w:t>
      </w:r>
      <w:r w:rsidRPr="00815B97">
        <w:rPr>
          <w:rFonts w:eastAsia="Times New Roman"/>
          <w:spacing w:val="9"/>
          <w:sz w:val="24"/>
          <w:szCs w:val="24"/>
        </w:rPr>
        <w:t xml:space="preserve"> </w:t>
      </w:r>
      <w:r w:rsidRPr="00815B97">
        <w:rPr>
          <w:rFonts w:eastAsia="Times New Roman"/>
          <w:sz w:val="24"/>
          <w:szCs w:val="24"/>
        </w:rPr>
        <w:t>з</w:t>
      </w:r>
      <w:r w:rsidRPr="00815B97">
        <w:rPr>
          <w:rFonts w:eastAsia="Times New Roman"/>
          <w:spacing w:val="-1"/>
          <w:sz w:val="24"/>
          <w:szCs w:val="24"/>
        </w:rPr>
        <w:t>а</w:t>
      </w:r>
      <w:r w:rsidRPr="00815B97">
        <w:rPr>
          <w:rFonts w:eastAsia="Times New Roman"/>
          <w:sz w:val="24"/>
          <w:szCs w:val="24"/>
        </w:rPr>
        <w:t>тр</w:t>
      </w:r>
      <w:r w:rsidRPr="00815B97">
        <w:rPr>
          <w:rFonts w:eastAsia="Times New Roman"/>
          <w:spacing w:val="-1"/>
          <w:sz w:val="24"/>
          <w:szCs w:val="24"/>
        </w:rPr>
        <w:t>а</w:t>
      </w:r>
      <w:r w:rsidRPr="00815B97">
        <w:rPr>
          <w:rFonts w:eastAsia="Times New Roman"/>
          <w:spacing w:val="1"/>
          <w:sz w:val="24"/>
          <w:szCs w:val="24"/>
        </w:rPr>
        <w:t>ч</w:t>
      </w:r>
      <w:r w:rsidRPr="00815B97">
        <w:rPr>
          <w:rFonts w:eastAsia="Times New Roman"/>
          <w:spacing w:val="-1"/>
          <w:sz w:val="24"/>
          <w:szCs w:val="24"/>
        </w:rPr>
        <w:t>е</w:t>
      </w:r>
      <w:r w:rsidRPr="00815B97">
        <w:rPr>
          <w:rFonts w:eastAsia="Times New Roman"/>
          <w:sz w:val="24"/>
          <w:szCs w:val="24"/>
        </w:rPr>
        <w:t>нное</w:t>
      </w:r>
      <w:r w:rsidRPr="00815B97">
        <w:rPr>
          <w:rFonts w:eastAsia="Times New Roman"/>
          <w:spacing w:val="8"/>
          <w:sz w:val="24"/>
          <w:szCs w:val="24"/>
        </w:rPr>
        <w:t xml:space="preserve"> </w:t>
      </w:r>
      <w:r w:rsidRPr="00815B97">
        <w:rPr>
          <w:rFonts w:eastAsia="Times New Roman"/>
          <w:sz w:val="24"/>
          <w:szCs w:val="24"/>
        </w:rPr>
        <w:t>на во</w:t>
      </w:r>
      <w:r w:rsidRPr="00815B97">
        <w:rPr>
          <w:rFonts w:eastAsia="Times New Roman"/>
          <w:spacing w:val="-2"/>
          <w:sz w:val="24"/>
          <w:szCs w:val="24"/>
        </w:rPr>
        <w:t>с</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новл</w:t>
      </w:r>
      <w:r w:rsidRPr="00815B97">
        <w:rPr>
          <w:rFonts w:eastAsia="Times New Roman"/>
          <w:spacing w:val="-2"/>
          <w:sz w:val="24"/>
          <w:szCs w:val="24"/>
        </w:rPr>
        <w:t>е</w:t>
      </w:r>
      <w:r w:rsidRPr="00815B97">
        <w:rPr>
          <w:rFonts w:eastAsia="Times New Roman"/>
          <w:sz w:val="24"/>
          <w:szCs w:val="24"/>
        </w:rPr>
        <w:t>ние</w:t>
      </w:r>
      <w:r w:rsidRPr="00815B97">
        <w:rPr>
          <w:rFonts w:eastAsia="Times New Roman"/>
          <w:spacing w:val="-1"/>
          <w:sz w:val="24"/>
          <w:szCs w:val="24"/>
        </w:rPr>
        <w:t xml:space="preserve"> </w:t>
      </w:r>
      <w:r w:rsidRPr="00815B97">
        <w:rPr>
          <w:rFonts w:eastAsia="Times New Roman"/>
          <w:sz w:val="24"/>
          <w:szCs w:val="24"/>
        </w:rPr>
        <w:t>р</w:t>
      </w:r>
      <w:r w:rsidRPr="00815B97">
        <w:rPr>
          <w:rFonts w:eastAsia="Times New Roman"/>
          <w:spacing w:val="-1"/>
          <w:sz w:val="24"/>
          <w:szCs w:val="24"/>
        </w:rPr>
        <w:t>а</w:t>
      </w:r>
      <w:r w:rsidRPr="00815B97">
        <w:rPr>
          <w:rFonts w:eastAsia="Times New Roman"/>
          <w:sz w:val="24"/>
          <w:szCs w:val="24"/>
        </w:rPr>
        <w:t>бот</w:t>
      </w:r>
      <w:r w:rsidRPr="00815B97">
        <w:rPr>
          <w:rFonts w:eastAsia="Times New Roman"/>
          <w:spacing w:val="2"/>
          <w:sz w:val="24"/>
          <w:szCs w:val="24"/>
        </w:rPr>
        <w:t>о</w:t>
      </w:r>
      <w:r w:rsidRPr="00815B97">
        <w:rPr>
          <w:rFonts w:eastAsia="Times New Roman"/>
          <w:spacing w:val="-1"/>
          <w:sz w:val="24"/>
          <w:szCs w:val="24"/>
        </w:rPr>
        <w:t>с</w:t>
      </w:r>
      <w:r w:rsidRPr="00815B97">
        <w:rPr>
          <w:rFonts w:eastAsia="Times New Roman"/>
          <w:sz w:val="24"/>
          <w:szCs w:val="24"/>
        </w:rPr>
        <w:t>по</w:t>
      </w:r>
      <w:r w:rsidRPr="00815B97">
        <w:rPr>
          <w:rFonts w:eastAsia="Times New Roman"/>
          <w:spacing w:val="-1"/>
          <w:sz w:val="24"/>
          <w:szCs w:val="24"/>
        </w:rPr>
        <w:t>с</w:t>
      </w:r>
      <w:r w:rsidRPr="00815B97">
        <w:rPr>
          <w:rFonts w:eastAsia="Times New Roman"/>
          <w:sz w:val="24"/>
          <w:szCs w:val="24"/>
        </w:rPr>
        <w:t>об</w:t>
      </w:r>
      <w:r w:rsidRPr="00815B97">
        <w:rPr>
          <w:rFonts w:eastAsia="Times New Roman"/>
          <w:spacing w:val="1"/>
          <w:sz w:val="24"/>
          <w:szCs w:val="24"/>
        </w:rPr>
        <w:t>н</w:t>
      </w:r>
      <w:r w:rsidRPr="00815B97">
        <w:rPr>
          <w:rFonts w:eastAsia="Times New Roman"/>
          <w:sz w:val="24"/>
          <w:szCs w:val="24"/>
        </w:rPr>
        <w:t>о</w:t>
      </w:r>
      <w:r w:rsidRPr="00815B97">
        <w:rPr>
          <w:rFonts w:eastAsia="Times New Roman"/>
          <w:spacing w:val="-1"/>
          <w:sz w:val="24"/>
          <w:szCs w:val="24"/>
        </w:rPr>
        <w:t>с</w:t>
      </w:r>
      <w:r w:rsidRPr="00815B97">
        <w:rPr>
          <w:rFonts w:eastAsia="Times New Roman"/>
          <w:sz w:val="24"/>
          <w:szCs w:val="24"/>
        </w:rPr>
        <w:t>ти теплов</w:t>
      </w:r>
      <w:r w:rsidRPr="00815B97">
        <w:rPr>
          <w:rFonts w:eastAsia="Times New Roman"/>
          <w:spacing w:val="-4"/>
          <w:sz w:val="24"/>
          <w:szCs w:val="24"/>
        </w:rPr>
        <w:t>ы</w:t>
      </w:r>
      <w:r w:rsidRPr="00815B97">
        <w:rPr>
          <w:rFonts w:eastAsia="Times New Roman"/>
          <w:sz w:val="24"/>
          <w:szCs w:val="24"/>
        </w:rPr>
        <w:t>х</w:t>
      </w:r>
      <w:r w:rsidRPr="00815B97">
        <w:rPr>
          <w:rFonts w:eastAsia="Times New Roman"/>
          <w:spacing w:val="-1"/>
          <w:sz w:val="24"/>
          <w:szCs w:val="24"/>
        </w:rPr>
        <w:t xml:space="preserve"> се</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 xml:space="preserve">й </w:t>
      </w:r>
      <w:r w:rsidRPr="00815B97">
        <w:rPr>
          <w:rFonts w:eastAsia="Times New Roman"/>
          <w:spacing w:val="4"/>
          <w:sz w:val="24"/>
          <w:szCs w:val="24"/>
        </w:rPr>
        <w:t>г</w:t>
      </w:r>
      <w:r w:rsidRPr="00815B97">
        <w:rPr>
          <w:rFonts w:eastAsia="Times New Roman"/>
          <w:sz w:val="24"/>
          <w:szCs w:val="24"/>
        </w:rPr>
        <w:t xml:space="preserve">. </w:t>
      </w:r>
      <w:r w:rsidRPr="00815B97">
        <w:rPr>
          <w:rFonts w:eastAsia="Times New Roman"/>
          <w:spacing w:val="4"/>
          <w:sz w:val="24"/>
          <w:szCs w:val="24"/>
        </w:rPr>
        <w:t>Т</w:t>
      </w:r>
      <w:r w:rsidRPr="00815B97">
        <w:rPr>
          <w:rFonts w:eastAsia="Times New Roman"/>
          <w:spacing w:val="-8"/>
          <w:sz w:val="24"/>
          <w:szCs w:val="24"/>
        </w:rPr>
        <w:t>у</w:t>
      </w:r>
      <w:r w:rsidRPr="00815B97">
        <w:rPr>
          <w:rFonts w:eastAsia="Times New Roman"/>
          <w:spacing w:val="2"/>
          <w:sz w:val="24"/>
          <w:szCs w:val="24"/>
        </w:rPr>
        <w:t>т</w:t>
      </w:r>
      <w:r w:rsidRPr="00815B97">
        <w:rPr>
          <w:rFonts w:eastAsia="Times New Roman"/>
          <w:spacing w:val="-1"/>
          <w:sz w:val="24"/>
          <w:szCs w:val="24"/>
        </w:rPr>
        <w:t>ае</w:t>
      </w:r>
      <w:r w:rsidRPr="00815B97">
        <w:rPr>
          <w:rFonts w:eastAsia="Times New Roman"/>
          <w:spacing w:val="1"/>
          <w:sz w:val="24"/>
          <w:szCs w:val="24"/>
        </w:rPr>
        <w:t>в</w:t>
      </w:r>
      <w:r w:rsidRPr="00815B97">
        <w:rPr>
          <w:rFonts w:eastAsia="Times New Roman"/>
          <w:sz w:val="24"/>
          <w:szCs w:val="24"/>
        </w:rPr>
        <w:t>а, прив</w:t>
      </w:r>
      <w:r w:rsidRPr="00815B97">
        <w:rPr>
          <w:rFonts w:eastAsia="Times New Roman"/>
          <w:spacing w:val="-2"/>
          <w:sz w:val="24"/>
          <w:szCs w:val="24"/>
        </w:rPr>
        <w:t>е</w:t>
      </w:r>
      <w:r w:rsidRPr="00815B97">
        <w:rPr>
          <w:rFonts w:eastAsia="Times New Roman"/>
          <w:sz w:val="24"/>
          <w:szCs w:val="24"/>
        </w:rPr>
        <w:t>д</w:t>
      </w:r>
      <w:r w:rsidRPr="00815B97">
        <w:rPr>
          <w:rFonts w:eastAsia="Times New Roman"/>
          <w:spacing w:val="-1"/>
          <w:sz w:val="24"/>
          <w:szCs w:val="24"/>
        </w:rPr>
        <w:t>е</w:t>
      </w:r>
      <w:r w:rsidRPr="00815B97">
        <w:rPr>
          <w:rFonts w:eastAsia="Times New Roman"/>
          <w:sz w:val="24"/>
          <w:szCs w:val="24"/>
        </w:rPr>
        <w:t xml:space="preserve">ны </w:t>
      </w:r>
      <w:r w:rsidR="00061312" w:rsidRPr="00815B97">
        <w:rPr>
          <w:rFonts w:eastAsia="Times New Roman"/>
          <w:sz w:val="24"/>
          <w:szCs w:val="24"/>
        </w:rPr>
        <w:t>подробно в Приложении 1.</w:t>
      </w:r>
    </w:p>
    <w:p w14:paraId="526E34C1" w14:textId="77777777" w:rsidR="00BF6E03" w:rsidRPr="00815B97" w:rsidRDefault="00BF6E03" w:rsidP="00972269">
      <w:pPr>
        <w:widowControl w:val="0"/>
        <w:ind w:firstLine="0"/>
        <w:rPr>
          <w:rFonts w:eastAsia="Times New Roman" w:cs="Times New Roman"/>
          <w:sz w:val="22"/>
        </w:rPr>
      </w:pPr>
    </w:p>
    <w:p w14:paraId="68EAB50A" w14:textId="77777777" w:rsidR="00BD774B" w:rsidRPr="00815B97" w:rsidRDefault="00A71C14" w:rsidP="00CA5B1E">
      <w:pPr>
        <w:pStyle w:val="3"/>
        <w:numPr>
          <w:ilvl w:val="2"/>
          <w:numId w:val="57"/>
        </w:numPr>
        <w:tabs>
          <w:tab w:val="left" w:pos="426"/>
          <w:tab w:val="left" w:pos="1418"/>
        </w:tabs>
        <w:spacing w:before="0" w:after="0"/>
        <w:ind w:left="1418" w:hanging="851"/>
        <w:rPr>
          <w:sz w:val="24"/>
          <w:szCs w:val="24"/>
        </w:rPr>
      </w:pPr>
      <w:bookmarkStart w:id="73" w:name="_Toc499140781"/>
      <w:bookmarkStart w:id="74" w:name="_Toc16680094"/>
      <w:r w:rsidRPr="00815B97">
        <w:rPr>
          <w:sz w:val="24"/>
          <w:szCs w:val="24"/>
        </w:rPr>
        <w:t>Статистика</w:t>
      </w:r>
      <w:r w:rsidR="00BD774B" w:rsidRPr="00815B97">
        <w:rPr>
          <w:sz w:val="24"/>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DD07F8" w:rsidRPr="00815B97">
        <w:rPr>
          <w:sz w:val="24"/>
          <w:szCs w:val="24"/>
        </w:rPr>
        <w:t>ловых сетей, за последние 5 лет</w:t>
      </w:r>
      <w:bookmarkEnd w:id="73"/>
      <w:bookmarkEnd w:id="74"/>
    </w:p>
    <w:p w14:paraId="0F30342D" w14:textId="77777777" w:rsidR="00061312" w:rsidRPr="00815B97" w:rsidRDefault="00061312" w:rsidP="00061312">
      <w:pPr>
        <w:widowControl w:val="0"/>
        <w:spacing w:before="240"/>
        <w:ind w:left="118" w:right="224" w:firstLine="566"/>
        <w:rPr>
          <w:rFonts w:eastAsia="Times New Roman" w:cs="Times New Roman"/>
          <w:sz w:val="24"/>
          <w:szCs w:val="24"/>
        </w:rPr>
      </w:pPr>
      <w:r w:rsidRPr="00815B97">
        <w:rPr>
          <w:rFonts w:eastAsia="Times New Roman"/>
          <w:sz w:val="24"/>
          <w:szCs w:val="24"/>
        </w:rPr>
        <w:t>Д</w:t>
      </w:r>
      <w:r w:rsidRPr="00815B97">
        <w:rPr>
          <w:rFonts w:eastAsia="Times New Roman"/>
          <w:spacing w:val="-2"/>
          <w:sz w:val="24"/>
          <w:szCs w:val="24"/>
        </w:rPr>
        <w:t>а</w:t>
      </w:r>
      <w:r w:rsidRPr="00815B97">
        <w:rPr>
          <w:rFonts w:eastAsia="Times New Roman"/>
          <w:sz w:val="24"/>
          <w:szCs w:val="24"/>
        </w:rPr>
        <w:t>нные</w:t>
      </w:r>
      <w:r w:rsidRPr="00815B97">
        <w:rPr>
          <w:rFonts w:eastAsia="Times New Roman"/>
          <w:spacing w:val="36"/>
          <w:sz w:val="24"/>
          <w:szCs w:val="24"/>
        </w:rPr>
        <w:t xml:space="preserve"> </w:t>
      </w:r>
      <w:r w:rsidRPr="00815B97">
        <w:rPr>
          <w:rFonts w:eastAsia="Times New Roman"/>
          <w:sz w:val="24"/>
          <w:szCs w:val="24"/>
        </w:rPr>
        <w:t>о</w:t>
      </w:r>
      <w:r w:rsidRPr="00815B97">
        <w:rPr>
          <w:rFonts w:eastAsia="Times New Roman"/>
          <w:spacing w:val="38"/>
          <w:sz w:val="24"/>
          <w:szCs w:val="24"/>
        </w:rPr>
        <w:t xml:space="preserve"> </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ти</w:t>
      </w:r>
      <w:r w:rsidRPr="00815B97">
        <w:rPr>
          <w:rFonts w:eastAsia="Times New Roman"/>
          <w:spacing w:val="-1"/>
          <w:sz w:val="24"/>
          <w:szCs w:val="24"/>
        </w:rPr>
        <w:t>с</w:t>
      </w:r>
      <w:r w:rsidRPr="00815B97">
        <w:rPr>
          <w:rFonts w:eastAsia="Times New Roman"/>
          <w:sz w:val="24"/>
          <w:szCs w:val="24"/>
        </w:rPr>
        <w:t>тике</w:t>
      </w:r>
      <w:r w:rsidRPr="00815B97">
        <w:rPr>
          <w:rFonts w:eastAsia="Times New Roman"/>
          <w:spacing w:val="34"/>
          <w:sz w:val="24"/>
          <w:szCs w:val="24"/>
        </w:rPr>
        <w:t xml:space="preserve"> </w:t>
      </w:r>
      <w:r w:rsidRPr="00815B97">
        <w:rPr>
          <w:rFonts w:eastAsia="Times New Roman"/>
          <w:sz w:val="24"/>
          <w:szCs w:val="24"/>
        </w:rPr>
        <w:t>от</w:t>
      </w:r>
      <w:r w:rsidRPr="00815B97">
        <w:rPr>
          <w:rFonts w:eastAsia="Times New Roman"/>
          <w:spacing w:val="1"/>
          <w:sz w:val="24"/>
          <w:szCs w:val="24"/>
        </w:rPr>
        <w:t>к</w:t>
      </w:r>
      <w:r w:rsidRPr="00815B97">
        <w:rPr>
          <w:rFonts w:eastAsia="Times New Roman"/>
          <w:spacing w:val="-1"/>
          <w:sz w:val="24"/>
          <w:szCs w:val="24"/>
        </w:rPr>
        <w:t>а</w:t>
      </w:r>
      <w:r w:rsidRPr="00815B97">
        <w:rPr>
          <w:rFonts w:eastAsia="Times New Roman"/>
          <w:sz w:val="24"/>
          <w:szCs w:val="24"/>
        </w:rPr>
        <w:t>зов</w:t>
      </w:r>
      <w:r w:rsidRPr="00815B97">
        <w:rPr>
          <w:rFonts w:eastAsia="Times New Roman"/>
          <w:spacing w:val="37"/>
          <w:sz w:val="24"/>
          <w:szCs w:val="24"/>
        </w:rPr>
        <w:t xml:space="preserve"> </w:t>
      </w:r>
      <w:r w:rsidRPr="00815B97">
        <w:rPr>
          <w:rFonts w:eastAsia="Times New Roman"/>
          <w:sz w:val="24"/>
          <w:szCs w:val="24"/>
        </w:rPr>
        <w:t>(</w:t>
      </w:r>
      <w:r w:rsidRPr="00815B97">
        <w:rPr>
          <w:rFonts w:eastAsia="Times New Roman"/>
          <w:spacing w:val="-2"/>
          <w:sz w:val="24"/>
          <w:szCs w:val="24"/>
        </w:rPr>
        <w:t>а</w:t>
      </w:r>
      <w:r w:rsidRPr="00815B97">
        <w:rPr>
          <w:rFonts w:eastAsia="Times New Roman"/>
          <w:sz w:val="24"/>
          <w:szCs w:val="24"/>
        </w:rPr>
        <w:t>в</w:t>
      </w:r>
      <w:r w:rsidRPr="00815B97">
        <w:rPr>
          <w:rFonts w:eastAsia="Times New Roman"/>
          <w:spacing w:val="-2"/>
          <w:sz w:val="24"/>
          <w:szCs w:val="24"/>
        </w:rPr>
        <w:t>а</w:t>
      </w:r>
      <w:r w:rsidRPr="00815B97">
        <w:rPr>
          <w:rFonts w:eastAsia="Times New Roman"/>
          <w:sz w:val="24"/>
          <w:szCs w:val="24"/>
        </w:rPr>
        <w:t>рий,</w:t>
      </w:r>
      <w:r w:rsidRPr="00815B97">
        <w:rPr>
          <w:rFonts w:eastAsia="Times New Roman"/>
          <w:spacing w:val="35"/>
          <w:sz w:val="24"/>
          <w:szCs w:val="24"/>
        </w:rPr>
        <w:t xml:space="preserve"> </w:t>
      </w:r>
      <w:r w:rsidRPr="00815B97">
        <w:rPr>
          <w:rFonts w:eastAsia="Times New Roman"/>
          <w:sz w:val="24"/>
          <w:szCs w:val="24"/>
        </w:rPr>
        <w:t>и</w:t>
      </w:r>
      <w:r w:rsidRPr="00815B97">
        <w:rPr>
          <w:rFonts w:eastAsia="Times New Roman"/>
          <w:spacing w:val="-2"/>
          <w:sz w:val="24"/>
          <w:szCs w:val="24"/>
        </w:rPr>
        <w:t>н</w:t>
      </w:r>
      <w:r w:rsidRPr="00815B97">
        <w:rPr>
          <w:rFonts w:eastAsia="Times New Roman"/>
          <w:sz w:val="24"/>
          <w:szCs w:val="24"/>
        </w:rPr>
        <w:t>цид</w:t>
      </w:r>
      <w:r w:rsidRPr="00815B97">
        <w:rPr>
          <w:rFonts w:eastAsia="Times New Roman"/>
          <w:spacing w:val="-1"/>
          <w:sz w:val="24"/>
          <w:szCs w:val="24"/>
        </w:rPr>
        <w:t>е</w:t>
      </w:r>
      <w:r w:rsidRPr="00815B97">
        <w:rPr>
          <w:rFonts w:eastAsia="Times New Roman"/>
          <w:sz w:val="24"/>
          <w:szCs w:val="24"/>
        </w:rPr>
        <w:t>нтов)</w:t>
      </w:r>
      <w:r w:rsidRPr="00815B97">
        <w:rPr>
          <w:rFonts w:eastAsia="Times New Roman"/>
          <w:spacing w:val="34"/>
          <w:sz w:val="24"/>
          <w:szCs w:val="24"/>
        </w:rPr>
        <w:t xml:space="preserve"> </w:t>
      </w:r>
      <w:r w:rsidRPr="00815B97">
        <w:rPr>
          <w:rFonts w:eastAsia="Times New Roman"/>
          <w:sz w:val="24"/>
          <w:szCs w:val="24"/>
        </w:rPr>
        <w:t>и</w:t>
      </w:r>
      <w:r w:rsidRPr="00815B97">
        <w:rPr>
          <w:rFonts w:eastAsia="Times New Roman"/>
          <w:spacing w:val="39"/>
          <w:sz w:val="24"/>
          <w:szCs w:val="24"/>
        </w:rPr>
        <w:t xml:space="preserve"> </w:t>
      </w:r>
      <w:r w:rsidRPr="00815B97">
        <w:rPr>
          <w:rFonts w:eastAsia="Times New Roman"/>
          <w:sz w:val="24"/>
          <w:szCs w:val="24"/>
        </w:rPr>
        <w:t>во</w:t>
      </w:r>
      <w:r w:rsidRPr="00815B97">
        <w:rPr>
          <w:rFonts w:eastAsia="Times New Roman"/>
          <w:spacing w:val="-2"/>
          <w:sz w:val="24"/>
          <w:szCs w:val="24"/>
        </w:rPr>
        <w:t>с</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новл</w:t>
      </w:r>
      <w:r w:rsidRPr="00815B97">
        <w:rPr>
          <w:rFonts w:eastAsia="Times New Roman"/>
          <w:spacing w:val="-2"/>
          <w:sz w:val="24"/>
          <w:szCs w:val="24"/>
        </w:rPr>
        <w:t>е</w:t>
      </w:r>
      <w:r w:rsidRPr="00815B97">
        <w:rPr>
          <w:rFonts w:eastAsia="Times New Roman"/>
          <w:sz w:val="24"/>
          <w:szCs w:val="24"/>
        </w:rPr>
        <w:t>ний</w:t>
      </w:r>
      <w:r w:rsidRPr="00815B97">
        <w:rPr>
          <w:rFonts w:eastAsia="Times New Roman"/>
          <w:spacing w:val="39"/>
          <w:sz w:val="24"/>
          <w:szCs w:val="24"/>
        </w:rPr>
        <w:t xml:space="preserve"> </w:t>
      </w:r>
      <w:r w:rsidRPr="00815B97">
        <w:rPr>
          <w:rFonts w:eastAsia="Times New Roman"/>
          <w:sz w:val="24"/>
          <w:szCs w:val="24"/>
        </w:rPr>
        <w:t>(</w:t>
      </w:r>
      <w:r w:rsidRPr="00815B97">
        <w:rPr>
          <w:rFonts w:eastAsia="Times New Roman"/>
          <w:spacing w:val="-2"/>
          <w:sz w:val="24"/>
          <w:szCs w:val="24"/>
        </w:rPr>
        <w:t>а</w:t>
      </w:r>
      <w:r w:rsidRPr="00815B97">
        <w:rPr>
          <w:rFonts w:eastAsia="Times New Roman"/>
          <w:sz w:val="24"/>
          <w:szCs w:val="24"/>
        </w:rPr>
        <w:t>в</w:t>
      </w:r>
      <w:r w:rsidRPr="00815B97">
        <w:rPr>
          <w:rFonts w:eastAsia="Times New Roman"/>
          <w:spacing w:val="-2"/>
          <w:sz w:val="24"/>
          <w:szCs w:val="24"/>
        </w:rPr>
        <w:t>а</w:t>
      </w:r>
      <w:r w:rsidRPr="00815B97">
        <w:rPr>
          <w:rFonts w:eastAsia="Times New Roman"/>
          <w:sz w:val="24"/>
          <w:szCs w:val="24"/>
        </w:rPr>
        <w:t>рийн</w:t>
      </w:r>
      <w:r w:rsidRPr="00815B97">
        <w:rPr>
          <w:rFonts w:eastAsia="Times New Roman"/>
          <w:spacing w:val="9"/>
          <w:sz w:val="24"/>
          <w:szCs w:val="24"/>
        </w:rPr>
        <w:t>о</w:t>
      </w:r>
      <w:r w:rsidRPr="00815B97">
        <w:rPr>
          <w:rFonts w:eastAsia="Times New Roman" w:cs="Times New Roman"/>
          <w:sz w:val="24"/>
          <w:szCs w:val="24"/>
        </w:rPr>
        <w:t>-</w:t>
      </w:r>
      <w:r w:rsidRPr="00815B97">
        <w:rPr>
          <w:rFonts w:eastAsia="Times New Roman"/>
          <w:sz w:val="24"/>
          <w:szCs w:val="24"/>
        </w:rPr>
        <w:t>во</w:t>
      </w:r>
      <w:r w:rsidRPr="00815B97">
        <w:rPr>
          <w:rFonts w:eastAsia="Times New Roman"/>
          <w:spacing w:val="-2"/>
          <w:sz w:val="24"/>
          <w:szCs w:val="24"/>
        </w:rPr>
        <w:t>с</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новит</w:t>
      </w:r>
      <w:r w:rsidRPr="00815B97">
        <w:rPr>
          <w:rFonts w:eastAsia="Times New Roman"/>
          <w:spacing w:val="-1"/>
          <w:sz w:val="24"/>
          <w:szCs w:val="24"/>
        </w:rPr>
        <w:t>е</w:t>
      </w:r>
      <w:r w:rsidRPr="00815B97">
        <w:rPr>
          <w:rFonts w:eastAsia="Times New Roman"/>
          <w:sz w:val="24"/>
          <w:szCs w:val="24"/>
        </w:rPr>
        <w:t>льных</w:t>
      </w:r>
      <w:r w:rsidRPr="00815B97">
        <w:rPr>
          <w:rFonts w:eastAsia="Times New Roman"/>
          <w:spacing w:val="11"/>
          <w:sz w:val="24"/>
          <w:szCs w:val="24"/>
        </w:rPr>
        <w:t xml:space="preserve"> </w:t>
      </w:r>
      <w:r w:rsidRPr="00815B97">
        <w:rPr>
          <w:rFonts w:eastAsia="Times New Roman"/>
          <w:spacing w:val="-3"/>
          <w:sz w:val="24"/>
          <w:szCs w:val="24"/>
        </w:rPr>
        <w:t>р</w:t>
      </w:r>
      <w:r w:rsidRPr="00815B97">
        <w:rPr>
          <w:rFonts w:eastAsia="Times New Roman"/>
          <w:spacing w:val="-1"/>
          <w:sz w:val="24"/>
          <w:szCs w:val="24"/>
        </w:rPr>
        <w:t>ем</w:t>
      </w:r>
      <w:r w:rsidRPr="00815B97">
        <w:rPr>
          <w:rFonts w:eastAsia="Times New Roman"/>
          <w:sz w:val="24"/>
          <w:szCs w:val="24"/>
        </w:rPr>
        <w:t>онтов)</w:t>
      </w:r>
      <w:r w:rsidRPr="00815B97">
        <w:rPr>
          <w:rFonts w:eastAsia="Times New Roman"/>
          <w:spacing w:val="8"/>
          <w:sz w:val="24"/>
          <w:szCs w:val="24"/>
        </w:rPr>
        <w:t xml:space="preserve"> </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пловых</w:t>
      </w:r>
      <w:r w:rsidRPr="00815B97">
        <w:rPr>
          <w:rFonts w:eastAsia="Times New Roman"/>
          <w:spacing w:val="10"/>
          <w:sz w:val="24"/>
          <w:szCs w:val="24"/>
        </w:rPr>
        <w:t xml:space="preserve"> </w:t>
      </w:r>
      <w:r w:rsidRPr="00815B97">
        <w:rPr>
          <w:rFonts w:eastAsia="Times New Roman"/>
          <w:spacing w:val="-1"/>
          <w:sz w:val="24"/>
          <w:szCs w:val="24"/>
        </w:rPr>
        <w:t>се</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й</w:t>
      </w:r>
      <w:r w:rsidRPr="00815B97">
        <w:rPr>
          <w:rFonts w:eastAsia="Times New Roman"/>
          <w:spacing w:val="10"/>
          <w:sz w:val="24"/>
          <w:szCs w:val="24"/>
        </w:rPr>
        <w:t xml:space="preserve"> </w:t>
      </w:r>
      <w:r w:rsidRPr="00815B97">
        <w:rPr>
          <w:rFonts w:eastAsia="Times New Roman"/>
          <w:sz w:val="24"/>
          <w:szCs w:val="24"/>
        </w:rPr>
        <w:t>и</w:t>
      </w:r>
      <w:r w:rsidRPr="00815B97">
        <w:rPr>
          <w:rFonts w:eastAsia="Times New Roman"/>
          <w:spacing w:val="10"/>
          <w:sz w:val="24"/>
          <w:szCs w:val="24"/>
        </w:rPr>
        <w:t xml:space="preserve"> </w:t>
      </w:r>
      <w:r w:rsidRPr="00815B97">
        <w:rPr>
          <w:rFonts w:eastAsia="Times New Roman"/>
          <w:spacing w:val="-1"/>
          <w:sz w:val="24"/>
          <w:szCs w:val="24"/>
        </w:rPr>
        <w:t>с</w:t>
      </w:r>
      <w:r w:rsidRPr="00815B97">
        <w:rPr>
          <w:rFonts w:eastAsia="Times New Roman"/>
          <w:sz w:val="24"/>
          <w:szCs w:val="24"/>
        </w:rPr>
        <w:t>р</w:t>
      </w:r>
      <w:r w:rsidRPr="00815B97">
        <w:rPr>
          <w:rFonts w:eastAsia="Times New Roman"/>
          <w:spacing w:val="-1"/>
          <w:sz w:val="24"/>
          <w:szCs w:val="24"/>
        </w:rPr>
        <w:t>е</w:t>
      </w:r>
      <w:r w:rsidRPr="00815B97">
        <w:rPr>
          <w:rFonts w:eastAsia="Times New Roman"/>
          <w:sz w:val="24"/>
          <w:szCs w:val="24"/>
        </w:rPr>
        <w:t>д</w:t>
      </w:r>
      <w:r w:rsidRPr="00815B97">
        <w:rPr>
          <w:rFonts w:eastAsia="Times New Roman"/>
          <w:spacing w:val="1"/>
          <w:sz w:val="24"/>
          <w:szCs w:val="24"/>
        </w:rPr>
        <w:t>н</w:t>
      </w:r>
      <w:r w:rsidRPr="00815B97">
        <w:rPr>
          <w:rFonts w:eastAsia="Times New Roman"/>
          <w:spacing w:val="-1"/>
          <w:sz w:val="24"/>
          <w:szCs w:val="24"/>
        </w:rPr>
        <w:t>е</w:t>
      </w:r>
      <w:r w:rsidRPr="00815B97">
        <w:rPr>
          <w:rFonts w:eastAsia="Times New Roman"/>
          <w:sz w:val="24"/>
          <w:szCs w:val="24"/>
        </w:rPr>
        <w:t>е</w:t>
      </w:r>
      <w:r w:rsidRPr="00815B97">
        <w:rPr>
          <w:rFonts w:eastAsia="Times New Roman"/>
          <w:spacing w:val="10"/>
          <w:sz w:val="24"/>
          <w:szCs w:val="24"/>
        </w:rPr>
        <w:t xml:space="preserve"> </w:t>
      </w:r>
      <w:r w:rsidRPr="00815B97">
        <w:rPr>
          <w:rFonts w:eastAsia="Times New Roman"/>
          <w:spacing w:val="1"/>
          <w:sz w:val="24"/>
          <w:szCs w:val="24"/>
        </w:rPr>
        <w:t>в</w:t>
      </w:r>
      <w:r w:rsidRPr="00815B97">
        <w:rPr>
          <w:rFonts w:eastAsia="Times New Roman"/>
          <w:sz w:val="24"/>
          <w:szCs w:val="24"/>
        </w:rPr>
        <w:t>р</w:t>
      </w:r>
      <w:r w:rsidRPr="00815B97">
        <w:rPr>
          <w:rFonts w:eastAsia="Times New Roman"/>
          <w:spacing w:val="-1"/>
          <w:sz w:val="24"/>
          <w:szCs w:val="24"/>
        </w:rPr>
        <w:t>ем</w:t>
      </w:r>
      <w:r w:rsidRPr="00815B97">
        <w:rPr>
          <w:rFonts w:eastAsia="Times New Roman"/>
          <w:sz w:val="24"/>
          <w:szCs w:val="24"/>
        </w:rPr>
        <w:t>я,</w:t>
      </w:r>
      <w:r w:rsidRPr="00815B97">
        <w:rPr>
          <w:rFonts w:eastAsia="Times New Roman"/>
          <w:spacing w:val="9"/>
          <w:sz w:val="24"/>
          <w:szCs w:val="24"/>
        </w:rPr>
        <w:t xml:space="preserve"> </w:t>
      </w:r>
      <w:r w:rsidRPr="00815B97">
        <w:rPr>
          <w:rFonts w:eastAsia="Times New Roman"/>
          <w:sz w:val="24"/>
          <w:szCs w:val="24"/>
        </w:rPr>
        <w:t>з</w:t>
      </w:r>
      <w:r w:rsidRPr="00815B97">
        <w:rPr>
          <w:rFonts w:eastAsia="Times New Roman"/>
          <w:spacing w:val="-1"/>
          <w:sz w:val="24"/>
          <w:szCs w:val="24"/>
        </w:rPr>
        <w:t>а</w:t>
      </w:r>
      <w:r w:rsidRPr="00815B97">
        <w:rPr>
          <w:rFonts w:eastAsia="Times New Roman"/>
          <w:sz w:val="24"/>
          <w:szCs w:val="24"/>
        </w:rPr>
        <w:t>тр</w:t>
      </w:r>
      <w:r w:rsidRPr="00815B97">
        <w:rPr>
          <w:rFonts w:eastAsia="Times New Roman"/>
          <w:spacing w:val="-1"/>
          <w:sz w:val="24"/>
          <w:szCs w:val="24"/>
        </w:rPr>
        <w:t>а</w:t>
      </w:r>
      <w:r w:rsidRPr="00815B97">
        <w:rPr>
          <w:rFonts w:eastAsia="Times New Roman"/>
          <w:spacing w:val="1"/>
          <w:sz w:val="24"/>
          <w:szCs w:val="24"/>
        </w:rPr>
        <w:t>ч</w:t>
      </w:r>
      <w:r w:rsidRPr="00815B97">
        <w:rPr>
          <w:rFonts w:eastAsia="Times New Roman"/>
          <w:spacing w:val="-1"/>
          <w:sz w:val="24"/>
          <w:szCs w:val="24"/>
        </w:rPr>
        <w:t>е</w:t>
      </w:r>
      <w:r w:rsidRPr="00815B97">
        <w:rPr>
          <w:rFonts w:eastAsia="Times New Roman"/>
          <w:sz w:val="24"/>
          <w:szCs w:val="24"/>
        </w:rPr>
        <w:t>нное</w:t>
      </w:r>
      <w:r w:rsidRPr="00815B97">
        <w:rPr>
          <w:rFonts w:eastAsia="Times New Roman"/>
          <w:spacing w:val="8"/>
          <w:sz w:val="24"/>
          <w:szCs w:val="24"/>
        </w:rPr>
        <w:t xml:space="preserve"> </w:t>
      </w:r>
      <w:r w:rsidRPr="00815B97">
        <w:rPr>
          <w:rFonts w:eastAsia="Times New Roman"/>
          <w:sz w:val="24"/>
          <w:szCs w:val="24"/>
        </w:rPr>
        <w:t>на во</w:t>
      </w:r>
      <w:r w:rsidRPr="00815B97">
        <w:rPr>
          <w:rFonts w:eastAsia="Times New Roman"/>
          <w:spacing w:val="-2"/>
          <w:sz w:val="24"/>
          <w:szCs w:val="24"/>
        </w:rPr>
        <w:t>с</w:t>
      </w:r>
      <w:r w:rsidRPr="00815B97">
        <w:rPr>
          <w:rFonts w:eastAsia="Times New Roman"/>
          <w:spacing w:val="-1"/>
          <w:sz w:val="24"/>
          <w:szCs w:val="24"/>
        </w:rPr>
        <w:t>с</w:t>
      </w:r>
      <w:r w:rsidRPr="00815B97">
        <w:rPr>
          <w:rFonts w:eastAsia="Times New Roman"/>
          <w:sz w:val="24"/>
          <w:szCs w:val="24"/>
        </w:rPr>
        <w:t>т</w:t>
      </w:r>
      <w:r w:rsidRPr="00815B97">
        <w:rPr>
          <w:rFonts w:eastAsia="Times New Roman"/>
          <w:spacing w:val="-1"/>
          <w:sz w:val="24"/>
          <w:szCs w:val="24"/>
        </w:rPr>
        <w:t>а</w:t>
      </w:r>
      <w:r w:rsidRPr="00815B97">
        <w:rPr>
          <w:rFonts w:eastAsia="Times New Roman"/>
          <w:sz w:val="24"/>
          <w:szCs w:val="24"/>
        </w:rPr>
        <w:t>новл</w:t>
      </w:r>
      <w:r w:rsidRPr="00815B97">
        <w:rPr>
          <w:rFonts w:eastAsia="Times New Roman"/>
          <w:spacing w:val="-2"/>
          <w:sz w:val="24"/>
          <w:szCs w:val="24"/>
        </w:rPr>
        <w:t>е</w:t>
      </w:r>
      <w:r w:rsidRPr="00815B97">
        <w:rPr>
          <w:rFonts w:eastAsia="Times New Roman"/>
          <w:sz w:val="24"/>
          <w:szCs w:val="24"/>
        </w:rPr>
        <w:t>ние</w:t>
      </w:r>
      <w:r w:rsidRPr="00815B97">
        <w:rPr>
          <w:rFonts w:eastAsia="Times New Roman"/>
          <w:spacing w:val="-1"/>
          <w:sz w:val="24"/>
          <w:szCs w:val="24"/>
        </w:rPr>
        <w:t xml:space="preserve"> </w:t>
      </w:r>
      <w:r w:rsidRPr="00815B97">
        <w:rPr>
          <w:rFonts w:eastAsia="Times New Roman"/>
          <w:sz w:val="24"/>
          <w:szCs w:val="24"/>
        </w:rPr>
        <w:t>р</w:t>
      </w:r>
      <w:r w:rsidRPr="00815B97">
        <w:rPr>
          <w:rFonts w:eastAsia="Times New Roman"/>
          <w:spacing w:val="-1"/>
          <w:sz w:val="24"/>
          <w:szCs w:val="24"/>
        </w:rPr>
        <w:t>а</w:t>
      </w:r>
      <w:r w:rsidRPr="00815B97">
        <w:rPr>
          <w:rFonts w:eastAsia="Times New Roman"/>
          <w:sz w:val="24"/>
          <w:szCs w:val="24"/>
        </w:rPr>
        <w:t>бот</w:t>
      </w:r>
      <w:r w:rsidRPr="00815B97">
        <w:rPr>
          <w:rFonts w:eastAsia="Times New Roman"/>
          <w:spacing w:val="2"/>
          <w:sz w:val="24"/>
          <w:szCs w:val="24"/>
        </w:rPr>
        <w:t>о</w:t>
      </w:r>
      <w:r w:rsidRPr="00815B97">
        <w:rPr>
          <w:rFonts w:eastAsia="Times New Roman"/>
          <w:spacing w:val="-1"/>
          <w:sz w:val="24"/>
          <w:szCs w:val="24"/>
        </w:rPr>
        <w:t>с</w:t>
      </w:r>
      <w:r w:rsidRPr="00815B97">
        <w:rPr>
          <w:rFonts w:eastAsia="Times New Roman"/>
          <w:sz w:val="24"/>
          <w:szCs w:val="24"/>
        </w:rPr>
        <w:t>по</w:t>
      </w:r>
      <w:r w:rsidRPr="00815B97">
        <w:rPr>
          <w:rFonts w:eastAsia="Times New Roman"/>
          <w:spacing w:val="-1"/>
          <w:sz w:val="24"/>
          <w:szCs w:val="24"/>
        </w:rPr>
        <w:t>с</w:t>
      </w:r>
      <w:r w:rsidRPr="00815B97">
        <w:rPr>
          <w:rFonts w:eastAsia="Times New Roman"/>
          <w:sz w:val="24"/>
          <w:szCs w:val="24"/>
        </w:rPr>
        <w:t>об</w:t>
      </w:r>
      <w:r w:rsidRPr="00815B97">
        <w:rPr>
          <w:rFonts w:eastAsia="Times New Roman"/>
          <w:spacing w:val="1"/>
          <w:sz w:val="24"/>
          <w:szCs w:val="24"/>
        </w:rPr>
        <w:t>н</w:t>
      </w:r>
      <w:r w:rsidRPr="00815B97">
        <w:rPr>
          <w:rFonts w:eastAsia="Times New Roman"/>
          <w:sz w:val="24"/>
          <w:szCs w:val="24"/>
        </w:rPr>
        <w:t>о</w:t>
      </w:r>
      <w:r w:rsidRPr="00815B97">
        <w:rPr>
          <w:rFonts w:eastAsia="Times New Roman"/>
          <w:spacing w:val="-1"/>
          <w:sz w:val="24"/>
          <w:szCs w:val="24"/>
        </w:rPr>
        <w:t>с</w:t>
      </w:r>
      <w:r w:rsidRPr="00815B97">
        <w:rPr>
          <w:rFonts w:eastAsia="Times New Roman"/>
          <w:sz w:val="24"/>
          <w:szCs w:val="24"/>
        </w:rPr>
        <w:t>ти теплов</w:t>
      </w:r>
      <w:r w:rsidRPr="00815B97">
        <w:rPr>
          <w:rFonts w:eastAsia="Times New Roman"/>
          <w:spacing w:val="-4"/>
          <w:sz w:val="24"/>
          <w:szCs w:val="24"/>
        </w:rPr>
        <w:t>ы</w:t>
      </w:r>
      <w:r w:rsidRPr="00815B97">
        <w:rPr>
          <w:rFonts w:eastAsia="Times New Roman"/>
          <w:sz w:val="24"/>
          <w:szCs w:val="24"/>
        </w:rPr>
        <w:t>х</w:t>
      </w:r>
      <w:r w:rsidRPr="00815B97">
        <w:rPr>
          <w:rFonts w:eastAsia="Times New Roman"/>
          <w:spacing w:val="-1"/>
          <w:sz w:val="24"/>
          <w:szCs w:val="24"/>
        </w:rPr>
        <w:t xml:space="preserve"> се</w:t>
      </w:r>
      <w:r w:rsidRPr="00815B97">
        <w:rPr>
          <w:rFonts w:eastAsia="Times New Roman"/>
          <w:sz w:val="24"/>
          <w:szCs w:val="24"/>
        </w:rPr>
        <w:t>т</w:t>
      </w:r>
      <w:r w:rsidRPr="00815B97">
        <w:rPr>
          <w:rFonts w:eastAsia="Times New Roman"/>
          <w:spacing w:val="-1"/>
          <w:sz w:val="24"/>
          <w:szCs w:val="24"/>
        </w:rPr>
        <w:t>е</w:t>
      </w:r>
      <w:r w:rsidRPr="00815B97">
        <w:rPr>
          <w:rFonts w:eastAsia="Times New Roman"/>
          <w:sz w:val="24"/>
          <w:szCs w:val="24"/>
        </w:rPr>
        <w:t xml:space="preserve">й </w:t>
      </w:r>
      <w:r w:rsidRPr="00815B97">
        <w:rPr>
          <w:rFonts w:eastAsia="Times New Roman"/>
          <w:spacing w:val="4"/>
          <w:sz w:val="24"/>
          <w:szCs w:val="24"/>
        </w:rPr>
        <w:t>г</w:t>
      </w:r>
      <w:r w:rsidRPr="00815B97">
        <w:rPr>
          <w:rFonts w:eastAsia="Times New Roman"/>
          <w:sz w:val="24"/>
          <w:szCs w:val="24"/>
        </w:rPr>
        <w:t xml:space="preserve">. </w:t>
      </w:r>
      <w:r w:rsidRPr="00815B97">
        <w:rPr>
          <w:rFonts w:eastAsia="Times New Roman"/>
          <w:spacing w:val="4"/>
          <w:sz w:val="24"/>
          <w:szCs w:val="24"/>
        </w:rPr>
        <w:t>Т</w:t>
      </w:r>
      <w:r w:rsidRPr="00815B97">
        <w:rPr>
          <w:rFonts w:eastAsia="Times New Roman"/>
          <w:spacing w:val="-8"/>
          <w:sz w:val="24"/>
          <w:szCs w:val="24"/>
        </w:rPr>
        <w:t>у</w:t>
      </w:r>
      <w:r w:rsidRPr="00815B97">
        <w:rPr>
          <w:rFonts w:eastAsia="Times New Roman"/>
          <w:spacing w:val="2"/>
          <w:sz w:val="24"/>
          <w:szCs w:val="24"/>
        </w:rPr>
        <w:t>т</w:t>
      </w:r>
      <w:r w:rsidRPr="00815B97">
        <w:rPr>
          <w:rFonts w:eastAsia="Times New Roman"/>
          <w:spacing w:val="-1"/>
          <w:sz w:val="24"/>
          <w:szCs w:val="24"/>
        </w:rPr>
        <w:t>ае</w:t>
      </w:r>
      <w:r w:rsidRPr="00815B97">
        <w:rPr>
          <w:rFonts w:eastAsia="Times New Roman"/>
          <w:spacing w:val="1"/>
          <w:sz w:val="24"/>
          <w:szCs w:val="24"/>
        </w:rPr>
        <w:t>в</w:t>
      </w:r>
      <w:r w:rsidRPr="00815B97">
        <w:rPr>
          <w:rFonts w:eastAsia="Times New Roman"/>
          <w:sz w:val="24"/>
          <w:szCs w:val="24"/>
        </w:rPr>
        <w:t>а, прив</w:t>
      </w:r>
      <w:r w:rsidRPr="00815B97">
        <w:rPr>
          <w:rFonts w:eastAsia="Times New Roman"/>
          <w:spacing w:val="-2"/>
          <w:sz w:val="24"/>
          <w:szCs w:val="24"/>
        </w:rPr>
        <w:t>е</w:t>
      </w:r>
      <w:r w:rsidRPr="00815B97">
        <w:rPr>
          <w:rFonts w:eastAsia="Times New Roman"/>
          <w:sz w:val="24"/>
          <w:szCs w:val="24"/>
        </w:rPr>
        <w:t>д</w:t>
      </w:r>
      <w:r w:rsidRPr="00815B97">
        <w:rPr>
          <w:rFonts w:eastAsia="Times New Roman"/>
          <w:spacing w:val="-1"/>
          <w:sz w:val="24"/>
          <w:szCs w:val="24"/>
        </w:rPr>
        <w:t>е</w:t>
      </w:r>
      <w:r w:rsidRPr="00815B97">
        <w:rPr>
          <w:rFonts w:eastAsia="Times New Roman"/>
          <w:sz w:val="24"/>
          <w:szCs w:val="24"/>
        </w:rPr>
        <w:t>ны подробно в Приложении 1.</w:t>
      </w:r>
    </w:p>
    <w:p w14:paraId="474E5945" w14:textId="77777777" w:rsidR="00061312" w:rsidRPr="00815B97" w:rsidRDefault="00061312" w:rsidP="00061312">
      <w:pPr>
        <w:rPr>
          <w:lang w:eastAsia="ru-RU"/>
        </w:rPr>
      </w:pPr>
    </w:p>
    <w:p w14:paraId="23C38B61" w14:textId="77777777" w:rsidR="00640961" w:rsidRPr="00390A84" w:rsidRDefault="00640961" w:rsidP="007D2F29">
      <w:pPr>
        <w:rPr>
          <w:sz w:val="24"/>
          <w:szCs w:val="24"/>
        </w:rPr>
      </w:pPr>
    </w:p>
    <w:p w14:paraId="1FC6BD84" w14:textId="77777777" w:rsidR="00BD774B" w:rsidRPr="00390A84" w:rsidRDefault="00BD774B" w:rsidP="00CA5B1E">
      <w:pPr>
        <w:pStyle w:val="3"/>
        <w:numPr>
          <w:ilvl w:val="2"/>
          <w:numId w:val="57"/>
        </w:numPr>
        <w:tabs>
          <w:tab w:val="left" w:pos="426"/>
          <w:tab w:val="left" w:pos="1418"/>
        </w:tabs>
        <w:spacing w:before="0" w:after="0"/>
        <w:ind w:left="1418" w:hanging="851"/>
        <w:rPr>
          <w:sz w:val="24"/>
          <w:szCs w:val="24"/>
        </w:rPr>
      </w:pPr>
      <w:bookmarkStart w:id="75" w:name="_Toc499140782"/>
      <w:bookmarkStart w:id="76" w:name="_Toc16680095"/>
      <w:r w:rsidRPr="00390A84">
        <w:rPr>
          <w:sz w:val="24"/>
          <w:szCs w:val="24"/>
        </w:rPr>
        <w:t>Описание процедур диагностики состояния тепловых сетей и планирования капитальных (текущих) ремонтов</w:t>
      </w:r>
      <w:bookmarkEnd w:id="75"/>
      <w:bookmarkEnd w:id="76"/>
    </w:p>
    <w:p w14:paraId="26612A0D" w14:textId="77777777" w:rsidR="00561406" w:rsidRPr="00390A84" w:rsidRDefault="00561406" w:rsidP="00561406">
      <w:pPr>
        <w:rPr>
          <w:rFonts w:cs="Times New Roman"/>
          <w:sz w:val="24"/>
          <w:szCs w:val="24"/>
        </w:rPr>
      </w:pPr>
      <w:r w:rsidRPr="00390A84">
        <w:rPr>
          <w:rFonts w:cs="Times New Roman"/>
          <w:sz w:val="24"/>
          <w:szCs w:val="24"/>
        </w:rPr>
        <w:t xml:space="preserve">К процедурам диагностики относятся: </w:t>
      </w:r>
    </w:p>
    <w:p w14:paraId="7896F7EE" w14:textId="77777777" w:rsidR="00061312" w:rsidRPr="00390A8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390A84">
        <w:rPr>
          <w:rFonts w:ascii="Times New Roman" w:hAnsi="Times New Roman"/>
          <w:sz w:val="24"/>
          <w:szCs w:val="24"/>
        </w:rPr>
        <w:t xml:space="preserve">испытания трубопроводов на плотность и прочность; </w:t>
      </w:r>
    </w:p>
    <w:p w14:paraId="52B2630A" w14:textId="77777777" w:rsidR="00061312" w:rsidRPr="00390A8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390A84">
        <w:rPr>
          <w:rFonts w:ascii="Times New Roman" w:hAnsi="Times New Roman"/>
          <w:sz w:val="24"/>
          <w:szCs w:val="24"/>
        </w:rPr>
        <w:t xml:space="preserve">замеры показаний индикаторов скорости коррозии, устанавливаемых в наиболее характерных точках. </w:t>
      </w:r>
    </w:p>
    <w:p w14:paraId="208E60F5" w14:textId="77777777" w:rsidR="00061312" w:rsidRPr="00390A8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390A84">
        <w:rPr>
          <w:rFonts w:ascii="Times New Roman" w:hAnsi="Times New Roman"/>
          <w:sz w:val="24"/>
          <w:szCs w:val="24"/>
        </w:rPr>
        <w:t xml:space="preserve">замеры потенциалов трубопровода, для выявления мест наличия электрохимической коррозии. </w:t>
      </w:r>
    </w:p>
    <w:p w14:paraId="112A672E" w14:textId="77777777" w:rsidR="00061312" w:rsidRPr="00390A84"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390A84">
        <w:rPr>
          <w:rFonts w:ascii="Times New Roman" w:hAnsi="Times New Roman"/>
          <w:sz w:val="24"/>
          <w:szCs w:val="24"/>
        </w:rPr>
        <w:t xml:space="preserve"> диагностика металлов. </w:t>
      </w:r>
    </w:p>
    <w:p w14:paraId="22C510D3" w14:textId="77777777" w:rsidR="00561406" w:rsidRPr="00390A84" w:rsidRDefault="00561406" w:rsidP="00561406">
      <w:pPr>
        <w:rPr>
          <w:rFonts w:cs="Times New Roman"/>
          <w:sz w:val="24"/>
          <w:szCs w:val="24"/>
        </w:rPr>
      </w:pPr>
      <w:r w:rsidRPr="00390A84">
        <w:rPr>
          <w:rFonts w:cs="Times New Roman"/>
          <w:sz w:val="24"/>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D234292" w14:textId="77777777" w:rsidR="00561406" w:rsidRPr="00390A84" w:rsidRDefault="00561406" w:rsidP="00561406">
      <w:pPr>
        <w:rPr>
          <w:rFonts w:cs="Times New Roman"/>
          <w:sz w:val="24"/>
          <w:szCs w:val="24"/>
        </w:rPr>
      </w:pPr>
      <w:r w:rsidRPr="00390A84">
        <w:rPr>
          <w:rFonts w:cs="Times New Roman"/>
          <w:sz w:val="24"/>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4CBDC5A9" w14:textId="77777777" w:rsidR="00561406" w:rsidRPr="00390A84" w:rsidRDefault="00561406" w:rsidP="00E02AAC">
      <w:pPr>
        <w:pStyle w:val="af1"/>
        <w:numPr>
          <w:ilvl w:val="0"/>
          <w:numId w:val="2"/>
        </w:numPr>
        <w:spacing w:after="0"/>
        <w:ind w:left="0" w:firstLine="709"/>
        <w:jc w:val="both"/>
        <w:rPr>
          <w:rFonts w:ascii="Times New Roman" w:hAnsi="Times New Roman" w:cs="Times New Roman"/>
          <w:sz w:val="24"/>
          <w:szCs w:val="24"/>
        </w:rPr>
      </w:pPr>
      <w:r w:rsidRPr="00390A84">
        <w:rPr>
          <w:rFonts w:ascii="Times New Roman" w:hAnsi="Times New Roman" w:cs="Times New Roman"/>
          <w:sz w:val="24"/>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2754D085" w14:textId="77777777" w:rsidR="00561406" w:rsidRPr="00390A84" w:rsidRDefault="00561406" w:rsidP="00E02AAC">
      <w:pPr>
        <w:pStyle w:val="af1"/>
        <w:numPr>
          <w:ilvl w:val="0"/>
          <w:numId w:val="2"/>
        </w:numPr>
        <w:spacing w:after="0"/>
        <w:ind w:left="0" w:firstLine="709"/>
        <w:jc w:val="both"/>
        <w:rPr>
          <w:rFonts w:ascii="Times New Roman" w:hAnsi="Times New Roman" w:cs="Times New Roman"/>
          <w:sz w:val="24"/>
          <w:szCs w:val="24"/>
        </w:rPr>
      </w:pPr>
      <w:r w:rsidRPr="00390A84">
        <w:rPr>
          <w:rFonts w:ascii="Times New Roman" w:hAnsi="Times New Roman" w:cs="Times New Roman"/>
          <w:sz w:val="24"/>
          <w:szCs w:val="24"/>
        </w:rPr>
        <w:t xml:space="preserve">результатов диагностики тепловых сетей; </w:t>
      </w:r>
    </w:p>
    <w:p w14:paraId="7BD035E9" w14:textId="77777777" w:rsidR="00561406" w:rsidRPr="00390A84" w:rsidRDefault="00561406" w:rsidP="00E02AAC">
      <w:pPr>
        <w:pStyle w:val="af1"/>
        <w:numPr>
          <w:ilvl w:val="0"/>
          <w:numId w:val="2"/>
        </w:numPr>
        <w:spacing w:after="0"/>
        <w:ind w:left="0" w:firstLine="709"/>
        <w:jc w:val="both"/>
        <w:rPr>
          <w:rFonts w:ascii="Times New Roman" w:hAnsi="Times New Roman" w:cs="Times New Roman"/>
          <w:sz w:val="24"/>
          <w:szCs w:val="24"/>
        </w:rPr>
      </w:pPr>
      <w:r w:rsidRPr="00390A84">
        <w:rPr>
          <w:rFonts w:ascii="Times New Roman" w:hAnsi="Times New Roman" w:cs="Times New Roman"/>
          <w:sz w:val="24"/>
          <w:szCs w:val="24"/>
        </w:rPr>
        <w:t xml:space="preserve">объема последствий в результате вынужденного отключения участка; </w:t>
      </w:r>
    </w:p>
    <w:p w14:paraId="7DB1234D" w14:textId="77777777" w:rsidR="00561406" w:rsidRPr="00390A84" w:rsidRDefault="00561406" w:rsidP="00E02AAC">
      <w:pPr>
        <w:pStyle w:val="af1"/>
        <w:numPr>
          <w:ilvl w:val="0"/>
          <w:numId w:val="2"/>
        </w:numPr>
        <w:spacing w:after="0"/>
        <w:ind w:left="0" w:firstLine="709"/>
        <w:jc w:val="both"/>
        <w:rPr>
          <w:rFonts w:ascii="Times New Roman" w:hAnsi="Times New Roman" w:cs="Times New Roman"/>
          <w:sz w:val="24"/>
          <w:szCs w:val="24"/>
        </w:rPr>
      </w:pPr>
      <w:r w:rsidRPr="00390A84">
        <w:rPr>
          <w:rFonts w:ascii="Times New Roman" w:hAnsi="Times New Roman" w:cs="Times New Roman"/>
          <w:sz w:val="24"/>
          <w:szCs w:val="24"/>
        </w:rPr>
        <w:t xml:space="preserve">срок эксплуатации трубопровода. </w:t>
      </w:r>
    </w:p>
    <w:p w14:paraId="0FA44453" w14:textId="77777777" w:rsidR="00561406" w:rsidRPr="00390A84" w:rsidRDefault="00561406" w:rsidP="00561406">
      <w:pPr>
        <w:rPr>
          <w:sz w:val="24"/>
          <w:szCs w:val="24"/>
        </w:rPr>
      </w:pPr>
      <w:r w:rsidRPr="00390A84">
        <w:rPr>
          <w:sz w:val="24"/>
          <w:szCs w:val="24"/>
        </w:rPr>
        <w:t>В целях организации мониторинга за состоянием оборудования тепловых сетей  применяются следующие виды диагностики:</w:t>
      </w:r>
    </w:p>
    <w:p w14:paraId="2BDDE7AA" w14:textId="77777777" w:rsidR="00561406" w:rsidRPr="00390A84" w:rsidRDefault="00561406" w:rsidP="00561406">
      <w:pPr>
        <w:rPr>
          <w:b/>
          <w:sz w:val="24"/>
          <w:szCs w:val="24"/>
        </w:rPr>
      </w:pPr>
      <w:r w:rsidRPr="00390A84">
        <w:rPr>
          <w:b/>
          <w:sz w:val="24"/>
          <w:szCs w:val="24"/>
        </w:rPr>
        <w:t>Эксплуатационные испытания:</w:t>
      </w:r>
    </w:p>
    <w:p w14:paraId="7B0D317B" w14:textId="77777777" w:rsidR="00561406" w:rsidRPr="00390A84" w:rsidRDefault="00561406" w:rsidP="00561406">
      <w:pPr>
        <w:rPr>
          <w:sz w:val="24"/>
          <w:szCs w:val="24"/>
        </w:rPr>
      </w:pPr>
      <w:r w:rsidRPr="00390A84">
        <w:rPr>
          <w:sz w:val="24"/>
          <w:szCs w:val="24"/>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w:t>
      </w:r>
      <w:r w:rsidRPr="00390A84">
        <w:rPr>
          <w:sz w:val="24"/>
          <w:szCs w:val="24"/>
        </w:rPr>
        <w:lastRenderedPageBreak/>
        <w:t>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44303BE3" w14:textId="77777777" w:rsidR="00561406" w:rsidRPr="00390A84" w:rsidRDefault="00561406" w:rsidP="00561406">
      <w:pPr>
        <w:rPr>
          <w:sz w:val="24"/>
          <w:szCs w:val="24"/>
        </w:rPr>
      </w:pPr>
      <w:r w:rsidRPr="00390A84">
        <w:rPr>
          <w:sz w:val="24"/>
          <w:szCs w:val="24"/>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09764537" w14:textId="77777777" w:rsidR="00561406" w:rsidRPr="00390A84" w:rsidRDefault="00561406" w:rsidP="00561406">
      <w:pPr>
        <w:rPr>
          <w:sz w:val="24"/>
          <w:szCs w:val="24"/>
        </w:rPr>
      </w:pPr>
      <w:r w:rsidRPr="00390A84">
        <w:rPr>
          <w:sz w:val="24"/>
          <w:szCs w:val="24"/>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194A08FA" w14:textId="77777777" w:rsidR="00561406" w:rsidRPr="00390A84" w:rsidRDefault="00561406" w:rsidP="00561406">
      <w:pPr>
        <w:rPr>
          <w:sz w:val="24"/>
          <w:szCs w:val="24"/>
        </w:rPr>
      </w:pPr>
      <w:r w:rsidRPr="00390A84">
        <w:rPr>
          <w:sz w:val="24"/>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84728ED" w14:textId="77777777" w:rsidR="00561406" w:rsidRPr="00390A84" w:rsidRDefault="00561406" w:rsidP="00561406">
      <w:pPr>
        <w:rPr>
          <w:b/>
          <w:sz w:val="24"/>
          <w:szCs w:val="24"/>
        </w:rPr>
      </w:pPr>
      <w:r w:rsidRPr="00390A84">
        <w:rPr>
          <w:b/>
          <w:sz w:val="24"/>
          <w:szCs w:val="24"/>
        </w:rPr>
        <w:t>Регламентные работы:</w:t>
      </w:r>
    </w:p>
    <w:p w14:paraId="6CF9D839" w14:textId="77777777" w:rsidR="00561406" w:rsidRPr="00390A84" w:rsidRDefault="00561406" w:rsidP="00561406">
      <w:pPr>
        <w:rPr>
          <w:sz w:val="24"/>
          <w:szCs w:val="24"/>
        </w:rPr>
      </w:pPr>
      <w:r w:rsidRPr="00390A84">
        <w:rPr>
          <w:sz w:val="24"/>
          <w:szCs w:val="24"/>
        </w:rPr>
        <w:t xml:space="preserve">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w:t>
      </w:r>
      <w:r w:rsidRPr="00390A84">
        <w:rPr>
          <w:sz w:val="24"/>
          <w:szCs w:val="24"/>
        </w:rPr>
        <w:lastRenderedPageBreak/>
        <w:t>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47E8F187" w14:textId="77777777" w:rsidR="00561406" w:rsidRPr="00390A84" w:rsidRDefault="00561406" w:rsidP="00561406">
      <w:pPr>
        <w:rPr>
          <w:sz w:val="24"/>
          <w:szCs w:val="24"/>
        </w:rPr>
      </w:pPr>
      <w:r w:rsidRPr="00390A84">
        <w:rPr>
          <w:sz w:val="24"/>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4E869465" w14:textId="77777777" w:rsidR="00561406" w:rsidRPr="00390A84" w:rsidRDefault="00561406" w:rsidP="00561406">
      <w:pPr>
        <w:rPr>
          <w:sz w:val="24"/>
          <w:szCs w:val="24"/>
        </w:rPr>
      </w:pPr>
      <w:r w:rsidRPr="00390A84">
        <w:rPr>
          <w:sz w:val="24"/>
          <w:szCs w:val="24"/>
        </w:rPr>
        <w:t>Техническое освидетельствование – проводится в части наружного осмотра, гидравлических испытаний и технического диагностирования:</w:t>
      </w:r>
    </w:p>
    <w:p w14:paraId="1BF7C40E" w14:textId="77777777" w:rsidR="00561406" w:rsidRPr="00390A84" w:rsidRDefault="00561406" w:rsidP="00561406">
      <w:pPr>
        <w:rPr>
          <w:sz w:val="24"/>
          <w:szCs w:val="24"/>
        </w:rPr>
      </w:pPr>
      <w:r w:rsidRPr="00390A84">
        <w:rPr>
          <w:sz w:val="24"/>
          <w:szCs w:val="24"/>
        </w:rPr>
        <w:t>- наружный осмотр - ежегодно;</w:t>
      </w:r>
    </w:p>
    <w:p w14:paraId="0B290D01" w14:textId="77777777" w:rsidR="00561406" w:rsidRPr="00390A84" w:rsidRDefault="00561406" w:rsidP="00561406">
      <w:pPr>
        <w:rPr>
          <w:sz w:val="24"/>
          <w:szCs w:val="24"/>
        </w:rPr>
      </w:pPr>
      <w:r w:rsidRPr="00390A84">
        <w:rPr>
          <w:sz w:val="24"/>
          <w:szCs w:val="24"/>
        </w:rPr>
        <w:t>- гидравлические испытания – ежегодно, а также перед пуском в эксплуатацию после монтажа или ремонта связанного со сваркой;</w:t>
      </w:r>
    </w:p>
    <w:p w14:paraId="40E49084" w14:textId="77777777" w:rsidR="00561406" w:rsidRPr="00390A84" w:rsidRDefault="00561406" w:rsidP="00561406">
      <w:pPr>
        <w:rPr>
          <w:sz w:val="24"/>
          <w:szCs w:val="24"/>
        </w:rPr>
      </w:pPr>
      <w:r w:rsidRPr="00390A84">
        <w:rPr>
          <w:sz w:val="24"/>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1B88F7CA" w14:textId="77777777" w:rsidR="00561406" w:rsidRPr="00390A84" w:rsidRDefault="00561406" w:rsidP="00561406">
      <w:pPr>
        <w:rPr>
          <w:sz w:val="24"/>
          <w:szCs w:val="24"/>
        </w:rPr>
      </w:pPr>
      <w:r w:rsidRPr="00390A84">
        <w:rPr>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096C012" w14:textId="77777777" w:rsidR="00561406" w:rsidRPr="00390A84" w:rsidRDefault="00561406" w:rsidP="00561406">
      <w:pPr>
        <w:rPr>
          <w:b/>
          <w:sz w:val="24"/>
          <w:szCs w:val="24"/>
        </w:rPr>
      </w:pPr>
      <w:r w:rsidRPr="00390A84">
        <w:rPr>
          <w:b/>
          <w:sz w:val="24"/>
          <w:szCs w:val="24"/>
        </w:rPr>
        <w:t>Планирование капитальных (текущих) ремонтов.</w:t>
      </w:r>
    </w:p>
    <w:p w14:paraId="62535B83" w14:textId="77777777" w:rsidR="00561406" w:rsidRPr="00390A84" w:rsidRDefault="00561406" w:rsidP="00561406">
      <w:pPr>
        <w:rPr>
          <w:sz w:val="24"/>
          <w:szCs w:val="24"/>
        </w:rPr>
      </w:pPr>
      <w:r w:rsidRPr="00390A84">
        <w:rPr>
          <w:sz w:val="24"/>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32EA9CDD" w14:textId="77777777" w:rsidR="00561406" w:rsidRPr="00390A84" w:rsidRDefault="00561406" w:rsidP="00561406">
      <w:pPr>
        <w:rPr>
          <w:sz w:val="24"/>
          <w:szCs w:val="24"/>
        </w:rPr>
      </w:pPr>
      <w:r w:rsidRPr="00390A84">
        <w:rPr>
          <w:sz w:val="24"/>
          <w:szCs w:val="24"/>
        </w:rPr>
        <w:t>На основании перспективного графика ремонтов разрабатывается перспективный план подготовки к ремонту на 5 лет.</w:t>
      </w:r>
    </w:p>
    <w:p w14:paraId="6D908FD1" w14:textId="77777777" w:rsidR="00561406" w:rsidRPr="00390A84" w:rsidRDefault="00561406" w:rsidP="00561406">
      <w:pPr>
        <w:rPr>
          <w:sz w:val="24"/>
          <w:szCs w:val="24"/>
        </w:rPr>
      </w:pPr>
      <w:r w:rsidRPr="00390A84">
        <w:rPr>
          <w:sz w:val="24"/>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DEA3458" w14:textId="77777777" w:rsidR="00561406" w:rsidRPr="00390A84" w:rsidRDefault="00561406" w:rsidP="00561406">
      <w:pPr>
        <w:rPr>
          <w:lang w:eastAsia="ru-RU"/>
        </w:rPr>
      </w:pPr>
    </w:p>
    <w:p w14:paraId="7CE6F1B3" w14:textId="77777777" w:rsidR="001C380A" w:rsidRPr="00390A84" w:rsidRDefault="001C380A" w:rsidP="00CA5B1E">
      <w:pPr>
        <w:pStyle w:val="3"/>
        <w:numPr>
          <w:ilvl w:val="2"/>
          <w:numId w:val="57"/>
        </w:numPr>
        <w:tabs>
          <w:tab w:val="left" w:pos="426"/>
          <w:tab w:val="left" w:pos="1418"/>
        </w:tabs>
        <w:spacing w:before="0" w:after="0"/>
        <w:ind w:left="1418" w:hanging="851"/>
        <w:rPr>
          <w:sz w:val="24"/>
          <w:szCs w:val="24"/>
        </w:rPr>
      </w:pPr>
      <w:bookmarkStart w:id="77" w:name="_Toc499140783"/>
      <w:bookmarkStart w:id="78" w:name="_Toc16680096"/>
      <w:r w:rsidRPr="00390A84">
        <w:rPr>
          <w:sz w:val="24"/>
          <w:szCs w:val="24"/>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77"/>
      <w:bookmarkEnd w:id="78"/>
    </w:p>
    <w:p w14:paraId="42D36925" w14:textId="77777777" w:rsidR="00696063" w:rsidRPr="00390A84" w:rsidRDefault="00696063" w:rsidP="00696063">
      <w:pPr>
        <w:rPr>
          <w:b/>
          <w:sz w:val="24"/>
          <w:szCs w:val="24"/>
        </w:rPr>
      </w:pPr>
      <w:r w:rsidRPr="00390A84">
        <w:rPr>
          <w:b/>
          <w:sz w:val="24"/>
          <w:szCs w:val="24"/>
        </w:rPr>
        <w:t>Процедура ремонтов.</w:t>
      </w:r>
    </w:p>
    <w:p w14:paraId="437599DE" w14:textId="77777777" w:rsidR="00696063" w:rsidRPr="00390A84" w:rsidRDefault="00696063" w:rsidP="00696063">
      <w:pPr>
        <w:rPr>
          <w:sz w:val="24"/>
          <w:szCs w:val="24"/>
        </w:rPr>
      </w:pPr>
      <w:r w:rsidRPr="00390A84">
        <w:rPr>
          <w:sz w:val="24"/>
          <w:szCs w:val="24"/>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14:paraId="119CA2EE" w14:textId="77777777" w:rsidR="00696063" w:rsidRPr="00390A84" w:rsidRDefault="00696063" w:rsidP="00696063">
      <w:pPr>
        <w:rPr>
          <w:sz w:val="24"/>
          <w:szCs w:val="24"/>
        </w:rPr>
      </w:pPr>
      <w:r w:rsidRPr="00390A84">
        <w:rPr>
          <w:sz w:val="24"/>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412350AA" w14:textId="77777777" w:rsidR="00696063" w:rsidRPr="00390A84" w:rsidRDefault="00696063" w:rsidP="00696063">
      <w:pPr>
        <w:rPr>
          <w:sz w:val="24"/>
          <w:szCs w:val="24"/>
        </w:rPr>
      </w:pPr>
      <w:r w:rsidRPr="00390A84">
        <w:rPr>
          <w:sz w:val="24"/>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02DA5930" w14:textId="77777777" w:rsidR="00696063" w:rsidRPr="00390A84" w:rsidRDefault="00696063" w:rsidP="00696063">
      <w:pPr>
        <w:rPr>
          <w:sz w:val="24"/>
          <w:szCs w:val="24"/>
        </w:rPr>
      </w:pPr>
      <w:r w:rsidRPr="00390A84">
        <w:rPr>
          <w:sz w:val="24"/>
          <w:szCs w:val="24"/>
        </w:rPr>
        <w:t>Проведение испытаний тепловых сетей (гидравлических, температурных, на тепловые потери).</w:t>
      </w:r>
    </w:p>
    <w:p w14:paraId="0D9C283C" w14:textId="77777777" w:rsidR="00696063" w:rsidRPr="00390A84" w:rsidRDefault="00696063" w:rsidP="00696063">
      <w:pPr>
        <w:rPr>
          <w:sz w:val="24"/>
          <w:szCs w:val="24"/>
        </w:rPr>
      </w:pPr>
      <w:r w:rsidRPr="00390A84">
        <w:rPr>
          <w:sz w:val="24"/>
          <w:szCs w:val="24"/>
        </w:rPr>
        <w:t xml:space="preserve">Гидравлические испытания на плотность и механическую прочность от источников теплоснабжения в </w:t>
      </w:r>
      <w:r w:rsidR="00BD7A84" w:rsidRPr="00390A84">
        <w:rPr>
          <w:sz w:val="24"/>
          <w:szCs w:val="24"/>
        </w:rPr>
        <w:t>Межев</w:t>
      </w:r>
      <w:r w:rsidRPr="00390A84">
        <w:rPr>
          <w:sz w:val="24"/>
          <w:szCs w:val="24"/>
        </w:rPr>
        <w:t>ом городском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w:t>
      </w:r>
      <w:r w:rsidR="007E705C" w:rsidRPr="00390A84">
        <w:rPr>
          <w:sz w:val="24"/>
          <w:szCs w:val="24"/>
        </w:rPr>
        <w:t>ые</w:t>
      </w:r>
      <w:r w:rsidRPr="00390A84">
        <w:rPr>
          <w:sz w:val="24"/>
          <w:szCs w:val="24"/>
        </w:rPr>
        <w:t xml:space="preserve"> акты и дефектные ведомости работ со сроками их исполнения, которые выполняются в летние периоды подготовки к следующему отопительному сезону.</w:t>
      </w:r>
    </w:p>
    <w:p w14:paraId="3AC03634" w14:textId="77777777" w:rsidR="00696063" w:rsidRPr="00390A84" w:rsidRDefault="00696063" w:rsidP="00696063">
      <w:pPr>
        <w:rPr>
          <w:sz w:val="24"/>
          <w:szCs w:val="24"/>
        </w:rPr>
      </w:pPr>
      <w:r w:rsidRPr="00390A84">
        <w:rPr>
          <w:sz w:val="24"/>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14:paraId="7AEC4067" w14:textId="77777777" w:rsidR="00696063" w:rsidRPr="00390A84" w:rsidRDefault="00696063" w:rsidP="00696063">
      <w:pPr>
        <w:rPr>
          <w:sz w:val="24"/>
          <w:szCs w:val="24"/>
        </w:rPr>
      </w:pPr>
      <w:r w:rsidRPr="00390A84">
        <w:rPr>
          <w:sz w:val="24"/>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14:paraId="546FB59D" w14:textId="77777777" w:rsidR="00696063" w:rsidRPr="00390A84" w:rsidRDefault="00696063" w:rsidP="00696063">
      <w:pPr>
        <w:rPr>
          <w:sz w:val="24"/>
          <w:szCs w:val="24"/>
        </w:rPr>
      </w:pPr>
      <w:r w:rsidRPr="00390A84">
        <w:rPr>
          <w:sz w:val="24"/>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14:paraId="5C972E29" w14:textId="77777777" w:rsidR="00696063" w:rsidRPr="00315B98" w:rsidRDefault="00696063" w:rsidP="00696063">
      <w:pPr>
        <w:rPr>
          <w:highlight w:val="yellow"/>
          <w:lang w:eastAsia="ru-RU"/>
        </w:rPr>
      </w:pPr>
    </w:p>
    <w:p w14:paraId="2ED2CAD7" w14:textId="77777777" w:rsidR="00BD774B" w:rsidRPr="00915C62" w:rsidRDefault="007102C8" w:rsidP="00CA5B1E">
      <w:pPr>
        <w:pStyle w:val="3"/>
        <w:numPr>
          <w:ilvl w:val="2"/>
          <w:numId w:val="57"/>
        </w:numPr>
        <w:tabs>
          <w:tab w:val="left" w:pos="426"/>
          <w:tab w:val="left" w:pos="1418"/>
        </w:tabs>
        <w:spacing w:before="0" w:after="0"/>
        <w:ind w:left="1418" w:hanging="851"/>
        <w:rPr>
          <w:sz w:val="24"/>
          <w:szCs w:val="24"/>
        </w:rPr>
      </w:pPr>
      <w:bookmarkStart w:id="79" w:name="_Toc16680097"/>
      <w:r w:rsidRPr="007102C8">
        <w:rPr>
          <w:sz w:val="24"/>
          <w:szCs w:val="24"/>
        </w:rP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79"/>
    </w:p>
    <w:p w14:paraId="67BC5BD1" w14:textId="77777777" w:rsidR="008E0EA6" w:rsidRPr="00915C62" w:rsidRDefault="008E0EA6" w:rsidP="008E0EA6">
      <w:pPr>
        <w:pStyle w:val="afa"/>
        <w:spacing w:line="276" w:lineRule="auto"/>
        <w:ind w:right="229" w:firstLine="566"/>
        <w:rPr>
          <w:rFonts w:ascii="Times New Roman" w:hAnsi="Times New Roman"/>
          <w:sz w:val="24"/>
          <w:szCs w:val="24"/>
        </w:rPr>
      </w:pPr>
      <w:r w:rsidRPr="00915C62">
        <w:rPr>
          <w:rFonts w:ascii="Times New Roman" w:hAnsi="Times New Roman"/>
          <w:sz w:val="24"/>
          <w:szCs w:val="24"/>
        </w:rPr>
        <w:t>Д</w:t>
      </w:r>
      <w:r w:rsidRPr="00915C62">
        <w:rPr>
          <w:rFonts w:ascii="Times New Roman" w:hAnsi="Times New Roman"/>
          <w:spacing w:val="-2"/>
          <w:sz w:val="24"/>
          <w:szCs w:val="24"/>
        </w:rPr>
        <w:t>а</w:t>
      </w:r>
      <w:r w:rsidRPr="00915C62">
        <w:rPr>
          <w:rFonts w:ascii="Times New Roman" w:hAnsi="Times New Roman"/>
          <w:sz w:val="24"/>
          <w:szCs w:val="24"/>
        </w:rPr>
        <w:t>нные</w:t>
      </w:r>
      <w:r w:rsidRPr="00915C62">
        <w:rPr>
          <w:rFonts w:ascii="Times New Roman" w:hAnsi="Times New Roman"/>
          <w:spacing w:val="53"/>
          <w:sz w:val="24"/>
          <w:szCs w:val="24"/>
        </w:rPr>
        <w:t xml:space="preserve"> </w:t>
      </w:r>
      <w:r w:rsidRPr="00915C62">
        <w:rPr>
          <w:rFonts w:ascii="Times New Roman" w:hAnsi="Times New Roman"/>
          <w:sz w:val="24"/>
          <w:szCs w:val="24"/>
        </w:rPr>
        <w:t>о</w:t>
      </w:r>
      <w:r w:rsidRPr="00915C62">
        <w:rPr>
          <w:rFonts w:ascii="Times New Roman" w:hAnsi="Times New Roman"/>
          <w:spacing w:val="54"/>
          <w:sz w:val="24"/>
          <w:szCs w:val="24"/>
        </w:rPr>
        <w:t xml:space="preserve"> </w:t>
      </w:r>
      <w:r w:rsidRPr="00915C62">
        <w:rPr>
          <w:rFonts w:ascii="Times New Roman" w:hAnsi="Times New Roman"/>
          <w:sz w:val="24"/>
          <w:szCs w:val="24"/>
        </w:rPr>
        <w:t>нормативах</w:t>
      </w:r>
      <w:r w:rsidRPr="00915C62">
        <w:rPr>
          <w:rFonts w:ascii="Times New Roman" w:hAnsi="Times New Roman"/>
          <w:spacing w:val="54"/>
          <w:sz w:val="24"/>
          <w:szCs w:val="24"/>
        </w:rPr>
        <w:t xml:space="preserve"> </w:t>
      </w:r>
      <w:r w:rsidRPr="00915C62">
        <w:rPr>
          <w:rFonts w:ascii="Times New Roman" w:hAnsi="Times New Roman"/>
          <w:sz w:val="24"/>
          <w:szCs w:val="24"/>
        </w:rPr>
        <w:t>т</w:t>
      </w:r>
      <w:r w:rsidRPr="00915C62">
        <w:rPr>
          <w:rFonts w:ascii="Times New Roman" w:hAnsi="Times New Roman"/>
          <w:spacing w:val="-1"/>
          <w:sz w:val="24"/>
          <w:szCs w:val="24"/>
        </w:rPr>
        <w:t>е</w:t>
      </w:r>
      <w:r w:rsidRPr="00915C62">
        <w:rPr>
          <w:rFonts w:ascii="Times New Roman" w:hAnsi="Times New Roman"/>
          <w:sz w:val="24"/>
          <w:szCs w:val="24"/>
        </w:rPr>
        <w:t>пловых</w:t>
      </w:r>
      <w:r w:rsidRPr="00915C62">
        <w:rPr>
          <w:rFonts w:ascii="Times New Roman" w:hAnsi="Times New Roman"/>
          <w:spacing w:val="56"/>
          <w:sz w:val="24"/>
          <w:szCs w:val="24"/>
        </w:rPr>
        <w:t xml:space="preserve"> </w:t>
      </w:r>
      <w:r w:rsidRPr="00915C62">
        <w:rPr>
          <w:rFonts w:ascii="Times New Roman" w:hAnsi="Times New Roman"/>
          <w:sz w:val="24"/>
          <w:szCs w:val="24"/>
        </w:rPr>
        <w:t>потерь</w:t>
      </w:r>
      <w:r w:rsidRPr="00915C62">
        <w:rPr>
          <w:rFonts w:ascii="Times New Roman" w:hAnsi="Times New Roman"/>
          <w:spacing w:val="56"/>
          <w:sz w:val="24"/>
          <w:szCs w:val="24"/>
        </w:rPr>
        <w:t xml:space="preserve"> </w:t>
      </w:r>
      <w:r w:rsidRPr="00915C62">
        <w:rPr>
          <w:rFonts w:ascii="Times New Roman" w:hAnsi="Times New Roman"/>
          <w:sz w:val="24"/>
          <w:szCs w:val="24"/>
        </w:rPr>
        <w:t>в</w:t>
      </w:r>
      <w:r w:rsidRPr="00915C62">
        <w:rPr>
          <w:rFonts w:ascii="Times New Roman" w:hAnsi="Times New Roman"/>
          <w:spacing w:val="54"/>
          <w:sz w:val="24"/>
          <w:szCs w:val="24"/>
        </w:rPr>
        <w:t xml:space="preserve"> </w:t>
      </w:r>
      <w:r w:rsidRPr="00915C62">
        <w:rPr>
          <w:rFonts w:ascii="Times New Roman" w:hAnsi="Times New Roman"/>
          <w:spacing w:val="-1"/>
          <w:sz w:val="24"/>
          <w:szCs w:val="24"/>
        </w:rPr>
        <w:t>се</w:t>
      </w:r>
      <w:r w:rsidRPr="00915C62">
        <w:rPr>
          <w:rFonts w:ascii="Times New Roman" w:hAnsi="Times New Roman"/>
          <w:sz w:val="24"/>
          <w:szCs w:val="24"/>
        </w:rPr>
        <w:t>тях</w:t>
      </w:r>
      <w:r w:rsidRPr="00915C62">
        <w:rPr>
          <w:rFonts w:ascii="Times New Roman" w:hAnsi="Times New Roman"/>
          <w:spacing w:val="54"/>
          <w:sz w:val="24"/>
          <w:szCs w:val="24"/>
        </w:rPr>
        <w:t xml:space="preserve"> </w:t>
      </w:r>
      <w:r w:rsidRPr="00915C62">
        <w:rPr>
          <w:rFonts w:ascii="Times New Roman" w:hAnsi="Times New Roman"/>
          <w:sz w:val="24"/>
          <w:szCs w:val="24"/>
        </w:rPr>
        <w:t>прив</w:t>
      </w:r>
      <w:r w:rsidRPr="00915C62">
        <w:rPr>
          <w:rFonts w:ascii="Times New Roman" w:hAnsi="Times New Roman"/>
          <w:spacing w:val="-2"/>
          <w:sz w:val="24"/>
          <w:szCs w:val="24"/>
        </w:rPr>
        <w:t>е</w:t>
      </w:r>
      <w:r w:rsidRPr="00915C62">
        <w:rPr>
          <w:rFonts w:ascii="Times New Roman" w:hAnsi="Times New Roman"/>
          <w:sz w:val="24"/>
          <w:szCs w:val="24"/>
        </w:rPr>
        <w:t>д</w:t>
      </w:r>
      <w:r w:rsidRPr="00915C62">
        <w:rPr>
          <w:rFonts w:ascii="Times New Roman" w:hAnsi="Times New Roman"/>
          <w:spacing w:val="-1"/>
          <w:sz w:val="24"/>
          <w:szCs w:val="24"/>
        </w:rPr>
        <w:t>е</w:t>
      </w:r>
      <w:r w:rsidRPr="00915C62">
        <w:rPr>
          <w:rFonts w:ascii="Times New Roman" w:hAnsi="Times New Roman"/>
          <w:sz w:val="24"/>
          <w:szCs w:val="24"/>
        </w:rPr>
        <w:t>ны</w:t>
      </w:r>
      <w:r w:rsidRPr="00915C62">
        <w:rPr>
          <w:rFonts w:ascii="Times New Roman" w:hAnsi="Times New Roman"/>
          <w:spacing w:val="54"/>
          <w:sz w:val="24"/>
          <w:szCs w:val="24"/>
        </w:rPr>
        <w:t xml:space="preserve"> </w:t>
      </w:r>
      <w:r w:rsidRPr="00915C62">
        <w:rPr>
          <w:rFonts w:ascii="Times New Roman" w:hAnsi="Times New Roman"/>
          <w:sz w:val="24"/>
          <w:szCs w:val="24"/>
        </w:rPr>
        <w:t>в т</w:t>
      </w:r>
      <w:r w:rsidRPr="00915C62">
        <w:rPr>
          <w:rFonts w:ascii="Times New Roman" w:hAnsi="Times New Roman"/>
          <w:spacing w:val="-1"/>
          <w:sz w:val="24"/>
          <w:szCs w:val="24"/>
        </w:rPr>
        <w:t>а</w:t>
      </w:r>
      <w:r w:rsidRPr="00915C62">
        <w:rPr>
          <w:rFonts w:ascii="Times New Roman" w:hAnsi="Times New Roman"/>
          <w:sz w:val="24"/>
          <w:szCs w:val="24"/>
        </w:rPr>
        <w:t>бл</w:t>
      </w:r>
      <w:r w:rsidRPr="00915C62">
        <w:rPr>
          <w:rFonts w:ascii="Times New Roman" w:hAnsi="Times New Roman"/>
          <w:spacing w:val="1"/>
          <w:sz w:val="24"/>
          <w:szCs w:val="24"/>
        </w:rPr>
        <w:t>и</w:t>
      </w:r>
      <w:r w:rsidRPr="00915C62">
        <w:rPr>
          <w:rFonts w:ascii="Times New Roman" w:hAnsi="Times New Roman"/>
          <w:sz w:val="24"/>
          <w:szCs w:val="24"/>
        </w:rPr>
        <w:t>це</w:t>
      </w:r>
      <w:r w:rsidRPr="00915C62">
        <w:rPr>
          <w:rFonts w:ascii="Times New Roman" w:hAnsi="Times New Roman"/>
          <w:spacing w:val="-1"/>
          <w:sz w:val="24"/>
          <w:szCs w:val="24"/>
        </w:rPr>
        <w:t xml:space="preserve"> </w:t>
      </w:r>
      <w:r w:rsidR="00815B97" w:rsidRPr="00915C62">
        <w:rPr>
          <w:rFonts w:ascii="Times New Roman" w:hAnsi="Times New Roman"/>
          <w:sz w:val="24"/>
          <w:szCs w:val="24"/>
        </w:rPr>
        <w:t>ниже</w:t>
      </w:r>
      <w:r w:rsidRPr="00915C62">
        <w:rPr>
          <w:rFonts w:ascii="Times New Roman" w:hAnsi="Times New Roman"/>
          <w:sz w:val="24"/>
          <w:szCs w:val="24"/>
        </w:rPr>
        <w:t>.</w:t>
      </w:r>
    </w:p>
    <w:p w14:paraId="401B463B" w14:textId="77777777" w:rsidR="00D845F1" w:rsidRPr="00915C62" w:rsidRDefault="00D845F1" w:rsidP="00F97391">
      <w:pPr>
        <w:pStyle w:val="aff0"/>
        <w:keepNext/>
        <w:ind w:firstLine="0"/>
      </w:pPr>
      <w:r w:rsidRPr="00915C62">
        <w:t xml:space="preserve">Таблица </w:t>
      </w:r>
      <w:fldSimple w:instr=" SEQ Таблица \* ARABIC ">
        <w:r w:rsidR="00FE673F">
          <w:rPr>
            <w:noProof/>
          </w:rPr>
          <w:t>30</w:t>
        </w:r>
      </w:fldSimple>
      <w:r w:rsidRPr="00915C62">
        <w:t xml:space="preserve"> Технологические потери тепловой энергии и теплоносителя</w:t>
      </w:r>
    </w:p>
    <w:tbl>
      <w:tblPr>
        <w:tblW w:w="5000" w:type="pct"/>
        <w:tblLook w:val="01E0" w:firstRow="1" w:lastRow="1" w:firstColumn="1" w:lastColumn="1" w:noHBand="0" w:noVBand="0"/>
      </w:tblPr>
      <w:tblGrid>
        <w:gridCol w:w="745"/>
        <w:gridCol w:w="4130"/>
        <w:gridCol w:w="4468"/>
      </w:tblGrid>
      <w:tr w:rsidR="008E0EA6" w:rsidRPr="00915C62" w14:paraId="5C143D3D" w14:textId="77777777" w:rsidTr="008E0EA6">
        <w:trPr>
          <w:trHeight w:hRule="exact" w:val="520"/>
        </w:trPr>
        <w:tc>
          <w:tcPr>
            <w:tcW w:w="399" w:type="pct"/>
            <w:tcBorders>
              <w:top w:val="single" w:sz="5" w:space="0" w:color="000000"/>
              <w:left w:val="single" w:sz="5" w:space="0" w:color="000000"/>
              <w:bottom w:val="single" w:sz="5" w:space="0" w:color="000000"/>
              <w:right w:val="single" w:sz="5" w:space="0" w:color="000000"/>
            </w:tcBorders>
          </w:tcPr>
          <w:p w14:paraId="71620F16" w14:textId="77777777" w:rsidR="008E0EA6" w:rsidRPr="00915C62" w:rsidRDefault="008E0EA6" w:rsidP="008E0EA6">
            <w:pPr>
              <w:pStyle w:val="TableParagraph"/>
              <w:spacing w:line="227" w:lineRule="exact"/>
              <w:rPr>
                <w:rFonts w:ascii="Times New Roman" w:eastAsia="Times New Roman" w:hAnsi="Times New Roman" w:cs="Times New Roman"/>
                <w:sz w:val="20"/>
                <w:szCs w:val="20"/>
              </w:rPr>
            </w:pPr>
            <w:r w:rsidRPr="00915C62">
              <w:rPr>
                <w:rFonts w:ascii="Times New Roman" w:eastAsia="Times New Roman" w:hAnsi="Times New Roman" w:cs="Times New Roman"/>
                <w:b/>
                <w:bCs/>
                <w:sz w:val="20"/>
                <w:szCs w:val="20"/>
              </w:rPr>
              <w:t>№</w:t>
            </w:r>
            <w:r w:rsidRPr="00915C62">
              <w:rPr>
                <w:rFonts w:ascii="Times New Roman" w:eastAsia="Times New Roman" w:hAnsi="Times New Roman" w:cs="Times New Roman"/>
                <w:b/>
                <w:bCs/>
                <w:sz w:val="20"/>
                <w:szCs w:val="20"/>
                <w:lang w:val="ru-RU"/>
              </w:rPr>
              <w:t xml:space="preserve"> </w:t>
            </w:r>
            <w:r w:rsidRPr="00915C62">
              <w:rPr>
                <w:rFonts w:ascii="Times New Roman" w:eastAsia="Times New Roman" w:hAnsi="Times New Roman" w:cs="Times New Roman"/>
                <w:b/>
                <w:bCs/>
                <w:sz w:val="20"/>
                <w:szCs w:val="20"/>
              </w:rPr>
              <w:t>п/п</w:t>
            </w:r>
          </w:p>
        </w:tc>
        <w:tc>
          <w:tcPr>
            <w:tcW w:w="2210" w:type="pct"/>
            <w:tcBorders>
              <w:top w:val="single" w:sz="5" w:space="0" w:color="000000"/>
              <w:left w:val="single" w:sz="5" w:space="0" w:color="000000"/>
              <w:bottom w:val="single" w:sz="5" w:space="0" w:color="000000"/>
              <w:right w:val="single" w:sz="5" w:space="0" w:color="000000"/>
            </w:tcBorders>
          </w:tcPr>
          <w:p w14:paraId="59E9AE09" w14:textId="77777777" w:rsidR="008E0EA6" w:rsidRPr="00915C62" w:rsidRDefault="008E0EA6" w:rsidP="008E0EA6">
            <w:pPr>
              <w:pStyle w:val="TableParagraph"/>
              <w:spacing w:before="2" w:line="110" w:lineRule="exact"/>
              <w:rPr>
                <w:sz w:val="11"/>
                <w:szCs w:val="11"/>
              </w:rPr>
            </w:pPr>
          </w:p>
          <w:p w14:paraId="74C67099" w14:textId="77777777" w:rsidR="008E0EA6" w:rsidRPr="00915C62" w:rsidRDefault="008E0EA6" w:rsidP="008E0EA6">
            <w:pPr>
              <w:pStyle w:val="TableParagraph"/>
              <w:ind w:left="639"/>
              <w:rPr>
                <w:rFonts w:ascii="Times New Roman" w:eastAsia="Times New Roman" w:hAnsi="Times New Roman" w:cs="Times New Roman"/>
                <w:sz w:val="20"/>
                <w:szCs w:val="20"/>
              </w:rPr>
            </w:pPr>
            <w:r w:rsidRPr="00915C62">
              <w:rPr>
                <w:rFonts w:ascii="Times New Roman" w:eastAsia="Times New Roman" w:hAnsi="Times New Roman" w:cs="Times New Roman"/>
                <w:b/>
                <w:bCs/>
                <w:sz w:val="20"/>
                <w:szCs w:val="20"/>
              </w:rPr>
              <w:t>Н</w:t>
            </w:r>
            <w:r w:rsidRPr="00915C62">
              <w:rPr>
                <w:rFonts w:ascii="Times New Roman" w:eastAsia="Times New Roman" w:hAnsi="Times New Roman" w:cs="Times New Roman"/>
                <w:b/>
                <w:bCs/>
                <w:spacing w:val="1"/>
                <w:sz w:val="20"/>
                <w:szCs w:val="20"/>
              </w:rPr>
              <w:t>а</w:t>
            </w:r>
            <w:r w:rsidRPr="00915C62">
              <w:rPr>
                <w:rFonts w:ascii="Times New Roman" w:eastAsia="Times New Roman" w:hAnsi="Times New Roman" w:cs="Times New Roman"/>
                <w:b/>
                <w:bCs/>
                <w:sz w:val="20"/>
                <w:szCs w:val="20"/>
              </w:rPr>
              <w:t>и</w:t>
            </w:r>
            <w:r w:rsidRPr="00915C62">
              <w:rPr>
                <w:rFonts w:ascii="Times New Roman" w:eastAsia="Times New Roman" w:hAnsi="Times New Roman" w:cs="Times New Roman"/>
                <w:b/>
                <w:bCs/>
                <w:spacing w:val="1"/>
                <w:sz w:val="20"/>
                <w:szCs w:val="20"/>
              </w:rPr>
              <w:t>м</w:t>
            </w:r>
            <w:r w:rsidRPr="00915C62">
              <w:rPr>
                <w:rFonts w:ascii="Times New Roman" w:eastAsia="Times New Roman" w:hAnsi="Times New Roman" w:cs="Times New Roman"/>
                <w:b/>
                <w:bCs/>
                <w:sz w:val="20"/>
                <w:szCs w:val="20"/>
              </w:rPr>
              <w:t>ен</w:t>
            </w:r>
            <w:r w:rsidRPr="00915C62">
              <w:rPr>
                <w:rFonts w:ascii="Times New Roman" w:eastAsia="Times New Roman" w:hAnsi="Times New Roman" w:cs="Times New Roman"/>
                <w:b/>
                <w:bCs/>
                <w:spacing w:val="1"/>
                <w:sz w:val="20"/>
                <w:szCs w:val="20"/>
              </w:rPr>
              <w:t>о</w:t>
            </w:r>
            <w:r w:rsidRPr="00915C62">
              <w:rPr>
                <w:rFonts w:ascii="Times New Roman" w:eastAsia="Times New Roman" w:hAnsi="Times New Roman" w:cs="Times New Roman"/>
                <w:b/>
                <w:bCs/>
                <w:sz w:val="20"/>
                <w:szCs w:val="20"/>
              </w:rPr>
              <w:t>в</w:t>
            </w:r>
            <w:r w:rsidRPr="00915C62">
              <w:rPr>
                <w:rFonts w:ascii="Times New Roman" w:eastAsia="Times New Roman" w:hAnsi="Times New Roman" w:cs="Times New Roman"/>
                <w:b/>
                <w:bCs/>
                <w:spacing w:val="1"/>
                <w:sz w:val="20"/>
                <w:szCs w:val="20"/>
              </w:rPr>
              <w:t>а</w:t>
            </w:r>
            <w:r w:rsidRPr="00915C62">
              <w:rPr>
                <w:rFonts w:ascii="Times New Roman" w:eastAsia="Times New Roman" w:hAnsi="Times New Roman" w:cs="Times New Roman"/>
                <w:b/>
                <w:bCs/>
                <w:sz w:val="20"/>
                <w:szCs w:val="20"/>
              </w:rPr>
              <w:t>ние</w:t>
            </w:r>
            <w:r w:rsidRPr="00915C62">
              <w:rPr>
                <w:rFonts w:ascii="Times New Roman" w:eastAsia="Times New Roman" w:hAnsi="Times New Roman" w:cs="Times New Roman"/>
                <w:b/>
                <w:bCs/>
                <w:spacing w:val="-25"/>
                <w:sz w:val="20"/>
                <w:szCs w:val="20"/>
              </w:rPr>
              <w:t xml:space="preserve"> </w:t>
            </w:r>
            <w:r w:rsidRPr="00915C62">
              <w:rPr>
                <w:rFonts w:ascii="Times New Roman" w:eastAsia="Times New Roman" w:hAnsi="Times New Roman" w:cs="Times New Roman"/>
                <w:b/>
                <w:bCs/>
                <w:sz w:val="20"/>
                <w:szCs w:val="20"/>
              </w:rPr>
              <w:t>и</w:t>
            </w:r>
            <w:r w:rsidRPr="00915C62">
              <w:rPr>
                <w:rFonts w:ascii="Times New Roman" w:eastAsia="Times New Roman" w:hAnsi="Times New Roman" w:cs="Times New Roman"/>
                <w:b/>
                <w:bCs/>
                <w:spacing w:val="-2"/>
                <w:sz w:val="20"/>
                <w:szCs w:val="20"/>
              </w:rPr>
              <w:t>с</w:t>
            </w:r>
            <w:r w:rsidRPr="00915C62">
              <w:rPr>
                <w:rFonts w:ascii="Times New Roman" w:eastAsia="Times New Roman" w:hAnsi="Times New Roman" w:cs="Times New Roman"/>
                <w:b/>
                <w:bCs/>
                <w:spacing w:val="2"/>
                <w:sz w:val="20"/>
                <w:szCs w:val="20"/>
              </w:rPr>
              <w:t>т</w:t>
            </w:r>
            <w:r w:rsidRPr="00915C62">
              <w:rPr>
                <w:rFonts w:ascii="Times New Roman" w:eastAsia="Times New Roman" w:hAnsi="Times New Roman" w:cs="Times New Roman"/>
                <w:b/>
                <w:bCs/>
                <w:spacing w:val="1"/>
                <w:sz w:val="20"/>
                <w:szCs w:val="20"/>
              </w:rPr>
              <w:t>о</w:t>
            </w:r>
            <w:r w:rsidRPr="00915C62">
              <w:rPr>
                <w:rFonts w:ascii="Times New Roman" w:eastAsia="Times New Roman" w:hAnsi="Times New Roman" w:cs="Times New Roman"/>
                <w:b/>
                <w:bCs/>
                <w:sz w:val="20"/>
                <w:szCs w:val="20"/>
              </w:rPr>
              <w:t>чника</w:t>
            </w:r>
          </w:p>
        </w:tc>
        <w:tc>
          <w:tcPr>
            <w:tcW w:w="2391" w:type="pct"/>
            <w:tcBorders>
              <w:top w:val="single" w:sz="5" w:space="0" w:color="000000"/>
              <w:left w:val="single" w:sz="5" w:space="0" w:color="000000"/>
              <w:bottom w:val="single" w:sz="5" w:space="0" w:color="000000"/>
              <w:right w:val="single" w:sz="5" w:space="0" w:color="000000"/>
            </w:tcBorders>
          </w:tcPr>
          <w:p w14:paraId="7BDA9BE8" w14:textId="77777777" w:rsidR="008E0EA6" w:rsidRPr="00915C62" w:rsidRDefault="008E0EA6" w:rsidP="008E0EA6">
            <w:pPr>
              <w:pStyle w:val="TableParagraph"/>
              <w:spacing w:before="2" w:line="110" w:lineRule="exact"/>
              <w:rPr>
                <w:sz w:val="11"/>
                <w:szCs w:val="11"/>
              </w:rPr>
            </w:pPr>
          </w:p>
          <w:p w14:paraId="0C9C1D14" w14:textId="77777777" w:rsidR="008E0EA6" w:rsidRPr="00915C62" w:rsidRDefault="008E0EA6" w:rsidP="008E0EA6">
            <w:pPr>
              <w:pStyle w:val="TableParagraph"/>
              <w:jc w:val="center"/>
              <w:rPr>
                <w:rFonts w:ascii="Times New Roman" w:eastAsia="Times New Roman" w:hAnsi="Times New Roman" w:cs="Times New Roman"/>
                <w:sz w:val="20"/>
                <w:szCs w:val="20"/>
                <w:lang w:val="ru-RU"/>
              </w:rPr>
            </w:pPr>
            <w:r w:rsidRPr="00915C62">
              <w:rPr>
                <w:rFonts w:ascii="Times New Roman" w:eastAsia="Times New Roman" w:hAnsi="Times New Roman" w:cs="Times New Roman"/>
                <w:b/>
                <w:bCs/>
                <w:spacing w:val="1"/>
                <w:sz w:val="20"/>
                <w:szCs w:val="20"/>
                <w:lang w:val="ru-RU"/>
              </w:rPr>
              <w:t>Значение</w:t>
            </w:r>
          </w:p>
        </w:tc>
      </w:tr>
      <w:tr w:rsidR="008E0EA6" w:rsidRPr="00915C62" w14:paraId="1C335A33" w14:textId="777777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14:paraId="0F7E371D" w14:textId="77777777" w:rsidR="008E0EA6" w:rsidRPr="00915C62" w:rsidRDefault="008E0EA6" w:rsidP="008E0EA6">
            <w:pPr>
              <w:pStyle w:val="TableParagraph"/>
              <w:spacing w:before="76"/>
              <w:ind w:left="176" w:right="177"/>
              <w:jc w:val="center"/>
              <w:rPr>
                <w:rFonts w:ascii="Times New Roman" w:eastAsia="Times New Roman" w:hAnsi="Times New Roman" w:cs="Times New Roman"/>
                <w:sz w:val="20"/>
                <w:szCs w:val="20"/>
                <w:lang w:val="ru-RU"/>
              </w:rPr>
            </w:pPr>
            <w:r w:rsidRPr="00915C62">
              <w:rPr>
                <w:rFonts w:ascii="Times New Roman" w:eastAsia="Times New Roman" w:hAnsi="Times New Roman" w:cs="Times New Roman"/>
                <w:sz w:val="20"/>
                <w:szCs w:val="20"/>
                <w:lang w:val="ru-RU"/>
              </w:rPr>
              <w:t>1</w:t>
            </w:r>
          </w:p>
        </w:tc>
        <w:tc>
          <w:tcPr>
            <w:tcW w:w="2210" w:type="pct"/>
            <w:tcBorders>
              <w:top w:val="single" w:sz="5" w:space="0" w:color="000000"/>
              <w:left w:val="single" w:sz="5" w:space="0" w:color="000000"/>
              <w:bottom w:val="single" w:sz="5" w:space="0" w:color="000000"/>
              <w:right w:val="single" w:sz="5" w:space="0" w:color="000000"/>
            </w:tcBorders>
          </w:tcPr>
          <w:p w14:paraId="781500DD" w14:textId="77777777" w:rsidR="008E0EA6" w:rsidRPr="00915C62" w:rsidRDefault="00915C62" w:rsidP="00A937A3">
            <w:pPr>
              <w:pStyle w:val="TableParagraph"/>
              <w:spacing w:before="76"/>
              <w:ind w:left="87"/>
              <w:rPr>
                <w:rFonts w:ascii="Times New Roman" w:eastAsia="Times New Roman" w:hAnsi="Times New Roman" w:cs="Times New Roman"/>
                <w:sz w:val="20"/>
                <w:szCs w:val="20"/>
                <w:lang w:val="ru-RU"/>
              </w:rPr>
            </w:pPr>
            <w:r w:rsidRPr="00915C62">
              <w:rPr>
                <w:rFonts w:ascii="Times New Roman" w:eastAsia="Times New Roman" w:hAnsi="Times New Roman" w:cs="Times New Roman"/>
                <w:sz w:val="20"/>
                <w:szCs w:val="20"/>
                <w:lang w:val="ru-RU"/>
              </w:rPr>
              <w:t>Центральная котельная</w:t>
            </w:r>
          </w:p>
        </w:tc>
        <w:tc>
          <w:tcPr>
            <w:tcW w:w="2391" w:type="pct"/>
            <w:tcBorders>
              <w:top w:val="single" w:sz="5" w:space="0" w:color="000000"/>
              <w:left w:val="single" w:sz="5" w:space="0" w:color="000000"/>
              <w:bottom w:val="single" w:sz="5" w:space="0" w:color="000000"/>
              <w:right w:val="single" w:sz="5" w:space="0" w:color="000000"/>
            </w:tcBorders>
          </w:tcPr>
          <w:p w14:paraId="58CF1A5D" w14:textId="77777777" w:rsidR="008E0EA6" w:rsidRPr="00915C62" w:rsidRDefault="008E0EA6" w:rsidP="008E0EA6">
            <w:pPr>
              <w:pStyle w:val="TableParagraph"/>
              <w:spacing w:before="76"/>
              <w:ind w:left="557" w:right="558"/>
              <w:jc w:val="center"/>
              <w:rPr>
                <w:rFonts w:ascii="Times New Roman" w:eastAsia="Times New Roman" w:hAnsi="Times New Roman" w:cs="Times New Roman"/>
                <w:szCs w:val="20"/>
              </w:rPr>
            </w:pPr>
            <w:r w:rsidRPr="00915C62">
              <w:rPr>
                <w:rFonts w:ascii="Times New Roman" w:hAnsi="Times New Roman" w:cs="Times New Roman"/>
                <w:szCs w:val="24"/>
              </w:rPr>
              <w:t>542,31 Гкал (12,72%)</w:t>
            </w:r>
          </w:p>
        </w:tc>
      </w:tr>
      <w:tr w:rsidR="008E0EA6" w:rsidRPr="00915C62" w14:paraId="177F7ABF" w14:textId="77777777" w:rsidTr="008E0EA6">
        <w:trPr>
          <w:trHeight w:hRule="exact" w:val="406"/>
        </w:trPr>
        <w:tc>
          <w:tcPr>
            <w:tcW w:w="399" w:type="pct"/>
            <w:tcBorders>
              <w:top w:val="single" w:sz="5" w:space="0" w:color="000000"/>
              <w:left w:val="single" w:sz="5" w:space="0" w:color="000000"/>
              <w:bottom w:val="single" w:sz="5" w:space="0" w:color="000000"/>
              <w:right w:val="single" w:sz="5" w:space="0" w:color="000000"/>
            </w:tcBorders>
          </w:tcPr>
          <w:p w14:paraId="79180607" w14:textId="77777777" w:rsidR="008E0EA6" w:rsidRPr="00915C62" w:rsidRDefault="008E0EA6" w:rsidP="008E0EA6">
            <w:pPr>
              <w:pStyle w:val="TableParagraph"/>
              <w:spacing w:before="76"/>
              <w:ind w:left="176" w:right="177"/>
              <w:jc w:val="center"/>
              <w:rPr>
                <w:rFonts w:ascii="Times New Roman" w:eastAsia="Times New Roman" w:hAnsi="Times New Roman" w:cs="Times New Roman"/>
                <w:sz w:val="20"/>
                <w:szCs w:val="20"/>
                <w:lang w:val="ru-RU"/>
              </w:rPr>
            </w:pPr>
            <w:r w:rsidRPr="00915C62">
              <w:rPr>
                <w:rFonts w:ascii="Times New Roman" w:eastAsia="Times New Roman" w:hAnsi="Times New Roman" w:cs="Times New Roman"/>
                <w:sz w:val="20"/>
                <w:szCs w:val="20"/>
                <w:lang w:val="ru-RU"/>
              </w:rPr>
              <w:t>2</w:t>
            </w:r>
          </w:p>
        </w:tc>
        <w:tc>
          <w:tcPr>
            <w:tcW w:w="2210" w:type="pct"/>
            <w:tcBorders>
              <w:top w:val="single" w:sz="5" w:space="0" w:color="000000"/>
              <w:left w:val="single" w:sz="5" w:space="0" w:color="000000"/>
              <w:bottom w:val="single" w:sz="5" w:space="0" w:color="000000"/>
              <w:right w:val="single" w:sz="5" w:space="0" w:color="000000"/>
            </w:tcBorders>
          </w:tcPr>
          <w:p w14:paraId="29AC40E4" w14:textId="77777777" w:rsidR="008E0EA6" w:rsidRPr="00915C62" w:rsidRDefault="008E0EA6" w:rsidP="00A937A3">
            <w:pPr>
              <w:pStyle w:val="TableParagraph"/>
              <w:spacing w:before="76"/>
              <w:ind w:left="87"/>
              <w:rPr>
                <w:rFonts w:ascii="Times New Roman" w:eastAsia="Times New Roman" w:hAnsi="Times New Roman" w:cs="Times New Roman"/>
                <w:sz w:val="20"/>
                <w:szCs w:val="20"/>
              </w:rPr>
            </w:pPr>
            <w:r w:rsidRPr="00915C62">
              <w:rPr>
                <w:rFonts w:ascii="Times New Roman" w:eastAsia="Times New Roman" w:hAnsi="Times New Roman" w:cs="Times New Roman"/>
                <w:spacing w:val="-1"/>
                <w:sz w:val="20"/>
                <w:szCs w:val="20"/>
              </w:rPr>
              <w:t>К</w:t>
            </w:r>
            <w:r w:rsidRPr="00915C62">
              <w:rPr>
                <w:rFonts w:ascii="Times New Roman" w:eastAsia="Times New Roman" w:hAnsi="Times New Roman" w:cs="Times New Roman"/>
                <w:spacing w:val="1"/>
                <w:sz w:val="20"/>
                <w:szCs w:val="20"/>
              </w:rPr>
              <w:t>о</w:t>
            </w:r>
            <w:r w:rsidRPr="00915C62">
              <w:rPr>
                <w:rFonts w:ascii="Times New Roman" w:eastAsia="Times New Roman" w:hAnsi="Times New Roman" w:cs="Times New Roman"/>
                <w:spacing w:val="-1"/>
                <w:sz w:val="20"/>
                <w:szCs w:val="20"/>
              </w:rPr>
              <w:t>т</w:t>
            </w:r>
            <w:r w:rsidRPr="00915C62">
              <w:rPr>
                <w:rFonts w:ascii="Times New Roman" w:eastAsia="Times New Roman" w:hAnsi="Times New Roman" w:cs="Times New Roman"/>
                <w:sz w:val="20"/>
                <w:szCs w:val="20"/>
              </w:rPr>
              <w:t>е</w:t>
            </w:r>
            <w:r w:rsidRPr="00915C62">
              <w:rPr>
                <w:rFonts w:ascii="Times New Roman" w:eastAsia="Times New Roman" w:hAnsi="Times New Roman" w:cs="Times New Roman"/>
                <w:spacing w:val="-1"/>
                <w:sz w:val="20"/>
                <w:szCs w:val="20"/>
              </w:rPr>
              <w:t>л</w:t>
            </w:r>
            <w:r w:rsidRPr="00915C62">
              <w:rPr>
                <w:rFonts w:ascii="Times New Roman" w:eastAsia="Times New Roman" w:hAnsi="Times New Roman" w:cs="Times New Roman"/>
                <w:spacing w:val="2"/>
                <w:sz w:val="20"/>
                <w:szCs w:val="20"/>
              </w:rPr>
              <w:t>ь</w:t>
            </w:r>
            <w:r w:rsidRPr="00915C62">
              <w:rPr>
                <w:rFonts w:ascii="Times New Roman" w:eastAsia="Times New Roman" w:hAnsi="Times New Roman" w:cs="Times New Roman"/>
                <w:spacing w:val="-1"/>
                <w:sz w:val="20"/>
                <w:szCs w:val="20"/>
              </w:rPr>
              <w:t>н</w:t>
            </w:r>
            <w:r w:rsidRPr="00915C62">
              <w:rPr>
                <w:rFonts w:ascii="Times New Roman" w:eastAsia="Times New Roman" w:hAnsi="Times New Roman" w:cs="Times New Roman"/>
                <w:sz w:val="20"/>
                <w:szCs w:val="20"/>
              </w:rPr>
              <w:t>ая</w:t>
            </w:r>
            <w:r w:rsidRPr="00915C62">
              <w:rPr>
                <w:rFonts w:ascii="Times New Roman" w:eastAsia="Times New Roman" w:hAnsi="Times New Roman" w:cs="Times New Roman"/>
                <w:spacing w:val="-11"/>
                <w:sz w:val="20"/>
                <w:szCs w:val="20"/>
              </w:rPr>
              <w:t xml:space="preserve"> </w:t>
            </w:r>
            <w:r w:rsidRPr="00915C62">
              <w:rPr>
                <w:rFonts w:ascii="Times New Roman" w:eastAsia="Times New Roman" w:hAnsi="Times New Roman" w:cs="Times New Roman"/>
                <w:sz w:val="20"/>
                <w:szCs w:val="20"/>
              </w:rPr>
              <w:t>О</w:t>
            </w:r>
            <w:r w:rsidRPr="00915C62">
              <w:rPr>
                <w:rFonts w:ascii="Times New Roman" w:eastAsia="Times New Roman" w:hAnsi="Times New Roman" w:cs="Times New Roman"/>
                <w:spacing w:val="2"/>
                <w:sz w:val="20"/>
                <w:szCs w:val="20"/>
              </w:rPr>
              <w:t>П</w:t>
            </w:r>
            <w:r w:rsidRPr="00915C62">
              <w:rPr>
                <w:rFonts w:ascii="Times New Roman" w:eastAsia="Times New Roman" w:hAnsi="Times New Roman" w:cs="Times New Roman"/>
                <w:sz w:val="20"/>
                <w:szCs w:val="20"/>
              </w:rPr>
              <w:t>Х</w:t>
            </w:r>
            <w:r w:rsidRPr="00915C62">
              <w:rPr>
                <w:rFonts w:ascii="Times New Roman" w:eastAsia="Times New Roman" w:hAnsi="Times New Roman" w:cs="Times New Roman"/>
                <w:spacing w:val="-7"/>
                <w:sz w:val="20"/>
                <w:szCs w:val="20"/>
              </w:rPr>
              <w:t xml:space="preserve"> </w:t>
            </w:r>
          </w:p>
        </w:tc>
        <w:tc>
          <w:tcPr>
            <w:tcW w:w="2391" w:type="pct"/>
            <w:tcBorders>
              <w:top w:val="single" w:sz="5" w:space="0" w:color="000000"/>
              <w:left w:val="single" w:sz="5" w:space="0" w:color="000000"/>
              <w:bottom w:val="single" w:sz="5" w:space="0" w:color="000000"/>
              <w:right w:val="single" w:sz="5" w:space="0" w:color="000000"/>
            </w:tcBorders>
          </w:tcPr>
          <w:p w14:paraId="50423887" w14:textId="77777777" w:rsidR="008E0EA6" w:rsidRPr="00915C62" w:rsidRDefault="008E0EA6" w:rsidP="008E0EA6">
            <w:pPr>
              <w:pStyle w:val="TableParagraph"/>
              <w:spacing w:before="76"/>
              <w:ind w:left="557" w:right="558"/>
              <w:jc w:val="center"/>
              <w:rPr>
                <w:rFonts w:ascii="Times New Roman" w:eastAsia="Times New Roman" w:hAnsi="Times New Roman" w:cs="Times New Roman"/>
                <w:szCs w:val="20"/>
              </w:rPr>
            </w:pPr>
            <w:r w:rsidRPr="00915C62">
              <w:rPr>
                <w:rFonts w:ascii="Times New Roman" w:hAnsi="Times New Roman" w:cs="Times New Roman"/>
                <w:szCs w:val="24"/>
              </w:rPr>
              <w:t>378,42 Гкал (13,39%)</w:t>
            </w:r>
          </w:p>
        </w:tc>
      </w:tr>
      <w:tr w:rsidR="008E0EA6" w:rsidRPr="00915C62" w14:paraId="1BA6C479" w14:textId="777777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14:paraId="1094B3DA" w14:textId="77777777" w:rsidR="008E0EA6" w:rsidRPr="00915C62" w:rsidRDefault="008E0EA6" w:rsidP="008E0EA6">
            <w:pPr>
              <w:pStyle w:val="TableParagraph"/>
              <w:spacing w:before="76"/>
              <w:ind w:left="176" w:right="177"/>
              <w:jc w:val="center"/>
              <w:rPr>
                <w:rFonts w:ascii="Times New Roman" w:eastAsia="Times New Roman" w:hAnsi="Times New Roman" w:cs="Times New Roman"/>
                <w:sz w:val="20"/>
                <w:szCs w:val="20"/>
                <w:lang w:val="ru-RU"/>
              </w:rPr>
            </w:pPr>
            <w:r w:rsidRPr="00915C62">
              <w:rPr>
                <w:rFonts w:ascii="Times New Roman" w:eastAsia="Times New Roman" w:hAnsi="Times New Roman" w:cs="Times New Roman"/>
                <w:sz w:val="20"/>
                <w:szCs w:val="20"/>
                <w:lang w:val="ru-RU"/>
              </w:rPr>
              <w:t>3</w:t>
            </w:r>
          </w:p>
        </w:tc>
        <w:tc>
          <w:tcPr>
            <w:tcW w:w="2210" w:type="pct"/>
            <w:tcBorders>
              <w:top w:val="single" w:sz="5" w:space="0" w:color="000000"/>
              <w:left w:val="single" w:sz="5" w:space="0" w:color="000000"/>
              <w:bottom w:val="single" w:sz="5" w:space="0" w:color="000000"/>
              <w:right w:val="single" w:sz="5" w:space="0" w:color="000000"/>
            </w:tcBorders>
          </w:tcPr>
          <w:p w14:paraId="33C46A18" w14:textId="77777777" w:rsidR="008E0EA6" w:rsidRPr="00915C62" w:rsidRDefault="008E0EA6" w:rsidP="00A937A3">
            <w:pPr>
              <w:pStyle w:val="TableParagraph"/>
              <w:spacing w:before="76"/>
              <w:ind w:left="87"/>
              <w:rPr>
                <w:rFonts w:ascii="Times New Roman" w:eastAsia="Times New Roman" w:hAnsi="Times New Roman" w:cs="Times New Roman"/>
                <w:sz w:val="20"/>
                <w:szCs w:val="20"/>
                <w:lang w:val="ru-RU"/>
              </w:rPr>
            </w:pPr>
            <w:r w:rsidRPr="00915C62">
              <w:rPr>
                <w:rFonts w:ascii="Times New Roman" w:eastAsia="Times New Roman" w:hAnsi="Times New Roman" w:cs="Times New Roman"/>
                <w:spacing w:val="-1"/>
                <w:sz w:val="20"/>
                <w:szCs w:val="20"/>
              </w:rPr>
              <w:t>К</w:t>
            </w:r>
            <w:r w:rsidRPr="00915C62">
              <w:rPr>
                <w:rFonts w:ascii="Times New Roman" w:eastAsia="Times New Roman" w:hAnsi="Times New Roman" w:cs="Times New Roman"/>
                <w:spacing w:val="1"/>
                <w:sz w:val="20"/>
                <w:szCs w:val="20"/>
              </w:rPr>
              <w:t>о</w:t>
            </w:r>
            <w:r w:rsidRPr="00915C62">
              <w:rPr>
                <w:rFonts w:ascii="Times New Roman" w:eastAsia="Times New Roman" w:hAnsi="Times New Roman" w:cs="Times New Roman"/>
                <w:spacing w:val="-1"/>
                <w:sz w:val="20"/>
                <w:szCs w:val="20"/>
              </w:rPr>
              <w:t>т</w:t>
            </w:r>
            <w:r w:rsidRPr="00915C62">
              <w:rPr>
                <w:rFonts w:ascii="Times New Roman" w:eastAsia="Times New Roman" w:hAnsi="Times New Roman" w:cs="Times New Roman"/>
                <w:sz w:val="20"/>
                <w:szCs w:val="20"/>
              </w:rPr>
              <w:t>е</w:t>
            </w:r>
            <w:r w:rsidRPr="00915C62">
              <w:rPr>
                <w:rFonts w:ascii="Times New Roman" w:eastAsia="Times New Roman" w:hAnsi="Times New Roman" w:cs="Times New Roman"/>
                <w:spacing w:val="-1"/>
                <w:sz w:val="20"/>
                <w:szCs w:val="20"/>
              </w:rPr>
              <w:t>л</w:t>
            </w:r>
            <w:r w:rsidRPr="00915C62">
              <w:rPr>
                <w:rFonts w:ascii="Times New Roman" w:eastAsia="Times New Roman" w:hAnsi="Times New Roman" w:cs="Times New Roman"/>
                <w:spacing w:val="2"/>
                <w:sz w:val="20"/>
                <w:szCs w:val="20"/>
              </w:rPr>
              <w:t>ь</w:t>
            </w:r>
            <w:r w:rsidRPr="00915C62">
              <w:rPr>
                <w:rFonts w:ascii="Times New Roman" w:eastAsia="Times New Roman" w:hAnsi="Times New Roman" w:cs="Times New Roman"/>
                <w:spacing w:val="-1"/>
                <w:sz w:val="20"/>
                <w:szCs w:val="20"/>
              </w:rPr>
              <w:t>н</w:t>
            </w:r>
            <w:r w:rsidRPr="00915C62">
              <w:rPr>
                <w:rFonts w:ascii="Times New Roman" w:eastAsia="Times New Roman" w:hAnsi="Times New Roman" w:cs="Times New Roman"/>
                <w:sz w:val="20"/>
                <w:szCs w:val="20"/>
              </w:rPr>
              <w:t>ая</w:t>
            </w:r>
            <w:r w:rsidRPr="00915C62">
              <w:rPr>
                <w:rFonts w:ascii="Times New Roman" w:eastAsia="Times New Roman" w:hAnsi="Times New Roman" w:cs="Times New Roman"/>
                <w:spacing w:val="-8"/>
                <w:sz w:val="20"/>
                <w:szCs w:val="20"/>
              </w:rPr>
              <w:t xml:space="preserve"> </w:t>
            </w:r>
            <w:r w:rsidRPr="00915C62">
              <w:rPr>
                <w:rFonts w:ascii="Times New Roman" w:eastAsia="Times New Roman" w:hAnsi="Times New Roman" w:cs="Times New Roman"/>
                <w:spacing w:val="-1"/>
                <w:sz w:val="20"/>
                <w:szCs w:val="20"/>
              </w:rPr>
              <w:t>С</w:t>
            </w:r>
            <w:r w:rsidRPr="00915C62">
              <w:rPr>
                <w:rFonts w:ascii="Times New Roman" w:eastAsia="Times New Roman" w:hAnsi="Times New Roman" w:cs="Times New Roman"/>
                <w:sz w:val="20"/>
                <w:szCs w:val="20"/>
              </w:rPr>
              <w:t>ХТ</w:t>
            </w:r>
            <w:r w:rsidRPr="00915C62">
              <w:rPr>
                <w:rFonts w:ascii="Times New Roman" w:eastAsia="Times New Roman" w:hAnsi="Times New Roman" w:cs="Times New Roman"/>
                <w:spacing w:val="-5"/>
                <w:sz w:val="20"/>
                <w:szCs w:val="20"/>
              </w:rPr>
              <w:t xml:space="preserve"> </w:t>
            </w:r>
          </w:p>
        </w:tc>
        <w:tc>
          <w:tcPr>
            <w:tcW w:w="2391" w:type="pct"/>
            <w:tcBorders>
              <w:top w:val="single" w:sz="5" w:space="0" w:color="000000"/>
              <w:left w:val="single" w:sz="5" w:space="0" w:color="000000"/>
              <w:bottom w:val="single" w:sz="5" w:space="0" w:color="000000"/>
              <w:right w:val="single" w:sz="5" w:space="0" w:color="000000"/>
            </w:tcBorders>
          </w:tcPr>
          <w:p w14:paraId="1126E187" w14:textId="77777777" w:rsidR="008E0EA6" w:rsidRPr="00915C62" w:rsidRDefault="008E0EA6" w:rsidP="008E0EA6">
            <w:pPr>
              <w:pStyle w:val="TableParagraph"/>
              <w:spacing w:before="76"/>
              <w:ind w:left="557" w:right="558"/>
              <w:jc w:val="center"/>
              <w:rPr>
                <w:rFonts w:ascii="Times New Roman" w:eastAsia="Times New Roman" w:hAnsi="Times New Roman" w:cs="Times New Roman"/>
                <w:szCs w:val="20"/>
              </w:rPr>
            </w:pPr>
            <w:r w:rsidRPr="00915C62">
              <w:rPr>
                <w:rFonts w:ascii="Times New Roman" w:hAnsi="Times New Roman" w:cs="Times New Roman"/>
                <w:szCs w:val="24"/>
              </w:rPr>
              <w:t>395,36 Гкал (19,88%)</w:t>
            </w:r>
          </w:p>
        </w:tc>
      </w:tr>
      <w:tr w:rsidR="00915C62" w:rsidRPr="00315B98" w14:paraId="0CC0FF29" w14:textId="777777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14:paraId="67CC13EC" w14:textId="77777777" w:rsidR="00915C62" w:rsidRPr="00915C62" w:rsidRDefault="00915C62" w:rsidP="008E0EA6">
            <w:pPr>
              <w:pStyle w:val="TableParagraph"/>
              <w:spacing w:before="76"/>
              <w:ind w:left="176" w:right="177"/>
              <w:jc w:val="center"/>
              <w:rPr>
                <w:rFonts w:ascii="Times New Roman" w:eastAsia="Times New Roman" w:hAnsi="Times New Roman" w:cs="Times New Roman"/>
                <w:sz w:val="20"/>
                <w:szCs w:val="20"/>
                <w:lang w:val="ru-RU"/>
              </w:rPr>
            </w:pPr>
            <w:r w:rsidRPr="00915C62">
              <w:rPr>
                <w:rFonts w:ascii="Times New Roman" w:eastAsia="Times New Roman" w:hAnsi="Times New Roman" w:cs="Times New Roman"/>
                <w:sz w:val="20"/>
                <w:szCs w:val="20"/>
                <w:lang w:val="ru-RU"/>
              </w:rPr>
              <w:t>4</w:t>
            </w:r>
          </w:p>
        </w:tc>
        <w:tc>
          <w:tcPr>
            <w:tcW w:w="2210" w:type="pct"/>
            <w:tcBorders>
              <w:top w:val="single" w:sz="5" w:space="0" w:color="000000"/>
              <w:left w:val="single" w:sz="5" w:space="0" w:color="000000"/>
              <w:bottom w:val="single" w:sz="5" w:space="0" w:color="000000"/>
              <w:right w:val="single" w:sz="5" w:space="0" w:color="000000"/>
            </w:tcBorders>
          </w:tcPr>
          <w:p w14:paraId="1B2526E5" w14:textId="77777777" w:rsidR="00915C62" w:rsidRPr="00915C62" w:rsidRDefault="00915C62" w:rsidP="00A937A3">
            <w:pPr>
              <w:pStyle w:val="TableParagraph"/>
              <w:spacing w:before="76"/>
              <w:ind w:left="87"/>
              <w:rPr>
                <w:rFonts w:ascii="Times New Roman" w:eastAsia="Times New Roman" w:hAnsi="Times New Roman" w:cs="Times New Roman"/>
                <w:spacing w:val="-1"/>
                <w:sz w:val="20"/>
                <w:szCs w:val="20"/>
                <w:lang w:val="ru-RU"/>
              </w:rPr>
            </w:pPr>
            <w:r w:rsidRPr="00915C62">
              <w:rPr>
                <w:rFonts w:ascii="Times New Roman" w:eastAsia="Times New Roman" w:hAnsi="Times New Roman" w:cs="Times New Roman"/>
                <w:spacing w:val="-1"/>
                <w:sz w:val="20"/>
                <w:szCs w:val="20"/>
                <w:lang w:val="ru-RU"/>
              </w:rPr>
              <w:t>Районная котельная</w:t>
            </w:r>
          </w:p>
        </w:tc>
        <w:tc>
          <w:tcPr>
            <w:tcW w:w="2391" w:type="pct"/>
            <w:tcBorders>
              <w:top w:val="single" w:sz="5" w:space="0" w:color="000000"/>
              <w:left w:val="single" w:sz="5" w:space="0" w:color="000000"/>
              <w:bottom w:val="single" w:sz="5" w:space="0" w:color="000000"/>
              <w:right w:val="single" w:sz="5" w:space="0" w:color="000000"/>
            </w:tcBorders>
          </w:tcPr>
          <w:p w14:paraId="7B51D0B7" w14:textId="77777777" w:rsidR="00915C62" w:rsidRPr="00915C62" w:rsidRDefault="00915C62" w:rsidP="008E0EA6">
            <w:pPr>
              <w:pStyle w:val="TableParagraph"/>
              <w:spacing w:before="76"/>
              <w:ind w:left="557" w:right="558"/>
              <w:jc w:val="center"/>
              <w:rPr>
                <w:rFonts w:ascii="Times New Roman" w:hAnsi="Times New Roman" w:cs="Times New Roman"/>
                <w:szCs w:val="24"/>
                <w:lang w:val="ru-RU"/>
              </w:rPr>
            </w:pPr>
            <w:r w:rsidRPr="00915C62">
              <w:rPr>
                <w:rFonts w:ascii="Times New Roman" w:hAnsi="Times New Roman" w:cs="Times New Roman"/>
                <w:szCs w:val="24"/>
                <w:lang w:val="ru-RU"/>
              </w:rPr>
              <w:t>49415,65 Гкал</w:t>
            </w:r>
          </w:p>
        </w:tc>
      </w:tr>
    </w:tbl>
    <w:p w14:paraId="630972FA" w14:textId="77777777" w:rsidR="008967E2" w:rsidRPr="00315B98" w:rsidRDefault="008967E2" w:rsidP="00915C62">
      <w:pPr>
        <w:ind w:firstLine="0"/>
        <w:rPr>
          <w:sz w:val="24"/>
          <w:szCs w:val="24"/>
          <w:highlight w:val="yellow"/>
        </w:rPr>
      </w:pPr>
    </w:p>
    <w:p w14:paraId="7C8CCBAA" w14:textId="77777777" w:rsidR="008E0EA6" w:rsidRPr="00B06880" w:rsidRDefault="008E0EA6" w:rsidP="00D845F1">
      <w:pPr>
        <w:rPr>
          <w:sz w:val="24"/>
          <w:szCs w:val="24"/>
          <w:highlight w:val="yellow"/>
        </w:rPr>
      </w:pPr>
    </w:p>
    <w:p w14:paraId="406E39B6" w14:textId="77777777" w:rsidR="008E0EA6" w:rsidRPr="00315B98" w:rsidRDefault="008E0EA6" w:rsidP="008E0EA6">
      <w:pPr>
        <w:ind w:firstLine="0"/>
        <w:rPr>
          <w:sz w:val="23"/>
          <w:szCs w:val="23"/>
          <w:highlight w:val="yellow"/>
        </w:rPr>
      </w:pPr>
    </w:p>
    <w:p w14:paraId="5FA8C5D2" w14:textId="77777777" w:rsidR="00BD774B" w:rsidRPr="00E5408C" w:rsidRDefault="007102C8" w:rsidP="00CA5B1E">
      <w:pPr>
        <w:pStyle w:val="3"/>
        <w:numPr>
          <w:ilvl w:val="2"/>
          <w:numId w:val="57"/>
        </w:numPr>
        <w:tabs>
          <w:tab w:val="left" w:pos="426"/>
          <w:tab w:val="left" w:pos="1418"/>
        </w:tabs>
        <w:spacing w:before="0" w:after="0"/>
        <w:ind w:left="1418" w:hanging="851"/>
        <w:rPr>
          <w:sz w:val="24"/>
          <w:szCs w:val="24"/>
        </w:rPr>
      </w:pPr>
      <w:bookmarkStart w:id="80" w:name="_Toc16680098"/>
      <w:r w:rsidRPr="007102C8">
        <w:rPr>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80"/>
    </w:p>
    <w:p w14:paraId="68B9E6CC" w14:textId="77777777" w:rsidR="00915C62" w:rsidRPr="00E5408C" w:rsidRDefault="00915C62" w:rsidP="00915C62">
      <w:pPr>
        <w:spacing w:before="240"/>
        <w:ind w:left="284" w:firstLine="425"/>
        <w:rPr>
          <w:rFonts w:eastAsia="Times New Roman"/>
          <w:spacing w:val="-1"/>
          <w:sz w:val="24"/>
          <w:szCs w:val="24"/>
        </w:rPr>
      </w:pPr>
      <w:r w:rsidRPr="00E5408C">
        <w:rPr>
          <w:rFonts w:eastAsia="Times New Roman"/>
          <w:spacing w:val="-1"/>
          <w:sz w:val="24"/>
          <w:szCs w:val="24"/>
        </w:rPr>
        <w:t>Объемы тепловых потерь в сетях представлены в таблице ниже.</w:t>
      </w:r>
    </w:p>
    <w:p w14:paraId="3ED81453" w14:textId="77777777" w:rsidR="00915C62" w:rsidRPr="00E5408C" w:rsidRDefault="00915C62" w:rsidP="00915C62">
      <w:pPr>
        <w:pStyle w:val="aff0"/>
        <w:keepNext/>
        <w:ind w:firstLine="0"/>
      </w:pPr>
      <w:r w:rsidRPr="00E5408C">
        <w:t xml:space="preserve">Таблица </w:t>
      </w:r>
      <w:fldSimple w:instr=" SEQ Таблица \* ARABIC ">
        <w:r w:rsidR="00FE673F">
          <w:rPr>
            <w:noProof/>
          </w:rPr>
          <w:t>31</w:t>
        </w:r>
      </w:fldSimple>
      <w:r w:rsidRPr="00E5408C">
        <w:t xml:space="preserve"> Потери тепловой энергии в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075"/>
        <w:gridCol w:w="2596"/>
      </w:tblGrid>
      <w:tr w:rsidR="00E5408C" w:rsidRPr="00E5408C" w14:paraId="71405C0C" w14:textId="77777777" w:rsidTr="00E5408C">
        <w:tc>
          <w:tcPr>
            <w:tcW w:w="2501" w:type="pct"/>
            <w:vAlign w:val="center"/>
          </w:tcPr>
          <w:p w14:paraId="0290836E" w14:textId="77777777" w:rsidR="00E5408C" w:rsidRPr="00E5408C" w:rsidRDefault="00E5408C" w:rsidP="00915C62">
            <w:pPr>
              <w:ind w:firstLine="0"/>
              <w:jc w:val="center"/>
              <w:rPr>
                <w:rFonts w:cs="Times New Roman"/>
                <w:b/>
                <w:sz w:val="22"/>
              </w:rPr>
            </w:pPr>
            <w:r w:rsidRPr="00E5408C">
              <w:rPr>
                <w:rFonts w:cs="Times New Roman"/>
                <w:b/>
                <w:sz w:val="22"/>
              </w:rPr>
              <w:t>Потери тепловой энергии в сетях</w:t>
            </w:r>
          </w:p>
        </w:tc>
        <w:tc>
          <w:tcPr>
            <w:tcW w:w="1110" w:type="pct"/>
            <w:vAlign w:val="center"/>
          </w:tcPr>
          <w:p w14:paraId="7D0ECD2D" w14:textId="77777777" w:rsidR="00E5408C" w:rsidRPr="00E5408C" w:rsidRDefault="00E5408C" w:rsidP="00915C62">
            <w:pPr>
              <w:ind w:firstLine="0"/>
              <w:jc w:val="center"/>
              <w:rPr>
                <w:rFonts w:cs="Times New Roman"/>
                <w:b/>
                <w:sz w:val="22"/>
              </w:rPr>
            </w:pPr>
            <w:r w:rsidRPr="00E5408C">
              <w:rPr>
                <w:rFonts w:cs="Times New Roman"/>
                <w:b/>
                <w:sz w:val="22"/>
              </w:rPr>
              <w:t>Ед. изм.</w:t>
            </w:r>
          </w:p>
        </w:tc>
        <w:tc>
          <w:tcPr>
            <w:tcW w:w="1389" w:type="pct"/>
            <w:vAlign w:val="center"/>
          </w:tcPr>
          <w:p w14:paraId="3BE23CB9" w14:textId="77777777" w:rsidR="00E5408C" w:rsidRPr="00E5408C" w:rsidRDefault="00E5408C" w:rsidP="00915C62">
            <w:pPr>
              <w:ind w:firstLine="0"/>
              <w:jc w:val="center"/>
              <w:rPr>
                <w:rFonts w:cs="Times New Roman"/>
                <w:b/>
                <w:sz w:val="22"/>
              </w:rPr>
            </w:pPr>
            <w:r w:rsidRPr="00E5408C">
              <w:rPr>
                <w:rFonts w:cs="Times New Roman"/>
                <w:b/>
                <w:color w:val="000000"/>
                <w:sz w:val="22"/>
              </w:rPr>
              <w:t>2018 год</w:t>
            </w:r>
          </w:p>
        </w:tc>
      </w:tr>
      <w:tr w:rsidR="00E5408C" w:rsidRPr="00E5408C" w14:paraId="570AE884" w14:textId="77777777" w:rsidTr="00E5408C">
        <w:tc>
          <w:tcPr>
            <w:tcW w:w="2501" w:type="pct"/>
            <w:vMerge w:val="restart"/>
            <w:vAlign w:val="center"/>
          </w:tcPr>
          <w:p w14:paraId="4D182634" w14:textId="77777777" w:rsidR="00E5408C" w:rsidRPr="00E5408C" w:rsidRDefault="00E5408C" w:rsidP="00A937A3">
            <w:pPr>
              <w:ind w:left="142" w:firstLine="0"/>
              <w:jc w:val="left"/>
              <w:rPr>
                <w:rFonts w:cs="Times New Roman"/>
                <w:sz w:val="22"/>
              </w:rPr>
            </w:pPr>
            <w:r w:rsidRPr="00E5408C">
              <w:rPr>
                <w:rFonts w:cs="Times New Roman"/>
                <w:sz w:val="22"/>
              </w:rPr>
              <w:t>АО «Тутаевская ПГУ»</w:t>
            </w:r>
          </w:p>
        </w:tc>
        <w:tc>
          <w:tcPr>
            <w:tcW w:w="1110" w:type="pct"/>
          </w:tcPr>
          <w:p w14:paraId="327E7DD2" w14:textId="77777777" w:rsidR="00E5408C" w:rsidRPr="00E5408C" w:rsidRDefault="00E5408C" w:rsidP="00915C62">
            <w:pPr>
              <w:ind w:firstLine="0"/>
              <w:jc w:val="center"/>
              <w:rPr>
                <w:rFonts w:cs="Times New Roman"/>
                <w:sz w:val="22"/>
              </w:rPr>
            </w:pPr>
            <w:r w:rsidRPr="00E5408C">
              <w:rPr>
                <w:rFonts w:cs="Times New Roman"/>
                <w:sz w:val="22"/>
              </w:rPr>
              <w:t>Гкал/год</w:t>
            </w:r>
          </w:p>
        </w:tc>
        <w:tc>
          <w:tcPr>
            <w:tcW w:w="1389" w:type="pct"/>
          </w:tcPr>
          <w:p w14:paraId="39ADAE77" w14:textId="77777777" w:rsidR="00E5408C" w:rsidRPr="00E5408C" w:rsidRDefault="00E5408C" w:rsidP="001C089D">
            <w:pPr>
              <w:ind w:firstLine="0"/>
              <w:jc w:val="center"/>
              <w:rPr>
                <w:rFonts w:cs="Times New Roman"/>
                <w:sz w:val="22"/>
              </w:rPr>
            </w:pPr>
            <w:r w:rsidRPr="00E5408C">
              <w:rPr>
                <w:rFonts w:cs="Times New Roman"/>
                <w:sz w:val="22"/>
              </w:rPr>
              <w:t>75621,018</w:t>
            </w:r>
          </w:p>
        </w:tc>
      </w:tr>
      <w:tr w:rsidR="00E5408C" w:rsidRPr="00E5408C" w14:paraId="1E8A435F" w14:textId="77777777" w:rsidTr="00E5408C">
        <w:tc>
          <w:tcPr>
            <w:tcW w:w="2501" w:type="pct"/>
            <w:vMerge/>
          </w:tcPr>
          <w:p w14:paraId="5886EF43" w14:textId="77777777" w:rsidR="00E5408C" w:rsidRPr="00E5408C" w:rsidRDefault="00E5408C" w:rsidP="00A937A3">
            <w:pPr>
              <w:ind w:left="142" w:firstLine="0"/>
              <w:jc w:val="left"/>
              <w:rPr>
                <w:rFonts w:cs="Times New Roman"/>
                <w:sz w:val="22"/>
              </w:rPr>
            </w:pPr>
          </w:p>
        </w:tc>
        <w:tc>
          <w:tcPr>
            <w:tcW w:w="1110" w:type="pct"/>
          </w:tcPr>
          <w:p w14:paraId="4B95B8FA" w14:textId="77777777" w:rsidR="00E5408C" w:rsidRPr="00E5408C" w:rsidRDefault="00E5408C" w:rsidP="00915C62">
            <w:pPr>
              <w:ind w:firstLine="0"/>
              <w:jc w:val="center"/>
              <w:rPr>
                <w:rFonts w:cs="Times New Roman"/>
                <w:sz w:val="22"/>
              </w:rPr>
            </w:pPr>
            <w:r w:rsidRPr="00E5408C">
              <w:rPr>
                <w:rFonts w:cs="Times New Roman"/>
                <w:sz w:val="22"/>
              </w:rPr>
              <w:t>%</w:t>
            </w:r>
          </w:p>
        </w:tc>
        <w:tc>
          <w:tcPr>
            <w:tcW w:w="1389" w:type="pct"/>
          </w:tcPr>
          <w:p w14:paraId="49E62E47" w14:textId="77777777" w:rsidR="00E5408C" w:rsidRPr="00E5408C" w:rsidRDefault="00E5408C" w:rsidP="001C089D">
            <w:pPr>
              <w:ind w:firstLine="0"/>
              <w:jc w:val="center"/>
              <w:rPr>
                <w:rFonts w:cs="Times New Roman"/>
                <w:sz w:val="22"/>
              </w:rPr>
            </w:pPr>
            <w:r w:rsidRPr="00E5408C">
              <w:rPr>
                <w:rFonts w:cs="Times New Roman"/>
                <w:sz w:val="22"/>
              </w:rPr>
              <w:t>25,44</w:t>
            </w:r>
          </w:p>
        </w:tc>
      </w:tr>
      <w:tr w:rsidR="00E5408C" w:rsidRPr="00915C62" w14:paraId="0F1F4F99" w14:textId="77777777" w:rsidTr="00E5408C">
        <w:tc>
          <w:tcPr>
            <w:tcW w:w="2501" w:type="pct"/>
            <w:vMerge w:val="restart"/>
            <w:vAlign w:val="center"/>
          </w:tcPr>
          <w:p w14:paraId="3947445E" w14:textId="77777777" w:rsidR="00E5408C" w:rsidRPr="00E5408C" w:rsidRDefault="00E5408C" w:rsidP="00A937A3">
            <w:pPr>
              <w:ind w:left="142" w:firstLine="0"/>
              <w:jc w:val="left"/>
              <w:rPr>
                <w:rFonts w:cs="Times New Roman"/>
                <w:sz w:val="22"/>
              </w:rPr>
            </w:pPr>
            <w:r w:rsidRPr="00E5408C">
              <w:rPr>
                <w:rFonts w:eastAsia="Times New Roman" w:cs="Times New Roman"/>
                <w:color w:val="000000"/>
                <w:sz w:val="22"/>
                <w:lang w:eastAsia="ru-RU"/>
              </w:rPr>
              <w:t>котельная ЦРБ</w:t>
            </w:r>
          </w:p>
        </w:tc>
        <w:tc>
          <w:tcPr>
            <w:tcW w:w="1110" w:type="pct"/>
          </w:tcPr>
          <w:p w14:paraId="7E168E1B" w14:textId="77777777" w:rsidR="00E5408C" w:rsidRPr="00E5408C" w:rsidRDefault="00E5408C" w:rsidP="001C089D">
            <w:pPr>
              <w:ind w:firstLine="0"/>
              <w:jc w:val="center"/>
              <w:rPr>
                <w:rFonts w:cs="Times New Roman"/>
                <w:sz w:val="22"/>
              </w:rPr>
            </w:pPr>
            <w:r w:rsidRPr="00E5408C">
              <w:rPr>
                <w:rFonts w:cs="Times New Roman"/>
                <w:sz w:val="22"/>
              </w:rPr>
              <w:t>Гкал/год</w:t>
            </w:r>
          </w:p>
        </w:tc>
        <w:tc>
          <w:tcPr>
            <w:tcW w:w="1389" w:type="pct"/>
          </w:tcPr>
          <w:p w14:paraId="42569858" w14:textId="77777777" w:rsidR="00E5408C" w:rsidRPr="00915C62" w:rsidRDefault="00E5408C" w:rsidP="001C089D">
            <w:pPr>
              <w:spacing w:line="240" w:lineRule="auto"/>
              <w:ind w:firstLine="0"/>
              <w:jc w:val="center"/>
              <w:rPr>
                <w:rFonts w:cs="Times New Roman"/>
                <w:sz w:val="22"/>
              </w:rPr>
            </w:pPr>
            <w:r w:rsidRPr="00E5408C">
              <w:rPr>
                <w:rFonts w:cs="Times New Roman"/>
                <w:sz w:val="22"/>
              </w:rPr>
              <w:t>0</w:t>
            </w:r>
          </w:p>
        </w:tc>
      </w:tr>
      <w:tr w:rsidR="00E5408C" w:rsidRPr="00915C62" w14:paraId="594E1D97" w14:textId="77777777" w:rsidTr="00E5408C">
        <w:tc>
          <w:tcPr>
            <w:tcW w:w="2501" w:type="pct"/>
            <w:vMerge/>
          </w:tcPr>
          <w:p w14:paraId="3F3D5C13" w14:textId="77777777" w:rsidR="00E5408C" w:rsidRPr="00915C62" w:rsidRDefault="00E5408C" w:rsidP="00A937A3">
            <w:pPr>
              <w:ind w:left="142" w:firstLine="0"/>
              <w:jc w:val="left"/>
              <w:rPr>
                <w:rFonts w:cs="Times New Roman"/>
                <w:sz w:val="22"/>
              </w:rPr>
            </w:pPr>
          </w:p>
        </w:tc>
        <w:tc>
          <w:tcPr>
            <w:tcW w:w="1110" w:type="pct"/>
          </w:tcPr>
          <w:p w14:paraId="30022749" w14:textId="77777777" w:rsidR="00E5408C" w:rsidRPr="00915C62" w:rsidRDefault="00E5408C" w:rsidP="001C089D">
            <w:pPr>
              <w:ind w:firstLine="0"/>
              <w:jc w:val="center"/>
              <w:rPr>
                <w:rFonts w:cs="Times New Roman"/>
                <w:sz w:val="22"/>
              </w:rPr>
            </w:pPr>
            <w:r w:rsidRPr="00915C62">
              <w:rPr>
                <w:rFonts w:cs="Times New Roman"/>
                <w:sz w:val="22"/>
              </w:rPr>
              <w:t>%</w:t>
            </w:r>
          </w:p>
        </w:tc>
        <w:tc>
          <w:tcPr>
            <w:tcW w:w="1389" w:type="pct"/>
          </w:tcPr>
          <w:p w14:paraId="5DA9E1F3"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0</w:t>
            </w:r>
          </w:p>
        </w:tc>
      </w:tr>
      <w:tr w:rsidR="00E5408C" w:rsidRPr="00915C62" w14:paraId="44F5FA69" w14:textId="77777777" w:rsidTr="00E5408C">
        <w:tc>
          <w:tcPr>
            <w:tcW w:w="2501" w:type="pct"/>
            <w:vMerge w:val="restart"/>
            <w:vAlign w:val="center"/>
          </w:tcPr>
          <w:p w14:paraId="24D1FC6E" w14:textId="77777777" w:rsidR="00E5408C" w:rsidRPr="00915C62" w:rsidRDefault="00E5408C" w:rsidP="00A937A3">
            <w:pPr>
              <w:ind w:left="142" w:firstLine="0"/>
              <w:jc w:val="left"/>
              <w:rPr>
                <w:rFonts w:cs="Times New Roman"/>
                <w:sz w:val="22"/>
              </w:rPr>
            </w:pPr>
            <w:r w:rsidRPr="00915C62">
              <w:rPr>
                <w:rFonts w:eastAsia="Times New Roman" w:cs="Times New Roman"/>
                <w:color w:val="000000"/>
                <w:sz w:val="22"/>
                <w:lang w:eastAsia="ru-RU"/>
              </w:rPr>
              <w:t>котельная ЦК</w:t>
            </w:r>
          </w:p>
        </w:tc>
        <w:tc>
          <w:tcPr>
            <w:tcW w:w="1110" w:type="pct"/>
          </w:tcPr>
          <w:p w14:paraId="26CDC1E2" w14:textId="77777777" w:rsidR="00E5408C" w:rsidRPr="00915C62" w:rsidRDefault="00E5408C" w:rsidP="001C089D">
            <w:pPr>
              <w:ind w:firstLine="0"/>
              <w:jc w:val="center"/>
              <w:rPr>
                <w:rFonts w:cs="Times New Roman"/>
                <w:sz w:val="22"/>
              </w:rPr>
            </w:pPr>
            <w:r w:rsidRPr="00915C62">
              <w:rPr>
                <w:rFonts w:cs="Times New Roman"/>
                <w:sz w:val="22"/>
              </w:rPr>
              <w:t>Гкал/год</w:t>
            </w:r>
          </w:p>
        </w:tc>
        <w:tc>
          <w:tcPr>
            <w:tcW w:w="1389" w:type="pct"/>
          </w:tcPr>
          <w:p w14:paraId="3E93BE3D"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517,264</w:t>
            </w:r>
          </w:p>
        </w:tc>
      </w:tr>
      <w:tr w:rsidR="00E5408C" w:rsidRPr="00915C62" w14:paraId="185DE378" w14:textId="77777777" w:rsidTr="00E5408C">
        <w:tc>
          <w:tcPr>
            <w:tcW w:w="2501" w:type="pct"/>
            <w:vMerge/>
          </w:tcPr>
          <w:p w14:paraId="2B94563A" w14:textId="77777777" w:rsidR="00E5408C" w:rsidRPr="00915C62" w:rsidRDefault="00E5408C" w:rsidP="00A937A3">
            <w:pPr>
              <w:ind w:left="142" w:firstLine="0"/>
              <w:jc w:val="left"/>
              <w:rPr>
                <w:rFonts w:cs="Times New Roman"/>
                <w:sz w:val="22"/>
              </w:rPr>
            </w:pPr>
          </w:p>
        </w:tc>
        <w:tc>
          <w:tcPr>
            <w:tcW w:w="1110" w:type="pct"/>
          </w:tcPr>
          <w:p w14:paraId="74BCBEDE" w14:textId="77777777" w:rsidR="00E5408C" w:rsidRPr="00915C62" w:rsidRDefault="00E5408C" w:rsidP="001C089D">
            <w:pPr>
              <w:ind w:firstLine="0"/>
              <w:jc w:val="center"/>
              <w:rPr>
                <w:rFonts w:cs="Times New Roman"/>
                <w:sz w:val="22"/>
              </w:rPr>
            </w:pPr>
            <w:r w:rsidRPr="00915C62">
              <w:rPr>
                <w:rFonts w:cs="Times New Roman"/>
                <w:sz w:val="22"/>
              </w:rPr>
              <w:t>%</w:t>
            </w:r>
          </w:p>
        </w:tc>
        <w:tc>
          <w:tcPr>
            <w:tcW w:w="1389" w:type="pct"/>
          </w:tcPr>
          <w:p w14:paraId="07F335A6"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16,70</w:t>
            </w:r>
          </w:p>
        </w:tc>
      </w:tr>
      <w:tr w:rsidR="00E5408C" w:rsidRPr="00915C62" w14:paraId="15B0624E" w14:textId="77777777" w:rsidTr="00E5408C">
        <w:tc>
          <w:tcPr>
            <w:tcW w:w="2501" w:type="pct"/>
            <w:vMerge w:val="restart"/>
            <w:vAlign w:val="center"/>
          </w:tcPr>
          <w:p w14:paraId="64EC34FA" w14:textId="77777777" w:rsidR="00E5408C" w:rsidRPr="00915C62" w:rsidRDefault="00E5408C" w:rsidP="00A937A3">
            <w:pPr>
              <w:ind w:left="142" w:firstLine="0"/>
              <w:jc w:val="left"/>
              <w:rPr>
                <w:rFonts w:cs="Times New Roman"/>
                <w:sz w:val="22"/>
              </w:rPr>
            </w:pPr>
            <w:r w:rsidRPr="00915C62">
              <w:rPr>
                <w:rFonts w:eastAsia="Times New Roman" w:cs="Times New Roman"/>
                <w:color w:val="000000"/>
                <w:sz w:val="22"/>
                <w:lang w:eastAsia="ru-RU"/>
              </w:rPr>
              <w:t>котельная СХТ</w:t>
            </w:r>
          </w:p>
        </w:tc>
        <w:tc>
          <w:tcPr>
            <w:tcW w:w="1110" w:type="pct"/>
          </w:tcPr>
          <w:p w14:paraId="54B95879" w14:textId="77777777" w:rsidR="00E5408C" w:rsidRPr="00915C62" w:rsidRDefault="00E5408C" w:rsidP="001C089D">
            <w:pPr>
              <w:ind w:firstLine="0"/>
              <w:jc w:val="center"/>
              <w:rPr>
                <w:rFonts w:cs="Times New Roman"/>
                <w:sz w:val="22"/>
              </w:rPr>
            </w:pPr>
            <w:r w:rsidRPr="00915C62">
              <w:rPr>
                <w:rFonts w:cs="Times New Roman"/>
                <w:sz w:val="22"/>
              </w:rPr>
              <w:t>Гкал/год</w:t>
            </w:r>
          </w:p>
        </w:tc>
        <w:tc>
          <w:tcPr>
            <w:tcW w:w="1389" w:type="pct"/>
          </w:tcPr>
          <w:p w14:paraId="65840B3F"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388,346</w:t>
            </w:r>
          </w:p>
        </w:tc>
      </w:tr>
      <w:tr w:rsidR="00E5408C" w:rsidRPr="00915C62" w14:paraId="453E4694" w14:textId="77777777" w:rsidTr="00E5408C">
        <w:tc>
          <w:tcPr>
            <w:tcW w:w="2501" w:type="pct"/>
            <w:vMerge/>
          </w:tcPr>
          <w:p w14:paraId="2AB80BD3" w14:textId="77777777" w:rsidR="00E5408C" w:rsidRPr="00915C62" w:rsidRDefault="00E5408C" w:rsidP="00A937A3">
            <w:pPr>
              <w:ind w:left="142" w:firstLine="0"/>
              <w:jc w:val="left"/>
              <w:rPr>
                <w:rFonts w:cs="Times New Roman"/>
                <w:sz w:val="22"/>
              </w:rPr>
            </w:pPr>
          </w:p>
        </w:tc>
        <w:tc>
          <w:tcPr>
            <w:tcW w:w="1110" w:type="pct"/>
          </w:tcPr>
          <w:p w14:paraId="71AA6E0C" w14:textId="77777777" w:rsidR="00E5408C" w:rsidRPr="00915C62" w:rsidRDefault="00E5408C" w:rsidP="001C089D">
            <w:pPr>
              <w:ind w:firstLine="0"/>
              <w:jc w:val="center"/>
              <w:rPr>
                <w:rFonts w:cs="Times New Roman"/>
                <w:sz w:val="22"/>
              </w:rPr>
            </w:pPr>
            <w:r w:rsidRPr="00915C62">
              <w:rPr>
                <w:rFonts w:cs="Times New Roman"/>
                <w:sz w:val="22"/>
              </w:rPr>
              <w:t>%</w:t>
            </w:r>
          </w:p>
        </w:tc>
        <w:tc>
          <w:tcPr>
            <w:tcW w:w="1389" w:type="pct"/>
          </w:tcPr>
          <w:p w14:paraId="324CBEBE"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31,32</w:t>
            </w:r>
          </w:p>
        </w:tc>
      </w:tr>
      <w:tr w:rsidR="00E5408C" w:rsidRPr="00915C62" w14:paraId="2ECE8B8E" w14:textId="77777777" w:rsidTr="00E5408C">
        <w:tc>
          <w:tcPr>
            <w:tcW w:w="2501" w:type="pct"/>
            <w:vMerge w:val="restart"/>
            <w:vAlign w:val="center"/>
          </w:tcPr>
          <w:p w14:paraId="01268784" w14:textId="77777777" w:rsidR="00E5408C" w:rsidRPr="00915C62" w:rsidRDefault="00E5408C" w:rsidP="00A937A3">
            <w:pPr>
              <w:ind w:left="142" w:firstLine="0"/>
              <w:jc w:val="left"/>
              <w:rPr>
                <w:rFonts w:cs="Times New Roman"/>
                <w:sz w:val="22"/>
              </w:rPr>
            </w:pPr>
            <w:r w:rsidRPr="00915C62">
              <w:rPr>
                <w:rFonts w:eastAsia="Times New Roman" w:cs="Times New Roman"/>
                <w:color w:val="000000"/>
                <w:sz w:val="22"/>
                <w:lang w:eastAsia="ru-RU"/>
              </w:rPr>
              <w:t>котельная ОПХ</w:t>
            </w:r>
          </w:p>
        </w:tc>
        <w:tc>
          <w:tcPr>
            <w:tcW w:w="1110" w:type="pct"/>
          </w:tcPr>
          <w:p w14:paraId="3E298E12" w14:textId="77777777" w:rsidR="00E5408C" w:rsidRPr="00915C62" w:rsidRDefault="00E5408C" w:rsidP="001C089D">
            <w:pPr>
              <w:ind w:firstLine="0"/>
              <w:jc w:val="center"/>
              <w:rPr>
                <w:rFonts w:cs="Times New Roman"/>
                <w:sz w:val="22"/>
              </w:rPr>
            </w:pPr>
            <w:r w:rsidRPr="00915C62">
              <w:rPr>
                <w:rFonts w:cs="Times New Roman"/>
                <w:sz w:val="22"/>
              </w:rPr>
              <w:t>Гкал/год</w:t>
            </w:r>
          </w:p>
        </w:tc>
        <w:tc>
          <w:tcPr>
            <w:tcW w:w="1389" w:type="pct"/>
          </w:tcPr>
          <w:p w14:paraId="5B3C2E71"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364,491</w:t>
            </w:r>
          </w:p>
        </w:tc>
      </w:tr>
      <w:tr w:rsidR="00E5408C" w:rsidRPr="00915C62" w14:paraId="7AA5D045" w14:textId="77777777" w:rsidTr="00E5408C">
        <w:tc>
          <w:tcPr>
            <w:tcW w:w="2501" w:type="pct"/>
            <w:vMerge/>
          </w:tcPr>
          <w:p w14:paraId="44CC8CA5" w14:textId="77777777" w:rsidR="00E5408C" w:rsidRPr="00915C62" w:rsidRDefault="00E5408C" w:rsidP="001C089D">
            <w:pPr>
              <w:ind w:firstLine="0"/>
              <w:rPr>
                <w:rFonts w:cs="Times New Roman"/>
                <w:sz w:val="22"/>
              </w:rPr>
            </w:pPr>
          </w:p>
        </w:tc>
        <w:tc>
          <w:tcPr>
            <w:tcW w:w="1110" w:type="pct"/>
          </w:tcPr>
          <w:p w14:paraId="763C6969" w14:textId="77777777" w:rsidR="00E5408C" w:rsidRPr="00915C62" w:rsidRDefault="00E5408C" w:rsidP="001C089D">
            <w:pPr>
              <w:ind w:firstLine="0"/>
              <w:jc w:val="center"/>
              <w:rPr>
                <w:rFonts w:cs="Times New Roman"/>
                <w:sz w:val="22"/>
              </w:rPr>
            </w:pPr>
            <w:r w:rsidRPr="00915C62">
              <w:rPr>
                <w:rFonts w:cs="Times New Roman"/>
                <w:sz w:val="22"/>
              </w:rPr>
              <w:t>%</w:t>
            </w:r>
          </w:p>
        </w:tc>
        <w:tc>
          <w:tcPr>
            <w:tcW w:w="1389" w:type="pct"/>
          </w:tcPr>
          <w:p w14:paraId="06A4C853" w14:textId="77777777" w:rsidR="00E5408C" w:rsidRPr="00915C62" w:rsidRDefault="00E5408C" w:rsidP="001C089D">
            <w:pPr>
              <w:spacing w:line="240" w:lineRule="auto"/>
              <w:ind w:firstLine="0"/>
              <w:jc w:val="center"/>
              <w:rPr>
                <w:rFonts w:cs="Times New Roman"/>
                <w:sz w:val="22"/>
              </w:rPr>
            </w:pPr>
            <w:r w:rsidRPr="00915C62">
              <w:rPr>
                <w:rFonts w:cs="Times New Roman"/>
                <w:sz w:val="22"/>
              </w:rPr>
              <w:t>16,57</w:t>
            </w:r>
          </w:p>
        </w:tc>
      </w:tr>
    </w:tbl>
    <w:p w14:paraId="4633E924" w14:textId="77777777" w:rsidR="00915C62" w:rsidRDefault="00915C62" w:rsidP="008E0EA6">
      <w:pPr>
        <w:spacing w:before="6"/>
        <w:ind w:left="284" w:firstLine="425"/>
        <w:rPr>
          <w:rFonts w:eastAsia="Times New Roman"/>
          <w:spacing w:val="-1"/>
          <w:sz w:val="24"/>
          <w:szCs w:val="24"/>
          <w:highlight w:val="yellow"/>
        </w:rPr>
      </w:pPr>
    </w:p>
    <w:p w14:paraId="5083F081" w14:textId="77777777" w:rsidR="00915C62" w:rsidRDefault="00915C62" w:rsidP="008E0EA6">
      <w:pPr>
        <w:spacing w:before="6"/>
        <w:ind w:left="284" w:firstLine="425"/>
        <w:rPr>
          <w:rFonts w:eastAsia="Times New Roman"/>
          <w:spacing w:val="-1"/>
          <w:sz w:val="24"/>
          <w:szCs w:val="24"/>
          <w:highlight w:val="yellow"/>
        </w:rPr>
      </w:pPr>
    </w:p>
    <w:p w14:paraId="70AE6A50" w14:textId="77777777" w:rsidR="00BD774B" w:rsidRPr="00B06880" w:rsidRDefault="00BD774B" w:rsidP="00CA5B1E">
      <w:pPr>
        <w:pStyle w:val="3"/>
        <w:numPr>
          <w:ilvl w:val="2"/>
          <w:numId w:val="57"/>
        </w:numPr>
        <w:tabs>
          <w:tab w:val="left" w:pos="426"/>
          <w:tab w:val="left" w:pos="1418"/>
        </w:tabs>
        <w:spacing w:before="0" w:after="0"/>
        <w:ind w:left="1418" w:hanging="851"/>
        <w:rPr>
          <w:sz w:val="24"/>
          <w:szCs w:val="24"/>
        </w:rPr>
      </w:pPr>
      <w:bookmarkStart w:id="81" w:name="_Toc499140786"/>
      <w:bookmarkStart w:id="82" w:name="_Toc16680099"/>
      <w:r w:rsidRPr="00B06880">
        <w:rPr>
          <w:sz w:val="24"/>
          <w:szCs w:val="24"/>
        </w:rPr>
        <w:t>Предписания надзорных органов по запрещению дальнейшей эксплуатации участков тепловой сети и результаты их исполнения</w:t>
      </w:r>
      <w:bookmarkEnd w:id="81"/>
      <w:bookmarkEnd w:id="82"/>
    </w:p>
    <w:p w14:paraId="6E317D04" w14:textId="77777777" w:rsidR="008E0EA6" w:rsidRPr="00B06880" w:rsidRDefault="008E0EA6" w:rsidP="00D32F7A">
      <w:pPr>
        <w:autoSpaceDE w:val="0"/>
        <w:autoSpaceDN w:val="0"/>
        <w:adjustRightInd w:val="0"/>
        <w:spacing w:line="240" w:lineRule="auto"/>
        <w:rPr>
          <w:rFonts w:cs="Times New Roman"/>
          <w:color w:val="000000"/>
          <w:sz w:val="24"/>
          <w:szCs w:val="24"/>
        </w:rPr>
      </w:pPr>
      <w:r w:rsidRPr="00B06880">
        <w:rPr>
          <w:rFonts w:eastAsia="Times New Roman"/>
          <w:spacing w:val="-1"/>
          <w:sz w:val="24"/>
          <w:szCs w:val="24"/>
        </w:rPr>
        <w:t>По состоянию на 201</w:t>
      </w:r>
      <w:r w:rsidR="00B06880" w:rsidRPr="00B06880">
        <w:rPr>
          <w:rFonts w:eastAsia="Times New Roman"/>
          <w:spacing w:val="-1"/>
          <w:sz w:val="24"/>
          <w:szCs w:val="24"/>
        </w:rPr>
        <w:t>9</w:t>
      </w:r>
      <w:r w:rsidRPr="00B06880">
        <w:rPr>
          <w:rFonts w:eastAsia="Times New Roman"/>
          <w:spacing w:val="-1"/>
          <w:sz w:val="24"/>
          <w:szCs w:val="24"/>
        </w:rPr>
        <w:t xml:space="preserve"> год предписания надзорных органов по запрещению дальнейшей эксплуатации участков тепловой сети </w:t>
      </w:r>
      <w:r w:rsidR="00D32F7A" w:rsidRPr="00B06880">
        <w:rPr>
          <w:rFonts w:cs="Times New Roman"/>
          <w:color w:val="000000"/>
          <w:sz w:val="24"/>
          <w:szCs w:val="24"/>
        </w:rPr>
        <w:t xml:space="preserve">АО «Тутаевская ПГУ» </w:t>
      </w:r>
      <w:r w:rsidRPr="00B06880">
        <w:rPr>
          <w:rFonts w:eastAsia="Times New Roman"/>
          <w:spacing w:val="-1"/>
          <w:sz w:val="24"/>
          <w:szCs w:val="24"/>
        </w:rPr>
        <w:t>и</w:t>
      </w:r>
      <w:r w:rsidR="00B06880" w:rsidRPr="00B06880">
        <w:rPr>
          <w:rFonts w:eastAsia="Times New Roman"/>
          <w:spacing w:val="-1"/>
          <w:sz w:val="24"/>
          <w:szCs w:val="24"/>
        </w:rPr>
        <w:t xml:space="preserve"> </w:t>
      </w:r>
      <w:r w:rsidRPr="00B06880">
        <w:rPr>
          <w:rFonts w:eastAsia="Times New Roman"/>
          <w:spacing w:val="-1"/>
          <w:sz w:val="24"/>
          <w:szCs w:val="24"/>
        </w:rPr>
        <w:t xml:space="preserve"> </w:t>
      </w:r>
      <w:r w:rsidR="00B06880" w:rsidRPr="00B06880">
        <w:rPr>
          <w:rFonts w:cs="Times New Roman"/>
          <w:sz w:val="24"/>
          <w:szCs w:val="24"/>
        </w:rPr>
        <w:t>МУП ТМР «ТКС»</w:t>
      </w:r>
      <w:r w:rsidRPr="00B06880">
        <w:rPr>
          <w:rFonts w:eastAsia="Times New Roman"/>
          <w:spacing w:val="-1"/>
          <w:sz w:val="24"/>
          <w:szCs w:val="24"/>
        </w:rPr>
        <w:t xml:space="preserve"> не выдавались.</w:t>
      </w:r>
    </w:p>
    <w:p w14:paraId="7B95E954" w14:textId="77777777" w:rsidR="008E0EA6" w:rsidRPr="00B06880" w:rsidRDefault="008E0EA6" w:rsidP="008E0EA6">
      <w:pPr>
        <w:spacing w:before="6"/>
        <w:ind w:left="284" w:firstLine="425"/>
        <w:rPr>
          <w:rFonts w:eastAsia="Times New Roman"/>
          <w:spacing w:val="-1"/>
          <w:sz w:val="24"/>
          <w:szCs w:val="24"/>
          <w:highlight w:val="yellow"/>
        </w:rPr>
      </w:pPr>
    </w:p>
    <w:p w14:paraId="4125247E" w14:textId="77777777" w:rsidR="00D1668F" w:rsidRPr="00315B98" w:rsidRDefault="00D1668F" w:rsidP="00D1668F">
      <w:pPr>
        <w:rPr>
          <w:highlight w:val="yellow"/>
          <w:lang w:eastAsia="ru-RU"/>
        </w:rPr>
      </w:pPr>
    </w:p>
    <w:p w14:paraId="48F5BBAE" w14:textId="77777777" w:rsidR="00BD774B" w:rsidRPr="00E5408C" w:rsidRDefault="00BD774B" w:rsidP="00CA5B1E">
      <w:pPr>
        <w:pStyle w:val="3"/>
        <w:numPr>
          <w:ilvl w:val="2"/>
          <w:numId w:val="57"/>
        </w:numPr>
        <w:tabs>
          <w:tab w:val="left" w:pos="426"/>
          <w:tab w:val="left" w:pos="1418"/>
        </w:tabs>
        <w:spacing w:before="0" w:after="0"/>
        <w:ind w:left="1418" w:hanging="851"/>
        <w:rPr>
          <w:sz w:val="24"/>
          <w:szCs w:val="24"/>
        </w:rPr>
      </w:pPr>
      <w:bookmarkStart w:id="83" w:name="_Toc499140787"/>
      <w:bookmarkStart w:id="84" w:name="_Toc16680100"/>
      <w:r w:rsidRPr="00E5408C">
        <w:rPr>
          <w:sz w:val="24"/>
          <w:szCs w:val="24"/>
        </w:rPr>
        <w:t xml:space="preserve">Описание типов присоединений теплопотребляющих установок потребителей к тепловым сетям с выделением наиболее </w:t>
      </w:r>
      <w:r w:rsidRPr="00E5408C">
        <w:rPr>
          <w:sz w:val="24"/>
          <w:szCs w:val="24"/>
        </w:rPr>
        <w:lastRenderedPageBreak/>
        <w:t>распространенных, определяющих выбор и обоснование графика регулирования отпуска тепловой энергии потребителям</w:t>
      </w:r>
      <w:bookmarkEnd w:id="83"/>
      <w:bookmarkEnd w:id="84"/>
    </w:p>
    <w:p w14:paraId="162DEE1C" w14:textId="77777777" w:rsidR="008E0EA6" w:rsidRPr="00E5408C" w:rsidRDefault="008E0EA6" w:rsidP="00E5408C">
      <w:pPr>
        <w:tabs>
          <w:tab w:val="left" w:pos="0"/>
        </w:tabs>
        <w:spacing w:before="240"/>
        <w:rPr>
          <w:rFonts w:eastAsia="Times New Roman"/>
          <w:spacing w:val="-1"/>
          <w:sz w:val="24"/>
          <w:szCs w:val="24"/>
        </w:rPr>
      </w:pPr>
      <w:r w:rsidRPr="00E5408C">
        <w:rPr>
          <w:rFonts w:eastAsia="Times New Roman"/>
          <w:spacing w:val="-1"/>
          <w:sz w:val="24"/>
          <w:szCs w:val="24"/>
        </w:rPr>
        <w:t>Присоединение потребителей к тепловым сетям в г. Тутаев осуществляется через Центральные тепловые пункты (ЦТП).</w:t>
      </w:r>
    </w:p>
    <w:p w14:paraId="7B147139" w14:textId="77777777" w:rsidR="008E0EA6" w:rsidRPr="00E5408C" w:rsidRDefault="008E0EA6" w:rsidP="00E02AAC">
      <w:pPr>
        <w:tabs>
          <w:tab w:val="left" w:pos="0"/>
        </w:tabs>
        <w:autoSpaceDE w:val="0"/>
        <w:autoSpaceDN w:val="0"/>
        <w:adjustRightInd w:val="0"/>
        <w:spacing w:line="240" w:lineRule="auto"/>
        <w:rPr>
          <w:rFonts w:cs="Times New Roman"/>
          <w:color w:val="000000"/>
          <w:sz w:val="24"/>
          <w:szCs w:val="24"/>
        </w:rPr>
      </w:pPr>
      <w:r w:rsidRPr="00E5408C">
        <w:rPr>
          <w:rFonts w:eastAsia="Times New Roman"/>
          <w:spacing w:val="-1"/>
          <w:sz w:val="24"/>
          <w:szCs w:val="24"/>
        </w:rPr>
        <w:t xml:space="preserve">По состоянию на 2017 год в г. Тутаев насчитывается 6 ЦТП. Все вышеперечисленные  объекты  находятся  на  тепловых  сетях  районной  котельной  </w:t>
      </w:r>
      <w:r w:rsidR="00E02AAC" w:rsidRPr="00E5408C">
        <w:rPr>
          <w:rFonts w:cs="Times New Roman"/>
          <w:color w:val="000000"/>
          <w:sz w:val="24"/>
          <w:szCs w:val="24"/>
        </w:rPr>
        <w:t>АО «Тутаевская ПГУ»</w:t>
      </w:r>
      <w:r w:rsidRPr="00E5408C">
        <w:rPr>
          <w:rFonts w:eastAsia="Times New Roman"/>
          <w:spacing w:val="-1"/>
          <w:sz w:val="24"/>
          <w:szCs w:val="24"/>
        </w:rPr>
        <w:t>.</w:t>
      </w:r>
    </w:p>
    <w:p w14:paraId="5A489BBB" w14:textId="77777777" w:rsidR="008E0EA6" w:rsidRPr="00E5408C" w:rsidRDefault="008E0EA6" w:rsidP="00E02AAC">
      <w:pPr>
        <w:tabs>
          <w:tab w:val="left" w:pos="0"/>
        </w:tabs>
        <w:spacing w:before="6"/>
        <w:rPr>
          <w:rFonts w:eastAsia="Times New Roman"/>
          <w:spacing w:val="-1"/>
          <w:sz w:val="24"/>
          <w:szCs w:val="24"/>
        </w:rPr>
      </w:pPr>
      <w:r w:rsidRPr="00E5408C">
        <w:rPr>
          <w:rFonts w:eastAsia="Times New Roman"/>
          <w:spacing w:val="-1"/>
          <w:sz w:val="24"/>
          <w:szCs w:val="24"/>
        </w:rPr>
        <w:t>ЦТП работают в режиме подкачивающих насосных станций. Потребители снабжаются горячей водой по открытой схеме.</w:t>
      </w:r>
    </w:p>
    <w:p w14:paraId="2E8B30DF" w14:textId="77777777" w:rsidR="0013759C" w:rsidRPr="00E5408C" w:rsidRDefault="008E0EA6" w:rsidP="00E02AAC">
      <w:pPr>
        <w:tabs>
          <w:tab w:val="left" w:pos="0"/>
        </w:tabs>
        <w:spacing w:before="6"/>
        <w:rPr>
          <w:rFonts w:eastAsia="Times New Roman"/>
          <w:spacing w:val="-1"/>
          <w:sz w:val="24"/>
          <w:szCs w:val="24"/>
        </w:rPr>
      </w:pPr>
      <w:r w:rsidRPr="00E5408C">
        <w:rPr>
          <w:rFonts w:eastAsia="Times New Roman"/>
          <w:spacing w:val="-1"/>
          <w:sz w:val="24"/>
          <w:szCs w:val="24"/>
        </w:rPr>
        <w:t>ЦТП представляют собой здания, без установленного теплообменного оборудования,   к   которым   подведены   трубопроводы   общего   назначения Система теплоснабжения от ЦТП 2-х трубная, открытая. Присоединение потребителей к тепловой сети выполнено по зависимой схеме.</w:t>
      </w:r>
    </w:p>
    <w:p w14:paraId="2CDEAFFB" w14:textId="77777777" w:rsidR="00D1668F" w:rsidRPr="00E5408C" w:rsidRDefault="00D1668F" w:rsidP="00E02AAC">
      <w:pPr>
        <w:pStyle w:val="affe"/>
        <w:tabs>
          <w:tab w:val="left" w:pos="0"/>
        </w:tabs>
        <w:spacing w:line="276" w:lineRule="auto"/>
        <w:ind w:firstLine="709"/>
        <w:rPr>
          <w:sz w:val="24"/>
          <w:szCs w:val="24"/>
          <w:shd w:val="clear" w:color="auto" w:fill="FFFFFF"/>
        </w:rPr>
      </w:pPr>
      <w:r w:rsidRPr="00E5408C">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sidRPr="00E5408C">
        <w:rPr>
          <w:rStyle w:val="apple-converted-space"/>
          <w:sz w:val="24"/>
          <w:szCs w:val="24"/>
          <w:shd w:val="clear" w:color="auto" w:fill="FFFFFF"/>
        </w:rPr>
        <w:t> </w:t>
      </w:r>
      <w:r w:rsidRPr="00E5408C">
        <w:rPr>
          <w:rStyle w:val="aff2"/>
          <w:b w:val="0"/>
          <w:sz w:val="24"/>
          <w:szCs w:val="24"/>
          <w:shd w:val="clear" w:color="auto" w:fill="FFFFFF"/>
        </w:rPr>
        <w:t>дополнение статьи 29 частью 8</w:t>
      </w:r>
      <w:r w:rsidRPr="00E5408C">
        <w:rPr>
          <w:b/>
          <w:sz w:val="24"/>
          <w:szCs w:val="24"/>
          <w:shd w:val="clear" w:color="auto" w:fill="FFFFFF"/>
        </w:rPr>
        <w:t>:</w:t>
      </w:r>
    </w:p>
    <w:p w14:paraId="76120945" w14:textId="77777777" w:rsidR="00D1668F" w:rsidRPr="00E5408C" w:rsidRDefault="00D1668F" w:rsidP="00E02AAC">
      <w:pPr>
        <w:pStyle w:val="affe"/>
        <w:tabs>
          <w:tab w:val="left" w:pos="0"/>
        </w:tabs>
        <w:spacing w:before="0" w:line="276" w:lineRule="auto"/>
        <w:ind w:firstLine="709"/>
        <w:rPr>
          <w:sz w:val="24"/>
          <w:szCs w:val="24"/>
          <w:shd w:val="clear" w:color="auto" w:fill="FFFFFF"/>
        </w:rPr>
      </w:pPr>
      <w:r w:rsidRPr="00E5408C">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CFA9B25" w14:textId="77777777" w:rsidR="00D1668F" w:rsidRPr="00E5408C" w:rsidRDefault="00D1668F" w:rsidP="00E02AAC">
      <w:pPr>
        <w:pStyle w:val="affe"/>
        <w:tabs>
          <w:tab w:val="left" w:pos="0"/>
        </w:tabs>
        <w:spacing w:before="0" w:line="276" w:lineRule="auto"/>
        <w:ind w:firstLine="709"/>
        <w:rPr>
          <w:sz w:val="24"/>
          <w:szCs w:val="24"/>
          <w:shd w:val="clear" w:color="auto" w:fill="FFFFFF"/>
        </w:rPr>
      </w:pPr>
      <w:r w:rsidRPr="00E5408C">
        <w:rPr>
          <w:sz w:val="24"/>
          <w:szCs w:val="24"/>
          <w:shd w:val="clear" w:color="auto" w:fill="FFFFFF"/>
        </w:rPr>
        <w:t>Кроме этого:</w:t>
      </w:r>
      <w:r w:rsidRPr="00E5408C">
        <w:rPr>
          <w:rStyle w:val="apple-converted-space"/>
          <w:sz w:val="24"/>
          <w:szCs w:val="24"/>
          <w:shd w:val="clear" w:color="auto" w:fill="FFFFFF"/>
        </w:rPr>
        <w:t> </w:t>
      </w:r>
      <w:r w:rsidRPr="00E5408C">
        <w:rPr>
          <w:rStyle w:val="aff2"/>
          <w:b w:val="0"/>
          <w:sz w:val="24"/>
          <w:szCs w:val="24"/>
          <w:shd w:val="clear" w:color="auto" w:fill="FFFFFF"/>
        </w:rPr>
        <w:t>дополнение статьи 29 частью 9</w:t>
      </w:r>
      <w:r w:rsidRPr="00E5408C">
        <w:rPr>
          <w:b/>
          <w:sz w:val="24"/>
          <w:szCs w:val="24"/>
          <w:shd w:val="clear" w:color="auto" w:fill="FFFFFF"/>
        </w:rPr>
        <w:t>:</w:t>
      </w:r>
    </w:p>
    <w:p w14:paraId="251EB6AE" w14:textId="77777777" w:rsidR="00D1668F" w:rsidRPr="00E5408C" w:rsidRDefault="00D1668F" w:rsidP="00E02AAC">
      <w:pPr>
        <w:pStyle w:val="affe"/>
        <w:tabs>
          <w:tab w:val="left" w:pos="0"/>
        </w:tabs>
        <w:spacing w:before="0" w:line="276" w:lineRule="auto"/>
        <w:ind w:firstLine="709"/>
        <w:rPr>
          <w:sz w:val="24"/>
          <w:szCs w:val="24"/>
          <w:shd w:val="clear" w:color="auto" w:fill="FFFFFF"/>
        </w:rPr>
      </w:pPr>
      <w:r w:rsidRPr="00E5408C">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652FBB1" w14:textId="77777777" w:rsidR="00BD774B" w:rsidRPr="00E5408C" w:rsidRDefault="00BD774B" w:rsidP="007D2F29">
      <w:pPr>
        <w:rPr>
          <w:sz w:val="24"/>
          <w:szCs w:val="24"/>
        </w:rPr>
      </w:pPr>
    </w:p>
    <w:p w14:paraId="588E7DE8" w14:textId="77777777" w:rsidR="00BD774B" w:rsidRPr="00E5408C" w:rsidRDefault="00BD774B" w:rsidP="00CA5B1E">
      <w:pPr>
        <w:pStyle w:val="3"/>
        <w:numPr>
          <w:ilvl w:val="2"/>
          <w:numId w:val="57"/>
        </w:numPr>
        <w:tabs>
          <w:tab w:val="left" w:pos="426"/>
          <w:tab w:val="left" w:pos="1418"/>
        </w:tabs>
        <w:spacing w:before="0" w:after="0"/>
        <w:ind w:left="1418" w:hanging="851"/>
        <w:rPr>
          <w:sz w:val="24"/>
          <w:szCs w:val="24"/>
        </w:rPr>
      </w:pPr>
      <w:bookmarkStart w:id="85" w:name="_Toc499140788"/>
      <w:bookmarkStart w:id="86" w:name="_Toc16680101"/>
      <w:r w:rsidRPr="00E5408C">
        <w:rPr>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bookmarkEnd w:id="86"/>
    </w:p>
    <w:p w14:paraId="6D81077E" w14:textId="77777777" w:rsidR="004A1868" w:rsidRPr="00E5408C" w:rsidRDefault="004A1868" w:rsidP="00972269">
      <w:pPr>
        <w:pStyle w:val="affe"/>
        <w:spacing w:before="0" w:line="276" w:lineRule="auto"/>
        <w:ind w:firstLine="0"/>
        <w:rPr>
          <w:sz w:val="24"/>
          <w:szCs w:val="24"/>
          <w:shd w:val="clear" w:color="auto" w:fill="FFFFFF"/>
        </w:rPr>
      </w:pPr>
    </w:p>
    <w:p w14:paraId="0A09614A" w14:textId="77777777" w:rsidR="004A1868" w:rsidRPr="007B378E" w:rsidRDefault="004A1868" w:rsidP="008E0EA6">
      <w:pPr>
        <w:pStyle w:val="affe"/>
        <w:spacing w:before="0" w:line="276" w:lineRule="auto"/>
        <w:ind w:firstLine="709"/>
        <w:rPr>
          <w:sz w:val="24"/>
          <w:szCs w:val="24"/>
        </w:rPr>
      </w:pPr>
      <w:r w:rsidRPr="007B378E">
        <w:rPr>
          <w:sz w:val="24"/>
          <w:szCs w:val="24"/>
        </w:rPr>
        <w:t>На конец 201</w:t>
      </w:r>
      <w:r w:rsidR="00E5408C" w:rsidRPr="007B378E">
        <w:rPr>
          <w:sz w:val="24"/>
          <w:szCs w:val="24"/>
        </w:rPr>
        <w:t>8</w:t>
      </w:r>
      <w:r w:rsidRPr="007B378E">
        <w:rPr>
          <w:sz w:val="24"/>
          <w:szCs w:val="24"/>
        </w:rPr>
        <w:t xml:space="preserve"> года в многоквартирных домах г</w:t>
      </w:r>
      <w:r w:rsidR="00E5408C" w:rsidRPr="007B378E">
        <w:rPr>
          <w:sz w:val="24"/>
          <w:szCs w:val="24"/>
        </w:rPr>
        <w:t>орода Тутаева было установлено 109</w:t>
      </w:r>
      <w:r w:rsidRPr="007B378E">
        <w:rPr>
          <w:sz w:val="24"/>
          <w:szCs w:val="24"/>
        </w:rPr>
        <w:t xml:space="preserve"> общедомовых приборов учета</w:t>
      </w:r>
      <w:r w:rsidR="00E5408C" w:rsidRPr="007B378E">
        <w:rPr>
          <w:sz w:val="24"/>
          <w:szCs w:val="24"/>
        </w:rPr>
        <w:t xml:space="preserve"> (на конец 2016 года было установлено 45 единиц)</w:t>
      </w:r>
      <w:r w:rsidRPr="007B378E">
        <w:rPr>
          <w:sz w:val="24"/>
          <w:szCs w:val="24"/>
        </w:rPr>
        <w:t xml:space="preserve">. </w:t>
      </w:r>
    </w:p>
    <w:p w14:paraId="24E618BE" w14:textId="77777777" w:rsidR="008E0EA6" w:rsidRPr="007B378E" w:rsidRDefault="008E0EA6" w:rsidP="008E0EA6">
      <w:pPr>
        <w:pStyle w:val="affe"/>
        <w:spacing w:before="0" w:line="276" w:lineRule="auto"/>
        <w:ind w:firstLine="709"/>
        <w:rPr>
          <w:sz w:val="24"/>
          <w:szCs w:val="24"/>
          <w:shd w:val="clear" w:color="auto" w:fill="FFFFFF"/>
        </w:rPr>
      </w:pPr>
      <w:r w:rsidRPr="007B378E">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2A500817" w14:textId="77777777" w:rsidR="008E0EA6" w:rsidRPr="007B378E" w:rsidRDefault="008E0EA6" w:rsidP="008E0EA6">
      <w:pPr>
        <w:pStyle w:val="affe"/>
        <w:spacing w:before="0" w:line="276" w:lineRule="auto"/>
        <w:ind w:firstLine="709"/>
        <w:rPr>
          <w:sz w:val="24"/>
          <w:szCs w:val="24"/>
          <w:shd w:val="clear" w:color="auto" w:fill="FFFFFF"/>
        </w:rPr>
      </w:pPr>
      <w:r w:rsidRPr="007B378E">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14:paraId="5B5336BE" w14:textId="77777777" w:rsidR="008E0EA6" w:rsidRPr="00E5408C" w:rsidRDefault="008E0EA6" w:rsidP="008E0EA6">
      <w:pPr>
        <w:pStyle w:val="affe"/>
        <w:spacing w:before="0" w:line="276" w:lineRule="auto"/>
        <w:ind w:firstLine="709"/>
        <w:rPr>
          <w:sz w:val="24"/>
          <w:szCs w:val="24"/>
          <w:shd w:val="clear" w:color="auto" w:fill="FFFFFF"/>
        </w:rPr>
      </w:pPr>
      <w:r w:rsidRPr="00E5408C">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14:paraId="2267EF71" w14:textId="77777777" w:rsidR="008E0EA6" w:rsidRPr="00E5408C" w:rsidRDefault="008E0EA6" w:rsidP="008E0EA6">
      <w:pPr>
        <w:pStyle w:val="affe"/>
        <w:spacing w:before="0" w:line="276" w:lineRule="auto"/>
        <w:ind w:firstLine="709"/>
        <w:rPr>
          <w:sz w:val="24"/>
          <w:szCs w:val="24"/>
          <w:shd w:val="clear" w:color="auto" w:fill="FFFFFF"/>
        </w:rPr>
      </w:pPr>
      <w:r w:rsidRPr="00E5408C">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r w:rsidR="00643510" w:rsidRPr="00E5408C">
        <w:rPr>
          <w:sz w:val="24"/>
          <w:szCs w:val="24"/>
          <w:shd w:val="clear" w:color="auto" w:fill="FFFFFF"/>
        </w:rPr>
        <w:t>.</w:t>
      </w:r>
    </w:p>
    <w:p w14:paraId="0859826B" w14:textId="77777777" w:rsidR="00643510" w:rsidRPr="00A937A3" w:rsidRDefault="00643510" w:rsidP="008E0EA6">
      <w:pPr>
        <w:pStyle w:val="affe"/>
        <w:spacing w:before="0" w:line="276" w:lineRule="auto"/>
        <w:ind w:firstLine="709"/>
        <w:rPr>
          <w:sz w:val="24"/>
          <w:szCs w:val="24"/>
          <w:shd w:val="clear" w:color="auto" w:fill="FFFFFF"/>
        </w:rPr>
      </w:pPr>
      <w:r w:rsidRPr="00A937A3">
        <w:rPr>
          <w:sz w:val="24"/>
          <w:szCs w:val="24"/>
          <w:shd w:val="clear" w:color="auto" w:fill="FFFFFF"/>
        </w:rPr>
        <w:t>До 2020 года планируется установить еще</w:t>
      </w:r>
      <w:r w:rsidR="00A84080" w:rsidRPr="00A937A3">
        <w:rPr>
          <w:sz w:val="24"/>
          <w:szCs w:val="24"/>
          <w:shd w:val="clear" w:color="auto" w:fill="FFFFFF"/>
        </w:rPr>
        <w:t xml:space="preserve"> 200 </w:t>
      </w:r>
      <w:r w:rsidR="00A937A3">
        <w:rPr>
          <w:sz w:val="24"/>
          <w:szCs w:val="24"/>
          <w:shd w:val="clear" w:color="auto" w:fill="FFFFFF"/>
        </w:rPr>
        <w:t>ед. ОДПУ.</w:t>
      </w:r>
    </w:p>
    <w:p w14:paraId="6CECF778" w14:textId="77777777" w:rsidR="0083311A" w:rsidRPr="00E5408C" w:rsidRDefault="0083311A" w:rsidP="007D2F29">
      <w:pPr>
        <w:rPr>
          <w:sz w:val="24"/>
          <w:szCs w:val="24"/>
        </w:rPr>
      </w:pPr>
    </w:p>
    <w:p w14:paraId="59DEA410" w14:textId="77777777" w:rsidR="00BD774B" w:rsidRPr="00E5408C" w:rsidRDefault="00BD774B" w:rsidP="00CA5B1E">
      <w:pPr>
        <w:pStyle w:val="3"/>
        <w:numPr>
          <w:ilvl w:val="2"/>
          <w:numId w:val="57"/>
        </w:numPr>
        <w:tabs>
          <w:tab w:val="left" w:pos="426"/>
          <w:tab w:val="left" w:pos="1418"/>
        </w:tabs>
        <w:spacing w:before="0" w:after="0"/>
        <w:ind w:left="1418" w:hanging="851"/>
        <w:rPr>
          <w:sz w:val="24"/>
          <w:szCs w:val="24"/>
        </w:rPr>
      </w:pPr>
      <w:bookmarkStart w:id="87" w:name="_Toc499140789"/>
      <w:bookmarkStart w:id="88" w:name="_Toc16680102"/>
      <w:r w:rsidRPr="00E5408C">
        <w:rPr>
          <w:sz w:val="24"/>
          <w:szCs w:val="24"/>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7"/>
      <w:bookmarkEnd w:id="88"/>
    </w:p>
    <w:p w14:paraId="4D48E230" w14:textId="77777777" w:rsidR="008E0EA6" w:rsidRPr="00E5408C" w:rsidRDefault="008E0EA6" w:rsidP="00E5408C">
      <w:pPr>
        <w:pStyle w:val="affe"/>
        <w:spacing w:line="276" w:lineRule="auto"/>
        <w:ind w:firstLine="709"/>
        <w:rPr>
          <w:sz w:val="24"/>
          <w:szCs w:val="24"/>
          <w:shd w:val="clear" w:color="auto" w:fill="FFFFFF"/>
        </w:rPr>
      </w:pPr>
      <w:r w:rsidRPr="00E5408C">
        <w:rPr>
          <w:sz w:val="24"/>
          <w:szCs w:val="24"/>
          <w:shd w:val="clear" w:color="auto" w:fill="FFFFFF"/>
        </w:rPr>
        <w:t>В целях обеспечения качественного и надежного теплоснабжения функционирует круглосуточная аварийно-диспетчерская служба.</w:t>
      </w:r>
    </w:p>
    <w:p w14:paraId="001A2641" w14:textId="77777777" w:rsidR="000B30F0" w:rsidRDefault="000B30F0" w:rsidP="007D2F29">
      <w:pPr>
        <w:rPr>
          <w:sz w:val="24"/>
          <w:szCs w:val="24"/>
        </w:rPr>
      </w:pPr>
    </w:p>
    <w:p w14:paraId="063A44CA" w14:textId="77777777" w:rsidR="007102C8" w:rsidRPr="00E5408C" w:rsidRDefault="007102C8" w:rsidP="007D2F29">
      <w:pPr>
        <w:rPr>
          <w:sz w:val="24"/>
          <w:szCs w:val="24"/>
        </w:rPr>
      </w:pPr>
    </w:p>
    <w:p w14:paraId="046D9D34" w14:textId="77777777" w:rsidR="00BD774B" w:rsidRPr="00E5408C" w:rsidRDefault="00BD774B" w:rsidP="00CA5B1E">
      <w:pPr>
        <w:pStyle w:val="3"/>
        <w:numPr>
          <w:ilvl w:val="2"/>
          <w:numId w:val="57"/>
        </w:numPr>
        <w:tabs>
          <w:tab w:val="left" w:pos="426"/>
          <w:tab w:val="left" w:pos="1418"/>
        </w:tabs>
        <w:spacing w:before="0" w:after="0"/>
        <w:ind w:left="1418" w:hanging="851"/>
        <w:rPr>
          <w:sz w:val="24"/>
          <w:szCs w:val="24"/>
        </w:rPr>
      </w:pPr>
      <w:bookmarkStart w:id="89" w:name="_Toc499140790"/>
      <w:bookmarkStart w:id="90" w:name="_Toc16680103"/>
      <w:r w:rsidRPr="00E5408C">
        <w:rPr>
          <w:sz w:val="24"/>
          <w:szCs w:val="24"/>
        </w:rPr>
        <w:t>Уровень автоматизации и обслуживания центральных тепловых пунктов, насосных станций</w:t>
      </w:r>
      <w:bookmarkEnd w:id="89"/>
      <w:bookmarkEnd w:id="90"/>
    </w:p>
    <w:p w14:paraId="7C348EFE" w14:textId="77777777" w:rsidR="00EF4148" w:rsidRPr="00E5408C" w:rsidRDefault="00EF4148" w:rsidP="00EF4148">
      <w:pPr>
        <w:pStyle w:val="afa"/>
        <w:rPr>
          <w:rFonts w:ascii="Times New Roman" w:hAnsi="Times New Roman"/>
          <w:sz w:val="24"/>
          <w:szCs w:val="24"/>
        </w:rPr>
      </w:pPr>
      <w:r w:rsidRPr="00E5408C">
        <w:rPr>
          <w:rFonts w:ascii="Times New Roman" w:hAnsi="Times New Roman"/>
          <w:sz w:val="24"/>
          <w:szCs w:val="24"/>
        </w:rPr>
        <w:t>Св</w:t>
      </w:r>
      <w:r w:rsidRPr="00E5408C">
        <w:rPr>
          <w:rFonts w:ascii="Times New Roman" w:hAnsi="Times New Roman"/>
          <w:spacing w:val="-2"/>
          <w:sz w:val="24"/>
          <w:szCs w:val="24"/>
        </w:rPr>
        <w:t>е</w:t>
      </w:r>
      <w:r w:rsidRPr="00E5408C">
        <w:rPr>
          <w:rFonts w:ascii="Times New Roman" w:hAnsi="Times New Roman"/>
          <w:sz w:val="24"/>
          <w:szCs w:val="24"/>
        </w:rPr>
        <w:t>д</w:t>
      </w:r>
      <w:r w:rsidRPr="00E5408C">
        <w:rPr>
          <w:rFonts w:ascii="Times New Roman" w:hAnsi="Times New Roman"/>
          <w:spacing w:val="-1"/>
          <w:sz w:val="24"/>
          <w:szCs w:val="24"/>
        </w:rPr>
        <w:t>е</w:t>
      </w:r>
      <w:r w:rsidRPr="00E5408C">
        <w:rPr>
          <w:rFonts w:ascii="Times New Roman" w:hAnsi="Times New Roman"/>
          <w:sz w:val="24"/>
          <w:szCs w:val="24"/>
        </w:rPr>
        <w:t>ния об</w:t>
      </w:r>
      <w:r w:rsidRPr="00E5408C">
        <w:rPr>
          <w:rFonts w:ascii="Times New Roman" w:hAnsi="Times New Roman"/>
          <w:spacing w:val="2"/>
          <w:sz w:val="24"/>
          <w:szCs w:val="24"/>
        </w:rPr>
        <w:t xml:space="preserve"> </w:t>
      </w:r>
      <w:r w:rsidRPr="00E5408C">
        <w:rPr>
          <w:rFonts w:ascii="Times New Roman" w:hAnsi="Times New Roman"/>
          <w:spacing w:val="-5"/>
          <w:sz w:val="24"/>
          <w:szCs w:val="24"/>
        </w:rPr>
        <w:t>у</w:t>
      </w:r>
      <w:r w:rsidRPr="00E5408C">
        <w:rPr>
          <w:rFonts w:ascii="Times New Roman" w:hAnsi="Times New Roman"/>
          <w:sz w:val="24"/>
          <w:szCs w:val="24"/>
        </w:rPr>
        <w:t>ровне</w:t>
      </w:r>
      <w:r w:rsidRPr="00E5408C">
        <w:rPr>
          <w:rFonts w:ascii="Times New Roman" w:hAnsi="Times New Roman"/>
          <w:spacing w:val="-1"/>
          <w:sz w:val="24"/>
          <w:szCs w:val="24"/>
        </w:rPr>
        <w:t xml:space="preserve"> а</w:t>
      </w:r>
      <w:r w:rsidRPr="00E5408C">
        <w:rPr>
          <w:rFonts w:ascii="Times New Roman" w:hAnsi="Times New Roman"/>
          <w:sz w:val="24"/>
          <w:szCs w:val="24"/>
        </w:rPr>
        <w:t>в</w:t>
      </w:r>
      <w:r w:rsidRPr="00E5408C">
        <w:rPr>
          <w:rFonts w:ascii="Times New Roman" w:hAnsi="Times New Roman"/>
          <w:spacing w:val="2"/>
          <w:sz w:val="24"/>
          <w:szCs w:val="24"/>
        </w:rPr>
        <w:t>т</w:t>
      </w:r>
      <w:r w:rsidRPr="00E5408C">
        <w:rPr>
          <w:rFonts w:ascii="Times New Roman" w:hAnsi="Times New Roman"/>
          <w:sz w:val="24"/>
          <w:szCs w:val="24"/>
        </w:rPr>
        <w:t>о</w:t>
      </w:r>
      <w:r w:rsidRPr="00E5408C">
        <w:rPr>
          <w:rFonts w:ascii="Times New Roman" w:hAnsi="Times New Roman"/>
          <w:spacing w:val="-1"/>
          <w:sz w:val="24"/>
          <w:szCs w:val="24"/>
        </w:rPr>
        <w:t>ма</w:t>
      </w:r>
      <w:r w:rsidRPr="00E5408C">
        <w:rPr>
          <w:rFonts w:ascii="Times New Roman" w:hAnsi="Times New Roman"/>
          <w:sz w:val="24"/>
          <w:szCs w:val="24"/>
        </w:rPr>
        <w:t>тиз</w:t>
      </w:r>
      <w:r w:rsidRPr="00E5408C">
        <w:rPr>
          <w:rFonts w:ascii="Times New Roman" w:hAnsi="Times New Roman"/>
          <w:spacing w:val="-1"/>
          <w:sz w:val="24"/>
          <w:szCs w:val="24"/>
        </w:rPr>
        <w:t>а</w:t>
      </w:r>
      <w:r w:rsidRPr="00E5408C">
        <w:rPr>
          <w:rFonts w:ascii="Times New Roman" w:hAnsi="Times New Roman"/>
          <w:sz w:val="24"/>
          <w:szCs w:val="24"/>
        </w:rPr>
        <w:t>ц</w:t>
      </w:r>
      <w:r w:rsidRPr="00E5408C">
        <w:rPr>
          <w:rFonts w:ascii="Times New Roman" w:hAnsi="Times New Roman"/>
          <w:spacing w:val="-2"/>
          <w:sz w:val="24"/>
          <w:szCs w:val="24"/>
        </w:rPr>
        <w:t>и</w:t>
      </w:r>
      <w:r w:rsidRPr="00E5408C">
        <w:rPr>
          <w:rFonts w:ascii="Times New Roman" w:hAnsi="Times New Roman"/>
          <w:sz w:val="24"/>
          <w:szCs w:val="24"/>
        </w:rPr>
        <w:t>и ЦТП</w:t>
      </w:r>
      <w:r w:rsidRPr="00E5408C">
        <w:rPr>
          <w:rFonts w:ascii="Times New Roman" w:hAnsi="Times New Roman"/>
          <w:spacing w:val="-2"/>
          <w:sz w:val="24"/>
          <w:szCs w:val="24"/>
        </w:rPr>
        <w:t xml:space="preserve"> </w:t>
      </w:r>
      <w:r w:rsidRPr="00E5408C">
        <w:rPr>
          <w:rFonts w:ascii="Times New Roman" w:hAnsi="Times New Roman"/>
          <w:sz w:val="24"/>
          <w:szCs w:val="24"/>
        </w:rPr>
        <w:t>от</w:t>
      </w:r>
      <w:r w:rsidRPr="00E5408C">
        <w:rPr>
          <w:rFonts w:ascii="Times New Roman" w:hAnsi="Times New Roman"/>
          <w:spacing w:val="1"/>
          <w:sz w:val="24"/>
          <w:szCs w:val="24"/>
        </w:rPr>
        <w:t>с</w:t>
      </w:r>
      <w:r w:rsidRPr="00E5408C">
        <w:rPr>
          <w:rFonts w:ascii="Times New Roman" w:hAnsi="Times New Roman"/>
          <w:spacing w:val="-5"/>
          <w:sz w:val="24"/>
          <w:szCs w:val="24"/>
        </w:rPr>
        <w:t>у</w:t>
      </w:r>
      <w:r w:rsidRPr="00E5408C">
        <w:rPr>
          <w:rFonts w:ascii="Times New Roman" w:hAnsi="Times New Roman"/>
          <w:spacing w:val="2"/>
          <w:sz w:val="24"/>
          <w:szCs w:val="24"/>
        </w:rPr>
        <w:t>т</w:t>
      </w:r>
      <w:r w:rsidRPr="00E5408C">
        <w:rPr>
          <w:rFonts w:ascii="Times New Roman" w:hAnsi="Times New Roman"/>
          <w:spacing w:val="-1"/>
          <w:sz w:val="24"/>
          <w:szCs w:val="24"/>
        </w:rPr>
        <w:t>с</w:t>
      </w:r>
      <w:r w:rsidRPr="00E5408C">
        <w:rPr>
          <w:rFonts w:ascii="Times New Roman" w:hAnsi="Times New Roman"/>
          <w:sz w:val="24"/>
          <w:szCs w:val="24"/>
        </w:rPr>
        <w:t>т</w:t>
      </w:r>
      <w:r w:rsidRPr="00E5408C">
        <w:rPr>
          <w:rFonts w:ascii="Times New Roman" w:hAnsi="Times New Roman"/>
          <w:spacing w:val="1"/>
          <w:sz w:val="24"/>
          <w:szCs w:val="24"/>
        </w:rPr>
        <w:t>в</w:t>
      </w:r>
      <w:r w:rsidRPr="00E5408C">
        <w:rPr>
          <w:rFonts w:ascii="Times New Roman" w:hAnsi="Times New Roman"/>
          <w:spacing w:val="-5"/>
          <w:sz w:val="24"/>
          <w:szCs w:val="24"/>
        </w:rPr>
        <w:t>у</w:t>
      </w:r>
      <w:r w:rsidRPr="00E5408C">
        <w:rPr>
          <w:rFonts w:ascii="Times New Roman" w:hAnsi="Times New Roman"/>
          <w:sz w:val="24"/>
          <w:szCs w:val="24"/>
        </w:rPr>
        <w:t>ют.</w:t>
      </w:r>
    </w:p>
    <w:p w14:paraId="075E9BA8" w14:textId="77777777" w:rsidR="00D04311" w:rsidRPr="00315B98" w:rsidRDefault="00D04311" w:rsidP="00D04311">
      <w:pPr>
        <w:rPr>
          <w:sz w:val="24"/>
          <w:szCs w:val="24"/>
          <w:highlight w:val="yellow"/>
          <w:lang w:eastAsia="ru-RU"/>
        </w:rPr>
      </w:pPr>
    </w:p>
    <w:p w14:paraId="538638CC" w14:textId="77777777" w:rsidR="00800BF8" w:rsidRPr="00315B98" w:rsidRDefault="00800BF8" w:rsidP="007D2F29">
      <w:pPr>
        <w:rPr>
          <w:sz w:val="24"/>
          <w:szCs w:val="24"/>
          <w:highlight w:val="yellow"/>
        </w:rPr>
      </w:pPr>
    </w:p>
    <w:p w14:paraId="5F3DCFDC" w14:textId="77777777" w:rsidR="00BD774B" w:rsidRPr="00B06880" w:rsidRDefault="00BD774B" w:rsidP="00CA5B1E">
      <w:pPr>
        <w:pStyle w:val="3"/>
        <w:numPr>
          <w:ilvl w:val="2"/>
          <w:numId w:val="57"/>
        </w:numPr>
        <w:tabs>
          <w:tab w:val="left" w:pos="426"/>
          <w:tab w:val="left" w:pos="1418"/>
        </w:tabs>
        <w:spacing w:before="0" w:after="0"/>
        <w:ind w:left="1418" w:hanging="851"/>
        <w:rPr>
          <w:sz w:val="24"/>
          <w:szCs w:val="24"/>
        </w:rPr>
      </w:pPr>
      <w:bookmarkStart w:id="91" w:name="_Toc499140791"/>
      <w:bookmarkStart w:id="92" w:name="_Toc16680104"/>
      <w:r w:rsidRPr="00B06880">
        <w:rPr>
          <w:sz w:val="24"/>
          <w:szCs w:val="24"/>
        </w:rPr>
        <w:t>Сведения о наличии защиты тепловых сетей от превышения давления</w:t>
      </w:r>
      <w:bookmarkEnd w:id="91"/>
      <w:bookmarkEnd w:id="92"/>
    </w:p>
    <w:p w14:paraId="615C1E62" w14:textId="77777777" w:rsidR="00EF4148" w:rsidRPr="00B06880" w:rsidRDefault="00EF4148" w:rsidP="00EF4148">
      <w:pPr>
        <w:pStyle w:val="affe"/>
        <w:spacing w:before="0" w:line="276" w:lineRule="auto"/>
        <w:ind w:firstLine="709"/>
        <w:rPr>
          <w:sz w:val="24"/>
          <w:szCs w:val="24"/>
          <w:shd w:val="clear" w:color="auto" w:fill="FFFFFF"/>
        </w:rPr>
      </w:pPr>
      <w:r w:rsidRPr="00B06880">
        <w:rPr>
          <w:sz w:val="24"/>
          <w:szCs w:val="24"/>
          <w:shd w:val="clear" w:color="auto" w:fill="FFFFFF"/>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Pr="00B06880">
        <w:rPr>
          <w:sz w:val="24"/>
          <w:szCs w:val="24"/>
          <w:shd w:val="clear" w:color="auto" w:fill="FFFFFF"/>
        </w:rPr>
        <w:tab/>
      </w:r>
    </w:p>
    <w:p w14:paraId="26069249" w14:textId="77777777" w:rsidR="00EF4148" w:rsidRPr="00B06880" w:rsidRDefault="00EF4148" w:rsidP="00EF4148">
      <w:pPr>
        <w:pStyle w:val="affe"/>
        <w:spacing w:before="0" w:line="276" w:lineRule="auto"/>
        <w:ind w:firstLine="709"/>
        <w:rPr>
          <w:sz w:val="24"/>
          <w:szCs w:val="24"/>
          <w:shd w:val="clear" w:color="auto" w:fill="FFFFFF"/>
        </w:rPr>
      </w:pPr>
      <w:r w:rsidRPr="00B06880">
        <w:rPr>
          <w:sz w:val="24"/>
          <w:szCs w:val="24"/>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14:paraId="6526B796" w14:textId="77777777" w:rsidR="00EF4148" w:rsidRPr="00B06880" w:rsidRDefault="00EF4148" w:rsidP="00EF4148">
      <w:pPr>
        <w:pStyle w:val="affe"/>
        <w:spacing w:before="0" w:line="276" w:lineRule="auto"/>
        <w:ind w:firstLine="709"/>
        <w:rPr>
          <w:sz w:val="24"/>
          <w:szCs w:val="24"/>
          <w:shd w:val="clear" w:color="auto" w:fill="FFFFFF"/>
        </w:rPr>
      </w:pPr>
      <w:r w:rsidRPr="00B06880">
        <w:rPr>
          <w:sz w:val="24"/>
          <w:szCs w:val="24"/>
          <w:shd w:val="clear" w:color="auto" w:fill="FFFFFF"/>
        </w:rPr>
        <w:t>Защита тепловых  сетей от  превышения  давления  не предусмотрена.</w:t>
      </w:r>
    </w:p>
    <w:p w14:paraId="195DD0C2" w14:textId="77777777" w:rsidR="00E24476" w:rsidRPr="00315B98" w:rsidRDefault="00E24476" w:rsidP="00972269">
      <w:pPr>
        <w:ind w:firstLine="0"/>
        <w:rPr>
          <w:highlight w:val="yellow"/>
          <w:lang w:eastAsia="ru-RU"/>
        </w:rPr>
      </w:pPr>
    </w:p>
    <w:p w14:paraId="3F1E5F18" w14:textId="77777777" w:rsidR="00BD774B" w:rsidRPr="00815B97" w:rsidRDefault="002414F4" w:rsidP="00CA5B1E">
      <w:pPr>
        <w:pStyle w:val="3"/>
        <w:numPr>
          <w:ilvl w:val="2"/>
          <w:numId w:val="57"/>
        </w:numPr>
        <w:tabs>
          <w:tab w:val="left" w:pos="426"/>
          <w:tab w:val="left" w:pos="1418"/>
        </w:tabs>
        <w:spacing w:before="0" w:after="0"/>
        <w:ind w:left="1418" w:hanging="851"/>
        <w:rPr>
          <w:sz w:val="24"/>
          <w:szCs w:val="24"/>
        </w:rPr>
      </w:pPr>
      <w:bookmarkStart w:id="93" w:name="_Toc16680105"/>
      <w:r>
        <w:rPr>
          <w:sz w:val="24"/>
          <w:szCs w:val="24"/>
        </w:rPr>
        <w:t>П</w:t>
      </w:r>
      <w:r w:rsidR="007102C8" w:rsidRPr="007102C8">
        <w:rPr>
          <w:sz w:val="24"/>
          <w:szCs w:val="24"/>
        </w:rPr>
        <w:t>еречень выявленных бесхозяйных тепловых сетей и обоснование выбора организации, уполномоченной на их эксплуатацию</w:t>
      </w:r>
      <w:bookmarkEnd w:id="93"/>
    </w:p>
    <w:p w14:paraId="0B32F38A" w14:textId="77777777" w:rsidR="00D32F7A" w:rsidRPr="00815B97" w:rsidRDefault="00060351" w:rsidP="00060351">
      <w:pPr>
        <w:spacing w:before="240" w:line="240" w:lineRule="auto"/>
        <w:rPr>
          <w:rFonts w:eastAsiaTheme="majorEastAsia" w:cs="Times New Roman"/>
          <w:b/>
          <w:bCs/>
          <w:sz w:val="24"/>
          <w:szCs w:val="24"/>
        </w:rPr>
      </w:pPr>
      <w:r w:rsidRPr="00815B97">
        <w:rPr>
          <w:sz w:val="24"/>
          <w:szCs w:val="24"/>
        </w:rPr>
        <w:t>Перечень выявленных бесхозяйных тепловых сетей представлен ниже.</w:t>
      </w:r>
    </w:p>
    <w:p w14:paraId="3CB5A41D" w14:textId="77777777" w:rsidR="00D32F7A" w:rsidRPr="00815B97" w:rsidRDefault="00D32F7A" w:rsidP="00F97391">
      <w:pPr>
        <w:pStyle w:val="aff0"/>
        <w:keepNext/>
        <w:ind w:firstLine="0"/>
      </w:pPr>
      <w:r w:rsidRPr="00815B97">
        <w:t xml:space="preserve">Таблица </w:t>
      </w:r>
      <w:fldSimple w:instr=" SEQ Таблица \* ARABIC ">
        <w:r w:rsidR="00FE673F">
          <w:rPr>
            <w:noProof/>
          </w:rPr>
          <w:t>32</w:t>
        </w:r>
      </w:fldSimple>
      <w:r w:rsidRPr="00815B97">
        <w:t xml:space="preserve">  Бесхозяйные тепловые сети к жилым домам</w:t>
      </w:r>
    </w:p>
    <w:tbl>
      <w:tblPr>
        <w:tblW w:w="5000" w:type="pct"/>
        <w:tblLook w:val="04A0" w:firstRow="1" w:lastRow="0" w:firstColumn="1" w:lastColumn="0" w:noHBand="0" w:noVBand="1"/>
      </w:tblPr>
      <w:tblGrid>
        <w:gridCol w:w="1737"/>
        <w:gridCol w:w="1649"/>
        <w:gridCol w:w="1648"/>
        <w:gridCol w:w="1549"/>
        <w:gridCol w:w="2762"/>
      </w:tblGrid>
      <w:tr w:rsidR="002F5125" w:rsidRPr="002F5125" w14:paraId="42C11615" w14:textId="77777777" w:rsidTr="002F5125">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5C21B" w14:textId="77777777" w:rsidR="002F5125" w:rsidRPr="002F5125" w:rsidRDefault="002F5125" w:rsidP="002F5125">
            <w:pPr>
              <w:spacing w:line="240" w:lineRule="auto"/>
              <w:ind w:firstLine="0"/>
              <w:jc w:val="center"/>
              <w:rPr>
                <w:rFonts w:eastAsia="Times New Roman" w:cs="Times New Roman"/>
                <w:b/>
                <w:bCs/>
                <w:color w:val="000000"/>
                <w:sz w:val="22"/>
                <w:lang w:eastAsia="ru-RU"/>
              </w:rPr>
            </w:pPr>
            <w:r w:rsidRPr="002F5125">
              <w:rPr>
                <w:rFonts w:eastAsia="Times New Roman" w:cs="Times New Roman"/>
                <w:b/>
                <w:bCs/>
                <w:color w:val="000000"/>
                <w:sz w:val="22"/>
                <w:lang w:eastAsia="ru-RU"/>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1DD449EC" w14:textId="77777777" w:rsidR="002F5125" w:rsidRPr="002F5125" w:rsidRDefault="002F5125" w:rsidP="002F5125">
            <w:pPr>
              <w:spacing w:line="240" w:lineRule="auto"/>
              <w:ind w:firstLine="0"/>
              <w:jc w:val="center"/>
              <w:rPr>
                <w:rFonts w:eastAsia="Times New Roman" w:cs="Times New Roman"/>
                <w:b/>
                <w:bCs/>
                <w:color w:val="000000"/>
                <w:sz w:val="22"/>
                <w:lang w:eastAsia="ru-RU"/>
              </w:rPr>
            </w:pPr>
            <w:r w:rsidRPr="002F5125">
              <w:rPr>
                <w:rFonts w:eastAsia="Times New Roman" w:cs="Times New Roman"/>
                <w:b/>
                <w:bCs/>
                <w:color w:val="000000"/>
                <w:sz w:val="22"/>
                <w:lang w:eastAsia="ru-RU"/>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74249A7A" w14:textId="77777777" w:rsidR="002F5125" w:rsidRPr="002F5125" w:rsidRDefault="002F5125" w:rsidP="002F5125">
            <w:pPr>
              <w:spacing w:line="240" w:lineRule="auto"/>
              <w:ind w:firstLine="0"/>
              <w:jc w:val="center"/>
              <w:rPr>
                <w:rFonts w:eastAsia="Times New Roman" w:cs="Times New Roman"/>
                <w:b/>
                <w:bCs/>
                <w:color w:val="000000"/>
                <w:sz w:val="22"/>
                <w:lang w:eastAsia="ru-RU"/>
              </w:rPr>
            </w:pPr>
            <w:r w:rsidRPr="002F5125">
              <w:rPr>
                <w:rFonts w:eastAsia="Times New Roman" w:cs="Times New Roman"/>
                <w:b/>
                <w:bCs/>
                <w:color w:val="000000"/>
                <w:sz w:val="22"/>
                <w:lang w:eastAsia="ru-RU"/>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3B473FEB" w14:textId="77777777" w:rsidR="002F5125" w:rsidRPr="002F5125" w:rsidRDefault="002F5125" w:rsidP="002F5125">
            <w:pPr>
              <w:spacing w:line="240" w:lineRule="auto"/>
              <w:ind w:firstLine="0"/>
              <w:jc w:val="center"/>
              <w:rPr>
                <w:rFonts w:eastAsia="Times New Roman" w:cs="Times New Roman"/>
                <w:b/>
                <w:bCs/>
                <w:color w:val="000000"/>
                <w:sz w:val="22"/>
                <w:lang w:eastAsia="ru-RU"/>
              </w:rPr>
            </w:pPr>
            <w:r w:rsidRPr="002F5125">
              <w:rPr>
                <w:rFonts w:eastAsia="Times New Roman" w:cs="Times New Roman"/>
                <w:b/>
                <w:bCs/>
                <w:color w:val="000000"/>
                <w:sz w:val="22"/>
                <w:lang w:eastAsia="ru-RU"/>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14:paraId="376BEF1E" w14:textId="77777777" w:rsidR="002F5125" w:rsidRPr="002F5125" w:rsidRDefault="002F5125" w:rsidP="002F5125">
            <w:pPr>
              <w:spacing w:line="240" w:lineRule="auto"/>
              <w:ind w:firstLine="0"/>
              <w:jc w:val="center"/>
              <w:rPr>
                <w:rFonts w:eastAsia="Times New Roman" w:cs="Times New Roman"/>
                <w:b/>
                <w:bCs/>
                <w:color w:val="000000"/>
                <w:sz w:val="22"/>
                <w:lang w:eastAsia="ru-RU"/>
              </w:rPr>
            </w:pPr>
            <w:r w:rsidRPr="002F5125">
              <w:rPr>
                <w:rFonts w:eastAsia="Times New Roman" w:cs="Times New Roman"/>
                <w:b/>
                <w:bCs/>
                <w:color w:val="000000"/>
                <w:sz w:val="22"/>
                <w:lang w:eastAsia="ru-RU"/>
              </w:rPr>
              <w:t>Тип прокладки</w:t>
            </w:r>
          </w:p>
        </w:tc>
      </w:tr>
      <w:tr w:rsidR="002F5125" w:rsidRPr="002F5125" w14:paraId="324FE2DE" w14:textId="77777777" w:rsidTr="002F512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08B6"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бесхозяйные сети</w:t>
            </w:r>
          </w:p>
        </w:tc>
      </w:tr>
      <w:tr w:rsidR="002F5125" w:rsidRPr="002F5125" w14:paraId="6B8AD399"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3DBF33B1"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14:paraId="6B2EED5B"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14:paraId="0254B705"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14:paraId="06FDF125"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14:paraId="5718C001"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В непроходных каналах</w:t>
            </w:r>
          </w:p>
        </w:tc>
      </w:tr>
      <w:tr w:rsidR="002F5125" w:rsidRPr="002F5125" w14:paraId="75A45B96"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7E47F0E"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14:paraId="23EB1A46"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14:paraId="0D5BAF46"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14:paraId="115FBA9E"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14:paraId="2086FCFE"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Наружная</w:t>
            </w:r>
          </w:p>
        </w:tc>
      </w:tr>
      <w:tr w:rsidR="002F5125" w:rsidRPr="002F5125" w14:paraId="0F396A67"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3D5A75FD"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14:paraId="526D4559"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0,057</w:t>
            </w:r>
          </w:p>
        </w:tc>
        <w:tc>
          <w:tcPr>
            <w:tcW w:w="882" w:type="pct"/>
            <w:tcBorders>
              <w:top w:val="nil"/>
              <w:left w:val="nil"/>
              <w:bottom w:val="single" w:sz="4" w:space="0" w:color="auto"/>
              <w:right w:val="single" w:sz="4" w:space="0" w:color="auto"/>
            </w:tcBorders>
            <w:shd w:val="clear" w:color="auto" w:fill="auto"/>
            <w:noWrap/>
            <w:vAlign w:val="center"/>
            <w:hideMark/>
          </w:tcPr>
          <w:p w14:paraId="450A4A63"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0,057</w:t>
            </w:r>
          </w:p>
        </w:tc>
        <w:tc>
          <w:tcPr>
            <w:tcW w:w="829" w:type="pct"/>
            <w:tcBorders>
              <w:top w:val="nil"/>
              <w:left w:val="nil"/>
              <w:bottom w:val="single" w:sz="4" w:space="0" w:color="auto"/>
              <w:right w:val="single" w:sz="4" w:space="0" w:color="auto"/>
            </w:tcBorders>
            <w:shd w:val="clear" w:color="auto" w:fill="auto"/>
            <w:noWrap/>
            <w:vAlign w:val="center"/>
            <w:hideMark/>
          </w:tcPr>
          <w:p w14:paraId="36D496C0"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33</w:t>
            </w:r>
          </w:p>
        </w:tc>
        <w:tc>
          <w:tcPr>
            <w:tcW w:w="1478" w:type="pct"/>
            <w:tcBorders>
              <w:top w:val="nil"/>
              <w:left w:val="nil"/>
              <w:bottom w:val="single" w:sz="4" w:space="0" w:color="auto"/>
              <w:right w:val="single" w:sz="4" w:space="0" w:color="auto"/>
            </w:tcBorders>
            <w:shd w:val="clear" w:color="auto" w:fill="auto"/>
            <w:noWrap/>
            <w:vAlign w:val="center"/>
            <w:hideMark/>
          </w:tcPr>
          <w:p w14:paraId="14A814FA"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В непроходных каналах</w:t>
            </w:r>
          </w:p>
        </w:tc>
      </w:tr>
      <w:tr w:rsidR="002F5125" w:rsidRPr="002F5125" w14:paraId="2F5185A3"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28B3B202"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14:paraId="10C0C03C"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0,089</w:t>
            </w:r>
          </w:p>
        </w:tc>
        <w:tc>
          <w:tcPr>
            <w:tcW w:w="882" w:type="pct"/>
            <w:tcBorders>
              <w:top w:val="nil"/>
              <w:left w:val="nil"/>
              <w:bottom w:val="single" w:sz="4" w:space="0" w:color="auto"/>
              <w:right w:val="single" w:sz="4" w:space="0" w:color="auto"/>
            </w:tcBorders>
            <w:shd w:val="clear" w:color="auto" w:fill="auto"/>
            <w:noWrap/>
            <w:vAlign w:val="center"/>
            <w:hideMark/>
          </w:tcPr>
          <w:p w14:paraId="4D9B788A"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0,089</w:t>
            </w:r>
          </w:p>
        </w:tc>
        <w:tc>
          <w:tcPr>
            <w:tcW w:w="829" w:type="pct"/>
            <w:tcBorders>
              <w:top w:val="nil"/>
              <w:left w:val="nil"/>
              <w:bottom w:val="single" w:sz="4" w:space="0" w:color="auto"/>
              <w:right w:val="single" w:sz="4" w:space="0" w:color="auto"/>
            </w:tcBorders>
            <w:shd w:val="clear" w:color="auto" w:fill="auto"/>
            <w:noWrap/>
            <w:vAlign w:val="center"/>
            <w:hideMark/>
          </w:tcPr>
          <w:p w14:paraId="606C2F8E"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94</w:t>
            </w:r>
          </w:p>
        </w:tc>
        <w:tc>
          <w:tcPr>
            <w:tcW w:w="1478" w:type="pct"/>
            <w:tcBorders>
              <w:top w:val="nil"/>
              <w:left w:val="nil"/>
              <w:bottom w:val="single" w:sz="4" w:space="0" w:color="auto"/>
              <w:right w:val="single" w:sz="4" w:space="0" w:color="auto"/>
            </w:tcBorders>
            <w:shd w:val="clear" w:color="auto" w:fill="auto"/>
            <w:noWrap/>
            <w:vAlign w:val="center"/>
            <w:hideMark/>
          </w:tcPr>
          <w:p w14:paraId="31694A3B"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В непроходных каналах</w:t>
            </w:r>
          </w:p>
        </w:tc>
      </w:tr>
      <w:tr w:rsidR="002F5125" w:rsidRPr="002F5125" w14:paraId="5D10ADF8"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65808DA3"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14:paraId="0FC694BD"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5044C710"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799597B0"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222</w:t>
            </w:r>
          </w:p>
        </w:tc>
        <w:tc>
          <w:tcPr>
            <w:tcW w:w="1478" w:type="pct"/>
            <w:tcBorders>
              <w:top w:val="nil"/>
              <w:left w:val="nil"/>
              <w:bottom w:val="single" w:sz="4" w:space="0" w:color="auto"/>
              <w:right w:val="single" w:sz="4" w:space="0" w:color="auto"/>
            </w:tcBorders>
            <w:shd w:val="clear" w:color="auto" w:fill="auto"/>
            <w:noWrap/>
            <w:vAlign w:val="center"/>
            <w:hideMark/>
          </w:tcPr>
          <w:p w14:paraId="7AE923D5"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В непроходных каналах</w:t>
            </w:r>
          </w:p>
        </w:tc>
      </w:tr>
      <w:tr w:rsidR="002F5125" w:rsidRPr="002F5125" w14:paraId="56AD532E"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63EEEC37"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14:paraId="5FE8F41D"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06E9D93A"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543F2DA2"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216</w:t>
            </w:r>
          </w:p>
        </w:tc>
        <w:tc>
          <w:tcPr>
            <w:tcW w:w="1478" w:type="pct"/>
            <w:tcBorders>
              <w:top w:val="nil"/>
              <w:left w:val="nil"/>
              <w:bottom w:val="single" w:sz="4" w:space="0" w:color="auto"/>
              <w:right w:val="single" w:sz="4" w:space="0" w:color="auto"/>
            </w:tcBorders>
            <w:shd w:val="clear" w:color="auto" w:fill="auto"/>
            <w:noWrap/>
            <w:vAlign w:val="center"/>
            <w:hideMark/>
          </w:tcPr>
          <w:p w14:paraId="16C67619"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В непроходных каналах</w:t>
            </w:r>
          </w:p>
        </w:tc>
      </w:tr>
      <w:tr w:rsidR="002F5125" w:rsidRPr="002F5125" w14:paraId="165B1B5C"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525CEB18"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14:paraId="51B3DA53"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7BCB7D7D"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489A0E5C"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120</w:t>
            </w:r>
          </w:p>
        </w:tc>
        <w:tc>
          <w:tcPr>
            <w:tcW w:w="1478" w:type="pct"/>
            <w:tcBorders>
              <w:top w:val="nil"/>
              <w:left w:val="nil"/>
              <w:bottom w:val="single" w:sz="4" w:space="0" w:color="auto"/>
              <w:right w:val="single" w:sz="4" w:space="0" w:color="auto"/>
            </w:tcBorders>
            <w:shd w:val="clear" w:color="auto" w:fill="auto"/>
            <w:noWrap/>
            <w:vAlign w:val="center"/>
            <w:hideMark/>
          </w:tcPr>
          <w:p w14:paraId="5925B344"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Наружная</w:t>
            </w:r>
          </w:p>
        </w:tc>
      </w:tr>
      <w:tr w:rsidR="002F5125" w:rsidRPr="002F5125" w14:paraId="35CE030E"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035623A"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14:paraId="5B0621B0"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14:paraId="154735E1"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14:paraId="67EAC384"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71</w:t>
            </w:r>
          </w:p>
        </w:tc>
        <w:tc>
          <w:tcPr>
            <w:tcW w:w="1478" w:type="pct"/>
            <w:tcBorders>
              <w:top w:val="nil"/>
              <w:left w:val="nil"/>
              <w:bottom w:val="single" w:sz="4" w:space="0" w:color="auto"/>
              <w:right w:val="single" w:sz="4" w:space="0" w:color="auto"/>
            </w:tcBorders>
            <w:shd w:val="clear" w:color="auto" w:fill="auto"/>
            <w:noWrap/>
            <w:vAlign w:val="center"/>
            <w:hideMark/>
          </w:tcPr>
          <w:p w14:paraId="345B836F"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В непроходных каналах</w:t>
            </w:r>
          </w:p>
        </w:tc>
      </w:tr>
      <w:tr w:rsidR="002F5125" w:rsidRPr="002F5125" w14:paraId="6AE9A623"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3B57FFBC"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lastRenderedPageBreak/>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14:paraId="39FAAC5C"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14:paraId="60B30FD3"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14:paraId="5072F9A7"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90</w:t>
            </w:r>
          </w:p>
        </w:tc>
        <w:tc>
          <w:tcPr>
            <w:tcW w:w="1478" w:type="pct"/>
            <w:tcBorders>
              <w:top w:val="nil"/>
              <w:left w:val="nil"/>
              <w:bottom w:val="single" w:sz="4" w:space="0" w:color="auto"/>
              <w:right w:val="single" w:sz="4" w:space="0" w:color="auto"/>
            </w:tcBorders>
            <w:shd w:val="clear" w:color="auto" w:fill="auto"/>
            <w:noWrap/>
            <w:vAlign w:val="center"/>
            <w:hideMark/>
          </w:tcPr>
          <w:p w14:paraId="65E05A00"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Наружная</w:t>
            </w:r>
          </w:p>
        </w:tc>
      </w:tr>
      <w:tr w:rsidR="002F5125" w:rsidRPr="002F5125" w14:paraId="2107ADFA"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20977B63"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Итого:</w:t>
            </w:r>
          </w:p>
        </w:tc>
        <w:tc>
          <w:tcPr>
            <w:tcW w:w="882" w:type="pct"/>
            <w:tcBorders>
              <w:top w:val="nil"/>
              <w:left w:val="nil"/>
              <w:bottom w:val="single" w:sz="4" w:space="0" w:color="auto"/>
              <w:right w:val="single" w:sz="4" w:space="0" w:color="auto"/>
            </w:tcBorders>
            <w:shd w:val="clear" w:color="auto" w:fill="auto"/>
            <w:noWrap/>
            <w:vAlign w:val="center"/>
            <w:hideMark/>
          </w:tcPr>
          <w:p w14:paraId="6E654361"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 </w:t>
            </w:r>
          </w:p>
        </w:tc>
        <w:tc>
          <w:tcPr>
            <w:tcW w:w="882" w:type="pct"/>
            <w:tcBorders>
              <w:top w:val="nil"/>
              <w:left w:val="nil"/>
              <w:bottom w:val="single" w:sz="4" w:space="0" w:color="auto"/>
              <w:right w:val="single" w:sz="4" w:space="0" w:color="auto"/>
            </w:tcBorders>
            <w:shd w:val="clear" w:color="auto" w:fill="auto"/>
            <w:noWrap/>
            <w:vAlign w:val="center"/>
            <w:hideMark/>
          </w:tcPr>
          <w:p w14:paraId="3DD6C5D7"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 </w:t>
            </w:r>
          </w:p>
        </w:tc>
        <w:tc>
          <w:tcPr>
            <w:tcW w:w="829" w:type="pct"/>
            <w:tcBorders>
              <w:top w:val="nil"/>
              <w:left w:val="nil"/>
              <w:bottom w:val="single" w:sz="4" w:space="0" w:color="auto"/>
              <w:right w:val="single" w:sz="4" w:space="0" w:color="auto"/>
            </w:tcBorders>
            <w:shd w:val="clear" w:color="auto" w:fill="auto"/>
            <w:noWrap/>
            <w:vAlign w:val="center"/>
            <w:hideMark/>
          </w:tcPr>
          <w:p w14:paraId="7370AEA1" w14:textId="77777777" w:rsidR="002F5125" w:rsidRPr="002F5125" w:rsidRDefault="002F5125" w:rsidP="002F5125">
            <w:pPr>
              <w:spacing w:line="240" w:lineRule="auto"/>
              <w:ind w:firstLine="0"/>
              <w:jc w:val="center"/>
              <w:rPr>
                <w:rFonts w:eastAsia="Times New Roman" w:cs="Times New Roman"/>
                <w:color w:val="000000"/>
                <w:sz w:val="22"/>
                <w:lang w:eastAsia="ru-RU"/>
              </w:rPr>
            </w:pPr>
            <w:r w:rsidRPr="002F5125">
              <w:rPr>
                <w:rFonts w:eastAsia="Times New Roman" w:cs="Times New Roman"/>
                <w:color w:val="000000"/>
                <w:sz w:val="22"/>
                <w:lang w:eastAsia="ru-RU"/>
              </w:rPr>
              <w:t>41205,4</w:t>
            </w:r>
          </w:p>
        </w:tc>
        <w:tc>
          <w:tcPr>
            <w:tcW w:w="1478" w:type="pct"/>
            <w:tcBorders>
              <w:top w:val="nil"/>
              <w:left w:val="nil"/>
              <w:bottom w:val="single" w:sz="4" w:space="0" w:color="auto"/>
              <w:right w:val="single" w:sz="4" w:space="0" w:color="auto"/>
            </w:tcBorders>
            <w:shd w:val="clear" w:color="auto" w:fill="auto"/>
            <w:noWrap/>
            <w:vAlign w:val="center"/>
            <w:hideMark/>
          </w:tcPr>
          <w:p w14:paraId="44E85B69" w14:textId="77777777" w:rsidR="002F5125" w:rsidRPr="002F5125" w:rsidRDefault="002F5125" w:rsidP="002F5125">
            <w:pPr>
              <w:spacing w:line="240" w:lineRule="auto"/>
              <w:ind w:firstLine="0"/>
              <w:jc w:val="left"/>
              <w:rPr>
                <w:rFonts w:eastAsia="Times New Roman" w:cs="Times New Roman"/>
                <w:color w:val="000000"/>
                <w:sz w:val="22"/>
                <w:lang w:eastAsia="ru-RU"/>
              </w:rPr>
            </w:pPr>
            <w:r w:rsidRPr="002F5125">
              <w:rPr>
                <w:rFonts w:eastAsia="Times New Roman" w:cs="Times New Roman"/>
                <w:color w:val="000000"/>
                <w:sz w:val="22"/>
                <w:lang w:eastAsia="ru-RU"/>
              </w:rPr>
              <w:t> </w:t>
            </w:r>
          </w:p>
        </w:tc>
      </w:tr>
    </w:tbl>
    <w:p w14:paraId="3EAA19B3" w14:textId="77777777" w:rsidR="00A955DA" w:rsidRPr="00815B97" w:rsidRDefault="00A955DA" w:rsidP="00A955DA">
      <w:pPr>
        <w:spacing w:line="240" w:lineRule="auto"/>
        <w:ind w:firstLine="0"/>
        <w:rPr>
          <w:rFonts w:eastAsiaTheme="majorEastAsia" w:cs="Times New Roman"/>
          <w:b/>
          <w:bCs/>
          <w:sz w:val="24"/>
          <w:szCs w:val="24"/>
        </w:rPr>
      </w:pPr>
    </w:p>
    <w:p w14:paraId="1EA8C59D" w14:textId="77777777" w:rsidR="00060351" w:rsidRPr="00815B97" w:rsidRDefault="00060351" w:rsidP="00F97391">
      <w:pPr>
        <w:pStyle w:val="aff0"/>
        <w:keepNext/>
        <w:ind w:firstLine="0"/>
      </w:pPr>
      <w:r w:rsidRPr="00815B97">
        <w:t xml:space="preserve">Таблица </w:t>
      </w:r>
      <w:fldSimple w:instr=" SEQ Таблица \* ARABIC ">
        <w:r w:rsidR="00FE673F">
          <w:rPr>
            <w:noProof/>
          </w:rPr>
          <w:t>33</w:t>
        </w:r>
      </w:fldSimple>
      <w:r w:rsidRPr="00815B97">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718"/>
        <w:gridCol w:w="2848"/>
        <w:gridCol w:w="2355"/>
        <w:gridCol w:w="1764"/>
      </w:tblGrid>
      <w:tr w:rsidR="00060351" w:rsidRPr="00815B97" w14:paraId="7235DEA5" w14:textId="77777777" w:rsidTr="00083754">
        <w:trPr>
          <w:trHeight w:val="516"/>
          <w:tblHeader/>
          <w:jc w:val="center"/>
        </w:trPr>
        <w:tc>
          <w:tcPr>
            <w:tcW w:w="353" w:type="pct"/>
            <w:vAlign w:val="center"/>
          </w:tcPr>
          <w:p w14:paraId="4BB1ECDB"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b/>
                <w:bCs/>
                <w:color w:val="000000"/>
                <w:sz w:val="20"/>
                <w:szCs w:val="20"/>
              </w:rPr>
              <w:t>п/п</w:t>
            </w:r>
          </w:p>
        </w:tc>
        <w:tc>
          <w:tcPr>
            <w:tcW w:w="919" w:type="pct"/>
            <w:vAlign w:val="center"/>
          </w:tcPr>
          <w:p w14:paraId="03D858B7"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b/>
                <w:bCs/>
                <w:color w:val="000000"/>
                <w:sz w:val="20"/>
                <w:szCs w:val="20"/>
              </w:rPr>
              <w:t>Наименование имущества</w:t>
            </w:r>
          </w:p>
        </w:tc>
        <w:tc>
          <w:tcPr>
            <w:tcW w:w="1524" w:type="pct"/>
            <w:vAlign w:val="center"/>
          </w:tcPr>
          <w:p w14:paraId="1DD01F14"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b/>
                <w:bCs/>
                <w:color w:val="000000"/>
                <w:sz w:val="20"/>
                <w:szCs w:val="20"/>
              </w:rPr>
              <w:t>Местонахождение объекта</w:t>
            </w:r>
          </w:p>
        </w:tc>
        <w:tc>
          <w:tcPr>
            <w:tcW w:w="1260" w:type="pct"/>
            <w:vAlign w:val="center"/>
          </w:tcPr>
          <w:p w14:paraId="5444F764"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b/>
                <w:bCs/>
                <w:color w:val="000000"/>
                <w:sz w:val="20"/>
                <w:szCs w:val="20"/>
              </w:rPr>
              <w:t>Индивидуализирующие характеристики</w:t>
            </w:r>
          </w:p>
        </w:tc>
        <w:tc>
          <w:tcPr>
            <w:tcW w:w="945" w:type="pct"/>
            <w:vAlign w:val="center"/>
          </w:tcPr>
          <w:p w14:paraId="74D388D9"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b/>
                <w:bCs/>
                <w:color w:val="000000"/>
                <w:sz w:val="20"/>
                <w:szCs w:val="20"/>
              </w:rPr>
              <w:t>Кадастровый номер</w:t>
            </w:r>
          </w:p>
        </w:tc>
      </w:tr>
      <w:tr w:rsidR="00060351" w:rsidRPr="00815B97" w14:paraId="74D55A9D" w14:textId="77777777" w:rsidTr="00083754">
        <w:trPr>
          <w:trHeight w:val="657"/>
          <w:jc w:val="center"/>
        </w:trPr>
        <w:tc>
          <w:tcPr>
            <w:tcW w:w="353" w:type="pct"/>
            <w:vAlign w:val="center"/>
          </w:tcPr>
          <w:p w14:paraId="17AB5CDA"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1.</w:t>
            </w:r>
          </w:p>
        </w:tc>
        <w:tc>
          <w:tcPr>
            <w:tcW w:w="919" w:type="pct"/>
            <w:vAlign w:val="center"/>
          </w:tcPr>
          <w:p w14:paraId="2415C2E1"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71E2079A"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14:paraId="074AA54C"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- 1974, протяженность - 9м</w:t>
            </w:r>
          </w:p>
        </w:tc>
        <w:tc>
          <w:tcPr>
            <w:tcW w:w="945" w:type="pct"/>
            <w:vAlign w:val="center"/>
          </w:tcPr>
          <w:p w14:paraId="55B3FBF2"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76:21:010136:933</w:t>
            </w:r>
          </w:p>
        </w:tc>
      </w:tr>
      <w:tr w:rsidR="00060351" w:rsidRPr="00815B97" w14:paraId="07EBEAE9" w14:textId="77777777" w:rsidTr="00083754">
        <w:trPr>
          <w:trHeight w:val="657"/>
          <w:jc w:val="center"/>
        </w:trPr>
        <w:tc>
          <w:tcPr>
            <w:tcW w:w="353" w:type="pct"/>
            <w:vAlign w:val="center"/>
          </w:tcPr>
          <w:p w14:paraId="380221DC"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2.</w:t>
            </w:r>
          </w:p>
        </w:tc>
        <w:tc>
          <w:tcPr>
            <w:tcW w:w="919" w:type="pct"/>
            <w:vAlign w:val="center"/>
          </w:tcPr>
          <w:p w14:paraId="44D9D342"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738A58C0"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14:paraId="1D7BAC6C"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- 1974, протяженность - 161м</w:t>
            </w:r>
          </w:p>
        </w:tc>
        <w:tc>
          <w:tcPr>
            <w:tcW w:w="945" w:type="pct"/>
            <w:vAlign w:val="center"/>
          </w:tcPr>
          <w:p w14:paraId="2C9269A7"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76:21:010136:932</w:t>
            </w:r>
          </w:p>
        </w:tc>
      </w:tr>
      <w:tr w:rsidR="00060351" w:rsidRPr="00815B97" w14:paraId="1C56A957" w14:textId="77777777" w:rsidTr="00083754">
        <w:trPr>
          <w:trHeight w:val="657"/>
          <w:jc w:val="center"/>
        </w:trPr>
        <w:tc>
          <w:tcPr>
            <w:tcW w:w="353" w:type="pct"/>
            <w:vAlign w:val="center"/>
          </w:tcPr>
          <w:p w14:paraId="009FABD0"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3.</w:t>
            </w:r>
          </w:p>
        </w:tc>
        <w:tc>
          <w:tcPr>
            <w:tcW w:w="919" w:type="pct"/>
            <w:vAlign w:val="center"/>
          </w:tcPr>
          <w:p w14:paraId="088F02C3"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7169AF28"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14:paraId="7E717F56"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- 1974, протяженность -40м</w:t>
            </w:r>
          </w:p>
        </w:tc>
        <w:tc>
          <w:tcPr>
            <w:tcW w:w="945" w:type="pct"/>
            <w:vAlign w:val="center"/>
          </w:tcPr>
          <w:p w14:paraId="632EFAC1"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76:21:010301:85</w:t>
            </w:r>
          </w:p>
        </w:tc>
      </w:tr>
      <w:tr w:rsidR="00060351" w:rsidRPr="00815B97" w14:paraId="3850430F" w14:textId="77777777" w:rsidTr="00083754">
        <w:trPr>
          <w:trHeight w:val="657"/>
          <w:jc w:val="center"/>
        </w:trPr>
        <w:tc>
          <w:tcPr>
            <w:tcW w:w="353" w:type="pct"/>
            <w:vAlign w:val="center"/>
          </w:tcPr>
          <w:p w14:paraId="43AB1F4F"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4.</w:t>
            </w:r>
          </w:p>
        </w:tc>
        <w:tc>
          <w:tcPr>
            <w:tcW w:w="919" w:type="pct"/>
            <w:vAlign w:val="center"/>
          </w:tcPr>
          <w:p w14:paraId="16DCF617"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35D98269"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14:paraId="746CB681"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- 1984, протяженность -44м</w:t>
            </w:r>
          </w:p>
        </w:tc>
        <w:tc>
          <w:tcPr>
            <w:tcW w:w="945" w:type="pct"/>
            <w:vAlign w:val="center"/>
          </w:tcPr>
          <w:p w14:paraId="09A27431"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76:21:010137:27</w:t>
            </w:r>
          </w:p>
        </w:tc>
      </w:tr>
      <w:tr w:rsidR="00060351" w:rsidRPr="00815B97" w14:paraId="66A6CF28" w14:textId="77777777" w:rsidTr="00083754">
        <w:trPr>
          <w:trHeight w:val="796"/>
          <w:jc w:val="center"/>
        </w:trPr>
        <w:tc>
          <w:tcPr>
            <w:tcW w:w="353" w:type="pct"/>
            <w:vAlign w:val="center"/>
          </w:tcPr>
          <w:p w14:paraId="7A296652"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5.</w:t>
            </w:r>
          </w:p>
        </w:tc>
        <w:tc>
          <w:tcPr>
            <w:tcW w:w="919" w:type="pct"/>
            <w:vAlign w:val="center"/>
          </w:tcPr>
          <w:p w14:paraId="214749C2"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46E55598"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14:paraId="671171F2"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- 1985, протяженность -44м</w:t>
            </w:r>
          </w:p>
        </w:tc>
        <w:tc>
          <w:tcPr>
            <w:tcW w:w="945" w:type="pct"/>
            <w:vAlign w:val="center"/>
          </w:tcPr>
          <w:p w14:paraId="234D46EE"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76:21:010304:2365</w:t>
            </w:r>
          </w:p>
        </w:tc>
      </w:tr>
      <w:tr w:rsidR="00060351" w:rsidRPr="00815B97" w14:paraId="0642A338" w14:textId="77777777" w:rsidTr="00083754">
        <w:trPr>
          <w:trHeight w:val="657"/>
          <w:jc w:val="center"/>
        </w:trPr>
        <w:tc>
          <w:tcPr>
            <w:tcW w:w="353" w:type="pct"/>
            <w:vAlign w:val="center"/>
          </w:tcPr>
          <w:p w14:paraId="2866224D"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6.</w:t>
            </w:r>
          </w:p>
        </w:tc>
        <w:tc>
          <w:tcPr>
            <w:tcW w:w="919" w:type="pct"/>
            <w:vAlign w:val="center"/>
          </w:tcPr>
          <w:p w14:paraId="713EA59B"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0B643003"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 xml:space="preserve">Ярославская область, г Тутаев, от стены здания школы (МОУ СОШ №3) по </w:t>
            </w:r>
            <w:r w:rsidRPr="00815B97">
              <w:rPr>
                <w:rFonts w:cs="Times New Roman"/>
                <w:color w:val="000000"/>
                <w:sz w:val="20"/>
                <w:szCs w:val="20"/>
              </w:rPr>
              <w:lastRenderedPageBreak/>
              <w:t>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14:paraId="1D928A94"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lastRenderedPageBreak/>
              <w:t>Год ввода в эксплуатацию - 1986, протяженность -104м</w:t>
            </w:r>
          </w:p>
        </w:tc>
        <w:tc>
          <w:tcPr>
            <w:tcW w:w="945" w:type="pct"/>
            <w:vAlign w:val="center"/>
          </w:tcPr>
          <w:p w14:paraId="19DB1F0B"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76:21:010305:4243</w:t>
            </w:r>
          </w:p>
        </w:tc>
      </w:tr>
      <w:tr w:rsidR="00060351" w:rsidRPr="00815B97" w14:paraId="639F2DF7" w14:textId="77777777" w:rsidTr="00083754">
        <w:trPr>
          <w:trHeight w:val="657"/>
          <w:jc w:val="center"/>
        </w:trPr>
        <w:tc>
          <w:tcPr>
            <w:tcW w:w="353" w:type="pct"/>
            <w:vAlign w:val="center"/>
          </w:tcPr>
          <w:p w14:paraId="457C53FD"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w:t>
            </w:r>
          </w:p>
        </w:tc>
        <w:tc>
          <w:tcPr>
            <w:tcW w:w="919" w:type="pct"/>
            <w:vAlign w:val="center"/>
          </w:tcPr>
          <w:p w14:paraId="4DAEF709"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4C480436"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14:paraId="01D673B2"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- 1986, протяженность -120м</w:t>
            </w:r>
          </w:p>
        </w:tc>
        <w:tc>
          <w:tcPr>
            <w:tcW w:w="945" w:type="pct"/>
            <w:vAlign w:val="center"/>
          </w:tcPr>
          <w:p w14:paraId="1B21329B"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76:21:010203:218</w:t>
            </w:r>
          </w:p>
        </w:tc>
      </w:tr>
      <w:tr w:rsidR="00060351" w:rsidRPr="00815B97" w14:paraId="53BD14DF" w14:textId="77777777" w:rsidTr="00083754">
        <w:trPr>
          <w:trHeight w:val="657"/>
          <w:jc w:val="center"/>
        </w:trPr>
        <w:tc>
          <w:tcPr>
            <w:tcW w:w="353" w:type="pct"/>
            <w:vAlign w:val="center"/>
          </w:tcPr>
          <w:p w14:paraId="6CB33C69"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8.</w:t>
            </w:r>
          </w:p>
        </w:tc>
        <w:tc>
          <w:tcPr>
            <w:tcW w:w="919" w:type="pct"/>
            <w:vAlign w:val="center"/>
          </w:tcPr>
          <w:p w14:paraId="332186A0"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Сеть теплоснабжения</w:t>
            </w:r>
          </w:p>
        </w:tc>
        <w:tc>
          <w:tcPr>
            <w:tcW w:w="1524" w:type="pct"/>
            <w:vAlign w:val="center"/>
          </w:tcPr>
          <w:p w14:paraId="283672FB"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w:t>
            </w:r>
            <w:r w:rsidR="00815B97">
              <w:rPr>
                <w:rFonts w:cs="Times New Roman"/>
                <w:color w:val="000000"/>
                <w:sz w:val="20"/>
                <w:szCs w:val="20"/>
              </w:rPr>
              <w:t xml:space="preserve"> </w:t>
            </w:r>
            <w:r w:rsidRPr="00815B97">
              <w:rPr>
                <w:rFonts w:cs="Times New Roman"/>
                <w:color w:val="000000"/>
                <w:sz w:val="20"/>
                <w:szCs w:val="20"/>
              </w:rPr>
              <w:t>Комсомольской</w:t>
            </w:r>
          </w:p>
        </w:tc>
        <w:tc>
          <w:tcPr>
            <w:tcW w:w="1260" w:type="pct"/>
            <w:vAlign w:val="center"/>
          </w:tcPr>
          <w:p w14:paraId="4BE5CC44"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Год ввода в эксплуатацию - 1990, протяженность -33м</w:t>
            </w:r>
          </w:p>
        </w:tc>
        <w:tc>
          <w:tcPr>
            <w:tcW w:w="945" w:type="pct"/>
            <w:vAlign w:val="center"/>
          </w:tcPr>
          <w:p w14:paraId="49DA38AD" w14:textId="77777777" w:rsidR="00060351" w:rsidRPr="00815B97" w:rsidRDefault="00060351" w:rsidP="00060351">
            <w:pPr>
              <w:autoSpaceDE w:val="0"/>
              <w:autoSpaceDN w:val="0"/>
              <w:adjustRightInd w:val="0"/>
              <w:spacing w:line="240" w:lineRule="auto"/>
              <w:ind w:firstLine="0"/>
              <w:jc w:val="center"/>
              <w:rPr>
                <w:rFonts w:cs="Times New Roman"/>
                <w:color w:val="000000"/>
                <w:sz w:val="20"/>
                <w:szCs w:val="20"/>
              </w:rPr>
            </w:pPr>
            <w:r w:rsidRPr="00815B97">
              <w:rPr>
                <w:rFonts w:cs="Times New Roman"/>
                <w:color w:val="000000"/>
                <w:sz w:val="20"/>
                <w:szCs w:val="20"/>
              </w:rPr>
              <w:t>76:21:010307:93</w:t>
            </w:r>
          </w:p>
        </w:tc>
      </w:tr>
    </w:tbl>
    <w:p w14:paraId="17D6888E" w14:textId="77777777" w:rsidR="00060351" w:rsidRDefault="00060351" w:rsidP="00A955DA">
      <w:pPr>
        <w:spacing w:line="240" w:lineRule="auto"/>
        <w:ind w:firstLine="0"/>
        <w:rPr>
          <w:rFonts w:eastAsiaTheme="majorEastAsia" w:cs="Times New Roman"/>
          <w:b/>
          <w:bCs/>
          <w:sz w:val="24"/>
          <w:szCs w:val="24"/>
        </w:rPr>
      </w:pPr>
    </w:p>
    <w:p w14:paraId="1C416563" w14:textId="77777777" w:rsidR="007102C8" w:rsidRDefault="007102C8" w:rsidP="00A955DA">
      <w:pPr>
        <w:spacing w:line="240" w:lineRule="auto"/>
        <w:ind w:firstLine="0"/>
        <w:rPr>
          <w:rFonts w:eastAsiaTheme="majorEastAsia" w:cs="Times New Roman"/>
          <w:b/>
          <w:bCs/>
          <w:sz w:val="24"/>
          <w:szCs w:val="24"/>
        </w:rPr>
      </w:pPr>
    </w:p>
    <w:p w14:paraId="13DB4A7A" w14:textId="77777777" w:rsidR="007102C8" w:rsidRDefault="007102C8" w:rsidP="00CA5B1E">
      <w:pPr>
        <w:pStyle w:val="3"/>
        <w:numPr>
          <w:ilvl w:val="2"/>
          <w:numId w:val="57"/>
        </w:numPr>
        <w:tabs>
          <w:tab w:val="left" w:pos="426"/>
          <w:tab w:val="left" w:pos="1418"/>
        </w:tabs>
        <w:spacing w:before="0" w:after="0"/>
        <w:ind w:left="1418" w:hanging="851"/>
        <w:rPr>
          <w:sz w:val="24"/>
          <w:szCs w:val="24"/>
        </w:rPr>
      </w:pPr>
      <w:bookmarkStart w:id="94" w:name="_Toc16680106"/>
      <w:r w:rsidRPr="007102C8">
        <w:rPr>
          <w:sz w:val="24"/>
          <w:szCs w:val="24"/>
        </w:rPr>
        <w:t>Данные энергетических характеристик тепловых сетей (при их наличии)</w:t>
      </w:r>
      <w:bookmarkEnd w:id="94"/>
    </w:p>
    <w:p w14:paraId="5EC4F70C" w14:textId="77777777" w:rsidR="007102C8" w:rsidRDefault="007102C8" w:rsidP="007102C8">
      <w:pPr>
        <w:rPr>
          <w:lang w:eastAsia="ru-RU"/>
        </w:rPr>
      </w:pPr>
    </w:p>
    <w:p w14:paraId="45466133" w14:textId="77777777" w:rsidR="007102C8" w:rsidRPr="007102C8" w:rsidRDefault="007102C8" w:rsidP="007102C8">
      <w:pPr>
        <w:rPr>
          <w:rFonts w:eastAsia="Times New Roman"/>
          <w:sz w:val="24"/>
          <w:szCs w:val="24"/>
          <w:lang w:eastAsia="ru-RU"/>
        </w:rPr>
        <w:sectPr w:rsidR="007102C8" w:rsidRPr="007102C8" w:rsidSect="007102C8">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102C8">
        <w:rPr>
          <w:rFonts w:eastAsia="Times New Roman"/>
          <w:sz w:val="24"/>
          <w:szCs w:val="24"/>
          <w:lang w:eastAsia="ru-RU"/>
        </w:rPr>
        <w:t>Энергетические характеристики тепловых сетей приведены в Приложении.</w:t>
      </w:r>
    </w:p>
    <w:p w14:paraId="380BB333" w14:textId="77777777" w:rsidR="00BD774B" w:rsidRPr="00815B97" w:rsidRDefault="00BD774B" w:rsidP="00892EBA">
      <w:pPr>
        <w:pStyle w:val="20"/>
      </w:pPr>
      <w:bookmarkStart w:id="95" w:name="_Toc499140793"/>
      <w:bookmarkStart w:id="96" w:name="_Toc16680107"/>
      <w:r w:rsidRPr="00815B97">
        <w:lastRenderedPageBreak/>
        <w:t>Зоны действия источников тепловой энергии</w:t>
      </w:r>
      <w:bookmarkEnd w:id="95"/>
      <w:bookmarkEnd w:id="96"/>
    </w:p>
    <w:p w14:paraId="33E684EB" w14:textId="77777777" w:rsidR="002E5F9F" w:rsidRPr="00815B97" w:rsidRDefault="002E5F9F" w:rsidP="00EF4148">
      <w:pPr>
        <w:pStyle w:val="affe"/>
        <w:spacing w:before="0" w:line="276" w:lineRule="auto"/>
        <w:ind w:firstLine="709"/>
        <w:rPr>
          <w:sz w:val="24"/>
          <w:szCs w:val="24"/>
          <w:shd w:val="clear" w:color="auto" w:fill="FFFFFF"/>
        </w:rPr>
      </w:pPr>
    </w:p>
    <w:p w14:paraId="2D85F999" w14:textId="77777777" w:rsidR="00EF4148" w:rsidRPr="00815B97" w:rsidRDefault="00EF4148" w:rsidP="00060351">
      <w:pPr>
        <w:autoSpaceDE w:val="0"/>
        <w:autoSpaceDN w:val="0"/>
        <w:adjustRightInd w:val="0"/>
        <w:spacing w:line="240" w:lineRule="auto"/>
        <w:rPr>
          <w:sz w:val="24"/>
          <w:szCs w:val="24"/>
          <w:shd w:val="clear" w:color="auto" w:fill="FFFFFF"/>
        </w:rPr>
      </w:pPr>
      <w:r w:rsidRPr="00815B97">
        <w:rPr>
          <w:sz w:val="24"/>
          <w:szCs w:val="24"/>
          <w:shd w:val="clear" w:color="auto" w:fill="FFFFFF"/>
        </w:rPr>
        <w:t>Теплоснабжение города Тутаев происходит от нескольких тепловых источников, принадлежащих различным хозяйственным объектам. Правобережная часть города получает тепловую энергию от котельной</w:t>
      </w:r>
      <w:r w:rsidR="00060351" w:rsidRPr="00815B97">
        <w:rPr>
          <w:rFonts w:cs="Times New Roman"/>
          <w:color w:val="000000"/>
          <w:sz w:val="24"/>
          <w:szCs w:val="24"/>
        </w:rPr>
        <w:t xml:space="preserve"> АО «Тутаевская ПГУ», </w:t>
      </w:r>
      <w:r w:rsidRPr="00815B97">
        <w:rPr>
          <w:sz w:val="24"/>
          <w:szCs w:val="24"/>
          <w:shd w:val="clear" w:color="auto" w:fill="FFFFFF"/>
        </w:rPr>
        <w:t xml:space="preserve">левобережная часть – от котельных </w:t>
      </w:r>
      <w:r w:rsidR="00815B97" w:rsidRPr="00815B97">
        <w:rPr>
          <w:rFonts w:cs="Times New Roman"/>
          <w:sz w:val="24"/>
          <w:szCs w:val="24"/>
        </w:rPr>
        <w:t>МУП ТМР «ТКС»</w:t>
      </w:r>
      <w:r w:rsidRPr="00815B97">
        <w:rPr>
          <w:sz w:val="24"/>
          <w:szCs w:val="24"/>
          <w:shd w:val="clear" w:color="auto" w:fill="FFFFFF"/>
        </w:rPr>
        <w:t xml:space="preserve"> и источников тепловой энергии малой мощности.</w:t>
      </w:r>
    </w:p>
    <w:p w14:paraId="07C52E57" w14:textId="77777777" w:rsidR="00EF4148" w:rsidRPr="00815B97" w:rsidRDefault="00EF4148" w:rsidP="00060351">
      <w:pPr>
        <w:pStyle w:val="affe"/>
        <w:spacing w:before="0" w:line="276" w:lineRule="auto"/>
        <w:ind w:firstLine="709"/>
        <w:rPr>
          <w:sz w:val="24"/>
          <w:szCs w:val="24"/>
          <w:shd w:val="clear" w:color="auto" w:fill="FFFFFF"/>
        </w:rPr>
      </w:pPr>
      <w:r w:rsidRPr="00815B97">
        <w:rPr>
          <w:sz w:val="24"/>
          <w:szCs w:val="24"/>
          <w:shd w:val="clear" w:color="auto" w:fill="FFFFFF"/>
        </w:rPr>
        <w:t xml:space="preserve">Котельная </w:t>
      </w:r>
      <w:r w:rsidR="00060351" w:rsidRPr="00815B97">
        <w:rPr>
          <w:color w:val="000000"/>
          <w:sz w:val="24"/>
          <w:szCs w:val="24"/>
        </w:rPr>
        <w:t>АО «Тутаевская ПГУ</w:t>
      </w:r>
      <w:r w:rsidRPr="00815B97">
        <w:rPr>
          <w:sz w:val="24"/>
          <w:szCs w:val="24"/>
          <w:shd w:val="clear" w:color="auto" w:fill="FFFFFF"/>
        </w:rPr>
        <w:t>» осуществляют теплоснабжение жилого фонда города, объектов социальной сферы и сторонних организаций, промышленных предприятий.</w:t>
      </w:r>
    </w:p>
    <w:p w14:paraId="328F6538" w14:textId="77777777" w:rsidR="00EF4148" w:rsidRPr="00815B97" w:rsidRDefault="00815B97" w:rsidP="00060351">
      <w:pPr>
        <w:pStyle w:val="affe"/>
        <w:spacing w:before="0" w:line="276" w:lineRule="auto"/>
        <w:ind w:firstLine="709"/>
        <w:rPr>
          <w:sz w:val="24"/>
          <w:szCs w:val="24"/>
          <w:shd w:val="clear" w:color="auto" w:fill="FFFFFF"/>
        </w:rPr>
      </w:pPr>
      <w:r w:rsidRPr="00815B97">
        <w:rPr>
          <w:sz w:val="24"/>
          <w:szCs w:val="24"/>
          <w:shd w:val="clear" w:color="auto" w:fill="FFFFFF"/>
        </w:rPr>
        <w:t xml:space="preserve">Потребителями   котельных </w:t>
      </w:r>
      <w:r w:rsidRPr="00815B97">
        <w:rPr>
          <w:sz w:val="24"/>
          <w:szCs w:val="24"/>
        </w:rPr>
        <w:t>МУП ТМР «ТКС»</w:t>
      </w:r>
      <w:r w:rsidR="00EF4148" w:rsidRPr="00815B97">
        <w:rPr>
          <w:sz w:val="24"/>
          <w:szCs w:val="24"/>
          <w:shd w:val="clear" w:color="auto" w:fill="FFFFFF"/>
        </w:rPr>
        <w:t xml:space="preserve">  являются  жилые  сектора</w:t>
      </w:r>
      <w:r w:rsidR="00060351" w:rsidRPr="00815B97">
        <w:rPr>
          <w:sz w:val="24"/>
          <w:szCs w:val="24"/>
          <w:shd w:val="clear" w:color="auto" w:fill="FFFFFF"/>
        </w:rPr>
        <w:t xml:space="preserve"> </w:t>
      </w:r>
      <w:r w:rsidR="00EF4148" w:rsidRPr="00815B97">
        <w:rPr>
          <w:sz w:val="24"/>
          <w:szCs w:val="24"/>
          <w:shd w:val="clear" w:color="auto" w:fill="FFFFFF"/>
        </w:rPr>
        <w:t>микрорайонов города, объекты социальной и промышленной сферы.</w:t>
      </w:r>
    </w:p>
    <w:p w14:paraId="422AF63A" w14:textId="77777777" w:rsidR="00EF4148" w:rsidRPr="00815B97" w:rsidRDefault="00EF4148" w:rsidP="00060351">
      <w:pPr>
        <w:rPr>
          <w:rFonts w:eastAsia="Times New Roman" w:cs="Times New Roman"/>
          <w:color w:val="000000"/>
          <w:sz w:val="24"/>
          <w:szCs w:val="24"/>
          <w:lang w:eastAsia="ru-RU"/>
        </w:rPr>
      </w:pPr>
      <w:r w:rsidRPr="00815B97">
        <w:rPr>
          <w:sz w:val="24"/>
          <w:szCs w:val="24"/>
          <w:shd w:val="clear" w:color="auto" w:fill="FFFFFF"/>
        </w:rPr>
        <w:t>Котельная</w:t>
      </w:r>
      <w:r w:rsidR="00060351" w:rsidRPr="00815B97">
        <w:rPr>
          <w:rFonts w:eastAsia="Times New Roman" w:cs="Times New Roman"/>
          <w:color w:val="000000"/>
          <w:sz w:val="24"/>
          <w:szCs w:val="24"/>
          <w:lang w:eastAsia="ru-RU"/>
        </w:rPr>
        <w:t xml:space="preserve"> Тутаевской  ЦРБ с</w:t>
      </w:r>
      <w:r w:rsidRPr="00815B97">
        <w:rPr>
          <w:sz w:val="24"/>
          <w:szCs w:val="24"/>
          <w:shd w:val="clear" w:color="auto" w:fill="FFFFFF"/>
        </w:rPr>
        <w:t>набжает тепловой энергией МУЗ «Тутаевская ЦРБ».</w:t>
      </w:r>
    </w:p>
    <w:p w14:paraId="0534E398" w14:textId="77777777" w:rsidR="00A84080" w:rsidRPr="00815B97" w:rsidRDefault="00EF4148" w:rsidP="00EF4148">
      <w:pPr>
        <w:pStyle w:val="affe"/>
        <w:spacing w:before="0" w:line="276" w:lineRule="auto"/>
        <w:ind w:firstLine="709"/>
        <w:rPr>
          <w:sz w:val="24"/>
          <w:szCs w:val="24"/>
          <w:shd w:val="clear" w:color="auto" w:fill="FFFFFF"/>
        </w:rPr>
      </w:pPr>
      <w:r w:rsidRPr="00815B97">
        <w:rPr>
          <w:sz w:val="24"/>
          <w:szCs w:val="24"/>
          <w:shd w:val="clear" w:color="auto" w:fill="FFFFFF"/>
        </w:rPr>
        <w:t xml:space="preserve">Зоны действия источников тепловой энергии, внутри которых расположены все объекты потребления тепловой энергии, выделены соответствующими контурами на карте г. Тутаева и представлены </w:t>
      </w:r>
      <w:r w:rsidR="00DF6BEC">
        <w:rPr>
          <w:sz w:val="24"/>
          <w:szCs w:val="24"/>
          <w:shd w:val="clear" w:color="auto" w:fill="FFFFFF"/>
        </w:rPr>
        <w:t>в п. 1.1.4</w:t>
      </w:r>
      <w:r w:rsidR="00A84080" w:rsidRPr="00815B97">
        <w:rPr>
          <w:sz w:val="24"/>
          <w:szCs w:val="24"/>
          <w:shd w:val="clear" w:color="auto" w:fill="FFFFFF"/>
        </w:rPr>
        <w:t>.</w:t>
      </w:r>
    </w:p>
    <w:p w14:paraId="590BED7F" w14:textId="77777777" w:rsidR="00EF4148" w:rsidRPr="00815B97" w:rsidRDefault="00EF4148" w:rsidP="00EF4148">
      <w:pPr>
        <w:pStyle w:val="affe"/>
        <w:spacing w:before="0" w:line="276" w:lineRule="auto"/>
        <w:ind w:firstLine="709"/>
        <w:rPr>
          <w:sz w:val="24"/>
          <w:szCs w:val="24"/>
          <w:shd w:val="clear" w:color="auto" w:fill="FFFFFF"/>
        </w:rPr>
      </w:pPr>
      <w:r w:rsidRPr="00815B97">
        <w:rPr>
          <w:sz w:val="24"/>
          <w:szCs w:val="24"/>
          <w:shd w:val="clear" w:color="auto" w:fill="FFFFFF"/>
        </w:rPr>
        <w:t>Суммарная тепловая нагрузка потребителей, расположенных в зонах действия котельных, составляет 109,836 Гкал/ч, согласно договорным отношениям.</w:t>
      </w:r>
    </w:p>
    <w:p w14:paraId="39A31294" w14:textId="77777777" w:rsidR="00EF4148" w:rsidRPr="00815B97" w:rsidRDefault="00EF4148" w:rsidP="00EF4148">
      <w:pPr>
        <w:pStyle w:val="affe"/>
        <w:spacing w:before="0" w:line="276" w:lineRule="auto"/>
        <w:ind w:firstLine="709"/>
        <w:rPr>
          <w:sz w:val="24"/>
          <w:szCs w:val="24"/>
          <w:shd w:val="clear" w:color="auto" w:fill="FFFFFF"/>
        </w:rPr>
      </w:pPr>
      <w:r w:rsidRPr="00815B97">
        <w:rPr>
          <w:sz w:val="24"/>
          <w:szCs w:val="24"/>
          <w:shd w:val="clear" w:color="auto" w:fill="FFFFFF"/>
        </w:rPr>
        <w:t>Зоны  действия  индивидуального</w:t>
      </w:r>
      <w:r w:rsidRPr="00815B97">
        <w:rPr>
          <w:sz w:val="24"/>
          <w:szCs w:val="24"/>
          <w:shd w:val="clear" w:color="auto" w:fill="FFFFFF"/>
        </w:rPr>
        <w:tab/>
        <w:t>теплоснабжения  в  г.  Тутаеве  сформированы  в</w:t>
      </w:r>
      <w:r w:rsidR="00060351" w:rsidRPr="00815B97">
        <w:rPr>
          <w:sz w:val="24"/>
          <w:szCs w:val="24"/>
          <w:shd w:val="clear" w:color="auto" w:fill="FFFFFF"/>
        </w:rPr>
        <w:t xml:space="preserve"> </w:t>
      </w:r>
      <w:r w:rsidRPr="00815B97">
        <w:rPr>
          <w:sz w:val="24"/>
          <w:szCs w:val="24"/>
          <w:shd w:val="clear" w:color="auto" w:fill="FFFFFF"/>
        </w:rPr>
        <w:t>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14:paraId="400C91C1" w14:textId="77777777" w:rsidR="00EF4148" w:rsidRPr="00815B97" w:rsidRDefault="00EF4148" w:rsidP="00EF4148">
      <w:pPr>
        <w:pStyle w:val="affe"/>
        <w:spacing w:before="0" w:line="276" w:lineRule="auto"/>
        <w:ind w:firstLine="709"/>
        <w:rPr>
          <w:sz w:val="24"/>
          <w:szCs w:val="24"/>
          <w:shd w:val="clear" w:color="auto" w:fill="FFFFFF"/>
        </w:rPr>
      </w:pPr>
      <w:r w:rsidRPr="00815B97">
        <w:rPr>
          <w:sz w:val="24"/>
          <w:szCs w:val="24"/>
          <w:shd w:val="clear" w:color="auto" w:fill="FFFFFF"/>
        </w:rPr>
        <w:t xml:space="preserve">Распределение зон действия котельных по районам города Тутаева приведено в таблице </w:t>
      </w:r>
      <w:r w:rsidR="00060351" w:rsidRPr="00815B97">
        <w:rPr>
          <w:sz w:val="24"/>
          <w:szCs w:val="24"/>
          <w:shd w:val="clear" w:color="auto" w:fill="FFFFFF"/>
        </w:rPr>
        <w:t>ниже</w:t>
      </w:r>
      <w:r w:rsidRPr="00815B97">
        <w:rPr>
          <w:sz w:val="24"/>
          <w:szCs w:val="24"/>
          <w:shd w:val="clear" w:color="auto" w:fill="FFFFFF"/>
        </w:rPr>
        <w:t>.</w:t>
      </w:r>
    </w:p>
    <w:p w14:paraId="3D4078B9" w14:textId="77777777" w:rsidR="00EF4148" w:rsidRPr="00815B97" w:rsidRDefault="00EF4148" w:rsidP="00F97391">
      <w:pPr>
        <w:pStyle w:val="aff0"/>
        <w:keepNext/>
        <w:ind w:firstLine="0"/>
      </w:pPr>
      <w:r w:rsidRPr="00815B97">
        <w:t xml:space="preserve">Таблица </w:t>
      </w:r>
      <w:fldSimple w:instr=" SEQ Таблица \* ARABIC ">
        <w:r w:rsidR="00FE673F">
          <w:rPr>
            <w:noProof/>
          </w:rPr>
          <w:t>34</w:t>
        </w:r>
      </w:fldSimple>
      <w:r w:rsidRPr="00815B97">
        <w:t xml:space="preserve"> Зоны действия источников тепловой энергии</w:t>
      </w:r>
    </w:p>
    <w:tbl>
      <w:tblPr>
        <w:tblW w:w="9472" w:type="dxa"/>
        <w:tblInd w:w="108" w:type="dxa"/>
        <w:tblLayout w:type="fixed"/>
        <w:tblLook w:val="01E0" w:firstRow="1" w:lastRow="1" w:firstColumn="1" w:lastColumn="1" w:noHBand="0" w:noVBand="0"/>
      </w:tblPr>
      <w:tblGrid>
        <w:gridCol w:w="4645"/>
        <w:gridCol w:w="4827"/>
      </w:tblGrid>
      <w:tr w:rsidR="00EF4148" w:rsidRPr="00815B97" w14:paraId="1F98847A" w14:textId="77777777" w:rsidTr="00EF4148">
        <w:trPr>
          <w:trHeight w:hRule="exact" w:val="571"/>
        </w:trPr>
        <w:tc>
          <w:tcPr>
            <w:tcW w:w="4645" w:type="dxa"/>
            <w:tcBorders>
              <w:top w:val="single" w:sz="5" w:space="0" w:color="000000"/>
              <w:left w:val="single" w:sz="5" w:space="0" w:color="000000"/>
              <w:bottom w:val="single" w:sz="5" w:space="0" w:color="000000"/>
              <w:right w:val="single" w:sz="5" w:space="0" w:color="000000"/>
            </w:tcBorders>
          </w:tcPr>
          <w:p w14:paraId="6D64225A" w14:textId="77777777" w:rsidR="00EF4148" w:rsidRPr="00815B97" w:rsidRDefault="00EF4148" w:rsidP="008C2623">
            <w:pPr>
              <w:pStyle w:val="TableParagraph"/>
              <w:spacing w:before="3" w:line="160" w:lineRule="exact"/>
              <w:rPr>
                <w:sz w:val="16"/>
                <w:szCs w:val="16"/>
                <w:lang w:val="ru-RU"/>
              </w:rPr>
            </w:pPr>
          </w:p>
          <w:p w14:paraId="3586CC09" w14:textId="77777777" w:rsidR="00EF4148" w:rsidRPr="00815B97" w:rsidRDefault="00EF4148" w:rsidP="008C2623">
            <w:pPr>
              <w:pStyle w:val="TableParagraph"/>
              <w:ind w:left="311"/>
              <w:rPr>
                <w:rFonts w:ascii="Times New Roman" w:eastAsia="Times New Roman" w:hAnsi="Times New Roman" w:cs="Times New Roman"/>
                <w:sz w:val="20"/>
                <w:szCs w:val="20"/>
              </w:rPr>
            </w:pPr>
            <w:r w:rsidRPr="00815B97">
              <w:rPr>
                <w:rFonts w:ascii="Times New Roman" w:eastAsia="Times New Roman" w:hAnsi="Times New Roman" w:cs="Times New Roman"/>
                <w:b/>
                <w:bCs/>
                <w:sz w:val="20"/>
                <w:szCs w:val="20"/>
              </w:rPr>
              <w:t>Н</w:t>
            </w:r>
            <w:r w:rsidRPr="00815B97">
              <w:rPr>
                <w:rFonts w:ascii="Times New Roman" w:eastAsia="Times New Roman" w:hAnsi="Times New Roman" w:cs="Times New Roman"/>
                <w:b/>
                <w:bCs/>
                <w:spacing w:val="1"/>
                <w:sz w:val="20"/>
                <w:szCs w:val="20"/>
              </w:rPr>
              <w:t>а</w:t>
            </w:r>
            <w:r w:rsidRPr="00815B97">
              <w:rPr>
                <w:rFonts w:ascii="Times New Roman" w:eastAsia="Times New Roman" w:hAnsi="Times New Roman" w:cs="Times New Roman"/>
                <w:b/>
                <w:bCs/>
                <w:sz w:val="20"/>
                <w:szCs w:val="20"/>
              </w:rPr>
              <w:t>и</w:t>
            </w:r>
            <w:r w:rsidRPr="00815B97">
              <w:rPr>
                <w:rFonts w:ascii="Times New Roman" w:eastAsia="Times New Roman" w:hAnsi="Times New Roman" w:cs="Times New Roman"/>
                <w:b/>
                <w:bCs/>
                <w:spacing w:val="1"/>
                <w:sz w:val="20"/>
                <w:szCs w:val="20"/>
              </w:rPr>
              <w:t>м</w:t>
            </w:r>
            <w:r w:rsidRPr="00815B97">
              <w:rPr>
                <w:rFonts w:ascii="Times New Roman" w:eastAsia="Times New Roman" w:hAnsi="Times New Roman" w:cs="Times New Roman"/>
                <w:b/>
                <w:bCs/>
                <w:sz w:val="20"/>
                <w:szCs w:val="20"/>
              </w:rPr>
              <w:t>ен</w:t>
            </w:r>
            <w:r w:rsidRPr="00815B97">
              <w:rPr>
                <w:rFonts w:ascii="Times New Roman" w:eastAsia="Times New Roman" w:hAnsi="Times New Roman" w:cs="Times New Roman"/>
                <w:b/>
                <w:bCs/>
                <w:spacing w:val="1"/>
                <w:sz w:val="20"/>
                <w:szCs w:val="20"/>
              </w:rPr>
              <w:t>о</w:t>
            </w:r>
            <w:r w:rsidRPr="00815B97">
              <w:rPr>
                <w:rFonts w:ascii="Times New Roman" w:eastAsia="Times New Roman" w:hAnsi="Times New Roman" w:cs="Times New Roman"/>
                <w:b/>
                <w:bCs/>
                <w:sz w:val="20"/>
                <w:szCs w:val="20"/>
              </w:rPr>
              <w:t>в</w:t>
            </w:r>
            <w:r w:rsidRPr="00815B97">
              <w:rPr>
                <w:rFonts w:ascii="Times New Roman" w:eastAsia="Times New Roman" w:hAnsi="Times New Roman" w:cs="Times New Roman"/>
                <w:b/>
                <w:bCs/>
                <w:spacing w:val="1"/>
                <w:sz w:val="20"/>
                <w:szCs w:val="20"/>
              </w:rPr>
              <w:t>а</w:t>
            </w:r>
            <w:r w:rsidRPr="00815B97">
              <w:rPr>
                <w:rFonts w:ascii="Times New Roman" w:eastAsia="Times New Roman" w:hAnsi="Times New Roman" w:cs="Times New Roman"/>
                <w:b/>
                <w:bCs/>
                <w:sz w:val="20"/>
                <w:szCs w:val="20"/>
              </w:rPr>
              <w:t>ние</w:t>
            </w:r>
            <w:r w:rsidRPr="00815B97">
              <w:rPr>
                <w:rFonts w:ascii="Times New Roman" w:eastAsia="Times New Roman" w:hAnsi="Times New Roman" w:cs="Times New Roman"/>
                <w:b/>
                <w:bCs/>
                <w:spacing w:val="-15"/>
                <w:sz w:val="20"/>
                <w:szCs w:val="20"/>
              </w:rPr>
              <w:t xml:space="preserve"> </w:t>
            </w:r>
            <w:r w:rsidRPr="00815B97">
              <w:rPr>
                <w:rFonts w:ascii="Times New Roman" w:eastAsia="Times New Roman" w:hAnsi="Times New Roman" w:cs="Times New Roman"/>
                <w:b/>
                <w:bCs/>
                <w:sz w:val="20"/>
                <w:szCs w:val="20"/>
              </w:rPr>
              <w:t>и</w:t>
            </w:r>
            <w:r w:rsidRPr="00815B97">
              <w:rPr>
                <w:rFonts w:ascii="Times New Roman" w:eastAsia="Times New Roman" w:hAnsi="Times New Roman" w:cs="Times New Roman"/>
                <w:b/>
                <w:bCs/>
                <w:spacing w:val="-2"/>
                <w:sz w:val="20"/>
                <w:szCs w:val="20"/>
              </w:rPr>
              <w:t>с</w:t>
            </w:r>
            <w:r w:rsidRPr="00815B97">
              <w:rPr>
                <w:rFonts w:ascii="Times New Roman" w:eastAsia="Times New Roman" w:hAnsi="Times New Roman" w:cs="Times New Roman"/>
                <w:b/>
                <w:bCs/>
                <w:spacing w:val="2"/>
                <w:sz w:val="20"/>
                <w:szCs w:val="20"/>
              </w:rPr>
              <w:t>т</w:t>
            </w:r>
            <w:r w:rsidRPr="00815B97">
              <w:rPr>
                <w:rFonts w:ascii="Times New Roman" w:eastAsia="Times New Roman" w:hAnsi="Times New Roman" w:cs="Times New Roman"/>
                <w:b/>
                <w:bCs/>
                <w:spacing w:val="1"/>
                <w:sz w:val="20"/>
                <w:szCs w:val="20"/>
              </w:rPr>
              <w:t>о</w:t>
            </w:r>
            <w:r w:rsidRPr="00815B97">
              <w:rPr>
                <w:rFonts w:ascii="Times New Roman" w:eastAsia="Times New Roman" w:hAnsi="Times New Roman" w:cs="Times New Roman"/>
                <w:b/>
                <w:bCs/>
                <w:sz w:val="20"/>
                <w:szCs w:val="20"/>
              </w:rPr>
              <w:t>чника</w:t>
            </w:r>
            <w:r w:rsidRPr="00815B97">
              <w:rPr>
                <w:rFonts w:ascii="Times New Roman" w:eastAsia="Times New Roman" w:hAnsi="Times New Roman" w:cs="Times New Roman"/>
                <w:b/>
                <w:bCs/>
                <w:spacing w:val="-14"/>
                <w:sz w:val="20"/>
                <w:szCs w:val="20"/>
              </w:rPr>
              <w:t xml:space="preserve"> </w:t>
            </w:r>
            <w:r w:rsidRPr="00815B97">
              <w:rPr>
                <w:rFonts w:ascii="Times New Roman" w:eastAsia="Times New Roman" w:hAnsi="Times New Roman" w:cs="Times New Roman"/>
                <w:b/>
                <w:bCs/>
                <w:spacing w:val="2"/>
                <w:sz w:val="20"/>
                <w:szCs w:val="20"/>
              </w:rPr>
              <w:t>т</w:t>
            </w:r>
            <w:r w:rsidRPr="00815B97">
              <w:rPr>
                <w:rFonts w:ascii="Times New Roman" w:eastAsia="Times New Roman" w:hAnsi="Times New Roman" w:cs="Times New Roman"/>
                <w:b/>
                <w:bCs/>
                <w:sz w:val="20"/>
                <w:szCs w:val="20"/>
              </w:rPr>
              <w:t>еп</w:t>
            </w:r>
            <w:r w:rsidRPr="00815B97">
              <w:rPr>
                <w:rFonts w:ascii="Times New Roman" w:eastAsia="Times New Roman" w:hAnsi="Times New Roman" w:cs="Times New Roman"/>
                <w:b/>
                <w:bCs/>
                <w:spacing w:val="-2"/>
                <w:sz w:val="20"/>
                <w:szCs w:val="20"/>
              </w:rPr>
              <w:t>л</w:t>
            </w:r>
            <w:r w:rsidRPr="00815B97">
              <w:rPr>
                <w:rFonts w:ascii="Times New Roman" w:eastAsia="Times New Roman" w:hAnsi="Times New Roman" w:cs="Times New Roman"/>
                <w:b/>
                <w:bCs/>
                <w:spacing w:val="1"/>
                <w:sz w:val="20"/>
                <w:szCs w:val="20"/>
              </w:rPr>
              <w:t>о</w:t>
            </w:r>
            <w:r w:rsidRPr="00815B97">
              <w:rPr>
                <w:rFonts w:ascii="Times New Roman" w:eastAsia="Times New Roman" w:hAnsi="Times New Roman" w:cs="Times New Roman"/>
                <w:b/>
                <w:bCs/>
                <w:sz w:val="20"/>
                <w:szCs w:val="20"/>
              </w:rPr>
              <w:t>в</w:t>
            </w:r>
            <w:r w:rsidRPr="00815B97">
              <w:rPr>
                <w:rFonts w:ascii="Times New Roman" w:eastAsia="Times New Roman" w:hAnsi="Times New Roman" w:cs="Times New Roman"/>
                <w:b/>
                <w:bCs/>
                <w:spacing w:val="1"/>
                <w:sz w:val="20"/>
                <w:szCs w:val="20"/>
              </w:rPr>
              <w:t>о</w:t>
            </w:r>
            <w:r w:rsidRPr="00815B97">
              <w:rPr>
                <w:rFonts w:ascii="Times New Roman" w:eastAsia="Times New Roman" w:hAnsi="Times New Roman" w:cs="Times New Roman"/>
                <w:b/>
                <w:bCs/>
                <w:sz w:val="20"/>
                <w:szCs w:val="20"/>
              </w:rPr>
              <w:t>й</w:t>
            </w:r>
            <w:r w:rsidRPr="00815B97">
              <w:rPr>
                <w:rFonts w:ascii="Times New Roman" w:eastAsia="Times New Roman" w:hAnsi="Times New Roman" w:cs="Times New Roman"/>
                <w:b/>
                <w:bCs/>
                <w:spacing w:val="-13"/>
                <w:sz w:val="20"/>
                <w:szCs w:val="20"/>
              </w:rPr>
              <w:t xml:space="preserve"> </w:t>
            </w:r>
            <w:r w:rsidRPr="00815B97">
              <w:rPr>
                <w:rFonts w:ascii="Times New Roman" w:eastAsia="Times New Roman" w:hAnsi="Times New Roman" w:cs="Times New Roman"/>
                <w:b/>
                <w:bCs/>
                <w:sz w:val="20"/>
                <w:szCs w:val="20"/>
              </w:rPr>
              <w:t>энергии</w:t>
            </w:r>
          </w:p>
        </w:tc>
        <w:tc>
          <w:tcPr>
            <w:tcW w:w="4827" w:type="dxa"/>
            <w:tcBorders>
              <w:top w:val="single" w:sz="5" w:space="0" w:color="000000"/>
              <w:left w:val="single" w:sz="5" w:space="0" w:color="000000"/>
              <w:bottom w:val="single" w:sz="5" w:space="0" w:color="000000"/>
              <w:right w:val="single" w:sz="5" w:space="0" w:color="000000"/>
            </w:tcBorders>
          </w:tcPr>
          <w:p w14:paraId="0F4E3A22" w14:textId="77777777" w:rsidR="00EF4148" w:rsidRPr="00815B97" w:rsidRDefault="00EF4148" w:rsidP="008C2623">
            <w:pPr>
              <w:pStyle w:val="TableParagraph"/>
              <w:spacing w:before="3" w:line="160" w:lineRule="exact"/>
              <w:rPr>
                <w:sz w:val="16"/>
                <w:szCs w:val="16"/>
              </w:rPr>
            </w:pPr>
          </w:p>
          <w:p w14:paraId="4718DB0E" w14:textId="77777777" w:rsidR="00EF4148" w:rsidRPr="00815B97" w:rsidRDefault="00EF4148" w:rsidP="008C2623">
            <w:pPr>
              <w:pStyle w:val="TableParagraph"/>
              <w:jc w:val="center"/>
              <w:rPr>
                <w:rFonts w:ascii="Times New Roman" w:eastAsia="Times New Roman" w:hAnsi="Times New Roman" w:cs="Times New Roman"/>
                <w:sz w:val="20"/>
                <w:szCs w:val="20"/>
              </w:rPr>
            </w:pPr>
            <w:r w:rsidRPr="00815B97">
              <w:rPr>
                <w:rFonts w:ascii="Times New Roman" w:eastAsia="Times New Roman" w:hAnsi="Times New Roman" w:cs="Times New Roman"/>
                <w:b/>
                <w:bCs/>
                <w:sz w:val="20"/>
                <w:szCs w:val="20"/>
              </w:rPr>
              <w:t>З</w:t>
            </w:r>
            <w:r w:rsidRPr="00815B97">
              <w:rPr>
                <w:rFonts w:ascii="Times New Roman" w:eastAsia="Times New Roman" w:hAnsi="Times New Roman" w:cs="Times New Roman"/>
                <w:b/>
                <w:bCs/>
                <w:spacing w:val="1"/>
                <w:sz w:val="20"/>
                <w:szCs w:val="20"/>
              </w:rPr>
              <w:t>о</w:t>
            </w:r>
            <w:r w:rsidRPr="00815B97">
              <w:rPr>
                <w:rFonts w:ascii="Times New Roman" w:eastAsia="Times New Roman" w:hAnsi="Times New Roman" w:cs="Times New Roman"/>
                <w:b/>
                <w:bCs/>
                <w:sz w:val="20"/>
                <w:szCs w:val="20"/>
              </w:rPr>
              <w:t>ны</w:t>
            </w:r>
            <w:r w:rsidRPr="00815B97">
              <w:rPr>
                <w:rFonts w:ascii="Times New Roman" w:eastAsia="Times New Roman" w:hAnsi="Times New Roman" w:cs="Times New Roman"/>
                <w:b/>
                <w:bCs/>
                <w:spacing w:val="-13"/>
                <w:sz w:val="20"/>
                <w:szCs w:val="20"/>
              </w:rPr>
              <w:t xml:space="preserve"> </w:t>
            </w:r>
            <w:r w:rsidRPr="00815B97">
              <w:rPr>
                <w:rFonts w:ascii="Times New Roman" w:eastAsia="Times New Roman" w:hAnsi="Times New Roman" w:cs="Times New Roman"/>
                <w:b/>
                <w:bCs/>
                <w:sz w:val="20"/>
                <w:szCs w:val="20"/>
              </w:rPr>
              <w:t>дей</w:t>
            </w:r>
            <w:r w:rsidRPr="00815B97">
              <w:rPr>
                <w:rFonts w:ascii="Times New Roman" w:eastAsia="Times New Roman" w:hAnsi="Times New Roman" w:cs="Times New Roman"/>
                <w:b/>
                <w:bCs/>
                <w:spacing w:val="-2"/>
                <w:sz w:val="20"/>
                <w:szCs w:val="20"/>
              </w:rPr>
              <w:t>с</w:t>
            </w:r>
            <w:r w:rsidRPr="00815B97">
              <w:rPr>
                <w:rFonts w:ascii="Times New Roman" w:eastAsia="Times New Roman" w:hAnsi="Times New Roman" w:cs="Times New Roman"/>
                <w:b/>
                <w:bCs/>
                <w:spacing w:val="5"/>
                <w:sz w:val="20"/>
                <w:szCs w:val="20"/>
              </w:rPr>
              <w:t>т</w:t>
            </w:r>
            <w:r w:rsidRPr="00815B97">
              <w:rPr>
                <w:rFonts w:ascii="Times New Roman" w:eastAsia="Times New Roman" w:hAnsi="Times New Roman" w:cs="Times New Roman"/>
                <w:b/>
                <w:bCs/>
                <w:sz w:val="20"/>
                <w:szCs w:val="20"/>
              </w:rPr>
              <w:t>вия</w:t>
            </w:r>
          </w:p>
        </w:tc>
      </w:tr>
      <w:tr w:rsidR="00EF4148" w:rsidRPr="00815B97" w14:paraId="159956E2" w14:textId="77777777"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14:paraId="391EEE60" w14:textId="77777777" w:rsidR="00E02AAC" w:rsidRPr="00815B97" w:rsidRDefault="00EF4148" w:rsidP="00E02AAC">
            <w:pPr>
              <w:autoSpaceDE w:val="0"/>
              <w:autoSpaceDN w:val="0"/>
              <w:adjustRightInd w:val="0"/>
              <w:spacing w:line="240" w:lineRule="auto"/>
              <w:rPr>
                <w:rFonts w:cs="Times New Roman"/>
                <w:color w:val="000000"/>
                <w:sz w:val="20"/>
                <w:szCs w:val="20"/>
              </w:rPr>
            </w:pPr>
            <w:r w:rsidRPr="00815B97">
              <w:rPr>
                <w:rFonts w:eastAsia="Times New Roman" w:cs="Times New Roman"/>
                <w:spacing w:val="-1"/>
                <w:sz w:val="20"/>
                <w:szCs w:val="20"/>
              </w:rPr>
              <w:t>К</w:t>
            </w:r>
            <w:r w:rsidRPr="00815B97">
              <w:rPr>
                <w:rFonts w:eastAsia="Times New Roman" w:cs="Times New Roman"/>
                <w:spacing w:val="1"/>
                <w:sz w:val="20"/>
                <w:szCs w:val="20"/>
              </w:rPr>
              <w:t>о</w:t>
            </w:r>
            <w:r w:rsidRPr="00815B97">
              <w:rPr>
                <w:rFonts w:eastAsia="Times New Roman" w:cs="Times New Roman"/>
                <w:spacing w:val="-1"/>
                <w:sz w:val="20"/>
                <w:szCs w:val="20"/>
              </w:rPr>
              <w:t>т</w:t>
            </w:r>
            <w:r w:rsidRPr="00815B97">
              <w:rPr>
                <w:rFonts w:eastAsia="Times New Roman" w:cs="Times New Roman"/>
                <w:sz w:val="20"/>
                <w:szCs w:val="20"/>
              </w:rPr>
              <w:t>е</w:t>
            </w:r>
            <w:r w:rsidRPr="00815B97">
              <w:rPr>
                <w:rFonts w:eastAsia="Times New Roman" w:cs="Times New Roman"/>
                <w:spacing w:val="-1"/>
                <w:sz w:val="20"/>
                <w:szCs w:val="20"/>
              </w:rPr>
              <w:t>л</w:t>
            </w:r>
            <w:r w:rsidRPr="00815B97">
              <w:rPr>
                <w:rFonts w:eastAsia="Times New Roman" w:cs="Times New Roman"/>
                <w:spacing w:val="2"/>
                <w:sz w:val="20"/>
                <w:szCs w:val="20"/>
              </w:rPr>
              <w:t>ь</w:t>
            </w:r>
            <w:r w:rsidRPr="00815B97">
              <w:rPr>
                <w:rFonts w:eastAsia="Times New Roman" w:cs="Times New Roman"/>
                <w:spacing w:val="-1"/>
                <w:sz w:val="20"/>
                <w:szCs w:val="20"/>
              </w:rPr>
              <w:t>н</w:t>
            </w:r>
            <w:r w:rsidRPr="00815B97">
              <w:rPr>
                <w:rFonts w:eastAsia="Times New Roman" w:cs="Times New Roman"/>
                <w:sz w:val="20"/>
                <w:szCs w:val="20"/>
              </w:rPr>
              <w:t>ая</w:t>
            </w:r>
            <w:r w:rsidRPr="00815B97">
              <w:rPr>
                <w:rFonts w:eastAsia="Times New Roman" w:cs="Times New Roman"/>
                <w:spacing w:val="-10"/>
                <w:sz w:val="20"/>
                <w:szCs w:val="20"/>
              </w:rPr>
              <w:t xml:space="preserve"> </w:t>
            </w:r>
            <w:r w:rsidR="00E02AAC" w:rsidRPr="00815B97">
              <w:rPr>
                <w:rFonts w:cs="Times New Roman"/>
                <w:color w:val="000000"/>
                <w:sz w:val="20"/>
                <w:szCs w:val="20"/>
              </w:rPr>
              <w:t>АО «Тутаевская ПГУ»</w:t>
            </w:r>
          </w:p>
          <w:p w14:paraId="72AB993C" w14:textId="77777777" w:rsidR="00EF4148" w:rsidRPr="00815B97" w:rsidRDefault="00EF4148" w:rsidP="00060351">
            <w:pPr>
              <w:pStyle w:val="TableParagraph"/>
              <w:spacing w:line="227" w:lineRule="exact"/>
              <w:jc w:val="center"/>
              <w:rPr>
                <w:rFonts w:ascii="Times New Roman" w:eastAsia="Times New Roman" w:hAnsi="Times New Roman" w:cs="Times New Roman"/>
                <w:sz w:val="20"/>
                <w:szCs w:val="20"/>
              </w:rPr>
            </w:pPr>
          </w:p>
        </w:tc>
        <w:tc>
          <w:tcPr>
            <w:tcW w:w="4827" w:type="dxa"/>
            <w:tcBorders>
              <w:top w:val="single" w:sz="5" w:space="0" w:color="000000"/>
              <w:left w:val="single" w:sz="5" w:space="0" w:color="000000"/>
              <w:bottom w:val="single" w:sz="5" w:space="0" w:color="000000"/>
              <w:right w:val="single" w:sz="5" w:space="0" w:color="000000"/>
            </w:tcBorders>
          </w:tcPr>
          <w:p w14:paraId="3C229420" w14:textId="77777777" w:rsidR="00EF4148" w:rsidRPr="00815B97" w:rsidRDefault="00EF4148" w:rsidP="00060351">
            <w:pPr>
              <w:pStyle w:val="TableParagraph"/>
              <w:spacing w:before="11"/>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П</w:t>
            </w:r>
            <w:r w:rsidRPr="00815B97">
              <w:rPr>
                <w:rFonts w:ascii="Times New Roman" w:eastAsia="Times New Roman" w:hAnsi="Times New Roman" w:cs="Times New Roman"/>
                <w:spacing w:val="1"/>
                <w:sz w:val="20"/>
                <w:szCs w:val="20"/>
              </w:rPr>
              <w:t>р</w:t>
            </w:r>
            <w:r w:rsidRPr="00815B97">
              <w:rPr>
                <w:rFonts w:ascii="Times New Roman" w:eastAsia="Times New Roman" w:hAnsi="Times New Roman" w:cs="Times New Roman"/>
                <w:sz w:val="20"/>
                <w:szCs w:val="20"/>
              </w:rPr>
              <w:t>ав</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z w:val="20"/>
                <w:szCs w:val="20"/>
              </w:rPr>
              <w:t>береж</w:t>
            </w:r>
            <w:r w:rsidRPr="00815B97">
              <w:rPr>
                <w:rFonts w:ascii="Times New Roman" w:eastAsia="Times New Roman" w:hAnsi="Times New Roman" w:cs="Times New Roman"/>
                <w:spacing w:val="-2"/>
                <w:sz w:val="20"/>
                <w:szCs w:val="20"/>
              </w:rPr>
              <w:t>н</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10"/>
                <w:sz w:val="20"/>
                <w:szCs w:val="20"/>
              </w:rPr>
              <w:t xml:space="preserve"> </w:t>
            </w:r>
            <w:r w:rsidRPr="00815B97">
              <w:rPr>
                <w:rFonts w:ascii="Times New Roman" w:eastAsia="Times New Roman" w:hAnsi="Times New Roman" w:cs="Times New Roman"/>
                <w:spacing w:val="1"/>
                <w:sz w:val="20"/>
                <w:szCs w:val="20"/>
              </w:rPr>
              <w:t>ч</w:t>
            </w:r>
            <w:r w:rsidRPr="00815B97">
              <w:rPr>
                <w:rFonts w:ascii="Times New Roman" w:eastAsia="Times New Roman" w:hAnsi="Times New Roman" w:cs="Times New Roman"/>
                <w:sz w:val="20"/>
                <w:szCs w:val="20"/>
              </w:rPr>
              <w:t>а</w:t>
            </w:r>
            <w:r w:rsidRPr="00815B97">
              <w:rPr>
                <w:rFonts w:ascii="Times New Roman" w:eastAsia="Times New Roman" w:hAnsi="Times New Roman" w:cs="Times New Roman"/>
                <w:spacing w:val="3"/>
                <w:sz w:val="20"/>
                <w:szCs w:val="20"/>
              </w:rPr>
              <w:t>с</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ь</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z w:val="20"/>
                <w:szCs w:val="20"/>
              </w:rPr>
              <w:t>г.</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pacing w:val="3"/>
                <w:sz w:val="20"/>
                <w:szCs w:val="20"/>
              </w:rPr>
              <w:t>Т</w:t>
            </w:r>
            <w:r w:rsidRPr="00815B97">
              <w:rPr>
                <w:rFonts w:ascii="Times New Roman" w:eastAsia="Times New Roman" w:hAnsi="Times New Roman" w:cs="Times New Roman"/>
                <w:spacing w:val="-5"/>
                <w:sz w:val="20"/>
                <w:szCs w:val="20"/>
              </w:rPr>
              <w:t>у</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аева</w:t>
            </w:r>
          </w:p>
        </w:tc>
      </w:tr>
      <w:tr w:rsidR="00EF4148" w:rsidRPr="00815B97" w14:paraId="6BB890A3"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36A6EBFA"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rPr>
            </w:pP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ь</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z w:val="20"/>
                <w:szCs w:val="20"/>
              </w:rPr>
              <w:t>МОУ</w:t>
            </w:r>
            <w:r w:rsidRPr="00815B97">
              <w:rPr>
                <w:rFonts w:ascii="Times New Roman" w:eastAsia="Times New Roman" w:hAnsi="Times New Roman" w:cs="Times New Roman"/>
                <w:spacing w:val="-5"/>
                <w:sz w:val="20"/>
                <w:szCs w:val="20"/>
              </w:rPr>
              <w:t xml:space="preserve"> </w:t>
            </w:r>
            <w:r w:rsidRPr="00815B97">
              <w:rPr>
                <w:rFonts w:ascii="Times New Roman" w:eastAsia="Times New Roman" w:hAnsi="Times New Roman" w:cs="Times New Roman"/>
                <w:spacing w:val="-1"/>
                <w:sz w:val="20"/>
                <w:szCs w:val="20"/>
              </w:rPr>
              <w:t>С</w:t>
            </w:r>
            <w:r w:rsidRPr="00815B97">
              <w:rPr>
                <w:rFonts w:ascii="Times New Roman" w:eastAsia="Times New Roman" w:hAnsi="Times New Roman" w:cs="Times New Roman"/>
                <w:sz w:val="20"/>
                <w:szCs w:val="20"/>
              </w:rPr>
              <w:t>ОШ</w:t>
            </w:r>
            <w:r w:rsidRPr="00815B97">
              <w:rPr>
                <w:rFonts w:ascii="Times New Roman" w:eastAsia="Times New Roman" w:hAnsi="Times New Roman" w:cs="Times New Roman"/>
                <w:spacing w:val="-7"/>
                <w:sz w:val="20"/>
                <w:szCs w:val="20"/>
              </w:rPr>
              <w:t xml:space="preserve"> </w:t>
            </w:r>
            <w:r w:rsidRPr="00815B97">
              <w:rPr>
                <w:rFonts w:ascii="Times New Roman" w:eastAsia="Times New Roman" w:hAnsi="Times New Roman" w:cs="Times New Roman"/>
                <w:sz w:val="20"/>
                <w:szCs w:val="20"/>
              </w:rPr>
              <w:t>№5</w:t>
            </w:r>
          </w:p>
        </w:tc>
        <w:tc>
          <w:tcPr>
            <w:tcW w:w="4827" w:type="dxa"/>
            <w:tcBorders>
              <w:top w:val="single" w:sz="5" w:space="0" w:color="000000"/>
              <w:left w:val="single" w:sz="5" w:space="0" w:color="000000"/>
              <w:bottom w:val="single" w:sz="5" w:space="0" w:color="000000"/>
              <w:right w:val="single" w:sz="5" w:space="0" w:color="000000"/>
            </w:tcBorders>
          </w:tcPr>
          <w:p w14:paraId="3CB7A16C" w14:textId="77777777" w:rsidR="00EF4148" w:rsidRPr="00815B97" w:rsidRDefault="00EF4148" w:rsidP="00060351">
            <w:pPr>
              <w:pStyle w:val="TableParagraph"/>
              <w:spacing w:before="9"/>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МОУ</w:t>
            </w:r>
            <w:r w:rsidRPr="00815B97">
              <w:rPr>
                <w:rFonts w:ascii="Times New Roman" w:eastAsia="Times New Roman" w:hAnsi="Times New Roman" w:cs="Times New Roman"/>
                <w:spacing w:val="-7"/>
                <w:sz w:val="20"/>
                <w:szCs w:val="20"/>
              </w:rPr>
              <w:t xml:space="preserve"> </w:t>
            </w:r>
            <w:r w:rsidRPr="00815B97">
              <w:rPr>
                <w:rFonts w:ascii="Times New Roman" w:eastAsia="Times New Roman" w:hAnsi="Times New Roman" w:cs="Times New Roman"/>
                <w:spacing w:val="-1"/>
                <w:sz w:val="20"/>
                <w:szCs w:val="20"/>
              </w:rPr>
              <w:t>С</w:t>
            </w:r>
            <w:r w:rsidRPr="00815B97">
              <w:rPr>
                <w:rFonts w:ascii="Times New Roman" w:eastAsia="Times New Roman" w:hAnsi="Times New Roman" w:cs="Times New Roman"/>
                <w:sz w:val="20"/>
                <w:szCs w:val="20"/>
              </w:rPr>
              <w:t>ОШ</w:t>
            </w:r>
            <w:r w:rsidRPr="00815B97">
              <w:rPr>
                <w:rFonts w:ascii="Times New Roman" w:eastAsia="Times New Roman" w:hAnsi="Times New Roman" w:cs="Times New Roman"/>
                <w:spacing w:val="-6"/>
                <w:sz w:val="20"/>
                <w:szCs w:val="20"/>
              </w:rPr>
              <w:t xml:space="preserve"> </w:t>
            </w:r>
            <w:r w:rsidRPr="00815B97">
              <w:rPr>
                <w:rFonts w:ascii="Times New Roman" w:eastAsia="Times New Roman" w:hAnsi="Times New Roman" w:cs="Times New Roman"/>
                <w:sz w:val="20"/>
                <w:szCs w:val="20"/>
              </w:rPr>
              <w:t>№5</w:t>
            </w:r>
          </w:p>
        </w:tc>
      </w:tr>
      <w:tr w:rsidR="00EF4148" w:rsidRPr="00815B97" w14:paraId="503ABE6E"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2291A657"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pacing w:val="-1"/>
                <w:sz w:val="20"/>
                <w:szCs w:val="20"/>
                <w:lang w:val="ru-RU"/>
              </w:rPr>
              <w:t>К</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е</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pacing w:val="2"/>
                <w:sz w:val="20"/>
                <w:szCs w:val="20"/>
                <w:lang w:val="ru-RU"/>
              </w:rPr>
              <w:t>ь</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z w:val="20"/>
                <w:szCs w:val="20"/>
                <w:lang w:val="ru-RU"/>
              </w:rPr>
              <w:t>ая</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z w:val="20"/>
                <w:szCs w:val="20"/>
                <w:lang w:val="ru-RU"/>
              </w:rPr>
              <w:t>МДОУ</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z w:val="20"/>
                <w:szCs w:val="20"/>
                <w:lang w:val="ru-RU"/>
              </w:rPr>
              <w:t>д</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с</w:t>
            </w:r>
            <w:r w:rsidRPr="00815B97">
              <w:rPr>
                <w:rFonts w:ascii="Times New Roman" w:eastAsia="Times New Roman" w:hAnsi="Times New Roman" w:cs="Times New Roman"/>
                <w:spacing w:val="1"/>
                <w:sz w:val="20"/>
                <w:szCs w:val="20"/>
                <w:lang w:val="ru-RU"/>
              </w:rPr>
              <w:t>к</w:t>
            </w:r>
            <w:r w:rsidRPr="00815B97">
              <w:rPr>
                <w:rFonts w:ascii="Times New Roman" w:eastAsia="Times New Roman" w:hAnsi="Times New Roman" w:cs="Times New Roman"/>
                <w:spacing w:val="-1"/>
                <w:sz w:val="20"/>
                <w:szCs w:val="20"/>
                <w:lang w:val="ru-RU"/>
              </w:rPr>
              <w:t>и</w:t>
            </w:r>
            <w:r w:rsidRPr="00815B97">
              <w:rPr>
                <w:rFonts w:ascii="Times New Roman" w:eastAsia="Times New Roman" w:hAnsi="Times New Roman" w:cs="Times New Roman"/>
                <w:sz w:val="20"/>
                <w:szCs w:val="20"/>
                <w:lang w:val="ru-RU"/>
              </w:rPr>
              <w:t>й</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pacing w:val="2"/>
                <w:sz w:val="20"/>
                <w:szCs w:val="20"/>
                <w:lang w:val="ru-RU"/>
              </w:rPr>
              <w:t>с</w:t>
            </w:r>
            <w:r w:rsidRPr="00815B97">
              <w:rPr>
                <w:rFonts w:ascii="Times New Roman" w:eastAsia="Times New Roman" w:hAnsi="Times New Roman" w:cs="Times New Roman"/>
                <w:sz w:val="20"/>
                <w:szCs w:val="20"/>
                <w:lang w:val="ru-RU"/>
              </w:rPr>
              <w:t>ад</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z w:val="20"/>
                <w:szCs w:val="20"/>
                <w:lang w:val="ru-RU"/>
              </w:rPr>
              <w:t>№1</w:t>
            </w:r>
            <w:r w:rsidRPr="00815B97">
              <w:rPr>
                <w:rFonts w:ascii="Times New Roman" w:eastAsia="Times New Roman" w:hAnsi="Times New Roman" w:cs="Times New Roman"/>
                <w:spacing w:val="-4"/>
                <w:sz w:val="20"/>
                <w:szCs w:val="20"/>
                <w:lang w:val="ru-RU"/>
              </w:rPr>
              <w:t xml:space="preserve"> </w:t>
            </w:r>
            <w:r w:rsidRPr="00815B97">
              <w:rPr>
                <w:rFonts w:ascii="Times New Roman" w:eastAsia="Times New Roman" w:hAnsi="Times New Roman" w:cs="Times New Roman"/>
                <w:spacing w:val="-5"/>
                <w:sz w:val="20"/>
                <w:szCs w:val="20"/>
                <w:lang w:val="ru-RU"/>
              </w:rPr>
              <w:t>«</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pacing w:val="-1"/>
                <w:sz w:val="20"/>
                <w:szCs w:val="20"/>
                <w:lang w:val="ru-RU"/>
              </w:rPr>
              <w:t>ин</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ц</w:t>
            </w:r>
            <w:r w:rsidRPr="00815B97">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14:paraId="48A72B73" w14:textId="77777777" w:rsidR="00EF4148" w:rsidRPr="00815B97" w:rsidRDefault="00EF4148" w:rsidP="00060351">
            <w:pPr>
              <w:pStyle w:val="TableParagraph"/>
              <w:spacing w:before="9"/>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М</w:t>
            </w:r>
            <w:r w:rsidRPr="00815B97">
              <w:rPr>
                <w:rFonts w:ascii="Times New Roman" w:eastAsia="Times New Roman" w:hAnsi="Times New Roman" w:cs="Times New Roman"/>
                <w:spacing w:val="1"/>
                <w:sz w:val="20"/>
                <w:szCs w:val="20"/>
              </w:rPr>
              <w:t>Д</w:t>
            </w:r>
            <w:r w:rsidRPr="00815B97">
              <w:rPr>
                <w:rFonts w:ascii="Times New Roman" w:eastAsia="Times New Roman" w:hAnsi="Times New Roman" w:cs="Times New Roman"/>
                <w:sz w:val="20"/>
                <w:szCs w:val="20"/>
              </w:rPr>
              <w:t>ОУ</w:t>
            </w:r>
            <w:r w:rsidRPr="00815B97">
              <w:rPr>
                <w:rFonts w:ascii="Times New Roman" w:eastAsia="Times New Roman" w:hAnsi="Times New Roman" w:cs="Times New Roman"/>
                <w:spacing w:val="-7"/>
                <w:sz w:val="20"/>
                <w:szCs w:val="20"/>
              </w:rPr>
              <w:t xml:space="preserve"> </w:t>
            </w:r>
            <w:r w:rsidRPr="00815B97">
              <w:rPr>
                <w:rFonts w:ascii="Times New Roman" w:eastAsia="Times New Roman" w:hAnsi="Times New Roman" w:cs="Times New Roman"/>
                <w:sz w:val="20"/>
                <w:szCs w:val="20"/>
              </w:rPr>
              <w:t>де</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с</w:t>
            </w: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и</w:t>
            </w:r>
            <w:r w:rsidRPr="00815B97">
              <w:rPr>
                <w:rFonts w:ascii="Times New Roman" w:eastAsia="Times New Roman" w:hAnsi="Times New Roman" w:cs="Times New Roman"/>
                <w:sz w:val="20"/>
                <w:szCs w:val="20"/>
              </w:rPr>
              <w:t>й</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z w:val="20"/>
                <w:szCs w:val="20"/>
              </w:rPr>
              <w:t>с</w:t>
            </w:r>
            <w:r w:rsidRPr="00815B97">
              <w:rPr>
                <w:rFonts w:ascii="Times New Roman" w:eastAsia="Times New Roman" w:hAnsi="Times New Roman" w:cs="Times New Roman"/>
                <w:spacing w:val="3"/>
                <w:sz w:val="20"/>
                <w:szCs w:val="20"/>
              </w:rPr>
              <w:t>а</w:t>
            </w:r>
            <w:r w:rsidRPr="00815B97">
              <w:rPr>
                <w:rFonts w:ascii="Times New Roman" w:eastAsia="Times New Roman" w:hAnsi="Times New Roman" w:cs="Times New Roman"/>
                <w:sz w:val="20"/>
                <w:szCs w:val="20"/>
              </w:rPr>
              <w:t>д</w:t>
            </w:r>
            <w:r w:rsidRPr="00815B97">
              <w:rPr>
                <w:rFonts w:ascii="Times New Roman" w:eastAsia="Times New Roman" w:hAnsi="Times New Roman" w:cs="Times New Roman"/>
                <w:spacing w:val="-7"/>
                <w:sz w:val="20"/>
                <w:szCs w:val="20"/>
              </w:rPr>
              <w:t xml:space="preserve"> </w:t>
            </w:r>
            <w:r w:rsidRPr="00815B97">
              <w:rPr>
                <w:rFonts w:ascii="Times New Roman" w:eastAsia="Times New Roman" w:hAnsi="Times New Roman" w:cs="Times New Roman"/>
                <w:sz w:val="20"/>
                <w:szCs w:val="20"/>
              </w:rPr>
              <w:t>№1</w:t>
            </w:r>
            <w:r w:rsidRPr="00815B97">
              <w:rPr>
                <w:rFonts w:ascii="Times New Roman" w:eastAsia="Times New Roman" w:hAnsi="Times New Roman" w:cs="Times New Roman"/>
                <w:spacing w:val="-4"/>
                <w:sz w:val="20"/>
                <w:szCs w:val="20"/>
              </w:rPr>
              <w:t xml:space="preserve"> </w:t>
            </w:r>
            <w:r w:rsidRPr="00815B97">
              <w:rPr>
                <w:rFonts w:ascii="Times New Roman" w:eastAsia="Times New Roman" w:hAnsi="Times New Roman" w:cs="Times New Roman"/>
                <w:spacing w:val="-5"/>
                <w:sz w:val="20"/>
                <w:szCs w:val="20"/>
              </w:rPr>
              <w:t>«</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е</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pacing w:val="1"/>
                <w:sz w:val="20"/>
                <w:szCs w:val="20"/>
              </w:rPr>
              <w:t>и</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4"/>
                <w:sz w:val="20"/>
                <w:szCs w:val="20"/>
              </w:rPr>
              <w:t>ц</w:t>
            </w:r>
            <w:r w:rsidRPr="00815B97">
              <w:rPr>
                <w:rFonts w:ascii="Times New Roman" w:eastAsia="Times New Roman" w:hAnsi="Times New Roman" w:cs="Times New Roman"/>
                <w:sz w:val="20"/>
                <w:szCs w:val="20"/>
              </w:rPr>
              <w:t>»</w:t>
            </w:r>
          </w:p>
        </w:tc>
      </w:tr>
      <w:tr w:rsidR="00EF4148" w:rsidRPr="00815B97" w14:paraId="3AB53D40" w14:textId="77777777"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14:paraId="78A87220" w14:textId="77777777" w:rsidR="00EF4148" w:rsidRPr="00815B97" w:rsidRDefault="00EF4148" w:rsidP="00060351">
            <w:pPr>
              <w:pStyle w:val="TableParagraph"/>
              <w:spacing w:line="227" w:lineRule="exact"/>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pacing w:val="-1"/>
                <w:sz w:val="20"/>
                <w:szCs w:val="20"/>
                <w:lang w:val="ru-RU"/>
              </w:rPr>
              <w:t>К</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е</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pacing w:val="2"/>
                <w:sz w:val="20"/>
                <w:szCs w:val="20"/>
                <w:lang w:val="ru-RU"/>
              </w:rPr>
              <w:t>ь</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z w:val="20"/>
                <w:szCs w:val="20"/>
                <w:lang w:val="ru-RU"/>
              </w:rPr>
              <w:t>ая</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z w:val="20"/>
                <w:szCs w:val="20"/>
                <w:lang w:val="ru-RU"/>
              </w:rPr>
              <w:t>МДОУ</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z w:val="20"/>
                <w:szCs w:val="20"/>
                <w:lang w:val="ru-RU"/>
              </w:rPr>
              <w:t>д</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с</w:t>
            </w:r>
            <w:r w:rsidRPr="00815B97">
              <w:rPr>
                <w:rFonts w:ascii="Times New Roman" w:eastAsia="Times New Roman" w:hAnsi="Times New Roman" w:cs="Times New Roman"/>
                <w:spacing w:val="1"/>
                <w:sz w:val="20"/>
                <w:szCs w:val="20"/>
                <w:lang w:val="ru-RU"/>
              </w:rPr>
              <w:t>к</w:t>
            </w:r>
            <w:r w:rsidRPr="00815B97">
              <w:rPr>
                <w:rFonts w:ascii="Times New Roman" w:eastAsia="Times New Roman" w:hAnsi="Times New Roman" w:cs="Times New Roman"/>
                <w:spacing w:val="-1"/>
                <w:sz w:val="20"/>
                <w:szCs w:val="20"/>
                <w:lang w:val="ru-RU"/>
              </w:rPr>
              <w:t>и</w:t>
            </w:r>
            <w:r w:rsidRPr="00815B97">
              <w:rPr>
                <w:rFonts w:ascii="Times New Roman" w:eastAsia="Times New Roman" w:hAnsi="Times New Roman" w:cs="Times New Roman"/>
                <w:sz w:val="20"/>
                <w:szCs w:val="20"/>
                <w:lang w:val="ru-RU"/>
              </w:rPr>
              <w:t>й</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pacing w:val="2"/>
                <w:sz w:val="20"/>
                <w:szCs w:val="20"/>
                <w:lang w:val="ru-RU"/>
              </w:rPr>
              <w:t>с</w:t>
            </w:r>
            <w:r w:rsidRPr="00815B97">
              <w:rPr>
                <w:rFonts w:ascii="Times New Roman" w:eastAsia="Times New Roman" w:hAnsi="Times New Roman" w:cs="Times New Roman"/>
                <w:sz w:val="20"/>
                <w:szCs w:val="20"/>
                <w:lang w:val="ru-RU"/>
              </w:rPr>
              <w:t>ад</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z w:val="20"/>
                <w:szCs w:val="20"/>
                <w:lang w:val="ru-RU"/>
              </w:rPr>
              <w:t>№2</w:t>
            </w:r>
            <w:r w:rsidRPr="00815B97">
              <w:rPr>
                <w:rFonts w:ascii="Times New Roman" w:eastAsia="Times New Roman" w:hAnsi="Times New Roman" w:cs="Times New Roman"/>
                <w:spacing w:val="-5"/>
                <w:sz w:val="20"/>
                <w:szCs w:val="20"/>
                <w:lang w:val="ru-RU"/>
              </w:rPr>
              <w:t xml:space="preserve"> «</w:t>
            </w:r>
            <w:r w:rsidRPr="00815B97">
              <w:rPr>
                <w:rFonts w:ascii="Times New Roman" w:eastAsia="Times New Roman" w:hAnsi="Times New Roman" w:cs="Times New Roman"/>
                <w:spacing w:val="2"/>
                <w:sz w:val="20"/>
                <w:szCs w:val="20"/>
                <w:lang w:val="ru-RU"/>
              </w:rPr>
              <w:t>О</w:t>
            </w:r>
            <w:r w:rsidRPr="00815B97">
              <w:rPr>
                <w:rFonts w:ascii="Times New Roman" w:eastAsia="Times New Roman" w:hAnsi="Times New Roman" w:cs="Times New Roman"/>
                <w:spacing w:val="-1"/>
                <w:sz w:val="20"/>
                <w:szCs w:val="20"/>
                <w:lang w:val="ru-RU"/>
              </w:rPr>
              <w:t>кт</w:t>
            </w:r>
            <w:r w:rsidRPr="00815B97">
              <w:rPr>
                <w:rFonts w:ascii="Times New Roman" w:eastAsia="Times New Roman" w:hAnsi="Times New Roman" w:cs="Times New Roman"/>
                <w:spacing w:val="1"/>
                <w:sz w:val="20"/>
                <w:szCs w:val="20"/>
                <w:lang w:val="ru-RU"/>
              </w:rPr>
              <w:t>я</w:t>
            </w:r>
            <w:r w:rsidRPr="00815B97">
              <w:rPr>
                <w:rFonts w:ascii="Times New Roman" w:eastAsia="Times New Roman" w:hAnsi="Times New Roman" w:cs="Times New Roman"/>
                <w:sz w:val="20"/>
                <w:szCs w:val="20"/>
                <w:lang w:val="ru-RU"/>
              </w:rPr>
              <w:t>бре</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3"/>
                <w:sz w:val="20"/>
                <w:szCs w:val="20"/>
                <w:lang w:val="ru-RU"/>
              </w:rPr>
              <w:t>к</w:t>
            </w:r>
            <w:r w:rsidRPr="00815B97">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14:paraId="712F329A" w14:textId="77777777" w:rsidR="00EF4148" w:rsidRPr="00815B97" w:rsidRDefault="00EF4148" w:rsidP="00060351">
            <w:pPr>
              <w:pStyle w:val="TableParagraph"/>
              <w:spacing w:before="11"/>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М</w:t>
            </w:r>
            <w:r w:rsidRPr="00815B97">
              <w:rPr>
                <w:rFonts w:ascii="Times New Roman" w:eastAsia="Times New Roman" w:hAnsi="Times New Roman" w:cs="Times New Roman"/>
                <w:spacing w:val="1"/>
                <w:sz w:val="20"/>
                <w:szCs w:val="20"/>
              </w:rPr>
              <w:t>Д</w:t>
            </w:r>
            <w:r w:rsidRPr="00815B97">
              <w:rPr>
                <w:rFonts w:ascii="Times New Roman" w:eastAsia="Times New Roman" w:hAnsi="Times New Roman" w:cs="Times New Roman"/>
                <w:sz w:val="20"/>
                <w:szCs w:val="20"/>
              </w:rPr>
              <w:t>ОУ</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z w:val="20"/>
                <w:szCs w:val="20"/>
              </w:rPr>
              <w:t>де</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с</w:t>
            </w: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и</w:t>
            </w:r>
            <w:r w:rsidRPr="00815B97">
              <w:rPr>
                <w:rFonts w:ascii="Times New Roman" w:eastAsia="Times New Roman" w:hAnsi="Times New Roman" w:cs="Times New Roman"/>
                <w:sz w:val="20"/>
                <w:szCs w:val="20"/>
              </w:rPr>
              <w:t>й</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z w:val="20"/>
                <w:szCs w:val="20"/>
              </w:rPr>
              <w:t>с</w:t>
            </w:r>
            <w:r w:rsidRPr="00815B97">
              <w:rPr>
                <w:rFonts w:ascii="Times New Roman" w:eastAsia="Times New Roman" w:hAnsi="Times New Roman" w:cs="Times New Roman"/>
                <w:spacing w:val="3"/>
                <w:sz w:val="20"/>
                <w:szCs w:val="20"/>
              </w:rPr>
              <w:t>а</w:t>
            </w:r>
            <w:r w:rsidRPr="00815B97">
              <w:rPr>
                <w:rFonts w:ascii="Times New Roman" w:eastAsia="Times New Roman" w:hAnsi="Times New Roman" w:cs="Times New Roman"/>
                <w:sz w:val="20"/>
                <w:szCs w:val="20"/>
              </w:rPr>
              <w:t>д</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z w:val="20"/>
                <w:szCs w:val="20"/>
              </w:rPr>
              <w:t>№2</w:t>
            </w:r>
            <w:r w:rsidRPr="00815B97">
              <w:rPr>
                <w:rFonts w:ascii="Times New Roman" w:eastAsia="Times New Roman" w:hAnsi="Times New Roman" w:cs="Times New Roman"/>
                <w:spacing w:val="-5"/>
                <w:sz w:val="20"/>
                <w:szCs w:val="20"/>
              </w:rPr>
              <w:t xml:space="preserve"> «</w:t>
            </w:r>
            <w:r w:rsidRPr="00815B97">
              <w:rPr>
                <w:rFonts w:ascii="Times New Roman" w:eastAsia="Times New Roman" w:hAnsi="Times New Roman" w:cs="Times New Roman"/>
                <w:spacing w:val="2"/>
                <w:sz w:val="20"/>
                <w:szCs w:val="20"/>
              </w:rPr>
              <w:t>О</w:t>
            </w: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я</w:t>
            </w:r>
            <w:r w:rsidRPr="00815B97">
              <w:rPr>
                <w:rFonts w:ascii="Times New Roman" w:eastAsia="Times New Roman" w:hAnsi="Times New Roman" w:cs="Times New Roman"/>
                <w:spacing w:val="-1"/>
                <w:sz w:val="20"/>
                <w:szCs w:val="20"/>
              </w:rPr>
              <w:t>б</w:t>
            </w:r>
            <w:r w:rsidRPr="00815B97">
              <w:rPr>
                <w:rFonts w:ascii="Times New Roman" w:eastAsia="Times New Roman" w:hAnsi="Times New Roman" w:cs="Times New Roman"/>
                <w:spacing w:val="1"/>
                <w:sz w:val="20"/>
                <w:szCs w:val="20"/>
              </w:rPr>
              <w:t>р</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pacing w:val="3"/>
                <w:sz w:val="20"/>
                <w:szCs w:val="20"/>
              </w:rPr>
              <w:t>о</w:t>
            </w: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z w:val="20"/>
                <w:szCs w:val="20"/>
              </w:rPr>
              <w:t>»</w:t>
            </w:r>
          </w:p>
        </w:tc>
      </w:tr>
      <w:tr w:rsidR="00EF4148" w:rsidRPr="00815B97" w14:paraId="5C49C9CC"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55FB8B1A"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Цен</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pacing w:val="1"/>
                <w:sz w:val="20"/>
                <w:szCs w:val="20"/>
              </w:rPr>
              <w:t>р</w:t>
            </w:r>
            <w:r w:rsidRPr="00815B97">
              <w:rPr>
                <w:rFonts w:ascii="Times New Roman" w:eastAsia="Times New Roman" w:hAnsi="Times New Roman" w:cs="Times New Roman"/>
                <w:sz w:val="20"/>
                <w:szCs w:val="20"/>
              </w:rPr>
              <w:t>а</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ь</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18"/>
                <w:sz w:val="20"/>
                <w:szCs w:val="20"/>
              </w:rPr>
              <w:t xml:space="preserve"> </w:t>
            </w: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ь</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ая</w:t>
            </w:r>
          </w:p>
        </w:tc>
        <w:tc>
          <w:tcPr>
            <w:tcW w:w="4827" w:type="dxa"/>
            <w:tcBorders>
              <w:top w:val="single" w:sz="5" w:space="0" w:color="000000"/>
              <w:left w:val="single" w:sz="5" w:space="0" w:color="000000"/>
              <w:bottom w:val="single" w:sz="5" w:space="0" w:color="000000"/>
              <w:right w:val="single" w:sz="5" w:space="0" w:color="000000"/>
            </w:tcBorders>
          </w:tcPr>
          <w:p w14:paraId="2E144FE5" w14:textId="77777777" w:rsidR="00EF4148" w:rsidRPr="00815B97" w:rsidRDefault="00EF4148" w:rsidP="00060351">
            <w:pPr>
              <w:pStyle w:val="TableParagraph"/>
              <w:spacing w:before="9"/>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z w:val="20"/>
                <w:szCs w:val="20"/>
                <w:lang w:val="ru-RU"/>
              </w:rPr>
              <w:t>Час</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ь</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pacing w:val="-1"/>
                <w:sz w:val="20"/>
                <w:szCs w:val="20"/>
                <w:lang w:val="ru-RU"/>
              </w:rPr>
              <w:t>п</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pacing w:val="1"/>
                <w:sz w:val="20"/>
                <w:szCs w:val="20"/>
                <w:lang w:val="ru-RU"/>
              </w:rPr>
              <w:t>р</w:t>
            </w:r>
            <w:r w:rsidRPr="00815B97">
              <w:rPr>
                <w:rFonts w:ascii="Times New Roman" w:eastAsia="Times New Roman" w:hAnsi="Times New Roman" w:cs="Times New Roman"/>
                <w:sz w:val="20"/>
                <w:szCs w:val="20"/>
                <w:lang w:val="ru-RU"/>
              </w:rPr>
              <w:t>е</w:t>
            </w:r>
            <w:r w:rsidRPr="00815B97">
              <w:rPr>
                <w:rFonts w:ascii="Times New Roman" w:eastAsia="Times New Roman" w:hAnsi="Times New Roman" w:cs="Times New Roman"/>
                <w:spacing w:val="2"/>
                <w:sz w:val="20"/>
                <w:szCs w:val="20"/>
                <w:lang w:val="ru-RU"/>
              </w:rPr>
              <w:t>б</w:t>
            </w:r>
            <w:r w:rsidRPr="00815B97">
              <w:rPr>
                <w:rFonts w:ascii="Times New Roman" w:eastAsia="Times New Roman" w:hAnsi="Times New Roman" w:cs="Times New Roman"/>
                <w:spacing w:val="-1"/>
                <w:sz w:val="20"/>
                <w:szCs w:val="20"/>
                <w:lang w:val="ru-RU"/>
              </w:rPr>
              <w:t>ит</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ей</w:t>
            </w:r>
            <w:r w:rsidRPr="00815B97">
              <w:rPr>
                <w:rFonts w:ascii="Times New Roman" w:eastAsia="Times New Roman" w:hAnsi="Times New Roman" w:cs="Times New Roman"/>
                <w:spacing w:val="-6"/>
                <w:sz w:val="20"/>
                <w:szCs w:val="20"/>
                <w:lang w:val="ru-RU"/>
              </w:rPr>
              <w:t xml:space="preserve"> </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ев</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бе</w:t>
            </w:r>
            <w:r w:rsidRPr="00815B97">
              <w:rPr>
                <w:rFonts w:ascii="Times New Roman" w:eastAsia="Times New Roman" w:hAnsi="Times New Roman" w:cs="Times New Roman"/>
                <w:spacing w:val="3"/>
                <w:sz w:val="20"/>
                <w:szCs w:val="20"/>
                <w:lang w:val="ru-RU"/>
              </w:rPr>
              <w:t>р</w:t>
            </w:r>
            <w:r w:rsidRPr="00815B97">
              <w:rPr>
                <w:rFonts w:ascii="Times New Roman" w:eastAsia="Times New Roman" w:hAnsi="Times New Roman" w:cs="Times New Roman"/>
                <w:sz w:val="20"/>
                <w:szCs w:val="20"/>
                <w:lang w:val="ru-RU"/>
              </w:rPr>
              <w:t>еж</w:t>
            </w:r>
            <w:r w:rsidRPr="00815B97">
              <w:rPr>
                <w:rFonts w:ascii="Times New Roman" w:eastAsia="Times New Roman" w:hAnsi="Times New Roman" w:cs="Times New Roman"/>
                <w:spacing w:val="-2"/>
                <w:sz w:val="20"/>
                <w:szCs w:val="20"/>
                <w:lang w:val="ru-RU"/>
              </w:rPr>
              <w:t>н</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й</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z w:val="20"/>
                <w:szCs w:val="20"/>
                <w:lang w:val="ru-RU"/>
              </w:rPr>
              <w:t>ча</w:t>
            </w:r>
            <w:r w:rsidRPr="00815B97">
              <w:rPr>
                <w:rFonts w:ascii="Times New Roman" w:eastAsia="Times New Roman" w:hAnsi="Times New Roman" w:cs="Times New Roman"/>
                <w:spacing w:val="3"/>
                <w:sz w:val="20"/>
                <w:szCs w:val="20"/>
                <w:lang w:val="ru-RU"/>
              </w:rPr>
              <w:t>с</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и</w:t>
            </w:r>
            <w:r w:rsidRPr="00815B97">
              <w:rPr>
                <w:rFonts w:ascii="Times New Roman" w:eastAsia="Times New Roman" w:hAnsi="Times New Roman" w:cs="Times New Roman"/>
                <w:spacing w:val="-10"/>
                <w:sz w:val="20"/>
                <w:szCs w:val="20"/>
                <w:lang w:val="ru-RU"/>
              </w:rPr>
              <w:t xml:space="preserve"> </w:t>
            </w:r>
            <w:r w:rsidRPr="00815B97">
              <w:rPr>
                <w:rFonts w:ascii="Times New Roman" w:eastAsia="Times New Roman" w:hAnsi="Times New Roman" w:cs="Times New Roman"/>
                <w:sz w:val="20"/>
                <w:szCs w:val="20"/>
                <w:lang w:val="ru-RU"/>
              </w:rPr>
              <w:t>г.</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pacing w:val="3"/>
                <w:sz w:val="20"/>
                <w:szCs w:val="20"/>
                <w:lang w:val="ru-RU"/>
              </w:rPr>
              <w:t>Т</w:t>
            </w:r>
            <w:r w:rsidRPr="00815B97">
              <w:rPr>
                <w:rFonts w:ascii="Times New Roman" w:eastAsia="Times New Roman" w:hAnsi="Times New Roman" w:cs="Times New Roman"/>
                <w:spacing w:val="-2"/>
                <w:sz w:val="20"/>
                <w:szCs w:val="20"/>
                <w:lang w:val="ru-RU"/>
              </w:rPr>
              <w:t>у</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аева</w:t>
            </w:r>
          </w:p>
        </w:tc>
      </w:tr>
      <w:tr w:rsidR="00EF4148" w:rsidRPr="00815B97" w14:paraId="3F303B03" w14:textId="77777777" w:rsidTr="00EF4148">
        <w:trPr>
          <w:trHeight w:hRule="exact" w:val="277"/>
        </w:trPr>
        <w:tc>
          <w:tcPr>
            <w:tcW w:w="4645" w:type="dxa"/>
            <w:tcBorders>
              <w:top w:val="single" w:sz="5" w:space="0" w:color="000000"/>
              <w:left w:val="single" w:sz="5" w:space="0" w:color="000000"/>
              <w:bottom w:val="single" w:sz="5" w:space="0" w:color="000000"/>
              <w:right w:val="single" w:sz="5" w:space="0" w:color="000000"/>
            </w:tcBorders>
          </w:tcPr>
          <w:p w14:paraId="15CF8D80"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rPr>
            </w:pP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ь</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15"/>
                <w:sz w:val="20"/>
                <w:szCs w:val="20"/>
              </w:rPr>
              <w:t xml:space="preserve"> </w:t>
            </w:r>
            <w:r w:rsidRPr="00815B97">
              <w:rPr>
                <w:rFonts w:ascii="Times New Roman" w:eastAsia="Times New Roman" w:hAnsi="Times New Roman" w:cs="Times New Roman"/>
                <w:sz w:val="20"/>
                <w:szCs w:val="20"/>
              </w:rPr>
              <w:t>О</w:t>
            </w:r>
            <w:r w:rsidRPr="00815B97">
              <w:rPr>
                <w:rFonts w:ascii="Times New Roman" w:eastAsia="Times New Roman" w:hAnsi="Times New Roman" w:cs="Times New Roman"/>
                <w:spacing w:val="2"/>
                <w:sz w:val="20"/>
                <w:szCs w:val="20"/>
              </w:rPr>
              <w:t>П</w:t>
            </w:r>
            <w:r w:rsidRPr="00815B97">
              <w:rPr>
                <w:rFonts w:ascii="Times New Roman" w:eastAsia="Times New Roman" w:hAnsi="Times New Roman" w:cs="Times New Roman"/>
                <w:sz w:val="20"/>
                <w:szCs w:val="20"/>
              </w:rPr>
              <w:t>Х</w:t>
            </w:r>
          </w:p>
        </w:tc>
        <w:tc>
          <w:tcPr>
            <w:tcW w:w="4827" w:type="dxa"/>
            <w:tcBorders>
              <w:top w:val="single" w:sz="5" w:space="0" w:color="000000"/>
              <w:left w:val="single" w:sz="5" w:space="0" w:color="000000"/>
              <w:bottom w:val="single" w:sz="5" w:space="0" w:color="000000"/>
              <w:right w:val="single" w:sz="5" w:space="0" w:color="000000"/>
            </w:tcBorders>
          </w:tcPr>
          <w:p w14:paraId="56741AAD" w14:textId="77777777" w:rsidR="00EF4148" w:rsidRPr="00815B97" w:rsidRDefault="00EF4148" w:rsidP="00060351">
            <w:pPr>
              <w:pStyle w:val="TableParagraph"/>
              <w:spacing w:before="12"/>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z w:val="20"/>
                <w:szCs w:val="20"/>
                <w:lang w:val="ru-RU"/>
              </w:rPr>
              <w:t>Час</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ь</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pacing w:val="-1"/>
                <w:sz w:val="20"/>
                <w:szCs w:val="20"/>
                <w:lang w:val="ru-RU"/>
              </w:rPr>
              <w:t>п</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pacing w:val="1"/>
                <w:sz w:val="20"/>
                <w:szCs w:val="20"/>
                <w:lang w:val="ru-RU"/>
              </w:rPr>
              <w:t>р</w:t>
            </w:r>
            <w:r w:rsidRPr="00815B97">
              <w:rPr>
                <w:rFonts w:ascii="Times New Roman" w:eastAsia="Times New Roman" w:hAnsi="Times New Roman" w:cs="Times New Roman"/>
                <w:sz w:val="20"/>
                <w:szCs w:val="20"/>
                <w:lang w:val="ru-RU"/>
              </w:rPr>
              <w:t>е</w:t>
            </w:r>
            <w:r w:rsidRPr="00815B97">
              <w:rPr>
                <w:rFonts w:ascii="Times New Roman" w:eastAsia="Times New Roman" w:hAnsi="Times New Roman" w:cs="Times New Roman"/>
                <w:spacing w:val="2"/>
                <w:sz w:val="20"/>
                <w:szCs w:val="20"/>
                <w:lang w:val="ru-RU"/>
              </w:rPr>
              <w:t>б</w:t>
            </w:r>
            <w:r w:rsidRPr="00815B97">
              <w:rPr>
                <w:rFonts w:ascii="Times New Roman" w:eastAsia="Times New Roman" w:hAnsi="Times New Roman" w:cs="Times New Roman"/>
                <w:spacing w:val="-1"/>
                <w:sz w:val="20"/>
                <w:szCs w:val="20"/>
                <w:lang w:val="ru-RU"/>
              </w:rPr>
              <w:t>ит</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ей</w:t>
            </w:r>
            <w:r w:rsidRPr="00815B97">
              <w:rPr>
                <w:rFonts w:ascii="Times New Roman" w:eastAsia="Times New Roman" w:hAnsi="Times New Roman" w:cs="Times New Roman"/>
                <w:spacing w:val="-6"/>
                <w:sz w:val="20"/>
                <w:szCs w:val="20"/>
                <w:lang w:val="ru-RU"/>
              </w:rPr>
              <w:t xml:space="preserve"> </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ев</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бе</w:t>
            </w:r>
            <w:r w:rsidRPr="00815B97">
              <w:rPr>
                <w:rFonts w:ascii="Times New Roman" w:eastAsia="Times New Roman" w:hAnsi="Times New Roman" w:cs="Times New Roman"/>
                <w:spacing w:val="3"/>
                <w:sz w:val="20"/>
                <w:szCs w:val="20"/>
                <w:lang w:val="ru-RU"/>
              </w:rPr>
              <w:t>р</w:t>
            </w:r>
            <w:r w:rsidRPr="00815B97">
              <w:rPr>
                <w:rFonts w:ascii="Times New Roman" w:eastAsia="Times New Roman" w:hAnsi="Times New Roman" w:cs="Times New Roman"/>
                <w:sz w:val="20"/>
                <w:szCs w:val="20"/>
                <w:lang w:val="ru-RU"/>
              </w:rPr>
              <w:t>еж</w:t>
            </w:r>
            <w:r w:rsidRPr="00815B97">
              <w:rPr>
                <w:rFonts w:ascii="Times New Roman" w:eastAsia="Times New Roman" w:hAnsi="Times New Roman" w:cs="Times New Roman"/>
                <w:spacing w:val="-2"/>
                <w:sz w:val="20"/>
                <w:szCs w:val="20"/>
                <w:lang w:val="ru-RU"/>
              </w:rPr>
              <w:t>н</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й</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z w:val="20"/>
                <w:szCs w:val="20"/>
                <w:lang w:val="ru-RU"/>
              </w:rPr>
              <w:t>ча</w:t>
            </w:r>
            <w:r w:rsidRPr="00815B97">
              <w:rPr>
                <w:rFonts w:ascii="Times New Roman" w:eastAsia="Times New Roman" w:hAnsi="Times New Roman" w:cs="Times New Roman"/>
                <w:spacing w:val="3"/>
                <w:sz w:val="20"/>
                <w:szCs w:val="20"/>
                <w:lang w:val="ru-RU"/>
              </w:rPr>
              <w:t>с</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и</w:t>
            </w:r>
            <w:r w:rsidRPr="00815B97">
              <w:rPr>
                <w:rFonts w:ascii="Times New Roman" w:eastAsia="Times New Roman" w:hAnsi="Times New Roman" w:cs="Times New Roman"/>
                <w:spacing w:val="-10"/>
                <w:sz w:val="20"/>
                <w:szCs w:val="20"/>
                <w:lang w:val="ru-RU"/>
              </w:rPr>
              <w:t xml:space="preserve"> </w:t>
            </w:r>
            <w:r w:rsidRPr="00815B97">
              <w:rPr>
                <w:rFonts w:ascii="Times New Roman" w:eastAsia="Times New Roman" w:hAnsi="Times New Roman" w:cs="Times New Roman"/>
                <w:sz w:val="20"/>
                <w:szCs w:val="20"/>
                <w:lang w:val="ru-RU"/>
              </w:rPr>
              <w:t>г.</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pacing w:val="3"/>
                <w:sz w:val="20"/>
                <w:szCs w:val="20"/>
                <w:lang w:val="ru-RU"/>
              </w:rPr>
              <w:t>Т</w:t>
            </w:r>
            <w:r w:rsidRPr="00815B97">
              <w:rPr>
                <w:rFonts w:ascii="Times New Roman" w:eastAsia="Times New Roman" w:hAnsi="Times New Roman" w:cs="Times New Roman"/>
                <w:spacing w:val="-2"/>
                <w:sz w:val="20"/>
                <w:szCs w:val="20"/>
                <w:lang w:val="ru-RU"/>
              </w:rPr>
              <w:t>у</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аева</w:t>
            </w:r>
          </w:p>
        </w:tc>
      </w:tr>
      <w:tr w:rsidR="00EF4148" w:rsidRPr="00815B97" w14:paraId="1DB58D53"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3854A59A"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rPr>
            </w:pP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ь</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11"/>
                <w:sz w:val="20"/>
                <w:szCs w:val="20"/>
              </w:rPr>
              <w:t xml:space="preserve"> </w:t>
            </w:r>
            <w:r w:rsidRPr="00815B97">
              <w:rPr>
                <w:rFonts w:ascii="Times New Roman" w:eastAsia="Times New Roman" w:hAnsi="Times New Roman" w:cs="Times New Roman"/>
                <w:spacing w:val="-1"/>
                <w:sz w:val="20"/>
                <w:szCs w:val="20"/>
              </w:rPr>
              <w:t>С</w:t>
            </w:r>
            <w:r w:rsidRPr="00815B97">
              <w:rPr>
                <w:rFonts w:ascii="Times New Roman" w:eastAsia="Times New Roman" w:hAnsi="Times New Roman" w:cs="Times New Roman"/>
                <w:sz w:val="20"/>
                <w:szCs w:val="20"/>
              </w:rPr>
              <w:t>ХТ</w:t>
            </w:r>
          </w:p>
        </w:tc>
        <w:tc>
          <w:tcPr>
            <w:tcW w:w="4827" w:type="dxa"/>
            <w:tcBorders>
              <w:top w:val="single" w:sz="5" w:space="0" w:color="000000"/>
              <w:left w:val="single" w:sz="5" w:space="0" w:color="000000"/>
              <w:bottom w:val="single" w:sz="5" w:space="0" w:color="000000"/>
              <w:right w:val="single" w:sz="5" w:space="0" w:color="000000"/>
            </w:tcBorders>
          </w:tcPr>
          <w:p w14:paraId="2261D1AD" w14:textId="77777777" w:rsidR="00EF4148" w:rsidRPr="00815B97" w:rsidRDefault="00EF4148" w:rsidP="00060351">
            <w:pPr>
              <w:pStyle w:val="TableParagraph"/>
              <w:spacing w:before="9"/>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z w:val="20"/>
                <w:szCs w:val="20"/>
                <w:lang w:val="ru-RU"/>
              </w:rPr>
              <w:t>Час</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ь</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pacing w:val="-1"/>
                <w:sz w:val="20"/>
                <w:szCs w:val="20"/>
                <w:lang w:val="ru-RU"/>
              </w:rPr>
              <w:t>п</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pacing w:val="1"/>
                <w:sz w:val="20"/>
                <w:szCs w:val="20"/>
                <w:lang w:val="ru-RU"/>
              </w:rPr>
              <w:t>р</w:t>
            </w:r>
            <w:r w:rsidRPr="00815B97">
              <w:rPr>
                <w:rFonts w:ascii="Times New Roman" w:eastAsia="Times New Roman" w:hAnsi="Times New Roman" w:cs="Times New Roman"/>
                <w:sz w:val="20"/>
                <w:szCs w:val="20"/>
                <w:lang w:val="ru-RU"/>
              </w:rPr>
              <w:t>е</w:t>
            </w:r>
            <w:r w:rsidRPr="00815B97">
              <w:rPr>
                <w:rFonts w:ascii="Times New Roman" w:eastAsia="Times New Roman" w:hAnsi="Times New Roman" w:cs="Times New Roman"/>
                <w:spacing w:val="2"/>
                <w:sz w:val="20"/>
                <w:szCs w:val="20"/>
                <w:lang w:val="ru-RU"/>
              </w:rPr>
              <w:t>б</w:t>
            </w:r>
            <w:r w:rsidRPr="00815B97">
              <w:rPr>
                <w:rFonts w:ascii="Times New Roman" w:eastAsia="Times New Roman" w:hAnsi="Times New Roman" w:cs="Times New Roman"/>
                <w:spacing w:val="-1"/>
                <w:sz w:val="20"/>
                <w:szCs w:val="20"/>
                <w:lang w:val="ru-RU"/>
              </w:rPr>
              <w:t>ит</w:t>
            </w:r>
            <w:r w:rsidRPr="00815B97">
              <w:rPr>
                <w:rFonts w:ascii="Times New Roman" w:eastAsia="Times New Roman" w:hAnsi="Times New Roman" w:cs="Times New Roman"/>
                <w:spacing w:val="2"/>
                <w:sz w:val="20"/>
                <w:szCs w:val="20"/>
                <w:lang w:val="ru-RU"/>
              </w:rPr>
              <w:t>е</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ей</w:t>
            </w:r>
            <w:r w:rsidRPr="00815B97">
              <w:rPr>
                <w:rFonts w:ascii="Times New Roman" w:eastAsia="Times New Roman" w:hAnsi="Times New Roman" w:cs="Times New Roman"/>
                <w:spacing w:val="-6"/>
                <w:sz w:val="20"/>
                <w:szCs w:val="20"/>
                <w:lang w:val="ru-RU"/>
              </w:rPr>
              <w:t xml:space="preserve"> </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ев</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бе</w:t>
            </w:r>
            <w:r w:rsidRPr="00815B97">
              <w:rPr>
                <w:rFonts w:ascii="Times New Roman" w:eastAsia="Times New Roman" w:hAnsi="Times New Roman" w:cs="Times New Roman"/>
                <w:spacing w:val="3"/>
                <w:sz w:val="20"/>
                <w:szCs w:val="20"/>
                <w:lang w:val="ru-RU"/>
              </w:rPr>
              <w:t>р</w:t>
            </w:r>
            <w:r w:rsidRPr="00815B97">
              <w:rPr>
                <w:rFonts w:ascii="Times New Roman" w:eastAsia="Times New Roman" w:hAnsi="Times New Roman" w:cs="Times New Roman"/>
                <w:sz w:val="20"/>
                <w:szCs w:val="20"/>
                <w:lang w:val="ru-RU"/>
              </w:rPr>
              <w:t>еж</w:t>
            </w:r>
            <w:r w:rsidRPr="00815B97">
              <w:rPr>
                <w:rFonts w:ascii="Times New Roman" w:eastAsia="Times New Roman" w:hAnsi="Times New Roman" w:cs="Times New Roman"/>
                <w:spacing w:val="-2"/>
                <w:sz w:val="20"/>
                <w:szCs w:val="20"/>
                <w:lang w:val="ru-RU"/>
              </w:rPr>
              <w:t>н</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й</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z w:val="20"/>
                <w:szCs w:val="20"/>
                <w:lang w:val="ru-RU"/>
              </w:rPr>
              <w:t>ча</w:t>
            </w:r>
            <w:r w:rsidRPr="00815B97">
              <w:rPr>
                <w:rFonts w:ascii="Times New Roman" w:eastAsia="Times New Roman" w:hAnsi="Times New Roman" w:cs="Times New Roman"/>
                <w:spacing w:val="3"/>
                <w:sz w:val="20"/>
                <w:szCs w:val="20"/>
                <w:lang w:val="ru-RU"/>
              </w:rPr>
              <w:t>с</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и</w:t>
            </w:r>
            <w:r w:rsidRPr="00815B97">
              <w:rPr>
                <w:rFonts w:ascii="Times New Roman" w:eastAsia="Times New Roman" w:hAnsi="Times New Roman" w:cs="Times New Roman"/>
                <w:spacing w:val="-10"/>
                <w:sz w:val="20"/>
                <w:szCs w:val="20"/>
                <w:lang w:val="ru-RU"/>
              </w:rPr>
              <w:t xml:space="preserve"> </w:t>
            </w:r>
            <w:r w:rsidRPr="00815B97">
              <w:rPr>
                <w:rFonts w:ascii="Times New Roman" w:eastAsia="Times New Roman" w:hAnsi="Times New Roman" w:cs="Times New Roman"/>
                <w:sz w:val="20"/>
                <w:szCs w:val="20"/>
                <w:lang w:val="ru-RU"/>
              </w:rPr>
              <w:t>г.</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pacing w:val="3"/>
                <w:sz w:val="20"/>
                <w:szCs w:val="20"/>
                <w:lang w:val="ru-RU"/>
              </w:rPr>
              <w:t>Т</w:t>
            </w:r>
            <w:r w:rsidRPr="00815B97">
              <w:rPr>
                <w:rFonts w:ascii="Times New Roman" w:eastAsia="Times New Roman" w:hAnsi="Times New Roman" w:cs="Times New Roman"/>
                <w:spacing w:val="-2"/>
                <w:sz w:val="20"/>
                <w:szCs w:val="20"/>
                <w:lang w:val="ru-RU"/>
              </w:rPr>
              <w:t>у</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аева</w:t>
            </w:r>
          </w:p>
        </w:tc>
      </w:tr>
      <w:tr w:rsidR="00EF4148" w:rsidRPr="00815B97" w14:paraId="208AD639"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58FB7AD3"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rPr>
            </w:pP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е</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pacing w:val="2"/>
                <w:sz w:val="20"/>
                <w:szCs w:val="20"/>
              </w:rPr>
              <w:t>ь</w:t>
            </w:r>
            <w:r w:rsidRPr="00815B97">
              <w:rPr>
                <w:rFonts w:ascii="Times New Roman" w:eastAsia="Times New Roman" w:hAnsi="Times New Roman" w:cs="Times New Roman"/>
                <w:spacing w:val="-1"/>
                <w:sz w:val="20"/>
                <w:szCs w:val="20"/>
              </w:rPr>
              <w:t>н</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11"/>
                <w:sz w:val="20"/>
                <w:szCs w:val="20"/>
              </w:rPr>
              <w:t xml:space="preserve"> </w:t>
            </w:r>
            <w:r w:rsidRPr="00815B97">
              <w:rPr>
                <w:rFonts w:ascii="Times New Roman" w:eastAsia="Times New Roman" w:hAnsi="Times New Roman" w:cs="Times New Roman"/>
                <w:sz w:val="20"/>
                <w:szCs w:val="20"/>
              </w:rPr>
              <w:t>МУ</w:t>
            </w:r>
            <w:r w:rsidRPr="00815B97">
              <w:rPr>
                <w:rFonts w:ascii="Times New Roman" w:eastAsia="Times New Roman" w:hAnsi="Times New Roman" w:cs="Times New Roman"/>
                <w:spacing w:val="-5"/>
                <w:sz w:val="20"/>
                <w:szCs w:val="20"/>
              </w:rPr>
              <w:t xml:space="preserve"> </w:t>
            </w:r>
            <w:r w:rsidRPr="00815B97">
              <w:rPr>
                <w:rFonts w:ascii="Times New Roman" w:eastAsia="Times New Roman" w:hAnsi="Times New Roman" w:cs="Times New Roman"/>
                <w:spacing w:val="-7"/>
                <w:sz w:val="20"/>
                <w:szCs w:val="20"/>
              </w:rPr>
              <w:t>«</w:t>
            </w:r>
            <w:r w:rsidRPr="00815B97">
              <w:rPr>
                <w:rFonts w:ascii="Times New Roman" w:eastAsia="Times New Roman" w:hAnsi="Times New Roman" w:cs="Times New Roman"/>
                <w:spacing w:val="1"/>
                <w:sz w:val="20"/>
                <w:szCs w:val="20"/>
              </w:rPr>
              <w:t>Р</w:t>
            </w:r>
            <w:r w:rsidRPr="00815B97">
              <w:rPr>
                <w:rFonts w:ascii="Times New Roman" w:eastAsia="Times New Roman" w:hAnsi="Times New Roman" w:cs="Times New Roman"/>
                <w:spacing w:val="2"/>
                <w:sz w:val="20"/>
                <w:szCs w:val="20"/>
              </w:rPr>
              <w:t>Ц</w:t>
            </w:r>
            <w:r w:rsidRPr="00815B97">
              <w:rPr>
                <w:rFonts w:ascii="Times New Roman" w:eastAsia="Times New Roman" w:hAnsi="Times New Roman" w:cs="Times New Roman"/>
                <w:spacing w:val="-1"/>
                <w:sz w:val="20"/>
                <w:szCs w:val="20"/>
              </w:rPr>
              <w:t>Ки</w:t>
            </w:r>
            <w:r w:rsidRPr="00815B97">
              <w:rPr>
                <w:rFonts w:ascii="Times New Roman" w:eastAsia="Times New Roman" w:hAnsi="Times New Roman" w:cs="Times New Roman"/>
                <w:spacing w:val="5"/>
                <w:sz w:val="20"/>
                <w:szCs w:val="20"/>
              </w:rPr>
              <w:t>Д</w:t>
            </w:r>
            <w:r w:rsidRPr="00815B97">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14:paraId="42A3CA0B" w14:textId="77777777" w:rsidR="00EF4148" w:rsidRPr="00815B97" w:rsidRDefault="00EF4148" w:rsidP="00060351">
            <w:pPr>
              <w:pStyle w:val="TableParagraph"/>
              <w:spacing w:before="9"/>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МУ</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pacing w:val="-7"/>
                <w:sz w:val="20"/>
                <w:szCs w:val="20"/>
              </w:rPr>
              <w:t>«</w:t>
            </w:r>
            <w:r w:rsidRPr="00815B97">
              <w:rPr>
                <w:rFonts w:ascii="Times New Roman" w:eastAsia="Times New Roman" w:hAnsi="Times New Roman" w:cs="Times New Roman"/>
                <w:spacing w:val="1"/>
                <w:sz w:val="20"/>
                <w:szCs w:val="20"/>
              </w:rPr>
              <w:t>Р</w:t>
            </w:r>
            <w:r w:rsidRPr="00815B97">
              <w:rPr>
                <w:rFonts w:ascii="Times New Roman" w:eastAsia="Times New Roman" w:hAnsi="Times New Roman" w:cs="Times New Roman"/>
                <w:spacing w:val="2"/>
                <w:sz w:val="20"/>
                <w:szCs w:val="20"/>
              </w:rPr>
              <w:t>Ц</w:t>
            </w:r>
            <w:r w:rsidRPr="00815B97">
              <w:rPr>
                <w:rFonts w:ascii="Times New Roman" w:eastAsia="Times New Roman" w:hAnsi="Times New Roman" w:cs="Times New Roman"/>
                <w:spacing w:val="-1"/>
                <w:sz w:val="20"/>
                <w:szCs w:val="20"/>
              </w:rPr>
              <w:t>Ки</w:t>
            </w:r>
            <w:r w:rsidRPr="00815B97">
              <w:rPr>
                <w:rFonts w:ascii="Times New Roman" w:eastAsia="Times New Roman" w:hAnsi="Times New Roman" w:cs="Times New Roman"/>
                <w:spacing w:val="5"/>
                <w:sz w:val="20"/>
                <w:szCs w:val="20"/>
              </w:rPr>
              <w:t>Д</w:t>
            </w:r>
            <w:r w:rsidRPr="00815B97">
              <w:rPr>
                <w:rFonts w:ascii="Times New Roman" w:eastAsia="Times New Roman" w:hAnsi="Times New Roman" w:cs="Times New Roman"/>
                <w:sz w:val="20"/>
                <w:szCs w:val="20"/>
              </w:rPr>
              <w:t>»</w:t>
            </w:r>
          </w:p>
        </w:tc>
      </w:tr>
      <w:tr w:rsidR="00EF4148" w:rsidRPr="00815B97" w14:paraId="7B51AD9F" w14:textId="77777777" w:rsidTr="00DE6712">
        <w:trPr>
          <w:trHeight w:hRule="exact" w:val="645"/>
        </w:trPr>
        <w:tc>
          <w:tcPr>
            <w:tcW w:w="4645" w:type="dxa"/>
            <w:tcBorders>
              <w:top w:val="single" w:sz="5" w:space="0" w:color="000000"/>
              <w:left w:val="single" w:sz="5" w:space="0" w:color="000000"/>
              <w:bottom w:val="single" w:sz="5" w:space="0" w:color="000000"/>
              <w:right w:val="single" w:sz="5" w:space="0" w:color="000000"/>
            </w:tcBorders>
          </w:tcPr>
          <w:p w14:paraId="09491477" w14:textId="77777777" w:rsidR="00EF4148" w:rsidRPr="00815B97"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pacing w:val="-1"/>
                <w:sz w:val="20"/>
                <w:szCs w:val="20"/>
                <w:lang w:val="ru-RU"/>
              </w:rPr>
              <w:t>К</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е</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pacing w:val="2"/>
                <w:sz w:val="20"/>
                <w:szCs w:val="20"/>
                <w:lang w:val="ru-RU"/>
              </w:rPr>
              <w:t>ь</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z w:val="20"/>
                <w:szCs w:val="20"/>
                <w:lang w:val="ru-RU"/>
              </w:rPr>
              <w:t>ая</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z w:val="20"/>
                <w:szCs w:val="20"/>
                <w:lang w:val="ru-RU"/>
              </w:rPr>
              <w:t>МУ</w:t>
            </w:r>
            <w:r w:rsidRPr="00815B97">
              <w:rPr>
                <w:rFonts w:ascii="Times New Roman" w:eastAsia="Times New Roman" w:hAnsi="Times New Roman" w:cs="Times New Roman"/>
                <w:spacing w:val="-3"/>
                <w:sz w:val="20"/>
                <w:szCs w:val="20"/>
                <w:lang w:val="ru-RU"/>
              </w:rPr>
              <w:t xml:space="preserve"> </w:t>
            </w:r>
            <w:r w:rsidRPr="00815B97">
              <w:rPr>
                <w:rFonts w:ascii="Times New Roman" w:eastAsia="Times New Roman" w:hAnsi="Times New Roman" w:cs="Times New Roman"/>
                <w:spacing w:val="-5"/>
                <w:sz w:val="20"/>
                <w:szCs w:val="20"/>
                <w:lang w:val="ru-RU"/>
              </w:rPr>
              <w:t>«</w:t>
            </w:r>
            <w:r w:rsidRPr="00815B97">
              <w:rPr>
                <w:rFonts w:ascii="Times New Roman" w:eastAsia="Times New Roman" w:hAnsi="Times New Roman" w:cs="Times New Roman"/>
                <w:sz w:val="20"/>
                <w:szCs w:val="20"/>
                <w:lang w:val="ru-RU"/>
              </w:rPr>
              <w:t>Це</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р</w:t>
            </w:r>
            <w:r w:rsidRPr="00815B97">
              <w:rPr>
                <w:rFonts w:ascii="Times New Roman" w:eastAsia="Times New Roman" w:hAnsi="Times New Roman" w:cs="Times New Roman"/>
                <w:spacing w:val="-7"/>
                <w:sz w:val="20"/>
                <w:szCs w:val="20"/>
                <w:lang w:val="ru-RU"/>
              </w:rPr>
              <w:t xml:space="preserve"> </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pacing w:val="-5"/>
                <w:sz w:val="20"/>
                <w:szCs w:val="20"/>
                <w:lang w:val="ru-RU"/>
              </w:rPr>
              <w:t>у</w:t>
            </w:r>
            <w:r w:rsidRPr="00815B97">
              <w:rPr>
                <w:rFonts w:ascii="Times New Roman" w:eastAsia="Times New Roman" w:hAnsi="Times New Roman" w:cs="Times New Roman"/>
                <w:spacing w:val="3"/>
                <w:sz w:val="20"/>
                <w:szCs w:val="20"/>
                <w:lang w:val="ru-RU"/>
              </w:rPr>
              <w:t>р</w:t>
            </w:r>
            <w:r w:rsidRPr="00815B97">
              <w:rPr>
                <w:rFonts w:ascii="Times New Roman" w:eastAsia="Times New Roman" w:hAnsi="Times New Roman" w:cs="Times New Roman"/>
                <w:spacing w:val="1"/>
                <w:sz w:val="20"/>
                <w:szCs w:val="20"/>
                <w:lang w:val="ru-RU"/>
              </w:rPr>
              <w:t>и</w:t>
            </w:r>
            <w:r w:rsidRPr="00815B97">
              <w:rPr>
                <w:rFonts w:ascii="Times New Roman" w:eastAsia="Times New Roman" w:hAnsi="Times New Roman" w:cs="Times New Roman"/>
                <w:sz w:val="20"/>
                <w:szCs w:val="20"/>
                <w:lang w:val="ru-RU"/>
              </w:rPr>
              <w:t>з</w:t>
            </w:r>
            <w:r w:rsidRPr="00815B97">
              <w:rPr>
                <w:rFonts w:ascii="Times New Roman" w:eastAsia="Times New Roman" w:hAnsi="Times New Roman" w:cs="Times New Roman"/>
                <w:spacing w:val="1"/>
                <w:sz w:val="20"/>
                <w:szCs w:val="20"/>
                <w:lang w:val="ru-RU"/>
              </w:rPr>
              <w:t>м</w:t>
            </w:r>
            <w:r w:rsidRPr="00815B97">
              <w:rPr>
                <w:rFonts w:ascii="Times New Roman" w:eastAsia="Times New Roman" w:hAnsi="Times New Roman" w:cs="Times New Roman"/>
                <w:sz w:val="20"/>
                <w:szCs w:val="20"/>
                <w:lang w:val="ru-RU"/>
              </w:rPr>
              <w:t>а</w:t>
            </w:r>
            <w:r w:rsidRPr="00815B97">
              <w:rPr>
                <w:rFonts w:ascii="Times New Roman" w:eastAsia="Times New Roman" w:hAnsi="Times New Roman" w:cs="Times New Roman"/>
                <w:spacing w:val="-5"/>
                <w:sz w:val="20"/>
                <w:szCs w:val="20"/>
                <w:lang w:val="ru-RU"/>
              </w:rPr>
              <w:t xml:space="preserve"> </w:t>
            </w:r>
            <w:r w:rsidRPr="00815B97">
              <w:rPr>
                <w:rFonts w:ascii="Times New Roman" w:eastAsia="Times New Roman" w:hAnsi="Times New Roman" w:cs="Times New Roman"/>
                <w:spacing w:val="-7"/>
                <w:sz w:val="20"/>
                <w:szCs w:val="20"/>
                <w:lang w:val="ru-RU"/>
              </w:rPr>
              <w:t>«</w:t>
            </w:r>
            <w:r w:rsidRPr="00815B97">
              <w:rPr>
                <w:rFonts w:ascii="Times New Roman" w:eastAsia="Times New Roman" w:hAnsi="Times New Roman" w:cs="Times New Roman"/>
                <w:spacing w:val="1"/>
                <w:sz w:val="20"/>
                <w:szCs w:val="20"/>
                <w:lang w:val="ru-RU"/>
              </w:rPr>
              <w:t>Ром</w:t>
            </w:r>
            <w:r w:rsidRPr="00815B97">
              <w:rPr>
                <w:rFonts w:ascii="Times New Roman" w:eastAsia="Times New Roman" w:hAnsi="Times New Roman" w:cs="Times New Roman"/>
                <w:sz w:val="20"/>
                <w:szCs w:val="20"/>
                <w:lang w:val="ru-RU"/>
              </w:rPr>
              <w:t>а</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pacing w:val="2"/>
                <w:sz w:val="20"/>
                <w:szCs w:val="20"/>
                <w:lang w:val="ru-RU"/>
              </w:rPr>
              <w:t>в</w:t>
            </w:r>
            <w:r w:rsidRPr="00815B97">
              <w:rPr>
                <w:rFonts w:ascii="Times New Roman" w:eastAsia="Times New Roman" w:hAnsi="Times New Roman" w:cs="Times New Roman"/>
                <w:sz w:val="20"/>
                <w:szCs w:val="20"/>
                <w:lang w:val="ru-RU"/>
              </w:rPr>
              <w:t>-</w:t>
            </w:r>
          </w:p>
          <w:p w14:paraId="53A2BED8" w14:textId="77777777" w:rsidR="00EF4148" w:rsidRPr="00815B97" w:rsidRDefault="00EF4148" w:rsidP="00060351">
            <w:pPr>
              <w:pStyle w:val="TableParagraph"/>
              <w:spacing w:before="36"/>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Б</w:t>
            </w:r>
            <w:r w:rsidRPr="00815B97">
              <w:rPr>
                <w:rFonts w:ascii="Times New Roman" w:eastAsia="Times New Roman" w:hAnsi="Times New Roman" w:cs="Times New Roman"/>
                <w:spacing w:val="1"/>
                <w:sz w:val="20"/>
                <w:szCs w:val="20"/>
              </w:rPr>
              <w:t>ор</w:t>
            </w:r>
            <w:r w:rsidRPr="00815B97">
              <w:rPr>
                <w:rFonts w:ascii="Times New Roman" w:eastAsia="Times New Roman" w:hAnsi="Times New Roman" w:cs="Times New Roman"/>
                <w:spacing w:val="-1"/>
                <w:sz w:val="20"/>
                <w:szCs w:val="20"/>
              </w:rPr>
              <w:t>и</w:t>
            </w:r>
            <w:r w:rsidRPr="00815B97">
              <w:rPr>
                <w:rFonts w:ascii="Times New Roman" w:eastAsia="Times New Roman" w:hAnsi="Times New Roman" w:cs="Times New Roman"/>
                <w:sz w:val="20"/>
                <w:szCs w:val="20"/>
              </w:rPr>
              <w:t>с</w:t>
            </w:r>
            <w:r w:rsidRPr="00815B97">
              <w:rPr>
                <w:rFonts w:ascii="Times New Roman" w:eastAsia="Times New Roman" w:hAnsi="Times New Roman" w:cs="Times New Roman"/>
                <w:spacing w:val="1"/>
                <w:sz w:val="20"/>
                <w:szCs w:val="20"/>
              </w:rPr>
              <w:t>о</w:t>
            </w:r>
            <w:r w:rsidRPr="00815B97">
              <w:rPr>
                <w:rFonts w:ascii="Times New Roman" w:eastAsia="Times New Roman" w:hAnsi="Times New Roman" w:cs="Times New Roman"/>
                <w:sz w:val="20"/>
                <w:szCs w:val="20"/>
              </w:rPr>
              <w:t>г</w:t>
            </w:r>
            <w:r w:rsidRPr="00815B97">
              <w:rPr>
                <w:rFonts w:ascii="Times New Roman" w:eastAsia="Times New Roman" w:hAnsi="Times New Roman" w:cs="Times New Roman"/>
                <w:spacing w:val="-1"/>
                <w:sz w:val="20"/>
                <w:szCs w:val="20"/>
              </w:rPr>
              <w:t>л</w:t>
            </w:r>
            <w:r w:rsidRPr="00815B97">
              <w:rPr>
                <w:rFonts w:ascii="Times New Roman" w:eastAsia="Times New Roman" w:hAnsi="Times New Roman" w:cs="Times New Roman"/>
                <w:sz w:val="20"/>
                <w:szCs w:val="20"/>
              </w:rPr>
              <w:t>ебс</w:t>
            </w:r>
            <w:r w:rsidRPr="00815B97">
              <w:rPr>
                <w:rFonts w:ascii="Times New Roman" w:eastAsia="Times New Roman" w:hAnsi="Times New Roman" w:cs="Times New Roman"/>
                <w:spacing w:val="4"/>
                <w:sz w:val="20"/>
                <w:szCs w:val="20"/>
              </w:rPr>
              <w:t>к</w:t>
            </w:r>
            <w:r w:rsidRPr="00815B97">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14:paraId="2580455A" w14:textId="77777777" w:rsidR="00EF4148" w:rsidRPr="00815B97" w:rsidRDefault="00EF4148" w:rsidP="00060351">
            <w:pPr>
              <w:pStyle w:val="TableParagraph"/>
              <w:spacing w:before="3" w:line="140" w:lineRule="exact"/>
              <w:jc w:val="center"/>
              <w:rPr>
                <w:sz w:val="14"/>
                <w:szCs w:val="14"/>
                <w:lang w:val="ru-RU"/>
              </w:rPr>
            </w:pPr>
          </w:p>
          <w:p w14:paraId="44F16237" w14:textId="77777777" w:rsidR="00EF4148" w:rsidRPr="00815B97" w:rsidRDefault="00EF4148" w:rsidP="00060351">
            <w:pPr>
              <w:pStyle w:val="TableParagraph"/>
              <w:jc w:val="center"/>
              <w:rPr>
                <w:rFonts w:ascii="Times New Roman" w:eastAsia="Times New Roman" w:hAnsi="Times New Roman" w:cs="Times New Roman"/>
                <w:sz w:val="20"/>
                <w:szCs w:val="20"/>
                <w:lang w:val="ru-RU"/>
              </w:rPr>
            </w:pPr>
            <w:r w:rsidRPr="00815B97">
              <w:rPr>
                <w:rFonts w:ascii="Times New Roman" w:eastAsia="Times New Roman" w:hAnsi="Times New Roman" w:cs="Times New Roman"/>
                <w:sz w:val="20"/>
                <w:szCs w:val="20"/>
                <w:lang w:val="ru-RU"/>
              </w:rPr>
              <w:t>МУ</w:t>
            </w:r>
            <w:r w:rsidRPr="00815B97">
              <w:rPr>
                <w:rFonts w:ascii="Times New Roman" w:eastAsia="Times New Roman" w:hAnsi="Times New Roman" w:cs="Times New Roman"/>
                <w:spacing w:val="-9"/>
                <w:sz w:val="20"/>
                <w:szCs w:val="20"/>
                <w:lang w:val="ru-RU"/>
              </w:rPr>
              <w:t xml:space="preserve"> </w:t>
            </w:r>
            <w:r w:rsidRPr="00815B97">
              <w:rPr>
                <w:rFonts w:ascii="Times New Roman" w:eastAsia="Times New Roman" w:hAnsi="Times New Roman" w:cs="Times New Roman"/>
                <w:spacing w:val="-5"/>
                <w:sz w:val="20"/>
                <w:szCs w:val="20"/>
                <w:lang w:val="ru-RU"/>
              </w:rPr>
              <w:t>«</w:t>
            </w:r>
            <w:r w:rsidRPr="00815B97">
              <w:rPr>
                <w:rFonts w:ascii="Times New Roman" w:eastAsia="Times New Roman" w:hAnsi="Times New Roman" w:cs="Times New Roman"/>
                <w:sz w:val="20"/>
                <w:szCs w:val="20"/>
                <w:lang w:val="ru-RU"/>
              </w:rPr>
              <w:t>Це</w:t>
            </w:r>
            <w:r w:rsidRPr="00815B97">
              <w:rPr>
                <w:rFonts w:ascii="Times New Roman" w:eastAsia="Times New Roman" w:hAnsi="Times New Roman" w:cs="Times New Roman"/>
                <w:spacing w:val="1"/>
                <w:sz w:val="20"/>
                <w:szCs w:val="20"/>
                <w:lang w:val="ru-RU"/>
              </w:rPr>
              <w:t>н</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z w:val="20"/>
                <w:szCs w:val="20"/>
                <w:lang w:val="ru-RU"/>
              </w:rPr>
              <w:t>р</w:t>
            </w:r>
            <w:r w:rsidRPr="00815B97">
              <w:rPr>
                <w:rFonts w:ascii="Times New Roman" w:eastAsia="Times New Roman" w:hAnsi="Times New Roman" w:cs="Times New Roman"/>
                <w:spacing w:val="-11"/>
                <w:sz w:val="20"/>
                <w:szCs w:val="20"/>
                <w:lang w:val="ru-RU"/>
              </w:rPr>
              <w:t xml:space="preserve"> </w:t>
            </w:r>
            <w:r w:rsidRPr="00815B97">
              <w:rPr>
                <w:rFonts w:ascii="Times New Roman" w:eastAsia="Times New Roman" w:hAnsi="Times New Roman" w:cs="Times New Roman"/>
                <w:spacing w:val="1"/>
                <w:sz w:val="20"/>
                <w:szCs w:val="20"/>
                <w:lang w:val="ru-RU"/>
              </w:rPr>
              <w:t>т</w:t>
            </w:r>
            <w:r w:rsidRPr="00815B97">
              <w:rPr>
                <w:rFonts w:ascii="Times New Roman" w:eastAsia="Times New Roman" w:hAnsi="Times New Roman" w:cs="Times New Roman"/>
                <w:spacing w:val="-5"/>
                <w:sz w:val="20"/>
                <w:szCs w:val="20"/>
                <w:lang w:val="ru-RU"/>
              </w:rPr>
              <w:t>у</w:t>
            </w:r>
            <w:r w:rsidRPr="00815B97">
              <w:rPr>
                <w:rFonts w:ascii="Times New Roman" w:eastAsia="Times New Roman" w:hAnsi="Times New Roman" w:cs="Times New Roman"/>
                <w:spacing w:val="3"/>
                <w:sz w:val="20"/>
                <w:szCs w:val="20"/>
                <w:lang w:val="ru-RU"/>
              </w:rPr>
              <w:t>р</w:t>
            </w:r>
            <w:r w:rsidRPr="00815B97">
              <w:rPr>
                <w:rFonts w:ascii="Times New Roman" w:eastAsia="Times New Roman" w:hAnsi="Times New Roman" w:cs="Times New Roman"/>
                <w:spacing w:val="-1"/>
                <w:sz w:val="20"/>
                <w:szCs w:val="20"/>
                <w:lang w:val="ru-RU"/>
              </w:rPr>
              <w:t>и</w:t>
            </w:r>
            <w:r w:rsidRPr="00815B97">
              <w:rPr>
                <w:rFonts w:ascii="Times New Roman" w:eastAsia="Times New Roman" w:hAnsi="Times New Roman" w:cs="Times New Roman"/>
                <w:sz w:val="20"/>
                <w:szCs w:val="20"/>
                <w:lang w:val="ru-RU"/>
              </w:rPr>
              <w:t>з</w:t>
            </w:r>
            <w:r w:rsidRPr="00815B97">
              <w:rPr>
                <w:rFonts w:ascii="Times New Roman" w:eastAsia="Times New Roman" w:hAnsi="Times New Roman" w:cs="Times New Roman"/>
                <w:spacing w:val="1"/>
                <w:sz w:val="20"/>
                <w:szCs w:val="20"/>
                <w:lang w:val="ru-RU"/>
              </w:rPr>
              <w:t>м</w:t>
            </w:r>
            <w:r w:rsidRPr="00815B97">
              <w:rPr>
                <w:rFonts w:ascii="Times New Roman" w:eastAsia="Times New Roman" w:hAnsi="Times New Roman" w:cs="Times New Roman"/>
                <w:sz w:val="20"/>
                <w:szCs w:val="20"/>
                <w:lang w:val="ru-RU"/>
              </w:rPr>
              <w:t>а</w:t>
            </w:r>
            <w:r w:rsidRPr="00815B97">
              <w:rPr>
                <w:rFonts w:ascii="Times New Roman" w:eastAsia="Times New Roman" w:hAnsi="Times New Roman" w:cs="Times New Roman"/>
                <w:spacing w:val="-8"/>
                <w:sz w:val="20"/>
                <w:szCs w:val="20"/>
                <w:lang w:val="ru-RU"/>
              </w:rPr>
              <w:t xml:space="preserve"> </w:t>
            </w:r>
            <w:r w:rsidRPr="00815B97">
              <w:rPr>
                <w:rFonts w:ascii="Times New Roman" w:eastAsia="Times New Roman" w:hAnsi="Times New Roman" w:cs="Times New Roman"/>
                <w:spacing w:val="-7"/>
                <w:sz w:val="20"/>
                <w:szCs w:val="20"/>
                <w:lang w:val="ru-RU"/>
              </w:rPr>
              <w:t>«</w:t>
            </w:r>
            <w:r w:rsidRPr="00815B97">
              <w:rPr>
                <w:rFonts w:ascii="Times New Roman" w:eastAsia="Times New Roman" w:hAnsi="Times New Roman" w:cs="Times New Roman"/>
                <w:spacing w:val="1"/>
                <w:sz w:val="20"/>
                <w:szCs w:val="20"/>
                <w:lang w:val="ru-RU"/>
              </w:rPr>
              <w:t>Ром</w:t>
            </w:r>
            <w:r w:rsidRPr="00815B97">
              <w:rPr>
                <w:rFonts w:ascii="Times New Roman" w:eastAsia="Times New Roman" w:hAnsi="Times New Roman" w:cs="Times New Roman"/>
                <w:sz w:val="20"/>
                <w:szCs w:val="20"/>
                <w:lang w:val="ru-RU"/>
              </w:rPr>
              <w:t>а</w:t>
            </w:r>
            <w:r w:rsidRPr="00815B97">
              <w:rPr>
                <w:rFonts w:ascii="Times New Roman" w:eastAsia="Times New Roman" w:hAnsi="Times New Roman" w:cs="Times New Roman"/>
                <w:spacing w:val="1"/>
                <w:sz w:val="20"/>
                <w:szCs w:val="20"/>
                <w:lang w:val="ru-RU"/>
              </w:rPr>
              <w:t>но</w:t>
            </w:r>
            <w:r w:rsidRPr="00815B97">
              <w:rPr>
                <w:rFonts w:ascii="Times New Roman" w:eastAsia="Times New Roman" w:hAnsi="Times New Roman" w:cs="Times New Roman"/>
                <w:spacing w:val="2"/>
                <w:sz w:val="20"/>
                <w:szCs w:val="20"/>
                <w:lang w:val="ru-RU"/>
              </w:rPr>
              <w:t>в</w:t>
            </w:r>
            <w:r w:rsidRPr="00815B97">
              <w:rPr>
                <w:rFonts w:ascii="Times New Roman" w:eastAsia="Times New Roman" w:hAnsi="Times New Roman" w:cs="Times New Roman"/>
                <w:spacing w:val="-2"/>
                <w:sz w:val="20"/>
                <w:szCs w:val="20"/>
                <w:lang w:val="ru-RU"/>
              </w:rPr>
              <w:t>-</w:t>
            </w:r>
            <w:r w:rsidRPr="00815B97">
              <w:rPr>
                <w:rFonts w:ascii="Times New Roman" w:eastAsia="Times New Roman" w:hAnsi="Times New Roman" w:cs="Times New Roman"/>
                <w:sz w:val="20"/>
                <w:szCs w:val="20"/>
                <w:lang w:val="ru-RU"/>
              </w:rPr>
              <w:t>Б</w:t>
            </w:r>
            <w:r w:rsidRPr="00815B97">
              <w:rPr>
                <w:rFonts w:ascii="Times New Roman" w:eastAsia="Times New Roman" w:hAnsi="Times New Roman" w:cs="Times New Roman"/>
                <w:spacing w:val="1"/>
                <w:sz w:val="20"/>
                <w:szCs w:val="20"/>
                <w:lang w:val="ru-RU"/>
              </w:rPr>
              <w:t>ор</w:t>
            </w:r>
            <w:r w:rsidRPr="00815B97">
              <w:rPr>
                <w:rFonts w:ascii="Times New Roman" w:eastAsia="Times New Roman" w:hAnsi="Times New Roman" w:cs="Times New Roman"/>
                <w:spacing w:val="-1"/>
                <w:sz w:val="20"/>
                <w:szCs w:val="20"/>
                <w:lang w:val="ru-RU"/>
              </w:rPr>
              <w:t>и</w:t>
            </w:r>
            <w:r w:rsidRPr="00815B97">
              <w:rPr>
                <w:rFonts w:ascii="Times New Roman" w:eastAsia="Times New Roman" w:hAnsi="Times New Roman" w:cs="Times New Roman"/>
                <w:sz w:val="20"/>
                <w:szCs w:val="20"/>
                <w:lang w:val="ru-RU"/>
              </w:rPr>
              <w:t>с</w:t>
            </w:r>
            <w:r w:rsidRPr="00815B97">
              <w:rPr>
                <w:rFonts w:ascii="Times New Roman" w:eastAsia="Times New Roman" w:hAnsi="Times New Roman" w:cs="Times New Roman"/>
                <w:spacing w:val="1"/>
                <w:sz w:val="20"/>
                <w:szCs w:val="20"/>
                <w:lang w:val="ru-RU"/>
              </w:rPr>
              <w:t>о</w:t>
            </w:r>
            <w:r w:rsidRPr="00815B97">
              <w:rPr>
                <w:rFonts w:ascii="Times New Roman" w:eastAsia="Times New Roman" w:hAnsi="Times New Roman" w:cs="Times New Roman"/>
                <w:sz w:val="20"/>
                <w:szCs w:val="20"/>
                <w:lang w:val="ru-RU"/>
              </w:rPr>
              <w:t>г</w:t>
            </w:r>
            <w:r w:rsidRPr="00815B97">
              <w:rPr>
                <w:rFonts w:ascii="Times New Roman" w:eastAsia="Times New Roman" w:hAnsi="Times New Roman" w:cs="Times New Roman"/>
                <w:spacing w:val="-1"/>
                <w:sz w:val="20"/>
                <w:szCs w:val="20"/>
                <w:lang w:val="ru-RU"/>
              </w:rPr>
              <w:t>л</w:t>
            </w:r>
            <w:r w:rsidRPr="00815B97">
              <w:rPr>
                <w:rFonts w:ascii="Times New Roman" w:eastAsia="Times New Roman" w:hAnsi="Times New Roman" w:cs="Times New Roman"/>
                <w:sz w:val="20"/>
                <w:szCs w:val="20"/>
                <w:lang w:val="ru-RU"/>
              </w:rPr>
              <w:t>еб</w:t>
            </w:r>
            <w:r w:rsidRPr="00815B97">
              <w:rPr>
                <w:rFonts w:ascii="Times New Roman" w:eastAsia="Times New Roman" w:hAnsi="Times New Roman" w:cs="Times New Roman"/>
                <w:spacing w:val="2"/>
                <w:sz w:val="20"/>
                <w:szCs w:val="20"/>
                <w:lang w:val="ru-RU"/>
              </w:rPr>
              <w:t>с</w:t>
            </w:r>
            <w:r w:rsidRPr="00815B97">
              <w:rPr>
                <w:rFonts w:ascii="Times New Roman" w:eastAsia="Times New Roman" w:hAnsi="Times New Roman" w:cs="Times New Roman"/>
                <w:spacing w:val="3"/>
                <w:sz w:val="20"/>
                <w:szCs w:val="20"/>
                <w:lang w:val="ru-RU"/>
              </w:rPr>
              <w:t>к</w:t>
            </w:r>
            <w:r w:rsidRPr="00815B97">
              <w:rPr>
                <w:rFonts w:ascii="Times New Roman" w:eastAsia="Times New Roman" w:hAnsi="Times New Roman" w:cs="Times New Roman"/>
                <w:sz w:val="20"/>
                <w:szCs w:val="20"/>
                <w:lang w:val="ru-RU"/>
              </w:rPr>
              <w:t>»</w:t>
            </w:r>
          </w:p>
        </w:tc>
      </w:tr>
      <w:tr w:rsidR="00EF4148" w:rsidRPr="00815B97" w14:paraId="411BF917" w14:textId="77777777" w:rsidTr="00DE6712">
        <w:trPr>
          <w:trHeight w:hRule="exact" w:val="555"/>
        </w:trPr>
        <w:tc>
          <w:tcPr>
            <w:tcW w:w="4645" w:type="dxa"/>
            <w:tcBorders>
              <w:top w:val="single" w:sz="5" w:space="0" w:color="000000"/>
              <w:left w:val="single" w:sz="5" w:space="0" w:color="000000"/>
              <w:bottom w:val="single" w:sz="5" w:space="0" w:color="000000"/>
              <w:right w:val="single" w:sz="5" w:space="0" w:color="000000"/>
            </w:tcBorders>
          </w:tcPr>
          <w:p w14:paraId="077E9E35" w14:textId="77777777" w:rsidR="00EF4148" w:rsidRPr="00815B97" w:rsidRDefault="00EF4148" w:rsidP="00DE6712">
            <w:pPr>
              <w:ind w:firstLine="0"/>
              <w:jc w:val="center"/>
              <w:rPr>
                <w:sz w:val="20"/>
                <w:szCs w:val="20"/>
              </w:rPr>
            </w:pPr>
            <w:r w:rsidRPr="00815B97">
              <w:rPr>
                <w:rFonts w:eastAsia="Times New Roman" w:cs="Times New Roman"/>
                <w:spacing w:val="-1"/>
                <w:sz w:val="20"/>
                <w:szCs w:val="20"/>
              </w:rPr>
              <w:t>К</w:t>
            </w:r>
            <w:r w:rsidRPr="00815B97">
              <w:rPr>
                <w:rFonts w:eastAsia="Times New Roman" w:cs="Times New Roman"/>
                <w:spacing w:val="1"/>
                <w:sz w:val="20"/>
                <w:szCs w:val="20"/>
              </w:rPr>
              <w:t>о</w:t>
            </w:r>
            <w:r w:rsidRPr="00815B97">
              <w:rPr>
                <w:rFonts w:eastAsia="Times New Roman" w:cs="Times New Roman"/>
                <w:spacing w:val="-1"/>
                <w:sz w:val="20"/>
                <w:szCs w:val="20"/>
              </w:rPr>
              <w:t>т</w:t>
            </w:r>
            <w:r w:rsidRPr="00815B97">
              <w:rPr>
                <w:rFonts w:eastAsia="Times New Roman" w:cs="Times New Roman"/>
                <w:sz w:val="20"/>
                <w:szCs w:val="20"/>
              </w:rPr>
              <w:t>е</w:t>
            </w:r>
            <w:r w:rsidRPr="00815B97">
              <w:rPr>
                <w:rFonts w:eastAsia="Times New Roman" w:cs="Times New Roman"/>
                <w:spacing w:val="-1"/>
                <w:sz w:val="20"/>
                <w:szCs w:val="20"/>
              </w:rPr>
              <w:t>л</w:t>
            </w:r>
            <w:r w:rsidRPr="00815B97">
              <w:rPr>
                <w:rFonts w:eastAsia="Times New Roman" w:cs="Times New Roman"/>
                <w:spacing w:val="2"/>
                <w:sz w:val="20"/>
                <w:szCs w:val="20"/>
              </w:rPr>
              <w:t>ь</w:t>
            </w:r>
            <w:r w:rsidRPr="00815B97">
              <w:rPr>
                <w:rFonts w:eastAsia="Times New Roman" w:cs="Times New Roman"/>
                <w:spacing w:val="-1"/>
                <w:sz w:val="20"/>
                <w:szCs w:val="20"/>
              </w:rPr>
              <w:t>н</w:t>
            </w:r>
            <w:r w:rsidRPr="00815B97">
              <w:rPr>
                <w:rFonts w:eastAsia="Times New Roman" w:cs="Times New Roman"/>
                <w:sz w:val="20"/>
                <w:szCs w:val="20"/>
              </w:rPr>
              <w:t>ая</w:t>
            </w:r>
            <w:r w:rsidRPr="00815B97">
              <w:rPr>
                <w:rFonts w:eastAsia="Times New Roman" w:cs="Times New Roman"/>
                <w:spacing w:val="-14"/>
                <w:sz w:val="20"/>
                <w:szCs w:val="20"/>
              </w:rPr>
              <w:t xml:space="preserve"> </w:t>
            </w:r>
            <w:r w:rsidR="00DE6712" w:rsidRPr="00815B97">
              <w:rPr>
                <w:rFonts w:eastAsia="Times New Roman" w:cs="Times New Roman"/>
                <w:spacing w:val="3"/>
                <w:sz w:val="20"/>
                <w:szCs w:val="20"/>
              </w:rPr>
              <w:t>Т</w:t>
            </w:r>
            <w:r w:rsidR="00DE6712" w:rsidRPr="00815B97">
              <w:rPr>
                <w:rFonts w:eastAsia="Times New Roman" w:cs="Times New Roman"/>
                <w:spacing w:val="-5"/>
                <w:sz w:val="20"/>
                <w:szCs w:val="20"/>
              </w:rPr>
              <w:t>у</w:t>
            </w:r>
            <w:r w:rsidR="00DE6712" w:rsidRPr="00815B97">
              <w:rPr>
                <w:rFonts w:eastAsia="Times New Roman" w:cs="Times New Roman"/>
                <w:spacing w:val="-1"/>
                <w:sz w:val="20"/>
                <w:szCs w:val="20"/>
              </w:rPr>
              <w:t>т</w:t>
            </w:r>
            <w:r w:rsidR="00DE6712" w:rsidRPr="00815B97">
              <w:rPr>
                <w:rFonts w:eastAsia="Times New Roman" w:cs="Times New Roman"/>
                <w:sz w:val="20"/>
                <w:szCs w:val="20"/>
              </w:rPr>
              <w:t>аев</w:t>
            </w:r>
            <w:r w:rsidR="00DE6712" w:rsidRPr="00815B97">
              <w:rPr>
                <w:rFonts w:eastAsia="Times New Roman" w:cs="Times New Roman"/>
                <w:spacing w:val="2"/>
                <w:sz w:val="20"/>
                <w:szCs w:val="20"/>
              </w:rPr>
              <w:t>с</w:t>
            </w:r>
            <w:r w:rsidR="00DE6712" w:rsidRPr="00815B97">
              <w:rPr>
                <w:rFonts w:eastAsia="Times New Roman" w:cs="Times New Roman"/>
                <w:spacing w:val="-1"/>
                <w:sz w:val="20"/>
                <w:szCs w:val="20"/>
              </w:rPr>
              <w:t>к</w:t>
            </w:r>
            <w:r w:rsidR="00DE6712" w:rsidRPr="00815B97">
              <w:rPr>
                <w:rFonts w:eastAsia="Times New Roman" w:cs="Times New Roman"/>
                <w:sz w:val="20"/>
                <w:szCs w:val="20"/>
              </w:rPr>
              <w:t>ая</w:t>
            </w:r>
            <w:r w:rsidR="00DE6712" w:rsidRPr="00815B97">
              <w:rPr>
                <w:rFonts w:eastAsia="Times New Roman" w:cs="Times New Roman"/>
                <w:spacing w:val="-9"/>
                <w:sz w:val="20"/>
                <w:szCs w:val="20"/>
              </w:rPr>
              <w:t xml:space="preserve"> </w:t>
            </w:r>
            <w:r w:rsidR="00DE6712" w:rsidRPr="00815B97">
              <w:rPr>
                <w:rFonts w:eastAsia="Times New Roman" w:cs="Times New Roman"/>
                <w:sz w:val="20"/>
                <w:szCs w:val="20"/>
              </w:rPr>
              <w:t>Ц</w:t>
            </w:r>
            <w:r w:rsidR="00DE6712" w:rsidRPr="00815B97">
              <w:rPr>
                <w:rFonts w:eastAsia="Times New Roman" w:cs="Times New Roman"/>
                <w:spacing w:val="1"/>
                <w:sz w:val="20"/>
                <w:szCs w:val="20"/>
              </w:rPr>
              <w:t>Р</w:t>
            </w:r>
            <w:r w:rsidR="00DE6712" w:rsidRPr="00815B97">
              <w:rPr>
                <w:rFonts w:eastAsia="Times New Roman" w:cs="Times New Roman"/>
                <w:sz w:val="20"/>
                <w:szCs w:val="20"/>
              </w:rPr>
              <w:t xml:space="preserve">Б, </w:t>
            </w:r>
            <w:r w:rsidR="00DE6712" w:rsidRPr="00815B97">
              <w:rPr>
                <w:sz w:val="20"/>
                <w:szCs w:val="20"/>
              </w:rPr>
              <w:t>МУП ТМР «Тутаевские коммунальные системы»</w:t>
            </w:r>
          </w:p>
        </w:tc>
        <w:tc>
          <w:tcPr>
            <w:tcW w:w="4827" w:type="dxa"/>
            <w:tcBorders>
              <w:top w:val="single" w:sz="5" w:space="0" w:color="000000"/>
              <w:left w:val="single" w:sz="5" w:space="0" w:color="000000"/>
              <w:bottom w:val="single" w:sz="5" w:space="0" w:color="000000"/>
              <w:right w:val="single" w:sz="5" w:space="0" w:color="000000"/>
            </w:tcBorders>
          </w:tcPr>
          <w:p w14:paraId="1F880B08" w14:textId="77777777" w:rsidR="00EF4148" w:rsidRPr="00815B97" w:rsidRDefault="00EF4148" w:rsidP="00060351">
            <w:pPr>
              <w:pStyle w:val="TableParagraph"/>
              <w:spacing w:before="9"/>
              <w:jc w:val="center"/>
              <w:rPr>
                <w:rFonts w:ascii="Times New Roman" w:eastAsia="Times New Roman" w:hAnsi="Times New Roman" w:cs="Times New Roman"/>
                <w:sz w:val="20"/>
                <w:szCs w:val="20"/>
              </w:rPr>
            </w:pPr>
            <w:r w:rsidRPr="00815B97">
              <w:rPr>
                <w:rFonts w:ascii="Times New Roman" w:eastAsia="Times New Roman" w:hAnsi="Times New Roman" w:cs="Times New Roman"/>
                <w:sz w:val="20"/>
                <w:szCs w:val="20"/>
              </w:rPr>
              <w:t>МУЗ</w:t>
            </w:r>
            <w:r w:rsidRPr="00815B97">
              <w:rPr>
                <w:rFonts w:ascii="Times New Roman" w:eastAsia="Times New Roman" w:hAnsi="Times New Roman" w:cs="Times New Roman"/>
                <w:spacing w:val="-8"/>
                <w:sz w:val="20"/>
                <w:szCs w:val="20"/>
              </w:rPr>
              <w:t xml:space="preserve"> </w:t>
            </w:r>
            <w:r w:rsidRPr="00815B97">
              <w:rPr>
                <w:rFonts w:ascii="Times New Roman" w:eastAsia="Times New Roman" w:hAnsi="Times New Roman" w:cs="Times New Roman"/>
                <w:spacing w:val="3"/>
                <w:sz w:val="20"/>
                <w:szCs w:val="20"/>
              </w:rPr>
              <w:t>Т</w:t>
            </w:r>
            <w:r w:rsidRPr="00815B97">
              <w:rPr>
                <w:rFonts w:ascii="Times New Roman" w:eastAsia="Times New Roman" w:hAnsi="Times New Roman" w:cs="Times New Roman"/>
                <w:spacing w:val="-5"/>
                <w:sz w:val="20"/>
                <w:szCs w:val="20"/>
              </w:rPr>
              <w:t>у</w:t>
            </w:r>
            <w:r w:rsidRPr="00815B97">
              <w:rPr>
                <w:rFonts w:ascii="Times New Roman" w:eastAsia="Times New Roman" w:hAnsi="Times New Roman" w:cs="Times New Roman"/>
                <w:spacing w:val="-1"/>
                <w:sz w:val="20"/>
                <w:szCs w:val="20"/>
              </w:rPr>
              <w:t>т</w:t>
            </w:r>
            <w:r w:rsidRPr="00815B97">
              <w:rPr>
                <w:rFonts w:ascii="Times New Roman" w:eastAsia="Times New Roman" w:hAnsi="Times New Roman" w:cs="Times New Roman"/>
                <w:sz w:val="20"/>
                <w:szCs w:val="20"/>
              </w:rPr>
              <w:t>аев</w:t>
            </w:r>
            <w:r w:rsidRPr="00815B97">
              <w:rPr>
                <w:rFonts w:ascii="Times New Roman" w:eastAsia="Times New Roman" w:hAnsi="Times New Roman" w:cs="Times New Roman"/>
                <w:spacing w:val="2"/>
                <w:sz w:val="20"/>
                <w:szCs w:val="20"/>
              </w:rPr>
              <w:t>с</w:t>
            </w:r>
            <w:r w:rsidRPr="00815B97">
              <w:rPr>
                <w:rFonts w:ascii="Times New Roman" w:eastAsia="Times New Roman" w:hAnsi="Times New Roman" w:cs="Times New Roman"/>
                <w:spacing w:val="-1"/>
                <w:sz w:val="20"/>
                <w:szCs w:val="20"/>
              </w:rPr>
              <w:t>к</w:t>
            </w:r>
            <w:r w:rsidRPr="00815B97">
              <w:rPr>
                <w:rFonts w:ascii="Times New Roman" w:eastAsia="Times New Roman" w:hAnsi="Times New Roman" w:cs="Times New Roman"/>
                <w:sz w:val="20"/>
                <w:szCs w:val="20"/>
              </w:rPr>
              <w:t>ая</w:t>
            </w:r>
            <w:r w:rsidRPr="00815B97">
              <w:rPr>
                <w:rFonts w:ascii="Times New Roman" w:eastAsia="Times New Roman" w:hAnsi="Times New Roman" w:cs="Times New Roman"/>
                <w:spacing w:val="-9"/>
                <w:sz w:val="20"/>
                <w:szCs w:val="20"/>
              </w:rPr>
              <w:t xml:space="preserve"> </w:t>
            </w:r>
            <w:r w:rsidRPr="00815B97">
              <w:rPr>
                <w:rFonts w:ascii="Times New Roman" w:eastAsia="Times New Roman" w:hAnsi="Times New Roman" w:cs="Times New Roman"/>
                <w:sz w:val="20"/>
                <w:szCs w:val="20"/>
              </w:rPr>
              <w:t>Ц</w:t>
            </w:r>
            <w:r w:rsidRPr="00815B97">
              <w:rPr>
                <w:rFonts w:ascii="Times New Roman" w:eastAsia="Times New Roman" w:hAnsi="Times New Roman" w:cs="Times New Roman"/>
                <w:spacing w:val="1"/>
                <w:sz w:val="20"/>
                <w:szCs w:val="20"/>
              </w:rPr>
              <w:t>Р</w:t>
            </w:r>
            <w:r w:rsidRPr="00815B97">
              <w:rPr>
                <w:rFonts w:ascii="Times New Roman" w:eastAsia="Times New Roman" w:hAnsi="Times New Roman" w:cs="Times New Roman"/>
                <w:sz w:val="20"/>
                <w:szCs w:val="20"/>
              </w:rPr>
              <w:t>Б</w:t>
            </w:r>
          </w:p>
        </w:tc>
      </w:tr>
    </w:tbl>
    <w:p w14:paraId="692FB042" w14:textId="77777777" w:rsidR="00EF4148" w:rsidRPr="00315B98" w:rsidRDefault="00EF4148" w:rsidP="00892EBA">
      <w:pPr>
        <w:pStyle w:val="20"/>
        <w:numPr>
          <w:ilvl w:val="0"/>
          <w:numId w:val="0"/>
        </w:numPr>
        <w:ind w:left="1080"/>
        <w:rPr>
          <w:highlight w:val="yellow"/>
        </w:rPr>
      </w:pPr>
    </w:p>
    <w:p w14:paraId="6589CA10" w14:textId="77777777" w:rsidR="00060351" w:rsidRPr="00315B98" w:rsidRDefault="00060351">
      <w:pPr>
        <w:ind w:firstLine="0"/>
        <w:rPr>
          <w:rFonts w:eastAsiaTheme="majorEastAsia" w:cs="Times New Roman"/>
          <w:b/>
          <w:sz w:val="24"/>
          <w:szCs w:val="24"/>
          <w:highlight w:val="yellow"/>
        </w:rPr>
      </w:pPr>
      <w:r w:rsidRPr="00315B98">
        <w:rPr>
          <w:sz w:val="24"/>
          <w:szCs w:val="24"/>
          <w:highlight w:val="yellow"/>
        </w:rPr>
        <w:br w:type="page"/>
      </w:r>
    </w:p>
    <w:p w14:paraId="7219ABD7" w14:textId="77777777" w:rsidR="00BD774B" w:rsidRPr="00815B97" w:rsidRDefault="00BD774B" w:rsidP="00892EBA">
      <w:pPr>
        <w:pStyle w:val="20"/>
      </w:pPr>
      <w:bookmarkStart w:id="97" w:name="_Toc499140794"/>
      <w:bookmarkStart w:id="98" w:name="_Toc16680108"/>
      <w:r w:rsidRPr="00815B97">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97"/>
      <w:bookmarkEnd w:id="98"/>
    </w:p>
    <w:p w14:paraId="5DE243C0" w14:textId="77777777" w:rsidR="00FD243E" w:rsidRPr="00815B97" w:rsidRDefault="00FD243E" w:rsidP="00FD243E"/>
    <w:p w14:paraId="4C4E0546" w14:textId="77777777" w:rsidR="00FD243E" w:rsidRPr="00815B97" w:rsidRDefault="007102C8" w:rsidP="00CA5B1E">
      <w:pPr>
        <w:pStyle w:val="3"/>
        <w:numPr>
          <w:ilvl w:val="2"/>
          <w:numId w:val="58"/>
        </w:numPr>
        <w:spacing w:before="0" w:after="0"/>
        <w:ind w:left="1418" w:hanging="851"/>
        <w:rPr>
          <w:sz w:val="24"/>
          <w:szCs w:val="24"/>
        </w:rPr>
      </w:pPr>
      <w:bookmarkStart w:id="99" w:name="_Toc499140795"/>
      <w:bookmarkStart w:id="100" w:name="_Toc16680109"/>
      <w:r w:rsidRPr="007102C8">
        <w:rPr>
          <w:sz w:val="24"/>
          <w:szCs w:val="24"/>
        </w:rPr>
        <w:t>Описание значений спроса на тепловую мощность в расчетных элементах территориального деления</w:t>
      </w:r>
      <w:r w:rsidR="00FD243E" w:rsidRPr="00815B97">
        <w:rPr>
          <w:sz w:val="24"/>
          <w:szCs w:val="24"/>
        </w:rPr>
        <w:t>.</w:t>
      </w:r>
      <w:bookmarkEnd w:id="99"/>
      <w:bookmarkEnd w:id="100"/>
    </w:p>
    <w:p w14:paraId="682D372D" w14:textId="77777777" w:rsidR="00EF4148" w:rsidRDefault="00EF4148" w:rsidP="00EF4148">
      <w:pPr>
        <w:pStyle w:val="affe"/>
        <w:spacing w:before="0" w:line="276" w:lineRule="auto"/>
        <w:ind w:firstLine="709"/>
        <w:rPr>
          <w:sz w:val="24"/>
          <w:szCs w:val="24"/>
          <w:shd w:val="clear" w:color="auto" w:fill="FFFFFF"/>
        </w:rPr>
      </w:pPr>
      <w:r w:rsidRPr="00815B97">
        <w:rPr>
          <w:sz w:val="24"/>
          <w:szCs w:val="24"/>
          <w:shd w:val="clear" w:color="auto" w:fill="FFFFFF"/>
        </w:rPr>
        <w:t>Тепловые нагрузки при расчетных температурах наружного воздуха определены на основе тепловых нагрузок потребителей, установленных в договорах теплоснабжения, использованных из базы данных абонентского отдела теплоснабжающих организаций. Значения тепловых нагрузок потребителей представлены в Приложении 1 «Тепловые нагрузки потребителей г. Тутаева</w:t>
      </w:r>
      <w:r w:rsidR="00A84080" w:rsidRPr="00815B97">
        <w:rPr>
          <w:sz w:val="24"/>
          <w:szCs w:val="24"/>
          <w:shd w:val="clear" w:color="auto" w:fill="FFFFFF"/>
        </w:rPr>
        <w:t>.</w:t>
      </w:r>
    </w:p>
    <w:p w14:paraId="29AAB701" w14:textId="77777777" w:rsidR="007102C8" w:rsidRDefault="007102C8" w:rsidP="00EF4148">
      <w:pPr>
        <w:pStyle w:val="affe"/>
        <w:spacing w:before="0" w:line="276" w:lineRule="auto"/>
        <w:ind w:firstLine="709"/>
        <w:rPr>
          <w:sz w:val="24"/>
          <w:szCs w:val="24"/>
          <w:shd w:val="clear" w:color="auto" w:fill="FFFFFF"/>
        </w:rPr>
      </w:pPr>
    </w:p>
    <w:p w14:paraId="153B6C4B" w14:textId="77777777" w:rsidR="007102C8" w:rsidRPr="007102C8" w:rsidRDefault="007102C8" w:rsidP="00CA5B1E">
      <w:pPr>
        <w:pStyle w:val="3"/>
        <w:numPr>
          <w:ilvl w:val="2"/>
          <w:numId w:val="58"/>
        </w:numPr>
        <w:spacing w:before="0" w:after="0"/>
        <w:ind w:left="1418" w:hanging="851"/>
        <w:rPr>
          <w:sz w:val="24"/>
          <w:szCs w:val="24"/>
        </w:rPr>
      </w:pPr>
      <w:bookmarkStart w:id="101" w:name="_Toc5724049"/>
      <w:bookmarkStart w:id="102" w:name="_Toc16680110"/>
      <w:r w:rsidRPr="00B92CDE">
        <w:rPr>
          <w:sz w:val="24"/>
          <w:szCs w:val="24"/>
        </w:rPr>
        <w:t>Описание значений расчетных тепловых нагрузок на коллекторах источников тепловой энергии</w:t>
      </w:r>
      <w:bookmarkEnd w:id="101"/>
      <w:bookmarkEnd w:id="102"/>
    </w:p>
    <w:p w14:paraId="23B6454D" w14:textId="77777777" w:rsidR="00B92CDE" w:rsidRPr="00E5408C" w:rsidRDefault="00B92CDE" w:rsidP="00B92CDE">
      <w:pPr>
        <w:pStyle w:val="affe"/>
        <w:spacing w:line="276" w:lineRule="auto"/>
        <w:ind w:firstLine="709"/>
        <w:rPr>
          <w:sz w:val="24"/>
          <w:szCs w:val="24"/>
          <w:shd w:val="clear" w:color="auto" w:fill="FFFFFF"/>
        </w:rPr>
      </w:pPr>
      <w:r w:rsidRPr="00E5408C">
        <w:rPr>
          <w:sz w:val="24"/>
          <w:szCs w:val="24"/>
          <w:shd w:val="clear" w:color="auto" w:fill="FFFFFF"/>
        </w:rPr>
        <w:t>Общая расчетная тепловая нагрузка потребителей г. Тутаева  по состоянию  на 01.01.2019 гг. (не включая промышленные), составляет по предоставленным данным 108,352 Гкал/ч. При этом:</w:t>
      </w:r>
    </w:p>
    <w:p w14:paraId="228D5C76" w14:textId="77777777" w:rsidR="00B92CDE" w:rsidRPr="00E5408C" w:rsidRDefault="00B92CDE" w:rsidP="00CA5B1E">
      <w:pPr>
        <w:pStyle w:val="affe"/>
        <w:numPr>
          <w:ilvl w:val="0"/>
          <w:numId w:val="18"/>
        </w:numPr>
        <w:spacing w:before="0" w:line="276" w:lineRule="auto"/>
        <w:rPr>
          <w:sz w:val="24"/>
          <w:szCs w:val="24"/>
          <w:shd w:val="clear" w:color="auto" w:fill="FFFFFF"/>
        </w:rPr>
      </w:pPr>
      <w:r w:rsidRPr="00E5408C">
        <w:rPr>
          <w:sz w:val="24"/>
          <w:szCs w:val="24"/>
          <w:shd w:val="clear" w:color="auto" w:fill="FFFFFF"/>
        </w:rPr>
        <w:t>общая расчетная тепловая нагрузка потребителей на отопление  составила 95,909 Гкал/ч;</w:t>
      </w:r>
    </w:p>
    <w:p w14:paraId="2420EB44" w14:textId="77777777" w:rsidR="00B92CDE" w:rsidRPr="00E5408C" w:rsidRDefault="00B92CDE" w:rsidP="00CA5B1E">
      <w:pPr>
        <w:pStyle w:val="affe"/>
        <w:numPr>
          <w:ilvl w:val="0"/>
          <w:numId w:val="18"/>
        </w:numPr>
        <w:spacing w:before="0" w:line="276" w:lineRule="auto"/>
        <w:rPr>
          <w:sz w:val="24"/>
          <w:szCs w:val="24"/>
          <w:shd w:val="clear" w:color="auto" w:fill="FFFFFF"/>
        </w:rPr>
      </w:pPr>
      <w:r w:rsidRPr="00E5408C">
        <w:rPr>
          <w:sz w:val="24"/>
          <w:szCs w:val="24"/>
          <w:shd w:val="clear" w:color="auto" w:fill="FFFFFF"/>
        </w:rPr>
        <w:t xml:space="preserve">общая расчетная тепловая нагрузка потребителей на ГВС (средняя) 8,958 Гкал/ч. </w:t>
      </w:r>
    </w:p>
    <w:p w14:paraId="1DEE65B9" w14:textId="77777777" w:rsidR="00B92CDE" w:rsidRPr="00E5408C" w:rsidRDefault="00B92CDE" w:rsidP="00CA5B1E">
      <w:pPr>
        <w:pStyle w:val="affe"/>
        <w:numPr>
          <w:ilvl w:val="0"/>
          <w:numId w:val="18"/>
        </w:numPr>
        <w:spacing w:before="0" w:line="276" w:lineRule="auto"/>
        <w:rPr>
          <w:sz w:val="24"/>
          <w:szCs w:val="24"/>
          <w:shd w:val="clear" w:color="auto" w:fill="FFFFFF"/>
        </w:rPr>
      </w:pPr>
      <w:r w:rsidRPr="00E5408C">
        <w:rPr>
          <w:sz w:val="24"/>
          <w:szCs w:val="24"/>
          <w:shd w:val="clear" w:color="auto" w:fill="FFFFFF"/>
        </w:rPr>
        <w:t>общая расчетная тепловая нагрузка потребителей на вентиляцию 3,485 Гкал/ч.</w:t>
      </w:r>
    </w:p>
    <w:p w14:paraId="5DC131C3" w14:textId="77777777" w:rsidR="00B92CDE" w:rsidRPr="00E5408C" w:rsidRDefault="00B92CDE" w:rsidP="00B92CDE">
      <w:pPr>
        <w:pStyle w:val="affe"/>
        <w:spacing w:before="0" w:line="276" w:lineRule="auto"/>
        <w:ind w:firstLine="709"/>
        <w:rPr>
          <w:sz w:val="24"/>
          <w:szCs w:val="24"/>
          <w:shd w:val="clear" w:color="auto" w:fill="FFFFFF"/>
        </w:rPr>
      </w:pPr>
      <w:r w:rsidRPr="00E5408C">
        <w:rPr>
          <w:sz w:val="24"/>
          <w:szCs w:val="24"/>
          <w:shd w:val="clear" w:color="auto" w:fill="FFFFFF"/>
        </w:rPr>
        <w:t>В  таблице  ниже  представлены  тепловые  нагрузки  потребителей  в  соответствии  с источником</w:t>
      </w:r>
      <w:r w:rsidRPr="00E5408C">
        <w:rPr>
          <w:sz w:val="24"/>
          <w:szCs w:val="24"/>
          <w:shd w:val="clear" w:color="auto" w:fill="FFFFFF"/>
        </w:rPr>
        <w:tab/>
        <w:t>теплоснабжения</w:t>
      </w:r>
      <w:r w:rsidRPr="00E5408C">
        <w:rPr>
          <w:sz w:val="24"/>
          <w:szCs w:val="24"/>
          <w:shd w:val="clear" w:color="auto" w:fill="FFFFFF"/>
        </w:rPr>
        <w:tab/>
        <w:t>(по</w:t>
      </w:r>
      <w:r w:rsidRPr="00E5408C">
        <w:rPr>
          <w:sz w:val="24"/>
          <w:szCs w:val="24"/>
          <w:shd w:val="clear" w:color="auto" w:fill="FFFFFF"/>
        </w:rPr>
        <w:tab/>
        <w:t>предоставленным</w:t>
      </w:r>
      <w:r w:rsidRPr="00E5408C">
        <w:rPr>
          <w:sz w:val="24"/>
          <w:szCs w:val="24"/>
          <w:shd w:val="clear" w:color="auto" w:fill="FFFFFF"/>
        </w:rPr>
        <w:tab/>
        <w:t>договорным нагрузкам</w:t>
      </w:r>
      <w:r w:rsidRPr="00E5408C">
        <w:rPr>
          <w:sz w:val="24"/>
          <w:szCs w:val="24"/>
          <w:shd w:val="clear" w:color="auto" w:fill="FFFFFF"/>
        </w:rPr>
        <w:tab/>
        <w:t>с потребителями).</w:t>
      </w:r>
    </w:p>
    <w:p w14:paraId="579EF196" w14:textId="77777777" w:rsidR="00B92CDE" w:rsidRPr="00E5408C" w:rsidRDefault="00B92CDE" w:rsidP="00B92CDE">
      <w:pPr>
        <w:pStyle w:val="aff0"/>
        <w:keepNext/>
        <w:spacing w:after="0"/>
        <w:ind w:firstLine="0"/>
      </w:pPr>
      <w:r w:rsidRPr="00E5408C">
        <w:t xml:space="preserve">Таблица </w:t>
      </w:r>
      <w:fldSimple w:instr=" SEQ Таблица \* ARABIC ">
        <w:r w:rsidR="00FE673F">
          <w:rPr>
            <w:noProof/>
          </w:rPr>
          <w:t>35</w:t>
        </w:r>
      </w:fldSimple>
      <w:r w:rsidRPr="00E5408C">
        <w:t xml:space="preserve"> Тепловые нагрузки потребителей от основных источников</w:t>
      </w:r>
    </w:p>
    <w:tbl>
      <w:tblPr>
        <w:tblW w:w="5000" w:type="pct"/>
        <w:tblLook w:val="01E0" w:firstRow="1" w:lastRow="1" w:firstColumn="1" w:lastColumn="1" w:noHBand="0" w:noVBand="0"/>
      </w:tblPr>
      <w:tblGrid>
        <w:gridCol w:w="2444"/>
        <w:gridCol w:w="2229"/>
        <w:gridCol w:w="2302"/>
        <w:gridCol w:w="2368"/>
      </w:tblGrid>
      <w:tr w:rsidR="00B92CDE" w:rsidRPr="00E5408C" w14:paraId="15D9A528" w14:textId="77777777" w:rsidTr="00B92CDE">
        <w:trPr>
          <w:trHeight w:hRule="exact" w:val="1045"/>
          <w:tblHeader/>
        </w:trPr>
        <w:tc>
          <w:tcPr>
            <w:tcW w:w="1308" w:type="pct"/>
            <w:tcBorders>
              <w:top w:val="single" w:sz="5" w:space="0" w:color="000000"/>
              <w:left w:val="single" w:sz="5" w:space="0" w:color="000000"/>
              <w:bottom w:val="single" w:sz="5" w:space="0" w:color="000000"/>
              <w:right w:val="single" w:sz="5" w:space="0" w:color="000000"/>
            </w:tcBorders>
          </w:tcPr>
          <w:p w14:paraId="07A6E8FA" w14:textId="77777777" w:rsidR="00B92CDE" w:rsidRPr="00E5408C" w:rsidRDefault="00B92CDE" w:rsidP="00B92CDE">
            <w:pPr>
              <w:ind w:firstLine="0"/>
              <w:jc w:val="center"/>
              <w:rPr>
                <w:sz w:val="22"/>
              </w:rPr>
            </w:pPr>
          </w:p>
          <w:p w14:paraId="29447E5C" w14:textId="77777777" w:rsidR="00B92CDE" w:rsidRPr="00E5408C" w:rsidRDefault="00B92CDE" w:rsidP="00B92CDE">
            <w:pPr>
              <w:ind w:firstLine="0"/>
              <w:jc w:val="center"/>
              <w:rPr>
                <w:sz w:val="22"/>
              </w:rPr>
            </w:pPr>
            <w:r w:rsidRPr="00E5408C">
              <w:rPr>
                <w:sz w:val="22"/>
              </w:rPr>
              <w:t>Наименование объектов</w:t>
            </w:r>
          </w:p>
        </w:tc>
        <w:tc>
          <w:tcPr>
            <w:tcW w:w="1193" w:type="pct"/>
            <w:tcBorders>
              <w:top w:val="single" w:sz="5" w:space="0" w:color="000000"/>
              <w:left w:val="single" w:sz="5" w:space="0" w:color="000000"/>
              <w:bottom w:val="single" w:sz="5" w:space="0" w:color="000000"/>
              <w:right w:val="single" w:sz="5" w:space="0" w:color="000000"/>
            </w:tcBorders>
          </w:tcPr>
          <w:p w14:paraId="43B06A76" w14:textId="77777777" w:rsidR="00B92CDE" w:rsidRPr="00E5408C" w:rsidRDefault="00B92CDE" w:rsidP="00B92CDE">
            <w:pPr>
              <w:ind w:firstLine="0"/>
              <w:jc w:val="center"/>
              <w:rPr>
                <w:sz w:val="22"/>
              </w:rPr>
            </w:pPr>
            <w:r w:rsidRPr="00E5408C">
              <w:rPr>
                <w:sz w:val="22"/>
              </w:rPr>
              <w:t>Присоединѐнная нагрузка, отопление, Гкал/час</w:t>
            </w:r>
          </w:p>
        </w:tc>
        <w:tc>
          <w:tcPr>
            <w:tcW w:w="1232" w:type="pct"/>
            <w:tcBorders>
              <w:top w:val="single" w:sz="5" w:space="0" w:color="000000"/>
              <w:left w:val="single" w:sz="5" w:space="0" w:color="000000"/>
              <w:bottom w:val="single" w:sz="5" w:space="0" w:color="000000"/>
              <w:right w:val="single" w:sz="5" w:space="0" w:color="000000"/>
            </w:tcBorders>
          </w:tcPr>
          <w:p w14:paraId="61F0FEF1" w14:textId="77777777" w:rsidR="00B92CDE" w:rsidRPr="00E5408C" w:rsidRDefault="00B92CDE" w:rsidP="00B92CDE">
            <w:pPr>
              <w:ind w:firstLine="0"/>
              <w:jc w:val="center"/>
              <w:rPr>
                <w:sz w:val="22"/>
              </w:rPr>
            </w:pPr>
            <w:r w:rsidRPr="00E5408C">
              <w:rPr>
                <w:sz w:val="22"/>
              </w:rPr>
              <w:t>Присоединѐнная нагрузка, ГВС, Гкал/час</w:t>
            </w:r>
          </w:p>
        </w:tc>
        <w:tc>
          <w:tcPr>
            <w:tcW w:w="1267" w:type="pct"/>
            <w:tcBorders>
              <w:top w:val="single" w:sz="5" w:space="0" w:color="000000"/>
              <w:left w:val="single" w:sz="5" w:space="0" w:color="000000"/>
              <w:bottom w:val="single" w:sz="5" w:space="0" w:color="000000"/>
              <w:right w:val="single" w:sz="5" w:space="0" w:color="000000"/>
            </w:tcBorders>
          </w:tcPr>
          <w:p w14:paraId="757147BA" w14:textId="77777777" w:rsidR="00B92CDE" w:rsidRPr="00E5408C" w:rsidRDefault="00B92CDE" w:rsidP="00B92CDE">
            <w:pPr>
              <w:ind w:firstLine="0"/>
              <w:jc w:val="center"/>
              <w:rPr>
                <w:sz w:val="22"/>
              </w:rPr>
            </w:pPr>
            <w:r w:rsidRPr="00E5408C">
              <w:rPr>
                <w:sz w:val="22"/>
              </w:rPr>
              <w:t>Присоединѐнная нагрузка, вентиляция, Гкал/час</w:t>
            </w:r>
          </w:p>
        </w:tc>
      </w:tr>
      <w:tr w:rsidR="00B92CDE" w:rsidRPr="00E5408C" w14:paraId="13E6DC54" w14:textId="77777777" w:rsidTr="00B92CDE">
        <w:trPr>
          <w:trHeight w:hRule="exact" w:val="578"/>
        </w:trPr>
        <w:tc>
          <w:tcPr>
            <w:tcW w:w="1308" w:type="pct"/>
            <w:tcBorders>
              <w:top w:val="single" w:sz="5" w:space="0" w:color="000000"/>
              <w:left w:val="single" w:sz="5" w:space="0" w:color="000000"/>
              <w:bottom w:val="single" w:sz="5" w:space="0" w:color="000000"/>
              <w:right w:val="single" w:sz="5" w:space="0" w:color="000000"/>
            </w:tcBorders>
            <w:vAlign w:val="center"/>
          </w:tcPr>
          <w:p w14:paraId="59A1A94D" w14:textId="77777777" w:rsidR="00B92CDE" w:rsidRPr="00E5408C" w:rsidRDefault="00B92CDE" w:rsidP="00B92CDE">
            <w:pPr>
              <w:ind w:firstLine="0"/>
              <w:jc w:val="center"/>
              <w:rPr>
                <w:sz w:val="22"/>
              </w:rPr>
            </w:pPr>
            <w:r w:rsidRPr="00E5408C">
              <w:rPr>
                <w:sz w:val="22"/>
              </w:rPr>
              <w:t>Районная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14:paraId="29E8CA89" w14:textId="77777777" w:rsidR="00B92CDE" w:rsidRPr="00E5408C" w:rsidRDefault="00B92CDE" w:rsidP="00B92CDE">
            <w:pPr>
              <w:ind w:firstLine="0"/>
              <w:jc w:val="center"/>
              <w:rPr>
                <w:sz w:val="22"/>
              </w:rPr>
            </w:pPr>
            <w:r w:rsidRPr="00E5408C">
              <w:rPr>
                <w:sz w:val="22"/>
              </w:rPr>
              <w:t>92,436</w:t>
            </w:r>
          </w:p>
        </w:tc>
        <w:tc>
          <w:tcPr>
            <w:tcW w:w="1232" w:type="pct"/>
            <w:tcBorders>
              <w:top w:val="single" w:sz="5" w:space="0" w:color="000000"/>
              <w:left w:val="single" w:sz="5" w:space="0" w:color="000000"/>
              <w:bottom w:val="single" w:sz="5" w:space="0" w:color="000000"/>
              <w:right w:val="single" w:sz="5" w:space="0" w:color="000000"/>
            </w:tcBorders>
            <w:vAlign w:val="center"/>
          </w:tcPr>
          <w:p w14:paraId="62AEC242" w14:textId="77777777" w:rsidR="00B92CDE" w:rsidRPr="00E5408C" w:rsidRDefault="00B92CDE" w:rsidP="00B92CDE">
            <w:pPr>
              <w:ind w:firstLine="0"/>
              <w:jc w:val="center"/>
              <w:rPr>
                <w:sz w:val="22"/>
              </w:rPr>
            </w:pPr>
            <w:r w:rsidRPr="00E5408C">
              <w:rPr>
                <w:sz w:val="22"/>
              </w:rPr>
              <w:t>8,894</w:t>
            </w:r>
          </w:p>
        </w:tc>
        <w:tc>
          <w:tcPr>
            <w:tcW w:w="1267" w:type="pct"/>
            <w:tcBorders>
              <w:top w:val="single" w:sz="5" w:space="0" w:color="000000"/>
              <w:left w:val="single" w:sz="5" w:space="0" w:color="000000"/>
              <w:bottom w:val="single" w:sz="5" w:space="0" w:color="000000"/>
              <w:right w:val="single" w:sz="5" w:space="0" w:color="000000"/>
            </w:tcBorders>
            <w:vAlign w:val="center"/>
          </w:tcPr>
          <w:p w14:paraId="655F4BAB" w14:textId="77777777" w:rsidR="00B92CDE" w:rsidRPr="00E5408C" w:rsidRDefault="00B92CDE" w:rsidP="00B92CDE">
            <w:pPr>
              <w:ind w:firstLine="0"/>
              <w:jc w:val="center"/>
              <w:rPr>
                <w:sz w:val="22"/>
              </w:rPr>
            </w:pPr>
            <w:r w:rsidRPr="00E5408C">
              <w:rPr>
                <w:sz w:val="22"/>
              </w:rPr>
              <w:t>3,46</w:t>
            </w:r>
          </w:p>
        </w:tc>
      </w:tr>
      <w:tr w:rsidR="00B92CDE" w:rsidRPr="00E5408C" w14:paraId="63893496" w14:textId="77777777" w:rsidTr="00B92CDE">
        <w:trPr>
          <w:trHeight w:hRule="exact" w:val="699"/>
        </w:trPr>
        <w:tc>
          <w:tcPr>
            <w:tcW w:w="1308" w:type="pct"/>
            <w:tcBorders>
              <w:top w:val="single" w:sz="5" w:space="0" w:color="000000"/>
              <w:left w:val="single" w:sz="5" w:space="0" w:color="000000"/>
              <w:bottom w:val="single" w:sz="5" w:space="0" w:color="000000"/>
              <w:right w:val="single" w:sz="5" w:space="0" w:color="000000"/>
            </w:tcBorders>
            <w:vAlign w:val="center"/>
          </w:tcPr>
          <w:p w14:paraId="1A9F4A00" w14:textId="77777777" w:rsidR="00B92CDE" w:rsidRPr="00E5408C" w:rsidRDefault="00B92CDE" w:rsidP="00B92CDE">
            <w:pPr>
              <w:ind w:firstLine="0"/>
              <w:jc w:val="center"/>
              <w:rPr>
                <w:sz w:val="22"/>
              </w:rPr>
            </w:pPr>
            <w:r w:rsidRPr="00E5408C">
              <w:rPr>
                <w:sz w:val="22"/>
              </w:rPr>
              <w:t>Котельная МОУ СОШ №5</w:t>
            </w:r>
          </w:p>
        </w:tc>
        <w:tc>
          <w:tcPr>
            <w:tcW w:w="1193" w:type="pct"/>
            <w:tcBorders>
              <w:top w:val="single" w:sz="5" w:space="0" w:color="000000"/>
              <w:left w:val="single" w:sz="5" w:space="0" w:color="000000"/>
              <w:bottom w:val="single" w:sz="5" w:space="0" w:color="000000"/>
              <w:right w:val="single" w:sz="5" w:space="0" w:color="000000"/>
            </w:tcBorders>
            <w:vAlign w:val="center"/>
          </w:tcPr>
          <w:p w14:paraId="6BE6A06A" w14:textId="77777777" w:rsidR="00B92CDE" w:rsidRPr="00E5408C" w:rsidRDefault="00B92CDE" w:rsidP="00B92CDE">
            <w:pPr>
              <w:ind w:firstLine="0"/>
              <w:jc w:val="center"/>
              <w:rPr>
                <w:sz w:val="22"/>
              </w:rPr>
            </w:pPr>
            <w:r w:rsidRPr="00E5408C">
              <w:rPr>
                <w:sz w:val="22"/>
              </w:rPr>
              <w:t>0,15</w:t>
            </w:r>
          </w:p>
        </w:tc>
        <w:tc>
          <w:tcPr>
            <w:tcW w:w="1232" w:type="pct"/>
            <w:tcBorders>
              <w:top w:val="single" w:sz="5" w:space="0" w:color="000000"/>
              <w:left w:val="single" w:sz="5" w:space="0" w:color="000000"/>
              <w:bottom w:val="single" w:sz="5" w:space="0" w:color="000000"/>
              <w:right w:val="single" w:sz="5" w:space="0" w:color="000000"/>
            </w:tcBorders>
            <w:vAlign w:val="center"/>
          </w:tcPr>
          <w:p w14:paraId="09A4E81D"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16695FB4" w14:textId="77777777" w:rsidR="00B92CDE" w:rsidRPr="00E5408C" w:rsidRDefault="00B92CDE" w:rsidP="00B92CDE">
            <w:pPr>
              <w:ind w:firstLine="0"/>
              <w:jc w:val="center"/>
              <w:rPr>
                <w:sz w:val="22"/>
              </w:rPr>
            </w:pPr>
            <w:r w:rsidRPr="00E5408C">
              <w:rPr>
                <w:sz w:val="22"/>
              </w:rPr>
              <w:t>-</w:t>
            </w:r>
          </w:p>
        </w:tc>
      </w:tr>
      <w:tr w:rsidR="00B92CDE" w:rsidRPr="00E5408C" w14:paraId="2FF04754" w14:textId="77777777" w:rsidTr="00B92CDE">
        <w:trPr>
          <w:trHeight w:hRule="exact" w:val="846"/>
        </w:trPr>
        <w:tc>
          <w:tcPr>
            <w:tcW w:w="1308" w:type="pct"/>
            <w:tcBorders>
              <w:top w:val="single" w:sz="5" w:space="0" w:color="000000"/>
              <w:left w:val="single" w:sz="5" w:space="0" w:color="000000"/>
              <w:bottom w:val="single" w:sz="5" w:space="0" w:color="000000"/>
              <w:right w:val="single" w:sz="5" w:space="0" w:color="000000"/>
            </w:tcBorders>
            <w:vAlign w:val="center"/>
          </w:tcPr>
          <w:p w14:paraId="21B3412D" w14:textId="77777777" w:rsidR="00B92CDE" w:rsidRPr="00E5408C" w:rsidRDefault="00B92CDE" w:rsidP="00B92CDE">
            <w:pPr>
              <w:ind w:firstLine="0"/>
              <w:jc w:val="center"/>
              <w:rPr>
                <w:sz w:val="22"/>
              </w:rPr>
            </w:pPr>
            <w:r w:rsidRPr="00E5408C">
              <w:rPr>
                <w:sz w:val="22"/>
              </w:rPr>
              <w:t>Котельная МДОУ детский</w:t>
            </w:r>
          </w:p>
          <w:p w14:paraId="74D8174A" w14:textId="77777777" w:rsidR="00B92CDE" w:rsidRPr="00E5408C" w:rsidRDefault="00B92CDE" w:rsidP="00B92CDE">
            <w:pPr>
              <w:ind w:firstLine="0"/>
              <w:jc w:val="center"/>
              <w:rPr>
                <w:sz w:val="22"/>
              </w:rPr>
            </w:pPr>
            <w:r w:rsidRPr="00E5408C">
              <w:rPr>
                <w:sz w:val="22"/>
              </w:rPr>
              <w:t>сад №1 «Ленинец»</w:t>
            </w:r>
          </w:p>
        </w:tc>
        <w:tc>
          <w:tcPr>
            <w:tcW w:w="1193" w:type="pct"/>
            <w:tcBorders>
              <w:top w:val="single" w:sz="5" w:space="0" w:color="000000"/>
              <w:left w:val="single" w:sz="5" w:space="0" w:color="000000"/>
              <w:bottom w:val="single" w:sz="5" w:space="0" w:color="000000"/>
              <w:right w:val="single" w:sz="5" w:space="0" w:color="000000"/>
            </w:tcBorders>
            <w:vAlign w:val="center"/>
          </w:tcPr>
          <w:p w14:paraId="210257B6" w14:textId="77777777" w:rsidR="00B92CDE" w:rsidRPr="00E5408C" w:rsidRDefault="00B92CDE" w:rsidP="00B92CDE">
            <w:pPr>
              <w:ind w:firstLine="0"/>
              <w:jc w:val="center"/>
              <w:rPr>
                <w:sz w:val="22"/>
              </w:rPr>
            </w:pPr>
            <w:r w:rsidRPr="00E5408C">
              <w:rPr>
                <w:sz w:val="22"/>
              </w:rPr>
              <w:t>0,074</w:t>
            </w:r>
          </w:p>
        </w:tc>
        <w:tc>
          <w:tcPr>
            <w:tcW w:w="1232" w:type="pct"/>
            <w:tcBorders>
              <w:top w:val="single" w:sz="5" w:space="0" w:color="000000"/>
              <w:left w:val="single" w:sz="5" w:space="0" w:color="000000"/>
              <w:bottom w:val="single" w:sz="5" w:space="0" w:color="000000"/>
              <w:right w:val="single" w:sz="5" w:space="0" w:color="000000"/>
            </w:tcBorders>
            <w:vAlign w:val="center"/>
          </w:tcPr>
          <w:p w14:paraId="71EBB542" w14:textId="77777777" w:rsidR="00B92CDE" w:rsidRPr="00E5408C" w:rsidRDefault="00B92CDE" w:rsidP="00B92CDE">
            <w:pPr>
              <w:ind w:firstLine="0"/>
              <w:jc w:val="center"/>
              <w:rPr>
                <w:sz w:val="22"/>
              </w:rPr>
            </w:pPr>
          </w:p>
          <w:p w14:paraId="7A95A480"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59D4C8B2" w14:textId="77777777" w:rsidR="00B92CDE" w:rsidRPr="00E5408C" w:rsidRDefault="00B92CDE" w:rsidP="00B92CDE">
            <w:pPr>
              <w:ind w:firstLine="0"/>
              <w:jc w:val="center"/>
              <w:rPr>
                <w:sz w:val="22"/>
              </w:rPr>
            </w:pPr>
          </w:p>
          <w:p w14:paraId="53243ACA" w14:textId="77777777" w:rsidR="00B92CDE" w:rsidRPr="00E5408C" w:rsidRDefault="00B92CDE" w:rsidP="00B92CDE">
            <w:pPr>
              <w:ind w:firstLine="0"/>
              <w:jc w:val="center"/>
              <w:rPr>
                <w:sz w:val="22"/>
              </w:rPr>
            </w:pPr>
            <w:r w:rsidRPr="00E5408C">
              <w:rPr>
                <w:sz w:val="22"/>
              </w:rPr>
              <w:t>-</w:t>
            </w:r>
          </w:p>
        </w:tc>
      </w:tr>
      <w:tr w:rsidR="00B92CDE" w:rsidRPr="00315B98" w14:paraId="5B1DFFC7"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2FED233B" w14:textId="77777777" w:rsidR="00B92CDE" w:rsidRPr="00E5408C" w:rsidRDefault="00B92CDE" w:rsidP="00B92CDE">
            <w:pPr>
              <w:ind w:firstLine="0"/>
              <w:jc w:val="center"/>
              <w:rPr>
                <w:sz w:val="22"/>
              </w:rPr>
            </w:pPr>
            <w:r w:rsidRPr="00E5408C">
              <w:rPr>
                <w:sz w:val="22"/>
              </w:rPr>
              <w:t>Котельная МДОУ детский</w:t>
            </w:r>
          </w:p>
          <w:p w14:paraId="376D4D60" w14:textId="77777777" w:rsidR="00B92CDE" w:rsidRPr="00E5408C" w:rsidRDefault="00B92CDE" w:rsidP="00B92CDE">
            <w:pPr>
              <w:ind w:firstLine="0"/>
              <w:jc w:val="center"/>
              <w:rPr>
                <w:sz w:val="22"/>
              </w:rPr>
            </w:pPr>
            <w:r w:rsidRPr="00E5408C">
              <w:rPr>
                <w:sz w:val="22"/>
              </w:rPr>
              <w:t>сад №2 «Октябренок»</w:t>
            </w:r>
          </w:p>
        </w:tc>
        <w:tc>
          <w:tcPr>
            <w:tcW w:w="1193" w:type="pct"/>
            <w:tcBorders>
              <w:top w:val="single" w:sz="5" w:space="0" w:color="000000"/>
              <w:left w:val="single" w:sz="5" w:space="0" w:color="000000"/>
              <w:bottom w:val="single" w:sz="5" w:space="0" w:color="000000"/>
              <w:right w:val="single" w:sz="5" w:space="0" w:color="000000"/>
            </w:tcBorders>
            <w:vAlign w:val="center"/>
          </w:tcPr>
          <w:p w14:paraId="773E2587" w14:textId="77777777" w:rsidR="00B92CDE" w:rsidRPr="00E5408C" w:rsidRDefault="00B92CDE" w:rsidP="00B92CDE">
            <w:pPr>
              <w:ind w:firstLine="0"/>
              <w:jc w:val="center"/>
              <w:rPr>
                <w:sz w:val="22"/>
              </w:rPr>
            </w:pPr>
            <w:r w:rsidRPr="00E5408C">
              <w:rPr>
                <w:sz w:val="22"/>
              </w:rPr>
              <w:t>0,046</w:t>
            </w:r>
          </w:p>
        </w:tc>
        <w:tc>
          <w:tcPr>
            <w:tcW w:w="1232" w:type="pct"/>
            <w:tcBorders>
              <w:top w:val="single" w:sz="5" w:space="0" w:color="000000"/>
              <w:left w:val="single" w:sz="5" w:space="0" w:color="000000"/>
              <w:bottom w:val="single" w:sz="5" w:space="0" w:color="000000"/>
              <w:right w:val="single" w:sz="5" w:space="0" w:color="000000"/>
            </w:tcBorders>
            <w:vAlign w:val="center"/>
          </w:tcPr>
          <w:p w14:paraId="26329B17" w14:textId="77777777" w:rsidR="00B92CDE" w:rsidRPr="00E5408C" w:rsidRDefault="00B92CDE" w:rsidP="00B92CDE">
            <w:pPr>
              <w:ind w:firstLine="0"/>
              <w:jc w:val="center"/>
              <w:rPr>
                <w:sz w:val="22"/>
              </w:rPr>
            </w:pPr>
          </w:p>
          <w:p w14:paraId="7E747C52"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55D2541E" w14:textId="77777777" w:rsidR="00B92CDE" w:rsidRPr="00E5408C" w:rsidRDefault="00B92CDE" w:rsidP="00B92CDE">
            <w:pPr>
              <w:ind w:firstLine="0"/>
              <w:jc w:val="center"/>
              <w:rPr>
                <w:sz w:val="22"/>
              </w:rPr>
            </w:pPr>
          </w:p>
          <w:p w14:paraId="00F1E655" w14:textId="77777777" w:rsidR="00B92CDE" w:rsidRPr="00E5408C" w:rsidRDefault="00B92CDE" w:rsidP="00B92CDE">
            <w:pPr>
              <w:ind w:firstLine="0"/>
              <w:jc w:val="center"/>
              <w:rPr>
                <w:sz w:val="22"/>
              </w:rPr>
            </w:pPr>
            <w:r w:rsidRPr="00E5408C">
              <w:rPr>
                <w:sz w:val="22"/>
              </w:rPr>
              <w:t>-</w:t>
            </w:r>
          </w:p>
        </w:tc>
      </w:tr>
      <w:tr w:rsidR="00B92CDE" w:rsidRPr="00E5408C" w14:paraId="13F82980"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28EA5847" w14:textId="77777777" w:rsidR="00B92CDE" w:rsidRPr="00E5408C" w:rsidRDefault="00B92CDE" w:rsidP="00B92CDE">
            <w:pPr>
              <w:ind w:firstLine="0"/>
              <w:jc w:val="center"/>
              <w:rPr>
                <w:sz w:val="22"/>
              </w:rPr>
            </w:pPr>
            <w:r w:rsidRPr="00E5408C">
              <w:rPr>
                <w:sz w:val="22"/>
              </w:rPr>
              <w:t>Центральная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14:paraId="414958B6" w14:textId="77777777" w:rsidR="00B92CDE" w:rsidRPr="00E5408C" w:rsidRDefault="00B92CDE" w:rsidP="00B92CDE">
            <w:pPr>
              <w:ind w:firstLine="0"/>
              <w:jc w:val="center"/>
              <w:rPr>
                <w:sz w:val="22"/>
              </w:rPr>
            </w:pPr>
            <w:r w:rsidRPr="00E5408C">
              <w:rPr>
                <w:rFonts w:eastAsia="Times New Roman" w:cs="Times New Roman"/>
                <w:sz w:val="20"/>
                <w:szCs w:val="20"/>
                <w:lang w:eastAsia="ru-RU"/>
              </w:rPr>
              <w:t>0,791</w:t>
            </w:r>
          </w:p>
        </w:tc>
        <w:tc>
          <w:tcPr>
            <w:tcW w:w="1232" w:type="pct"/>
            <w:tcBorders>
              <w:top w:val="single" w:sz="5" w:space="0" w:color="000000"/>
              <w:left w:val="single" w:sz="5" w:space="0" w:color="000000"/>
              <w:bottom w:val="single" w:sz="5" w:space="0" w:color="000000"/>
              <w:right w:val="single" w:sz="5" w:space="0" w:color="000000"/>
            </w:tcBorders>
            <w:vAlign w:val="center"/>
          </w:tcPr>
          <w:p w14:paraId="35DD0B72"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7C0CD945" w14:textId="77777777" w:rsidR="00B92CDE" w:rsidRPr="00E5408C" w:rsidRDefault="00B92CDE" w:rsidP="00B92CDE">
            <w:pPr>
              <w:ind w:firstLine="0"/>
              <w:jc w:val="center"/>
              <w:rPr>
                <w:sz w:val="22"/>
              </w:rPr>
            </w:pPr>
            <w:r w:rsidRPr="00E5408C">
              <w:rPr>
                <w:sz w:val="22"/>
              </w:rPr>
              <w:t>-</w:t>
            </w:r>
          </w:p>
        </w:tc>
      </w:tr>
      <w:tr w:rsidR="00B92CDE" w:rsidRPr="00E5408C" w14:paraId="4CFFA015"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325CC9AD" w14:textId="77777777" w:rsidR="00B92CDE" w:rsidRPr="00E5408C" w:rsidRDefault="00B92CDE" w:rsidP="00B92CDE">
            <w:pPr>
              <w:ind w:firstLine="0"/>
              <w:jc w:val="center"/>
              <w:rPr>
                <w:sz w:val="22"/>
              </w:rPr>
            </w:pPr>
            <w:r w:rsidRPr="00E5408C">
              <w:rPr>
                <w:sz w:val="22"/>
              </w:rPr>
              <w:t>Котельная ОПХ</w:t>
            </w:r>
          </w:p>
        </w:tc>
        <w:tc>
          <w:tcPr>
            <w:tcW w:w="1193" w:type="pct"/>
            <w:tcBorders>
              <w:top w:val="single" w:sz="5" w:space="0" w:color="000000"/>
              <w:left w:val="single" w:sz="5" w:space="0" w:color="000000"/>
              <w:bottom w:val="single" w:sz="5" w:space="0" w:color="000000"/>
              <w:right w:val="single" w:sz="5" w:space="0" w:color="000000"/>
            </w:tcBorders>
            <w:vAlign w:val="center"/>
          </w:tcPr>
          <w:p w14:paraId="2CB1B1D7" w14:textId="77777777" w:rsidR="00B92CDE" w:rsidRPr="00E5408C" w:rsidRDefault="00B92CDE" w:rsidP="00B92CDE">
            <w:pPr>
              <w:ind w:firstLine="0"/>
              <w:jc w:val="center"/>
              <w:rPr>
                <w:sz w:val="22"/>
              </w:rPr>
            </w:pPr>
            <w:r w:rsidRPr="00E5408C">
              <w:rPr>
                <w:rFonts w:eastAsia="Times New Roman" w:cs="Times New Roman"/>
                <w:sz w:val="20"/>
                <w:szCs w:val="20"/>
                <w:lang w:eastAsia="ru-RU"/>
              </w:rPr>
              <w:t>0,4</w:t>
            </w:r>
            <w:r>
              <w:rPr>
                <w:rFonts w:eastAsia="Times New Roman" w:cs="Times New Roman"/>
                <w:sz w:val="20"/>
                <w:szCs w:val="20"/>
                <w:lang w:eastAsia="ru-RU"/>
              </w:rPr>
              <w:t>73</w:t>
            </w:r>
          </w:p>
        </w:tc>
        <w:tc>
          <w:tcPr>
            <w:tcW w:w="1232" w:type="pct"/>
            <w:tcBorders>
              <w:top w:val="single" w:sz="5" w:space="0" w:color="000000"/>
              <w:left w:val="single" w:sz="5" w:space="0" w:color="000000"/>
              <w:bottom w:val="single" w:sz="5" w:space="0" w:color="000000"/>
              <w:right w:val="single" w:sz="5" w:space="0" w:color="000000"/>
            </w:tcBorders>
            <w:vAlign w:val="center"/>
          </w:tcPr>
          <w:p w14:paraId="38003D3A"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7C39B5C7" w14:textId="77777777" w:rsidR="00B92CDE" w:rsidRPr="00E5408C" w:rsidRDefault="00B92CDE" w:rsidP="00B92CDE">
            <w:pPr>
              <w:ind w:firstLine="0"/>
              <w:jc w:val="center"/>
              <w:rPr>
                <w:sz w:val="22"/>
              </w:rPr>
            </w:pPr>
            <w:r>
              <w:rPr>
                <w:rFonts w:eastAsia="Times New Roman" w:cs="Times New Roman"/>
                <w:sz w:val="20"/>
                <w:szCs w:val="20"/>
                <w:lang w:eastAsia="ru-RU"/>
              </w:rPr>
              <w:t>0,025</w:t>
            </w:r>
          </w:p>
        </w:tc>
      </w:tr>
      <w:tr w:rsidR="00B92CDE" w:rsidRPr="00315B98" w14:paraId="5F57853A"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05AD2B29" w14:textId="77777777" w:rsidR="00B92CDE" w:rsidRPr="00E5408C" w:rsidRDefault="00B92CDE" w:rsidP="00B92CDE">
            <w:pPr>
              <w:ind w:firstLine="0"/>
              <w:jc w:val="center"/>
              <w:rPr>
                <w:sz w:val="22"/>
              </w:rPr>
            </w:pPr>
            <w:r w:rsidRPr="00E5408C">
              <w:rPr>
                <w:sz w:val="22"/>
              </w:rPr>
              <w:lastRenderedPageBreak/>
              <w:t>Котельная СХТ</w:t>
            </w:r>
          </w:p>
        </w:tc>
        <w:tc>
          <w:tcPr>
            <w:tcW w:w="1193" w:type="pct"/>
            <w:tcBorders>
              <w:top w:val="single" w:sz="5" w:space="0" w:color="000000"/>
              <w:left w:val="single" w:sz="5" w:space="0" w:color="000000"/>
              <w:bottom w:val="single" w:sz="5" w:space="0" w:color="000000"/>
              <w:right w:val="single" w:sz="5" w:space="0" w:color="000000"/>
            </w:tcBorders>
            <w:vAlign w:val="center"/>
          </w:tcPr>
          <w:p w14:paraId="5F5D7C17" w14:textId="77777777" w:rsidR="00B92CDE" w:rsidRPr="00E5408C" w:rsidRDefault="00B92CDE" w:rsidP="00B92CDE">
            <w:pPr>
              <w:ind w:firstLine="0"/>
              <w:jc w:val="center"/>
              <w:rPr>
                <w:sz w:val="22"/>
              </w:rPr>
            </w:pPr>
            <w:r w:rsidRPr="00E5408C">
              <w:rPr>
                <w:rFonts w:eastAsia="Times New Roman" w:cs="Times New Roman"/>
                <w:sz w:val="20"/>
                <w:szCs w:val="20"/>
                <w:lang w:eastAsia="ru-RU"/>
              </w:rPr>
              <w:t>0,331</w:t>
            </w:r>
          </w:p>
        </w:tc>
        <w:tc>
          <w:tcPr>
            <w:tcW w:w="1232" w:type="pct"/>
            <w:tcBorders>
              <w:top w:val="single" w:sz="5" w:space="0" w:color="000000"/>
              <w:left w:val="single" w:sz="5" w:space="0" w:color="000000"/>
              <w:bottom w:val="single" w:sz="5" w:space="0" w:color="000000"/>
              <w:right w:val="single" w:sz="5" w:space="0" w:color="000000"/>
            </w:tcBorders>
            <w:vAlign w:val="center"/>
          </w:tcPr>
          <w:p w14:paraId="206E610A"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458D7893" w14:textId="77777777" w:rsidR="00B92CDE" w:rsidRPr="00E5408C" w:rsidRDefault="00B92CDE" w:rsidP="00B92CDE">
            <w:pPr>
              <w:ind w:firstLine="0"/>
              <w:jc w:val="center"/>
              <w:rPr>
                <w:sz w:val="22"/>
              </w:rPr>
            </w:pPr>
            <w:r w:rsidRPr="00E5408C">
              <w:rPr>
                <w:sz w:val="22"/>
              </w:rPr>
              <w:t>-</w:t>
            </w:r>
          </w:p>
        </w:tc>
      </w:tr>
      <w:tr w:rsidR="00B92CDE" w:rsidRPr="00E5408C" w14:paraId="446E8C82"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3B9EFC81" w14:textId="77777777" w:rsidR="00B92CDE" w:rsidRPr="00E5408C" w:rsidRDefault="00B92CDE" w:rsidP="00B92CDE">
            <w:pPr>
              <w:ind w:firstLine="0"/>
              <w:jc w:val="center"/>
              <w:rPr>
                <w:sz w:val="22"/>
              </w:rPr>
            </w:pPr>
            <w:r w:rsidRPr="00E5408C">
              <w:rPr>
                <w:sz w:val="22"/>
              </w:rPr>
              <w:t>Котельная МУ «РЦКиД»</w:t>
            </w:r>
          </w:p>
        </w:tc>
        <w:tc>
          <w:tcPr>
            <w:tcW w:w="1193" w:type="pct"/>
            <w:tcBorders>
              <w:top w:val="single" w:sz="5" w:space="0" w:color="000000"/>
              <w:left w:val="single" w:sz="5" w:space="0" w:color="000000"/>
              <w:bottom w:val="single" w:sz="5" w:space="0" w:color="000000"/>
              <w:right w:val="single" w:sz="5" w:space="0" w:color="000000"/>
            </w:tcBorders>
            <w:vAlign w:val="center"/>
          </w:tcPr>
          <w:p w14:paraId="5D49B30F" w14:textId="77777777" w:rsidR="00B92CDE" w:rsidRPr="00E5408C" w:rsidRDefault="00B92CDE" w:rsidP="00B92CDE">
            <w:pPr>
              <w:ind w:firstLine="0"/>
              <w:jc w:val="center"/>
              <w:rPr>
                <w:sz w:val="22"/>
              </w:rPr>
            </w:pPr>
            <w:r w:rsidRPr="00E5408C">
              <w:rPr>
                <w:sz w:val="22"/>
              </w:rPr>
              <w:t>0,126</w:t>
            </w:r>
          </w:p>
        </w:tc>
        <w:tc>
          <w:tcPr>
            <w:tcW w:w="1232" w:type="pct"/>
            <w:tcBorders>
              <w:top w:val="single" w:sz="5" w:space="0" w:color="000000"/>
              <w:left w:val="single" w:sz="5" w:space="0" w:color="000000"/>
              <w:bottom w:val="single" w:sz="5" w:space="0" w:color="000000"/>
              <w:right w:val="single" w:sz="5" w:space="0" w:color="000000"/>
            </w:tcBorders>
            <w:vAlign w:val="center"/>
          </w:tcPr>
          <w:p w14:paraId="6F672A40"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63CCD75A" w14:textId="77777777" w:rsidR="00B92CDE" w:rsidRPr="00E5408C" w:rsidRDefault="00B92CDE" w:rsidP="00B92CDE">
            <w:pPr>
              <w:ind w:firstLine="0"/>
              <w:jc w:val="center"/>
              <w:rPr>
                <w:sz w:val="22"/>
              </w:rPr>
            </w:pPr>
            <w:r w:rsidRPr="00E5408C">
              <w:rPr>
                <w:sz w:val="22"/>
              </w:rPr>
              <w:t>-</w:t>
            </w:r>
          </w:p>
        </w:tc>
      </w:tr>
      <w:tr w:rsidR="00B92CDE" w:rsidRPr="00315B98" w14:paraId="212FA7B8"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601137E2" w14:textId="77777777" w:rsidR="00B92CDE" w:rsidRPr="00E5408C" w:rsidRDefault="00B92CDE" w:rsidP="00B92CDE">
            <w:pPr>
              <w:ind w:firstLine="0"/>
              <w:jc w:val="center"/>
              <w:rPr>
                <w:sz w:val="22"/>
              </w:rPr>
            </w:pPr>
            <w:r w:rsidRPr="00E5408C">
              <w:rPr>
                <w:sz w:val="22"/>
              </w:rPr>
              <w:t>Котельная МУ «Центр</w:t>
            </w:r>
          </w:p>
          <w:p w14:paraId="0F99BF15" w14:textId="77777777" w:rsidR="00B92CDE" w:rsidRPr="00E5408C" w:rsidRDefault="00B92CDE" w:rsidP="00B92CDE">
            <w:pPr>
              <w:ind w:firstLine="0"/>
              <w:jc w:val="center"/>
              <w:rPr>
                <w:sz w:val="22"/>
              </w:rPr>
            </w:pPr>
            <w:r w:rsidRPr="00E5408C">
              <w:rPr>
                <w:sz w:val="22"/>
              </w:rPr>
              <w:t>туризма «Романов- Борисоглебск»</w:t>
            </w:r>
          </w:p>
        </w:tc>
        <w:tc>
          <w:tcPr>
            <w:tcW w:w="1193" w:type="pct"/>
            <w:tcBorders>
              <w:top w:val="single" w:sz="5" w:space="0" w:color="000000"/>
              <w:left w:val="single" w:sz="5" w:space="0" w:color="000000"/>
              <w:bottom w:val="single" w:sz="5" w:space="0" w:color="000000"/>
              <w:right w:val="single" w:sz="5" w:space="0" w:color="000000"/>
            </w:tcBorders>
            <w:vAlign w:val="center"/>
          </w:tcPr>
          <w:p w14:paraId="18444446" w14:textId="77777777" w:rsidR="00B92CDE" w:rsidRPr="00E5408C" w:rsidRDefault="00B92CDE" w:rsidP="00B92CDE">
            <w:pPr>
              <w:ind w:firstLine="0"/>
              <w:jc w:val="center"/>
              <w:rPr>
                <w:sz w:val="22"/>
              </w:rPr>
            </w:pPr>
          </w:p>
          <w:p w14:paraId="0DFBFB63" w14:textId="77777777" w:rsidR="00B92CDE" w:rsidRPr="00E5408C" w:rsidRDefault="00B92CDE" w:rsidP="00B92CDE">
            <w:pPr>
              <w:ind w:firstLine="0"/>
              <w:jc w:val="center"/>
              <w:rPr>
                <w:sz w:val="22"/>
              </w:rPr>
            </w:pPr>
            <w:r w:rsidRPr="00E5408C">
              <w:rPr>
                <w:sz w:val="22"/>
              </w:rPr>
              <w:t>0,2</w:t>
            </w:r>
          </w:p>
        </w:tc>
        <w:tc>
          <w:tcPr>
            <w:tcW w:w="1232" w:type="pct"/>
            <w:tcBorders>
              <w:top w:val="single" w:sz="5" w:space="0" w:color="000000"/>
              <w:left w:val="single" w:sz="5" w:space="0" w:color="000000"/>
              <w:bottom w:val="single" w:sz="5" w:space="0" w:color="000000"/>
              <w:right w:val="single" w:sz="5" w:space="0" w:color="000000"/>
            </w:tcBorders>
            <w:vAlign w:val="center"/>
          </w:tcPr>
          <w:p w14:paraId="16E7C328" w14:textId="77777777" w:rsidR="00B92CDE" w:rsidRPr="00E5408C" w:rsidRDefault="00B92CDE" w:rsidP="00B92CDE">
            <w:pPr>
              <w:ind w:firstLine="0"/>
              <w:jc w:val="center"/>
              <w:rPr>
                <w:sz w:val="22"/>
              </w:rPr>
            </w:pPr>
          </w:p>
          <w:p w14:paraId="5436A63A" w14:textId="77777777" w:rsidR="00B92CDE" w:rsidRPr="00E5408C" w:rsidRDefault="00B92CDE" w:rsidP="00B92CDE">
            <w:pPr>
              <w:ind w:firstLine="0"/>
              <w:jc w:val="center"/>
              <w:rPr>
                <w:sz w:val="22"/>
              </w:rPr>
            </w:pPr>
            <w:r w:rsidRPr="00E5408C">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4F93F0F6" w14:textId="77777777" w:rsidR="00B92CDE" w:rsidRPr="00E5408C" w:rsidRDefault="00B92CDE" w:rsidP="00B92CDE">
            <w:pPr>
              <w:ind w:firstLine="0"/>
              <w:jc w:val="center"/>
              <w:rPr>
                <w:sz w:val="22"/>
              </w:rPr>
            </w:pPr>
          </w:p>
          <w:p w14:paraId="798FEACD" w14:textId="77777777" w:rsidR="00B92CDE" w:rsidRPr="00E5408C" w:rsidRDefault="00B92CDE" w:rsidP="00B92CDE">
            <w:pPr>
              <w:ind w:firstLine="0"/>
              <w:jc w:val="center"/>
              <w:rPr>
                <w:sz w:val="22"/>
              </w:rPr>
            </w:pPr>
            <w:r w:rsidRPr="00E5408C">
              <w:rPr>
                <w:sz w:val="22"/>
              </w:rPr>
              <w:t>-</w:t>
            </w:r>
          </w:p>
        </w:tc>
      </w:tr>
      <w:tr w:rsidR="00B92CDE" w:rsidRPr="00E5408C" w14:paraId="62829E1E" w14:textId="77777777" w:rsidTr="009C5162">
        <w:trPr>
          <w:trHeight w:hRule="exact" w:val="1284"/>
        </w:trPr>
        <w:tc>
          <w:tcPr>
            <w:tcW w:w="1308" w:type="pct"/>
            <w:tcBorders>
              <w:top w:val="single" w:sz="5" w:space="0" w:color="000000"/>
              <w:left w:val="single" w:sz="5" w:space="0" w:color="000000"/>
              <w:bottom w:val="single" w:sz="5" w:space="0" w:color="000000"/>
              <w:right w:val="single" w:sz="5" w:space="0" w:color="000000"/>
            </w:tcBorders>
            <w:vAlign w:val="center"/>
          </w:tcPr>
          <w:p w14:paraId="3C421164" w14:textId="77777777" w:rsidR="00B92CDE" w:rsidRPr="00E5408C" w:rsidRDefault="00B92CDE" w:rsidP="00B92CDE">
            <w:pPr>
              <w:ind w:firstLine="0"/>
              <w:jc w:val="center"/>
              <w:rPr>
                <w:sz w:val="24"/>
                <w:szCs w:val="24"/>
              </w:rPr>
            </w:pPr>
            <w:r w:rsidRPr="00E5408C">
              <w:rPr>
                <w:sz w:val="22"/>
              </w:rPr>
              <w:t xml:space="preserve">Котельная </w:t>
            </w:r>
            <w:r w:rsidR="004C64CB">
              <w:rPr>
                <w:sz w:val="24"/>
                <w:szCs w:val="24"/>
              </w:rPr>
              <w:t>ЦРБ</w:t>
            </w:r>
          </w:p>
          <w:p w14:paraId="4DA1F11C" w14:textId="77777777" w:rsidR="00B92CDE" w:rsidRPr="00E5408C" w:rsidRDefault="00B92CDE" w:rsidP="00B92CDE">
            <w:pPr>
              <w:ind w:firstLine="0"/>
              <w:jc w:val="center"/>
              <w:rPr>
                <w:sz w:val="22"/>
              </w:rPr>
            </w:pPr>
          </w:p>
        </w:tc>
        <w:tc>
          <w:tcPr>
            <w:tcW w:w="1193" w:type="pct"/>
            <w:tcBorders>
              <w:top w:val="single" w:sz="5" w:space="0" w:color="000000"/>
              <w:left w:val="single" w:sz="5" w:space="0" w:color="000000"/>
              <w:bottom w:val="single" w:sz="5" w:space="0" w:color="000000"/>
              <w:right w:val="single" w:sz="5" w:space="0" w:color="000000"/>
            </w:tcBorders>
            <w:vAlign w:val="center"/>
          </w:tcPr>
          <w:p w14:paraId="58AB9976" w14:textId="77777777" w:rsidR="00B92CDE" w:rsidRPr="00E5408C" w:rsidRDefault="00B92CDE" w:rsidP="00B92CDE">
            <w:pPr>
              <w:ind w:firstLine="0"/>
              <w:jc w:val="center"/>
              <w:rPr>
                <w:sz w:val="22"/>
              </w:rPr>
            </w:pPr>
          </w:p>
          <w:p w14:paraId="4A2B18FC" w14:textId="77777777" w:rsidR="00B92CDE" w:rsidRPr="00E5408C" w:rsidRDefault="00B92CDE" w:rsidP="00B92CDE">
            <w:pPr>
              <w:ind w:firstLine="0"/>
              <w:jc w:val="center"/>
              <w:rPr>
                <w:sz w:val="22"/>
              </w:rPr>
            </w:pPr>
            <w:r w:rsidRPr="00E5408C">
              <w:rPr>
                <w:rFonts w:eastAsia="Times New Roman" w:cs="Times New Roman"/>
                <w:sz w:val="20"/>
                <w:szCs w:val="20"/>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14:paraId="726A6292" w14:textId="77777777" w:rsidR="00B92CDE" w:rsidRPr="00E5408C" w:rsidRDefault="00B92CDE" w:rsidP="00B92CDE">
            <w:pPr>
              <w:ind w:firstLine="0"/>
              <w:jc w:val="center"/>
              <w:rPr>
                <w:sz w:val="22"/>
              </w:rPr>
            </w:pPr>
          </w:p>
          <w:p w14:paraId="765471DF" w14:textId="77777777" w:rsidR="00B92CDE" w:rsidRPr="00E5408C" w:rsidRDefault="00B92CDE" w:rsidP="00B92CDE">
            <w:pPr>
              <w:ind w:firstLine="0"/>
              <w:jc w:val="center"/>
              <w:rPr>
                <w:sz w:val="22"/>
              </w:rPr>
            </w:pPr>
            <w:r w:rsidRPr="00E5408C">
              <w:rPr>
                <w:rFonts w:eastAsia="Times New Roman" w:cs="Times New Roman"/>
                <w:sz w:val="20"/>
                <w:szCs w:val="20"/>
                <w:lang w:eastAsia="ru-RU"/>
              </w:rPr>
              <w:t>0,064</w:t>
            </w:r>
          </w:p>
        </w:tc>
        <w:tc>
          <w:tcPr>
            <w:tcW w:w="1267" w:type="pct"/>
            <w:tcBorders>
              <w:top w:val="single" w:sz="5" w:space="0" w:color="000000"/>
              <w:left w:val="single" w:sz="5" w:space="0" w:color="000000"/>
              <w:bottom w:val="single" w:sz="5" w:space="0" w:color="000000"/>
              <w:right w:val="single" w:sz="5" w:space="0" w:color="000000"/>
            </w:tcBorders>
            <w:vAlign w:val="center"/>
          </w:tcPr>
          <w:p w14:paraId="20A17B83" w14:textId="77777777" w:rsidR="00B92CDE" w:rsidRPr="00E5408C" w:rsidRDefault="00B92CDE" w:rsidP="00B92CDE">
            <w:pPr>
              <w:ind w:firstLine="0"/>
              <w:jc w:val="center"/>
              <w:rPr>
                <w:sz w:val="22"/>
              </w:rPr>
            </w:pPr>
          </w:p>
          <w:p w14:paraId="6E0C2209" w14:textId="77777777" w:rsidR="00B92CDE" w:rsidRPr="00E5408C" w:rsidRDefault="00B92CDE" w:rsidP="00B92CDE">
            <w:pPr>
              <w:ind w:firstLine="0"/>
              <w:jc w:val="center"/>
              <w:rPr>
                <w:sz w:val="22"/>
              </w:rPr>
            </w:pPr>
            <w:r w:rsidRPr="00E5408C">
              <w:rPr>
                <w:sz w:val="22"/>
              </w:rPr>
              <w:t>-</w:t>
            </w:r>
          </w:p>
        </w:tc>
      </w:tr>
      <w:tr w:rsidR="00B92CDE" w:rsidRPr="00315B98" w14:paraId="34D02A6D"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47F8BFA3" w14:textId="77777777" w:rsidR="00B92CDE" w:rsidRPr="00E5408C" w:rsidRDefault="00B92CDE" w:rsidP="00B92CDE">
            <w:pPr>
              <w:ind w:firstLine="0"/>
              <w:jc w:val="center"/>
              <w:rPr>
                <w:sz w:val="22"/>
              </w:rPr>
            </w:pPr>
            <w:r w:rsidRPr="00E5408C">
              <w:rPr>
                <w:sz w:val="22"/>
              </w:rPr>
              <w:t>ИТОГО:</w:t>
            </w:r>
          </w:p>
        </w:tc>
        <w:tc>
          <w:tcPr>
            <w:tcW w:w="1193" w:type="pct"/>
            <w:tcBorders>
              <w:top w:val="single" w:sz="5" w:space="0" w:color="000000"/>
              <w:left w:val="single" w:sz="5" w:space="0" w:color="000000"/>
              <w:bottom w:val="single" w:sz="5" w:space="0" w:color="000000"/>
              <w:right w:val="single" w:sz="5" w:space="0" w:color="000000"/>
            </w:tcBorders>
            <w:vAlign w:val="center"/>
          </w:tcPr>
          <w:p w14:paraId="2CDCA8C8" w14:textId="77777777" w:rsidR="00B92CDE" w:rsidRPr="00E5408C" w:rsidRDefault="00B92CDE" w:rsidP="00B92CDE">
            <w:pPr>
              <w:ind w:firstLine="0"/>
              <w:jc w:val="center"/>
              <w:rPr>
                <w:sz w:val="22"/>
              </w:rPr>
            </w:pPr>
            <w:r>
              <w:rPr>
                <w:sz w:val="22"/>
              </w:rPr>
              <w:t>95,909</w:t>
            </w:r>
          </w:p>
        </w:tc>
        <w:tc>
          <w:tcPr>
            <w:tcW w:w="1232" w:type="pct"/>
            <w:tcBorders>
              <w:top w:val="single" w:sz="5" w:space="0" w:color="000000"/>
              <w:left w:val="single" w:sz="5" w:space="0" w:color="000000"/>
              <w:bottom w:val="single" w:sz="5" w:space="0" w:color="000000"/>
              <w:right w:val="single" w:sz="5" w:space="0" w:color="000000"/>
            </w:tcBorders>
            <w:vAlign w:val="center"/>
          </w:tcPr>
          <w:p w14:paraId="2843CEF5" w14:textId="77777777" w:rsidR="00B92CDE" w:rsidRPr="00E5408C" w:rsidRDefault="00B92CDE" w:rsidP="00B92CDE">
            <w:pPr>
              <w:ind w:firstLine="0"/>
              <w:jc w:val="center"/>
              <w:rPr>
                <w:sz w:val="22"/>
              </w:rPr>
            </w:pPr>
            <w:r>
              <w:rPr>
                <w:sz w:val="22"/>
              </w:rPr>
              <w:t>8,958</w:t>
            </w:r>
          </w:p>
        </w:tc>
        <w:tc>
          <w:tcPr>
            <w:tcW w:w="1267" w:type="pct"/>
            <w:tcBorders>
              <w:top w:val="single" w:sz="5" w:space="0" w:color="000000"/>
              <w:left w:val="single" w:sz="5" w:space="0" w:color="000000"/>
              <w:bottom w:val="single" w:sz="5" w:space="0" w:color="000000"/>
              <w:right w:val="single" w:sz="5" w:space="0" w:color="000000"/>
            </w:tcBorders>
            <w:vAlign w:val="center"/>
          </w:tcPr>
          <w:p w14:paraId="4C675FB9" w14:textId="77777777" w:rsidR="00B92CDE" w:rsidRPr="00E5408C" w:rsidRDefault="00B92CDE" w:rsidP="00B92CDE">
            <w:pPr>
              <w:ind w:firstLine="0"/>
              <w:jc w:val="center"/>
              <w:rPr>
                <w:sz w:val="22"/>
              </w:rPr>
            </w:pPr>
            <w:r>
              <w:rPr>
                <w:sz w:val="22"/>
              </w:rPr>
              <w:t>3,485</w:t>
            </w:r>
          </w:p>
        </w:tc>
      </w:tr>
    </w:tbl>
    <w:p w14:paraId="30F878DB" w14:textId="77777777" w:rsidR="00B92CDE" w:rsidRPr="00315B98" w:rsidRDefault="00B92CDE" w:rsidP="00B92CDE">
      <w:pPr>
        <w:pStyle w:val="afa"/>
        <w:spacing w:before="69" w:line="275" w:lineRule="auto"/>
        <w:ind w:firstLine="566"/>
        <w:rPr>
          <w:rFonts w:ascii="Times New Roman" w:hAnsi="Times New Roman"/>
          <w:sz w:val="24"/>
          <w:szCs w:val="24"/>
          <w:highlight w:val="yellow"/>
        </w:rPr>
      </w:pPr>
    </w:p>
    <w:p w14:paraId="47413A8E" w14:textId="77777777" w:rsidR="00B92CDE" w:rsidRPr="00E5408C" w:rsidRDefault="00B92CDE" w:rsidP="00B92CDE">
      <w:pPr>
        <w:pStyle w:val="afa"/>
        <w:spacing w:before="69" w:line="275" w:lineRule="auto"/>
        <w:ind w:firstLine="566"/>
        <w:rPr>
          <w:rFonts w:ascii="Times New Roman" w:hAnsi="Times New Roman"/>
          <w:sz w:val="24"/>
          <w:szCs w:val="24"/>
        </w:rPr>
      </w:pPr>
      <w:r w:rsidRPr="00E5408C">
        <w:rPr>
          <w:rFonts w:ascii="Times New Roman" w:hAnsi="Times New Roman"/>
          <w:sz w:val="24"/>
          <w:szCs w:val="24"/>
        </w:rPr>
        <w:t>От</w:t>
      </w:r>
      <w:r w:rsidRPr="00E5408C">
        <w:rPr>
          <w:rFonts w:ascii="Times New Roman" w:hAnsi="Times New Roman"/>
          <w:spacing w:val="1"/>
          <w:sz w:val="24"/>
          <w:szCs w:val="24"/>
        </w:rPr>
        <w:t>н</w:t>
      </w:r>
      <w:r w:rsidRPr="00E5408C">
        <w:rPr>
          <w:rFonts w:ascii="Times New Roman" w:hAnsi="Times New Roman"/>
          <w:sz w:val="24"/>
          <w:szCs w:val="24"/>
        </w:rPr>
        <w:t>ош</w:t>
      </w:r>
      <w:r w:rsidRPr="00E5408C">
        <w:rPr>
          <w:rFonts w:ascii="Times New Roman" w:hAnsi="Times New Roman"/>
          <w:spacing w:val="-1"/>
          <w:sz w:val="24"/>
          <w:szCs w:val="24"/>
        </w:rPr>
        <w:t>е</w:t>
      </w:r>
      <w:r w:rsidRPr="00E5408C">
        <w:rPr>
          <w:rFonts w:ascii="Times New Roman" w:hAnsi="Times New Roman"/>
          <w:sz w:val="24"/>
          <w:szCs w:val="24"/>
        </w:rPr>
        <w:t>ние</w:t>
      </w:r>
      <w:r w:rsidRPr="00E5408C">
        <w:rPr>
          <w:rFonts w:ascii="Times New Roman" w:hAnsi="Times New Roman"/>
          <w:spacing w:val="51"/>
          <w:sz w:val="24"/>
          <w:szCs w:val="24"/>
        </w:rPr>
        <w:t xml:space="preserve"> </w:t>
      </w:r>
      <w:r w:rsidRPr="00E5408C">
        <w:rPr>
          <w:rFonts w:ascii="Times New Roman" w:hAnsi="Times New Roman"/>
          <w:sz w:val="24"/>
          <w:szCs w:val="24"/>
        </w:rPr>
        <w:t>т</w:t>
      </w:r>
      <w:r w:rsidRPr="00E5408C">
        <w:rPr>
          <w:rFonts w:ascii="Times New Roman" w:hAnsi="Times New Roman"/>
          <w:spacing w:val="-4"/>
          <w:sz w:val="24"/>
          <w:szCs w:val="24"/>
        </w:rPr>
        <w:t>е</w:t>
      </w:r>
      <w:r w:rsidRPr="00E5408C">
        <w:rPr>
          <w:rFonts w:ascii="Times New Roman" w:hAnsi="Times New Roman"/>
          <w:sz w:val="24"/>
          <w:szCs w:val="24"/>
        </w:rPr>
        <w:t>пловых</w:t>
      </w:r>
      <w:r w:rsidRPr="00E5408C">
        <w:rPr>
          <w:rFonts w:ascii="Times New Roman" w:hAnsi="Times New Roman"/>
          <w:spacing w:val="49"/>
          <w:sz w:val="24"/>
          <w:szCs w:val="24"/>
        </w:rPr>
        <w:t xml:space="preserve"> </w:t>
      </w:r>
      <w:r w:rsidRPr="00E5408C">
        <w:rPr>
          <w:rFonts w:ascii="Times New Roman" w:hAnsi="Times New Roman"/>
          <w:sz w:val="24"/>
          <w:szCs w:val="24"/>
        </w:rPr>
        <w:t>н</w:t>
      </w:r>
      <w:r w:rsidRPr="00E5408C">
        <w:rPr>
          <w:rFonts w:ascii="Times New Roman" w:hAnsi="Times New Roman"/>
          <w:spacing w:val="-1"/>
          <w:sz w:val="24"/>
          <w:szCs w:val="24"/>
        </w:rPr>
        <w:t>а</w:t>
      </w:r>
      <w:r w:rsidRPr="00E5408C">
        <w:rPr>
          <w:rFonts w:ascii="Times New Roman" w:hAnsi="Times New Roman"/>
          <w:sz w:val="24"/>
          <w:szCs w:val="24"/>
        </w:rPr>
        <w:t>г</w:t>
      </w:r>
      <w:r w:rsidRPr="00E5408C">
        <w:rPr>
          <w:rFonts w:ascii="Times New Roman" w:hAnsi="Times New Roman"/>
          <w:spacing w:val="2"/>
          <w:sz w:val="24"/>
          <w:szCs w:val="24"/>
        </w:rPr>
        <w:t>р</w:t>
      </w:r>
      <w:r w:rsidRPr="00E5408C">
        <w:rPr>
          <w:rFonts w:ascii="Times New Roman" w:hAnsi="Times New Roman"/>
          <w:spacing w:val="-8"/>
          <w:sz w:val="24"/>
          <w:szCs w:val="24"/>
        </w:rPr>
        <w:t>у</w:t>
      </w:r>
      <w:r w:rsidRPr="00E5408C">
        <w:rPr>
          <w:rFonts w:ascii="Times New Roman" w:hAnsi="Times New Roman"/>
          <w:sz w:val="24"/>
          <w:szCs w:val="24"/>
        </w:rPr>
        <w:t>зок</w:t>
      </w:r>
      <w:r w:rsidRPr="00E5408C">
        <w:rPr>
          <w:rFonts w:ascii="Times New Roman" w:hAnsi="Times New Roman"/>
          <w:spacing w:val="53"/>
          <w:sz w:val="24"/>
          <w:szCs w:val="24"/>
        </w:rPr>
        <w:t xml:space="preserve"> </w:t>
      </w:r>
      <w:r w:rsidRPr="00E5408C">
        <w:rPr>
          <w:rFonts w:ascii="Times New Roman" w:hAnsi="Times New Roman"/>
          <w:sz w:val="24"/>
          <w:szCs w:val="24"/>
        </w:rPr>
        <w:t>по</w:t>
      </w:r>
      <w:r w:rsidRPr="00E5408C">
        <w:rPr>
          <w:rFonts w:ascii="Times New Roman" w:hAnsi="Times New Roman"/>
          <w:spacing w:val="56"/>
          <w:sz w:val="24"/>
          <w:szCs w:val="24"/>
        </w:rPr>
        <w:t xml:space="preserve"> </w:t>
      </w:r>
      <w:r w:rsidRPr="00E5408C">
        <w:rPr>
          <w:rFonts w:ascii="Times New Roman" w:hAnsi="Times New Roman"/>
          <w:sz w:val="24"/>
          <w:szCs w:val="24"/>
        </w:rPr>
        <w:t>и</w:t>
      </w:r>
      <w:r w:rsidRPr="00E5408C">
        <w:rPr>
          <w:rFonts w:ascii="Times New Roman" w:hAnsi="Times New Roman"/>
          <w:spacing w:val="-1"/>
          <w:sz w:val="24"/>
          <w:szCs w:val="24"/>
        </w:rPr>
        <w:t>с</w:t>
      </w:r>
      <w:r w:rsidRPr="00E5408C">
        <w:rPr>
          <w:rFonts w:ascii="Times New Roman" w:hAnsi="Times New Roman"/>
          <w:sz w:val="24"/>
          <w:szCs w:val="24"/>
        </w:rPr>
        <w:t>то</w:t>
      </w:r>
      <w:r w:rsidRPr="00E5408C">
        <w:rPr>
          <w:rFonts w:ascii="Times New Roman" w:hAnsi="Times New Roman"/>
          <w:spacing w:val="-1"/>
          <w:sz w:val="24"/>
          <w:szCs w:val="24"/>
        </w:rPr>
        <w:t>ч</w:t>
      </w:r>
      <w:r w:rsidRPr="00E5408C">
        <w:rPr>
          <w:rFonts w:ascii="Times New Roman" w:hAnsi="Times New Roman"/>
          <w:sz w:val="24"/>
          <w:szCs w:val="24"/>
        </w:rPr>
        <w:t>н</w:t>
      </w:r>
      <w:r w:rsidRPr="00E5408C">
        <w:rPr>
          <w:rFonts w:ascii="Times New Roman" w:hAnsi="Times New Roman"/>
          <w:spacing w:val="-2"/>
          <w:sz w:val="24"/>
          <w:szCs w:val="24"/>
        </w:rPr>
        <w:t>и</w:t>
      </w:r>
      <w:r w:rsidRPr="00E5408C">
        <w:rPr>
          <w:rFonts w:ascii="Times New Roman" w:hAnsi="Times New Roman"/>
          <w:sz w:val="24"/>
          <w:szCs w:val="24"/>
        </w:rPr>
        <w:t>к</w:t>
      </w:r>
      <w:r w:rsidRPr="00E5408C">
        <w:rPr>
          <w:rFonts w:ascii="Times New Roman" w:hAnsi="Times New Roman"/>
          <w:spacing w:val="-1"/>
          <w:sz w:val="24"/>
          <w:szCs w:val="24"/>
        </w:rPr>
        <w:t>а</w:t>
      </w:r>
      <w:r w:rsidRPr="00E5408C">
        <w:rPr>
          <w:rFonts w:ascii="Times New Roman" w:hAnsi="Times New Roman"/>
          <w:sz w:val="24"/>
          <w:szCs w:val="24"/>
        </w:rPr>
        <w:t>м</w:t>
      </w:r>
      <w:r w:rsidRPr="00E5408C">
        <w:rPr>
          <w:rFonts w:ascii="Times New Roman" w:hAnsi="Times New Roman"/>
          <w:spacing w:val="51"/>
          <w:sz w:val="24"/>
          <w:szCs w:val="24"/>
        </w:rPr>
        <w:t xml:space="preserve"> </w:t>
      </w:r>
      <w:r w:rsidRPr="00E5408C">
        <w:rPr>
          <w:rFonts w:ascii="Times New Roman" w:hAnsi="Times New Roman"/>
          <w:sz w:val="24"/>
          <w:szCs w:val="24"/>
        </w:rPr>
        <w:t>т</w:t>
      </w:r>
      <w:r w:rsidRPr="00E5408C">
        <w:rPr>
          <w:rFonts w:ascii="Times New Roman" w:hAnsi="Times New Roman"/>
          <w:spacing w:val="-1"/>
          <w:sz w:val="24"/>
          <w:szCs w:val="24"/>
        </w:rPr>
        <w:t>е</w:t>
      </w:r>
      <w:r w:rsidRPr="00E5408C">
        <w:rPr>
          <w:rFonts w:ascii="Times New Roman" w:hAnsi="Times New Roman"/>
          <w:sz w:val="24"/>
          <w:szCs w:val="24"/>
        </w:rPr>
        <w:t>пловой</w:t>
      </w:r>
      <w:r w:rsidRPr="00E5408C">
        <w:rPr>
          <w:rFonts w:ascii="Times New Roman" w:hAnsi="Times New Roman"/>
          <w:spacing w:val="53"/>
          <w:sz w:val="24"/>
          <w:szCs w:val="24"/>
        </w:rPr>
        <w:t xml:space="preserve"> </w:t>
      </w:r>
      <w:r w:rsidRPr="00E5408C">
        <w:rPr>
          <w:rFonts w:ascii="Times New Roman" w:hAnsi="Times New Roman"/>
          <w:spacing w:val="-3"/>
          <w:sz w:val="24"/>
          <w:szCs w:val="24"/>
        </w:rPr>
        <w:t>э</w:t>
      </w:r>
      <w:r w:rsidRPr="00E5408C">
        <w:rPr>
          <w:rFonts w:ascii="Times New Roman" w:hAnsi="Times New Roman"/>
          <w:sz w:val="24"/>
          <w:szCs w:val="24"/>
        </w:rPr>
        <w:t>н</w:t>
      </w:r>
      <w:r w:rsidRPr="00E5408C">
        <w:rPr>
          <w:rFonts w:ascii="Times New Roman" w:hAnsi="Times New Roman"/>
          <w:spacing w:val="-1"/>
          <w:sz w:val="24"/>
          <w:szCs w:val="24"/>
        </w:rPr>
        <w:t>е</w:t>
      </w:r>
      <w:r w:rsidRPr="00E5408C">
        <w:rPr>
          <w:rFonts w:ascii="Times New Roman" w:hAnsi="Times New Roman"/>
          <w:sz w:val="24"/>
          <w:szCs w:val="24"/>
        </w:rPr>
        <w:t>ргии</w:t>
      </w:r>
      <w:r w:rsidRPr="00E5408C">
        <w:rPr>
          <w:rFonts w:ascii="Times New Roman" w:hAnsi="Times New Roman"/>
          <w:spacing w:val="51"/>
          <w:sz w:val="24"/>
          <w:szCs w:val="24"/>
        </w:rPr>
        <w:t xml:space="preserve"> </w:t>
      </w:r>
      <w:r w:rsidRPr="00E5408C">
        <w:rPr>
          <w:rFonts w:ascii="Times New Roman" w:hAnsi="Times New Roman"/>
          <w:spacing w:val="-2"/>
          <w:sz w:val="24"/>
          <w:szCs w:val="24"/>
        </w:rPr>
        <w:t>п</w:t>
      </w:r>
      <w:r w:rsidRPr="00E5408C">
        <w:rPr>
          <w:rFonts w:ascii="Times New Roman" w:hAnsi="Times New Roman"/>
          <w:sz w:val="24"/>
          <w:szCs w:val="24"/>
        </w:rPr>
        <w:t>р</w:t>
      </w:r>
      <w:r w:rsidRPr="00E5408C">
        <w:rPr>
          <w:rFonts w:ascii="Times New Roman" w:hAnsi="Times New Roman"/>
          <w:spacing w:val="-1"/>
          <w:sz w:val="24"/>
          <w:szCs w:val="24"/>
        </w:rPr>
        <w:t>е</w:t>
      </w:r>
      <w:r w:rsidRPr="00E5408C">
        <w:rPr>
          <w:rFonts w:ascii="Times New Roman" w:hAnsi="Times New Roman"/>
          <w:sz w:val="24"/>
          <w:szCs w:val="24"/>
        </w:rPr>
        <w:t>д</w:t>
      </w:r>
      <w:r w:rsidRPr="00E5408C">
        <w:rPr>
          <w:rFonts w:ascii="Times New Roman" w:hAnsi="Times New Roman"/>
          <w:spacing w:val="-1"/>
          <w:sz w:val="24"/>
          <w:szCs w:val="24"/>
        </w:rPr>
        <w:t>с</w:t>
      </w:r>
      <w:r w:rsidRPr="00E5408C">
        <w:rPr>
          <w:rFonts w:ascii="Times New Roman" w:hAnsi="Times New Roman"/>
          <w:sz w:val="24"/>
          <w:szCs w:val="24"/>
        </w:rPr>
        <w:t>т</w:t>
      </w:r>
      <w:r w:rsidRPr="00E5408C">
        <w:rPr>
          <w:rFonts w:ascii="Times New Roman" w:hAnsi="Times New Roman"/>
          <w:spacing w:val="-1"/>
          <w:sz w:val="24"/>
          <w:szCs w:val="24"/>
        </w:rPr>
        <w:t>а</w:t>
      </w:r>
      <w:r w:rsidRPr="00E5408C">
        <w:rPr>
          <w:rFonts w:ascii="Times New Roman" w:hAnsi="Times New Roman"/>
          <w:sz w:val="24"/>
          <w:szCs w:val="24"/>
        </w:rPr>
        <w:t>вл</w:t>
      </w:r>
      <w:r w:rsidRPr="00E5408C">
        <w:rPr>
          <w:rFonts w:ascii="Times New Roman" w:hAnsi="Times New Roman"/>
          <w:spacing w:val="-2"/>
          <w:sz w:val="24"/>
          <w:szCs w:val="24"/>
        </w:rPr>
        <w:t>е</w:t>
      </w:r>
      <w:r w:rsidRPr="00E5408C">
        <w:rPr>
          <w:rFonts w:ascii="Times New Roman" w:hAnsi="Times New Roman"/>
          <w:sz w:val="24"/>
          <w:szCs w:val="24"/>
        </w:rPr>
        <w:t>но</w:t>
      </w:r>
      <w:r w:rsidRPr="00E5408C">
        <w:rPr>
          <w:rFonts w:ascii="Times New Roman" w:hAnsi="Times New Roman"/>
          <w:spacing w:val="52"/>
          <w:sz w:val="24"/>
          <w:szCs w:val="24"/>
        </w:rPr>
        <w:t xml:space="preserve"> </w:t>
      </w:r>
      <w:r w:rsidRPr="00E5408C">
        <w:rPr>
          <w:rFonts w:ascii="Times New Roman" w:hAnsi="Times New Roman"/>
          <w:sz w:val="24"/>
          <w:szCs w:val="24"/>
        </w:rPr>
        <w:t>на ри</w:t>
      </w:r>
      <w:r w:rsidRPr="00E5408C">
        <w:rPr>
          <w:rFonts w:ascii="Times New Roman" w:hAnsi="Times New Roman"/>
          <w:spacing w:val="1"/>
          <w:sz w:val="24"/>
          <w:szCs w:val="24"/>
        </w:rPr>
        <w:t>с</w:t>
      </w:r>
      <w:r w:rsidRPr="00E5408C">
        <w:rPr>
          <w:rFonts w:ascii="Times New Roman" w:hAnsi="Times New Roman"/>
          <w:spacing w:val="-8"/>
          <w:sz w:val="24"/>
          <w:szCs w:val="24"/>
        </w:rPr>
        <w:t>у</w:t>
      </w:r>
      <w:r w:rsidRPr="00E5408C">
        <w:rPr>
          <w:rFonts w:ascii="Times New Roman" w:hAnsi="Times New Roman"/>
          <w:sz w:val="24"/>
          <w:szCs w:val="24"/>
        </w:rPr>
        <w:t>нке</w:t>
      </w:r>
      <w:r w:rsidRPr="00E5408C">
        <w:rPr>
          <w:rFonts w:ascii="Times New Roman" w:hAnsi="Times New Roman"/>
          <w:spacing w:val="-1"/>
          <w:sz w:val="24"/>
          <w:szCs w:val="24"/>
        </w:rPr>
        <w:t xml:space="preserve"> ниже.</w:t>
      </w:r>
    </w:p>
    <w:p w14:paraId="2C7040FD" w14:textId="77777777" w:rsidR="00B92CDE" w:rsidRPr="00E5408C" w:rsidRDefault="00E0571A" w:rsidP="00B92CDE">
      <w:pPr>
        <w:pStyle w:val="affe"/>
        <w:keepNext/>
        <w:spacing w:before="0" w:line="276" w:lineRule="auto"/>
        <w:ind w:firstLine="0"/>
        <w:jc w:val="center"/>
      </w:pPr>
      <w:r>
        <w:rPr>
          <w:noProof/>
        </w:rPr>
        <w:drawing>
          <wp:inline distT="0" distB="0" distL="0" distR="0" wp14:anchorId="7805B2DA" wp14:editId="0DAB5553">
            <wp:extent cx="5741582" cy="323425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3187" cy="3235162"/>
                    </a:xfrm>
                    <a:prstGeom prst="rect">
                      <a:avLst/>
                    </a:prstGeom>
                    <a:noFill/>
                  </pic:spPr>
                </pic:pic>
              </a:graphicData>
            </a:graphic>
          </wp:inline>
        </w:drawing>
      </w:r>
    </w:p>
    <w:p w14:paraId="6979F6DC" w14:textId="77777777" w:rsidR="00B92CDE" w:rsidRPr="00E5408C" w:rsidRDefault="00B92CDE" w:rsidP="00E0571A">
      <w:pPr>
        <w:pStyle w:val="aff0"/>
        <w:spacing w:before="0"/>
        <w:jc w:val="center"/>
        <w:rPr>
          <w:sz w:val="24"/>
          <w:szCs w:val="24"/>
          <w:shd w:val="clear" w:color="auto" w:fill="FFFFFF"/>
        </w:rPr>
      </w:pPr>
      <w:r w:rsidRPr="00E5408C">
        <w:t xml:space="preserve">Рисунок </w:t>
      </w:r>
      <w:fldSimple w:instr=" SEQ Рисунок \* ARABIC ">
        <w:r w:rsidR="00FE673F">
          <w:rPr>
            <w:noProof/>
          </w:rPr>
          <w:t>34</w:t>
        </w:r>
      </w:fldSimple>
      <w:r w:rsidRPr="00E5408C">
        <w:t xml:space="preserve"> Отношение тепловых нагрузок</w:t>
      </w:r>
    </w:p>
    <w:p w14:paraId="070044AB" w14:textId="77777777" w:rsidR="00B92CDE" w:rsidRPr="00E5408C" w:rsidRDefault="00B92CDE" w:rsidP="00B92CDE">
      <w:pPr>
        <w:autoSpaceDE w:val="0"/>
        <w:autoSpaceDN w:val="0"/>
        <w:adjustRightInd w:val="0"/>
        <w:spacing w:line="240" w:lineRule="auto"/>
        <w:rPr>
          <w:rFonts w:cs="Times New Roman"/>
          <w:color w:val="000000"/>
          <w:sz w:val="24"/>
          <w:szCs w:val="24"/>
        </w:rPr>
      </w:pPr>
      <w:r w:rsidRPr="00E5408C">
        <w:rPr>
          <w:sz w:val="24"/>
          <w:szCs w:val="24"/>
        </w:rPr>
        <w:t>К</w:t>
      </w:r>
      <w:r w:rsidRPr="00E5408C">
        <w:rPr>
          <w:spacing w:val="-1"/>
          <w:sz w:val="24"/>
          <w:szCs w:val="24"/>
        </w:rPr>
        <w:t>а</w:t>
      </w:r>
      <w:r w:rsidRPr="00E5408C">
        <w:rPr>
          <w:sz w:val="24"/>
          <w:szCs w:val="24"/>
        </w:rPr>
        <w:t xml:space="preserve">к </w:t>
      </w:r>
      <w:r w:rsidRPr="00E5408C">
        <w:rPr>
          <w:spacing w:val="41"/>
          <w:sz w:val="24"/>
          <w:szCs w:val="24"/>
        </w:rPr>
        <w:t xml:space="preserve"> </w:t>
      </w:r>
      <w:r w:rsidRPr="00E5408C">
        <w:rPr>
          <w:sz w:val="24"/>
          <w:szCs w:val="24"/>
        </w:rPr>
        <w:t>вид</w:t>
      </w:r>
      <w:r w:rsidRPr="00E5408C">
        <w:rPr>
          <w:spacing w:val="1"/>
          <w:sz w:val="24"/>
          <w:szCs w:val="24"/>
        </w:rPr>
        <w:t>н</w:t>
      </w:r>
      <w:r w:rsidRPr="00E5408C">
        <w:rPr>
          <w:sz w:val="24"/>
          <w:szCs w:val="24"/>
        </w:rPr>
        <w:t xml:space="preserve">о </w:t>
      </w:r>
      <w:r w:rsidRPr="00E5408C">
        <w:rPr>
          <w:spacing w:val="38"/>
          <w:sz w:val="24"/>
          <w:szCs w:val="24"/>
        </w:rPr>
        <w:t xml:space="preserve"> </w:t>
      </w:r>
      <w:r w:rsidRPr="00E5408C">
        <w:rPr>
          <w:spacing w:val="-2"/>
          <w:sz w:val="24"/>
          <w:szCs w:val="24"/>
        </w:rPr>
        <w:t>и</w:t>
      </w:r>
      <w:r w:rsidRPr="00E5408C">
        <w:rPr>
          <w:sz w:val="24"/>
          <w:szCs w:val="24"/>
        </w:rPr>
        <w:t xml:space="preserve">з </w:t>
      </w:r>
      <w:r w:rsidRPr="00E5408C">
        <w:rPr>
          <w:spacing w:val="41"/>
          <w:sz w:val="24"/>
          <w:szCs w:val="24"/>
        </w:rPr>
        <w:t xml:space="preserve"> </w:t>
      </w:r>
      <w:r w:rsidRPr="00E5408C">
        <w:rPr>
          <w:sz w:val="24"/>
          <w:szCs w:val="24"/>
        </w:rPr>
        <w:t>ри</w:t>
      </w:r>
      <w:r w:rsidRPr="00E5408C">
        <w:rPr>
          <w:spacing w:val="1"/>
          <w:sz w:val="24"/>
          <w:szCs w:val="24"/>
        </w:rPr>
        <w:t>с</w:t>
      </w:r>
      <w:r w:rsidRPr="00E5408C">
        <w:rPr>
          <w:spacing w:val="-8"/>
          <w:sz w:val="24"/>
          <w:szCs w:val="24"/>
        </w:rPr>
        <w:t>у</w:t>
      </w:r>
      <w:r w:rsidRPr="00E5408C">
        <w:rPr>
          <w:sz w:val="24"/>
          <w:szCs w:val="24"/>
        </w:rPr>
        <w:t xml:space="preserve">нка </w:t>
      </w:r>
      <w:r w:rsidRPr="00E5408C">
        <w:rPr>
          <w:spacing w:val="39"/>
          <w:sz w:val="24"/>
          <w:szCs w:val="24"/>
        </w:rPr>
        <w:t xml:space="preserve"> </w:t>
      </w:r>
      <w:r w:rsidRPr="00E5408C">
        <w:rPr>
          <w:sz w:val="24"/>
          <w:szCs w:val="24"/>
        </w:rPr>
        <w:t>о</w:t>
      </w:r>
      <w:r w:rsidRPr="00E5408C">
        <w:rPr>
          <w:spacing w:val="-1"/>
          <w:sz w:val="24"/>
          <w:szCs w:val="24"/>
        </w:rPr>
        <w:t>с</w:t>
      </w:r>
      <w:r w:rsidRPr="00E5408C">
        <w:rPr>
          <w:sz w:val="24"/>
          <w:szCs w:val="24"/>
        </w:rPr>
        <w:t>новн</w:t>
      </w:r>
      <w:r w:rsidRPr="00E5408C">
        <w:rPr>
          <w:spacing w:val="-1"/>
          <w:sz w:val="24"/>
          <w:szCs w:val="24"/>
        </w:rPr>
        <w:t>а</w:t>
      </w:r>
      <w:r w:rsidRPr="00E5408C">
        <w:rPr>
          <w:sz w:val="24"/>
          <w:szCs w:val="24"/>
        </w:rPr>
        <w:t xml:space="preserve">я </w:t>
      </w:r>
      <w:r w:rsidRPr="00E5408C">
        <w:rPr>
          <w:spacing w:val="40"/>
          <w:sz w:val="24"/>
          <w:szCs w:val="24"/>
        </w:rPr>
        <w:t xml:space="preserve"> </w:t>
      </w:r>
      <w:r w:rsidRPr="00E5408C">
        <w:rPr>
          <w:sz w:val="24"/>
          <w:szCs w:val="24"/>
        </w:rPr>
        <w:t xml:space="preserve">доля </w:t>
      </w:r>
      <w:r w:rsidRPr="00E5408C">
        <w:rPr>
          <w:spacing w:val="38"/>
          <w:sz w:val="24"/>
          <w:szCs w:val="24"/>
        </w:rPr>
        <w:t xml:space="preserve"> </w:t>
      </w:r>
      <w:r w:rsidRPr="00E5408C">
        <w:rPr>
          <w:sz w:val="24"/>
          <w:szCs w:val="24"/>
        </w:rPr>
        <w:t>н</w:t>
      </w:r>
      <w:r w:rsidRPr="00E5408C">
        <w:rPr>
          <w:spacing w:val="-1"/>
          <w:sz w:val="24"/>
          <w:szCs w:val="24"/>
        </w:rPr>
        <w:t>а</w:t>
      </w:r>
      <w:r w:rsidRPr="00E5408C">
        <w:rPr>
          <w:sz w:val="24"/>
          <w:szCs w:val="24"/>
        </w:rPr>
        <w:t>г</w:t>
      </w:r>
      <w:r w:rsidRPr="00E5408C">
        <w:rPr>
          <w:spacing w:val="2"/>
          <w:sz w:val="24"/>
          <w:szCs w:val="24"/>
        </w:rPr>
        <w:t>р</w:t>
      </w:r>
      <w:r w:rsidRPr="00E5408C">
        <w:rPr>
          <w:spacing w:val="-8"/>
          <w:sz w:val="24"/>
          <w:szCs w:val="24"/>
        </w:rPr>
        <w:t>у</w:t>
      </w:r>
      <w:r w:rsidRPr="00E5408C">
        <w:rPr>
          <w:sz w:val="24"/>
          <w:szCs w:val="24"/>
        </w:rPr>
        <w:t xml:space="preserve">зок </w:t>
      </w:r>
      <w:r w:rsidRPr="00E5408C">
        <w:rPr>
          <w:spacing w:val="41"/>
          <w:sz w:val="24"/>
          <w:szCs w:val="24"/>
        </w:rPr>
        <w:t xml:space="preserve"> </w:t>
      </w:r>
      <w:r w:rsidRPr="00E5408C">
        <w:rPr>
          <w:sz w:val="24"/>
          <w:szCs w:val="24"/>
        </w:rPr>
        <w:t>при</w:t>
      </w:r>
      <w:r w:rsidRPr="00E5408C">
        <w:rPr>
          <w:spacing w:val="2"/>
          <w:sz w:val="24"/>
          <w:szCs w:val="24"/>
        </w:rPr>
        <w:t>х</w:t>
      </w:r>
      <w:r w:rsidRPr="00E5408C">
        <w:rPr>
          <w:sz w:val="24"/>
          <w:szCs w:val="24"/>
        </w:rPr>
        <w:t>о</w:t>
      </w:r>
      <w:r w:rsidRPr="00E5408C">
        <w:rPr>
          <w:spacing w:val="-3"/>
          <w:sz w:val="24"/>
          <w:szCs w:val="24"/>
        </w:rPr>
        <w:t>д</w:t>
      </w:r>
      <w:r w:rsidRPr="00E5408C">
        <w:rPr>
          <w:sz w:val="24"/>
          <w:szCs w:val="24"/>
        </w:rPr>
        <w:t>ит</w:t>
      </w:r>
      <w:r w:rsidRPr="00E5408C">
        <w:rPr>
          <w:spacing w:val="-1"/>
          <w:sz w:val="24"/>
          <w:szCs w:val="24"/>
        </w:rPr>
        <w:t>с</w:t>
      </w:r>
      <w:r w:rsidRPr="00E5408C">
        <w:rPr>
          <w:sz w:val="24"/>
          <w:szCs w:val="24"/>
        </w:rPr>
        <w:t xml:space="preserve">я </w:t>
      </w:r>
      <w:r w:rsidRPr="00E5408C">
        <w:rPr>
          <w:spacing w:val="38"/>
          <w:sz w:val="24"/>
          <w:szCs w:val="24"/>
        </w:rPr>
        <w:t xml:space="preserve"> </w:t>
      </w:r>
      <w:r w:rsidRPr="00E5408C">
        <w:rPr>
          <w:sz w:val="24"/>
          <w:szCs w:val="24"/>
        </w:rPr>
        <w:t xml:space="preserve">на </w:t>
      </w:r>
      <w:r w:rsidRPr="00E5408C">
        <w:rPr>
          <w:spacing w:val="39"/>
          <w:sz w:val="24"/>
          <w:szCs w:val="24"/>
        </w:rPr>
        <w:t xml:space="preserve"> </w:t>
      </w:r>
      <w:r w:rsidRPr="00E5408C">
        <w:rPr>
          <w:sz w:val="24"/>
          <w:szCs w:val="24"/>
        </w:rPr>
        <w:t>котел</w:t>
      </w:r>
      <w:r w:rsidRPr="00E5408C">
        <w:rPr>
          <w:spacing w:val="-2"/>
          <w:sz w:val="24"/>
          <w:szCs w:val="24"/>
        </w:rPr>
        <w:t>ь</w:t>
      </w:r>
      <w:r w:rsidRPr="00E5408C">
        <w:rPr>
          <w:spacing w:val="3"/>
          <w:sz w:val="24"/>
          <w:szCs w:val="24"/>
        </w:rPr>
        <w:t>н</w:t>
      </w:r>
      <w:r w:rsidRPr="00E5408C">
        <w:rPr>
          <w:spacing w:val="-5"/>
          <w:sz w:val="24"/>
          <w:szCs w:val="24"/>
        </w:rPr>
        <w:t>у</w:t>
      </w:r>
      <w:r w:rsidRPr="00E5408C">
        <w:rPr>
          <w:sz w:val="24"/>
          <w:szCs w:val="24"/>
        </w:rPr>
        <w:t>ю</w:t>
      </w:r>
      <w:r w:rsidRPr="00E5408C">
        <w:rPr>
          <w:rFonts w:cs="Times New Roman"/>
          <w:color w:val="000000"/>
          <w:sz w:val="24"/>
          <w:szCs w:val="24"/>
        </w:rPr>
        <w:t xml:space="preserve"> АО «Тутаевская ПГУ»</w:t>
      </w:r>
      <w:r w:rsidRPr="00E5408C">
        <w:rPr>
          <w:spacing w:val="-8"/>
          <w:sz w:val="24"/>
          <w:szCs w:val="24"/>
        </w:rPr>
        <w:t xml:space="preserve"> </w:t>
      </w:r>
      <w:r w:rsidRPr="00E5408C">
        <w:rPr>
          <w:sz w:val="24"/>
          <w:szCs w:val="24"/>
        </w:rPr>
        <w:t>и</w:t>
      </w:r>
      <w:r w:rsidRPr="00E5408C">
        <w:rPr>
          <w:spacing w:val="4"/>
          <w:sz w:val="24"/>
          <w:szCs w:val="24"/>
        </w:rPr>
        <w:t xml:space="preserve"> </w:t>
      </w:r>
      <w:r w:rsidRPr="00E5408C">
        <w:rPr>
          <w:spacing w:val="-1"/>
          <w:sz w:val="24"/>
          <w:szCs w:val="24"/>
        </w:rPr>
        <w:t>с</w:t>
      </w:r>
      <w:r w:rsidRPr="00E5408C">
        <w:rPr>
          <w:sz w:val="24"/>
          <w:szCs w:val="24"/>
        </w:rPr>
        <w:t>о</w:t>
      </w:r>
      <w:r w:rsidRPr="00E5408C">
        <w:rPr>
          <w:spacing w:val="-1"/>
          <w:sz w:val="24"/>
          <w:szCs w:val="24"/>
        </w:rPr>
        <w:t>с</w:t>
      </w:r>
      <w:r w:rsidRPr="00E5408C">
        <w:rPr>
          <w:sz w:val="24"/>
          <w:szCs w:val="24"/>
        </w:rPr>
        <w:t>т</w:t>
      </w:r>
      <w:r w:rsidRPr="00E5408C">
        <w:rPr>
          <w:spacing w:val="1"/>
          <w:sz w:val="24"/>
          <w:szCs w:val="24"/>
        </w:rPr>
        <w:t>а</w:t>
      </w:r>
      <w:r w:rsidRPr="00E5408C">
        <w:rPr>
          <w:sz w:val="24"/>
          <w:szCs w:val="24"/>
        </w:rPr>
        <w:t>вля</w:t>
      </w:r>
      <w:r w:rsidRPr="00E5408C">
        <w:rPr>
          <w:spacing w:val="-2"/>
          <w:sz w:val="24"/>
          <w:szCs w:val="24"/>
        </w:rPr>
        <w:t>е</w:t>
      </w:r>
      <w:r w:rsidRPr="00E5408C">
        <w:rPr>
          <w:sz w:val="24"/>
          <w:szCs w:val="24"/>
        </w:rPr>
        <w:t>т 94,27</w:t>
      </w:r>
      <w:r w:rsidRPr="00E5408C">
        <w:rPr>
          <w:spacing w:val="-1"/>
          <w:sz w:val="24"/>
          <w:szCs w:val="24"/>
        </w:rPr>
        <w:t>%</w:t>
      </w:r>
      <w:r w:rsidRPr="00E5408C">
        <w:rPr>
          <w:sz w:val="24"/>
          <w:szCs w:val="24"/>
        </w:rPr>
        <w:t>.</w:t>
      </w:r>
    </w:p>
    <w:p w14:paraId="3057196E" w14:textId="77777777" w:rsidR="001D58CA" w:rsidRPr="00815B97" w:rsidRDefault="001D58CA" w:rsidP="00EF4148">
      <w:pPr>
        <w:pStyle w:val="affe"/>
        <w:spacing w:before="0" w:line="276" w:lineRule="auto"/>
        <w:ind w:firstLine="709"/>
        <w:rPr>
          <w:sz w:val="24"/>
          <w:szCs w:val="24"/>
          <w:shd w:val="clear" w:color="auto" w:fill="FFFFFF"/>
        </w:rPr>
      </w:pPr>
    </w:p>
    <w:p w14:paraId="18776B7A" w14:textId="77777777" w:rsidR="00EF4148" w:rsidRPr="00815B97" w:rsidRDefault="00EF4148" w:rsidP="00EF4148">
      <w:pPr>
        <w:pStyle w:val="affe"/>
        <w:spacing w:before="0" w:line="276" w:lineRule="auto"/>
        <w:ind w:firstLine="709"/>
        <w:rPr>
          <w:sz w:val="24"/>
          <w:szCs w:val="24"/>
          <w:shd w:val="clear" w:color="auto" w:fill="FFFFFF"/>
        </w:rPr>
      </w:pPr>
    </w:p>
    <w:p w14:paraId="3862EAFB" w14:textId="77777777" w:rsidR="00EF4148" w:rsidRPr="00815B97" w:rsidRDefault="00EF4148" w:rsidP="00EF4148">
      <w:pPr>
        <w:pStyle w:val="affe"/>
        <w:spacing w:before="0" w:line="276" w:lineRule="auto"/>
        <w:ind w:firstLine="709"/>
        <w:rPr>
          <w:sz w:val="24"/>
          <w:szCs w:val="24"/>
          <w:shd w:val="clear" w:color="auto" w:fill="FFFFFF"/>
        </w:rPr>
        <w:sectPr w:rsidR="00EF4148" w:rsidRPr="00815B97"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DD79D9" w14:textId="77777777" w:rsidR="00BD774B" w:rsidRPr="00815B97" w:rsidRDefault="00B92CDE" w:rsidP="00CA5B1E">
      <w:pPr>
        <w:pStyle w:val="3"/>
        <w:numPr>
          <w:ilvl w:val="2"/>
          <w:numId w:val="58"/>
        </w:numPr>
        <w:spacing w:before="0" w:after="0"/>
        <w:ind w:left="1418" w:hanging="851"/>
        <w:rPr>
          <w:sz w:val="24"/>
          <w:szCs w:val="24"/>
        </w:rPr>
      </w:pPr>
      <w:bookmarkStart w:id="103" w:name="_Toc16680111"/>
      <w:r w:rsidRPr="00B92CDE">
        <w:rPr>
          <w:sz w:val="24"/>
          <w:szCs w:val="24"/>
        </w:rP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3"/>
    </w:p>
    <w:p w14:paraId="5C984B6D" w14:textId="77777777" w:rsidR="00EF4148" w:rsidRPr="00E156D7" w:rsidRDefault="00EF4148" w:rsidP="00B92CDE">
      <w:pPr>
        <w:pStyle w:val="affe"/>
        <w:spacing w:line="276" w:lineRule="auto"/>
        <w:ind w:firstLine="709"/>
        <w:rPr>
          <w:sz w:val="24"/>
          <w:szCs w:val="24"/>
          <w:shd w:val="clear" w:color="auto" w:fill="FFFFFF"/>
        </w:rPr>
      </w:pPr>
      <w:r w:rsidRPr="00815B97">
        <w:rPr>
          <w:sz w:val="24"/>
          <w:szCs w:val="24"/>
          <w:shd w:val="clear" w:color="auto" w:fill="FFFFFF"/>
        </w:rPr>
        <w:t xml:space="preserve">Теплоснабжение ряда потребителей частного сектора и вновь вводимых зданий </w:t>
      </w:r>
      <w:r w:rsidRPr="00E156D7">
        <w:rPr>
          <w:sz w:val="24"/>
          <w:szCs w:val="24"/>
          <w:shd w:val="clear" w:color="auto" w:fill="FFFFFF"/>
        </w:rPr>
        <w:t>осуществляется от индивидуальных квартирных источников тепловой энергии.</w:t>
      </w:r>
    </w:p>
    <w:p w14:paraId="59928D61" w14:textId="77777777" w:rsidR="00EF4148" w:rsidRPr="00E156D7" w:rsidRDefault="00EF4148" w:rsidP="00EF4148">
      <w:pPr>
        <w:rPr>
          <w:lang w:eastAsia="ru-RU"/>
        </w:rPr>
      </w:pPr>
    </w:p>
    <w:p w14:paraId="6646BAF2" w14:textId="77777777" w:rsidR="00BD774B" w:rsidRPr="00E156D7" w:rsidRDefault="00B92CDE" w:rsidP="00CA5B1E">
      <w:pPr>
        <w:pStyle w:val="3"/>
        <w:numPr>
          <w:ilvl w:val="2"/>
          <w:numId w:val="58"/>
        </w:numPr>
        <w:spacing w:before="0" w:after="0"/>
        <w:ind w:left="1418" w:hanging="851"/>
        <w:rPr>
          <w:sz w:val="24"/>
          <w:szCs w:val="24"/>
        </w:rPr>
      </w:pPr>
      <w:bookmarkStart w:id="104" w:name="_Toc16680112"/>
      <w:r w:rsidRPr="00B92CDE">
        <w:rPr>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04"/>
    </w:p>
    <w:p w14:paraId="427EC7A8" w14:textId="77777777" w:rsidR="00017EF7" w:rsidRPr="00E156D7" w:rsidRDefault="00017EF7" w:rsidP="00B92CDE">
      <w:pPr>
        <w:autoSpaceDE w:val="0"/>
        <w:autoSpaceDN w:val="0"/>
        <w:adjustRightInd w:val="0"/>
        <w:spacing w:before="240" w:line="240" w:lineRule="auto"/>
        <w:rPr>
          <w:rFonts w:cs="Times New Roman"/>
          <w:color w:val="000000"/>
          <w:sz w:val="24"/>
          <w:szCs w:val="24"/>
        </w:rPr>
      </w:pPr>
      <w:r w:rsidRPr="00E156D7">
        <w:rPr>
          <w:sz w:val="24"/>
          <w:szCs w:val="24"/>
        </w:rPr>
        <w:t>Значения потребления тепловой энергии за отопительный период и за год в целом приведены в таблице ниже.</w:t>
      </w:r>
    </w:p>
    <w:p w14:paraId="14BE4788" w14:textId="77777777" w:rsidR="00060351" w:rsidRPr="00E156D7" w:rsidRDefault="00060351" w:rsidP="00F97391">
      <w:pPr>
        <w:pStyle w:val="aff0"/>
        <w:keepNext/>
        <w:ind w:firstLine="0"/>
      </w:pPr>
      <w:r w:rsidRPr="00E156D7">
        <w:t xml:space="preserve">Таблица </w:t>
      </w:r>
      <w:fldSimple w:instr=" SEQ Таблица \* ARABIC ">
        <w:r w:rsidR="00FE673F">
          <w:rPr>
            <w:noProof/>
          </w:rPr>
          <w:t>36</w:t>
        </w:r>
      </w:fldSimple>
      <w:r w:rsidRPr="00E156D7">
        <w:t xml:space="preserve"> Значения потребления тепловой энергии за отопительный период котельными </w:t>
      </w:r>
      <w:r w:rsidR="00E156D7" w:rsidRPr="00E156D7">
        <w:t>МУП ТМР «ТКС»</w:t>
      </w:r>
    </w:p>
    <w:tbl>
      <w:tblPr>
        <w:tblStyle w:val="a7"/>
        <w:tblW w:w="5000" w:type="pct"/>
        <w:tblLook w:val="04A0" w:firstRow="1" w:lastRow="0" w:firstColumn="1" w:lastColumn="0" w:noHBand="0" w:noVBand="1"/>
      </w:tblPr>
      <w:tblGrid>
        <w:gridCol w:w="3164"/>
        <w:gridCol w:w="1031"/>
        <w:gridCol w:w="1263"/>
        <w:gridCol w:w="1263"/>
        <w:gridCol w:w="1272"/>
        <w:gridCol w:w="1352"/>
      </w:tblGrid>
      <w:tr w:rsidR="00815B97" w:rsidRPr="00E156D7" w14:paraId="3899A1B5" w14:textId="77777777" w:rsidTr="00815B97">
        <w:tc>
          <w:tcPr>
            <w:tcW w:w="1707" w:type="pct"/>
            <w:vMerge w:val="restart"/>
            <w:tcBorders>
              <w:top w:val="single" w:sz="4" w:space="0" w:color="auto"/>
              <w:left w:val="single" w:sz="4" w:space="0" w:color="auto"/>
              <w:bottom w:val="single" w:sz="4" w:space="0" w:color="auto"/>
              <w:right w:val="single" w:sz="4" w:space="0" w:color="auto"/>
            </w:tcBorders>
          </w:tcPr>
          <w:p w14:paraId="62CAFB87" w14:textId="77777777" w:rsidR="00815B97" w:rsidRPr="00E156D7" w:rsidRDefault="00815B97" w:rsidP="00815B97">
            <w:pPr>
              <w:ind w:right="-109" w:firstLine="0"/>
              <w:jc w:val="center"/>
              <w:rPr>
                <w:rFonts w:cs="Times New Roman"/>
                <w:b/>
                <w:sz w:val="22"/>
              </w:rPr>
            </w:pPr>
          </w:p>
          <w:p w14:paraId="2020630E" w14:textId="77777777" w:rsidR="00815B97" w:rsidRPr="00E156D7" w:rsidRDefault="00815B97" w:rsidP="00815B97">
            <w:pPr>
              <w:ind w:right="-109" w:firstLine="0"/>
              <w:jc w:val="center"/>
              <w:rPr>
                <w:rFonts w:cs="Times New Roman"/>
                <w:b/>
                <w:sz w:val="22"/>
              </w:rPr>
            </w:pPr>
            <w:r w:rsidRPr="00E156D7">
              <w:rPr>
                <w:rFonts w:cs="Times New Roman"/>
                <w:b/>
                <w:sz w:val="22"/>
              </w:rPr>
              <w:t>Показатель</w:t>
            </w:r>
          </w:p>
        </w:tc>
        <w:tc>
          <w:tcPr>
            <w:tcW w:w="484" w:type="pct"/>
            <w:vMerge w:val="restart"/>
            <w:tcBorders>
              <w:top w:val="single" w:sz="4" w:space="0" w:color="auto"/>
              <w:left w:val="single" w:sz="4" w:space="0" w:color="auto"/>
              <w:bottom w:val="single" w:sz="4" w:space="0" w:color="auto"/>
              <w:right w:val="single" w:sz="4" w:space="0" w:color="auto"/>
            </w:tcBorders>
          </w:tcPr>
          <w:p w14:paraId="1584D0FA" w14:textId="77777777" w:rsidR="00815B97" w:rsidRPr="00E156D7" w:rsidRDefault="00815B97" w:rsidP="00815B97">
            <w:pPr>
              <w:ind w:firstLine="0"/>
              <w:jc w:val="center"/>
              <w:rPr>
                <w:rFonts w:cs="Times New Roman"/>
                <w:b/>
                <w:sz w:val="22"/>
              </w:rPr>
            </w:pPr>
          </w:p>
          <w:p w14:paraId="2351C5D6" w14:textId="77777777" w:rsidR="00815B97" w:rsidRPr="00E156D7" w:rsidRDefault="00815B97" w:rsidP="00815B97">
            <w:pPr>
              <w:ind w:firstLine="0"/>
              <w:jc w:val="center"/>
              <w:rPr>
                <w:rFonts w:cs="Times New Roman"/>
                <w:b/>
                <w:sz w:val="22"/>
              </w:rPr>
            </w:pPr>
            <w:r w:rsidRPr="00E156D7">
              <w:rPr>
                <w:rFonts w:cs="Times New Roman"/>
                <w:b/>
                <w:sz w:val="22"/>
              </w:rPr>
              <w:t>Ед. изм.</w:t>
            </w:r>
          </w:p>
        </w:tc>
        <w:tc>
          <w:tcPr>
            <w:tcW w:w="2809" w:type="pct"/>
            <w:gridSpan w:val="4"/>
            <w:tcBorders>
              <w:top w:val="single" w:sz="4" w:space="0" w:color="auto"/>
              <w:left w:val="single" w:sz="4" w:space="0" w:color="auto"/>
              <w:bottom w:val="single" w:sz="4" w:space="0" w:color="auto"/>
              <w:right w:val="single" w:sz="4" w:space="0" w:color="auto"/>
            </w:tcBorders>
            <w:hideMark/>
          </w:tcPr>
          <w:p w14:paraId="131F735E" w14:textId="77777777" w:rsidR="00815B97" w:rsidRPr="00E156D7" w:rsidRDefault="00815B97" w:rsidP="00815B97">
            <w:pPr>
              <w:ind w:firstLine="0"/>
              <w:jc w:val="center"/>
              <w:rPr>
                <w:rFonts w:cs="Times New Roman"/>
                <w:sz w:val="22"/>
              </w:rPr>
            </w:pPr>
            <w:r w:rsidRPr="00E156D7">
              <w:rPr>
                <w:rFonts w:eastAsia="Times New Roman" w:cs="Times New Roman"/>
                <w:b/>
                <w:color w:val="000000"/>
                <w:sz w:val="22"/>
                <w:lang w:eastAsia="ru-RU"/>
              </w:rPr>
              <w:t>2018 год ФАКТ</w:t>
            </w:r>
          </w:p>
        </w:tc>
      </w:tr>
      <w:tr w:rsidR="00815B97" w:rsidRPr="00E156D7" w14:paraId="32C1445E" w14:textId="77777777"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14:paraId="78DD7E4F" w14:textId="77777777" w:rsidR="00815B97" w:rsidRPr="00E156D7" w:rsidRDefault="00815B97" w:rsidP="00815B97">
            <w:pPr>
              <w:ind w:firstLine="0"/>
              <w:rPr>
                <w:rFonts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38991" w14:textId="77777777" w:rsidR="00815B97" w:rsidRPr="00E156D7" w:rsidRDefault="00815B97" w:rsidP="00815B97">
            <w:pPr>
              <w:ind w:firstLine="0"/>
              <w:rPr>
                <w:rFonts w:cs="Times New Roman"/>
                <w:b/>
                <w:sz w:val="22"/>
              </w:rPr>
            </w:pPr>
          </w:p>
        </w:tc>
        <w:tc>
          <w:tcPr>
            <w:tcW w:w="689" w:type="pct"/>
            <w:tcBorders>
              <w:top w:val="single" w:sz="4" w:space="0" w:color="auto"/>
              <w:left w:val="single" w:sz="4" w:space="0" w:color="auto"/>
              <w:bottom w:val="single" w:sz="4" w:space="0" w:color="auto"/>
              <w:right w:val="single" w:sz="4" w:space="0" w:color="auto"/>
            </w:tcBorders>
            <w:hideMark/>
          </w:tcPr>
          <w:p w14:paraId="0E017D09" w14:textId="77777777" w:rsidR="00815B97" w:rsidRPr="00E156D7" w:rsidRDefault="00815B97" w:rsidP="00815B97">
            <w:pPr>
              <w:ind w:right="-107" w:firstLine="0"/>
              <w:jc w:val="center"/>
              <w:rPr>
                <w:rFonts w:cs="Times New Roman"/>
                <w:sz w:val="22"/>
              </w:rPr>
            </w:pPr>
            <w:r w:rsidRPr="00E156D7">
              <w:rPr>
                <w:rFonts w:eastAsia="Times New Roman" w:cs="Times New Roman"/>
                <w:b/>
                <w:color w:val="000000"/>
                <w:sz w:val="22"/>
                <w:lang w:eastAsia="ru-RU"/>
              </w:rPr>
              <w:t>котельная ЦРБ</w:t>
            </w:r>
          </w:p>
        </w:tc>
        <w:tc>
          <w:tcPr>
            <w:tcW w:w="689" w:type="pct"/>
            <w:tcBorders>
              <w:top w:val="single" w:sz="4" w:space="0" w:color="auto"/>
              <w:left w:val="single" w:sz="4" w:space="0" w:color="auto"/>
              <w:bottom w:val="single" w:sz="4" w:space="0" w:color="auto"/>
              <w:right w:val="single" w:sz="4" w:space="0" w:color="auto"/>
            </w:tcBorders>
            <w:vAlign w:val="center"/>
            <w:hideMark/>
          </w:tcPr>
          <w:p w14:paraId="6A267152" w14:textId="77777777" w:rsidR="00815B97" w:rsidRPr="00E156D7" w:rsidRDefault="00815B97" w:rsidP="00815B97">
            <w:pPr>
              <w:ind w:right="-108" w:firstLine="0"/>
              <w:jc w:val="center"/>
              <w:rPr>
                <w:rFonts w:eastAsia="Times New Roman" w:cs="Times New Roman"/>
                <w:b/>
                <w:color w:val="000000"/>
                <w:sz w:val="22"/>
                <w:lang w:eastAsia="ru-RU"/>
              </w:rPr>
            </w:pPr>
            <w:r w:rsidRPr="00E156D7">
              <w:rPr>
                <w:rFonts w:eastAsia="Times New Roman" w:cs="Times New Roman"/>
                <w:b/>
                <w:color w:val="000000"/>
                <w:sz w:val="22"/>
                <w:lang w:eastAsia="ru-RU"/>
              </w:rPr>
              <w:t>котельная ЦК</w:t>
            </w:r>
          </w:p>
        </w:tc>
        <w:tc>
          <w:tcPr>
            <w:tcW w:w="694" w:type="pct"/>
            <w:tcBorders>
              <w:top w:val="single" w:sz="4" w:space="0" w:color="auto"/>
              <w:left w:val="single" w:sz="4" w:space="0" w:color="auto"/>
              <w:bottom w:val="single" w:sz="4" w:space="0" w:color="auto"/>
              <w:right w:val="single" w:sz="4" w:space="0" w:color="auto"/>
            </w:tcBorders>
            <w:vAlign w:val="center"/>
            <w:hideMark/>
          </w:tcPr>
          <w:p w14:paraId="5FD659B0" w14:textId="77777777" w:rsidR="00815B97" w:rsidRPr="00E156D7" w:rsidRDefault="00815B97" w:rsidP="00815B97">
            <w:pPr>
              <w:ind w:right="-107" w:firstLine="0"/>
              <w:jc w:val="center"/>
              <w:rPr>
                <w:rFonts w:eastAsia="Times New Roman" w:cs="Times New Roman"/>
                <w:b/>
                <w:color w:val="000000"/>
                <w:sz w:val="22"/>
                <w:lang w:eastAsia="ru-RU"/>
              </w:rPr>
            </w:pPr>
            <w:r w:rsidRPr="00E156D7">
              <w:rPr>
                <w:rFonts w:eastAsia="Times New Roman" w:cs="Times New Roman"/>
                <w:b/>
                <w:color w:val="000000"/>
                <w:sz w:val="22"/>
                <w:lang w:eastAsia="ru-RU"/>
              </w:rPr>
              <w:t>котельная СХТ</w:t>
            </w:r>
          </w:p>
        </w:tc>
        <w:tc>
          <w:tcPr>
            <w:tcW w:w="737" w:type="pct"/>
            <w:tcBorders>
              <w:top w:val="single" w:sz="4" w:space="0" w:color="auto"/>
              <w:left w:val="single" w:sz="4" w:space="0" w:color="auto"/>
              <w:bottom w:val="single" w:sz="4" w:space="0" w:color="auto"/>
              <w:right w:val="single" w:sz="4" w:space="0" w:color="auto"/>
            </w:tcBorders>
            <w:vAlign w:val="center"/>
            <w:hideMark/>
          </w:tcPr>
          <w:p w14:paraId="3D3B9B4A" w14:textId="77777777" w:rsidR="00815B97" w:rsidRPr="00E156D7" w:rsidRDefault="00815B97" w:rsidP="00815B97">
            <w:pPr>
              <w:ind w:right="-143" w:firstLine="0"/>
              <w:jc w:val="center"/>
              <w:rPr>
                <w:rFonts w:eastAsia="Times New Roman" w:cs="Times New Roman"/>
                <w:b/>
                <w:color w:val="000000"/>
                <w:sz w:val="22"/>
                <w:lang w:eastAsia="ru-RU"/>
              </w:rPr>
            </w:pPr>
            <w:r w:rsidRPr="00E156D7">
              <w:rPr>
                <w:rFonts w:eastAsia="Times New Roman" w:cs="Times New Roman"/>
                <w:b/>
                <w:color w:val="000000"/>
                <w:sz w:val="22"/>
                <w:lang w:eastAsia="ru-RU"/>
              </w:rPr>
              <w:t>котельная ОПХ</w:t>
            </w:r>
          </w:p>
        </w:tc>
      </w:tr>
      <w:tr w:rsidR="00815B97" w:rsidRPr="00E156D7" w14:paraId="51C05FD0"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3B68A5DC" w14:textId="77777777" w:rsidR="00815B97" w:rsidRPr="00E156D7" w:rsidRDefault="00815B97" w:rsidP="00815B97">
            <w:pPr>
              <w:ind w:right="-109" w:firstLine="0"/>
              <w:jc w:val="center"/>
              <w:rPr>
                <w:rFonts w:cs="Times New Roman"/>
                <w:sz w:val="22"/>
              </w:rPr>
            </w:pPr>
            <w:r w:rsidRPr="00E156D7">
              <w:rPr>
                <w:rFonts w:cs="Times New Roman"/>
                <w:sz w:val="22"/>
              </w:rPr>
              <w:t>Производство тепловой энергии</w:t>
            </w:r>
          </w:p>
        </w:tc>
        <w:tc>
          <w:tcPr>
            <w:tcW w:w="484" w:type="pct"/>
            <w:tcBorders>
              <w:top w:val="single" w:sz="4" w:space="0" w:color="auto"/>
              <w:left w:val="single" w:sz="4" w:space="0" w:color="auto"/>
              <w:bottom w:val="single" w:sz="4" w:space="0" w:color="auto"/>
              <w:right w:val="single" w:sz="4" w:space="0" w:color="auto"/>
            </w:tcBorders>
            <w:hideMark/>
          </w:tcPr>
          <w:p w14:paraId="38AFCF5A" w14:textId="77777777" w:rsidR="00815B97" w:rsidRPr="00E156D7" w:rsidRDefault="00815B97" w:rsidP="00815B97">
            <w:pPr>
              <w:ind w:firstLine="0"/>
              <w:jc w:val="center"/>
              <w:rPr>
                <w:rFonts w:cs="Times New Roman"/>
                <w:sz w:val="22"/>
              </w:rPr>
            </w:pPr>
            <w:r w:rsidRPr="00E156D7">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4BB26EC9" w14:textId="77777777" w:rsidR="00815B97" w:rsidRPr="00E156D7" w:rsidRDefault="00815B97" w:rsidP="00815B97">
            <w:pPr>
              <w:ind w:firstLine="0"/>
              <w:jc w:val="center"/>
              <w:rPr>
                <w:rFonts w:cs="Times New Roman"/>
                <w:sz w:val="22"/>
              </w:rPr>
            </w:pPr>
            <w:r w:rsidRPr="00E156D7">
              <w:rPr>
                <w:rFonts w:cs="Times New Roman"/>
                <w:sz w:val="22"/>
              </w:rPr>
              <w:t>5377,201</w:t>
            </w:r>
          </w:p>
        </w:tc>
        <w:tc>
          <w:tcPr>
            <w:tcW w:w="689" w:type="pct"/>
            <w:tcBorders>
              <w:top w:val="single" w:sz="4" w:space="0" w:color="auto"/>
              <w:left w:val="single" w:sz="4" w:space="0" w:color="auto"/>
              <w:bottom w:val="single" w:sz="4" w:space="0" w:color="auto"/>
              <w:right w:val="single" w:sz="4" w:space="0" w:color="auto"/>
            </w:tcBorders>
            <w:hideMark/>
          </w:tcPr>
          <w:p w14:paraId="1750EC9D" w14:textId="77777777" w:rsidR="00815B97" w:rsidRPr="00E156D7" w:rsidRDefault="00815B97" w:rsidP="00815B97">
            <w:pPr>
              <w:ind w:firstLine="0"/>
              <w:jc w:val="center"/>
              <w:rPr>
                <w:rFonts w:cs="Times New Roman"/>
                <w:sz w:val="22"/>
              </w:rPr>
            </w:pPr>
            <w:r w:rsidRPr="00E156D7">
              <w:rPr>
                <w:rFonts w:cs="Times New Roman"/>
                <w:sz w:val="22"/>
              </w:rPr>
              <w:t>3097,096</w:t>
            </w:r>
          </w:p>
        </w:tc>
        <w:tc>
          <w:tcPr>
            <w:tcW w:w="694" w:type="pct"/>
            <w:tcBorders>
              <w:top w:val="single" w:sz="4" w:space="0" w:color="auto"/>
              <w:left w:val="single" w:sz="4" w:space="0" w:color="auto"/>
              <w:bottom w:val="single" w:sz="4" w:space="0" w:color="auto"/>
              <w:right w:val="single" w:sz="4" w:space="0" w:color="auto"/>
            </w:tcBorders>
            <w:hideMark/>
          </w:tcPr>
          <w:p w14:paraId="1692037A" w14:textId="77777777" w:rsidR="00815B97" w:rsidRPr="00E156D7" w:rsidRDefault="00815B97" w:rsidP="00815B97">
            <w:pPr>
              <w:ind w:firstLine="0"/>
              <w:jc w:val="center"/>
              <w:rPr>
                <w:rFonts w:cs="Times New Roman"/>
                <w:sz w:val="22"/>
              </w:rPr>
            </w:pPr>
            <w:r w:rsidRPr="00E156D7">
              <w:rPr>
                <w:rFonts w:cs="Times New Roman"/>
                <w:sz w:val="22"/>
              </w:rPr>
              <w:t>1239,727</w:t>
            </w:r>
          </w:p>
        </w:tc>
        <w:tc>
          <w:tcPr>
            <w:tcW w:w="737" w:type="pct"/>
            <w:tcBorders>
              <w:top w:val="single" w:sz="4" w:space="0" w:color="auto"/>
              <w:left w:val="single" w:sz="4" w:space="0" w:color="auto"/>
              <w:bottom w:val="single" w:sz="4" w:space="0" w:color="auto"/>
              <w:right w:val="single" w:sz="4" w:space="0" w:color="auto"/>
            </w:tcBorders>
            <w:hideMark/>
          </w:tcPr>
          <w:p w14:paraId="7A9C1AE3" w14:textId="77777777" w:rsidR="00815B97" w:rsidRPr="00E156D7" w:rsidRDefault="00815B97" w:rsidP="00815B97">
            <w:pPr>
              <w:ind w:firstLine="0"/>
              <w:jc w:val="center"/>
              <w:rPr>
                <w:rFonts w:cs="Times New Roman"/>
                <w:sz w:val="22"/>
              </w:rPr>
            </w:pPr>
            <w:r w:rsidRPr="00E156D7">
              <w:rPr>
                <w:rFonts w:cs="Times New Roman"/>
                <w:sz w:val="22"/>
              </w:rPr>
              <w:t>2199,961</w:t>
            </w:r>
          </w:p>
        </w:tc>
      </w:tr>
      <w:tr w:rsidR="00815B97" w:rsidRPr="00E156D7" w14:paraId="34552932"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5C289763" w14:textId="77777777" w:rsidR="00815B97" w:rsidRPr="00E156D7" w:rsidRDefault="00815B97" w:rsidP="00815B97">
            <w:pPr>
              <w:ind w:right="-109" w:firstLine="0"/>
              <w:jc w:val="center"/>
              <w:rPr>
                <w:rFonts w:cs="Times New Roman"/>
                <w:sz w:val="22"/>
              </w:rPr>
            </w:pPr>
            <w:r w:rsidRPr="00E156D7">
              <w:rPr>
                <w:rFonts w:cs="Times New Roman"/>
                <w:sz w:val="22"/>
              </w:rPr>
              <w:t>Отпуск тепловой энергии в сеть</w:t>
            </w:r>
          </w:p>
        </w:tc>
        <w:tc>
          <w:tcPr>
            <w:tcW w:w="484" w:type="pct"/>
            <w:tcBorders>
              <w:top w:val="single" w:sz="4" w:space="0" w:color="auto"/>
              <w:left w:val="single" w:sz="4" w:space="0" w:color="auto"/>
              <w:bottom w:val="single" w:sz="4" w:space="0" w:color="auto"/>
              <w:right w:val="single" w:sz="4" w:space="0" w:color="auto"/>
            </w:tcBorders>
            <w:hideMark/>
          </w:tcPr>
          <w:p w14:paraId="1C448F3A" w14:textId="77777777" w:rsidR="00815B97" w:rsidRPr="00E156D7" w:rsidRDefault="00815B97" w:rsidP="00815B97">
            <w:pPr>
              <w:ind w:firstLine="0"/>
              <w:jc w:val="center"/>
              <w:rPr>
                <w:rFonts w:cs="Times New Roman"/>
                <w:sz w:val="22"/>
              </w:rPr>
            </w:pPr>
            <w:r w:rsidRPr="00E156D7">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0D376AE2" w14:textId="77777777" w:rsidR="00815B97" w:rsidRPr="00E156D7" w:rsidRDefault="00815B97" w:rsidP="00815B97">
            <w:pPr>
              <w:ind w:firstLine="0"/>
              <w:jc w:val="center"/>
              <w:rPr>
                <w:rFonts w:cs="Times New Roman"/>
                <w:sz w:val="22"/>
              </w:rPr>
            </w:pPr>
            <w:r w:rsidRPr="00E156D7">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14:paraId="220C062B" w14:textId="77777777" w:rsidR="00815B97" w:rsidRPr="00E156D7" w:rsidRDefault="00815B97" w:rsidP="00815B97">
            <w:pPr>
              <w:ind w:firstLine="0"/>
              <w:jc w:val="center"/>
              <w:rPr>
                <w:rFonts w:cs="Times New Roman"/>
                <w:sz w:val="22"/>
              </w:rPr>
            </w:pPr>
            <w:r w:rsidRPr="00E156D7">
              <w:rPr>
                <w:rFonts w:cs="Times New Roman"/>
                <w:sz w:val="22"/>
              </w:rPr>
              <w:t>3069,865</w:t>
            </w:r>
          </w:p>
        </w:tc>
        <w:tc>
          <w:tcPr>
            <w:tcW w:w="694" w:type="pct"/>
            <w:tcBorders>
              <w:top w:val="single" w:sz="4" w:space="0" w:color="auto"/>
              <w:left w:val="single" w:sz="4" w:space="0" w:color="auto"/>
              <w:bottom w:val="single" w:sz="4" w:space="0" w:color="auto"/>
              <w:right w:val="single" w:sz="4" w:space="0" w:color="auto"/>
            </w:tcBorders>
            <w:hideMark/>
          </w:tcPr>
          <w:p w14:paraId="42555D96" w14:textId="77777777" w:rsidR="00815B97" w:rsidRPr="00E156D7" w:rsidRDefault="00815B97" w:rsidP="00815B97">
            <w:pPr>
              <w:ind w:firstLine="0"/>
              <w:jc w:val="center"/>
              <w:rPr>
                <w:rFonts w:cs="Times New Roman"/>
                <w:sz w:val="22"/>
              </w:rPr>
            </w:pPr>
            <w:r w:rsidRPr="00E156D7">
              <w:rPr>
                <w:rFonts w:cs="Times New Roman"/>
                <w:sz w:val="22"/>
              </w:rPr>
              <w:t>1190,839</w:t>
            </w:r>
          </w:p>
        </w:tc>
        <w:tc>
          <w:tcPr>
            <w:tcW w:w="737" w:type="pct"/>
            <w:tcBorders>
              <w:top w:val="single" w:sz="4" w:space="0" w:color="auto"/>
              <w:left w:val="single" w:sz="4" w:space="0" w:color="auto"/>
              <w:bottom w:val="single" w:sz="4" w:space="0" w:color="auto"/>
              <w:right w:val="single" w:sz="4" w:space="0" w:color="auto"/>
            </w:tcBorders>
            <w:hideMark/>
          </w:tcPr>
          <w:p w14:paraId="5FF425A6" w14:textId="77777777" w:rsidR="00815B97" w:rsidRPr="00E156D7" w:rsidRDefault="00815B97" w:rsidP="00815B97">
            <w:pPr>
              <w:ind w:firstLine="0"/>
              <w:jc w:val="center"/>
              <w:rPr>
                <w:rFonts w:cs="Times New Roman"/>
                <w:sz w:val="22"/>
              </w:rPr>
            </w:pPr>
            <w:r w:rsidRPr="00E156D7">
              <w:rPr>
                <w:rFonts w:cs="Times New Roman"/>
                <w:sz w:val="22"/>
              </w:rPr>
              <w:t>2111,144</w:t>
            </w:r>
          </w:p>
        </w:tc>
      </w:tr>
      <w:tr w:rsidR="00815B97" w14:paraId="4D259271"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421A3F7A" w14:textId="77777777" w:rsidR="00815B97" w:rsidRPr="00E156D7" w:rsidRDefault="00815B97" w:rsidP="00815B97">
            <w:pPr>
              <w:ind w:right="-109" w:firstLine="0"/>
              <w:jc w:val="center"/>
              <w:rPr>
                <w:rFonts w:cs="Times New Roman"/>
                <w:sz w:val="22"/>
              </w:rPr>
            </w:pPr>
            <w:r w:rsidRPr="00E156D7">
              <w:rPr>
                <w:rFonts w:cs="Times New Roman"/>
                <w:sz w:val="22"/>
              </w:rPr>
              <w:t>Расход тепловой энергии на хоз. нужды</w:t>
            </w:r>
          </w:p>
        </w:tc>
        <w:tc>
          <w:tcPr>
            <w:tcW w:w="484" w:type="pct"/>
            <w:tcBorders>
              <w:top w:val="single" w:sz="4" w:space="0" w:color="auto"/>
              <w:left w:val="single" w:sz="4" w:space="0" w:color="auto"/>
              <w:bottom w:val="single" w:sz="4" w:space="0" w:color="auto"/>
              <w:right w:val="single" w:sz="4" w:space="0" w:color="auto"/>
            </w:tcBorders>
            <w:hideMark/>
          </w:tcPr>
          <w:p w14:paraId="0401FCC5" w14:textId="77777777" w:rsidR="00815B97" w:rsidRPr="00E156D7" w:rsidRDefault="00815B97" w:rsidP="00815B97">
            <w:pPr>
              <w:ind w:firstLine="0"/>
              <w:jc w:val="center"/>
              <w:rPr>
                <w:rFonts w:cs="Times New Roman"/>
                <w:sz w:val="22"/>
              </w:rPr>
            </w:pPr>
            <w:r w:rsidRPr="00E156D7">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5B4AD60D" w14:textId="77777777" w:rsidR="00815B97" w:rsidRPr="00E156D7" w:rsidRDefault="00815B97" w:rsidP="00815B97">
            <w:pPr>
              <w:ind w:firstLine="0"/>
              <w:jc w:val="center"/>
              <w:rPr>
                <w:rFonts w:cs="Times New Roman"/>
                <w:sz w:val="22"/>
              </w:rPr>
            </w:pPr>
            <w:r w:rsidRPr="00E156D7">
              <w:rPr>
                <w:rFonts w:cs="Times New Roman"/>
                <w:sz w:val="22"/>
              </w:rPr>
              <w:t>2,780</w:t>
            </w:r>
          </w:p>
        </w:tc>
        <w:tc>
          <w:tcPr>
            <w:tcW w:w="689" w:type="pct"/>
            <w:tcBorders>
              <w:top w:val="single" w:sz="4" w:space="0" w:color="auto"/>
              <w:left w:val="single" w:sz="4" w:space="0" w:color="auto"/>
              <w:bottom w:val="single" w:sz="4" w:space="0" w:color="auto"/>
              <w:right w:val="single" w:sz="4" w:space="0" w:color="auto"/>
            </w:tcBorders>
            <w:hideMark/>
          </w:tcPr>
          <w:p w14:paraId="61028B4F" w14:textId="77777777" w:rsidR="00815B97" w:rsidRPr="00E156D7" w:rsidRDefault="00815B97" w:rsidP="00815B97">
            <w:pPr>
              <w:ind w:firstLine="0"/>
              <w:jc w:val="center"/>
              <w:rPr>
                <w:rFonts w:cs="Times New Roman"/>
                <w:sz w:val="22"/>
              </w:rPr>
            </w:pPr>
            <w:r w:rsidRPr="00E156D7">
              <w:rPr>
                <w:rFonts w:cs="Times New Roman"/>
                <w:sz w:val="22"/>
              </w:rPr>
              <w:t>27,231</w:t>
            </w:r>
          </w:p>
        </w:tc>
        <w:tc>
          <w:tcPr>
            <w:tcW w:w="694" w:type="pct"/>
            <w:tcBorders>
              <w:top w:val="single" w:sz="4" w:space="0" w:color="auto"/>
              <w:left w:val="single" w:sz="4" w:space="0" w:color="auto"/>
              <w:bottom w:val="single" w:sz="4" w:space="0" w:color="auto"/>
              <w:right w:val="single" w:sz="4" w:space="0" w:color="auto"/>
            </w:tcBorders>
            <w:hideMark/>
          </w:tcPr>
          <w:p w14:paraId="39A746B1" w14:textId="77777777" w:rsidR="00815B97" w:rsidRPr="00E156D7" w:rsidRDefault="00815B97" w:rsidP="00815B97">
            <w:pPr>
              <w:ind w:firstLine="0"/>
              <w:jc w:val="center"/>
              <w:rPr>
                <w:rFonts w:cs="Times New Roman"/>
                <w:sz w:val="22"/>
              </w:rPr>
            </w:pPr>
            <w:r w:rsidRPr="00E156D7">
              <w:rPr>
                <w:rFonts w:cs="Times New Roman"/>
                <w:sz w:val="22"/>
              </w:rPr>
              <w:t>48,888</w:t>
            </w:r>
          </w:p>
        </w:tc>
        <w:tc>
          <w:tcPr>
            <w:tcW w:w="737" w:type="pct"/>
            <w:tcBorders>
              <w:top w:val="single" w:sz="4" w:space="0" w:color="auto"/>
              <w:left w:val="single" w:sz="4" w:space="0" w:color="auto"/>
              <w:bottom w:val="single" w:sz="4" w:space="0" w:color="auto"/>
              <w:right w:val="single" w:sz="4" w:space="0" w:color="auto"/>
            </w:tcBorders>
            <w:hideMark/>
          </w:tcPr>
          <w:p w14:paraId="614FCAD7" w14:textId="77777777" w:rsidR="00815B97" w:rsidRPr="00815B97" w:rsidRDefault="00815B97" w:rsidP="00815B97">
            <w:pPr>
              <w:ind w:firstLine="0"/>
              <w:jc w:val="center"/>
              <w:rPr>
                <w:rFonts w:cs="Times New Roman"/>
                <w:sz w:val="22"/>
              </w:rPr>
            </w:pPr>
            <w:r w:rsidRPr="00E156D7">
              <w:rPr>
                <w:rFonts w:cs="Times New Roman"/>
                <w:sz w:val="22"/>
              </w:rPr>
              <w:t>88,817</w:t>
            </w:r>
          </w:p>
        </w:tc>
      </w:tr>
      <w:tr w:rsidR="00815B97" w14:paraId="4DB649F6" w14:textId="77777777" w:rsidTr="00815B97">
        <w:tc>
          <w:tcPr>
            <w:tcW w:w="1707" w:type="pct"/>
            <w:vMerge w:val="restart"/>
            <w:tcBorders>
              <w:top w:val="single" w:sz="4" w:space="0" w:color="auto"/>
              <w:left w:val="single" w:sz="4" w:space="0" w:color="auto"/>
              <w:bottom w:val="single" w:sz="4" w:space="0" w:color="auto"/>
              <w:right w:val="single" w:sz="4" w:space="0" w:color="auto"/>
            </w:tcBorders>
            <w:hideMark/>
          </w:tcPr>
          <w:p w14:paraId="356FC7F4" w14:textId="77777777" w:rsidR="00815B97" w:rsidRPr="00815B97" w:rsidRDefault="00815B97" w:rsidP="00815B97">
            <w:pPr>
              <w:ind w:right="-109" w:firstLine="0"/>
              <w:jc w:val="center"/>
              <w:rPr>
                <w:rFonts w:cs="Times New Roman"/>
                <w:sz w:val="22"/>
              </w:rPr>
            </w:pPr>
            <w:r w:rsidRPr="00815B97">
              <w:rPr>
                <w:rFonts w:cs="Times New Roman"/>
                <w:sz w:val="22"/>
              </w:rPr>
              <w:t>Потери тепловой энергии в сетях</w:t>
            </w:r>
          </w:p>
        </w:tc>
        <w:tc>
          <w:tcPr>
            <w:tcW w:w="484" w:type="pct"/>
            <w:tcBorders>
              <w:top w:val="single" w:sz="4" w:space="0" w:color="auto"/>
              <w:left w:val="single" w:sz="4" w:space="0" w:color="auto"/>
              <w:bottom w:val="single" w:sz="4" w:space="0" w:color="auto"/>
              <w:right w:val="single" w:sz="4" w:space="0" w:color="auto"/>
            </w:tcBorders>
            <w:hideMark/>
          </w:tcPr>
          <w:p w14:paraId="1C569962" w14:textId="77777777" w:rsidR="00815B97" w:rsidRPr="00815B97" w:rsidRDefault="00815B97" w:rsidP="00815B97">
            <w:pPr>
              <w:ind w:firstLine="0"/>
              <w:jc w:val="center"/>
              <w:rPr>
                <w:rFonts w:cs="Times New Roman"/>
                <w:sz w:val="22"/>
              </w:rPr>
            </w:pPr>
            <w:r w:rsidRPr="00815B97">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414711DA" w14:textId="77777777" w:rsidR="00815B97" w:rsidRPr="00815B97" w:rsidRDefault="00815B97" w:rsidP="00815B97">
            <w:pPr>
              <w:ind w:firstLine="0"/>
              <w:jc w:val="center"/>
              <w:rPr>
                <w:rFonts w:cs="Times New Roman"/>
                <w:sz w:val="22"/>
              </w:rPr>
            </w:pPr>
            <w:r w:rsidRPr="00815B97">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14:paraId="5E84BC73" w14:textId="77777777" w:rsidR="00815B97" w:rsidRPr="00815B97" w:rsidRDefault="00815B97" w:rsidP="00815B97">
            <w:pPr>
              <w:ind w:firstLine="0"/>
              <w:jc w:val="center"/>
              <w:rPr>
                <w:rFonts w:cs="Times New Roman"/>
                <w:sz w:val="22"/>
              </w:rPr>
            </w:pPr>
            <w:r w:rsidRPr="00815B97">
              <w:rPr>
                <w:rFonts w:cs="Times New Roman"/>
                <w:sz w:val="22"/>
              </w:rPr>
              <w:t>517,264</w:t>
            </w:r>
          </w:p>
        </w:tc>
        <w:tc>
          <w:tcPr>
            <w:tcW w:w="694" w:type="pct"/>
            <w:tcBorders>
              <w:top w:val="single" w:sz="4" w:space="0" w:color="auto"/>
              <w:left w:val="single" w:sz="4" w:space="0" w:color="auto"/>
              <w:bottom w:val="single" w:sz="4" w:space="0" w:color="auto"/>
              <w:right w:val="single" w:sz="4" w:space="0" w:color="auto"/>
            </w:tcBorders>
            <w:hideMark/>
          </w:tcPr>
          <w:p w14:paraId="253E62F8" w14:textId="77777777" w:rsidR="00815B97" w:rsidRPr="00815B97" w:rsidRDefault="00815B97" w:rsidP="00815B97">
            <w:pPr>
              <w:ind w:firstLine="0"/>
              <w:jc w:val="center"/>
              <w:rPr>
                <w:rFonts w:cs="Times New Roman"/>
                <w:sz w:val="22"/>
              </w:rPr>
            </w:pPr>
            <w:r w:rsidRPr="00815B97">
              <w:rPr>
                <w:rFonts w:cs="Times New Roman"/>
                <w:sz w:val="22"/>
              </w:rPr>
              <w:t>388,346</w:t>
            </w:r>
          </w:p>
        </w:tc>
        <w:tc>
          <w:tcPr>
            <w:tcW w:w="737" w:type="pct"/>
            <w:tcBorders>
              <w:top w:val="single" w:sz="4" w:space="0" w:color="auto"/>
              <w:left w:val="single" w:sz="4" w:space="0" w:color="auto"/>
              <w:bottom w:val="single" w:sz="4" w:space="0" w:color="auto"/>
              <w:right w:val="single" w:sz="4" w:space="0" w:color="auto"/>
            </w:tcBorders>
            <w:hideMark/>
          </w:tcPr>
          <w:p w14:paraId="656779BE" w14:textId="77777777" w:rsidR="00815B97" w:rsidRPr="00815B97" w:rsidRDefault="00815B97" w:rsidP="00815B97">
            <w:pPr>
              <w:ind w:firstLine="0"/>
              <w:jc w:val="center"/>
              <w:rPr>
                <w:rFonts w:cs="Times New Roman"/>
                <w:sz w:val="22"/>
              </w:rPr>
            </w:pPr>
            <w:r w:rsidRPr="00815B97">
              <w:rPr>
                <w:rFonts w:cs="Times New Roman"/>
                <w:sz w:val="22"/>
              </w:rPr>
              <w:t>364,491</w:t>
            </w:r>
          </w:p>
        </w:tc>
      </w:tr>
      <w:tr w:rsidR="00815B97" w14:paraId="03482F63" w14:textId="77777777"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14:paraId="65403755" w14:textId="77777777" w:rsidR="00815B97" w:rsidRPr="00815B97" w:rsidRDefault="00815B97" w:rsidP="00815B97">
            <w:pPr>
              <w:ind w:firstLine="0"/>
              <w:rPr>
                <w:rFonts w:cs="Times New Roman"/>
                <w:sz w:val="22"/>
              </w:rPr>
            </w:pPr>
          </w:p>
        </w:tc>
        <w:tc>
          <w:tcPr>
            <w:tcW w:w="484" w:type="pct"/>
            <w:tcBorders>
              <w:top w:val="single" w:sz="4" w:space="0" w:color="auto"/>
              <w:left w:val="single" w:sz="4" w:space="0" w:color="auto"/>
              <w:bottom w:val="single" w:sz="4" w:space="0" w:color="auto"/>
              <w:right w:val="single" w:sz="4" w:space="0" w:color="auto"/>
            </w:tcBorders>
            <w:hideMark/>
          </w:tcPr>
          <w:p w14:paraId="6B97B754" w14:textId="77777777" w:rsidR="00815B97" w:rsidRPr="00815B97" w:rsidRDefault="00815B97" w:rsidP="00815B97">
            <w:pPr>
              <w:ind w:firstLine="0"/>
              <w:jc w:val="center"/>
              <w:rPr>
                <w:rFonts w:cs="Times New Roman"/>
                <w:sz w:val="22"/>
              </w:rPr>
            </w:pPr>
            <w:r w:rsidRPr="00815B97">
              <w:rPr>
                <w:rFonts w:cs="Times New Roman"/>
                <w:sz w:val="22"/>
              </w:rPr>
              <w:t>%</w:t>
            </w:r>
          </w:p>
        </w:tc>
        <w:tc>
          <w:tcPr>
            <w:tcW w:w="689" w:type="pct"/>
            <w:tcBorders>
              <w:top w:val="single" w:sz="4" w:space="0" w:color="auto"/>
              <w:left w:val="single" w:sz="4" w:space="0" w:color="auto"/>
              <w:bottom w:val="single" w:sz="4" w:space="0" w:color="auto"/>
              <w:right w:val="single" w:sz="4" w:space="0" w:color="auto"/>
            </w:tcBorders>
            <w:hideMark/>
          </w:tcPr>
          <w:p w14:paraId="36611098" w14:textId="77777777" w:rsidR="00815B97" w:rsidRPr="00815B97" w:rsidRDefault="00815B97" w:rsidP="00815B97">
            <w:pPr>
              <w:ind w:firstLine="0"/>
              <w:jc w:val="center"/>
              <w:rPr>
                <w:rFonts w:cs="Times New Roman"/>
                <w:sz w:val="22"/>
              </w:rPr>
            </w:pPr>
            <w:r w:rsidRPr="00815B97">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14:paraId="44C67375" w14:textId="77777777" w:rsidR="00815B97" w:rsidRPr="00815B97" w:rsidRDefault="00815B97" w:rsidP="00815B97">
            <w:pPr>
              <w:ind w:firstLine="0"/>
              <w:jc w:val="center"/>
              <w:rPr>
                <w:rFonts w:cs="Times New Roman"/>
                <w:sz w:val="22"/>
              </w:rPr>
            </w:pPr>
            <w:r w:rsidRPr="00815B97">
              <w:rPr>
                <w:rFonts w:cs="Times New Roman"/>
                <w:sz w:val="22"/>
              </w:rPr>
              <w:t>16,70</w:t>
            </w:r>
          </w:p>
        </w:tc>
        <w:tc>
          <w:tcPr>
            <w:tcW w:w="694" w:type="pct"/>
            <w:tcBorders>
              <w:top w:val="single" w:sz="4" w:space="0" w:color="auto"/>
              <w:left w:val="single" w:sz="4" w:space="0" w:color="auto"/>
              <w:bottom w:val="single" w:sz="4" w:space="0" w:color="auto"/>
              <w:right w:val="single" w:sz="4" w:space="0" w:color="auto"/>
            </w:tcBorders>
            <w:hideMark/>
          </w:tcPr>
          <w:p w14:paraId="0C4819FC" w14:textId="77777777" w:rsidR="00815B97" w:rsidRPr="00815B97" w:rsidRDefault="00815B97" w:rsidP="00815B97">
            <w:pPr>
              <w:ind w:firstLine="0"/>
              <w:jc w:val="center"/>
              <w:rPr>
                <w:rFonts w:cs="Times New Roman"/>
                <w:sz w:val="22"/>
              </w:rPr>
            </w:pPr>
            <w:r w:rsidRPr="00815B97">
              <w:rPr>
                <w:rFonts w:cs="Times New Roman"/>
                <w:sz w:val="22"/>
              </w:rPr>
              <w:t>31,32</w:t>
            </w:r>
          </w:p>
        </w:tc>
        <w:tc>
          <w:tcPr>
            <w:tcW w:w="737" w:type="pct"/>
            <w:tcBorders>
              <w:top w:val="single" w:sz="4" w:space="0" w:color="auto"/>
              <w:left w:val="single" w:sz="4" w:space="0" w:color="auto"/>
              <w:bottom w:val="single" w:sz="4" w:space="0" w:color="auto"/>
              <w:right w:val="single" w:sz="4" w:space="0" w:color="auto"/>
            </w:tcBorders>
            <w:hideMark/>
          </w:tcPr>
          <w:p w14:paraId="4519A127" w14:textId="77777777" w:rsidR="00815B97" w:rsidRPr="00815B97" w:rsidRDefault="00815B97" w:rsidP="00815B97">
            <w:pPr>
              <w:ind w:firstLine="0"/>
              <w:jc w:val="center"/>
              <w:rPr>
                <w:rFonts w:cs="Times New Roman"/>
                <w:sz w:val="22"/>
              </w:rPr>
            </w:pPr>
            <w:r w:rsidRPr="00815B97">
              <w:rPr>
                <w:rFonts w:cs="Times New Roman"/>
                <w:sz w:val="22"/>
              </w:rPr>
              <w:t>16,57</w:t>
            </w:r>
          </w:p>
        </w:tc>
      </w:tr>
      <w:tr w:rsidR="00815B97" w14:paraId="401E9160"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034E90C1" w14:textId="77777777" w:rsidR="00815B97" w:rsidRPr="00815B97" w:rsidRDefault="00815B97" w:rsidP="00815B97">
            <w:pPr>
              <w:ind w:right="-109" w:firstLine="0"/>
              <w:jc w:val="center"/>
              <w:rPr>
                <w:rFonts w:cs="Times New Roman"/>
                <w:sz w:val="22"/>
              </w:rPr>
            </w:pPr>
            <w:r w:rsidRPr="00815B97">
              <w:rPr>
                <w:rFonts w:cs="Times New Roman"/>
                <w:sz w:val="22"/>
              </w:rPr>
              <w:t>Полезный отпуск</w:t>
            </w:r>
          </w:p>
        </w:tc>
        <w:tc>
          <w:tcPr>
            <w:tcW w:w="484" w:type="pct"/>
            <w:tcBorders>
              <w:top w:val="single" w:sz="4" w:space="0" w:color="auto"/>
              <w:left w:val="single" w:sz="4" w:space="0" w:color="auto"/>
              <w:bottom w:val="single" w:sz="4" w:space="0" w:color="auto"/>
              <w:right w:val="single" w:sz="4" w:space="0" w:color="auto"/>
            </w:tcBorders>
            <w:hideMark/>
          </w:tcPr>
          <w:p w14:paraId="781400E6" w14:textId="77777777" w:rsidR="00815B97" w:rsidRPr="00815B97" w:rsidRDefault="00815B97" w:rsidP="00815B97">
            <w:pPr>
              <w:ind w:firstLine="0"/>
              <w:jc w:val="center"/>
              <w:rPr>
                <w:rFonts w:cs="Times New Roman"/>
                <w:sz w:val="22"/>
              </w:rPr>
            </w:pPr>
            <w:r w:rsidRPr="00815B97">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32735EA7" w14:textId="77777777" w:rsidR="00815B97" w:rsidRPr="00815B97" w:rsidRDefault="00815B97" w:rsidP="00815B97">
            <w:pPr>
              <w:ind w:firstLine="0"/>
              <w:jc w:val="center"/>
              <w:rPr>
                <w:rFonts w:cs="Times New Roman"/>
                <w:sz w:val="22"/>
              </w:rPr>
            </w:pPr>
            <w:r w:rsidRPr="00815B97">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14:paraId="0F02FC9F" w14:textId="77777777" w:rsidR="00815B97" w:rsidRPr="00815B97" w:rsidRDefault="00815B97" w:rsidP="00815B97">
            <w:pPr>
              <w:ind w:firstLine="0"/>
              <w:jc w:val="center"/>
              <w:rPr>
                <w:rFonts w:cs="Times New Roman"/>
                <w:sz w:val="22"/>
              </w:rPr>
            </w:pPr>
            <w:r w:rsidRPr="00815B97">
              <w:rPr>
                <w:rFonts w:cs="Times New Roman"/>
                <w:sz w:val="22"/>
              </w:rPr>
              <w:t>2552,601</w:t>
            </w:r>
          </w:p>
        </w:tc>
        <w:tc>
          <w:tcPr>
            <w:tcW w:w="694" w:type="pct"/>
            <w:tcBorders>
              <w:top w:val="single" w:sz="4" w:space="0" w:color="auto"/>
              <w:left w:val="single" w:sz="4" w:space="0" w:color="auto"/>
              <w:bottom w:val="single" w:sz="4" w:space="0" w:color="auto"/>
              <w:right w:val="single" w:sz="4" w:space="0" w:color="auto"/>
            </w:tcBorders>
            <w:hideMark/>
          </w:tcPr>
          <w:p w14:paraId="00A20BF9" w14:textId="77777777" w:rsidR="00815B97" w:rsidRPr="00815B97" w:rsidRDefault="00815B97" w:rsidP="00815B97">
            <w:pPr>
              <w:ind w:firstLine="0"/>
              <w:jc w:val="center"/>
              <w:rPr>
                <w:rFonts w:cs="Times New Roman"/>
                <w:sz w:val="22"/>
              </w:rPr>
            </w:pPr>
            <w:r w:rsidRPr="00815B97">
              <w:rPr>
                <w:rFonts w:cs="Times New Roman"/>
                <w:sz w:val="22"/>
              </w:rPr>
              <w:t>802,493</w:t>
            </w:r>
          </w:p>
        </w:tc>
        <w:tc>
          <w:tcPr>
            <w:tcW w:w="737" w:type="pct"/>
            <w:tcBorders>
              <w:top w:val="single" w:sz="4" w:space="0" w:color="auto"/>
              <w:left w:val="single" w:sz="4" w:space="0" w:color="auto"/>
              <w:bottom w:val="single" w:sz="4" w:space="0" w:color="auto"/>
              <w:right w:val="single" w:sz="4" w:space="0" w:color="auto"/>
            </w:tcBorders>
            <w:hideMark/>
          </w:tcPr>
          <w:p w14:paraId="63B20960" w14:textId="77777777" w:rsidR="00815B97" w:rsidRPr="00815B97" w:rsidRDefault="00815B97" w:rsidP="00815B97">
            <w:pPr>
              <w:ind w:firstLine="0"/>
              <w:jc w:val="center"/>
              <w:rPr>
                <w:rFonts w:cs="Times New Roman"/>
                <w:sz w:val="22"/>
              </w:rPr>
            </w:pPr>
            <w:r w:rsidRPr="00815B97">
              <w:rPr>
                <w:rFonts w:cs="Times New Roman"/>
                <w:sz w:val="22"/>
              </w:rPr>
              <w:t>1746,653</w:t>
            </w:r>
          </w:p>
        </w:tc>
      </w:tr>
    </w:tbl>
    <w:p w14:paraId="6FBBEB96" w14:textId="77777777" w:rsidR="00E156D7" w:rsidRPr="00E156D7" w:rsidRDefault="00E156D7" w:rsidP="00E156D7">
      <w:pPr>
        <w:pStyle w:val="aff0"/>
        <w:keepNext/>
        <w:ind w:firstLine="0"/>
      </w:pPr>
      <w:r w:rsidRPr="00E156D7">
        <w:t xml:space="preserve">Таблица </w:t>
      </w:r>
      <w:fldSimple w:instr=" SEQ Таблица \* ARABIC ">
        <w:r w:rsidR="00FE673F">
          <w:rPr>
            <w:noProof/>
          </w:rPr>
          <w:t>37</w:t>
        </w:r>
      </w:fldSimple>
      <w:r w:rsidRPr="00E156D7">
        <w:t xml:space="preserve"> Значения потребления тепловой энергии за отопительный период котельной АО «Тутаевская ПГУ»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076"/>
        <w:gridCol w:w="2596"/>
      </w:tblGrid>
      <w:tr w:rsidR="00E156D7" w:rsidRPr="00B96648" w14:paraId="42223038" w14:textId="77777777" w:rsidTr="009967AC">
        <w:tc>
          <w:tcPr>
            <w:tcW w:w="2500" w:type="pct"/>
          </w:tcPr>
          <w:p w14:paraId="1749BFEC" w14:textId="77777777" w:rsidR="00E156D7" w:rsidRPr="00E156D7" w:rsidRDefault="00E156D7" w:rsidP="00E156D7">
            <w:pPr>
              <w:ind w:firstLine="0"/>
              <w:jc w:val="center"/>
              <w:rPr>
                <w:rFonts w:cs="Times New Roman"/>
                <w:b/>
                <w:sz w:val="22"/>
              </w:rPr>
            </w:pPr>
            <w:r w:rsidRPr="00E156D7">
              <w:rPr>
                <w:rFonts w:cs="Times New Roman"/>
                <w:b/>
                <w:sz w:val="22"/>
              </w:rPr>
              <w:t>Показатель</w:t>
            </w:r>
          </w:p>
        </w:tc>
        <w:tc>
          <w:tcPr>
            <w:tcW w:w="1111" w:type="pct"/>
          </w:tcPr>
          <w:p w14:paraId="03547FE7" w14:textId="77777777" w:rsidR="00E156D7" w:rsidRPr="00E156D7" w:rsidRDefault="00E156D7" w:rsidP="00E156D7">
            <w:pPr>
              <w:ind w:firstLine="0"/>
              <w:jc w:val="center"/>
              <w:rPr>
                <w:rFonts w:cs="Times New Roman"/>
                <w:b/>
                <w:sz w:val="22"/>
              </w:rPr>
            </w:pPr>
            <w:r w:rsidRPr="00E156D7">
              <w:rPr>
                <w:rFonts w:cs="Times New Roman"/>
                <w:b/>
                <w:sz w:val="22"/>
              </w:rPr>
              <w:t>Ед. изм.</w:t>
            </w:r>
          </w:p>
        </w:tc>
        <w:tc>
          <w:tcPr>
            <w:tcW w:w="1389" w:type="pct"/>
          </w:tcPr>
          <w:p w14:paraId="5BBB791D" w14:textId="77777777" w:rsidR="00E156D7" w:rsidRPr="00E156D7" w:rsidRDefault="00E156D7" w:rsidP="00E156D7">
            <w:pPr>
              <w:ind w:firstLine="0"/>
              <w:jc w:val="center"/>
              <w:rPr>
                <w:rFonts w:cs="Times New Roman"/>
                <w:b/>
                <w:sz w:val="22"/>
              </w:rPr>
            </w:pPr>
            <w:r w:rsidRPr="00E156D7">
              <w:rPr>
                <w:rFonts w:cs="Times New Roman"/>
                <w:b/>
                <w:color w:val="000000"/>
                <w:sz w:val="22"/>
              </w:rPr>
              <w:t>2018 год ФАКТ</w:t>
            </w:r>
          </w:p>
        </w:tc>
      </w:tr>
      <w:tr w:rsidR="00E156D7" w:rsidRPr="00B96648" w14:paraId="7AB587DC" w14:textId="77777777" w:rsidTr="009967AC">
        <w:tc>
          <w:tcPr>
            <w:tcW w:w="2500" w:type="pct"/>
          </w:tcPr>
          <w:p w14:paraId="34A0A74A" w14:textId="77777777" w:rsidR="00E156D7" w:rsidRPr="00E156D7" w:rsidRDefault="00E156D7" w:rsidP="00E156D7">
            <w:pPr>
              <w:ind w:firstLine="0"/>
              <w:jc w:val="center"/>
              <w:rPr>
                <w:rFonts w:cs="Times New Roman"/>
                <w:sz w:val="22"/>
              </w:rPr>
            </w:pPr>
            <w:r w:rsidRPr="00E156D7">
              <w:rPr>
                <w:rFonts w:cs="Times New Roman"/>
                <w:sz w:val="22"/>
              </w:rPr>
              <w:t>Производство тепловой энергии</w:t>
            </w:r>
          </w:p>
        </w:tc>
        <w:tc>
          <w:tcPr>
            <w:tcW w:w="1111" w:type="pct"/>
          </w:tcPr>
          <w:p w14:paraId="123E9EA6" w14:textId="77777777" w:rsidR="00E156D7" w:rsidRPr="00E156D7" w:rsidRDefault="00E156D7" w:rsidP="00E156D7">
            <w:pPr>
              <w:ind w:firstLine="0"/>
              <w:jc w:val="center"/>
              <w:rPr>
                <w:rFonts w:cs="Times New Roman"/>
                <w:sz w:val="22"/>
              </w:rPr>
            </w:pPr>
            <w:r w:rsidRPr="00E156D7">
              <w:rPr>
                <w:rFonts w:cs="Times New Roman"/>
                <w:sz w:val="22"/>
              </w:rPr>
              <w:t>тыс. Гкал/год</w:t>
            </w:r>
          </w:p>
        </w:tc>
        <w:tc>
          <w:tcPr>
            <w:tcW w:w="1389" w:type="pct"/>
          </w:tcPr>
          <w:p w14:paraId="0758F4D7" w14:textId="77777777" w:rsidR="00E156D7" w:rsidRPr="00E156D7" w:rsidRDefault="00E156D7" w:rsidP="00E156D7">
            <w:pPr>
              <w:ind w:firstLine="0"/>
              <w:jc w:val="center"/>
              <w:rPr>
                <w:rFonts w:cs="Times New Roman"/>
                <w:sz w:val="22"/>
              </w:rPr>
            </w:pPr>
            <w:r w:rsidRPr="00E156D7">
              <w:rPr>
                <w:rFonts w:cs="Times New Roman"/>
                <w:sz w:val="22"/>
              </w:rPr>
              <w:t>297,252</w:t>
            </w:r>
          </w:p>
        </w:tc>
      </w:tr>
      <w:tr w:rsidR="00E156D7" w:rsidRPr="00B96648" w14:paraId="54033D3A" w14:textId="77777777" w:rsidTr="009967AC">
        <w:tc>
          <w:tcPr>
            <w:tcW w:w="2500" w:type="pct"/>
          </w:tcPr>
          <w:p w14:paraId="212A0620" w14:textId="77777777" w:rsidR="00E156D7" w:rsidRPr="00E156D7" w:rsidRDefault="00E156D7" w:rsidP="00E156D7">
            <w:pPr>
              <w:ind w:firstLine="0"/>
              <w:jc w:val="center"/>
              <w:rPr>
                <w:rFonts w:cs="Times New Roman"/>
                <w:sz w:val="22"/>
              </w:rPr>
            </w:pPr>
            <w:r w:rsidRPr="00E156D7">
              <w:rPr>
                <w:rFonts w:cs="Times New Roman"/>
                <w:sz w:val="22"/>
              </w:rPr>
              <w:t>Отпуск тепловой энергии в сеть</w:t>
            </w:r>
          </w:p>
        </w:tc>
        <w:tc>
          <w:tcPr>
            <w:tcW w:w="1111" w:type="pct"/>
          </w:tcPr>
          <w:p w14:paraId="6439AF32" w14:textId="77777777" w:rsidR="00E156D7" w:rsidRPr="00E156D7" w:rsidRDefault="00E156D7" w:rsidP="00E156D7">
            <w:pPr>
              <w:ind w:firstLine="0"/>
              <w:jc w:val="center"/>
              <w:rPr>
                <w:rFonts w:cs="Times New Roman"/>
                <w:sz w:val="22"/>
              </w:rPr>
            </w:pPr>
            <w:r w:rsidRPr="00E156D7">
              <w:rPr>
                <w:rFonts w:cs="Times New Roman"/>
                <w:sz w:val="22"/>
              </w:rPr>
              <w:t>тыс. Гкал/год</w:t>
            </w:r>
          </w:p>
        </w:tc>
        <w:tc>
          <w:tcPr>
            <w:tcW w:w="1389" w:type="pct"/>
          </w:tcPr>
          <w:p w14:paraId="14030C80" w14:textId="77777777" w:rsidR="00E156D7" w:rsidRPr="00E156D7" w:rsidRDefault="00E156D7" w:rsidP="00E156D7">
            <w:pPr>
              <w:ind w:firstLine="0"/>
              <w:jc w:val="center"/>
              <w:rPr>
                <w:rFonts w:cs="Times New Roman"/>
                <w:sz w:val="22"/>
              </w:rPr>
            </w:pPr>
            <w:r w:rsidRPr="00E156D7">
              <w:rPr>
                <w:rFonts w:cs="Times New Roman"/>
                <w:sz w:val="22"/>
              </w:rPr>
              <w:t>291,078894</w:t>
            </w:r>
          </w:p>
        </w:tc>
      </w:tr>
      <w:tr w:rsidR="00E156D7" w:rsidRPr="00B96648" w14:paraId="6EE1141C" w14:textId="77777777" w:rsidTr="009967AC">
        <w:tc>
          <w:tcPr>
            <w:tcW w:w="2500" w:type="pct"/>
          </w:tcPr>
          <w:p w14:paraId="1B50B2CA" w14:textId="77777777" w:rsidR="00E156D7" w:rsidRPr="00E156D7" w:rsidRDefault="00E156D7" w:rsidP="00E156D7">
            <w:pPr>
              <w:ind w:firstLine="0"/>
              <w:jc w:val="center"/>
              <w:rPr>
                <w:rFonts w:cs="Times New Roman"/>
                <w:sz w:val="22"/>
              </w:rPr>
            </w:pPr>
            <w:r w:rsidRPr="00E156D7">
              <w:rPr>
                <w:rFonts w:cs="Times New Roman"/>
                <w:sz w:val="22"/>
              </w:rPr>
              <w:t>Расход тепловой энергии на хоз. нужды</w:t>
            </w:r>
          </w:p>
        </w:tc>
        <w:tc>
          <w:tcPr>
            <w:tcW w:w="1111" w:type="pct"/>
          </w:tcPr>
          <w:p w14:paraId="01E7A543" w14:textId="77777777" w:rsidR="00E156D7" w:rsidRPr="00E156D7" w:rsidRDefault="00E156D7" w:rsidP="00E156D7">
            <w:pPr>
              <w:ind w:firstLine="0"/>
              <w:jc w:val="center"/>
              <w:rPr>
                <w:rFonts w:cs="Times New Roman"/>
                <w:sz w:val="22"/>
              </w:rPr>
            </w:pPr>
            <w:r w:rsidRPr="00E156D7">
              <w:rPr>
                <w:rFonts w:cs="Times New Roman"/>
                <w:sz w:val="22"/>
              </w:rPr>
              <w:t>тыс. Гкал/год</w:t>
            </w:r>
          </w:p>
        </w:tc>
        <w:tc>
          <w:tcPr>
            <w:tcW w:w="1389" w:type="pct"/>
          </w:tcPr>
          <w:p w14:paraId="2EBB9F75" w14:textId="77777777" w:rsidR="00E156D7" w:rsidRPr="00E156D7" w:rsidRDefault="00E156D7" w:rsidP="00E156D7">
            <w:pPr>
              <w:ind w:firstLine="0"/>
              <w:jc w:val="center"/>
              <w:rPr>
                <w:rFonts w:cs="Times New Roman"/>
                <w:sz w:val="22"/>
              </w:rPr>
            </w:pPr>
            <w:r w:rsidRPr="00E156D7">
              <w:rPr>
                <w:rFonts w:cs="Times New Roman"/>
                <w:sz w:val="22"/>
              </w:rPr>
              <w:t>6,173106</w:t>
            </w:r>
          </w:p>
        </w:tc>
      </w:tr>
      <w:tr w:rsidR="00E156D7" w:rsidRPr="00B96648" w14:paraId="41734CD0" w14:textId="77777777" w:rsidTr="009967AC">
        <w:tc>
          <w:tcPr>
            <w:tcW w:w="2500" w:type="pct"/>
            <w:vMerge w:val="restart"/>
          </w:tcPr>
          <w:p w14:paraId="4BCD6763" w14:textId="77777777" w:rsidR="00E156D7" w:rsidRPr="00E156D7" w:rsidRDefault="00E156D7" w:rsidP="00E156D7">
            <w:pPr>
              <w:ind w:firstLine="0"/>
              <w:jc w:val="center"/>
              <w:rPr>
                <w:rFonts w:cs="Times New Roman"/>
                <w:sz w:val="22"/>
              </w:rPr>
            </w:pPr>
            <w:r w:rsidRPr="00E156D7">
              <w:rPr>
                <w:rFonts w:cs="Times New Roman"/>
                <w:sz w:val="22"/>
              </w:rPr>
              <w:t>Потери тепловой энергии в сетях</w:t>
            </w:r>
          </w:p>
        </w:tc>
        <w:tc>
          <w:tcPr>
            <w:tcW w:w="1111" w:type="pct"/>
          </w:tcPr>
          <w:p w14:paraId="22042C7D" w14:textId="77777777" w:rsidR="00E156D7" w:rsidRPr="00E156D7" w:rsidRDefault="00E156D7" w:rsidP="00E156D7">
            <w:pPr>
              <w:ind w:firstLine="0"/>
              <w:jc w:val="center"/>
              <w:rPr>
                <w:rFonts w:cs="Times New Roman"/>
                <w:sz w:val="22"/>
              </w:rPr>
            </w:pPr>
            <w:r w:rsidRPr="00E156D7">
              <w:rPr>
                <w:rFonts w:cs="Times New Roman"/>
                <w:sz w:val="22"/>
              </w:rPr>
              <w:t>тыс. Гкал/год</w:t>
            </w:r>
          </w:p>
        </w:tc>
        <w:tc>
          <w:tcPr>
            <w:tcW w:w="1389" w:type="pct"/>
          </w:tcPr>
          <w:p w14:paraId="152B83FD" w14:textId="77777777" w:rsidR="00E156D7" w:rsidRPr="00E156D7" w:rsidRDefault="00E156D7" w:rsidP="00E156D7">
            <w:pPr>
              <w:ind w:firstLine="0"/>
              <w:jc w:val="center"/>
              <w:rPr>
                <w:rFonts w:cs="Times New Roman"/>
                <w:sz w:val="22"/>
              </w:rPr>
            </w:pPr>
            <w:r w:rsidRPr="00E156D7">
              <w:rPr>
                <w:rFonts w:cs="Times New Roman"/>
                <w:sz w:val="22"/>
              </w:rPr>
              <w:t>75,621018</w:t>
            </w:r>
          </w:p>
        </w:tc>
      </w:tr>
      <w:tr w:rsidR="00E156D7" w:rsidRPr="00B96648" w14:paraId="602B0AAF" w14:textId="77777777" w:rsidTr="009967AC">
        <w:tc>
          <w:tcPr>
            <w:tcW w:w="2500" w:type="pct"/>
            <w:vMerge/>
          </w:tcPr>
          <w:p w14:paraId="7F56A179" w14:textId="77777777" w:rsidR="00E156D7" w:rsidRPr="00E156D7" w:rsidRDefault="00E156D7" w:rsidP="00E156D7">
            <w:pPr>
              <w:ind w:firstLine="0"/>
              <w:rPr>
                <w:rFonts w:cs="Times New Roman"/>
                <w:sz w:val="22"/>
              </w:rPr>
            </w:pPr>
          </w:p>
        </w:tc>
        <w:tc>
          <w:tcPr>
            <w:tcW w:w="1111" w:type="pct"/>
          </w:tcPr>
          <w:p w14:paraId="397D9DF6" w14:textId="77777777" w:rsidR="00E156D7" w:rsidRPr="00E156D7" w:rsidRDefault="00E156D7" w:rsidP="00E156D7">
            <w:pPr>
              <w:ind w:firstLine="0"/>
              <w:jc w:val="center"/>
              <w:rPr>
                <w:rFonts w:cs="Times New Roman"/>
                <w:sz w:val="22"/>
              </w:rPr>
            </w:pPr>
            <w:r w:rsidRPr="00E156D7">
              <w:rPr>
                <w:rFonts w:cs="Times New Roman"/>
                <w:sz w:val="22"/>
              </w:rPr>
              <w:t>%</w:t>
            </w:r>
          </w:p>
        </w:tc>
        <w:tc>
          <w:tcPr>
            <w:tcW w:w="1389" w:type="pct"/>
          </w:tcPr>
          <w:p w14:paraId="2321BBB6" w14:textId="77777777" w:rsidR="00E156D7" w:rsidRPr="00E156D7" w:rsidRDefault="00E156D7" w:rsidP="00E156D7">
            <w:pPr>
              <w:ind w:firstLine="0"/>
              <w:jc w:val="center"/>
              <w:rPr>
                <w:rFonts w:cs="Times New Roman"/>
                <w:sz w:val="22"/>
              </w:rPr>
            </w:pPr>
            <w:r w:rsidRPr="00E156D7">
              <w:rPr>
                <w:rFonts w:cs="Times New Roman"/>
                <w:sz w:val="22"/>
              </w:rPr>
              <w:t>25,44</w:t>
            </w:r>
          </w:p>
        </w:tc>
      </w:tr>
      <w:tr w:rsidR="00E156D7" w:rsidRPr="00B96648" w14:paraId="4DD023AF" w14:textId="77777777" w:rsidTr="009967AC">
        <w:tc>
          <w:tcPr>
            <w:tcW w:w="2500" w:type="pct"/>
          </w:tcPr>
          <w:p w14:paraId="6E45C60B" w14:textId="77777777" w:rsidR="00E156D7" w:rsidRPr="00E156D7" w:rsidRDefault="00E156D7" w:rsidP="00E156D7">
            <w:pPr>
              <w:ind w:firstLine="0"/>
              <w:jc w:val="center"/>
              <w:rPr>
                <w:rFonts w:cs="Times New Roman"/>
                <w:sz w:val="22"/>
              </w:rPr>
            </w:pPr>
            <w:r w:rsidRPr="00E156D7">
              <w:rPr>
                <w:rFonts w:cs="Times New Roman"/>
                <w:sz w:val="22"/>
              </w:rPr>
              <w:t>Полезный отпуск</w:t>
            </w:r>
          </w:p>
        </w:tc>
        <w:tc>
          <w:tcPr>
            <w:tcW w:w="1111" w:type="pct"/>
          </w:tcPr>
          <w:p w14:paraId="05CB9879" w14:textId="77777777" w:rsidR="00E156D7" w:rsidRPr="00E156D7" w:rsidRDefault="00E156D7" w:rsidP="00E156D7">
            <w:pPr>
              <w:ind w:firstLine="0"/>
              <w:jc w:val="center"/>
              <w:rPr>
                <w:rFonts w:cs="Times New Roman"/>
                <w:sz w:val="22"/>
              </w:rPr>
            </w:pPr>
            <w:r w:rsidRPr="00E156D7">
              <w:rPr>
                <w:rFonts w:cs="Times New Roman"/>
                <w:sz w:val="22"/>
              </w:rPr>
              <w:t>тыс. Гкал/год</w:t>
            </w:r>
          </w:p>
        </w:tc>
        <w:tc>
          <w:tcPr>
            <w:tcW w:w="1389" w:type="pct"/>
          </w:tcPr>
          <w:p w14:paraId="6EA512D3" w14:textId="77777777" w:rsidR="00E156D7" w:rsidRPr="00E156D7" w:rsidRDefault="00E156D7" w:rsidP="00E156D7">
            <w:pPr>
              <w:ind w:firstLine="0"/>
              <w:jc w:val="center"/>
              <w:rPr>
                <w:rFonts w:cs="Times New Roman"/>
                <w:sz w:val="22"/>
              </w:rPr>
            </w:pPr>
            <w:r w:rsidRPr="00E156D7">
              <w:rPr>
                <w:rFonts w:cs="Times New Roman"/>
                <w:sz w:val="22"/>
              </w:rPr>
              <w:t>215,457876</w:t>
            </w:r>
          </w:p>
        </w:tc>
      </w:tr>
    </w:tbl>
    <w:p w14:paraId="44F5D44E" w14:textId="77777777" w:rsidR="00E156D7" w:rsidRPr="00315B98" w:rsidRDefault="00E156D7" w:rsidP="00EF4148">
      <w:pPr>
        <w:rPr>
          <w:highlight w:val="yellow"/>
          <w:lang w:eastAsia="ru-RU"/>
        </w:rPr>
      </w:pPr>
    </w:p>
    <w:p w14:paraId="25DE851C" w14:textId="77777777" w:rsidR="008C2623" w:rsidRPr="00315B98" w:rsidRDefault="008C2623" w:rsidP="00972269">
      <w:pPr>
        <w:ind w:firstLine="0"/>
        <w:rPr>
          <w:highlight w:val="yellow"/>
          <w:lang w:eastAsia="ru-RU"/>
        </w:rPr>
      </w:pPr>
    </w:p>
    <w:p w14:paraId="64A555AA" w14:textId="77777777" w:rsidR="00BD774B" w:rsidRPr="00B06880" w:rsidRDefault="00B92CDE" w:rsidP="00CA5B1E">
      <w:pPr>
        <w:pStyle w:val="3"/>
        <w:numPr>
          <w:ilvl w:val="2"/>
          <w:numId w:val="58"/>
        </w:numPr>
        <w:spacing w:before="0" w:after="0"/>
        <w:ind w:left="1418" w:hanging="851"/>
        <w:rPr>
          <w:sz w:val="24"/>
          <w:szCs w:val="24"/>
        </w:rPr>
      </w:pPr>
      <w:bookmarkStart w:id="105" w:name="_Toc16680113"/>
      <w:r w:rsidRPr="00B92CDE">
        <w:rPr>
          <w:sz w:val="24"/>
          <w:szCs w:val="24"/>
        </w:rPr>
        <w:t>Описание существующих нормативов потребления тепловой энергии для населения на отопление и горячее водоснабжение</w:t>
      </w:r>
      <w:bookmarkEnd w:id="105"/>
    </w:p>
    <w:p w14:paraId="35D45A70" w14:textId="77777777" w:rsidR="008C2623" w:rsidRPr="00B06880" w:rsidRDefault="00C829CE" w:rsidP="00B92CDE">
      <w:pPr>
        <w:spacing w:before="240"/>
        <w:rPr>
          <w:sz w:val="24"/>
          <w:szCs w:val="24"/>
        </w:rPr>
      </w:pPr>
      <w:hyperlink w:anchor="Par50" w:tooltip="НОРМАТИВЫ" w:history="1">
        <w:r w:rsidR="008C2623" w:rsidRPr="00B06880">
          <w:rPr>
            <w:sz w:val="24"/>
            <w:szCs w:val="24"/>
          </w:rPr>
          <w:t>Нормативы</w:t>
        </w:r>
      </w:hyperlink>
      <w:r w:rsidR="008C2623" w:rsidRPr="00B06880">
        <w:rPr>
          <w:sz w:val="24"/>
          <w:szCs w:val="24"/>
        </w:rPr>
        <w:t xml:space="preserve"> потребления теплоэнергии на отопление для населения в Тутаевском муниципальном районе установлены постановлением Главы Тутаевского муниципального района от 26 декабря 2008 г. № 2542 «О нормативах на коммунальные услуги для населения Тутаевского муниципального района»</w:t>
      </w:r>
    </w:p>
    <w:p w14:paraId="2E9E41F2" w14:textId="77777777" w:rsidR="008C2623" w:rsidRPr="00B06880" w:rsidRDefault="008C2623" w:rsidP="00F97391">
      <w:pPr>
        <w:pStyle w:val="aff0"/>
        <w:keepNext/>
        <w:ind w:firstLine="0"/>
      </w:pPr>
      <w:r w:rsidRPr="00B06880">
        <w:t xml:space="preserve">Таблица </w:t>
      </w:r>
      <w:fldSimple w:instr=" SEQ Таблица \* ARABIC ">
        <w:r w:rsidR="00FE673F">
          <w:rPr>
            <w:noProof/>
          </w:rPr>
          <w:t>38</w:t>
        </w:r>
      </w:fldSimple>
      <w:r w:rsidRPr="00B06880">
        <w:t xml:space="preserve"> Нормативы потребления теплоэнергии на отопление для населения</w:t>
      </w:r>
    </w:p>
    <w:tbl>
      <w:tblPr>
        <w:tblW w:w="5000" w:type="pct"/>
        <w:tblCellMar>
          <w:top w:w="75" w:type="dxa"/>
          <w:left w:w="40" w:type="dxa"/>
          <w:bottom w:w="75" w:type="dxa"/>
          <w:right w:w="40" w:type="dxa"/>
        </w:tblCellMar>
        <w:tblLook w:val="0000" w:firstRow="0" w:lastRow="0" w:firstColumn="0" w:lastColumn="0" w:noHBand="0" w:noVBand="0"/>
      </w:tblPr>
      <w:tblGrid>
        <w:gridCol w:w="2334"/>
        <w:gridCol w:w="7001"/>
      </w:tblGrid>
      <w:tr w:rsidR="008C2623" w:rsidRPr="00B06880" w14:paraId="3EA5A7F4" w14:textId="77777777" w:rsidTr="009C5162">
        <w:trPr>
          <w:trHeight w:val="240"/>
          <w:tblHeader/>
        </w:trPr>
        <w:tc>
          <w:tcPr>
            <w:tcW w:w="1250" w:type="pct"/>
            <w:tcBorders>
              <w:top w:val="single" w:sz="8" w:space="0" w:color="auto"/>
              <w:left w:val="single" w:sz="8" w:space="0" w:color="auto"/>
              <w:bottom w:val="single" w:sz="8" w:space="0" w:color="auto"/>
              <w:right w:val="single" w:sz="8" w:space="0" w:color="auto"/>
            </w:tcBorders>
          </w:tcPr>
          <w:p w14:paraId="0854B0CB" w14:textId="77777777" w:rsidR="008C2623" w:rsidRPr="00B06880" w:rsidRDefault="008C2623" w:rsidP="008C2623">
            <w:pPr>
              <w:ind w:hanging="40"/>
              <w:jc w:val="center"/>
              <w:rPr>
                <w:sz w:val="22"/>
              </w:rPr>
            </w:pPr>
            <w:r w:rsidRPr="00B06880">
              <w:rPr>
                <w:sz w:val="22"/>
              </w:rPr>
              <w:t>Месяц</w:t>
            </w:r>
          </w:p>
        </w:tc>
        <w:tc>
          <w:tcPr>
            <w:tcW w:w="3750" w:type="pct"/>
            <w:tcBorders>
              <w:top w:val="single" w:sz="8" w:space="0" w:color="auto"/>
              <w:left w:val="single" w:sz="8" w:space="0" w:color="auto"/>
              <w:bottom w:val="single" w:sz="8" w:space="0" w:color="auto"/>
              <w:right w:val="single" w:sz="8" w:space="0" w:color="auto"/>
            </w:tcBorders>
          </w:tcPr>
          <w:p w14:paraId="340F00FD" w14:textId="77777777" w:rsidR="008C2623" w:rsidRPr="00B06880" w:rsidRDefault="008C2623" w:rsidP="008C2623">
            <w:pPr>
              <w:ind w:hanging="40"/>
              <w:jc w:val="center"/>
              <w:rPr>
                <w:sz w:val="22"/>
              </w:rPr>
            </w:pPr>
            <w:r w:rsidRPr="00B06880">
              <w:rPr>
                <w:sz w:val="22"/>
              </w:rPr>
              <w:t>Гкал на 1 кв. м общей площади</w:t>
            </w:r>
          </w:p>
        </w:tc>
      </w:tr>
      <w:tr w:rsidR="008C2623" w:rsidRPr="00B06880" w14:paraId="1FFFD347" w14:textId="77777777" w:rsidTr="004F7DE1">
        <w:trPr>
          <w:trHeight w:val="240"/>
        </w:trPr>
        <w:tc>
          <w:tcPr>
            <w:tcW w:w="1250" w:type="pct"/>
            <w:tcBorders>
              <w:left w:val="single" w:sz="8" w:space="0" w:color="auto"/>
              <w:bottom w:val="single" w:sz="8" w:space="0" w:color="auto"/>
              <w:right w:val="single" w:sz="8" w:space="0" w:color="auto"/>
            </w:tcBorders>
          </w:tcPr>
          <w:p w14:paraId="7428FE66" w14:textId="77777777" w:rsidR="008C2623" w:rsidRPr="00B06880" w:rsidRDefault="008C2623" w:rsidP="008C2623">
            <w:pPr>
              <w:ind w:hanging="40"/>
              <w:jc w:val="center"/>
              <w:rPr>
                <w:sz w:val="22"/>
              </w:rPr>
            </w:pPr>
            <w:r w:rsidRPr="00B06880">
              <w:rPr>
                <w:sz w:val="22"/>
              </w:rPr>
              <w:t>январь</w:t>
            </w:r>
          </w:p>
        </w:tc>
        <w:tc>
          <w:tcPr>
            <w:tcW w:w="3750" w:type="pct"/>
            <w:tcBorders>
              <w:left w:val="single" w:sz="8" w:space="0" w:color="auto"/>
              <w:bottom w:val="single" w:sz="8" w:space="0" w:color="auto"/>
              <w:right w:val="single" w:sz="8" w:space="0" w:color="auto"/>
            </w:tcBorders>
          </w:tcPr>
          <w:p w14:paraId="63B48930" w14:textId="77777777" w:rsidR="008C2623" w:rsidRPr="00B06880" w:rsidRDefault="008C2623" w:rsidP="008C2623">
            <w:pPr>
              <w:ind w:hanging="40"/>
              <w:jc w:val="center"/>
              <w:rPr>
                <w:sz w:val="22"/>
              </w:rPr>
            </w:pPr>
            <w:r w:rsidRPr="00B06880">
              <w:rPr>
                <w:sz w:val="22"/>
              </w:rPr>
              <w:t>0,0420</w:t>
            </w:r>
          </w:p>
        </w:tc>
      </w:tr>
      <w:tr w:rsidR="008C2623" w:rsidRPr="00B06880" w14:paraId="53554D19" w14:textId="77777777" w:rsidTr="004F7DE1">
        <w:trPr>
          <w:trHeight w:val="240"/>
        </w:trPr>
        <w:tc>
          <w:tcPr>
            <w:tcW w:w="1250" w:type="pct"/>
            <w:tcBorders>
              <w:left w:val="single" w:sz="8" w:space="0" w:color="auto"/>
              <w:bottom w:val="single" w:sz="8" w:space="0" w:color="auto"/>
              <w:right w:val="single" w:sz="8" w:space="0" w:color="auto"/>
            </w:tcBorders>
          </w:tcPr>
          <w:p w14:paraId="3459004B" w14:textId="77777777" w:rsidR="008C2623" w:rsidRPr="00B06880" w:rsidRDefault="008C2623" w:rsidP="008C2623">
            <w:pPr>
              <w:ind w:hanging="40"/>
              <w:jc w:val="center"/>
              <w:rPr>
                <w:sz w:val="22"/>
              </w:rPr>
            </w:pPr>
            <w:r w:rsidRPr="00B06880">
              <w:rPr>
                <w:sz w:val="22"/>
              </w:rPr>
              <w:lastRenderedPageBreak/>
              <w:t>февраль</w:t>
            </w:r>
          </w:p>
        </w:tc>
        <w:tc>
          <w:tcPr>
            <w:tcW w:w="3750" w:type="pct"/>
            <w:tcBorders>
              <w:left w:val="single" w:sz="8" w:space="0" w:color="auto"/>
              <w:bottom w:val="single" w:sz="8" w:space="0" w:color="auto"/>
              <w:right w:val="single" w:sz="8" w:space="0" w:color="auto"/>
            </w:tcBorders>
          </w:tcPr>
          <w:p w14:paraId="556D0B3F" w14:textId="77777777" w:rsidR="008C2623" w:rsidRPr="00B06880" w:rsidRDefault="008C2623" w:rsidP="008C2623">
            <w:pPr>
              <w:ind w:hanging="40"/>
              <w:jc w:val="center"/>
              <w:rPr>
                <w:sz w:val="22"/>
              </w:rPr>
            </w:pPr>
            <w:r w:rsidRPr="00B06880">
              <w:rPr>
                <w:sz w:val="22"/>
              </w:rPr>
              <w:t>0,0368</w:t>
            </w:r>
          </w:p>
        </w:tc>
      </w:tr>
      <w:tr w:rsidR="008C2623" w:rsidRPr="00B06880" w14:paraId="2929155C" w14:textId="77777777" w:rsidTr="004F7DE1">
        <w:trPr>
          <w:trHeight w:val="240"/>
        </w:trPr>
        <w:tc>
          <w:tcPr>
            <w:tcW w:w="1250" w:type="pct"/>
            <w:tcBorders>
              <w:left w:val="single" w:sz="8" w:space="0" w:color="auto"/>
              <w:bottom w:val="single" w:sz="8" w:space="0" w:color="auto"/>
              <w:right w:val="single" w:sz="8" w:space="0" w:color="auto"/>
            </w:tcBorders>
          </w:tcPr>
          <w:p w14:paraId="0A7B906D" w14:textId="77777777" w:rsidR="008C2623" w:rsidRPr="00B06880" w:rsidRDefault="008C2623" w:rsidP="008C2623">
            <w:pPr>
              <w:ind w:hanging="40"/>
              <w:jc w:val="center"/>
              <w:rPr>
                <w:sz w:val="22"/>
              </w:rPr>
            </w:pPr>
            <w:r w:rsidRPr="00B06880">
              <w:rPr>
                <w:sz w:val="22"/>
              </w:rPr>
              <w:t>март</w:t>
            </w:r>
          </w:p>
        </w:tc>
        <w:tc>
          <w:tcPr>
            <w:tcW w:w="3750" w:type="pct"/>
            <w:tcBorders>
              <w:left w:val="single" w:sz="8" w:space="0" w:color="auto"/>
              <w:bottom w:val="single" w:sz="8" w:space="0" w:color="auto"/>
              <w:right w:val="single" w:sz="8" w:space="0" w:color="auto"/>
            </w:tcBorders>
          </w:tcPr>
          <w:p w14:paraId="41605EFE" w14:textId="77777777" w:rsidR="008C2623" w:rsidRPr="00B06880" w:rsidRDefault="008C2623" w:rsidP="008C2623">
            <w:pPr>
              <w:ind w:hanging="40"/>
              <w:jc w:val="center"/>
              <w:rPr>
                <w:sz w:val="22"/>
              </w:rPr>
            </w:pPr>
            <w:r w:rsidRPr="00B06880">
              <w:rPr>
                <w:sz w:val="22"/>
              </w:rPr>
              <w:t>0,0331</w:t>
            </w:r>
          </w:p>
        </w:tc>
      </w:tr>
      <w:tr w:rsidR="008C2623" w:rsidRPr="00B06880" w14:paraId="4356225C" w14:textId="77777777" w:rsidTr="004F7DE1">
        <w:trPr>
          <w:trHeight w:val="240"/>
        </w:trPr>
        <w:tc>
          <w:tcPr>
            <w:tcW w:w="1250" w:type="pct"/>
            <w:tcBorders>
              <w:left w:val="single" w:sz="8" w:space="0" w:color="auto"/>
              <w:bottom w:val="single" w:sz="8" w:space="0" w:color="auto"/>
              <w:right w:val="single" w:sz="8" w:space="0" w:color="auto"/>
            </w:tcBorders>
          </w:tcPr>
          <w:p w14:paraId="28253128" w14:textId="77777777" w:rsidR="008C2623" w:rsidRPr="00B06880" w:rsidRDefault="008C2623" w:rsidP="008C2623">
            <w:pPr>
              <w:ind w:hanging="40"/>
              <w:jc w:val="center"/>
              <w:rPr>
                <w:sz w:val="22"/>
              </w:rPr>
            </w:pPr>
            <w:r w:rsidRPr="00B06880">
              <w:rPr>
                <w:sz w:val="22"/>
              </w:rPr>
              <w:t>апрель</w:t>
            </w:r>
          </w:p>
        </w:tc>
        <w:tc>
          <w:tcPr>
            <w:tcW w:w="3750" w:type="pct"/>
            <w:tcBorders>
              <w:left w:val="single" w:sz="8" w:space="0" w:color="auto"/>
              <w:bottom w:val="single" w:sz="8" w:space="0" w:color="auto"/>
              <w:right w:val="single" w:sz="8" w:space="0" w:color="auto"/>
            </w:tcBorders>
          </w:tcPr>
          <w:p w14:paraId="35DB90FE" w14:textId="77777777" w:rsidR="008C2623" w:rsidRPr="00B06880" w:rsidRDefault="008C2623" w:rsidP="008C2623">
            <w:pPr>
              <w:ind w:hanging="40"/>
              <w:jc w:val="center"/>
              <w:rPr>
                <w:sz w:val="22"/>
              </w:rPr>
            </w:pPr>
            <w:r w:rsidRPr="00B06880">
              <w:rPr>
                <w:sz w:val="22"/>
              </w:rPr>
              <w:t>0,0208</w:t>
            </w:r>
          </w:p>
        </w:tc>
      </w:tr>
      <w:tr w:rsidR="008C2623" w:rsidRPr="00B06880" w14:paraId="30AAB5E4" w14:textId="77777777" w:rsidTr="004F7DE1">
        <w:trPr>
          <w:trHeight w:val="240"/>
        </w:trPr>
        <w:tc>
          <w:tcPr>
            <w:tcW w:w="1250" w:type="pct"/>
            <w:tcBorders>
              <w:left w:val="single" w:sz="8" w:space="0" w:color="auto"/>
              <w:bottom w:val="single" w:sz="8" w:space="0" w:color="auto"/>
              <w:right w:val="single" w:sz="8" w:space="0" w:color="auto"/>
            </w:tcBorders>
          </w:tcPr>
          <w:p w14:paraId="5A710534" w14:textId="77777777" w:rsidR="008C2623" w:rsidRPr="00B06880" w:rsidRDefault="008C2623" w:rsidP="008C2623">
            <w:pPr>
              <w:ind w:hanging="40"/>
              <w:jc w:val="center"/>
              <w:rPr>
                <w:sz w:val="22"/>
              </w:rPr>
            </w:pPr>
            <w:r w:rsidRPr="00B06880">
              <w:rPr>
                <w:sz w:val="22"/>
              </w:rPr>
              <w:t>май</w:t>
            </w:r>
          </w:p>
        </w:tc>
        <w:tc>
          <w:tcPr>
            <w:tcW w:w="3750" w:type="pct"/>
            <w:tcBorders>
              <w:left w:val="single" w:sz="8" w:space="0" w:color="auto"/>
              <w:bottom w:val="single" w:sz="8" w:space="0" w:color="auto"/>
              <w:right w:val="single" w:sz="8" w:space="0" w:color="auto"/>
            </w:tcBorders>
          </w:tcPr>
          <w:p w14:paraId="3CE1774E" w14:textId="77777777" w:rsidR="008C2623" w:rsidRPr="00B06880" w:rsidRDefault="008C2623" w:rsidP="008C2623">
            <w:pPr>
              <w:ind w:hanging="40"/>
              <w:jc w:val="center"/>
              <w:rPr>
                <w:sz w:val="22"/>
              </w:rPr>
            </w:pPr>
            <w:r w:rsidRPr="00B06880">
              <w:rPr>
                <w:sz w:val="22"/>
              </w:rPr>
              <w:t>0,0052</w:t>
            </w:r>
          </w:p>
        </w:tc>
      </w:tr>
      <w:tr w:rsidR="008C2623" w:rsidRPr="00B06880" w14:paraId="32D5541E" w14:textId="77777777" w:rsidTr="004F7DE1">
        <w:trPr>
          <w:trHeight w:val="240"/>
        </w:trPr>
        <w:tc>
          <w:tcPr>
            <w:tcW w:w="1250" w:type="pct"/>
            <w:tcBorders>
              <w:left w:val="single" w:sz="8" w:space="0" w:color="auto"/>
              <w:bottom w:val="single" w:sz="8" w:space="0" w:color="auto"/>
              <w:right w:val="single" w:sz="8" w:space="0" w:color="auto"/>
            </w:tcBorders>
          </w:tcPr>
          <w:p w14:paraId="2010BB67" w14:textId="77777777" w:rsidR="008C2623" w:rsidRPr="00B06880" w:rsidRDefault="008C2623" w:rsidP="008C2623">
            <w:pPr>
              <w:ind w:hanging="40"/>
              <w:jc w:val="center"/>
              <w:rPr>
                <w:sz w:val="22"/>
              </w:rPr>
            </w:pPr>
            <w:r w:rsidRPr="00B06880">
              <w:rPr>
                <w:sz w:val="22"/>
              </w:rPr>
              <w:t>октябрь</w:t>
            </w:r>
          </w:p>
        </w:tc>
        <w:tc>
          <w:tcPr>
            <w:tcW w:w="3750" w:type="pct"/>
            <w:tcBorders>
              <w:left w:val="single" w:sz="8" w:space="0" w:color="auto"/>
              <w:bottom w:val="single" w:sz="8" w:space="0" w:color="auto"/>
              <w:right w:val="single" w:sz="8" w:space="0" w:color="auto"/>
            </w:tcBorders>
          </w:tcPr>
          <w:p w14:paraId="3CF23483" w14:textId="77777777" w:rsidR="008C2623" w:rsidRPr="00B06880" w:rsidRDefault="008C2623" w:rsidP="008C2623">
            <w:pPr>
              <w:ind w:hanging="40"/>
              <w:jc w:val="center"/>
              <w:rPr>
                <w:sz w:val="22"/>
              </w:rPr>
            </w:pPr>
            <w:r w:rsidRPr="00B06880">
              <w:rPr>
                <w:sz w:val="22"/>
              </w:rPr>
              <w:t>0,0219</w:t>
            </w:r>
          </w:p>
        </w:tc>
      </w:tr>
      <w:tr w:rsidR="008C2623" w:rsidRPr="00B06880" w14:paraId="648CBA21" w14:textId="77777777" w:rsidTr="004F7DE1">
        <w:trPr>
          <w:trHeight w:val="240"/>
        </w:trPr>
        <w:tc>
          <w:tcPr>
            <w:tcW w:w="1250" w:type="pct"/>
            <w:tcBorders>
              <w:left w:val="single" w:sz="8" w:space="0" w:color="auto"/>
              <w:bottom w:val="single" w:sz="8" w:space="0" w:color="auto"/>
              <w:right w:val="single" w:sz="8" w:space="0" w:color="auto"/>
            </w:tcBorders>
          </w:tcPr>
          <w:p w14:paraId="3D08C429" w14:textId="77777777" w:rsidR="008C2623" w:rsidRPr="00B06880" w:rsidRDefault="008C2623" w:rsidP="008C2623">
            <w:pPr>
              <w:ind w:hanging="40"/>
              <w:jc w:val="center"/>
              <w:rPr>
                <w:sz w:val="22"/>
              </w:rPr>
            </w:pPr>
            <w:r w:rsidRPr="00B06880">
              <w:rPr>
                <w:sz w:val="22"/>
              </w:rPr>
              <w:t>ноябрь</w:t>
            </w:r>
          </w:p>
        </w:tc>
        <w:tc>
          <w:tcPr>
            <w:tcW w:w="3750" w:type="pct"/>
            <w:tcBorders>
              <w:left w:val="single" w:sz="8" w:space="0" w:color="auto"/>
              <w:bottom w:val="single" w:sz="8" w:space="0" w:color="auto"/>
              <w:right w:val="single" w:sz="8" w:space="0" w:color="auto"/>
            </w:tcBorders>
          </w:tcPr>
          <w:p w14:paraId="145A3AC1" w14:textId="77777777" w:rsidR="008C2623" w:rsidRPr="00B06880" w:rsidRDefault="008C2623" w:rsidP="008C2623">
            <w:pPr>
              <w:ind w:hanging="40"/>
              <w:jc w:val="center"/>
              <w:rPr>
                <w:sz w:val="22"/>
              </w:rPr>
            </w:pPr>
            <w:r w:rsidRPr="00B06880">
              <w:rPr>
                <w:sz w:val="22"/>
              </w:rPr>
              <w:t>0,0290</w:t>
            </w:r>
          </w:p>
        </w:tc>
      </w:tr>
      <w:tr w:rsidR="008C2623" w:rsidRPr="00B06880" w14:paraId="231B62AB" w14:textId="77777777" w:rsidTr="004F7DE1">
        <w:trPr>
          <w:trHeight w:val="240"/>
        </w:trPr>
        <w:tc>
          <w:tcPr>
            <w:tcW w:w="1250" w:type="pct"/>
            <w:tcBorders>
              <w:left w:val="single" w:sz="8" w:space="0" w:color="auto"/>
              <w:bottom w:val="single" w:sz="8" w:space="0" w:color="auto"/>
              <w:right w:val="single" w:sz="8" w:space="0" w:color="auto"/>
            </w:tcBorders>
          </w:tcPr>
          <w:p w14:paraId="05CD70CA" w14:textId="77777777" w:rsidR="008C2623" w:rsidRPr="00B06880" w:rsidRDefault="008C2623" w:rsidP="008C2623">
            <w:pPr>
              <w:ind w:hanging="40"/>
              <w:jc w:val="center"/>
              <w:rPr>
                <w:sz w:val="22"/>
              </w:rPr>
            </w:pPr>
            <w:r w:rsidRPr="00B06880">
              <w:rPr>
                <w:sz w:val="22"/>
              </w:rPr>
              <w:t>декабрь</w:t>
            </w:r>
          </w:p>
        </w:tc>
        <w:tc>
          <w:tcPr>
            <w:tcW w:w="3750" w:type="pct"/>
            <w:tcBorders>
              <w:left w:val="single" w:sz="8" w:space="0" w:color="auto"/>
              <w:bottom w:val="single" w:sz="8" w:space="0" w:color="auto"/>
              <w:right w:val="single" w:sz="8" w:space="0" w:color="auto"/>
            </w:tcBorders>
          </w:tcPr>
          <w:p w14:paraId="356C9EF8" w14:textId="77777777" w:rsidR="008C2623" w:rsidRPr="00B06880" w:rsidRDefault="008C2623" w:rsidP="008C2623">
            <w:pPr>
              <w:ind w:hanging="40"/>
              <w:jc w:val="center"/>
              <w:rPr>
                <w:sz w:val="22"/>
              </w:rPr>
            </w:pPr>
            <w:r w:rsidRPr="00B06880">
              <w:rPr>
                <w:sz w:val="22"/>
              </w:rPr>
              <w:t>0,0370</w:t>
            </w:r>
          </w:p>
        </w:tc>
      </w:tr>
    </w:tbl>
    <w:p w14:paraId="6CA4F40A" w14:textId="77777777" w:rsidR="00EC46FC" w:rsidRPr="00B06880" w:rsidRDefault="00EC46FC" w:rsidP="00972539">
      <w:pPr>
        <w:keepNext/>
        <w:ind w:firstLine="0"/>
      </w:pPr>
    </w:p>
    <w:p w14:paraId="0F330D23" w14:textId="77777777" w:rsidR="00B92CDE" w:rsidRDefault="00B92CDE" w:rsidP="00CA5B1E">
      <w:pPr>
        <w:pStyle w:val="3"/>
        <w:numPr>
          <w:ilvl w:val="2"/>
          <w:numId w:val="58"/>
        </w:numPr>
        <w:spacing w:before="0" w:after="0"/>
        <w:ind w:left="1418" w:hanging="851"/>
        <w:rPr>
          <w:sz w:val="24"/>
          <w:szCs w:val="24"/>
        </w:rPr>
      </w:pPr>
      <w:bookmarkStart w:id="106" w:name="_Toc16680114"/>
      <w:r w:rsidRPr="00B92CDE">
        <w:rPr>
          <w:sz w:val="24"/>
          <w:szCs w:val="24"/>
        </w:rPr>
        <w:t>Описание значений тепловых нагрузок, указа</w:t>
      </w:r>
      <w:r>
        <w:rPr>
          <w:sz w:val="24"/>
          <w:szCs w:val="24"/>
        </w:rPr>
        <w:t>нных в договорах теплоснабжения</w:t>
      </w:r>
      <w:bookmarkEnd w:id="106"/>
    </w:p>
    <w:p w14:paraId="348BA19A" w14:textId="77777777" w:rsidR="00B92CDE" w:rsidRPr="00B92CDE" w:rsidRDefault="00B92CDE" w:rsidP="00B92CDE">
      <w:pPr>
        <w:spacing w:before="240"/>
        <w:rPr>
          <w:sz w:val="24"/>
          <w:szCs w:val="24"/>
          <w:lang w:eastAsia="ru-RU"/>
        </w:rPr>
      </w:pPr>
      <w:r w:rsidRPr="00B92CDE">
        <w:rPr>
          <w:sz w:val="24"/>
          <w:szCs w:val="24"/>
          <w:lang w:eastAsia="ru-RU"/>
        </w:rPr>
        <w:t>Договорные тепловые нагрузки соответствуют н</w:t>
      </w:r>
      <w:r w:rsidR="002F5125">
        <w:rPr>
          <w:sz w:val="24"/>
          <w:szCs w:val="24"/>
          <w:lang w:eastAsia="ru-RU"/>
        </w:rPr>
        <w:t xml:space="preserve">агрузкам, указанным в разделе </w:t>
      </w:r>
      <w:r w:rsidR="001B4ECF">
        <w:rPr>
          <w:sz w:val="24"/>
          <w:szCs w:val="24"/>
          <w:lang w:eastAsia="ru-RU"/>
        </w:rPr>
        <w:t>1.</w:t>
      </w:r>
      <w:r w:rsidRPr="00B92CDE">
        <w:rPr>
          <w:sz w:val="24"/>
          <w:szCs w:val="24"/>
          <w:lang w:eastAsia="ru-RU"/>
        </w:rPr>
        <w:t>5.2.</w:t>
      </w:r>
    </w:p>
    <w:p w14:paraId="6BC35906" w14:textId="77777777" w:rsidR="00B92CDE" w:rsidRPr="00B92CDE" w:rsidRDefault="00B92CDE" w:rsidP="00B92CDE">
      <w:pPr>
        <w:spacing w:line="240" w:lineRule="auto"/>
        <w:ind w:firstLine="0"/>
        <w:rPr>
          <w:rFonts w:cs="Times New Roman"/>
          <w:sz w:val="24"/>
          <w:szCs w:val="24"/>
        </w:rPr>
      </w:pPr>
    </w:p>
    <w:p w14:paraId="403B3158" w14:textId="77777777" w:rsidR="00B92CDE" w:rsidRPr="00B92CDE" w:rsidRDefault="00B92CDE" w:rsidP="00CA5B1E">
      <w:pPr>
        <w:pStyle w:val="3"/>
        <w:numPr>
          <w:ilvl w:val="2"/>
          <w:numId w:val="58"/>
        </w:numPr>
        <w:spacing w:before="0" w:after="0"/>
        <w:ind w:left="1418" w:hanging="851"/>
        <w:rPr>
          <w:sz w:val="24"/>
          <w:szCs w:val="24"/>
        </w:rPr>
      </w:pPr>
      <w:bookmarkStart w:id="107" w:name="_Toc16680115"/>
      <w:r w:rsidRPr="00B92CDE">
        <w:rPr>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107"/>
    </w:p>
    <w:p w14:paraId="39E0C1AE" w14:textId="77777777" w:rsidR="00B92CDE" w:rsidRPr="00B92CDE" w:rsidRDefault="00B92CDE" w:rsidP="00B92CDE">
      <w:pPr>
        <w:spacing w:before="240"/>
        <w:rPr>
          <w:sz w:val="24"/>
          <w:szCs w:val="24"/>
          <w:lang w:eastAsia="ru-RU"/>
        </w:rPr>
      </w:pPr>
      <w:r w:rsidRPr="00B92CDE">
        <w:rPr>
          <w:sz w:val="24"/>
          <w:szCs w:val="24"/>
          <w:lang w:eastAsia="ru-RU"/>
        </w:rPr>
        <w:t>Договорные тепловые нагрузки соответствуют н</w:t>
      </w:r>
      <w:r w:rsidR="002F5125">
        <w:rPr>
          <w:sz w:val="24"/>
          <w:szCs w:val="24"/>
          <w:lang w:eastAsia="ru-RU"/>
        </w:rPr>
        <w:t xml:space="preserve">агрузкам, указанным в разделе </w:t>
      </w:r>
      <w:r w:rsidR="001B4ECF">
        <w:rPr>
          <w:sz w:val="24"/>
          <w:szCs w:val="24"/>
          <w:lang w:eastAsia="ru-RU"/>
        </w:rPr>
        <w:t>1.</w:t>
      </w:r>
      <w:r w:rsidRPr="00B92CDE">
        <w:rPr>
          <w:sz w:val="24"/>
          <w:szCs w:val="24"/>
          <w:lang w:eastAsia="ru-RU"/>
        </w:rPr>
        <w:t>5.2.</w:t>
      </w:r>
    </w:p>
    <w:p w14:paraId="7E72F956" w14:textId="77777777" w:rsidR="00B92CDE" w:rsidRPr="00315B98" w:rsidRDefault="00B92CDE" w:rsidP="00B92CDE">
      <w:pPr>
        <w:spacing w:line="240" w:lineRule="auto"/>
        <w:ind w:firstLine="0"/>
        <w:rPr>
          <w:rFonts w:eastAsiaTheme="majorEastAsia" w:cs="Times New Roman"/>
          <w:b/>
          <w:bCs/>
          <w:sz w:val="24"/>
          <w:szCs w:val="24"/>
          <w:highlight w:val="yellow"/>
        </w:rPr>
      </w:pPr>
    </w:p>
    <w:p w14:paraId="1BD4633D" w14:textId="77777777" w:rsidR="00BD774B" w:rsidRPr="00E156D7" w:rsidRDefault="00BD774B" w:rsidP="00892EBA">
      <w:pPr>
        <w:pStyle w:val="20"/>
      </w:pPr>
      <w:bookmarkStart w:id="108" w:name="_Toc499140800"/>
      <w:bookmarkStart w:id="109" w:name="_Toc16680116"/>
      <w:r w:rsidRPr="00E156D7">
        <w:t>Балансы тепловой мощности и тепловой нагрузки в зонах действия источников тепловой энергии</w:t>
      </w:r>
      <w:bookmarkEnd w:id="108"/>
      <w:bookmarkEnd w:id="109"/>
    </w:p>
    <w:p w14:paraId="3DEFCC8A" w14:textId="77777777" w:rsidR="009B4CC5" w:rsidRPr="00E156D7" w:rsidRDefault="009B4CC5" w:rsidP="00972269">
      <w:pPr>
        <w:pStyle w:val="3"/>
        <w:numPr>
          <w:ilvl w:val="0"/>
          <w:numId w:val="0"/>
        </w:numPr>
        <w:spacing w:before="0" w:after="0"/>
        <w:rPr>
          <w:sz w:val="24"/>
          <w:szCs w:val="24"/>
        </w:rPr>
      </w:pPr>
    </w:p>
    <w:p w14:paraId="33869882" w14:textId="77777777" w:rsidR="00BD774B" w:rsidRPr="00E156D7" w:rsidRDefault="00B92CDE" w:rsidP="00CA5B1E">
      <w:pPr>
        <w:pStyle w:val="3"/>
        <w:numPr>
          <w:ilvl w:val="2"/>
          <w:numId w:val="59"/>
        </w:numPr>
        <w:spacing w:before="0" w:after="0"/>
        <w:ind w:left="1418" w:hanging="851"/>
        <w:rPr>
          <w:sz w:val="24"/>
          <w:szCs w:val="24"/>
        </w:rPr>
      </w:pPr>
      <w:bookmarkStart w:id="110" w:name="_Toc16680117"/>
      <w:r w:rsidRPr="00B92CDE">
        <w:rPr>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0"/>
    </w:p>
    <w:p w14:paraId="4D958CEA" w14:textId="77777777" w:rsidR="008C2623" w:rsidRPr="00E156D7" w:rsidRDefault="008C2623" w:rsidP="007A1389">
      <w:pPr>
        <w:ind w:left="1418" w:hanging="851"/>
        <w:rPr>
          <w:lang w:eastAsia="ru-RU"/>
        </w:rPr>
      </w:pPr>
    </w:p>
    <w:p w14:paraId="7D4BD71A" w14:textId="77777777" w:rsidR="008C2623" w:rsidRPr="00E156D7" w:rsidRDefault="008C2623" w:rsidP="008C2623">
      <w:pPr>
        <w:rPr>
          <w:sz w:val="24"/>
          <w:szCs w:val="24"/>
        </w:rPr>
      </w:pPr>
      <w:r w:rsidRPr="00E156D7">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14:paraId="61880870" w14:textId="77777777" w:rsidR="008C2623" w:rsidRPr="00E156D7" w:rsidRDefault="008C2623" w:rsidP="008C2623">
      <w:pPr>
        <w:rPr>
          <w:sz w:val="24"/>
          <w:szCs w:val="24"/>
        </w:rPr>
      </w:pPr>
      <w:r w:rsidRPr="00E156D7">
        <w:rPr>
          <w:sz w:val="24"/>
          <w:szCs w:val="24"/>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AB8A49A" w14:textId="77777777" w:rsidR="008C2623" w:rsidRPr="00E156D7" w:rsidRDefault="008C2623" w:rsidP="008C2623">
      <w:pPr>
        <w:rPr>
          <w:sz w:val="24"/>
          <w:szCs w:val="24"/>
        </w:rPr>
      </w:pPr>
      <w:r w:rsidRPr="00E156D7">
        <w:rPr>
          <w:sz w:val="24"/>
          <w:szCs w:val="24"/>
        </w:rPr>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88F81B5" w14:textId="77777777" w:rsidR="008C2623" w:rsidRPr="00E156D7" w:rsidRDefault="008C2623" w:rsidP="008C2623">
      <w:pPr>
        <w:rPr>
          <w:sz w:val="24"/>
          <w:szCs w:val="24"/>
        </w:rPr>
      </w:pPr>
      <w:r w:rsidRPr="00E156D7">
        <w:rPr>
          <w:sz w:val="24"/>
          <w:szCs w:val="24"/>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146FEDD3" w14:textId="77777777" w:rsidR="008C2623" w:rsidRPr="00E156D7" w:rsidRDefault="008C2623" w:rsidP="008C2623">
      <w:pPr>
        <w:rPr>
          <w:sz w:val="24"/>
          <w:szCs w:val="24"/>
        </w:rPr>
      </w:pPr>
      <w:r w:rsidRPr="00E156D7">
        <w:rPr>
          <w:sz w:val="24"/>
          <w:szCs w:val="24"/>
        </w:rPr>
        <w:t xml:space="preserve">В рамках работ по разработке «Схемы теплоснабжения города Тутаев до 2028 г.» на основании предоставленных данных о </w:t>
      </w:r>
      <w:r w:rsidR="001B4ECF" w:rsidRPr="00E156D7">
        <w:rPr>
          <w:sz w:val="24"/>
          <w:szCs w:val="24"/>
        </w:rPr>
        <w:t>присоединённых</w:t>
      </w:r>
      <w:r w:rsidRPr="00E156D7">
        <w:rPr>
          <w:sz w:val="24"/>
          <w:szCs w:val="24"/>
        </w:rPr>
        <w:t xml:space="preserve"> тепловых нагрузках, </w:t>
      </w:r>
      <w:r w:rsidRPr="00E156D7">
        <w:rPr>
          <w:sz w:val="24"/>
          <w:szCs w:val="24"/>
        </w:rPr>
        <w:lastRenderedPageBreak/>
        <w:t xml:space="preserve">установленных мощностях и собственных нуждах котельных был составлен баланс тепловой мощности и нагрузки по котельным, приведенный в таблице </w:t>
      </w:r>
      <w:r w:rsidR="00E5408C">
        <w:rPr>
          <w:sz w:val="24"/>
          <w:szCs w:val="24"/>
        </w:rPr>
        <w:t>ниже</w:t>
      </w:r>
      <w:r w:rsidRPr="00E156D7">
        <w:rPr>
          <w:sz w:val="24"/>
          <w:szCs w:val="24"/>
        </w:rPr>
        <w:t>.</w:t>
      </w:r>
    </w:p>
    <w:p w14:paraId="25036ECD" w14:textId="77777777" w:rsidR="008C2623" w:rsidRPr="00E156D7" w:rsidRDefault="008C2623" w:rsidP="008C2623">
      <w:pPr>
        <w:pStyle w:val="aff0"/>
        <w:keepNext/>
        <w:sectPr w:rsidR="008C2623" w:rsidRPr="00E156D7" w:rsidSect="00B31AD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BE7C54" w14:textId="77777777" w:rsidR="008C2623" w:rsidRPr="001C089D" w:rsidRDefault="008C2623" w:rsidP="00E5408C">
      <w:pPr>
        <w:pStyle w:val="aff0"/>
        <w:keepNext/>
        <w:spacing w:after="0"/>
        <w:ind w:firstLine="0"/>
      </w:pPr>
      <w:r w:rsidRPr="001C089D">
        <w:lastRenderedPageBreak/>
        <w:t xml:space="preserve">Таблица </w:t>
      </w:r>
      <w:fldSimple w:instr=" SEQ Таблица \* ARABIC ">
        <w:r w:rsidR="00FE673F">
          <w:rPr>
            <w:noProof/>
          </w:rPr>
          <w:t>39</w:t>
        </w:r>
      </w:fldSimple>
      <w:r w:rsidRPr="001C089D">
        <w:t xml:space="preserve"> Баланс тепловой мощности котельн</w:t>
      </w:r>
      <w:r w:rsidR="001C089D" w:rsidRPr="001C089D">
        <w:t>ой АО «Тутаевская ПГУ»</w:t>
      </w:r>
      <w:r w:rsidRPr="001C089D">
        <w:t xml:space="preserve"> (</w:t>
      </w:r>
      <w:r w:rsidR="00E5408C" w:rsidRPr="001C089D">
        <w:t>на 01.01.19</w:t>
      </w:r>
      <w:r w:rsidRPr="001C089D">
        <w:t>)</w:t>
      </w:r>
    </w:p>
    <w:tbl>
      <w:tblPr>
        <w:tblW w:w="5000" w:type="pct"/>
        <w:tblLook w:val="04A0" w:firstRow="1" w:lastRow="0" w:firstColumn="1" w:lastColumn="0" w:noHBand="0" w:noVBand="1"/>
      </w:tblPr>
      <w:tblGrid>
        <w:gridCol w:w="8857"/>
        <w:gridCol w:w="5420"/>
      </w:tblGrid>
      <w:tr w:rsidR="001C089D" w:rsidRPr="001C089D" w14:paraId="09A244B9" w14:textId="77777777" w:rsidTr="001C089D">
        <w:trPr>
          <w:trHeight w:val="20"/>
          <w:tblHeader/>
        </w:trPr>
        <w:tc>
          <w:tcPr>
            <w:tcW w:w="31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B44B6E" w14:textId="77777777" w:rsidR="001C089D" w:rsidRPr="001C089D" w:rsidRDefault="001C089D" w:rsidP="001C089D">
            <w:pPr>
              <w:ind w:firstLine="0"/>
              <w:rPr>
                <w:rFonts w:cs="Times New Roman"/>
                <w:b/>
                <w:color w:val="000000"/>
                <w:sz w:val="22"/>
              </w:rPr>
            </w:pPr>
            <w:r w:rsidRPr="001C089D">
              <w:rPr>
                <w:rFonts w:cs="Times New Roman"/>
                <w:b/>
                <w:color w:val="000000"/>
                <w:sz w:val="22"/>
              </w:rPr>
              <w:t>Наименование показателя</w:t>
            </w:r>
          </w:p>
        </w:tc>
        <w:tc>
          <w:tcPr>
            <w:tcW w:w="1898" w:type="pct"/>
            <w:tcBorders>
              <w:top w:val="single" w:sz="4" w:space="0" w:color="auto"/>
              <w:left w:val="nil"/>
              <w:bottom w:val="single" w:sz="4" w:space="0" w:color="auto"/>
              <w:right w:val="single" w:sz="4" w:space="0" w:color="auto"/>
            </w:tcBorders>
            <w:shd w:val="clear" w:color="auto" w:fill="auto"/>
            <w:noWrap/>
            <w:vAlign w:val="center"/>
            <w:hideMark/>
          </w:tcPr>
          <w:p w14:paraId="34BE752E" w14:textId="77777777" w:rsidR="001C089D" w:rsidRPr="001C089D" w:rsidRDefault="001C089D" w:rsidP="001C089D">
            <w:pPr>
              <w:ind w:firstLine="0"/>
              <w:jc w:val="center"/>
              <w:rPr>
                <w:rFonts w:cs="Times New Roman"/>
                <w:b/>
                <w:color w:val="000000"/>
                <w:sz w:val="22"/>
              </w:rPr>
            </w:pPr>
            <w:r w:rsidRPr="001C089D">
              <w:rPr>
                <w:rFonts w:cs="Times New Roman"/>
                <w:b/>
                <w:color w:val="000000"/>
                <w:sz w:val="22"/>
              </w:rPr>
              <w:t>2018 год ФАКТ</w:t>
            </w:r>
          </w:p>
        </w:tc>
      </w:tr>
      <w:tr w:rsidR="001C089D" w:rsidRPr="001C089D" w14:paraId="28C73F59"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31332CF9" w14:textId="77777777" w:rsidR="001C089D" w:rsidRPr="001C089D" w:rsidRDefault="001C089D" w:rsidP="001C089D">
            <w:pPr>
              <w:ind w:firstLine="0"/>
              <w:rPr>
                <w:rFonts w:cs="Times New Roman"/>
                <w:color w:val="000000"/>
                <w:sz w:val="22"/>
              </w:rPr>
            </w:pPr>
            <w:r w:rsidRPr="001C089D">
              <w:rPr>
                <w:rFonts w:cs="Times New Roman"/>
                <w:color w:val="000000"/>
                <w:sz w:val="22"/>
              </w:rPr>
              <w:t>Источник тепловой энергии</w:t>
            </w:r>
          </w:p>
        </w:tc>
        <w:tc>
          <w:tcPr>
            <w:tcW w:w="1898" w:type="pct"/>
            <w:tcBorders>
              <w:top w:val="nil"/>
              <w:left w:val="nil"/>
              <w:bottom w:val="single" w:sz="4" w:space="0" w:color="auto"/>
              <w:right w:val="single" w:sz="4" w:space="0" w:color="auto"/>
            </w:tcBorders>
            <w:shd w:val="clear" w:color="auto" w:fill="auto"/>
            <w:noWrap/>
            <w:vAlign w:val="center"/>
            <w:hideMark/>
          </w:tcPr>
          <w:p w14:paraId="1351160A" w14:textId="77777777" w:rsidR="001C089D" w:rsidRPr="001C089D" w:rsidRDefault="001C089D" w:rsidP="001C089D">
            <w:pPr>
              <w:ind w:firstLine="0"/>
              <w:jc w:val="center"/>
              <w:rPr>
                <w:rFonts w:cs="Times New Roman"/>
                <w:color w:val="000000"/>
                <w:sz w:val="22"/>
              </w:rPr>
            </w:pPr>
            <w:r w:rsidRPr="001C089D">
              <w:rPr>
                <w:rFonts w:cs="Times New Roman"/>
                <w:sz w:val="22"/>
              </w:rPr>
              <w:t>Районная котельная</w:t>
            </w:r>
            <w:r w:rsidRPr="001C089D">
              <w:rPr>
                <w:rFonts w:cs="Times New Roman"/>
                <w:color w:val="000000"/>
                <w:sz w:val="22"/>
              </w:rPr>
              <w:t> </w:t>
            </w:r>
          </w:p>
        </w:tc>
      </w:tr>
      <w:tr w:rsidR="001C089D" w:rsidRPr="001C089D" w14:paraId="7D2697BF"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7ED5F845" w14:textId="77777777" w:rsidR="001C089D" w:rsidRPr="001C089D" w:rsidRDefault="00CC4BF7" w:rsidP="001C089D">
            <w:pPr>
              <w:ind w:firstLine="0"/>
              <w:rPr>
                <w:rFonts w:cs="Times New Roman"/>
                <w:color w:val="000000"/>
                <w:sz w:val="22"/>
              </w:rPr>
            </w:pPr>
            <w:r>
              <w:rPr>
                <w:rFonts w:cs="Times New Roman"/>
                <w:color w:val="000000"/>
                <w:sz w:val="22"/>
              </w:rPr>
              <w:t>Установленная</w:t>
            </w:r>
            <w:r w:rsidR="001C089D" w:rsidRPr="001C089D">
              <w:rPr>
                <w:rFonts w:cs="Times New Roman"/>
                <w:color w:val="000000"/>
                <w:sz w:val="22"/>
              </w:rPr>
              <w:t xml:space="preserve"> мощность источника тепловой энергии  Гкал/ч</w:t>
            </w:r>
          </w:p>
        </w:tc>
        <w:tc>
          <w:tcPr>
            <w:tcW w:w="1898" w:type="pct"/>
            <w:tcBorders>
              <w:top w:val="nil"/>
              <w:left w:val="nil"/>
              <w:bottom w:val="single" w:sz="4" w:space="0" w:color="auto"/>
              <w:right w:val="single" w:sz="4" w:space="0" w:color="auto"/>
            </w:tcBorders>
            <w:shd w:val="clear" w:color="auto" w:fill="auto"/>
            <w:noWrap/>
            <w:vAlign w:val="center"/>
            <w:hideMark/>
          </w:tcPr>
          <w:p w14:paraId="71A25F15"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232</w:t>
            </w:r>
          </w:p>
        </w:tc>
      </w:tr>
      <w:tr w:rsidR="00CC4BF7" w:rsidRPr="001C089D" w14:paraId="1DB5CB4B"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tcPr>
          <w:p w14:paraId="4C98629D" w14:textId="77777777" w:rsidR="00CC4BF7" w:rsidRPr="001C089D" w:rsidRDefault="00CC4BF7" w:rsidP="001C089D">
            <w:pPr>
              <w:ind w:firstLine="0"/>
              <w:rPr>
                <w:rFonts w:cs="Times New Roman"/>
                <w:color w:val="000000"/>
                <w:sz w:val="22"/>
              </w:rPr>
            </w:pPr>
            <w:r w:rsidRPr="001C089D">
              <w:rPr>
                <w:rFonts w:cs="Times New Roman"/>
                <w:color w:val="000000"/>
                <w:sz w:val="22"/>
              </w:rPr>
              <w:t>Располагаемая мощность источника тепловой энергии  Гкал/ч</w:t>
            </w:r>
          </w:p>
        </w:tc>
        <w:tc>
          <w:tcPr>
            <w:tcW w:w="1898" w:type="pct"/>
            <w:tcBorders>
              <w:top w:val="nil"/>
              <w:left w:val="nil"/>
              <w:bottom w:val="single" w:sz="4" w:space="0" w:color="auto"/>
              <w:right w:val="single" w:sz="4" w:space="0" w:color="auto"/>
            </w:tcBorders>
            <w:shd w:val="clear" w:color="auto" w:fill="auto"/>
            <w:noWrap/>
            <w:vAlign w:val="center"/>
          </w:tcPr>
          <w:p w14:paraId="0D0BEDFD" w14:textId="77777777" w:rsidR="00CC4BF7" w:rsidRPr="001C089D" w:rsidRDefault="00CC4BF7" w:rsidP="001C089D">
            <w:pPr>
              <w:ind w:firstLine="0"/>
              <w:jc w:val="center"/>
              <w:rPr>
                <w:rFonts w:cs="Times New Roman"/>
                <w:color w:val="000000"/>
                <w:sz w:val="22"/>
              </w:rPr>
            </w:pPr>
            <w:r>
              <w:rPr>
                <w:rFonts w:cs="Times New Roman"/>
                <w:color w:val="000000"/>
                <w:sz w:val="22"/>
              </w:rPr>
              <w:t>132</w:t>
            </w:r>
          </w:p>
        </w:tc>
      </w:tr>
      <w:tr w:rsidR="001C089D" w:rsidRPr="001C089D" w14:paraId="70FB8C1A"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6244C18E" w14:textId="77777777" w:rsidR="001C089D" w:rsidRPr="001C089D" w:rsidRDefault="001C089D" w:rsidP="001C089D">
            <w:pPr>
              <w:ind w:firstLine="0"/>
              <w:rPr>
                <w:rFonts w:cs="Times New Roman"/>
                <w:color w:val="000000"/>
                <w:sz w:val="22"/>
              </w:rPr>
            </w:pPr>
            <w:r w:rsidRPr="001C089D">
              <w:rPr>
                <w:rFonts w:cs="Times New Roman"/>
                <w:color w:val="000000"/>
                <w:sz w:val="22"/>
              </w:rPr>
              <w:t>Затраты тепловой мощности на собственные и хозяйственные нужды источника тепловой энергии, Гкал/час</w:t>
            </w:r>
          </w:p>
        </w:tc>
        <w:tc>
          <w:tcPr>
            <w:tcW w:w="1898" w:type="pct"/>
            <w:tcBorders>
              <w:top w:val="nil"/>
              <w:left w:val="nil"/>
              <w:bottom w:val="single" w:sz="4" w:space="0" w:color="auto"/>
              <w:right w:val="single" w:sz="4" w:space="0" w:color="auto"/>
            </w:tcBorders>
            <w:shd w:val="clear" w:color="auto" w:fill="auto"/>
            <w:noWrap/>
            <w:vAlign w:val="center"/>
            <w:hideMark/>
          </w:tcPr>
          <w:p w14:paraId="02C23F1A"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0,669 </w:t>
            </w:r>
          </w:p>
        </w:tc>
      </w:tr>
      <w:tr w:rsidR="001C089D" w:rsidRPr="001C089D" w14:paraId="03440B41"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tcPr>
          <w:p w14:paraId="7D3AC279" w14:textId="77777777" w:rsidR="001C089D" w:rsidRPr="001C089D" w:rsidRDefault="001C089D" w:rsidP="001C089D">
            <w:pPr>
              <w:ind w:firstLine="0"/>
              <w:rPr>
                <w:rFonts w:cs="Times New Roman"/>
                <w:color w:val="000000"/>
                <w:sz w:val="22"/>
              </w:rPr>
            </w:pPr>
            <w:r w:rsidRPr="001C089D">
              <w:rPr>
                <w:rFonts w:cs="Times New Roman"/>
                <w:color w:val="000000"/>
                <w:sz w:val="22"/>
              </w:rPr>
              <w:t>Потери мощности в тепловой сети, Гкал/ч</w:t>
            </w:r>
          </w:p>
        </w:tc>
        <w:tc>
          <w:tcPr>
            <w:tcW w:w="1898" w:type="pct"/>
            <w:tcBorders>
              <w:top w:val="nil"/>
              <w:left w:val="nil"/>
              <w:bottom w:val="single" w:sz="4" w:space="0" w:color="auto"/>
              <w:right w:val="single" w:sz="4" w:space="0" w:color="auto"/>
            </w:tcBorders>
            <w:shd w:val="clear" w:color="auto" w:fill="auto"/>
            <w:noWrap/>
            <w:vAlign w:val="center"/>
          </w:tcPr>
          <w:p w14:paraId="524384A2"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8,263</w:t>
            </w:r>
          </w:p>
        </w:tc>
      </w:tr>
      <w:tr w:rsidR="001C089D" w:rsidRPr="001C089D" w14:paraId="50FF8883"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center"/>
          </w:tcPr>
          <w:p w14:paraId="64706C44" w14:textId="77777777" w:rsidR="001C089D" w:rsidRPr="001C089D" w:rsidRDefault="001C089D" w:rsidP="001C089D">
            <w:pPr>
              <w:ind w:firstLine="0"/>
              <w:rPr>
                <w:rFonts w:cs="Times New Roman"/>
                <w:color w:val="000000"/>
                <w:sz w:val="22"/>
              </w:rPr>
            </w:pPr>
            <w:r w:rsidRPr="001C089D">
              <w:rPr>
                <w:rFonts w:cs="Times New Roman"/>
                <w:color w:val="000000"/>
                <w:sz w:val="22"/>
              </w:rPr>
              <w:t>Присоединенная тепловая нагрузка, в т.ч. Гкал/ч</w:t>
            </w:r>
          </w:p>
        </w:tc>
        <w:tc>
          <w:tcPr>
            <w:tcW w:w="1898" w:type="pct"/>
            <w:tcBorders>
              <w:top w:val="nil"/>
              <w:left w:val="nil"/>
              <w:bottom w:val="single" w:sz="4" w:space="0" w:color="auto"/>
              <w:right w:val="single" w:sz="4" w:space="0" w:color="auto"/>
            </w:tcBorders>
            <w:shd w:val="clear" w:color="auto" w:fill="auto"/>
            <w:noWrap/>
            <w:vAlign w:val="center"/>
          </w:tcPr>
          <w:p w14:paraId="47F65AA0"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104,79</w:t>
            </w:r>
          </w:p>
        </w:tc>
      </w:tr>
      <w:tr w:rsidR="001C089D" w:rsidRPr="001C089D" w14:paraId="7A8B7864"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center"/>
          </w:tcPr>
          <w:p w14:paraId="7624E201" w14:textId="77777777" w:rsidR="001C089D" w:rsidRPr="001C089D" w:rsidRDefault="001C089D" w:rsidP="001C089D">
            <w:pPr>
              <w:ind w:firstLine="0"/>
              <w:jc w:val="right"/>
              <w:rPr>
                <w:rFonts w:cs="Times New Roman"/>
                <w:color w:val="000000"/>
                <w:sz w:val="22"/>
              </w:rPr>
            </w:pPr>
            <w:r w:rsidRPr="001C089D">
              <w:rPr>
                <w:rFonts w:cs="Times New Roman"/>
                <w:color w:val="000000"/>
                <w:sz w:val="22"/>
              </w:rPr>
              <w:t>Отопление</w:t>
            </w:r>
          </w:p>
        </w:tc>
        <w:tc>
          <w:tcPr>
            <w:tcW w:w="1898" w:type="pct"/>
            <w:tcBorders>
              <w:top w:val="nil"/>
              <w:left w:val="nil"/>
              <w:bottom w:val="single" w:sz="4" w:space="0" w:color="auto"/>
              <w:right w:val="single" w:sz="4" w:space="0" w:color="auto"/>
            </w:tcBorders>
            <w:shd w:val="clear" w:color="auto" w:fill="auto"/>
            <w:noWrap/>
            <w:vAlign w:val="center"/>
          </w:tcPr>
          <w:p w14:paraId="7FFF2716"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92,436</w:t>
            </w:r>
          </w:p>
        </w:tc>
      </w:tr>
      <w:tr w:rsidR="001C089D" w:rsidRPr="001C089D" w14:paraId="6949EC95"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center"/>
          </w:tcPr>
          <w:p w14:paraId="539688D7" w14:textId="77777777" w:rsidR="001C089D" w:rsidRPr="001C089D" w:rsidRDefault="001C089D" w:rsidP="001C089D">
            <w:pPr>
              <w:ind w:firstLine="0"/>
              <w:jc w:val="right"/>
              <w:rPr>
                <w:rFonts w:cs="Times New Roman"/>
                <w:color w:val="000000"/>
                <w:sz w:val="22"/>
              </w:rPr>
            </w:pPr>
            <w:r w:rsidRPr="001C089D">
              <w:rPr>
                <w:rFonts w:cs="Times New Roman"/>
                <w:color w:val="000000"/>
                <w:sz w:val="22"/>
              </w:rPr>
              <w:t>Вентиляция</w:t>
            </w:r>
          </w:p>
        </w:tc>
        <w:tc>
          <w:tcPr>
            <w:tcW w:w="1898" w:type="pct"/>
            <w:tcBorders>
              <w:top w:val="nil"/>
              <w:left w:val="nil"/>
              <w:bottom w:val="single" w:sz="4" w:space="0" w:color="auto"/>
              <w:right w:val="single" w:sz="4" w:space="0" w:color="auto"/>
            </w:tcBorders>
            <w:shd w:val="clear" w:color="auto" w:fill="auto"/>
            <w:noWrap/>
            <w:vAlign w:val="center"/>
          </w:tcPr>
          <w:p w14:paraId="510C8B54"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3,46</w:t>
            </w:r>
          </w:p>
        </w:tc>
      </w:tr>
      <w:tr w:rsidR="001C089D" w:rsidRPr="001C089D" w14:paraId="399768E0"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center"/>
          </w:tcPr>
          <w:p w14:paraId="5405EC84" w14:textId="77777777" w:rsidR="001C089D" w:rsidRPr="001C089D" w:rsidRDefault="001C089D" w:rsidP="001C089D">
            <w:pPr>
              <w:ind w:firstLine="0"/>
              <w:jc w:val="right"/>
              <w:rPr>
                <w:rFonts w:cs="Times New Roman"/>
                <w:color w:val="000000"/>
                <w:sz w:val="22"/>
              </w:rPr>
            </w:pPr>
            <w:r w:rsidRPr="001C089D">
              <w:rPr>
                <w:rFonts w:cs="Times New Roman"/>
                <w:color w:val="000000"/>
                <w:sz w:val="22"/>
              </w:rPr>
              <w:t>ГВС</w:t>
            </w:r>
          </w:p>
        </w:tc>
        <w:tc>
          <w:tcPr>
            <w:tcW w:w="1898" w:type="pct"/>
            <w:tcBorders>
              <w:top w:val="nil"/>
              <w:left w:val="nil"/>
              <w:bottom w:val="single" w:sz="4" w:space="0" w:color="auto"/>
              <w:right w:val="single" w:sz="4" w:space="0" w:color="auto"/>
            </w:tcBorders>
            <w:shd w:val="clear" w:color="auto" w:fill="auto"/>
            <w:noWrap/>
            <w:vAlign w:val="center"/>
          </w:tcPr>
          <w:p w14:paraId="024F5C5F"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8,894</w:t>
            </w:r>
          </w:p>
        </w:tc>
      </w:tr>
      <w:tr w:rsidR="001C089D" w:rsidRPr="001C089D" w14:paraId="1E3F0AB8"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center"/>
          </w:tcPr>
          <w:p w14:paraId="009F3458" w14:textId="77777777" w:rsidR="001C089D" w:rsidRPr="001C089D" w:rsidRDefault="001C089D" w:rsidP="001C089D">
            <w:pPr>
              <w:ind w:firstLine="0"/>
              <w:rPr>
                <w:rFonts w:cs="Times New Roman"/>
                <w:color w:val="000000"/>
                <w:sz w:val="22"/>
              </w:rPr>
            </w:pPr>
            <w:r w:rsidRPr="001C089D">
              <w:rPr>
                <w:rFonts w:cs="Times New Roman"/>
                <w:color w:val="000000"/>
                <w:sz w:val="22"/>
              </w:rPr>
              <w:t>Резерв (+) /дефицит (-) тепловой мощности, Гкал/ч</w:t>
            </w:r>
          </w:p>
        </w:tc>
        <w:tc>
          <w:tcPr>
            <w:tcW w:w="1898" w:type="pct"/>
            <w:tcBorders>
              <w:top w:val="nil"/>
              <w:left w:val="nil"/>
              <w:bottom w:val="single" w:sz="4" w:space="0" w:color="auto"/>
              <w:right w:val="single" w:sz="4" w:space="0" w:color="auto"/>
            </w:tcBorders>
            <w:shd w:val="clear" w:color="auto" w:fill="auto"/>
            <w:noWrap/>
            <w:vAlign w:val="center"/>
          </w:tcPr>
          <w:p w14:paraId="76A7CBB6"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18,278</w:t>
            </w:r>
          </w:p>
        </w:tc>
      </w:tr>
      <w:tr w:rsidR="001C089D" w:rsidRPr="001C089D" w14:paraId="163F11DB"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center"/>
          </w:tcPr>
          <w:p w14:paraId="738AEEC3" w14:textId="77777777" w:rsidR="001C089D" w:rsidRPr="001C089D" w:rsidRDefault="001C089D" w:rsidP="001C089D">
            <w:pPr>
              <w:ind w:firstLine="0"/>
              <w:rPr>
                <w:rFonts w:cs="Times New Roman"/>
                <w:color w:val="000000"/>
                <w:sz w:val="22"/>
              </w:rPr>
            </w:pPr>
            <w:r w:rsidRPr="001C089D">
              <w:rPr>
                <w:rFonts w:cs="Times New Roman"/>
                <w:color w:val="000000"/>
                <w:sz w:val="22"/>
              </w:rPr>
              <w:t>Доля  резерва, %</w:t>
            </w:r>
          </w:p>
        </w:tc>
        <w:tc>
          <w:tcPr>
            <w:tcW w:w="1898" w:type="pct"/>
            <w:tcBorders>
              <w:top w:val="nil"/>
              <w:left w:val="nil"/>
              <w:bottom w:val="single" w:sz="4" w:space="0" w:color="auto"/>
              <w:right w:val="single" w:sz="4" w:space="0" w:color="auto"/>
            </w:tcBorders>
            <w:shd w:val="clear" w:color="auto" w:fill="auto"/>
            <w:noWrap/>
            <w:vAlign w:val="center"/>
          </w:tcPr>
          <w:p w14:paraId="33F69857" w14:textId="77777777" w:rsidR="001C089D" w:rsidRPr="001C089D" w:rsidRDefault="00CC4BF7" w:rsidP="00CC4BF7">
            <w:pPr>
              <w:ind w:firstLine="0"/>
              <w:jc w:val="center"/>
              <w:rPr>
                <w:rFonts w:cs="Times New Roman"/>
                <w:color w:val="000000"/>
                <w:sz w:val="22"/>
              </w:rPr>
            </w:pPr>
            <w:r>
              <w:rPr>
                <w:rFonts w:cs="Times New Roman"/>
                <w:color w:val="000000"/>
                <w:sz w:val="22"/>
              </w:rPr>
              <w:t>13,847</w:t>
            </w:r>
          </w:p>
        </w:tc>
      </w:tr>
      <w:tr w:rsidR="001C089D" w:rsidRPr="001C089D" w14:paraId="63A7BADF"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0C9CC6A5" w14:textId="77777777" w:rsidR="001C089D" w:rsidRPr="001C089D" w:rsidRDefault="001C089D" w:rsidP="001C089D">
            <w:pPr>
              <w:ind w:firstLine="0"/>
              <w:rPr>
                <w:rFonts w:cs="Times New Roman"/>
                <w:color w:val="000000"/>
                <w:sz w:val="22"/>
              </w:rPr>
            </w:pPr>
            <w:r w:rsidRPr="001C089D">
              <w:rPr>
                <w:rFonts w:cs="Times New Roman"/>
                <w:color w:val="000000"/>
                <w:sz w:val="22"/>
              </w:rPr>
              <w:t>Объем потребления теплоносителя, м3/ч</w:t>
            </w:r>
          </w:p>
        </w:tc>
        <w:tc>
          <w:tcPr>
            <w:tcW w:w="1898" w:type="pct"/>
            <w:tcBorders>
              <w:top w:val="nil"/>
              <w:left w:val="nil"/>
              <w:bottom w:val="single" w:sz="4" w:space="0" w:color="auto"/>
              <w:right w:val="single" w:sz="4" w:space="0" w:color="auto"/>
            </w:tcBorders>
            <w:shd w:val="clear" w:color="auto" w:fill="auto"/>
            <w:noWrap/>
            <w:vAlign w:val="center"/>
            <w:hideMark/>
          </w:tcPr>
          <w:p w14:paraId="757D5160"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87,492</w:t>
            </w:r>
          </w:p>
        </w:tc>
      </w:tr>
      <w:tr w:rsidR="001C089D" w:rsidRPr="001C089D" w14:paraId="2E23429C"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tcPr>
          <w:p w14:paraId="34B8E58A" w14:textId="77777777" w:rsidR="001C089D" w:rsidRPr="001C089D" w:rsidRDefault="001C089D" w:rsidP="001C089D">
            <w:pPr>
              <w:ind w:firstLine="0"/>
              <w:rPr>
                <w:rFonts w:cs="Times New Roman"/>
                <w:color w:val="000000"/>
                <w:sz w:val="22"/>
              </w:rPr>
            </w:pPr>
            <w:r w:rsidRPr="001C089D">
              <w:rPr>
                <w:rFonts w:cs="Times New Roman"/>
                <w:color w:val="000000"/>
                <w:sz w:val="22"/>
              </w:rPr>
              <w:t>Потребление теплоносителя на подпитку, м3/ч</w:t>
            </w:r>
          </w:p>
        </w:tc>
        <w:tc>
          <w:tcPr>
            <w:tcW w:w="1898" w:type="pct"/>
            <w:tcBorders>
              <w:top w:val="nil"/>
              <w:left w:val="nil"/>
              <w:bottom w:val="single" w:sz="4" w:space="0" w:color="auto"/>
              <w:right w:val="single" w:sz="4" w:space="0" w:color="auto"/>
            </w:tcBorders>
            <w:shd w:val="clear" w:color="auto" w:fill="auto"/>
            <w:noWrap/>
            <w:vAlign w:val="center"/>
          </w:tcPr>
          <w:p w14:paraId="344AA185"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176,508</w:t>
            </w:r>
          </w:p>
        </w:tc>
      </w:tr>
      <w:tr w:rsidR="001C089D" w:rsidRPr="001C089D" w14:paraId="3ABA2E7D" w14:textId="77777777" w:rsidTr="001C089D">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19BF259A" w14:textId="77777777" w:rsidR="001C089D" w:rsidRPr="001C089D" w:rsidRDefault="001C089D" w:rsidP="001C089D">
            <w:pPr>
              <w:ind w:firstLine="0"/>
              <w:rPr>
                <w:rFonts w:cs="Times New Roman"/>
                <w:color w:val="000000"/>
                <w:sz w:val="22"/>
              </w:rPr>
            </w:pPr>
            <w:r w:rsidRPr="001C089D">
              <w:rPr>
                <w:rFonts w:cs="Times New Roman"/>
                <w:sz w:val="22"/>
              </w:rPr>
              <w:t>Объем тепловых сетей, м</w:t>
            </w:r>
            <w:r w:rsidRPr="001C089D">
              <w:rPr>
                <w:rFonts w:cs="Times New Roman"/>
                <w:sz w:val="22"/>
                <w:vertAlign w:val="superscript"/>
              </w:rPr>
              <w:t>3</w:t>
            </w:r>
          </w:p>
        </w:tc>
        <w:tc>
          <w:tcPr>
            <w:tcW w:w="1898" w:type="pct"/>
            <w:tcBorders>
              <w:top w:val="nil"/>
              <w:left w:val="nil"/>
              <w:bottom w:val="single" w:sz="4" w:space="0" w:color="auto"/>
              <w:right w:val="single" w:sz="4" w:space="0" w:color="auto"/>
            </w:tcBorders>
            <w:shd w:val="clear" w:color="auto" w:fill="auto"/>
            <w:noWrap/>
            <w:vAlign w:val="center"/>
            <w:hideMark/>
          </w:tcPr>
          <w:p w14:paraId="551250FF" w14:textId="77777777" w:rsidR="001C089D" w:rsidRPr="001C089D" w:rsidRDefault="001C089D" w:rsidP="001C089D">
            <w:pPr>
              <w:ind w:firstLine="0"/>
              <w:jc w:val="center"/>
              <w:rPr>
                <w:rFonts w:cs="Times New Roman"/>
                <w:color w:val="000000"/>
                <w:sz w:val="22"/>
              </w:rPr>
            </w:pPr>
            <w:r w:rsidRPr="001C089D">
              <w:rPr>
                <w:rFonts w:cs="Times New Roman"/>
                <w:color w:val="000000"/>
                <w:sz w:val="22"/>
              </w:rPr>
              <w:t>4467,34</w:t>
            </w:r>
          </w:p>
        </w:tc>
      </w:tr>
    </w:tbl>
    <w:p w14:paraId="139641D0" w14:textId="77777777" w:rsidR="001C089D" w:rsidRPr="001C089D" w:rsidRDefault="001C089D" w:rsidP="001C089D">
      <w:pPr>
        <w:pStyle w:val="aff0"/>
        <w:keepNext/>
        <w:spacing w:after="0"/>
        <w:ind w:firstLine="0"/>
      </w:pPr>
      <w:r w:rsidRPr="001C089D">
        <w:t xml:space="preserve">Таблица </w:t>
      </w:r>
      <w:fldSimple w:instr=" SEQ Таблица \* ARABIC ">
        <w:r w:rsidR="00FE673F">
          <w:rPr>
            <w:noProof/>
          </w:rPr>
          <w:t>40</w:t>
        </w:r>
      </w:fldSimple>
      <w:r w:rsidRPr="001C089D">
        <w:t xml:space="preserve"> Баланс тепловой мощности котельн</w:t>
      </w:r>
      <w:r>
        <w:t>ых МУП ТМР «ТКС»</w:t>
      </w:r>
      <w:r w:rsidRPr="001C089D">
        <w:t xml:space="preserve"> (на 01.01.19)</w:t>
      </w:r>
    </w:p>
    <w:tbl>
      <w:tblPr>
        <w:tblW w:w="5000" w:type="pct"/>
        <w:tblLook w:val="04A0" w:firstRow="1" w:lastRow="0" w:firstColumn="1" w:lastColumn="0" w:noHBand="0" w:noVBand="1"/>
      </w:tblPr>
      <w:tblGrid>
        <w:gridCol w:w="6254"/>
        <w:gridCol w:w="1967"/>
        <w:gridCol w:w="1967"/>
        <w:gridCol w:w="1970"/>
        <w:gridCol w:w="2119"/>
      </w:tblGrid>
      <w:tr w:rsidR="001C089D" w:rsidRPr="001C089D" w14:paraId="09173A4E" w14:textId="77777777" w:rsidTr="001C089D">
        <w:trPr>
          <w:trHeight w:val="20"/>
          <w:tblHeader/>
        </w:trPr>
        <w:tc>
          <w:tcPr>
            <w:tcW w:w="2190" w:type="pct"/>
            <w:tcBorders>
              <w:top w:val="single" w:sz="4" w:space="0" w:color="auto"/>
              <w:left w:val="single" w:sz="4" w:space="0" w:color="auto"/>
              <w:bottom w:val="single" w:sz="4" w:space="0" w:color="auto"/>
              <w:right w:val="single" w:sz="4" w:space="0" w:color="auto"/>
            </w:tcBorders>
            <w:vAlign w:val="bottom"/>
            <w:hideMark/>
          </w:tcPr>
          <w:p w14:paraId="06677839" w14:textId="77777777" w:rsidR="001C089D" w:rsidRPr="001C089D" w:rsidRDefault="001C089D" w:rsidP="001C089D">
            <w:pPr>
              <w:ind w:firstLine="0"/>
              <w:jc w:val="center"/>
              <w:rPr>
                <w:rFonts w:eastAsia="Times New Roman" w:cs="Times New Roman"/>
                <w:b/>
                <w:color w:val="000000"/>
                <w:sz w:val="22"/>
                <w:lang w:eastAsia="ru-RU"/>
              </w:rPr>
            </w:pPr>
            <w:r w:rsidRPr="001C089D">
              <w:rPr>
                <w:rFonts w:eastAsia="Times New Roman" w:cs="Times New Roman"/>
                <w:b/>
                <w:color w:val="000000"/>
                <w:sz w:val="22"/>
                <w:lang w:eastAsia="ru-RU"/>
              </w:rPr>
              <w:t>Наименование показателя</w:t>
            </w:r>
          </w:p>
        </w:tc>
        <w:tc>
          <w:tcPr>
            <w:tcW w:w="2810" w:type="pct"/>
            <w:gridSpan w:val="4"/>
            <w:tcBorders>
              <w:top w:val="single" w:sz="4" w:space="0" w:color="auto"/>
              <w:left w:val="nil"/>
              <w:bottom w:val="single" w:sz="4" w:space="0" w:color="auto"/>
              <w:right w:val="single" w:sz="4" w:space="0" w:color="auto"/>
            </w:tcBorders>
            <w:noWrap/>
            <w:vAlign w:val="center"/>
            <w:hideMark/>
          </w:tcPr>
          <w:p w14:paraId="4A7BC3E6" w14:textId="77777777" w:rsidR="001C089D" w:rsidRPr="001C089D" w:rsidRDefault="001C089D" w:rsidP="001C089D">
            <w:pPr>
              <w:ind w:firstLine="0"/>
              <w:jc w:val="center"/>
              <w:rPr>
                <w:rFonts w:eastAsia="Times New Roman" w:cs="Times New Roman"/>
                <w:b/>
                <w:color w:val="000000"/>
                <w:sz w:val="22"/>
                <w:lang w:eastAsia="ru-RU"/>
              </w:rPr>
            </w:pPr>
            <w:r w:rsidRPr="001C089D">
              <w:rPr>
                <w:rFonts w:eastAsia="Times New Roman" w:cs="Times New Roman"/>
                <w:b/>
                <w:color w:val="000000"/>
                <w:sz w:val="22"/>
                <w:lang w:eastAsia="ru-RU"/>
              </w:rPr>
              <w:t>2018 год ФАКТ</w:t>
            </w:r>
          </w:p>
        </w:tc>
      </w:tr>
      <w:tr w:rsidR="001C089D" w:rsidRPr="001C089D" w14:paraId="40C06F06"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5B247D74"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14:paraId="21EDB10C" w14:textId="77777777" w:rsidR="001C089D" w:rsidRPr="001C089D" w:rsidRDefault="001C089D" w:rsidP="001C089D">
            <w:pPr>
              <w:ind w:firstLine="0"/>
              <w:jc w:val="center"/>
              <w:rPr>
                <w:rFonts w:eastAsia="Times New Roman" w:cs="Times New Roman"/>
                <w:b/>
                <w:color w:val="000000"/>
                <w:sz w:val="22"/>
                <w:lang w:eastAsia="ru-RU"/>
              </w:rPr>
            </w:pPr>
            <w:r w:rsidRPr="001C089D">
              <w:rPr>
                <w:rFonts w:eastAsia="Times New Roman" w:cs="Times New Roman"/>
                <w:b/>
                <w:color w:val="000000"/>
                <w:sz w:val="22"/>
                <w:lang w:eastAsia="ru-RU"/>
              </w:rPr>
              <w:t xml:space="preserve">котельная ЦРБ </w:t>
            </w:r>
          </w:p>
        </w:tc>
        <w:tc>
          <w:tcPr>
            <w:tcW w:w="689" w:type="pct"/>
            <w:tcBorders>
              <w:top w:val="nil"/>
              <w:left w:val="nil"/>
              <w:bottom w:val="single" w:sz="4" w:space="0" w:color="auto"/>
              <w:right w:val="single" w:sz="4" w:space="0" w:color="auto"/>
            </w:tcBorders>
            <w:vAlign w:val="center"/>
            <w:hideMark/>
          </w:tcPr>
          <w:p w14:paraId="36ADCE09" w14:textId="77777777" w:rsidR="001C089D" w:rsidRPr="001C089D" w:rsidRDefault="001C089D" w:rsidP="001C089D">
            <w:pPr>
              <w:ind w:firstLine="0"/>
              <w:jc w:val="center"/>
              <w:rPr>
                <w:rFonts w:eastAsia="Times New Roman" w:cs="Times New Roman"/>
                <w:b/>
                <w:color w:val="000000"/>
                <w:sz w:val="22"/>
                <w:lang w:eastAsia="ru-RU"/>
              </w:rPr>
            </w:pPr>
            <w:r w:rsidRPr="001C089D">
              <w:rPr>
                <w:rFonts w:eastAsia="Times New Roman" w:cs="Times New Roman"/>
                <w:b/>
                <w:color w:val="000000"/>
                <w:sz w:val="22"/>
                <w:lang w:eastAsia="ru-RU"/>
              </w:rPr>
              <w:t>котельная ЦК</w:t>
            </w:r>
          </w:p>
        </w:tc>
        <w:tc>
          <w:tcPr>
            <w:tcW w:w="690" w:type="pct"/>
            <w:tcBorders>
              <w:top w:val="nil"/>
              <w:left w:val="nil"/>
              <w:bottom w:val="single" w:sz="4" w:space="0" w:color="auto"/>
              <w:right w:val="single" w:sz="4" w:space="0" w:color="auto"/>
            </w:tcBorders>
            <w:vAlign w:val="center"/>
            <w:hideMark/>
          </w:tcPr>
          <w:p w14:paraId="44C5FD58" w14:textId="77777777" w:rsidR="001C089D" w:rsidRPr="001C089D" w:rsidRDefault="001C089D" w:rsidP="001C089D">
            <w:pPr>
              <w:ind w:firstLine="0"/>
              <w:jc w:val="center"/>
              <w:rPr>
                <w:rFonts w:eastAsia="Times New Roman" w:cs="Times New Roman"/>
                <w:b/>
                <w:color w:val="000000"/>
                <w:sz w:val="22"/>
                <w:lang w:eastAsia="ru-RU"/>
              </w:rPr>
            </w:pPr>
            <w:r w:rsidRPr="001C089D">
              <w:rPr>
                <w:rFonts w:eastAsia="Times New Roman" w:cs="Times New Roman"/>
                <w:b/>
                <w:color w:val="000000"/>
                <w:sz w:val="22"/>
                <w:lang w:eastAsia="ru-RU"/>
              </w:rPr>
              <w:t>котельная СХТ</w:t>
            </w:r>
          </w:p>
        </w:tc>
        <w:tc>
          <w:tcPr>
            <w:tcW w:w="742" w:type="pct"/>
            <w:tcBorders>
              <w:top w:val="nil"/>
              <w:left w:val="nil"/>
              <w:bottom w:val="single" w:sz="4" w:space="0" w:color="auto"/>
              <w:right w:val="single" w:sz="4" w:space="0" w:color="auto"/>
            </w:tcBorders>
            <w:vAlign w:val="center"/>
            <w:hideMark/>
          </w:tcPr>
          <w:p w14:paraId="7A94FD25" w14:textId="77777777" w:rsidR="001C089D" w:rsidRPr="001C089D" w:rsidRDefault="001C089D" w:rsidP="001C089D">
            <w:pPr>
              <w:ind w:firstLine="0"/>
              <w:jc w:val="center"/>
              <w:rPr>
                <w:rFonts w:eastAsia="Times New Roman" w:cs="Times New Roman"/>
                <w:b/>
                <w:color w:val="000000"/>
                <w:sz w:val="22"/>
                <w:lang w:eastAsia="ru-RU"/>
              </w:rPr>
            </w:pPr>
            <w:r w:rsidRPr="001C089D">
              <w:rPr>
                <w:rFonts w:eastAsia="Times New Roman" w:cs="Times New Roman"/>
                <w:b/>
                <w:color w:val="000000"/>
                <w:sz w:val="22"/>
                <w:lang w:eastAsia="ru-RU"/>
              </w:rPr>
              <w:t>котельная ОПХ</w:t>
            </w:r>
          </w:p>
        </w:tc>
      </w:tr>
      <w:tr w:rsidR="001C089D" w:rsidRPr="001C089D" w14:paraId="640930C6"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31701950"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14:paraId="3487EDA0"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2,85</w:t>
            </w:r>
          </w:p>
        </w:tc>
        <w:tc>
          <w:tcPr>
            <w:tcW w:w="689" w:type="pct"/>
            <w:tcBorders>
              <w:top w:val="nil"/>
              <w:left w:val="nil"/>
              <w:bottom w:val="single" w:sz="4" w:space="0" w:color="auto"/>
              <w:right w:val="single" w:sz="4" w:space="0" w:color="auto"/>
            </w:tcBorders>
            <w:vAlign w:val="center"/>
            <w:hideMark/>
          </w:tcPr>
          <w:p w14:paraId="5DB3EB9D"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3,78</w:t>
            </w:r>
          </w:p>
        </w:tc>
        <w:tc>
          <w:tcPr>
            <w:tcW w:w="690" w:type="pct"/>
            <w:tcBorders>
              <w:top w:val="nil"/>
              <w:left w:val="nil"/>
              <w:bottom w:val="single" w:sz="4" w:space="0" w:color="auto"/>
              <w:right w:val="single" w:sz="4" w:space="0" w:color="auto"/>
            </w:tcBorders>
            <w:vAlign w:val="center"/>
            <w:hideMark/>
          </w:tcPr>
          <w:p w14:paraId="5A62D3BB"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1,78</w:t>
            </w:r>
          </w:p>
        </w:tc>
        <w:tc>
          <w:tcPr>
            <w:tcW w:w="742" w:type="pct"/>
            <w:tcBorders>
              <w:top w:val="nil"/>
              <w:left w:val="nil"/>
              <w:bottom w:val="single" w:sz="4" w:space="0" w:color="auto"/>
              <w:right w:val="single" w:sz="4" w:space="0" w:color="auto"/>
            </w:tcBorders>
            <w:vAlign w:val="center"/>
            <w:hideMark/>
          </w:tcPr>
          <w:p w14:paraId="1C6183C7"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1,78</w:t>
            </w:r>
          </w:p>
        </w:tc>
      </w:tr>
      <w:tr w:rsidR="001C089D" w:rsidRPr="001C089D" w14:paraId="135ABA9E" w14:textId="77777777" w:rsidTr="001C089D">
        <w:trPr>
          <w:trHeight w:val="658"/>
        </w:trPr>
        <w:tc>
          <w:tcPr>
            <w:tcW w:w="2190" w:type="pct"/>
            <w:tcBorders>
              <w:top w:val="nil"/>
              <w:left w:val="single" w:sz="4" w:space="0" w:color="auto"/>
              <w:bottom w:val="single" w:sz="4" w:space="0" w:color="auto"/>
              <w:right w:val="single" w:sz="4" w:space="0" w:color="auto"/>
            </w:tcBorders>
            <w:vAlign w:val="bottom"/>
            <w:hideMark/>
          </w:tcPr>
          <w:p w14:paraId="4FA100B5"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14:paraId="6EA5055B"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0,741</w:t>
            </w:r>
          </w:p>
        </w:tc>
        <w:tc>
          <w:tcPr>
            <w:tcW w:w="689" w:type="pct"/>
            <w:tcBorders>
              <w:top w:val="nil"/>
              <w:left w:val="nil"/>
              <w:bottom w:val="single" w:sz="4" w:space="0" w:color="auto"/>
              <w:right w:val="single" w:sz="4" w:space="0" w:color="auto"/>
            </w:tcBorders>
            <w:vAlign w:val="center"/>
            <w:hideMark/>
          </w:tcPr>
          <w:p w14:paraId="4BCB5996" w14:textId="77777777" w:rsidR="001C089D" w:rsidRPr="001C089D" w:rsidRDefault="001C089D" w:rsidP="001C089D">
            <w:pPr>
              <w:spacing w:after="200"/>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0,036</w:t>
            </w:r>
          </w:p>
        </w:tc>
        <w:tc>
          <w:tcPr>
            <w:tcW w:w="690" w:type="pct"/>
            <w:tcBorders>
              <w:top w:val="nil"/>
              <w:left w:val="nil"/>
              <w:bottom w:val="single" w:sz="4" w:space="0" w:color="auto"/>
              <w:right w:val="single" w:sz="4" w:space="0" w:color="auto"/>
            </w:tcBorders>
            <w:vAlign w:val="center"/>
            <w:hideMark/>
          </w:tcPr>
          <w:p w14:paraId="5338AE20"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0,065</w:t>
            </w:r>
          </w:p>
        </w:tc>
        <w:tc>
          <w:tcPr>
            <w:tcW w:w="742" w:type="pct"/>
            <w:tcBorders>
              <w:top w:val="nil"/>
              <w:left w:val="nil"/>
              <w:bottom w:val="single" w:sz="4" w:space="0" w:color="auto"/>
              <w:right w:val="single" w:sz="4" w:space="0" w:color="auto"/>
            </w:tcBorders>
            <w:vAlign w:val="center"/>
            <w:hideMark/>
          </w:tcPr>
          <w:p w14:paraId="407CEB46"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0,119</w:t>
            </w:r>
          </w:p>
        </w:tc>
      </w:tr>
      <w:tr w:rsidR="001C089D" w:rsidRPr="001C089D" w14:paraId="54536DF1"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1AB5FF3D"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14:paraId="530D97B5" w14:textId="77777777" w:rsidR="001C089D" w:rsidRPr="001C089D"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hideMark/>
          </w:tcPr>
          <w:p w14:paraId="4B81DEB5"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0,099</w:t>
            </w:r>
          </w:p>
        </w:tc>
        <w:tc>
          <w:tcPr>
            <w:tcW w:w="690" w:type="pct"/>
            <w:tcBorders>
              <w:top w:val="nil"/>
              <w:left w:val="nil"/>
              <w:bottom w:val="single" w:sz="4" w:space="0" w:color="auto"/>
              <w:right w:val="single" w:sz="4" w:space="0" w:color="auto"/>
            </w:tcBorders>
            <w:vAlign w:val="center"/>
            <w:hideMark/>
          </w:tcPr>
          <w:p w14:paraId="5049AB6E"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0,075</w:t>
            </w:r>
          </w:p>
        </w:tc>
        <w:tc>
          <w:tcPr>
            <w:tcW w:w="742" w:type="pct"/>
            <w:tcBorders>
              <w:top w:val="nil"/>
              <w:left w:val="nil"/>
              <w:bottom w:val="single" w:sz="4" w:space="0" w:color="auto"/>
              <w:right w:val="single" w:sz="4" w:space="0" w:color="auto"/>
            </w:tcBorders>
            <w:vAlign w:val="center"/>
            <w:hideMark/>
          </w:tcPr>
          <w:p w14:paraId="35428775"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0,07</w:t>
            </w:r>
          </w:p>
        </w:tc>
      </w:tr>
      <w:tr w:rsidR="001C089D" w:rsidRPr="001C089D" w14:paraId="782E4E13"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1FAD999C" w14:textId="77777777" w:rsidR="001C089D" w:rsidRPr="001C089D" w:rsidRDefault="001C089D" w:rsidP="001C089D">
            <w:pPr>
              <w:ind w:firstLine="0"/>
              <w:jc w:val="center"/>
              <w:rPr>
                <w:rFonts w:eastAsia="Times New Roman" w:cs="Times New Roman"/>
                <w:color w:val="000000"/>
                <w:sz w:val="22"/>
              </w:rPr>
            </w:pPr>
            <w:r w:rsidRPr="001C089D">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14:paraId="61EAAE17"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1,282</w:t>
            </w:r>
          </w:p>
        </w:tc>
        <w:tc>
          <w:tcPr>
            <w:tcW w:w="689" w:type="pct"/>
            <w:tcBorders>
              <w:top w:val="nil"/>
              <w:left w:val="nil"/>
              <w:bottom w:val="single" w:sz="4" w:space="0" w:color="auto"/>
              <w:right w:val="single" w:sz="4" w:space="0" w:color="auto"/>
            </w:tcBorders>
            <w:vAlign w:val="center"/>
            <w:hideMark/>
          </w:tcPr>
          <w:p w14:paraId="03259FF2"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14:paraId="5575B67E"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14:paraId="1FE6E6BB"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0,498</w:t>
            </w:r>
          </w:p>
        </w:tc>
      </w:tr>
      <w:tr w:rsidR="001C089D" w:rsidRPr="001C089D" w14:paraId="18C1F69E"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23762D4F" w14:textId="77777777" w:rsidR="001C089D" w:rsidRPr="001C089D" w:rsidRDefault="001C089D" w:rsidP="001C089D">
            <w:pPr>
              <w:ind w:firstLine="0"/>
              <w:jc w:val="right"/>
              <w:rPr>
                <w:rFonts w:eastAsia="Times New Roman" w:cs="Times New Roman"/>
                <w:color w:val="000000"/>
                <w:sz w:val="22"/>
              </w:rPr>
            </w:pPr>
            <w:r w:rsidRPr="001C089D">
              <w:rPr>
                <w:rFonts w:eastAsia="Times New Roman" w:cs="Times New Roman"/>
                <w:color w:val="000000"/>
                <w:sz w:val="22"/>
              </w:rPr>
              <w:t>Отопление</w:t>
            </w:r>
          </w:p>
        </w:tc>
        <w:tc>
          <w:tcPr>
            <w:tcW w:w="689" w:type="pct"/>
            <w:tcBorders>
              <w:top w:val="nil"/>
              <w:left w:val="nil"/>
              <w:bottom w:val="single" w:sz="4" w:space="0" w:color="auto"/>
              <w:right w:val="single" w:sz="4" w:space="0" w:color="auto"/>
            </w:tcBorders>
            <w:noWrap/>
            <w:vAlign w:val="center"/>
            <w:hideMark/>
          </w:tcPr>
          <w:p w14:paraId="07B4F3AA"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1,218</w:t>
            </w:r>
          </w:p>
        </w:tc>
        <w:tc>
          <w:tcPr>
            <w:tcW w:w="689" w:type="pct"/>
            <w:tcBorders>
              <w:top w:val="nil"/>
              <w:left w:val="nil"/>
              <w:bottom w:val="single" w:sz="4" w:space="0" w:color="auto"/>
              <w:right w:val="single" w:sz="4" w:space="0" w:color="auto"/>
            </w:tcBorders>
            <w:vAlign w:val="center"/>
            <w:hideMark/>
          </w:tcPr>
          <w:p w14:paraId="43F46A91"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14:paraId="12A92428"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14:paraId="7DDCC016"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0,473</w:t>
            </w:r>
          </w:p>
        </w:tc>
      </w:tr>
      <w:tr w:rsidR="001C089D" w:rsidRPr="001C089D" w14:paraId="3FB6EF8D"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641ED128" w14:textId="77777777" w:rsidR="001C089D" w:rsidRPr="001C089D" w:rsidRDefault="001C089D" w:rsidP="001C089D">
            <w:pPr>
              <w:ind w:firstLine="0"/>
              <w:jc w:val="right"/>
              <w:rPr>
                <w:rFonts w:eastAsia="Times New Roman" w:cs="Times New Roman"/>
                <w:color w:val="000000"/>
                <w:sz w:val="22"/>
              </w:rPr>
            </w:pPr>
            <w:r w:rsidRPr="001C089D">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14:paraId="0D4AC97F"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w:t>
            </w:r>
          </w:p>
        </w:tc>
        <w:tc>
          <w:tcPr>
            <w:tcW w:w="689" w:type="pct"/>
            <w:tcBorders>
              <w:top w:val="nil"/>
              <w:left w:val="nil"/>
              <w:bottom w:val="single" w:sz="4" w:space="0" w:color="auto"/>
              <w:right w:val="single" w:sz="4" w:space="0" w:color="auto"/>
            </w:tcBorders>
            <w:vAlign w:val="center"/>
            <w:hideMark/>
          </w:tcPr>
          <w:p w14:paraId="0920B813"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14:paraId="47426773"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14:paraId="5987899B"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w:t>
            </w:r>
          </w:p>
        </w:tc>
      </w:tr>
      <w:tr w:rsidR="001C089D" w:rsidRPr="001C089D" w14:paraId="4F178B23"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6810D1CE" w14:textId="77777777" w:rsidR="001C089D" w:rsidRPr="001C089D" w:rsidRDefault="001C089D" w:rsidP="001C089D">
            <w:pPr>
              <w:ind w:firstLine="0"/>
              <w:jc w:val="right"/>
              <w:rPr>
                <w:rFonts w:eastAsia="Times New Roman" w:cs="Times New Roman"/>
                <w:color w:val="000000"/>
                <w:sz w:val="22"/>
              </w:rPr>
            </w:pPr>
            <w:r w:rsidRPr="001C089D">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14:paraId="684DC704"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0,064</w:t>
            </w:r>
          </w:p>
        </w:tc>
        <w:tc>
          <w:tcPr>
            <w:tcW w:w="689" w:type="pct"/>
            <w:tcBorders>
              <w:top w:val="nil"/>
              <w:left w:val="nil"/>
              <w:bottom w:val="single" w:sz="4" w:space="0" w:color="auto"/>
              <w:right w:val="single" w:sz="4" w:space="0" w:color="auto"/>
            </w:tcBorders>
            <w:vAlign w:val="center"/>
            <w:hideMark/>
          </w:tcPr>
          <w:p w14:paraId="0AD8D5F9"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14:paraId="3B956C0D"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14:paraId="6E5F0A35"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0,025</w:t>
            </w:r>
          </w:p>
        </w:tc>
      </w:tr>
      <w:tr w:rsidR="001C089D" w:rsidRPr="001C089D" w14:paraId="06B92D9B"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5541AF88" w14:textId="77777777" w:rsidR="001C089D" w:rsidRPr="001C089D" w:rsidRDefault="001C089D" w:rsidP="001C089D">
            <w:pPr>
              <w:ind w:firstLine="0"/>
              <w:jc w:val="center"/>
              <w:rPr>
                <w:rFonts w:eastAsia="Times New Roman" w:cs="Times New Roman"/>
                <w:color w:val="000000"/>
                <w:sz w:val="22"/>
              </w:rPr>
            </w:pPr>
            <w:r w:rsidRPr="001C089D">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14:paraId="53F7CADF"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1,632</w:t>
            </w:r>
          </w:p>
        </w:tc>
        <w:tc>
          <w:tcPr>
            <w:tcW w:w="689" w:type="pct"/>
            <w:tcBorders>
              <w:top w:val="nil"/>
              <w:left w:val="nil"/>
              <w:bottom w:val="single" w:sz="4" w:space="0" w:color="auto"/>
              <w:right w:val="single" w:sz="4" w:space="0" w:color="auto"/>
            </w:tcBorders>
            <w:vAlign w:val="center"/>
            <w:hideMark/>
          </w:tcPr>
          <w:p w14:paraId="642EBE60"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2,989</w:t>
            </w:r>
          </w:p>
        </w:tc>
        <w:tc>
          <w:tcPr>
            <w:tcW w:w="690" w:type="pct"/>
            <w:tcBorders>
              <w:top w:val="nil"/>
              <w:left w:val="nil"/>
              <w:bottom w:val="single" w:sz="4" w:space="0" w:color="auto"/>
              <w:right w:val="single" w:sz="4" w:space="0" w:color="auto"/>
            </w:tcBorders>
            <w:vAlign w:val="center"/>
            <w:hideMark/>
          </w:tcPr>
          <w:p w14:paraId="704A6242"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1,449</w:t>
            </w:r>
          </w:p>
        </w:tc>
        <w:tc>
          <w:tcPr>
            <w:tcW w:w="742" w:type="pct"/>
            <w:tcBorders>
              <w:top w:val="nil"/>
              <w:left w:val="nil"/>
              <w:bottom w:val="single" w:sz="4" w:space="0" w:color="auto"/>
              <w:right w:val="single" w:sz="4" w:space="0" w:color="auto"/>
            </w:tcBorders>
            <w:vAlign w:val="center"/>
            <w:hideMark/>
          </w:tcPr>
          <w:p w14:paraId="70A861B4"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1,282</w:t>
            </w:r>
          </w:p>
        </w:tc>
      </w:tr>
      <w:tr w:rsidR="001C089D" w:rsidRPr="001C089D" w14:paraId="63E90D76"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0917467D" w14:textId="77777777" w:rsidR="001C089D" w:rsidRPr="001C089D" w:rsidRDefault="001C089D" w:rsidP="001C089D">
            <w:pPr>
              <w:ind w:firstLine="0"/>
              <w:jc w:val="center"/>
              <w:rPr>
                <w:rFonts w:eastAsia="Times New Roman" w:cs="Times New Roman"/>
                <w:color w:val="000000"/>
                <w:sz w:val="22"/>
              </w:rPr>
            </w:pPr>
            <w:r w:rsidRPr="001C089D">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14:paraId="5CF7DF35"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57,26</w:t>
            </w:r>
          </w:p>
        </w:tc>
        <w:tc>
          <w:tcPr>
            <w:tcW w:w="689" w:type="pct"/>
            <w:tcBorders>
              <w:top w:val="nil"/>
              <w:left w:val="nil"/>
              <w:bottom w:val="single" w:sz="4" w:space="0" w:color="auto"/>
              <w:right w:val="single" w:sz="4" w:space="0" w:color="auto"/>
            </w:tcBorders>
            <w:vAlign w:val="center"/>
            <w:hideMark/>
          </w:tcPr>
          <w:p w14:paraId="2C3ADE21"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79,7</w:t>
            </w:r>
          </w:p>
        </w:tc>
        <w:tc>
          <w:tcPr>
            <w:tcW w:w="690" w:type="pct"/>
            <w:tcBorders>
              <w:top w:val="nil"/>
              <w:left w:val="nil"/>
              <w:bottom w:val="single" w:sz="4" w:space="0" w:color="auto"/>
              <w:right w:val="single" w:sz="4" w:space="0" w:color="auto"/>
            </w:tcBorders>
            <w:vAlign w:val="center"/>
            <w:hideMark/>
          </w:tcPr>
          <w:p w14:paraId="696864B6"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81,40</w:t>
            </w:r>
          </w:p>
        </w:tc>
        <w:tc>
          <w:tcPr>
            <w:tcW w:w="742" w:type="pct"/>
            <w:tcBorders>
              <w:top w:val="nil"/>
              <w:left w:val="nil"/>
              <w:bottom w:val="single" w:sz="4" w:space="0" w:color="auto"/>
              <w:right w:val="single" w:sz="4" w:space="0" w:color="auto"/>
            </w:tcBorders>
            <w:vAlign w:val="center"/>
            <w:hideMark/>
          </w:tcPr>
          <w:p w14:paraId="64EC9A51"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72,02</w:t>
            </w:r>
          </w:p>
        </w:tc>
      </w:tr>
      <w:tr w:rsidR="001C089D" w:rsidRPr="001C089D" w14:paraId="6FF82421"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7EB64141"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lastRenderedPageBreak/>
              <w:t>Объем потребления теплоносителя, м3/ч</w:t>
            </w:r>
          </w:p>
        </w:tc>
        <w:tc>
          <w:tcPr>
            <w:tcW w:w="689" w:type="pct"/>
            <w:tcBorders>
              <w:top w:val="nil"/>
              <w:left w:val="nil"/>
              <w:bottom w:val="single" w:sz="4" w:space="0" w:color="auto"/>
              <w:right w:val="single" w:sz="4" w:space="0" w:color="auto"/>
            </w:tcBorders>
            <w:noWrap/>
            <w:vAlign w:val="center"/>
            <w:hideMark/>
          </w:tcPr>
          <w:p w14:paraId="30F24F34" w14:textId="77777777" w:rsidR="001C089D" w:rsidRPr="001C089D" w:rsidRDefault="001C089D" w:rsidP="001C089D">
            <w:pPr>
              <w:ind w:firstLine="0"/>
              <w:rPr>
                <w:rFonts w:cs="Times New Roman"/>
                <w:sz w:val="22"/>
              </w:rPr>
            </w:pPr>
          </w:p>
        </w:tc>
        <w:tc>
          <w:tcPr>
            <w:tcW w:w="689" w:type="pct"/>
            <w:tcBorders>
              <w:top w:val="nil"/>
              <w:left w:val="nil"/>
              <w:bottom w:val="single" w:sz="4" w:space="0" w:color="auto"/>
              <w:right w:val="single" w:sz="4" w:space="0" w:color="auto"/>
            </w:tcBorders>
            <w:vAlign w:val="center"/>
          </w:tcPr>
          <w:p w14:paraId="5AD549A4" w14:textId="77777777" w:rsidR="001C089D" w:rsidRPr="001C089D"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14:paraId="43770AEB" w14:textId="77777777" w:rsidR="001C089D" w:rsidRPr="001C089D"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14:paraId="48EABA41" w14:textId="77777777" w:rsidR="001C089D" w:rsidRPr="001C089D" w:rsidRDefault="001C089D" w:rsidP="001C089D">
            <w:pPr>
              <w:ind w:firstLine="0"/>
              <w:jc w:val="center"/>
              <w:rPr>
                <w:rFonts w:eastAsia="Times New Roman" w:cs="Times New Roman"/>
                <w:sz w:val="22"/>
                <w:lang w:eastAsia="ru-RU"/>
              </w:rPr>
            </w:pPr>
          </w:p>
        </w:tc>
      </w:tr>
      <w:tr w:rsidR="001C089D" w:rsidRPr="001C089D" w14:paraId="19E0E0FB"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1D8F01FF" w14:textId="77777777" w:rsidR="001C089D" w:rsidRPr="001C089D" w:rsidRDefault="001C089D" w:rsidP="001C089D">
            <w:pPr>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Потребление теплоносителя на подпитку, м3/ч</w:t>
            </w:r>
          </w:p>
        </w:tc>
        <w:tc>
          <w:tcPr>
            <w:tcW w:w="689" w:type="pct"/>
            <w:tcBorders>
              <w:top w:val="nil"/>
              <w:left w:val="nil"/>
              <w:bottom w:val="single" w:sz="4" w:space="0" w:color="auto"/>
              <w:right w:val="single" w:sz="4" w:space="0" w:color="auto"/>
            </w:tcBorders>
            <w:noWrap/>
            <w:vAlign w:val="center"/>
          </w:tcPr>
          <w:p w14:paraId="124C5ECB" w14:textId="77777777" w:rsidR="001C089D" w:rsidRPr="001C089D"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tcPr>
          <w:p w14:paraId="16DD4C58" w14:textId="77777777" w:rsidR="001C089D" w:rsidRPr="001C089D"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14:paraId="42C68118" w14:textId="77777777" w:rsidR="001C089D" w:rsidRPr="001C089D"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14:paraId="5453473D" w14:textId="77777777" w:rsidR="001C089D" w:rsidRPr="001C089D" w:rsidRDefault="001C089D" w:rsidP="001C089D">
            <w:pPr>
              <w:ind w:firstLine="0"/>
              <w:jc w:val="center"/>
              <w:rPr>
                <w:rFonts w:eastAsia="Times New Roman" w:cs="Times New Roman"/>
                <w:sz w:val="22"/>
                <w:lang w:eastAsia="ru-RU"/>
              </w:rPr>
            </w:pPr>
          </w:p>
        </w:tc>
      </w:tr>
      <w:tr w:rsidR="001C089D" w:rsidRPr="001C089D" w14:paraId="1D06DAAD"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6323AD49" w14:textId="77777777" w:rsidR="001C089D" w:rsidRPr="001C089D" w:rsidRDefault="001C089D" w:rsidP="001C089D">
            <w:pPr>
              <w:ind w:firstLine="0"/>
              <w:jc w:val="center"/>
              <w:rPr>
                <w:rFonts w:eastAsia="Times New Roman" w:cs="Times New Roman"/>
                <w:color w:val="000000"/>
                <w:sz w:val="22"/>
                <w:lang w:eastAsia="ru-RU"/>
              </w:rPr>
            </w:pPr>
            <w:r w:rsidRPr="001C089D">
              <w:rPr>
                <w:rFonts w:cs="Times New Roman"/>
                <w:sz w:val="22"/>
              </w:rPr>
              <w:t>Объем тепловых сетей, м</w:t>
            </w:r>
            <w:r w:rsidRPr="001C089D">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14:paraId="6ABBBAE2"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0,07</w:t>
            </w:r>
          </w:p>
        </w:tc>
        <w:tc>
          <w:tcPr>
            <w:tcW w:w="689" w:type="pct"/>
            <w:tcBorders>
              <w:top w:val="nil"/>
              <w:left w:val="nil"/>
              <w:bottom w:val="single" w:sz="4" w:space="0" w:color="auto"/>
              <w:right w:val="single" w:sz="4" w:space="0" w:color="auto"/>
            </w:tcBorders>
            <w:vAlign w:val="center"/>
            <w:hideMark/>
          </w:tcPr>
          <w:p w14:paraId="3EFD697C"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52,061</w:t>
            </w:r>
          </w:p>
        </w:tc>
        <w:tc>
          <w:tcPr>
            <w:tcW w:w="690" w:type="pct"/>
            <w:tcBorders>
              <w:top w:val="nil"/>
              <w:left w:val="nil"/>
              <w:bottom w:val="single" w:sz="4" w:space="0" w:color="auto"/>
              <w:right w:val="single" w:sz="4" w:space="0" w:color="auto"/>
            </w:tcBorders>
            <w:vAlign w:val="center"/>
            <w:hideMark/>
          </w:tcPr>
          <w:p w14:paraId="1AC49DC7"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15,14</w:t>
            </w:r>
          </w:p>
        </w:tc>
        <w:tc>
          <w:tcPr>
            <w:tcW w:w="742" w:type="pct"/>
            <w:tcBorders>
              <w:top w:val="nil"/>
              <w:left w:val="nil"/>
              <w:bottom w:val="single" w:sz="4" w:space="0" w:color="auto"/>
              <w:right w:val="single" w:sz="4" w:space="0" w:color="auto"/>
            </w:tcBorders>
            <w:vAlign w:val="center"/>
            <w:hideMark/>
          </w:tcPr>
          <w:p w14:paraId="03E5AC12" w14:textId="77777777" w:rsidR="001C089D" w:rsidRPr="001C089D" w:rsidRDefault="001C089D" w:rsidP="001C089D">
            <w:pPr>
              <w:ind w:firstLine="0"/>
              <w:jc w:val="center"/>
              <w:rPr>
                <w:rFonts w:eastAsia="Times New Roman" w:cs="Times New Roman"/>
                <w:sz w:val="22"/>
                <w:lang w:eastAsia="ru-RU"/>
              </w:rPr>
            </w:pPr>
            <w:r w:rsidRPr="001C089D">
              <w:rPr>
                <w:rFonts w:eastAsia="Times New Roman" w:cs="Times New Roman"/>
                <w:sz w:val="22"/>
                <w:lang w:eastAsia="ru-RU"/>
              </w:rPr>
              <w:t>19,60</w:t>
            </w:r>
          </w:p>
        </w:tc>
      </w:tr>
    </w:tbl>
    <w:p w14:paraId="2AFFD1CD" w14:textId="77777777" w:rsidR="001C089D" w:rsidRPr="001C089D" w:rsidRDefault="001C089D" w:rsidP="001C089D">
      <w:pPr>
        <w:rPr>
          <w:highlight w:val="yellow"/>
          <w:lang w:eastAsia="ru-RU"/>
        </w:rPr>
      </w:pPr>
    </w:p>
    <w:p w14:paraId="33206CBB" w14:textId="77777777" w:rsidR="001C089D" w:rsidRPr="001C089D" w:rsidRDefault="001C089D" w:rsidP="001C089D">
      <w:pPr>
        <w:pStyle w:val="aff0"/>
        <w:keepNext/>
        <w:spacing w:after="0"/>
        <w:ind w:firstLine="0"/>
      </w:pPr>
      <w:r w:rsidRPr="001C089D">
        <w:t xml:space="preserve">Таблица </w:t>
      </w:r>
      <w:fldSimple w:instr=" SEQ Таблица \* ARABIC ">
        <w:r w:rsidR="00FE673F">
          <w:rPr>
            <w:noProof/>
          </w:rPr>
          <w:t>41</w:t>
        </w:r>
      </w:fldSimple>
      <w:r w:rsidRPr="001C089D">
        <w:t xml:space="preserve"> Баланс тепловой мощности котельн</w:t>
      </w:r>
      <w:r>
        <w:t>ых малой мощности</w:t>
      </w:r>
      <w:r w:rsidRPr="001C089D">
        <w:t xml:space="preserve"> (на 01.01.19)</w:t>
      </w:r>
    </w:p>
    <w:tbl>
      <w:tblPr>
        <w:tblW w:w="5000" w:type="pct"/>
        <w:tblLook w:val="04A0" w:firstRow="1" w:lastRow="0" w:firstColumn="1" w:lastColumn="0" w:noHBand="0" w:noVBand="1"/>
      </w:tblPr>
      <w:tblGrid>
        <w:gridCol w:w="2491"/>
        <w:gridCol w:w="1852"/>
        <w:gridCol w:w="1712"/>
        <w:gridCol w:w="1515"/>
        <w:gridCol w:w="1469"/>
        <w:gridCol w:w="1467"/>
        <w:gridCol w:w="1904"/>
        <w:gridCol w:w="1867"/>
      </w:tblGrid>
      <w:tr w:rsidR="008C2623" w:rsidRPr="001C089D" w14:paraId="732AA8FD" w14:textId="77777777" w:rsidTr="008C2623">
        <w:trPr>
          <w:trHeight w:val="1275"/>
          <w:tblHead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811CE"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Наименование источника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30CFFDCE"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Установленная тепловая мощность, Гкал/ч</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64885F4"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Располагаемая мощность, Гкал/ч</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1747AB5F"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33862B29"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Потери</w:t>
            </w:r>
            <w:r w:rsidR="009B4CC5" w:rsidRPr="001C089D">
              <w:rPr>
                <w:rFonts w:eastAsia="Times New Roman" w:cs="Times New Roman"/>
                <w:bCs/>
                <w:color w:val="000000"/>
                <w:sz w:val="22"/>
                <w:lang w:eastAsia="ru-RU"/>
              </w:rPr>
              <w:t xml:space="preserve"> </w:t>
            </w:r>
            <w:r w:rsidRPr="001C089D">
              <w:rPr>
                <w:rFonts w:eastAsia="Times New Roman" w:cs="Times New Roman"/>
                <w:bCs/>
                <w:color w:val="000000"/>
                <w:sz w:val="22"/>
                <w:lang w:eastAsia="ru-RU"/>
              </w:rPr>
              <w:t>в тепловых сетях,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D32A0F5"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Собственные нужды,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A55A168"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Присоединенная тепловая нагрузка, Гкал/ч</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221DFAC9" w14:textId="77777777" w:rsidR="008C2623" w:rsidRPr="001C089D" w:rsidRDefault="008C2623" w:rsidP="00392A4F">
            <w:pPr>
              <w:ind w:firstLine="6"/>
              <w:jc w:val="center"/>
              <w:rPr>
                <w:rFonts w:eastAsia="Times New Roman" w:cs="Times New Roman"/>
                <w:bCs/>
                <w:color w:val="000000"/>
                <w:sz w:val="22"/>
                <w:lang w:eastAsia="ru-RU"/>
              </w:rPr>
            </w:pPr>
            <w:r w:rsidRPr="001C089D">
              <w:rPr>
                <w:rFonts w:eastAsia="Times New Roman" w:cs="Times New Roman"/>
                <w:bCs/>
                <w:color w:val="000000"/>
                <w:sz w:val="22"/>
                <w:lang w:eastAsia="ru-RU"/>
              </w:rPr>
              <w:t>Резерв(+)/ дефицит(-) тепловой мощности нетто,</w:t>
            </w:r>
            <w:r w:rsidR="00FB18B3" w:rsidRPr="001C089D">
              <w:rPr>
                <w:rFonts w:eastAsia="Times New Roman" w:cs="Times New Roman"/>
                <w:bCs/>
                <w:color w:val="000000"/>
                <w:sz w:val="22"/>
                <w:lang w:eastAsia="ru-RU"/>
              </w:rPr>
              <w:t xml:space="preserve"> </w:t>
            </w:r>
            <w:r w:rsidRPr="001C089D">
              <w:rPr>
                <w:rFonts w:eastAsia="Times New Roman" w:cs="Times New Roman"/>
                <w:bCs/>
                <w:color w:val="000000"/>
                <w:sz w:val="22"/>
                <w:lang w:eastAsia="ru-RU"/>
              </w:rPr>
              <w:t>Гкал/ч</w:t>
            </w:r>
          </w:p>
        </w:tc>
      </w:tr>
      <w:tr w:rsidR="008C2623" w:rsidRPr="001C089D" w14:paraId="70F4550E" w14:textId="77777777" w:rsidTr="008C2623">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46A1E60D" w14:textId="77777777" w:rsidR="008C2623" w:rsidRPr="001C089D" w:rsidRDefault="008C2623" w:rsidP="001C089D">
            <w:pPr>
              <w:ind w:firstLine="6"/>
              <w:jc w:val="left"/>
              <w:rPr>
                <w:rFonts w:eastAsia="Times New Roman" w:cs="Times New Roman"/>
                <w:color w:val="000000"/>
                <w:sz w:val="22"/>
                <w:lang w:eastAsia="ru-RU"/>
              </w:rPr>
            </w:pPr>
            <w:r w:rsidRPr="001C089D">
              <w:rPr>
                <w:rFonts w:eastAsia="Times New Roman" w:cs="Times New Roman"/>
                <w:color w:val="000000"/>
                <w:sz w:val="22"/>
                <w:lang w:eastAsia="ru-RU"/>
              </w:rPr>
              <w:t>Котельная МОУ СОШ №5</w:t>
            </w:r>
          </w:p>
        </w:tc>
        <w:tc>
          <w:tcPr>
            <w:tcW w:w="652" w:type="pct"/>
            <w:tcBorders>
              <w:top w:val="nil"/>
              <w:left w:val="nil"/>
              <w:bottom w:val="single" w:sz="4" w:space="0" w:color="auto"/>
              <w:right w:val="single" w:sz="4" w:space="0" w:color="auto"/>
            </w:tcBorders>
            <w:shd w:val="clear" w:color="auto" w:fill="auto"/>
            <w:vAlign w:val="center"/>
            <w:hideMark/>
          </w:tcPr>
          <w:p w14:paraId="4C03492E"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351B35FD"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0,35</w:t>
            </w:r>
          </w:p>
        </w:tc>
        <w:tc>
          <w:tcPr>
            <w:tcW w:w="534" w:type="pct"/>
            <w:tcBorders>
              <w:top w:val="nil"/>
              <w:left w:val="nil"/>
              <w:bottom w:val="single" w:sz="4" w:space="0" w:color="auto"/>
              <w:right w:val="single" w:sz="4" w:space="0" w:color="auto"/>
            </w:tcBorders>
            <w:shd w:val="clear" w:color="auto" w:fill="auto"/>
            <w:vAlign w:val="center"/>
            <w:hideMark/>
          </w:tcPr>
          <w:p w14:paraId="6FF3014D"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5885D15F"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20BE00A8"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342BEA06"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0,15</w:t>
            </w:r>
          </w:p>
        </w:tc>
        <w:tc>
          <w:tcPr>
            <w:tcW w:w="657" w:type="pct"/>
            <w:tcBorders>
              <w:top w:val="nil"/>
              <w:left w:val="nil"/>
              <w:bottom w:val="single" w:sz="4" w:space="0" w:color="auto"/>
              <w:right w:val="single" w:sz="4" w:space="0" w:color="auto"/>
            </w:tcBorders>
            <w:shd w:val="clear" w:color="auto" w:fill="auto"/>
            <w:vAlign w:val="center"/>
            <w:hideMark/>
          </w:tcPr>
          <w:p w14:paraId="13BDBC7A"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0,55</w:t>
            </w:r>
          </w:p>
        </w:tc>
      </w:tr>
      <w:tr w:rsidR="008C2623" w:rsidRPr="001C089D" w14:paraId="3F18FA3F" w14:textId="77777777" w:rsidTr="008C2623">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686FF7E3" w14:textId="77777777" w:rsidR="008C2623" w:rsidRPr="001C089D" w:rsidRDefault="008C2623" w:rsidP="001C089D">
            <w:pPr>
              <w:ind w:firstLine="6"/>
              <w:jc w:val="left"/>
              <w:rPr>
                <w:rFonts w:eastAsia="Times New Roman" w:cs="Times New Roman"/>
                <w:color w:val="000000"/>
                <w:sz w:val="22"/>
                <w:lang w:eastAsia="ru-RU"/>
              </w:rPr>
            </w:pPr>
            <w:r w:rsidRPr="001C089D">
              <w:rPr>
                <w:rFonts w:eastAsia="Times New Roman" w:cs="Times New Roman"/>
                <w:color w:val="000000"/>
                <w:sz w:val="22"/>
                <w:lang w:eastAsia="ru-RU"/>
              </w:rPr>
              <w:t>Котельная МДОУ детский сад №1 «Ленинец»</w:t>
            </w:r>
          </w:p>
        </w:tc>
        <w:tc>
          <w:tcPr>
            <w:tcW w:w="652" w:type="pct"/>
            <w:tcBorders>
              <w:top w:val="nil"/>
              <w:left w:val="nil"/>
              <w:bottom w:val="single" w:sz="4" w:space="0" w:color="auto"/>
              <w:right w:val="single" w:sz="4" w:space="0" w:color="auto"/>
            </w:tcBorders>
            <w:shd w:val="clear" w:color="auto" w:fill="auto"/>
            <w:vAlign w:val="center"/>
            <w:hideMark/>
          </w:tcPr>
          <w:p w14:paraId="2A85BEC5"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0,34</w:t>
            </w:r>
          </w:p>
        </w:tc>
        <w:tc>
          <w:tcPr>
            <w:tcW w:w="603" w:type="pct"/>
            <w:tcBorders>
              <w:top w:val="nil"/>
              <w:left w:val="nil"/>
              <w:bottom w:val="single" w:sz="4" w:space="0" w:color="auto"/>
              <w:right w:val="single" w:sz="4" w:space="0" w:color="auto"/>
            </w:tcBorders>
            <w:shd w:val="clear" w:color="auto" w:fill="auto"/>
            <w:vAlign w:val="center"/>
            <w:hideMark/>
          </w:tcPr>
          <w:p w14:paraId="67F45658"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0,17</w:t>
            </w:r>
          </w:p>
        </w:tc>
        <w:tc>
          <w:tcPr>
            <w:tcW w:w="534" w:type="pct"/>
            <w:tcBorders>
              <w:top w:val="nil"/>
              <w:left w:val="nil"/>
              <w:bottom w:val="single" w:sz="4" w:space="0" w:color="auto"/>
              <w:right w:val="single" w:sz="4" w:space="0" w:color="auto"/>
            </w:tcBorders>
            <w:shd w:val="clear" w:color="auto" w:fill="auto"/>
            <w:vAlign w:val="center"/>
            <w:hideMark/>
          </w:tcPr>
          <w:p w14:paraId="23A15273"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0,34</w:t>
            </w:r>
          </w:p>
        </w:tc>
        <w:tc>
          <w:tcPr>
            <w:tcW w:w="518" w:type="pct"/>
            <w:tcBorders>
              <w:top w:val="nil"/>
              <w:left w:val="nil"/>
              <w:bottom w:val="single" w:sz="4" w:space="0" w:color="auto"/>
              <w:right w:val="single" w:sz="4" w:space="0" w:color="auto"/>
            </w:tcBorders>
            <w:shd w:val="clear" w:color="auto" w:fill="auto"/>
            <w:vAlign w:val="center"/>
            <w:hideMark/>
          </w:tcPr>
          <w:p w14:paraId="7EE4CF81"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2AF97DE1"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405ED783"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0,07</w:t>
            </w:r>
          </w:p>
        </w:tc>
        <w:tc>
          <w:tcPr>
            <w:tcW w:w="657" w:type="pct"/>
            <w:tcBorders>
              <w:top w:val="nil"/>
              <w:left w:val="nil"/>
              <w:bottom w:val="single" w:sz="4" w:space="0" w:color="auto"/>
              <w:right w:val="single" w:sz="4" w:space="0" w:color="auto"/>
            </w:tcBorders>
            <w:shd w:val="clear" w:color="auto" w:fill="auto"/>
            <w:vAlign w:val="center"/>
            <w:hideMark/>
          </w:tcPr>
          <w:p w14:paraId="117E8DF7"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0,27</w:t>
            </w:r>
          </w:p>
        </w:tc>
      </w:tr>
      <w:tr w:rsidR="008C2623" w:rsidRPr="001C089D" w14:paraId="57FF1E42" w14:textId="77777777" w:rsidTr="008C2623">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3C452199" w14:textId="77777777" w:rsidR="008C2623" w:rsidRPr="001C089D" w:rsidRDefault="008C2623" w:rsidP="001C089D">
            <w:pPr>
              <w:ind w:firstLine="6"/>
              <w:jc w:val="left"/>
              <w:rPr>
                <w:rFonts w:eastAsia="Times New Roman" w:cs="Times New Roman"/>
                <w:color w:val="000000"/>
                <w:sz w:val="22"/>
                <w:lang w:eastAsia="ru-RU"/>
              </w:rPr>
            </w:pPr>
            <w:r w:rsidRPr="001C089D">
              <w:rPr>
                <w:rFonts w:eastAsia="Times New Roman" w:cs="Times New Roman"/>
                <w:color w:val="000000"/>
                <w:sz w:val="22"/>
                <w:lang w:eastAsia="ru-RU"/>
              </w:rPr>
              <w:t>Котельная МДОУ детский сад №2 «Октябренок»</w:t>
            </w:r>
          </w:p>
        </w:tc>
        <w:tc>
          <w:tcPr>
            <w:tcW w:w="652" w:type="pct"/>
            <w:tcBorders>
              <w:top w:val="nil"/>
              <w:left w:val="nil"/>
              <w:bottom w:val="single" w:sz="4" w:space="0" w:color="auto"/>
              <w:right w:val="single" w:sz="4" w:space="0" w:color="auto"/>
            </w:tcBorders>
            <w:shd w:val="clear" w:color="auto" w:fill="auto"/>
            <w:vAlign w:val="center"/>
            <w:hideMark/>
          </w:tcPr>
          <w:p w14:paraId="4326B4D6"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1</w:t>
            </w:r>
          </w:p>
        </w:tc>
        <w:tc>
          <w:tcPr>
            <w:tcW w:w="603" w:type="pct"/>
            <w:tcBorders>
              <w:top w:val="nil"/>
              <w:left w:val="nil"/>
              <w:bottom w:val="single" w:sz="4" w:space="0" w:color="auto"/>
              <w:right w:val="single" w:sz="4" w:space="0" w:color="auto"/>
            </w:tcBorders>
            <w:shd w:val="clear" w:color="auto" w:fill="auto"/>
            <w:vAlign w:val="center"/>
            <w:hideMark/>
          </w:tcPr>
          <w:p w14:paraId="3EF44FCE"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0,5</w:t>
            </w:r>
          </w:p>
        </w:tc>
        <w:tc>
          <w:tcPr>
            <w:tcW w:w="534" w:type="pct"/>
            <w:tcBorders>
              <w:top w:val="nil"/>
              <w:left w:val="nil"/>
              <w:bottom w:val="single" w:sz="4" w:space="0" w:color="auto"/>
              <w:right w:val="single" w:sz="4" w:space="0" w:color="auto"/>
            </w:tcBorders>
            <w:shd w:val="clear" w:color="auto" w:fill="auto"/>
            <w:vAlign w:val="center"/>
            <w:hideMark/>
          </w:tcPr>
          <w:p w14:paraId="3DA6786A"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vAlign w:val="center"/>
            <w:hideMark/>
          </w:tcPr>
          <w:p w14:paraId="36664789"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0CD3221F"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1AD0C074"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0,05</w:t>
            </w:r>
          </w:p>
        </w:tc>
        <w:tc>
          <w:tcPr>
            <w:tcW w:w="657" w:type="pct"/>
            <w:tcBorders>
              <w:top w:val="nil"/>
              <w:left w:val="nil"/>
              <w:bottom w:val="single" w:sz="4" w:space="0" w:color="auto"/>
              <w:right w:val="single" w:sz="4" w:space="0" w:color="auto"/>
            </w:tcBorders>
            <w:shd w:val="clear" w:color="auto" w:fill="auto"/>
            <w:vAlign w:val="center"/>
            <w:hideMark/>
          </w:tcPr>
          <w:p w14:paraId="5573D6AA"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0,95</w:t>
            </w:r>
          </w:p>
        </w:tc>
      </w:tr>
      <w:tr w:rsidR="008C2623" w:rsidRPr="001C089D" w14:paraId="3FB34109" w14:textId="77777777" w:rsidTr="008C2623">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7138B665" w14:textId="77777777" w:rsidR="008C2623" w:rsidRPr="001C089D" w:rsidRDefault="008C2623" w:rsidP="001C089D">
            <w:pPr>
              <w:ind w:firstLine="6"/>
              <w:jc w:val="left"/>
              <w:rPr>
                <w:rFonts w:eastAsia="Times New Roman" w:cs="Times New Roman"/>
                <w:color w:val="000000"/>
                <w:sz w:val="22"/>
                <w:lang w:eastAsia="ru-RU"/>
              </w:rPr>
            </w:pPr>
            <w:r w:rsidRPr="001C089D">
              <w:rPr>
                <w:rFonts w:eastAsia="Times New Roman" w:cs="Times New Roman"/>
                <w:color w:val="000000"/>
                <w:sz w:val="22"/>
                <w:lang w:eastAsia="ru-RU"/>
              </w:rPr>
              <w:t>Котельная МУ «РЦКиД»</w:t>
            </w:r>
          </w:p>
        </w:tc>
        <w:tc>
          <w:tcPr>
            <w:tcW w:w="652" w:type="pct"/>
            <w:tcBorders>
              <w:top w:val="nil"/>
              <w:left w:val="nil"/>
              <w:bottom w:val="single" w:sz="4" w:space="0" w:color="auto"/>
              <w:right w:val="single" w:sz="4" w:space="0" w:color="auto"/>
            </w:tcBorders>
            <w:shd w:val="clear" w:color="auto" w:fill="auto"/>
            <w:vAlign w:val="center"/>
            <w:hideMark/>
          </w:tcPr>
          <w:p w14:paraId="27BA3A87"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2E640E02"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14:paraId="4F7A28B5"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1C789A9F"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59D08AB2"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3065ACB3"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0,13</w:t>
            </w:r>
          </w:p>
        </w:tc>
        <w:tc>
          <w:tcPr>
            <w:tcW w:w="657" w:type="pct"/>
            <w:tcBorders>
              <w:top w:val="nil"/>
              <w:left w:val="nil"/>
              <w:bottom w:val="single" w:sz="4" w:space="0" w:color="auto"/>
              <w:right w:val="single" w:sz="4" w:space="0" w:color="auto"/>
            </w:tcBorders>
            <w:shd w:val="clear" w:color="auto" w:fill="auto"/>
            <w:vAlign w:val="center"/>
            <w:hideMark/>
          </w:tcPr>
          <w:p w14:paraId="479F274B"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0,57</w:t>
            </w:r>
          </w:p>
        </w:tc>
      </w:tr>
      <w:tr w:rsidR="008C2623" w:rsidRPr="001C089D" w14:paraId="15F05222" w14:textId="77777777" w:rsidTr="008C2623">
        <w:trPr>
          <w:trHeight w:val="765"/>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5AD2D979" w14:textId="77777777" w:rsidR="008C2623" w:rsidRPr="001C089D" w:rsidRDefault="008C2623" w:rsidP="001C089D">
            <w:pPr>
              <w:ind w:firstLine="6"/>
              <w:jc w:val="left"/>
              <w:rPr>
                <w:rFonts w:eastAsia="Times New Roman" w:cs="Times New Roman"/>
                <w:color w:val="000000"/>
                <w:sz w:val="22"/>
                <w:lang w:eastAsia="ru-RU"/>
              </w:rPr>
            </w:pPr>
            <w:r w:rsidRPr="001C089D">
              <w:rPr>
                <w:rFonts w:eastAsia="Times New Roman" w:cs="Times New Roman"/>
                <w:color w:val="000000"/>
                <w:sz w:val="22"/>
                <w:lang w:eastAsia="ru-RU"/>
              </w:rPr>
              <w:t>Котельная к/т «Экран» МУ «Центр туризма «Романов- Борисоглебск»</w:t>
            </w:r>
          </w:p>
        </w:tc>
        <w:tc>
          <w:tcPr>
            <w:tcW w:w="652" w:type="pct"/>
            <w:tcBorders>
              <w:top w:val="nil"/>
              <w:left w:val="nil"/>
              <w:bottom w:val="single" w:sz="4" w:space="0" w:color="auto"/>
              <w:right w:val="single" w:sz="4" w:space="0" w:color="auto"/>
            </w:tcBorders>
            <w:shd w:val="clear" w:color="auto" w:fill="auto"/>
            <w:vAlign w:val="center"/>
            <w:hideMark/>
          </w:tcPr>
          <w:p w14:paraId="65EDE3AD"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72445330"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14:paraId="4238557E"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0634A2C3"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2C54BA1B"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4974582D"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0,2</w:t>
            </w:r>
          </w:p>
        </w:tc>
        <w:tc>
          <w:tcPr>
            <w:tcW w:w="657" w:type="pct"/>
            <w:tcBorders>
              <w:top w:val="nil"/>
              <w:left w:val="nil"/>
              <w:bottom w:val="single" w:sz="4" w:space="0" w:color="auto"/>
              <w:right w:val="single" w:sz="4" w:space="0" w:color="auto"/>
            </w:tcBorders>
            <w:shd w:val="clear" w:color="auto" w:fill="auto"/>
            <w:vAlign w:val="center"/>
            <w:hideMark/>
          </w:tcPr>
          <w:p w14:paraId="0F67A34C" w14:textId="77777777" w:rsidR="008C2623" w:rsidRPr="001C089D" w:rsidRDefault="008C2623" w:rsidP="008C2623">
            <w:pPr>
              <w:ind w:firstLine="6"/>
              <w:jc w:val="center"/>
              <w:rPr>
                <w:rFonts w:eastAsia="Times New Roman" w:cs="Times New Roman"/>
                <w:color w:val="000000"/>
                <w:sz w:val="22"/>
                <w:lang w:eastAsia="ru-RU"/>
              </w:rPr>
            </w:pPr>
            <w:r w:rsidRPr="001C089D">
              <w:rPr>
                <w:rFonts w:eastAsia="Times New Roman" w:cs="Times New Roman"/>
                <w:color w:val="000000"/>
                <w:sz w:val="22"/>
                <w:lang w:eastAsia="ru-RU"/>
              </w:rPr>
              <w:t>0,5</w:t>
            </w:r>
          </w:p>
        </w:tc>
      </w:tr>
    </w:tbl>
    <w:p w14:paraId="3F8BACAE" w14:textId="77777777" w:rsidR="008C2623" w:rsidRPr="00315B98" w:rsidRDefault="008C2623" w:rsidP="008C2623">
      <w:pPr>
        <w:spacing w:before="2" w:line="240" w:lineRule="exact"/>
        <w:rPr>
          <w:sz w:val="24"/>
          <w:szCs w:val="24"/>
          <w:highlight w:val="yellow"/>
        </w:rPr>
        <w:sectPr w:rsidR="008C2623" w:rsidRPr="00315B98" w:rsidSect="00B31ADA">
          <w:type w:val="continuous"/>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6C703E" w14:textId="77777777" w:rsidR="008C2623" w:rsidRPr="001C089D" w:rsidRDefault="008C2623" w:rsidP="009B4CC5">
      <w:pPr>
        <w:autoSpaceDE w:val="0"/>
        <w:autoSpaceDN w:val="0"/>
        <w:adjustRightInd w:val="0"/>
        <w:spacing w:line="240" w:lineRule="auto"/>
        <w:rPr>
          <w:sz w:val="24"/>
          <w:szCs w:val="24"/>
        </w:rPr>
      </w:pPr>
      <w:r w:rsidRPr="001C089D">
        <w:rPr>
          <w:sz w:val="24"/>
          <w:szCs w:val="24"/>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14:paraId="171ADCFB" w14:textId="77777777" w:rsidR="008C2623" w:rsidRPr="001C089D" w:rsidRDefault="008C2623" w:rsidP="008C2623">
      <w:pPr>
        <w:rPr>
          <w:lang w:eastAsia="ru-RU"/>
        </w:rPr>
      </w:pPr>
    </w:p>
    <w:p w14:paraId="7C9C56BB" w14:textId="77777777" w:rsidR="008C2623" w:rsidRPr="00315B98" w:rsidRDefault="008C2623" w:rsidP="008C2623">
      <w:pPr>
        <w:rPr>
          <w:highlight w:val="yellow"/>
          <w:lang w:eastAsia="ru-RU"/>
        </w:rPr>
      </w:pPr>
    </w:p>
    <w:p w14:paraId="14B84410" w14:textId="77777777" w:rsidR="00BD774B" w:rsidRPr="001C089D" w:rsidRDefault="00B92CDE" w:rsidP="00CA5B1E">
      <w:pPr>
        <w:pStyle w:val="3"/>
        <w:numPr>
          <w:ilvl w:val="2"/>
          <w:numId w:val="59"/>
        </w:numPr>
        <w:spacing w:before="0" w:after="0"/>
        <w:ind w:left="1418" w:hanging="851"/>
        <w:rPr>
          <w:sz w:val="24"/>
          <w:szCs w:val="24"/>
        </w:rPr>
      </w:pPr>
      <w:bookmarkStart w:id="111" w:name="_Toc16680118"/>
      <w:r w:rsidRPr="00B92CDE">
        <w:rPr>
          <w:sz w:val="24"/>
          <w:szCs w:val="24"/>
        </w:rPr>
        <w:t>Описание резервов и дефицитов тепловой мощности нетто по каждому источнику тепловой энергии</w:t>
      </w:r>
      <w:bookmarkEnd w:id="111"/>
    </w:p>
    <w:p w14:paraId="7C17E4AA" w14:textId="77777777" w:rsidR="000B4BE4" w:rsidRPr="001C089D" w:rsidRDefault="000B4BE4" w:rsidP="00972269">
      <w:pPr>
        <w:pStyle w:val="3"/>
        <w:numPr>
          <w:ilvl w:val="0"/>
          <w:numId w:val="0"/>
        </w:numPr>
        <w:spacing w:before="0" w:after="0"/>
        <w:rPr>
          <w:sz w:val="24"/>
          <w:szCs w:val="24"/>
        </w:rPr>
      </w:pPr>
    </w:p>
    <w:p w14:paraId="3BAC3935" w14:textId="77777777" w:rsidR="00FB18B3" w:rsidRPr="001C089D" w:rsidRDefault="009B4CC5" w:rsidP="00FB18B3">
      <w:pPr>
        <w:rPr>
          <w:lang w:eastAsia="ru-RU"/>
        </w:rPr>
      </w:pPr>
      <w:r w:rsidRPr="001C089D">
        <w:rPr>
          <w:sz w:val="24"/>
          <w:szCs w:val="24"/>
        </w:rPr>
        <w:t>Резервы и дефициты тепловой мощности нетто по каждому источнику тепловой энергии представлены ниже.</w:t>
      </w:r>
    </w:p>
    <w:p w14:paraId="591B6C03" w14:textId="77777777" w:rsidR="00FB18B3" w:rsidRPr="001C089D" w:rsidRDefault="00FB18B3" w:rsidP="00F97391">
      <w:pPr>
        <w:pStyle w:val="aff0"/>
        <w:keepNext/>
        <w:ind w:firstLine="0"/>
      </w:pPr>
      <w:r w:rsidRPr="001C089D">
        <w:t xml:space="preserve">Таблица </w:t>
      </w:r>
      <w:fldSimple w:instr=" SEQ Таблица \* ARABIC ">
        <w:r w:rsidR="00FE673F">
          <w:rPr>
            <w:noProof/>
          </w:rPr>
          <w:t>42</w:t>
        </w:r>
      </w:fldSimple>
      <w:r w:rsidRPr="001C089D">
        <w:t xml:space="preserve"> Резервы и дефициты тепловой мощности</w:t>
      </w:r>
    </w:p>
    <w:tbl>
      <w:tblPr>
        <w:tblW w:w="5000" w:type="pct"/>
        <w:tblLook w:val="04A0" w:firstRow="1" w:lastRow="0" w:firstColumn="1" w:lastColumn="0" w:noHBand="0" w:noVBand="1"/>
      </w:tblPr>
      <w:tblGrid>
        <w:gridCol w:w="6893"/>
        <w:gridCol w:w="2452"/>
      </w:tblGrid>
      <w:tr w:rsidR="001C089D" w:rsidRPr="001C089D" w14:paraId="4FAD85BA" w14:textId="77777777" w:rsidTr="001C089D">
        <w:trPr>
          <w:trHeight w:val="1102"/>
        </w:trPr>
        <w:tc>
          <w:tcPr>
            <w:tcW w:w="36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B8D0E" w14:textId="77777777" w:rsidR="001C089D" w:rsidRPr="001C089D" w:rsidRDefault="001C089D" w:rsidP="001C089D">
            <w:pPr>
              <w:spacing w:line="240" w:lineRule="auto"/>
              <w:ind w:firstLine="0"/>
              <w:jc w:val="center"/>
              <w:rPr>
                <w:rFonts w:eastAsia="Times New Roman" w:cs="Times New Roman"/>
                <w:b/>
                <w:bCs/>
                <w:color w:val="000000"/>
                <w:sz w:val="22"/>
                <w:lang w:eastAsia="ru-RU"/>
              </w:rPr>
            </w:pPr>
            <w:r w:rsidRPr="001C089D">
              <w:rPr>
                <w:rFonts w:eastAsia="Times New Roman" w:cs="Times New Roman"/>
                <w:b/>
                <w:bCs/>
                <w:color w:val="000000"/>
                <w:sz w:val="22"/>
                <w:lang w:eastAsia="ru-RU"/>
              </w:rPr>
              <w:t>Наименование источника</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14:paraId="322EFD05" w14:textId="77777777" w:rsidR="001C089D" w:rsidRPr="001C089D" w:rsidRDefault="001C089D" w:rsidP="001C089D">
            <w:pPr>
              <w:spacing w:line="240" w:lineRule="auto"/>
              <w:ind w:firstLine="0"/>
              <w:jc w:val="center"/>
              <w:rPr>
                <w:rFonts w:eastAsia="Times New Roman" w:cs="Times New Roman"/>
                <w:b/>
                <w:bCs/>
                <w:color w:val="000000"/>
                <w:sz w:val="22"/>
                <w:lang w:eastAsia="ru-RU"/>
              </w:rPr>
            </w:pPr>
            <w:r w:rsidRPr="001C089D">
              <w:rPr>
                <w:rFonts w:eastAsia="Times New Roman" w:cs="Times New Roman"/>
                <w:b/>
                <w:bCs/>
                <w:color w:val="000000"/>
                <w:sz w:val="22"/>
                <w:lang w:eastAsia="ru-RU"/>
              </w:rPr>
              <w:t>Резерв(+)/ дефицит(-) тепловой мощности нетто, Гкал/ч</w:t>
            </w:r>
          </w:p>
        </w:tc>
      </w:tr>
      <w:tr w:rsidR="001C089D" w:rsidRPr="001C089D" w14:paraId="0A54E133" w14:textId="77777777" w:rsidTr="001C089D">
        <w:trPr>
          <w:trHeight w:val="315"/>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4EF01366" w14:textId="77777777" w:rsidR="001C089D" w:rsidRPr="001C089D" w:rsidRDefault="001C089D" w:rsidP="001C089D">
            <w:pPr>
              <w:spacing w:line="240" w:lineRule="auto"/>
              <w:ind w:firstLine="0"/>
              <w:jc w:val="left"/>
              <w:rPr>
                <w:rFonts w:eastAsia="Times New Roman" w:cs="Times New Roman"/>
                <w:color w:val="000000"/>
                <w:sz w:val="22"/>
                <w:lang w:eastAsia="ru-RU"/>
              </w:rPr>
            </w:pPr>
            <w:r w:rsidRPr="001C089D">
              <w:rPr>
                <w:rFonts w:eastAsia="Times New Roman" w:cs="Times New Roman"/>
                <w:color w:val="000000"/>
                <w:sz w:val="22"/>
                <w:lang w:eastAsia="ru-RU"/>
              </w:rPr>
              <w:t>Районная котельная АО «Тутаевская ПГУ»</w:t>
            </w:r>
          </w:p>
        </w:tc>
        <w:tc>
          <w:tcPr>
            <w:tcW w:w="1312" w:type="pct"/>
            <w:tcBorders>
              <w:top w:val="nil"/>
              <w:left w:val="nil"/>
              <w:bottom w:val="single" w:sz="4" w:space="0" w:color="auto"/>
              <w:right w:val="single" w:sz="4" w:space="0" w:color="auto"/>
            </w:tcBorders>
            <w:shd w:val="clear" w:color="auto" w:fill="auto"/>
            <w:vAlign w:val="center"/>
            <w:hideMark/>
          </w:tcPr>
          <w:p w14:paraId="6B25204C"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18,278</w:t>
            </w:r>
          </w:p>
        </w:tc>
      </w:tr>
      <w:tr w:rsidR="001C089D" w:rsidRPr="001C089D" w14:paraId="53CE7AE0"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7550100E"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Котельная МОУ СОШ №5</w:t>
            </w:r>
          </w:p>
        </w:tc>
        <w:tc>
          <w:tcPr>
            <w:tcW w:w="1312" w:type="pct"/>
            <w:tcBorders>
              <w:top w:val="nil"/>
              <w:left w:val="nil"/>
              <w:bottom w:val="single" w:sz="4" w:space="0" w:color="auto"/>
              <w:right w:val="single" w:sz="4" w:space="0" w:color="auto"/>
            </w:tcBorders>
            <w:shd w:val="clear" w:color="auto" w:fill="auto"/>
            <w:vAlign w:val="center"/>
            <w:hideMark/>
          </w:tcPr>
          <w:p w14:paraId="1B84E193"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0,55</w:t>
            </w:r>
          </w:p>
        </w:tc>
      </w:tr>
      <w:tr w:rsidR="001C089D" w:rsidRPr="001C089D" w14:paraId="253CE31B"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334CBF3D"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Котельная МДОУ детский сад №1 «Ленинец»</w:t>
            </w:r>
          </w:p>
        </w:tc>
        <w:tc>
          <w:tcPr>
            <w:tcW w:w="1312" w:type="pct"/>
            <w:tcBorders>
              <w:top w:val="nil"/>
              <w:left w:val="nil"/>
              <w:bottom w:val="single" w:sz="4" w:space="0" w:color="auto"/>
              <w:right w:val="single" w:sz="4" w:space="0" w:color="auto"/>
            </w:tcBorders>
            <w:shd w:val="clear" w:color="auto" w:fill="auto"/>
            <w:vAlign w:val="center"/>
            <w:hideMark/>
          </w:tcPr>
          <w:p w14:paraId="2251552A"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0,27</w:t>
            </w:r>
          </w:p>
        </w:tc>
      </w:tr>
      <w:tr w:rsidR="001C089D" w:rsidRPr="001C089D" w14:paraId="6B869365"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2BE15B27"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Котельная МДОУ детский сад №2 «Октябренок»</w:t>
            </w:r>
          </w:p>
        </w:tc>
        <w:tc>
          <w:tcPr>
            <w:tcW w:w="1312" w:type="pct"/>
            <w:tcBorders>
              <w:top w:val="nil"/>
              <w:left w:val="nil"/>
              <w:bottom w:val="single" w:sz="4" w:space="0" w:color="auto"/>
              <w:right w:val="single" w:sz="4" w:space="0" w:color="auto"/>
            </w:tcBorders>
            <w:shd w:val="clear" w:color="auto" w:fill="auto"/>
            <w:vAlign w:val="center"/>
            <w:hideMark/>
          </w:tcPr>
          <w:p w14:paraId="7F72A08F"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0,95</w:t>
            </w:r>
          </w:p>
        </w:tc>
      </w:tr>
      <w:tr w:rsidR="001C089D" w:rsidRPr="001C089D" w14:paraId="6228B251"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24D176DD"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Центральная котельная</w:t>
            </w:r>
          </w:p>
        </w:tc>
        <w:tc>
          <w:tcPr>
            <w:tcW w:w="1312" w:type="pct"/>
            <w:tcBorders>
              <w:top w:val="nil"/>
              <w:left w:val="nil"/>
              <w:bottom w:val="single" w:sz="4" w:space="0" w:color="auto"/>
              <w:right w:val="single" w:sz="4" w:space="0" w:color="auto"/>
            </w:tcBorders>
            <w:shd w:val="clear" w:color="auto" w:fill="auto"/>
            <w:vAlign w:val="center"/>
            <w:hideMark/>
          </w:tcPr>
          <w:p w14:paraId="12C9C8CA"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2,989</w:t>
            </w:r>
          </w:p>
        </w:tc>
      </w:tr>
      <w:tr w:rsidR="001C089D" w:rsidRPr="001C089D" w14:paraId="646D3F24"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4E4DAB76"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 xml:space="preserve">Котельная ОПХ </w:t>
            </w:r>
          </w:p>
        </w:tc>
        <w:tc>
          <w:tcPr>
            <w:tcW w:w="1312" w:type="pct"/>
            <w:tcBorders>
              <w:top w:val="nil"/>
              <w:left w:val="nil"/>
              <w:bottom w:val="single" w:sz="4" w:space="0" w:color="auto"/>
              <w:right w:val="single" w:sz="4" w:space="0" w:color="auto"/>
            </w:tcBorders>
            <w:shd w:val="clear" w:color="auto" w:fill="auto"/>
            <w:vAlign w:val="center"/>
            <w:hideMark/>
          </w:tcPr>
          <w:p w14:paraId="14B7A623"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1,282</w:t>
            </w:r>
          </w:p>
        </w:tc>
      </w:tr>
      <w:tr w:rsidR="001C089D" w:rsidRPr="001C089D" w14:paraId="2CAC61B8"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4E1C2B48"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 xml:space="preserve">Котельная СХТ </w:t>
            </w:r>
          </w:p>
        </w:tc>
        <w:tc>
          <w:tcPr>
            <w:tcW w:w="1312" w:type="pct"/>
            <w:tcBorders>
              <w:top w:val="nil"/>
              <w:left w:val="nil"/>
              <w:bottom w:val="single" w:sz="4" w:space="0" w:color="auto"/>
              <w:right w:val="single" w:sz="4" w:space="0" w:color="auto"/>
            </w:tcBorders>
            <w:shd w:val="clear" w:color="auto" w:fill="auto"/>
            <w:vAlign w:val="center"/>
            <w:hideMark/>
          </w:tcPr>
          <w:p w14:paraId="29B555E1"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1,449</w:t>
            </w:r>
          </w:p>
        </w:tc>
      </w:tr>
      <w:tr w:rsidR="001C089D" w:rsidRPr="001C089D" w14:paraId="68F89ADE"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6C2DA689"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Котельная МУ «РЦКиД»</w:t>
            </w:r>
          </w:p>
        </w:tc>
        <w:tc>
          <w:tcPr>
            <w:tcW w:w="1312" w:type="pct"/>
            <w:tcBorders>
              <w:top w:val="nil"/>
              <w:left w:val="nil"/>
              <w:bottom w:val="single" w:sz="4" w:space="0" w:color="auto"/>
              <w:right w:val="single" w:sz="4" w:space="0" w:color="auto"/>
            </w:tcBorders>
            <w:shd w:val="clear" w:color="auto" w:fill="auto"/>
            <w:vAlign w:val="center"/>
            <w:hideMark/>
          </w:tcPr>
          <w:p w14:paraId="2E5AB5AE"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0,57</w:t>
            </w:r>
          </w:p>
        </w:tc>
      </w:tr>
      <w:tr w:rsidR="001C089D" w:rsidRPr="001C089D" w14:paraId="6F6995F1" w14:textId="77777777" w:rsidTr="001C089D">
        <w:trPr>
          <w:trHeight w:val="51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245A1B81"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Котельная к/т «Экран» МУ «Центр туризма «Романов- Борисоглебск»</w:t>
            </w:r>
          </w:p>
        </w:tc>
        <w:tc>
          <w:tcPr>
            <w:tcW w:w="1312" w:type="pct"/>
            <w:tcBorders>
              <w:top w:val="nil"/>
              <w:left w:val="nil"/>
              <w:bottom w:val="single" w:sz="4" w:space="0" w:color="auto"/>
              <w:right w:val="single" w:sz="4" w:space="0" w:color="auto"/>
            </w:tcBorders>
            <w:shd w:val="clear" w:color="auto" w:fill="auto"/>
            <w:vAlign w:val="center"/>
            <w:hideMark/>
          </w:tcPr>
          <w:p w14:paraId="2FDDEA13"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0,5</w:t>
            </w:r>
          </w:p>
        </w:tc>
      </w:tr>
      <w:tr w:rsidR="001C089D" w:rsidRPr="001C089D" w14:paraId="2D8A4FD9"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40AA43D9" w14:textId="77777777" w:rsidR="001C089D" w:rsidRPr="001C089D" w:rsidRDefault="001C089D" w:rsidP="001C089D">
            <w:pPr>
              <w:spacing w:line="240" w:lineRule="auto"/>
              <w:ind w:firstLine="0"/>
              <w:rPr>
                <w:rFonts w:eastAsia="Times New Roman" w:cs="Times New Roman"/>
                <w:color w:val="000000"/>
                <w:sz w:val="22"/>
                <w:lang w:eastAsia="ru-RU"/>
              </w:rPr>
            </w:pPr>
            <w:r w:rsidRPr="001C089D">
              <w:rPr>
                <w:rFonts w:eastAsia="Times New Roman" w:cs="Times New Roman"/>
                <w:color w:val="000000"/>
                <w:sz w:val="22"/>
                <w:lang w:eastAsia="ru-RU"/>
              </w:rPr>
              <w:t>Котельная Тутаевской ЦРБ</w:t>
            </w:r>
          </w:p>
        </w:tc>
        <w:tc>
          <w:tcPr>
            <w:tcW w:w="1312" w:type="pct"/>
            <w:tcBorders>
              <w:top w:val="nil"/>
              <w:left w:val="nil"/>
              <w:bottom w:val="single" w:sz="4" w:space="0" w:color="auto"/>
              <w:right w:val="single" w:sz="4" w:space="0" w:color="auto"/>
            </w:tcBorders>
            <w:shd w:val="clear" w:color="auto" w:fill="auto"/>
            <w:vAlign w:val="center"/>
            <w:hideMark/>
          </w:tcPr>
          <w:p w14:paraId="5EF9BB10" w14:textId="77777777" w:rsidR="001C089D" w:rsidRPr="001C089D" w:rsidRDefault="001C089D" w:rsidP="001C089D">
            <w:pPr>
              <w:spacing w:line="240" w:lineRule="auto"/>
              <w:ind w:firstLine="0"/>
              <w:jc w:val="center"/>
              <w:rPr>
                <w:rFonts w:eastAsia="Times New Roman" w:cs="Times New Roman"/>
                <w:color w:val="000000"/>
                <w:sz w:val="22"/>
                <w:lang w:eastAsia="ru-RU"/>
              </w:rPr>
            </w:pPr>
            <w:r w:rsidRPr="001C089D">
              <w:rPr>
                <w:rFonts w:eastAsia="Times New Roman" w:cs="Times New Roman"/>
                <w:color w:val="000000"/>
                <w:sz w:val="22"/>
                <w:lang w:eastAsia="ru-RU"/>
              </w:rPr>
              <w:t>1,632</w:t>
            </w:r>
          </w:p>
        </w:tc>
      </w:tr>
      <w:tr w:rsidR="001C089D" w:rsidRPr="001C089D" w14:paraId="2B0666B0" w14:textId="77777777" w:rsidTr="001C089D">
        <w:trPr>
          <w:trHeight w:hRule="exac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2E25F50D" w14:textId="77777777" w:rsidR="001C089D" w:rsidRPr="001C089D" w:rsidRDefault="001C089D" w:rsidP="001C089D">
            <w:pPr>
              <w:spacing w:line="240" w:lineRule="auto"/>
              <w:ind w:firstLine="0"/>
              <w:rPr>
                <w:rFonts w:eastAsia="Times New Roman" w:cs="Times New Roman"/>
                <w:b/>
                <w:bCs/>
                <w:color w:val="000000"/>
                <w:sz w:val="22"/>
                <w:lang w:eastAsia="ru-RU"/>
              </w:rPr>
            </w:pPr>
            <w:r w:rsidRPr="001C089D">
              <w:rPr>
                <w:rFonts w:eastAsia="Times New Roman" w:cs="Times New Roman"/>
                <w:b/>
                <w:bCs/>
                <w:color w:val="000000"/>
                <w:sz w:val="22"/>
                <w:lang w:eastAsia="ru-RU"/>
              </w:rPr>
              <w:t>ИТОГО:</w:t>
            </w:r>
          </w:p>
        </w:tc>
        <w:tc>
          <w:tcPr>
            <w:tcW w:w="1312" w:type="pct"/>
            <w:tcBorders>
              <w:top w:val="nil"/>
              <w:left w:val="nil"/>
              <w:bottom w:val="single" w:sz="4" w:space="0" w:color="auto"/>
              <w:right w:val="single" w:sz="4" w:space="0" w:color="auto"/>
            </w:tcBorders>
            <w:shd w:val="clear" w:color="auto" w:fill="auto"/>
            <w:vAlign w:val="center"/>
            <w:hideMark/>
          </w:tcPr>
          <w:p w14:paraId="0136B690" w14:textId="77777777" w:rsidR="001C089D" w:rsidRPr="001C089D" w:rsidRDefault="001C089D" w:rsidP="001C089D">
            <w:pPr>
              <w:spacing w:line="240" w:lineRule="auto"/>
              <w:ind w:firstLine="0"/>
              <w:jc w:val="center"/>
              <w:rPr>
                <w:rFonts w:eastAsia="Times New Roman" w:cs="Times New Roman"/>
                <w:b/>
                <w:bCs/>
                <w:color w:val="000000"/>
                <w:sz w:val="22"/>
                <w:lang w:eastAsia="ru-RU"/>
              </w:rPr>
            </w:pPr>
            <w:r w:rsidRPr="001C089D">
              <w:rPr>
                <w:rFonts w:eastAsia="Times New Roman" w:cs="Times New Roman"/>
                <w:b/>
                <w:bCs/>
                <w:color w:val="000000"/>
                <w:sz w:val="22"/>
                <w:lang w:eastAsia="ru-RU"/>
              </w:rPr>
              <w:t>28,47</w:t>
            </w:r>
          </w:p>
        </w:tc>
      </w:tr>
    </w:tbl>
    <w:p w14:paraId="2F9E4681" w14:textId="77777777" w:rsidR="009B4CC5" w:rsidRPr="009D4F93" w:rsidRDefault="009B4CC5" w:rsidP="009B4CC5">
      <w:pPr>
        <w:autoSpaceDE w:val="0"/>
        <w:autoSpaceDN w:val="0"/>
        <w:adjustRightInd w:val="0"/>
        <w:spacing w:line="240" w:lineRule="auto"/>
        <w:rPr>
          <w:sz w:val="24"/>
          <w:szCs w:val="24"/>
        </w:rPr>
      </w:pPr>
      <w:r w:rsidRPr="009D4F93">
        <w:rPr>
          <w:sz w:val="24"/>
          <w:szCs w:val="24"/>
        </w:rPr>
        <w:t xml:space="preserve">В целом по котельным города имеется значительный резерв тепловой мощности в размере </w:t>
      </w:r>
      <w:r w:rsidR="001C089D" w:rsidRPr="009D4F93">
        <w:rPr>
          <w:sz w:val="24"/>
          <w:szCs w:val="24"/>
        </w:rPr>
        <w:t>28,47</w:t>
      </w:r>
      <w:r w:rsidRPr="009D4F93">
        <w:rPr>
          <w:sz w:val="24"/>
          <w:szCs w:val="24"/>
        </w:rPr>
        <w:t xml:space="preserve"> Гкал/ч, при этом основная доля свободных резервных тепловых мощностей приходится на котельную</w:t>
      </w:r>
      <w:r w:rsidRPr="009D4F93">
        <w:rPr>
          <w:rFonts w:cs="Times New Roman"/>
          <w:color w:val="000000"/>
          <w:sz w:val="24"/>
          <w:szCs w:val="24"/>
        </w:rPr>
        <w:t xml:space="preserve"> АО «Тутаевская ПГУ»</w:t>
      </w:r>
      <w:r w:rsidR="00CC4BF7">
        <w:rPr>
          <w:sz w:val="24"/>
          <w:szCs w:val="24"/>
        </w:rPr>
        <w:t>, и составляет  64</w:t>
      </w:r>
      <w:r w:rsidRPr="009D4F93">
        <w:rPr>
          <w:sz w:val="24"/>
          <w:szCs w:val="24"/>
        </w:rPr>
        <w:t xml:space="preserve"> % от суммарного резерва.</w:t>
      </w:r>
    </w:p>
    <w:p w14:paraId="66039CAA" w14:textId="77777777" w:rsidR="009B4CC5" w:rsidRPr="009D4F93" w:rsidRDefault="009B4CC5" w:rsidP="009B4CC5">
      <w:pPr>
        <w:rPr>
          <w:sz w:val="24"/>
          <w:szCs w:val="24"/>
        </w:rPr>
      </w:pPr>
      <w:r w:rsidRPr="009D4F93">
        <w:rPr>
          <w:sz w:val="24"/>
          <w:szCs w:val="24"/>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14:paraId="339E0721" w14:textId="77777777" w:rsidR="00FB18B3" w:rsidRPr="009D4F93" w:rsidRDefault="00FB18B3" w:rsidP="00FB18B3">
      <w:pPr>
        <w:rPr>
          <w:lang w:eastAsia="ru-RU"/>
        </w:rPr>
        <w:sectPr w:rsidR="00FB18B3" w:rsidRPr="009D4F93"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844538" w14:textId="77777777" w:rsidR="00BD774B" w:rsidRPr="00B06880" w:rsidRDefault="00B92CDE" w:rsidP="00CA5B1E">
      <w:pPr>
        <w:pStyle w:val="3"/>
        <w:numPr>
          <w:ilvl w:val="2"/>
          <w:numId w:val="59"/>
        </w:numPr>
        <w:spacing w:before="0" w:after="0"/>
        <w:ind w:left="1418" w:hanging="851"/>
        <w:rPr>
          <w:sz w:val="24"/>
          <w:szCs w:val="24"/>
        </w:rPr>
      </w:pPr>
      <w:bookmarkStart w:id="112" w:name="_Toc16680119"/>
      <w:r w:rsidRPr="00B92CDE">
        <w:rPr>
          <w:sz w:val="24"/>
          <w:szCs w:val="24"/>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2"/>
    </w:p>
    <w:p w14:paraId="7D605313" w14:textId="77777777" w:rsidR="000B4BE4" w:rsidRPr="00B06880" w:rsidRDefault="000B4BE4" w:rsidP="000B4BE4">
      <w:pPr>
        <w:rPr>
          <w:lang w:eastAsia="ru-RU"/>
        </w:rPr>
      </w:pPr>
    </w:p>
    <w:p w14:paraId="73600905" w14:textId="77777777" w:rsidR="00FB18B3" w:rsidRPr="00B06880" w:rsidRDefault="00FB18B3" w:rsidP="00FB18B3">
      <w:pPr>
        <w:rPr>
          <w:sz w:val="24"/>
          <w:szCs w:val="24"/>
        </w:rPr>
      </w:pPr>
      <w:r w:rsidRPr="00B06880">
        <w:rPr>
          <w:sz w:val="24"/>
          <w:szCs w:val="24"/>
        </w:rPr>
        <w:t>Си</w:t>
      </w:r>
      <w:r w:rsidRPr="00B06880">
        <w:rPr>
          <w:spacing w:val="-1"/>
          <w:sz w:val="24"/>
          <w:szCs w:val="24"/>
        </w:rPr>
        <w:t>с</w:t>
      </w:r>
      <w:r w:rsidRPr="00B06880">
        <w:rPr>
          <w:sz w:val="24"/>
          <w:szCs w:val="24"/>
        </w:rPr>
        <w:t>т</w:t>
      </w:r>
      <w:r w:rsidRPr="00B06880">
        <w:rPr>
          <w:spacing w:val="-1"/>
          <w:sz w:val="24"/>
          <w:szCs w:val="24"/>
        </w:rPr>
        <w:t>ем</w:t>
      </w:r>
      <w:r w:rsidRPr="00B06880">
        <w:rPr>
          <w:sz w:val="24"/>
          <w:szCs w:val="24"/>
        </w:rPr>
        <w:t>а</w:t>
      </w:r>
      <w:r w:rsidRPr="00B06880">
        <w:rPr>
          <w:spacing w:val="44"/>
          <w:sz w:val="24"/>
          <w:szCs w:val="24"/>
        </w:rPr>
        <w:t xml:space="preserve"> </w:t>
      </w:r>
      <w:r w:rsidRPr="00B06880">
        <w:rPr>
          <w:sz w:val="24"/>
          <w:szCs w:val="24"/>
        </w:rPr>
        <w:t>ц</w:t>
      </w:r>
      <w:r w:rsidRPr="00B06880">
        <w:rPr>
          <w:spacing w:val="-1"/>
          <w:sz w:val="24"/>
          <w:szCs w:val="24"/>
        </w:rPr>
        <w:t>е</w:t>
      </w:r>
      <w:r w:rsidRPr="00B06880">
        <w:rPr>
          <w:sz w:val="24"/>
          <w:szCs w:val="24"/>
        </w:rPr>
        <w:t>нтр</w:t>
      </w:r>
      <w:r w:rsidRPr="00B06880">
        <w:rPr>
          <w:spacing w:val="-1"/>
          <w:sz w:val="24"/>
          <w:szCs w:val="24"/>
        </w:rPr>
        <w:t>а</w:t>
      </w:r>
      <w:r w:rsidRPr="00B06880">
        <w:rPr>
          <w:sz w:val="24"/>
          <w:szCs w:val="24"/>
        </w:rPr>
        <w:t>л</w:t>
      </w:r>
      <w:r w:rsidRPr="00B06880">
        <w:rPr>
          <w:spacing w:val="-1"/>
          <w:sz w:val="24"/>
          <w:szCs w:val="24"/>
        </w:rPr>
        <w:t>и</w:t>
      </w:r>
      <w:r w:rsidRPr="00B06880">
        <w:rPr>
          <w:sz w:val="24"/>
          <w:szCs w:val="24"/>
        </w:rPr>
        <w:t>зов</w:t>
      </w:r>
      <w:r w:rsidRPr="00B06880">
        <w:rPr>
          <w:spacing w:val="-2"/>
          <w:sz w:val="24"/>
          <w:szCs w:val="24"/>
        </w:rPr>
        <w:t>а</w:t>
      </w:r>
      <w:r w:rsidRPr="00B06880">
        <w:rPr>
          <w:sz w:val="24"/>
          <w:szCs w:val="24"/>
        </w:rPr>
        <w:t>нного</w:t>
      </w:r>
      <w:r w:rsidRPr="00B06880">
        <w:rPr>
          <w:spacing w:val="45"/>
          <w:sz w:val="24"/>
          <w:szCs w:val="24"/>
        </w:rPr>
        <w:t xml:space="preserve"> </w:t>
      </w:r>
      <w:r w:rsidRPr="00B06880">
        <w:rPr>
          <w:sz w:val="24"/>
          <w:szCs w:val="24"/>
        </w:rPr>
        <w:t>т</w:t>
      </w:r>
      <w:r w:rsidRPr="00B06880">
        <w:rPr>
          <w:spacing w:val="-1"/>
          <w:sz w:val="24"/>
          <w:szCs w:val="24"/>
        </w:rPr>
        <w:t>е</w:t>
      </w:r>
      <w:r w:rsidRPr="00B06880">
        <w:rPr>
          <w:sz w:val="24"/>
          <w:szCs w:val="24"/>
        </w:rPr>
        <w:t>пло</w:t>
      </w:r>
      <w:r w:rsidRPr="00B06880">
        <w:rPr>
          <w:spacing w:val="-1"/>
          <w:sz w:val="24"/>
          <w:szCs w:val="24"/>
        </w:rPr>
        <w:t>с</w:t>
      </w:r>
      <w:r w:rsidRPr="00B06880">
        <w:rPr>
          <w:sz w:val="24"/>
          <w:szCs w:val="24"/>
        </w:rPr>
        <w:t>н</w:t>
      </w:r>
      <w:r w:rsidRPr="00B06880">
        <w:rPr>
          <w:spacing w:val="-1"/>
          <w:sz w:val="24"/>
          <w:szCs w:val="24"/>
        </w:rPr>
        <w:t>а</w:t>
      </w:r>
      <w:r w:rsidRPr="00B06880">
        <w:rPr>
          <w:sz w:val="24"/>
          <w:szCs w:val="24"/>
        </w:rPr>
        <w:t>бж</w:t>
      </w:r>
      <w:r w:rsidRPr="00B06880">
        <w:rPr>
          <w:spacing w:val="-1"/>
          <w:sz w:val="24"/>
          <w:szCs w:val="24"/>
        </w:rPr>
        <w:t>е</w:t>
      </w:r>
      <w:r w:rsidRPr="00B06880">
        <w:rPr>
          <w:spacing w:val="-2"/>
          <w:sz w:val="24"/>
          <w:szCs w:val="24"/>
        </w:rPr>
        <w:t>н</w:t>
      </w:r>
      <w:r w:rsidRPr="00B06880">
        <w:rPr>
          <w:sz w:val="24"/>
          <w:szCs w:val="24"/>
        </w:rPr>
        <w:t>ия</w:t>
      </w:r>
      <w:r w:rsidRPr="00B06880">
        <w:rPr>
          <w:spacing w:val="45"/>
          <w:sz w:val="24"/>
          <w:szCs w:val="24"/>
        </w:rPr>
        <w:t xml:space="preserve"> </w:t>
      </w:r>
      <w:r w:rsidRPr="00B06880">
        <w:rPr>
          <w:sz w:val="24"/>
          <w:szCs w:val="24"/>
        </w:rPr>
        <w:t>г.</w:t>
      </w:r>
      <w:r w:rsidRPr="00B06880">
        <w:rPr>
          <w:spacing w:val="45"/>
          <w:sz w:val="24"/>
          <w:szCs w:val="24"/>
        </w:rPr>
        <w:t xml:space="preserve"> </w:t>
      </w:r>
      <w:r w:rsidRPr="00B06880">
        <w:rPr>
          <w:spacing w:val="1"/>
          <w:sz w:val="24"/>
          <w:szCs w:val="24"/>
        </w:rPr>
        <w:t>Т</w:t>
      </w:r>
      <w:r w:rsidRPr="00B06880">
        <w:rPr>
          <w:spacing w:val="-8"/>
          <w:sz w:val="24"/>
          <w:szCs w:val="24"/>
        </w:rPr>
        <w:t>у</w:t>
      </w:r>
      <w:r w:rsidRPr="00B06880">
        <w:rPr>
          <w:sz w:val="24"/>
          <w:szCs w:val="24"/>
        </w:rPr>
        <w:t>т</w:t>
      </w:r>
      <w:r w:rsidRPr="00B06880">
        <w:rPr>
          <w:spacing w:val="-1"/>
          <w:sz w:val="24"/>
          <w:szCs w:val="24"/>
        </w:rPr>
        <w:t>а</w:t>
      </w:r>
      <w:r w:rsidRPr="00B06880">
        <w:rPr>
          <w:spacing w:val="1"/>
          <w:sz w:val="24"/>
          <w:szCs w:val="24"/>
        </w:rPr>
        <w:t>е</w:t>
      </w:r>
      <w:r w:rsidRPr="00B06880">
        <w:rPr>
          <w:sz w:val="24"/>
          <w:szCs w:val="24"/>
        </w:rPr>
        <w:t>ва</w:t>
      </w:r>
      <w:r w:rsidRPr="00B06880">
        <w:rPr>
          <w:spacing w:val="43"/>
          <w:sz w:val="24"/>
          <w:szCs w:val="24"/>
        </w:rPr>
        <w:t xml:space="preserve"> </w:t>
      </w:r>
      <w:r w:rsidRPr="00B06880">
        <w:rPr>
          <w:sz w:val="24"/>
          <w:szCs w:val="24"/>
        </w:rPr>
        <w:t>з</w:t>
      </w:r>
      <w:r w:rsidRPr="00B06880">
        <w:rPr>
          <w:spacing w:val="-1"/>
          <w:sz w:val="24"/>
          <w:szCs w:val="24"/>
        </w:rPr>
        <w:t>а</w:t>
      </w:r>
      <w:r w:rsidRPr="00B06880">
        <w:rPr>
          <w:sz w:val="24"/>
          <w:szCs w:val="24"/>
        </w:rPr>
        <w:t>про</w:t>
      </w:r>
      <w:r w:rsidRPr="00B06880">
        <w:rPr>
          <w:spacing w:val="-1"/>
          <w:sz w:val="24"/>
          <w:szCs w:val="24"/>
        </w:rPr>
        <w:t>е</w:t>
      </w:r>
      <w:r w:rsidRPr="00B06880">
        <w:rPr>
          <w:sz w:val="24"/>
          <w:szCs w:val="24"/>
        </w:rPr>
        <w:t>ктиров</w:t>
      </w:r>
      <w:r w:rsidRPr="00B06880">
        <w:rPr>
          <w:spacing w:val="-2"/>
          <w:sz w:val="24"/>
          <w:szCs w:val="24"/>
        </w:rPr>
        <w:t>а</w:t>
      </w:r>
      <w:r w:rsidRPr="00B06880">
        <w:rPr>
          <w:sz w:val="24"/>
          <w:szCs w:val="24"/>
        </w:rPr>
        <w:t>на</w:t>
      </w:r>
      <w:r w:rsidRPr="00B06880">
        <w:rPr>
          <w:spacing w:val="44"/>
          <w:sz w:val="24"/>
          <w:szCs w:val="24"/>
        </w:rPr>
        <w:t xml:space="preserve"> </w:t>
      </w:r>
      <w:r w:rsidRPr="00B06880">
        <w:rPr>
          <w:sz w:val="24"/>
          <w:szCs w:val="24"/>
        </w:rPr>
        <w:t>на к</w:t>
      </w:r>
      <w:r w:rsidRPr="00B06880">
        <w:rPr>
          <w:spacing w:val="-1"/>
          <w:sz w:val="24"/>
          <w:szCs w:val="24"/>
        </w:rPr>
        <w:t>ачес</w:t>
      </w:r>
      <w:r w:rsidRPr="00B06880">
        <w:rPr>
          <w:sz w:val="24"/>
          <w:szCs w:val="24"/>
        </w:rPr>
        <w:t>тв</w:t>
      </w:r>
      <w:r w:rsidRPr="00B06880">
        <w:rPr>
          <w:spacing w:val="-2"/>
          <w:sz w:val="24"/>
          <w:szCs w:val="24"/>
        </w:rPr>
        <w:t>е</w:t>
      </w:r>
      <w:r w:rsidRPr="00B06880">
        <w:rPr>
          <w:sz w:val="24"/>
          <w:szCs w:val="24"/>
        </w:rPr>
        <w:t>нное</w:t>
      </w:r>
      <w:r w:rsidRPr="00B06880">
        <w:rPr>
          <w:spacing w:val="-1"/>
          <w:sz w:val="24"/>
          <w:szCs w:val="24"/>
        </w:rPr>
        <w:t xml:space="preserve"> </w:t>
      </w:r>
      <w:r w:rsidRPr="00B06880">
        <w:rPr>
          <w:sz w:val="24"/>
          <w:szCs w:val="24"/>
        </w:rPr>
        <w:t>р</w:t>
      </w:r>
      <w:r w:rsidRPr="00B06880">
        <w:rPr>
          <w:spacing w:val="-1"/>
          <w:sz w:val="24"/>
          <w:szCs w:val="24"/>
        </w:rPr>
        <w:t>е</w:t>
      </w:r>
      <w:r w:rsidRPr="00B06880">
        <w:rPr>
          <w:spacing w:val="4"/>
          <w:sz w:val="24"/>
          <w:szCs w:val="24"/>
        </w:rPr>
        <w:t>г</w:t>
      </w:r>
      <w:r w:rsidRPr="00B06880">
        <w:rPr>
          <w:spacing w:val="-5"/>
          <w:sz w:val="24"/>
          <w:szCs w:val="24"/>
        </w:rPr>
        <w:t>у</w:t>
      </w:r>
      <w:r w:rsidRPr="00B06880">
        <w:rPr>
          <w:sz w:val="24"/>
          <w:szCs w:val="24"/>
        </w:rPr>
        <w:t>л</w:t>
      </w:r>
      <w:r w:rsidRPr="00B06880">
        <w:rPr>
          <w:spacing w:val="1"/>
          <w:sz w:val="24"/>
          <w:szCs w:val="24"/>
        </w:rPr>
        <w:t>и</w:t>
      </w:r>
      <w:r w:rsidRPr="00B06880">
        <w:rPr>
          <w:sz w:val="24"/>
          <w:szCs w:val="24"/>
        </w:rPr>
        <w:t>р</w:t>
      </w:r>
      <w:r w:rsidRPr="00B06880">
        <w:rPr>
          <w:spacing w:val="2"/>
          <w:sz w:val="24"/>
          <w:szCs w:val="24"/>
        </w:rPr>
        <w:t>о</w:t>
      </w:r>
      <w:r w:rsidRPr="00B06880">
        <w:rPr>
          <w:sz w:val="24"/>
          <w:szCs w:val="24"/>
        </w:rPr>
        <w:t>в</w:t>
      </w:r>
      <w:r w:rsidRPr="00B06880">
        <w:rPr>
          <w:spacing w:val="-2"/>
          <w:sz w:val="24"/>
          <w:szCs w:val="24"/>
        </w:rPr>
        <w:t>а</w:t>
      </w:r>
      <w:r w:rsidRPr="00B06880">
        <w:rPr>
          <w:sz w:val="24"/>
          <w:szCs w:val="24"/>
        </w:rPr>
        <w:t>ние</w:t>
      </w:r>
      <w:r w:rsidRPr="00B06880">
        <w:rPr>
          <w:spacing w:val="-1"/>
          <w:sz w:val="24"/>
          <w:szCs w:val="24"/>
        </w:rPr>
        <w:t xml:space="preserve"> </w:t>
      </w:r>
      <w:r w:rsidRPr="00B06880">
        <w:rPr>
          <w:sz w:val="24"/>
          <w:szCs w:val="24"/>
        </w:rPr>
        <w:t>от</w:t>
      </w:r>
      <w:r w:rsidRPr="00B06880">
        <w:rPr>
          <w:spacing w:val="3"/>
          <w:sz w:val="24"/>
          <w:szCs w:val="24"/>
        </w:rPr>
        <w:t>п</w:t>
      </w:r>
      <w:r w:rsidRPr="00B06880">
        <w:rPr>
          <w:spacing w:val="-5"/>
          <w:sz w:val="24"/>
          <w:szCs w:val="24"/>
        </w:rPr>
        <w:t>у</w:t>
      </w:r>
      <w:r w:rsidRPr="00B06880">
        <w:rPr>
          <w:spacing w:val="-1"/>
          <w:sz w:val="24"/>
          <w:szCs w:val="24"/>
        </w:rPr>
        <w:t>с</w:t>
      </w:r>
      <w:r w:rsidRPr="00B06880">
        <w:rPr>
          <w:sz w:val="24"/>
          <w:szCs w:val="24"/>
        </w:rPr>
        <w:t>ка</w:t>
      </w:r>
      <w:r w:rsidRPr="00B06880">
        <w:rPr>
          <w:spacing w:val="-1"/>
          <w:sz w:val="24"/>
          <w:szCs w:val="24"/>
        </w:rPr>
        <w:t xml:space="preserve"> </w:t>
      </w:r>
      <w:r w:rsidRPr="00B06880">
        <w:rPr>
          <w:sz w:val="24"/>
          <w:szCs w:val="24"/>
        </w:rPr>
        <w:t>тепловой э</w:t>
      </w:r>
      <w:r w:rsidRPr="00B06880">
        <w:rPr>
          <w:spacing w:val="1"/>
          <w:sz w:val="24"/>
          <w:szCs w:val="24"/>
        </w:rPr>
        <w:t>н</w:t>
      </w:r>
      <w:r w:rsidRPr="00B06880">
        <w:rPr>
          <w:spacing w:val="-1"/>
          <w:sz w:val="24"/>
          <w:szCs w:val="24"/>
        </w:rPr>
        <w:t>е</w:t>
      </w:r>
      <w:r w:rsidRPr="00B06880">
        <w:rPr>
          <w:sz w:val="24"/>
          <w:szCs w:val="24"/>
        </w:rPr>
        <w:t>ргии</w:t>
      </w:r>
      <w:r w:rsidRPr="00B06880">
        <w:rPr>
          <w:spacing w:val="-2"/>
          <w:sz w:val="24"/>
          <w:szCs w:val="24"/>
        </w:rPr>
        <w:t xml:space="preserve"> </w:t>
      </w:r>
      <w:r w:rsidRPr="00B06880">
        <w:rPr>
          <w:sz w:val="24"/>
          <w:szCs w:val="24"/>
        </w:rPr>
        <w:t>потребителям.</w:t>
      </w:r>
    </w:p>
    <w:p w14:paraId="4646EE3E" w14:textId="77777777" w:rsidR="00FB18B3" w:rsidRPr="00B06880" w:rsidRDefault="00FB18B3" w:rsidP="00FB18B3">
      <w:pPr>
        <w:rPr>
          <w:sz w:val="24"/>
          <w:szCs w:val="24"/>
        </w:rPr>
      </w:pPr>
      <w:r w:rsidRPr="00B06880">
        <w:rPr>
          <w:sz w:val="24"/>
          <w:szCs w:val="24"/>
        </w:rPr>
        <w:t xml:space="preserve">Регулирование режима работы систем теплопотребления абонентов, осуществляется по температурным графикам, разработанных с учетом режима работы различных схем подключения. Температурный режим оператору котельной, находящемуся на смене, задает диспетчер АДС по непосредственному распоряжению главного инженера. Утвержденные температурные графики </w:t>
      </w:r>
      <w:r w:rsidR="00DE32E5" w:rsidRPr="00B06880">
        <w:rPr>
          <w:sz w:val="24"/>
          <w:szCs w:val="24"/>
        </w:rPr>
        <w:t>работы представлены на рисунках</w:t>
      </w:r>
      <w:r w:rsidRPr="00B06880">
        <w:rPr>
          <w:sz w:val="24"/>
          <w:szCs w:val="24"/>
        </w:rPr>
        <w:t>.</w:t>
      </w:r>
    </w:p>
    <w:p w14:paraId="2A2E89E1" w14:textId="77777777" w:rsidR="000B4BE4" w:rsidRPr="00B06880" w:rsidRDefault="000B4BE4" w:rsidP="00121845">
      <w:pPr>
        <w:rPr>
          <w:sz w:val="24"/>
          <w:szCs w:val="24"/>
        </w:rPr>
      </w:pPr>
    </w:p>
    <w:p w14:paraId="566C4FE8" w14:textId="77777777" w:rsidR="00FB18B3" w:rsidRPr="00B06880" w:rsidRDefault="002117E5" w:rsidP="00DE32E5">
      <w:pPr>
        <w:keepNext/>
        <w:ind w:firstLine="0"/>
        <w:jc w:val="center"/>
      </w:pPr>
      <w:r w:rsidRPr="00B06880">
        <w:rPr>
          <w:noProof/>
          <w:lang w:eastAsia="ru-RU"/>
        </w:rPr>
        <w:drawing>
          <wp:inline distT="0" distB="0" distL="0" distR="0" wp14:anchorId="00F51C03" wp14:editId="56403DCF">
            <wp:extent cx="5830881" cy="294478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14:paraId="144268F3" w14:textId="77777777" w:rsidR="00FB18B3" w:rsidRPr="00B06880" w:rsidRDefault="00FB18B3" w:rsidP="002117E5">
      <w:pPr>
        <w:pStyle w:val="aff0"/>
        <w:spacing w:before="0"/>
        <w:ind w:firstLine="0"/>
        <w:jc w:val="center"/>
      </w:pPr>
      <w:r w:rsidRPr="00B06880">
        <w:t xml:space="preserve">Рисунок </w:t>
      </w:r>
      <w:fldSimple w:instr=" SEQ Рисунок \* ARABIC ">
        <w:r w:rsidR="00FE673F">
          <w:rPr>
            <w:noProof/>
          </w:rPr>
          <w:t>35</w:t>
        </w:r>
      </w:fldSimple>
      <w:r w:rsidRPr="00B06880">
        <w:t xml:space="preserve"> Температурный график работы системы теплоснабжения от районной котельной </w:t>
      </w:r>
    </w:p>
    <w:p w14:paraId="52C0FACF" w14:textId="77777777" w:rsidR="00FB18B3" w:rsidRPr="00B06880" w:rsidRDefault="00FB18B3" w:rsidP="00FB18B3">
      <w:pPr>
        <w:rPr>
          <w:lang w:eastAsia="ru-RU"/>
        </w:rPr>
      </w:pPr>
    </w:p>
    <w:p w14:paraId="5062AA72" w14:textId="77777777" w:rsidR="00FB18B3" w:rsidRPr="00B06880" w:rsidRDefault="00FB18B3" w:rsidP="00FB18B3">
      <w:pPr>
        <w:rPr>
          <w:lang w:eastAsia="ru-RU"/>
        </w:rPr>
      </w:pPr>
    </w:p>
    <w:p w14:paraId="7431A9AF" w14:textId="77777777" w:rsidR="00FB18B3" w:rsidRPr="00B06880" w:rsidRDefault="00FB18B3" w:rsidP="00DE32E5">
      <w:pPr>
        <w:keepNext/>
        <w:ind w:firstLine="0"/>
        <w:jc w:val="center"/>
      </w:pPr>
      <w:r w:rsidRPr="00B06880">
        <w:rPr>
          <w:noProof/>
          <w:lang w:eastAsia="ru-RU"/>
        </w:rPr>
        <w:lastRenderedPageBreak/>
        <w:drawing>
          <wp:inline distT="0" distB="0" distL="0" distR="0" wp14:anchorId="79901A2B" wp14:editId="2848E579">
            <wp:extent cx="5332020" cy="3386429"/>
            <wp:effectExtent l="0" t="0" r="2540" b="5080"/>
            <wp:docPr id="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2139" cy="3386505"/>
                    </a:xfrm>
                    <a:prstGeom prst="rect">
                      <a:avLst/>
                    </a:prstGeom>
                    <a:noFill/>
                    <a:ln>
                      <a:noFill/>
                    </a:ln>
                  </pic:spPr>
                </pic:pic>
              </a:graphicData>
            </a:graphic>
          </wp:inline>
        </w:drawing>
      </w:r>
    </w:p>
    <w:p w14:paraId="30478959" w14:textId="77777777" w:rsidR="00FB18B3" w:rsidRPr="00B06880" w:rsidRDefault="00FB18B3" w:rsidP="002117E5">
      <w:pPr>
        <w:pStyle w:val="aff0"/>
        <w:spacing w:before="0"/>
        <w:ind w:firstLine="0"/>
        <w:jc w:val="center"/>
      </w:pPr>
      <w:r w:rsidRPr="00B06880">
        <w:t xml:space="preserve">Рисунок </w:t>
      </w:r>
      <w:fldSimple w:instr=" SEQ Рисунок \* ARABIC ">
        <w:r w:rsidR="00FE673F">
          <w:rPr>
            <w:noProof/>
          </w:rPr>
          <w:t>36</w:t>
        </w:r>
      </w:fldSimple>
      <w:r w:rsidRPr="00B06880">
        <w:t xml:space="preserve"> Температурный график работы системы теплоснабжения от котельных </w:t>
      </w:r>
    </w:p>
    <w:p w14:paraId="436CEF07" w14:textId="77777777" w:rsidR="00FB18B3" w:rsidRPr="00B06880" w:rsidRDefault="00FB18B3" w:rsidP="00DE32E5">
      <w:pPr>
        <w:keepNext/>
        <w:ind w:firstLine="0"/>
        <w:jc w:val="center"/>
      </w:pPr>
      <w:r w:rsidRPr="00B06880">
        <w:rPr>
          <w:noProof/>
          <w:lang w:eastAsia="ru-RU"/>
        </w:rPr>
        <w:drawing>
          <wp:inline distT="0" distB="0" distL="0" distR="0" wp14:anchorId="0F98248F" wp14:editId="5ABF2E01">
            <wp:extent cx="5549900" cy="2838450"/>
            <wp:effectExtent l="0" t="0" r="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2838450"/>
                    </a:xfrm>
                    <a:prstGeom prst="rect">
                      <a:avLst/>
                    </a:prstGeom>
                    <a:noFill/>
                    <a:ln>
                      <a:noFill/>
                    </a:ln>
                  </pic:spPr>
                </pic:pic>
              </a:graphicData>
            </a:graphic>
          </wp:inline>
        </w:drawing>
      </w:r>
    </w:p>
    <w:p w14:paraId="451AB543" w14:textId="77777777" w:rsidR="00FB18B3" w:rsidRPr="00B06880" w:rsidRDefault="00FB18B3" w:rsidP="00DE32E5">
      <w:pPr>
        <w:pStyle w:val="aff0"/>
        <w:ind w:firstLine="0"/>
        <w:jc w:val="center"/>
      </w:pPr>
      <w:r w:rsidRPr="00B06880">
        <w:t xml:space="preserve">Рисунок </w:t>
      </w:r>
      <w:fldSimple w:instr=" SEQ Рисунок \* ARABIC ">
        <w:r w:rsidR="00FE673F">
          <w:rPr>
            <w:noProof/>
          </w:rPr>
          <w:t>37</w:t>
        </w:r>
      </w:fldSimple>
      <w:r w:rsidRPr="00B06880">
        <w:t xml:space="preserve"> Температурный график работы системы теплоснабжения от котельной </w:t>
      </w:r>
      <w:r w:rsidR="00DE32E5" w:rsidRPr="00B06880">
        <w:t>Тутаевская ЦРБ</w:t>
      </w:r>
    </w:p>
    <w:p w14:paraId="2CA89D63" w14:textId="77777777" w:rsidR="00FB18B3" w:rsidRPr="00B06880" w:rsidRDefault="00FB18B3" w:rsidP="00FB18B3">
      <w:pPr>
        <w:rPr>
          <w:lang w:eastAsia="ru-RU"/>
        </w:rPr>
      </w:pPr>
    </w:p>
    <w:p w14:paraId="5BAAB4D5" w14:textId="77777777" w:rsidR="00FB18B3" w:rsidRPr="00B92CDE" w:rsidRDefault="00FB18B3" w:rsidP="00B06880">
      <w:pPr>
        <w:rPr>
          <w:spacing w:val="-1"/>
          <w:sz w:val="24"/>
          <w:szCs w:val="24"/>
        </w:rPr>
      </w:pPr>
      <w:r w:rsidRPr="00B92CDE">
        <w:rPr>
          <w:sz w:val="24"/>
          <w:szCs w:val="24"/>
        </w:rPr>
        <w:t>При</w:t>
      </w:r>
      <w:r w:rsidRPr="00B92CDE">
        <w:rPr>
          <w:spacing w:val="-1"/>
          <w:sz w:val="24"/>
          <w:szCs w:val="24"/>
        </w:rPr>
        <w:t>с</w:t>
      </w:r>
      <w:r w:rsidRPr="00B92CDE">
        <w:rPr>
          <w:sz w:val="24"/>
          <w:szCs w:val="24"/>
        </w:rPr>
        <w:t>о</w:t>
      </w:r>
      <w:r w:rsidRPr="00B92CDE">
        <w:rPr>
          <w:spacing w:val="-1"/>
          <w:sz w:val="24"/>
          <w:szCs w:val="24"/>
        </w:rPr>
        <w:t>е</w:t>
      </w:r>
      <w:r w:rsidRPr="00B92CDE">
        <w:rPr>
          <w:sz w:val="24"/>
          <w:szCs w:val="24"/>
        </w:rPr>
        <w:t>д</w:t>
      </w:r>
      <w:r w:rsidRPr="00B92CDE">
        <w:rPr>
          <w:spacing w:val="1"/>
          <w:sz w:val="24"/>
          <w:szCs w:val="24"/>
        </w:rPr>
        <w:t>и</w:t>
      </w:r>
      <w:r w:rsidRPr="00B92CDE">
        <w:rPr>
          <w:sz w:val="24"/>
          <w:szCs w:val="24"/>
        </w:rPr>
        <w:t>н</w:t>
      </w:r>
      <w:r w:rsidRPr="00B92CDE">
        <w:rPr>
          <w:spacing w:val="-1"/>
          <w:sz w:val="24"/>
          <w:szCs w:val="24"/>
        </w:rPr>
        <w:t>е</w:t>
      </w:r>
      <w:r w:rsidRPr="00B92CDE">
        <w:rPr>
          <w:sz w:val="24"/>
          <w:szCs w:val="24"/>
        </w:rPr>
        <w:t>ние</w:t>
      </w:r>
      <w:r w:rsidRPr="00B92CDE">
        <w:rPr>
          <w:spacing w:val="1"/>
          <w:sz w:val="24"/>
          <w:szCs w:val="24"/>
        </w:rPr>
        <w:t xml:space="preserve"> </w:t>
      </w:r>
      <w:r w:rsidRPr="00B92CDE">
        <w:rPr>
          <w:sz w:val="24"/>
          <w:szCs w:val="24"/>
        </w:rPr>
        <w:t>п</w:t>
      </w:r>
      <w:r w:rsidRPr="00B92CDE">
        <w:rPr>
          <w:spacing w:val="-3"/>
          <w:sz w:val="24"/>
          <w:szCs w:val="24"/>
        </w:rPr>
        <w:t>о</w:t>
      </w:r>
      <w:r w:rsidRPr="00B92CDE">
        <w:rPr>
          <w:sz w:val="24"/>
          <w:szCs w:val="24"/>
        </w:rPr>
        <w:t>тр</w:t>
      </w:r>
      <w:r w:rsidRPr="00B92CDE">
        <w:rPr>
          <w:spacing w:val="-1"/>
          <w:sz w:val="24"/>
          <w:szCs w:val="24"/>
        </w:rPr>
        <w:t>е</w:t>
      </w:r>
      <w:r w:rsidRPr="00B92CDE">
        <w:rPr>
          <w:sz w:val="24"/>
          <w:szCs w:val="24"/>
        </w:rPr>
        <w:t>б</w:t>
      </w:r>
      <w:r w:rsidRPr="00B92CDE">
        <w:rPr>
          <w:spacing w:val="1"/>
          <w:sz w:val="24"/>
          <w:szCs w:val="24"/>
        </w:rPr>
        <w:t>и</w:t>
      </w:r>
      <w:r w:rsidRPr="00B92CDE">
        <w:rPr>
          <w:sz w:val="24"/>
          <w:szCs w:val="24"/>
        </w:rPr>
        <w:t>т</w:t>
      </w:r>
      <w:r w:rsidRPr="00B92CDE">
        <w:rPr>
          <w:spacing w:val="-1"/>
          <w:sz w:val="24"/>
          <w:szCs w:val="24"/>
        </w:rPr>
        <w:t>е</w:t>
      </w:r>
      <w:r w:rsidRPr="00B92CDE">
        <w:rPr>
          <w:sz w:val="24"/>
          <w:szCs w:val="24"/>
        </w:rPr>
        <w:t>л</w:t>
      </w:r>
      <w:r w:rsidRPr="00B92CDE">
        <w:rPr>
          <w:spacing w:val="-1"/>
          <w:sz w:val="24"/>
          <w:szCs w:val="24"/>
        </w:rPr>
        <w:t>е</w:t>
      </w:r>
      <w:r w:rsidRPr="00B92CDE">
        <w:rPr>
          <w:sz w:val="24"/>
          <w:szCs w:val="24"/>
        </w:rPr>
        <w:t>й</w:t>
      </w:r>
      <w:r w:rsidRPr="00B92CDE">
        <w:rPr>
          <w:spacing w:val="3"/>
          <w:sz w:val="24"/>
          <w:szCs w:val="24"/>
        </w:rPr>
        <w:t xml:space="preserve"> </w:t>
      </w:r>
      <w:r w:rsidRPr="00B92CDE">
        <w:rPr>
          <w:sz w:val="24"/>
          <w:szCs w:val="24"/>
        </w:rPr>
        <w:t xml:space="preserve">к </w:t>
      </w:r>
      <w:r w:rsidRPr="00B92CDE">
        <w:rPr>
          <w:spacing w:val="-1"/>
          <w:sz w:val="24"/>
          <w:szCs w:val="24"/>
        </w:rPr>
        <w:t>с</w:t>
      </w:r>
      <w:r w:rsidRPr="00B92CDE">
        <w:rPr>
          <w:sz w:val="24"/>
          <w:szCs w:val="24"/>
        </w:rPr>
        <w:t>и</w:t>
      </w:r>
      <w:r w:rsidRPr="00B92CDE">
        <w:rPr>
          <w:spacing w:val="-1"/>
          <w:sz w:val="24"/>
          <w:szCs w:val="24"/>
        </w:rPr>
        <w:t>с</w:t>
      </w:r>
      <w:r w:rsidRPr="00B92CDE">
        <w:rPr>
          <w:sz w:val="24"/>
          <w:szCs w:val="24"/>
        </w:rPr>
        <w:t>т</w:t>
      </w:r>
      <w:r w:rsidRPr="00B92CDE">
        <w:rPr>
          <w:spacing w:val="-1"/>
          <w:sz w:val="24"/>
          <w:szCs w:val="24"/>
        </w:rPr>
        <w:t>ем</w:t>
      </w:r>
      <w:r w:rsidRPr="00B92CDE">
        <w:rPr>
          <w:sz w:val="24"/>
          <w:szCs w:val="24"/>
        </w:rPr>
        <w:t>е</w:t>
      </w:r>
      <w:r w:rsidRPr="00B92CDE">
        <w:rPr>
          <w:spacing w:val="1"/>
          <w:sz w:val="24"/>
          <w:szCs w:val="24"/>
        </w:rPr>
        <w:t xml:space="preserve"> </w:t>
      </w:r>
      <w:r w:rsidRPr="00B92CDE">
        <w:rPr>
          <w:sz w:val="24"/>
          <w:szCs w:val="24"/>
        </w:rPr>
        <w:t>ц</w:t>
      </w:r>
      <w:r w:rsidRPr="00B92CDE">
        <w:rPr>
          <w:spacing w:val="-1"/>
          <w:sz w:val="24"/>
          <w:szCs w:val="24"/>
        </w:rPr>
        <w:t>е</w:t>
      </w:r>
      <w:r w:rsidRPr="00B92CDE">
        <w:rPr>
          <w:sz w:val="24"/>
          <w:szCs w:val="24"/>
        </w:rPr>
        <w:t>нтр</w:t>
      </w:r>
      <w:r w:rsidRPr="00B92CDE">
        <w:rPr>
          <w:spacing w:val="-1"/>
          <w:sz w:val="24"/>
          <w:szCs w:val="24"/>
        </w:rPr>
        <w:t>а</w:t>
      </w:r>
      <w:r w:rsidRPr="00B92CDE">
        <w:rPr>
          <w:sz w:val="24"/>
          <w:szCs w:val="24"/>
        </w:rPr>
        <w:t>л</w:t>
      </w:r>
      <w:r w:rsidRPr="00B92CDE">
        <w:rPr>
          <w:spacing w:val="1"/>
          <w:sz w:val="24"/>
          <w:szCs w:val="24"/>
        </w:rPr>
        <w:t>и</w:t>
      </w:r>
      <w:r w:rsidRPr="00B92CDE">
        <w:rPr>
          <w:sz w:val="24"/>
          <w:szCs w:val="24"/>
        </w:rPr>
        <w:t>зов</w:t>
      </w:r>
      <w:r w:rsidRPr="00B92CDE">
        <w:rPr>
          <w:spacing w:val="-2"/>
          <w:sz w:val="24"/>
          <w:szCs w:val="24"/>
        </w:rPr>
        <w:t>а</w:t>
      </w:r>
      <w:r w:rsidRPr="00B92CDE">
        <w:rPr>
          <w:sz w:val="24"/>
          <w:szCs w:val="24"/>
        </w:rPr>
        <w:t>нного</w:t>
      </w:r>
      <w:r w:rsidRPr="00B92CDE">
        <w:rPr>
          <w:spacing w:val="59"/>
          <w:sz w:val="24"/>
          <w:szCs w:val="24"/>
        </w:rPr>
        <w:t xml:space="preserve"> </w:t>
      </w:r>
      <w:r w:rsidRPr="00B92CDE">
        <w:rPr>
          <w:sz w:val="24"/>
          <w:szCs w:val="24"/>
        </w:rPr>
        <w:t>т</w:t>
      </w:r>
      <w:r w:rsidRPr="00B92CDE">
        <w:rPr>
          <w:spacing w:val="-1"/>
          <w:sz w:val="24"/>
          <w:szCs w:val="24"/>
        </w:rPr>
        <w:t>е</w:t>
      </w:r>
      <w:r w:rsidRPr="00B92CDE">
        <w:rPr>
          <w:spacing w:val="-2"/>
          <w:sz w:val="24"/>
          <w:szCs w:val="24"/>
        </w:rPr>
        <w:t>п</w:t>
      </w:r>
      <w:r w:rsidRPr="00B92CDE">
        <w:rPr>
          <w:sz w:val="24"/>
          <w:szCs w:val="24"/>
        </w:rPr>
        <w:t>ло</w:t>
      </w:r>
      <w:r w:rsidRPr="00B92CDE">
        <w:rPr>
          <w:spacing w:val="-1"/>
          <w:sz w:val="24"/>
          <w:szCs w:val="24"/>
        </w:rPr>
        <w:t>с</w:t>
      </w:r>
      <w:r w:rsidRPr="00B92CDE">
        <w:rPr>
          <w:sz w:val="24"/>
          <w:szCs w:val="24"/>
        </w:rPr>
        <w:t>н</w:t>
      </w:r>
      <w:r w:rsidRPr="00B92CDE">
        <w:rPr>
          <w:spacing w:val="-1"/>
          <w:sz w:val="24"/>
          <w:szCs w:val="24"/>
        </w:rPr>
        <w:t>а</w:t>
      </w:r>
      <w:r w:rsidRPr="00B92CDE">
        <w:rPr>
          <w:sz w:val="24"/>
          <w:szCs w:val="24"/>
        </w:rPr>
        <w:t>бж</w:t>
      </w:r>
      <w:r w:rsidRPr="00B92CDE">
        <w:rPr>
          <w:spacing w:val="-1"/>
          <w:sz w:val="24"/>
          <w:szCs w:val="24"/>
        </w:rPr>
        <w:t>е</w:t>
      </w:r>
      <w:r w:rsidRPr="00B92CDE">
        <w:rPr>
          <w:sz w:val="24"/>
          <w:szCs w:val="24"/>
        </w:rPr>
        <w:t>ния</w:t>
      </w:r>
      <w:r w:rsidRPr="00B92CDE">
        <w:rPr>
          <w:spacing w:val="2"/>
          <w:sz w:val="24"/>
          <w:szCs w:val="24"/>
        </w:rPr>
        <w:t xml:space="preserve"> </w:t>
      </w:r>
      <w:r w:rsidRPr="00B92CDE">
        <w:rPr>
          <w:sz w:val="24"/>
          <w:szCs w:val="24"/>
        </w:rPr>
        <w:t>в з</w:t>
      </w:r>
      <w:r w:rsidRPr="00B92CDE">
        <w:rPr>
          <w:spacing w:val="-1"/>
          <w:sz w:val="24"/>
          <w:szCs w:val="24"/>
        </w:rPr>
        <w:t>а</w:t>
      </w:r>
      <w:r w:rsidRPr="00B92CDE">
        <w:rPr>
          <w:sz w:val="24"/>
          <w:szCs w:val="24"/>
        </w:rPr>
        <w:t>ви</w:t>
      </w:r>
      <w:r w:rsidRPr="00B92CDE">
        <w:rPr>
          <w:spacing w:val="-1"/>
          <w:sz w:val="24"/>
          <w:szCs w:val="24"/>
        </w:rPr>
        <w:t>с</w:t>
      </w:r>
      <w:r w:rsidRPr="00B92CDE">
        <w:rPr>
          <w:sz w:val="24"/>
          <w:szCs w:val="24"/>
        </w:rPr>
        <w:t>и</w:t>
      </w:r>
      <w:r w:rsidRPr="00B92CDE">
        <w:rPr>
          <w:spacing w:val="-1"/>
          <w:sz w:val="24"/>
          <w:szCs w:val="24"/>
        </w:rPr>
        <w:t>м</w:t>
      </w:r>
      <w:r w:rsidRPr="00B92CDE">
        <w:rPr>
          <w:sz w:val="24"/>
          <w:szCs w:val="24"/>
        </w:rPr>
        <w:t>о</w:t>
      </w:r>
      <w:r w:rsidRPr="00B92CDE">
        <w:rPr>
          <w:spacing w:val="-1"/>
          <w:sz w:val="24"/>
          <w:szCs w:val="24"/>
        </w:rPr>
        <w:t>с</w:t>
      </w:r>
      <w:r w:rsidRPr="00B92CDE">
        <w:rPr>
          <w:sz w:val="24"/>
          <w:szCs w:val="24"/>
        </w:rPr>
        <w:t>ти от и</w:t>
      </w:r>
      <w:r w:rsidRPr="00B92CDE">
        <w:rPr>
          <w:spacing w:val="-1"/>
          <w:sz w:val="24"/>
          <w:szCs w:val="24"/>
        </w:rPr>
        <w:t>с</w:t>
      </w:r>
      <w:r w:rsidRPr="00B92CDE">
        <w:rPr>
          <w:sz w:val="24"/>
          <w:szCs w:val="24"/>
        </w:rPr>
        <w:t>то</w:t>
      </w:r>
      <w:r w:rsidRPr="00B92CDE">
        <w:rPr>
          <w:spacing w:val="-4"/>
          <w:sz w:val="24"/>
          <w:szCs w:val="24"/>
        </w:rPr>
        <w:t>ч</w:t>
      </w:r>
      <w:r w:rsidRPr="00B92CDE">
        <w:rPr>
          <w:sz w:val="24"/>
          <w:szCs w:val="24"/>
        </w:rPr>
        <w:t>ника</w:t>
      </w:r>
      <w:r w:rsidRPr="00B92CDE">
        <w:rPr>
          <w:spacing w:val="58"/>
          <w:sz w:val="24"/>
          <w:szCs w:val="24"/>
        </w:rPr>
        <w:t xml:space="preserve"> </w:t>
      </w:r>
      <w:r w:rsidRPr="00B92CDE">
        <w:rPr>
          <w:sz w:val="24"/>
          <w:szCs w:val="24"/>
        </w:rPr>
        <w:t>т</w:t>
      </w:r>
      <w:r w:rsidRPr="00B92CDE">
        <w:rPr>
          <w:spacing w:val="-1"/>
          <w:sz w:val="24"/>
          <w:szCs w:val="24"/>
        </w:rPr>
        <w:t>е</w:t>
      </w:r>
      <w:r w:rsidRPr="00B92CDE">
        <w:rPr>
          <w:sz w:val="24"/>
          <w:szCs w:val="24"/>
        </w:rPr>
        <w:t>плов</w:t>
      </w:r>
      <w:r w:rsidRPr="00B92CDE">
        <w:rPr>
          <w:spacing w:val="-3"/>
          <w:sz w:val="24"/>
          <w:szCs w:val="24"/>
        </w:rPr>
        <w:t>о</w:t>
      </w:r>
      <w:r w:rsidRPr="00B92CDE">
        <w:rPr>
          <w:sz w:val="24"/>
          <w:szCs w:val="24"/>
        </w:rPr>
        <w:t>й э</w:t>
      </w:r>
      <w:r w:rsidRPr="00B92CDE">
        <w:rPr>
          <w:spacing w:val="1"/>
          <w:sz w:val="24"/>
          <w:szCs w:val="24"/>
        </w:rPr>
        <w:t>н</w:t>
      </w:r>
      <w:r w:rsidRPr="00B92CDE">
        <w:rPr>
          <w:spacing w:val="-1"/>
          <w:sz w:val="24"/>
          <w:szCs w:val="24"/>
        </w:rPr>
        <w:t>е</w:t>
      </w:r>
      <w:r w:rsidRPr="00B92CDE">
        <w:rPr>
          <w:sz w:val="24"/>
          <w:szCs w:val="24"/>
        </w:rPr>
        <w:t>рг</w:t>
      </w:r>
      <w:r w:rsidRPr="00B92CDE">
        <w:rPr>
          <w:spacing w:val="-2"/>
          <w:sz w:val="24"/>
          <w:szCs w:val="24"/>
        </w:rPr>
        <w:t>и</w:t>
      </w:r>
      <w:r w:rsidRPr="00B92CDE">
        <w:rPr>
          <w:sz w:val="24"/>
          <w:szCs w:val="24"/>
        </w:rPr>
        <w:t>и прои</w:t>
      </w:r>
      <w:r w:rsidRPr="00B92CDE">
        <w:rPr>
          <w:spacing w:val="-4"/>
          <w:sz w:val="24"/>
          <w:szCs w:val="24"/>
        </w:rPr>
        <w:t>с</w:t>
      </w:r>
      <w:r w:rsidRPr="00B92CDE">
        <w:rPr>
          <w:spacing w:val="2"/>
          <w:sz w:val="24"/>
          <w:szCs w:val="24"/>
        </w:rPr>
        <w:t>х</w:t>
      </w:r>
      <w:r w:rsidRPr="00B92CDE">
        <w:rPr>
          <w:sz w:val="24"/>
          <w:szCs w:val="24"/>
        </w:rPr>
        <w:t>о</w:t>
      </w:r>
      <w:r w:rsidRPr="00B92CDE">
        <w:rPr>
          <w:spacing w:val="-3"/>
          <w:sz w:val="24"/>
          <w:szCs w:val="24"/>
        </w:rPr>
        <w:t>д</w:t>
      </w:r>
      <w:r w:rsidRPr="00B92CDE">
        <w:rPr>
          <w:sz w:val="24"/>
          <w:szCs w:val="24"/>
        </w:rPr>
        <w:t>ит л</w:t>
      </w:r>
      <w:r w:rsidRPr="00B92CDE">
        <w:rPr>
          <w:spacing w:val="1"/>
          <w:sz w:val="24"/>
          <w:szCs w:val="24"/>
        </w:rPr>
        <w:t>и</w:t>
      </w:r>
      <w:r w:rsidRPr="00B92CDE">
        <w:rPr>
          <w:sz w:val="24"/>
          <w:szCs w:val="24"/>
        </w:rPr>
        <w:t xml:space="preserve">бо </w:t>
      </w:r>
      <w:r w:rsidRPr="00B92CDE">
        <w:rPr>
          <w:spacing w:val="-1"/>
          <w:sz w:val="24"/>
          <w:szCs w:val="24"/>
        </w:rPr>
        <w:t>ч</w:t>
      </w:r>
      <w:r w:rsidRPr="00B92CDE">
        <w:rPr>
          <w:spacing w:val="-4"/>
          <w:sz w:val="24"/>
          <w:szCs w:val="24"/>
        </w:rPr>
        <w:t>е</w:t>
      </w:r>
      <w:r w:rsidRPr="00B92CDE">
        <w:rPr>
          <w:sz w:val="24"/>
          <w:szCs w:val="24"/>
        </w:rPr>
        <w:t>р</w:t>
      </w:r>
      <w:r w:rsidRPr="00B92CDE">
        <w:rPr>
          <w:spacing w:val="-1"/>
          <w:sz w:val="24"/>
          <w:szCs w:val="24"/>
        </w:rPr>
        <w:t>е</w:t>
      </w:r>
      <w:r w:rsidRPr="00B92CDE">
        <w:rPr>
          <w:sz w:val="24"/>
          <w:szCs w:val="24"/>
        </w:rPr>
        <w:t>з ЦТП</w:t>
      </w:r>
      <w:r w:rsidRPr="00B92CDE">
        <w:rPr>
          <w:spacing w:val="58"/>
          <w:sz w:val="24"/>
          <w:szCs w:val="24"/>
        </w:rPr>
        <w:t xml:space="preserve"> </w:t>
      </w:r>
      <w:r w:rsidRPr="00B92CDE">
        <w:rPr>
          <w:sz w:val="24"/>
          <w:szCs w:val="24"/>
        </w:rPr>
        <w:t>и н</w:t>
      </w:r>
      <w:r w:rsidRPr="00B92CDE">
        <w:rPr>
          <w:spacing w:val="-1"/>
          <w:sz w:val="24"/>
          <w:szCs w:val="24"/>
        </w:rPr>
        <w:t>ас</w:t>
      </w:r>
      <w:r w:rsidRPr="00B92CDE">
        <w:rPr>
          <w:sz w:val="24"/>
          <w:szCs w:val="24"/>
        </w:rPr>
        <w:t>о</w:t>
      </w:r>
      <w:r w:rsidRPr="00B92CDE">
        <w:rPr>
          <w:spacing w:val="-1"/>
          <w:sz w:val="24"/>
          <w:szCs w:val="24"/>
        </w:rPr>
        <w:t>с</w:t>
      </w:r>
      <w:r w:rsidRPr="00B92CDE">
        <w:rPr>
          <w:sz w:val="24"/>
          <w:szCs w:val="24"/>
        </w:rPr>
        <w:t xml:space="preserve">ные </w:t>
      </w:r>
      <w:r w:rsidRPr="00B92CDE">
        <w:rPr>
          <w:spacing w:val="-1"/>
          <w:sz w:val="24"/>
          <w:szCs w:val="24"/>
        </w:rPr>
        <w:t>с</w:t>
      </w:r>
      <w:r w:rsidRPr="00B92CDE">
        <w:rPr>
          <w:sz w:val="24"/>
          <w:szCs w:val="24"/>
        </w:rPr>
        <w:t>т</w:t>
      </w:r>
      <w:r w:rsidRPr="00B92CDE">
        <w:rPr>
          <w:spacing w:val="-1"/>
          <w:sz w:val="24"/>
          <w:szCs w:val="24"/>
        </w:rPr>
        <w:t>а</w:t>
      </w:r>
      <w:r w:rsidRPr="00B92CDE">
        <w:rPr>
          <w:sz w:val="24"/>
          <w:szCs w:val="24"/>
        </w:rPr>
        <w:t>нции</w:t>
      </w:r>
      <w:r w:rsidRPr="00B92CDE">
        <w:rPr>
          <w:spacing w:val="34"/>
          <w:sz w:val="24"/>
          <w:szCs w:val="24"/>
        </w:rPr>
        <w:t xml:space="preserve"> </w:t>
      </w:r>
      <w:r w:rsidRPr="00B92CDE">
        <w:rPr>
          <w:sz w:val="24"/>
          <w:szCs w:val="24"/>
        </w:rPr>
        <w:t>(при</w:t>
      </w:r>
      <w:r w:rsidRPr="00B92CDE">
        <w:rPr>
          <w:spacing w:val="35"/>
          <w:sz w:val="24"/>
          <w:szCs w:val="24"/>
        </w:rPr>
        <w:t xml:space="preserve"> </w:t>
      </w:r>
      <w:r w:rsidRPr="00B92CDE">
        <w:rPr>
          <w:sz w:val="24"/>
          <w:szCs w:val="24"/>
        </w:rPr>
        <w:t>т</w:t>
      </w:r>
      <w:r w:rsidRPr="00B92CDE">
        <w:rPr>
          <w:spacing w:val="-1"/>
          <w:sz w:val="24"/>
          <w:szCs w:val="24"/>
        </w:rPr>
        <w:t>ем</w:t>
      </w:r>
      <w:r w:rsidRPr="00B92CDE">
        <w:rPr>
          <w:sz w:val="24"/>
          <w:szCs w:val="24"/>
        </w:rPr>
        <w:t>п</w:t>
      </w:r>
      <w:r w:rsidRPr="00B92CDE">
        <w:rPr>
          <w:spacing w:val="-1"/>
          <w:sz w:val="24"/>
          <w:szCs w:val="24"/>
        </w:rPr>
        <w:t>е</w:t>
      </w:r>
      <w:r w:rsidRPr="00B92CDE">
        <w:rPr>
          <w:sz w:val="24"/>
          <w:szCs w:val="24"/>
        </w:rPr>
        <w:t>р</w:t>
      </w:r>
      <w:r w:rsidRPr="00B92CDE">
        <w:rPr>
          <w:spacing w:val="-1"/>
          <w:sz w:val="24"/>
          <w:szCs w:val="24"/>
        </w:rPr>
        <w:t>а</w:t>
      </w:r>
      <w:r w:rsidRPr="00B92CDE">
        <w:rPr>
          <w:spacing w:val="2"/>
          <w:sz w:val="24"/>
          <w:szCs w:val="24"/>
        </w:rPr>
        <w:t>т</w:t>
      </w:r>
      <w:r w:rsidRPr="00B92CDE">
        <w:rPr>
          <w:spacing w:val="-5"/>
          <w:sz w:val="24"/>
          <w:szCs w:val="24"/>
        </w:rPr>
        <w:t>у</w:t>
      </w:r>
      <w:r w:rsidRPr="00B92CDE">
        <w:rPr>
          <w:sz w:val="24"/>
          <w:szCs w:val="24"/>
        </w:rPr>
        <w:t>рном</w:t>
      </w:r>
      <w:r w:rsidRPr="00B92CDE">
        <w:rPr>
          <w:spacing w:val="35"/>
          <w:sz w:val="24"/>
          <w:szCs w:val="24"/>
        </w:rPr>
        <w:t xml:space="preserve"> </w:t>
      </w:r>
      <w:r w:rsidRPr="00B92CDE">
        <w:rPr>
          <w:sz w:val="24"/>
          <w:szCs w:val="24"/>
        </w:rPr>
        <w:t>гр</w:t>
      </w:r>
      <w:r w:rsidRPr="00B92CDE">
        <w:rPr>
          <w:spacing w:val="-1"/>
          <w:sz w:val="24"/>
          <w:szCs w:val="24"/>
        </w:rPr>
        <w:t>а</w:t>
      </w:r>
      <w:r w:rsidRPr="00B92CDE">
        <w:rPr>
          <w:sz w:val="24"/>
          <w:szCs w:val="24"/>
        </w:rPr>
        <w:t>ф</w:t>
      </w:r>
      <w:r w:rsidRPr="00B92CDE">
        <w:rPr>
          <w:spacing w:val="1"/>
          <w:sz w:val="24"/>
          <w:szCs w:val="24"/>
        </w:rPr>
        <w:t>и</w:t>
      </w:r>
      <w:r w:rsidRPr="00B92CDE">
        <w:rPr>
          <w:sz w:val="24"/>
          <w:szCs w:val="24"/>
        </w:rPr>
        <w:t>ке</w:t>
      </w:r>
      <w:r w:rsidRPr="00B92CDE">
        <w:rPr>
          <w:spacing w:val="34"/>
          <w:sz w:val="24"/>
          <w:szCs w:val="24"/>
        </w:rPr>
        <w:t xml:space="preserve"> </w:t>
      </w:r>
      <w:r w:rsidRPr="00B92CDE">
        <w:rPr>
          <w:sz w:val="24"/>
          <w:szCs w:val="24"/>
        </w:rPr>
        <w:t>95/70</w:t>
      </w:r>
      <w:r w:rsidRPr="00B92CDE">
        <w:rPr>
          <w:spacing w:val="40"/>
          <w:sz w:val="24"/>
          <w:szCs w:val="24"/>
        </w:rPr>
        <w:t xml:space="preserve"> </w:t>
      </w:r>
      <w:r w:rsidRPr="00B92CDE">
        <w:rPr>
          <w:rFonts w:cs="Times New Roman"/>
          <w:spacing w:val="1"/>
          <w:position w:val="11"/>
          <w:sz w:val="24"/>
          <w:szCs w:val="24"/>
        </w:rPr>
        <w:t>0</w:t>
      </w:r>
      <w:r w:rsidRPr="00B92CDE">
        <w:rPr>
          <w:sz w:val="24"/>
          <w:szCs w:val="24"/>
        </w:rPr>
        <w:t>С),</w:t>
      </w:r>
      <w:r w:rsidRPr="00B92CDE">
        <w:rPr>
          <w:spacing w:val="35"/>
          <w:sz w:val="24"/>
          <w:szCs w:val="24"/>
        </w:rPr>
        <w:t xml:space="preserve"> </w:t>
      </w:r>
      <w:r w:rsidRPr="00B92CDE">
        <w:rPr>
          <w:spacing w:val="-3"/>
          <w:sz w:val="24"/>
          <w:szCs w:val="24"/>
        </w:rPr>
        <w:t>л</w:t>
      </w:r>
      <w:r w:rsidRPr="00B92CDE">
        <w:rPr>
          <w:sz w:val="24"/>
          <w:szCs w:val="24"/>
        </w:rPr>
        <w:t>ибо</w:t>
      </w:r>
      <w:r w:rsidRPr="00B92CDE">
        <w:rPr>
          <w:spacing w:val="33"/>
          <w:sz w:val="24"/>
          <w:szCs w:val="24"/>
        </w:rPr>
        <w:t xml:space="preserve"> </w:t>
      </w:r>
      <w:r w:rsidRPr="00B92CDE">
        <w:rPr>
          <w:sz w:val="24"/>
          <w:szCs w:val="24"/>
        </w:rPr>
        <w:t>з</w:t>
      </w:r>
      <w:r w:rsidRPr="00B92CDE">
        <w:rPr>
          <w:spacing w:val="-1"/>
          <w:sz w:val="24"/>
          <w:szCs w:val="24"/>
        </w:rPr>
        <w:t>а</w:t>
      </w:r>
      <w:r w:rsidRPr="00B92CDE">
        <w:rPr>
          <w:sz w:val="24"/>
          <w:szCs w:val="24"/>
        </w:rPr>
        <w:t>ви</w:t>
      </w:r>
      <w:r w:rsidRPr="00B92CDE">
        <w:rPr>
          <w:spacing w:val="-1"/>
          <w:sz w:val="24"/>
          <w:szCs w:val="24"/>
        </w:rPr>
        <w:t>с</w:t>
      </w:r>
      <w:r w:rsidRPr="00B92CDE">
        <w:rPr>
          <w:spacing w:val="-2"/>
          <w:sz w:val="24"/>
          <w:szCs w:val="24"/>
        </w:rPr>
        <w:t>и</w:t>
      </w:r>
      <w:r w:rsidRPr="00B92CDE">
        <w:rPr>
          <w:spacing w:val="-1"/>
          <w:sz w:val="24"/>
          <w:szCs w:val="24"/>
        </w:rPr>
        <w:t>м</w:t>
      </w:r>
      <w:r w:rsidRPr="00B92CDE">
        <w:rPr>
          <w:sz w:val="24"/>
          <w:szCs w:val="24"/>
        </w:rPr>
        <w:t>о</w:t>
      </w:r>
      <w:r w:rsidRPr="00B92CDE">
        <w:rPr>
          <w:spacing w:val="-1"/>
          <w:sz w:val="24"/>
          <w:szCs w:val="24"/>
        </w:rPr>
        <w:t>е</w:t>
      </w:r>
      <w:r w:rsidRPr="00B92CDE">
        <w:rPr>
          <w:sz w:val="24"/>
          <w:szCs w:val="24"/>
        </w:rPr>
        <w:t>,</w:t>
      </w:r>
      <w:r w:rsidRPr="00B92CDE">
        <w:rPr>
          <w:spacing w:val="35"/>
          <w:sz w:val="24"/>
          <w:szCs w:val="24"/>
        </w:rPr>
        <w:t xml:space="preserve"> </w:t>
      </w:r>
      <w:r w:rsidRPr="00B92CDE">
        <w:rPr>
          <w:sz w:val="24"/>
          <w:szCs w:val="24"/>
        </w:rPr>
        <w:t>пря</w:t>
      </w:r>
      <w:r w:rsidRPr="00B92CDE">
        <w:rPr>
          <w:spacing w:val="-1"/>
          <w:sz w:val="24"/>
          <w:szCs w:val="24"/>
        </w:rPr>
        <w:t>м</w:t>
      </w:r>
      <w:r w:rsidRPr="00B92CDE">
        <w:rPr>
          <w:sz w:val="24"/>
          <w:szCs w:val="24"/>
        </w:rPr>
        <w:t>ое</w:t>
      </w:r>
      <w:r w:rsidRPr="00B92CDE">
        <w:rPr>
          <w:spacing w:val="34"/>
          <w:sz w:val="24"/>
          <w:szCs w:val="24"/>
        </w:rPr>
        <w:t xml:space="preserve"> </w:t>
      </w:r>
      <w:r w:rsidRPr="00B92CDE">
        <w:rPr>
          <w:sz w:val="24"/>
          <w:szCs w:val="24"/>
        </w:rPr>
        <w:t>(при т</w:t>
      </w:r>
      <w:r w:rsidRPr="00B92CDE">
        <w:rPr>
          <w:spacing w:val="-1"/>
          <w:sz w:val="24"/>
          <w:szCs w:val="24"/>
        </w:rPr>
        <w:t>ем</w:t>
      </w:r>
      <w:r w:rsidRPr="00B92CDE">
        <w:rPr>
          <w:sz w:val="24"/>
          <w:szCs w:val="24"/>
        </w:rPr>
        <w:t>п</w:t>
      </w:r>
      <w:r w:rsidRPr="00B92CDE">
        <w:rPr>
          <w:spacing w:val="-1"/>
          <w:sz w:val="24"/>
          <w:szCs w:val="24"/>
        </w:rPr>
        <w:t>е</w:t>
      </w:r>
      <w:r w:rsidRPr="00B92CDE">
        <w:rPr>
          <w:sz w:val="24"/>
          <w:szCs w:val="24"/>
        </w:rPr>
        <w:t>р</w:t>
      </w:r>
      <w:r w:rsidRPr="00B92CDE">
        <w:rPr>
          <w:spacing w:val="-1"/>
          <w:sz w:val="24"/>
          <w:szCs w:val="24"/>
        </w:rPr>
        <w:t>а</w:t>
      </w:r>
      <w:r w:rsidRPr="00B92CDE">
        <w:rPr>
          <w:spacing w:val="2"/>
          <w:sz w:val="24"/>
          <w:szCs w:val="24"/>
        </w:rPr>
        <w:t>т</w:t>
      </w:r>
      <w:r w:rsidRPr="00B92CDE">
        <w:rPr>
          <w:spacing w:val="-5"/>
          <w:sz w:val="24"/>
          <w:szCs w:val="24"/>
        </w:rPr>
        <w:t>у</w:t>
      </w:r>
      <w:r w:rsidRPr="00B92CDE">
        <w:rPr>
          <w:sz w:val="24"/>
          <w:szCs w:val="24"/>
        </w:rPr>
        <w:t>рном</w:t>
      </w:r>
      <w:r w:rsidRPr="00B92CDE">
        <w:rPr>
          <w:spacing w:val="-1"/>
          <w:sz w:val="24"/>
          <w:szCs w:val="24"/>
        </w:rPr>
        <w:t xml:space="preserve"> </w:t>
      </w:r>
      <w:r w:rsidRPr="00B92CDE">
        <w:rPr>
          <w:sz w:val="24"/>
          <w:szCs w:val="24"/>
        </w:rPr>
        <w:t>г</w:t>
      </w:r>
      <w:r w:rsidRPr="00B92CDE">
        <w:rPr>
          <w:spacing w:val="2"/>
          <w:sz w:val="24"/>
          <w:szCs w:val="24"/>
        </w:rPr>
        <w:t>р</w:t>
      </w:r>
      <w:r w:rsidRPr="00B92CDE">
        <w:rPr>
          <w:spacing w:val="-1"/>
          <w:sz w:val="24"/>
          <w:szCs w:val="24"/>
        </w:rPr>
        <w:t>а</w:t>
      </w:r>
      <w:r w:rsidRPr="00B92CDE">
        <w:rPr>
          <w:sz w:val="24"/>
          <w:szCs w:val="24"/>
        </w:rPr>
        <w:t>ф</w:t>
      </w:r>
      <w:r w:rsidRPr="00B92CDE">
        <w:rPr>
          <w:spacing w:val="1"/>
          <w:sz w:val="24"/>
          <w:szCs w:val="24"/>
        </w:rPr>
        <w:t>и</w:t>
      </w:r>
      <w:r w:rsidRPr="00B92CDE">
        <w:rPr>
          <w:sz w:val="24"/>
          <w:szCs w:val="24"/>
        </w:rPr>
        <w:t>ке</w:t>
      </w:r>
      <w:r w:rsidRPr="00B92CDE">
        <w:rPr>
          <w:spacing w:val="-1"/>
          <w:sz w:val="24"/>
          <w:szCs w:val="24"/>
        </w:rPr>
        <w:t xml:space="preserve"> </w:t>
      </w:r>
      <w:r w:rsidR="00804E93">
        <w:rPr>
          <w:sz w:val="24"/>
          <w:szCs w:val="24"/>
        </w:rPr>
        <w:t>95/70</w:t>
      </w:r>
      <w:r w:rsidRPr="00B92CDE">
        <w:rPr>
          <w:spacing w:val="2"/>
          <w:sz w:val="24"/>
          <w:szCs w:val="24"/>
        </w:rPr>
        <w:t xml:space="preserve"> </w:t>
      </w:r>
      <w:r w:rsidRPr="00B92CDE">
        <w:rPr>
          <w:rFonts w:cs="Times New Roman"/>
          <w:spacing w:val="1"/>
          <w:position w:val="11"/>
          <w:sz w:val="24"/>
          <w:szCs w:val="24"/>
        </w:rPr>
        <w:t>0</w:t>
      </w:r>
      <w:r w:rsidRPr="00B92CDE">
        <w:rPr>
          <w:sz w:val="24"/>
          <w:szCs w:val="24"/>
        </w:rPr>
        <w:t>С</w:t>
      </w:r>
      <w:r w:rsidRPr="00B92CDE">
        <w:rPr>
          <w:spacing w:val="-1"/>
          <w:sz w:val="24"/>
          <w:szCs w:val="24"/>
        </w:rPr>
        <w:t>)</w:t>
      </w:r>
      <w:r w:rsidR="00B06880" w:rsidRPr="00B92CDE">
        <w:rPr>
          <w:spacing w:val="-1"/>
          <w:sz w:val="24"/>
          <w:szCs w:val="24"/>
        </w:rPr>
        <w:t>.</w:t>
      </w:r>
    </w:p>
    <w:p w14:paraId="3EE82F5D" w14:textId="77777777" w:rsidR="00B06880" w:rsidRPr="00B92CDE" w:rsidRDefault="00B06880" w:rsidP="00B06880">
      <w:pPr>
        <w:spacing w:before="240"/>
        <w:rPr>
          <w:spacing w:val="-1"/>
          <w:sz w:val="24"/>
          <w:szCs w:val="24"/>
        </w:rPr>
      </w:pPr>
      <w:r w:rsidRPr="00B92CDE">
        <w:rPr>
          <w:spacing w:val="-1"/>
          <w:sz w:val="24"/>
          <w:szCs w:val="24"/>
        </w:rPr>
        <w:t>Котельная г/п Тутаев ЦРБ – прямая 4,0 кг/см2, обратка 2,0 кг/см2.</w:t>
      </w:r>
    </w:p>
    <w:p w14:paraId="6C6DD069" w14:textId="77777777" w:rsidR="00B06880" w:rsidRPr="00B92CDE" w:rsidRDefault="00B06880" w:rsidP="00B06880">
      <w:pPr>
        <w:rPr>
          <w:spacing w:val="-1"/>
          <w:sz w:val="24"/>
          <w:szCs w:val="24"/>
        </w:rPr>
      </w:pPr>
      <w:r w:rsidRPr="00B92CDE">
        <w:rPr>
          <w:spacing w:val="-1"/>
          <w:sz w:val="24"/>
          <w:szCs w:val="24"/>
        </w:rPr>
        <w:t>Котельная г/п Тутаев ЦК (левый берег) – прямая 5,0 кг/см2, обратка 3,0 кг/см2.</w:t>
      </w:r>
    </w:p>
    <w:p w14:paraId="4BE12CE0" w14:textId="77777777" w:rsidR="00B06880" w:rsidRPr="00B92CDE" w:rsidRDefault="00B06880" w:rsidP="00B06880">
      <w:pPr>
        <w:rPr>
          <w:spacing w:val="-1"/>
          <w:sz w:val="24"/>
          <w:szCs w:val="24"/>
        </w:rPr>
      </w:pPr>
      <w:r w:rsidRPr="00B92CDE">
        <w:rPr>
          <w:spacing w:val="-1"/>
          <w:sz w:val="24"/>
          <w:szCs w:val="24"/>
        </w:rPr>
        <w:t>Котельная г/п Тутаев СХТ (левый берег) – прямая 3,5 кг/см2, обратка 2,0 кг/см2.</w:t>
      </w:r>
    </w:p>
    <w:p w14:paraId="18837A66" w14:textId="77777777" w:rsidR="00B06880" w:rsidRPr="00B92CDE" w:rsidRDefault="00B06880" w:rsidP="00B06880">
      <w:pPr>
        <w:rPr>
          <w:spacing w:val="-1"/>
          <w:sz w:val="24"/>
          <w:szCs w:val="24"/>
        </w:rPr>
      </w:pPr>
      <w:r w:rsidRPr="00B92CDE">
        <w:rPr>
          <w:spacing w:val="-1"/>
          <w:sz w:val="24"/>
          <w:szCs w:val="24"/>
        </w:rPr>
        <w:t>Котельная г/п Тутаев ОПХ (левый берег) – прямая 3,9 кг/см2, обратка 0,8 кг/см2.</w:t>
      </w:r>
    </w:p>
    <w:p w14:paraId="06FB598C" w14:textId="77777777" w:rsidR="00B06880" w:rsidRPr="00B06880" w:rsidRDefault="00B06880" w:rsidP="00B06880">
      <w:pPr>
        <w:rPr>
          <w:spacing w:val="-1"/>
        </w:rPr>
        <w:sectPr w:rsidR="00B06880" w:rsidRPr="00B06880"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A71610" w14:textId="77777777" w:rsidR="00BD774B" w:rsidRPr="00B06880" w:rsidRDefault="00B92CDE" w:rsidP="00CA5B1E">
      <w:pPr>
        <w:pStyle w:val="3"/>
        <w:numPr>
          <w:ilvl w:val="2"/>
          <w:numId w:val="59"/>
        </w:numPr>
        <w:spacing w:before="0" w:after="0"/>
        <w:ind w:left="1418" w:hanging="851"/>
        <w:rPr>
          <w:sz w:val="24"/>
          <w:szCs w:val="24"/>
        </w:rPr>
      </w:pPr>
      <w:bookmarkStart w:id="113" w:name="_Toc16680120"/>
      <w:r w:rsidRPr="00B92CDE">
        <w:rPr>
          <w:sz w:val="24"/>
          <w:szCs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13"/>
    </w:p>
    <w:p w14:paraId="6C066B95" w14:textId="77777777" w:rsidR="00FB18B3" w:rsidRPr="00B06880" w:rsidRDefault="00FB18B3" w:rsidP="00FB18B3">
      <w:pPr>
        <w:spacing w:before="240"/>
        <w:rPr>
          <w:rFonts w:eastAsia="Times New Roman"/>
          <w:sz w:val="24"/>
          <w:szCs w:val="24"/>
        </w:rPr>
      </w:pPr>
      <w:r w:rsidRPr="00B06880">
        <w:rPr>
          <w:rFonts w:eastAsia="Times New Roman"/>
          <w:sz w:val="24"/>
          <w:szCs w:val="24"/>
        </w:rPr>
        <w:t>Дефицит тепловой мощности котельных является следствием значительного износа установленного оборудования источников. Также дефицит тепловой мощностиявляется последствием потерь тепловой энергии в тепловых сетях, что в свою очередь происходит по причине износа трубопроводов и использования в качестве изоляционного материала матов из минеральной ваты.</w:t>
      </w:r>
    </w:p>
    <w:p w14:paraId="4D5A1210" w14:textId="77777777" w:rsidR="00FB18B3" w:rsidRPr="00B06880" w:rsidRDefault="00FB18B3" w:rsidP="00FB18B3">
      <w:pPr>
        <w:rPr>
          <w:rFonts w:eastAsia="Times New Roman"/>
          <w:sz w:val="24"/>
          <w:szCs w:val="24"/>
        </w:rPr>
      </w:pPr>
      <w:r w:rsidRPr="00B06880">
        <w:rPr>
          <w:rFonts w:eastAsia="Times New Roman"/>
          <w:sz w:val="24"/>
          <w:szCs w:val="24"/>
        </w:rPr>
        <w:t>Сведений о последствиях дефицита тепловой мощности не выявлено. Так как расчет дефицита тепловой мощности нетто выполнен для расчетной температуры минус 31 °С, а данная температура достигается крайне редко и кратковременно, то возможные последствия дефицита тепловой мощности могут выражаться незначительным понижением температуры внутреннего воздуха у потребителей.</w:t>
      </w:r>
    </w:p>
    <w:p w14:paraId="1373CF0D" w14:textId="77777777" w:rsidR="00FB18B3" w:rsidRPr="00B06880" w:rsidRDefault="00FB18B3" w:rsidP="00FB18B3">
      <w:pPr>
        <w:rPr>
          <w:lang w:eastAsia="ru-RU"/>
        </w:rPr>
      </w:pPr>
    </w:p>
    <w:p w14:paraId="5CDAD407" w14:textId="77777777" w:rsidR="009C378C" w:rsidRPr="00B06880" w:rsidRDefault="009C378C" w:rsidP="009C378C">
      <w:pPr>
        <w:rPr>
          <w:lang w:eastAsia="ru-RU"/>
        </w:rPr>
      </w:pPr>
    </w:p>
    <w:p w14:paraId="5204F41F" w14:textId="77777777" w:rsidR="00BD774B" w:rsidRPr="00B06880" w:rsidRDefault="00B92CDE" w:rsidP="00CA5B1E">
      <w:pPr>
        <w:pStyle w:val="3"/>
        <w:numPr>
          <w:ilvl w:val="2"/>
          <w:numId w:val="59"/>
        </w:numPr>
        <w:spacing w:before="0" w:after="0"/>
        <w:ind w:left="1418" w:hanging="851"/>
        <w:rPr>
          <w:sz w:val="24"/>
          <w:szCs w:val="24"/>
        </w:rPr>
      </w:pPr>
      <w:bookmarkStart w:id="114" w:name="_Toc16680121"/>
      <w:r w:rsidRPr="00B92CDE">
        <w:rPr>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4"/>
    </w:p>
    <w:p w14:paraId="23163277" w14:textId="77777777" w:rsidR="00DE32E5" w:rsidRPr="00B06880" w:rsidRDefault="00DE32E5" w:rsidP="00FB18B3">
      <w:pPr>
        <w:ind w:left="142" w:firstLine="567"/>
        <w:rPr>
          <w:rFonts w:eastAsia="Times New Roman"/>
          <w:sz w:val="24"/>
          <w:szCs w:val="24"/>
        </w:rPr>
      </w:pPr>
    </w:p>
    <w:p w14:paraId="259AB39B" w14:textId="77777777" w:rsidR="00FB18B3" w:rsidRPr="00B06880" w:rsidRDefault="00FB18B3" w:rsidP="00FB18B3">
      <w:pPr>
        <w:ind w:left="142" w:firstLine="567"/>
        <w:rPr>
          <w:rFonts w:eastAsia="Times New Roman"/>
          <w:sz w:val="24"/>
          <w:szCs w:val="24"/>
        </w:rPr>
      </w:pPr>
      <w:r w:rsidRPr="00B06880">
        <w:rPr>
          <w:rFonts w:eastAsia="Times New Roman"/>
          <w:sz w:val="24"/>
          <w:szCs w:val="24"/>
        </w:rPr>
        <w:t>Распределение резервов тепловой мощнос</w:t>
      </w:r>
      <w:r w:rsidR="00DE32E5" w:rsidRPr="00B06880">
        <w:rPr>
          <w:rFonts w:eastAsia="Times New Roman"/>
          <w:sz w:val="24"/>
          <w:szCs w:val="24"/>
        </w:rPr>
        <w:t>ти представлено на рисунке</w:t>
      </w:r>
      <w:r w:rsidRPr="00B06880">
        <w:rPr>
          <w:rFonts w:eastAsia="Times New Roman"/>
          <w:sz w:val="24"/>
          <w:szCs w:val="24"/>
        </w:rPr>
        <w:t xml:space="preserve">. </w:t>
      </w:r>
    </w:p>
    <w:p w14:paraId="3AE919E0" w14:textId="77777777" w:rsidR="00FB18B3" w:rsidRPr="00B06880" w:rsidRDefault="00FB18B3" w:rsidP="00FB18B3">
      <w:pPr>
        <w:ind w:left="142" w:firstLine="567"/>
        <w:rPr>
          <w:rFonts w:eastAsia="Times New Roman"/>
          <w:sz w:val="24"/>
          <w:szCs w:val="24"/>
        </w:rPr>
      </w:pPr>
    </w:p>
    <w:p w14:paraId="1B9274AD" w14:textId="77777777" w:rsidR="00DE32E5" w:rsidRPr="00B06880" w:rsidRDefault="00DE32E5" w:rsidP="00FB18B3">
      <w:pPr>
        <w:keepNext/>
        <w:ind w:firstLine="0"/>
        <w:jc w:val="center"/>
        <w:sectPr w:rsidR="00DE32E5" w:rsidRPr="00B06880"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92E391" w14:textId="77777777" w:rsidR="00FB18B3" w:rsidRPr="001B4ECF" w:rsidRDefault="00286543" w:rsidP="00FB18B3">
      <w:pPr>
        <w:keepNext/>
        <w:ind w:firstLine="0"/>
        <w:jc w:val="center"/>
      </w:pPr>
      <w:r>
        <w:rPr>
          <w:noProof/>
          <w:lang w:eastAsia="ru-RU"/>
        </w:rPr>
        <w:lastRenderedPageBreak/>
        <w:drawing>
          <wp:inline distT="0" distB="0" distL="0" distR="0" wp14:anchorId="7354D512" wp14:editId="187F0548">
            <wp:extent cx="8229647" cy="463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31949" cy="4637092"/>
                    </a:xfrm>
                    <a:prstGeom prst="rect">
                      <a:avLst/>
                    </a:prstGeom>
                    <a:noFill/>
                  </pic:spPr>
                </pic:pic>
              </a:graphicData>
            </a:graphic>
          </wp:inline>
        </w:drawing>
      </w:r>
    </w:p>
    <w:p w14:paraId="0A311FE6" w14:textId="77777777" w:rsidR="00FB18B3" w:rsidRPr="001B4ECF" w:rsidRDefault="00FB18B3" w:rsidP="00286543">
      <w:pPr>
        <w:pStyle w:val="aff0"/>
        <w:spacing w:before="0"/>
        <w:jc w:val="center"/>
        <w:rPr>
          <w:sz w:val="24"/>
          <w:szCs w:val="24"/>
        </w:rPr>
      </w:pPr>
      <w:r w:rsidRPr="001B4ECF">
        <w:t xml:space="preserve">Рисунок </w:t>
      </w:r>
      <w:fldSimple w:instr=" SEQ Рисунок \* ARABIC ">
        <w:r w:rsidR="00FE673F">
          <w:rPr>
            <w:noProof/>
          </w:rPr>
          <w:t>38</w:t>
        </w:r>
      </w:fldSimple>
      <w:r w:rsidRPr="001B4ECF">
        <w:t xml:space="preserve"> Резерв тепловой мощности</w:t>
      </w:r>
    </w:p>
    <w:p w14:paraId="19A17573" w14:textId="77777777" w:rsidR="00DE32E5" w:rsidRPr="001B4ECF" w:rsidRDefault="00DE32E5" w:rsidP="00892EBA">
      <w:pPr>
        <w:pStyle w:val="20"/>
        <w:numPr>
          <w:ilvl w:val="0"/>
          <w:numId w:val="0"/>
        </w:numPr>
        <w:ind w:left="720"/>
        <w:sectPr w:rsidR="00DE32E5" w:rsidRPr="001B4ECF"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238DC6" w14:textId="77777777" w:rsidR="00BD774B" w:rsidRPr="00707506" w:rsidRDefault="00BD774B" w:rsidP="00892EBA">
      <w:pPr>
        <w:pStyle w:val="20"/>
      </w:pPr>
      <w:bookmarkStart w:id="115" w:name="_Toc499140806"/>
      <w:bookmarkStart w:id="116" w:name="_Toc16680122"/>
      <w:r w:rsidRPr="00707506">
        <w:lastRenderedPageBreak/>
        <w:t>Балансы теплоносителя</w:t>
      </w:r>
      <w:bookmarkEnd w:id="115"/>
      <w:bookmarkEnd w:id="116"/>
    </w:p>
    <w:p w14:paraId="0902CC56" w14:textId="77777777" w:rsidR="00BD774B" w:rsidRPr="00707506" w:rsidRDefault="00B92CDE" w:rsidP="00CA5B1E">
      <w:pPr>
        <w:pStyle w:val="3"/>
        <w:numPr>
          <w:ilvl w:val="2"/>
          <w:numId w:val="64"/>
        </w:numPr>
        <w:ind w:left="1134" w:hanging="643"/>
        <w:rPr>
          <w:sz w:val="24"/>
          <w:szCs w:val="24"/>
        </w:rPr>
      </w:pPr>
      <w:bookmarkStart w:id="117" w:name="_Toc16680123"/>
      <w:r w:rsidRPr="00707506">
        <w:rPr>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7"/>
    </w:p>
    <w:p w14:paraId="4B65A5D4" w14:textId="77777777" w:rsidR="00FB18B3" w:rsidRPr="00707506" w:rsidRDefault="00FB18B3" w:rsidP="00DE32E5">
      <w:pPr>
        <w:autoSpaceDE w:val="0"/>
        <w:autoSpaceDN w:val="0"/>
        <w:adjustRightInd w:val="0"/>
        <w:spacing w:before="240" w:line="240" w:lineRule="auto"/>
        <w:rPr>
          <w:sz w:val="24"/>
          <w:szCs w:val="24"/>
        </w:rPr>
      </w:pPr>
      <w:r w:rsidRPr="00707506">
        <w:rPr>
          <w:spacing w:val="-2"/>
          <w:sz w:val="24"/>
          <w:szCs w:val="24"/>
        </w:rPr>
        <w:t>В</w:t>
      </w:r>
      <w:r w:rsidRPr="00707506">
        <w:rPr>
          <w:sz w:val="24"/>
          <w:szCs w:val="24"/>
        </w:rPr>
        <w:t>ПУ</w:t>
      </w:r>
      <w:r w:rsidR="00DE32E5" w:rsidRPr="00707506">
        <w:rPr>
          <w:sz w:val="24"/>
          <w:szCs w:val="24"/>
        </w:rPr>
        <w:t xml:space="preserve"> </w:t>
      </w:r>
      <w:bookmarkStart w:id="118" w:name="_Toc498869102"/>
      <w:r w:rsidR="00DE32E5" w:rsidRPr="00707506">
        <w:rPr>
          <w:spacing w:val="-3"/>
          <w:sz w:val="24"/>
          <w:szCs w:val="24"/>
        </w:rPr>
        <w:t>Р</w:t>
      </w:r>
      <w:r w:rsidR="00DE32E5" w:rsidRPr="00707506">
        <w:rPr>
          <w:sz w:val="24"/>
          <w:szCs w:val="24"/>
        </w:rPr>
        <w:t>айонной ко</w:t>
      </w:r>
      <w:r w:rsidR="00DE32E5" w:rsidRPr="00707506">
        <w:rPr>
          <w:spacing w:val="1"/>
          <w:sz w:val="24"/>
          <w:szCs w:val="24"/>
        </w:rPr>
        <w:t>т</w:t>
      </w:r>
      <w:r w:rsidR="00DE32E5" w:rsidRPr="00707506">
        <w:rPr>
          <w:spacing w:val="-1"/>
          <w:sz w:val="24"/>
          <w:szCs w:val="24"/>
        </w:rPr>
        <w:t>е</w:t>
      </w:r>
      <w:r w:rsidR="00DE32E5" w:rsidRPr="00707506">
        <w:rPr>
          <w:sz w:val="24"/>
          <w:szCs w:val="24"/>
        </w:rPr>
        <w:t>льн</w:t>
      </w:r>
      <w:bookmarkEnd w:id="118"/>
      <w:r w:rsidR="00DE32E5" w:rsidRPr="00707506">
        <w:rPr>
          <w:sz w:val="24"/>
          <w:szCs w:val="24"/>
        </w:rPr>
        <w:t xml:space="preserve">ой </w:t>
      </w:r>
      <w:r w:rsidR="00DE32E5" w:rsidRPr="00707506">
        <w:rPr>
          <w:rFonts w:cs="Times New Roman"/>
          <w:color w:val="000000"/>
          <w:sz w:val="24"/>
          <w:szCs w:val="24"/>
        </w:rPr>
        <w:t xml:space="preserve">АО «Тутаевская ПГУ» </w:t>
      </w:r>
      <w:r w:rsidRPr="00707506">
        <w:rPr>
          <w:spacing w:val="-1"/>
          <w:sz w:val="24"/>
          <w:szCs w:val="24"/>
        </w:rPr>
        <w:t>с</w:t>
      </w:r>
      <w:r w:rsidRPr="00707506">
        <w:rPr>
          <w:spacing w:val="2"/>
          <w:sz w:val="24"/>
          <w:szCs w:val="24"/>
        </w:rPr>
        <w:t>о</w:t>
      </w:r>
      <w:r w:rsidRPr="00707506">
        <w:rPr>
          <w:spacing w:val="-1"/>
          <w:sz w:val="24"/>
          <w:szCs w:val="24"/>
        </w:rPr>
        <w:t>с</w:t>
      </w:r>
      <w:r w:rsidRPr="00707506">
        <w:rPr>
          <w:sz w:val="24"/>
          <w:szCs w:val="24"/>
        </w:rPr>
        <w:t>тоит</w:t>
      </w:r>
      <w:r w:rsidRPr="00707506">
        <w:rPr>
          <w:spacing w:val="26"/>
          <w:sz w:val="24"/>
          <w:szCs w:val="24"/>
        </w:rPr>
        <w:t xml:space="preserve"> </w:t>
      </w:r>
      <w:r w:rsidRPr="00707506">
        <w:rPr>
          <w:sz w:val="24"/>
          <w:szCs w:val="24"/>
        </w:rPr>
        <w:t>из</w:t>
      </w:r>
      <w:r w:rsidRPr="00707506">
        <w:rPr>
          <w:spacing w:val="29"/>
          <w:sz w:val="24"/>
          <w:szCs w:val="24"/>
        </w:rPr>
        <w:t xml:space="preserve"> </w:t>
      </w:r>
      <w:r w:rsidRPr="00707506">
        <w:rPr>
          <w:spacing w:val="-1"/>
          <w:sz w:val="24"/>
          <w:szCs w:val="24"/>
        </w:rPr>
        <w:t>че</w:t>
      </w:r>
      <w:r w:rsidRPr="00707506">
        <w:rPr>
          <w:sz w:val="24"/>
          <w:szCs w:val="24"/>
        </w:rPr>
        <w:t>ты</w:t>
      </w:r>
      <w:r w:rsidRPr="00707506">
        <w:rPr>
          <w:spacing w:val="-3"/>
          <w:sz w:val="24"/>
          <w:szCs w:val="24"/>
        </w:rPr>
        <w:t>р</w:t>
      </w:r>
      <w:r w:rsidRPr="00707506">
        <w:rPr>
          <w:spacing w:val="-1"/>
          <w:sz w:val="24"/>
          <w:szCs w:val="24"/>
        </w:rPr>
        <w:t>е</w:t>
      </w:r>
      <w:r w:rsidRPr="00707506">
        <w:rPr>
          <w:sz w:val="24"/>
          <w:szCs w:val="24"/>
        </w:rPr>
        <w:t>х</w:t>
      </w:r>
      <w:r w:rsidRPr="00707506">
        <w:rPr>
          <w:spacing w:val="29"/>
          <w:sz w:val="24"/>
          <w:szCs w:val="24"/>
        </w:rPr>
        <w:t xml:space="preserve"> </w:t>
      </w:r>
      <w:r w:rsidRPr="00707506">
        <w:rPr>
          <w:sz w:val="24"/>
          <w:szCs w:val="24"/>
        </w:rPr>
        <w:t>н</w:t>
      </w:r>
      <w:r w:rsidRPr="00707506">
        <w:rPr>
          <w:spacing w:val="-1"/>
          <w:sz w:val="24"/>
          <w:szCs w:val="24"/>
        </w:rPr>
        <w:t>а</w:t>
      </w:r>
      <w:r w:rsidRPr="00707506">
        <w:rPr>
          <w:sz w:val="24"/>
          <w:szCs w:val="24"/>
        </w:rPr>
        <w:t>тр</w:t>
      </w:r>
      <w:r w:rsidRPr="00707506">
        <w:rPr>
          <w:spacing w:val="-2"/>
          <w:sz w:val="24"/>
          <w:szCs w:val="24"/>
        </w:rPr>
        <w:t>и</w:t>
      </w:r>
      <w:r w:rsidRPr="00707506">
        <w:rPr>
          <w:spacing w:val="1"/>
          <w:sz w:val="24"/>
          <w:szCs w:val="24"/>
        </w:rPr>
        <w:t>й</w:t>
      </w:r>
      <w:r w:rsidRPr="00707506">
        <w:rPr>
          <w:spacing w:val="-1"/>
          <w:sz w:val="24"/>
          <w:szCs w:val="24"/>
        </w:rPr>
        <w:t>-</w:t>
      </w:r>
      <w:r w:rsidRPr="00707506">
        <w:rPr>
          <w:sz w:val="24"/>
          <w:szCs w:val="24"/>
        </w:rPr>
        <w:t>к</w:t>
      </w:r>
      <w:r w:rsidRPr="00707506">
        <w:rPr>
          <w:spacing w:val="-1"/>
          <w:sz w:val="24"/>
          <w:szCs w:val="24"/>
        </w:rPr>
        <w:t>а</w:t>
      </w:r>
      <w:r w:rsidRPr="00707506">
        <w:rPr>
          <w:sz w:val="24"/>
          <w:szCs w:val="24"/>
        </w:rPr>
        <w:t>ти</w:t>
      </w:r>
      <w:r w:rsidRPr="00707506">
        <w:rPr>
          <w:spacing w:val="-3"/>
          <w:sz w:val="24"/>
          <w:szCs w:val="24"/>
        </w:rPr>
        <w:t>о</w:t>
      </w:r>
      <w:r w:rsidRPr="00707506">
        <w:rPr>
          <w:sz w:val="24"/>
          <w:szCs w:val="24"/>
        </w:rPr>
        <w:t>н</w:t>
      </w:r>
      <w:r w:rsidRPr="00707506">
        <w:rPr>
          <w:spacing w:val="-2"/>
          <w:sz w:val="24"/>
          <w:szCs w:val="24"/>
        </w:rPr>
        <w:t>и</w:t>
      </w:r>
      <w:r w:rsidRPr="00707506">
        <w:rPr>
          <w:sz w:val="24"/>
          <w:szCs w:val="24"/>
        </w:rPr>
        <w:t>то</w:t>
      </w:r>
      <w:r w:rsidRPr="00707506">
        <w:rPr>
          <w:spacing w:val="1"/>
          <w:sz w:val="24"/>
          <w:szCs w:val="24"/>
        </w:rPr>
        <w:t>в</w:t>
      </w:r>
      <w:r w:rsidRPr="00707506">
        <w:rPr>
          <w:spacing w:val="-1"/>
          <w:sz w:val="24"/>
          <w:szCs w:val="24"/>
        </w:rPr>
        <w:t>ы</w:t>
      </w:r>
      <w:r w:rsidRPr="00707506">
        <w:rPr>
          <w:sz w:val="24"/>
          <w:szCs w:val="24"/>
        </w:rPr>
        <w:t>х</w:t>
      </w:r>
      <w:r w:rsidRPr="00707506">
        <w:rPr>
          <w:spacing w:val="28"/>
          <w:sz w:val="24"/>
          <w:szCs w:val="24"/>
        </w:rPr>
        <w:t xml:space="preserve"> </w:t>
      </w:r>
      <w:r w:rsidRPr="00707506">
        <w:rPr>
          <w:spacing w:val="-2"/>
          <w:sz w:val="24"/>
          <w:szCs w:val="24"/>
        </w:rPr>
        <w:t>ф</w:t>
      </w:r>
      <w:r w:rsidRPr="00707506">
        <w:rPr>
          <w:sz w:val="24"/>
          <w:szCs w:val="24"/>
        </w:rPr>
        <w:t>ильтров</w:t>
      </w:r>
      <w:r w:rsidRPr="00707506">
        <w:rPr>
          <w:spacing w:val="25"/>
          <w:sz w:val="24"/>
          <w:szCs w:val="24"/>
        </w:rPr>
        <w:t xml:space="preserve"> </w:t>
      </w:r>
      <w:r w:rsidRPr="00707506">
        <w:rPr>
          <w:sz w:val="24"/>
          <w:szCs w:val="24"/>
        </w:rPr>
        <w:t>1</w:t>
      </w:r>
      <w:r w:rsidRPr="00707506">
        <w:rPr>
          <w:spacing w:val="26"/>
          <w:sz w:val="24"/>
          <w:szCs w:val="24"/>
        </w:rPr>
        <w:t xml:space="preserve"> </w:t>
      </w:r>
      <w:r w:rsidRPr="00707506">
        <w:rPr>
          <w:spacing w:val="-1"/>
          <w:sz w:val="24"/>
          <w:szCs w:val="24"/>
        </w:rPr>
        <w:t>с</w:t>
      </w:r>
      <w:r w:rsidRPr="00707506">
        <w:rPr>
          <w:spacing w:val="2"/>
          <w:sz w:val="24"/>
          <w:szCs w:val="24"/>
        </w:rPr>
        <w:t>т</w:t>
      </w:r>
      <w:r w:rsidRPr="00707506">
        <w:rPr>
          <w:spacing w:val="-8"/>
          <w:sz w:val="24"/>
          <w:szCs w:val="24"/>
        </w:rPr>
        <w:t>у</w:t>
      </w:r>
      <w:r w:rsidRPr="00707506">
        <w:rPr>
          <w:sz w:val="24"/>
          <w:szCs w:val="24"/>
        </w:rPr>
        <w:t>п</w:t>
      </w:r>
      <w:r w:rsidRPr="00707506">
        <w:rPr>
          <w:spacing w:val="-1"/>
          <w:sz w:val="24"/>
          <w:szCs w:val="24"/>
        </w:rPr>
        <w:t>е</w:t>
      </w:r>
      <w:r w:rsidRPr="00707506">
        <w:rPr>
          <w:sz w:val="24"/>
          <w:szCs w:val="24"/>
        </w:rPr>
        <w:t>ни</w:t>
      </w:r>
      <w:r w:rsidRPr="00707506">
        <w:rPr>
          <w:spacing w:val="27"/>
          <w:sz w:val="24"/>
          <w:szCs w:val="24"/>
        </w:rPr>
        <w:t xml:space="preserve"> </w:t>
      </w:r>
      <w:r w:rsidRPr="00707506">
        <w:rPr>
          <w:sz w:val="24"/>
          <w:szCs w:val="24"/>
        </w:rPr>
        <w:t>и</w:t>
      </w:r>
      <w:r w:rsidRPr="00707506">
        <w:rPr>
          <w:spacing w:val="27"/>
          <w:sz w:val="24"/>
          <w:szCs w:val="24"/>
        </w:rPr>
        <w:t xml:space="preserve"> </w:t>
      </w:r>
      <w:r w:rsidRPr="00707506">
        <w:rPr>
          <w:sz w:val="24"/>
          <w:szCs w:val="24"/>
        </w:rPr>
        <w:t>д</w:t>
      </w:r>
      <w:r w:rsidRPr="00707506">
        <w:rPr>
          <w:spacing w:val="1"/>
          <w:sz w:val="24"/>
          <w:szCs w:val="24"/>
        </w:rPr>
        <w:t>в</w:t>
      </w:r>
      <w:r w:rsidRPr="00707506">
        <w:rPr>
          <w:spacing w:val="-8"/>
          <w:sz w:val="24"/>
          <w:szCs w:val="24"/>
        </w:rPr>
        <w:t>у</w:t>
      </w:r>
      <w:r w:rsidRPr="00707506">
        <w:rPr>
          <w:sz w:val="24"/>
          <w:szCs w:val="24"/>
        </w:rPr>
        <w:t>х</w:t>
      </w:r>
      <w:r w:rsidRPr="00707506">
        <w:rPr>
          <w:spacing w:val="28"/>
          <w:sz w:val="24"/>
          <w:szCs w:val="24"/>
        </w:rPr>
        <w:t xml:space="preserve"> </w:t>
      </w:r>
      <w:r w:rsidRPr="00707506">
        <w:rPr>
          <w:sz w:val="24"/>
          <w:szCs w:val="24"/>
        </w:rPr>
        <w:t>н</w:t>
      </w:r>
      <w:r w:rsidRPr="00707506">
        <w:rPr>
          <w:spacing w:val="-1"/>
          <w:sz w:val="24"/>
          <w:szCs w:val="24"/>
        </w:rPr>
        <w:t>а</w:t>
      </w:r>
      <w:r w:rsidRPr="00707506">
        <w:rPr>
          <w:sz w:val="24"/>
          <w:szCs w:val="24"/>
        </w:rPr>
        <w:t>три</w:t>
      </w:r>
      <w:r w:rsidRPr="00707506">
        <w:rPr>
          <w:spacing w:val="5"/>
          <w:sz w:val="24"/>
          <w:szCs w:val="24"/>
        </w:rPr>
        <w:t>й</w:t>
      </w:r>
      <w:r w:rsidRPr="00707506">
        <w:rPr>
          <w:sz w:val="24"/>
          <w:szCs w:val="24"/>
        </w:rPr>
        <w:t>- к</w:t>
      </w:r>
      <w:r w:rsidRPr="00707506">
        <w:rPr>
          <w:spacing w:val="-1"/>
          <w:sz w:val="24"/>
          <w:szCs w:val="24"/>
        </w:rPr>
        <w:t>а</w:t>
      </w:r>
      <w:r w:rsidRPr="00707506">
        <w:rPr>
          <w:sz w:val="24"/>
          <w:szCs w:val="24"/>
        </w:rPr>
        <w:t>тио</w:t>
      </w:r>
      <w:r w:rsidRPr="00707506">
        <w:rPr>
          <w:spacing w:val="-2"/>
          <w:sz w:val="24"/>
          <w:szCs w:val="24"/>
        </w:rPr>
        <w:t>н</w:t>
      </w:r>
      <w:r w:rsidRPr="00707506">
        <w:rPr>
          <w:sz w:val="24"/>
          <w:szCs w:val="24"/>
        </w:rPr>
        <w:t>итов</w:t>
      </w:r>
      <w:r w:rsidRPr="00707506">
        <w:rPr>
          <w:spacing w:val="-4"/>
          <w:sz w:val="24"/>
          <w:szCs w:val="24"/>
        </w:rPr>
        <w:t>ы</w:t>
      </w:r>
      <w:r w:rsidRPr="00707506">
        <w:rPr>
          <w:sz w:val="24"/>
          <w:szCs w:val="24"/>
        </w:rPr>
        <w:t>х</w:t>
      </w:r>
      <w:r w:rsidRPr="00707506">
        <w:rPr>
          <w:spacing w:val="2"/>
          <w:sz w:val="24"/>
          <w:szCs w:val="24"/>
        </w:rPr>
        <w:t xml:space="preserve"> </w:t>
      </w:r>
      <w:r w:rsidRPr="00707506">
        <w:rPr>
          <w:sz w:val="24"/>
          <w:szCs w:val="24"/>
        </w:rPr>
        <w:t>ф</w:t>
      </w:r>
      <w:r w:rsidRPr="00707506">
        <w:rPr>
          <w:spacing w:val="1"/>
          <w:sz w:val="24"/>
          <w:szCs w:val="24"/>
        </w:rPr>
        <w:t>и</w:t>
      </w:r>
      <w:r w:rsidRPr="00707506">
        <w:rPr>
          <w:sz w:val="24"/>
          <w:szCs w:val="24"/>
        </w:rPr>
        <w:t>л</w:t>
      </w:r>
      <w:r w:rsidRPr="00707506">
        <w:rPr>
          <w:spacing w:val="-2"/>
          <w:sz w:val="24"/>
          <w:szCs w:val="24"/>
        </w:rPr>
        <w:t>ь</w:t>
      </w:r>
      <w:r w:rsidRPr="00707506">
        <w:rPr>
          <w:sz w:val="24"/>
          <w:szCs w:val="24"/>
        </w:rPr>
        <w:t>тр</w:t>
      </w:r>
      <w:r w:rsidRPr="00707506">
        <w:rPr>
          <w:spacing w:val="-3"/>
          <w:sz w:val="24"/>
          <w:szCs w:val="24"/>
        </w:rPr>
        <w:t>о</w:t>
      </w:r>
      <w:r w:rsidRPr="00707506">
        <w:rPr>
          <w:sz w:val="24"/>
          <w:szCs w:val="24"/>
        </w:rPr>
        <w:t xml:space="preserve">в 2 </w:t>
      </w:r>
      <w:r w:rsidRPr="00707506">
        <w:rPr>
          <w:spacing w:val="-2"/>
          <w:sz w:val="24"/>
          <w:szCs w:val="24"/>
        </w:rPr>
        <w:t>с</w:t>
      </w:r>
      <w:r w:rsidRPr="00707506">
        <w:rPr>
          <w:spacing w:val="5"/>
          <w:sz w:val="24"/>
          <w:szCs w:val="24"/>
        </w:rPr>
        <w:t>т</w:t>
      </w:r>
      <w:r w:rsidRPr="00707506">
        <w:rPr>
          <w:spacing w:val="-8"/>
          <w:sz w:val="24"/>
          <w:szCs w:val="24"/>
        </w:rPr>
        <w:t>у</w:t>
      </w:r>
      <w:r w:rsidRPr="00707506">
        <w:rPr>
          <w:spacing w:val="3"/>
          <w:sz w:val="24"/>
          <w:szCs w:val="24"/>
        </w:rPr>
        <w:t>п</w:t>
      </w:r>
      <w:r w:rsidRPr="00707506">
        <w:rPr>
          <w:spacing w:val="-1"/>
          <w:sz w:val="24"/>
          <w:szCs w:val="24"/>
        </w:rPr>
        <w:t>е</w:t>
      </w:r>
      <w:r w:rsidRPr="00707506">
        <w:rPr>
          <w:sz w:val="24"/>
          <w:szCs w:val="24"/>
        </w:rPr>
        <w:t>н</w:t>
      </w:r>
      <w:r w:rsidRPr="00707506">
        <w:rPr>
          <w:spacing w:val="4"/>
          <w:sz w:val="24"/>
          <w:szCs w:val="24"/>
        </w:rPr>
        <w:t>и</w:t>
      </w:r>
      <w:r w:rsidRPr="00707506">
        <w:rPr>
          <w:sz w:val="24"/>
          <w:szCs w:val="24"/>
        </w:rPr>
        <w:t>. Т</w:t>
      </w:r>
      <w:r w:rsidRPr="00707506">
        <w:rPr>
          <w:spacing w:val="-2"/>
          <w:sz w:val="24"/>
          <w:szCs w:val="24"/>
        </w:rPr>
        <w:t>а</w:t>
      </w:r>
      <w:r w:rsidRPr="00707506">
        <w:rPr>
          <w:sz w:val="24"/>
          <w:szCs w:val="24"/>
        </w:rPr>
        <w:t>кже</w:t>
      </w:r>
      <w:r w:rsidRPr="00707506">
        <w:rPr>
          <w:spacing w:val="-2"/>
          <w:sz w:val="24"/>
          <w:szCs w:val="24"/>
        </w:rPr>
        <w:t xml:space="preserve"> </w:t>
      </w:r>
      <w:r w:rsidRPr="00707506">
        <w:rPr>
          <w:sz w:val="24"/>
          <w:szCs w:val="24"/>
        </w:rPr>
        <w:t>в</w:t>
      </w:r>
      <w:r w:rsidRPr="00707506">
        <w:rPr>
          <w:spacing w:val="1"/>
          <w:sz w:val="24"/>
          <w:szCs w:val="24"/>
        </w:rPr>
        <w:t xml:space="preserve"> </w:t>
      </w:r>
      <w:r w:rsidRPr="00707506">
        <w:rPr>
          <w:sz w:val="24"/>
          <w:szCs w:val="24"/>
        </w:rPr>
        <w:t>котельной</w:t>
      </w:r>
      <w:r w:rsidRPr="00707506">
        <w:rPr>
          <w:spacing w:val="3"/>
          <w:sz w:val="24"/>
          <w:szCs w:val="24"/>
        </w:rPr>
        <w:t xml:space="preserve"> </w:t>
      </w:r>
      <w:r w:rsidRPr="00707506">
        <w:rPr>
          <w:spacing w:val="-8"/>
          <w:sz w:val="24"/>
          <w:szCs w:val="24"/>
        </w:rPr>
        <w:t>у</w:t>
      </w:r>
      <w:r w:rsidRPr="00707506">
        <w:rPr>
          <w:spacing w:val="-1"/>
          <w:sz w:val="24"/>
          <w:szCs w:val="24"/>
        </w:rPr>
        <w:t>с</w:t>
      </w:r>
      <w:r w:rsidRPr="00707506">
        <w:rPr>
          <w:sz w:val="24"/>
          <w:szCs w:val="24"/>
        </w:rPr>
        <w:t>т</w:t>
      </w:r>
      <w:r w:rsidRPr="00707506">
        <w:rPr>
          <w:spacing w:val="-1"/>
          <w:sz w:val="24"/>
          <w:szCs w:val="24"/>
        </w:rPr>
        <w:t>а</w:t>
      </w:r>
      <w:r w:rsidRPr="00707506">
        <w:rPr>
          <w:sz w:val="24"/>
          <w:szCs w:val="24"/>
        </w:rPr>
        <w:t>новл</w:t>
      </w:r>
      <w:r w:rsidRPr="00707506">
        <w:rPr>
          <w:spacing w:val="-2"/>
          <w:sz w:val="24"/>
          <w:szCs w:val="24"/>
        </w:rPr>
        <w:t>е</w:t>
      </w:r>
      <w:r w:rsidRPr="00707506">
        <w:rPr>
          <w:sz w:val="24"/>
          <w:szCs w:val="24"/>
        </w:rPr>
        <w:t xml:space="preserve">ны </w:t>
      </w:r>
      <w:r w:rsidRPr="00707506">
        <w:rPr>
          <w:spacing w:val="1"/>
          <w:sz w:val="24"/>
          <w:szCs w:val="24"/>
        </w:rPr>
        <w:t>д</w:t>
      </w:r>
      <w:r w:rsidRPr="00707506">
        <w:rPr>
          <w:spacing w:val="-1"/>
          <w:sz w:val="24"/>
          <w:szCs w:val="24"/>
        </w:rPr>
        <w:t>еа</w:t>
      </w:r>
      <w:r w:rsidRPr="00707506">
        <w:rPr>
          <w:sz w:val="24"/>
          <w:szCs w:val="24"/>
        </w:rPr>
        <w:t>эр</w:t>
      </w:r>
      <w:r w:rsidRPr="00707506">
        <w:rPr>
          <w:spacing w:val="-1"/>
          <w:sz w:val="24"/>
          <w:szCs w:val="24"/>
        </w:rPr>
        <w:t>а</w:t>
      </w:r>
      <w:r w:rsidRPr="00707506">
        <w:rPr>
          <w:sz w:val="24"/>
          <w:szCs w:val="24"/>
        </w:rPr>
        <w:t xml:space="preserve">торы: </w:t>
      </w:r>
      <w:r w:rsidRPr="00707506">
        <w:rPr>
          <w:spacing w:val="1"/>
          <w:sz w:val="24"/>
          <w:szCs w:val="24"/>
        </w:rPr>
        <w:t>Д</w:t>
      </w:r>
      <w:r w:rsidRPr="00707506">
        <w:rPr>
          <w:spacing w:val="3"/>
          <w:sz w:val="24"/>
          <w:szCs w:val="24"/>
        </w:rPr>
        <w:t>А</w:t>
      </w:r>
      <w:r w:rsidRPr="00707506">
        <w:rPr>
          <w:spacing w:val="-1"/>
          <w:sz w:val="24"/>
          <w:szCs w:val="24"/>
        </w:rPr>
        <w:t>-</w:t>
      </w:r>
      <w:r w:rsidRPr="00707506">
        <w:rPr>
          <w:sz w:val="24"/>
          <w:szCs w:val="24"/>
        </w:rPr>
        <w:t>50 –</w:t>
      </w:r>
      <w:r w:rsidRPr="00707506">
        <w:rPr>
          <w:spacing w:val="2"/>
          <w:sz w:val="24"/>
          <w:szCs w:val="24"/>
        </w:rPr>
        <w:t xml:space="preserve"> </w:t>
      </w:r>
      <w:r w:rsidRPr="00707506">
        <w:rPr>
          <w:sz w:val="24"/>
          <w:szCs w:val="24"/>
        </w:rPr>
        <w:t>1 шт.;</w:t>
      </w:r>
      <w:r w:rsidRPr="00707506">
        <w:rPr>
          <w:spacing w:val="60"/>
          <w:sz w:val="24"/>
          <w:szCs w:val="24"/>
        </w:rPr>
        <w:t xml:space="preserve"> </w:t>
      </w:r>
      <w:r w:rsidRPr="00707506">
        <w:rPr>
          <w:sz w:val="24"/>
          <w:szCs w:val="24"/>
        </w:rPr>
        <w:t>Д</w:t>
      </w:r>
      <w:r w:rsidRPr="00707506">
        <w:rPr>
          <w:spacing w:val="-2"/>
          <w:sz w:val="24"/>
          <w:szCs w:val="24"/>
        </w:rPr>
        <w:t>В</w:t>
      </w:r>
      <w:r w:rsidRPr="00707506">
        <w:rPr>
          <w:spacing w:val="-1"/>
          <w:sz w:val="24"/>
          <w:szCs w:val="24"/>
        </w:rPr>
        <w:t>-</w:t>
      </w:r>
      <w:r w:rsidRPr="00707506">
        <w:rPr>
          <w:sz w:val="24"/>
          <w:szCs w:val="24"/>
        </w:rPr>
        <w:t>400 – 1</w:t>
      </w:r>
      <w:r w:rsidRPr="00707506">
        <w:rPr>
          <w:spacing w:val="59"/>
          <w:sz w:val="24"/>
          <w:szCs w:val="24"/>
        </w:rPr>
        <w:t xml:space="preserve"> </w:t>
      </w:r>
      <w:r w:rsidRPr="00707506">
        <w:rPr>
          <w:sz w:val="24"/>
          <w:szCs w:val="24"/>
        </w:rPr>
        <w:t>ш</w:t>
      </w:r>
      <w:r w:rsidRPr="00707506">
        <w:rPr>
          <w:spacing w:val="2"/>
          <w:sz w:val="24"/>
          <w:szCs w:val="24"/>
        </w:rPr>
        <w:t>т</w:t>
      </w:r>
      <w:r w:rsidRPr="00707506">
        <w:rPr>
          <w:sz w:val="24"/>
          <w:szCs w:val="24"/>
        </w:rPr>
        <w:t>.</w:t>
      </w:r>
      <w:r w:rsidRPr="00707506">
        <w:rPr>
          <w:spacing w:val="1"/>
          <w:sz w:val="24"/>
          <w:szCs w:val="24"/>
        </w:rPr>
        <w:t xml:space="preserve"> </w:t>
      </w:r>
      <w:r w:rsidRPr="00707506">
        <w:rPr>
          <w:sz w:val="24"/>
          <w:szCs w:val="24"/>
        </w:rPr>
        <w:t>Показ</w:t>
      </w:r>
      <w:r w:rsidRPr="00707506">
        <w:rPr>
          <w:spacing w:val="-1"/>
          <w:sz w:val="24"/>
          <w:szCs w:val="24"/>
        </w:rPr>
        <w:t>а</w:t>
      </w:r>
      <w:r w:rsidRPr="00707506">
        <w:rPr>
          <w:sz w:val="24"/>
          <w:szCs w:val="24"/>
        </w:rPr>
        <w:t>т</w:t>
      </w:r>
      <w:r w:rsidRPr="00707506">
        <w:rPr>
          <w:spacing w:val="-1"/>
          <w:sz w:val="24"/>
          <w:szCs w:val="24"/>
        </w:rPr>
        <w:t>е</w:t>
      </w:r>
      <w:r w:rsidRPr="00707506">
        <w:rPr>
          <w:sz w:val="24"/>
          <w:szCs w:val="24"/>
        </w:rPr>
        <w:t>ли под</w:t>
      </w:r>
      <w:r w:rsidRPr="00707506">
        <w:rPr>
          <w:spacing w:val="-1"/>
          <w:sz w:val="24"/>
          <w:szCs w:val="24"/>
        </w:rPr>
        <w:t>п</w:t>
      </w:r>
      <w:r w:rsidRPr="00707506">
        <w:rPr>
          <w:sz w:val="24"/>
          <w:szCs w:val="24"/>
        </w:rPr>
        <w:t>ит</w:t>
      </w:r>
      <w:r w:rsidRPr="00707506">
        <w:rPr>
          <w:spacing w:val="-3"/>
          <w:sz w:val="24"/>
          <w:szCs w:val="24"/>
        </w:rPr>
        <w:t>о</w:t>
      </w:r>
      <w:r w:rsidRPr="00707506">
        <w:rPr>
          <w:spacing w:val="-1"/>
          <w:sz w:val="24"/>
          <w:szCs w:val="24"/>
        </w:rPr>
        <w:t>ч</w:t>
      </w:r>
      <w:r w:rsidRPr="00707506">
        <w:rPr>
          <w:sz w:val="24"/>
          <w:szCs w:val="24"/>
        </w:rPr>
        <w:t>ной воды</w:t>
      </w:r>
      <w:r w:rsidRPr="00707506">
        <w:rPr>
          <w:spacing w:val="59"/>
          <w:sz w:val="24"/>
          <w:szCs w:val="24"/>
        </w:rPr>
        <w:t xml:space="preserve"> </w:t>
      </w:r>
      <w:r w:rsidRPr="00707506">
        <w:rPr>
          <w:spacing w:val="-1"/>
          <w:sz w:val="24"/>
          <w:szCs w:val="24"/>
        </w:rPr>
        <w:t>с</w:t>
      </w:r>
      <w:r w:rsidRPr="00707506">
        <w:rPr>
          <w:sz w:val="24"/>
          <w:szCs w:val="24"/>
        </w:rPr>
        <w:t>оотв</w:t>
      </w:r>
      <w:r w:rsidRPr="00707506">
        <w:rPr>
          <w:spacing w:val="-2"/>
          <w:sz w:val="24"/>
          <w:szCs w:val="24"/>
        </w:rPr>
        <w:t>е</w:t>
      </w:r>
      <w:r w:rsidRPr="00707506">
        <w:rPr>
          <w:sz w:val="24"/>
          <w:szCs w:val="24"/>
        </w:rPr>
        <w:t>т</w:t>
      </w:r>
      <w:r w:rsidRPr="00707506">
        <w:rPr>
          <w:spacing w:val="-1"/>
          <w:sz w:val="24"/>
          <w:szCs w:val="24"/>
        </w:rPr>
        <w:t>с</w:t>
      </w:r>
      <w:r w:rsidRPr="00707506">
        <w:rPr>
          <w:sz w:val="24"/>
          <w:szCs w:val="24"/>
        </w:rPr>
        <w:t>т</w:t>
      </w:r>
      <w:r w:rsidRPr="00707506">
        <w:rPr>
          <w:spacing w:val="1"/>
          <w:sz w:val="24"/>
          <w:szCs w:val="24"/>
        </w:rPr>
        <w:t>в</w:t>
      </w:r>
      <w:r w:rsidRPr="00707506">
        <w:rPr>
          <w:spacing w:val="-5"/>
          <w:sz w:val="24"/>
          <w:szCs w:val="24"/>
        </w:rPr>
        <w:t>у</w:t>
      </w:r>
      <w:r w:rsidRPr="00707506">
        <w:rPr>
          <w:sz w:val="24"/>
          <w:szCs w:val="24"/>
        </w:rPr>
        <w:t>ют нор</w:t>
      </w:r>
      <w:r w:rsidRPr="00707506">
        <w:rPr>
          <w:spacing w:val="-1"/>
          <w:sz w:val="24"/>
          <w:szCs w:val="24"/>
        </w:rPr>
        <w:t>ма</w:t>
      </w:r>
      <w:r w:rsidRPr="00707506">
        <w:rPr>
          <w:sz w:val="24"/>
          <w:szCs w:val="24"/>
        </w:rPr>
        <w:t>тивным тр</w:t>
      </w:r>
      <w:r w:rsidRPr="00707506">
        <w:rPr>
          <w:spacing w:val="-1"/>
          <w:sz w:val="24"/>
          <w:szCs w:val="24"/>
        </w:rPr>
        <w:t>е</w:t>
      </w:r>
      <w:r w:rsidRPr="00707506">
        <w:rPr>
          <w:sz w:val="24"/>
          <w:szCs w:val="24"/>
        </w:rPr>
        <w:t>бов</w:t>
      </w:r>
      <w:r w:rsidRPr="00707506">
        <w:rPr>
          <w:spacing w:val="-2"/>
          <w:sz w:val="24"/>
          <w:szCs w:val="24"/>
        </w:rPr>
        <w:t>а</w:t>
      </w:r>
      <w:r w:rsidRPr="00707506">
        <w:rPr>
          <w:sz w:val="24"/>
          <w:szCs w:val="24"/>
        </w:rPr>
        <w:t>ния</w:t>
      </w:r>
      <w:r w:rsidRPr="00707506">
        <w:rPr>
          <w:spacing w:val="-1"/>
          <w:sz w:val="24"/>
          <w:szCs w:val="24"/>
        </w:rPr>
        <w:t>м</w:t>
      </w:r>
      <w:r w:rsidRPr="00707506">
        <w:rPr>
          <w:sz w:val="24"/>
          <w:szCs w:val="24"/>
        </w:rPr>
        <w:t>.</w:t>
      </w:r>
      <w:r w:rsidRPr="00707506">
        <w:rPr>
          <w:spacing w:val="33"/>
          <w:sz w:val="24"/>
          <w:szCs w:val="24"/>
        </w:rPr>
        <w:t xml:space="preserve"> </w:t>
      </w:r>
      <w:r w:rsidRPr="00707506">
        <w:rPr>
          <w:sz w:val="24"/>
          <w:szCs w:val="24"/>
        </w:rPr>
        <w:t>Показ</w:t>
      </w:r>
      <w:r w:rsidRPr="00707506">
        <w:rPr>
          <w:spacing w:val="-1"/>
          <w:sz w:val="24"/>
          <w:szCs w:val="24"/>
        </w:rPr>
        <w:t>а</w:t>
      </w:r>
      <w:r w:rsidRPr="00707506">
        <w:rPr>
          <w:sz w:val="24"/>
          <w:szCs w:val="24"/>
        </w:rPr>
        <w:t>т</w:t>
      </w:r>
      <w:r w:rsidRPr="00707506">
        <w:rPr>
          <w:spacing w:val="-1"/>
          <w:sz w:val="24"/>
          <w:szCs w:val="24"/>
        </w:rPr>
        <w:t>е</w:t>
      </w:r>
      <w:r w:rsidRPr="00707506">
        <w:rPr>
          <w:sz w:val="24"/>
          <w:szCs w:val="24"/>
        </w:rPr>
        <w:t>ли</w:t>
      </w:r>
      <w:r w:rsidRPr="00707506">
        <w:rPr>
          <w:spacing w:val="7"/>
          <w:sz w:val="24"/>
          <w:szCs w:val="24"/>
        </w:rPr>
        <w:t xml:space="preserve"> </w:t>
      </w:r>
      <w:r w:rsidRPr="00707506">
        <w:rPr>
          <w:sz w:val="24"/>
          <w:szCs w:val="24"/>
        </w:rPr>
        <w:t>к</w:t>
      </w:r>
      <w:r w:rsidRPr="00707506">
        <w:rPr>
          <w:spacing w:val="-1"/>
          <w:sz w:val="24"/>
          <w:szCs w:val="24"/>
        </w:rPr>
        <w:t>ач</w:t>
      </w:r>
      <w:r w:rsidRPr="00707506">
        <w:rPr>
          <w:spacing w:val="1"/>
          <w:sz w:val="24"/>
          <w:szCs w:val="24"/>
        </w:rPr>
        <w:t>е</w:t>
      </w:r>
      <w:r w:rsidRPr="00707506">
        <w:rPr>
          <w:spacing w:val="-1"/>
          <w:sz w:val="24"/>
          <w:szCs w:val="24"/>
        </w:rPr>
        <w:t>с</w:t>
      </w:r>
      <w:r w:rsidRPr="00707506">
        <w:rPr>
          <w:sz w:val="24"/>
          <w:szCs w:val="24"/>
        </w:rPr>
        <w:t>тва</w:t>
      </w:r>
      <w:r w:rsidRPr="00707506">
        <w:rPr>
          <w:spacing w:val="7"/>
          <w:sz w:val="24"/>
          <w:szCs w:val="24"/>
        </w:rPr>
        <w:t xml:space="preserve"> </w:t>
      </w:r>
      <w:r w:rsidRPr="00707506">
        <w:rPr>
          <w:spacing w:val="1"/>
          <w:sz w:val="24"/>
          <w:szCs w:val="24"/>
        </w:rPr>
        <w:t>с</w:t>
      </w:r>
      <w:r w:rsidRPr="00707506">
        <w:rPr>
          <w:spacing w:val="-1"/>
          <w:sz w:val="24"/>
          <w:szCs w:val="24"/>
        </w:rPr>
        <w:t>е</w:t>
      </w:r>
      <w:r w:rsidRPr="00707506">
        <w:rPr>
          <w:sz w:val="24"/>
          <w:szCs w:val="24"/>
        </w:rPr>
        <w:t>т</w:t>
      </w:r>
      <w:r w:rsidRPr="00707506">
        <w:rPr>
          <w:spacing w:val="-1"/>
          <w:sz w:val="24"/>
          <w:szCs w:val="24"/>
        </w:rPr>
        <w:t>е</w:t>
      </w:r>
      <w:r w:rsidRPr="00707506">
        <w:rPr>
          <w:spacing w:val="1"/>
          <w:sz w:val="24"/>
          <w:szCs w:val="24"/>
        </w:rPr>
        <w:t>в</w:t>
      </w:r>
      <w:r w:rsidRPr="00707506">
        <w:rPr>
          <w:sz w:val="24"/>
          <w:szCs w:val="24"/>
        </w:rPr>
        <w:t>ой</w:t>
      </w:r>
      <w:r w:rsidRPr="00707506">
        <w:rPr>
          <w:spacing w:val="7"/>
          <w:sz w:val="24"/>
          <w:szCs w:val="24"/>
        </w:rPr>
        <w:t xml:space="preserve"> </w:t>
      </w:r>
      <w:r w:rsidRPr="00707506">
        <w:rPr>
          <w:sz w:val="24"/>
          <w:szCs w:val="24"/>
        </w:rPr>
        <w:t>воды</w:t>
      </w:r>
      <w:r w:rsidRPr="00707506">
        <w:rPr>
          <w:spacing w:val="8"/>
          <w:sz w:val="24"/>
          <w:szCs w:val="24"/>
        </w:rPr>
        <w:t xml:space="preserve"> </w:t>
      </w:r>
      <w:r w:rsidRPr="00707506">
        <w:rPr>
          <w:spacing w:val="-1"/>
          <w:sz w:val="24"/>
          <w:szCs w:val="24"/>
        </w:rPr>
        <w:t>с</w:t>
      </w:r>
      <w:r w:rsidRPr="00707506">
        <w:rPr>
          <w:sz w:val="24"/>
          <w:szCs w:val="24"/>
        </w:rPr>
        <w:t>оотв</w:t>
      </w:r>
      <w:r w:rsidRPr="00707506">
        <w:rPr>
          <w:spacing w:val="-2"/>
          <w:sz w:val="24"/>
          <w:szCs w:val="24"/>
        </w:rPr>
        <w:t>е</w:t>
      </w:r>
      <w:r w:rsidRPr="00707506">
        <w:rPr>
          <w:sz w:val="24"/>
          <w:szCs w:val="24"/>
        </w:rPr>
        <w:t>т</w:t>
      </w:r>
      <w:r w:rsidRPr="00707506">
        <w:rPr>
          <w:spacing w:val="-1"/>
          <w:sz w:val="24"/>
          <w:szCs w:val="24"/>
        </w:rPr>
        <w:t>с</w:t>
      </w:r>
      <w:r w:rsidRPr="00707506">
        <w:rPr>
          <w:spacing w:val="2"/>
          <w:sz w:val="24"/>
          <w:szCs w:val="24"/>
        </w:rPr>
        <w:t>т</w:t>
      </w:r>
      <w:r w:rsidRPr="00707506">
        <w:rPr>
          <w:spacing w:val="1"/>
          <w:sz w:val="24"/>
          <w:szCs w:val="24"/>
        </w:rPr>
        <w:t>в</w:t>
      </w:r>
      <w:r w:rsidRPr="00707506">
        <w:rPr>
          <w:spacing w:val="-5"/>
          <w:sz w:val="24"/>
          <w:szCs w:val="24"/>
        </w:rPr>
        <w:t>у</w:t>
      </w:r>
      <w:r w:rsidRPr="00707506">
        <w:rPr>
          <w:sz w:val="24"/>
          <w:szCs w:val="24"/>
        </w:rPr>
        <w:t>ют</w:t>
      </w:r>
      <w:r w:rsidRPr="00707506">
        <w:rPr>
          <w:spacing w:val="7"/>
          <w:sz w:val="24"/>
          <w:szCs w:val="24"/>
        </w:rPr>
        <w:t xml:space="preserve"> </w:t>
      </w:r>
      <w:r w:rsidRPr="00707506">
        <w:rPr>
          <w:sz w:val="24"/>
          <w:szCs w:val="24"/>
        </w:rPr>
        <w:t>нор</w:t>
      </w:r>
      <w:r w:rsidRPr="00707506">
        <w:rPr>
          <w:spacing w:val="1"/>
          <w:sz w:val="24"/>
          <w:szCs w:val="24"/>
        </w:rPr>
        <w:t>м</w:t>
      </w:r>
      <w:r w:rsidRPr="00707506">
        <w:rPr>
          <w:spacing w:val="-1"/>
          <w:sz w:val="24"/>
          <w:szCs w:val="24"/>
        </w:rPr>
        <w:t>а</w:t>
      </w:r>
      <w:r w:rsidRPr="00707506">
        <w:rPr>
          <w:sz w:val="24"/>
          <w:szCs w:val="24"/>
        </w:rPr>
        <w:t>тивным тр</w:t>
      </w:r>
      <w:r w:rsidRPr="00707506">
        <w:rPr>
          <w:spacing w:val="-1"/>
          <w:sz w:val="24"/>
          <w:szCs w:val="24"/>
        </w:rPr>
        <w:t>е</w:t>
      </w:r>
      <w:r w:rsidRPr="00707506">
        <w:rPr>
          <w:sz w:val="24"/>
          <w:szCs w:val="24"/>
        </w:rPr>
        <w:t>бов</w:t>
      </w:r>
      <w:r w:rsidRPr="00707506">
        <w:rPr>
          <w:spacing w:val="-2"/>
          <w:sz w:val="24"/>
          <w:szCs w:val="24"/>
        </w:rPr>
        <w:t>а</w:t>
      </w:r>
      <w:r w:rsidRPr="00707506">
        <w:rPr>
          <w:sz w:val="24"/>
          <w:szCs w:val="24"/>
        </w:rPr>
        <w:t>ния</w:t>
      </w:r>
      <w:r w:rsidRPr="00707506">
        <w:rPr>
          <w:spacing w:val="-1"/>
          <w:sz w:val="24"/>
          <w:szCs w:val="24"/>
        </w:rPr>
        <w:t>м</w:t>
      </w:r>
      <w:r w:rsidRPr="00707506">
        <w:rPr>
          <w:sz w:val="24"/>
          <w:szCs w:val="24"/>
        </w:rPr>
        <w:t>.</w:t>
      </w:r>
    </w:p>
    <w:p w14:paraId="1597A4C3" w14:textId="77777777" w:rsidR="00FB18B3" w:rsidRPr="00707506" w:rsidRDefault="00FB18B3" w:rsidP="00FB18B3">
      <w:pPr>
        <w:pStyle w:val="afa"/>
        <w:spacing w:before="1" w:line="277" w:lineRule="auto"/>
        <w:ind w:right="236"/>
        <w:rPr>
          <w:rFonts w:ascii="Times New Roman" w:hAnsi="Times New Roman"/>
          <w:sz w:val="24"/>
          <w:szCs w:val="24"/>
        </w:rPr>
      </w:pPr>
      <w:r w:rsidRPr="00707506">
        <w:rPr>
          <w:rFonts w:ascii="Times New Roman" w:hAnsi="Times New Roman"/>
          <w:spacing w:val="-1"/>
          <w:sz w:val="24"/>
          <w:szCs w:val="24"/>
        </w:rPr>
        <w:t>Ба</w:t>
      </w:r>
      <w:r w:rsidRPr="00707506">
        <w:rPr>
          <w:rFonts w:ascii="Times New Roman" w:hAnsi="Times New Roman"/>
          <w:sz w:val="24"/>
          <w:szCs w:val="24"/>
        </w:rPr>
        <w:t>л</w:t>
      </w:r>
      <w:r w:rsidRPr="00707506">
        <w:rPr>
          <w:rFonts w:ascii="Times New Roman" w:hAnsi="Times New Roman"/>
          <w:spacing w:val="-1"/>
          <w:sz w:val="24"/>
          <w:szCs w:val="24"/>
        </w:rPr>
        <w:t>а</w:t>
      </w:r>
      <w:r w:rsidRPr="00707506">
        <w:rPr>
          <w:rFonts w:ascii="Times New Roman" w:hAnsi="Times New Roman"/>
          <w:sz w:val="24"/>
          <w:szCs w:val="24"/>
        </w:rPr>
        <w:t>нс</w:t>
      </w:r>
      <w:r w:rsidRPr="00707506">
        <w:rPr>
          <w:rFonts w:ascii="Times New Roman" w:hAnsi="Times New Roman"/>
          <w:spacing w:val="22"/>
          <w:sz w:val="24"/>
          <w:szCs w:val="24"/>
        </w:rPr>
        <w:t xml:space="preserve"> </w:t>
      </w:r>
      <w:r w:rsidRPr="00707506">
        <w:rPr>
          <w:rFonts w:ascii="Times New Roman" w:hAnsi="Times New Roman"/>
          <w:sz w:val="24"/>
          <w:szCs w:val="24"/>
        </w:rPr>
        <w:t>производит</w:t>
      </w:r>
      <w:r w:rsidRPr="00707506">
        <w:rPr>
          <w:rFonts w:ascii="Times New Roman" w:hAnsi="Times New Roman"/>
          <w:spacing w:val="-1"/>
          <w:sz w:val="24"/>
          <w:szCs w:val="24"/>
        </w:rPr>
        <w:t>е</w:t>
      </w:r>
      <w:r w:rsidRPr="00707506">
        <w:rPr>
          <w:rFonts w:ascii="Times New Roman" w:hAnsi="Times New Roman"/>
          <w:sz w:val="24"/>
          <w:szCs w:val="24"/>
        </w:rPr>
        <w:t>л</w:t>
      </w:r>
      <w:r w:rsidRPr="00707506">
        <w:rPr>
          <w:rFonts w:ascii="Times New Roman" w:hAnsi="Times New Roman"/>
          <w:spacing w:val="-2"/>
          <w:sz w:val="24"/>
          <w:szCs w:val="24"/>
        </w:rPr>
        <w:t>ьн</w:t>
      </w:r>
      <w:r w:rsidRPr="00707506">
        <w:rPr>
          <w:rFonts w:ascii="Times New Roman" w:hAnsi="Times New Roman"/>
          <w:sz w:val="24"/>
          <w:szCs w:val="24"/>
        </w:rPr>
        <w:t>о</w:t>
      </w:r>
      <w:r w:rsidRPr="00707506">
        <w:rPr>
          <w:rFonts w:ascii="Times New Roman" w:hAnsi="Times New Roman"/>
          <w:spacing w:val="-1"/>
          <w:sz w:val="24"/>
          <w:szCs w:val="24"/>
        </w:rPr>
        <w:t>с</w:t>
      </w:r>
      <w:r w:rsidRPr="00707506">
        <w:rPr>
          <w:rFonts w:ascii="Times New Roman" w:hAnsi="Times New Roman"/>
          <w:sz w:val="24"/>
          <w:szCs w:val="24"/>
        </w:rPr>
        <w:t>ти</w:t>
      </w:r>
      <w:r w:rsidRPr="00707506">
        <w:rPr>
          <w:rFonts w:ascii="Times New Roman" w:hAnsi="Times New Roman"/>
          <w:spacing w:val="24"/>
          <w:sz w:val="24"/>
          <w:szCs w:val="24"/>
        </w:rPr>
        <w:t xml:space="preserve"> </w:t>
      </w:r>
      <w:r w:rsidRPr="00707506">
        <w:rPr>
          <w:rFonts w:ascii="Times New Roman" w:hAnsi="Times New Roman"/>
          <w:sz w:val="24"/>
          <w:szCs w:val="24"/>
        </w:rPr>
        <w:t>водоподготов</w:t>
      </w:r>
      <w:r w:rsidRPr="00707506">
        <w:rPr>
          <w:rFonts w:ascii="Times New Roman" w:hAnsi="Times New Roman"/>
          <w:spacing w:val="-2"/>
          <w:sz w:val="24"/>
          <w:szCs w:val="24"/>
        </w:rPr>
        <w:t>и</w:t>
      </w:r>
      <w:r w:rsidRPr="00707506">
        <w:rPr>
          <w:rFonts w:ascii="Times New Roman" w:hAnsi="Times New Roman"/>
          <w:sz w:val="24"/>
          <w:szCs w:val="24"/>
        </w:rPr>
        <w:t>т</w:t>
      </w:r>
      <w:r w:rsidRPr="00707506">
        <w:rPr>
          <w:rFonts w:ascii="Times New Roman" w:hAnsi="Times New Roman"/>
          <w:spacing w:val="-1"/>
          <w:sz w:val="24"/>
          <w:szCs w:val="24"/>
        </w:rPr>
        <w:t>е</w:t>
      </w:r>
      <w:r w:rsidRPr="00707506">
        <w:rPr>
          <w:rFonts w:ascii="Times New Roman" w:hAnsi="Times New Roman"/>
          <w:sz w:val="24"/>
          <w:szCs w:val="24"/>
        </w:rPr>
        <w:t>льной</w:t>
      </w:r>
      <w:r w:rsidRPr="00707506">
        <w:rPr>
          <w:rFonts w:ascii="Times New Roman" w:hAnsi="Times New Roman"/>
          <w:spacing w:val="27"/>
          <w:sz w:val="24"/>
          <w:szCs w:val="24"/>
        </w:rPr>
        <w:t xml:space="preserve"> </w:t>
      </w:r>
      <w:r w:rsidRPr="00707506">
        <w:rPr>
          <w:rFonts w:ascii="Times New Roman" w:hAnsi="Times New Roman"/>
          <w:spacing w:val="-8"/>
          <w:sz w:val="24"/>
          <w:szCs w:val="24"/>
        </w:rPr>
        <w:t>у</w:t>
      </w:r>
      <w:r w:rsidRPr="00707506">
        <w:rPr>
          <w:rFonts w:ascii="Times New Roman" w:hAnsi="Times New Roman"/>
          <w:spacing w:val="-1"/>
          <w:sz w:val="24"/>
          <w:szCs w:val="24"/>
        </w:rPr>
        <w:t>с</w:t>
      </w:r>
      <w:r w:rsidRPr="00707506">
        <w:rPr>
          <w:rFonts w:ascii="Times New Roman" w:hAnsi="Times New Roman"/>
          <w:sz w:val="24"/>
          <w:szCs w:val="24"/>
        </w:rPr>
        <w:t>т</w:t>
      </w:r>
      <w:r w:rsidRPr="00707506">
        <w:rPr>
          <w:rFonts w:ascii="Times New Roman" w:hAnsi="Times New Roman"/>
          <w:spacing w:val="-1"/>
          <w:sz w:val="24"/>
          <w:szCs w:val="24"/>
        </w:rPr>
        <w:t>а</w:t>
      </w:r>
      <w:r w:rsidRPr="00707506">
        <w:rPr>
          <w:rFonts w:ascii="Times New Roman" w:hAnsi="Times New Roman"/>
          <w:sz w:val="24"/>
          <w:szCs w:val="24"/>
        </w:rPr>
        <w:t>новки</w:t>
      </w:r>
      <w:r w:rsidRPr="00707506">
        <w:rPr>
          <w:rFonts w:ascii="Times New Roman" w:hAnsi="Times New Roman"/>
          <w:spacing w:val="25"/>
          <w:sz w:val="24"/>
          <w:szCs w:val="24"/>
        </w:rPr>
        <w:t xml:space="preserve"> </w:t>
      </w:r>
      <w:r w:rsidRPr="00707506">
        <w:rPr>
          <w:rFonts w:ascii="Times New Roman" w:hAnsi="Times New Roman"/>
          <w:sz w:val="24"/>
          <w:szCs w:val="24"/>
        </w:rPr>
        <w:t>и</w:t>
      </w:r>
      <w:r w:rsidRPr="00707506">
        <w:rPr>
          <w:rFonts w:ascii="Times New Roman" w:hAnsi="Times New Roman"/>
          <w:spacing w:val="24"/>
          <w:sz w:val="24"/>
          <w:szCs w:val="24"/>
        </w:rPr>
        <w:t xml:space="preserve"> </w:t>
      </w:r>
      <w:r w:rsidRPr="00707506">
        <w:rPr>
          <w:rFonts w:ascii="Times New Roman" w:hAnsi="Times New Roman"/>
          <w:sz w:val="24"/>
          <w:szCs w:val="24"/>
        </w:rPr>
        <w:t>под</w:t>
      </w:r>
      <w:r w:rsidRPr="00707506">
        <w:rPr>
          <w:rFonts w:ascii="Times New Roman" w:hAnsi="Times New Roman"/>
          <w:spacing w:val="-1"/>
          <w:sz w:val="24"/>
          <w:szCs w:val="24"/>
        </w:rPr>
        <w:t>п</w:t>
      </w:r>
      <w:r w:rsidRPr="00707506">
        <w:rPr>
          <w:rFonts w:ascii="Times New Roman" w:hAnsi="Times New Roman"/>
          <w:sz w:val="24"/>
          <w:szCs w:val="24"/>
        </w:rPr>
        <w:t>ит</w:t>
      </w:r>
      <w:r w:rsidRPr="00707506">
        <w:rPr>
          <w:rFonts w:ascii="Times New Roman" w:hAnsi="Times New Roman"/>
          <w:spacing w:val="-2"/>
          <w:sz w:val="24"/>
          <w:szCs w:val="24"/>
        </w:rPr>
        <w:t>к</w:t>
      </w:r>
      <w:r w:rsidRPr="00707506">
        <w:rPr>
          <w:rFonts w:ascii="Times New Roman" w:hAnsi="Times New Roman"/>
          <w:sz w:val="24"/>
          <w:szCs w:val="24"/>
        </w:rPr>
        <w:t>и</w:t>
      </w:r>
      <w:r w:rsidRPr="00707506">
        <w:rPr>
          <w:rFonts w:ascii="Times New Roman" w:hAnsi="Times New Roman"/>
          <w:spacing w:val="24"/>
          <w:sz w:val="24"/>
          <w:szCs w:val="24"/>
        </w:rPr>
        <w:t xml:space="preserve"> </w:t>
      </w:r>
      <w:r w:rsidRPr="00707506">
        <w:rPr>
          <w:rFonts w:ascii="Times New Roman" w:hAnsi="Times New Roman"/>
          <w:sz w:val="24"/>
          <w:szCs w:val="24"/>
        </w:rPr>
        <w:t>т</w:t>
      </w:r>
      <w:r w:rsidRPr="00707506">
        <w:rPr>
          <w:rFonts w:ascii="Times New Roman" w:hAnsi="Times New Roman"/>
          <w:spacing w:val="-1"/>
          <w:sz w:val="24"/>
          <w:szCs w:val="24"/>
        </w:rPr>
        <w:t>е</w:t>
      </w:r>
      <w:r w:rsidRPr="00707506">
        <w:rPr>
          <w:rFonts w:ascii="Times New Roman" w:hAnsi="Times New Roman"/>
          <w:sz w:val="24"/>
          <w:szCs w:val="24"/>
        </w:rPr>
        <w:t>плов</w:t>
      </w:r>
      <w:r w:rsidRPr="00707506">
        <w:rPr>
          <w:rFonts w:ascii="Times New Roman" w:hAnsi="Times New Roman"/>
          <w:spacing w:val="-4"/>
          <w:sz w:val="24"/>
          <w:szCs w:val="24"/>
        </w:rPr>
        <w:t>ы</w:t>
      </w:r>
      <w:r w:rsidRPr="00707506">
        <w:rPr>
          <w:rFonts w:ascii="Times New Roman" w:hAnsi="Times New Roman"/>
          <w:sz w:val="24"/>
          <w:szCs w:val="24"/>
        </w:rPr>
        <w:t xml:space="preserve">х </w:t>
      </w:r>
      <w:r w:rsidRPr="00707506">
        <w:rPr>
          <w:rFonts w:ascii="Times New Roman" w:hAnsi="Times New Roman"/>
          <w:spacing w:val="-1"/>
          <w:sz w:val="24"/>
          <w:szCs w:val="24"/>
        </w:rPr>
        <w:t>се</w:t>
      </w:r>
      <w:r w:rsidRPr="00707506">
        <w:rPr>
          <w:rFonts w:ascii="Times New Roman" w:hAnsi="Times New Roman"/>
          <w:sz w:val="24"/>
          <w:szCs w:val="24"/>
        </w:rPr>
        <w:t>т</w:t>
      </w:r>
      <w:r w:rsidRPr="00707506">
        <w:rPr>
          <w:rFonts w:ascii="Times New Roman" w:hAnsi="Times New Roman"/>
          <w:spacing w:val="-1"/>
          <w:sz w:val="24"/>
          <w:szCs w:val="24"/>
        </w:rPr>
        <w:t>е</w:t>
      </w:r>
      <w:r w:rsidRPr="00707506">
        <w:rPr>
          <w:rFonts w:ascii="Times New Roman" w:hAnsi="Times New Roman"/>
          <w:sz w:val="24"/>
          <w:szCs w:val="24"/>
        </w:rPr>
        <w:t>й от р</w:t>
      </w:r>
      <w:r w:rsidRPr="00707506">
        <w:rPr>
          <w:rFonts w:ascii="Times New Roman" w:hAnsi="Times New Roman"/>
          <w:spacing w:val="-1"/>
          <w:sz w:val="24"/>
          <w:szCs w:val="24"/>
        </w:rPr>
        <w:t>а</w:t>
      </w:r>
      <w:r w:rsidRPr="00707506">
        <w:rPr>
          <w:rFonts w:ascii="Times New Roman" w:hAnsi="Times New Roman"/>
          <w:sz w:val="24"/>
          <w:szCs w:val="24"/>
        </w:rPr>
        <w:t>йонной</w:t>
      </w:r>
      <w:r w:rsidRPr="00707506">
        <w:rPr>
          <w:rFonts w:ascii="Times New Roman" w:hAnsi="Times New Roman"/>
          <w:spacing w:val="-2"/>
          <w:sz w:val="24"/>
          <w:szCs w:val="24"/>
        </w:rPr>
        <w:t xml:space="preserve"> </w:t>
      </w:r>
      <w:r w:rsidRPr="00707506">
        <w:rPr>
          <w:rFonts w:ascii="Times New Roman" w:hAnsi="Times New Roman"/>
          <w:sz w:val="24"/>
          <w:szCs w:val="24"/>
        </w:rPr>
        <w:t>кот</w:t>
      </w:r>
      <w:r w:rsidRPr="00707506">
        <w:rPr>
          <w:rFonts w:ascii="Times New Roman" w:hAnsi="Times New Roman"/>
          <w:spacing w:val="-3"/>
          <w:sz w:val="24"/>
          <w:szCs w:val="24"/>
        </w:rPr>
        <w:t>е</w:t>
      </w:r>
      <w:r w:rsidRPr="00707506">
        <w:rPr>
          <w:rFonts w:ascii="Times New Roman" w:hAnsi="Times New Roman"/>
          <w:sz w:val="24"/>
          <w:szCs w:val="24"/>
        </w:rPr>
        <w:t>льной</w:t>
      </w:r>
      <w:r w:rsidRPr="00707506">
        <w:rPr>
          <w:rFonts w:ascii="Times New Roman" w:hAnsi="Times New Roman"/>
          <w:spacing w:val="-8"/>
          <w:sz w:val="24"/>
          <w:szCs w:val="24"/>
        </w:rPr>
        <w:t xml:space="preserve"> </w:t>
      </w:r>
      <w:r w:rsidRPr="00707506">
        <w:rPr>
          <w:rFonts w:ascii="Times New Roman" w:hAnsi="Times New Roman"/>
          <w:sz w:val="24"/>
          <w:szCs w:val="24"/>
        </w:rPr>
        <w:t>пр</w:t>
      </w:r>
      <w:r w:rsidRPr="00707506">
        <w:rPr>
          <w:rFonts w:ascii="Times New Roman" w:hAnsi="Times New Roman"/>
          <w:spacing w:val="1"/>
          <w:sz w:val="24"/>
          <w:szCs w:val="24"/>
        </w:rPr>
        <w:t>е</w:t>
      </w:r>
      <w:r w:rsidRPr="00707506">
        <w:rPr>
          <w:rFonts w:ascii="Times New Roman" w:hAnsi="Times New Roman"/>
          <w:sz w:val="24"/>
          <w:szCs w:val="24"/>
        </w:rPr>
        <w:t>д</w:t>
      </w:r>
      <w:r w:rsidRPr="00707506">
        <w:rPr>
          <w:rFonts w:ascii="Times New Roman" w:hAnsi="Times New Roman"/>
          <w:spacing w:val="-1"/>
          <w:sz w:val="24"/>
          <w:szCs w:val="24"/>
        </w:rPr>
        <w:t>с</w:t>
      </w:r>
      <w:r w:rsidRPr="00707506">
        <w:rPr>
          <w:rFonts w:ascii="Times New Roman" w:hAnsi="Times New Roman"/>
          <w:sz w:val="24"/>
          <w:szCs w:val="24"/>
        </w:rPr>
        <w:t>т</w:t>
      </w:r>
      <w:r w:rsidRPr="00707506">
        <w:rPr>
          <w:rFonts w:ascii="Times New Roman" w:hAnsi="Times New Roman"/>
          <w:spacing w:val="-1"/>
          <w:sz w:val="24"/>
          <w:szCs w:val="24"/>
        </w:rPr>
        <w:t>а</w:t>
      </w:r>
      <w:r w:rsidRPr="00707506">
        <w:rPr>
          <w:rFonts w:ascii="Times New Roman" w:hAnsi="Times New Roman"/>
          <w:sz w:val="24"/>
          <w:szCs w:val="24"/>
        </w:rPr>
        <w:t>вл</w:t>
      </w:r>
      <w:r w:rsidRPr="00707506">
        <w:rPr>
          <w:rFonts w:ascii="Times New Roman" w:hAnsi="Times New Roman"/>
          <w:spacing w:val="-2"/>
          <w:sz w:val="24"/>
          <w:szCs w:val="24"/>
        </w:rPr>
        <w:t>е</w:t>
      </w:r>
      <w:r w:rsidRPr="00707506">
        <w:rPr>
          <w:rFonts w:ascii="Times New Roman" w:hAnsi="Times New Roman"/>
          <w:sz w:val="24"/>
          <w:szCs w:val="24"/>
        </w:rPr>
        <w:t>н в т</w:t>
      </w:r>
      <w:r w:rsidRPr="00707506">
        <w:rPr>
          <w:rFonts w:ascii="Times New Roman" w:hAnsi="Times New Roman"/>
          <w:spacing w:val="-1"/>
          <w:sz w:val="24"/>
          <w:szCs w:val="24"/>
        </w:rPr>
        <w:t>а</w:t>
      </w:r>
      <w:r w:rsidRPr="00707506">
        <w:rPr>
          <w:rFonts w:ascii="Times New Roman" w:hAnsi="Times New Roman"/>
          <w:sz w:val="24"/>
          <w:szCs w:val="24"/>
        </w:rPr>
        <w:t>бл</w:t>
      </w:r>
      <w:r w:rsidRPr="00707506">
        <w:rPr>
          <w:rFonts w:ascii="Times New Roman" w:hAnsi="Times New Roman"/>
          <w:spacing w:val="1"/>
          <w:sz w:val="24"/>
          <w:szCs w:val="24"/>
        </w:rPr>
        <w:t>и</w:t>
      </w:r>
      <w:r w:rsidRPr="00707506">
        <w:rPr>
          <w:rFonts w:ascii="Times New Roman" w:hAnsi="Times New Roman"/>
          <w:sz w:val="24"/>
          <w:szCs w:val="24"/>
        </w:rPr>
        <w:t>це</w:t>
      </w:r>
      <w:r w:rsidR="00DE32E5" w:rsidRPr="00707506">
        <w:rPr>
          <w:rFonts w:ascii="Times New Roman" w:hAnsi="Times New Roman"/>
          <w:spacing w:val="-1"/>
          <w:sz w:val="24"/>
          <w:szCs w:val="24"/>
        </w:rPr>
        <w:t xml:space="preserve"> ниже</w:t>
      </w:r>
      <w:r w:rsidRPr="00707506">
        <w:rPr>
          <w:rFonts w:ascii="Times New Roman" w:hAnsi="Times New Roman"/>
          <w:sz w:val="24"/>
          <w:szCs w:val="24"/>
        </w:rPr>
        <w:t>.</w:t>
      </w:r>
    </w:p>
    <w:p w14:paraId="75989225" w14:textId="77777777" w:rsidR="00FB18B3" w:rsidRPr="00707506" w:rsidRDefault="00FB18B3" w:rsidP="001B4ECF">
      <w:pPr>
        <w:pStyle w:val="aff0"/>
        <w:keepNext/>
        <w:spacing w:after="0"/>
        <w:ind w:firstLine="0"/>
      </w:pPr>
      <w:r w:rsidRPr="00707506">
        <w:t xml:space="preserve">Таблица </w:t>
      </w:r>
      <w:fldSimple w:instr=" SEQ Таблица \* ARABIC ">
        <w:r w:rsidR="00FE673F">
          <w:rPr>
            <w:noProof/>
          </w:rPr>
          <w:t>43</w:t>
        </w:r>
      </w:fldSimple>
      <w:r w:rsidRPr="00707506">
        <w:t xml:space="preserve">  Фактический баланс производительности ВПУ и подпитки тепловой сети в зоне действия районной котельной </w:t>
      </w:r>
    </w:p>
    <w:tbl>
      <w:tblPr>
        <w:tblW w:w="5000" w:type="pct"/>
        <w:tblLook w:val="01E0" w:firstRow="1" w:lastRow="1" w:firstColumn="1" w:lastColumn="1" w:noHBand="0" w:noVBand="0"/>
      </w:tblPr>
      <w:tblGrid>
        <w:gridCol w:w="5918"/>
        <w:gridCol w:w="1661"/>
        <w:gridCol w:w="1764"/>
      </w:tblGrid>
      <w:tr w:rsidR="004A1868" w:rsidRPr="00707506" w14:paraId="71A0C184" w14:textId="77777777" w:rsidTr="00707506">
        <w:trPr>
          <w:trHeight w:hRule="exact" w:val="705"/>
        </w:trPr>
        <w:tc>
          <w:tcPr>
            <w:tcW w:w="3167" w:type="pct"/>
            <w:tcBorders>
              <w:top w:val="single" w:sz="5" w:space="0" w:color="000000"/>
              <w:left w:val="single" w:sz="5" w:space="0" w:color="000000"/>
              <w:bottom w:val="single" w:sz="5" w:space="0" w:color="000000"/>
              <w:right w:val="single" w:sz="5" w:space="0" w:color="000000"/>
            </w:tcBorders>
            <w:vAlign w:val="center"/>
          </w:tcPr>
          <w:p w14:paraId="792B9651" w14:textId="77777777" w:rsidR="004A1868" w:rsidRPr="00707506" w:rsidRDefault="004A1868" w:rsidP="00707506">
            <w:pPr>
              <w:pStyle w:val="TableParagraph"/>
              <w:spacing w:line="228" w:lineRule="exact"/>
              <w:ind w:left="34"/>
              <w:jc w:val="center"/>
              <w:rPr>
                <w:rFonts w:ascii="Times New Roman" w:eastAsia="Times New Roman" w:hAnsi="Times New Roman" w:cs="Times New Roman"/>
                <w:lang w:val="ru-RU"/>
              </w:rPr>
            </w:pPr>
            <w:r w:rsidRPr="00707506">
              <w:rPr>
                <w:rFonts w:ascii="Times New Roman" w:eastAsia="Times New Roman" w:hAnsi="Times New Roman" w:cs="Times New Roman"/>
                <w:b/>
                <w:bCs/>
                <w:lang w:val="ru-RU"/>
              </w:rPr>
              <w:t>З</w:t>
            </w:r>
            <w:r w:rsidRPr="00707506">
              <w:rPr>
                <w:rFonts w:ascii="Times New Roman" w:eastAsia="Times New Roman" w:hAnsi="Times New Roman" w:cs="Times New Roman"/>
                <w:b/>
                <w:bCs/>
                <w:spacing w:val="1"/>
                <w:lang w:val="ru-RU"/>
              </w:rPr>
              <w:t>о</w:t>
            </w:r>
            <w:r w:rsidRPr="00707506">
              <w:rPr>
                <w:rFonts w:ascii="Times New Roman" w:eastAsia="Times New Roman" w:hAnsi="Times New Roman" w:cs="Times New Roman"/>
                <w:b/>
                <w:bCs/>
                <w:lang w:val="ru-RU"/>
              </w:rPr>
              <w:t>на</w:t>
            </w:r>
            <w:r w:rsidRPr="00707506">
              <w:rPr>
                <w:rFonts w:ascii="Times New Roman" w:eastAsia="Times New Roman" w:hAnsi="Times New Roman" w:cs="Times New Roman"/>
                <w:b/>
                <w:bCs/>
                <w:spacing w:val="-9"/>
                <w:lang w:val="ru-RU"/>
              </w:rPr>
              <w:t xml:space="preserve"> </w:t>
            </w:r>
            <w:r w:rsidRPr="00707506">
              <w:rPr>
                <w:rFonts w:ascii="Times New Roman" w:eastAsia="Times New Roman" w:hAnsi="Times New Roman" w:cs="Times New Roman"/>
                <w:b/>
                <w:bCs/>
                <w:lang w:val="ru-RU"/>
              </w:rPr>
              <w:t>дей</w:t>
            </w:r>
            <w:r w:rsidRPr="00707506">
              <w:rPr>
                <w:rFonts w:ascii="Times New Roman" w:eastAsia="Times New Roman" w:hAnsi="Times New Roman" w:cs="Times New Roman"/>
                <w:b/>
                <w:bCs/>
                <w:spacing w:val="-2"/>
                <w:lang w:val="ru-RU"/>
              </w:rPr>
              <w:t>с</w:t>
            </w:r>
            <w:r w:rsidRPr="00707506">
              <w:rPr>
                <w:rFonts w:ascii="Times New Roman" w:eastAsia="Times New Roman" w:hAnsi="Times New Roman" w:cs="Times New Roman"/>
                <w:b/>
                <w:bCs/>
                <w:spacing w:val="2"/>
                <w:lang w:val="ru-RU"/>
              </w:rPr>
              <w:t>т</w:t>
            </w:r>
            <w:r w:rsidRPr="00707506">
              <w:rPr>
                <w:rFonts w:ascii="Times New Roman" w:eastAsia="Times New Roman" w:hAnsi="Times New Roman" w:cs="Times New Roman"/>
                <w:b/>
                <w:bCs/>
                <w:lang w:val="ru-RU"/>
              </w:rPr>
              <w:t>вия</w:t>
            </w:r>
            <w:r w:rsidRPr="00707506">
              <w:rPr>
                <w:rFonts w:ascii="Times New Roman" w:eastAsia="Times New Roman" w:hAnsi="Times New Roman" w:cs="Times New Roman"/>
                <w:b/>
                <w:bCs/>
                <w:spacing w:val="-10"/>
                <w:lang w:val="ru-RU"/>
              </w:rPr>
              <w:t xml:space="preserve"> </w:t>
            </w:r>
            <w:r w:rsidRPr="00707506">
              <w:rPr>
                <w:rFonts w:ascii="Times New Roman" w:eastAsia="Times New Roman" w:hAnsi="Times New Roman" w:cs="Times New Roman"/>
                <w:b/>
                <w:bCs/>
                <w:lang w:val="ru-RU"/>
              </w:rPr>
              <w:t>и</w:t>
            </w:r>
            <w:r w:rsidRPr="00707506">
              <w:rPr>
                <w:rFonts w:ascii="Times New Roman" w:eastAsia="Times New Roman" w:hAnsi="Times New Roman" w:cs="Times New Roman"/>
                <w:b/>
                <w:bCs/>
                <w:spacing w:val="-2"/>
                <w:lang w:val="ru-RU"/>
              </w:rPr>
              <w:t>с</w:t>
            </w:r>
            <w:r w:rsidRPr="00707506">
              <w:rPr>
                <w:rFonts w:ascii="Times New Roman" w:eastAsia="Times New Roman" w:hAnsi="Times New Roman" w:cs="Times New Roman"/>
                <w:b/>
                <w:bCs/>
                <w:spacing w:val="2"/>
                <w:lang w:val="ru-RU"/>
              </w:rPr>
              <w:t>т</w:t>
            </w:r>
            <w:r w:rsidRPr="00707506">
              <w:rPr>
                <w:rFonts w:ascii="Times New Roman" w:eastAsia="Times New Roman" w:hAnsi="Times New Roman" w:cs="Times New Roman"/>
                <w:b/>
                <w:bCs/>
                <w:spacing w:val="1"/>
                <w:lang w:val="ru-RU"/>
              </w:rPr>
              <w:t>о</w:t>
            </w:r>
            <w:r w:rsidRPr="00707506">
              <w:rPr>
                <w:rFonts w:ascii="Times New Roman" w:eastAsia="Times New Roman" w:hAnsi="Times New Roman" w:cs="Times New Roman"/>
                <w:b/>
                <w:bCs/>
                <w:lang w:val="ru-RU"/>
              </w:rPr>
              <w:t>чника</w:t>
            </w:r>
            <w:r w:rsidRPr="00707506">
              <w:rPr>
                <w:rFonts w:ascii="Times New Roman" w:eastAsia="Times New Roman" w:hAnsi="Times New Roman" w:cs="Times New Roman"/>
                <w:b/>
                <w:bCs/>
                <w:spacing w:val="-13"/>
                <w:lang w:val="ru-RU"/>
              </w:rPr>
              <w:t xml:space="preserve"> </w:t>
            </w:r>
            <w:r w:rsidRPr="00707506">
              <w:rPr>
                <w:rFonts w:ascii="Times New Roman" w:eastAsia="Times New Roman" w:hAnsi="Times New Roman" w:cs="Times New Roman"/>
                <w:b/>
                <w:bCs/>
                <w:lang w:val="ru-RU"/>
              </w:rPr>
              <w:t>теп</w:t>
            </w:r>
            <w:r w:rsidRPr="00707506">
              <w:rPr>
                <w:rFonts w:ascii="Times New Roman" w:eastAsia="Times New Roman" w:hAnsi="Times New Roman" w:cs="Times New Roman"/>
                <w:b/>
                <w:bCs/>
                <w:spacing w:val="1"/>
                <w:lang w:val="ru-RU"/>
              </w:rPr>
              <w:t>ло</w:t>
            </w:r>
            <w:r w:rsidRPr="00707506">
              <w:rPr>
                <w:rFonts w:ascii="Times New Roman" w:eastAsia="Times New Roman" w:hAnsi="Times New Roman" w:cs="Times New Roman"/>
                <w:b/>
                <w:bCs/>
                <w:lang w:val="ru-RU"/>
              </w:rPr>
              <w:t>в</w:t>
            </w:r>
            <w:r w:rsidRPr="00707506">
              <w:rPr>
                <w:rFonts w:ascii="Times New Roman" w:eastAsia="Times New Roman" w:hAnsi="Times New Roman" w:cs="Times New Roman"/>
                <w:b/>
                <w:bCs/>
                <w:spacing w:val="1"/>
                <w:lang w:val="ru-RU"/>
              </w:rPr>
              <w:t>о</w:t>
            </w:r>
            <w:r w:rsidRPr="00707506">
              <w:rPr>
                <w:rFonts w:ascii="Times New Roman" w:eastAsia="Times New Roman" w:hAnsi="Times New Roman" w:cs="Times New Roman"/>
                <w:b/>
                <w:bCs/>
                <w:lang w:val="ru-RU"/>
              </w:rPr>
              <w:t>й</w:t>
            </w:r>
            <w:r w:rsidRPr="00707506">
              <w:rPr>
                <w:rFonts w:ascii="Times New Roman" w:eastAsia="Times New Roman" w:hAnsi="Times New Roman" w:cs="Times New Roman"/>
                <w:b/>
                <w:bCs/>
                <w:spacing w:val="-9"/>
                <w:lang w:val="ru-RU"/>
              </w:rPr>
              <w:t xml:space="preserve"> </w:t>
            </w:r>
            <w:r w:rsidRPr="00707506">
              <w:rPr>
                <w:rFonts w:ascii="Times New Roman" w:eastAsia="Times New Roman" w:hAnsi="Times New Roman" w:cs="Times New Roman"/>
                <w:b/>
                <w:bCs/>
                <w:lang w:val="ru-RU"/>
              </w:rPr>
              <w:t>энергии</w:t>
            </w:r>
          </w:p>
        </w:tc>
        <w:tc>
          <w:tcPr>
            <w:tcW w:w="889" w:type="pct"/>
            <w:tcBorders>
              <w:top w:val="single" w:sz="5" w:space="0" w:color="000000"/>
              <w:left w:val="single" w:sz="5" w:space="0" w:color="000000"/>
              <w:bottom w:val="single" w:sz="5" w:space="0" w:color="000000"/>
              <w:right w:val="single" w:sz="5" w:space="0" w:color="000000"/>
            </w:tcBorders>
            <w:vAlign w:val="center"/>
          </w:tcPr>
          <w:p w14:paraId="18328B74" w14:textId="77777777" w:rsidR="004A1868" w:rsidRPr="00707506" w:rsidRDefault="004A1868" w:rsidP="00707506">
            <w:pPr>
              <w:pStyle w:val="TableParagraph"/>
              <w:spacing w:line="228" w:lineRule="exact"/>
              <w:ind w:left="34"/>
              <w:jc w:val="center"/>
              <w:rPr>
                <w:rFonts w:ascii="Times New Roman" w:eastAsia="Times New Roman" w:hAnsi="Times New Roman" w:cs="Times New Roman"/>
              </w:rPr>
            </w:pPr>
            <w:r w:rsidRPr="00707506">
              <w:rPr>
                <w:rFonts w:ascii="Times New Roman" w:eastAsia="Times New Roman" w:hAnsi="Times New Roman" w:cs="Times New Roman"/>
                <w:b/>
                <w:bCs/>
                <w:spacing w:val="-1"/>
              </w:rPr>
              <w:t>Е</w:t>
            </w:r>
            <w:r w:rsidRPr="00707506">
              <w:rPr>
                <w:rFonts w:ascii="Times New Roman" w:eastAsia="Times New Roman" w:hAnsi="Times New Roman" w:cs="Times New Roman"/>
                <w:b/>
                <w:bCs/>
              </w:rPr>
              <w:t>д.изм.</w:t>
            </w:r>
          </w:p>
        </w:tc>
        <w:tc>
          <w:tcPr>
            <w:tcW w:w="945" w:type="pct"/>
            <w:tcBorders>
              <w:top w:val="single" w:sz="5" w:space="0" w:color="000000"/>
              <w:left w:val="single" w:sz="5" w:space="0" w:color="000000"/>
              <w:bottom w:val="single" w:sz="5" w:space="0" w:color="000000"/>
              <w:right w:val="single" w:sz="5" w:space="0" w:color="000000"/>
            </w:tcBorders>
            <w:vAlign w:val="center"/>
          </w:tcPr>
          <w:p w14:paraId="661C9583" w14:textId="77777777" w:rsidR="004A1868" w:rsidRPr="00707506" w:rsidRDefault="004A1868" w:rsidP="00707506">
            <w:pPr>
              <w:pStyle w:val="TableParagraph"/>
              <w:spacing w:line="228" w:lineRule="exact"/>
              <w:ind w:left="34"/>
              <w:jc w:val="center"/>
              <w:rPr>
                <w:rFonts w:ascii="Times New Roman" w:eastAsia="Times New Roman" w:hAnsi="Times New Roman" w:cs="Times New Roman"/>
              </w:rPr>
            </w:pPr>
            <w:r w:rsidRPr="00707506">
              <w:rPr>
                <w:rFonts w:ascii="Times New Roman" w:hAnsi="Times New Roman" w:cs="Times New Roman"/>
                <w:color w:val="000000"/>
              </w:rPr>
              <w:t>АО «Тутаевская ПГУ»</w:t>
            </w:r>
          </w:p>
        </w:tc>
      </w:tr>
      <w:tr w:rsidR="004A1868" w:rsidRPr="00707506" w14:paraId="576B200C"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3F2CD99E"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П</w:t>
            </w:r>
            <w:r w:rsidRPr="00707506">
              <w:rPr>
                <w:rFonts w:ascii="Times New Roman" w:eastAsia="Times New Roman" w:hAnsi="Times New Roman" w:cs="Times New Roman"/>
                <w:spacing w:val="1"/>
              </w:rPr>
              <w:t>ро</w:t>
            </w:r>
            <w:r w:rsidRPr="00707506">
              <w:rPr>
                <w:rFonts w:ascii="Times New Roman" w:eastAsia="Times New Roman" w:hAnsi="Times New Roman" w:cs="Times New Roman"/>
                <w:spacing w:val="-1"/>
              </w:rPr>
              <w:t>и</w:t>
            </w:r>
            <w:r w:rsidRPr="00707506">
              <w:rPr>
                <w:rFonts w:ascii="Times New Roman" w:eastAsia="Times New Roman" w:hAnsi="Times New Roman" w:cs="Times New Roman"/>
              </w:rPr>
              <w:t>зв</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д</w:t>
            </w:r>
            <w:r w:rsidRPr="00707506">
              <w:rPr>
                <w:rFonts w:ascii="Times New Roman" w:eastAsia="Times New Roman" w:hAnsi="Times New Roman" w:cs="Times New Roman"/>
                <w:spacing w:val="-2"/>
              </w:rPr>
              <w:t>и</w:t>
            </w: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л</w:t>
            </w:r>
            <w:r w:rsidRPr="00707506">
              <w:rPr>
                <w:rFonts w:ascii="Times New Roman" w:eastAsia="Times New Roman" w:hAnsi="Times New Roman" w:cs="Times New Roman"/>
                <w:spacing w:val="2"/>
              </w:rPr>
              <w:t>ь</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сть</w:t>
            </w:r>
            <w:r w:rsidRPr="00707506">
              <w:rPr>
                <w:rFonts w:ascii="Times New Roman" w:eastAsia="Times New Roman" w:hAnsi="Times New Roman" w:cs="Times New Roman"/>
                <w:spacing w:val="-22"/>
              </w:rPr>
              <w:t xml:space="preserve"> </w:t>
            </w:r>
            <w:r w:rsidRPr="00707506">
              <w:rPr>
                <w:rFonts w:ascii="Times New Roman" w:eastAsia="Times New Roman" w:hAnsi="Times New Roman" w:cs="Times New Roman"/>
                <w:spacing w:val="1"/>
              </w:rPr>
              <w:t>В</w:t>
            </w:r>
            <w:r w:rsidRPr="0070750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14:paraId="36A55532"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7FC22DFC"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1020</w:t>
            </w:r>
          </w:p>
        </w:tc>
      </w:tr>
      <w:tr w:rsidR="004A1868" w:rsidRPr="00707506" w14:paraId="36495BE3"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43B93DCE"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С</w:t>
            </w: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ед</w:t>
            </w:r>
            <w:r w:rsidRPr="00707506">
              <w:rPr>
                <w:rFonts w:ascii="Times New Roman" w:eastAsia="Times New Roman" w:hAnsi="Times New Roman" w:cs="Times New Roman"/>
                <w:spacing w:val="-2"/>
              </w:rPr>
              <w:t>н</w:t>
            </w:r>
            <w:r w:rsidRPr="00707506">
              <w:rPr>
                <w:rFonts w:ascii="Times New Roman" w:eastAsia="Times New Roman" w:hAnsi="Times New Roman" w:cs="Times New Roman"/>
                <w:spacing w:val="2"/>
              </w:rPr>
              <w:t>е</w:t>
            </w:r>
            <w:r w:rsidRPr="00707506">
              <w:rPr>
                <w:rFonts w:ascii="Times New Roman" w:eastAsia="Times New Roman" w:hAnsi="Times New Roman" w:cs="Times New Roman"/>
              </w:rPr>
              <w:t>взвеш</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spacing w:val="2"/>
              </w:rPr>
              <w:t>ы</w:t>
            </w:r>
            <w:r w:rsidRPr="00707506">
              <w:rPr>
                <w:rFonts w:ascii="Times New Roman" w:eastAsia="Times New Roman" w:hAnsi="Times New Roman" w:cs="Times New Roman"/>
              </w:rPr>
              <w:t>й</w:t>
            </w:r>
            <w:r w:rsidRPr="00707506">
              <w:rPr>
                <w:rFonts w:ascii="Times New Roman" w:eastAsia="Times New Roman" w:hAnsi="Times New Roman" w:cs="Times New Roman"/>
                <w:spacing w:val="-15"/>
              </w:rPr>
              <w:t xml:space="preserve"> </w:t>
            </w:r>
            <w:r w:rsidRPr="00707506">
              <w:rPr>
                <w:rFonts w:ascii="Times New Roman" w:eastAsia="Times New Roman" w:hAnsi="Times New Roman" w:cs="Times New Roman"/>
              </w:rPr>
              <w:t>с</w:t>
            </w:r>
            <w:r w:rsidRPr="00707506">
              <w:rPr>
                <w:rFonts w:ascii="Times New Roman" w:eastAsia="Times New Roman" w:hAnsi="Times New Roman" w:cs="Times New Roman"/>
                <w:spacing w:val="1"/>
              </w:rPr>
              <w:t>ро</w:t>
            </w:r>
            <w:r w:rsidRPr="00707506">
              <w:rPr>
                <w:rFonts w:ascii="Times New Roman" w:eastAsia="Times New Roman" w:hAnsi="Times New Roman" w:cs="Times New Roman"/>
              </w:rPr>
              <w:t>к</w:t>
            </w:r>
            <w:r w:rsidRPr="00707506">
              <w:rPr>
                <w:rFonts w:ascii="Times New Roman" w:eastAsia="Times New Roman" w:hAnsi="Times New Roman" w:cs="Times New Roman"/>
                <w:spacing w:val="-15"/>
              </w:rPr>
              <w:t xml:space="preserve"> </w:t>
            </w:r>
            <w:r w:rsidRPr="00707506">
              <w:rPr>
                <w:rFonts w:ascii="Times New Roman" w:eastAsia="Times New Roman" w:hAnsi="Times New Roman" w:cs="Times New Roman"/>
              </w:rPr>
              <w:t>с</w:t>
            </w:r>
            <w:r w:rsidRPr="00707506">
              <w:rPr>
                <w:rFonts w:ascii="Times New Roman" w:eastAsia="Times New Roman" w:hAnsi="Times New Roman" w:cs="Times New Roman"/>
                <w:spacing w:val="1"/>
              </w:rPr>
              <w:t>лу</w:t>
            </w:r>
            <w:r w:rsidRPr="00707506">
              <w:rPr>
                <w:rFonts w:ascii="Times New Roman" w:eastAsia="Times New Roman" w:hAnsi="Times New Roman" w:cs="Times New Roman"/>
                <w:spacing w:val="-1"/>
              </w:rPr>
              <w:t>ж</w:t>
            </w:r>
            <w:r w:rsidRPr="00707506">
              <w:rPr>
                <w:rFonts w:ascii="Times New Roman" w:eastAsia="Times New Roman" w:hAnsi="Times New Roman" w:cs="Times New Roman"/>
              </w:rPr>
              <w:t>бы</w:t>
            </w:r>
          </w:p>
        </w:tc>
        <w:tc>
          <w:tcPr>
            <w:tcW w:w="889" w:type="pct"/>
            <w:tcBorders>
              <w:top w:val="single" w:sz="5" w:space="0" w:color="000000"/>
              <w:left w:val="single" w:sz="5" w:space="0" w:color="000000"/>
              <w:bottom w:val="single" w:sz="5" w:space="0" w:color="000000"/>
              <w:right w:val="single" w:sz="5" w:space="0" w:color="000000"/>
            </w:tcBorders>
            <w:vAlign w:val="center"/>
          </w:tcPr>
          <w:p w14:paraId="3484F2AF"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ет</w:t>
            </w:r>
          </w:p>
        </w:tc>
        <w:tc>
          <w:tcPr>
            <w:tcW w:w="945" w:type="pct"/>
            <w:tcBorders>
              <w:top w:val="single" w:sz="5" w:space="0" w:color="000000"/>
              <w:left w:val="single" w:sz="5" w:space="0" w:color="000000"/>
              <w:bottom w:val="single" w:sz="5" w:space="0" w:color="000000"/>
              <w:right w:val="single" w:sz="5" w:space="0" w:color="000000"/>
            </w:tcBorders>
            <w:vAlign w:val="center"/>
          </w:tcPr>
          <w:p w14:paraId="6B5EFE29"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22</w:t>
            </w:r>
          </w:p>
        </w:tc>
      </w:tr>
      <w:tr w:rsidR="004A1868" w:rsidRPr="00707506" w14:paraId="02710535"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3756EA02"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ас</w:t>
            </w:r>
            <w:r w:rsidRPr="00707506">
              <w:rPr>
                <w:rFonts w:ascii="Times New Roman" w:eastAsia="Times New Roman" w:hAnsi="Times New Roman" w:cs="Times New Roman"/>
                <w:spacing w:val="-1"/>
              </w:rPr>
              <w:t>п</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агае</w:t>
            </w:r>
            <w:r w:rsidRPr="00707506">
              <w:rPr>
                <w:rFonts w:ascii="Times New Roman" w:eastAsia="Times New Roman" w:hAnsi="Times New Roman" w:cs="Times New Roman"/>
                <w:spacing w:val="1"/>
              </w:rPr>
              <w:t>м</w:t>
            </w:r>
            <w:r w:rsidRPr="00707506">
              <w:rPr>
                <w:rFonts w:ascii="Times New Roman" w:eastAsia="Times New Roman" w:hAnsi="Times New Roman" w:cs="Times New Roman"/>
              </w:rPr>
              <w:t>ая</w:t>
            </w:r>
            <w:r w:rsidRPr="00707506">
              <w:rPr>
                <w:rFonts w:ascii="Times New Roman" w:eastAsia="Times New Roman" w:hAnsi="Times New Roman" w:cs="Times New Roman"/>
                <w:spacing w:val="-18"/>
              </w:rPr>
              <w:t xml:space="preserve"> </w:t>
            </w:r>
            <w:r w:rsidRPr="00707506">
              <w:rPr>
                <w:rFonts w:ascii="Times New Roman" w:eastAsia="Times New Roman" w:hAnsi="Times New Roman" w:cs="Times New Roman"/>
              </w:rPr>
              <w:t>пр</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и</w:t>
            </w:r>
            <w:r w:rsidRPr="00707506">
              <w:rPr>
                <w:rFonts w:ascii="Times New Roman" w:eastAsia="Times New Roman" w:hAnsi="Times New Roman" w:cs="Times New Roman"/>
              </w:rPr>
              <w:t>зв</w:t>
            </w:r>
            <w:r w:rsidRPr="00707506">
              <w:rPr>
                <w:rFonts w:ascii="Times New Roman" w:eastAsia="Times New Roman" w:hAnsi="Times New Roman" w:cs="Times New Roman"/>
                <w:spacing w:val="1"/>
              </w:rPr>
              <w:t>од</w:t>
            </w:r>
            <w:r w:rsidRPr="00707506">
              <w:rPr>
                <w:rFonts w:ascii="Times New Roman" w:eastAsia="Times New Roman" w:hAnsi="Times New Roman" w:cs="Times New Roman"/>
                <w:spacing w:val="-1"/>
              </w:rPr>
              <w:t>ит</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ь</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сть</w:t>
            </w:r>
            <w:r w:rsidRPr="00707506">
              <w:rPr>
                <w:rFonts w:ascii="Times New Roman" w:eastAsia="Times New Roman" w:hAnsi="Times New Roman" w:cs="Times New Roman"/>
                <w:spacing w:val="-18"/>
              </w:rPr>
              <w:t xml:space="preserve"> </w:t>
            </w:r>
            <w:r w:rsidRPr="00707506">
              <w:rPr>
                <w:rFonts w:ascii="Times New Roman" w:eastAsia="Times New Roman" w:hAnsi="Times New Roman" w:cs="Times New Roman"/>
                <w:spacing w:val="1"/>
              </w:rPr>
              <w:t>В</w:t>
            </w:r>
            <w:r w:rsidRPr="0070750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14:paraId="1C5C20B3"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155F41EE"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1020</w:t>
            </w:r>
          </w:p>
        </w:tc>
      </w:tr>
      <w:tr w:rsidR="004A1868" w:rsidRPr="00707506" w14:paraId="790D767B"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44E16924"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П</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е</w:t>
            </w: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и</w:t>
            </w:r>
            <w:r w:rsidRPr="00707506">
              <w:rPr>
                <w:rFonts w:ascii="Times New Roman" w:eastAsia="Times New Roman" w:hAnsi="Times New Roman" w:cs="Times New Roman"/>
                <w:spacing w:val="-20"/>
              </w:rPr>
              <w:t xml:space="preserve"> </w:t>
            </w: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ас</w:t>
            </w:r>
            <w:r w:rsidRPr="00707506">
              <w:rPr>
                <w:rFonts w:ascii="Times New Roman" w:eastAsia="Times New Roman" w:hAnsi="Times New Roman" w:cs="Times New Roman"/>
                <w:spacing w:val="-1"/>
              </w:rPr>
              <w:t>п</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агае</w:t>
            </w:r>
            <w:r w:rsidRPr="00707506">
              <w:rPr>
                <w:rFonts w:ascii="Times New Roman" w:eastAsia="Times New Roman" w:hAnsi="Times New Roman" w:cs="Times New Roman"/>
                <w:spacing w:val="1"/>
              </w:rPr>
              <w:t>мо</w:t>
            </w:r>
            <w:r w:rsidRPr="00707506">
              <w:rPr>
                <w:rFonts w:ascii="Times New Roman" w:eastAsia="Times New Roman" w:hAnsi="Times New Roman" w:cs="Times New Roman"/>
              </w:rPr>
              <w:t>й</w:t>
            </w:r>
            <w:r w:rsidRPr="00707506">
              <w:rPr>
                <w:rFonts w:ascii="Times New Roman" w:eastAsia="Times New Roman" w:hAnsi="Times New Roman" w:cs="Times New Roman"/>
                <w:spacing w:val="-19"/>
              </w:rPr>
              <w:t xml:space="preserve"> </w:t>
            </w:r>
            <w:r w:rsidRPr="00707506">
              <w:rPr>
                <w:rFonts w:ascii="Times New Roman" w:eastAsia="Times New Roman" w:hAnsi="Times New Roman" w:cs="Times New Roman"/>
                <w:spacing w:val="-1"/>
              </w:rPr>
              <w:t>п</w:t>
            </w:r>
            <w:r w:rsidRPr="00707506">
              <w:rPr>
                <w:rFonts w:ascii="Times New Roman" w:eastAsia="Times New Roman" w:hAnsi="Times New Roman" w:cs="Times New Roman"/>
                <w:spacing w:val="1"/>
              </w:rPr>
              <w:t>рои</w:t>
            </w:r>
            <w:r w:rsidRPr="00707506">
              <w:rPr>
                <w:rFonts w:ascii="Times New Roman" w:eastAsia="Times New Roman" w:hAnsi="Times New Roman" w:cs="Times New Roman"/>
              </w:rPr>
              <w:t>зв</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д</w:t>
            </w:r>
            <w:r w:rsidRPr="00707506">
              <w:rPr>
                <w:rFonts w:ascii="Times New Roman" w:eastAsia="Times New Roman" w:hAnsi="Times New Roman" w:cs="Times New Roman"/>
                <w:spacing w:val="-2"/>
              </w:rPr>
              <w:t>и</w:t>
            </w: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л</w:t>
            </w:r>
            <w:r w:rsidRPr="00707506">
              <w:rPr>
                <w:rFonts w:ascii="Times New Roman" w:eastAsia="Times New Roman" w:hAnsi="Times New Roman" w:cs="Times New Roman"/>
                <w:spacing w:val="2"/>
              </w:rPr>
              <w:t>ь</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сти</w:t>
            </w:r>
          </w:p>
        </w:tc>
        <w:tc>
          <w:tcPr>
            <w:tcW w:w="889" w:type="pct"/>
            <w:tcBorders>
              <w:top w:val="single" w:sz="5" w:space="0" w:color="000000"/>
              <w:left w:val="single" w:sz="5" w:space="0" w:color="000000"/>
              <w:bottom w:val="single" w:sz="5" w:space="0" w:color="000000"/>
              <w:right w:val="single" w:sz="5" w:space="0" w:color="000000"/>
            </w:tcBorders>
            <w:vAlign w:val="center"/>
          </w:tcPr>
          <w:p w14:paraId="168B6E56"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14:paraId="7E14A511"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w:t>
            </w:r>
          </w:p>
        </w:tc>
      </w:tr>
      <w:tr w:rsidR="004A1868" w:rsidRPr="00707506" w14:paraId="662F0608"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14874FE3"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С</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бс</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в</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н</w:t>
            </w:r>
            <w:r w:rsidRPr="00707506">
              <w:rPr>
                <w:rFonts w:ascii="Times New Roman" w:eastAsia="Times New Roman" w:hAnsi="Times New Roman" w:cs="Times New Roman"/>
              </w:rPr>
              <w:t>ые</w:t>
            </w:r>
            <w:r w:rsidRPr="00707506">
              <w:rPr>
                <w:rFonts w:ascii="Times New Roman" w:eastAsia="Times New Roman" w:hAnsi="Times New Roman" w:cs="Times New Roman"/>
                <w:spacing w:val="-18"/>
              </w:rPr>
              <w:t xml:space="preserve"> </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2"/>
              </w:rPr>
              <w:t>у</w:t>
            </w:r>
            <w:r w:rsidRPr="00707506">
              <w:rPr>
                <w:rFonts w:ascii="Times New Roman" w:eastAsia="Times New Roman" w:hAnsi="Times New Roman" w:cs="Times New Roman"/>
                <w:spacing w:val="1"/>
              </w:rPr>
              <w:t>ж</w:t>
            </w:r>
            <w:r w:rsidRPr="00707506">
              <w:rPr>
                <w:rFonts w:ascii="Times New Roman" w:eastAsia="Times New Roman" w:hAnsi="Times New Roman" w:cs="Times New Roman"/>
              </w:rPr>
              <w:t>ды</w:t>
            </w:r>
          </w:p>
        </w:tc>
        <w:tc>
          <w:tcPr>
            <w:tcW w:w="889" w:type="pct"/>
            <w:tcBorders>
              <w:top w:val="single" w:sz="5" w:space="0" w:color="000000"/>
              <w:left w:val="single" w:sz="5" w:space="0" w:color="000000"/>
              <w:bottom w:val="single" w:sz="5" w:space="0" w:color="000000"/>
              <w:right w:val="single" w:sz="5" w:space="0" w:color="000000"/>
            </w:tcBorders>
            <w:vAlign w:val="center"/>
          </w:tcPr>
          <w:p w14:paraId="26106D0A"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5F33ED9A"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29</w:t>
            </w:r>
            <w:r w:rsidRPr="00707506">
              <w:rPr>
                <w:rFonts w:ascii="Times New Roman" w:eastAsia="Times New Roman" w:hAnsi="Times New Roman" w:cs="Times New Roman"/>
              </w:rPr>
              <w:t>,</w:t>
            </w:r>
            <w:r w:rsidRPr="00707506">
              <w:rPr>
                <w:rFonts w:ascii="Times New Roman" w:eastAsia="Times New Roman" w:hAnsi="Times New Roman" w:cs="Times New Roman"/>
                <w:spacing w:val="1"/>
              </w:rPr>
              <w:t>9</w:t>
            </w:r>
            <w:r w:rsidRPr="00707506">
              <w:rPr>
                <w:rFonts w:ascii="Times New Roman" w:eastAsia="Times New Roman" w:hAnsi="Times New Roman" w:cs="Times New Roman"/>
                <w:spacing w:val="-2"/>
              </w:rPr>
              <w:t>8</w:t>
            </w:r>
            <w:r w:rsidRPr="00707506">
              <w:rPr>
                <w:rFonts w:ascii="Times New Roman" w:eastAsia="Times New Roman" w:hAnsi="Times New Roman" w:cs="Times New Roman"/>
              </w:rPr>
              <w:t>8</w:t>
            </w:r>
          </w:p>
        </w:tc>
      </w:tr>
      <w:tr w:rsidR="004A1868" w:rsidRPr="00707506" w14:paraId="4BCB4E41"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35075FFC"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К</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ли</w:t>
            </w:r>
            <w:r w:rsidRPr="00707506">
              <w:rPr>
                <w:rFonts w:ascii="Times New Roman" w:eastAsia="Times New Roman" w:hAnsi="Times New Roman" w:cs="Times New Roman"/>
              </w:rPr>
              <w:t>че</w:t>
            </w:r>
            <w:r w:rsidRPr="00707506">
              <w:rPr>
                <w:rFonts w:ascii="Times New Roman" w:eastAsia="Times New Roman" w:hAnsi="Times New Roman" w:cs="Times New Roman"/>
                <w:spacing w:val="3"/>
              </w:rPr>
              <w:t>с</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во</w:t>
            </w:r>
            <w:r w:rsidRPr="00707506">
              <w:rPr>
                <w:rFonts w:ascii="Times New Roman" w:eastAsia="Times New Roman" w:hAnsi="Times New Roman" w:cs="Times New Roman"/>
                <w:spacing w:val="-21"/>
              </w:rPr>
              <w:t xml:space="preserve"> </w:t>
            </w:r>
            <w:r w:rsidRPr="00707506">
              <w:rPr>
                <w:rFonts w:ascii="Times New Roman" w:eastAsia="Times New Roman" w:hAnsi="Times New Roman" w:cs="Times New Roman"/>
              </w:rPr>
              <w:t>ба</w:t>
            </w:r>
            <w:r w:rsidRPr="00707506">
              <w:rPr>
                <w:rFonts w:ascii="Times New Roman" w:eastAsia="Times New Roman" w:hAnsi="Times New Roman" w:cs="Times New Roman"/>
                <w:spacing w:val="-1"/>
              </w:rPr>
              <w:t>к</w:t>
            </w:r>
            <w:r w:rsidRPr="00707506">
              <w:rPr>
                <w:rFonts w:ascii="Times New Roman" w:eastAsia="Times New Roman" w:hAnsi="Times New Roman" w:cs="Times New Roman"/>
                <w:spacing w:val="3"/>
              </w:rPr>
              <w:t>о</w:t>
            </w:r>
            <w:r w:rsidRPr="00707506">
              <w:rPr>
                <w:rFonts w:ascii="Times New Roman" w:eastAsia="Times New Roman" w:hAnsi="Times New Roman" w:cs="Times New Roman"/>
              </w:rPr>
              <w:t>в</w:t>
            </w:r>
            <w:r w:rsidRPr="00707506">
              <w:rPr>
                <w:rFonts w:ascii="Times New Roman" w:eastAsia="Times New Roman" w:hAnsi="Times New Roman" w:cs="Times New Roman"/>
                <w:spacing w:val="-2"/>
              </w:rPr>
              <w:t>-</w:t>
            </w:r>
            <w:r w:rsidRPr="00707506">
              <w:rPr>
                <w:rFonts w:ascii="Times New Roman" w:eastAsia="Times New Roman" w:hAnsi="Times New Roman" w:cs="Times New Roman"/>
                <w:spacing w:val="2"/>
              </w:rPr>
              <w:t>а</w:t>
            </w:r>
            <w:r w:rsidRPr="00707506">
              <w:rPr>
                <w:rFonts w:ascii="Times New Roman" w:eastAsia="Times New Roman" w:hAnsi="Times New Roman" w:cs="Times New Roman"/>
                <w:spacing w:val="-1"/>
              </w:rPr>
              <w:t>к</w:t>
            </w:r>
            <w:r w:rsidRPr="00707506">
              <w:rPr>
                <w:rFonts w:ascii="Times New Roman" w:eastAsia="Times New Roman" w:hAnsi="Times New Roman" w:cs="Times New Roman"/>
                <w:spacing w:val="1"/>
              </w:rPr>
              <w:t>к</w:t>
            </w:r>
            <w:r w:rsidRPr="00707506">
              <w:rPr>
                <w:rFonts w:ascii="Times New Roman" w:eastAsia="Times New Roman" w:hAnsi="Times New Roman" w:cs="Times New Roman"/>
                <w:spacing w:val="-2"/>
              </w:rPr>
              <w:t>у</w:t>
            </w:r>
            <w:r w:rsidRPr="00707506">
              <w:rPr>
                <w:rFonts w:ascii="Times New Roman" w:eastAsia="Times New Roman" w:hAnsi="Times New Roman" w:cs="Times New Roman"/>
                <w:spacing w:val="3"/>
              </w:rPr>
              <w:t>м</w:t>
            </w:r>
            <w:r w:rsidRPr="00707506">
              <w:rPr>
                <w:rFonts w:ascii="Times New Roman" w:eastAsia="Times New Roman" w:hAnsi="Times New Roman" w:cs="Times New Roman"/>
                <w:spacing w:val="-2"/>
              </w:rPr>
              <w:t>у</w:t>
            </w:r>
            <w:r w:rsidRPr="00707506">
              <w:rPr>
                <w:rFonts w:ascii="Times New Roman" w:eastAsia="Times New Roman" w:hAnsi="Times New Roman" w:cs="Times New Roman"/>
                <w:spacing w:val="-1"/>
              </w:rPr>
              <w:t>л</w:t>
            </w:r>
            <w:r w:rsidRPr="00707506">
              <w:rPr>
                <w:rFonts w:ascii="Times New Roman" w:eastAsia="Times New Roman" w:hAnsi="Times New Roman" w:cs="Times New Roman"/>
                <w:spacing w:val="1"/>
              </w:rPr>
              <w:t>я</w:t>
            </w: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оро</w:t>
            </w:r>
            <w:r w:rsidRPr="00707506">
              <w:rPr>
                <w:rFonts w:ascii="Times New Roman" w:eastAsia="Times New Roman" w:hAnsi="Times New Roman" w:cs="Times New Roman"/>
              </w:rPr>
              <w:t>в</w:t>
            </w:r>
            <w:r w:rsidRPr="00707506">
              <w:rPr>
                <w:rFonts w:ascii="Times New Roman" w:eastAsia="Times New Roman" w:hAnsi="Times New Roman" w:cs="Times New Roman"/>
                <w:spacing w:val="-21"/>
              </w:rPr>
              <w:t xml:space="preserve"> </w:t>
            </w:r>
            <w:r w:rsidRPr="00707506">
              <w:rPr>
                <w:rFonts w:ascii="Times New Roman" w:eastAsia="Times New Roman" w:hAnsi="Times New Roman" w:cs="Times New Roman"/>
              </w:rPr>
              <w:t>те</w:t>
            </w:r>
            <w:r w:rsidRPr="00707506">
              <w:rPr>
                <w:rFonts w:ascii="Times New Roman" w:eastAsia="Times New Roman" w:hAnsi="Times New Roman" w:cs="Times New Roman"/>
                <w:spacing w:val="-1"/>
              </w:rPr>
              <w:t>пл</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2"/>
              </w:rPr>
              <w:t>с</w:t>
            </w:r>
            <w:r w:rsidRPr="00707506">
              <w:rPr>
                <w:rFonts w:ascii="Times New Roman" w:eastAsia="Times New Roman" w:hAnsi="Times New Roman" w:cs="Times New Roman"/>
                <w:spacing w:val="-1"/>
              </w:rPr>
              <w:t>ит</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14:paraId="76FA22C8"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ед.</w:t>
            </w:r>
          </w:p>
        </w:tc>
        <w:tc>
          <w:tcPr>
            <w:tcW w:w="945" w:type="pct"/>
            <w:tcBorders>
              <w:top w:val="single" w:sz="5" w:space="0" w:color="000000"/>
              <w:left w:val="single" w:sz="5" w:space="0" w:color="000000"/>
              <w:bottom w:val="single" w:sz="5" w:space="0" w:color="000000"/>
              <w:right w:val="single" w:sz="5" w:space="0" w:color="000000"/>
            </w:tcBorders>
            <w:vAlign w:val="center"/>
          </w:tcPr>
          <w:p w14:paraId="7515437F"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н</w:t>
            </w:r>
            <w:r w:rsidRPr="00707506">
              <w:rPr>
                <w:rFonts w:ascii="Times New Roman" w:eastAsia="Times New Roman" w:hAnsi="Times New Roman" w:cs="Times New Roman"/>
              </w:rPr>
              <w:t>/д</w:t>
            </w:r>
          </w:p>
        </w:tc>
      </w:tr>
      <w:tr w:rsidR="004A1868" w:rsidRPr="00707506" w14:paraId="2F25A5CC" w14:textId="77777777" w:rsidTr="00707506">
        <w:trPr>
          <w:trHeight w:hRule="exact" w:val="402"/>
        </w:trPr>
        <w:tc>
          <w:tcPr>
            <w:tcW w:w="3167" w:type="pct"/>
            <w:tcBorders>
              <w:top w:val="single" w:sz="5" w:space="0" w:color="000000"/>
              <w:left w:val="single" w:sz="5" w:space="0" w:color="000000"/>
              <w:bottom w:val="single" w:sz="5" w:space="0" w:color="000000"/>
              <w:right w:val="single" w:sz="5" w:space="0" w:color="000000"/>
            </w:tcBorders>
            <w:vAlign w:val="center"/>
          </w:tcPr>
          <w:p w14:paraId="5185FBD6"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Е</w:t>
            </w:r>
            <w:r w:rsidRPr="00707506">
              <w:rPr>
                <w:rFonts w:ascii="Times New Roman" w:eastAsia="Times New Roman" w:hAnsi="Times New Roman" w:cs="Times New Roman"/>
                <w:spacing w:val="1"/>
              </w:rPr>
              <w:t>м</w:t>
            </w:r>
            <w:r w:rsidRPr="00707506">
              <w:rPr>
                <w:rFonts w:ascii="Times New Roman" w:eastAsia="Times New Roman" w:hAnsi="Times New Roman" w:cs="Times New Roman"/>
                <w:spacing w:val="-1"/>
              </w:rPr>
              <w:t>к</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сть</w:t>
            </w:r>
            <w:r w:rsidRPr="00707506">
              <w:rPr>
                <w:rFonts w:ascii="Times New Roman" w:eastAsia="Times New Roman" w:hAnsi="Times New Roman" w:cs="Times New Roman"/>
                <w:spacing w:val="-25"/>
              </w:rPr>
              <w:t xml:space="preserve"> </w:t>
            </w:r>
            <w:r w:rsidRPr="00707506">
              <w:rPr>
                <w:rFonts w:ascii="Times New Roman" w:eastAsia="Times New Roman" w:hAnsi="Times New Roman" w:cs="Times New Roman"/>
              </w:rPr>
              <w:t>ба</w:t>
            </w:r>
            <w:r w:rsidRPr="00707506">
              <w:rPr>
                <w:rFonts w:ascii="Times New Roman" w:eastAsia="Times New Roman" w:hAnsi="Times New Roman" w:cs="Times New Roman"/>
                <w:spacing w:val="-1"/>
              </w:rPr>
              <w:t>к</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2"/>
              </w:rPr>
              <w:t>в</w:t>
            </w:r>
            <w:r w:rsidRPr="00707506">
              <w:rPr>
                <w:rFonts w:ascii="Times New Roman" w:eastAsia="Times New Roman" w:hAnsi="Times New Roman" w:cs="Times New Roman"/>
                <w:spacing w:val="-2"/>
              </w:rPr>
              <w:t>-</w:t>
            </w:r>
            <w:r w:rsidRPr="00707506">
              <w:rPr>
                <w:rFonts w:ascii="Times New Roman" w:eastAsia="Times New Roman" w:hAnsi="Times New Roman" w:cs="Times New Roman"/>
              </w:rPr>
              <w:t>а</w:t>
            </w:r>
            <w:r w:rsidRPr="00707506">
              <w:rPr>
                <w:rFonts w:ascii="Times New Roman" w:eastAsia="Times New Roman" w:hAnsi="Times New Roman" w:cs="Times New Roman"/>
                <w:spacing w:val="1"/>
              </w:rPr>
              <w:t>кк</w:t>
            </w:r>
            <w:r w:rsidRPr="00707506">
              <w:rPr>
                <w:rFonts w:ascii="Times New Roman" w:eastAsia="Times New Roman" w:hAnsi="Times New Roman" w:cs="Times New Roman"/>
                <w:spacing w:val="-5"/>
              </w:rPr>
              <w:t>у</w:t>
            </w:r>
            <w:r w:rsidRPr="00707506">
              <w:rPr>
                <w:rFonts w:ascii="Times New Roman" w:eastAsia="Times New Roman" w:hAnsi="Times New Roman" w:cs="Times New Roman"/>
                <w:spacing w:val="3"/>
              </w:rPr>
              <w:t>м</w:t>
            </w:r>
            <w:r w:rsidRPr="00707506">
              <w:rPr>
                <w:rFonts w:ascii="Times New Roman" w:eastAsia="Times New Roman" w:hAnsi="Times New Roman" w:cs="Times New Roman"/>
                <w:spacing w:val="-2"/>
              </w:rPr>
              <w:t>у</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я</w:t>
            </w: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оро</w:t>
            </w:r>
            <w:r w:rsidRPr="00707506">
              <w:rPr>
                <w:rFonts w:ascii="Times New Roman" w:eastAsia="Times New Roman" w:hAnsi="Times New Roman" w:cs="Times New Roman"/>
              </w:rPr>
              <w:t>в</w:t>
            </w:r>
          </w:p>
        </w:tc>
        <w:tc>
          <w:tcPr>
            <w:tcW w:w="889" w:type="pct"/>
            <w:tcBorders>
              <w:top w:val="single" w:sz="5" w:space="0" w:color="000000"/>
              <w:left w:val="single" w:sz="5" w:space="0" w:color="000000"/>
              <w:bottom w:val="single" w:sz="5" w:space="0" w:color="000000"/>
              <w:right w:val="single" w:sz="5" w:space="0" w:color="000000"/>
            </w:tcBorders>
            <w:vAlign w:val="center"/>
          </w:tcPr>
          <w:p w14:paraId="1C1B33FC"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ыс.</w:t>
            </w:r>
            <w:r w:rsidRPr="00707506">
              <w:rPr>
                <w:rFonts w:ascii="Times New Roman" w:eastAsia="Times New Roman" w:hAnsi="Times New Roman" w:cs="Times New Roman"/>
                <w:spacing w:val="-6"/>
              </w:rPr>
              <w:t xml:space="preserve"> </w:t>
            </w:r>
            <w:r w:rsidRPr="00707506">
              <w:rPr>
                <w:rFonts w:ascii="Times New Roman" w:eastAsia="Times New Roman" w:hAnsi="Times New Roman" w:cs="Times New Roman"/>
                <w:spacing w:val="1"/>
              </w:rPr>
              <w:t>м</w:t>
            </w:r>
            <w:r w:rsidRPr="00707506">
              <w:rPr>
                <w:rFonts w:ascii="Times New Roman" w:eastAsia="Times New Roman" w:hAnsi="Times New Roman" w:cs="Times New Roman"/>
              </w:rPr>
              <w:t>3</w:t>
            </w:r>
          </w:p>
        </w:tc>
        <w:tc>
          <w:tcPr>
            <w:tcW w:w="945" w:type="pct"/>
            <w:tcBorders>
              <w:top w:val="single" w:sz="5" w:space="0" w:color="000000"/>
              <w:left w:val="single" w:sz="5" w:space="0" w:color="000000"/>
              <w:bottom w:val="single" w:sz="5" w:space="0" w:color="000000"/>
              <w:right w:val="single" w:sz="5" w:space="0" w:color="000000"/>
            </w:tcBorders>
            <w:vAlign w:val="center"/>
          </w:tcPr>
          <w:p w14:paraId="5AA60BF5"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н</w:t>
            </w:r>
            <w:r w:rsidRPr="00707506">
              <w:rPr>
                <w:rFonts w:ascii="Times New Roman" w:eastAsia="Times New Roman" w:hAnsi="Times New Roman" w:cs="Times New Roman"/>
              </w:rPr>
              <w:t>/д</w:t>
            </w:r>
          </w:p>
        </w:tc>
      </w:tr>
      <w:tr w:rsidR="004A1868" w:rsidRPr="00707506" w14:paraId="77F52527" w14:textId="77777777" w:rsidTr="00707506">
        <w:trPr>
          <w:trHeight w:hRule="exact" w:val="293"/>
        </w:trPr>
        <w:tc>
          <w:tcPr>
            <w:tcW w:w="3167" w:type="pct"/>
            <w:tcBorders>
              <w:top w:val="single" w:sz="5" w:space="0" w:color="000000"/>
              <w:left w:val="single" w:sz="5" w:space="0" w:color="000000"/>
              <w:bottom w:val="single" w:sz="5" w:space="0" w:color="000000"/>
              <w:right w:val="single" w:sz="5" w:space="0" w:color="000000"/>
            </w:tcBorders>
            <w:vAlign w:val="center"/>
          </w:tcPr>
          <w:p w14:paraId="52565D3F"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lang w:val="ru-RU"/>
              </w:rPr>
            </w:pPr>
            <w:r w:rsidRPr="00707506">
              <w:rPr>
                <w:rFonts w:ascii="Times New Roman" w:eastAsia="Times New Roman" w:hAnsi="Times New Roman" w:cs="Times New Roman"/>
                <w:spacing w:val="1"/>
                <w:lang w:val="ru-RU"/>
              </w:rPr>
              <w:t>В</w:t>
            </w:r>
            <w:r w:rsidRPr="00707506">
              <w:rPr>
                <w:rFonts w:ascii="Times New Roman" w:eastAsia="Times New Roman" w:hAnsi="Times New Roman" w:cs="Times New Roman"/>
                <w:lang w:val="ru-RU"/>
              </w:rPr>
              <w:t>сего</w:t>
            </w:r>
            <w:r w:rsidRPr="00707506">
              <w:rPr>
                <w:rFonts w:ascii="Times New Roman" w:eastAsia="Times New Roman" w:hAnsi="Times New Roman" w:cs="Times New Roman"/>
                <w:spacing w:val="-5"/>
                <w:lang w:val="ru-RU"/>
              </w:rPr>
              <w:t xml:space="preserve"> </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д</w:t>
            </w:r>
            <w:r w:rsidRPr="00707506">
              <w:rPr>
                <w:rFonts w:ascii="Times New Roman" w:eastAsia="Times New Roman" w:hAnsi="Times New Roman" w:cs="Times New Roman"/>
                <w:spacing w:val="-2"/>
                <w:lang w:val="ru-RU"/>
              </w:rPr>
              <w:t>п</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1"/>
                <w:lang w:val="ru-RU"/>
              </w:rPr>
              <w:t>тк</w:t>
            </w:r>
            <w:r w:rsidRPr="00707506">
              <w:rPr>
                <w:rFonts w:ascii="Times New Roman" w:eastAsia="Times New Roman" w:hAnsi="Times New Roman" w:cs="Times New Roman"/>
                <w:lang w:val="ru-RU"/>
              </w:rPr>
              <w:t>а</w:t>
            </w:r>
            <w:r w:rsidRPr="00707506">
              <w:rPr>
                <w:rFonts w:ascii="Times New Roman" w:eastAsia="Times New Roman" w:hAnsi="Times New Roman" w:cs="Times New Roman"/>
                <w:spacing w:val="-6"/>
                <w:lang w:val="ru-RU"/>
              </w:rPr>
              <w:t xml:space="preserve"> </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spacing w:val="2"/>
                <w:lang w:val="ru-RU"/>
              </w:rPr>
              <w:t>е</w:t>
            </w:r>
            <w:r w:rsidRPr="00707506">
              <w:rPr>
                <w:rFonts w:ascii="Times New Roman" w:eastAsia="Times New Roman" w:hAnsi="Times New Roman" w:cs="Times New Roman"/>
                <w:spacing w:val="-1"/>
                <w:lang w:val="ru-RU"/>
              </w:rPr>
              <w:t>пл</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в</w:t>
            </w:r>
            <w:r w:rsidRPr="00707506">
              <w:rPr>
                <w:rFonts w:ascii="Times New Roman" w:eastAsia="Times New Roman" w:hAnsi="Times New Roman" w:cs="Times New Roman"/>
                <w:spacing w:val="3"/>
                <w:lang w:val="ru-RU"/>
              </w:rPr>
              <w:t>о</w:t>
            </w:r>
            <w:r w:rsidRPr="00707506">
              <w:rPr>
                <w:rFonts w:ascii="Times New Roman" w:eastAsia="Times New Roman" w:hAnsi="Times New Roman" w:cs="Times New Roman"/>
                <w:lang w:val="ru-RU"/>
              </w:rPr>
              <w:t>й</w:t>
            </w:r>
            <w:r w:rsidRPr="00707506">
              <w:rPr>
                <w:rFonts w:ascii="Times New Roman" w:eastAsia="Times New Roman" w:hAnsi="Times New Roman" w:cs="Times New Roman"/>
                <w:spacing w:val="-7"/>
                <w:lang w:val="ru-RU"/>
              </w:rPr>
              <w:t xml:space="preserve"> </w:t>
            </w:r>
            <w:r w:rsidRPr="00707506">
              <w:rPr>
                <w:rFonts w:ascii="Times New Roman" w:eastAsia="Times New Roman" w:hAnsi="Times New Roman" w:cs="Times New Roman"/>
                <w:lang w:val="ru-RU"/>
              </w:rPr>
              <w:t>с</w:t>
            </w:r>
            <w:r w:rsidRPr="00707506">
              <w:rPr>
                <w:rFonts w:ascii="Times New Roman" w:eastAsia="Times New Roman" w:hAnsi="Times New Roman" w:cs="Times New Roman"/>
                <w:spacing w:val="3"/>
                <w:lang w:val="ru-RU"/>
              </w:rPr>
              <w:t>е</w:t>
            </w:r>
            <w:r w:rsidRPr="00707506">
              <w:rPr>
                <w:rFonts w:ascii="Times New Roman" w:eastAsia="Times New Roman" w:hAnsi="Times New Roman" w:cs="Times New Roman"/>
                <w:spacing w:val="-1"/>
                <w:lang w:val="ru-RU"/>
              </w:rPr>
              <w:t>ти</w:t>
            </w:r>
            <w:r w:rsidRPr="00707506">
              <w:rPr>
                <w:rFonts w:ascii="Times New Roman" w:eastAsia="Times New Roman" w:hAnsi="Times New Roman" w:cs="Times New Roman"/>
                <w:lang w:val="ru-RU"/>
              </w:rPr>
              <w:t>,</w:t>
            </w:r>
            <w:r w:rsidRPr="00707506">
              <w:rPr>
                <w:rFonts w:ascii="Times New Roman" w:eastAsia="Times New Roman" w:hAnsi="Times New Roman" w:cs="Times New Roman"/>
                <w:spacing w:val="-6"/>
                <w:lang w:val="ru-RU"/>
              </w:rPr>
              <w:t xml:space="preserve"> </w:t>
            </w:r>
            <w:r w:rsidRPr="00707506">
              <w:rPr>
                <w:rFonts w:ascii="Times New Roman" w:eastAsia="Times New Roman" w:hAnsi="Times New Roman" w:cs="Times New Roman"/>
                <w:lang w:val="ru-RU"/>
              </w:rPr>
              <w:t>в</w:t>
            </w:r>
            <w:r w:rsidRPr="00707506">
              <w:rPr>
                <w:rFonts w:ascii="Times New Roman" w:eastAsia="Times New Roman" w:hAnsi="Times New Roman" w:cs="Times New Roman"/>
                <w:spacing w:val="-7"/>
                <w:lang w:val="ru-RU"/>
              </w:rPr>
              <w:t xml:space="preserve"> </w:t>
            </w:r>
            <w:r w:rsidRPr="00707506">
              <w:rPr>
                <w:rFonts w:ascii="Times New Roman" w:eastAsia="Times New Roman" w:hAnsi="Times New Roman" w:cs="Times New Roman"/>
                <w:lang w:val="ru-RU"/>
              </w:rPr>
              <w:t>т.ч.:</w:t>
            </w:r>
          </w:p>
        </w:tc>
        <w:tc>
          <w:tcPr>
            <w:tcW w:w="889" w:type="pct"/>
            <w:tcBorders>
              <w:top w:val="single" w:sz="5" w:space="0" w:color="000000"/>
              <w:left w:val="single" w:sz="5" w:space="0" w:color="000000"/>
              <w:bottom w:val="single" w:sz="5" w:space="0" w:color="000000"/>
              <w:right w:val="single" w:sz="5" w:space="0" w:color="000000"/>
            </w:tcBorders>
            <w:vAlign w:val="center"/>
          </w:tcPr>
          <w:p w14:paraId="5644276E"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0FA9963C"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188</w:t>
            </w:r>
            <w:r w:rsidRPr="00707506">
              <w:rPr>
                <w:rFonts w:ascii="Times New Roman" w:eastAsia="Times New Roman" w:hAnsi="Times New Roman" w:cs="Times New Roman"/>
              </w:rPr>
              <w:t>,</w:t>
            </w:r>
            <w:r w:rsidRPr="00707506">
              <w:rPr>
                <w:rFonts w:ascii="Times New Roman" w:eastAsia="Times New Roman" w:hAnsi="Times New Roman" w:cs="Times New Roman"/>
                <w:spacing w:val="-2"/>
              </w:rPr>
              <w:t>7</w:t>
            </w:r>
            <w:r w:rsidRPr="00707506">
              <w:rPr>
                <w:rFonts w:ascii="Times New Roman" w:eastAsia="Times New Roman" w:hAnsi="Times New Roman" w:cs="Times New Roman"/>
              </w:rPr>
              <w:t>1</w:t>
            </w:r>
          </w:p>
        </w:tc>
      </w:tr>
      <w:tr w:rsidR="004A1868" w:rsidRPr="00707506" w14:paraId="40B9E7EC"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129F5390"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орм</w:t>
            </w:r>
            <w:r w:rsidRPr="00707506">
              <w:rPr>
                <w:rFonts w:ascii="Times New Roman" w:eastAsia="Times New Roman" w:hAnsi="Times New Roman" w:cs="Times New Roman"/>
              </w:rPr>
              <w:t>ат</w:t>
            </w:r>
            <w:r w:rsidRPr="00707506">
              <w:rPr>
                <w:rFonts w:ascii="Times New Roman" w:eastAsia="Times New Roman" w:hAnsi="Times New Roman" w:cs="Times New Roman"/>
                <w:spacing w:val="-2"/>
              </w:rPr>
              <w:t>и</w:t>
            </w:r>
            <w:r w:rsidRPr="00707506">
              <w:rPr>
                <w:rFonts w:ascii="Times New Roman" w:eastAsia="Times New Roman" w:hAnsi="Times New Roman" w:cs="Times New Roman"/>
                <w:spacing w:val="1"/>
              </w:rPr>
              <w:t>в</w:t>
            </w:r>
            <w:r w:rsidRPr="00707506">
              <w:rPr>
                <w:rFonts w:ascii="Times New Roman" w:eastAsia="Times New Roman" w:hAnsi="Times New Roman" w:cs="Times New Roman"/>
                <w:spacing w:val="-1"/>
              </w:rPr>
              <w:t>н</w:t>
            </w:r>
            <w:r w:rsidRPr="00707506">
              <w:rPr>
                <w:rFonts w:ascii="Times New Roman" w:eastAsia="Times New Roman" w:hAnsi="Times New Roman" w:cs="Times New Roman"/>
              </w:rPr>
              <w:t>ые</w:t>
            </w:r>
            <w:r w:rsidRPr="00707506">
              <w:rPr>
                <w:rFonts w:ascii="Times New Roman" w:eastAsia="Times New Roman" w:hAnsi="Times New Roman" w:cs="Times New Roman"/>
                <w:spacing w:val="-13"/>
              </w:rPr>
              <w:t xml:space="preserve"> </w:t>
            </w:r>
            <w:r w:rsidRPr="00707506">
              <w:rPr>
                <w:rFonts w:ascii="Times New Roman" w:eastAsia="Times New Roman" w:hAnsi="Times New Roman" w:cs="Times New Roman"/>
                <w:spacing w:val="-2"/>
              </w:rPr>
              <w:t>у</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еч</w:t>
            </w:r>
            <w:r w:rsidRPr="00707506">
              <w:rPr>
                <w:rFonts w:ascii="Times New Roman" w:eastAsia="Times New Roman" w:hAnsi="Times New Roman" w:cs="Times New Roman"/>
                <w:spacing w:val="1"/>
              </w:rPr>
              <w:t>к</w:t>
            </w:r>
            <w:r w:rsidRPr="00707506">
              <w:rPr>
                <w:rFonts w:ascii="Times New Roman" w:eastAsia="Times New Roman" w:hAnsi="Times New Roman" w:cs="Times New Roman"/>
              </w:rPr>
              <w:t>и</w:t>
            </w:r>
            <w:r w:rsidRPr="00707506">
              <w:rPr>
                <w:rFonts w:ascii="Times New Roman" w:eastAsia="Times New Roman" w:hAnsi="Times New Roman" w:cs="Times New Roman"/>
                <w:spacing w:val="-15"/>
              </w:rPr>
              <w:t xml:space="preserve"> </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е</w:t>
            </w:r>
            <w:r w:rsidRPr="00707506">
              <w:rPr>
                <w:rFonts w:ascii="Times New Roman" w:eastAsia="Times New Roman" w:hAnsi="Times New Roman" w:cs="Times New Roman"/>
                <w:spacing w:val="1"/>
              </w:rPr>
              <w:t>п</w:t>
            </w:r>
            <w:r w:rsidRPr="00707506">
              <w:rPr>
                <w:rFonts w:ascii="Times New Roman" w:eastAsia="Times New Roman" w:hAnsi="Times New Roman" w:cs="Times New Roman"/>
                <w:spacing w:val="-1"/>
              </w:rPr>
              <w:t>л</w:t>
            </w:r>
            <w:r w:rsidRPr="00707506">
              <w:rPr>
                <w:rFonts w:ascii="Times New Roman" w:eastAsia="Times New Roman" w:hAnsi="Times New Roman" w:cs="Times New Roman"/>
                <w:spacing w:val="1"/>
              </w:rPr>
              <w:t>оно</w:t>
            </w:r>
            <w:r w:rsidRPr="00707506">
              <w:rPr>
                <w:rFonts w:ascii="Times New Roman" w:eastAsia="Times New Roman" w:hAnsi="Times New Roman" w:cs="Times New Roman"/>
              </w:rPr>
              <w:t>с</w:t>
            </w:r>
            <w:r w:rsidRPr="00707506">
              <w:rPr>
                <w:rFonts w:ascii="Times New Roman" w:eastAsia="Times New Roman" w:hAnsi="Times New Roman" w:cs="Times New Roman"/>
                <w:spacing w:val="-1"/>
              </w:rPr>
              <w:t>ит</w:t>
            </w:r>
            <w:r w:rsidRPr="00707506">
              <w:rPr>
                <w:rFonts w:ascii="Times New Roman" w:eastAsia="Times New Roman" w:hAnsi="Times New Roman" w:cs="Times New Roman"/>
              </w:rPr>
              <w:t>е</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14:paraId="055581AD"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3C5C6C77"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188</w:t>
            </w:r>
            <w:r w:rsidRPr="00707506">
              <w:rPr>
                <w:rFonts w:ascii="Times New Roman" w:eastAsia="Times New Roman" w:hAnsi="Times New Roman" w:cs="Times New Roman"/>
              </w:rPr>
              <w:t>,</w:t>
            </w:r>
            <w:r w:rsidRPr="00707506">
              <w:rPr>
                <w:rFonts w:ascii="Times New Roman" w:eastAsia="Times New Roman" w:hAnsi="Times New Roman" w:cs="Times New Roman"/>
                <w:spacing w:val="-2"/>
              </w:rPr>
              <w:t>7</w:t>
            </w:r>
            <w:r w:rsidRPr="00707506">
              <w:rPr>
                <w:rFonts w:ascii="Times New Roman" w:eastAsia="Times New Roman" w:hAnsi="Times New Roman" w:cs="Times New Roman"/>
              </w:rPr>
              <w:t>1</w:t>
            </w:r>
          </w:p>
        </w:tc>
      </w:tr>
      <w:tr w:rsidR="004A1868" w:rsidRPr="00707506" w14:paraId="4A8E20E5"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370328A5"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све</w:t>
            </w:r>
            <w:r w:rsidRPr="00707506">
              <w:rPr>
                <w:rFonts w:ascii="Times New Roman" w:eastAsia="Times New Roman" w:hAnsi="Times New Roman" w:cs="Times New Roman"/>
                <w:spacing w:val="1"/>
              </w:rPr>
              <w:t>р</w:t>
            </w:r>
            <w:r w:rsidRPr="00707506">
              <w:rPr>
                <w:rFonts w:ascii="Times New Roman" w:eastAsia="Times New Roman" w:hAnsi="Times New Roman" w:cs="Times New Roman"/>
                <w:spacing w:val="-2"/>
              </w:rPr>
              <w:t>х</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орм</w:t>
            </w:r>
            <w:r w:rsidRPr="00707506">
              <w:rPr>
                <w:rFonts w:ascii="Times New Roman" w:eastAsia="Times New Roman" w:hAnsi="Times New Roman" w:cs="Times New Roman"/>
              </w:rPr>
              <w:t>ат</w:t>
            </w:r>
            <w:r w:rsidRPr="00707506">
              <w:rPr>
                <w:rFonts w:ascii="Times New Roman" w:eastAsia="Times New Roman" w:hAnsi="Times New Roman" w:cs="Times New Roman"/>
                <w:spacing w:val="1"/>
              </w:rPr>
              <w:t>и</w:t>
            </w:r>
            <w:r w:rsidRPr="00707506">
              <w:rPr>
                <w:rFonts w:ascii="Times New Roman" w:eastAsia="Times New Roman" w:hAnsi="Times New Roman" w:cs="Times New Roman"/>
              </w:rPr>
              <w:t>в</w:t>
            </w:r>
            <w:r w:rsidRPr="00707506">
              <w:rPr>
                <w:rFonts w:ascii="Times New Roman" w:eastAsia="Times New Roman" w:hAnsi="Times New Roman" w:cs="Times New Roman"/>
                <w:spacing w:val="-2"/>
              </w:rPr>
              <w:t>н</w:t>
            </w:r>
            <w:r w:rsidRPr="00707506">
              <w:rPr>
                <w:rFonts w:ascii="Times New Roman" w:eastAsia="Times New Roman" w:hAnsi="Times New Roman" w:cs="Times New Roman"/>
              </w:rPr>
              <w:t>ые</w:t>
            </w:r>
            <w:r w:rsidRPr="00707506">
              <w:rPr>
                <w:rFonts w:ascii="Times New Roman" w:eastAsia="Times New Roman" w:hAnsi="Times New Roman" w:cs="Times New Roman"/>
                <w:spacing w:val="-15"/>
              </w:rPr>
              <w:t xml:space="preserve"> </w:t>
            </w:r>
            <w:r w:rsidRPr="00707506">
              <w:rPr>
                <w:rFonts w:ascii="Times New Roman" w:eastAsia="Times New Roman" w:hAnsi="Times New Roman" w:cs="Times New Roman"/>
                <w:spacing w:val="-2"/>
              </w:rPr>
              <w:t>у</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е</w:t>
            </w:r>
            <w:r w:rsidRPr="00707506">
              <w:rPr>
                <w:rFonts w:ascii="Times New Roman" w:eastAsia="Times New Roman" w:hAnsi="Times New Roman" w:cs="Times New Roman"/>
                <w:spacing w:val="3"/>
              </w:rPr>
              <w:t>ч</w:t>
            </w:r>
            <w:r w:rsidRPr="00707506">
              <w:rPr>
                <w:rFonts w:ascii="Times New Roman" w:eastAsia="Times New Roman" w:hAnsi="Times New Roman" w:cs="Times New Roman"/>
                <w:spacing w:val="-1"/>
              </w:rPr>
              <w:t>к</w:t>
            </w:r>
            <w:r w:rsidRPr="00707506">
              <w:rPr>
                <w:rFonts w:ascii="Times New Roman" w:eastAsia="Times New Roman" w:hAnsi="Times New Roman" w:cs="Times New Roman"/>
              </w:rPr>
              <w:t>и</w:t>
            </w:r>
            <w:r w:rsidRPr="00707506">
              <w:rPr>
                <w:rFonts w:ascii="Times New Roman" w:eastAsia="Times New Roman" w:hAnsi="Times New Roman" w:cs="Times New Roman"/>
                <w:spacing w:val="-18"/>
              </w:rPr>
              <w:t xml:space="preserve"> </w:t>
            </w:r>
            <w:r w:rsidRPr="00707506">
              <w:rPr>
                <w:rFonts w:ascii="Times New Roman" w:eastAsia="Times New Roman" w:hAnsi="Times New Roman" w:cs="Times New Roman"/>
                <w:spacing w:val="1"/>
              </w:rPr>
              <w:t>т</w:t>
            </w:r>
            <w:r w:rsidRPr="00707506">
              <w:rPr>
                <w:rFonts w:ascii="Times New Roman" w:eastAsia="Times New Roman" w:hAnsi="Times New Roman" w:cs="Times New Roman"/>
              </w:rPr>
              <w:t>е</w:t>
            </w:r>
            <w:r w:rsidRPr="00707506">
              <w:rPr>
                <w:rFonts w:ascii="Times New Roman" w:eastAsia="Times New Roman" w:hAnsi="Times New Roman" w:cs="Times New Roman"/>
                <w:spacing w:val="-1"/>
              </w:rPr>
              <w:t>пл</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2"/>
              </w:rPr>
              <w:t>с</w:t>
            </w:r>
            <w:r w:rsidRPr="00707506">
              <w:rPr>
                <w:rFonts w:ascii="Times New Roman" w:eastAsia="Times New Roman" w:hAnsi="Times New Roman" w:cs="Times New Roman"/>
                <w:spacing w:val="-1"/>
              </w:rPr>
              <w:t>ит</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14:paraId="0F3B089A"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66C5BA6F"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н</w:t>
            </w:r>
            <w:r w:rsidRPr="00707506">
              <w:rPr>
                <w:rFonts w:ascii="Times New Roman" w:eastAsia="Times New Roman" w:hAnsi="Times New Roman" w:cs="Times New Roman"/>
              </w:rPr>
              <w:t>/д</w:t>
            </w:r>
          </w:p>
        </w:tc>
      </w:tr>
      <w:tr w:rsidR="004A1868" w:rsidRPr="00707506" w14:paraId="6A452BA0" w14:textId="77777777" w:rsidTr="00707506">
        <w:trPr>
          <w:trHeight w:hRule="exact" w:val="701"/>
        </w:trPr>
        <w:tc>
          <w:tcPr>
            <w:tcW w:w="3167" w:type="pct"/>
            <w:tcBorders>
              <w:top w:val="single" w:sz="5" w:space="0" w:color="000000"/>
              <w:left w:val="single" w:sz="5" w:space="0" w:color="000000"/>
              <w:bottom w:val="single" w:sz="5" w:space="0" w:color="000000"/>
              <w:right w:val="single" w:sz="5" w:space="0" w:color="000000"/>
            </w:tcBorders>
            <w:vAlign w:val="center"/>
          </w:tcPr>
          <w:p w14:paraId="4990D299"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lang w:val="ru-RU"/>
              </w:rPr>
            </w:pP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5"/>
                <w:lang w:val="ru-RU"/>
              </w:rPr>
              <w:t>у</w:t>
            </w:r>
            <w:r w:rsidRPr="00707506">
              <w:rPr>
                <w:rFonts w:ascii="Times New Roman" w:eastAsia="Times New Roman" w:hAnsi="Times New Roman" w:cs="Times New Roman"/>
                <w:spacing w:val="2"/>
                <w:lang w:val="ru-RU"/>
              </w:rPr>
              <w:t>с</w:t>
            </w:r>
            <w:r w:rsidRPr="00707506">
              <w:rPr>
                <w:rFonts w:ascii="Times New Roman" w:eastAsia="Times New Roman" w:hAnsi="Times New Roman" w:cs="Times New Roman"/>
                <w:lang w:val="ru-RU"/>
              </w:rPr>
              <w:t>к</w:t>
            </w:r>
            <w:r w:rsidRPr="00707506">
              <w:rPr>
                <w:rFonts w:ascii="Times New Roman" w:eastAsia="Times New Roman" w:hAnsi="Times New Roman" w:cs="Times New Roman"/>
                <w:spacing w:val="-8"/>
                <w:lang w:val="ru-RU"/>
              </w:rPr>
              <w:t xml:space="preserve"> </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spacing w:val="2"/>
                <w:lang w:val="ru-RU"/>
              </w:rPr>
              <w:t>е</w:t>
            </w:r>
            <w:r w:rsidRPr="00707506">
              <w:rPr>
                <w:rFonts w:ascii="Times New Roman" w:eastAsia="Times New Roman" w:hAnsi="Times New Roman" w:cs="Times New Roman"/>
                <w:spacing w:val="-1"/>
                <w:lang w:val="ru-RU"/>
              </w:rPr>
              <w:t>пл</w:t>
            </w:r>
            <w:r w:rsidRPr="00707506">
              <w:rPr>
                <w:rFonts w:ascii="Times New Roman" w:eastAsia="Times New Roman" w:hAnsi="Times New Roman" w:cs="Times New Roman"/>
                <w:spacing w:val="3"/>
                <w:lang w:val="ru-RU"/>
              </w:rPr>
              <w:t>о</w:t>
            </w:r>
            <w:r w:rsidRPr="00707506">
              <w:rPr>
                <w:rFonts w:ascii="Times New Roman" w:eastAsia="Times New Roman" w:hAnsi="Times New Roman" w:cs="Times New Roman"/>
                <w:spacing w:val="-1"/>
                <w:lang w:val="ru-RU"/>
              </w:rPr>
              <w:t>н</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с</w:t>
            </w:r>
            <w:r w:rsidRPr="00707506">
              <w:rPr>
                <w:rFonts w:ascii="Times New Roman" w:eastAsia="Times New Roman" w:hAnsi="Times New Roman" w:cs="Times New Roman"/>
                <w:spacing w:val="-1"/>
                <w:lang w:val="ru-RU"/>
              </w:rPr>
              <w:t>ит</w:t>
            </w:r>
            <w:r w:rsidRPr="00707506">
              <w:rPr>
                <w:rFonts w:ascii="Times New Roman" w:eastAsia="Times New Roman" w:hAnsi="Times New Roman" w:cs="Times New Roman"/>
                <w:spacing w:val="2"/>
                <w:lang w:val="ru-RU"/>
              </w:rPr>
              <w:t>е</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lang w:val="ru-RU"/>
              </w:rPr>
              <w:t>я</w:t>
            </w:r>
            <w:r w:rsidRPr="00707506">
              <w:rPr>
                <w:rFonts w:ascii="Times New Roman" w:eastAsia="Times New Roman" w:hAnsi="Times New Roman" w:cs="Times New Roman"/>
                <w:spacing w:val="-4"/>
                <w:lang w:val="ru-RU"/>
              </w:rPr>
              <w:t xml:space="preserve"> </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lang w:val="ru-RU"/>
              </w:rPr>
              <w:t>з</w:t>
            </w:r>
            <w:r w:rsidRPr="00707506">
              <w:rPr>
                <w:rFonts w:ascii="Times New Roman" w:eastAsia="Times New Roman" w:hAnsi="Times New Roman" w:cs="Times New Roman"/>
                <w:spacing w:val="-6"/>
                <w:lang w:val="ru-RU"/>
              </w:rPr>
              <w:t xml:space="preserve"> </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lang w:val="ru-RU"/>
              </w:rPr>
              <w:t>е</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вых</w:t>
            </w:r>
            <w:r w:rsidRPr="00707506">
              <w:rPr>
                <w:rFonts w:ascii="Times New Roman" w:eastAsia="Times New Roman" w:hAnsi="Times New Roman" w:cs="Times New Roman"/>
                <w:spacing w:val="-8"/>
                <w:lang w:val="ru-RU"/>
              </w:rPr>
              <w:t xml:space="preserve"> </w:t>
            </w:r>
            <w:r w:rsidRPr="00707506">
              <w:rPr>
                <w:rFonts w:ascii="Times New Roman" w:eastAsia="Times New Roman" w:hAnsi="Times New Roman" w:cs="Times New Roman"/>
                <w:lang w:val="ru-RU"/>
              </w:rPr>
              <w:t>с</w:t>
            </w:r>
            <w:r w:rsidRPr="00707506">
              <w:rPr>
                <w:rFonts w:ascii="Times New Roman" w:eastAsia="Times New Roman" w:hAnsi="Times New Roman" w:cs="Times New Roman"/>
                <w:spacing w:val="3"/>
                <w:lang w:val="ru-RU"/>
              </w:rPr>
              <w:t>е</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lang w:val="ru-RU"/>
              </w:rPr>
              <w:t>ей</w:t>
            </w:r>
            <w:r w:rsidRPr="00707506">
              <w:rPr>
                <w:rFonts w:ascii="Times New Roman" w:eastAsia="Times New Roman" w:hAnsi="Times New Roman" w:cs="Times New Roman"/>
                <w:spacing w:val="-4"/>
                <w:lang w:val="ru-RU"/>
              </w:rPr>
              <w:t xml:space="preserve"> </w:t>
            </w:r>
            <w:r w:rsidRPr="00707506">
              <w:rPr>
                <w:rFonts w:ascii="Times New Roman" w:eastAsia="Times New Roman" w:hAnsi="Times New Roman" w:cs="Times New Roman"/>
                <w:spacing w:val="-1"/>
                <w:lang w:val="ru-RU"/>
              </w:rPr>
              <w:t>н</w:t>
            </w:r>
            <w:r w:rsidRPr="00707506">
              <w:rPr>
                <w:rFonts w:ascii="Times New Roman" w:eastAsia="Times New Roman" w:hAnsi="Times New Roman" w:cs="Times New Roman"/>
                <w:lang w:val="ru-RU"/>
              </w:rPr>
              <w:t>а</w:t>
            </w:r>
            <w:r w:rsidRPr="00707506">
              <w:rPr>
                <w:rFonts w:ascii="Times New Roman" w:eastAsia="Times New Roman" w:hAnsi="Times New Roman" w:cs="Times New Roman"/>
                <w:spacing w:val="-6"/>
                <w:lang w:val="ru-RU"/>
              </w:rPr>
              <w:t xml:space="preserve"> </w:t>
            </w:r>
            <w:r w:rsidRPr="00707506">
              <w:rPr>
                <w:rFonts w:ascii="Times New Roman" w:eastAsia="Times New Roman" w:hAnsi="Times New Roman" w:cs="Times New Roman"/>
                <w:spacing w:val="-1"/>
                <w:lang w:val="ru-RU"/>
              </w:rPr>
              <w:t>ц</w:t>
            </w:r>
            <w:r w:rsidRPr="00707506">
              <w:rPr>
                <w:rFonts w:ascii="Times New Roman" w:eastAsia="Times New Roman" w:hAnsi="Times New Roman" w:cs="Times New Roman"/>
                <w:spacing w:val="2"/>
                <w:lang w:val="ru-RU"/>
              </w:rPr>
              <w:t>е</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lang w:val="ru-RU"/>
              </w:rPr>
              <w:t>и</w:t>
            </w:r>
          </w:p>
          <w:p w14:paraId="53EC1684" w14:textId="77777777" w:rsidR="004A1868" w:rsidRPr="00707506" w:rsidRDefault="004A1868" w:rsidP="00707506">
            <w:pPr>
              <w:pStyle w:val="TableParagraph"/>
              <w:ind w:left="34"/>
              <w:jc w:val="center"/>
              <w:rPr>
                <w:rFonts w:ascii="Times New Roman" w:eastAsia="Times New Roman" w:hAnsi="Times New Roman" w:cs="Times New Roman"/>
                <w:lang w:val="ru-RU"/>
              </w:rPr>
            </w:pPr>
            <w:r w:rsidRPr="00707506">
              <w:rPr>
                <w:rFonts w:ascii="Times New Roman" w:eastAsia="Times New Roman" w:hAnsi="Times New Roman" w:cs="Times New Roman"/>
                <w:lang w:val="ru-RU"/>
              </w:rPr>
              <w:t>г</w:t>
            </w:r>
            <w:r w:rsidRPr="00707506">
              <w:rPr>
                <w:rFonts w:ascii="Times New Roman" w:eastAsia="Times New Roman" w:hAnsi="Times New Roman" w:cs="Times New Roman"/>
                <w:spacing w:val="1"/>
                <w:lang w:val="ru-RU"/>
              </w:rPr>
              <w:t>ор</w:t>
            </w:r>
            <w:r w:rsidRPr="00707506">
              <w:rPr>
                <w:rFonts w:ascii="Times New Roman" w:eastAsia="Times New Roman" w:hAnsi="Times New Roman" w:cs="Times New Roman"/>
                <w:lang w:val="ru-RU"/>
              </w:rPr>
              <w:t>ячего</w:t>
            </w:r>
            <w:r w:rsidRPr="00707506">
              <w:rPr>
                <w:rFonts w:ascii="Times New Roman" w:eastAsia="Times New Roman" w:hAnsi="Times New Roman" w:cs="Times New Roman"/>
                <w:spacing w:val="-9"/>
                <w:lang w:val="ru-RU"/>
              </w:rPr>
              <w:t xml:space="preserve"> </w:t>
            </w:r>
            <w:r w:rsidRPr="00707506">
              <w:rPr>
                <w:rFonts w:ascii="Times New Roman" w:eastAsia="Times New Roman" w:hAnsi="Times New Roman" w:cs="Times New Roman"/>
                <w:lang w:val="ru-RU"/>
              </w:rPr>
              <w:t>водос</w:t>
            </w:r>
            <w:r w:rsidRPr="00707506">
              <w:rPr>
                <w:rFonts w:ascii="Times New Roman" w:eastAsia="Times New Roman" w:hAnsi="Times New Roman" w:cs="Times New Roman"/>
                <w:spacing w:val="-1"/>
                <w:lang w:val="ru-RU"/>
              </w:rPr>
              <w:t>н</w:t>
            </w:r>
            <w:r w:rsidRPr="00707506">
              <w:rPr>
                <w:rFonts w:ascii="Times New Roman" w:eastAsia="Times New Roman" w:hAnsi="Times New Roman" w:cs="Times New Roman"/>
                <w:lang w:val="ru-RU"/>
              </w:rPr>
              <w:t>аб</w:t>
            </w:r>
            <w:r w:rsidRPr="00707506">
              <w:rPr>
                <w:rFonts w:ascii="Times New Roman" w:eastAsia="Times New Roman" w:hAnsi="Times New Roman" w:cs="Times New Roman"/>
                <w:spacing w:val="-1"/>
                <w:lang w:val="ru-RU"/>
              </w:rPr>
              <w:t>ж</w:t>
            </w:r>
            <w:r w:rsidRPr="00707506">
              <w:rPr>
                <w:rFonts w:ascii="Times New Roman" w:eastAsia="Times New Roman" w:hAnsi="Times New Roman" w:cs="Times New Roman"/>
                <w:spacing w:val="2"/>
                <w:lang w:val="ru-RU"/>
              </w:rPr>
              <w:t>е</w:t>
            </w:r>
            <w:r w:rsidRPr="00707506">
              <w:rPr>
                <w:rFonts w:ascii="Times New Roman" w:eastAsia="Times New Roman" w:hAnsi="Times New Roman" w:cs="Times New Roman"/>
                <w:spacing w:val="-1"/>
                <w:lang w:val="ru-RU"/>
              </w:rPr>
              <w:t>н</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lang w:val="ru-RU"/>
              </w:rPr>
              <w:t>я</w:t>
            </w:r>
            <w:r w:rsidRPr="00707506">
              <w:rPr>
                <w:rFonts w:ascii="Times New Roman" w:eastAsia="Times New Roman" w:hAnsi="Times New Roman" w:cs="Times New Roman"/>
                <w:spacing w:val="-11"/>
                <w:lang w:val="ru-RU"/>
              </w:rPr>
              <w:t xml:space="preserve"> </w:t>
            </w:r>
            <w:r w:rsidRPr="00707506">
              <w:rPr>
                <w:rFonts w:ascii="Times New Roman" w:eastAsia="Times New Roman" w:hAnsi="Times New Roman" w:cs="Times New Roman"/>
                <w:lang w:val="ru-RU"/>
              </w:rPr>
              <w:t>(для</w:t>
            </w:r>
            <w:r w:rsidRPr="00707506">
              <w:rPr>
                <w:rFonts w:ascii="Times New Roman" w:eastAsia="Times New Roman" w:hAnsi="Times New Roman" w:cs="Times New Roman"/>
                <w:spacing w:val="-10"/>
                <w:lang w:val="ru-RU"/>
              </w:rPr>
              <w:t xml:space="preserve"> </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spacing w:val="-1"/>
                <w:lang w:val="ru-RU"/>
              </w:rPr>
              <w:t>тк</w:t>
            </w:r>
            <w:r w:rsidRPr="00707506">
              <w:rPr>
                <w:rFonts w:ascii="Times New Roman" w:eastAsia="Times New Roman" w:hAnsi="Times New Roman" w:cs="Times New Roman"/>
                <w:spacing w:val="1"/>
                <w:lang w:val="ru-RU"/>
              </w:rPr>
              <w:t>р</w:t>
            </w:r>
            <w:r w:rsidRPr="00707506">
              <w:rPr>
                <w:rFonts w:ascii="Times New Roman" w:eastAsia="Times New Roman" w:hAnsi="Times New Roman" w:cs="Times New Roman"/>
                <w:lang w:val="ru-RU"/>
              </w:rPr>
              <w:t>ытых</w:t>
            </w:r>
            <w:r w:rsidRPr="00707506">
              <w:rPr>
                <w:rFonts w:ascii="Times New Roman" w:eastAsia="Times New Roman" w:hAnsi="Times New Roman" w:cs="Times New Roman"/>
                <w:spacing w:val="-11"/>
                <w:lang w:val="ru-RU"/>
              </w:rPr>
              <w:t xml:space="preserve"> </w:t>
            </w:r>
            <w:r w:rsidRPr="00707506">
              <w:rPr>
                <w:rFonts w:ascii="Times New Roman" w:eastAsia="Times New Roman" w:hAnsi="Times New Roman" w:cs="Times New Roman"/>
                <w:spacing w:val="2"/>
                <w:lang w:val="ru-RU"/>
              </w:rPr>
              <w:t>с</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lang w:val="ru-RU"/>
              </w:rPr>
              <w:t>стем теплоснабжения)</w:t>
            </w:r>
            <w:r w:rsidRPr="00707506">
              <w:rPr>
                <w:rFonts w:ascii="Times New Roman" w:eastAsia="Times New Roman" w:hAnsi="Times New Roman" w:cs="Times New Roman"/>
                <w:w w:val="95"/>
                <w:lang w:val="ru-RU"/>
              </w:rPr>
              <w:t>)</w:t>
            </w:r>
          </w:p>
        </w:tc>
        <w:tc>
          <w:tcPr>
            <w:tcW w:w="889" w:type="pct"/>
            <w:tcBorders>
              <w:top w:val="single" w:sz="5" w:space="0" w:color="000000"/>
              <w:left w:val="single" w:sz="5" w:space="0" w:color="000000"/>
              <w:bottom w:val="single" w:sz="5" w:space="0" w:color="000000"/>
              <w:right w:val="single" w:sz="5" w:space="0" w:color="000000"/>
            </w:tcBorders>
            <w:vAlign w:val="center"/>
          </w:tcPr>
          <w:p w14:paraId="2328A51D" w14:textId="77777777" w:rsidR="004A1868" w:rsidRPr="00707506" w:rsidRDefault="004A1868" w:rsidP="00707506">
            <w:pPr>
              <w:pStyle w:val="TableParagraph"/>
              <w:spacing w:before="3" w:line="220" w:lineRule="exact"/>
              <w:ind w:left="34"/>
              <w:jc w:val="center"/>
              <w:rPr>
                <w:lang w:val="ru-RU"/>
              </w:rPr>
            </w:pPr>
          </w:p>
          <w:p w14:paraId="6953173C"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33AF4080" w14:textId="77777777" w:rsidR="004A1868" w:rsidRPr="00707506" w:rsidRDefault="004A1868" w:rsidP="00707506">
            <w:pPr>
              <w:pStyle w:val="TableParagraph"/>
              <w:spacing w:before="3" w:line="220" w:lineRule="exact"/>
              <w:ind w:left="34"/>
              <w:jc w:val="center"/>
            </w:pPr>
          </w:p>
          <w:p w14:paraId="654A30F6"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rPr>
              <w:t>-</w:t>
            </w:r>
          </w:p>
        </w:tc>
      </w:tr>
      <w:tr w:rsidR="004A1868" w:rsidRPr="00707506" w14:paraId="295F6E00" w14:textId="77777777" w:rsidTr="00707506">
        <w:trPr>
          <w:trHeight w:hRule="exact" w:val="471"/>
        </w:trPr>
        <w:tc>
          <w:tcPr>
            <w:tcW w:w="3167" w:type="pct"/>
            <w:tcBorders>
              <w:top w:val="single" w:sz="5" w:space="0" w:color="000000"/>
              <w:left w:val="single" w:sz="5" w:space="0" w:color="000000"/>
              <w:bottom w:val="single" w:sz="5" w:space="0" w:color="000000"/>
              <w:right w:val="single" w:sz="5" w:space="0" w:color="000000"/>
            </w:tcBorders>
            <w:vAlign w:val="center"/>
          </w:tcPr>
          <w:p w14:paraId="7AA7864B"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lang w:val="ru-RU"/>
              </w:rPr>
            </w:pPr>
            <w:r w:rsidRPr="00707506">
              <w:rPr>
                <w:rFonts w:ascii="Times New Roman" w:eastAsia="Times New Roman" w:hAnsi="Times New Roman" w:cs="Times New Roman"/>
                <w:lang w:val="ru-RU"/>
              </w:rPr>
              <w:t>Ма</w:t>
            </w:r>
            <w:r w:rsidRPr="00707506">
              <w:rPr>
                <w:rFonts w:ascii="Times New Roman" w:eastAsia="Times New Roman" w:hAnsi="Times New Roman" w:cs="Times New Roman"/>
                <w:spacing w:val="-1"/>
                <w:lang w:val="ru-RU"/>
              </w:rPr>
              <w:t>к</w:t>
            </w:r>
            <w:r w:rsidRPr="00707506">
              <w:rPr>
                <w:rFonts w:ascii="Times New Roman" w:eastAsia="Times New Roman" w:hAnsi="Times New Roman" w:cs="Times New Roman"/>
                <w:lang w:val="ru-RU"/>
              </w:rPr>
              <w:t>с</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3"/>
                <w:lang w:val="ru-RU"/>
              </w:rPr>
              <w:t>м</w:t>
            </w:r>
            <w:r w:rsidRPr="00707506">
              <w:rPr>
                <w:rFonts w:ascii="Times New Roman" w:eastAsia="Times New Roman" w:hAnsi="Times New Roman" w:cs="Times New Roman"/>
                <w:spacing w:val="-5"/>
                <w:lang w:val="ru-RU"/>
              </w:rPr>
              <w:t>у</w:t>
            </w:r>
            <w:r w:rsidRPr="00707506">
              <w:rPr>
                <w:rFonts w:ascii="Times New Roman" w:eastAsia="Times New Roman" w:hAnsi="Times New Roman" w:cs="Times New Roman"/>
                <w:lang w:val="ru-RU"/>
              </w:rPr>
              <w:t>м</w:t>
            </w:r>
            <w:r w:rsidRPr="00707506">
              <w:rPr>
                <w:rFonts w:ascii="Times New Roman" w:eastAsia="Times New Roman" w:hAnsi="Times New Roman" w:cs="Times New Roman"/>
                <w:spacing w:val="-5"/>
                <w:lang w:val="ru-RU"/>
              </w:rPr>
              <w:t xml:space="preserve"> </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дп</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1"/>
                <w:lang w:val="ru-RU"/>
              </w:rPr>
              <w:t>тк</w:t>
            </w:r>
            <w:r w:rsidRPr="00707506">
              <w:rPr>
                <w:rFonts w:ascii="Times New Roman" w:eastAsia="Times New Roman" w:hAnsi="Times New Roman" w:cs="Times New Roman"/>
                <w:lang w:val="ru-RU"/>
              </w:rPr>
              <w:t>и</w:t>
            </w:r>
            <w:r w:rsidRPr="00707506">
              <w:rPr>
                <w:rFonts w:ascii="Times New Roman" w:eastAsia="Times New Roman" w:hAnsi="Times New Roman" w:cs="Times New Roman"/>
                <w:spacing w:val="-8"/>
                <w:lang w:val="ru-RU"/>
              </w:rPr>
              <w:t xml:space="preserve"> </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lang w:val="ru-RU"/>
              </w:rPr>
              <w:t>е</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spacing w:val="1"/>
                <w:lang w:val="ru-RU"/>
              </w:rPr>
              <w:t>ово</w:t>
            </w:r>
            <w:r w:rsidRPr="00707506">
              <w:rPr>
                <w:rFonts w:ascii="Times New Roman" w:eastAsia="Times New Roman" w:hAnsi="Times New Roman" w:cs="Times New Roman"/>
                <w:lang w:val="ru-RU"/>
              </w:rPr>
              <w:t>й</w:t>
            </w:r>
            <w:r w:rsidRPr="00707506">
              <w:rPr>
                <w:rFonts w:ascii="Times New Roman" w:eastAsia="Times New Roman" w:hAnsi="Times New Roman" w:cs="Times New Roman"/>
                <w:spacing w:val="-8"/>
                <w:lang w:val="ru-RU"/>
              </w:rPr>
              <w:t xml:space="preserve"> </w:t>
            </w:r>
            <w:r w:rsidRPr="00707506">
              <w:rPr>
                <w:rFonts w:ascii="Times New Roman" w:eastAsia="Times New Roman" w:hAnsi="Times New Roman" w:cs="Times New Roman"/>
                <w:lang w:val="ru-RU"/>
              </w:rPr>
              <w:t>се</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lang w:val="ru-RU"/>
              </w:rPr>
              <w:t>и</w:t>
            </w:r>
            <w:r w:rsidRPr="00707506">
              <w:rPr>
                <w:rFonts w:ascii="Times New Roman" w:eastAsia="Times New Roman" w:hAnsi="Times New Roman" w:cs="Times New Roman"/>
                <w:spacing w:val="-8"/>
                <w:lang w:val="ru-RU"/>
              </w:rPr>
              <w:t xml:space="preserve"> </w:t>
            </w:r>
            <w:r w:rsidRPr="00707506">
              <w:rPr>
                <w:rFonts w:ascii="Times New Roman" w:eastAsia="Times New Roman" w:hAnsi="Times New Roman" w:cs="Times New Roman"/>
                <w:lang w:val="ru-RU"/>
              </w:rPr>
              <w:t>в</w:t>
            </w:r>
          </w:p>
          <w:p w14:paraId="07D7DE0A" w14:textId="77777777" w:rsidR="004A1868" w:rsidRPr="00707506" w:rsidRDefault="004A1868" w:rsidP="00707506">
            <w:pPr>
              <w:pStyle w:val="TableParagraph"/>
              <w:spacing w:before="1"/>
              <w:ind w:left="34"/>
              <w:jc w:val="center"/>
              <w:rPr>
                <w:rFonts w:ascii="Times New Roman" w:eastAsia="Times New Roman" w:hAnsi="Times New Roman" w:cs="Times New Roman"/>
                <w:lang w:val="ru-RU"/>
              </w:rPr>
            </w:pPr>
            <w:r w:rsidRPr="00707506">
              <w:rPr>
                <w:rFonts w:ascii="Times New Roman" w:eastAsia="Times New Roman" w:hAnsi="Times New Roman" w:cs="Times New Roman"/>
                <w:lang w:val="ru-RU"/>
              </w:rPr>
              <w:t>э</w:t>
            </w:r>
            <w:r w:rsidRPr="00707506">
              <w:rPr>
                <w:rFonts w:ascii="Times New Roman" w:eastAsia="Times New Roman" w:hAnsi="Times New Roman" w:cs="Times New Roman"/>
                <w:spacing w:val="-1"/>
                <w:lang w:val="ru-RU"/>
              </w:rPr>
              <w:t>к</w:t>
            </w:r>
            <w:r w:rsidRPr="00707506">
              <w:rPr>
                <w:rFonts w:ascii="Times New Roman" w:eastAsia="Times New Roman" w:hAnsi="Times New Roman" w:cs="Times New Roman"/>
                <w:lang w:val="ru-RU"/>
              </w:rPr>
              <w:t>с</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spacing w:val="-2"/>
                <w:lang w:val="ru-RU"/>
              </w:rPr>
              <w:t>у</w:t>
            </w:r>
            <w:r w:rsidRPr="00707506">
              <w:rPr>
                <w:rFonts w:ascii="Times New Roman" w:eastAsia="Times New Roman" w:hAnsi="Times New Roman" w:cs="Times New Roman"/>
                <w:spacing w:val="2"/>
                <w:lang w:val="ru-RU"/>
              </w:rPr>
              <w:t>а</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lang w:val="ru-RU"/>
              </w:rPr>
              <w:t>а</w:t>
            </w:r>
            <w:r w:rsidRPr="00707506">
              <w:rPr>
                <w:rFonts w:ascii="Times New Roman" w:eastAsia="Times New Roman" w:hAnsi="Times New Roman" w:cs="Times New Roman"/>
                <w:spacing w:val="1"/>
                <w:lang w:val="ru-RU"/>
              </w:rPr>
              <w:t>ц</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1"/>
                <w:lang w:val="ru-RU"/>
              </w:rPr>
              <w:t>он</w:t>
            </w:r>
            <w:r w:rsidRPr="00707506">
              <w:rPr>
                <w:rFonts w:ascii="Times New Roman" w:eastAsia="Times New Roman" w:hAnsi="Times New Roman" w:cs="Times New Roman"/>
                <w:spacing w:val="-1"/>
                <w:lang w:val="ru-RU"/>
              </w:rPr>
              <w:t>н</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м</w:t>
            </w:r>
            <w:r w:rsidRPr="00707506">
              <w:rPr>
                <w:rFonts w:ascii="Times New Roman" w:eastAsia="Times New Roman" w:hAnsi="Times New Roman" w:cs="Times New Roman"/>
                <w:spacing w:val="-22"/>
                <w:lang w:val="ru-RU"/>
              </w:rPr>
              <w:t xml:space="preserve"> </w:t>
            </w:r>
            <w:r w:rsidRPr="00707506">
              <w:rPr>
                <w:rFonts w:ascii="Times New Roman" w:eastAsia="Times New Roman" w:hAnsi="Times New Roman" w:cs="Times New Roman"/>
                <w:spacing w:val="1"/>
                <w:lang w:val="ru-RU"/>
              </w:rPr>
              <w:t>р</w:t>
            </w:r>
            <w:r w:rsidRPr="00707506">
              <w:rPr>
                <w:rFonts w:ascii="Times New Roman" w:eastAsia="Times New Roman" w:hAnsi="Times New Roman" w:cs="Times New Roman"/>
                <w:lang w:val="ru-RU"/>
              </w:rPr>
              <w:t>еж</w:t>
            </w:r>
            <w:r w:rsidRPr="00707506">
              <w:rPr>
                <w:rFonts w:ascii="Times New Roman" w:eastAsia="Times New Roman" w:hAnsi="Times New Roman" w:cs="Times New Roman"/>
                <w:spacing w:val="-2"/>
                <w:lang w:val="ru-RU"/>
              </w:rPr>
              <w:t>и</w:t>
            </w:r>
            <w:r w:rsidRPr="00707506">
              <w:rPr>
                <w:rFonts w:ascii="Times New Roman" w:eastAsia="Times New Roman" w:hAnsi="Times New Roman" w:cs="Times New Roman"/>
                <w:spacing w:val="1"/>
                <w:lang w:val="ru-RU"/>
              </w:rPr>
              <w:t>м</w:t>
            </w:r>
            <w:r w:rsidRPr="00707506">
              <w:rPr>
                <w:rFonts w:ascii="Times New Roman" w:eastAsia="Times New Roman" w:hAnsi="Times New Roman" w:cs="Times New Roman"/>
                <w:lang w:val="ru-RU"/>
              </w:rPr>
              <w:t>е</w:t>
            </w:r>
          </w:p>
        </w:tc>
        <w:tc>
          <w:tcPr>
            <w:tcW w:w="889" w:type="pct"/>
            <w:tcBorders>
              <w:top w:val="single" w:sz="5" w:space="0" w:color="000000"/>
              <w:left w:val="single" w:sz="5" w:space="0" w:color="000000"/>
              <w:bottom w:val="single" w:sz="5" w:space="0" w:color="000000"/>
              <w:right w:val="single" w:sz="5" w:space="0" w:color="000000"/>
            </w:tcBorders>
            <w:vAlign w:val="center"/>
          </w:tcPr>
          <w:p w14:paraId="7F6DE398" w14:textId="77777777" w:rsidR="004A1868" w:rsidRPr="00707506" w:rsidRDefault="004A1868" w:rsidP="00707506">
            <w:pPr>
              <w:pStyle w:val="TableParagraph"/>
              <w:spacing w:before="8" w:line="100" w:lineRule="exact"/>
              <w:ind w:left="34"/>
              <w:jc w:val="center"/>
              <w:rPr>
                <w:lang w:val="ru-RU"/>
              </w:rPr>
            </w:pPr>
          </w:p>
          <w:p w14:paraId="35C146BD"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52C398B3" w14:textId="77777777" w:rsidR="004A1868" w:rsidRPr="00707506" w:rsidRDefault="004A1868" w:rsidP="00707506">
            <w:pPr>
              <w:pStyle w:val="TableParagraph"/>
              <w:spacing w:before="8" w:line="100" w:lineRule="exact"/>
              <w:ind w:left="34"/>
              <w:jc w:val="center"/>
            </w:pPr>
          </w:p>
          <w:p w14:paraId="34C5F547"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188</w:t>
            </w:r>
            <w:r w:rsidRPr="00707506">
              <w:rPr>
                <w:rFonts w:ascii="Times New Roman" w:eastAsia="Times New Roman" w:hAnsi="Times New Roman" w:cs="Times New Roman"/>
              </w:rPr>
              <w:t>,</w:t>
            </w:r>
            <w:r w:rsidRPr="00707506">
              <w:rPr>
                <w:rFonts w:ascii="Times New Roman" w:eastAsia="Times New Roman" w:hAnsi="Times New Roman" w:cs="Times New Roman"/>
                <w:spacing w:val="-2"/>
              </w:rPr>
              <w:t>7</w:t>
            </w:r>
            <w:r w:rsidRPr="00707506">
              <w:rPr>
                <w:rFonts w:ascii="Times New Roman" w:eastAsia="Times New Roman" w:hAnsi="Times New Roman" w:cs="Times New Roman"/>
              </w:rPr>
              <w:t>1</w:t>
            </w:r>
          </w:p>
        </w:tc>
      </w:tr>
      <w:tr w:rsidR="004A1868" w:rsidRPr="00707506" w14:paraId="624199C4" w14:textId="77777777" w:rsidTr="00707506">
        <w:trPr>
          <w:trHeight w:hRule="exact" w:val="470"/>
        </w:trPr>
        <w:tc>
          <w:tcPr>
            <w:tcW w:w="3167" w:type="pct"/>
            <w:tcBorders>
              <w:top w:val="single" w:sz="5" w:space="0" w:color="000000"/>
              <w:left w:val="single" w:sz="5" w:space="0" w:color="000000"/>
              <w:bottom w:val="single" w:sz="5" w:space="0" w:color="000000"/>
              <w:right w:val="single" w:sz="5" w:space="0" w:color="000000"/>
            </w:tcBorders>
            <w:vAlign w:val="center"/>
          </w:tcPr>
          <w:p w14:paraId="4D0BBB3C"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lang w:val="ru-RU"/>
              </w:rPr>
            </w:pPr>
            <w:r w:rsidRPr="00707506">
              <w:rPr>
                <w:rFonts w:ascii="Times New Roman" w:eastAsia="Times New Roman" w:hAnsi="Times New Roman" w:cs="Times New Roman"/>
                <w:lang w:val="ru-RU"/>
              </w:rPr>
              <w:t>Ма</w:t>
            </w:r>
            <w:r w:rsidRPr="00707506">
              <w:rPr>
                <w:rFonts w:ascii="Times New Roman" w:eastAsia="Times New Roman" w:hAnsi="Times New Roman" w:cs="Times New Roman"/>
                <w:spacing w:val="-1"/>
                <w:lang w:val="ru-RU"/>
              </w:rPr>
              <w:t>к</w:t>
            </w:r>
            <w:r w:rsidRPr="00707506">
              <w:rPr>
                <w:rFonts w:ascii="Times New Roman" w:eastAsia="Times New Roman" w:hAnsi="Times New Roman" w:cs="Times New Roman"/>
                <w:lang w:val="ru-RU"/>
              </w:rPr>
              <w:t>с</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1"/>
                <w:lang w:val="ru-RU"/>
              </w:rPr>
              <w:t>м</w:t>
            </w:r>
            <w:r w:rsidRPr="00707506">
              <w:rPr>
                <w:rFonts w:ascii="Times New Roman" w:eastAsia="Times New Roman" w:hAnsi="Times New Roman" w:cs="Times New Roman"/>
                <w:lang w:val="ru-RU"/>
              </w:rPr>
              <w:t>а</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spacing w:val="2"/>
                <w:lang w:val="ru-RU"/>
              </w:rPr>
              <w:t>ь</w:t>
            </w:r>
            <w:r w:rsidRPr="00707506">
              <w:rPr>
                <w:rFonts w:ascii="Times New Roman" w:eastAsia="Times New Roman" w:hAnsi="Times New Roman" w:cs="Times New Roman"/>
                <w:spacing w:val="-1"/>
                <w:lang w:val="ru-RU"/>
              </w:rPr>
              <w:t>н</w:t>
            </w:r>
            <w:r w:rsidRPr="00707506">
              <w:rPr>
                <w:rFonts w:ascii="Times New Roman" w:eastAsia="Times New Roman" w:hAnsi="Times New Roman" w:cs="Times New Roman"/>
                <w:lang w:val="ru-RU"/>
              </w:rPr>
              <w:t>ая</w:t>
            </w:r>
            <w:r w:rsidRPr="00707506">
              <w:rPr>
                <w:rFonts w:ascii="Times New Roman" w:eastAsia="Times New Roman" w:hAnsi="Times New Roman" w:cs="Times New Roman"/>
                <w:spacing w:val="-7"/>
                <w:lang w:val="ru-RU"/>
              </w:rPr>
              <w:t xml:space="preserve"> </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од</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1"/>
                <w:lang w:val="ru-RU"/>
              </w:rPr>
              <w:t>тк</w:t>
            </w:r>
            <w:r w:rsidRPr="00707506">
              <w:rPr>
                <w:rFonts w:ascii="Times New Roman" w:eastAsia="Times New Roman" w:hAnsi="Times New Roman" w:cs="Times New Roman"/>
                <w:lang w:val="ru-RU"/>
              </w:rPr>
              <w:t>а</w:t>
            </w:r>
            <w:r w:rsidRPr="00707506">
              <w:rPr>
                <w:rFonts w:ascii="Times New Roman" w:eastAsia="Times New Roman" w:hAnsi="Times New Roman" w:cs="Times New Roman"/>
                <w:spacing w:val="-7"/>
                <w:lang w:val="ru-RU"/>
              </w:rPr>
              <w:t xml:space="preserve"> </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spacing w:val="2"/>
                <w:lang w:val="ru-RU"/>
              </w:rPr>
              <w:t>е</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spacing w:val="-1"/>
                <w:lang w:val="ru-RU"/>
              </w:rPr>
              <w:t>л</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вой</w:t>
            </w:r>
            <w:r w:rsidRPr="00707506">
              <w:rPr>
                <w:rFonts w:ascii="Times New Roman" w:eastAsia="Times New Roman" w:hAnsi="Times New Roman" w:cs="Times New Roman"/>
                <w:spacing w:val="-9"/>
                <w:lang w:val="ru-RU"/>
              </w:rPr>
              <w:t xml:space="preserve"> </w:t>
            </w:r>
            <w:r w:rsidRPr="00707506">
              <w:rPr>
                <w:rFonts w:ascii="Times New Roman" w:eastAsia="Times New Roman" w:hAnsi="Times New Roman" w:cs="Times New Roman"/>
                <w:lang w:val="ru-RU"/>
              </w:rPr>
              <w:t>се</w:t>
            </w:r>
            <w:r w:rsidRPr="00707506">
              <w:rPr>
                <w:rFonts w:ascii="Times New Roman" w:eastAsia="Times New Roman" w:hAnsi="Times New Roman" w:cs="Times New Roman"/>
                <w:spacing w:val="1"/>
                <w:lang w:val="ru-RU"/>
              </w:rPr>
              <w:t>т</w:t>
            </w:r>
            <w:r w:rsidRPr="00707506">
              <w:rPr>
                <w:rFonts w:ascii="Times New Roman" w:eastAsia="Times New Roman" w:hAnsi="Times New Roman" w:cs="Times New Roman"/>
                <w:lang w:val="ru-RU"/>
              </w:rPr>
              <w:t>и</w:t>
            </w:r>
            <w:r w:rsidRPr="00707506">
              <w:rPr>
                <w:rFonts w:ascii="Times New Roman" w:eastAsia="Times New Roman" w:hAnsi="Times New Roman" w:cs="Times New Roman"/>
                <w:spacing w:val="-9"/>
                <w:lang w:val="ru-RU"/>
              </w:rPr>
              <w:t xml:space="preserve"> </w:t>
            </w:r>
            <w:r w:rsidRPr="00707506">
              <w:rPr>
                <w:rFonts w:ascii="Times New Roman" w:eastAsia="Times New Roman" w:hAnsi="Times New Roman" w:cs="Times New Roman"/>
                <w:lang w:val="ru-RU"/>
              </w:rPr>
              <w:t>в</w:t>
            </w:r>
            <w:r w:rsidRPr="00707506">
              <w:rPr>
                <w:rFonts w:ascii="Times New Roman" w:eastAsia="Times New Roman" w:hAnsi="Times New Roman" w:cs="Times New Roman"/>
                <w:spacing w:val="-9"/>
                <w:lang w:val="ru-RU"/>
              </w:rPr>
              <w:t xml:space="preserve"> </w:t>
            </w:r>
            <w:r w:rsidRPr="00707506">
              <w:rPr>
                <w:rFonts w:ascii="Times New Roman" w:eastAsia="Times New Roman" w:hAnsi="Times New Roman" w:cs="Times New Roman"/>
                <w:spacing w:val="-1"/>
                <w:lang w:val="ru-RU"/>
              </w:rPr>
              <w:t>п</w:t>
            </w:r>
            <w:r w:rsidRPr="00707506">
              <w:rPr>
                <w:rFonts w:ascii="Times New Roman" w:eastAsia="Times New Roman" w:hAnsi="Times New Roman" w:cs="Times New Roman"/>
                <w:lang w:val="ru-RU"/>
              </w:rPr>
              <w:t>е</w:t>
            </w:r>
            <w:r w:rsidRPr="00707506">
              <w:rPr>
                <w:rFonts w:ascii="Times New Roman" w:eastAsia="Times New Roman" w:hAnsi="Times New Roman" w:cs="Times New Roman"/>
                <w:spacing w:val="3"/>
                <w:lang w:val="ru-RU"/>
              </w:rPr>
              <w:t>р</w:t>
            </w:r>
            <w:r w:rsidRPr="00707506">
              <w:rPr>
                <w:rFonts w:ascii="Times New Roman" w:eastAsia="Times New Roman" w:hAnsi="Times New Roman" w:cs="Times New Roman"/>
                <w:spacing w:val="-1"/>
                <w:lang w:val="ru-RU"/>
              </w:rPr>
              <w:t>и</w:t>
            </w:r>
            <w:r w:rsidRPr="00707506">
              <w:rPr>
                <w:rFonts w:ascii="Times New Roman" w:eastAsia="Times New Roman" w:hAnsi="Times New Roman" w:cs="Times New Roman"/>
                <w:spacing w:val="1"/>
                <w:lang w:val="ru-RU"/>
              </w:rPr>
              <w:t>о</w:t>
            </w:r>
            <w:r w:rsidRPr="00707506">
              <w:rPr>
                <w:rFonts w:ascii="Times New Roman" w:eastAsia="Times New Roman" w:hAnsi="Times New Roman" w:cs="Times New Roman"/>
                <w:lang w:val="ru-RU"/>
              </w:rPr>
              <w:t>д</w:t>
            </w:r>
          </w:p>
          <w:p w14:paraId="561AC057"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п</w:t>
            </w:r>
            <w:r w:rsidRPr="00707506">
              <w:rPr>
                <w:rFonts w:ascii="Times New Roman" w:eastAsia="Times New Roman" w:hAnsi="Times New Roman" w:cs="Times New Roman"/>
                <w:spacing w:val="1"/>
              </w:rPr>
              <w:t>о</w:t>
            </w:r>
            <w:r w:rsidRPr="00707506">
              <w:rPr>
                <w:rFonts w:ascii="Times New Roman" w:eastAsia="Times New Roman" w:hAnsi="Times New Roman" w:cs="Times New Roman"/>
              </w:rPr>
              <w:t>вреж</w:t>
            </w:r>
            <w:r w:rsidRPr="00707506">
              <w:rPr>
                <w:rFonts w:ascii="Times New Roman" w:eastAsia="Times New Roman" w:hAnsi="Times New Roman" w:cs="Times New Roman"/>
                <w:spacing w:val="-1"/>
              </w:rPr>
              <w:t>д</w:t>
            </w:r>
            <w:r w:rsidRPr="00707506">
              <w:rPr>
                <w:rFonts w:ascii="Times New Roman" w:eastAsia="Times New Roman" w:hAnsi="Times New Roman" w:cs="Times New Roman"/>
                <w:spacing w:val="2"/>
              </w:rPr>
              <w:t>е</w:t>
            </w:r>
            <w:r w:rsidRPr="00707506">
              <w:rPr>
                <w:rFonts w:ascii="Times New Roman" w:eastAsia="Times New Roman" w:hAnsi="Times New Roman" w:cs="Times New Roman"/>
                <w:spacing w:val="-1"/>
              </w:rPr>
              <w:t>н</w:t>
            </w:r>
            <w:r w:rsidRPr="00707506">
              <w:rPr>
                <w:rFonts w:ascii="Times New Roman" w:eastAsia="Times New Roman" w:hAnsi="Times New Roman" w:cs="Times New Roman"/>
                <w:spacing w:val="1"/>
              </w:rPr>
              <w:t>и</w:t>
            </w:r>
            <w:r w:rsidRPr="00707506">
              <w:rPr>
                <w:rFonts w:ascii="Times New Roman" w:eastAsia="Times New Roman" w:hAnsi="Times New Roman" w:cs="Times New Roman"/>
              </w:rPr>
              <w:t>я</w:t>
            </w:r>
            <w:r w:rsidRPr="00707506">
              <w:rPr>
                <w:rFonts w:ascii="Times New Roman" w:eastAsia="Times New Roman" w:hAnsi="Times New Roman" w:cs="Times New Roman"/>
                <w:spacing w:val="-15"/>
              </w:rPr>
              <w:t xml:space="preserve"> </w:t>
            </w:r>
            <w:r w:rsidRPr="00707506">
              <w:rPr>
                <w:rFonts w:ascii="Times New Roman" w:eastAsia="Times New Roman" w:hAnsi="Times New Roman" w:cs="Times New Roman"/>
                <w:spacing w:val="-5"/>
              </w:rPr>
              <w:t>у</w:t>
            </w:r>
            <w:r w:rsidRPr="00707506">
              <w:rPr>
                <w:rFonts w:ascii="Times New Roman" w:eastAsia="Times New Roman" w:hAnsi="Times New Roman" w:cs="Times New Roman"/>
              </w:rPr>
              <w:t>ча</w:t>
            </w:r>
            <w:r w:rsidRPr="00707506">
              <w:rPr>
                <w:rFonts w:ascii="Times New Roman" w:eastAsia="Times New Roman" w:hAnsi="Times New Roman" w:cs="Times New Roman"/>
                <w:spacing w:val="3"/>
              </w:rPr>
              <w:t>с</w:t>
            </w:r>
            <w:r w:rsidRPr="00707506">
              <w:rPr>
                <w:rFonts w:ascii="Times New Roman" w:eastAsia="Times New Roman" w:hAnsi="Times New Roman" w:cs="Times New Roman"/>
                <w:spacing w:val="-1"/>
              </w:rPr>
              <w:t>тк</w:t>
            </w:r>
            <w:r w:rsidRPr="00707506">
              <w:rPr>
                <w:rFonts w:ascii="Times New Roman" w:eastAsia="Times New Roman" w:hAnsi="Times New Roman" w:cs="Times New Roman"/>
              </w:rPr>
              <w:t>а</w:t>
            </w:r>
          </w:p>
        </w:tc>
        <w:tc>
          <w:tcPr>
            <w:tcW w:w="889" w:type="pct"/>
            <w:tcBorders>
              <w:top w:val="single" w:sz="5" w:space="0" w:color="000000"/>
              <w:left w:val="single" w:sz="5" w:space="0" w:color="000000"/>
              <w:bottom w:val="single" w:sz="5" w:space="0" w:color="000000"/>
              <w:right w:val="single" w:sz="5" w:space="0" w:color="000000"/>
            </w:tcBorders>
            <w:vAlign w:val="center"/>
          </w:tcPr>
          <w:p w14:paraId="5B51B7C0" w14:textId="77777777" w:rsidR="004A1868" w:rsidRPr="00707506" w:rsidRDefault="004A1868" w:rsidP="00707506">
            <w:pPr>
              <w:pStyle w:val="TableParagraph"/>
              <w:spacing w:before="7" w:line="100" w:lineRule="exact"/>
              <w:ind w:left="34"/>
              <w:jc w:val="center"/>
            </w:pPr>
          </w:p>
          <w:p w14:paraId="69031B09"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373123C1" w14:textId="77777777" w:rsidR="004A1868" w:rsidRPr="00707506" w:rsidRDefault="004A1868" w:rsidP="00707506">
            <w:pPr>
              <w:pStyle w:val="TableParagraph"/>
              <w:spacing w:before="7" w:line="100" w:lineRule="exact"/>
              <w:ind w:left="34"/>
              <w:jc w:val="center"/>
            </w:pPr>
          </w:p>
          <w:p w14:paraId="733563C6" w14:textId="77777777" w:rsidR="004A1868" w:rsidRPr="00707506" w:rsidRDefault="004A1868" w:rsidP="00707506">
            <w:pPr>
              <w:pStyle w:val="TableParagraph"/>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н</w:t>
            </w:r>
            <w:r w:rsidRPr="00707506">
              <w:rPr>
                <w:rFonts w:ascii="Times New Roman" w:eastAsia="Times New Roman" w:hAnsi="Times New Roman" w:cs="Times New Roman"/>
              </w:rPr>
              <w:t>/д</w:t>
            </w:r>
          </w:p>
        </w:tc>
      </w:tr>
      <w:tr w:rsidR="004A1868" w:rsidRPr="00707506" w14:paraId="2FDCA2D0"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09B4D158"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езе</w:t>
            </w: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в</w:t>
            </w:r>
            <w:r w:rsidRPr="00707506">
              <w:rPr>
                <w:rFonts w:ascii="Times New Roman" w:eastAsia="Times New Roman" w:hAnsi="Times New Roman" w:cs="Times New Roman"/>
                <w:spacing w:val="-9"/>
              </w:rPr>
              <w:t xml:space="preserve"> </w:t>
            </w:r>
            <w:r w:rsidRPr="00707506">
              <w:rPr>
                <w:rFonts w:ascii="Times New Roman" w:eastAsia="Times New Roman" w:hAnsi="Times New Roman" w:cs="Times New Roman"/>
              </w:rPr>
              <w:t>(+</w:t>
            </w:r>
            <w:r w:rsidRPr="00707506">
              <w:rPr>
                <w:rFonts w:ascii="Times New Roman" w:eastAsia="Times New Roman" w:hAnsi="Times New Roman" w:cs="Times New Roman"/>
                <w:spacing w:val="1"/>
              </w:rPr>
              <w:t>)</w:t>
            </w:r>
            <w:r w:rsidRPr="00707506">
              <w:rPr>
                <w:rFonts w:ascii="Times New Roman" w:eastAsia="Times New Roman" w:hAnsi="Times New Roman" w:cs="Times New Roman"/>
              </w:rPr>
              <w:t>/</w:t>
            </w:r>
            <w:r w:rsidRPr="00707506">
              <w:rPr>
                <w:rFonts w:ascii="Times New Roman" w:eastAsia="Times New Roman" w:hAnsi="Times New Roman" w:cs="Times New Roman"/>
                <w:spacing w:val="-1"/>
              </w:rPr>
              <w:t>д</w:t>
            </w:r>
            <w:r w:rsidRPr="00707506">
              <w:rPr>
                <w:rFonts w:ascii="Times New Roman" w:eastAsia="Times New Roman" w:hAnsi="Times New Roman" w:cs="Times New Roman"/>
              </w:rPr>
              <w:t>еф</w:t>
            </w:r>
            <w:r w:rsidRPr="00707506">
              <w:rPr>
                <w:rFonts w:ascii="Times New Roman" w:eastAsia="Times New Roman" w:hAnsi="Times New Roman" w:cs="Times New Roman"/>
                <w:spacing w:val="-1"/>
              </w:rPr>
              <w:t>ици</w:t>
            </w:r>
            <w:r w:rsidRPr="00707506">
              <w:rPr>
                <w:rFonts w:ascii="Times New Roman" w:eastAsia="Times New Roman" w:hAnsi="Times New Roman" w:cs="Times New Roman"/>
              </w:rPr>
              <w:t>т</w:t>
            </w:r>
            <w:r w:rsidRPr="00707506">
              <w:rPr>
                <w:rFonts w:ascii="Times New Roman" w:eastAsia="Times New Roman" w:hAnsi="Times New Roman" w:cs="Times New Roman"/>
                <w:spacing w:val="-8"/>
              </w:rPr>
              <w:t xml:space="preserve"> </w:t>
            </w:r>
            <w:r w:rsidRPr="00707506">
              <w:rPr>
                <w:rFonts w:ascii="Times New Roman" w:eastAsia="Times New Roman" w:hAnsi="Times New Roman" w:cs="Times New Roman"/>
                <w:spacing w:val="4"/>
              </w:rPr>
              <w:t>(</w:t>
            </w:r>
            <w:r w:rsidRPr="00707506">
              <w:rPr>
                <w:rFonts w:ascii="Times New Roman" w:eastAsia="Times New Roman" w:hAnsi="Times New Roman" w:cs="Times New Roman"/>
                <w:spacing w:val="-2"/>
              </w:rPr>
              <w:t>-</w:t>
            </w:r>
            <w:r w:rsidRPr="00707506">
              <w:rPr>
                <w:rFonts w:ascii="Times New Roman" w:eastAsia="Times New Roman" w:hAnsi="Times New Roman" w:cs="Times New Roman"/>
              </w:rPr>
              <w:t>)</w:t>
            </w:r>
            <w:r w:rsidRPr="00707506">
              <w:rPr>
                <w:rFonts w:ascii="Times New Roman" w:eastAsia="Times New Roman" w:hAnsi="Times New Roman" w:cs="Times New Roman"/>
                <w:spacing w:val="-8"/>
              </w:rPr>
              <w:t xml:space="preserve"> </w:t>
            </w:r>
            <w:r w:rsidRPr="00707506">
              <w:rPr>
                <w:rFonts w:ascii="Times New Roman" w:eastAsia="Times New Roman" w:hAnsi="Times New Roman" w:cs="Times New Roman"/>
                <w:spacing w:val="1"/>
              </w:rPr>
              <w:t>В</w:t>
            </w:r>
            <w:r w:rsidRPr="0070750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14:paraId="78CFC7F9"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т</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нн</w:t>
            </w:r>
            <w:r w:rsidRPr="0070750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5637A5B3"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831</w:t>
            </w:r>
            <w:r w:rsidRPr="00707506">
              <w:rPr>
                <w:rFonts w:ascii="Times New Roman" w:eastAsia="Times New Roman" w:hAnsi="Times New Roman" w:cs="Times New Roman"/>
              </w:rPr>
              <w:t>,</w:t>
            </w:r>
            <w:r w:rsidRPr="00707506">
              <w:rPr>
                <w:rFonts w:ascii="Times New Roman" w:eastAsia="Times New Roman" w:hAnsi="Times New Roman" w:cs="Times New Roman"/>
                <w:spacing w:val="-2"/>
              </w:rPr>
              <w:t>2</w:t>
            </w:r>
            <w:r w:rsidRPr="00707506">
              <w:rPr>
                <w:rFonts w:ascii="Times New Roman" w:eastAsia="Times New Roman" w:hAnsi="Times New Roman" w:cs="Times New Roman"/>
              </w:rPr>
              <w:t>9</w:t>
            </w:r>
          </w:p>
        </w:tc>
      </w:tr>
      <w:tr w:rsidR="004A1868" w:rsidRPr="00707506" w14:paraId="272D094C"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3E5ED6C9"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Д</w:t>
            </w:r>
            <w:r w:rsidRPr="00707506">
              <w:rPr>
                <w:rFonts w:ascii="Times New Roman" w:eastAsia="Times New Roman" w:hAnsi="Times New Roman" w:cs="Times New Roman"/>
                <w:spacing w:val="1"/>
              </w:rPr>
              <w:t>о</w:t>
            </w:r>
            <w:r w:rsidRPr="00707506">
              <w:rPr>
                <w:rFonts w:ascii="Times New Roman" w:eastAsia="Times New Roman" w:hAnsi="Times New Roman" w:cs="Times New Roman"/>
                <w:spacing w:val="-1"/>
              </w:rPr>
              <w:t>л</w:t>
            </w:r>
            <w:r w:rsidRPr="00707506">
              <w:rPr>
                <w:rFonts w:ascii="Times New Roman" w:eastAsia="Times New Roman" w:hAnsi="Times New Roman" w:cs="Times New Roman"/>
              </w:rPr>
              <w:t>я</w:t>
            </w:r>
            <w:r w:rsidRPr="00707506">
              <w:rPr>
                <w:rFonts w:ascii="Times New Roman" w:eastAsia="Times New Roman" w:hAnsi="Times New Roman" w:cs="Times New Roman"/>
                <w:spacing w:val="-12"/>
              </w:rPr>
              <w:t xml:space="preserve"> </w:t>
            </w: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езе</w:t>
            </w:r>
            <w:r w:rsidRPr="00707506">
              <w:rPr>
                <w:rFonts w:ascii="Times New Roman" w:eastAsia="Times New Roman" w:hAnsi="Times New Roman" w:cs="Times New Roman"/>
                <w:spacing w:val="1"/>
              </w:rPr>
              <w:t>р</w:t>
            </w:r>
            <w:r w:rsidRPr="00707506">
              <w:rPr>
                <w:rFonts w:ascii="Times New Roman" w:eastAsia="Times New Roman" w:hAnsi="Times New Roman" w:cs="Times New Roman"/>
              </w:rPr>
              <w:t>ва</w:t>
            </w:r>
          </w:p>
        </w:tc>
        <w:tc>
          <w:tcPr>
            <w:tcW w:w="889" w:type="pct"/>
            <w:tcBorders>
              <w:top w:val="single" w:sz="5" w:space="0" w:color="000000"/>
              <w:left w:val="single" w:sz="5" w:space="0" w:color="000000"/>
              <w:bottom w:val="single" w:sz="5" w:space="0" w:color="000000"/>
              <w:right w:val="single" w:sz="5" w:space="0" w:color="000000"/>
            </w:tcBorders>
            <w:vAlign w:val="center"/>
          </w:tcPr>
          <w:p w14:paraId="5762B2F6"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14:paraId="00786E53" w14:textId="77777777" w:rsidR="004A1868" w:rsidRPr="00707506" w:rsidRDefault="004A1868" w:rsidP="00707506">
            <w:pPr>
              <w:pStyle w:val="TableParagraph"/>
              <w:spacing w:line="222" w:lineRule="exact"/>
              <w:ind w:left="34"/>
              <w:jc w:val="center"/>
              <w:rPr>
                <w:rFonts w:ascii="Times New Roman" w:eastAsia="Times New Roman" w:hAnsi="Times New Roman" w:cs="Times New Roman"/>
              </w:rPr>
            </w:pPr>
            <w:r w:rsidRPr="00707506">
              <w:rPr>
                <w:rFonts w:ascii="Times New Roman" w:eastAsia="Times New Roman" w:hAnsi="Times New Roman" w:cs="Times New Roman"/>
                <w:spacing w:val="1"/>
              </w:rPr>
              <w:t>81%</w:t>
            </w:r>
          </w:p>
        </w:tc>
      </w:tr>
    </w:tbl>
    <w:p w14:paraId="05CA635C" w14:textId="77777777" w:rsidR="00DE32E5" w:rsidRPr="00707506" w:rsidRDefault="00DE32E5" w:rsidP="00DE32E5">
      <w:pPr>
        <w:pStyle w:val="afa"/>
        <w:spacing w:before="1" w:line="277" w:lineRule="auto"/>
        <w:ind w:right="-1"/>
        <w:rPr>
          <w:rFonts w:ascii="Times New Roman" w:hAnsi="Times New Roman"/>
          <w:spacing w:val="-1"/>
          <w:sz w:val="24"/>
          <w:szCs w:val="24"/>
        </w:rPr>
      </w:pPr>
    </w:p>
    <w:p w14:paraId="4052689F" w14:textId="77777777" w:rsidR="00FB18B3" w:rsidRPr="007D6FA1" w:rsidRDefault="00FB18B3" w:rsidP="00DE32E5">
      <w:pPr>
        <w:rPr>
          <w:sz w:val="24"/>
          <w:szCs w:val="24"/>
        </w:rPr>
      </w:pPr>
      <w:r w:rsidRPr="007D6FA1">
        <w:rPr>
          <w:sz w:val="24"/>
          <w:szCs w:val="24"/>
        </w:rPr>
        <w:t>Годовые</w:t>
      </w:r>
      <w:r w:rsidRPr="007D6FA1">
        <w:rPr>
          <w:sz w:val="24"/>
          <w:szCs w:val="24"/>
        </w:rPr>
        <w:tab/>
        <w:t>расходы</w:t>
      </w:r>
      <w:r w:rsidR="00DE32E5" w:rsidRPr="007D6FA1">
        <w:rPr>
          <w:sz w:val="24"/>
          <w:szCs w:val="24"/>
        </w:rPr>
        <w:t xml:space="preserve"> </w:t>
      </w:r>
      <w:r w:rsidRPr="007D6FA1">
        <w:rPr>
          <w:sz w:val="24"/>
          <w:szCs w:val="24"/>
        </w:rPr>
        <w:t>теплоносителя</w:t>
      </w:r>
      <w:r w:rsidR="00DE32E5" w:rsidRPr="007D6FA1">
        <w:rPr>
          <w:sz w:val="24"/>
          <w:szCs w:val="24"/>
        </w:rPr>
        <w:t xml:space="preserve"> </w:t>
      </w:r>
      <w:r w:rsidRPr="007D6FA1">
        <w:rPr>
          <w:sz w:val="24"/>
          <w:szCs w:val="24"/>
        </w:rPr>
        <w:t>по</w:t>
      </w:r>
      <w:r w:rsidR="00DE32E5" w:rsidRPr="007D6FA1">
        <w:rPr>
          <w:sz w:val="24"/>
          <w:szCs w:val="24"/>
        </w:rPr>
        <w:t xml:space="preserve"> </w:t>
      </w:r>
      <w:r w:rsidRPr="007D6FA1">
        <w:rPr>
          <w:sz w:val="24"/>
          <w:szCs w:val="24"/>
        </w:rPr>
        <w:t>источникам</w:t>
      </w:r>
      <w:r w:rsidR="00DE32E5" w:rsidRPr="007D6FA1">
        <w:rPr>
          <w:sz w:val="24"/>
          <w:szCs w:val="24"/>
        </w:rPr>
        <w:t xml:space="preserve"> </w:t>
      </w:r>
      <w:r w:rsidRPr="007D6FA1">
        <w:rPr>
          <w:sz w:val="24"/>
          <w:szCs w:val="24"/>
        </w:rPr>
        <w:t>тепловой</w:t>
      </w:r>
      <w:r w:rsidR="00DE32E5" w:rsidRPr="007D6FA1">
        <w:rPr>
          <w:sz w:val="24"/>
          <w:szCs w:val="24"/>
        </w:rPr>
        <w:t xml:space="preserve"> э</w:t>
      </w:r>
      <w:r w:rsidRPr="007D6FA1">
        <w:rPr>
          <w:sz w:val="24"/>
          <w:szCs w:val="24"/>
        </w:rPr>
        <w:t>не</w:t>
      </w:r>
      <w:r w:rsidR="00BF5C0F" w:rsidRPr="007D6FA1">
        <w:rPr>
          <w:sz w:val="24"/>
          <w:szCs w:val="24"/>
        </w:rPr>
        <w:t xml:space="preserve">ргии </w:t>
      </w:r>
      <w:r w:rsidRPr="007D6FA1">
        <w:rPr>
          <w:sz w:val="24"/>
          <w:szCs w:val="24"/>
        </w:rPr>
        <w:t>города представлены в таблице</w:t>
      </w:r>
      <w:r w:rsidR="00DE32E5" w:rsidRPr="007D6FA1">
        <w:rPr>
          <w:sz w:val="24"/>
          <w:szCs w:val="24"/>
        </w:rPr>
        <w:t xml:space="preserve"> ниже.</w:t>
      </w:r>
    </w:p>
    <w:p w14:paraId="348473B1" w14:textId="77777777" w:rsidR="00BF5C0F" w:rsidRPr="007D6FA1" w:rsidRDefault="00BF5C0F" w:rsidP="001B4ECF">
      <w:pPr>
        <w:pStyle w:val="aff0"/>
        <w:keepNext/>
        <w:spacing w:after="0"/>
        <w:ind w:firstLine="0"/>
      </w:pPr>
      <w:r w:rsidRPr="007D6FA1">
        <w:t xml:space="preserve">Таблица </w:t>
      </w:r>
      <w:fldSimple w:instr=" SEQ Таблица \* ARABIC ">
        <w:r w:rsidR="00FE673F">
          <w:rPr>
            <w:noProof/>
          </w:rPr>
          <w:t>44</w:t>
        </w:r>
      </w:fldSimple>
      <w:r w:rsidRPr="007D6FA1">
        <w:t xml:space="preserve"> Годовые расходы теплоносителя источников тепловой энергии г. Тутаева</w:t>
      </w:r>
    </w:p>
    <w:tbl>
      <w:tblPr>
        <w:tblW w:w="5000" w:type="pct"/>
        <w:tblLook w:val="01E0" w:firstRow="1" w:lastRow="1" w:firstColumn="1" w:lastColumn="1" w:noHBand="0" w:noVBand="0"/>
      </w:tblPr>
      <w:tblGrid>
        <w:gridCol w:w="4451"/>
        <w:gridCol w:w="1089"/>
        <w:gridCol w:w="1267"/>
        <w:gridCol w:w="1266"/>
        <w:gridCol w:w="1270"/>
      </w:tblGrid>
      <w:tr w:rsidR="00FB18B3" w:rsidRPr="007D6FA1" w14:paraId="568D5EE4" w14:textId="77777777" w:rsidTr="001B4ECF">
        <w:trPr>
          <w:trHeight w:hRule="exact" w:val="240"/>
          <w:tblHeader/>
        </w:trPr>
        <w:tc>
          <w:tcPr>
            <w:tcW w:w="2699" w:type="pct"/>
            <w:tcBorders>
              <w:top w:val="single" w:sz="5" w:space="0" w:color="000000"/>
              <w:left w:val="single" w:sz="5" w:space="0" w:color="000000"/>
              <w:bottom w:val="single" w:sz="5" w:space="0" w:color="000000"/>
              <w:right w:val="single" w:sz="5" w:space="0" w:color="000000"/>
            </w:tcBorders>
          </w:tcPr>
          <w:p w14:paraId="585719E0" w14:textId="77777777" w:rsidR="00FB18B3" w:rsidRPr="007D6FA1" w:rsidRDefault="00FB18B3" w:rsidP="00CC5485">
            <w:pPr>
              <w:pStyle w:val="TableParagraph"/>
              <w:spacing w:line="227" w:lineRule="exact"/>
              <w:ind w:right="2"/>
              <w:jc w:val="center"/>
              <w:rPr>
                <w:rFonts w:ascii="Times New Roman" w:eastAsia="Times New Roman" w:hAnsi="Times New Roman" w:cs="Times New Roman"/>
                <w:b/>
                <w:sz w:val="20"/>
                <w:szCs w:val="20"/>
              </w:rPr>
            </w:pPr>
            <w:r w:rsidRPr="007D6FA1">
              <w:rPr>
                <w:rFonts w:ascii="Times New Roman" w:eastAsia="Times New Roman" w:hAnsi="Times New Roman" w:cs="Times New Roman"/>
                <w:b/>
                <w:bCs/>
                <w:sz w:val="20"/>
                <w:szCs w:val="20"/>
              </w:rPr>
              <w:t>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и</w:t>
            </w:r>
            <w:r w:rsidRPr="007D6FA1">
              <w:rPr>
                <w:rFonts w:ascii="Times New Roman" w:eastAsia="Times New Roman" w:hAnsi="Times New Roman" w:cs="Times New Roman"/>
                <w:b/>
                <w:bCs/>
                <w:spacing w:val="1"/>
                <w:sz w:val="20"/>
                <w:szCs w:val="20"/>
              </w:rPr>
              <w:t>м</w:t>
            </w:r>
            <w:r w:rsidRPr="007D6FA1">
              <w:rPr>
                <w:rFonts w:ascii="Times New Roman" w:eastAsia="Times New Roman" w:hAnsi="Times New Roman" w:cs="Times New Roman"/>
                <w:b/>
                <w:bCs/>
                <w:sz w:val="20"/>
                <w:szCs w:val="20"/>
              </w:rPr>
              <w:t>ен</w:t>
            </w:r>
            <w:r w:rsidRPr="007D6FA1">
              <w:rPr>
                <w:rFonts w:ascii="Times New Roman" w:eastAsia="Times New Roman" w:hAnsi="Times New Roman" w:cs="Times New Roman"/>
                <w:b/>
                <w:bCs/>
                <w:spacing w:val="1"/>
                <w:sz w:val="20"/>
                <w:szCs w:val="20"/>
              </w:rPr>
              <w:t>о</w:t>
            </w:r>
            <w:r w:rsidRPr="007D6FA1">
              <w:rPr>
                <w:rFonts w:ascii="Times New Roman" w:eastAsia="Times New Roman" w:hAnsi="Times New Roman" w:cs="Times New Roman"/>
                <w:b/>
                <w:bCs/>
                <w:sz w:val="20"/>
                <w:szCs w:val="20"/>
              </w:rPr>
              <w:t>в</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ние</w:t>
            </w:r>
          </w:p>
        </w:tc>
        <w:tc>
          <w:tcPr>
            <w:tcW w:w="573" w:type="pct"/>
            <w:tcBorders>
              <w:top w:val="single" w:sz="5" w:space="0" w:color="000000"/>
              <w:left w:val="single" w:sz="5" w:space="0" w:color="000000"/>
              <w:bottom w:val="single" w:sz="5" w:space="0" w:color="000000"/>
              <w:right w:val="single" w:sz="5" w:space="0" w:color="000000"/>
            </w:tcBorders>
          </w:tcPr>
          <w:p w14:paraId="208898A5" w14:textId="77777777" w:rsidR="00FB18B3" w:rsidRPr="007D6FA1" w:rsidRDefault="00FB18B3" w:rsidP="00CC5485">
            <w:pPr>
              <w:pStyle w:val="TableParagraph"/>
              <w:spacing w:line="227" w:lineRule="exact"/>
              <w:ind w:left="207"/>
              <w:rPr>
                <w:rFonts w:ascii="Times New Roman" w:eastAsia="Times New Roman" w:hAnsi="Times New Roman" w:cs="Times New Roman"/>
                <w:b/>
                <w:sz w:val="20"/>
                <w:szCs w:val="20"/>
              </w:rPr>
            </w:pPr>
            <w:r w:rsidRPr="007D6FA1">
              <w:rPr>
                <w:rFonts w:ascii="Times New Roman" w:eastAsia="Times New Roman" w:hAnsi="Times New Roman" w:cs="Times New Roman"/>
                <w:b/>
                <w:bCs/>
                <w:spacing w:val="-1"/>
                <w:sz w:val="20"/>
                <w:szCs w:val="20"/>
              </w:rPr>
              <w:t>Е</w:t>
            </w:r>
            <w:r w:rsidRPr="007D6FA1">
              <w:rPr>
                <w:rFonts w:ascii="Times New Roman" w:eastAsia="Times New Roman" w:hAnsi="Times New Roman" w:cs="Times New Roman"/>
                <w:b/>
                <w:bCs/>
                <w:sz w:val="20"/>
                <w:szCs w:val="20"/>
              </w:rPr>
              <w:t>д.изм.</w:t>
            </w:r>
          </w:p>
        </w:tc>
        <w:tc>
          <w:tcPr>
            <w:tcW w:w="576" w:type="pct"/>
            <w:tcBorders>
              <w:top w:val="single" w:sz="5" w:space="0" w:color="000000"/>
              <w:left w:val="single" w:sz="5" w:space="0" w:color="000000"/>
              <w:bottom w:val="single" w:sz="5" w:space="0" w:color="000000"/>
              <w:right w:val="single" w:sz="5" w:space="0" w:color="000000"/>
            </w:tcBorders>
            <w:vAlign w:val="center"/>
          </w:tcPr>
          <w:p w14:paraId="3354A57E" w14:textId="77777777" w:rsidR="00FB18B3" w:rsidRPr="007D6FA1" w:rsidRDefault="007D6FA1" w:rsidP="007D6FA1">
            <w:pPr>
              <w:pStyle w:val="TableParagraph"/>
              <w:spacing w:line="227" w:lineRule="exact"/>
              <w:ind w:left="-136"/>
              <w:jc w:val="center"/>
              <w:rPr>
                <w:rFonts w:ascii="Times New Roman" w:eastAsia="Times New Roman" w:hAnsi="Times New Roman" w:cs="Times New Roman"/>
                <w:b/>
                <w:sz w:val="20"/>
                <w:szCs w:val="20"/>
                <w:lang w:val="ru-RU"/>
              </w:rPr>
            </w:pPr>
            <w:r w:rsidRPr="007D6FA1">
              <w:rPr>
                <w:rFonts w:ascii="Times New Roman" w:eastAsia="Times New Roman" w:hAnsi="Times New Roman" w:cs="Times New Roman"/>
                <w:b/>
                <w:sz w:val="20"/>
                <w:szCs w:val="20"/>
                <w:lang w:val="ru-RU"/>
              </w:rPr>
              <w:t>2016</w:t>
            </w:r>
          </w:p>
        </w:tc>
        <w:tc>
          <w:tcPr>
            <w:tcW w:w="576" w:type="pct"/>
            <w:tcBorders>
              <w:top w:val="single" w:sz="5" w:space="0" w:color="000000"/>
              <w:left w:val="single" w:sz="5" w:space="0" w:color="000000"/>
              <w:bottom w:val="single" w:sz="5" w:space="0" w:color="000000"/>
              <w:right w:val="single" w:sz="5" w:space="0" w:color="000000"/>
            </w:tcBorders>
            <w:vAlign w:val="center"/>
          </w:tcPr>
          <w:p w14:paraId="515DAB6A" w14:textId="77777777" w:rsidR="00FB18B3" w:rsidRPr="007D6FA1" w:rsidRDefault="007D6FA1" w:rsidP="007D6FA1">
            <w:pPr>
              <w:pStyle w:val="TableParagraph"/>
              <w:spacing w:line="227" w:lineRule="exact"/>
              <w:ind w:left="-136"/>
              <w:jc w:val="center"/>
              <w:rPr>
                <w:rFonts w:ascii="Times New Roman" w:eastAsia="Times New Roman" w:hAnsi="Times New Roman" w:cs="Times New Roman"/>
                <w:b/>
                <w:sz w:val="20"/>
                <w:szCs w:val="20"/>
                <w:lang w:val="ru-RU"/>
              </w:rPr>
            </w:pPr>
            <w:r w:rsidRPr="007D6FA1">
              <w:rPr>
                <w:rFonts w:ascii="Times New Roman" w:eastAsia="Times New Roman" w:hAnsi="Times New Roman" w:cs="Times New Roman"/>
                <w:b/>
                <w:sz w:val="20"/>
                <w:szCs w:val="20"/>
                <w:lang w:val="ru-RU"/>
              </w:rPr>
              <w:t>2017</w:t>
            </w:r>
          </w:p>
        </w:tc>
        <w:tc>
          <w:tcPr>
            <w:tcW w:w="577" w:type="pct"/>
            <w:tcBorders>
              <w:top w:val="single" w:sz="5" w:space="0" w:color="000000"/>
              <w:left w:val="single" w:sz="5" w:space="0" w:color="000000"/>
              <w:bottom w:val="single" w:sz="5" w:space="0" w:color="000000"/>
              <w:right w:val="single" w:sz="5" w:space="0" w:color="000000"/>
            </w:tcBorders>
            <w:vAlign w:val="center"/>
          </w:tcPr>
          <w:p w14:paraId="1185D6C8" w14:textId="77777777" w:rsidR="00FB18B3" w:rsidRPr="007D6FA1" w:rsidRDefault="007D6FA1" w:rsidP="007D6FA1">
            <w:pPr>
              <w:pStyle w:val="TableParagraph"/>
              <w:spacing w:line="227" w:lineRule="exact"/>
              <w:ind w:left="-136"/>
              <w:jc w:val="center"/>
              <w:rPr>
                <w:rFonts w:ascii="Times New Roman" w:eastAsia="Times New Roman" w:hAnsi="Times New Roman" w:cs="Times New Roman"/>
                <w:b/>
                <w:sz w:val="20"/>
                <w:szCs w:val="20"/>
                <w:lang w:val="ru-RU"/>
              </w:rPr>
            </w:pPr>
            <w:r w:rsidRPr="007D6FA1">
              <w:rPr>
                <w:rFonts w:ascii="Times New Roman" w:eastAsia="Times New Roman" w:hAnsi="Times New Roman" w:cs="Times New Roman"/>
                <w:b/>
                <w:sz w:val="20"/>
                <w:szCs w:val="20"/>
                <w:lang w:val="ru-RU"/>
              </w:rPr>
              <w:t>2018</w:t>
            </w:r>
          </w:p>
        </w:tc>
      </w:tr>
      <w:tr w:rsidR="00FB18B3" w:rsidRPr="007D6FA1" w14:paraId="2529DFDA"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087E3F6D" w14:textId="77777777" w:rsidR="00E02AAC" w:rsidRPr="007D6FA1" w:rsidRDefault="00FB18B3" w:rsidP="007D6FA1">
            <w:pPr>
              <w:autoSpaceDE w:val="0"/>
              <w:autoSpaceDN w:val="0"/>
              <w:adjustRightInd w:val="0"/>
              <w:spacing w:line="240" w:lineRule="auto"/>
              <w:jc w:val="center"/>
              <w:rPr>
                <w:rFonts w:cs="Times New Roman"/>
                <w:b/>
                <w:color w:val="000000"/>
                <w:sz w:val="20"/>
                <w:szCs w:val="20"/>
              </w:rPr>
            </w:pPr>
            <w:r w:rsidRPr="007D6FA1">
              <w:rPr>
                <w:rFonts w:eastAsia="Times New Roman" w:cs="Times New Roman"/>
                <w:b/>
                <w:bCs/>
                <w:sz w:val="20"/>
                <w:szCs w:val="20"/>
              </w:rPr>
              <w:t>Р</w:t>
            </w:r>
            <w:r w:rsidRPr="007D6FA1">
              <w:rPr>
                <w:rFonts w:eastAsia="Times New Roman" w:cs="Times New Roman"/>
                <w:b/>
                <w:bCs/>
                <w:spacing w:val="1"/>
                <w:sz w:val="20"/>
                <w:szCs w:val="20"/>
              </w:rPr>
              <w:t>а</w:t>
            </w:r>
            <w:r w:rsidRPr="007D6FA1">
              <w:rPr>
                <w:rFonts w:eastAsia="Times New Roman" w:cs="Times New Roman"/>
                <w:b/>
                <w:bCs/>
                <w:sz w:val="20"/>
                <w:szCs w:val="20"/>
              </w:rPr>
              <w:t>й</w:t>
            </w:r>
            <w:r w:rsidRPr="007D6FA1">
              <w:rPr>
                <w:rFonts w:eastAsia="Times New Roman" w:cs="Times New Roman"/>
                <w:b/>
                <w:bCs/>
                <w:spacing w:val="1"/>
                <w:sz w:val="20"/>
                <w:szCs w:val="20"/>
              </w:rPr>
              <w:t>о</w:t>
            </w:r>
            <w:r w:rsidRPr="007D6FA1">
              <w:rPr>
                <w:rFonts w:eastAsia="Times New Roman" w:cs="Times New Roman"/>
                <w:b/>
                <w:bCs/>
                <w:sz w:val="20"/>
                <w:szCs w:val="20"/>
              </w:rPr>
              <w:t>нн</w:t>
            </w:r>
            <w:r w:rsidRPr="007D6FA1">
              <w:rPr>
                <w:rFonts w:eastAsia="Times New Roman" w:cs="Times New Roman"/>
                <w:b/>
                <w:bCs/>
                <w:spacing w:val="1"/>
                <w:sz w:val="20"/>
                <w:szCs w:val="20"/>
              </w:rPr>
              <w:t>а</w:t>
            </w:r>
            <w:r w:rsidRPr="007D6FA1">
              <w:rPr>
                <w:rFonts w:eastAsia="Times New Roman" w:cs="Times New Roman"/>
                <w:b/>
                <w:bCs/>
                <w:sz w:val="20"/>
                <w:szCs w:val="20"/>
              </w:rPr>
              <w:t>я</w:t>
            </w:r>
            <w:r w:rsidRPr="007D6FA1">
              <w:rPr>
                <w:rFonts w:eastAsia="Times New Roman" w:cs="Times New Roman"/>
                <w:b/>
                <w:bCs/>
                <w:spacing w:val="-10"/>
                <w:sz w:val="20"/>
                <w:szCs w:val="20"/>
              </w:rPr>
              <w:t xml:space="preserve"> </w:t>
            </w:r>
            <w:r w:rsidRPr="007D6FA1">
              <w:rPr>
                <w:rFonts w:eastAsia="Times New Roman" w:cs="Times New Roman"/>
                <w:b/>
                <w:bCs/>
                <w:sz w:val="20"/>
                <w:szCs w:val="20"/>
              </w:rPr>
              <w:t>к</w:t>
            </w:r>
            <w:r w:rsidRPr="007D6FA1">
              <w:rPr>
                <w:rFonts w:eastAsia="Times New Roman" w:cs="Times New Roman"/>
                <w:b/>
                <w:bCs/>
                <w:spacing w:val="-1"/>
                <w:sz w:val="20"/>
                <w:szCs w:val="20"/>
              </w:rPr>
              <w:t>о</w:t>
            </w:r>
            <w:r w:rsidRPr="007D6FA1">
              <w:rPr>
                <w:rFonts w:eastAsia="Times New Roman" w:cs="Times New Roman"/>
                <w:b/>
                <w:bCs/>
                <w:spacing w:val="2"/>
                <w:sz w:val="20"/>
                <w:szCs w:val="20"/>
              </w:rPr>
              <w:t>т</w:t>
            </w:r>
            <w:r w:rsidRPr="007D6FA1">
              <w:rPr>
                <w:rFonts w:eastAsia="Times New Roman" w:cs="Times New Roman"/>
                <w:b/>
                <w:bCs/>
                <w:spacing w:val="-2"/>
                <w:sz w:val="20"/>
                <w:szCs w:val="20"/>
              </w:rPr>
              <w:t>е</w:t>
            </w:r>
            <w:r w:rsidRPr="007D6FA1">
              <w:rPr>
                <w:rFonts w:eastAsia="Times New Roman" w:cs="Times New Roman"/>
                <w:b/>
                <w:bCs/>
                <w:sz w:val="20"/>
                <w:szCs w:val="20"/>
              </w:rPr>
              <w:t>льн</w:t>
            </w:r>
            <w:r w:rsidRPr="007D6FA1">
              <w:rPr>
                <w:rFonts w:eastAsia="Times New Roman" w:cs="Times New Roman"/>
                <w:b/>
                <w:bCs/>
                <w:spacing w:val="1"/>
                <w:sz w:val="20"/>
                <w:szCs w:val="20"/>
              </w:rPr>
              <w:t>а</w:t>
            </w:r>
            <w:r w:rsidRPr="007D6FA1">
              <w:rPr>
                <w:rFonts w:eastAsia="Times New Roman" w:cs="Times New Roman"/>
                <w:b/>
                <w:bCs/>
                <w:sz w:val="20"/>
                <w:szCs w:val="20"/>
              </w:rPr>
              <w:t>я</w:t>
            </w:r>
            <w:r w:rsidRPr="007D6FA1">
              <w:rPr>
                <w:rFonts w:eastAsia="Times New Roman" w:cs="Times New Roman"/>
                <w:b/>
                <w:bCs/>
                <w:spacing w:val="-10"/>
                <w:sz w:val="20"/>
                <w:szCs w:val="20"/>
              </w:rPr>
              <w:t xml:space="preserve"> </w:t>
            </w:r>
            <w:r w:rsidR="00E02AAC" w:rsidRPr="007D6FA1">
              <w:rPr>
                <w:rFonts w:cs="Times New Roman"/>
                <w:b/>
                <w:color w:val="000000"/>
                <w:sz w:val="20"/>
                <w:szCs w:val="20"/>
              </w:rPr>
              <w:t>АО «Тутаевская ПГУ»</w:t>
            </w:r>
          </w:p>
          <w:p w14:paraId="6E53EFF8"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lang w:val="ru-RU"/>
              </w:rPr>
            </w:pPr>
          </w:p>
        </w:tc>
      </w:tr>
      <w:tr w:rsidR="00FB18B3" w:rsidRPr="007D6FA1" w14:paraId="31280DC8"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527D7141"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.ч.:</w:t>
            </w:r>
          </w:p>
        </w:tc>
        <w:tc>
          <w:tcPr>
            <w:tcW w:w="573" w:type="pct"/>
            <w:tcBorders>
              <w:top w:val="single" w:sz="5" w:space="0" w:color="000000"/>
              <w:left w:val="single" w:sz="5" w:space="0" w:color="000000"/>
              <w:bottom w:val="single" w:sz="5" w:space="0" w:color="000000"/>
              <w:right w:val="single" w:sz="5" w:space="0" w:color="000000"/>
            </w:tcBorders>
          </w:tcPr>
          <w:p w14:paraId="316EBA42"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7FEC422D" w14:textId="77777777" w:rsidR="00FB18B3" w:rsidRPr="007D6FA1" w:rsidRDefault="00FB18B3" w:rsidP="007D6FA1">
            <w:pPr>
              <w:pStyle w:val="TableParagraph"/>
              <w:spacing w:line="225" w:lineRule="exact"/>
              <w:ind w:left="16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2053</w:t>
            </w:r>
            <w:r w:rsidRPr="007D6FA1">
              <w:rPr>
                <w:rFonts w:ascii="Times New Roman" w:eastAsia="Times New Roman" w:hAnsi="Times New Roman" w:cs="Times New Roman"/>
                <w:spacing w:val="-2"/>
                <w:sz w:val="20"/>
                <w:szCs w:val="20"/>
              </w:rPr>
              <w:t>,</w:t>
            </w:r>
            <w:r w:rsidRPr="007D6FA1">
              <w:rPr>
                <w:rFonts w:ascii="Times New Roman" w:eastAsia="Times New Roman" w:hAnsi="Times New Roman" w:cs="Times New Roman"/>
                <w:spacing w:val="1"/>
                <w:sz w:val="20"/>
                <w:szCs w:val="20"/>
              </w:rPr>
              <w:t>25</w:t>
            </w:r>
            <w:r w:rsidRPr="007D6FA1">
              <w:rPr>
                <w:rFonts w:ascii="Times New Roman" w:eastAsia="Times New Roman" w:hAnsi="Times New Roman" w:cs="Times New Roman"/>
                <w:sz w:val="20"/>
                <w:szCs w:val="20"/>
              </w:rPr>
              <w:t>4</w:t>
            </w:r>
          </w:p>
        </w:tc>
        <w:tc>
          <w:tcPr>
            <w:tcW w:w="576" w:type="pct"/>
            <w:tcBorders>
              <w:top w:val="single" w:sz="5" w:space="0" w:color="000000"/>
              <w:left w:val="single" w:sz="5" w:space="0" w:color="000000"/>
              <w:bottom w:val="single" w:sz="5" w:space="0" w:color="000000"/>
              <w:right w:val="single" w:sz="5" w:space="0" w:color="000000"/>
            </w:tcBorders>
            <w:vAlign w:val="center"/>
          </w:tcPr>
          <w:p w14:paraId="25B3AE23" w14:textId="77777777" w:rsidR="00FB18B3" w:rsidRPr="007D6FA1" w:rsidRDefault="00FB18B3" w:rsidP="007D6FA1">
            <w:pPr>
              <w:pStyle w:val="TableParagraph"/>
              <w:spacing w:line="225" w:lineRule="exact"/>
              <w:ind w:left="21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1672</w:t>
            </w:r>
            <w:r w:rsidRPr="007D6FA1">
              <w:rPr>
                <w:rFonts w:ascii="Times New Roman" w:eastAsia="Times New Roman" w:hAnsi="Times New Roman" w:cs="Times New Roman"/>
                <w:spacing w:val="-2"/>
                <w:sz w:val="20"/>
                <w:szCs w:val="20"/>
              </w:rPr>
              <w:t>,</w:t>
            </w:r>
            <w:r w:rsidRPr="007D6FA1">
              <w:rPr>
                <w:rFonts w:ascii="Times New Roman" w:eastAsia="Times New Roman" w:hAnsi="Times New Roman" w:cs="Times New Roman"/>
                <w:spacing w:val="1"/>
                <w:sz w:val="20"/>
                <w:szCs w:val="20"/>
              </w:rPr>
              <w:t>7</w:t>
            </w:r>
            <w:r w:rsidRPr="007D6FA1">
              <w:rPr>
                <w:rFonts w:ascii="Times New Roman" w:eastAsia="Times New Roman" w:hAnsi="Times New Roman" w:cs="Times New Roman"/>
                <w:sz w:val="20"/>
                <w:szCs w:val="20"/>
              </w:rPr>
              <w:t>9</w:t>
            </w:r>
          </w:p>
        </w:tc>
        <w:tc>
          <w:tcPr>
            <w:tcW w:w="577" w:type="pct"/>
            <w:tcBorders>
              <w:top w:val="single" w:sz="5" w:space="0" w:color="000000"/>
              <w:left w:val="single" w:sz="5" w:space="0" w:color="000000"/>
              <w:bottom w:val="single" w:sz="5" w:space="0" w:color="000000"/>
              <w:right w:val="single" w:sz="5" w:space="0" w:color="000000"/>
            </w:tcBorders>
            <w:vAlign w:val="center"/>
          </w:tcPr>
          <w:p w14:paraId="792C3CDE" w14:textId="77777777" w:rsidR="00FB18B3" w:rsidRPr="007D6FA1" w:rsidRDefault="00FB18B3" w:rsidP="007D6FA1">
            <w:pPr>
              <w:pStyle w:val="TableParagraph"/>
              <w:spacing w:line="225" w:lineRule="exact"/>
              <w:ind w:left="21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1585</w:t>
            </w:r>
            <w:r w:rsidRPr="007D6FA1">
              <w:rPr>
                <w:rFonts w:ascii="Times New Roman" w:eastAsia="Times New Roman" w:hAnsi="Times New Roman" w:cs="Times New Roman"/>
                <w:spacing w:val="-2"/>
                <w:sz w:val="20"/>
                <w:szCs w:val="20"/>
              </w:rPr>
              <w:t>,</w:t>
            </w:r>
            <w:r w:rsidRPr="007D6FA1">
              <w:rPr>
                <w:rFonts w:ascii="Times New Roman" w:eastAsia="Times New Roman" w:hAnsi="Times New Roman" w:cs="Times New Roman"/>
                <w:spacing w:val="1"/>
                <w:sz w:val="20"/>
                <w:szCs w:val="20"/>
              </w:rPr>
              <w:t>1</w:t>
            </w:r>
            <w:r w:rsidRPr="007D6FA1">
              <w:rPr>
                <w:rFonts w:ascii="Times New Roman" w:eastAsia="Times New Roman" w:hAnsi="Times New Roman" w:cs="Times New Roman"/>
                <w:sz w:val="20"/>
                <w:szCs w:val="20"/>
              </w:rPr>
              <w:t>4</w:t>
            </w:r>
          </w:p>
        </w:tc>
      </w:tr>
      <w:tr w:rsidR="00FB18B3" w:rsidRPr="007D6FA1" w14:paraId="5A298D03"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68A57251"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2E1F8443"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0A21DB54"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2053</w:t>
            </w:r>
            <w:r w:rsidRPr="007D6FA1">
              <w:rPr>
                <w:rFonts w:ascii="Times New Roman" w:eastAsia="Times New Roman" w:hAnsi="Times New Roman" w:cs="Times New Roman"/>
                <w:spacing w:val="-2"/>
                <w:sz w:val="20"/>
                <w:szCs w:val="20"/>
              </w:rPr>
              <w:t>,</w:t>
            </w:r>
            <w:r w:rsidRPr="007D6FA1">
              <w:rPr>
                <w:rFonts w:ascii="Times New Roman" w:eastAsia="Times New Roman" w:hAnsi="Times New Roman" w:cs="Times New Roman"/>
                <w:spacing w:val="1"/>
                <w:sz w:val="20"/>
                <w:szCs w:val="20"/>
              </w:rPr>
              <w:t>25</w:t>
            </w:r>
            <w:r w:rsidRPr="007D6FA1">
              <w:rPr>
                <w:rFonts w:ascii="Times New Roman" w:eastAsia="Times New Roman" w:hAnsi="Times New Roman" w:cs="Times New Roman"/>
                <w:sz w:val="20"/>
                <w:szCs w:val="20"/>
              </w:rPr>
              <w:t>4</w:t>
            </w:r>
          </w:p>
        </w:tc>
        <w:tc>
          <w:tcPr>
            <w:tcW w:w="576" w:type="pct"/>
            <w:tcBorders>
              <w:top w:val="single" w:sz="5" w:space="0" w:color="000000"/>
              <w:left w:val="single" w:sz="5" w:space="0" w:color="000000"/>
              <w:bottom w:val="single" w:sz="5" w:space="0" w:color="000000"/>
              <w:right w:val="single" w:sz="5" w:space="0" w:color="000000"/>
            </w:tcBorders>
            <w:vAlign w:val="center"/>
          </w:tcPr>
          <w:p w14:paraId="4FE7E8F3"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1672</w:t>
            </w:r>
            <w:r w:rsidRPr="007D6FA1">
              <w:rPr>
                <w:rFonts w:ascii="Times New Roman" w:eastAsia="Times New Roman" w:hAnsi="Times New Roman" w:cs="Times New Roman"/>
                <w:spacing w:val="-2"/>
                <w:sz w:val="20"/>
                <w:szCs w:val="20"/>
              </w:rPr>
              <w:t>,</w:t>
            </w:r>
            <w:r w:rsidRPr="007D6FA1">
              <w:rPr>
                <w:rFonts w:ascii="Times New Roman" w:eastAsia="Times New Roman" w:hAnsi="Times New Roman" w:cs="Times New Roman"/>
                <w:spacing w:val="1"/>
                <w:sz w:val="20"/>
                <w:szCs w:val="20"/>
              </w:rPr>
              <w:t>7</w:t>
            </w:r>
            <w:r w:rsidRPr="007D6FA1">
              <w:rPr>
                <w:rFonts w:ascii="Times New Roman" w:eastAsia="Times New Roman" w:hAnsi="Times New Roman" w:cs="Times New Roman"/>
                <w:sz w:val="20"/>
                <w:szCs w:val="20"/>
              </w:rPr>
              <w:t>9</w:t>
            </w:r>
          </w:p>
        </w:tc>
        <w:tc>
          <w:tcPr>
            <w:tcW w:w="577" w:type="pct"/>
            <w:tcBorders>
              <w:top w:val="single" w:sz="5" w:space="0" w:color="000000"/>
              <w:left w:val="single" w:sz="5" w:space="0" w:color="000000"/>
              <w:bottom w:val="single" w:sz="5" w:space="0" w:color="000000"/>
              <w:right w:val="single" w:sz="5" w:space="0" w:color="000000"/>
            </w:tcBorders>
            <w:vAlign w:val="center"/>
          </w:tcPr>
          <w:p w14:paraId="0EE09E67"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1585</w:t>
            </w:r>
            <w:r w:rsidRPr="007D6FA1">
              <w:rPr>
                <w:rFonts w:ascii="Times New Roman" w:eastAsia="Times New Roman" w:hAnsi="Times New Roman" w:cs="Times New Roman"/>
                <w:spacing w:val="-2"/>
                <w:sz w:val="20"/>
                <w:szCs w:val="20"/>
              </w:rPr>
              <w:t>,</w:t>
            </w:r>
            <w:r w:rsidRPr="007D6FA1">
              <w:rPr>
                <w:rFonts w:ascii="Times New Roman" w:eastAsia="Times New Roman" w:hAnsi="Times New Roman" w:cs="Times New Roman"/>
                <w:spacing w:val="1"/>
                <w:sz w:val="20"/>
                <w:szCs w:val="20"/>
              </w:rPr>
              <w:t>1</w:t>
            </w:r>
            <w:r w:rsidRPr="007D6FA1">
              <w:rPr>
                <w:rFonts w:ascii="Times New Roman" w:eastAsia="Times New Roman" w:hAnsi="Times New Roman" w:cs="Times New Roman"/>
                <w:sz w:val="20"/>
                <w:szCs w:val="20"/>
              </w:rPr>
              <w:t>4</w:t>
            </w:r>
          </w:p>
        </w:tc>
      </w:tr>
      <w:tr w:rsidR="00FB18B3" w:rsidRPr="007D6FA1" w14:paraId="4589BF1B"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0713A3C1" w14:textId="77777777" w:rsidR="00FB18B3" w:rsidRPr="007D6FA1" w:rsidRDefault="00FB18B3" w:rsidP="00CC5485">
            <w:pPr>
              <w:pStyle w:val="TableParagraph"/>
              <w:spacing w:before="11"/>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177DD9AA"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52140B39" w14:textId="77777777" w:rsidR="00FB18B3" w:rsidRPr="007D6FA1" w:rsidRDefault="00FB18B3" w:rsidP="007D6FA1">
            <w:pPr>
              <w:pStyle w:val="TableParagraph"/>
              <w:spacing w:line="227"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65FF79F3" w14:textId="77777777" w:rsidR="00FB18B3" w:rsidRPr="007D6FA1" w:rsidRDefault="00FB18B3" w:rsidP="007D6FA1">
            <w:pPr>
              <w:pStyle w:val="TableParagraph"/>
              <w:spacing w:line="227"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14F63CDE" w14:textId="77777777" w:rsidR="00FB18B3" w:rsidRPr="007D6FA1" w:rsidRDefault="00FB18B3" w:rsidP="007D6FA1">
            <w:pPr>
              <w:pStyle w:val="TableParagraph"/>
              <w:spacing w:line="227"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0E110329" w14:textId="77777777" w:rsidTr="001B4ECF">
        <w:trPr>
          <w:trHeight w:hRule="exact" w:val="698"/>
        </w:trPr>
        <w:tc>
          <w:tcPr>
            <w:tcW w:w="2699" w:type="pct"/>
            <w:tcBorders>
              <w:top w:val="single" w:sz="5" w:space="0" w:color="000000"/>
              <w:left w:val="single" w:sz="5" w:space="0" w:color="000000"/>
              <w:bottom w:val="single" w:sz="5" w:space="0" w:color="000000"/>
              <w:right w:val="single" w:sz="5" w:space="0" w:color="000000"/>
            </w:tcBorders>
          </w:tcPr>
          <w:p w14:paraId="507539F6"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3C3D7353"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1C7E12A4"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2B9DEF1A" w14:textId="77777777" w:rsidR="00FB18B3" w:rsidRPr="007D6FA1" w:rsidRDefault="00FB18B3" w:rsidP="00CC5485">
            <w:pPr>
              <w:pStyle w:val="TableParagraph"/>
              <w:spacing w:before="3" w:line="220" w:lineRule="exact"/>
              <w:rPr>
                <w:lang w:val="ru-RU"/>
              </w:rPr>
            </w:pPr>
          </w:p>
          <w:p w14:paraId="64EA83E5"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13D2E506" w14:textId="77777777" w:rsidR="00FB18B3" w:rsidRPr="007D6FA1" w:rsidRDefault="00FB18B3" w:rsidP="007D6FA1">
            <w:pPr>
              <w:pStyle w:val="TableParagraph"/>
              <w:spacing w:before="8" w:line="200" w:lineRule="exact"/>
              <w:jc w:val="center"/>
              <w:rPr>
                <w:sz w:val="20"/>
                <w:szCs w:val="20"/>
              </w:rPr>
            </w:pPr>
          </w:p>
          <w:p w14:paraId="1CA8E22F" w14:textId="77777777" w:rsidR="00FB18B3" w:rsidRPr="007D6FA1" w:rsidRDefault="00FB18B3" w:rsidP="007D6FA1">
            <w:pPr>
              <w:pStyle w:val="TableParagraph"/>
              <w:ind w:left="490" w:right="494"/>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15F9F819" w14:textId="77777777" w:rsidR="00FB18B3" w:rsidRPr="007D6FA1" w:rsidRDefault="00FB18B3" w:rsidP="007D6FA1">
            <w:pPr>
              <w:pStyle w:val="TableParagraph"/>
              <w:spacing w:before="8" w:line="200" w:lineRule="exact"/>
              <w:jc w:val="center"/>
              <w:rPr>
                <w:sz w:val="20"/>
                <w:szCs w:val="20"/>
              </w:rPr>
            </w:pPr>
          </w:p>
          <w:p w14:paraId="31AF9473" w14:textId="77777777" w:rsidR="00FB18B3" w:rsidRPr="007D6FA1" w:rsidRDefault="00FB18B3" w:rsidP="007D6FA1">
            <w:pPr>
              <w:pStyle w:val="TableParagraph"/>
              <w:ind w:left="490" w:right="493"/>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37DED08D" w14:textId="77777777" w:rsidR="00FB18B3" w:rsidRPr="007D6FA1" w:rsidRDefault="00FB18B3" w:rsidP="007D6FA1">
            <w:pPr>
              <w:pStyle w:val="TableParagraph"/>
              <w:spacing w:before="8" w:line="200" w:lineRule="exact"/>
              <w:jc w:val="center"/>
              <w:rPr>
                <w:sz w:val="20"/>
                <w:szCs w:val="20"/>
              </w:rPr>
            </w:pPr>
          </w:p>
          <w:p w14:paraId="79F383B7" w14:textId="77777777" w:rsidR="00FB18B3" w:rsidRPr="007D6FA1" w:rsidRDefault="00FB18B3" w:rsidP="007D6FA1">
            <w:pPr>
              <w:pStyle w:val="TableParagraph"/>
              <w:ind w:left="493" w:right="494"/>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178CBF0B"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3DB30327" w14:textId="77777777" w:rsidR="00FB18B3" w:rsidRPr="007D6FA1" w:rsidRDefault="00FB18B3" w:rsidP="007D6FA1">
            <w:pPr>
              <w:pStyle w:val="TableParagraph"/>
              <w:spacing w:line="228"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lastRenderedPageBreak/>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12"/>
                <w:sz w:val="20"/>
                <w:szCs w:val="20"/>
              </w:rPr>
              <w:t xml:space="preserve"> </w:t>
            </w:r>
            <w:r w:rsidRPr="007D6FA1">
              <w:rPr>
                <w:rFonts w:ascii="Times New Roman" w:eastAsia="Times New Roman" w:hAnsi="Times New Roman" w:cs="Times New Roman"/>
                <w:b/>
                <w:bCs/>
                <w:spacing w:val="3"/>
                <w:sz w:val="20"/>
                <w:szCs w:val="20"/>
              </w:rPr>
              <w:t>М</w:t>
            </w:r>
            <w:r w:rsidRPr="007D6FA1">
              <w:rPr>
                <w:rFonts w:ascii="Times New Roman" w:eastAsia="Times New Roman" w:hAnsi="Times New Roman" w:cs="Times New Roman"/>
                <w:b/>
                <w:bCs/>
                <w:sz w:val="20"/>
                <w:szCs w:val="20"/>
              </w:rPr>
              <w:t>ОУ</w:t>
            </w:r>
            <w:r w:rsidRPr="007D6FA1">
              <w:rPr>
                <w:rFonts w:ascii="Times New Roman" w:eastAsia="Times New Roman" w:hAnsi="Times New Roman" w:cs="Times New Roman"/>
                <w:b/>
                <w:bCs/>
                <w:spacing w:val="-8"/>
                <w:sz w:val="20"/>
                <w:szCs w:val="20"/>
              </w:rPr>
              <w:t xml:space="preserve"> </w:t>
            </w:r>
            <w:r w:rsidRPr="007D6FA1">
              <w:rPr>
                <w:rFonts w:ascii="Times New Roman" w:eastAsia="Times New Roman" w:hAnsi="Times New Roman" w:cs="Times New Roman"/>
                <w:b/>
                <w:bCs/>
                <w:sz w:val="20"/>
                <w:szCs w:val="20"/>
              </w:rPr>
              <w:t>С</w:t>
            </w:r>
            <w:r w:rsidRPr="007D6FA1">
              <w:rPr>
                <w:rFonts w:ascii="Times New Roman" w:eastAsia="Times New Roman" w:hAnsi="Times New Roman" w:cs="Times New Roman"/>
                <w:b/>
                <w:bCs/>
                <w:spacing w:val="1"/>
                <w:sz w:val="20"/>
                <w:szCs w:val="20"/>
              </w:rPr>
              <w:t>О</w:t>
            </w:r>
            <w:r w:rsidRPr="007D6FA1">
              <w:rPr>
                <w:rFonts w:ascii="Times New Roman" w:eastAsia="Times New Roman" w:hAnsi="Times New Roman" w:cs="Times New Roman"/>
                <w:b/>
                <w:bCs/>
                <w:sz w:val="20"/>
                <w:szCs w:val="20"/>
              </w:rPr>
              <w:t>Ш</w:t>
            </w:r>
            <w:r w:rsidRPr="007D6FA1">
              <w:rPr>
                <w:rFonts w:ascii="Times New Roman" w:eastAsia="Times New Roman" w:hAnsi="Times New Roman" w:cs="Times New Roman"/>
                <w:b/>
                <w:bCs/>
                <w:spacing w:val="-8"/>
                <w:sz w:val="20"/>
                <w:szCs w:val="20"/>
              </w:rPr>
              <w:t xml:space="preserve"> </w:t>
            </w:r>
            <w:r w:rsidRPr="007D6FA1">
              <w:rPr>
                <w:rFonts w:ascii="Times New Roman" w:eastAsia="Times New Roman" w:hAnsi="Times New Roman" w:cs="Times New Roman"/>
                <w:b/>
                <w:bCs/>
                <w:spacing w:val="-1"/>
                <w:sz w:val="20"/>
                <w:szCs w:val="20"/>
              </w:rPr>
              <w:t>№</w:t>
            </w:r>
            <w:r w:rsidRPr="007D6FA1">
              <w:rPr>
                <w:rFonts w:ascii="Times New Roman" w:eastAsia="Times New Roman" w:hAnsi="Times New Roman" w:cs="Times New Roman"/>
                <w:b/>
                <w:bCs/>
                <w:sz w:val="20"/>
                <w:szCs w:val="20"/>
              </w:rPr>
              <w:t>5</w:t>
            </w:r>
          </w:p>
        </w:tc>
      </w:tr>
      <w:tr w:rsidR="00FB18B3" w:rsidRPr="007D6FA1" w14:paraId="5E6CDECA"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0D89D49A" w14:textId="77777777" w:rsidR="00FB18B3" w:rsidRPr="007D6FA1" w:rsidRDefault="00FB18B3" w:rsidP="00CC5485">
            <w:pPr>
              <w:pStyle w:val="TableParagraph"/>
              <w:spacing w:before="11"/>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7BADD5FC"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56F70DAC" w14:textId="77777777" w:rsidR="00FB18B3" w:rsidRPr="007D6FA1" w:rsidRDefault="00FB18B3" w:rsidP="007D6FA1">
            <w:pPr>
              <w:pStyle w:val="TableParagraph"/>
              <w:spacing w:line="227" w:lineRule="exact"/>
              <w:ind w:left="391" w:right="396"/>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5ED45354" w14:textId="77777777" w:rsidR="00FB18B3" w:rsidRPr="007D6FA1" w:rsidRDefault="00FB18B3" w:rsidP="007D6FA1">
            <w:pPr>
              <w:pStyle w:val="TableParagraph"/>
              <w:spacing w:line="227" w:lineRule="exact"/>
              <w:ind w:left="391" w:right="395"/>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128DA12C" w14:textId="77777777" w:rsidR="00FB18B3" w:rsidRPr="007D6FA1" w:rsidRDefault="00FB18B3" w:rsidP="007D6FA1">
            <w:pPr>
              <w:pStyle w:val="TableParagraph"/>
              <w:spacing w:line="227" w:lineRule="exact"/>
              <w:ind w:left="394" w:right="395"/>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3AC829CC"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11ABC201"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053E52F2"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4300B254"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0CC624FF"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2886145E"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4F0896F2"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2BF8542C" w14:textId="77777777" w:rsidR="00FB18B3" w:rsidRPr="007D6FA1" w:rsidRDefault="00FB18B3" w:rsidP="00CC5485">
            <w:pPr>
              <w:pStyle w:val="TableParagraph"/>
              <w:spacing w:before="11"/>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70C1E663"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59B04BF7"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5B5F2110"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6B8456F3"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0EAD7CA1" w14:textId="77777777" w:rsidTr="001B4ECF">
        <w:trPr>
          <w:trHeight w:hRule="exact" w:val="698"/>
        </w:trPr>
        <w:tc>
          <w:tcPr>
            <w:tcW w:w="2699" w:type="pct"/>
            <w:tcBorders>
              <w:top w:val="single" w:sz="5" w:space="0" w:color="000000"/>
              <w:left w:val="single" w:sz="5" w:space="0" w:color="000000"/>
              <w:bottom w:val="single" w:sz="5" w:space="0" w:color="000000"/>
              <w:right w:val="single" w:sz="5" w:space="0" w:color="000000"/>
            </w:tcBorders>
          </w:tcPr>
          <w:p w14:paraId="1793A6B2"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166EB9E8"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30DEB872" w14:textId="77777777" w:rsidR="00FB18B3" w:rsidRPr="007D6FA1" w:rsidRDefault="00FB18B3" w:rsidP="00CC5485">
            <w:pPr>
              <w:pStyle w:val="TableParagraph"/>
              <w:spacing w:line="228" w:lineRule="exact"/>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6B56CBF9" w14:textId="77777777" w:rsidR="00FB18B3" w:rsidRPr="007D6FA1" w:rsidRDefault="00FB18B3" w:rsidP="00CC5485">
            <w:pPr>
              <w:pStyle w:val="TableParagraph"/>
              <w:spacing w:before="3" w:line="220" w:lineRule="exact"/>
              <w:rPr>
                <w:lang w:val="ru-RU"/>
              </w:rPr>
            </w:pPr>
          </w:p>
          <w:p w14:paraId="7BDBF222"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3FE50B19" w14:textId="77777777" w:rsidR="00FB18B3" w:rsidRPr="007D6FA1" w:rsidRDefault="00FB18B3" w:rsidP="007D6FA1">
            <w:pPr>
              <w:pStyle w:val="TableParagraph"/>
              <w:spacing w:before="6" w:line="200" w:lineRule="exact"/>
              <w:ind w:left="148" w:right="171"/>
              <w:jc w:val="center"/>
              <w:rPr>
                <w:sz w:val="20"/>
                <w:szCs w:val="20"/>
              </w:rPr>
            </w:pPr>
          </w:p>
          <w:p w14:paraId="50E78497" w14:textId="77777777" w:rsidR="00FB18B3" w:rsidRPr="007D6FA1" w:rsidRDefault="00FB18B3" w:rsidP="007D6FA1">
            <w:pPr>
              <w:pStyle w:val="TableParagraph"/>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5CD66BC5" w14:textId="77777777" w:rsidR="00FB18B3" w:rsidRPr="007D6FA1" w:rsidRDefault="00FB18B3" w:rsidP="007D6FA1">
            <w:pPr>
              <w:pStyle w:val="TableParagraph"/>
              <w:spacing w:before="6" w:line="200" w:lineRule="exact"/>
              <w:ind w:left="148" w:right="171"/>
              <w:jc w:val="center"/>
              <w:rPr>
                <w:sz w:val="20"/>
                <w:szCs w:val="20"/>
              </w:rPr>
            </w:pPr>
          </w:p>
          <w:p w14:paraId="28F15962" w14:textId="77777777" w:rsidR="00FB18B3" w:rsidRPr="007D6FA1" w:rsidRDefault="00FB18B3" w:rsidP="007D6FA1">
            <w:pPr>
              <w:pStyle w:val="TableParagraph"/>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4DFEBEE5" w14:textId="77777777" w:rsidR="00FB18B3" w:rsidRPr="007D6FA1" w:rsidRDefault="00FB18B3" w:rsidP="007D6FA1">
            <w:pPr>
              <w:pStyle w:val="TableParagraph"/>
              <w:spacing w:before="6" w:line="200" w:lineRule="exact"/>
              <w:ind w:left="148" w:right="171"/>
              <w:jc w:val="center"/>
              <w:rPr>
                <w:sz w:val="20"/>
                <w:szCs w:val="20"/>
              </w:rPr>
            </w:pPr>
          </w:p>
          <w:p w14:paraId="40EE3D2B" w14:textId="77777777" w:rsidR="00FB18B3" w:rsidRPr="007D6FA1" w:rsidRDefault="00FB18B3" w:rsidP="007D6FA1">
            <w:pPr>
              <w:pStyle w:val="TableParagraph"/>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1105319C"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3092F672"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11"/>
                <w:sz w:val="20"/>
                <w:szCs w:val="20"/>
              </w:rPr>
              <w:t xml:space="preserve"> </w:t>
            </w:r>
            <w:r w:rsidRPr="007D6FA1">
              <w:rPr>
                <w:rFonts w:ascii="Times New Roman" w:eastAsia="Times New Roman" w:hAnsi="Times New Roman" w:cs="Times New Roman"/>
                <w:b/>
                <w:bCs/>
                <w:spacing w:val="3"/>
                <w:sz w:val="20"/>
                <w:szCs w:val="20"/>
              </w:rPr>
              <w:t>М</w:t>
            </w:r>
            <w:r w:rsidRPr="007D6FA1">
              <w:rPr>
                <w:rFonts w:ascii="Times New Roman" w:eastAsia="Times New Roman" w:hAnsi="Times New Roman" w:cs="Times New Roman"/>
                <w:b/>
                <w:bCs/>
                <w:sz w:val="20"/>
                <w:szCs w:val="20"/>
              </w:rPr>
              <w:t>ДОУ</w:t>
            </w:r>
            <w:r w:rsidRPr="007D6FA1">
              <w:rPr>
                <w:rFonts w:ascii="Times New Roman" w:eastAsia="Times New Roman" w:hAnsi="Times New Roman" w:cs="Times New Roman"/>
                <w:b/>
                <w:bCs/>
                <w:spacing w:val="-8"/>
                <w:sz w:val="20"/>
                <w:szCs w:val="20"/>
              </w:rPr>
              <w:t xml:space="preserve"> </w:t>
            </w:r>
            <w:r w:rsidRPr="007D6FA1">
              <w:rPr>
                <w:rFonts w:ascii="Times New Roman" w:eastAsia="Times New Roman" w:hAnsi="Times New Roman" w:cs="Times New Roman"/>
                <w:b/>
                <w:bCs/>
                <w:sz w:val="20"/>
                <w:szCs w:val="20"/>
              </w:rPr>
              <w:t>ДС</w:t>
            </w:r>
            <w:r w:rsidRPr="007D6FA1">
              <w:rPr>
                <w:rFonts w:ascii="Times New Roman" w:eastAsia="Times New Roman" w:hAnsi="Times New Roman" w:cs="Times New Roman"/>
                <w:b/>
                <w:bCs/>
                <w:spacing w:val="-8"/>
                <w:sz w:val="20"/>
                <w:szCs w:val="20"/>
              </w:rPr>
              <w:t xml:space="preserve"> </w:t>
            </w:r>
            <w:r w:rsidRPr="007D6FA1">
              <w:rPr>
                <w:rFonts w:ascii="Times New Roman" w:eastAsia="Times New Roman" w:hAnsi="Times New Roman" w:cs="Times New Roman"/>
                <w:b/>
                <w:bCs/>
                <w:sz w:val="20"/>
                <w:szCs w:val="20"/>
              </w:rPr>
              <w:t>№1</w:t>
            </w:r>
          </w:p>
        </w:tc>
      </w:tr>
      <w:tr w:rsidR="00FB18B3" w:rsidRPr="007D6FA1" w14:paraId="29F86AAD"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0F4CD802" w14:textId="77777777" w:rsidR="00FB18B3" w:rsidRPr="007D6FA1" w:rsidRDefault="00FB18B3" w:rsidP="00CC5485">
            <w:pPr>
              <w:pStyle w:val="TableParagraph"/>
              <w:spacing w:before="11"/>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12079042"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4735EB0C"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7A87189A"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2BC7C5B5"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06244F4B"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3A2131FC"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268760CC"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32993A31"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3B5A399A"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0F608D95"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0A4565A9"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3A02B2A2" w14:textId="77777777" w:rsidR="00FB18B3" w:rsidRPr="007D6FA1" w:rsidRDefault="00FB18B3" w:rsidP="00CC5485">
            <w:pPr>
              <w:pStyle w:val="TableParagraph"/>
              <w:spacing w:before="9"/>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148BC825"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5189FE5E"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35F04E91"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5F02D229" w14:textId="77777777" w:rsidR="00FB18B3" w:rsidRPr="007D6FA1" w:rsidRDefault="00FB18B3" w:rsidP="007D6FA1">
            <w:pPr>
              <w:pStyle w:val="TableParagraph"/>
              <w:tabs>
                <w:tab w:val="left" w:pos="715"/>
              </w:tabs>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5B86F045" w14:textId="77777777" w:rsidTr="001B4ECF">
        <w:trPr>
          <w:trHeight w:hRule="exact" w:val="701"/>
        </w:trPr>
        <w:tc>
          <w:tcPr>
            <w:tcW w:w="2699" w:type="pct"/>
            <w:tcBorders>
              <w:top w:val="single" w:sz="5" w:space="0" w:color="000000"/>
              <w:left w:val="single" w:sz="5" w:space="0" w:color="000000"/>
              <w:bottom w:val="single" w:sz="5" w:space="0" w:color="000000"/>
              <w:right w:val="single" w:sz="5" w:space="0" w:color="000000"/>
            </w:tcBorders>
          </w:tcPr>
          <w:p w14:paraId="2359B40D"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435D1E48"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665F758A"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772D109D" w14:textId="77777777" w:rsidR="00FB18B3" w:rsidRPr="007D6FA1" w:rsidRDefault="00FB18B3" w:rsidP="00CC5485">
            <w:pPr>
              <w:pStyle w:val="TableParagraph"/>
              <w:spacing w:before="3" w:line="220" w:lineRule="exact"/>
              <w:rPr>
                <w:lang w:val="ru-RU"/>
              </w:rPr>
            </w:pPr>
          </w:p>
          <w:p w14:paraId="16E33CF1"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26A59E3A" w14:textId="77777777" w:rsidR="00FB18B3" w:rsidRPr="007D6FA1" w:rsidRDefault="00FB18B3" w:rsidP="007D6FA1">
            <w:pPr>
              <w:pStyle w:val="TableParagraph"/>
              <w:tabs>
                <w:tab w:val="left" w:pos="715"/>
              </w:tabs>
              <w:spacing w:before="8" w:line="200" w:lineRule="exact"/>
              <w:ind w:left="148" w:right="171"/>
              <w:jc w:val="center"/>
              <w:rPr>
                <w:sz w:val="20"/>
                <w:szCs w:val="20"/>
              </w:rPr>
            </w:pPr>
          </w:p>
          <w:p w14:paraId="3AB3E525" w14:textId="77777777" w:rsidR="00FB18B3" w:rsidRPr="007D6FA1" w:rsidRDefault="00FB18B3" w:rsidP="007D6FA1">
            <w:pPr>
              <w:pStyle w:val="TableParagraph"/>
              <w:tabs>
                <w:tab w:val="left" w:pos="715"/>
              </w:tabs>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226AA09F" w14:textId="77777777" w:rsidR="00FB18B3" w:rsidRPr="007D6FA1" w:rsidRDefault="00FB18B3" w:rsidP="007D6FA1">
            <w:pPr>
              <w:pStyle w:val="TableParagraph"/>
              <w:tabs>
                <w:tab w:val="left" w:pos="715"/>
              </w:tabs>
              <w:spacing w:before="8" w:line="200" w:lineRule="exact"/>
              <w:ind w:left="148" w:right="171"/>
              <w:jc w:val="center"/>
              <w:rPr>
                <w:sz w:val="20"/>
                <w:szCs w:val="20"/>
              </w:rPr>
            </w:pPr>
          </w:p>
          <w:p w14:paraId="6FA0C7FB" w14:textId="77777777" w:rsidR="00FB18B3" w:rsidRPr="007D6FA1" w:rsidRDefault="00FB18B3" w:rsidP="007D6FA1">
            <w:pPr>
              <w:pStyle w:val="TableParagraph"/>
              <w:tabs>
                <w:tab w:val="left" w:pos="715"/>
              </w:tabs>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0624C852" w14:textId="77777777" w:rsidR="00FB18B3" w:rsidRPr="007D6FA1" w:rsidRDefault="00FB18B3" w:rsidP="007D6FA1">
            <w:pPr>
              <w:pStyle w:val="TableParagraph"/>
              <w:tabs>
                <w:tab w:val="left" w:pos="715"/>
              </w:tabs>
              <w:spacing w:before="8" w:line="200" w:lineRule="exact"/>
              <w:ind w:left="148" w:right="171"/>
              <w:jc w:val="center"/>
              <w:rPr>
                <w:sz w:val="20"/>
                <w:szCs w:val="20"/>
              </w:rPr>
            </w:pPr>
          </w:p>
          <w:p w14:paraId="4C25A710" w14:textId="77777777" w:rsidR="00FB18B3" w:rsidRPr="007D6FA1" w:rsidRDefault="00FB18B3" w:rsidP="007D6FA1">
            <w:pPr>
              <w:pStyle w:val="TableParagraph"/>
              <w:tabs>
                <w:tab w:val="left" w:pos="715"/>
              </w:tabs>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723A1ACB"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62BC70A3"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11"/>
                <w:sz w:val="20"/>
                <w:szCs w:val="20"/>
              </w:rPr>
              <w:t xml:space="preserve"> </w:t>
            </w:r>
            <w:r w:rsidRPr="007D6FA1">
              <w:rPr>
                <w:rFonts w:ascii="Times New Roman" w:eastAsia="Times New Roman" w:hAnsi="Times New Roman" w:cs="Times New Roman"/>
                <w:b/>
                <w:bCs/>
                <w:spacing w:val="3"/>
                <w:sz w:val="20"/>
                <w:szCs w:val="20"/>
              </w:rPr>
              <w:t>М</w:t>
            </w:r>
            <w:r w:rsidRPr="007D6FA1">
              <w:rPr>
                <w:rFonts w:ascii="Times New Roman" w:eastAsia="Times New Roman" w:hAnsi="Times New Roman" w:cs="Times New Roman"/>
                <w:b/>
                <w:bCs/>
                <w:sz w:val="20"/>
                <w:szCs w:val="20"/>
              </w:rPr>
              <w:t>ДОУ</w:t>
            </w:r>
            <w:r w:rsidRPr="007D6FA1">
              <w:rPr>
                <w:rFonts w:ascii="Times New Roman" w:eastAsia="Times New Roman" w:hAnsi="Times New Roman" w:cs="Times New Roman"/>
                <w:b/>
                <w:bCs/>
                <w:spacing w:val="-8"/>
                <w:sz w:val="20"/>
                <w:szCs w:val="20"/>
              </w:rPr>
              <w:t xml:space="preserve"> </w:t>
            </w:r>
            <w:r w:rsidRPr="007D6FA1">
              <w:rPr>
                <w:rFonts w:ascii="Times New Roman" w:eastAsia="Times New Roman" w:hAnsi="Times New Roman" w:cs="Times New Roman"/>
                <w:b/>
                <w:bCs/>
                <w:sz w:val="20"/>
                <w:szCs w:val="20"/>
              </w:rPr>
              <w:t>ДС</w:t>
            </w:r>
            <w:r w:rsidRPr="007D6FA1">
              <w:rPr>
                <w:rFonts w:ascii="Times New Roman" w:eastAsia="Times New Roman" w:hAnsi="Times New Roman" w:cs="Times New Roman"/>
                <w:b/>
                <w:bCs/>
                <w:spacing w:val="-8"/>
                <w:sz w:val="20"/>
                <w:szCs w:val="20"/>
              </w:rPr>
              <w:t xml:space="preserve"> </w:t>
            </w:r>
            <w:r w:rsidRPr="007D6FA1">
              <w:rPr>
                <w:rFonts w:ascii="Times New Roman" w:eastAsia="Times New Roman" w:hAnsi="Times New Roman" w:cs="Times New Roman"/>
                <w:b/>
                <w:bCs/>
                <w:sz w:val="20"/>
                <w:szCs w:val="20"/>
              </w:rPr>
              <w:t>№2</w:t>
            </w:r>
          </w:p>
        </w:tc>
      </w:tr>
      <w:tr w:rsidR="00FB18B3" w:rsidRPr="007D6FA1" w14:paraId="4AC869A8"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3A22C812"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63622AC9"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48104F77"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34C55808"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11CEEF8B"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2E8E6457"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058A3AC9" w14:textId="77777777" w:rsidR="00FB18B3" w:rsidRPr="007D6FA1" w:rsidRDefault="00FB18B3" w:rsidP="00CC5485">
            <w:pPr>
              <w:pStyle w:val="TableParagraph"/>
              <w:spacing w:before="11"/>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22FDE1F3"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7"/>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00D1F236"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1145A74F"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38304330"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676516E1"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27AC1BF3" w14:textId="77777777" w:rsidR="00FB18B3" w:rsidRPr="007D6FA1" w:rsidRDefault="00FB18B3" w:rsidP="00CC5485">
            <w:pPr>
              <w:pStyle w:val="TableParagraph"/>
              <w:spacing w:before="9"/>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10B8F18D"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22177183"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786A6669"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24E7B059"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06C1C55C" w14:textId="77777777" w:rsidTr="001B4ECF">
        <w:trPr>
          <w:trHeight w:hRule="exact" w:val="701"/>
        </w:trPr>
        <w:tc>
          <w:tcPr>
            <w:tcW w:w="2699" w:type="pct"/>
            <w:tcBorders>
              <w:top w:val="single" w:sz="5" w:space="0" w:color="000000"/>
              <w:left w:val="single" w:sz="5" w:space="0" w:color="000000"/>
              <w:bottom w:val="single" w:sz="5" w:space="0" w:color="000000"/>
              <w:right w:val="single" w:sz="5" w:space="0" w:color="000000"/>
            </w:tcBorders>
          </w:tcPr>
          <w:p w14:paraId="2C2B99B2"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1FB400FB"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57966351"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3F6CF4DD" w14:textId="77777777" w:rsidR="00FB18B3" w:rsidRPr="007D6FA1" w:rsidRDefault="00FB18B3" w:rsidP="00CC5485">
            <w:pPr>
              <w:pStyle w:val="TableParagraph"/>
              <w:spacing w:before="3" w:line="220" w:lineRule="exact"/>
              <w:rPr>
                <w:lang w:val="ru-RU"/>
              </w:rPr>
            </w:pPr>
          </w:p>
          <w:p w14:paraId="51FAA557"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17A5D964" w14:textId="77777777" w:rsidR="00FB18B3" w:rsidRPr="007D6FA1" w:rsidRDefault="00FB18B3" w:rsidP="007D6FA1">
            <w:pPr>
              <w:pStyle w:val="TableParagraph"/>
              <w:spacing w:before="8" w:line="200" w:lineRule="exact"/>
              <w:ind w:left="148"/>
              <w:jc w:val="center"/>
              <w:rPr>
                <w:sz w:val="20"/>
                <w:szCs w:val="20"/>
              </w:rPr>
            </w:pPr>
          </w:p>
          <w:p w14:paraId="5091A28D" w14:textId="77777777" w:rsidR="00FB18B3" w:rsidRPr="007D6FA1" w:rsidRDefault="00FB18B3" w:rsidP="007D6FA1">
            <w:pPr>
              <w:pStyle w:val="TableParagraph"/>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7E15D129" w14:textId="77777777" w:rsidR="00FB18B3" w:rsidRPr="007D6FA1" w:rsidRDefault="00FB18B3" w:rsidP="007D6FA1">
            <w:pPr>
              <w:pStyle w:val="TableParagraph"/>
              <w:spacing w:before="8" w:line="200" w:lineRule="exact"/>
              <w:ind w:left="148"/>
              <w:jc w:val="center"/>
              <w:rPr>
                <w:sz w:val="20"/>
                <w:szCs w:val="20"/>
              </w:rPr>
            </w:pPr>
          </w:p>
          <w:p w14:paraId="26061F36" w14:textId="77777777" w:rsidR="00FB18B3" w:rsidRPr="007D6FA1" w:rsidRDefault="00FB18B3" w:rsidP="007D6FA1">
            <w:pPr>
              <w:pStyle w:val="TableParagraph"/>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53E82445" w14:textId="77777777" w:rsidR="00FB18B3" w:rsidRPr="007D6FA1" w:rsidRDefault="00FB18B3" w:rsidP="007D6FA1">
            <w:pPr>
              <w:pStyle w:val="TableParagraph"/>
              <w:spacing w:before="8" w:line="200" w:lineRule="exact"/>
              <w:ind w:left="148"/>
              <w:jc w:val="center"/>
              <w:rPr>
                <w:sz w:val="20"/>
                <w:szCs w:val="20"/>
              </w:rPr>
            </w:pPr>
          </w:p>
          <w:p w14:paraId="0BC45A1D" w14:textId="77777777" w:rsidR="00FB18B3" w:rsidRPr="007D6FA1" w:rsidRDefault="00FB18B3" w:rsidP="007D6FA1">
            <w:pPr>
              <w:pStyle w:val="TableParagraph"/>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376C7D84"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52BCFE16"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t>Це</w:t>
            </w:r>
            <w:r w:rsidRPr="007D6FA1">
              <w:rPr>
                <w:rFonts w:ascii="Times New Roman" w:eastAsia="Times New Roman" w:hAnsi="Times New Roman" w:cs="Times New Roman"/>
                <w:b/>
                <w:bCs/>
                <w:spacing w:val="-2"/>
                <w:sz w:val="20"/>
                <w:szCs w:val="20"/>
              </w:rPr>
              <w:t>н</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раль</w:t>
            </w:r>
            <w:r w:rsidRPr="007D6FA1">
              <w:rPr>
                <w:rFonts w:ascii="Times New Roman" w:eastAsia="Times New Roman" w:hAnsi="Times New Roman" w:cs="Times New Roman"/>
                <w:b/>
                <w:bCs/>
                <w:spacing w:val="-2"/>
                <w:sz w:val="20"/>
                <w:szCs w:val="20"/>
              </w:rPr>
              <w:t>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22"/>
                <w:sz w:val="20"/>
                <w:szCs w:val="20"/>
              </w:rPr>
              <w:t xml:space="preserve"> </w:t>
            </w: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1"/>
                <w:sz w:val="20"/>
                <w:szCs w:val="20"/>
              </w:rPr>
              <w:t>о</w:t>
            </w:r>
            <w:r w:rsidRPr="007D6FA1">
              <w:rPr>
                <w:rFonts w:ascii="Times New Roman" w:eastAsia="Times New Roman" w:hAnsi="Times New Roman" w:cs="Times New Roman"/>
                <w:b/>
                <w:bCs/>
                <w:spacing w:val="2"/>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w:t>
            </w:r>
            <w:r w:rsidRPr="007D6FA1">
              <w:rPr>
                <w:rFonts w:ascii="Times New Roman" w:eastAsia="Times New Roman" w:hAnsi="Times New Roman" w:cs="Times New Roman"/>
                <w:b/>
                <w:bCs/>
                <w:spacing w:val="-2"/>
                <w:sz w:val="20"/>
                <w:szCs w:val="20"/>
              </w:rPr>
              <w:t>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p>
        </w:tc>
      </w:tr>
      <w:tr w:rsidR="00FB18B3" w:rsidRPr="007D6FA1" w14:paraId="65D0C4A5"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5817FD87"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2B66164F"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0672AE9E"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78A195AC"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69F7E31D"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630,92</w:t>
            </w:r>
          </w:p>
        </w:tc>
      </w:tr>
      <w:tr w:rsidR="00FB18B3" w:rsidRPr="007D6FA1" w14:paraId="2732CAFF"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1514EA7A"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5E73F973"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22359449"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7C867062"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4C9264D3"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lang w:val="ru-RU"/>
              </w:rPr>
              <w:t>630,92</w:t>
            </w:r>
          </w:p>
        </w:tc>
      </w:tr>
      <w:tr w:rsidR="00FB18B3" w:rsidRPr="007D6FA1" w14:paraId="4DC93D55"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62A25208" w14:textId="77777777" w:rsidR="00FB18B3" w:rsidRPr="007D6FA1" w:rsidRDefault="00FB18B3" w:rsidP="00CC5485">
            <w:pPr>
              <w:pStyle w:val="TableParagraph"/>
              <w:spacing w:before="11"/>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0831DBFE"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7BD16601"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2B432030"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49369399" w14:textId="77777777" w:rsidR="00FB18B3" w:rsidRPr="007D6FA1" w:rsidRDefault="00FB18B3" w:rsidP="007D6FA1">
            <w:pPr>
              <w:pStyle w:val="TableParagraph"/>
              <w:spacing w:line="227"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45E2643B" w14:textId="77777777" w:rsidTr="001B4ECF">
        <w:trPr>
          <w:trHeight w:hRule="exact" w:val="698"/>
        </w:trPr>
        <w:tc>
          <w:tcPr>
            <w:tcW w:w="2699" w:type="pct"/>
            <w:tcBorders>
              <w:top w:val="single" w:sz="5" w:space="0" w:color="000000"/>
              <w:left w:val="single" w:sz="5" w:space="0" w:color="000000"/>
              <w:bottom w:val="single" w:sz="5" w:space="0" w:color="000000"/>
              <w:right w:val="single" w:sz="5" w:space="0" w:color="000000"/>
            </w:tcBorders>
          </w:tcPr>
          <w:p w14:paraId="3C42BD2C"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67600BE9"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6AB5DC0F"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5DC8134C" w14:textId="77777777" w:rsidR="00FB18B3" w:rsidRPr="007D6FA1" w:rsidRDefault="00FB18B3" w:rsidP="00CC5485">
            <w:pPr>
              <w:pStyle w:val="TableParagraph"/>
              <w:spacing w:before="3" w:line="220" w:lineRule="exact"/>
              <w:rPr>
                <w:lang w:val="ru-RU"/>
              </w:rPr>
            </w:pPr>
          </w:p>
          <w:p w14:paraId="5F99415E"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156DAF88" w14:textId="77777777" w:rsidR="00FB18B3" w:rsidRPr="007D6FA1" w:rsidRDefault="00FB18B3" w:rsidP="007D6FA1">
            <w:pPr>
              <w:pStyle w:val="TableParagraph"/>
              <w:spacing w:before="8" w:line="200" w:lineRule="exact"/>
              <w:ind w:left="148" w:right="29"/>
              <w:jc w:val="center"/>
              <w:rPr>
                <w:sz w:val="20"/>
                <w:szCs w:val="20"/>
              </w:rPr>
            </w:pPr>
          </w:p>
          <w:p w14:paraId="2BF3BBF7" w14:textId="77777777" w:rsidR="00FB18B3" w:rsidRPr="007D6FA1" w:rsidRDefault="00FB18B3" w:rsidP="007D6FA1">
            <w:pPr>
              <w:pStyle w:val="TableParagraph"/>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407EB81D" w14:textId="77777777" w:rsidR="00FB18B3" w:rsidRPr="007D6FA1" w:rsidRDefault="00FB18B3" w:rsidP="007D6FA1">
            <w:pPr>
              <w:pStyle w:val="TableParagraph"/>
              <w:spacing w:before="8" w:line="200" w:lineRule="exact"/>
              <w:ind w:left="148" w:right="29"/>
              <w:jc w:val="center"/>
              <w:rPr>
                <w:sz w:val="20"/>
                <w:szCs w:val="20"/>
              </w:rPr>
            </w:pPr>
          </w:p>
          <w:p w14:paraId="586A1204" w14:textId="77777777" w:rsidR="00FB18B3" w:rsidRPr="007D6FA1" w:rsidRDefault="00FB18B3" w:rsidP="007D6FA1">
            <w:pPr>
              <w:pStyle w:val="TableParagraph"/>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7842095A" w14:textId="77777777" w:rsidR="00FB18B3" w:rsidRPr="007D6FA1" w:rsidRDefault="00FB18B3" w:rsidP="007D6FA1">
            <w:pPr>
              <w:pStyle w:val="TableParagraph"/>
              <w:spacing w:before="8" w:line="200" w:lineRule="exact"/>
              <w:ind w:left="148" w:right="29"/>
              <w:jc w:val="center"/>
              <w:rPr>
                <w:sz w:val="20"/>
                <w:szCs w:val="20"/>
              </w:rPr>
            </w:pPr>
          </w:p>
          <w:p w14:paraId="186DC319" w14:textId="77777777" w:rsidR="00FB18B3" w:rsidRPr="007D6FA1" w:rsidRDefault="00FB18B3" w:rsidP="007D6FA1">
            <w:pPr>
              <w:pStyle w:val="TableParagraph"/>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4B6B223A"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192C1695" w14:textId="77777777" w:rsidR="00FB18B3" w:rsidRPr="007D6FA1" w:rsidRDefault="00FB18B3" w:rsidP="007D6FA1">
            <w:pPr>
              <w:pStyle w:val="TableParagraph"/>
              <w:spacing w:line="228"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16"/>
                <w:sz w:val="20"/>
                <w:szCs w:val="20"/>
              </w:rPr>
              <w:t xml:space="preserve"> </w:t>
            </w:r>
            <w:r w:rsidRPr="007D6FA1">
              <w:rPr>
                <w:rFonts w:ascii="Times New Roman" w:eastAsia="Times New Roman" w:hAnsi="Times New Roman" w:cs="Times New Roman"/>
                <w:b/>
                <w:bCs/>
                <w:spacing w:val="1"/>
                <w:sz w:val="20"/>
                <w:szCs w:val="20"/>
              </w:rPr>
              <w:t>ОПХ</w:t>
            </w:r>
          </w:p>
        </w:tc>
      </w:tr>
      <w:tr w:rsidR="00FB18B3" w:rsidRPr="007D6FA1" w14:paraId="14523F63"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680CEB93" w14:textId="77777777" w:rsidR="00FB18B3" w:rsidRPr="007D6FA1" w:rsidRDefault="00FB18B3" w:rsidP="00CC5485">
            <w:pPr>
              <w:pStyle w:val="TableParagraph"/>
              <w:spacing w:before="11"/>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52B664CE" w14:textId="77777777" w:rsidR="00FB18B3" w:rsidRPr="007D6FA1" w:rsidRDefault="00FB18B3" w:rsidP="00CC5485">
            <w:pPr>
              <w:pStyle w:val="TableParagraph"/>
              <w:spacing w:before="11"/>
              <w:ind w:left="121"/>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3A461D16"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2ED69E33"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7A7FCFC2" w14:textId="77777777" w:rsidR="00FB18B3" w:rsidRPr="007D6FA1" w:rsidRDefault="00FB18B3" w:rsidP="007D6FA1">
            <w:pPr>
              <w:pStyle w:val="TableParagraph"/>
              <w:spacing w:line="227" w:lineRule="exact"/>
              <w:ind w:left="148"/>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259,762</w:t>
            </w:r>
          </w:p>
        </w:tc>
      </w:tr>
      <w:tr w:rsidR="00FB18B3" w:rsidRPr="007D6FA1" w14:paraId="41766C2C"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325680D2"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3B98D98C"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71DEA0DB"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04CDD8F7"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68092251"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lang w:val="ru-RU"/>
              </w:rPr>
              <w:t>259,762</w:t>
            </w:r>
          </w:p>
        </w:tc>
      </w:tr>
      <w:tr w:rsidR="00FB18B3" w:rsidRPr="007D6FA1" w14:paraId="613A38FA"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7720994A" w14:textId="77777777" w:rsidR="00FB18B3" w:rsidRPr="007D6FA1" w:rsidRDefault="00FB18B3" w:rsidP="00CC5485">
            <w:pPr>
              <w:pStyle w:val="TableParagraph"/>
              <w:spacing w:before="9"/>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38A5ACC3"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46E17880"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52D8A12A"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5BAB99DA" w14:textId="77777777" w:rsidR="00FB18B3" w:rsidRPr="007D6FA1" w:rsidRDefault="00FB18B3" w:rsidP="007D6FA1">
            <w:pPr>
              <w:pStyle w:val="TableParagraph"/>
              <w:spacing w:line="225" w:lineRule="exact"/>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16ED0D7E" w14:textId="77777777" w:rsidTr="001B4ECF">
        <w:trPr>
          <w:trHeight w:hRule="exact" w:val="701"/>
        </w:trPr>
        <w:tc>
          <w:tcPr>
            <w:tcW w:w="2699" w:type="pct"/>
            <w:tcBorders>
              <w:top w:val="single" w:sz="5" w:space="0" w:color="000000"/>
              <w:left w:val="single" w:sz="5" w:space="0" w:color="000000"/>
              <w:bottom w:val="single" w:sz="5" w:space="0" w:color="000000"/>
              <w:right w:val="single" w:sz="5" w:space="0" w:color="000000"/>
            </w:tcBorders>
          </w:tcPr>
          <w:p w14:paraId="11A8C788" w14:textId="77777777" w:rsidR="00FB18B3" w:rsidRPr="007D6FA1" w:rsidRDefault="00FB18B3" w:rsidP="00CC5485">
            <w:pPr>
              <w:pStyle w:val="TableParagraph"/>
              <w:spacing w:line="225"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12FB77CA" w14:textId="77777777" w:rsidR="00FB18B3" w:rsidRPr="007D6FA1" w:rsidRDefault="00FB18B3" w:rsidP="00CC5485">
            <w:pPr>
              <w:pStyle w:val="TableParagraph"/>
              <w:spacing w:line="228" w:lineRule="exact"/>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542F2984"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3058A271" w14:textId="77777777" w:rsidR="00FB18B3" w:rsidRPr="007D6FA1" w:rsidRDefault="00FB18B3" w:rsidP="00CC5485">
            <w:pPr>
              <w:pStyle w:val="TableParagraph"/>
              <w:spacing w:before="3" w:line="220" w:lineRule="exact"/>
              <w:rPr>
                <w:lang w:val="ru-RU"/>
              </w:rPr>
            </w:pPr>
          </w:p>
          <w:p w14:paraId="535C9BB2"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22CDE2EB" w14:textId="77777777" w:rsidR="00FB18B3" w:rsidRPr="007D6FA1" w:rsidRDefault="00FB18B3" w:rsidP="007D6FA1">
            <w:pPr>
              <w:pStyle w:val="TableParagraph"/>
              <w:spacing w:before="8" w:line="200" w:lineRule="exact"/>
              <w:ind w:left="148"/>
              <w:jc w:val="center"/>
              <w:rPr>
                <w:sz w:val="20"/>
                <w:szCs w:val="20"/>
              </w:rPr>
            </w:pPr>
          </w:p>
          <w:p w14:paraId="4F871063" w14:textId="77777777" w:rsidR="00FB18B3" w:rsidRPr="007D6FA1" w:rsidRDefault="00FB18B3" w:rsidP="007D6FA1">
            <w:pPr>
              <w:pStyle w:val="TableParagraph"/>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0B8C7697" w14:textId="77777777" w:rsidR="00FB18B3" w:rsidRPr="007D6FA1" w:rsidRDefault="00FB18B3" w:rsidP="007D6FA1">
            <w:pPr>
              <w:pStyle w:val="TableParagraph"/>
              <w:spacing w:before="8" w:line="200" w:lineRule="exact"/>
              <w:ind w:left="148"/>
              <w:jc w:val="center"/>
              <w:rPr>
                <w:sz w:val="20"/>
                <w:szCs w:val="20"/>
              </w:rPr>
            </w:pPr>
          </w:p>
          <w:p w14:paraId="26AE436B" w14:textId="77777777" w:rsidR="00FB18B3" w:rsidRPr="007D6FA1" w:rsidRDefault="00FB18B3" w:rsidP="007D6FA1">
            <w:pPr>
              <w:pStyle w:val="TableParagraph"/>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065D1B11" w14:textId="77777777" w:rsidR="00FB18B3" w:rsidRPr="007D6FA1" w:rsidRDefault="00FB18B3" w:rsidP="007D6FA1">
            <w:pPr>
              <w:pStyle w:val="TableParagraph"/>
              <w:spacing w:before="9" w:line="200" w:lineRule="exact"/>
              <w:ind w:left="148"/>
              <w:jc w:val="center"/>
              <w:rPr>
                <w:sz w:val="20"/>
                <w:szCs w:val="20"/>
              </w:rPr>
            </w:pPr>
          </w:p>
          <w:p w14:paraId="3CE421AF" w14:textId="77777777" w:rsidR="00FB18B3" w:rsidRPr="007D6FA1" w:rsidRDefault="00FB18B3" w:rsidP="007D6FA1">
            <w:pPr>
              <w:pStyle w:val="TableParagraph"/>
              <w:ind w:left="148"/>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r>
      <w:tr w:rsidR="00FB18B3" w:rsidRPr="007D6FA1" w14:paraId="5F70905D"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1F2B693A"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15"/>
                <w:sz w:val="20"/>
                <w:szCs w:val="20"/>
              </w:rPr>
              <w:t xml:space="preserve"> </w:t>
            </w:r>
            <w:r w:rsidRPr="007D6FA1">
              <w:rPr>
                <w:rFonts w:ascii="Times New Roman" w:eastAsia="Times New Roman" w:hAnsi="Times New Roman" w:cs="Times New Roman"/>
                <w:b/>
                <w:bCs/>
                <w:sz w:val="20"/>
                <w:szCs w:val="20"/>
              </w:rPr>
              <w:t>СХТ</w:t>
            </w:r>
          </w:p>
        </w:tc>
      </w:tr>
      <w:tr w:rsidR="00FB18B3" w:rsidRPr="007D6FA1" w14:paraId="33AE84F9"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7C5F25C2"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.ч.:</w:t>
            </w:r>
          </w:p>
        </w:tc>
        <w:tc>
          <w:tcPr>
            <w:tcW w:w="573" w:type="pct"/>
            <w:tcBorders>
              <w:top w:val="single" w:sz="5" w:space="0" w:color="000000"/>
              <w:left w:val="single" w:sz="5" w:space="0" w:color="000000"/>
              <w:bottom w:val="single" w:sz="5" w:space="0" w:color="000000"/>
              <w:right w:val="single" w:sz="5" w:space="0" w:color="000000"/>
            </w:tcBorders>
          </w:tcPr>
          <w:p w14:paraId="69388BD8"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3959CDC9"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45387C93"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230FE41A"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200,9</w:t>
            </w:r>
          </w:p>
        </w:tc>
      </w:tr>
      <w:tr w:rsidR="00FB18B3" w:rsidRPr="007D6FA1" w14:paraId="6BFC5CE0"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493021E4" w14:textId="77777777" w:rsidR="00FB18B3" w:rsidRPr="007D6FA1" w:rsidRDefault="00FB18B3" w:rsidP="00CC5485">
            <w:pPr>
              <w:pStyle w:val="TableParagraph"/>
              <w:spacing w:before="11"/>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56911513"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16E24D4D"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02BC3CD2"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0A760076" w14:textId="77777777" w:rsidR="00FB18B3" w:rsidRPr="007D6FA1" w:rsidRDefault="00FB18B3" w:rsidP="007D6FA1">
            <w:pPr>
              <w:pStyle w:val="TableParagraph"/>
              <w:spacing w:line="227"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lang w:val="ru-RU"/>
              </w:rPr>
              <w:t>200,9</w:t>
            </w:r>
          </w:p>
        </w:tc>
      </w:tr>
      <w:tr w:rsidR="00FB18B3" w:rsidRPr="007D6FA1" w14:paraId="7A882999"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4B83DC13" w14:textId="77777777" w:rsidR="00FB18B3" w:rsidRPr="007D6FA1" w:rsidRDefault="00FB18B3" w:rsidP="00CC5485">
            <w:pPr>
              <w:pStyle w:val="TableParagraph"/>
              <w:spacing w:before="9"/>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1C9EA663"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0D61E382"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7F61A6E6"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604CB9FE"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29070D30" w14:textId="77777777" w:rsidTr="001B4ECF">
        <w:trPr>
          <w:trHeight w:hRule="exact" w:val="470"/>
        </w:trPr>
        <w:tc>
          <w:tcPr>
            <w:tcW w:w="2699" w:type="pct"/>
            <w:tcBorders>
              <w:top w:val="single" w:sz="5" w:space="0" w:color="000000"/>
              <w:left w:val="single" w:sz="5" w:space="0" w:color="000000"/>
              <w:bottom w:val="single" w:sz="5" w:space="0" w:color="000000"/>
              <w:right w:val="single" w:sz="5" w:space="0" w:color="000000"/>
            </w:tcBorders>
          </w:tcPr>
          <w:p w14:paraId="54B0DB1A" w14:textId="77777777" w:rsidR="00FB18B3" w:rsidRPr="007D6FA1" w:rsidRDefault="00FB18B3" w:rsidP="00CC5485">
            <w:pPr>
              <w:pStyle w:val="TableParagraph"/>
              <w:spacing w:line="222" w:lineRule="exact"/>
              <w:ind w:left="760"/>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1FD24C7D" w14:textId="77777777" w:rsidR="00FB18B3" w:rsidRPr="007D6FA1" w:rsidRDefault="00FB18B3" w:rsidP="00CC5485">
            <w:pPr>
              <w:pStyle w:val="TableParagraph"/>
              <w:ind w:left="899"/>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tc>
        <w:tc>
          <w:tcPr>
            <w:tcW w:w="573" w:type="pct"/>
            <w:tcBorders>
              <w:top w:val="single" w:sz="5" w:space="0" w:color="000000"/>
              <w:left w:val="single" w:sz="5" w:space="0" w:color="000000"/>
              <w:bottom w:val="single" w:sz="5" w:space="0" w:color="000000"/>
              <w:right w:val="single" w:sz="5" w:space="0" w:color="000000"/>
            </w:tcBorders>
          </w:tcPr>
          <w:p w14:paraId="61CD1B4B" w14:textId="77777777" w:rsidR="00FB18B3" w:rsidRPr="007D6FA1" w:rsidRDefault="00FB18B3" w:rsidP="00CC5485">
            <w:pPr>
              <w:pStyle w:val="TableParagraph"/>
              <w:spacing w:before="7" w:line="100" w:lineRule="exact"/>
              <w:rPr>
                <w:sz w:val="10"/>
                <w:szCs w:val="10"/>
                <w:lang w:val="ru-RU"/>
              </w:rPr>
            </w:pPr>
          </w:p>
          <w:p w14:paraId="149CFBD1"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м3/ч</w:t>
            </w:r>
          </w:p>
        </w:tc>
        <w:tc>
          <w:tcPr>
            <w:tcW w:w="576" w:type="pct"/>
            <w:tcBorders>
              <w:top w:val="single" w:sz="5" w:space="0" w:color="000000"/>
              <w:left w:val="single" w:sz="5" w:space="0" w:color="000000"/>
              <w:bottom w:val="single" w:sz="5" w:space="0" w:color="000000"/>
              <w:right w:val="single" w:sz="5" w:space="0" w:color="000000"/>
            </w:tcBorders>
            <w:vAlign w:val="center"/>
          </w:tcPr>
          <w:p w14:paraId="65754628" w14:textId="77777777" w:rsidR="00FB18B3" w:rsidRPr="007D6FA1" w:rsidRDefault="00FB18B3" w:rsidP="007D6FA1">
            <w:pPr>
              <w:pStyle w:val="TableParagraph"/>
              <w:spacing w:before="8" w:line="200" w:lineRule="exact"/>
              <w:ind w:left="6" w:right="-112"/>
              <w:jc w:val="center"/>
              <w:rPr>
                <w:sz w:val="20"/>
                <w:szCs w:val="20"/>
              </w:rPr>
            </w:pPr>
          </w:p>
          <w:p w14:paraId="5F116670" w14:textId="77777777" w:rsidR="00FB18B3" w:rsidRPr="007D6FA1" w:rsidRDefault="00FB18B3" w:rsidP="007D6FA1">
            <w:pPr>
              <w:pStyle w:val="TableParagraph"/>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3993C4D5" w14:textId="77777777" w:rsidR="00FB18B3" w:rsidRPr="007D6FA1" w:rsidRDefault="00FB18B3" w:rsidP="007D6FA1">
            <w:pPr>
              <w:pStyle w:val="TableParagraph"/>
              <w:spacing w:before="8" w:line="200" w:lineRule="exact"/>
              <w:ind w:left="6" w:right="-112"/>
              <w:jc w:val="center"/>
              <w:rPr>
                <w:sz w:val="20"/>
                <w:szCs w:val="20"/>
              </w:rPr>
            </w:pPr>
          </w:p>
          <w:p w14:paraId="74F2F9AA" w14:textId="77777777" w:rsidR="00FB18B3" w:rsidRPr="007D6FA1" w:rsidRDefault="00FB18B3" w:rsidP="007D6FA1">
            <w:pPr>
              <w:pStyle w:val="TableParagraph"/>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2860EA3E" w14:textId="77777777" w:rsidR="00FB18B3" w:rsidRPr="007D6FA1" w:rsidRDefault="00FB18B3" w:rsidP="007D6FA1">
            <w:pPr>
              <w:pStyle w:val="TableParagraph"/>
              <w:spacing w:before="93"/>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7BC62394" w14:textId="77777777" w:rsidTr="001B4ECF">
        <w:trPr>
          <w:trHeight w:hRule="exact" w:val="470"/>
        </w:trPr>
        <w:tc>
          <w:tcPr>
            <w:tcW w:w="2699" w:type="pct"/>
            <w:tcBorders>
              <w:top w:val="single" w:sz="5" w:space="0" w:color="000000"/>
              <w:left w:val="single" w:sz="5" w:space="0" w:color="000000"/>
              <w:bottom w:val="single" w:sz="5" w:space="0" w:color="000000"/>
              <w:right w:val="single" w:sz="5" w:space="0" w:color="000000"/>
            </w:tcBorders>
          </w:tcPr>
          <w:p w14:paraId="0E91BAEA" w14:textId="77777777" w:rsidR="00FB18B3" w:rsidRPr="007D6FA1" w:rsidRDefault="00FB18B3" w:rsidP="00FB18B3">
            <w:pPr>
              <w:pStyle w:val="TableParagraph"/>
              <w:spacing w:line="222" w:lineRule="exact"/>
              <w:ind w:left="760"/>
              <w:jc w:val="center"/>
              <w:rPr>
                <w:rFonts w:ascii="Times New Roman" w:eastAsia="Times New Roman" w:hAnsi="Times New Roman" w:cs="Times New Roman"/>
                <w:spacing w:val="1"/>
                <w:sz w:val="20"/>
                <w:szCs w:val="20"/>
                <w:lang w:val="ru-RU"/>
              </w:rPr>
            </w:pPr>
            <w:r w:rsidRPr="007D6FA1">
              <w:rPr>
                <w:rFonts w:ascii="Times New Roman" w:eastAsia="Times New Roman" w:hAnsi="Times New Roman" w:cs="Times New Roman"/>
                <w:spacing w:val="1"/>
                <w:sz w:val="20"/>
                <w:szCs w:val="20"/>
                <w:lang w:val="ru-RU"/>
              </w:rPr>
              <w:t>теплоснабжения)</w:t>
            </w:r>
          </w:p>
        </w:tc>
        <w:tc>
          <w:tcPr>
            <w:tcW w:w="573" w:type="pct"/>
            <w:tcBorders>
              <w:top w:val="single" w:sz="5" w:space="0" w:color="000000"/>
              <w:left w:val="single" w:sz="5" w:space="0" w:color="000000"/>
              <w:bottom w:val="single" w:sz="5" w:space="0" w:color="000000"/>
              <w:right w:val="single" w:sz="5" w:space="0" w:color="000000"/>
            </w:tcBorders>
          </w:tcPr>
          <w:p w14:paraId="07BC59A2" w14:textId="77777777" w:rsidR="00FB18B3" w:rsidRPr="007D6FA1" w:rsidRDefault="00FB18B3" w:rsidP="00FB18B3">
            <w:pPr>
              <w:pStyle w:val="TableParagraph"/>
              <w:spacing w:before="7" w:line="100" w:lineRule="exact"/>
              <w:rPr>
                <w:sz w:val="10"/>
                <w:szCs w:val="10"/>
                <w:lang w:val="ru-RU"/>
              </w:rPr>
            </w:pPr>
          </w:p>
        </w:tc>
        <w:tc>
          <w:tcPr>
            <w:tcW w:w="576" w:type="pct"/>
            <w:tcBorders>
              <w:top w:val="single" w:sz="5" w:space="0" w:color="000000"/>
              <w:left w:val="single" w:sz="5" w:space="0" w:color="000000"/>
              <w:bottom w:val="single" w:sz="5" w:space="0" w:color="000000"/>
              <w:right w:val="single" w:sz="5" w:space="0" w:color="000000"/>
            </w:tcBorders>
            <w:vAlign w:val="center"/>
          </w:tcPr>
          <w:p w14:paraId="5FC75F49" w14:textId="77777777" w:rsidR="00FB18B3" w:rsidRPr="007D6FA1" w:rsidRDefault="00FB18B3" w:rsidP="007D6FA1">
            <w:pPr>
              <w:pStyle w:val="TableParagraph"/>
              <w:spacing w:before="8" w:line="200" w:lineRule="exact"/>
              <w:jc w:val="center"/>
              <w:rPr>
                <w:sz w:val="20"/>
                <w:szCs w:val="20"/>
              </w:rPr>
            </w:pPr>
          </w:p>
        </w:tc>
        <w:tc>
          <w:tcPr>
            <w:tcW w:w="576" w:type="pct"/>
            <w:tcBorders>
              <w:top w:val="single" w:sz="5" w:space="0" w:color="000000"/>
              <w:left w:val="single" w:sz="5" w:space="0" w:color="000000"/>
              <w:bottom w:val="single" w:sz="5" w:space="0" w:color="000000"/>
              <w:right w:val="single" w:sz="5" w:space="0" w:color="000000"/>
            </w:tcBorders>
            <w:vAlign w:val="center"/>
          </w:tcPr>
          <w:p w14:paraId="7E9F5FA3" w14:textId="77777777" w:rsidR="00FB18B3" w:rsidRPr="007D6FA1" w:rsidRDefault="00FB18B3" w:rsidP="007D6FA1">
            <w:pPr>
              <w:pStyle w:val="TableParagraph"/>
              <w:spacing w:before="8" w:line="200" w:lineRule="exact"/>
              <w:jc w:val="center"/>
              <w:rPr>
                <w:sz w:val="20"/>
                <w:szCs w:val="20"/>
              </w:rPr>
            </w:pPr>
          </w:p>
        </w:tc>
        <w:tc>
          <w:tcPr>
            <w:tcW w:w="577" w:type="pct"/>
            <w:tcBorders>
              <w:top w:val="single" w:sz="5" w:space="0" w:color="000000"/>
              <w:left w:val="single" w:sz="5" w:space="0" w:color="000000"/>
              <w:bottom w:val="single" w:sz="5" w:space="0" w:color="000000"/>
              <w:right w:val="single" w:sz="5" w:space="0" w:color="000000"/>
            </w:tcBorders>
            <w:vAlign w:val="center"/>
          </w:tcPr>
          <w:p w14:paraId="4324F48A" w14:textId="77777777" w:rsidR="00FB18B3" w:rsidRPr="007D6FA1" w:rsidRDefault="00FB18B3" w:rsidP="007D6FA1">
            <w:pPr>
              <w:pStyle w:val="TableParagraph"/>
              <w:spacing w:before="93"/>
              <w:ind w:left="493" w:right="494"/>
              <w:jc w:val="center"/>
              <w:rPr>
                <w:rFonts w:ascii="Times New Roman" w:eastAsia="Times New Roman" w:hAnsi="Times New Roman" w:cs="Times New Roman"/>
                <w:sz w:val="20"/>
                <w:szCs w:val="20"/>
              </w:rPr>
            </w:pPr>
          </w:p>
        </w:tc>
      </w:tr>
      <w:tr w:rsidR="00FB18B3" w:rsidRPr="007D6FA1" w14:paraId="3FDC94C6"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7B4FCF9C"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rPr>
            </w:pP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15"/>
                <w:sz w:val="20"/>
                <w:szCs w:val="20"/>
              </w:rPr>
              <w:t xml:space="preserve"> </w:t>
            </w:r>
            <w:r w:rsidRPr="007D6FA1">
              <w:rPr>
                <w:rFonts w:ascii="Times New Roman" w:eastAsia="Times New Roman" w:hAnsi="Times New Roman" w:cs="Times New Roman"/>
                <w:b/>
                <w:bCs/>
                <w:spacing w:val="3"/>
                <w:sz w:val="20"/>
                <w:szCs w:val="20"/>
              </w:rPr>
              <w:t>М</w:t>
            </w:r>
            <w:r w:rsidRPr="007D6FA1">
              <w:rPr>
                <w:rFonts w:ascii="Times New Roman" w:eastAsia="Times New Roman" w:hAnsi="Times New Roman" w:cs="Times New Roman"/>
                <w:b/>
                <w:bCs/>
                <w:sz w:val="20"/>
                <w:szCs w:val="20"/>
              </w:rPr>
              <w:t>У</w:t>
            </w:r>
            <w:r w:rsidRPr="007D6FA1">
              <w:rPr>
                <w:rFonts w:ascii="Times New Roman" w:eastAsia="Times New Roman" w:hAnsi="Times New Roman" w:cs="Times New Roman"/>
                <w:b/>
                <w:bCs/>
                <w:spacing w:val="-11"/>
                <w:sz w:val="20"/>
                <w:szCs w:val="20"/>
              </w:rPr>
              <w:t xml:space="preserve"> </w:t>
            </w:r>
            <w:r w:rsidRPr="007D6FA1">
              <w:rPr>
                <w:rFonts w:ascii="Times New Roman" w:eastAsia="Times New Roman" w:hAnsi="Times New Roman" w:cs="Times New Roman"/>
                <w:b/>
                <w:bCs/>
                <w:spacing w:val="1"/>
                <w:sz w:val="20"/>
                <w:szCs w:val="20"/>
              </w:rPr>
              <w:t>«</w:t>
            </w:r>
            <w:r w:rsidRPr="007D6FA1">
              <w:rPr>
                <w:rFonts w:ascii="Times New Roman" w:eastAsia="Times New Roman" w:hAnsi="Times New Roman" w:cs="Times New Roman"/>
                <w:b/>
                <w:bCs/>
                <w:sz w:val="20"/>
                <w:szCs w:val="20"/>
              </w:rPr>
              <w:t>РЦКиД»</w:t>
            </w:r>
          </w:p>
        </w:tc>
      </w:tr>
      <w:tr w:rsidR="00FB18B3" w:rsidRPr="007D6FA1" w14:paraId="0142BDE2"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0C444893"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32A0DE4F"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607D4B4C"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41BE9134"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46D555A0"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1</w:t>
            </w:r>
          </w:p>
        </w:tc>
      </w:tr>
      <w:tr w:rsidR="00FB18B3" w:rsidRPr="007D6FA1" w14:paraId="093FF5FA"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787B4A02" w14:textId="77777777" w:rsidR="00FB18B3" w:rsidRPr="007D6FA1" w:rsidRDefault="00FB18B3" w:rsidP="00CC5485">
            <w:pPr>
              <w:pStyle w:val="TableParagraph"/>
              <w:spacing w:before="11"/>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2CD336CD"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3DEA1018" w14:textId="77777777" w:rsidR="00FB18B3" w:rsidRPr="007D6FA1" w:rsidRDefault="00FB18B3" w:rsidP="007D6FA1">
            <w:pPr>
              <w:pStyle w:val="TableParagraph"/>
              <w:spacing w:line="227"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57783658" w14:textId="77777777" w:rsidR="00FB18B3" w:rsidRPr="007D6FA1" w:rsidRDefault="00FB18B3" w:rsidP="007D6FA1">
            <w:pPr>
              <w:pStyle w:val="TableParagraph"/>
              <w:spacing w:line="227"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39C9AEB4" w14:textId="77777777" w:rsidR="00FB18B3" w:rsidRPr="007D6FA1" w:rsidRDefault="00FB18B3" w:rsidP="007D6FA1">
            <w:pPr>
              <w:pStyle w:val="TableParagraph"/>
              <w:spacing w:line="227"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1</w:t>
            </w:r>
          </w:p>
        </w:tc>
      </w:tr>
      <w:tr w:rsidR="00FB18B3" w:rsidRPr="007D6FA1" w14:paraId="5A65F74F"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75CC2F57" w14:textId="77777777" w:rsidR="00FB18B3" w:rsidRPr="007D6FA1" w:rsidRDefault="00FB18B3" w:rsidP="00CC5485">
            <w:pPr>
              <w:pStyle w:val="TableParagraph"/>
              <w:spacing w:before="9"/>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35410D4C"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1BA7FDA5"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16BA5F09"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06DCA9AD" w14:textId="77777777" w:rsidR="00FB18B3" w:rsidRPr="007D6FA1" w:rsidRDefault="00FB18B3" w:rsidP="007D6FA1">
            <w:pPr>
              <w:pStyle w:val="TableParagraph"/>
              <w:spacing w:line="225" w:lineRule="exact"/>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752ACF70" w14:textId="77777777" w:rsidTr="001B4ECF">
        <w:trPr>
          <w:trHeight w:hRule="exact" w:val="701"/>
        </w:trPr>
        <w:tc>
          <w:tcPr>
            <w:tcW w:w="2699" w:type="pct"/>
            <w:tcBorders>
              <w:top w:val="single" w:sz="5" w:space="0" w:color="000000"/>
              <w:left w:val="single" w:sz="5" w:space="0" w:color="000000"/>
              <w:bottom w:val="single" w:sz="5" w:space="0" w:color="000000"/>
              <w:right w:val="single" w:sz="5" w:space="0" w:color="000000"/>
            </w:tcBorders>
          </w:tcPr>
          <w:p w14:paraId="14CD8B03"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2C5AA87D"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2CFE984E"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3E25BA75" w14:textId="77777777" w:rsidR="00FB18B3" w:rsidRPr="007D6FA1" w:rsidRDefault="00FB18B3" w:rsidP="00CC5485">
            <w:pPr>
              <w:pStyle w:val="TableParagraph"/>
              <w:spacing w:before="3" w:line="220" w:lineRule="exact"/>
              <w:rPr>
                <w:lang w:val="ru-RU"/>
              </w:rPr>
            </w:pPr>
          </w:p>
          <w:p w14:paraId="486EF757"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6413A077" w14:textId="77777777" w:rsidR="00FB18B3" w:rsidRPr="007D6FA1" w:rsidRDefault="00FB18B3" w:rsidP="007D6FA1">
            <w:pPr>
              <w:pStyle w:val="TableParagraph"/>
              <w:spacing w:before="8" w:line="200" w:lineRule="exact"/>
              <w:ind w:left="148" w:right="29"/>
              <w:jc w:val="center"/>
              <w:rPr>
                <w:sz w:val="20"/>
                <w:szCs w:val="20"/>
              </w:rPr>
            </w:pPr>
          </w:p>
          <w:p w14:paraId="5FFFE998" w14:textId="77777777" w:rsidR="00FB18B3" w:rsidRPr="007D6FA1" w:rsidRDefault="00FB18B3" w:rsidP="007D6FA1">
            <w:pPr>
              <w:pStyle w:val="TableParagraph"/>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77B1496D" w14:textId="77777777" w:rsidR="00FB18B3" w:rsidRPr="007D6FA1" w:rsidRDefault="00FB18B3" w:rsidP="007D6FA1">
            <w:pPr>
              <w:pStyle w:val="TableParagraph"/>
              <w:spacing w:before="8" w:line="200" w:lineRule="exact"/>
              <w:ind w:left="148" w:right="29"/>
              <w:jc w:val="center"/>
              <w:rPr>
                <w:sz w:val="20"/>
                <w:szCs w:val="20"/>
              </w:rPr>
            </w:pPr>
          </w:p>
          <w:p w14:paraId="675AD94D" w14:textId="77777777" w:rsidR="00FB18B3" w:rsidRPr="007D6FA1" w:rsidRDefault="00FB18B3" w:rsidP="007D6FA1">
            <w:pPr>
              <w:pStyle w:val="TableParagraph"/>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234F3ECF" w14:textId="77777777" w:rsidR="00FB18B3" w:rsidRPr="007D6FA1" w:rsidRDefault="00FB18B3" w:rsidP="007D6FA1">
            <w:pPr>
              <w:pStyle w:val="TableParagraph"/>
              <w:spacing w:before="8" w:line="200" w:lineRule="exact"/>
              <w:ind w:left="148" w:right="29"/>
              <w:jc w:val="center"/>
              <w:rPr>
                <w:sz w:val="20"/>
                <w:szCs w:val="20"/>
              </w:rPr>
            </w:pPr>
          </w:p>
          <w:p w14:paraId="32294AE4" w14:textId="77777777" w:rsidR="00FB18B3" w:rsidRPr="007D6FA1" w:rsidRDefault="00FB18B3" w:rsidP="007D6FA1">
            <w:pPr>
              <w:pStyle w:val="TableParagraph"/>
              <w:ind w:left="148" w:right="29"/>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6820AE07" w14:textId="77777777" w:rsidTr="001B4ECF">
        <w:trPr>
          <w:trHeight w:hRule="exact" w:val="240"/>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0664E7E3"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b/>
                <w:bCs/>
                <w:sz w:val="20"/>
                <w:szCs w:val="20"/>
                <w:lang w:val="ru-RU"/>
              </w:rPr>
              <w:t>К</w:t>
            </w:r>
            <w:r w:rsidRPr="007D6FA1">
              <w:rPr>
                <w:rFonts w:ascii="Times New Roman" w:eastAsia="Times New Roman" w:hAnsi="Times New Roman" w:cs="Times New Roman"/>
                <w:b/>
                <w:bCs/>
                <w:spacing w:val="-2"/>
                <w:sz w:val="20"/>
                <w:szCs w:val="20"/>
                <w:lang w:val="ru-RU"/>
              </w:rPr>
              <w:t>о</w:t>
            </w:r>
            <w:r w:rsidRPr="007D6FA1">
              <w:rPr>
                <w:rFonts w:ascii="Times New Roman" w:eastAsia="Times New Roman" w:hAnsi="Times New Roman" w:cs="Times New Roman"/>
                <w:b/>
                <w:bCs/>
                <w:spacing w:val="5"/>
                <w:sz w:val="20"/>
                <w:szCs w:val="20"/>
                <w:lang w:val="ru-RU"/>
              </w:rPr>
              <w:t>т</w:t>
            </w:r>
            <w:r w:rsidRPr="007D6FA1">
              <w:rPr>
                <w:rFonts w:ascii="Times New Roman" w:eastAsia="Times New Roman" w:hAnsi="Times New Roman" w:cs="Times New Roman"/>
                <w:b/>
                <w:bCs/>
                <w:sz w:val="20"/>
                <w:szCs w:val="20"/>
                <w:lang w:val="ru-RU"/>
              </w:rPr>
              <w:t>е</w:t>
            </w:r>
            <w:r w:rsidRPr="007D6FA1">
              <w:rPr>
                <w:rFonts w:ascii="Times New Roman" w:eastAsia="Times New Roman" w:hAnsi="Times New Roman" w:cs="Times New Roman"/>
                <w:b/>
                <w:bCs/>
                <w:spacing w:val="1"/>
                <w:sz w:val="20"/>
                <w:szCs w:val="20"/>
                <w:lang w:val="ru-RU"/>
              </w:rPr>
              <w:t>л</w:t>
            </w:r>
            <w:r w:rsidRPr="007D6FA1">
              <w:rPr>
                <w:rFonts w:ascii="Times New Roman" w:eastAsia="Times New Roman" w:hAnsi="Times New Roman" w:cs="Times New Roman"/>
                <w:b/>
                <w:bCs/>
                <w:sz w:val="20"/>
                <w:szCs w:val="20"/>
                <w:lang w:val="ru-RU"/>
              </w:rPr>
              <w:t>ьн</w:t>
            </w:r>
            <w:r w:rsidRPr="007D6FA1">
              <w:rPr>
                <w:rFonts w:ascii="Times New Roman" w:eastAsia="Times New Roman" w:hAnsi="Times New Roman" w:cs="Times New Roman"/>
                <w:b/>
                <w:bCs/>
                <w:spacing w:val="1"/>
                <w:sz w:val="20"/>
                <w:szCs w:val="20"/>
                <w:lang w:val="ru-RU"/>
              </w:rPr>
              <w:t>а</w:t>
            </w:r>
            <w:r w:rsidRPr="007D6FA1">
              <w:rPr>
                <w:rFonts w:ascii="Times New Roman" w:eastAsia="Times New Roman" w:hAnsi="Times New Roman" w:cs="Times New Roman"/>
                <w:b/>
                <w:bCs/>
                <w:sz w:val="20"/>
                <w:szCs w:val="20"/>
                <w:lang w:val="ru-RU"/>
              </w:rPr>
              <w:t>я</w:t>
            </w:r>
            <w:r w:rsidRPr="007D6FA1">
              <w:rPr>
                <w:rFonts w:ascii="Times New Roman" w:eastAsia="Times New Roman" w:hAnsi="Times New Roman" w:cs="Times New Roman"/>
                <w:b/>
                <w:bCs/>
                <w:spacing w:val="-17"/>
                <w:sz w:val="20"/>
                <w:szCs w:val="20"/>
                <w:lang w:val="ru-RU"/>
              </w:rPr>
              <w:t xml:space="preserve"> </w:t>
            </w:r>
            <w:r w:rsidRPr="007D6FA1">
              <w:rPr>
                <w:rFonts w:ascii="Times New Roman" w:eastAsia="Times New Roman" w:hAnsi="Times New Roman" w:cs="Times New Roman"/>
                <w:b/>
                <w:bCs/>
                <w:spacing w:val="3"/>
                <w:sz w:val="20"/>
                <w:szCs w:val="20"/>
                <w:lang w:val="ru-RU"/>
              </w:rPr>
              <w:t>М</w:t>
            </w:r>
            <w:r w:rsidRPr="007D6FA1">
              <w:rPr>
                <w:rFonts w:ascii="Times New Roman" w:eastAsia="Times New Roman" w:hAnsi="Times New Roman" w:cs="Times New Roman"/>
                <w:b/>
                <w:bCs/>
                <w:sz w:val="20"/>
                <w:szCs w:val="20"/>
                <w:lang w:val="ru-RU"/>
              </w:rPr>
              <w:t>У</w:t>
            </w:r>
            <w:r w:rsidRPr="007D6FA1">
              <w:rPr>
                <w:rFonts w:ascii="Times New Roman" w:eastAsia="Times New Roman" w:hAnsi="Times New Roman" w:cs="Times New Roman"/>
                <w:b/>
                <w:bCs/>
                <w:spacing w:val="-13"/>
                <w:sz w:val="20"/>
                <w:szCs w:val="20"/>
                <w:lang w:val="ru-RU"/>
              </w:rPr>
              <w:t xml:space="preserve"> </w:t>
            </w:r>
            <w:r w:rsidRPr="007D6FA1">
              <w:rPr>
                <w:rFonts w:ascii="Times New Roman" w:eastAsia="Times New Roman" w:hAnsi="Times New Roman" w:cs="Times New Roman"/>
                <w:b/>
                <w:bCs/>
                <w:spacing w:val="1"/>
                <w:sz w:val="20"/>
                <w:szCs w:val="20"/>
                <w:lang w:val="ru-RU"/>
              </w:rPr>
              <w:t>«</w:t>
            </w:r>
            <w:r w:rsidRPr="007D6FA1">
              <w:rPr>
                <w:rFonts w:ascii="Times New Roman" w:eastAsia="Times New Roman" w:hAnsi="Times New Roman" w:cs="Times New Roman"/>
                <w:b/>
                <w:bCs/>
                <w:sz w:val="20"/>
                <w:szCs w:val="20"/>
                <w:lang w:val="ru-RU"/>
              </w:rPr>
              <w:t>Це</w:t>
            </w:r>
            <w:r w:rsidRPr="007D6FA1">
              <w:rPr>
                <w:rFonts w:ascii="Times New Roman" w:eastAsia="Times New Roman" w:hAnsi="Times New Roman" w:cs="Times New Roman"/>
                <w:b/>
                <w:bCs/>
                <w:spacing w:val="-2"/>
                <w:sz w:val="20"/>
                <w:szCs w:val="20"/>
                <w:lang w:val="ru-RU"/>
              </w:rPr>
              <w:t>н</w:t>
            </w:r>
            <w:r w:rsidRPr="007D6FA1">
              <w:rPr>
                <w:rFonts w:ascii="Times New Roman" w:eastAsia="Times New Roman" w:hAnsi="Times New Roman" w:cs="Times New Roman"/>
                <w:b/>
                <w:bCs/>
                <w:spacing w:val="2"/>
                <w:sz w:val="20"/>
                <w:szCs w:val="20"/>
                <w:lang w:val="ru-RU"/>
              </w:rPr>
              <w:t>т</w:t>
            </w:r>
            <w:r w:rsidRPr="007D6FA1">
              <w:rPr>
                <w:rFonts w:ascii="Times New Roman" w:eastAsia="Times New Roman" w:hAnsi="Times New Roman" w:cs="Times New Roman"/>
                <w:b/>
                <w:bCs/>
                <w:sz w:val="20"/>
                <w:szCs w:val="20"/>
                <w:lang w:val="ru-RU"/>
              </w:rPr>
              <w:t>р</w:t>
            </w:r>
            <w:r w:rsidRPr="007D6FA1">
              <w:rPr>
                <w:rFonts w:ascii="Times New Roman" w:eastAsia="Times New Roman" w:hAnsi="Times New Roman" w:cs="Times New Roman"/>
                <w:b/>
                <w:bCs/>
                <w:spacing w:val="-15"/>
                <w:sz w:val="20"/>
                <w:szCs w:val="20"/>
                <w:lang w:val="ru-RU"/>
              </w:rPr>
              <w:t xml:space="preserve"> </w:t>
            </w:r>
            <w:r w:rsidRPr="007D6FA1">
              <w:rPr>
                <w:rFonts w:ascii="Times New Roman" w:eastAsia="Times New Roman" w:hAnsi="Times New Roman" w:cs="Times New Roman"/>
                <w:b/>
                <w:bCs/>
                <w:spacing w:val="2"/>
                <w:sz w:val="20"/>
                <w:szCs w:val="20"/>
                <w:lang w:val="ru-RU"/>
              </w:rPr>
              <w:t>т</w:t>
            </w:r>
            <w:r w:rsidRPr="007D6FA1">
              <w:rPr>
                <w:rFonts w:ascii="Times New Roman" w:eastAsia="Times New Roman" w:hAnsi="Times New Roman" w:cs="Times New Roman"/>
                <w:b/>
                <w:bCs/>
                <w:spacing w:val="1"/>
                <w:sz w:val="20"/>
                <w:szCs w:val="20"/>
                <w:lang w:val="ru-RU"/>
              </w:rPr>
              <w:t>у</w:t>
            </w:r>
            <w:r w:rsidRPr="007D6FA1">
              <w:rPr>
                <w:rFonts w:ascii="Times New Roman" w:eastAsia="Times New Roman" w:hAnsi="Times New Roman" w:cs="Times New Roman"/>
                <w:b/>
                <w:bCs/>
                <w:spacing w:val="-3"/>
                <w:sz w:val="20"/>
                <w:szCs w:val="20"/>
                <w:lang w:val="ru-RU"/>
              </w:rPr>
              <w:t>р</w:t>
            </w:r>
            <w:r w:rsidRPr="007D6FA1">
              <w:rPr>
                <w:rFonts w:ascii="Times New Roman" w:eastAsia="Times New Roman" w:hAnsi="Times New Roman" w:cs="Times New Roman"/>
                <w:b/>
                <w:bCs/>
                <w:sz w:val="20"/>
                <w:szCs w:val="20"/>
                <w:lang w:val="ru-RU"/>
              </w:rPr>
              <w:t>изма</w:t>
            </w:r>
            <w:r w:rsidRPr="007D6FA1">
              <w:rPr>
                <w:rFonts w:ascii="Times New Roman" w:eastAsia="Times New Roman" w:hAnsi="Times New Roman" w:cs="Times New Roman"/>
                <w:b/>
                <w:bCs/>
                <w:spacing w:val="-13"/>
                <w:sz w:val="20"/>
                <w:szCs w:val="20"/>
                <w:lang w:val="ru-RU"/>
              </w:rPr>
              <w:t xml:space="preserve"> </w:t>
            </w:r>
            <w:r w:rsidRPr="007D6FA1">
              <w:rPr>
                <w:rFonts w:ascii="Times New Roman" w:eastAsia="Times New Roman" w:hAnsi="Times New Roman" w:cs="Times New Roman"/>
                <w:b/>
                <w:bCs/>
                <w:spacing w:val="1"/>
                <w:sz w:val="20"/>
                <w:szCs w:val="20"/>
                <w:lang w:val="ru-RU"/>
              </w:rPr>
              <w:t>«</w:t>
            </w:r>
            <w:r w:rsidRPr="007D6FA1">
              <w:rPr>
                <w:rFonts w:ascii="Times New Roman" w:eastAsia="Times New Roman" w:hAnsi="Times New Roman" w:cs="Times New Roman"/>
                <w:b/>
                <w:bCs/>
                <w:sz w:val="20"/>
                <w:szCs w:val="20"/>
                <w:lang w:val="ru-RU"/>
              </w:rPr>
              <w:t>Р</w:t>
            </w:r>
            <w:r w:rsidRPr="007D6FA1">
              <w:rPr>
                <w:rFonts w:ascii="Times New Roman" w:eastAsia="Times New Roman" w:hAnsi="Times New Roman" w:cs="Times New Roman"/>
                <w:b/>
                <w:bCs/>
                <w:spacing w:val="1"/>
                <w:sz w:val="20"/>
                <w:szCs w:val="20"/>
                <w:lang w:val="ru-RU"/>
              </w:rPr>
              <w:t>о</w:t>
            </w:r>
            <w:r w:rsidRPr="007D6FA1">
              <w:rPr>
                <w:rFonts w:ascii="Times New Roman" w:eastAsia="Times New Roman" w:hAnsi="Times New Roman" w:cs="Times New Roman"/>
                <w:b/>
                <w:bCs/>
                <w:spacing w:val="-2"/>
                <w:sz w:val="20"/>
                <w:szCs w:val="20"/>
                <w:lang w:val="ru-RU"/>
              </w:rPr>
              <w:t>м</w:t>
            </w:r>
            <w:r w:rsidRPr="007D6FA1">
              <w:rPr>
                <w:rFonts w:ascii="Times New Roman" w:eastAsia="Times New Roman" w:hAnsi="Times New Roman" w:cs="Times New Roman"/>
                <w:b/>
                <w:bCs/>
                <w:spacing w:val="1"/>
                <w:sz w:val="20"/>
                <w:szCs w:val="20"/>
                <w:lang w:val="ru-RU"/>
              </w:rPr>
              <w:t>а</w:t>
            </w:r>
            <w:r w:rsidRPr="007D6FA1">
              <w:rPr>
                <w:rFonts w:ascii="Times New Roman" w:eastAsia="Times New Roman" w:hAnsi="Times New Roman" w:cs="Times New Roman"/>
                <w:b/>
                <w:bCs/>
                <w:sz w:val="20"/>
                <w:szCs w:val="20"/>
                <w:lang w:val="ru-RU"/>
              </w:rPr>
              <w:t>н</w:t>
            </w:r>
            <w:r w:rsidRPr="007D6FA1">
              <w:rPr>
                <w:rFonts w:ascii="Times New Roman" w:eastAsia="Times New Roman" w:hAnsi="Times New Roman" w:cs="Times New Roman"/>
                <w:b/>
                <w:bCs/>
                <w:spacing w:val="1"/>
                <w:sz w:val="20"/>
                <w:szCs w:val="20"/>
                <w:lang w:val="ru-RU"/>
              </w:rPr>
              <w:t>о</w:t>
            </w:r>
            <w:r w:rsidRPr="007D6FA1">
              <w:rPr>
                <w:rFonts w:ascii="Times New Roman" w:eastAsia="Times New Roman" w:hAnsi="Times New Roman" w:cs="Times New Roman"/>
                <w:b/>
                <w:bCs/>
                <w:spacing w:val="4"/>
                <w:sz w:val="20"/>
                <w:szCs w:val="20"/>
                <w:lang w:val="ru-RU"/>
              </w:rPr>
              <w:t>в</w:t>
            </w:r>
            <w:r w:rsidRPr="007D6FA1">
              <w:rPr>
                <w:rFonts w:ascii="Times New Roman" w:eastAsia="Times New Roman" w:hAnsi="Times New Roman" w:cs="Times New Roman"/>
                <w:b/>
                <w:bCs/>
                <w:sz w:val="20"/>
                <w:szCs w:val="20"/>
                <w:lang w:val="ru-RU"/>
              </w:rPr>
              <w:t>-Б</w:t>
            </w:r>
            <w:r w:rsidRPr="007D6FA1">
              <w:rPr>
                <w:rFonts w:ascii="Times New Roman" w:eastAsia="Times New Roman" w:hAnsi="Times New Roman" w:cs="Times New Roman"/>
                <w:b/>
                <w:bCs/>
                <w:spacing w:val="1"/>
                <w:sz w:val="20"/>
                <w:szCs w:val="20"/>
                <w:lang w:val="ru-RU"/>
              </w:rPr>
              <w:t>о</w:t>
            </w:r>
            <w:r w:rsidRPr="007D6FA1">
              <w:rPr>
                <w:rFonts w:ascii="Times New Roman" w:eastAsia="Times New Roman" w:hAnsi="Times New Roman" w:cs="Times New Roman"/>
                <w:b/>
                <w:bCs/>
                <w:sz w:val="20"/>
                <w:szCs w:val="20"/>
                <w:lang w:val="ru-RU"/>
              </w:rPr>
              <w:t>рис</w:t>
            </w:r>
            <w:r w:rsidRPr="007D6FA1">
              <w:rPr>
                <w:rFonts w:ascii="Times New Roman" w:eastAsia="Times New Roman" w:hAnsi="Times New Roman" w:cs="Times New Roman"/>
                <w:b/>
                <w:bCs/>
                <w:spacing w:val="1"/>
                <w:sz w:val="20"/>
                <w:szCs w:val="20"/>
                <w:lang w:val="ru-RU"/>
              </w:rPr>
              <w:t>о</w:t>
            </w:r>
            <w:r w:rsidRPr="007D6FA1">
              <w:rPr>
                <w:rFonts w:ascii="Times New Roman" w:eastAsia="Times New Roman" w:hAnsi="Times New Roman" w:cs="Times New Roman"/>
                <w:b/>
                <w:bCs/>
                <w:spacing w:val="-2"/>
                <w:sz w:val="20"/>
                <w:szCs w:val="20"/>
                <w:lang w:val="ru-RU"/>
              </w:rPr>
              <w:t>г</w:t>
            </w:r>
            <w:r w:rsidRPr="007D6FA1">
              <w:rPr>
                <w:rFonts w:ascii="Times New Roman" w:eastAsia="Times New Roman" w:hAnsi="Times New Roman" w:cs="Times New Roman"/>
                <w:b/>
                <w:bCs/>
                <w:sz w:val="20"/>
                <w:szCs w:val="20"/>
                <w:lang w:val="ru-RU"/>
              </w:rPr>
              <w:t>л</w:t>
            </w:r>
            <w:r w:rsidRPr="007D6FA1">
              <w:rPr>
                <w:rFonts w:ascii="Times New Roman" w:eastAsia="Times New Roman" w:hAnsi="Times New Roman" w:cs="Times New Roman"/>
                <w:b/>
                <w:bCs/>
                <w:spacing w:val="-2"/>
                <w:sz w:val="20"/>
                <w:szCs w:val="20"/>
                <w:lang w:val="ru-RU"/>
              </w:rPr>
              <w:t>е</w:t>
            </w:r>
            <w:r w:rsidRPr="007D6FA1">
              <w:rPr>
                <w:rFonts w:ascii="Times New Roman" w:eastAsia="Times New Roman" w:hAnsi="Times New Roman" w:cs="Times New Roman"/>
                <w:b/>
                <w:bCs/>
                <w:spacing w:val="1"/>
                <w:sz w:val="20"/>
                <w:szCs w:val="20"/>
                <w:lang w:val="ru-RU"/>
              </w:rPr>
              <w:t>б</w:t>
            </w:r>
            <w:r w:rsidRPr="007D6FA1">
              <w:rPr>
                <w:rFonts w:ascii="Times New Roman" w:eastAsia="Times New Roman" w:hAnsi="Times New Roman" w:cs="Times New Roman"/>
                <w:b/>
                <w:bCs/>
                <w:sz w:val="20"/>
                <w:szCs w:val="20"/>
                <w:lang w:val="ru-RU"/>
              </w:rPr>
              <w:t>ск»</w:t>
            </w:r>
          </w:p>
        </w:tc>
      </w:tr>
      <w:tr w:rsidR="00FB18B3" w:rsidRPr="007D6FA1" w14:paraId="369AD8A4"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48C13615"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3744A0EA"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5EDE1051"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0824CF11"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07287846"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2</w:t>
            </w:r>
          </w:p>
        </w:tc>
      </w:tr>
      <w:tr w:rsidR="00FB18B3" w:rsidRPr="007D6FA1" w14:paraId="7F0CD747"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6D75E2CB"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2"/>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5E8A7011"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7FFA32C9"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6" w:type="pct"/>
            <w:tcBorders>
              <w:top w:val="single" w:sz="5" w:space="0" w:color="000000"/>
              <w:left w:val="single" w:sz="5" w:space="0" w:color="000000"/>
              <w:bottom w:val="single" w:sz="5" w:space="0" w:color="000000"/>
              <w:right w:val="single" w:sz="5" w:space="0" w:color="000000"/>
            </w:tcBorders>
            <w:vAlign w:val="center"/>
          </w:tcPr>
          <w:p w14:paraId="3C7B3777"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/д</w:t>
            </w:r>
          </w:p>
        </w:tc>
        <w:tc>
          <w:tcPr>
            <w:tcW w:w="577" w:type="pct"/>
            <w:tcBorders>
              <w:top w:val="single" w:sz="5" w:space="0" w:color="000000"/>
              <w:left w:val="single" w:sz="5" w:space="0" w:color="000000"/>
              <w:bottom w:val="single" w:sz="5" w:space="0" w:color="000000"/>
              <w:right w:val="single" w:sz="5" w:space="0" w:color="000000"/>
            </w:tcBorders>
            <w:vAlign w:val="center"/>
          </w:tcPr>
          <w:p w14:paraId="5E0BA02D"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2</w:t>
            </w:r>
          </w:p>
        </w:tc>
      </w:tr>
      <w:tr w:rsidR="00FB18B3" w:rsidRPr="007D6FA1" w14:paraId="67EC5C66"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2AABC571" w14:textId="77777777" w:rsidR="00FB18B3" w:rsidRPr="007D6FA1" w:rsidRDefault="00FB18B3" w:rsidP="00CC5485">
            <w:pPr>
              <w:pStyle w:val="TableParagraph"/>
              <w:spacing w:before="9"/>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1AC24344"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299B388F"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42D589E9"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15187FD2" w14:textId="77777777" w:rsidR="00FB18B3" w:rsidRPr="007D6FA1" w:rsidRDefault="00FB18B3" w:rsidP="007D6FA1">
            <w:pPr>
              <w:pStyle w:val="TableParagraph"/>
              <w:spacing w:line="225" w:lineRule="exact"/>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3D19F184" w14:textId="77777777" w:rsidTr="001B4ECF">
        <w:trPr>
          <w:trHeight w:hRule="exact" w:val="701"/>
        </w:trPr>
        <w:tc>
          <w:tcPr>
            <w:tcW w:w="2699" w:type="pct"/>
            <w:tcBorders>
              <w:top w:val="single" w:sz="5" w:space="0" w:color="000000"/>
              <w:left w:val="single" w:sz="5" w:space="0" w:color="000000"/>
              <w:bottom w:val="single" w:sz="5" w:space="0" w:color="000000"/>
              <w:right w:val="single" w:sz="5" w:space="0" w:color="000000"/>
            </w:tcBorders>
          </w:tcPr>
          <w:p w14:paraId="71A1AF56"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lastRenderedPageBreak/>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62D060DD"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6F20EA67" w14:textId="77777777" w:rsidR="00FB18B3" w:rsidRPr="007D6FA1" w:rsidRDefault="00FB18B3" w:rsidP="00CC5485">
            <w:pPr>
              <w:pStyle w:val="TableParagraph"/>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5CCD75BD" w14:textId="77777777" w:rsidR="00FB18B3" w:rsidRPr="007D6FA1" w:rsidRDefault="00FB18B3" w:rsidP="00CC5485">
            <w:pPr>
              <w:pStyle w:val="TableParagraph"/>
              <w:spacing w:before="3" w:line="220" w:lineRule="exact"/>
              <w:rPr>
                <w:lang w:val="ru-RU"/>
              </w:rPr>
            </w:pPr>
          </w:p>
          <w:p w14:paraId="512ACB78"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71CCA570" w14:textId="77777777" w:rsidR="00FB18B3" w:rsidRPr="007D6FA1" w:rsidRDefault="00FB18B3" w:rsidP="007D6FA1">
            <w:pPr>
              <w:pStyle w:val="TableParagraph"/>
              <w:spacing w:before="8" w:line="200" w:lineRule="exact"/>
              <w:ind w:left="148" w:right="171"/>
              <w:jc w:val="center"/>
              <w:rPr>
                <w:sz w:val="20"/>
                <w:szCs w:val="20"/>
              </w:rPr>
            </w:pPr>
          </w:p>
          <w:p w14:paraId="52F3BAA3" w14:textId="77777777" w:rsidR="00FB18B3" w:rsidRPr="007D6FA1" w:rsidRDefault="00FB18B3" w:rsidP="007D6FA1">
            <w:pPr>
              <w:pStyle w:val="TableParagraph"/>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6B4BF048" w14:textId="77777777" w:rsidR="00FB18B3" w:rsidRPr="007D6FA1" w:rsidRDefault="00FB18B3" w:rsidP="007D6FA1">
            <w:pPr>
              <w:pStyle w:val="TableParagraph"/>
              <w:spacing w:before="8" w:line="200" w:lineRule="exact"/>
              <w:ind w:left="148" w:right="171"/>
              <w:jc w:val="center"/>
              <w:rPr>
                <w:sz w:val="20"/>
                <w:szCs w:val="20"/>
              </w:rPr>
            </w:pPr>
          </w:p>
          <w:p w14:paraId="5B4DD7AA" w14:textId="77777777" w:rsidR="00FB18B3" w:rsidRPr="007D6FA1" w:rsidRDefault="00FB18B3" w:rsidP="007D6FA1">
            <w:pPr>
              <w:pStyle w:val="TableParagraph"/>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545788F8" w14:textId="77777777" w:rsidR="00FB18B3" w:rsidRPr="007D6FA1" w:rsidRDefault="00FB18B3" w:rsidP="007D6FA1">
            <w:pPr>
              <w:pStyle w:val="TableParagraph"/>
              <w:spacing w:before="8" w:line="200" w:lineRule="exact"/>
              <w:ind w:left="148" w:right="171"/>
              <w:jc w:val="center"/>
              <w:rPr>
                <w:sz w:val="20"/>
                <w:szCs w:val="20"/>
              </w:rPr>
            </w:pPr>
          </w:p>
          <w:p w14:paraId="3D2E87BB" w14:textId="77777777" w:rsidR="00FB18B3" w:rsidRPr="007D6FA1" w:rsidRDefault="00FB18B3" w:rsidP="007D6FA1">
            <w:pPr>
              <w:pStyle w:val="TableParagraph"/>
              <w:ind w:left="148" w:right="171"/>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3DFD4A7F" w14:textId="77777777" w:rsidTr="001B4ECF">
        <w:trPr>
          <w:trHeight w:hRule="exact" w:val="241"/>
        </w:trPr>
        <w:tc>
          <w:tcPr>
            <w:tcW w:w="5000" w:type="pct"/>
            <w:gridSpan w:val="5"/>
            <w:tcBorders>
              <w:top w:val="single" w:sz="5" w:space="0" w:color="000000"/>
              <w:left w:val="single" w:sz="5" w:space="0" w:color="000000"/>
              <w:bottom w:val="single" w:sz="5" w:space="0" w:color="000000"/>
              <w:right w:val="single" w:sz="5" w:space="0" w:color="000000"/>
            </w:tcBorders>
            <w:vAlign w:val="center"/>
          </w:tcPr>
          <w:p w14:paraId="275333F7" w14:textId="77777777" w:rsidR="00FB18B3" w:rsidRPr="007D6FA1" w:rsidRDefault="00FB18B3" w:rsidP="007D6FA1">
            <w:pPr>
              <w:pStyle w:val="TableParagraph"/>
              <w:spacing w:line="227" w:lineRule="exact"/>
              <w:ind w:left="102"/>
              <w:jc w:val="center"/>
              <w:rPr>
                <w:rFonts w:ascii="Times New Roman" w:eastAsia="Times New Roman" w:hAnsi="Times New Roman" w:cs="Times New Roman"/>
                <w:sz w:val="20"/>
                <w:szCs w:val="20"/>
                <w:lang w:val="ru-RU"/>
              </w:rPr>
            </w:pPr>
            <w:r w:rsidRPr="007D6FA1">
              <w:rPr>
                <w:rFonts w:ascii="Times New Roman" w:eastAsia="Times New Roman" w:hAnsi="Times New Roman" w:cs="Times New Roman"/>
                <w:b/>
                <w:bCs/>
                <w:sz w:val="20"/>
                <w:szCs w:val="20"/>
              </w:rPr>
              <w:t>К</w:t>
            </w:r>
            <w:r w:rsidRPr="007D6FA1">
              <w:rPr>
                <w:rFonts w:ascii="Times New Roman" w:eastAsia="Times New Roman" w:hAnsi="Times New Roman" w:cs="Times New Roman"/>
                <w:b/>
                <w:bCs/>
                <w:spacing w:val="-2"/>
                <w:sz w:val="20"/>
                <w:szCs w:val="20"/>
              </w:rPr>
              <w:t>о</w:t>
            </w:r>
            <w:r w:rsidRPr="007D6FA1">
              <w:rPr>
                <w:rFonts w:ascii="Times New Roman" w:eastAsia="Times New Roman" w:hAnsi="Times New Roman" w:cs="Times New Roman"/>
                <w:b/>
                <w:bCs/>
                <w:spacing w:val="5"/>
                <w:sz w:val="20"/>
                <w:szCs w:val="20"/>
              </w:rPr>
              <w:t>т</w:t>
            </w:r>
            <w:r w:rsidRPr="007D6FA1">
              <w:rPr>
                <w:rFonts w:ascii="Times New Roman" w:eastAsia="Times New Roman" w:hAnsi="Times New Roman" w:cs="Times New Roman"/>
                <w:b/>
                <w:bCs/>
                <w:sz w:val="20"/>
                <w:szCs w:val="20"/>
              </w:rPr>
              <w:t>е</w:t>
            </w:r>
            <w:r w:rsidRPr="007D6FA1">
              <w:rPr>
                <w:rFonts w:ascii="Times New Roman" w:eastAsia="Times New Roman" w:hAnsi="Times New Roman" w:cs="Times New Roman"/>
                <w:b/>
                <w:bCs/>
                <w:spacing w:val="1"/>
                <w:sz w:val="20"/>
                <w:szCs w:val="20"/>
              </w:rPr>
              <w:t>л</w:t>
            </w:r>
            <w:r w:rsidRPr="007D6FA1">
              <w:rPr>
                <w:rFonts w:ascii="Times New Roman" w:eastAsia="Times New Roman" w:hAnsi="Times New Roman" w:cs="Times New Roman"/>
                <w:b/>
                <w:bCs/>
                <w:sz w:val="20"/>
                <w:szCs w:val="20"/>
              </w:rPr>
              <w:t>ьн</w:t>
            </w:r>
            <w:r w:rsidRPr="007D6FA1">
              <w:rPr>
                <w:rFonts w:ascii="Times New Roman" w:eastAsia="Times New Roman" w:hAnsi="Times New Roman" w:cs="Times New Roman"/>
                <w:b/>
                <w:bCs/>
                <w:spacing w:val="1"/>
                <w:sz w:val="20"/>
                <w:szCs w:val="20"/>
              </w:rPr>
              <w:t>а</w:t>
            </w:r>
            <w:r w:rsidRPr="007D6FA1">
              <w:rPr>
                <w:rFonts w:ascii="Times New Roman" w:eastAsia="Times New Roman" w:hAnsi="Times New Roman" w:cs="Times New Roman"/>
                <w:b/>
                <w:bCs/>
                <w:sz w:val="20"/>
                <w:szCs w:val="20"/>
              </w:rPr>
              <w:t>я</w:t>
            </w:r>
            <w:r w:rsidRPr="007D6FA1">
              <w:rPr>
                <w:rFonts w:ascii="Times New Roman" w:eastAsia="Times New Roman" w:hAnsi="Times New Roman" w:cs="Times New Roman"/>
                <w:b/>
                <w:bCs/>
                <w:spacing w:val="-20"/>
                <w:sz w:val="20"/>
                <w:szCs w:val="20"/>
              </w:rPr>
              <w:t xml:space="preserve"> </w:t>
            </w:r>
            <w:r w:rsidR="00DE6712" w:rsidRPr="007D6FA1">
              <w:rPr>
                <w:rFonts w:ascii="Times New Roman" w:eastAsia="Times New Roman" w:hAnsi="Times New Roman" w:cs="Times New Roman"/>
                <w:b/>
                <w:bCs/>
                <w:spacing w:val="3"/>
                <w:sz w:val="20"/>
                <w:szCs w:val="20"/>
                <w:lang w:val="ru-RU"/>
              </w:rPr>
              <w:t>Тутаевская ЦРБ</w:t>
            </w:r>
          </w:p>
        </w:tc>
      </w:tr>
      <w:tr w:rsidR="00FB18B3" w:rsidRPr="007D6FA1" w14:paraId="62ED44C0"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391FB3B8" w14:textId="77777777" w:rsidR="00FB18B3" w:rsidRPr="007D6FA1" w:rsidRDefault="00FB18B3" w:rsidP="00CC5485">
            <w:pPr>
              <w:pStyle w:val="TableParagraph"/>
              <w:spacing w:before="9"/>
              <w:ind w:left="102"/>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В</w:t>
            </w:r>
            <w:r w:rsidRPr="007D6FA1">
              <w:rPr>
                <w:rFonts w:ascii="Times New Roman" w:eastAsia="Times New Roman" w:hAnsi="Times New Roman" w:cs="Times New Roman"/>
                <w:sz w:val="20"/>
                <w:szCs w:val="20"/>
                <w:lang w:val="ru-RU"/>
              </w:rPr>
              <w:t>сего</w:t>
            </w:r>
            <w:r w:rsidRPr="007D6FA1">
              <w:rPr>
                <w:rFonts w:ascii="Times New Roman" w:eastAsia="Times New Roman" w:hAnsi="Times New Roman" w:cs="Times New Roman"/>
                <w:spacing w:val="-5"/>
                <w:sz w:val="20"/>
                <w:szCs w:val="20"/>
                <w:lang w:val="ru-RU"/>
              </w:rPr>
              <w:t xml:space="preserve"> </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д</w:t>
            </w:r>
            <w:r w:rsidRPr="007D6FA1">
              <w:rPr>
                <w:rFonts w:ascii="Times New Roman" w:eastAsia="Times New Roman" w:hAnsi="Times New Roman" w:cs="Times New Roman"/>
                <w:spacing w:val="-2"/>
                <w:sz w:val="20"/>
                <w:szCs w:val="20"/>
                <w:lang w:val="ru-RU"/>
              </w:rPr>
              <w:t>п</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z w:val="20"/>
                <w:szCs w:val="20"/>
                <w:lang w:val="ru-RU"/>
              </w:rPr>
              <w:t>й</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ти</w:t>
            </w:r>
            <w:r w:rsidRPr="007D6FA1">
              <w:rPr>
                <w:rFonts w:ascii="Times New Roman" w:eastAsia="Times New Roman" w:hAnsi="Times New Roman" w:cs="Times New Roman"/>
                <w:sz w:val="20"/>
                <w:szCs w:val="20"/>
                <w:lang w:val="ru-RU"/>
              </w:rPr>
              <w:t>,</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z w:val="20"/>
                <w:szCs w:val="20"/>
                <w:lang w:val="ru-RU"/>
              </w:rPr>
              <w:t>в</w:t>
            </w:r>
            <w:r w:rsidRPr="007D6FA1">
              <w:rPr>
                <w:rFonts w:ascii="Times New Roman" w:eastAsia="Times New Roman" w:hAnsi="Times New Roman" w:cs="Times New Roman"/>
                <w:spacing w:val="-7"/>
                <w:sz w:val="20"/>
                <w:szCs w:val="20"/>
                <w:lang w:val="ru-RU"/>
              </w:rPr>
              <w:t xml:space="preserve"> </w:t>
            </w:r>
            <w:r w:rsidRPr="007D6FA1">
              <w:rPr>
                <w:rFonts w:ascii="Times New Roman" w:eastAsia="Times New Roman" w:hAnsi="Times New Roman" w:cs="Times New Roman"/>
                <w:sz w:val="20"/>
                <w:szCs w:val="20"/>
                <w:lang w:val="ru-RU"/>
              </w:rPr>
              <w:t>т.ч.:</w:t>
            </w:r>
          </w:p>
        </w:tc>
        <w:tc>
          <w:tcPr>
            <w:tcW w:w="573" w:type="pct"/>
            <w:tcBorders>
              <w:top w:val="single" w:sz="5" w:space="0" w:color="000000"/>
              <w:left w:val="single" w:sz="5" w:space="0" w:color="000000"/>
              <w:bottom w:val="single" w:sz="5" w:space="0" w:color="000000"/>
              <w:right w:val="single" w:sz="5" w:space="0" w:color="000000"/>
            </w:tcBorders>
          </w:tcPr>
          <w:p w14:paraId="103E5B8F"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434B3BE4"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50</w:t>
            </w:r>
            <w:r w:rsidRPr="007D6FA1">
              <w:rPr>
                <w:rFonts w:ascii="Times New Roman" w:eastAsia="Times New Roman" w:hAnsi="Times New Roman" w:cs="Times New Roman"/>
                <w:sz w:val="20"/>
                <w:szCs w:val="20"/>
              </w:rPr>
              <w:t>5</w:t>
            </w:r>
          </w:p>
        </w:tc>
        <w:tc>
          <w:tcPr>
            <w:tcW w:w="576" w:type="pct"/>
            <w:tcBorders>
              <w:top w:val="single" w:sz="5" w:space="0" w:color="000000"/>
              <w:left w:val="single" w:sz="5" w:space="0" w:color="000000"/>
              <w:bottom w:val="single" w:sz="5" w:space="0" w:color="000000"/>
              <w:right w:val="single" w:sz="5" w:space="0" w:color="000000"/>
            </w:tcBorders>
            <w:vAlign w:val="center"/>
          </w:tcPr>
          <w:p w14:paraId="3845637C"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50</w:t>
            </w:r>
            <w:r w:rsidRPr="007D6FA1">
              <w:rPr>
                <w:rFonts w:ascii="Times New Roman" w:eastAsia="Times New Roman" w:hAnsi="Times New Roman" w:cs="Times New Roman"/>
                <w:sz w:val="20"/>
                <w:szCs w:val="20"/>
              </w:rPr>
              <w:t>5</w:t>
            </w:r>
          </w:p>
        </w:tc>
        <w:tc>
          <w:tcPr>
            <w:tcW w:w="577" w:type="pct"/>
            <w:tcBorders>
              <w:top w:val="single" w:sz="5" w:space="0" w:color="000000"/>
              <w:left w:val="single" w:sz="5" w:space="0" w:color="000000"/>
              <w:bottom w:val="single" w:sz="5" w:space="0" w:color="000000"/>
              <w:right w:val="single" w:sz="5" w:space="0" w:color="000000"/>
            </w:tcBorders>
            <w:vAlign w:val="center"/>
          </w:tcPr>
          <w:p w14:paraId="590654BA"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50</w:t>
            </w:r>
            <w:r w:rsidRPr="007D6FA1">
              <w:rPr>
                <w:rFonts w:ascii="Times New Roman" w:eastAsia="Times New Roman" w:hAnsi="Times New Roman" w:cs="Times New Roman"/>
                <w:sz w:val="20"/>
                <w:szCs w:val="20"/>
              </w:rPr>
              <w:t>5</w:t>
            </w:r>
          </w:p>
        </w:tc>
      </w:tr>
      <w:tr w:rsidR="00FB18B3" w:rsidRPr="007D6FA1" w14:paraId="4861E6A3" w14:textId="77777777" w:rsidTr="001B4ECF">
        <w:trPr>
          <w:trHeight w:hRule="exact" w:val="274"/>
        </w:trPr>
        <w:tc>
          <w:tcPr>
            <w:tcW w:w="2699" w:type="pct"/>
            <w:tcBorders>
              <w:top w:val="single" w:sz="5" w:space="0" w:color="000000"/>
              <w:left w:val="single" w:sz="5" w:space="0" w:color="000000"/>
              <w:bottom w:val="single" w:sz="5" w:space="0" w:color="000000"/>
              <w:right w:val="single" w:sz="5" w:space="0" w:color="000000"/>
            </w:tcBorders>
          </w:tcPr>
          <w:p w14:paraId="43736A24" w14:textId="77777777" w:rsidR="00FB18B3" w:rsidRPr="007D6FA1" w:rsidRDefault="00FB18B3" w:rsidP="00CC5485">
            <w:pPr>
              <w:pStyle w:val="TableParagraph"/>
              <w:spacing w:before="9"/>
              <w:ind w:left="1976"/>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2"/>
                <w:sz w:val="20"/>
                <w:szCs w:val="20"/>
              </w:rPr>
              <w:t>и</w:t>
            </w:r>
            <w:r w:rsidRPr="007D6FA1">
              <w:rPr>
                <w:rFonts w:ascii="Times New Roman" w:eastAsia="Times New Roman" w:hAnsi="Times New Roman" w:cs="Times New Roman"/>
                <w:spacing w:val="1"/>
                <w:sz w:val="20"/>
                <w:szCs w:val="20"/>
              </w:rPr>
              <w:t>в</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3"/>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pacing w:val="1"/>
                <w:sz w:val="20"/>
                <w:szCs w:val="20"/>
              </w:rPr>
              <w:t>оно</w:t>
            </w:r>
            <w:r w:rsidRPr="007D6FA1">
              <w:rPr>
                <w:rFonts w:ascii="Times New Roman" w:eastAsia="Times New Roman" w:hAnsi="Times New Roman" w:cs="Times New Roman"/>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3DBBD29A" w14:textId="77777777" w:rsidR="00FB18B3" w:rsidRPr="007D6FA1" w:rsidRDefault="00FB18B3" w:rsidP="00CC5485">
            <w:pPr>
              <w:pStyle w:val="TableParagraph"/>
              <w:spacing w:before="9"/>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698B2A85"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50</w:t>
            </w:r>
            <w:r w:rsidRPr="007D6FA1">
              <w:rPr>
                <w:rFonts w:ascii="Times New Roman" w:eastAsia="Times New Roman" w:hAnsi="Times New Roman" w:cs="Times New Roman"/>
                <w:sz w:val="20"/>
                <w:szCs w:val="20"/>
              </w:rPr>
              <w:t>5</w:t>
            </w:r>
          </w:p>
        </w:tc>
        <w:tc>
          <w:tcPr>
            <w:tcW w:w="576" w:type="pct"/>
            <w:tcBorders>
              <w:top w:val="single" w:sz="5" w:space="0" w:color="000000"/>
              <w:left w:val="single" w:sz="5" w:space="0" w:color="000000"/>
              <w:bottom w:val="single" w:sz="5" w:space="0" w:color="000000"/>
              <w:right w:val="single" w:sz="5" w:space="0" w:color="000000"/>
            </w:tcBorders>
            <w:vAlign w:val="center"/>
          </w:tcPr>
          <w:p w14:paraId="1AEB2296"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50</w:t>
            </w:r>
            <w:r w:rsidRPr="007D6FA1">
              <w:rPr>
                <w:rFonts w:ascii="Times New Roman" w:eastAsia="Times New Roman" w:hAnsi="Times New Roman" w:cs="Times New Roman"/>
                <w:sz w:val="20"/>
                <w:szCs w:val="20"/>
              </w:rPr>
              <w:t>5</w:t>
            </w:r>
          </w:p>
        </w:tc>
        <w:tc>
          <w:tcPr>
            <w:tcW w:w="577" w:type="pct"/>
            <w:tcBorders>
              <w:top w:val="single" w:sz="5" w:space="0" w:color="000000"/>
              <w:left w:val="single" w:sz="5" w:space="0" w:color="000000"/>
              <w:bottom w:val="single" w:sz="5" w:space="0" w:color="000000"/>
              <w:right w:val="single" w:sz="5" w:space="0" w:color="000000"/>
            </w:tcBorders>
            <w:vAlign w:val="center"/>
          </w:tcPr>
          <w:p w14:paraId="499A880B"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0</w:t>
            </w:r>
            <w:r w:rsidRPr="007D6FA1">
              <w:rPr>
                <w:rFonts w:ascii="Times New Roman" w:eastAsia="Times New Roman" w:hAnsi="Times New Roman" w:cs="Times New Roman"/>
                <w:sz w:val="20"/>
                <w:szCs w:val="20"/>
              </w:rPr>
              <w:t>,</w:t>
            </w:r>
            <w:r w:rsidRPr="007D6FA1">
              <w:rPr>
                <w:rFonts w:ascii="Times New Roman" w:eastAsia="Times New Roman" w:hAnsi="Times New Roman" w:cs="Times New Roman"/>
                <w:spacing w:val="1"/>
                <w:sz w:val="20"/>
                <w:szCs w:val="20"/>
              </w:rPr>
              <w:t>50</w:t>
            </w:r>
            <w:r w:rsidRPr="007D6FA1">
              <w:rPr>
                <w:rFonts w:ascii="Times New Roman" w:eastAsia="Times New Roman" w:hAnsi="Times New Roman" w:cs="Times New Roman"/>
                <w:sz w:val="20"/>
                <w:szCs w:val="20"/>
              </w:rPr>
              <w:t>5</w:t>
            </w:r>
          </w:p>
        </w:tc>
      </w:tr>
      <w:tr w:rsidR="00FB18B3" w:rsidRPr="007D6FA1" w14:paraId="15EED9E1" w14:textId="77777777" w:rsidTr="001B4ECF">
        <w:trPr>
          <w:trHeight w:hRule="exact" w:val="276"/>
        </w:trPr>
        <w:tc>
          <w:tcPr>
            <w:tcW w:w="2699" w:type="pct"/>
            <w:tcBorders>
              <w:top w:val="single" w:sz="5" w:space="0" w:color="000000"/>
              <w:left w:val="single" w:sz="5" w:space="0" w:color="000000"/>
              <w:bottom w:val="single" w:sz="5" w:space="0" w:color="000000"/>
              <w:right w:val="single" w:sz="5" w:space="0" w:color="000000"/>
            </w:tcBorders>
          </w:tcPr>
          <w:p w14:paraId="6ED9D07B" w14:textId="77777777" w:rsidR="00FB18B3" w:rsidRPr="007D6FA1" w:rsidRDefault="00FB18B3" w:rsidP="00CC5485">
            <w:pPr>
              <w:pStyle w:val="TableParagraph"/>
              <w:spacing w:before="11"/>
              <w:ind w:left="1506"/>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све</w:t>
            </w:r>
            <w:r w:rsidRPr="007D6FA1">
              <w:rPr>
                <w:rFonts w:ascii="Times New Roman" w:eastAsia="Times New Roman" w:hAnsi="Times New Roman" w:cs="Times New Roman"/>
                <w:spacing w:val="1"/>
                <w:sz w:val="20"/>
                <w:szCs w:val="20"/>
              </w:rPr>
              <w:t>р</w:t>
            </w:r>
            <w:r w:rsidRPr="007D6FA1">
              <w:rPr>
                <w:rFonts w:ascii="Times New Roman" w:eastAsia="Times New Roman" w:hAnsi="Times New Roman" w:cs="Times New Roman"/>
                <w:spacing w:val="-2"/>
                <w:sz w:val="20"/>
                <w:szCs w:val="20"/>
              </w:rPr>
              <w:t>х</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орм</w:t>
            </w:r>
            <w:r w:rsidRPr="007D6FA1">
              <w:rPr>
                <w:rFonts w:ascii="Times New Roman" w:eastAsia="Times New Roman" w:hAnsi="Times New Roman" w:cs="Times New Roman"/>
                <w:sz w:val="20"/>
                <w:szCs w:val="20"/>
              </w:rPr>
              <w:t>ат</w:t>
            </w:r>
            <w:r w:rsidRPr="007D6FA1">
              <w:rPr>
                <w:rFonts w:ascii="Times New Roman" w:eastAsia="Times New Roman" w:hAnsi="Times New Roman" w:cs="Times New Roman"/>
                <w:spacing w:val="1"/>
                <w:sz w:val="20"/>
                <w:szCs w:val="20"/>
              </w:rPr>
              <w:t>и</w:t>
            </w:r>
            <w:r w:rsidRPr="007D6FA1">
              <w:rPr>
                <w:rFonts w:ascii="Times New Roman" w:eastAsia="Times New Roman" w:hAnsi="Times New Roman" w:cs="Times New Roman"/>
                <w:sz w:val="20"/>
                <w:szCs w:val="20"/>
              </w:rPr>
              <w:t>в</w:t>
            </w:r>
            <w:r w:rsidRPr="007D6FA1">
              <w:rPr>
                <w:rFonts w:ascii="Times New Roman" w:eastAsia="Times New Roman" w:hAnsi="Times New Roman" w:cs="Times New Roman"/>
                <w:spacing w:val="-2"/>
                <w:sz w:val="20"/>
                <w:szCs w:val="20"/>
              </w:rPr>
              <w:t>н</w:t>
            </w:r>
            <w:r w:rsidRPr="007D6FA1">
              <w:rPr>
                <w:rFonts w:ascii="Times New Roman" w:eastAsia="Times New Roman" w:hAnsi="Times New Roman" w:cs="Times New Roman"/>
                <w:sz w:val="20"/>
                <w:szCs w:val="20"/>
              </w:rPr>
              <w:t>ые</w:t>
            </w:r>
            <w:r w:rsidRPr="007D6FA1">
              <w:rPr>
                <w:rFonts w:ascii="Times New Roman" w:eastAsia="Times New Roman" w:hAnsi="Times New Roman" w:cs="Times New Roman"/>
                <w:spacing w:val="-15"/>
                <w:sz w:val="20"/>
                <w:szCs w:val="20"/>
              </w:rPr>
              <w:t xml:space="preserve"> </w:t>
            </w:r>
            <w:r w:rsidRPr="007D6FA1">
              <w:rPr>
                <w:rFonts w:ascii="Times New Roman" w:eastAsia="Times New Roman" w:hAnsi="Times New Roman" w:cs="Times New Roman"/>
                <w:spacing w:val="-2"/>
                <w:sz w:val="20"/>
                <w:szCs w:val="20"/>
              </w:rPr>
              <w:t>у</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3"/>
                <w:sz w:val="20"/>
                <w:szCs w:val="20"/>
              </w:rPr>
              <w:t>ч</w:t>
            </w:r>
            <w:r w:rsidRPr="007D6FA1">
              <w:rPr>
                <w:rFonts w:ascii="Times New Roman" w:eastAsia="Times New Roman" w:hAnsi="Times New Roman" w:cs="Times New Roman"/>
                <w:spacing w:val="-1"/>
                <w:sz w:val="20"/>
                <w:szCs w:val="20"/>
              </w:rPr>
              <w:t>к</w:t>
            </w:r>
            <w:r w:rsidRPr="007D6FA1">
              <w:rPr>
                <w:rFonts w:ascii="Times New Roman" w:eastAsia="Times New Roman" w:hAnsi="Times New Roman" w:cs="Times New Roman"/>
                <w:sz w:val="20"/>
                <w:szCs w:val="20"/>
              </w:rPr>
              <w:t>и</w:t>
            </w:r>
            <w:r w:rsidRPr="007D6FA1">
              <w:rPr>
                <w:rFonts w:ascii="Times New Roman" w:eastAsia="Times New Roman" w:hAnsi="Times New Roman" w:cs="Times New Roman"/>
                <w:spacing w:val="-1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е</w:t>
            </w:r>
            <w:r w:rsidRPr="007D6FA1">
              <w:rPr>
                <w:rFonts w:ascii="Times New Roman" w:eastAsia="Times New Roman" w:hAnsi="Times New Roman" w:cs="Times New Roman"/>
                <w:spacing w:val="-1"/>
                <w:sz w:val="20"/>
                <w:szCs w:val="20"/>
              </w:rPr>
              <w:t>пл</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1"/>
                <w:sz w:val="20"/>
                <w:szCs w:val="20"/>
              </w:rPr>
              <w:t>н</w:t>
            </w:r>
            <w:r w:rsidRPr="007D6FA1">
              <w:rPr>
                <w:rFonts w:ascii="Times New Roman" w:eastAsia="Times New Roman" w:hAnsi="Times New Roman" w:cs="Times New Roman"/>
                <w:spacing w:val="1"/>
                <w:sz w:val="20"/>
                <w:szCs w:val="20"/>
              </w:rPr>
              <w:t>о</w:t>
            </w:r>
            <w:r w:rsidRPr="007D6FA1">
              <w:rPr>
                <w:rFonts w:ascii="Times New Roman" w:eastAsia="Times New Roman" w:hAnsi="Times New Roman" w:cs="Times New Roman"/>
                <w:spacing w:val="2"/>
                <w:sz w:val="20"/>
                <w:szCs w:val="20"/>
              </w:rPr>
              <w:t>с</w:t>
            </w:r>
            <w:r w:rsidRPr="007D6FA1">
              <w:rPr>
                <w:rFonts w:ascii="Times New Roman" w:eastAsia="Times New Roman" w:hAnsi="Times New Roman" w:cs="Times New Roman"/>
                <w:spacing w:val="-1"/>
                <w:sz w:val="20"/>
                <w:szCs w:val="20"/>
              </w:rPr>
              <w:t>ит</w:t>
            </w:r>
            <w:r w:rsidRPr="007D6FA1">
              <w:rPr>
                <w:rFonts w:ascii="Times New Roman" w:eastAsia="Times New Roman" w:hAnsi="Times New Roman" w:cs="Times New Roman"/>
                <w:spacing w:val="2"/>
                <w:sz w:val="20"/>
                <w:szCs w:val="20"/>
              </w:rPr>
              <w:t>е</w:t>
            </w:r>
            <w:r w:rsidRPr="007D6FA1">
              <w:rPr>
                <w:rFonts w:ascii="Times New Roman" w:eastAsia="Times New Roman" w:hAnsi="Times New Roman" w:cs="Times New Roman"/>
                <w:spacing w:val="-1"/>
                <w:sz w:val="20"/>
                <w:szCs w:val="20"/>
              </w:rPr>
              <w:t>л</w:t>
            </w:r>
            <w:r w:rsidRPr="007D6FA1">
              <w:rPr>
                <w:rFonts w:ascii="Times New Roman" w:eastAsia="Times New Roman" w:hAnsi="Times New Roman" w:cs="Times New Roman"/>
                <w:sz w:val="20"/>
                <w:szCs w:val="20"/>
              </w:rPr>
              <w:t>я</w:t>
            </w:r>
          </w:p>
        </w:tc>
        <w:tc>
          <w:tcPr>
            <w:tcW w:w="573" w:type="pct"/>
            <w:tcBorders>
              <w:top w:val="single" w:sz="5" w:space="0" w:color="000000"/>
              <w:left w:val="single" w:sz="5" w:space="0" w:color="000000"/>
              <w:bottom w:val="single" w:sz="5" w:space="0" w:color="000000"/>
              <w:right w:val="single" w:sz="5" w:space="0" w:color="000000"/>
            </w:tcBorders>
          </w:tcPr>
          <w:p w14:paraId="351FF3A6" w14:textId="77777777" w:rsidR="00FB18B3" w:rsidRPr="007D6FA1" w:rsidRDefault="00FB18B3" w:rsidP="00CC5485">
            <w:pPr>
              <w:pStyle w:val="TableParagraph"/>
              <w:spacing w:before="11"/>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25D2EF9D"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283F1861"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1796F983" w14:textId="77777777" w:rsidR="00FB18B3" w:rsidRPr="007D6FA1" w:rsidRDefault="00FB18B3" w:rsidP="007D6FA1">
            <w:pPr>
              <w:pStyle w:val="TableParagraph"/>
              <w:spacing w:line="225" w:lineRule="exact"/>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r w:rsidR="00FB18B3" w:rsidRPr="007D6FA1" w14:paraId="1D03BD23" w14:textId="77777777" w:rsidTr="001B4ECF">
        <w:trPr>
          <w:trHeight w:hRule="exact" w:val="698"/>
        </w:trPr>
        <w:tc>
          <w:tcPr>
            <w:tcW w:w="2699" w:type="pct"/>
            <w:tcBorders>
              <w:top w:val="single" w:sz="5" w:space="0" w:color="000000"/>
              <w:left w:val="single" w:sz="5" w:space="0" w:color="000000"/>
              <w:bottom w:val="single" w:sz="5" w:space="0" w:color="000000"/>
              <w:right w:val="single" w:sz="5" w:space="0" w:color="000000"/>
            </w:tcBorders>
          </w:tcPr>
          <w:p w14:paraId="07294490" w14:textId="77777777" w:rsidR="00FB18B3" w:rsidRPr="007D6FA1" w:rsidRDefault="00FB18B3" w:rsidP="00CC5485">
            <w:pPr>
              <w:pStyle w:val="TableParagraph"/>
              <w:spacing w:line="222" w:lineRule="exact"/>
              <w:ind w:right="105"/>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5"/>
                <w:sz w:val="20"/>
                <w:szCs w:val="20"/>
                <w:lang w:val="ru-RU"/>
              </w:rPr>
              <w:t>у</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z w:val="20"/>
                <w:szCs w:val="20"/>
                <w:lang w:val="ru-RU"/>
              </w:rPr>
              <w:t>к</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пл</w:t>
            </w:r>
            <w:r w:rsidRPr="007D6FA1">
              <w:rPr>
                <w:rFonts w:ascii="Times New Roman" w:eastAsia="Times New Roman" w:hAnsi="Times New Roman" w:cs="Times New Roman"/>
                <w:spacing w:val="3"/>
                <w:sz w:val="20"/>
                <w:szCs w:val="20"/>
                <w:lang w:val="ru-RU"/>
              </w:rPr>
              <w:t>о</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1"/>
                <w:sz w:val="20"/>
                <w:szCs w:val="20"/>
                <w:lang w:val="ru-RU"/>
              </w:rPr>
              <w:t>ит</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з</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w:t>
            </w:r>
            <w:r w:rsidRPr="007D6FA1">
              <w:rPr>
                <w:rFonts w:ascii="Times New Roman" w:eastAsia="Times New Roman" w:hAnsi="Times New Roman" w:cs="Times New Roman"/>
                <w:spacing w:val="1"/>
                <w:sz w:val="20"/>
                <w:szCs w:val="20"/>
                <w:lang w:val="ru-RU"/>
              </w:rPr>
              <w:t>п</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z w:val="20"/>
                <w:szCs w:val="20"/>
                <w:lang w:val="ru-RU"/>
              </w:rPr>
              <w:t>вых</w:t>
            </w:r>
            <w:r w:rsidRPr="007D6FA1">
              <w:rPr>
                <w:rFonts w:ascii="Times New Roman" w:eastAsia="Times New Roman" w:hAnsi="Times New Roman" w:cs="Times New Roman"/>
                <w:spacing w:val="-8"/>
                <w:sz w:val="20"/>
                <w:szCs w:val="20"/>
                <w:lang w:val="ru-RU"/>
              </w:rPr>
              <w:t xml:space="preserve"> </w:t>
            </w:r>
            <w:r w:rsidRPr="007D6FA1">
              <w:rPr>
                <w:rFonts w:ascii="Times New Roman" w:eastAsia="Times New Roman" w:hAnsi="Times New Roman" w:cs="Times New Roman"/>
                <w:sz w:val="20"/>
                <w:szCs w:val="20"/>
                <w:lang w:val="ru-RU"/>
              </w:rPr>
              <w:t>с</w:t>
            </w:r>
            <w:r w:rsidRPr="007D6FA1">
              <w:rPr>
                <w:rFonts w:ascii="Times New Roman" w:eastAsia="Times New Roman" w:hAnsi="Times New Roman" w:cs="Times New Roman"/>
                <w:spacing w:val="3"/>
                <w:sz w:val="20"/>
                <w:szCs w:val="20"/>
                <w:lang w:val="ru-RU"/>
              </w:rPr>
              <w:t>е</w:t>
            </w:r>
            <w:r w:rsidRPr="007D6FA1">
              <w:rPr>
                <w:rFonts w:ascii="Times New Roman" w:eastAsia="Times New Roman" w:hAnsi="Times New Roman" w:cs="Times New Roman"/>
                <w:spacing w:val="-1"/>
                <w:sz w:val="20"/>
                <w:szCs w:val="20"/>
                <w:lang w:val="ru-RU"/>
              </w:rPr>
              <w:t>т</w:t>
            </w:r>
            <w:r w:rsidRPr="007D6FA1">
              <w:rPr>
                <w:rFonts w:ascii="Times New Roman" w:eastAsia="Times New Roman" w:hAnsi="Times New Roman" w:cs="Times New Roman"/>
                <w:sz w:val="20"/>
                <w:szCs w:val="20"/>
                <w:lang w:val="ru-RU"/>
              </w:rPr>
              <w:t>ей</w:t>
            </w:r>
            <w:r w:rsidRPr="007D6FA1">
              <w:rPr>
                <w:rFonts w:ascii="Times New Roman" w:eastAsia="Times New Roman" w:hAnsi="Times New Roman" w:cs="Times New Roman"/>
                <w:spacing w:val="-4"/>
                <w:sz w:val="20"/>
                <w:szCs w:val="20"/>
                <w:lang w:val="ru-RU"/>
              </w:rPr>
              <w:t xml:space="preserve"> </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w:t>
            </w:r>
            <w:r w:rsidRPr="007D6FA1">
              <w:rPr>
                <w:rFonts w:ascii="Times New Roman" w:eastAsia="Times New Roman" w:hAnsi="Times New Roman" w:cs="Times New Roman"/>
                <w:spacing w:val="-6"/>
                <w:sz w:val="20"/>
                <w:szCs w:val="20"/>
                <w:lang w:val="ru-RU"/>
              </w:rPr>
              <w:t xml:space="preserve"> </w:t>
            </w:r>
            <w:r w:rsidRPr="007D6FA1">
              <w:rPr>
                <w:rFonts w:ascii="Times New Roman" w:eastAsia="Times New Roman" w:hAnsi="Times New Roman" w:cs="Times New Roman"/>
                <w:spacing w:val="-1"/>
                <w:sz w:val="20"/>
                <w:szCs w:val="20"/>
                <w:lang w:val="ru-RU"/>
              </w:rPr>
              <w:t>ц</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л</w:t>
            </w:r>
            <w:r w:rsidRPr="007D6FA1">
              <w:rPr>
                <w:rFonts w:ascii="Times New Roman" w:eastAsia="Times New Roman" w:hAnsi="Times New Roman" w:cs="Times New Roman"/>
                <w:sz w:val="20"/>
                <w:szCs w:val="20"/>
                <w:lang w:val="ru-RU"/>
              </w:rPr>
              <w:t>и</w:t>
            </w:r>
          </w:p>
          <w:p w14:paraId="55380827" w14:textId="77777777" w:rsidR="00FB18B3" w:rsidRPr="007D6FA1" w:rsidRDefault="00FB18B3" w:rsidP="00CC5485">
            <w:pPr>
              <w:pStyle w:val="TableParagraph"/>
              <w:ind w:right="107"/>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z w:val="20"/>
                <w:szCs w:val="20"/>
                <w:lang w:val="ru-RU"/>
              </w:rPr>
              <w:t>г</w:t>
            </w:r>
            <w:r w:rsidRPr="007D6FA1">
              <w:rPr>
                <w:rFonts w:ascii="Times New Roman" w:eastAsia="Times New Roman" w:hAnsi="Times New Roman" w:cs="Times New Roman"/>
                <w:spacing w:val="1"/>
                <w:sz w:val="20"/>
                <w:szCs w:val="20"/>
                <w:lang w:val="ru-RU"/>
              </w:rPr>
              <w:t>ор</w:t>
            </w:r>
            <w:r w:rsidRPr="007D6FA1">
              <w:rPr>
                <w:rFonts w:ascii="Times New Roman" w:eastAsia="Times New Roman" w:hAnsi="Times New Roman" w:cs="Times New Roman"/>
                <w:sz w:val="20"/>
                <w:szCs w:val="20"/>
                <w:lang w:val="ru-RU"/>
              </w:rPr>
              <w:t>ячего</w:t>
            </w:r>
            <w:r w:rsidRPr="007D6FA1">
              <w:rPr>
                <w:rFonts w:ascii="Times New Roman" w:eastAsia="Times New Roman" w:hAnsi="Times New Roman" w:cs="Times New Roman"/>
                <w:spacing w:val="-9"/>
                <w:sz w:val="20"/>
                <w:szCs w:val="20"/>
                <w:lang w:val="ru-RU"/>
              </w:rPr>
              <w:t xml:space="preserve"> </w:t>
            </w:r>
            <w:r w:rsidRPr="007D6FA1">
              <w:rPr>
                <w:rFonts w:ascii="Times New Roman" w:eastAsia="Times New Roman" w:hAnsi="Times New Roman" w:cs="Times New Roman"/>
                <w:sz w:val="20"/>
                <w:szCs w:val="20"/>
                <w:lang w:val="ru-RU"/>
              </w:rPr>
              <w:t>водос</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z w:val="20"/>
                <w:szCs w:val="20"/>
                <w:lang w:val="ru-RU"/>
              </w:rPr>
              <w:t>аб</w:t>
            </w:r>
            <w:r w:rsidRPr="007D6FA1">
              <w:rPr>
                <w:rFonts w:ascii="Times New Roman" w:eastAsia="Times New Roman" w:hAnsi="Times New Roman" w:cs="Times New Roman"/>
                <w:spacing w:val="-1"/>
                <w:sz w:val="20"/>
                <w:szCs w:val="20"/>
                <w:lang w:val="ru-RU"/>
              </w:rPr>
              <w:t>ж</w:t>
            </w:r>
            <w:r w:rsidRPr="007D6FA1">
              <w:rPr>
                <w:rFonts w:ascii="Times New Roman" w:eastAsia="Times New Roman" w:hAnsi="Times New Roman" w:cs="Times New Roman"/>
                <w:spacing w:val="2"/>
                <w:sz w:val="20"/>
                <w:szCs w:val="20"/>
                <w:lang w:val="ru-RU"/>
              </w:rPr>
              <w:t>е</w:t>
            </w:r>
            <w:r w:rsidRPr="007D6FA1">
              <w:rPr>
                <w:rFonts w:ascii="Times New Roman" w:eastAsia="Times New Roman" w:hAnsi="Times New Roman" w:cs="Times New Roman"/>
                <w:spacing w:val="-1"/>
                <w:sz w:val="20"/>
                <w:szCs w:val="20"/>
                <w:lang w:val="ru-RU"/>
              </w:rPr>
              <w:t>н</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я</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z w:val="20"/>
                <w:szCs w:val="20"/>
                <w:lang w:val="ru-RU"/>
              </w:rPr>
              <w:t>(для</w:t>
            </w:r>
            <w:r w:rsidRPr="007D6FA1">
              <w:rPr>
                <w:rFonts w:ascii="Times New Roman" w:eastAsia="Times New Roman" w:hAnsi="Times New Roman" w:cs="Times New Roman"/>
                <w:spacing w:val="-10"/>
                <w:sz w:val="20"/>
                <w:szCs w:val="20"/>
                <w:lang w:val="ru-RU"/>
              </w:rPr>
              <w:t xml:space="preserve"> </w:t>
            </w:r>
            <w:r w:rsidRPr="007D6FA1">
              <w:rPr>
                <w:rFonts w:ascii="Times New Roman" w:eastAsia="Times New Roman" w:hAnsi="Times New Roman" w:cs="Times New Roman"/>
                <w:spacing w:val="1"/>
                <w:sz w:val="20"/>
                <w:szCs w:val="20"/>
                <w:lang w:val="ru-RU"/>
              </w:rPr>
              <w:t>о</w:t>
            </w:r>
            <w:r w:rsidRPr="007D6FA1">
              <w:rPr>
                <w:rFonts w:ascii="Times New Roman" w:eastAsia="Times New Roman" w:hAnsi="Times New Roman" w:cs="Times New Roman"/>
                <w:spacing w:val="-1"/>
                <w:sz w:val="20"/>
                <w:szCs w:val="20"/>
                <w:lang w:val="ru-RU"/>
              </w:rPr>
              <w:t>тк</w:t>
            </w:r>
            <w:r w:rsidRPr="007D6FA1">
              <w:rPr>
                <w:rFonts w:ascii="Times New Roman" w:eastAsia="Times New Roman" w:hAnsi="Times New Roman" w:cs="Times New Roman"/>
                <w:spacing w:val="1"/>
                <w:sz w:val="20"/>
                <w:szCs w:val="20"/>
                <w:lang w:val="ru-RU"/>
              </w:rPr>
              <w:t>р</w:t>
            </w:r>
            <w:r w:rsidRPr="007D6FA1">
              <w:rPr>
                <w:rFonts w:ascii="Times New Roman" w:eastAsia="Times New Roman" w:hAnsi="Times New Roman" w:cs="Times New Roman"/>
                <w:sz w:val="20"/>
                <w:szCs w:val="20"/>
                <w:lang w:val="ru-RU"/>
              </w:rPr>
              <w:t>ытых</w:t>
            </w:r>
            <w:r w:rsidRPr="007D6FA1">
              <w:rPr>
                <w:rFonts w:ascii="Times New Roman" w:eastAsia="Times New Roman" w:hAnsi="Times New Roman" w:cs="Times New Roman"/>
                <w:spacing w:val="-11"/>
                <w:sz w:val="20"/>
                <w:szCs w:val="20"/>
                <w:lang w:val="ru-RU"/>
              </w:rPr>
              <w:t xml:space="preserve"> </w:t>
            </w:r>
            <w:r w:rsidRPr="007D6FA1">
              <w:rPr>
                <w:rFonts w:ascii="Times New Roman" w:eastAsia="Times New Roman" w:hAnsi="Times New Roman" w:cs="Times New Roman"/>
                <w:spacing w:val="2"/>
                <w:sz w:val="20"/>
                <w:szCs w:val="20"/>
                <w:lang w:val="ru-RU"/>
              </w:rPr>
              <w:t>с</w:t>
            </w:r>
            <w:r w:rsidRPr="007D6FA1">
              <w:rPr>
                <w:rFonts w:ascii="Times New Roman" w:eastAsia="Times New Roman" w:hAnsi="Times New Roman" w:cs="Times New Roman"/>
                <w:spacing w:val="-1"/>
                <w:sz w:val="20"/>
                <w:szCs w:val="20"/>
                <w:lang w:val="ru-RU"/>
              </w:rPr>
              <w:t>и</w:t>
            </w:r>
            <w:r w:rsidRPr="007D6FA1">
              <w:rPr>
                <w:rFonts w:ascii="Times New Roman" w:eastAsia="Times New Roman" w:hAnsi="Times New Roman" w:cs="Times New Roman"/>
                <w:sz w:val="20"/>
                <w:szCs w:val="20"/>
                <w:lang w:val="ru-RU"/>
              </w:rPr>
              <w:t>стем</w:t>
            </w:r>
          </w:p>
          <w:p w14:paraId="619D90B7" w14:textId="77777777" w:rsidR="00FB18B3" w:rsidRPr="007D6FA1" w:rsidRDefault="00FB18B3" w:rsidP="00CC5485">
            <w:pPr>
              <w:pStyle w:val="TableParagraph"/>
              <w:spacing w:line="228" w:lineRule="exact"/>
              <w:ind w:right="103"/>
              <w:jc w:val="right"/>
              <w:rPr>
                <w:rFonts w:ascii="Times New Roman" w:eastAsia="Times New Roman" w:hAnsi="Times New Roman" w:cs="Times New Roman"/>
                <w:sz w:val="20"/>
                <w:szCs w:val="20"/>
                <w:lang w:val="ru-RU"/>
              </w:rPr>
            </w:pPr>
            <w:r w:rsidRPr="007D6FA1">
              <w:rPr>
                <w:rFonts w:ascii="Times New Roman" w:eastAsia="Times New Roman" w:hAnsi="Times New Roman" w:cs="Times New Roman"/>
                <w:spacing w:val="-1"/>
                <w:w w:val="95"/>
                <w:sz w:val="20"/>
                <w:szCs w:val="20"/>
                <w:lang w:val="ru-RU"/>
              </w:rPr>
              <w:t>т</w:t>
            </w:r>
            <w:r w:rsidRPr="007D6FA1">
              <w:rPr>
                <w:rFonts w:ascii="Times New Roman" w:eastAsia="Times New Roman" w:hAnsi="Times New Roman" w:cs="Times New Roman"/>
                <w:w w:val="95"/>
                <w:sz w:val="20"/>
                <w:szCs w:val="20"/>
                <w:lang w:val="ru-RU"/>
              </w:rPr>
              <w:t>еп</w:t>
            </w:r>
            <w:r w:rsidRPr="007D6FA1">
              <w:rPr>
                <w:rFonts w:ascii="Times New Roman" w:eastAsia="Times New Roman" w:hAnsi="Times New Roman" w:cs="Times New Roman"/>
                <w:spacing w:val="-1"/>
                <w:w w:val="95"/>
                <w:sz w:val="20"/>
                <w:szCs w:val="20"/>
                <w:lang w:val="ru-RU"/>
              </w:rPr>
              <w:t>л</w:t>
            </w:r>
            <w:r w:rsidRPr="007D6FA1">
              <w:rPr>
                <w:rFonts w:ascii="Times New Roman" w:eastAsia="Times New Roman" w:hAnsi="Times New Roman" w:cs="Times New Roman"/>
                <w:w w:val="95"/>
                <w:sz w:val="20"/>
                <w:szCs w:val="20"/>
                <w:lang w:val="ru-RU"/>
              </w:rPr>
              <w:t>ос</w:t>
            </w:r>
            <w:r w:rsidRPr="007D6FA1">
              <w:rPr>
                <w:rFonts w:ascii="Times New Roman" w:eastAsia="Times New Roman" w:hAnsi="Times New Roman" w:cs="Times New Roman"/>
                <w:spacing w:val="-1"/>
                <w:w w:val="95"/>
                <w:sz w:val="20"/>
                <w:szCs w:val="20"/>
                <w:lang w:val="ru-RU"/>
              </w:rPr>
              <w:t>н</w:t>
            </w:r>
            <w:r w:rsidRPr="007D6FA1">
              <w:rPr>
                <w:rFonts w:ascii="Times New Roman" w:eastAsia="Times New Roman" w:hAnsi="Times New Roman" w:cs="Times New Roman"/>
                <w:w w:val="95"/>
                <w:sz w:val="20"/>
                <w:szCs w:val="20"/>
                <w:lang w:val="ru-RU"/>
              </w:rPr>
              <w:t>а</w:t>
            </w:r>
            <w:r w:rsidRPr="007D6FA1">
              <w:rPr>
                <w:rFonts w:ascii="Times New Roman" w:eastAsia="Times New Roman" w:hAnsi="Times New Roman" w:cs="Times New Roman"/>
                <w:spacing w:val="1"/>
                <w:w w:val="95"/>
                <w:sz w:val="20"/>
                <w:szCs w:val="20"/>
                <w:lang w:val="ru-RU"/>
              </w:rPr>
              <w:t>б</w:t>
            </w:r>
            <w:r w:rsidRPr="007D6FA1">
              <w:rPr>
                <w:rFonts w:ascii="Times New Roman" w:eastAsia="Times New Roman" w:hAnsi="Times New Roman" w:cs="Times New Roman"/>
                <w:spacing w:val="-1"/>
                <w:w w:val="95"/>
                <w:sz w:val="20"/>
                <w:szCs w:val="20"/>
                <w:lang w:val="ru-RU"/>
              </w:rPr>
              <w:t>ж</w:t>
            </w:r>
            <w:r w:rsidRPr="007D6FA1">
              <w:rPr>
                <w:rFonts w:ascii="Times New Roman" w:eastAsia="Times New Roman" w:hAnsi="Times New Roman" w:cs="Times New Roman"/>
                <w:w w:val="95"/>
                <w:sz w:val="20"/>
                <w:szCs w:val="20"/>
                <w:lang w:val="ru-RU"/>
              </w:rPr>
              <w:t>ен</w:t>
            </w:r>
            <w:r w:rsidRPr="007D6FA1">
              <w:rPr>
                <w:rFonts w:ascii="Times New Roman" w:eastAsia="Times New Roman" w:hAnsi="Times New Roman" w:cs="Times New Roman"/>
                <w:spacing w:val="-1"/>
                <w:w w:val="95"/>
                <w:sz w:val="20"/>
                <w:szCs w:val="20"/>
                <w:lang w:val="ru-RU"/>
              </w:rPr>
              <w:t>и</w:t>
            </w:r>
            <w:r w:rsidRPr="007D6FA1">
              <w:rPr>
                <w:rFonts w:ascii="Times New Roman" w:eastAsia="Times New Roman" w:hAnsi="Times New Roman" w:cs="Times New Roman"/>
                <w:w w:val="95"/>
                <w:sz w:val="20"/>
                <w:szCs w:val="20"/>
                <w:lang w:val="ru-RU"/>
              </w:rPr>
              <w:t>я)</w:t>
            </w:r>
          </w:p>
        </w:tc>
        <w:tc>
          <w:tcPr>
            <w:tcW w:w="573" w:type="pct"/>
            <w:tcBorders>
              <w:top w:val="single" w:sz="5" w:space="0" w:color="000000"/>
              <w:left w:val="single" w:sz="5" w:space="0" w:color="000000"/>
              <w:bottom w:val="single" w:sz="5" w:space="0" w:color="000000"/>
              <w:right w:val="single" w:sz="5" w:space="0" w:color="000000"/>
            </w:tcBorders>
          </w:tcPr>
          <w:p w14:paraId="74C5A06F" w14:textId="77777777" w:rsidR="00FB18B3" w:rsidRPr="007D6FA1" w:rsidRDefault="00FB18B3" w:rsidP="00CC5485">
            <w:pPr>
              <w:pStyle w:val="TableParagraph"/>
              <w:spacing w:before="3" w:line="220" w:lineRule="exact"/>
              <w:rPr>
                <w:lang w:val="ru-RU"/>
              </w:rPr>
            </w:pPr>
          </w:p>
          <w:p w14:paraId="5CA8A800" w14:textId="77777777" w:rsidR="00FB18B3" w:rsidRPr="007D6FA1" w:rsidRDefault="00FB18B3" w:rsidP="00CC5485">
            <w:pPr>
              <w:pStyle w:val="TableParagraph"/>
              <w:ind w:left="121"/>
              <w:rPr>
                <w:rFonts w:ascii="Times New Roman" w:eastAsia="Times New Roman" w:hAnsi="Times New Roman" w:cs="Times New Roman"/>
                <w:sz w:val="20"/>
                <w:szCs w:val="20"/>
              </w:rPr>
            </w:pP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ыс.</w:t>
            </w:r>
            <w:r w:rsidRPr="007D6FA1">
              <w:rPr>
                <w:rFonts w:ascii="Times New Roman" w:eastAsia="Times New Roman" w:hAnsi="Times New Roman" w:cs="Times New Roman"/>
                <w:spacing w:val="-8"/>
                <w:sz w:val="20"/>
                <w:szCs w:val="20"/>
              </w:rPr>
              <w:t xml:space="preserve"> </w:t>
            </w:r>
            <w:r w:rsidRPr="007D6FA1">
              <w:rPr>
                <w:rFonts w:ascii="Times New Roman" w:eastAsia="Times New Roman" w:hAnsi="Times New Roman" w:cs="Times New Roman"/>
                <w:spacing w:val="-1"/>
                <w:sz w:val="20"/>
                <w:szCs w:val="20"/>
              </w:rPr>
              <w:t>т</w:t>
            </w:r>
            <w:r w:rsidRPr="007D6FA1">
              <w:rPr>
                <w:rFonts w:ascii="Times New Roman" w:eastAsia="Times New Roman" w:hAnsi="Times New Roman" w:cs="Times New Roman"/>
                <w:sz w:val="20"/>
                <w:szCs w:val="20"/>
              </w:rPr>
              <w:t>/год</w:t>
            </w:r>
          </w:p>
        </w:tc>
        <w:tc>
          <w:tcPr>
            <w:tcW w:w="576" w:type="pct"/>
            <w:tcBorders>
              <w:top w:val="single" w:sz="5" w:space="0" w:color="000000"/>
              <w:left w:val="single" w:sz="5" w:space="0" w:color="000000"/>
              <w:bottom w:val="single" w:sz="5" w:space="0" w:color="000000"/>
              <w:right w:val="single" w:sz="5" w:space="0" w:color="000000"/>
            </w:tcBorders>
            <w:vAlign w:val="center"/>
          </w:tcPr>
          <w:p w14:paraId="4D41F492" w14:textId="77777777" w:rsidR="00FB18B3" w:rsidRPr="007D6FA1" w:rsidRDefault="00FB18B3" w:rsidP="007D6FA1">
            <w:pPr>
              <w:pStyle w:val="TableParagraph"/>
              <w:spacing w:before="6" w:line="200" w:lineRule="exact"/>
              <w:ind w:left="6" w:right="-112"/>
              <w:jc w:val="center"/>
              <w:rPr>
                <w:sz w:val="20"/>
                <w:szCs w:val="20"/>
              </w:rPr>
            </w:pPr>
          </w:p>
          <w:p w14:paraId="76506671" w14:textId="77777777" w:rsidR="00FB18B3" w:rsidRPr="007D6FA1" w:rsidRDefault="00FB18B3" w:rsidP="007D6FA1">
            <w:pPr>
              <w:pStyle w:val="TableParagraph"/>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6" w:type="pct"/>
            <w:tcBorders>
              <w:top w:val="single" w:sz="5" w:space="0" w:color="000000"/>
              <w:left w:val="single" w:sz="5" w:space="0" w:color="000000"/>
              <w:bottom w:val="single" w:sz="5" w:space="0" w:color="000000"/>
              <w:right w:val="single" w:sz="5" w:space="0" w:color="000000"/>
            </w:tcBorders>
            <w:vAlign w:val="center"/>
          </w:tcPr>
          <w:p w14:paraId="0577025A" w14:textId="77777777" w:rsidR="00FB18B3" w:rsidRPr="007D6FA1" w:rsidRDefault="00FB18B3" w:rsidP="007D6FA1">
            <w:pPr>
              <w:pStyle w:val="TableParagraph"/>
              <w:spacing w:before="6" w:line="200" w:lineRule="exact"/>
              <w:ind w:left="6" w:right="-112"/>
              <w:jc w:val="center"/>
              <w:rPr>
                <w:sz w:val="20"/>
                <w:szCs w:val="20"/>
              </w:rPr>
            </w:pPr>
          </w:p>
          <w:p w14:paraId="41A1EF91" w14:textId="77777777" w:rsidR="00FB18B3" w:rsidRPr="007D6FA1" w:rsidRDefault="00FB18B3" w:rsidP="007D6FA1">
            <w:pPr>
              <w:pStyle w:val="TableParagraph"/>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c>
          <w:tcPr>
            <w:tcW w:w="577" w:type="pct"/>
            <w:tcBorders>
              <w:top w:val="single" w:sz="5" w:space="0" w:color="000000"/>
              <w:left w:val="single" w:sz="5" w:space="0" w:color="000000"/>
              <w:bottom w:val="single" w:sz="5" w:space="0" w:color="000000"/>
              <w:right w:val="single" w:sz="5" w:space="0" w:color="000000"/>
            </w:tcBorders>
            <w:vAlign w:val="center"/>
          </w:tcPr>
          <w:p w14:paraId="7C706257" w14:textId="77777777" w:rsidR="00FB18B3" w:rsidRPr="007D6FA1" w:rsidRDefault="00FB18B3" w:rsidP="007D6FA1">
            <w:pPr>
              <w:pStyle w:val="TableParagraph"/>
              <w:spacing w:before="6" w:line="200" w:lineRule="exact"/>
              <w:ind w:left="6" w:right="-112"/>
              <w:jc w:val="center"/>
              <w:rPr>
                <w:sz w:val="20"/>
                <w:szCs w:val="20"/>
              </w:rPr>
            </w:pPr>
          </w:p>
          <w:p w14:paraId="7E79AD8C" w14:textId="77777777" w:rsidR="00FB18B3" w:rsidRPr="007D6FA1" w:rsidRDefault="00FB18B3" w:rsidP="007D6FA1">
            <w:pPr>
              <w:pStyle w:val="TableParagraph"/>
              <w:ind w:left="6" w:right="-112"/>
              <w:jc w:val="center"/>
              <w:rPr>
                <w:rFonts w:ascii="Times New Roman" w:eastAsia="Times New Roman" w:hAnsi="Times New Roman" w:cs="Times New Roman"/>
                <w:sz w:val="20"/>
                <w:szCs w:val="20"/>
              </w:rPr>
            </w:pPr>
            <w:r w:rsidRPr="007D6FA1">
              <w:rPr>
                <w:rFonts w:ascii="Times New Roman" w:eastAsia="Times New Roman" w:hAnsi="Times New Roman" w:cs="Times New Roman"/>
                <w:sz w:val="20"/>
                <w:szCs w:val="20"/>
              </w:rPr>
              <w:t>-</w:t>
            </w:r>
          </w:p>
        </w:tc>
      </w:tr>
    </w:tbl>
    <w:p w14:paraId="337BA322" w14:textId="77777777" w:rsidR="00FB18B3" w:rsidRPr="007D6FA1" w:rsidRDefault="00FB18B3" w:rsidP="00FB18B3">
      <w:pPr>
        <w:pStyle w:val="afa"/>
        <w:spacing w:before="1" w:line="277" w:lineRule="auto"/>
        <w:ind w:right="236" w:firstLine="566"/>
      </w:pPr>
    </w:p>
    <w:p w14:paraId="292E2AC4" w14:textId="77777777" w:rsidR="00BD774B" w:rsidRPr="007D6FA1" w:rsidRDefault="00B92CDE" w:rsidP="00CA5B1E">
      <w:pPr>
        <w:pStyle w:val="3"/>
        <w:numPr>
          <w:ilvl w:val="2"/>
          <w:numId w:val="64"/>
        </w:numPr>
        <w:ind w:left="1134" w:hanging="643"/>
        <w:rPr>
          <w:sz w:val="24"/>
          <w:szCs w:val="24"/>
        </w:rPr>
      </w:pPr>
      <w:bookmarkStart w:id="119" w:name="_Toc16680124"/>
      <w:r w:rsidRPr="007D6FA1">
        <w:rPr>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9"/>
    </w:p>
    <w:p w14:paraId="6B2B6BC1" w14:textId="77777777" w:rsidR="00FB110B" w:rsidRPr="007D6FA1" w:rsidRDefault="00FB110B" w:rsidP="00125707">
      <w:pPr>
        <w:ind w:left="-567"/>
        <w:rPr>
          <w:lang w:eastAsia="ru-RU"/>
        </w:rPr>
      </w:pPr>
    </w:p>
    <w:p w14:paraId="7BD1C10C" w14:textId="77777777" w:rsidR="00DE32E5" w:rsidRPr="007D6FA1" w:rsidRDefault="00DE32E5" w:rsidP="00DE32E5">
      <w:pPr>
        <w:rPr>
          <w:rFonts w:cs="Times New Roman"/>
          <w:sz w:val="24"/>
          <w:szCs w:val="24"/>
        </w:rPr>
      </w:pPr>
      <w:r w:rsidRPr="007D6FA1">
        <w:rPr>
          <w:rFonts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38E7E5F7" w14:textId="77777777" w:rsidR="00DE32E5" w:rsidRPr="007D6FA1" w:rsidRDefault="00DE32E5" w:rsidP="00DE32E5">
      <w:pPr>
        <w:autoSpaceDE w:val="0"/>
        <w:autoSpaceDN w:val="0"/>
        <w:adjustRightInd w:val="0"/>
        <w:rPr>
          <w:rFonts w:eastAsia="Times New Roman" w:cs="Times New Roman"/>
          <w:sz w:val="24"/>
          <w:szCs w:val="24"/>
        </w:rPr>
      </w:pPr>
      <w:r w:rsidRPr="007D6FA1">
        <w:rPr>
          <w:rFonts w:eastAsia="Times New Roman" w:cs="Times New Roman"/>
          <w:color w:val="000000"/>
          <w:sz w:val="24"/>
          <w:szCs w:val="24"/>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7D6FA1">
        <w:rPr>
          <w:rFonts w:eastAsia="Times New Roman" w:cs="Times New Roman"/>
          <w:sz w:val="24"/>
          <w:szCs w:val="24"/>
        </w:rPr>
        <w:t>систем теплоснабжения.</w:t>
      </w:r>
    </w:p>
    <w:p w14:paraId="336E1145" w14:textId="77777777" w:rsidR="00DE32E5" w:rsidRPr="007D6FA1" w:rsidRDefault="00DE32E5" w:rsidP="00DE32E5">
      <w:pPr>
        <w:rPr>
          <w:rFonts w:cs="Times New Roman"/>
          <w:sz w:val="24"/>
          <w:szCs w:val="24"/>
        </w:rPr>
      </w:pPr>
      <w:r w:rsidRPr="007D6FA1">
        <w:rPr>
          <w:rFonts w:eastAsia="Times New Roman" w:cs="Times New Roman"/>
          <w:sz w:val="24"/>
          <w:szCs w:val="24"/>
        </w:rPr>
        <w:t xml:space="preserve">Система теплоснабжения открытая. Требуется предусмотреть аварийную подпитку химически необработанной и недеаэрированной водой в размере 5,5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7D6FA1">
        <w:rPr>
          <w:rFonts w:eastAsia="Times New Roman" w:cs="Times New Roman"/>
          <w:sz w:val="24"/>
          <w:szCs w:val="24"/>
        </w:rPr>
        <w:t>/ч. Для открытых систем ГВС аварийная подпитка должна обеспечиваться только из систем хозяйственно-питьевого водоснабжения.</w:t>
      </w:r>
    </w:p>
    <w:p w14:paraId="2099440F" w14:textId="77777777" w:rsidR="00DE32E5" w:rsidRPr="007D6FA1" w:rsidRDefault="00DE32E5" w:rsidP="00DE32E5">
      <w:pPr>
        <w:ind w:left="-567"/>
        <w:rPr>
          <w:lang w:eastAsia="ru-RU"/>
        </w:rPr>
      </w:pPr>
    </w:p>
    <w:p w14:paraId="32D4AB92" w14:textId="77777777" w:rsidR="00984970" w:rsidRPr="007D6FA1" w:rsidRDefault="00984970" w:rsidP="00901F25">
      <w:pPr>
        <w:spacing w:line="240" w:lineRule="auto"/>
        <w:rPr>
          <w:rFonts w:eastAsiaTheme="majorEastAsia" w:cs="Times New Roman"/>
          <w:b/>
          <w:bCs/>
          <w:sz w:val="24"/>
          <w:szCs w:val="24"/>
        </w:rPr>
      </w:pPr>
      <w:r w:rsidRPr="007D6FA1">
        <w:rPr>
          <w:rFonts w:cs="Times New Roman"/>
          <w:sz w:val="24"/>
          <w:szCs w:val="24"/>
        </w:rPr>
        <w:br w:type="page"/>
      </w:r>
    </w:p>
    <w:p w14:paraId="23C6DBC1" w14:textId="77777777" w:rsidR="00BD774B" w:rsidRPr="0027639D" w:rsidRDefault="00BD774B" w:rsidP="00892EBA">
      <w:pPr>
        <w:pStyle w:val="20"/>
      </w:pPr>
      <w:bookmarkStart w:id="120" w:name="_Toc499140809"/>
      <w:bookmarkStart w:id="121" w:name="_Toc16680125"/>
      <w:r w:rsidRPr="0027639D">
        <w:lastRenderedPageBreak/>
        <w:t>Топливные балансы источников тепловой энергии и система обеспечения топливом</w:t>
      </w:r>
      <w:bookmarkEnd w:id="120"/>
      <w:bookmarkEnd w:id="121"/>
    </w:p>
    <w:p w14:paraId="1EE93B2E" w14:textId="77777777" w:rsidR="00BD774B" w:rsidRPr="0027639D" w:rsidRDefault="00BD774B" w:rsidP="00CA5B1E">
      <w:pPr>
        <w:pStyle w:val="3"/>
        <w:numPr>
          <w:ilvl w:val="0"/>
          <w:numId w:val="60"/>
        </w:numPr>
        <w:spacing w:before="0" w:after="0"/>
        <w:rPr>
          <w:sz w:val="24"/>
          <w:szCs w:val="24"/>
        </w:rPr>
      </w:pPr>
      <w:bookmarkStart w:id="122" w:name="_Toc499140810"/>
      <w:bookmarkStart w:id="123" w:name="_Toc16680126"/>
      <w:r w:rsidRPr="0027639D">
        <w:rPr>
          <w:sz w:val="24"/>
          <w:szCs w:val="24"/>
        </w:rPr>
        <w:t>Описание видов и количества используемого основного топлива для каждого источника тепловой энергии</w:t>
      </w:r>
      <w:bookmarkEnd w:id="122"/>
      <w:bookmarkEnd w:id="123"/>
    </w:p>
    <w:p w14:paraId="749012CC" w14:textId="77777777" w:rsidR="00EC4DD7" w:rsidRPr="0027639D" w:rsidRDefault="00EC4DD7" w:rsidP="00EC4DD7">
      <w:pPr>
        <w:pStyle w:val="afa"/>
        <w:spacing w:line="275" w:lineRule="auto"/>
        <w:ind w:firstLine="566"/>
        <w:rPr>
          <w:rFonts w:ascii="Times New Roman" w:hAnsi="Times New Roman"/>
          <w:sz w:val="24"/>
          <w:szCs w:val="24"/>
        </w:rPr>
      </w:pPr>
      <w:r w:rsidRPr="0027639D">
        <w:rPr>
          <w:rFonts w:ascii="Times New Roman" w:hAnsi="Times New Roman"/>
          <w:sz w:val="24"/>
          <w:szCs w:val="24"/>
        </w:rPr>
        <w:t>Опи</w:t>
      </w:r>
      <w:r w:rsidRPr="0027639D">
        <w:rPr>
          <w:rFonts w:ascii="Times New Roman" w:hAnsi="Times New Roman"/>
          <w:spacing w:val="-1"/>
          <w:sz w:val="24"/>
          <w:szCs w:val="24"/>
        </w:rPr>
        <w:t>са</w:t>
      </w:r>
      <w:r w:rsidRPr="0027639D">
        <w:rPr>
          <w:rFonts w:ascii="Times New Roman" w:hAnsi="Times New Roman"/>
          <w:sz w:val="24"/>
          <w:szCs w:val="24"/>
        </w:rPr>
        <w:t xml:space="preserve">ние  </w:t>
      </w:r>
      <w:r w:rsidRPr="0027639D">
        <w:rPr>
          <w:rFonts w:ascii="Times New Roman" w:hAnsi="Times New Roman"/>
          <w:spacing w:val="3"/>
          <w:sz w:val="24"/>
          <w:szCs w:val="24"/>
        </w:rPr>
        <w:t xml:space="preserve"> </w:t>
      </w:r>
      <w:r w:rsidRPr="0027639D">
        <w:rPr>
          <w:rFonts w:ascii="Times New Roman" w:hAnsi="Times New Roman"/>
          <w:sz w:val="24"/>
          <w:szCs w:val="24"/>
        </w:rPr>
        <w:t>о</w:t>
      </w:r>
      <w:r w:rsidRPr="0027639D">
        <w:rPr>
          <w:rFonts w:ascii="Times New Roman" w:hAnsi="Times New Roman"/>
          <w:spacing w:val="-1"/>
          <w:sz w:val="24"/>
          <w:szCs w:val="24"/>
        </w:rPr>
        <w:t>с</w:t>
      </w:r>
      <w:r w:rsidRPr="0027639D">
        <w:rPr>
          <w:rFonts w:ascii="Times New Roman" w:hAnsi="Times New Roman"/>
          <w:sz w:val="24"/>
          <w:szCs w:val="24"/>
        </w:rPr>
        <w:t xml:space="preserve">новного,  </w:t>
      </w:r>
      <w:r w:rsidRPr="0027639D">
        <w:rPr>
          <w:rFonts w:ascii="Times New Roman" w:hAnsi="Times New Roman"/>
          <w:spacing w:val="2"/>
          <w:sz w:val="24"/>
          <w:szCs w:val="24"/>
        </w:rPr>
        <w:t xml:space="preserve"> </w:t>
      </w:r>
      <w:r w:rsidRPr="0027639D">
        <w:rPr>
          <w:rFonts w:ascii="Times New Roman" w:hAnsi="Times New Roman"/>
          <w:sz w:val="24"/>
          <w:szCs w:val="24"/>
        </w:rPr>
        <w:t>р</w:t>
      </w:r>
      <w:r w:rsidRPr="0027639D">
        <w:rPr>
          <w:rFonts w:ascii="Times New Roman" w:hAnsi="Times New Roman"/>
          <w:spacing w:val="-1"/>
          <w:sz w:val="24"/>
          <w:szCs w:val="24"/>
        </w:rPr>
        <w:t>е</w:t>
      </w:r>
      <w:r w:rsidRPr="0027639D">
        <w:rPr>
          <w:rFonts w:ascii="Times New Roman" w:hAnsi="Times New Roman"/>
          <w:sz w:val="24"/>
          <w:szCs w:val="24"/>
        </w:rPr>
        <w:t>з</w:t>
      </w:r>
      <w:r w:rsidRPr="0027639D">
        <w:rPr>
          <w:rFonts w:ascii="Times New Roman" w:hAnsi="Times New Roman"/>
          <w:spacing w:val="-1"/>
          <w:sz w:val="24"/>
          <w:szCs w:val="24"/>
        </w:rPr>
        <w:t>е</w:t>
      </w:r>
      <w:r w:rsidRPr="0027639D">
        <w:rPr>
          <w:rFonts w:ascii="Times New Roman" w:hAnsi="Times New Roman"/>
          <w:sz w:val="24"/>
          <w:szCs w:val="24"/>
        </w:rPr>
        <w:t xml:space="preserve">рвного  </w:t>
      </w:r>
      <w:r w:rsidRPr="0027639D">
        <w:rPr>
          <w:rFonts w:ascii="Times New Roman" w:hAnsi="Times New Roman"/>
          <w:spacing w:val="4"/>
          <w:sz w:val="24"/>
          <w:szCs w:val="24"/>
        </w:rPr>
        <w:t xml:space="preserve"> </w:t>
      </w:r>
      <w:r w:rsidRPr="0027639D">
        <w:rPr>
          <w:rFonts w:ascii="Times New Roman" w:hAnsi="Times New Roman"/>
          <w:sz w:val="24"/>
          <w:szCs w:val="24"/>
        </w:rPr>
        <w:t xml:space="preserve">и  </w:t>
      </w:r>
      <w:r w:rsidRPr="0027639D">
        <w:rPr>
          <w:rFonts w:ascii="Times New Roman" w:hAnsi="Times New Roman"/>
          <w:spacing w:val="5"/>
          <w:sz w:val="24"/>
          <w:szCs w:val="24"/>
        </w:rPr>
        <w:t xml:space="preserve"> </w:t>
      </w:r>
      <w:r w:rsidRPr="0027639D">
        <w:rPr>
          <w:rFonts w:ascii="Times New Roman" w:hAnsi="Times New Roman"/>
          <w:spacing w:val="-1"/>
          <w:sz w:val="24"/>
          <w:szCs w:val="24"/>
        </w:rPr>
        <w:t>а</w:t>
      </w:r>
      <w:r w:rsidRPr="0027639D">
        <w:rPr>
          <w:rFonts w:ascii="Times New Roman" w:hAnsi="Times New Roman"/>
          <w:sz w:val="24"/>
          <w:szCs w:val="24"/>
        </w:rPr>
        <w:t>в</w:t>
      </w:r>
      <w:r w:rsidRPr="0027639D">
        <w:rPr>
          <w:rFonts w:ascii="Times New Roman" w:hAnsi="Times New Roman"/>
          <w:spacing w:val="-2"/>
          <w:sz w:val="24"/>
          <w:szCs w:val="24"/>
        </w:rPr>
        <w:t>а</w:t>
      </w:r>
      <w:r w:rsidRPr="0027639D">
        <w:rPr>
          <w:rFonts w:ascii="Times New Roman" w:hAnsi="Times New Roman"/>
          <w:sz w:val="24"/>
          <w:szCs w:val="24"/>
        </w:rPr>
        <w:t>р</w:t>
      </w:r>
      <w:r w:rsidRPr="0027639D">
        <w:rPr>
          <w:rFonts w:ascii="Times New Roman" w:hAnsi="Times New Roman"/>
          <w:spacing w:val="-2"/>
          <w:sz w:val="24"/>
          <w:szCs w:val="24"/>
        </w:rPr>
        <w:t>и</w:t>
      </w:r>
      <w:r w:rsidRPr="0027639D">
        <w:rPr>
          <w:rFonts w:ascii="Times New Roman" w:hAnsi="Times New Roman"/>
          <w:sz w:val="24"/>
          <w:szCs w:val="24"/>
        </w:rPr>
        <w:t xml:space="preserve">йного  </w:t>
      </w:r>
      <w:r w:rsidRPr="0027639D">
        <w:rPr>
          <w:rFonts w:ascii="Times New Roman" w:hAnsi="Times New Roman"/>
          <w:spacing w:val="4"/>
          <w:sz w:val="24"/>
          <w:szCs w:val="24"/>
        </w:rPr>
        <w:t xml:space="preserve"> </w:t>
      </w:r>
      <w:r w:rsidRPr="0027639D">
        <w:rPr>
          <w:rFonts w:ascii="Times New Roman" w:hAnsi="Times New Roman"/>
          <w:sz w:val="24"/>
          <w:szCs w:val="24"/>
        </w:rPr>
        <w:t>т</w:t>
      </w:r>
      <w:r w:rsidRPr="0027639D">
        <w:rPr>
          <w:rFonts w:ascii="Times New Roman" w:hAnsi="Times New Roman"/>
          <w:spacing w:val="-3"/>
          <w:sz w:val="24"/>
          <w:szCs w:val="24"/>
        </w:rPr>
        <w:t>о</w:t>
      </w:r>
      <w:r w:rsidRPr="0027639D">
        <w:rPr>
          <w:rFonts w:ascii="Times New Roman" w:hAnsi="Times New Roman"/>
          <w:sz w:val="24"/>
          <w:szCs w:val="24"/>
        </w:rPr>
        <w:t>п</w:t>
      </w:r>
      <w:r w:rsidRPr="0027639D">
        <w:rPr>
          <w:rFonts w:ascii="Times New Roman" w:hAnsi="Times New Roman"/>
          <w:spacing w:val="-3"/>
          <w:sz w:val="24"/>
          <w:szCs w:val="24"/>
        </w:rPr>
        <w:t>л</w:t>
      </w:r>
      <w:r w:rsidRPr="0027639D">
        <w:rPr>
          <w:rFonts w:ascii="Times New Roman" w:hAnsi="Times New Roman"/>
          <w:sz w:val="24"/>
          <w:szCs w:val="24"/>
        </w:rPr>
        <w:t xml:space="preserve">ива  </w:t>
      </w:r>
      <w:r w:rsidRPr="0027639D">
        <w:rPr>
          <w:rFonts w:ascii="Times New Roman" w:hAnsi="Times New Roman"/>
          <w:spacing w:val="3"/>
          <w:sz w:val="24"/>
          <w:szCs w:val="24"/>
        </w:rPr>
        <w:t xml:space="preserve"> </w:t>
      </w:r>
      <w:r w:rsidRPr="0027639D">
        <w:rPr>
          <w:rFonts w:ascii="Times New Roman" w:hAnsi="Times New Roman"/>
          <w:sz w:val="24"/>
          <w:szCs w:val="24"/>
        </w:rPr>
        <w:t>и</w:t>
      </w:r>
      <w:r w:rsidRPr="0027639D">
        <w:rPr>
          <w:rFonts w:ascii="Times New Roman" w:hAnsi="Times New Roman"/>
          <w:spacing w:val="-1"/>
          <w:sz w:val="24"/>
          <w:szCs w:val="24"/>
        </w:rPr>
        <w:t>с</w:t>
      </w:r>
      <w:r w:rsidRPr="0027639D">
        <w:rPr>
          <w:rFonts w:ascii="Times New Roman" w:hAnsi="Times New Roman"/>
          <w:sz w:val="24"/>
          <w:szCs w:val="24"/>
        </w:rPr>
        <w:t>то</w:t>
      </w:r>
      <w:r w:rsidRPr="0027639D">
        <w:rPr>
          <w:rFonts w:ascii="Times New Roman" w:hAnsi="Times New Roman"/>
          <w:spacing w:val="-1"/>
          <w:sz w:val="24"/>
          <w:szCs w:val="24"/>
        </w:rPr>
        <w:t>ч</w:t>
      </w:r>
      <w:r w:rsidRPr="0027639D">
        <w:rPr>
          <w:rFonts w:ascii="Times New Roman" w:hAnsi="Times New Roman"/>
          <w:sz w:val="24"/>
          <w:szCs w:val="24"/>
        </w:rPr>
        <w:t xml:space="preserve">ников  </w:t>
      </w:r>
      <w:r w:rsidRPr="0027639D">
        <w:rPr>
          <w:rFonts w:ascii="Times New Roman" w:hAnsi="Times New Roman"/>
          <w:spacing w:val="1"/>
          <w:sz w:val="24"/>
          <w:szCs w:val="24"/>
        </w:rPr>
        <w:t xml:space="preserve"> </w:t>
      </w:r>
      <w:r w:rsidRPr="0027639D">
        <w:rPr>
          <w:rFonts w:ascii="Times New Roman" w:hAnsi="Times New Roman"/>
          <w:sz w:val="24"/>
          <w:szCs w:val="24"/>
        </w:rPr>
        <w:t>т</w:t>
      </w:r>
      <w:r w:rsidRPr="0027639D">
        <w:rPr>
          <w:rFonts w:ascii="Times New Roman" w:hAnsi="Times New Roman"/>
          <w:spacing w:val="-1"/>
          <w:sz w:val="24"/>
          <w:szCs w:val="24"/>
        </w:rPr>
        <w:t>е</w:t>
      </w:r>
      <w:r w:rsidRPr="0027639D">
        <w:rPr>
          <w:rFonts w:ascii="Times New Roman" w:hAnsi="Times New Roman"/>
          <w:sz w:val="24"/>
          <w:szCs w:val="24"/>
        </w:rPr>
        <w:t>пловой э</w:t>
      </w:r>
      <w:r w:rsidRPr="0027639D">
        <w:rPr>
          <w:rFonts w:ascii="Times New Roman" w:hAnsi="Times New Roman"/>
          <w:spacing w:val="1"/>
          <w:sz w:val="24"/>
          <w:szCs w:val="24"/>
        </w:rPr>
        <w:t>н</w:t>
      </w:r>
      <w:r w:rsidRPr="0027639D">
        <w:rPr>
          <w:rFonts w:ascii="Times New Roman" w:hAnsi="Times New Roman"/>
          <w:spacing w:val="-1"/>
          <w:sz w:val="24"/>
          <w:szCs w:val="24"/>
        </w:rPr>
        <w:t>е</w:t>
      </w:r>
      <w:r w:rsidRPr="0027639D">
        <w:rPr>
          <w:rFonts w:ascii="Times New Roman" w:hAnsi="Times New Roman"/>
          <w:sz w:val="24"/>
          <w:szCs w:val="24"/>
        </w:rPr>
        <w:t xml:space="preserve">ргии г. </w:t>
      </w:r>
      <w:r w:rsidRPr="0027639D">
        <w:rPr>
          <w:rFonts w:ascii="Times New Roman" w:hAnsi="Times New Roman"/>
          <w:spacing w:val="1"/>
          <w:sz w:val="24"/>
          <w:szCs w:val="24"/>
        </w:rPr>
        <w:t>Т</w:t>
      </w:r>
      <w:r w:rsidRPr="0027639D">
        <w:rPr>
          <w:rFonts w:ascii="Times New Roman" w:hAnsi="Times New Roman"/>
          <w:spacing w:val="-8"/>
          <w:sz w:val="24"/>
          <w:szCs w:val="24"/>
        </w:rPr>
        <w:t>у</w:t>
      </w:r>
      <w:r w:rsidRPr="0027639D">
        <w:rPr>
          <w:rFonts w:ascii="Times New Roman" w:hAnsi="Times New Roman"/>
          <w:sz w:val="24"/>
          <w:szCs w:val="24"/>
        </w:rPr>
        <w:t>т</w:t>
      </w:r>
      <w:r w:rsidRPr="0027639D">
        <w:rPr>
          <w:rFonts w:ascii="Times New Roman" w:hAnsi="Times New Roman"/>
          <w:spacing w:val="-1"/>
          <w:sz w:val="24"/>
          <w:szCs w:val="24"/>
        </w:rPr>
        <w:t>а</w:t>
      </w:r>
      <w:r w:rsidRPr="0027639D">
        <w:rPr>
          <w:rFonts w:ascii="Times New Roman" w:hAnsi="Times New Roman"/>
          <w:spacing w:val="1"/>
          <w:sz w:val="24"/>
          <w:szCs w:val="24"/>
        </w:rPr>
        <w:t>е</w:t>
      </w:r>
      <w:r w:rsidRPr="0027639D">
        <w:rPr>
          <w:rFonts w:ascii="Times New Roman" w:hAnsi="Times New Roman"/>
          <w:sz w:val="24"/>
          <w:szCs w:val="24"/>
        </w:rPr>
        <w:t>в пр</w:t>
      </w:r>
      <w:r w:rsidRPr="0027639D">
        <w:rPr>
          <w:rFonts w:ascii="Times New Roman" w:hAnsi="Times New Roman"/>
          <w:spacing w:val="-1"/>
          <w:sz w:val="24"/>
          <w:szCs w:val="24"/>
        </w:rPr>
        <w:t>е</w:t>
      </w:r>
      <w:r w:rsidRPr="0027639D">
        <w:rPr>
          <w:rFonts w:ascii="Times New Roman" w:hAnsi="Times New Roman"/>
          <w:sz w:val="24"/>
          <w:szCs w:val="24"/>
        </w:rPr>
        <w:t>д</w:t>
      </w:r>
      <w:r w:rsidRPr="0027639D">
        <w:rPr>
          <w:rFonts w:ascii="Times New Roman" w:hAnsi="Times New Roman"/>
          <w:spacing w:val="1"/>
          <w:sz w:val="24"/>
          <w:szCs w:val="24"/>
        </w:rPr>
        <w:t>с</w:t>
      </w:r>
      <w:r w:rsidRPr="0027639D">
        <w:rPr>
          <w:rFonts w:ascii="Times New Roman" w:hAnsi="Times New Roman"/>
          <w:sz w:val="24"/>
          <w:szCs w:val="24"/>
        </w:rPr>
        <w:t>т</w:t>
      </w:r>
      <w:r w:rsidRPr="0027639D">
        <w:rPr>
          <w:rFonts w:ascii="Times New Roman" w:hAnsi="Times New Roman"/>
          <w:spacing w:val="-1"/>
          <w:sz w:val="24"/>
          <w:szCs w:val="24"/>
        </w:rPr>
        <w:t>а</w:t>
      </w:r>
      <w:r w:rsidRPr="0027639D">
        <w:rPr>
          <w:rFonts w:ascii="Times New Roman" w:hAnsi="Times New Roman"/>
          <w:sz w:val="24"/>
          <w:szCs w:val="24"/>
        </w:rPr>
        <w:t>вл</w:t>
      </w:r>
      <w:r w:rsidRPr="0027639D">
        <w:rPr>
          <w:rFonts w:ascii="Times New Roman" w:hAnsi="Times New Roman"/>
          <w:spacing w:val="-2"/>
          <w:sz w:val="24"/>
          <w:szCs w:val="24"/>
        </w:rPr>
        <w:t>е</w:t>
      </w:r>
      <w:r w:rsidRPr="0027639D">
        <w:rPr>
          <w:rFonts w:ascii="Times New Roman" w:hAnsi="Times New Roman"/>
          <w:sz w:val="24"/>
          <w:szCs w:val="24"/>
        </w:rPr>
        <w:t>но в т</w:t>
      </w:r>
      <w:r w:rsidRPr="0027639D">
        <w:rPr>
          <w:rFonts w:ascii="Times New Roman" w:hAnsi="Times New Roman"/>
          <w:spacing w:val="-1"/>
          <w:sz w:val="24"/>
          <w:szCs w:val="24"/>
        </w:rPr>
        <w:t>а</w:t>
      </w:r>
      <w:r w:rsidRPr="0027639D">
        <w:rPr>
          <w:rFonts w:ascii="Times New Roman" w:hAnsi="Times New Roman"/>
          <w:sz w:val="24"/>
          <w:szCs w:val="24"/>
        </w:rPr>
        <w:t>бл</w:t>
      </w:r>
      <w:r w:rsidRPr="0027639D">
        <w:rPr>
          <w:rFonts w:ascii="Times New Roman" w:hAnsi="Times New Roman"/>
          <w:spacing w:val="1"/>
          <w:sz w:val="24"/>
          <w:szCs w:val="24"/>
        </w:rPr>
        <w:t>и</w:t>
      </w:r>
      <w:r w:rsidRPr="0027639D">
        <w:rPr>
          <w:rFonts w:ascii="Times New Roman" w:hAnsi="Times New Roman"/>
          <w:sz w:val="24"/>
          <w:szCs w:val="24"/>
        </w:rPr>
        <w:t>це</w:t>
      </w:r>
      <w:r w:rsidRPr="0027639D">
        <w:rPr>
          <w:rFonts w:ascii="Times New Roman" w:hAnsi="Times New Roman"/>
          <w:spacing w:val="-1"/>
          <w:sz w:val="24"/>
          <w:szCs w:val="24"/>
        </w:rPr>
        <w:t xml:space="preserve"> </w:t>
      </w:r>
      <w:r w:rsidR="00DE32E5" w:rsidRPr="0027639D">
        <w:rPr>
          <w:rFonts w:ascii="Times New Roman" w:hAnsi="Times New Roman"/>
          <w:sz w:val="24"/>
          <w:szCs w:val="24"/>
        </w:rPr>
        <w:t>ниже</w:t>
      </w:r>
      <w:r w:rsidRPr="0027639D">
        <w:rPr>
          <w:rFonts w:ascii="Times New Roman" w:hAnsi="Times New Roman"/>
          <w:sz w:val="24"/>
          <w:szCs w:val="24"/>
        </w:rPr>
        <w:t>.</w:t>
      </w:r>
    </w:p>
    <w:p w14:paraId="562E1A10" w14:textId="77777777" w:rsidR="00EC4DD7" w:rsidRPr="0027639D" w:rsidRDefault="00EC4DD7" w:rsidP="0027639D">
      <w:pPr>
        <w:pStyle w:val="aff0"/>
        <w:keepNext/>
        <w:spacing w:after="0"/>
        <w:ind w:firstLine="0"/>
      </w:pPr>
      <w:r w:rsidRPr="0027639D">
        <w:t xml:space="preserve">Таблица </w:t>
      </w:r>
      <w:fldSimple w:instr=" SEQ Таблица \* ARABIC ">
        <w:r w:rsidR="00FE673F">
          <w:rPr>
            <w:noProof/>
          </w:rPr>
          <w:t>45</w:t>
        </w:r>
      </w:fldSimple>
      <w:r w:rsidRPr="0027639D">
        <w:t xml:space="preserve"> Виды топлива для котельных</w:t>
      </w:r>
    </w:p>
    <w:tbl>
      <w:tblPr>
        <w:tblW w:w="5000" w:type="pct"/>
        <w:tblLook w:val="01E0" w:firstRow="1" w:lastRow="1" w:firstColumn="1" w:lastColumn="1" w:noHBand="0" w:noVBand="0"/>
      </w:tblPr>
      <w:tblGrid>
        <w:gridCol w:w="3166"/>
        <w:gridCol w:w="2857"/>
        <w:gridCol w:w="3320"/>
      </w:tblGrid>
      <w:tr w:rsidR="00EC4DD7" w:rsidRPr="0027639D" w14:paraId="77D0AF24" w14:textId="77777777" w:rsidTr="00EC4DD7">
        <w:trPr>
          <w:trHeight w:hRule="exact" w:val="240"/>
        </w:trPr>
        <w:tc>
          <w:tcPr>
            <w:tcW w:w="1760" w:type="pct"/>
            <w:vMerge w:val="restart"/>
            <w:tcBorders>
              <w:top w:val="single" w:sz="5" w:space="0" w:color="000000"/>
              <w:left w:val="single" w:sz="5" w:space="0" w:color="000000"/>
              <w:right w:val="single" w:sz="5" w:space="0" w:color="000000"/>
            </w:tcBorders>
          </w:tcPr>
          <w:p w14:paraId="41AABEB0" w14:textId="77777777" w:rsidR="00EC4DD7" w:rsidRPr="0027639D" w:rsidRDefault="00EC4DD7" w:rsidP="00CC5485">
            <w:pPr>
              <w:pStyle w:val="TableParagraph"/>
              <w:spacing w:before="9" w:line="110" w:lineRule="exact"/>
              <w:rPr>
                <w:rFonts w:ascii="Times New Roman" w:hAnsi="Times New Roman" w:cs="Times New Roman"/>
                <w:lang w:val="ru-RU"/>
              </w:rPr>
            </w:pPr>
          </w:p>
          <w:p w14:paraId="4E624ED6" w14:textId="77777777" w:rsidR="00EC4DD7" w:rsidRPr="0027639D" w:rsidRDefault="00EC4DD7" w:rsidP="00CC5485">
            <w:pPr>
              <w:pStyle w:val="TableParagraph"/>
              <w:ind w:left="502"/>
              <w:rPr>
                <w:rFonts w:ascii="Times New Roman" w:eastAsia="Times New Roman" w:hAnsi="Times New Roman" w:cs="Times New Roman"/>
              </w:rPr>
            </w:pPr>
            <w:r w:rsidRPr="0027639D">
              <w:rPr>
                <w:rFonts w:ascii="Times New Roman" w:eastAsia="Times New Roman" w:hAnsi="Times New Roman" w:cs="Times New Roman"/>
                <w:b/>
                <w:bCs/>
              </w:rPr>
              <w:t>Н</w:t>
            </w:r>
            <w:r w:rsidRPr="0027639D">
              <w:rPr>
                <w:rFonts w:ascii="Times New Roman" w:eastAsia="Times New Roman" w:hAnsi="Times New Roman" w:cs="Times New Roman"/>
                <w:b/>
                <w:bCs/>
                <w:spacing w:val="1"/>
              </w:rPr>
              <w:t>а</w:t>
            </w:r>
            <w:r w:rsidRPr="0027639D">
              <w:rPr>
                <w:rFonts w:ascii="Times New Roman" w:eastAsia="Times New Roman" w:hAnsi="Times New Roman" w:cs="Times New Roman"/>
                <w:b/>
                <w:bCs/>
              </w:rPr>
              <w:t>и</w:t>
            </w:r>
            <w:r w:rsidRPr="0027639D">
              <w:rPr>
                <w:rFonts w:ascii="Times New Roman" w:eastAsia="Times New Roman" w:hAnsi="Times New Roman" w:cs="Times New Roman"/>
                <w:b/>
                <w:bCs/>
                <w:spacing w:val="1"/>
              </w:rPr>
              <w:t>м</w:t>
            </w:r>
            <w:r w:rsidRPr="0027639D">
              <w:rPr>
                <w:rFonts w:ascii="Times New Roman" w:eastAsia="Times New Roman" w:hAnsi="Times New Roman" w:cs="Times New Roman"/>
                <w:b/>
                <w:bCs/>
              </w:rPr>
              <w:t>ен</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rPr>
              <w:t>в</w:t>
            </w:r>
            <w:r w:rsidRPr="0027639D">
              <w:rPr>
                <w:rFonts w:ascii="Times New Roman" w:eastAsia="Times New Roman" w:hAnsi="Times New Roman" w:cs="Times New Roman"/>
                <w:b/>
                <w:bCs/>
                <w:spacing w:val="1"/>
              </w:rPr>
              <w:t>а</w:t>
            </w:r>
            <w:r w:rsidRPr="0027639D">
              <w:rPr>
                <w:rFonts w:ascii="Times New Roman" w:eastAsia="Times New Roman" w:hAnsi="Times New Roman" w:cs="Times New Roman"/>
                <w:b/>
                <w:bCs/>
              </w:rPr>
              <w:t>ние</w:t>
            </w:r>
            <w:r w:rsidRPr="0027639D">
              <w:rPr>
                <w:rFonts w:ascii="Times New Roman" w:eastAsia="Times New Roman" w:hAnsi="Times New Roman" w:cs="Times New Roman"/>
                <w:b/>
                <w:bCs/>
                <w:spacing w:val="-25"/>
              </w:rPr>
              <w:t xml:space="preserve"> </w:t>
            </w:r>
            <w:r w:rsidRPr="0027639D">
              <w:rPr>
                <w:rFonts w:ascii="Times New Roman" w:eastAsia="Times New Roman" w:hAnsi="Times New Roman" w:cs="Times New Roman"/>
                <w:b/>
                <w:bCs/>
              </w:rPr>
              <w:t>и</w:t>
            </w:r>
            <w:r w:rsidRPr="0027639D">
              <w:rPr>
                <w:rFonts w:ascii="Times New Roman" w:eastAsia="Times New Roman" w:hAnsi="Times New Roman" w:cs="Times New Roman"/>
                <w:b/>
                <w:bCs/>
                <w:spacing w:val="-2"/>
              </w:rPr>
              <w:t>с</w:t>
            </w:r>
            <w:r w:rsidRPr="0027639D">
              <w:rPr>
                <w:rFonts w:ascii="Times New Roman" w:eastAsia="Times New Roman" w:hAnsi="Times New Roman" w:cs="Times New Roman"/>
                <w:b/>
                <w:bCs/>
                <w:spacing w:val="2"/>
              </w:rPr>
              <w:t>т</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rPr>
              <w:t>чника</w:t>
            </w:r>
          </w:p>
        </w:tc>
        <w:tc>
          <w:tcPr>
            <w:tcW w:w="3240" w:type="pct"/>
            <w:gridSpan w:val="2"/>
            <w:tcBorders>
              <w:top w:val="single" w:sz="5" w:space="0" w:color="000000"/>
              <w:left w:val="single" w:sz="5" w:space="0" w:color="000000"/>
              <w:bottom w:val="single" w:sz="5" w:space="0" w:color="000000"/>
              <w:right w:val="single" w:sz="5" w:space="0" w:color="000000"/>
            </w:tcBorders>
          </w:tcPr>
          <w:p w14:paraId="2C774CF9" w14:textId="77777777" w:rsidR="00EC4DD7" w:rsidRPr="0027639D" w:rsidRDefault="00EC4DD7" w:rsidP="00CC5485">
            <w:pPr>
              <w:pStyle w:val="TableParagraph"/>
              <w:spacing w:line="228" w:lineRule="exact"/>
              <w:ind w:right="3"/>
              <w:jc w:val="center"/>
              <w:rPr>
                <w:rFonts w:ascii="Times New Roman" w:eastAsia="Times New Roman" w:hAnsi="Times New Roman" w:cs="Times New Roman"/>
              </w:rPr>
            </w:pPr>
            <w:r w:rsidRPr="0027639D">
              <w:rPr>
                <w:rFonts w:ascii="Times New Roman" w:eastAsia="Times New Roman" w:hAnsi="Times New Roman" w:cs="Times New Roman"/>
                <w:b/>
                <w:bCs/>
              </w:rPr>
              <w:t>Н</w:t>
            </w:r>
            <w:r w:rsidRPr="0027639D">
              <w:rPr>
                <w:rFonts w:ascii="Times New Roman" w:eastAsia="Times New Roman" w:hAnsi="Times New Roman" w:cs="Times New Roman"/>
                <w:b/>
                <w:bCs/>
                <w:spacing w:val="1"/>
              </w:rPr>
              <w:t>а</w:t>
            </w:r>
            <w:r w:rsidRPr="0027639D">
              <w:rPr>
                <w:rFonts w:ascii="Times New Roman" w:eastAsia="Times New Roman" w:hAnsi="Times New Roman" w:cs="Times New Roman"/>
                <w:b/>
                <w:bCs/>
                <w:spacing w:val="-1"/>
              </w:rPr>
              <w:t>з</w:t>
            </w:r>
            <w:r w:rsidRPr="0027639D">
              <w:rPr>
                <w:rFonts w:ascii="Times New Roman" w:eastAsia="Times New Roman" w:hAnsi="Times New Roman" w:cs="Times New Roman"/>
                <w:b/>
                <w:bCs/>
              </w:rPr>
              <w:t>н</w:t>
            </w:r>
            <w:r w:rsidRPr="0027639D">
              <w:rPr>
                <w:rFonts w:ascii="Times New Roman" w:eastAsia="Times New Roman" w:hAnsi="Times New Roman" w:cs="Times New Roman"/>
                <w:b/>
                <w:bCs/>
                <w:spacing w:val="1"/>
              </w:rPr>
              <w:t>а</w:t>
            </w:r>
            <w:r w:rsidRPr="0027639D">
              <w:rPr>
                <w:rFonts w:ascii="Times New Roman" w:eastAsia="Times New Roman" w:hAnsi="Times New Roman" w:cs="Times New Roman"/>
                <w:b/>
                <w:bCs/>
              </w:rPr>
              <w:t>чение</w:t>
            </w:r>
          </w:p>
        </w:tc>
      </w:tr>
      <w:tr w:rsidR="00EC4DD7" w:rsidRPr="0027639D" w14:paraId="6F313B9D" w14:textId="77777777" w:rsidTr="00EC4DD7">
        <w:trPr>
          <w:trHeight w:hRule="exact" w:val="240"/>
        </w:trPr>
        <w:tc>
          <w:tcPr>
            <w:tcW w:w="1760" w:type="pct"/>
            <w:vMerge/>
            <w:tcBorders>
              <w:left w:val="single" w:sz="5" w:space="0" w:color="000000"/>
              <w:bottom w:val="single" w:sz="5" w:space="0" w:color="000000"/>
              <w:right w:val="single" w:sz="5" w:space="0" w:color="000000"/>
            </w:tcBorders>
          </w:tcPr>
          <w:p w14:paraId="1BDBEB3F" w14:textId="77777777" w:rsidR="00EC4DD7" w:rsidRPr="0027639D" w:rsidRDefault="00EC4DD7" w:rsidP="00CC5485">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14:paraId="5EDC8A67" w14:textId="77777777" w:rsidR="00EC4DD7" w:rsidRPr="0027639D" w:rsidRDefault="00EC4DD7" w:rsidP="00CC5485">
            <w:pPr>
              <w:pStyle w:val="TableParagraph"/>
              <w:spacing w:line="228" w:lineRule="exact"/>
              <w:ind w:left="685"/>
              <w:rPr>
                <w:rFonts w:ascii="Times New Roman" w:eastAsia="Times New Roman" w:hAnsi="Times New Roman" w:cs="Times New Roman"/>
              </w:rPr>
            </w:pPr>
            <w:r w:rsidRPr="0027639D">
              <w:rPr>
                <w:rFonts w:ascii="Times New Roman" w:eastAsia="Times New Roman" w:hAnsi="Times New Roman" w:cs="Times New Roman"/>
                <w:b/>
                <w:bCs/>
              </w:rPr>
              <w:t>Осн</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rPr>
              <w:t>вн</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rPr>
              <w:t>е</w:t>
            </w:r>
            <w:r w:rsidRPr="0027639D">
              <w:rPr>
                <w:rFonts w:ascii="Times New Roman" w:eastAsia="Times New Roman" w:hAnsi="Times New Roman" w:cs="Times New Roman"/>
                <w:b/>
                <w:bCs/>
                <w:spacing w:val="-19"/>
              </w:rPr>
              <w:t xml:space="preserve"> </w:t>
            </w:r>
            <w:r w:rsidRPr="0027639D">
              <w:rPr>
                <w:rFonts w:ascii="Times New Roman" w:eastAsia="Times New Roman" w:hAnsi="Times New Roman" w:cs="Times New Roman"/>
                <w:b/>
                <w:bCs/>
                <w:spacing w:val="2"/>
              </w:rPr>
              <w:t>т</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spacing w:val="-2"/>
              </w:rPr>
              <w:t>п</w:t>
            </w:r>
            <w:r w:rsidRPr="0027639D">
              <w:rPr>
                <w:rFonts w:ascii="Times New Roman" w:eastAsia="Times New Roman" w:hAnsi="Times New Roman" w:cs="Times New Roman"/>
                <w:b/>
                <w:bCs/>
              </w:rPr>
              <w:t>ливо</w:t>
            </w:r>
          </w:p>
        </w:tc>
        <w:tc>
          <w:tcPr>
            <w:tcW w:w="1645" w:type="pct"/>
            <w:tcBorders>
              <w:top w:val="single" w:sz="5" w:space="0" w:color="000000"/>
              <w:left w:val="single" w:sz="5" w:space="0" w:color="000000"/>
              <w:bottom w:val="single" w:sz="5" w:space="0" w:color="000000"/>
              <w:right w:val="single" w:sz="5" w:space="0" w:color="000000"/>
            </w:tcBorders>
          </w:tcPr>
          <w:p w14:paraId="4DB68C4D" w14:textId="77777777" w:rsidR="00EC4DD7" w:rsidRPr="0027639D" w:rsidRDefault="00EC4DD7" w:rsidP="00CC5485">
            <w:pPr>
              <w:pStyle w:val="TableParagraph"/>
              <w:spacing w:line="228" w:lineRule="exact"/>
              <w:ind w:left="716"/>
              <w:rPr>
                <w:rFonts w:ascii="Times New Roman" w:eastAsia="Times New Roman" w:hAnsi="Times New Roman" w:cs="Times New Roman"/>
              </w:rPr>
            </w:pPr>
            <w:r w:rsidRPr="0027639D">
              <w:rPr>
                <w:rFonts w:ascii="Times New Roman" w:eastAsia="Times New Roman" w:hAnsi="Times New Roman" w:cs="Times New Roman"/>
                <w:b/>
                <w:bCs/>
              </w:rPr>
              <w:t>Резервн</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rPr>
              <w:t>е</w:t>
            </w:r>
            <w:r w:rsidRPr="0027639D">
              <w:rPr>
                <w:rFonts w:ascii="Times New Roman" w:eastAsia="Times New Roman" w:hAnsi="Times New Roman" w:cs="Times New Roman"/>
                <w:b/>
                <w:bCs/>
                <w:spacing w:val="-19"/>
              </w:rPr>
              <w:t xml:space="preserve"> </w:t>
            </w:r>
            <w:r w:rsidRPr="0027639D">
              <w:rPr>
                <w:rFonts w:ascii="Times New Roman" w:eastAsia="Times New Roman" w:hAnsi="Times New Roman" w:cs="Times New Roman"/>
                <w:b/>
                <w:bCs/>
                <w:spacing w:val="5"/>
              </w:rPr>
              <w:t>т</w:t>
            </w:r>
            <w:r w:rsidRPr="0027639D">
              <w:rPr>
                <w:rFonts w:ascii="Times New Roman" w:eastAsia="Times New Roman" w:hAnsi="Times New Roman" w:cs="Times New Roman"/>
                <w:b/>
                <w:bCs/>
                <w:spacing w:val="1"/>
              </w:rPr>
              <w:t>о</w:t>
            </w:r>
            <w:r w:rsidRPr="0027639D">
              <w:rPr>
                <w:rFonts w:ascii="Times New Roman" w:eastAsia="Times New Roman" w:hAnsi="Times New Roman" w:cs="Times New Roman"/>
                <w:b/>
                <w:bCs/>
              </w:rPr>
              <w:t>п</w:t>
            </w:r>
            <w:r w:rsidRPr="0027639D">
              <w:rPr>
                <w:rFonts w:ascii="Times New Roman" w:eastAsia="Times New Roman" w:hAnsi="Times New Roman" w:cs="Times New Roman"/>
                <w:b/>
                <w:bCs/>
                <w:spacing w:val="1"/>
              </w:rPr>
              <w:t>л</w:t>
            </w:r>
            <w:r w:rsidRPr="0027639D">
              <w:rPr>
                <w:rFonts w:ascii="Times New Roman" w:eastAsia="Times New Roman" w:hAnsi="Times New Roman" w:cs="Times New Roman"/>
                <w:b/>
                <w:bCs/>
              </w:rPr>
              <w:t>и</w:t>
            </w:r>
            <w:r w:rsidRPr="0027639D">
              <w:rPr>
                <w:rFonts w:ascii="Times New Roman" w:eastAsia="Times New Roman" w:hAnsi="Times New Roman" w:cs="Times New Roman"/>
                <w:b/>
                <w:bCs/>
                <w:spacing w:val="-2"/>
              </w:rPr>
              <w:t>в</w:t>
            </w:r>
            <w:r w:rsidRPr="0027639D">
              <w:rPr>
                <w:rFonts w:ascii="Times New Roman" w:eastAsia="Times New Roman" w:hAnsi="Times New Roman" w:cs="Times New Roman"/>
                <w:b/>
                <w:bCs/>
              </w:rPr>
              <w:t>о</w:t>
            </w:r>
          </w:p>
        </w:tc>
      </w:tr>
      <w:tr w:rsidR="00EC4DD7" w:rsidRPr="0027639D" w14:paraId="0393CEA2" w14:textId="77777777" w:rsidTr="002E2A0B">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14:paraId="4EC8E77A" w14:textId="77777777" w:rsidR="00EC4DD7" w:rsidRPr="0027639D" w:rsidRDefault="00EC4DD7" w:rsidP="002E2A0B">
            <w:pPr>
              <w:pStyle w:val="TableParagraph"/>
              <w:spacing w:line="225"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Р</w:t>
            </w:r>
            <w:r w:rsidRPr="0027639D">
              <w:rPr>
                <w:rFonts w:ascii="Times New Roman" w:eastAsia="Times New Roman" w:hAnsi="Times New Roman" w:cs="Times New Roman"/>
              </w:rPr>
              <w:t>а</w:t>
            </w:r>
            <w:r w:rsidRPr="0027639D">
              <w:rPr>
                <w:rFonts w:ascii="Times New Roman" w:eastAsia="Times New Roman" w:hAnsi="Times New Roman" w:cs="Times New Roman"/>
                <w:spacing w:val="-1"/>
              </w:rPr>
              <w:t>й</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нн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10"/>
              </w:rPr>
              <w:t xml:space="preserve"> </w:t>
            </w:r>
            <w:r w:rsidRPr="0027639D">
              <w:rPr>
                <w:rFonts w:ascii="Times New Roman" w:eastAsia="Times New Roman" w:hAnsi="Times New Roman" w:cs="Times New Roman"/>
              </w:rPr>
              <w:t>к</w:t>
            </w:r>
            <w:r w:rsidRPr="0027639D">
              <w:rPr>
                <w:rFonts w:ascii="Times New Roman" w:eastAsia="Times New Roman" w:hAnsi="Times New Roman" w:cs="Times New Roman"/>
                <w:spacing w:val="3"/>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14:paraId="0C650D76" w14:textId="77777777" w:rsidR="00EC4DD7" w:rsidRPr="0027639D" w:rsidRDefault="00EC4DD7" w:rsidP="002E2A0B">
            <w:pPr>
              <w:pStyle w:val="TableParagraph"/>
              <w:spacing w:line="225"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П</w:t>
            </w:r>
            <w:r w:rsidRPr="0027639D">
              <w:rPr>
                <w:rFonts w:ascii="Times New Roman" w:eastAsia="Times New Roman" w:hAnsi="Times New Roman" w:cs="Times New Roman"/>
                <w:spacing w:val="1"/>
              </w:rPr>
              <w:t>р</w:t>
            </w:r>
            <w:r w:rsidRPr="0027639D">
              <w:rPr>
                <w:rFonts w:ascii="Times New Roman" w:eastAsia="Times New Roman" w:hAnsi="Times New Roman" w:cs="Times New Roman"/>
                <w:spacing w:val="-1"/>
              </w:rPr>
              <w:t>и</w:t>
            </w:r>
            <w:r w:rsidRPr="0027639D">
              <w:rPr>
                <w:rFonts w:ascii="Times New Roman" w:eastAsia="Times New Roman" w:hAnsi="Times New Roman" w:cs="Times New Roman"/>
                <w:spacing w:val="1"/>
              </w:rPr>
              <w:t>ро</w:t>
            </w:r>
            <w:r w:rsidRPr="0027639D">
              <w:rPr>
                <w:rFonts w:ascii="Times New Roman" w:eastAsia="Times New Roman" w:hAnsi="Times New Roman" w:cs="Times New Roman"/>
              </w:rPr>
              <w:t>д</w:t>
            </w:r>
            <w:r w:rsidRPr="0027639D">
              <w:rPr>
                <w:rFonts w:ascii="Times New Roman" w:eastAsia="Times New Roman" w:hAnsi="Times New Roman" w:cs="Times New Roman"/>
                <w:spacing w:val="-2"/>
              </w:rPr>
              <w:t>н</w:t>
            </w:r>
            <w:r w:rsidRPr="0027639D">
              <w:rPr>
                <w:rFonts w:ascii="Times New Roman" w:eastAsia="Times New Roman" w:hAnsi="Times New Roman" w:cs="Times New Roman"/>
              </w:rPr>
              <w:t>ый</w:t>
            </w:r>
            <w:r w:rsidRPr="0027639D">
              <w:rPr>
                <w:rFonts w:ascii="Times New Roman" w:eastAsia="Times New Roman" w:hAnsi="Times New Roman" w:cs="Times New Roman"/>
                <w:spacing w:val="-14"/>
              </w:rPr>
              <w:t xml:space="preserve"> </w:t>
            </w:r>
            <w:r w:rsidRPr="0027639D">
              <w:rPr>
                <w:rFonts w:ascii="Times New Roman" w:eastAsia="Times New Roman" w:hAnsi="Times New Roman" w:cs="Times New Roman"/>
              </w:rPr>
              <w:t>газ</w:t>
            </w:r>
          </w:p>
        </w:tc>
        <w:tc>
          <w:tcPr>
            <w:tcW w:w="1645" w:type="pct"/>
            <w:tcBorders>
              <w:top w:val="single" w:sz="5" w:space="0" w:color="000000"/>
              <w:left w:val="single" w:sz="5" w:space="0" w:color="000000"/>
              <w:bottom w:val="single" w:sz="5" w:space="0" w:color="000000"/>
              <w:right w:val="single" w:sz="5" w:space="0" w:color="000000"/>
            </w:tcBorders>
            <w:vAlign w:val="center"/>
          </w:tcPr>
          <w:p w14:paraId="1BC22F0D" w14:textId="77777777" w:rsidR="00EC4DD7" w:rsidRPr="0027639D" w:rsidRDefault="00EC4DD7" w:rsidP="002E2A0B">
            <w:pPr>
              <w:pStyle w:val="TableParagraph"/>
              <w:spacing w:line="225" w:lineRule="exact"/>
              <w:ind w:right="1"/>
              <w:jc w:val="center"/>
              <w:rPr>
                <w:rFonts w:ascii="Times New Roman" w:eastAsia="Times New Roman" w:hAnsi="Times New Roman" w:cs="Times New Roman"/>
              </w:rPr>
            </w:pPr>
            <w:r w:rsidRPr="0027639D">
              <w:rPr>
                <w:rFonts w:ascii="Times New Roman" w:eastAsia="Times New Roman" w:hAnsi="Times New Roman" w:cs="Times New Roman"/>
              </w:rPr>
              <w:t>Ма</w:t>
            </w:r>
            <w:r w:rsidRPr="0027639D">
              <w:rPr>
                <w:rFonts w:ascii="Times New Roman" w:eastAsia="Times New Roman" w:hAnsi="Times New Roman" w:cs="Times New Roman"/>
                <w:spacing w:val="2"/>
              </w:rPr>
              <w:t>з</w:t>
            </w:r>
            <w:r w:rsidRPr="0027639D">
              <w:rPr>
                <w:rFonts w:ascii="Times New Roman" w:eastAsia="Times New Roman" w:hAnsi="Times New Roman" w:cs="Times New Roman"/>
                <w:spacing w:val="-5"/>
              </w:rPr>
              <w:t>у</w:t>
            </w:r>
            <w:r w:rsidRPr="0027639D">
              <w:rPr>
                <w:rFonts w:ascii="Times New Roman" w:eastAsia="Times New Roman" w:hAnsi="Times New Roman" w:cs="Times New Roman"/>
              </w:rPr>
              <w:t>т</w:t>
            </w:r>
          </w:p>
        </w:tc>
      </w:tr>
      <w:tr w:rsidR="00EC4DD7" w:rsidRPr="0027639D" w14:paraId="6B02A1DD" w14:textId="77777777" w:rsidTr="002E2A0B">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14:paraId="586AC636" w14:textId="77777777" w:rsidR="00EC4DD7" w:rsidRPr="0027639D" w:rsidRDefault="00EC4DD7" w:rsidP="002E2A0B">
            <w:pPr>
              <w:pStyle w:val="TableParagraph"/>
              <w:spacing w:line="225"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7"/>
              </w:rPr>
              <w:t xml:space="preserve"> </w:t>
            </w:r>
            <w:r w:rsidRPr="0027639D">
              <w:rPr>
                <w:rFonts w:ascii="Times New Roman" w:eastAsia="Times New Roman" w:hAnsi="Times New Roman" w:cs="Times New Roman"/>
              </w:rPr>
              <w:t>МОУ</w:t>
            </w:r>
            <w:r w:rsidRPr="0027639D">
              <w:rPr>
                <w:rFonts w:ascii="Times New Roman" w:eastAsia="Times New Roman" w:hAnsi="Times New Roman" w:cs="Times New Roman"/>
                <w:spacing w:val="-5"/>
              </w:rPr>
              <w:t xml:space="preserve"> </w:t>
            </w:r>
            <w:r w:rsidRPr="0027639D">
              <w:rPr>
                <w:rFonts w:ascii="Times New Roman" w:eastAsia="Times New Roman" w:hAnsi="Times New Roman" w:cs="Times New Roman"/>
                <w:spacing w:val="-1"/>
              </w:rPr>
              <w:t>С</w:t>
            </w:r>
            <w:r w:rsidRPr="0027639D">
              <w:rPr>
                <w:rFonts w:ascii="Times New Roman" w:eastAsia="Times New Roman" w:hAnsi="Times New Roman" w:cs="Times New Roman"/>
              </w:rPr>
              <w:t>ОШ</w:t>
            </w:r>
            <w:r w:rsidRPr="0027639D">
              <w:rPr>
                <w:rFonts w:ascii="Times New Roman" w:eastAsia="Times New Roman" w:hAnsi="Times New Roman" w:cs="Times New Roman"/>
                <w:spacing w:val="-7"/>
              </w:rPr>
              <w:t xml:space="preserve"> </w:t>
            </w:r>
            <w:r w:rsidRPr="0027639D">
              <w:rPr>
                <w:rFonts w:ascii="Times New Roman" w:eastAsia="Times New Roman" w:hAnsi="Times New Roman" w:cs="Times New Roman"/>
              </w:rPr>
              <w:t>№5</w:t>
            </w:r>
          </w:p>
        </w:tc>
        <w:tc>
          <w:tcPr>
            <w:tcW w:w="1595" w:type="pct"/>
            <w:tcBorders>
              <w:top w:val="single" w:sz="5" w:space="0" w:color="000000"/>
              <w:left w:val="single" w:sz="5" w:space="0" w:color="000000"/>
              <w:bottom w:val="single" w:sz="5" w:space="0" w:color="000000"/>
              <w:right w:val="single" w:sz="5" w:space="0" w:color="000000"/>
            </w:tcBorders>
            <w:vAlign w:val="center"/>
          </w:tcPr>
          <w:p w14:paraId="1342E9A6" w14:textId="77777777" w:rsidR="00EC4DD7" w:rsidRPr="0027639D" w:rsidRDefault="00EC4DD7" w:rsidP="002E2A0B">
            <w:pPr>
              <w:pStyle w:val="TableParagraph"/>
              <w:spacing w:line="225"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Уг</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л</w:t>
            </w:r>
            <w:r w:rsidRPr="0027639D">
              <w:rPr>
                <w:rFonts w:ascii="Times New Roman" w:eastAsia="Times New Roman" w:hAnsi="Times New Roman" w:cs="Times New Roman"/>
              </w:rPr>
              <w:t>ь,</w:t>
            </w:r>
            <w:r w:rsidRPr="0027639D">
              <w:rPr>
                <w:rFonts w:ascii="Times New Roman" w:eastAsia="Times New Roman" w:hAnsi="Times New Roman" w:cs="Times New Roman"/>
                <w:spacing w:val="-10"/>
              </w:rPr>
              <w:t xml:space="preserve"> </w:t>
            </w:r>
            <w:r w:rsidRPr="0027639D">
              <w:rPr>
                <w:rFonts w:ascii="Times New Roman" w:eastAsia="Times New Roman" w:hAnsi="Times New Roman" w:cs="Times New Roman"/>
              </w:rPr>
              <w:t>др</w:t>
            </w:r>
            <w:r w:rsidRPr="0027639D">
              <w:rPr>
                <w:rFonts w:ascii="Times New Roman" w:eastAsia="Times New Roman" w:hAnsi="Times New Roman" w:cs="Times New Roman"/>
                <w:spacing w:val="1"/>
              </w:rPr>
              <w:t>о</w:t>
            </w:r>
            <w:r w:rsidRPr="0027639D">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14:paraId="090A4B97" w14:textId="77777777" w:rsidR="00EC4DD7" w:rsidRPr="0027639D" w:rsidRDefault="00EC4DD7" w:rsidP="002E2A0B">
            <w:pPr>
              <w:pStyle w:val="TableParagraph"/>
              <w:spacing w:line="225"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19B8FFAE" w14:textId="77777777" w:rsidTr="002E2A0B">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14:paraId="5F089C76" w14:textId="77777777" w:rsidR="00EC4DD7" w:rsidRPr="0027639D" w:rsidRDefault="00EC4DD7" w:rsidP="002E2A0B">
            <w:pPr>
              <w:pStyle w:val="TableParagraph"/>
              <w:spacing w:line="225"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7"/>
              </w:rPr>
              <w:t xml:space="preserve"> </w:t>
            </w:r>
            <w:r w:rsidRPr="0027639D">
              <w:rPr>
                <w:rFonts w:ascii="Times New Roman" w:eastAsia="Times New Roman" w:hAnsi="Times New Roman" w:cs="Times New Roman"/>
              </w:rPr>
              <w:t>М</w:t>
            </w:r>
            <w:r w:rsidRPr="0027639D">
              <w:rPr>
                <w:rFonts w:ascii="Times New Roman" w:eastAsia="Times New Roman" w:hAnsi="Times New Roman" w:cs="Times New Roman"/>
                <w:spacing w:val="1"/>
              </w:rPr>
              <w:t>Д</w:t>
            </w:r>
            <w:r w:rsidRPr="0027639D">
              <w:rPr>
                <w:rFonts w:ascii="Times New Roman" w:eastAsia="Times New Roman" w:hAnsi="Times New Roman" w:cs="Times New Roman"/>
              </w:rPr>
              <w:t>ОУ</w:t>
            </w:r>
            <w:r w:rsidRPr="0027639D">
              <w:rPr>
                <w:rFonts w:ascii="Times New Roman" w:eastAsia="Times New Roman" w:hAnsi="Times New Roman" w:cs="Times New Roman"/>
                <w:spacing w:val="-7"/>
              </w:rPr>
              <w:t xml:space="preserve"> </w:t>
            </w:r>
            <w:r w:rsidRPr="0027639D">
              <w:rPr>
                <w:rFonts w:ascii="Times New Roman" w:eastAsia="Times New Roman" w:hAnsi="Times New Roman" w:cs="Times New Roman"/>
              </w:rPr>
              <w:t>ДС</w:t>
            </w:r>
            <w:r w:rsidRPr="0027639D">
              <w:rPr>
                <w:rFonts w:ascii="Times New Roman" w:eastAsia="Times New Roman" w:hAnsi="Times New Roman" w:cs="Times New Roman"/>
                <w:spacing w:val="-6"/>
              </w:rPr>
              <w:t xml:space="preserve"> </w:t>
            </w:r>
            <w:r w:rsidRPr="0027639D">
              <w:rPr>
                <w:rFonts w:ascii="Times New Roman" w:eastAsia="Times New Roman" w:hAnsi="Times New Roman" w:cs="Times New Roman"/>
              </w:rPr>
              <w:t>№1</w:t>
            </w:r>
          </w:p>
        </w:tc>
        <w:tc>
          <w:tcPr>
            <w:tcW w:w="1595" w:type="pct"/>
            <w:tcBorders>
              <w:top w:val="single" w:sz="5" w:space="0" w:color="000000"/>
              <w:left w:val="single" w:sz="5" w:space="0" w:color="000000"/>
              <w:bottom w:val="single" w:sz="5" w:space="0" w:color="000000"/>
              <w:right w:val="single" w:sz="5" w:space="0" w:color="000000"/>
            </w:tcBorders>
            <w:vAlign w:val="center"/>
          </w:tcPr>
          <w:p w14:paraId="68673A66" w14:textId="77777777" w:rsidR="00EC4DD7" w:rsidRPr="0027639D" w:rsidRDefault="00EC4DD7" w:rsidP="002E2A0B">
            <w:pPr>
              <w:pStyle w:val="TableParagraph"/>
              <w:spacing w:line="225"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Уг</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л</w:t>
            </w:r>
            <w:r w:rsidRPr="0027639D">
              <w:rPr>
                <w:rFonts w:ascii="Times New Roman" w:eastAsia="Times New Roman" w:hAnsi="Times New Roman" w:cs="Times New Roman"/>
              </w:rPr>
              <w:t>ь,</w:t>
            </w:r>
            <w:r w:rsidRPr="0027639D">
              <w:rPr>
                <w:rFonts w:ascii="Times New Roman" w:eastAsia="Times New Roman" w:hAnsi="Times New Roman" w:cs="Times New Roman"/>
                <w:spacing w:val="-10"/>
              </w:rPr>
              <w:t xml:space="preserve"> </w:t>
            </w:r>
            <w:r w:rsidRPr="0027639D">
              <w:rPr>
                <w:rFonts w:ascii="Times New Roman" w:eastAsia="Times New Roman" w:hAnsi="Times New Roman" w:cs="Times New Roman"/>
              </w:rPr>
              <w:t>др</w:t>
            </w:r>
            <w:r w:rsidRPr="0027639D">
              <w:rPr>
                <w:rFonts w:ascii="Times New Roman" w:eastAsia="Times New Roman" w:hAnsi="Times New Roman" w:cs="Times New Roman"/>
                <w:spacing w:val="1"/>
              </w:rPr>
              <w:t>о</w:t>
            </w:r>
            <w:r w:rsidRPr="0027639D">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14:paraId="5B384B98" w14:textId="77777777" w:rsidR="00EC4DD7" w:rsidRPr="0027639D" w:rsidRDefault="00EC4DD7" w:rsidP="002E2A0B">
            <w:pPr>
              <w:pStyle w:val="TableParagraph"/>
              <w:spacing w:line="225"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60EC49A9" w14:textId="77777777" w:rsidTr="002E2A0B">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14:paraId="69357A8B" w14:textId="77777777" w:rsidR="00EC4DD7" w:rsidRPr="0027639D" w:rsidRDefault="00EC4DD7" w:rsidP="002E2A0B">
            <w:pPr>
              <w:pStyle w:val="TableParagraph"/>
              <w:spacing w:line="225"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7"/>
              </w:rPr>
              <w:t xml:space="preserve"> </w:t>
            </w:r>
            <w:r w:rsidRPr="0027639D">
              <w:rPr>
                <w:rFonts w:ascii="Times New Roman" w:eastAsia="Times New Roman" w:hAnsi="Times New Roman" w:cs="Times New Roman"/>
              </w:rPr>
              <w:t>М</w:t>
            </w:r>
            <w:r w:rsidRPr="0027639D">
              <w:rPr>
                <w:rFonts w:ascii="Times New Roman" w:eastAsia="Times New Roman" w:hAnsi="Times New Roman" w:cs="Times New Roman"/>
                <w:spacing w:val="1"/>
              </w:rPr>
              <w:t>Д</w:t>
            </w:r>
            <w:r w:rsidRPr="0027639D">
              <w:rPr>
                <w:rFonts w:ascii="Times New Roman" w:eastAsia="Times New Roman" w:hAnsi="Times New Roman" w:cs="Times New Roman"/>
              </w:rPr>
              <w:t>ОУ</w:t>
            </w:r>
            <w:r w:rsidRPr="0027639D">
              <w:rPr>
                <w:rFonts w:ascii="Times New Roman" w:eastAsia="Times New Roman" w:hAnsi="Times New Roman" w:cs="Times New Roman"/>
                <w:spacing w:val="-7"/>
              </w:rPr>
              <w:t xml:space="preserve"> </w:t>
            </w:r>
            <w:r w:rsidRPr="0027639D">
              <w:rPr>
                <w:rFonts w:ascii="Times New Roman" w:eastAsia="Times New Roman" w:hAnsi="Times New Roman" w:cs="Times New Roman"/>
              </w:rPr>
              <w:t>ДС</w:t>
            </w:r>
            <w:r w:rsidRPr="0027639D">
              <w:rPr>
                <w:rFonts w:ascii="Times New Roman" w:eastAsia="Times New Roman" w:hAnsi="Times New Roman" w:cs="Times New Roman"/>
                <w:spacing w:val="-6"/>
              </w:rPr>
              <w:t xml:space="preserve"> </w:t>
            </w:r>
            <w:r w:rsidRPr="0027639D">
              <w:rPr>
                <w:rFonts w:ascii="Times New Roman" w:eastAsia="Times New Roman" w:hAnsi="Times New Roman" w:cs="Times New Roman"/>
              </w:rPr>
              <w:t>№2</w:t>
            </w:r>
          </w:p>
        </w:tc>
        <w:tc>
          <w:tcPr>
            <w:tcW w:w="1595" w:type="pct"/>
            <w:tcBorders>
              <w:top w:val="single" w:sz="5" w:space="0" w:color="000000"/>
              <w:left w:val="single" w:sz="5" w:space="0" w:color="000000"/>
              <w:bottom w:val="single" w:sz="5" w:space="0" w:color="000000"/>
              <w:right w:val="single" w:sz="5" w:space="0" w:color="000000"/>
            </w:tcBorders>
            <w:vAlign w:val="center"/>
          </w:tcPr>
          <w:p w14:paraId="43AB1983" w14:textId="77777777" w:rsidR="00EC4DD7" w:rsidRPr="0027639D" w:rsidRDefault="00EC4DD7" w:rsidP="002E2A0B">
            <w:pPr>
              <w:pStyle w:val="TableParagraph"/>
              <w:spacing w:line="225"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Уг</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л</w:t>
            </w:r>
            <w:r w:rsidRPr="0027639D">
              <w:rPr>
                <w:rFonts w:ascii="Times New Roman" w:eastAsia="Times New Roman" w:hAnsi="Times New Roman" w:cs="Times New Roman"/>
              </w:rPr>
              <w:t>ь,</w:t>
            </w:r>
            <w:r w:rsidRPr="0027639D">
              <w:rPr>
                <w:rFonts w:ascii="Times New Roman" w:eastAsia="Times New Roman" w:hAnsi="Times New Roman" w:cs="Times New Roman"/>
                <w:spacing w:val="-10"/>
              </w:rPr>
              <w:t xml:space="preserve"> </w:t>
            </w:r>
            <w:r w:rsidRPr="0027639D">
              <w:rPr>
                <w:rFonts w:ascii="Times New Roman" w:eastAsia="Times New Roman" w:hAnsi="Times New Roman" w:cs="Times New Roman"/>
              </w:rPr>
              <w:t>др</w:t>
            </w:r>
            <w:r w:rsidRPr="0027639D">
              <w:rPr>
                <w:rFonts w:ascii="Times New Roman" w:eastAsia="Times New Roman" w:hAnsi="Times New Roman" w:cs="Times New Roman"/>
                <w:spacing w:val="1"/>
              </w:rPr>
              <w:t>о</w:t>
            </w:r>
            <w:r w:rsidRPr="0027639D">
              <w:rPr>
                <w:rFonts w:ascii="Times New Roman" w:eastAsia="Times New Roman" w:hAnsi="Times New Roman" w:cs="Times New Roman"/>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14:paraId="15FE8977" w14:textId="77777777" w:rsidR="00EC4DD7" w:rsidRPr="0027639D" w:rsidRDefault="00EC4DD7" w:rsidP="002E2A0B">
            <w:pPr>
              <w:pStyle w:val="TableParagraph"/>
              <w:spacing w:line="225"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77B6248A" w14:textId="77777777" w:rsidTr="002E2A0B">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14:paraId="63D2B168" w14:textId="77777777" w:rsidR="00EC4DD7" w:rsidRPr="0027639D" w:rsidRDefault="00EC4DD7" w:rsidP="002E2A0B">
            <w:pPr>
              <w:pStyle w:val="TableParagraph"/>
              <w:spacing w:line="225" w:lineRule="exact"/>
              <w:ind w:left="102"/>
              <w:rPr>
                <w:rFonts w:ascii="Times New Roman" w:eastAsia="Times New Roman" w:hAnsi="Times New Roman" w:cs="Times New Roman"/>
              </w:rPr>
            </w:pPr>
            <w:r w:rsidRPr="0027639D">
              <w:rPr>
                <w:rFonts w:ascii="Times New Roman" w:eastAsia="Times New Roman" w:hAnsi="Times New Roman" w:cs="Times New Roman"/>
              </w:rPr>
              <w:t>Цен</w:t>
            </w:r>
            <w:r w:rsidRPr="0027639D">
              <w:rPr>
                <w:rFonts w:ascii="Times New Roman" w:eastAsia="Times New Roman" w:hAnsi="Times New Roman" w:cs="Times New Roman"/>
                <w:spacing w:val="-1"/>
              </w:rPr>
              <w:t>т</w:t>
            </w:r>
            <w:r w:rsidRPr="0027639D">
              <w:rPr>
                <w:rFonts w:ascii="Times New Roman" w:eastAsia="Times New Roman" w:hAnsi="Times New Roman" w:cs="Times New Roman"/>
                <w:spacing w:val="1"/>
              </w:rPr>
              <w:t>р</w:t>
            </w:r>
            <w:r w:rsidRPr="0027639D">
              <w:rPr>
                <w:rFonts w:ascii="Times New Roman" w:eastAsia="Times New Roman" w:hAnsi="Times New Roman" w:cs="Times New Roman"/>
              </w:rPr>
              <w:t>а</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18"/>
              </w:rPr>
              <w:t xml:space="preserve"> </w:t>
            </w: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p>
        </w:tc>
        <w:tc>
          <w:tcPr>
            <w:tcW w:w="1595" w:type="pct"/>
            <w:tcBorders>
              <w:top w:val="single" w:sz="5" w:space="0" w:color="000000"/>
              <w:left w:val="single" w:sz="5" w:space="0" w:color="000000"/>
              <w:bottom w:val="single" w:sz="5" w:space="0" w:color="000000"/>
              <w:right w:val="single" w:sz="5" w:space="0" w:color="000000"/>
            </w:tcBorders>
            <w:vAlign w:val="center"/>
          </w:tcPr>
          <w:p w14:paraId="24ECDAE5" w14:textId="77777777" w:rsidR="00EC4DD7" w:rsidRPr="0027639D" w:rsidRDefault="00EC4DD7" w:rsidP="002E2A0B">
            <w:pPr>
              <w:pStyle w:val="TableParagraph"/>
              <w:spacing w:line="225" w:lineRule="exact"/>
              <w:ind w:left="66"/>
              <w:jc w:val="center"/>
              <w:rPr>
                <w:rFonts w:ascii="Times New Roman" w:eastAsia="Times New Roman" w:hAnsi="Times New Roman" w:cs="Times New Roman"/>
                <w:lang w:val="ru-RU"/>
              </w:rPr>
            </w:pPr>
            <w:r w:rsidRPr="0027639D">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14:paraId="2D963D30" w14:textId="77777777" w:rsidR="00EC4DD7" w:rsidRPr="0027639D" w:rsidRDefault="00EC4DD7" w:rsidP="002E2A0B">
            <w:pPr>
              <w:pStyle w:val="TableParagraph"/>
              <w:spacing w:line="225"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0F8CE22D" w14:textId="77777777" w:rsidTr="002E2A0B">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21A4B4A0" w14:textId="77777777" w:rsidR="00EC4DD7" w:rsidRPr="0027639D" w:rsidRDefault="00EC4DD7" w:rsidP="002E2A0B">
            <w:pPr>
              <w:pStyle w:val="TableParagraph"/>
              <w:spacing w:line="222"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14"/>
              </w:rPr>
              <w:t xml:space="preserve"> </w:t>
            </w:r>
            <w:r w:rsidRPr="0027639D">
              <w:rPr>
                <w:rFonts w:ascii="Times New Roman" w:eastAsia="Times New Roman" w:hAnsi="Times New Roman" w:cs="Times New Roman"/>
              </w:rPr>
              <w:t>О</w:t>
            </w:r>
            <w:r w:rsidRPr="0027639D">
              <w:rPr>
                <w:rFonts w:ascii="Times New Roman" w:eastAsia="Times New Roman" w:hAnsi="Times New Roman" w:cs="Times New Roman"/>
                <w:spacing w:val="2"/>
              </w:rPr>
              <w:t>П</w:t>
            </w:r>
            <w:r w:rsidRPr="0027639D">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14:paraId="46B22695" w14:textId="77777777" w:rsidR="00EC4DD7" w:rsidRPr="0027639D" w:rsidRDefault="00EC4DD7" w:rsidP="002E2A0B">
            <w:pPr>
              <w:pStyle w:val="TableParagraph"/>
              <w:spacing w:line="222"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Ма</w:t>
            </w:r>
            <w:r w:rsidRPr="0027639D">
              <w:rPr>
                <w:rFonts w:ascii="Times New Roman" w:eastAsia="Times New Roman" w:hAnsi="Times New Roman" w:cs="Times New Roman"/>
                <w:spacing w:val="2"/>
              </w:rPr>
              <w:t>з</w:t>
            </w:r>
            <w:r w:rsidRPr="0027639D">
              <w:rPr>
                <w:rFonts w:ascii="Times New Roman" w:eastAsia="Times New Roman" w:hAnsi="Times New Roman" w:cs="Times New Roman"/>
                <w:spacing w:val="-5"/>
              </w:rPr>
              <w:t>у</w:t>
            </w:r>
            <w:r w:rsidRPr="0027639D">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14:paraId="3B7EEE68" w14:textId="77777777" w:rsidR="00EC4DD7" w:rsidRPr="0027639D" w:rsidRDefault="00EC4DD7" w:rsidP="002E2A0B">
            <w:pPr>
              <w:pStyle w:val="TableParagraph"/>
              <w:spacing w:line="222"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3D380B88" w14:textId="77777777" w:rsidTr="002E2A0B">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2ACD9C62" w14:textId="77777777" w:rsidR="00EC4DD7" w:rsidRPr="0027639D" w:rsidRDefault="00EC4DD7" w:rsidP="002E2A0B">
            <w:pPr>
              <w:pStyle w:val="TableParagraph"/>
              <w:spacing w:line="222"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11"/>
              </w:rPr>
              <w:t xml:space="preserve"> </w:t>
            </w:r>
            <w:r w:rsidRPr="0027639D">
              <w:rPr>
                <w:rFonts w:ascii="Times New Roman" w:eastAsia="Times New Roman" w:hAnsi="Times New Roman" w:cs="Times New Roman"/>
                <w:spacing w:val="-1"/>
              </w:rPr>
              <w:t>С</w:t>
            </w:r>
            <w:r w:rsidRPr="0027639D">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14:paraId="2CF532BF" w14:textId="77777777" w:rsidR="00EC4DD7" w:rsidRPr="0027639D" w:rsidRDefault="00EC4DD7" w:rsidP="002E2A0B">
            <w:pPr>
              <w:pStyle w:val="TableParagraph"/>
              <w:spacing w:line="222"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Ма</w:t>
            </w:r>
            <w:r w:rsidRPr="0027639D">
              <w:rPr>
                <w:rFonts w:ascii="Times New Roman" w:eastAsia="Times New Roman" w:hAnsi="Times New Roman" w:cs="Times New Roman"/>
                <w:spacing w:val="2"/>
              </w:rPr>
              <w:t>з</w:t>
            </w:r>
            <w:r w:rsidRPr="0027639D">
              <w:rPr>
                <w:rFonts w:ascii="Times New Roman" w:eastAsia="Times New Roman" w:hAnsi="Times New Roman" w:cs="Times New Roman"/>
                <w:spacing w:val="-5"/>
              </w:rPr>
              <w:t>у</w:t>
            </w:r>
            <w:r w:rsidRPr="0027639D">
              <w:rPr>
                <w:rFonts w:ascii="Times New Roman" w:eastAsia="Times New Roman" w:hAnsi="Times New Roman" w:cs="Times New Roman"/>
              </w:rPr>
              <w:t>т</w:t>
            </w:r>
          </w:p>
        </w:tc>
        <w:tc>
          <w:tcPr>
            <w:tcW w:w="1645" w:type="pct"/>
            <w:tcBorders>
              <w:top w:val="single" w:sz="5" w:space="0" w:color="000000"/>
              <w:left w:val="single" w:sz="5" w:space="0" w:color="000000"/>
              <w:bottom w:val="single" w:sz="5" w:space="0" w:color="000000"/>
              <w:right w:val="single" w:sz="5" w:space="0" w:color="000000"/>
            </w:tcBorders>
            <w:vAlign w:val="center"/>
          </w:tcPr>
          <w:p w14:paraId="55A88661" w14:textId="77777777" w:rsidR="00EC4DD7" w:rsidRPr="0027639D" w:rsidRDefault="00EC4DD7" w:rsidP="002E2A0B">
            <w:pPr>
              <w:pStyle w:val="TableParagraph"/>
              <w:spacing w:line="222"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4BFB0AB8" w14:textId="77777777" w:rsidTr="002E2A0B">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14:paraId="2A1F4782" w14:textId="77777777" w:rsidR="00EC4DD7" w:rsidRPr="0027639D" w:rsidRDefault="00EC4DD7" w:rsidP="002E2A0B">
            <w:pPr>
              <w:pStyle w:val="TableParagraph"/>
              <w:spacing w:line="222" w:lineRule="exact"/>
              <w:ind w:left="102"/>
              <w:rPr>
                <w:rFonts w:ascii="Times New Roman" w:eastAsia="Times New Roman" w:hAnsi="Times New Roman" w:cs="Times New Roman"/>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10"/>
              </w:rPr>
              <w:t xml:space="preserve"> </w:t>
            </w:r>
            <w:r w:rsidRPr="0027639D">
              <w:rPr>
                <w:rFonts w:ascii="Times New Roman" w:eastAsia="Times New Roman" w:hAnsi="Times New Roman" w:cs="Times New Roman"/>
              </w:rPr>
              <w:t>МУ</w:t>
            </w:r>
            <w:r w:rsidRPr="0027639D">
              <w:rPr>
                <w:rFonts w:ascii="Times New Roman" w:eastAsia="Times New Roman" w:hAnsi="Times New Roman" w:cs="Times New Roman"/>
                <w:spacing w:val="-5"/>
              </w:rPr>
              <w:t xml:space="preserve"> </w:t>
            </w:r>
            <w:r w:rsidRPr="0027639D">
              <w:rPr>
                <w:rFonts w:ascii="Times New Roman" w:eastAsia="Times New Roman" w:hAnsi="Times New Roman" w:cs="Times New Roman"/>
                <w:spacing w:val="-7"/>
              </w:rPr>
              <w:t>«</w:t>
            </w:r>
            <w:r w:rsidRPr="0027639D">
              <w:rPr>
                <w:rFonts w:ascii="Times New Roman" w:eastAsia="Times New Roman" w:hAnsi="Times New Roman" w:cs="Times New Roman"/>
                <w:spacing w:val="1"/>
              </w:rPr>
              <w:t>Р</w:t>
            </w:r>
            <w:r w:rsidRPr="0027639D">
              <w:rPr>
                <w:rFonts w:ascii="Times New Roman" w:eastAsia="Times New Roman" w:hAnsi="Times New Roman" w:cs="Times New Roman"/>
                <w:spacing w:val="2"/>
              </w:rPr>
              <w:t>Ц</w:t>
            </w:r>
            <w:r w:rsidRPr="0027639D">
              <w:rPr>
                <w:rFonts w:ascii="Times New Roman" w:eastAsia="Times New Roman" w:hAnsi="Times New Roman" w:cs="Times New Roman"/>
                <w:spacing w:val="-1"/>
              </w:rPr>
              <w:t>Ки</w:t>
            </w:r>
            <w:r w:rsidRPr="0027639D">
              <w:rPr>
                <w:rFonts w:ascii="Times New Roman" w:eastAsia="Times New Roman" w:hAnsi="Times New Roman" w:cs="Times New Roman"/>
                <w:spacing w:val="5"/>
              </w:rPr>
              <w:t>Д</w:t>
            </w:r>
            <w:r w:rsidRPr="0027639D">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0D071DAC" w14:textId="77777777" w:rsidR="00EC4DD7" w:rsidRPr="0027639D" w:rsidRDefault="00EC4DD7" w:rsidP="002E2A0B">
            <w:pPr>
              <w:pStyle w:val="TableParagraph"/>
              <w:spacing w:line="222"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Уг</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л</w:t>
            </w:r>
            <w:r w:rsidRPr="0027639D">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14:paraId="650A01FC" w14:textId="77777777" w:rsidR="00EC4DD7" w:rsidRPr="0027639D" w:rsidRDefault="00EC4DD7" w:rsidP="002E2A0B">
            <w:pPr>
              <w:pStyle w:val="TableParagraph"/>
              <w:spacing w:line="222"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0A91AD6A" w14:textId="77777777" w:rsidTr="002E2A0B">
        <w:trPr>
          <w:trHeight w:hRule="exact" w:val="470"/>
        </w:trPr>
        <w:tc>
          <w:tcPr>
            <w:tcW w:w="1760" w:type="pct"/>
            <w:tcBorders>
              <w:top w:val="single" w:sz="5" w:space="0" w:color="000000"/>
              <w:left w:val="single" w:sz="5" w:space="0" w:color="000000"/>
              <w:bottom w:val="single" w:sz="5" w:space="0" w:color="000000"/>
              <w:right w:val="single" w:sz="5" w:space="0" w:color="000000"/>
            </w:tcBorders>
            <w:vAlign w:val="center"/>
          </w:tcPr>
          <w:p w14:paraId="78D71D71" w14:textId="77777777" w:rsidR="00EC4DD7" w:rsidRPr="0027639D" w:rsidRDefault="00EC4DD7" w:rsidP="002E2A0B">
            <w:pPr>
              <w:pStyle w:val="TableParagraph"/>
              <w:spacing w:line="222" w:lineRule="exact"/>
              <w:ind w:left="102"/>
              <w:rPr>
                <w:rFonts w:ascii="Times New Roman" w:eastAsia="Times New Roman" w:hAnsi="Times New Roman" w:cs="Times New Roman"/>
                <w:lang w:val="ru-RU"/>
              </w:rPr>
            </w:pPr>
            <w:r w:rsidRPr="0027639D">
              <w:rPr>
                <w:rFonts w:ascii="Times New Roman" w:eastAsia="Times New Roman" w:hAnsi="Times New Roman" w:cs="Times New Roman"/>
                <w:spacing w:val="-1"/>
                <w:lang w:val="ru-RU"/>
              </w:rPr>
              <w:t>К</w:t>
            </w:r>
            <w:r w:rsidRPr="0027639D">
              <w:rPr>
                <w:rFonts w:ascii="Times New Roman" w:eastAsia="Times New Roman" w:hAnsi="Times New Roman" w:cs="Times New Roman"/>
                <w:spacing w:val="1"/>
                <w:lang w:val="ru-RU"/>
              </w:rPr>
              <w:t>о</w:t>
            </w:r>
            <w:r w:rsidRPr="0027639D">
              <w:rPr>
                <w:rFonts w:ascii="Times New Roman" w:eastAsia="Times New Roman" w:hAnsi="Times New Roman" w:cs="Times New Roman"/>
                <w:spacing w:val="-1"/>
                <w:lang w:val="ru-RU"/>
              </w:rPr>
              <w:t>т</w:t>
            </w:r>
            <w:r w:rsidRPr="0027639D">
              <w:rPr>
                <w:rFonts w:ascii="Times New Roman" w:eastAsia="Times New Roman" w:hAnsi="Times New Roman" w:cs="Times New Roman"/>
                <w:lang w:val="ru-RU"/>
              </w:rPr>
              <w:t>е</w:t>
            </w:r>
            <w:r w:rsidRPr="0027639D">
              <w:rPr>
                <w:rFonts w:ascii="Times New Roman" w:eastAsia="Times New Roman" w:hAnsi="Times New Roman" w:cs="Times New Roman"/>
                <w:spacing w:val="-1"/>
                <w:lang w:val="ru-RU"/>
              </w:rPr>
              <w:t>л</w:t>
            </w:r>
            <w:r w:rsidRPr="0027639D">
              <w:rPr>
                <w:rFonts w:ascii="Times New Roman" w:eastAsia="Times New Roman" w:hAnsi="Times New Roman" w:cs="Times New Roman"/>
                <w:spacing w:val="2"/>
                <w:lang w:val="ru-RU"/>
              </w:rPr>
              <w:t>ь</w:t>
            </w:r>
            <w:r w:rsidRPr="0027639D">
              <w:rPr>
                <w:rFonts w:ascii="Times New Roman" w:eastAsia="Times New Roman" w:hAnsi="Times New Roman" w:cs="Times New Roman"/>
                <w:spacing w:val="-1"/>
                <w:lang w:val="ru-RU"/>
              </w:rPr>
              <w:t>н</w:t>
            </w:r>
            <w:r w:rsidRPr="0027639D">
              <w:rPr>
                <w:rFonts w:ascii="Times New Roman" w:eastAsia="Times New Roman" w:hAnsi="Times New Roman" w:cs="Times New Roman"/>
                <w:lang w:val="ru-RU"/>
              </w:rPr>
              <w:t>ая</w:t>
            </w:r>
            <w:r w:rsidRPr="0027639D">
              <w:rPr>
                <w:rFonts w:ascii="Times New Roman" w:eastAsia="Times New Roman" w:hAnsi="Times New Roman" w:cs="Times New Roman"/>
                <w:spacing w:val="-9"/>
                <w:lang w:val="ru-RU"/>
              </w:rPr>
              <w:t xml:space="preserve"> </w:t>
            </w:r>
            <w:r w:rsidRPr="0027639D">
              <w:rPr>
                <w:rFonts w:ascii="Times New Roman" w:eastAsia="Times New Roman" w:hAnsi="Times New Roman" w:cs="Times New Roman"/>
                <w:lang w:val="ru-RU"/>
              </w:rPr>
              <w:t>МУ</w:t>
            </w:r>
            <w:r w:rsidRPr="0027639D">
              <w:rPr>
                <w:rFonts w:ascii="Times New Roman" w:eastAsia="Times New Roman" w:hAnsi="Times New Roman" w:cs="Times New Roman"/>
                <w:spacing w:val="-3"/>
                <w:lang w:val="ru-RU"/>
              </w:rPr>
              <w:t xml:space="preserve"> </w:t>
            </w:r>
            <w:r w:rsidRPr="0027639D">
              <w:rPr>
                <w:rFonts w:ascii="Times New Roman" w:eastAsia="Times New Roman" w:hAnsi="Times New Roman" w:cs="Times New Roman"/>
                <w:spacing w:val="-5"/>
                <w:lang w:val="ru-RU"/>
              </w:rPr>
              <w:t>«</w:t>
            </w:r>
            <w:r w:rsidRPr="0027639D">
              <w:rPr>
                <w:rFonts w:ascii="Times New Roman" w:eastAsia="Times New Roman" w:hAnsi="Times New Roman" w:cs="Times New Roman"/>
                <w:lang w:val="ru-RU"/>
              </w:rPr>
              <w:t>Це</w:t>
            </w:r>
            <w:r w:rsidRPr="0027639D">
              <w:rPr>
                <w:rFonts w:ascii="Times New Roman" w:eastAsia="Times New Roman" w:hAnsi="Times New Roman" w:cs="Times New Roman"/>
                <w:spacing w:val="1"/>
                <w:lang w:val="ru-RU"/>
              </w:rPr>
              <w:t>н</w:t>
            </w:r>
            <w:r w:rsidRPr="0027639D">
              <w:rPr>
                <w:rFonts w:ascii="Times New Roman" w:eastAsia="Times New Roman" w:hAnsi="Times New Roman" w:cs="Times New Roman"/>
                <w:spacing w:val="-1"/>
                <w:lang w:val="ru-RU"/>
              </w:rPr>
              <w:t>т</w:t>
            </w:r>
            <w:r w:rsidRPr="0027639D">
              <w:rPr>
                <w:rFonts w:ascii="Times New Roman" w:eastAsia="Times New Roman" w:hAnsi="Times New Roman" w:cs="Times New Roman"/>
                <w:lang w:val="ru-RU"/>
              </w:rPr>
              <w:t>р</w:t>
            </w:r>
            <w:r w:rsidRPr="0027639D">
              <w:rPr>
                <w:rFonts w:ascii="Times New Roman" w:eastAsia="Times New Roman" w:hAnsi="Times New Roman" w:cs="Times New Roman"/>
                <w:spacing w:val="-7"/>
                <w:lang w:val="ru-RU"/>
              </w:rPr>
              <w:t xml:space="preserve"> </w:t>
            </w:r>
            <w:r w:rsidRPr="0027639D">
              <w:rPr>
                <w:rFonts w:ascii="Times New Roman" w:eastAsia="Times New Roman" w:hAnsi="Times New Roman" w:cs="Times New Roman"/>
                <w:spacing w:val="1"/>
                <w:lang w:val="ru-RU"/>
              </w:rPr>
              <w:t>т</w:t>
            </w:r>
            <w:r w:rsidRPr="0027639D">
              <w:rPr>
                <w:rFonts w:ascii="Times New Roman" w:eastAsia="Times New Roman" w:hAnsi="Times New Roman" w:cs="Times New Roman"/>
                <w:spacing w:val="-5"/>
                <w:lang w:val="ru-RU"/>
              </w:rPr>
              <w:t>у</w:t>
            </w:r>
            <w:r w:rsidRPr="0027639D">
              <w:rPr>
                <w:rFonts w:ascii="Times New Roman" w:eastAsia="Times New Roman" w:hAnsi="Times New Roman" w:cs="Times New Roman"/>
                <w:spacing w:val="3"/>
                <w:lang w:val="ru-RU"/>
              </w:rPr>
              <w:t>р</w:t>
            </w:r>
            <w:r w:rsidRPr="0027639D">
              <w:rPr>
                <w:rFonts w:ascii="Times New Roman" w:eastAsia="Times New Roman" w:hAnsi="Times New Roman" w:cs="Times New Roman"/>
                <w:spacing w:val="1"/>
                <w:lang w:val="ru-RU"/>
              </w:rPr>
              <w:t>и</w:t>
            </w:r>
            <w:r w:rsidRPr="0027639D">
              <w:rPr>
                <w:rFonts w:ascii="Times New Roman" w:eastAsia="Times New Roman" w:hAnsi="Times New Roman" w:cs="Times New Roman"/>
                <w:lang w:val="ru-RU"/>
              </w:rPr>
              <w:t>з</w:t>
            </w:r>
            <w:r w:rsidRPr="0027639D">
              <w:rPr>
                <w:rFonts w:ascii="Times New Roman" w:eastAsia="Times New Roman" w:hAnsi="Times New Roman" w:cs="Times New Roman"/>
                <w:spacing w:val="1"/>
                <w:lang w:val="ru-RU"/>
              </w:rPr>
              <w:t>м</w:t>
            </w:r>
            <w:r w:rsidRPr="0027639D">
              <w:rPr>
                <w:rFonts w:ascii="Times New Roman" w:eastAsia="Times New Roman" w:hAnsi="Times New Roman" w:cs="Times New Roman"/>
                <w:lang w:val="ru-RU"/>
              </w:rPr>
              <w:t>а</w:t>
            </w:r>
          </w:p>
          <w:p w14:paraId="6F9167C4" w14:textId="77777777" w:rsidR="00EC4DD7" w:rsidRPr="0027639D" w:rsidRDefault="00EC4DD7" w:rsidP="002E2A0B">
            <w:pPr>
              <w:pStyle w:val="TableParagraph"/>
              <w:ind w:left="102"/>
              <w:rPr>
                <w:rFonts w:ascii="Times New Roman" w:eastAsia="Times New Roman" w:hAnsi="Times New Roman" w:cs="Times New Roman"/>
                <w:lang w:val="ru-RU"/>
              </w:rPr>
            </w:pPr>
            <w:r w:rsidRPr="0027639D">
              <w:rPr>
                <w:rFonts w:ascii="Times New Roman" w:eastAsia="Times New Roman" w:hAnsi="Times New Roman" w:cs="Times New Roman"/>
                <w:spacing w:val="-5"/>
                <w:lang w:val="ru-RU"/>
              </w:rPr>
              <w:t>«</w:t>
            </w:r>
            <w:r w:rsidRPr="0027639D">
              <w:rPr>
                <w:rFonts w:ascii="Times New Roman" w:eastAsia="Times New Roman" w:hAnsi="Times New Roman" w:cs="Times New Roman"/>
                <w:spacing w:val="1"/>
                <w:lang w:val="ru-RU"/>
              </w:rPr>
              <w:t>Ром</w:t>
            </w:r>
            <w:r w:rsidRPr="0027639D">
              <w:rPr>
                <w:rFonts w:ascii="Times New Roman" w:eastAsia="Times New Roman" w:hAnsi="Times New Roman" w:cs="Times New Roman"/>
                <w:lang w:val="ru-RU"/>
              </w:rPr>
              <w:t>а</w:t>
            </w:r>
            <w:r w:rsidRPr="0027639D">
              <w:rPr>
                <w:rFonts w:ascii="Times New Roman" w:eastAsia="Times New Roman" w:hAnsi="Times New Roman" w:cs="Times New Roman"/>
                <w:spacing w:val="-1"/>
                <w:lang w:val="ru-RU"/>
              </w:rPr>
              <w:t>н</w:t>
            </w:r>
            <w:r w:rsidRPr="0027639D">
              <w:rPr>
                <w:rFonts w:ascii="Times New Roman" w:eastAsia="Times New Roman" w:hAnsi="Times New Roman" w:cs="Times New Roman"/>
                <w:spacing w:val="1"/>
                <w:lang w:val="ru-RU"/>
              </w:rPr>
              <w:t>о</w:t>
            </w:r>
            <w:r w:rsidRPr="0027639D">
              <w:rPr>
                <w:rFonts w:ascii="Times New Roman" w:eastAsia="Times New Roman" w:hAnsi="Times New Roman" w:cs="Times New Roman"/>
                <w:spacing w:val="2"/>
                <w:lang w:val="ru-RU"/>
              </w:rPr>
              <w:t>в</w:t>
            </w:r>
            <w:r w:rsidRPr="0027639D">
              <w:rPr>
                <w:rFonts w:ascii="Times New Roman" w:eastAsia="Times New Roman" w:hAnsi="Times New Roman" w:cs="Times New Roman"/>
                <w:spacing w:val="-2"/>
                <w:lang w:val="ru-RU"/>
              </w:rPr>
              <w:t>-</w:t>
            </w:r>
            <w:r w:rsidRPr="0027639D">
              <w:rPr>
                <w:rFonts w:ascii="Times New Roman" w:eastAsia="Times New Roman" w:hAnsi="Times New Roman" w:cs="Times New Roman"/>
                <w:lang w:val="ru-RU"/>
              </w:rPr>
              <w:t>Б</w:t>
            </w:r>
            <w:r w:rsidRPr="0027639D">
              <w:rPr>
                <w:rFonts w:ascii="Times New Roman" w:eastAsia="Times New Roman" w:hAnsi="Times New Roman" w:cs="Times New Roman"/>
                <w:spacing w:val="1"/>
                <w:lang w:val="ru-RU"/>
              </w:rPr>
              <w:t>ор</w:t>
            </w:r>
            <w:r w:rsidRPr="0027639D">
              <w:rPr>
                <w:rFonts w:ascii="Times New Roman" w:eastAsia="Times New Roman" w:hAnsi="Times New Roman" w:cs="Times New Roman"/>
                <w:spacing w:val="-1"/>
                <w:lang w:val="ru-RU"/>
              </w:rPr>
              <w:t>и</w:t>
            </w:r>
            <w:r w:rsidRPr="0027639D">
              <w:rPr>
                <w:rFonts w:ascii="Times New Roman" w:eastAsia="Times New Roman" w:hAnsi="Times New Roman" w:cs="Times New Roman"/>
                <w:lang w:val="ru-RU"/>
              </w:rPr>
              <w:t>с</w:t>
            </w:r>
            <w:r w:rsidRPr="0027639D">
              <w:rPr>
                <w:rFonts w:ascii="Times New Roman" w:eastAsia="Times New Roman" w:hAnsi="Times New Roman" w:cs="Times New Roman"/>
                <w:spacing w:val="1"/>
                <w:lang w:val="ru-RU"/>
              </w:rPr>
              <w:t>о</w:t>
            </w:r>
            <w:r w:rsidRPr="0027639D">
              <w:rPr>
                <w:rFonts w:ascii="Times New Roman" w:eastAsia="Times New Roman" w:hAnsi="Times New Roman" w:cs="Times New Roman"/>
                <w:lang w:val="ru-RU"/>
              </w:rPr>
              <w:t>г</w:t>
            </w:r>
            <w:r w:rsidRPr="0027639D">
              <w:rPr>
                <w:rFonts w:ascii="Times New Roman" w:eastAsia="Times New Roman" w:hAnsi="Times New Roman" w:cs="Times New Roman"/>
                <w:spacing w:val="-1"/>
                <w:lang w:val="ru-RU"/>
              </w:rPr>
              <w:t>л</w:t>
            </w:r>
            <w:r w:rsidRPr="0027639D">
              <w:rPr>
                <w:rFonts w:ascii="Times New Roman" w:eastAsia="Times New Roman" w:hAnsi="Times New Roman" w:cs="Times New Roman"/>
                <w:lang w:val="ru-RU"/>
              </w:rPr>
              <w:t>еб</w:t>
            </w:r>
            <w:r w:rsidRPr="0027639D">
              <w:rPr>
                <w:rFonts w:ascii="Times New Roman" w:eastAsia="Times New Roman" w:hAnsi="Times New Roman" w:cs="Times New Roman"/>
                <w:spacing w:val="2"/>
                <w:lang w:val="ru-RU"/>
              </w:rPr>
              <w:t>с</w:t>
            </w:r>
            <w:r w:rsidRPr="0027639D">
              <w:rPr>
                <w:rFonts w:ascii="Times New Roman" w:eastAsia="Times New Roman" w:hAnsi="Times New Roman" w:cs="Times New Roman"/>
                <w:spacing w:val="3"/>
                <w:lang w:val="ru-RU"/>
              </w:rPr>
              <w:t>к</w:t>
            </w:r>
            <w:r w:rsidRPr="0027639D">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3846C3D0" w14:textId="77777777" w:rsidR="00EC4DD7" w:rsidRPr="0027639D" w:rsidRDefault="00EC4DD7" w:rsidP="002E2A0B">
            <w:pPr>
              <w:pStyle w:val="TableParagraph"/>
              <w:spacing w:before="7" w:line="100" w:lineRule="exact"/>
              <w:ind w:left="66"/>
              <w:jc w:val="center"/>
              <w:rPr>
                <w:rFonts w:ascii="Times New Roman" w:hAnsi="Times New Roman" w:cs="Times New Roman"/>
                <w:lang w:val="ru-RU"/>
              </w:rPr>
            </w:pPr>
          </w:p>
          <w:p w14:paraId="0DD2D4E9" w14:textId="77777777" w:rsidR="00EC4DD7" w:rsidRPr="0027639D" w:rsidRDefault="00EC4DD7" w:rsidP="002E2A0B">
            <w:pPr>
              <w:pStyle w:val="TableParagraph"/>
              <w:ind w:left="66"/>
              <w:jc w:val="center"/>
              <w:rPr>
                <w:rFonts w:ascii="Times New Roman" w:eastAsia="Times New Roman" w:hAnsi="Times New Roman" w:cs="Times New Roman"/>
              </w:rPr>
            </w:pPr>
            <w:r w:rsidRPr="0027639D">
              <w:rPr>
                <w:rFonts w:ascii="Times New Roman" w:eastAsia="Times New Roman" w:hAnsi="Times New Roman" w:cs="Times New Roman"/>
              </w:rPr>
              <w:t>Уг</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л</w:t>
            </w:r>
            <w:r w:rsidRPr="0027639D">
              <w:rPr>
                <w:rFonts w:ascii="Times New Roman" w:eastAsia="Times New Roman" w:hAnsi="Times New Roman" w:cs="Times New Roman"/>
              </w:rPr>
              <w:t>ь</w:t>
            </w:r>
          </w:p>
        </w:tc>
        <w:tc>
          <w:tcPr>
            <w:tcW w:w="1645" w:type="pct"/>
            <w:tcBorders>
              <w:top w:val="single" w:sz="5" w:space="0" w:color="000000"/>
              <w:left w:val="single" w:sz="5" w:space="0" w:color="000000"/>
              <w:bottom w:val="single" w:sz="5" w:space="0" w:color="000000"/>
              <w:right w:val="single" w:sz="5" w:space="0" w:color="000000"/>
            </w:tcBorders>
            <w:vAlign w:val="center"/>
          </w:tcPr>
          <w:p w14:paraId="6C3EBA05" w14:textId="77777777" w:rsidR="00EC4DD7" w:rsidRPr="0027639D" w:rsidRDefault="00EC4DD7" w:rsidP="002E2A0B">
            <w:pPr>
              <w:pStyle w:val="TableParagraph"/>
              <w:spacing w:before="7" w:line="100" w:lineRule="exact"/>
              <w:jc w:val="center"/>
              <w:rPr>
                <w:rFonts w:ascii="Times New Roman" w:hAnsi="Times New Roman" w:cs="Times New Roman"/>
              </w:rPr>
            </w:pPr>
          </w:p>
          <w:p w14:paraId="3D7347AE" w14:textId="77777777" w:rsidR="00EC4DD7" w:rsidRPr="0027639D" w:rsidRDefault="00EC4DD7" w:rsidP="002E2A0B">
            <w:pPr>
              <w:pStyle w:val="TableParagraph"/>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r w:rsidR="00EC4DD7" w:rsidRPr="0027639D" w14:paraId="754155E9" w14:textId="77777777" w:rsidTr="002E2A0B">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14:paraId="11B66EC3" w14:textId="77777777" w:rsidR="00EC4DD7" w:rsidRPr="0027639D" w:rsidRDefault="00EC4DD7" w:rsidP="002E2A0B">
            <w:pPr>
              <w:pStyle w:val="TableParagraph"/>
              <w:spacing w:line="222" w:lineRule="exact"/>
              <w:ind w:left="102"/>
              <w:rPr>
                <w:rFonts w:ascii="Times New Roman" w:eastAsia="Times New Roman" w:hAnsi="Times New Roman" w:cs="Times New Roman"/>
                <w:lang w:val="ru-RU"/>
              </w:rPr>
            </w:pPr>
            <w:r w:rsidRPr="0027639D">
              <w:rPr>
                <w:rFonts w:ascii="Times New Roman" w:eastAsia="Times New Roman" w:hAnsi="Times New Roman" w:cs="Times New Roman"/>
                <w:spacing w:val="-1"/>
              </w:rPr>
              <w:t>К</w:t>
            </w:r>
            <w:r w:rsidRPr="0027639D">
              <w:rPr>
                <w:rFonts w:ascii="Times New Roman" w:eastAsia="Times New Roman" w:hAnsi="Times New Roman" w:cs="Times New Roman"/>
                <w:spacing w:val="1"/>
              </w:rPr>
              <w:t>о</w:t>
            </w:r>
            <w:r w:rsidRPr="0027639D">
              <w:rPr>
                <w:rFonts w:ascii="Times New Roman" w:eastAsia="Times New Roman" w:hAnsi="Times New Roman" w:cs="Times New Roman"/>
                <w:spacing w:val="-1"/>
              </w:rPr>
              <w:t>т</w:t>
            </w:r>
            <w:r w:rsidRPr="0027639D">
              <w:rPr>
                <w:rFonts w:ascii="Times New Roman" w:eastAsia="Times New Roman" w:hAnsi="Times New Roman" w:cs="Times New Roman"/>
              </w:rPr>
              <w:t>е</w:t>
            </w:r>
            <w:r w:rsidRPr="0027639D">
              <w:rPr>
                <w:rFonts w:ascii="Times New Roman" w:eastAsia="Times New Roman" w:hAnsi="Times New Roman" w:cs="Times New Roman"/>
                <w:spacing w:val="-1"/>
              </w:rPr>
              <w:t>л</w:t>
            </w:r>
            <w:r w:rsidRPr="0027639D">
              <w:rPr>
                <w:rFonts w:ascii="Times New Roman" w:eastAsia="Times New Roman" w:hAnsi="Times New Roman" w:cs="Times New Roman"/>
                <w:spacing w:val="2"/>
              </w:rPr>
              <w:t>ь</w:t>
            </w:r>
            <w:r w:rsidRPr="0027639D">
              <w:rPr>
                <w:rFonts w:ascii="Times New Roman" w:eastAsia="Times New Roman" w:hAnsi="Times New Roman" w:cs="Times New Roman"/>
                <w:spacing w:val="-1"/>
              </w:rPr>
              <w:t>н</w:t>
            </w:r>
            <w:r w:rsidRPr="0027639D">
              <w:rPr>
                <w:rFonts w:ascii="Times New Roman" w:eastAsia="Times New Roman" w:hAnsi="Times New Roman" w:cs="Times New Roman"/>
              </w:rPr>
              <w:t>ая</w:t>
            </w:r>
            <w:r w:rsidRPr="0027639D">
              <w:rPr>
                <w:rFonts w:ascii="Times New Roman" w:eastAsia="Times New Roman" w:hAnsi="Times New Roman" w:cs="Times New Roman"/>
                <w:spacing w:val="-15"/>
              </w:rPr>
              <w:t xml:space="preserve"> </w:t>
            </w:r>
            <w:r w:rsidR="00DE32E5" w:rsidRPr="0027639D">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14:paraId="1EC3EB9C" w14:textId="77777777" w:rsidR="00EC4DD7" w:rsidRPr="0027639D" w:rsidRDefault="00EC4DD7" w:rsidP="002E2A0B">
            <w:pPr>
              <w:pStyle w:val="TableParagraph"/>
              <w:spacing w:line="222" w:lineRule="exact"/>
              <w:ind w:left="66"/>
              <w:jc w:val="center"/>
              <w:rPr>
                <w:rFonts w:ascii="Times New Roman" w:eastAsia="Times New Roman" w:hAnsi="Times New Roman" w:cs="Times New Roman"/>
              </w:rPr>
            </w:pPr>
            <w:r w:rsidRPr="0027639D">
              <w:rPr>
                <w:rFonts w:ascii="Times New Roman" w:eastAsia="Times New Roman" w:hAnsi="Times New Roman" w:cs="Times New Roman"/>
              </w:rPr>
              <w:t>П</w:t>
            </w:r>
            <w:r w:rsidRPr="0027639D">
              <w:rPr>
                <w:rFonts w:ascii="Times New Roman" w:eastAsia="Times New Roman" w:hAnsi="Times New Roman" w:cs="Times New Roman"/>
                <w:spacing w:val="1"/>
              </w:rPr>
              <w:t>р</w:t>
            </w:r>
            <w:r w:rsidRPr="0027639D">
              <w:rPr>
                <w:rFonts w:ascii="Times New Roman" w:eastAsia="Times New Roman" w:hAnsi="Times New Roman" w:cs="Times New Roman"/>
                <w:spacing w:val="-1"/>
              </w:rPr>
              <w:t>и</w:t>
            </w:r>
            <w:r w:rsidRPr="0027639D">
              <w:rPr>
                <w:rFonts w:ascii="Times New Roman" w:eastAsia="Times New Roman" w:hAnsi="Times New Roman" w:cs="Times New Roman"/>
                <w:spacing w:val="1"/>
              </w:rPr>
              <w:t>ро</w:t>
            </w:r>
            <w:r w:rsidRPr="0027639D">
              <w:rPr>
                <w:rFonts w:ascii="Times New Roman" w:eastAsia="Times New Roman" w:hAnsi="Times New Roman" w:cs="Times New Roman"/>
              </w:rPr>
              <w:t>д</w:t>
            </w:r>
            <w:r w:rsidRPr="0027639D">
              <w:rPr>
                <w:rFonts w:ascii="Times New Roman" w:eastAsia="Times New Roman" w:hAnsi="Times New Roman" w:cs="Times New Roman"/>
                <w:spacing w:val="-2"/>
              </w:rPr>
              <w:t>н</w:t>
            </w:r>
            <w:r w:rsidRPr="0027639D">
              <w:rPr>
                <w:rFonts w:ascii="Times New Roman" w:eastAsia="Times New Roman" w:hAnsi="Times New Roman" w:cs="Times New Roman"/>
              </w:rPr>
              <w:t>ый</w:t>
            </w:r>
            <w:r w:rsidRPr="0027639D">
              <w:rPr>
                <w:rFonts w:ascii="Times New Roman" w:eastAsia="Times New Roman" w:hAnsi="Times New Roman" w:cs="Times New Roman"/>
                <w:spacing w:val="-14"/>
              </w:rPr>
              <w:t xml:space="preserve"> </w:t>
            </w:r>
            <w:r w:rsidRPr="0027639D">
              <w:rPr>
                <w:rFonts w:ascii="Times New Roman" w:eastAsia="Times New Roman" w:hAnsi="Times New Roman" w:cs="Times New Roman"/>
              </w:rPr>
              <w:t>газ</w:t>
            </w:r>
          </w:p>
        </w:tc>
        <w:tc>
          <w:tcPr>
            <w:tcW w:w="1645" w:type="pct"/>
            <w:tcBorders>
              <w:top w:val="single" w:sz="5" w:space="0" w:color="000000"/>
              <w:left w:val="single" w:sz="5" w:space="0" w:color="000000"/>
              <w:bottom w:val="single" w:sz="5" w:space="0" w:color="000000"/>
              <w:right w:val="single" w:sz="5" w:space="0" w:color="000000"/>
            </w:tcBorders>
            <w:vAlign w:val="center"/>
          </w:tcPr>
          <w:p w14:paraId="5D327F0F" w14:textId="77777777" w:rsidR="00EC4DD7" w:rsidRPr="0027639D" w:rsidRDefault="00EC4DD7" w:rsidP="002E2A0B">
            <w:pPr>
              <w:pStyle w:val="TableParagraph"/>
              <w:spacing w:line="222" w:lineRule="exact"/>
              <w:ind w:left="1515" w:right="1515"/>
              <w:jc w:val="center"/>
              <w:rPr>
                <w:rFonts w:ascii="Times New Roman" w:eastAsia="Times New Roman" w:hAnsi="Times New Roman" w:cs="Times New Roman"/>
              </w:rPr>
            </w:pPr>
            <w:r w:rsidRPr="0027639D">
              <w:rPr>
                <w:rFonts w:ascii="Times New Roman" w:eastAsia="Times New Roman" w:hAnsi="Times New Roman" w:cs="Times New Roman"/>
              </w:rPr>
              <w:t>-</w:t>
            </w:r>
          </w:p>
        </w:tc>
      </w:tr>
    </w:tbl>
    <w:p w14:paraId="6689C853" w14:textId="77777777" w:rsidR="00EC4DD7" w:rsidRPr="0027639D" w:rsidRDefault="00EC4DD7" w:rsidP="0027639D">
      <w:pPr>
        <w:pStyle w:val="afa"/>
        <w:spacing w:before="69" w:line="275" w:lineRule="auto"/>
        <w:ind w:right="-1" w:firstLine="566"/>
        <w:rPr>
          <w:rFonts w:ascii="Times New Roman" w:hAnsi="Times New Roman"/>
          <w:sz w:val="24"/>
          <w:szCs w:val="24"/>
        </w:rPr>
      </w:pPr>
      <w:r w:rsidRPr="0027639D">
        <w:rPr>
          <w:rFonts w:ascii="Times New Roman" w:hAnsi="Times New Roman"/>
          <w:sz w:val="24"/>
          <w:szCs w:val="24"/>
        </w:rPr>
        <w:t>Для</w:t>
      </w:r>
      <w:r w:rsidRPr="0027639D">
        <w:rPr>
          <w:rFonts w:ascii="Times New Roman" w:hAnsi="Times New Roman"/>
          <w:spacing w:val="54"/>
          <w:sz w:val="24"/>
          <w:szCs w:val="24"/>
        </w:rPr>
        <w:t xml:space="preserve"> </w:t>
      </w:r>
      <w:r w:rsidRPr="0027639D">
        <w:rPr>
          <w:rFonts w:ascii="Times New Roman" w:hAnsi="Times New Roman"/>
          <w:sz w:val="24"/>
          <w:szCs w:val="24"/>
        </w:rPr>
        <w:t>р</w:t>
      </w:r>
      <w:r w:rsidRPr="0027639D">
        <w:rPr>
          <w:rFonts w:ascii="Times New Roman" w:hAnsi="Times New Roman"/>
          <w:spacing w:val="-1"/>
          <w:sz w:val="24"/>
          <w:szCs w:val="24"/>
        </w:rPr>
        <w:t>а</w:t>
      </w:r>
      <w:r w:rsidRPr="0027639D">
        <w:rPr>
          <w:rFonts w:ascii="Times New Roman" w:hAnsi="Times New Roman"/>
          <w:sz w:val="24"/>
          <w:szCs w:val="24"/>
        </w:rPr>
        <w:t>йонн</w:t>
      </w:r>
      <w:r w:rsidRPr="0027639D">
        <w:rPr>
          <w:rFonts w:ascii="Times New Roman" w:hAnsi="Times New Roman"/>
          <w:spacing w:val="-3"/>
          <w:sz w:val="24"/>
          <w:szCs w:val="24"/>
        </w:rPr>
        <w:t>о</w:t>
      </w:r>
      <w:r w:rsidRPr="0027639D">
        <w:rPr>
          <w:rFonts w:ascii="Times New Roman" w:hAnsi="Times New Roman"/>
          <w:sz w:val="24"/>
          <w:szCs w:val="24"/>
        </w:rPr>
        <w:t>й</w:t>
      </w:r>
      <w:r w:rsidRPr="0027639D">
        <w:rPr>
          <w:rFonts w:ascii="Times New Roman" w:hAnsi="Times New Roman"/>
          <w:spacing w:val="55"/>
          <w:sz w:val="24"/>
          <w:szCs w:val="24"/>
        </w:rPr>
        <w:t xml:space="preserve"> </w:t>
      </w:r>
      <w:r w:rsidRPr="0027639D">
        <w:rPr>
          <w:rFonts w:ascii="Times New Roman" w:hAnsi="Times New Roman"/>
          <w:sz w:val="24"/>
          <w:szCs w:val="24"/>
        </w:rPr>
        <w:t>котел</w:t>
      </w:r>
      <w:r w:rsidRPr="0027639D">
        <w:rPr>
          <w:rFonts w:ascii="Times New Roman" w:hAnsi="Times New Roman"/>
          <w:spacing w:val="-2"/>
          <w:sz w:val="24"/>
          <w:szCs w:val="24"/>
        </w:rPr>
        <w:t>ь</w:t>
      </w:r>
      <w:r w:rsidRPr="0027639D">
        <w:rPr>
          <w:rFonts w:ascii="Times New Roman" w:hAnsi="Times New Roman"/>
          <w:sz w:val="24"/>
          <w:szCs w:val="24"/>
        </w:rPr>
        <w:t>ной</w:t>
      </w:r>
      <w:r w:rsidRPr="0027639D">
        <w:rPr>
          <w:rFonts w:ascii="Times New Roman" w:hAnsi="Times New Roman"/>
          <w:spacing w:val="47"/>
          <w:sz w:val="24"/>
          <w:szCs w:val="24"/>
        </w:rPr>
        <w:t xml:space="preserve"> </w:t>
      </w:r>
      <w:r w:rsidRPr="0027639D">
        <w:rPr>
          <w:rFonts w:ascii="Times New Roman" w:hAnsi="Times New Roman"/>
          <w:sz w:val="24"/>
          <w:szCs w:val="24"/>
        </w:rPr>
        <w:t>вед</w:t>
      </w:r>
      <w:r w:rsidRPr="0027639D">
        <w:rPr>
          <w:rFonts w:ascii="Times New Roman" w:hAnsi="Times New Roman"/>
          <w:spacing w:val="-1"/>
          <w:sz w:val="24"/>
          <w:szCs w:val="24"/>
        </w:rPr>
        <w:t>е</w:t>
      </w:r>
      <w:r w:rsidRPr="0027639D">
        <w:rPr>
          <w:rFonts w:ascii="Times New Roman" w:hAnsi="Times New Roman"/>
          <w:sz w:val="24"/>
          <w:szCs w:val="24"/>
        </w:rPr>
        <w:t>т</w:t>
      </w:r>
      <w:r w:rsidRPr="0027639D">
        <w:rPr>
          <w:rFonts w:ascii="Times New Roman" w:hAnsi="Times New Roman"/>
          <w:spacing w:val="-1"/>
          <w:sz w:val="24"/>
          <w:szCs w:val="24"/>
        </w:rPr>
        <w:t>с</w:t>
      </w:r>
      <w:r w:rsidRPr="0027639D">
        <w:rPr>
          <w:rFonts w:ascii="Times New Roman" w:hAnsi="Times New Roman"/>
          <w:sz w:val="24"/>
          <w:szCs w:val="24"/>
        </w:rPr>
        <w:t>я</w:t>
      </w:r>
      <w:r w:rsidRPr="0027639D">
        <w:rPr>
          <w:rFonts w:ascii="Times New Roman" w:hAnsi="Times New Roman"/>
          <w:spacing w:val="54"/>
          <w:sz w:val="24"/>
          <w:szCs w:val="24"/>
        </w:rPr>
        <w:t xml:space="preserve"> </w:t>
      </w:r>
      <w:r w:rsidRPr="0027639D">
        <w:rPr>
          <w:rFonts w:ascii="Times New Roman" w:hAnsi="Times New Roman"/>
          <w:sz w:val="24"/>
          <w:szCs w:val="24"/>
        </w:rPr>
        <w:t>р</w:t>
      </w:r>
      <w:r w:rsidRPr="0027639D">
        <w:rPr>
          <w:rFonts w:ascii="Times New Roman" w:hAnsi="Times New Roman"/>
          <w:spacing w:val="-1"/>
          <w:sz w:val="24"/>
          <w:szCs w:val="24"/>
        </w:rPr>
        <w:t>асче</w:t>
      </w:r>
      <w:r w:rsidRPr="0027639D">
        <w:rPr>
          <w:rFonts w:ascii="Times New Roman" w:hAnsi="Times New Roman"/>
          <w:sz w:val="24"/>
          <w:szCs w:val="24"/>
        </w:rPr>
        <w:t>т</w:t>
      </w:r>
      <w:r w:rsidRPr="0027639D">
        <w:rPr>
          <w:rFonts w:ascii="Times New Roman" w:hAnsi="Times New Roman"/>
          <w:spacing w:val="55"/>
          <w:sz w:val="24"/>
          <w:szCs w:val="24"/>
        </w:rPr>
        <w:t xml:space="preserve"> </w:t>
      </w:r>
      <w:r w:rsidRPr="0027639D">
        <w:rPr>
          <w:rFonts w:ascii="Times New Roman" w:hAnsi="Times New Roman"/>
          <w:sz w:val="24"/>
          <w:szCs w:val="24"/>
        </w:rPr>
        <w:t>потр</w:t>
      </w:r>
      <w:r w:rsidRPr="0027639D">
        <w:rPr>
          <w:rFonts w:ascii="Times New Roman" w:hAnsi="Times New Roman"/>
          <w:spacing w:val="-1"/>
          <w:sz w:val="24"/>
          <w:szCs w:val="24"/>
        </w:rPr>
        <w:t>е</w:t>
      </w:r>
      <w:r w:rsidRPr="0027639D">
        <w:rPr>
          <w:rFonts w:ascii="Times New Roman" w:hAnsi="Times New Roman"/>
          <w:sz w:val="24"/>
          <w:szCs w:val="24"/>
        </w:rPr>
        <w:t>б</w:t>
      </w:r>
      <w:r w:rsidRPr="0027639D">
        <w:rPr>
          <w:rFonts w:ascii="Times New Roman" w:hAnsi="Times New Roman"/>
          <w:spacing w:val="1"/>
          <w:sz w:val="24"/>
          <w:szCs w:val="24"/>
        </w:rPr>
        <w:t>н</w:t>
      </w:r>
      <w:r w:rsidRPr="0027639D">
        <w:rPr>
          <w:rFonts w:ascii="Times New Roman" w:hAnsi="Times New Roman"/>
          <w:sz w:val="24"/>
          <w:szCs w:val="24"/>
        </w:rPr>
        <w:t>ого</w:t>
      </w:r>
      <w:r w:rsidRPr="0027639D">
        <w:rPr>
          <w:rFonts w:ascii="Times New Roman" w:hAnsi="Times New Roman"/>
          <w:spacing w:val="54"/>
          <w:sz w:val="24"/>
          <w:szCs w:val="24"/>
        </w:rPr>
        <w:t xml:space="preserve"> </w:t>
      </w:r>
      <w:r w:rsidRPr="0027639D">
        <w:rPr>
          <w:rFonts w:ascii="Times New Roman" w:hAnsi="Times New Roman"/>
          <w:sz w:val="24"/>
          <w:szCs w:val="24"/>
        </w:rPr>
        <w:t>кол</w:t>
      </w:r>
      <w:r w:rsidRPr="0027639D">
        <w:rPr>
          <w:rFonts w:ascii="Times New Roman" w:hAnsi="Times New Roman"/>
          <w:spacing w:val="1"/>
          <w:sz w:val="24"/>
          <w:szCs w:val="24"/>
        </w:rPr>
        <w:t>и</w:t>
      </w:r>
      <w:r w:rsidRPr="0027639D">
        <w:rPr>
          <w:rFonts w:ascii="Times New Roman" w:hAnsi="Times New Roman"/>
          <w:spacing w:val="-1"/>
          <w:sz w:val="24"/>
          <w:szCs w:val="24"/>
        </w:rPr>
        <w:t>чес</w:t>
      </w:r>
      <w:r w:rsidRPr="0027639D">
        <w:rPr>
          <w:rFonts w:ascii="Times New Roman" w:hAnsi="Times New Roman"/>
          <w:sz w:val="24"/>
          <w:szCs w:val="24"/>
        </w:rPr>
        <w:t>тва р</w:t>
      </w:r>
      <w:r w:rsidRPr="0027639D">
        <w:rPr>
          <w:rFonts w:ascii="Times New Roman" w:hAnsi="Times New Roman"/>
          <w:spacing w:val="-1"/>
          <w:sz w:val="24"/>
          <w:szCs w:val="24"/>
        </w:rPr>
        <w:t>е</w:t>
      </w:r>
      <w:r w:rsidRPr="0027639D">
        <w:rPr>
          <w:rFonts w:ascii="Times New Roman" w:hAnsi="Times New Roman"/>
          <w:sz w:val="24"/>
          <w:szCs w:val="24"/>
        </w:rPr>
        <w:t>з</w:t>
      </w:r>
      <w:r w:rsidRPr="0027639D">
        <w:rPr>
          <w:rFonts w:ascii="Times New Roman" w:hAnsi="Times New Roman"/>
          <w:spacing w:val="-1"/>
          <w:sz w:val="24"/>
          <w:szCs w:val="24"/>
        </w:rPr>
        <w:t>е</w:t>
      </w:r>
      <w:r w:rsidRPr="0027639D">
        <w:rPr>
          <w:rFonts w:ascii="Times New Roman" w:hAnsi="Times New Roman"/>
          <w:sz w:val="24"/>
          <w:szCs w:val="24"/>
        </w:rPr>
        <w:t>рвного</w:t>
      </w:r>
      <w:r w:rsidRPr="0027639D">
        <w:rPr>
          <w:rFonts w:ascii="Times New Roman" w:hAnsi="Times New Roman"/>
          <w:spacing w:val="23"/>
          <w:sz w:val="24"/>
          <w:szCs w:val="24"/>
        </w:rPr>
        <w:t xml:space="preserve"> </w:t>
      </w:r>
      <w:r w:rsidRPr="0027639D">
        <w:rPr>
          <w:rFonts w:ascii="Times New Roman" w:hAnsi="Times New Roman"/>
          <w:sz w:val="24"/>
          <w:szCs w:val="24"/>
        </w:rPr>
        <w:t>топл</w:t>
      </w:r>
      <w:r w:rsidRPr="0027639D">
        <w:rPr>
          <w:rFonts w:ascii="Times New Roman" w:hAnsi="Times New Roman"/>
          <w:spacing w:val="1"/>
          <w:sz w:val="24"/>
          <w:szCs w:val="24"/>
        </w:rPr>
        <w:t>и</w:t>
      </w:r>
      <w:r w:rsidRPr="0027639D">
        <w:rPr>
          <w:rFonts w:ascii="Times New Roman" w:hAnsi="Times New Roman"/>
          <w:sz w:val="24"/>
          <w:szCs w:val="24"/>
        </w:rPr>
        <w:t>в</w:t>
      </w:r>
      <w:r w:rsidRPr="0027639D">
        <w:rPr>
          <w:rFonts w:ascii="Times New Roman" w:hAnsi="Times New Roman"/>
          <w:spacing w:val="-2"/>
          <w:sz w:val="24"/>
          <w:szCs w:val="24"/>
        </w:rPr>
        <w:t>а</w:t>
      </w:r>
      <w:r w:rsidRPr="0027639D">
        <w:rPr>
          <w:rFonts w:ascii="Times New Roman" w:hAnsi="Times New Roman"/>
          <w:sz w:val="24"/>
          <w:szCs w:val="24"/>
        </w:rPr>
        <w:t>.</w:t>
      </w:r>
      <w:r w:rsidRPr="0027639D">
        <w:rPr>
          <w:rFonts w:ascii="Times New Roman" w:hAnsi="Times New Roman"/>
          <w:spacing w:val="23"/>
          <w:sz w:val="24"/>
          <w:szCs w:val="24"/>
        </w:rPr>
        <w:t xml:space="preserve"> </w:t>
      </w:r>
      <w:r w:rsidRPr="0027639D">
        <w:rPr>
          <w:rFonts w:ascii="Times New Roman" w:hAnsi="Times New Roman"/>
          <w:sz w:val="24"/>
          <w:szCs w:val="24"/>
        </w:rPr>
        <w:t xml:space="preserve">Топливные балансы источников тепловой энергии представлены в таблице </w:t>
      </w:r>
      <w:r w:rsidR="0027639D" w:rsidRPr="0027639D">
        <w:rPr>
          <w:rFonts w:ascii="Times New Roman" w:hAnsi="Times New Roman"/>
          <w:sz w:val="24"/>
          <w:szCs w:val="24"/>
        </w:rPr>
        <w:t>ниже.</w:t>
      </w:r>
    </w:p>
    <w:p w14:paraId="4ED6FB95" w14:textId="77777777" w:rsidR="00EC4DD7" w:rsidRPr="001B4ECF" w:rsidRDefault="00EC4DD7" w:rsidP="0027639D">
      <w:pPr>
        <w:pStyle w:val="aff0"/>
        <w:keepNext/>
        <w:spacing w:after="0"/>
        <w:ind w:firstLine="0"/>
      </w:pPr>
      <w:r w:rsidRPr="001B4ECF">
        <w:t xml:space="preserve">Таблица </w:t>
      </w:r>
      <w:fldSimple w:instr=" SEQ Таблица \* ARABIC ">
        <w:r w:rsidR="00FE673F">
          <w:rPr>
            <w:noProof/>
          </w:rPr>
          <w:t>46</w:t>
        </w:r>
      </w:fldSimple>
      <w:r w:rsidRPr="001B4ECF">
        <w:t xml:space="preserve"> Топливный баланс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2377"/>
        <w:gridCol w:w="1906"/>
      </w:tblGrid>
      <w:tr w:rsidR="00EC4DD7" w:rsidRPr="001B4ECF" w14:paraId="5858C04C" w14:textId="77777777" w:rsidTr="001B4ECF">
        <w:trPr>
          <w:trHeight w:hRule="exact" w:val="315"/>
          <w:tblHeader/>
          <w:jc w:val="center"/>
        </w:trPr>
        <w:tc>
          <w:tcPr>
            <w:tcW w:w="2708" w:type="pct"/>
            <w:shd w:val="clear" w:color="auto" w:fill="auto"/>
            <w:vAlign w:val="center"/>
            <w:hideMark/>
          </w:tcPr>
          <w:p w14:paraId="287E5E65" w14:textId="77777777" w:rsidR="00EC4DD7" w:rsidRPr="001B4ECF" w:rsidRDefault="00EC4DD7" w:rsidP="00EC4DD7">
            <w:pPr>
              <w:ind w:firstLine="0"/>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Наименование</w:t>
            </w:r>
          </w:p>
        </w:tc>
        <w:tc>
          <w:tcPr>
            <w:tcW w:w="1272" w:type="pct"/>
            <w:shd w:val="clear" w:color="auto" w:fill="auto"/>
            <w:vAlign w:val="center"/>
            <w:hideMark/>
          </w:tcPr>
          <w:p w14:paraId="12F80550" w14:textId="77777777" w:rsidR="00EC4DD7" w:rsidRPr="001B4ECF" w:rsidRDefault="00EC4DD7" w:rsidP="00EC4DD7">
            <w:pPr>
              <w:ind w:firstLine="0"/>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Ед.изм.</w:t>
            </w:r>
          </w:p>
        </w:tc>
        <w:tc>
          <w:tcPr>
            <w:tcW w:w="1020" w:type="pct"/>
            <w:shd w:val="clear" w:color="auto" w:fill="auto"/>
            <w:vAlign w:val="center"/>
            <w:hideMark/>
          </w:tcPr>
          <w:p w14:paraId="4FF07F84" w14:textId="77777777" w:rsidR="00EC4DD7" w:rsidRPr="001B4ECF" w:rsidRDefault="001B4ECF"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2018</w:t>
            </w:r>
          </w:p>
        </w:tc>
      </w:tr>
      <w:tr w:rsidR="00EC4DD7" w:rsidRPr="001B4ECF" w14:paraId="2EC51DD2" w14:textId="77777777" w:rsidTr="001B4ECF">
        <w:trPr>
          <w:trHeight w:hRule="exact" w:val="315"/>
          <w:jc w:val="center"/>
        </w:trPr>
        <w:tc>
          <w:tcPr>
            <w:tcW w:w="5000" w:type="pct"/>
            <w:gridSpan w:val="3"/>
            <w:shd w:val="clear" w:color="auto" w:fill="auto"/>
            <w:vAlign w:val="center"/>
            <w:hideMark/>
          </w:tcPr>
          <w:p w14:paraId="5FD5F92D" w14:textId="77777777" w:rsidR="00EC4DD7" w:rsidRPr="001B4ECF" w:rsidRDefault="00EC4DD7" w:rsidP="00E02AAC">
            <w:pPr>
              <w:autoSpaceDE w:val="0"/>
              <w:autoSpaceDN w:val="0"/>
              <w:adjustRightInd w:val="0"/>
              <w:spacing w:line="240" w:lineRule="auto"/>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 xml:space="preserve">Районная котельная </w:t>
            </w:r>
            <w:r w:rsidR="00E02AAC" w:rsidRPr="001B4ECF">
              <w:rPr>
                <w:rFonts w:cs="Times New Roman"/>
                <w:b/>
                <w:color w:val="000000"/>
                <w:sz w:val="20"/>
                <w:szCs w:val="20"/>
              </w:rPr>
              <w:t>АО «Тутаевская ПГУ»</w:t>
            </w:r>
          </w:p>
        </w:tc>
      </w:tr>
      <w:tr w:rsidR="00EC4DD7" w:rsidRPr="001B4ECF" w14:paraId="14FD26F5" w14:textId="77777777" w:rsidTr="001B4ECF">
        <w:trPr>
          <w:trHeight w:hRule="exact" w:val="315"/>
          <w:jc w:val="center"/>
        </w:trPr>
        <w:tc>
          <w:tcPr>
            <w:tcW w:w="2708" w:type="pct"/>
            <w:shd w:val="clear" w:color="auto" w:fill="auto"/>
            <w:vAlign w:val="center"/>
            <w:hideMark/>
          </w:tcPr>
          <w:p w14:paraId="5B15DF66"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71282B49"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млн м3</w:t>
            </w:r>
          </w:p>
        </w:tc>
        <w:tc>
          <w:tcPr>
            <w:tcW w:w="1020" w:type="pct"/>
            <w:shd w:val="clear" w:color="auto" w:fill="auto"/>
            <w:vAlign w:val="center"/>
          </w:tcPr>
          <w:p w14:paraId="2D118A8E"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40,066</w:t>
            </w:r>
          </w:p>
        </w:tc>
      </w:tr>
      <w:tr w:rsidR="00EC4DD7" w:rsidRPr="001B4ECF" w14:paraId="2E998578" w14:textId="77777777" w:rsidTr="001B4ECF">
        <w:trPr>
          <w:trHeight w:hRule="exact" w:val="315"/>
          <w:jc w:val="center"/>
        </w:trPr>
        <w:tc>
          <w:tcPr>
            <w:tcW w:w="2708" w:type="pct"/>
            <w:shd w:val="clear" w:color="auto" w:fill="auto"/>
            <w:vAlign w:val="center"/>
            <w:hideMark/>
          </w:tcPr>
          <w:p w14:paraId="4ECC2F6A"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Природный газ</w:t>
            </w:r>
          </w:p>
        </w:tc>
        <w:tc>
          <w:tcPr>
            <w:tcW w:w="1272" w:type="pct"/>
            <w:shd w:val="clear" w:color="auto" w:fill="auto"/>
            <w:vAlign w:val="center"/>
            <w:hideMark/>
          </w:tcPr>
          <w:p w14:paraId="0A43C802"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млн м3</w:t>
            </w:r>
          </w:p>
        </w:tc>
        <w:tc>
          <w:tcPr>
            <w:tcW w:w="1020" w:type="pct"/>
            <w:shd w:val="clear" w:color="auto" w:fill="auto"/>
            <w:vAlign w:val="center"/>
          </w:tcPr>
          <w:p w14:paraId="655CA7AD"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40,066</w:t>
            </w:r>
          </w:p>
        </w:tc>
      </w:tr>
      <w:tr w:rsidR="00EC4DD7" w:rsidRPr="001B4ECF" w14:paraId="302AF333" w14:textId="77777777" w:rsidTr="001B4ECF">
        <w:trPr>
          <w:trHeight w:hRule="exact" w:val="315"/>
          <w:jc w:val="center"/>
        </w:trPr>
        <w:tc>
          <w:tcPr>
            <w:tcW w:w="5000" w:type="pct"/>
            <w:gridSpan w:val="3"/>
            <w:shd w:val="clear" w:color="auto" w:fill="auto"/>
            <w:vAlign w:val="center"/>
            <w:hideMark/>
          </w:tcPr>
          <w:p w14:paraId="52A21C77"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Котельная МОУ СОШ №5</w:t>
            </w:r>
          </w:p>
        </w:tc>
      </w:tr>
      <w:tr w:rsidR="00EC4DD7" w:rsidRPr="001B4ECF" w14:paraId="23072B15" w14:textId="77777777" w:rsidTr="001B4ECF">
        <w:trPr>
          <w:trHeight w:hRule="exact" w:val="315"/>
          <w:jc w:val="center"/>
        </w:trPr>
        <w:tc>
          <w:tcPr>
            <w:tcW w:w="2708" w:type="pct"/>
            <w:shd w:val="clear" w:color="auto" w:fill="auto"/>
            <w:vAlign w:val="center"/>
            <w:hideMark/>
          </w:tcPr>
          <w:p w14:paraId="7AC0A991"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4C3608CD"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4FFC7451"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н/д</w:t>
            </w:r>
          </w:p>
        </w:tc>
      </w:tr>
      <w:tr w:rsidR="00EC4DD7" w:rsidRPr="001B4ECF" w14:paraId="2657088E" w14:textId="77777777" w:rsidTr="001B4ECF">
        <w:trPr>
          <w:trHeight w:hRule="exact" w:val="315"/>
          <w:jc w:val="center"/>
        </w:trPr>
        <w:tc>
          <w:tcPr>
            <w:tcW w:w="2708" w:type="pct"/>
            <w:shd w:val="clear" w:color="auto" w:fill="auto"/>
            <w:vAlign w:val="center"/>
            <w:hideMark/>
          </w:tcPr>
          <w:p w14:paraId="650C8E6E"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Уголь</w:t>
            </w:r>
          </w:p>
        </w:tc>
        <w:tc>
          <w:tcPr>
            <w:tcW w:w="1272" w:type="pct"/>
            <w:shd w:val="clear" w:color="auto" w:fill="auto"/>
            <w:vAlign w:val="center"/>
            <w:hideMark/>
          </w:tcPr>
          <w:p w14:paraId="2DC10EF1"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62670C7D"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н/д</w:t>
            </w:r>
          </w:p>
        </w:tc>
      </w:tr>
      <w:tr w:rsidR="00EC4DD7" w:rsidRPr="001B4ECF" w14:paraId="567EDC1E" w14:textId="77777777" w:rsidTr="001B4ECF">
        <w:trPr>
          <w:trHeight w:hRule="exact" w:val="315"/>
          <w:jc w:val="center"/>
        </w:trPr>
        <w:tc>
          <w:tcPr>
            <w:tcW w:w="5000" w:type="pct"/>
            <w:gridSpan w:val="3"/>
            <w:shd w:val="clear" w:color="auto" w:fill="auto"/>
            <w:vAlign w:val="center"/>
            <w:hideMark/>
          </w:tcPr>
          <w:p w14:paraId="73EFEDB3"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Котельная МДОУ ДС №1</w:t>
            </w:r>
          </w:p>
        </w:tc>
      </w:tr>
      <w:tr w:rsidR="00EC4DD7" w:rsidRPr="001B4ECF" w14:paraId="6ACA0788" w14:textId="77777777" w:rsidTr="001B4ECF">
        <w:trPr>
          <w:trHeight w:val="315"/>
          <w:jc w:val="center"/>
        </w:trPr>
        <w:tc>
          <w:tcPr>
            <w:tcW w:w="2708" w:type="pct"/>
            <w:shd w:val="clear" w:color="auto" w:fill="auto"/>
            <w:vAlign w:val="center"/>
            <w:hideMark/>
          </w:tcPr>
          <w:p w14:paraId="5BCF60E9"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3DC5A7B5"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62BF9528"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н/д</w:t>
            </w:r>
          </w:p>
        </w:tc>
      </w:tr>
      <w:tr w:rsidR="00EC4DD7" w:rsidRPr="001B4ECF" w14:paraId="28F388E4" w14:textId="77777777" w:rsidTr="001B4ECF">
        <w:trPr>
          <w:trHeight w:val="315"/>
          <w:jc w:val="center"/>
        </w:trPr>
        <w:tc>
          <w:tcPr>
            <w:tcW w:w="2708" w:type="pct"/>
            <w:shd w:val="clear" w:color="auto" w:fill="auto"/>
            <w:vAlign w:val="center"/>
            <w:hideMark/>
          </w:tcPr>
          <w:p w14:paraId="638FCABD"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Уголь</w:t>
            </w:r>
          </w:p>
        </w:tc>
        <w:tc>
          <w:tcPr>
            <w:tcW w:w="1272" w:type="pct"/>
            <w:shd w:val="clear" w:color="auto" w:fill="auto"/>
            <w:vAlign w:val="center"/>
            <w:hideMark/>
          </w:tcPr>
          <w:p w14:paraId="1E61A8E0"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239868A7"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н/д</w:t>
            </w:r>
          </w:p>
        </w:tc>
      </w:tr>
      <w:tr w:rsidR="00EC4DD7" w:rsidRPr="001B4ECF" w14:paraId="5B774715" w14:textId="77777777" w:rsidTr="001B4ECF">
        <w:trPr>
          <w:trHeight w:hRule="exact" w:val="315"/>
          <w:jc w:val="center"/>
        </w:trPr>
        <w:tc>
          <w:tcPr>
            <w:tcW w:w="5000" w:type="pct"/>
            <w:gridSpan w:val="3"/>
            <w:shd w:val="clear" w:color="auto" w:fill="auto"/>
            <w:vAlign w:val="center"/>
            <w:hideMark/>
          </w:tcPr>
          <w:p w14:paraId="21D74B7A"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Котельная МДОУ ДС №2</w:t>
            </w:r>
          </w:p>
        </w:tc>
      </w:tr>
      <w:tr w:rsidR="00EC4DD7" w:rsidRPr="001B4ECF" w14:paraId="63DD5BC2" w14:textId="77777777" w:rsidTr="001B4ECF">
        <w:trPr>
          <w:trHeight w:hRule="exact" w:val="315"/>
          <w:jc w:val="center"/>
        </w:trPr>
        <w:tc>
          <w:tcPr>
            <w:tcW w:w="2708" w:type="pct"/>
            <w:shd w:val="clear" w:color="auto" w:fill="auto"/>
            <w:vAlign w:val="center"/>
            <w:hideMark/>
          </w:tcPr>
          <w:p w14:paraId="09EEE093"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2C2A291E"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687822D6"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н/д</w:t>
            </w:r>
          </w:p>
        </w:tc>
      </w:tr>
      <w:tr w:rsidR="00EC4DD7" w:rsidRPr="001B4ECF" w14:paraId="4E121591" w14:textId="77777777" w:rsidTr="001B4ECF">
        <w:trPr>
          <w:trHeight w:hRule="exact" w:val="315"/>
          <w:jc w:val="center"/>
        </w:trPr>
        <w:tc>
          <w:tcPr>
            <w:tcW w:w="2708" w:type="pct"/>
            <w:shd w:val="clear" w:color="auto" w:fill="auto"/>
            <w:vAlign w:val="center"/>
            <w:hideMark/>
          </w:tcPr>
          <w:p w14:paraId="3E161085"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Уголь</w:t>
            </w:r>
          </w:p>
        </w:tc>
        <w:tc>
          <w:tcPr>
            <w:tcW w:w="1272" w:type="pct"/>
            <w:shd w:val="clear" w:color="auto" w:fill="auto"/>
            <w:vAlign w:val="center"/>
            <w:hideMark/>
          </w:tcPr>
          <w:p w14:paraId="6F849F7F"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4DE7BB87"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н/д</w:t>
            </w:r>
          </w:p>
        </w:tc>
      </w:tr>
      <w:tr w:rsidR="00EC4DD7" w:rsidRPr="001B4ECF" w14:paraId="675F1183" w14:textId="77777777" w:rsidTr="001B4ECF">
        <w:trPr>
          <w:trHeight w:hRule="exact" w:val="315"/>
          <w:jc w:val="center"/>
        </w:trPr>
        <w:tc>
          <w:tcPr>
            <w:tcW w:w="5000" w:type="pct"/>
            <w:gridSpan w:val="3"/>
            <w:shd w:val="clear" w:color="auto" w:fill="auto"/>
            <w:vAlign w:val="center"/>
            <w:hideMark/>
          </w:tcPr>
          <w:p w14:paraId="26D22841"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Центральная котельная</w:t>
            </w:r>
          </w:p>
        </w:tc>
      </w:tr>
      <w:tr w:rsidR="00EC4DD7" w:rsidRPr="001B4ECF" w14:paraId="02482DC6" w14:textId="77777777" w:rsidTr="001B4ECF">
        <w:trPr>
          <w:trHeight w:val="315"/>
          <w:jc w:val="center"/>
        </w:trPr>
        <w:tc>
          <w:tcPr>
            <w:tcW w:w="2708" w:type="pct"/>
            <w:shd w:val="clear" w:color="auto" w:fill="auto"/>
            <w:vAlign w:val="center"/>
            <w:hideMark/>
          </w:tcPr>
          <w:p w14:paraId="452FCEDE"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561FF34A"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тыс.т.н</w:t>
            </w:r>
          </w:p>
        </w:tc>
        <w:tc>
          <w:tcPr>
            <w:tcW w:w="1020" w:type="pct"/>
            <w:shd w:val="clear" w:color="auto" w:fill="auto"/>
            <w:vAlign w:val="center"/>
            <w:hideMark/>
          </w:tcPr>
          <w:p w14:paraId="22C53327"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0,518</w:t>
            </w:r>
          </w:p>
        </w:tc>
      </w:tr>
      <w:tr w:rsidR="00EC4DD7" w:rsidRPr="001B4ECF" w14:paraId="7EAEEE46" w14:textId="77777777" w:rsidTr="001B4ECF">
        <w:trPr>
          <w:trHeight w:val="315"/>
          <w:jc w:val="center"/>
        </w:trPr>
        <w:tc>
          <w:tcPr>
            <w:tcW w:w="2708" w:type="pct"/>
            <w:shd w:val="clear" w:color="auto" w:fill="auto"/>
            <w:vAlign w:val="center"/>
            <w:hideMark/>
          </w:tcPr>
          <w:p w14:paraId="2610A6CD"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Природный газ</w:t>
            </w:r>
          </w:p>
        </w:tc>
        <w:tc>
          <w:tcPr>
            <w:tcW w:w="1272" w:type="pct"/>
            <w:shd w:val="clear" w:color="auto" w:fill="auto"/>
            <w:vAlign w:val="center"/>
            <w:hideMark/>
          </w:tcPr>
          <w:p w14:paraId="67DBBDD8"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тыс.т.н</w:t>
            </w:r>
          </w:p>
        </w:tc>
        <w:tc>
          <w:tcPr>
            <w:tcW w:w="1020" w:type="pct"/>
            <w:shd w:val="clear" w:color="auto" w:fill="auto"/>
            <w:vAlign w:val="center"/>
            <w:hideMark/>
          </w:tcPr>
          <w:p w14:paraId="740F0139"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0,518</w:t>
            </w:r>
          </w:p>
        </w:tc>
      </w:tr>
      <w:tr w:rsidR="00EC4DD7" w:rsidRPr="001B4ECF" w14:paraId="1F97D099" w14:textId="77777777" w:rsidTr="001B4ECF">
        <w:trPr>
          <w:trHeight w:hRule="exact" w:val="315"/>
          <w:jc w:val="center"/>
        </w:trPr>
        <w:tc>
          <w:tcPr>
            <w:tcW w:w="5000" w:type="pct"/>
            <w:gridSpan w:val="3"/>
            <w:shd w:val="clear" w:color="auto" w:fill="auto"/>
            <w:vAlign w:val="center"/>
            <w:hideMark/>
          </w:tcPr>
          <w:p w14:paraId="17F7FC54"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Котельная ОПХ</w:t>
            </w:r>
          </w:p>
        </w:tc>
      </w:tr>
      <w:tr w:rsidR="00EC4DD7" w:rsidRPr="001B4ECF" w14:paraId="33E6A280" w14:textId="77777777" w:rsidTr="001B4ECF">
        <w:trPr>
          <w:trHeight w:hRule="exact" w:val="315"/>
          <w:jc w:val="center"/>
        </w:trPr>
        <w:tc>
          <w:tcPr>
            <w:tcW w:w="2708" w:type="pct"/>
            <w:shd w:val="clear" w:color="auto" w:fill="auto"/>
            <w:vAlign w:val="center"/>
            <w:hideMark/>
          </w:tcPr>
          <w:p w14:paraId="1E2A4C42"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57BC4F2D"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тыс.т.н</w:t>
            </w:r>
          </w:p>
        </w:tc>
        <w:tc>
          <w:tcPr>
            <w:tcW w:w="1020" w:type="pct"/>
            <w:shd w:val="clear" w:color="auto" w:fill="auto"/>
            <w:vAlign w:val="center"/>
            <w:hideMark/>
          </w:tcPr>
          <w:p w14:paraId="6E364AF6"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0,397</w:t>
            </w:r>
          </w:p>
        </w:tc>
      </w:tr>
      <w:tr w:rsidR="00EC4DD7" w:rsidRPr="001B4ECF" w14:paraId="399057ED" w14:textId="77777777" w:rsidTr="001B4ECF">
        <w:trPr>
          <w:trHeight w:hRule="exact" w:val="315"/>
          <w:jc w:val="center"/>
        </w:trPr>
        <w:tc>
          <w:tcPr>
            <w:tcW w:w="2708" w:type="pct"/>
            <w:shd w:val="clear" w:color="auto" w:fill="auto"/>
            <w:vAlign w:val="center"/>
            <w:hideMark/>
          </w:tcPr>
          <w:p w14:paraId="31F4C7F7"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Мазут</w:t>
            </w:r>
          </w:p>
        </w:tc>
        <w:tc>
          <w:tcPr>
            <w:tcW w:w="1272" w:type="pct"/>
            <w:shd w:val="clear" w:color="auto" w:fill="auto"/>
            <w:vAlign w:val="center"/>
            <w:hideMark/>
          </w:tcPr>
          <w:p w14:paraId="16A822CE"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тыс.т.н</w:t>
            </w:r>
          </w:p>
        </w:tc>
        <w:tc>
          <w:tcPr>
            <w:tcW w:w="1020" w:type="pct"/>
            <w:shd w:val="clear" w:color="auto" w:fill="auto"/>
            <w:vAlign w:val="center"/>
            <w:hideMark/>
          </w:tcPr>
          <w:p w14:paraId="4B4BE4AB"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0,397</w:t>
            </w:r>
          </w:p>
        </w:tc>
      </w:tr>
      <w:tr w:rsidR="00EC4DD7" w:rsidRPr="001B4ECF" w14:paraId="54CF647B" w14:textId="77777777" w:rsidTr="001B4ECF">
        <w:trPr>
          <w:trHeight w:hRule="exact" w:val="315"/>
          <w:jc w:val="center"/>
        </w:trPr>
        <w:tc>
          <w:tcPr>
            <w:tcW w:w="5000" w:type="pct"/>
            <w:gridSpan w:val="3"/>
            <w:shd w:val="clear" w:color="auto" w:fill="auto"/>
            <w:vAlign w:val="center"/>
            <w:hideMark/>
          </w:tcPr>
          <w:p w14:paraId="7189F6D6"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lastRenderedPageBreak/>
              <w:t>Котельная СХТ</w:t>
            </w:r>
          </w:p>
        </w:tc>
      </w:tr>
      <w:tr w:rsidR="00EC4DD7" w:rsidRPr="001B4ECF" w14:paraId="0B70FA39" w14:textId="77777777" w:rsidTr="001B4ECF">
        <w:trPr>
          <w:trHeight w:val="315"/>
          <w:jc w:val="center"/>
        </w:trPr>
        <w:tc>
          <w:tcPr>
            <w:tcW w:w="2708" w:type="pct"/>
            <w:shd w:val="clear" w:color="auto" w:fill="auto"/>
            <w:vAlign w:val="center"/>
            <w:hideMark/>
          </w:tcPr>
          <w:p w14:paraId="334E9C86"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69D79259"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тыс.т.н</w:t>
            </w:r>
          </w:p>
        </w:tc>
        <w:tc>
          <w:tcPr>
            <w:tcW w:w="1020" w:type="pct"/>
            <w:shd w:val="clear" w:color="auto" w:fill="auto"/>
            <w:vAlign w:val="center"/>
            <w:hideMark/>
          </w:tcPr>
          <w:p w14:paraId="0E166017"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0,241</w:t>
            </w:r>
          </w:p>
        </w:tc>
      </w:tr>
      <w:tr w:rsidR="00EC4DD7" w:rsidRPr="001B4ECF" w14:paraId="0AB05E67" w14:textId="77777777" w:rsidTr="001B4ECF">
        <w:trPr>
          <w:trHeight w:val="315"/>
          <w:jc w:val="center"/>
        </w:trPr>
        <w:tc>
          <w:tcPr>
            <w:tcW w:w="2708" w:type="pct"/>
            <w:shd w:val="clear" w:color="auto" w:fill="auto"/>
            <w:vAlign w:val="center"/>
            <w:hideMark/>
          </w:tcPr>
          <w:p w14:paraId="083C021A"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Мазут</w:t>
            </w:r>
          </w:p>
        </w:tc>
        <w:tc>
          <w:tcPr>
            <w:tcW w:w="1272" w:type="pct"/>
            <w:shd w:val="clear" w:color="auto" w:fill="auto"/>
            <w:vAlign w:val="center"/>
            <w:hideMark/>
          </w:tcPr>
          <w:p w14:paraId="01294510"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тыс.т.н</w:t>
            </w:r>
          </w:p>
        </w:tc>
        <w:tc>
          <w:tcPr>
            <w:tcW w:w="1020" w:type="pct"/>
            <w:shd w:val="clear" w:color="auto" w:fill="auto"/>
            <w:vAlign w:val="center"/>
            <w:hideMark/>
          </w:tcPr>
          <w:p w14:paraId="274B3155" w14:textId="77777777" w:rsidR="00EC4DD7" w:rsidRPr="001B4ECF" w:rsidRDefault="001B4ECF"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0,241</w:t>
            </w:r>
          </w:p>
        </w:tc>
      </w:tr>
      <w:tr w:rsidR="00EC4DD7" w:rsidRPr="001B4ECF" w14:paraId="5E6B8E41" w14:textId="77777777" w:rsidTr="001B4ECF">
        <w:trPr>
          <w:trHeight w:hRule="exact" w:val="315"/>
          <w:jc w:val="center"/>
        </w:trPr>
        <w:tc>
          <w:tcPr>
            <w:tcW w:w="5000" w:type="pct"/>
            <w:gridSpan w:val="3"/>
            <w:shd w:val="clear" w:color="auto" w:fill="auto"/>
            <w:vAlign w:val="center"/>
            <w:hideMark/>
          </w:tcPr>
          <w:p w14:paraId="2B225033" w14:textId="77777777" w:rsidR="00EC4DD7" w:rsidRPr="001B4ECF" w:rsidRDefault="00EC4DD7" w:rsidP="00EC4DD7">
            <w:pPr>
              <w:ind w:firstLine="0"/>
              <w:jc w:val="center"/>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Котельная МУ «РЦКиД»</w:t>
            </w:r>
          </w:p>
        </w:tc>
      </w:tr>
      <w:tr w:rsidR="00EC4DD7" w:rsidRPr="001B4ECF" w14:paraId="745D4D54" w14:textId="77777777" w:rsidTr="001B4ECF">
        <w:trPr>
          <w:trHeight w:val="315"/>
          <w:jc w:val="center"/>
        </w:trPr>
        <w:tc>
          <w:tcPr>
            <w:tcW w:w="2708" w:type="pct"/>
            <w:shd w:val="clear" w:color="auto" w:fill="auto"/>
            <w:vAlign w:val="center"/>
            <w:hideMark/>
          </w:tcPr>
          <w:p w14:paraId="5F3D2E03"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491B1BE1"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30096B12"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0,128</w:t>
            </w:r>
          </w:p>
        </w:tc>
      </w:tr>
      <w:tr w:rsidR="00EC4DD7" w:rsidRPr="001B4ECF" w14:paraId="77C20ECF" w14:textId="77777777" w:rsidTr="001B4ECF">
        <w:trPr>
          <w:trHeight w:val="315"/>
          <w:jc w:val="center"/>
        </w:trPr>
        <w:tc>
          <w:tcPr>
            <w:tcW w:w="2708" w:type="pct"/>
            <w:shd w:val="clear" w:color="auto" w:fill="auto"/>
            <w:vAlign w:val="center"/>
            <w:hideMark/>
          </w:tcPr>
          <w:p w14:paraId="3A6C8DC5"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Уголь</w:t>
            </w:r>
          </w:p>
        </w:tc>
        <w:tc>
          <w:tcPr>
            <w:tcW w:w="1272" w:type="pct"/>
            <w:shd w:val="clear" w:color="auto" w:fill="auto"/>
            <w:vAlign w:val="center"/>
            <w:hideMark/>
          </w:tcPr>
          <w:p w14:paraId="71879AF3"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7A505B0E"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0,128</w:t>
            </w:r>
          </w:p>
        </w:tc>
      </w:tr>
      <w:tr w:rsidR="00EC4DD7" w:rsidRPr="001B4ECF" w14:paraId="40B90E19" w14:textId="77777777" w:rsidTr="001B4ECF">
        <w:trPr>
          <w:trHeight w:hRule="exact" w:val="315"/>
          <w:jc w:val="center"/>
        </w:trPr>
        <w:tc>
          <w:tcPr>
            <w:tcW w:w="5000" w:type="pct"/>
            <w:gridSpan w:val="3"/>
            <w:shd w:val="clear" w:color="auto" w:fill="auto"/>
            <w:vAlign w:val="center"/>
            <w:hideMark/>
          </w:tcPr>
          <w:p w14:paraId="6ABF1C99" w14:textId="77777777" w:rsidR="00EC4DD7" w:rsidRPr="001B4ECF" w:rsidRDefault="00EC4DD7" w:rsidP="00EC4DD7">
            <w:pPr>
              <w:ind w:firstLine="0"/>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Котельная МУ «Центр туризма «Романов-Борисоглебск»</w:t>
            </w:r>
          </w:p>
        </w:tc>
      </w:tr>
      <w:tr w:rsidR="00EC4DD7" w:rsidRPr="001B4ECF" w14:paraId="5C6EFD3B" w14:textId="77777777" w:rsidTr="001B4ECF">
        <w:trPr>
          <w:trHeight w:hRule="exact" w:val="315"/>
          <w:jc w:val="center"/>
        </w:trPr>
        <w:tc>
          <w:tcPr>
            <w:tcW w:w="2708" w:type="pct"/>
            <w:shd w:val="clear" w:color="auto" w:fill="auto"/>
            <w:vAlign w:val="center"/>
            <w:hideMark/>
          </w:tcPr>
          <w:p w14:paraId="165E99DE"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4641A9BF"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6019E4E5"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0,131</w:t>
            </w:r>
          </w:p>
        </w:tc>
      </w:tr>
      <w:tr w:rsidR="00EC4DD7" w:rsidRPr="001B4ECF" w14:paraId="457A8B60" w14:textId="77777777" w:rsidTr="001B4ECF">
        <w:trPr>
          <w:trHeight w:hRule="exact" w:val="315"/>
          <w:jc w:val="center"/>
        </w:trPr>
        <w:tc>
          <w:tcPr>
            <w:tcW w:w="2708" w:type="pct"/>
            <w:shd w:val="clear" w:color="auto" w:fill="auto"/>
            <w:vAlign w:val="center"/>
            <w:hideMark/>
          </w:tcPr>
          <w:p w14:paraId="28F5AAAF"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Уголь</w:t>
            </w:r>
          </w:p>
        </w:tc>
        <w:tc>
          <w:tcPr>
            <w:tcW w:w="1272" w:type="pct"/>
            <w:shd w:val="clear" w:color="auto" w:fill="auto"/>
            <w:vAlign w:val="center"/>
            <w:hideMark/>
          </w:tcPr>
          <w:p w14:paraId="73A1C4C7"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тыс. тонн</w:t>
            </w:r>
          </w:p>
        </w:tc>
        <w:tc>
          <w:tcPr>
            <w:tcW w:w="1020" w:type="pct"/>
            <w:shd w:val="clear" w:color="auto" w:fill="auto"/>
            <w:vAlign w:val="center"/>
            <w:hideMark/>
          </w:tcPr>
          <w:p w14:paraId="2006F1E4" w14:textId="77777777" w:rsidR="00EC4DD7" w:rsidRPr="001B4ECF" w:rsidRDefault="00EC4DD7" w:rsidP="00EC4DD7">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0,131</w:t>
            </w:r>
          </w:p>
        </w:tc>
      </w:tr>
      <w:tr w:rsidR="00EC4DD7" w:rsidRPr="001B4ECF" w14:paraId="37166C52" w14:textId="77777777" w:rsidTr="001B4ECF">
        <w:trPr>
          <w:trHeight w:hRule="exact" w:val="315"/>
          <w:jc w:val="center"/>
        </w:trPr>
        <w:tc>
          <w:tcPr>
            <w:tcW w:w="5000" w:type="pct"/>
            <w:gridSpan w:val="3"/>
            <w:shd w:val="clear" w:color="auto" w:fill="auto"/>
            <w:vAlign w:val="center"/>
            <w:hideMark/>
          </w:tcPr>
          <w:p w14:paraId="0941A9A9" w14:textId="77777777" w:rsidR="00EC4DD7" w:rsidRPr="001B4ECF" w:rsidRDefault="00EC4DD7" w:rsidP="003007C6">
            <w:pPr>
              <w:ind w:firstLine="0"/>
              <w:rPr>
                <w:rFonts w:eastAsia="Times New Roman" w:cs="Times New Roman"/>
                <w:b/>
                <w:bCs/>
                <w:color w:val="000000"/>
                <w:sz w:val="20"/>
                <w:szCs w:val="20"/>
                <w:lang w:eastAsia="ru-RU"/>
              </w:rPr>
            </w:pPr>
            <w:r w:rsidRPr="001B4ECF">
              <w:rPr>
                <w:rFonts w:eastAsia="Times New Roman" w:cs="Times New Roman"/>
                <w:b/>
                <w:bCs/>
                <w:color w:val="000000"/>
                <w:sz w:val="20"/>
                <w:szCs w:val="20"/>
                <w:lang w:eastAsia="ru-RU"/>
              </w:rPr>
              <w:t xml:space="preserve">Котельная </w:t>
            </w:r>
            <w:r w:rsidR="003007C6" w:rsidRPr="001B4ECF">
              <w:rPr>
                <w:rFonts w:eastAsia="Times New Roman" w:cs="Times New Roman"/>
                <w:b/>
                <w:bCs/>
                <w:color w:val="000000"/>
                <w:sz w:val="20"/>
                <w:szCs w:val="20"/>
                <w:lang w:eastAsia="ru-RU"/>
              </w:rPr>
              <w:t>Тутаевской ЦРБ</w:t>
            </w:r>
          </w:p>
        </w:tc>
      </w:tr>
      <w:tr w:rsidR="00EC4DD7" w:rsidRPr="001B4ECF" w14:paraId="1A3104D8" w14:textId="77777777" w:rsidTr="001B4ECF">
        <w:trPr>
          <w:trHeight w:hRule="exact" w:val="315"/>
          <w:jc w:val="center"/>
        </w:trPr>
        <w:tc>
          <w:tcPr>
            <w:tcW w:w="2708" w:type="pct"/>
            <w:shd w:val="clear" w:color="auto" w:fill="auto"/>
            <w:vAlign w:val="center"/>
            <w:hideMark/>
          </w:tcPr>
          <w:p w14:paraId="72465AE8"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Затрачено топлива, в т.ч.:</w:t>
            </w:r>
          </w:p>
        </w:tc>
        <w:tc>
          <w:tcPr>
            <w:tcW w:w="1272" w:type="pct"/>
            <w:shd w:val="clear" w:color="auto" w:fill="auto"/>
            <w:vAlign w:val="center"/>
            <w:hideMark/>
          </w:tcPr>
          <w:p w14:paraId="101A5D50"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млн м3</w:t>
            </w:r>
          </w:p>
        </w:tc>
        <w:tc>
          <w:tcPr>
            <w:tcW w:w="1020" w:type="pct"/>
            <w:shd w:val="clear" w:color="auto" w:fill="auto"/>
            <w:vAlign w:val="center"/>
            <w:hideMark/>
          </w:tcPr>
          <w:p w14:paraId="5E7A703F" w14:textId="77777777" w:rsidR="00EC4DD7" w:rsidRPr="001B4ECF" w:rsidRDefault="001B4ECF" w:rsidP="001B4ECF">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0,715</w:t>
            </w:r>
          </w:p>
        </w:tc>
      </w:tr>
      <w:tr w:rsidR="00EC4DD7" w:rsidRPr="001B4ECF" w14:paraId="5A43695D" w14:textId="77777777" w:rsidTr="001B4ECF">
        <w:trPr>
          <w:trHeight w:hRule="exact" w:val="315"/>
          <w:jc w:val="center"/>
        </w:trPr>
        <w:tc>
          <w:tcPr>
            <w:tcW w:w="2708" w:type="pct"/>
            <w:shd w:val="clear" w:color="auto" w:fill="auto"/>
            <w:vAlign w:val="center"/>
            <w:hideMark/>
          </w:tcPr>
          <w:p w14:paraId="659391C8"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Природный газ</w:t>
            </w:r>
          </w:p>
        </w:tc>
        <w:tc>
          <w:tcPr>
            <w:tcW w:w="1272" w:type="pct"/>
            <w:shd w:val="clear" w:color="auto" w:fill="auto"/>
            <w:vAlign w:val="center"/>
            <w:hideMark/>
          </w:tcPr>
          <w:p w14:paraId="694C9226" w14:textId="77777777" w:rsidR="00EC4DD7" w:rsidRPr="001B4ECF" w:rsidRDefault="00EC4DD7" w:rsidP="00EC4DD7">
            <w:pPr>
              <w:ind w:firstLine="0"/>
              <w:rPr>
                <w:rFonts w:eastAsia="Times New Roman" w:cs="Times New Roman"/>
                <w:color w:val="000000"/>
                <w:sz w:val="20"/>
                <w:szCs w:val="20"/>
                <w:lang w:eastAsia="ru-RU"/>
              </w:rPr>
            </w:pPr>
            <w:r w:rsidRPr="001B4ECF">
              <w:rPr>
                <w:rFonts w:eastAsia="Times New Roman" w:cs="Times New Roman"/>
                <w:color w:val="000000"/>
                <w:sz w:val="20"/>
                <w:szCs w:val="20"/>
                <w:lang w:eastAsia="ru-RU"/>
              </w:rPr>
              <w:t>млн м3</w:t>
            </w:r>
          </w:p>
        </w:tc>
        <w:tc>
          <w:tcPr>
            <w:tcW w:w="1020" w:type="pct"/>
            <w:shd w:val="clear" w:color="auto" w:fill="auto"/>
            <w:vAlign w:val="center"/>
            <w:hideMark/>
          </w:tcPr>
          <w:p w14:paraId="398FBC9B" w14:textId="77777777" w:rsidR="00EC4DD7" w:rsidRPr="001B4ECF" w:rsidRDefault="001B4ECF" w:rsidP="001B4ECF">
            <w:pPr>
              <w:ind w:firstLine="0"/>
              <w:jc w:val="center"/>
              <w:rPr>
                <w:rFonts w:eastAsia="Times New Roman" w:cs="Times New Roman"/>
                <w:color w:val="000000"/>
                <w:sz w:val="20"/>
                <w:szCs w:val="20"/>
                <w:lang w:eastAsia="ru-RU"/>
              </w:rPr>
            </w:pPr>
            <w:r w:rsidRPr="001B4ECF">
              <w:rPr>
                <w:rFonts w:eastAsia="Times New Roman" w:cs="Times New Roman"/>
                <w:color w:val="000000"/>
                <w:sz w:val="20"/>
                <w:szCs w:val="20"/>
                <w:lang w:eastAsia="ru-RU"/>
              </w:rPr>
              <w:t>0,715</w:t>
            </w:r>
          </w:p>
        </w:tc>
      </w:tr>
    </w:tbl>
    <w:p w14:paraId="672DF391" w14:textId="77777777" w:rsidR="00EC4DD7" w:rsidRPr="00315B98" w:rsidRDefault="00EC4DD7" w:rsidP="00FB110B">
      <w:pPr>
        <w:rPr>
          <w:highlight w:val="yellow"/>
          <w:lang w:eastAsia="ru-RU"/>
        </w:rPr>
      </w:pPr>
    </w:p>
    <w:p w14:paraId="68E5F942" w14:textId="77777777" w:rsidR="00EC4DD7" w:rsidRPr="001B4ECF" w:rsidRDefault="00EC4DD7" w:rsidP="00FB110B">
      <w:pPr>
        <w:rPr>
          <w:lang w:eastAsia="ru-RU"/>
        </w:rPr>
      </w:pPr>
    </w:p>
    <w:p w14:paraId="59985548" w14:textId="77777777" w:rsidR="00BD774B" w:rsidRPr="001B4ECF" w:rsidRDefault="00BD774B" w:rsidP="00CA5B1E">
      <w:pPr>
        <w:pStyle w:val="3"/>
        <w:numPr>
          <w:ilvl w:val="0"/>
          <w:numId w:val="60"/>
        </w:numPr>
        <w:spacing w:before="0" w:after="0"/>
        <w:rPr>
          <w:sz w:val="24"/>
          <w:szCs w:val="24"/>
        </w:rPr>
      </w:pPr>
      <w:bookmarkStart w:id="124" w:name="_Ref393205120"/>
      <w:bookmarkStart w:id="125" w:name="_Toc499140811"/>
      <w:bookmarkStart w:id="126" w:name="_Toc16680127"/>
      <w:r w:rsidRPr="001B4ECF">
        <w:rPr>
          <w:sz w:val="24"/>
          <w:szCs w:val="24"/>
        </w:rPr>
        <w:t>Описание видов резервного и аварийного топлива и возможности их обеспечения в соответствии с нормативными требованиями</w:t>
      </w:r>
      <w:bookmarkEnd w:id="124"/>
      <w:bookmarkEnd w:id="125"/>
      <w:bookmarkEnd w:id="126"/>
    </w:p>
    <w:p w14:paraId="440C921C" w14:textId="77777777" w:rsidR="00EC4DD7" w:rsidRPr="001B4ECF" w:rsidRDefault="00EC4DD7" w:rsidP="00EC4DD7">
      <w:pPr>
        <w:rPr>
          <w:lang w:eastAsia="ru-RU"/>
        </w:rPr>
      </w:pPr>
    </w:p>
    <w:p w14:paraId="314E05AE" w14:textId="77777777" w:rsidR="003007C6" w:rsidRPr="001B4ECF" w:rsidRDefault="003007C6" w:rsidP="003007C6">
      <w:pPr>
        <w:rPr>
          <w:sz w:val="24"/>
          <w:szCs w:val="24"/>
          <w:lang w:eastAsia="ru-RU"/>
        </w:rPr>
      </w:pPr>
      <w:r w:rsidRPr="001B4ECF">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14:paraId="193C9EF5" w14:textId="77777777" w:rsidR="003007C6" w:rsidRDefault="003007C6" w:rsidP="003007C6">
      <w:pPr>
        <w:autoSpaceDE w:val="0"/>
        <w:autoSpaceDN w:val="0"/>
        <w:adjustRightInd w:val="0"/>
        <w:rPr>
          <w:rFonts w:cs="Times New Roman"/>
          <w:sz w:val="24"/>
          <w:szCs w:val="24"/>
          <w:lang w:eastAsia="ru-RU"/>
        </w:rPr>
      </w:pPr>
      <w:r w:rsidRPr="001B4ECF">
        <w:rPr>
          <w:rFonts w:cs="Times New Roman"/>
          <w:sz w:val="24"/>
          <w:szCs w:val="24"/>
        </w:rPr>
        <w:t xml:space="preserve">Информация о запасах </w:t>
      </w:r>
      <w:r w:rsidRPr="001B4ECF">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14:paraId="45AAE011" w14:textId="77777777" w:rsidR="001B4ECF" w:rsidRDefault="001B4ECF" w:rsidP="001B4ECF">
      <w:pPr>
        <w:pStyle w:val="aff0"/>
        <w:keepNext/>
        <w:spacing w:after="0"/>
        <w:ind w:firstLine="0"/>
      </w:pPr>
      <w:r>
        <w:t xml:space="preserve">Таблица </w:t>
      </w:r>
      <w:fldSimple w:instr=" SEQ Таблица \* ARABIC ">
        <w:r w:rsidR="00FE673F">
          <w:rPr>
            <w:noProof/>
          </w:rPr>
          <w:t>47</w:t>
        </w:r>
      </w:fldSimple>
      <w:r>
        <w:t xml:space="preserve"> </w:t>
      </w:r>
      <w:r w:rsidRPr="006072D9">
        <w:t>Нормативные запасы топлива</w:t>
      </w:r>
    </w:p>
    <w:tbl>
      <w:tblPr>
        <w:tblW w:w="5000" w:type="pct"/>
        <w:tblLook w:val="04A0" w:firstRow="1" w:lastRow="0" w:firstColumn="1" w:lastColumn="0" w:noHBand="0" w:noVBand="1"/>
      </w:tblPr>
      <w:tblGrid>
        <w:gridCol w:w="3449"/>
        <w:gridCol w:w="2062"/>
        <w:gridCol w:w="1916"/>
        <w:gridCol w:w="1918"/>
      </w:tblGrid>
      <w:tr w:rsidR="001B4ECF" w:rsidRPr="001B4ECF" w14:paraId="0F49A77E"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4762B575" w14:textId="77777777" w:rsidR="001B4ECF" w:rsidRPr="001B4ECF" w:rsidRDefault="001B4ECF" w:rsidP="001B4ECF">
            <w:pPr>
              <w:spacing w:line="240" w:lineRule="auto"/>
              <w:ind w:right="-108" w:firstLine="0"/>
              <w:jc w:val="center"/>
              <w:rPr>
                <w:rFonts w:eastAsia="Times New Roman" w:cs="Times New Roman"/>
                <w:bCs/>
                <w:sz w:val="22"/>
                <w:lang w:eastAsia="ru-RU"/>
              </w:rPr>
            </w:pPr>
            <w:r w:rsidRPr="001B4ECF">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14:paraId="30D815B5"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14:paraId="6CC5902D"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14:paraId="7238FCDD"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в т.ч. НЭЗТ, тонн</w:t>
            </w:r>
          </w:p>
        </w:tc>
      </w:tr>
      <w:tr w:rsidR="001B4ECF" w:rsidRPr="001B4ECF" w14:paraId="725EF9D6"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17AB5455" w14:textId="77777777" w:rsidR="001B4ECF" w:rsidRPr="001B4ECF" w:rsidRDefault="001B4ECF" w:rsidP="001B4ECF">
            <w:pPr>
              <w:spacing w:line="240" w:lineRule="auto"/>
              <w:ind w:right="-108" w:firstLine="0"/>
              <w:jc w:val="left"/>
              <w:rPr>
                <w:rFonts w:eastAsia="Times New Roman" w:cs="Times New Roman"/>
                <w:bCs/>
                <w:sz w:val="22"/>
                <w:lang w:eastAsia="ru-RU"/>
              </w:rPr>
            </w:pPr>
            <w:r w:rsidRPr="001B4ECF">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14:paraId="22CF0644"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14:paraId="7B3019D1"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14:paraId="7F5B7330"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w:t>
            </w:r>
          </w:p>
        </w:tc>
      </w:tr>
      <w:tr w:rsidR="001B4ECF" w:rsidRPr="001B4ECF" w14:paraId="31A9EAE9"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40A37B42" w14:textId="77777777" w:rsidR="001B4ECF" w:rsidRPr="001B4ECF" w:rsidRDefault="001B4ECF" w:rsidP="001B4ECF">
            <w:pPr>
              <w:spacing w:line="240" w:lineRule="auto"/>
              <w:ind w:right="-108" w:firstLine="0"/>
              <w:jc w:val="left"/>
              <w:rPr>
                <w:rFonts w:eastAsia="Times New Roman" w:cs="Times New Roman"/>
                <w:bCs/>
                <w:sz w:val="22"/>
                <w:lang w:eastAsia="ru-RU"/>
              </w:rPr>
            </w:pPr>
            <w:r w:rsidRPr="001B4ECF">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14:paraId="5ABC57D6"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14:paraId="068283D0"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14:paraId="58077896"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w:t>
            </w:r>
          </w:p>
        </w:tc>
      </w:tr>
      <w:tr w:rsidR="001B4ECF" w:rsidRPr="001B4ECF" w14:paraId="78693478"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5EA5AD02" w14:textId="77777777" w:rsidR="001B4ECF" w:rsidRPr="001B4ECF" w:rsidRDefault="001B4ECF" w:rsidP="001B4ECF">
            <w:pPr>
              <w:spacing w:line="240" w:lineRule="auto"/>
              <w:ind w:right="-108" w:firstLine="0"/>
              <w:jc w:val="left"/>
              <w:rPr>
                <w:rFonts w:eastAsia="Times New Roman" w:cs="Times New Roman"/>
                <w:bCs/>
                <w:sz w:val="22"/>
                <w:lang w:eastAsia="ru-RU"/>
              </w:rPr>
            </w:pPr>
            <w:r w:rsidRPr="001B4ECF">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14:paraId="14EB00B1"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14:paraId="16864D69"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14:paraId="39547715"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2,0</w:t>
            </w:r>
          </w:p>
        </w:tc>
      </w:tr>
      <w:tr w:rsidR="001B4ECF" w:rsidRPr="001B4ECF" w14:paraId="283157E2" w14:textId="77777777" w:rsidTr="001B4ECF">
        <w:trPr>
          <w:trHeight w:val="300"/>
        </w:trPr>
        <w:tc>
          <w:tcPr>
            <w:tcW w:w="1846" w:type="pct"/>
            <w:tcBorders>
              <w:top w:val="nil"/>
              <w:left w:val="single" w:sz="4" w:space="0" w:color="auto"/>
              <w:bottom w:val="single" w:sz="4" w:space="0" w:color="auto"/>
              <w:right w:val="single" w:sz="4" w:space="0" w:color="auto"/>
            </w:tcBorders>
            <w:vAlign w:val="center"/>
            <w:hideMark/>
          </w:tcPr>
          <w:p w14:paraId="770EE99C" w14:textId="77777777" w:rsidR="001B4ECF" w:rsidRPr="001B4ECF" w:rsidRDefault="001B4ECF" w:rsidP="001B4ECF">
            <w:pPr>
              <w:spacing w:line="240" w:lineRule="auto"/>
              <w:ind w:right="-108" w:firstLine="0"/>
              <w:jc w:val="left"/>
              <w:rPr>
                <w:rFonts w:eastAsia="Times New Roman" w:cs="Times New Roman"/>
                <w:bCs/>
                <w:sz w:val="22"/>
                <w:lang w:eastAsia="ru-RU"/>
              </w:rPr>
            </w:pPr>
            <w:r w:rsidRPr="001B4ECF">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14:paraId="1224F5FE"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14:paraId="2EFDCF8A"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14:paraId="5A0FB8CC" w14:textId="77777777" w:rsidR="001B4ECF" w:rsidRPr="001B4ECF" w:rsidRDefault="001B4ECF" w:rsidP="001B4ECF">
            <w:pPr>
              <w:spacing w:line="240" w:lineRule="auto"/>
              <w:ind w:firstLine="0"/>
              <w:jc w:val="center"/>
              <w:rPr>
                <w:rFonts w:eastAsia="Times New Roman" w:cs="Times New Roman"/>
                <w:sz w:val="22"/>
                <w:lang w:eastAsia="ru-RU"/>
              </w:rPr>
            </w:pPr>
            <w:r w:rsidRPr="001B4ECF">
              <w:rPr>
                <w:rFonts w:eastAsia="Times New Roman" w:cs="Times New Roman"/>
                <w:sz w:val="22"/>
                <w:lang w:eastAsia="ru-RU"/>
              </w:rPr>
              <w:t>2,0</w:t>
            </w:r>
          </w:p>
        </w:tc>
      </w:tr>
    </w:tbl>
    <w:p w14:paraId="0805308D" w14:textId="77777777" w:rsidR="001B4ECF" w:rsidRDefault="001B4ECF" w:rsidP="001B4ECF">
      <w:pPr>
        <w:pStyle w:val="aff0"/>
        <w:keepNext/>
        <w:spacing w:after="0"/>
        <w:ind w:firstLine="0"/>
      </w:pPr>
      <w:r>
        <w:t xml:space="preserve">Таблица </w:t>
      </w:r>
      <w:fldSimple w:instr=" SEQ Таблица \* ARABIC ">
        <w:r w:rsidR="00FE673F">
          <w:rPr>
            <w:noProof/>
          </w:rPr>
          <w:t>48</w:t>
        </w:r>
      </w:fldSimple>
      <w:r>
        <w:t xml:space="preserve"> </w:t>
      </w:r>
      <w:r w:rsidRPr="006072D9">
        <w:t>Нормативные запасы топлива</w:t>
      </w:r>
      <w:r>
        <w:t xml:space="preserve"> Районной котельной</w:t>
      </w:r>
    </w:p>
    <w:tbl>
      <w:tblPr>
        <w:tblW w:w="5000" w:type="pct"/>
        <w:tblLook w:val="04A0" w:firstRow="1" w:lastRow="0" w:firstColumn="1" w:lastColumn="0" w:noHBand="0" w:noVBand="1"/>
      </w:tblPr>
      <w:tblGrid>
        <w:gridCol w:w="2421"/>
        <w:gridCol w:w="2248"/>
        <w:gridCol w:w="2248"/>
        <w:gridCol w:w="2428"/>
      </w:tblGrid>
      <w:tr w:rsidR="001B4ECF" w:rsidRPr="001B4ECF" w14:paraId="74A9A3EE" w14:textId="77777777" w:rsidTr="001B4ECF">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45495" w14:textId="77777777" w:rsidR="001B4ECF" w:rsidRPr="001B4ECF" w:rsidRDefault="001B4ECF" w:rsidP="001B4ECF">
            <w:pPr>
              <w:ind w:firstLine="0"/>
              <w:jc w:val="center"/>
              <w:rPr>
                <w:rFonts w:cs="Times New Roman"/>
                <w:bCs/>
                <w:sz w:val="22"/>
              </w:rPr>
            </w:pPr>
            <w:r w:rsidRPr="001B4ECF">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6ECDBD48" w14:textId="77777777" w:rsidR="001B4ECF" w:rsidRPr="001B4ECF" w:rsidRDefault="001B4ECF" w:rsidP="001B4ECF">
            <w:pPr>
              <w:ind w:firstLine="0"/>
              <w:jc w:val="center"/>
              <w:rPr>
                <w:rFonts w:cs="Times New Roman"/>
                <w:sz w:val="22"/>
              </w:rPr>
            </w:pPr>
            <w:r w:rsidRPr="001B4ECF">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65E3553C" w14:textId="77777777" w:rsidR="001B4ECF" w:rsidRPr="001B4ECF" w:rsidRDefault="001B4ECF" w:rsidP="001B4ECF">
            <w:pPr>
              <w:ind w:firstLine="0"/>
              <w:jc w:val="center"/>
              <w:rPr>
                <w:rFonts w:cs="Times New Roman"/>
                <w:sz w:val="22"/>
              </w:rPr>
            </w:pPr>
            <w:r w:rsidRPr="001B4ECF">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14:paraId="5D49D628" w14:textId="77777777" w:rsidR="001B4ECF" w:rsidRPr="001B4ECF" w:rsidRDefault="001B4ECF" w:rsidP="001B4ECF">
            <w:pPr>
              <w:ind w:firstLine="0"/>
              <w:jc w:val="center"/>
              <w:rPr>
                <w:rFonts w:cs="Times New Roman"/>
                <w:sz w:val="22"/>
              </w:rPr>
            </w:pPr>
            <w:r w:rsidRPr="001B4ECF">
              <w:rPr>
                <w:rFonts w:cs="Times New Roman"/>
                <w:sz w:val="22"/>
              </w:rPr>
              <w:t>в т.ч. НЭЗТ, тыс. тонн</w:t>
            </w:r>
          </w:p>
        </w:tc>
      </w:tr>
      <w:tr w:rsidR="001B4ECF" w:rsidRPr="001B4ECF" w14:paraId="6FF58D38" w14:textId="77777777" w:rsidTr="001B4ECF">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14:paraId="2B02D4C7" w14:textId="77777777" w:rsidR="001B4ECF" w:rsidRPr="001B4ECF" w:rsidRDefault="001B4ECF" w:rsidP="001B4ECF">
            <w:pPr>
              <w:ind w:firstLine="0"/>
              <w:jc w:val="center"/>
              <w:rPr>
                <w:rFonts w:cs="Times New Roman"/>
                <w:bCs/>
                <w:sz w:val="22"/>
              </w:rPr>
            </w:pPr>
            <w:r w:rsidRPr="001B4ECF">
              <w:rPr>
                <w:rFonts w:cs="Times New Roman"/>
                <w:bCs/>
                <w:sz w:val="22"/>
              </w:rPr>
              <w:t>мазут</w:t>
            </w:r>
          </w:p>
        </w:tc>
        <w:tc>
          <w:tcPr>
            <w:tcW w:w="1203" w:type="pct"/>
            <w:tcBorders>
              <w:top w:val="nil"/>
              <w:left w:val="nil"/>
              <w:bottom w:val="single" w:sz="4" w:space="0" w:color="auto"/>
              <w:right w:val="single" w:sz="4" w:space="0" w:color="auto"/>
            </w:tcBorders>
            <w:shd w:val="clear" w:color="auto" w:fill="auto"/>
            <w:noWrap/>
            <w:vAlign w:val="center"/>
          </w:tcPr>
          <w:p w14:paraId="26A99EC0" w14:textId="77777777" w:rsidR="001B4ECF" w:rsidRPr="001B4ECF" w:rsidRDefault="001B4ECF" w:rsidP="001B4ECF">
            <w:pPr>
              <w:ind w:firstLine="0"/>
              <w:jc w:val="center"/>
              <w:rPr>
                <w:rFonts w:cs="Times New Roman"/>
                <w:sz w:val="22"/>
              </w:rPr>
            </w:pPr>
            <w:r w:rsidRPr="001B4ECF">
              <w:rPr>
                <w:rFonts w:cs="Times New Roman"/>
                <w:sz w:val="22"/>
              </w:rPr>
              <w:t>0,050</w:t>
            </w:r>
          </w:p>
        </w:tc>
        <w:tc>
          <w:tcPr>
            <w:tcW w:w="1203" w:type="pct"/>
            <w:tcBorders>
              <w:top w:val="nil"/>
              <w:left w:val="nil"/>
              <w:bottom w:val="single" w:sz="4" w:space="0" w:color="auto"/>
              <w:right w:val="single" w:sz="4" w:space="0" w:color="auto"/>
            </w:tcBorders>
            <w:shd w:val="clear" w:color="auto" w:fill="auto"/>
            <w:noWrap/>
            <w:vAlign w:val="center"/>
          </w:tcPr>
          <w:p w14:paraId="543BF807" w14:textId="77777777" w:rsidR="001B4ECF" w:rsidRPr="001B4ECF" w:rsidRDefault="001B4ECF" w:rsidP="001B4ECF">
            <w:pPr>
              <w:ind w:firstLine="0"/>
              <w:jc w:val="center"/>
              <w:rPr>
                <w:rFonts w:cs="Times New Roman"/>
                <w:sz w:val="22"/>
              </w:rPr>
            </w:pPr>
            <w:r w:rsidRPr="001B4ECF">
              <w:rPr>
                <w:rFonts w:cs="Times New Roman"/>
                <w:sz w:val="22"/>
              </w:rPr>
              <w:t>0,352</w:t>
            </w:r>
          </w:p>
        </w:tc>
        <w:tc>
          <w:tcPr>
            <w:tcW w:w="1299" w:type="pct"/>
            <w:tcBorders>
              <w:top w:val="nil"/>
              <w:left w:val="nil"/>
              <w:bottom w:val="single" w:sz="4" w:space="0" w:color="auto"/>
              <w:right w:val="single" w:sz="4" w:space="0" w:color="auto"/>
            </w:tcBorders>
            <w:shd w:val="clear" w:color="auto" w:fill="auto"/>
            <w:noWrap/>
            <w:vAlign w:val="center"/>
          </w:tcPr>
          <w:p w14:paraId="1BA6FAF0" w14:textId="77777777" w:rsidR="001B4ECF" w:rsidRPr="001B4ECF" w:rsidRDefault="001B4ECF" w:rsidP="001B4ECF">
            <w:pPr>
              <w:ind w:firstLine="0"/>
              <w:jc w:val="center"/>
              <w:rPr>
                <w:rFonts w:cs="Times New Roman"/>
                <w:sz w:val="22"/>
              </w:rPr>
            </w:pPr>
            <w:r w:rsidRPr="001B4ECF">
              <w:rPr>
                <w:rFonts w:cs="Times New Roman"/>
                <w:sz w:val="22"/>
              </w:rPr>
              <w:t>0,302</w:t>
            </w:r>
          </w:p>
        </w:tc>
      </w:tr>
    </w:tbl>
    <w:p w14:paraId="3A379AD9" w14:textId="77777777" w:rsidR="001B4ECF" w:rsidRPr="001B4ECF" w:rsidRDefault="001B4ECF" w:rsidP="003007C6">
      <w:pPr>
        <w:rPr>
          <w:sz w:val="24"/>
          <w:szCs w:val="24"/>
          <w:lang w:eastAsia="ru-RU"/>
        </w:rPr>
      </w:pPr>
    </w:p>
    <w:p w14:paraId="023C5A44" w14:textId="77777777" w:rsidR="003007C6" w:rsidRPr="00315B98" w:rsidRDefault="003007C6" w:rsidP="00EC4DD7">
      <w:pPr>
        <w:rPr>
          <w:highlight w:val="yellow"/>
          <w:lang w:eastAsia="ru-RU"/>
        </w:rPr>
      </w:pPr>
    </w:p>
    <w:p w14:paraId="605F979A" w14:textId="77777777" w:rsidR="00BD774B" w:rsidRPr="0027639D" w:rsidRDefault="00BD774B" w:rsidP="00CA5B1E">
      <w:pPr>
        <w:pStyle w:val="3"/>
        <w:numPr>
          <w:ilvl w:val="0"/>
          <w:numId w:val="60"/>
        </w:numPr>
        <w:spacing w:before="0" w:after="0"/>
        <w:rPr>
          <w:sz w:val="24"/>
          <w:szCs w:val="24"/>
        </w:rPr>
      </w:pPr>
      <w:bookmarkStart w:id="127" w:name="_Toc499140812"/>
      <w:bookmarkStart w:id="128" w:name="_Toc16680128"/>
      <w:r w:rsidRPr="0027639D">
        <w:rPr>
          <w:sz w:val="24"/>
          <w:szCs w:val="24"/>
        </w:rPr>
        <w:t>Описание особенностей характеристик топлив в зависимости от мест поставки</w:t>
      </w:r>
      <w:bookmarkEnd w:id="127"/>
      <w:bookmarkEnd w:id="128"/>
    </w:p>
    <w:p w14:paraId="4E47D1ED" w14:textId="77777777" w:rsidR="003007C6" w:rsidRPr="0027639D" w:rsidRDefault="003007C6" w:rsidP="00E156D7">
      <w:pPr>
        <w:spacing w:before="240"/>
        <w:rPr>
          <w:sz w:val="24"/>
          <w:szCs w:val="24"/>
          <w:lang w:eastAsia="ru-RU"/>
        </w:rPr>
      </w:pPr>
      <w:r w:rsidRPr="0027639D">
        <w:rPr>
          <w:sz w:val="24"/>
          <w:szCs w:val="24"/>
          <w:lang w:eastAsia="ru-RU"/>
        </w:rPr>
        <w:t>Поставка топлива осуществляется в установленном порядке.</w:t>
      </w:r>
    </w:p>
    <w:p w14:paraId="344D5FEB" w14:textId="77777777" w:rsidR="003007C6" w:rsidRPr="0027639D" w:rsidRDefault="003007C6" w:rsidP="003007C6">
      <w:pPr>
        <w:rPr>
          <w:sz w:val="24"/>
          <w:szCs w:val="24"/>
          <w:lang w:eastAsia="ru-RU"/>
        </w:rPr>
      </w:pPr>
      <w:r w:rsidRPr="0027639D">
        <w:rPr>
          <w:sz w:val="24"/>
          <w:szCs w:val="24"/>
          <w:lang w:eastAsia="ru-RU"/>
        </w:rPr>
        <w:t>Описание особенностей характеристик топлив показано на рисунке ниже.</w:t>
      </w:r>
    </w:p>
    <w:p w14:paraId="176586A7" w14:textId="77777777" w:rsidR="00E12247" w:rsidRPr="00315B98" w:rsidRDefault="00E12247" w:rsidP="003007C6">
      <w:pPr>
        <w:ind w:firstLine="0"/>
        <w:rPr>
          <w:highlight w:val="yellow"/>
          <w:lang w:eastAsia="ru-RU"/>
        </w:rPr>
      </w:pPr>
    </w:p>
    <w:p w14:paraId="2CEB64B3" w14:textId="77777777" w:rsidR="003007C6" w:rsidRPr="00315B98" w:rsidRDefault="003007C6" w:rsidP="00E12247">
      <w:pPr>
        <w:rPr>
          <w:highlight w:val="yellow"/>
          <w:lang w:eastAsia="ru-RU"/>
        </w:rPr>
      </w:pPr>
    </w:p>
    <w:p w14:paraId="5D82EB10" w14:textId="77777777" w:rsidR="003007C6" w:rsidRPr="00315B98" w:rsidRDefault="003007C6" w:rsidP="00E12247">
      <w:pPr>
        <w:rPr>
          <w:highlight w:val="yellow"/>
          <w:lang w:eastAsia="ru-RU"/>
        </w:rPr>
      </w:pPr>
    </w:p>
    <w:p w14:paraId="02809BF5" w14:textId="667CD1A4" w:rsidR="003007C6" w:rsidRDefault="00165313" w:rsidP="003007C6">
      <w:pPr>
        <w:ind w:firstLine="0"/>
        <w:rPr>
          <w:noProof/>
          <w:highlight w:val="yellow"/>
          <w:lang w:eastAsia="ru-RU"/>
        </w:rPr>
      </w:pPr>
      <w:r>
        <w:rPr>
          <w:noProof/>
          <w:highlight w:val="yellow"/>
          <w:lang w:eastAsia="ru-RU"/>
        </w:rPr>
        <w:lastRenderedPageBreak/>
        <w:drawing>
          <wp:inline distT="0" distB="0" distL="0" distR="0" wp14:anchorId="5BFA6ACE" wp14:editId="6B88499C">
            <wp:extent cx="5934075" cy="8382000"/>
            <wp:effectExtent l="0" t="0" r="9525" b="0"/>
            <wp:docPr id="16" name="Рисунок 5" descr="паспорт качества газа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спорт качества газа_Страница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14:paraId="1AEBC300" w14:textId="77777777" w:rsidR="0027639D" w:rsidRDefault="0027639D" w:rsidP="003007C6">
      <w:pPr>
        <w:ind w:firstLine="0"/>
        <w:rPr>
          <w:noProof/>
          <w:highlight w:val="yellow"/>
          <w:lang w:eastAsia="ru-RU"/>
        </w:rPr>
      </w:pPr>
    </w:p>
    <w:p w14:paraId="61A484EF" w14:textId="2B6A03D0" w:rsidR="0027639D" w:rsidRPr="00315B98" w:rsidRDefault="00165313" w:rsidP="003007C6">
      <w:pPr>
        <w:ind w:firstLine="0"/>
        <w:rPr>
          <w:highlight w:val="yellow"/>
          <w:lang w:eastAsia="ru-RU"/>
        </w:rPr>
      </w:pPr>
      <w:r>
        <w:rPr>
          <w:noProof/>
          <w:highlight w:val="yellow"/>
          <w:lang w:eastAsia="ru-RU"/>
        </w:rPr>
        <w:lastRenderedPageBreak/>
        <w:drawing>
          <wp:inline distT="0" distB="0" distL="0" distR="0" wp14:anchorId="30E03DE6" wp14:editId="6DD54FF9">
            <wp:extent cx="5934075" cy="8382000"/>
            <wp:effectExtent l="0" t="0" r="9525" b="0"/>
            <wp:docPr id="15" name="Рисунок 6" descr="паспорт качества газа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спорт качества газа_Страница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14:paraId="7F8C9C90" w14:textId="77777777" w:rsidR="00BD774B" w:rsidRPr="0027639D" w:rsidRDefault="00BD774B" w:rsidP="00CA5B1E">
      <w:pPr>
        <w:pStyle w:val="3"/>
        <w:numPr>
          <w:ilvl w:val="0"/>
          <w:numId w:val="60"/>
        </w:numPr>
        <w:spacing w:before="0" w:after="0"/>
        <w:rPr>
          <w:sz w:val="24"/>
          <w:szCs w:val="24"/>
        </w:rPr>
      </w:pPr>
      <w:bookmarkStart w:id="129" w:name="_Toc499140813"/>
      <w:bookmarkStart w:id="130" w:name="_Toc16680129"/>
      <w:r w:rsidRPr="0027639D">
        <w:rPr>
          <w:sz w:val="24"/>
          <w:szCs w:val="24"/>
        </w:rPr>
        <w:lastRenderedPageBreak/>
        <w:t>Анализ поставки топлива в периоды расчетных температур наружного воздуха</w:t>
      </w:r>
      <w:bookmarkEnd w:id="129"/>
      <w:bookmarkEnd w:id="130"/>
    </w:p>
    <w:p w14:paraId="505F350D" w14:textId="77777777" w:rsidR="000F2938" w:rsidRPr="0027639D" w:rsidRDefault="000F2938" w:rsidP="007A1389">
      <w:pPr>
        <w:pStyle w:val="3"/>
        <w:numPr>
          <w:ilvl w:val="0"/>
          <w:numId w:val="0"/>
        </w:numPr>
        <w:spacing w:before="0" w:after="0"/>
        <w:ind w:left="1080"/>
        <w:rPr>
          <w:sz w:val="24"/>
          <w:szCs w:val="24"/>
        </w:rPr>
      </w:pPr>
    </w:p>
    <w:p w14:paraId="6F830D8F" w14:textId="77777777" w:rsidR="003007C6" w:rsidRPr="00B06880" w:rsidRDefault="003007C6" w:rsidP="003007C6">
      <w:pPr>
        <w:autoSpaceDE w:val="0"/>
        <w:autoSpaceDN w:val="0"/>
        <w:adjustRightInd w:val="0"/>
        <w:rPr>
          <w:rFonts w:cs="Times New Roman"/>
          <w:sz w:val="24"/>
          <w:szCs w:val="24"/>
          <w:lang w:eastAsia="ru-RU"/>
        </w:rPr>
      </w:pPr>
      <w:r w:rsidRPr="0027639D">
        <w:rPr>
          <w:rFonts w:cs="Times New Roman"/>
          <w:sz w:val="24"/>
          <w:szCs w:val="24"/>
          <w:lang w:eastAsia="ru-RU"/>
        </w:rPr>
        <w:t>Ограничения, касающиеся поставок топлива на источники тепловой энергии в</w:t>
      </w:r>
      <w:r w:rsidRPr="00B06880">
        <w:rPr>
          <w:rFonts w:cs="Times New Roman"/>
          <w:sz w:val="24"/>
          <w:szCs w:val="24"/>
          <w:lang w:eastAsia="ru-RU"/>
        </w:rPr>
        <w:t xml:space="preserve"> периоды расчетных температур наружного воздуха, отсутствуют.</w:t>
      </w:r>
    </w:p>
    <w:p w14:paraId="11AC1EFD" w14:textId="77777777" w:rsidR="00EC4DD7" w:rsidRPr="00B06880" w:rsidRDefault="00EC4DD7">
      <w:pPr>
        <w:ind w:firstLine="0"/>
        <w:rPr>
          <w:rFonts w:eastAsiaTheme="majorEastAsia" w:cs="Times New Roman"/>
          <w:b/>
          <w:sz w:val="24"/>
          <w:szCs w:val="24"/>
        </w:rPr>
      </w:pPr>
      <w:r w:rsidRPr="00B06880">
        <w:rPr>
          <w:sz w:val="24"/>
          <w:szCs w:val="24"/>
        </w:rPr>
        <w:br w:type="page"/>
      </w:r>
    </w:p>
    <w:p w14:paraId="132D8317" w14:textId="77777777" w:rsidR="00BD774B" w:rsidRPr="00F14F7D" w:rsidRDefault="00BD774B" w:rsidP="00892EBA">
      <w:pPr>
        <w:pStyle w:val="20"/>
      </w:pPr>
      <w:bookmarkStart w:id="131" w:name="_Toc499140814"/>
      <w:bookmarkStart w:id="132" w:name="_Toc16680130"/>
      <w:r w:rsidRPr="00F14F7D">
        <w:lastRenderedPageBreak/>
        <w:t>Надежность теплоснабжения</w:t>
      </w:r>
      <w:bookmarkEnd w:id="131"/>
      <w:bookmarkEnd w:id="132"/>
    </w:p>
    <w:p w14:paraId="540ABF27" w14:textId="77777777" w:rsidR="002F5125" w:rsidRPr="00F14F7D" w:rsidRDefault="002F5125" w:rsidP="00CA5B1E">
      <w:pPr>
        <w:pStyle w:val="3"/>
        <w:numPr>
          <w:ilvl w:val="1"/>
          <w:numId w:val="61"/>
        </w:numPr>
        <w:ind w:hanging="873"/>
        <w:rPr>
          <w:sz w:val="24"/>
          <w:szCs w:val="24"/>
        </w:rPr>
      </w:pPr>
      <w:bookmarkStart w:id="133" w:name="_Toc16680131"/>
      <w:r w:rsidRPr="00F14F7D">
        <w:rPr>
          <w:sz w:val="24"/>
          <w:szCs w:val="24"/>
        </w:rPr>
        <w:t>Поток отказов (частота отказов) участков тепловых сетей</w:t>
      </w:r>
      <w:bookmarkEnd w:id="133"/>
    </w:p>
    <w:p w14:paraId="3B54250B" w14:textId="77777777" w:rsidR="001B4ECF" w:rsidRPr="001B4ECF" w:rsidRDefault="001B4ECF" w:rsidP="001B4ECF">
      <w:pPr>
        <w:widowControl w:val="0"/>
        <w:spacing w:before="240"/>
        <w:rPr>
          <w:rFonts w:cs="Times New Roman"/>
          <w:sz w:val="24"/>
          <w:szCs w:val="24"/>
        </w:rPr>
      </w:pPr>
      <w:r w:rsidRPr="00F14F7D">
        <w:rPr>
          <w:rFonts w:cs="Times New Roman"/>
          <w:sz w:val="24"/>
          <w:szCs w:val="24"/>
        </w:rPr>
        <w:t>Аварий на оборудовании Районной котельной за 2018г., не зафиксировано. В ремонтную компанию 2018 года выполнены следующие основные мероприятия:</w:t>
      </w:r>
    </w:p>
    <w:p w14:paraId="261DE3B9"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Ремонт паропровода подачи пара на солевой приямок ХВО;</w:t>
      </w:r>
    </w:p>
    <w:p w14:paraId="63B60A0B"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Замена пожарного трубопровода, запорной арматуры и пожарных шкафов в помещении районной котельной (труба Ду80 – 95 м.);</w:t>
      </w:r>
    </w:p>
    <w:p w14:paraId="59AC4008"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Ремонт электродвигателей Н-4, Н-9 (замена подшипников);</w:t>
      </w:r>
    </w:p>
    <w:p w14:paraId="40214C4C"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Ремонт дренажного трубопровода на экономайзере котла №1 (труба Ду70);</w:t>
      </w:r>
    </w:p>
    <w:p w14:paraId="5878CDD5"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Ремонт фундамента дымососа парового котла №1;</w:t>
      </w:r>
    </w:p>
    <w:p w14:paraId="2D7D567F"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Приобретение и монтаж дымососа парового котла №1;</w:t>
      </w:r>
    </w:p>
    <w:p w14:paraId="3C6C121D"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Проведена экспертиза промышленной безопасности паровым котлам №1, №2;</w:t>
      </w:r>
    </w:p>
    <w:p w14:paraId="18FFC36C"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Выполнена консервация водогрейного котла №3;</w:t>
      </w:r>
    </w:p>
    <w:p w14:paraId="26F8B464"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Произведена замена запорной арматуры различных диаметров – 27 ед.;</w:t>
      </w:r>
    </w:p>
    <w:p w14:paraId="2E2D35F9"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Работы по поверки приборов КИПиА – работы ведутся;</w:t>
      </w:r>
    </w:p>
    <w:p w14:paraId="177C5C8A"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Монтаж линии рециркуляции водогрейного котла №3;</w:t>
      </w:r>
    </w:p>
    <w:p w14:paraId="18F6CDC3" w14:textId="77777777" w:rsidR="001B4ECF" w:rsidRPr="001B4ECF" w:rsidRDefault="001B4ECF" w:rsidP="001B4ECF">
      <w:pPr>
        <w:pStyle w:val="af1"/>
        <w:numPr>
          <w:ilvl w:val="0"/>
          <w:numId w:val="67"/>
        </w:numPr>
        <w:ind w:left="426"/>
        <w:rPr>
          <w:rFonts w:ascii="Times New Roman" w:hAnsi="Times New Roman" w:cs="Times New Roman"/>
          <w:sz w:val="24"/>
          <w:szCs w:val="24"/>
        </w:rPr>
      </w:pPr>
      <w:r w:rsidRPr="001B4ECF">
        <w:rPr>
          <w:rFonts w:ascii="Times New Roman" w:hAnsi="Times New Roman" w:cs="Times New Roman"/>
          <w:sz w:val="24"/>
          <w:szCs w:val="24"/>
        </w:rPr>
        <w:t>Капитальный ремонт бака аккумулятора горячей воды.</w:t>
      </w:r>
    </w:p>
    <w:p w14:paraId="4F406B16" w14:textId="77777777" w:rsidR="001B4ECF" w:rsidRPr="00F14F7D" w:rsidRDefault="00F14F7D" w:rsidP="00F14F7D">
      <w:pPr>
        <w:widowControl w:val="0"/>
        <w:spacing w:before="240"/>
        <w:rPr>
          <w:rFonts w:cs="Times New Roman"/>
          <w:sz w:val="24"/>
          <w:szCs w:val="24"/>
        </w:rPr>
      </w:pPr>
      <w:r w:rsidRPr="00F14F7D">
        <w:rPr>
          <w:rFonts w:cs="Times New Roman"/>
          <w:sz w:val="24"/>
          <w:szCs w:val="24"/>
        </w:rPr>
        <w:t>Аварий на котельных МУП ТМР «ТКС» за 2018 год так же не было.</w:t>
      </w:r>
    </w:p>
    <w:p w14:paraId="7558FC23" w14:textId="77777777" w:rsidR="001B4ECF" w:rsidRDefault="001B4ECF" w:rsidP="00674532">
      <w:pPr>
        <w:spacing w:before="240"/>
        <w:rPr>
          <w:rFonts w:eastAsia="Times New Roman"/>
          <w:color w:val="FF0000"/>
          <w:szCs w:val="24"/>
          <w:lang w:eastAsia="ru-RU"/>
        </w:rPr>
      </w:pPr>
    </w:p>
    <w:p w14:paraId="71CDC00D" w14:textId="77777777" w:rsidR="002F5125" w:rsidRPr="00F14F7D" w:rsidRDefault="002F5125" w:rsidP="00CA5B1E">
      <w:pPr>
        <w:pStyle w:val="3"/>
        <w:numPr>
          <w:ilvl w:val="1"/>
          <w:numId w:val="61"/>
        </w:numPr>
        <w:ind w:hanging="873"/>
        <w:rPr>
          <w:sz w:val="24"/>
          <w:szCs w:val="24"/>
        </w:rPr>
      </w:pPr>
      <w:bookmarkStart w:id="134" w:name="_Toc16680132"/>
      <w:r w:rsidRPr="00F14F7D">
        <w:rPr>
          <w:sz w:val="24"/>
          <w:szCs w:val="24"/>
        </w:rPr>
        <w:t>Частота отключений потребителей</w:t>
      </w:r>
      <w:bookmarkEnd w:id="134"/>
    </w:p>
    <w:p w14:paraId="7D4D9DF1" w14:textId="77777777" w:rsidR="00F14F7D" w:rsidRDefault="00F14F7D" w:rsidP="00F14F7D">
      <w:pPr>
        <w:widowControl w:val="0"/>
        <w:spacing w:before="240"/>
        <w:rPr>
          <w:rFonts w:cs="Times New Roman"/>
          <w:sz w:val="24"/>
          <w:szCs w:val="24"/>
        </w:rPr>
      </w:pPr>
      <w:r w:rsidRPr="00F14F7D">
        <w:rPr>
          <w:rFonts w:cs="Times New Roman"/>
          <w:sz w:val="24"/>
          <w:szCs w:val="24"/>
        </w:rPr>
        <w:t xml:space="preserve">Аварий </w:t>
      </w:r>
      <w:r>
        <w:rPr>
          <w:rFonts w:cs="Times New Roman"/>
          <w:sz w:val="24"/>
          <w:szCs w:val="24"/>
        </w:rPr>
        <w:t>и отказов оборудования источников теплоснабжения, а также отказов тепловых сетей в 20</w:t>
      </w:r>
      <w:r w:rsidR="004C64CB">
        <w:rPr>
          <w:rFonts w:cs="Times New Roman"/>
          <w:sz w:val="24"/>
          <w:szCs w:val="24"/>
        </w:rPr>
        <w:t>1</w:t>
      </w:r>
      <w:r>
        <w:rPr>
          <w:rFonts w:cs="Times New Roman"/>
          <w:sz w:val="24"/>
          <w:szCs w:val="24"/>
        </w:rPr>
        <w:t>8 году не было.</w:t>
      </w:r>
    </w:p>
    <w:p w14:paraId="25B1240F" w14:textId="77777777" w:rsidR="00F14F7D" w:rsidRDefault="00F14F7D" w:rsidP="00F14F7D">
      <w:pPr>
        <w:widowControl w:val="0"/>
        <w:spacing w:before="240"/>
        <w:rPr>
          <w:rFonts w:cs="Times New Roman"/>
          <w:sz w:val="24"/>
          <w:szCs w:val="24"/>
        </w:rPr>
      </w:pPr>
    </w:p>
    <w:p w14:paraId="17C11085" w14:textId="77777777" w:rsidR="002F5125" w:rsidRPr="00F14F7D" w:rsidRDefault="002F5125" w:rsidP="00CA5B1E">
      <w:pPr>
        <w:pStyle w:val="3"/>
        <w:numPr>
          <w:ilvl w:val="1"/>
          <w:numId w:val="61"/>
        </w:numPr>
        <w:ind w:hanging="873"/>
        <w:rPr>
          <w:sz w:val="24"/>
          <w:szCs w:val="24"/>
        </w:rPr>
      </w:pPr>
      <w:bookmarkStart w:id="135" w:name="_Toc16680133"/>
      <w:r w:rsidRPr="00F14F7D">
        <w:rPr>
          <w:sz w:val="24"/>
          <w:szCs w:val="24"/>
        </w:rPr>
        <w:t>Поток (частота) и время восстановления теплоснабжения потребителей после отключений</w:t>
      </w:r>
      <w:bookmarkEnd w:id="135"/>
    </w:p>
    <w:p w14:paraId="64A37337" w14:textId="77777777" w:rsidR="00F14F7D" w:rsidRPr="00F14F7D" w:rsidRDefault="00F14F7D" w:rsidP="00F14F7D">
      <w:pPr>
        <w:widowControl w:val="0"/>
        <w:spacing w:before="240"/>
        <w:rPr>
          <w:rFonts w:cs="Times New Roman"/>
          <w:sz w:val="24"/>
          <w:szCs w:val="24"/>
        </w:rPr>
      </w:pPr>
      <w:r w:rsidRPr="00F14F7D">
        <w:rPr>
          <w:rFonts w:cs="Times New Roman"/>
          <w:sz w:val="24"/>
          <w:szCs w:val="24"/>
        </w:rPr>
        <w:t>Аварий и отказов оборудования источников теплоснабжения, а также отказов тепловых сетей в 20</w:t>
      </w:r>
      <w:r w:rsidR="004C64CB">
        <w:rPr>
          <w:rFonts w:cs="Times New Roman"/>
          <w:sz w:val="24"/>
          <w:szCs w:val="24"/>
        </w:rPr>
        <w:t>1</w:t>
      </w:r>
      <w:r w:rsidRPr="00F14F7D">
        <w:rPr>
          <w:rFonts w:cs="Times New Roman"/>
          <w:sz w:val="24"/>
          <w:szCs w:val="24"/>
        </w:rPr>
        <w:t>8 году не было.</w:t>
      </w:r>
    </w:p>
    <w:p w14:paraId="6D87E7F5" w14:textId="77777777" w:rsidR="00F14F7D" w:rsidRPr="00F14F7D" w:rsidRDefault="00F14F7D" w:rsidP="00674532">
      <w:pPr>
        <w:rPr>
          <w:rFonts w:eastAsia="Times New Roman"/>
          <w:szCs w:val="24"/>
          <w:lang w:eastAsia="ru-RU"/>
        </w:rPr>
      </w:pPr>
    </w:p>
    <w:p w14:paraId="11DAA030" w14:textId="77777777" w:rsidR="002F5125" w:rsidRPr="00F14F7D" w:rsidRDefault="002F5125" w:rsidP="00892EBA">
      <w:pPr>
        <w:pStyle w:val="20"/>
        <w:numPr>
          <w:ilvl w:val="0"/>
          <w:numId w:val="0"/>
        </w:numPr>
        <w:ind w:left="1080"/>
      </w:pPr>
    </w:p>
    <w:p w14:paraId="0B40006C" w14:textId="77777777" w:rsidR="002F5125" w:rsidRPr="00F14F7D" w:rsidRDefault="002F5125" w:rsidP="00CA5B1E">
      <w:pPr>
        <w:pStyle w:val="3"/>
        <w:numPr>
          <w:ilvl w:val="1"/>
          <w:numId w:val="61"/>
        </w:numPr>
        <w:ind w:hanging="873"/>
        <w:rPr>
          <w:sz w:val="24"/>
          <w:szCs w:val="24"/>
        </w:rPr>
      </w:pPr>
      <w:bookmarkStart w:id="136" w:name="_Toc16680134"/>
      <w:r w:rsidRPr="00F14F7D">
        <w:rPr>
          <w:sz w:val="24"/>
          <w:szCs w:val="24"/>
        </w:rPr>
        <w:t>Графические материалы (карты-схемы тепловых сетей и зон ненормативной надежности и безопасности теплоснабжения)</w:t>
      </w:r>
      <w:bookmarkEnd w:id="136"/>
    </w:p>
    <w:p w14:paraId="315CDE71" w14:textId="77777777" w:rsidR="00674532" w:rsidRPr="00DF6BEC" w:rsidRDefault="00674532" w:rsidP="00DF6BEC">
      <w:pPr>
        <w:spacing w:before="240"/>
        <w:rPr>
          <w:rFonts w:eastAsia="Times New Roman"/>
          <w:sz w:val="24"/>
          <w:szCs w:val="24"/>
          <w:lang w:eastAsia="ru-RU"/>
        </w:rPr>
      </w:pPr>
      <w:r w:rsidRPr="00DF6BEC">
        <w:rPr>
          <w:rFonts w:eastAsia="Times New Roman"/>
          <w:sz w:val="24"/>
          <w:szCs w:val="24"/>
          <w:lang w:eastAsia="ru-RU"/>
        </w:rPr>
        <w:t xml:space="preserve">Графические материалы представлены в разделе </w:t>
      </w:r>
      <w:r w:rsidR="00DF6BEC" w:rsidRPr="00DF6BEC">
        <w:rPr>
          <w:rFonts w:eastAsia="Times New Roman"/>
          <w:sz w:val="24"/>
          <w:szCs w:val="24"/>
          <w:lang w:eastAsia="ru-RU"/>
        </w:rPr>
        <w:t>1.1.4</w:t>
      </w:r>
      <w:r w:rsidRPr="00DF6BEC">
        <w:rPr>
          <w:rFonts w:eastAsia="Times New Roman"/>
          <w:sz w:val="24"/>
          <w:szCs w:val="24"/>
          <w:lang w:eastAsia="ru-RU"/>
        </w:rPr>
        <w:t>.</w:t>
      </w:r>
    </w:p>
    <w:p w14:paraId="52CE5929" w14:textId="77777777" w:rsidR="002F5125" w:rsidRPr="00F14F7D" w:rsidRDefault="002F5125" w:rsidP="00CA5B1E">
      <w:pPr>
        <w:pStyle w:val="3"/>
        <w:numPr>
          <w:ilvl w:val="1"/>
          <w:numId w:val="61"/>
        </w:numPr>
        <w:ind w:hanging="873"/>
        <w:rPr>
          <w:sz w:val="24"/>
          <w:szCs w:val="24"/>
        </w:rPr>
      </w:pPr>
      <w:bookmarkStart w:id="137" w:name="_Toc16680135"/>
      <w:r w:rsidRPr="00F14F7D">
        <w:rPr>
          <w:sz w:val="24"/>
          <w:szCs w:val="24"/>
        </w:rPr>
        <w:t xml:space="preserve">Результаты анализа аварийных ситуаций при теплоснабжении, расследование причин которых осуществляется федеральным органом </w:t>
      </w:r>
      <w:r w:rsidRPr="00F14F7D">
        <w:rPr>
          <w:sz w:val="24"/>
          <w:szCs w:val="24"/>
        </w:rPr>
        <w:lastRenderedPageBreak/>
        <w:t>исполнительной власти, уполномоченным на осуществление федерального государственного энергетического надзора</w:t>
      </w:r>
      <w:bookmarkEnd w:id="137"/>
    </w:p>
    <w:p w14:paraId="513F5801" w14:textId="77777777" w:rsidR="00267BE4" w:rsidRPr="00E156D7" w:rsidRDefault="00267BE4" w:rsidP="00267BE4">
      <w:pPr>
        <w:shd w:val="clear" w:color="auto" w:fill="FFFFFF"/>
        <w:spacing w:before="240"/>
        <w:rPr>
          <w:rFonts w:eastAsia="Times New Roman" w:cs="Times New Roman"/>
          <w:color w:val="000000"/>
          <w:sz w:val="24"/>
          <w:szCs w:val="24"/>
          <w:lang w:eastAsia="ru-RU"/>
        </w:rPr>
      </w:pPr>
      <w:r w:rsidRPr="00E156D7">
        <w:rPr>
          <w:rFonts w:eastAsia="Times New Roman" w:cs="Times New Roman"/>
          <w:color w:val="000000"/>
          <w:sz w:val="24"/>
          <w:szCs w:val="24"/>
          <w:lang w:eastAsia="ru-RU"/>
        </w:rPr>
        <w:t>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14:paraId="061FFD9A" w14:textId="77777777" w:rsidR="00267BE4" w:rsidRPr="00E156D7" w:rsidRDefault="00267BE4" w:rsidP="00267BE4">
      <w:pPr>
        <w:shd w:val="clear" w:color="auto" w:fill="FFFFFF"/>
        <w:rPr>
          <w:rFonts w:eastAsia="Times New Roman" w:cs="Times New Roman"/>
          <w:color w:val="000000"/>
          <w:sz w:val="24"/>
          <w:szCs w:val="24"/>
          <w:lang w:eastAsia="ru-RU"/>
        </w:rPr>
      </w:pPr>
      <w:r w:rsidRPr="00E156D7">
        <w:rPr>
          <w:rFonts w:eastAsia="Times New Roman" w:cs="Times New Roman"/>
          <w:color w:val="000000"/>
          <w:sz w:val="24"/>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1450AB41" w14:textId="77777777" w:rsidR="00267BE4" w:rsidRPr="00E156D7" w:rsidRDefault="00267BE4" w:rsidP="00267BE4">
      <w:pPr>
        <w:shd w:val="clear" w:color="auto" w:fill="FFFFFF"/>
        <w:rPr>
          <w:rFonts w:eastAsia="Times New Roman" w:cs="Times New Roman"/>
          <w:color w:val="000000"/>
          <w:sz w:val="24"/>
          <w:szCs w:val="24"/>
          <w:lang w:eastAsia="ru-RU"/>
        </w:rPr>
      </w:pPr>
      <w:r w:rsidRPr="00E156D7">
        <w:rPr>
          <w:rFonts w:eastAsia="Times New Roman" w:cs="Times New Roman"/>
          <w:color w:val="000000"/>
          <w:sz w:val="24"/>
          <w:szCs w:val="24"/>
          <w:lang w:eastAsia="ru-RU"/>
        </w:rPr>
        <w:t>Незначительные инциденты бывают только во время запуска системы в начале отопительного сезона и устраняются в кратчайшие сроки. Качество предоставляемых услуг соответствует требованиям законодательства.</w:t>
      </w:r>
    </w:p>
    <w:p w14:paraId="75C699D4" w14:textId="77777777" w:rsidR="00F14F7D" w:rsidRDefault="00F14F7D" w:rsidP="00F14F7D">
      <w:pPr>
        <w:widowControl w:val="0"/>
        <w:spacing w:before="240"/>
        <w:rPr>
          <w:rFonts w:cs="Times New Roman"/>
          <w:sz w:val="24"/>
          <w:szCs w:val="24"/>
        </w:rPr>
      </w:pPr>
      <w:r w:rsidRPr="00F14F7D">
        <w:rPr>
          <w:rFonts w:cs="Times New Roman"/>
          <w:sz w:val="24"/>
          <w:szCs w:val="24"/>
        </w:rPr>
        <w:t xml:space="preserve">Аварий </w:t>
      </w:r>
      <w:r>
        <w:rPr>
          <w:rFonts w:cs="Times New Roman"/>
          <w:sz w:val="24"/>
          <w:szCs w:val="24"/>
        </w:rPr>
        <w:t>и отказов оборудования источников теплоснабжения, а также отказов тепловых сетей в 2018 году не было.</w:t>
      </w:r>
    </w:p>
    <w:p w14:paraId="5F084337" w14:textId="77777777" w:rsidR="00F14F7D" w:rsidRDefault="00267BE4" w:rsidP="00F14F7D">
      <w:pPr>
        <w:widowControl w:val="0"/>
        <w:spacing w:before="240"/>
        <w:rPr>
          <w:rFonts w:eastAsia="Times New Roman"/>
          <w:szCs w:val="24"/>
          <w:lang w:eastAsia="ru-RU"/>
        </w:rPr>
      </w:pPr>
      <w:r w:rsidRPr="00E156D7">
        <w:rPr>
          <w:rFonts w:eastAsia="Times New Roman" w:cs="Times New Roman"/>
          <w:color w:val="000000"/>
          <w:sz w:val="24"/>
          <w:szCs w:val="24"/>
          <w:lang w:eastAsia="ru-RU"/>
        </w:rPr>
        <w:t>В разделе «Данные о статистике отказов (аварий, инцидентов)» представлена статистика отказов (аварий, инциденто</w:t>
      </w:r>
      <w:r>
        <w:rPr>
          <w:rFonts w:eastAsia="Times New Roman" w:cs="Times New Roman"/>
          <w:color w:val="000000"/>
          <w:sz w:val="24"/>
          <w:szCs w:val="24"/>
          <w:lang w:eastAsia="ru-RU"/>
        </w:rPr>
        <w:t>в) на тепловых сетях г. Тутаев</w:t>
      </w:r>
      <w:r w:rsidR="00F14F7D">
        <w:rPr>
          <w:rFonts w:eastAsia="Times New Roman" w:cs="Times New Roman"/>
          <w:color w:val="000000"/>
          <w:sz w:val="24"/>
          <w:szCs w:val="24"/>
          <w:lang w:eastAsia="ru-RU"/>
        </w:rPr>
        <w:t xml:space="preserve"> за предыдущие годы</w:t>
      </w:r>
      <w:r w:rsidR="00674532" w:rsidRPr="004F2706">
        <w:rPr>
          <w:rFonts w:eastAsia="Times New Roman"/>
          <w:szCs w:val="24"/>
          <w:lang w:eastAsia="ru-RU"/>
        </w:rPr>
        <w:t>.</w:t>
      </w:r>
    </w:p>
    <w:p w14:paraId="5B076FB8" w14:textId="77777777" w:rsidR="00674532" w:rsidRPr="00267BE4" w:rsidRDefault="00674532" w:rsidP="00267BE4">
      <w:pPr>
        <w:shd w:val="clear" w:color="auto" w:fill="FFFFFF"/>
        <w:rPr>
          <w:rFonts w:eastAsia="Times New Roman" w:cs="Times New Roman"/>
          <w:color w:val="000000"/>
          <w:sz w:val="24"/>
          <w:szCs w:val="24"/>
          <w:lang w:eastAsia="ru-RU"/>
        </w:rPr>
      </w:pPr>
    </w:p>
    <w:p w14:paraId="4755BE69" w14:textId="77777777" w:rsidR="002F5125" w:rsidRPr="002F5125" w:rsidRDefault="002F5125" w:rsidP="00892EBA">
      <w:pPr>
        <w:pStyle w:val="20"/>
        <w:numPr>
          <w:ilvl w:val="0"/>
          <w:numId w:val="0"/>
        </w:numPr>
        <w:ind w:left="1080"/>
      </w:pPr>
    </w:p>
    <w:p w14:paraId="3F769072" w14:textId="77777777" w:rsidR="002F5125" w:rsidRPr="00D73AFD" w:rsidRDefault="002F5125" w:rsidP="00CA5B1E">
      <w:pPr>
        <w:pStyle w:val="3"/>
        <w:numPr>
          <w:ilvl w:val="1"/>
          <w:numId w:val="61"/>
        </w:numPr>
        <w:ind w:hanging="873"/>
        <w:rPr>
          <w:sz w:val="24"/>
          <w:szCs w:val="24"/>
        </w:rPr>
      </w:pPr>
      <w:bookmarkStart w:id="138" w:name="_Toc16680136"/>
      <w:r w:rsidRPr="00D73AFD">
        <w:rPr>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138"/>
    </w:p>
    <w:p w14:paraId="42903823" w14:textId="77777777" w:rsidR="002F5125" w:rsidRPr="00267BE4" w:rsidRDefault="002F5125" w:rsidP="002F5125"/>
    <w:p w14:paraId="31C65E93" w14:textId="77777777" w:rsidR="00BE0BFC" w:rsidRPr="00E156D7" w:rsidRDefault="00BE0BFC" w:rsidP="00BE0BFC">
      <w:pPr>
        <w:spacing w:line="360" w:lineRule="auto"/>
        <w:rPr>
          <w:rFonts w:cs="Times New Roman"/>
          <w:sz w:val="24"/>
          <w:szCs w:val="24"/>
        </w:rPr>
      </w:pPr>
      <w:r w:rsidRPr="00E156D7">
        <w:rPr>
          <w:sz w:val="24"/>
          <w:szCs w:val="24"/>
          <w:lang w:eastAsia="ru-RU"/>
        </w:rPr>
        <w:t>За 2014 год аварийных отключений теплоснабжения  не было.</w:t>
      </w:r>
    </w:p>
    <w:p w14:paraId="2226E84C" w14:textId="77777777" w:rsidR="00BE0BFC" w:rsidRPr="00E156D7" w:rsidRDefault="00BE0BFC" w:rsidP="00BE0BFC">
      <w:pPr>
        <w:spacing w:line="360" w:lineRule="auto"/>
        <w:rPr>
          <w:rFonts w:cs="Times New Roman"/>
          <w:sz w:val="24"/>
          <w:szCs w:val="24"/>
        </w:rPr>
      </w:pPr>
      <w:r w:rsidRPr="00E156D7">
        <w:rPr>
          <w:sz w:val="24"/>
          <w:szCs w:val="24"/>
          <w:lang w:eastAsia="ru-RU"/>
        </w:rPr>
        <w:t>За 2015 год аварийных отключений теплоснабжения  не было.</w:t>
      </w:r>
    </w:p>
    <w:p w14:paraId="49AA7C9B" w14:textId="77777777" w:rsidR="00BE0BFC" w:rsidRPr="00E156D7" w:rsidRDefault="00BE0BFC" w:rsidP="00BE0BFC">
      <w:pPr>
        <w:spacing w:line="360" w:lineRule="auto"/>
        <w:rPr>
          <w:sz w:val="24"/>
          <w:szCs w:val="24"/>
          <w:lang w:eastAsia="ru-RU"/>
        </w:rPr>
      </w:pPr>
      <w:r w:rsidRPr="00E156D7">
        <w:rPr>
          <w:sz w:val="24"/>
          <w:szCs w:val="24"/>
          <w:lang w:eastAsia="ru-RU"/>
        </w:rPr>
        <w:t>За 2016 год аварийных отключений теплоснабжения  не было.</w:t>
      </w:r>
    </w:p>
    <w:p w14:paraId="2C7B2DB6" w14:textId="77777777" w:rsidR="00BE0BFC" w:rsidRPr="00E156D7" w:rsidRDefault="00BE0BFC" w:rsidP="00BE0BFC">
      <w:pPr>
        <w:spacing w:line="360" w:lineRule="auto"/>
        <w:rPr>
          <w:sz w:val="24"/>
          <w:szCs w:val="24"/>
          <w:lang w:eastAsia="ru-RU"/>
        </w:rPr>
      </w:pPr>
      <w:r w:rsidRPr="00E156D7">
        <w:rPr>
          <w:sz w:val="24"/>
          <w:szCs w:val="24"/>
          <w:lang w:eastAsia="ru-RU"/>
        </w:rPr>
        <w:t>За 2017 год аварийных отключений теплоснабжения  не было.</w:t>
      </w:r>
    </w:p>
    <w:p w14:paraId="0C956C12" w14:textId="77777777" w:rsidR="00BE0BFC" w:rsidRPr="00E156D7" w:rsidRDefault="00BE0BFC" w:rsidP="00BE0BFC">
      <w:pPr>
        <w:spacing w:line="360" w:lineRule="auto"/>
        <w:rPr>
          <w:sz w:val="24"/>
          <w:szCs w:val="24"/>
          <w:lang w:eastAsia="ru-RU"/>
        </w:rPr>
      </w:pPr>
      <w:r w:rsidRPr="00E156D7">
        <w:rPr>
          <w:sz w:val="24"/>
          <w:szCs w:val="24"/>
          <w:lang w:eastAsia="ru-RU"/>
        </w:rPr>
        <w:t>За 2018 год аварийных отключений теплоснабжения  не было.</w:t>
      </w:r>
    </w:p>
    <w:p w14:paraId="5B5FB6EB" w14:textId="77777777" w:rsidR="00BE0BFC" w:rsidRPr="00E156D7" w:rsidRDefault="00BE0BFC" w:rsidP="00BE0BFC">
      <w:pPr>
        <w:autoSpaceDE w:val="0"/>
        <w:autoSpaceDN w:val="0"/>
        <w:adjustRightInd w:val="0"/>
        <w:spacing w:line="240" w:lineRule="auto"/>
        <w:jc w:val="left"/>
        <w:rPr>
          <w:rFonts w:cs="Times New Roman"/>
          <w:sz w:val="24"/>
          <w:szCs w:val="24"/>
        </w:rPr>
        <w:sectPr w:rsidR="00BE0BFC" w:rsidRPr="00E156D7"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F9410C" w14:textId="77777777" w:rsidR="00BD774B" w:rsidRPr="0027639D" w:rsidRDefault="00BD774B" w:rsidP="00892EBA">
      <w:pPr>
        <w:pStyle w:val="20"/>
      </w:pPr>
      <w:bookmarkStart w:id="139" w:name="_Toc499140818"/>
      <w:bookmarkStart w:id="140" w:name="_Toc16680137"/>
      <w:r w:rsidRPr="0027639D">
        <w:lastRenderedPageBreak/>
        <w:t>Технико-экономические показатели теплоснабжающих и теплосетевых организаций</w:t>
      </w:r>
      <w:bookmarkEnd w:id="139"/>
      <w:bookmarkEnd w:id="140"/>
    </w:p>
    <w:p w14:paraId="52411D82" w14:textId="77777777" w:rsidR="00CC5485" w:rsidRPr="0027639D" w:rsidRDefault="00CC5485" w:rsidP="00140C89">
      <w:pPr>
        <w:pStyle w:val="afa"/>
        <w:spacing w:line="276" w:lineRule="auto"/>
        <w:ind w:right="132"/>
        <w:rPr>
          <w:rFonts w:ascii="Times New Roman" w:hAnsi="Times New Roman"/>
          <w:sz w:val="24"/>
          <w:szCs w:val="24"/>
        </w:rPr>
      </w:pPr>
      <w:r w:rsidRPr="0027639D">
        <w:rPr>
          <w:rFonts w:ascii="Times New Roman" w:hAnsi="Times New Roman"/>
          <w:sz w:val="24"/>
          <w:szCs w:val="24"/>
        </w:rPr>
        <w:t>В</w:t>
      </w:r>
      <w:r w:rsidRPr="0027639D">
        <w:rPr>
          <w:rFonts w:ascii="Times New Roman" w:hAnsi="Times New Roman"/>
          <w:spacing w:val="5"/>
          <w:sz w:val="24"/>
          <w:szCs w:val="24"/>
        </w:rPr>
        <w:t xml:space="preserve"> </w:t>
      </w:r>
      <w:r w:rsidRPr="0027639D">
        <w:rPr>
          <w:rFonts w:ascii="Times New Roman" w:hAnsi="Times New Roman"/>
          <w:sz w:val="24"/>
          <w:szCs w:val="24"/>
        </w:rPr>
        <w:t>городе</w:t>
      </w:r>
      <w:r w:rsidRPr="0027639D">
        <w:rPr>
          <w:rFonts w:ascii="Times New Roman" w:hAnsi="Times New Roman"/>
          <w:spacing w:val="6"/>
          <w:sz w:val="24"/>
          <w:szCs w:val="24"/>
        </w:rPr>
        <w:t xml:space="preserve"> </w:t>
      </w:r>
      <w:r w:rsidRPr="0027639D">
        <w:rPr>
          <w:rFonts w:ascii="Times New Roman" w:hAnsi="Times New Roman"/>
          <w:spacing w:val="4"/>
          <w:sz w:val="24"/>
          <w:szCs w:val="24"/>
        </w:rPr>
        <w:t>Т</w:t>
      </w:r>
      <w:r w:rsidRPr="0027639D">
        <w:rPr>
          <w:rFonts w:ascii="Times New Roman" w:hAnsi="Times New Roman"/>
          <w:spacing w:val="-5"/>
          <w:sz w:val="24"/>
          <w:szCs w:val="24"/>
        </w:rPr>
        <w:t>у</w:t>
      </w:r>
      <w:r w:rsidRPr="0027639D">
        <w:rPr>
          <w:rFonts w:ascii="Times New Roman" w:hAnsi="Times New Roman"/>
          <w:sz w:val="24"/>
          <w:szCs w:val="24"/>
        </w:rPr>
        <w:t>т</w:t>
      </w:r>
      <w:r w:rsidRPr="0027639D">
        <w:rPr>
          <w:rFonts w:ascii="Times New Roman" w:hAnsi="Times New Roman"/>
          <w:spacing w:val="1"/>
          <w:sz w:val="24"/>
          <w:szCs w:val="24"/>
        </w:rPr>
        <w:t>а</w:t>
      </w:r>
      <w:r w:rsidRPr="0027639D">
        <w:rPr>
          <w:rFonts w:ascii="Times New Roman" w:hAnsi="Times New Roman"/>
          <w:spacing w:val="-1"/>
          <w:sz w:val="24"/>
          <w:szCs w:val="24"/>
        </w:rPr>
        <w:t>е</w:t>
      </w:r>
      <w:r w:rsidRPr="0027639D">
        <w:rPr>
          <w:rFonts w:ascii="Times New Roman" w:hAnsi="Times New Roman"/>
          <w:sz w:val="24"/>
          <w:szCs w:val="24"/>
        </w:rPr>
        <w:t>в</w:t>
      </w:r>
      <w:r w:rsidRPr="0027639D">
        <w:rPr>
          <w:rFonts w:ascii="Times New Roman" w:hAnsi="Times New Roman"/>
          <w:spacing w:val="10"/>
          <w:sz w:val="24"/>
          <w:szCs w:val="24"/>
        </w:rPr>
        <w:t xml:space="preserve"> </w:t>
      </w:r>
      <w:r w:rsidRPr="0027639D">
        <w:rPr>
          <w:rFonts w:ascii="Times New Roman" w:hAnsi="Times New Roman"/>
          <w:sz w:val="24"/>
          <w:szCs w:val="24"/>
        </w:rPr>
        <w:t>д</w:t>
      </w:r>
      <w:r w:rsidRPr="0027639D">
        <w:rPr>
          <w:rFonts w:ascii="Times New Roman" w:hAnsi="Times New Roman"/>
          <w:spacing w:val="-1"/>
          <w:sz w:val="24"/>
          <w:szCs w:val="24"/>
        </w:rPr>
        <w:t>е</w:t>
      </w:r>
      <w:r w:rsidRPr="0027639D">
        <w:rPr>
          <w:rFonts w:ascii="Times New Roman" w:hAnsi="Times New Roman"/>
          <w:sz w:val="24"/>
          <w:szCs w:val="24"/>
        </w:rPr>
        <w:t>й</w:t>
      </w:r>
      <w:r w:rsidRPr="0027639D">
        <w:rPr>
          <w:rFonts w:ascii="Times New Roman" w:hAnsi="Times New Roman"/>
          <w:spacing w:val="-1"/>
          <w:sz w:val="24"/>
          <w:szCs w:val="24"/>
        </w:rPr>
        <w:t>с</w:t>
      </w:r>
      <w:r w:rsidRPr="0027639D">
        <w:rPr>
          <w:rFonts w:ascii="Times New Roman" w:hAnsi="Times New Roman"/>
          <w:sz w:val="24"/>
          <w:szCs w:val="24"/>
        </w:rPr>
        <w:t>т</w:t>
      </w:r>
      <w:r w:rsidRPr="0027639D">
        <w:rPr>
          <w:rFonts w:ascii="Times New Roman" w:hAnsi="Times New Roman"/>
          <w:spacing w:val="1"/>
          <w:sz w:val="24"/>
          <w:szCs w:val="24"/>
        </w:rPr>
        <w:t>в</w:t>
      </w:r>
      <w:r w:rsidRPr="0027639D">
        <w:rPr>
          <w:rFonts w:ascii="Times New Roman" w:hAnsi="Times New Roman"/>
          <w:spacing w:val="-5"/>
          <w:sz w:val="24"/>
          <w:szCs w:val="24"/>
        </w:rPr>
        <w:t>у</w:t>
      </w:r>
      <w:r w:rsidRPr="0027639D">
        <w:rPr>
          <w:rFonts w:ascii="Times New Roman" w:hAnsi="Times New Roman"/>
          <w:sz w:val="24"/>
          <w:szCs w:val="24"/>
        </w:rPr>
        <w:t>ют</w:t>
      </w:r>
      <w:r w:rsidRPr="0027639D">
        <w:rPr>
          <w:rFonts w:ascii="Times New Roman" w:hAnsi="Times New Roman"/>
          <w:spacing w:val="7"/>
          <w:sz w:val="24"/>
          <w:szCs w:val="24"/>
        </w:rPr>
        <w:t xml:space="preserve"> </w:t>
      </w:r>
      <w:r w:rsidRPr="0027639D">
        <w:rPr>
          <w:rFonts w:ascii="Times New Roman" w:hAnsi="Times New Roman"/>
          <w:spacing w:val="-1"/>
          <w:sz w:val="24"/>
          <w:szCs w:val="24"/>
        </w:rPr>
        <w:t>с</w:t>
      </w:r>
      <w:r w:rsidRPr="0027639D">
        <w:rPr>
          <w:rFonts w:ascii="Times New Roman" w:hAnsi="Times New Roman"/>
          <w:sz w:val="24"/>
          <w:szCs w:val="24"/>
        </w:rPr>
        <w:t>л</w:t>
      </w:r>
      <w:r w:rsidRPr="0027639D">
        <w:rPr>
          <w:rFonts w:ascii="Times New Roman" w:hAnsi="Times New Roman"/>
          <w:spacing w:val="-1"/>
          <w:sz w:val="24"/>
          <w:szCs w:val="24"/>
        </w:rPr>
        <w:t>е</w:t>
      </w:r>
      <w:r w:rsidRPr="0027639D">
        <w:rPr>
          <w:rFonts w:ascii="Times New Roman" w:hAnsi="Times New Roman"/>
          <w:spacing w:val="4"/>
          <w:sz w:val="24"/>
          <w:szCs w:val="24"/>
        </w:rPr>
        <w:t>д</w:t>
      </w:r>
      <w:r w:rsidRPr="0027639D">
        <w:rPr>
          <w:rFonts w:ascii="Times New Roman" w:hAnsi="Times New Roman"/>
          <w:spacing w:val="-5"/>
          <w:sz w:val="24"/>
          <w:szCs w:val="24"/>
        </w:rPr>
        <w:t>у</w:t>
      </w:r>
      <w:r w:rsidRPr="0027639D">
        <w:rPr>
          <w:rFonts w:ascii="Times New Roman" w:hAnsi="Times New Roman"/>
          <w:spacing w:val="2"/>
          <w:sz w:val="24"/>
          <w:szCs w:val="24"/>
        </w:rPr>
        <w:t>ю</w:t>
      </w:r>
      <w:r w:rsidRPr="0027639D">
        <w:rPr>
          <w:rFonts w:ascii="Times New Roman" w:hAnsi="Times New Roman"/>
          <w:sz w:val="24"/>
          <w:szCs w:val="24"/>
        </w:rPr>
        <w:t>щие</w:t>
      </w:r>
      <w:r w:rsidRPr="0027639D">
        <w:rPr>
          <w:rFonts w:ascii="Times New Roman" w:hAnsi="Times New Roman"/>
          <w:spacing w:val="6"/>
          <w:sz w:val="24"/>
          <w:szCs w:val="24"/>
        </w:rPr>
        <w:t xml:space="preserve"> </w:t>
      </w:r>
      <w:r w:rsidRPr="0027639D">
        <w:rPr>
          <w:rFonts w:ascii="Times New Roman" w:hAnsi="Times New Roman"/>
          <w:sz w:val="24"/>
          <w:szCs w:val="24"/>
        </w:rPr>
        <w:t>орг</w:t>
      </w:r>
      <w:r w:rsidRPr="0027639D">
        <w:rPr>
          <w:rFonts w:ascii="Times New Roman" w:hAnsi="Times New Roman"/>
          <w:spacing w:val="-1"/>
          <w:sz w:val="24"/>
          <w:szCs w:val="24"/>
        </w:rPr>
        <w:t>а</w:t>
      </w:r>
      <w:r w:rsidRPr="0027639D">
        <w:rPr>
          <w:rFonts w:ascii="Times New Roman" w:hAnsi="Times New Roman"/>
          <w:sz w:val="24"/>
          <w:szCs w:val="24"/>
        </w:rPr>
        <w:t>низ</w:t>
      </w:r>
      <w:r w:rsidRPr="0027639D">
        <w:rPr>
          <w:rFonts w:ascii="Times New Roman" w:hAnsi="Times New Roman"/>
          <w:spacing w:val="-1"/>
          <w:sz w:val="24"/>
          <w:szCs w:val="24"/>
        </w:rPr>
        <w:t>а</w:t>
      </w:r>
      <w:r w:rsidRPr="0027639D">
        <w:rPr>
          <w:rFonts w:ascii="Times New Roman" w:hAnsi="Times New Roman"/>
          <w:spacing w:val="-2"/>
          <w:sz w:val="24"/>
          <w:szCs w:val="24"/>
        </w:rPr>
        <w:t>ц</w:t>
      </w:r>
      <w:r w:rsidRPr="0027639D">
        <w:rPr>
          <w:rFonts w:ascii="Times New Roman" w:hAnsi="Times New Roman"/>
          <w:sz w:val="24"/>
          <w:szCs w:val="24"/>
        </w:rPr>
        <w:t>ии,</w:t>
      </w:r>
      <w:r w:rsidRPr="0027639D">
        <w:rPr>
          <w:rFonts w:ascii="Times New Roman" w:hAnsi="Times New Roman"/>
          <w:spacing w:val="4"/>
          <w:sz w:val="24"/>
          <w:szCs w:val="24"/>
        </w:rPr>
        <w:t xml:space="preserve"> </w:t>
      </w:r>
      <w:r w:rsidRPr="0027639D">
        <w:rPr>
          <w:rFonts w:ascii="Times New Roman" w:hAnsi="Times New Roman"/>
          <w:sz w:val="24"/>
          <w:szCs w:val="24"/>
        </w:rPr>
        <w:t>о</w:t>
      </w:r>
      <w:r w:rsidRPr="0027639D">
        <w:rPr>
          <w:rFonts w:ascii="Times New Roman" w:hAnsi="Times New Roman"/>
          <w:spacing w:val="1"/>
          <w:sz w:val="24"/>
          <w:szCs w:val="24"/>
        </w:rPr>
        <w:t>с</w:t>
      </w:r>
      <w:r w:rsidRPr="0027639D">
        <w:rPr>
          <w:rFonts w:ascii="Times New Roman" w:hAnsi="Times New Roman"/>
          <w:spacing w:val="-5"/>
          <w:sz w:val="24"/>
          <w:szCs w:val="24"/>
        </w:rPr>
        <w:t>у</w:t>
      </w:r>
      <w:r w:rsidRPr="0027639D">
        <w:rPr>
          <w:rFonts w:ascii="Times New Roman" w:hAnsi="Times New Roman"/>
          <w:spacing w:val="2"/>
          <w:sz w:val="24"/>
          <w:szCs w:val="24"/>
        </w:rPr>
        <w:t>щ</w:t>
      </w:r>
      <w:r w:rsidRPr="0027639D">
        <w:rPr>
          <w:rFonts w:ascii="Times New Roman" w:hAnsi="Times New Roman"/>
          <w:spacing w:val="-1"/>
          <w:sz w:val="24"/>
          <w:szCs w:val="24"/>
        </w:rPr>
        <w:t>ес</w:t>
      </w:r>
      <w:r w:rsidRPr="0027639D">
        <w:rPr>
          <w:rFonts w:ascii="Times New Roman" w:hAnsi="Times New Roman"/>
          <w:sz w:val="24"/>
          <w:szCs w:val="24"/>
        </w:rPr>
        <w:t>твляющ</w:t>
      </w:r>
      <w:r w:rsidRPr="0027639D">
        <w:rPr>
          <w:rFonts w:ascii="Times New Roman" w:hAnsi="Times New Roman"/>
          <w:spacing w:val="1"/>
          <w:sz w:val="24"/>
          <w:szCs w:val="24"/>
        </w:rPr>
        <w:t>и</w:t>
      </w:r>
      <w:r w:rsidRPr="0027639D">
        <w:rPr>
          <w:rFonts w:ascii="Times New Roman" w:hAnsi="Times New Roman"/>
          <w:sz w:val="24"/>
          <w:szCs w:val="24"/>
        </w:rPr>
        <w:t>е р</w:t>
      </w:r>
      <w:r w:rsidRPr="0027639D">
        <w:rPr>
          <w:rFonts w:ascii="Times New Roman" w:hAnsi="Times New Roman"/>
          <w:spacing w:val="-1"/>
          <w:sz w:val="24"/>
          <w:szCs w:val="24"/>
        </w:rPr>
        <w:t>е</w:t>
      </w:r>
      <w:r w:rsidRPr="0027639D">
        <w:rPr>
          <w:rFonts w:ascii="Times New Roman" w:hAnsi="Times New Roman"/>
          <w:spacing w:val="2"/>
          <w:sz w:val="24"/>
          <w:szCs w:val="24"/>
        </w:rPr>
        <w:t>г</w:t>
      </w:r>
      <w:r w:rsidRPr="0027639D">
        <w:rPr>
          <w:rFonts w:ascii="Times New Roman" w:hAnsi="Times New Roman"/>
          <w:spacing w:val="-5"/>
          <w:sz w:val="24"/>
          <w:szCs w:val="24"/>
        </w:rPr>
        <w:t>у</w:t>
      </w:r>
      <w:r w:rsidRPr="0027639D">
        <w:rPr>
          <w:rFonts w:ascii="Times New Roman" w:hAnsi="Times New Roman"/>
          <w:sz w:val="24"/>
          <w:szCs w:val="24"/>
        </w:rPr>
        <w:t>л</w:t>
      </w:r>
      <w:r w:rsidRPr="0027639D">
        <w:rPr>
          <w:rFonts w:ascii="Times New Roman" w:hAnsi="Times New Roman"/>
          <w:spacing w:val="1"/>
          <w:sz w:val="24"/>
          <w:szCs w:val="24"/>
        </w:rPr>
        <w:t>и</w:t>
      </w:r>
      <w:r w:rsidRPr="0027639D">
        <w:rPr>
          <w:rFonts w:ascii="Times New Roman" w:hAnsi="Times New Roman"/>
          <w:spacing w:val="4"/>
          <w:sz w:val="24"/>
          <w:szCs w:val="24"/>
        </w:rPr>
        <w:t>р</w:t>
      </w:r>
      <w:r w:rsidRPr="0027639D">
        <w:rPr>
          <w:rFonts w:ascii="Times New Roman" w:hAnsi="Times New Roman"/>
          <w:spacing w:val="-5"/>
          <w:sz w:val="24"/>
          <w:szCs w:val="24"/>
        </w:rPr>
        <w:t>у</w:t>
      </w:r>
      <w:r w:rsidRPr="0027639D">
        <w:rPr>
          <w:rFonts w:ascii="Times New Roman" w:hAnsi="Times New Roman"/>
          <w:spacing w:val="1"/>
          <w:sz w:val="24"/>
          <w:szCs w:val="24"/>
        </w:rPr>
        <w:t>е</w:t>
      </w:r>
      <w:r w:rsidRPr="0027639D">
        <w:rPr>
          <w:rFonts w:ascii="Times New Roman" w:hAnsi="Times New Roman"/>
          <w:spacing w:val="-1"/>
          <w:sz w:val="24"/>
          <w:szCs w:val="24"/>
        </w:rPr>
        <w:t>м</w:t>
      </w:r>
      <w:r w:rsidRPr="0027639D">
        <w:rPr>
          <w:rFonts w:ascii="Times New Roman" w:hAnsi="Times New Roman"/>
          <w:sz w:val="24"/>
          <w:szCs w:val="24"/>
        </w:rPr>
        <w:t>ый вид деятель</w:t>
      </w:r>
      <w:r w:rsidRPr="0027639D">
        <w:rPr>
          <w:rFonts w:ascii="Times New Roman" w:hAnsi="Times New Roman"/>
          <w:spacing w:val="1"/>
          <w:sz w:val="24"/>
          <w:szCs w:val="24"/>
        </w:rPr>
        <w:t>н</w:t>
      </w:r>
      <w:r w:rsidRPr="0027639D">
        <w:rPr>
          <w:rFonts w:ascii="Times New Roman" w:hAnsi="Times New Roman"/>
          <w:sz w:val="24"/>
          <w:szCs w:val="24"/>
        </w:rPr>
        <w:t>о</w:t>
      </w:r>
      <w:r w:rsidRPr="0027639D">
        <w:rPr>
          <w:rFonts w:ascii="Times New Roman" w:hAnsi="Times New Roman"/>
          <w:spacing w:val="-1"/>
          <w:sz w:val="24"/>
          <w:szCs w:val="24"/>
        </w:rPr>
        <w:t>с</w:t>
      </w:r>
      <w:r w:rsidRPr="0027639D">
        <w:rPr>
          <w:rFonts w:ascii="Times New Roman" w:hAnsi="Times New Roman"/>
          <w:sz w:val="24"/>
          <w:szCs w:val="24"/>
        </w:rPr>
        <w:t>ти по</w:t>
      </w:r>
      <w:r w:rsidRPr="0027639D">
        <w:rPr>
          <w:rFonts w:ascii="Times New Roman" w:hAnsi="Times New Roman"/>
          <w:spacing w:val="-3"/>
          <w:sz w:val="24"/>
          <w:szCs w:val="24"/>
        </w:rPr>
        <w:t xml:space="preserve"> </w:t>
      </w:r>
      <w:r w:rsidRPr="0027639D">
        <w:rPr>
          <w:rFonts w:ascii="Times New Roman" w:hAnsi="Times New Roman"/>
          <w:sz w:val="24"/>
          <w:szCs w:val="24"/>
        </w:rPr>
        <w:t>т</w:t>
      </w:r>
      <w:r w:rsidRPr="0027639D">
        <w:rPr>
          <w:rFonts w:ascii="Times New Roman" w:hAnsi="Times New Roman"/>
          <w:spacing w:val="-1"/>
          <w:sz w:val="24"/>
          <w:szCs w:val="24"/>
        </w:rPr>
        <w:t>е</w:t>
      </w:r>
      <w:r w:rsidRPr="0027639D">
        <w:rPr>
          <w:rFonts w:ascii="Times New Roman" w:hAnsi="Times New Roman"/>
          <w:sz w:val="24"/>
          <w:szCs w:val="24"/>
        </w:rPr>
        <w:t xml:space="preserve">пловой </w:t>
      </w:r>
      <w:r w:rsidRPr="0027639D">
        <w:rPr>
          <w:rFonts w:ascii="Times New Roman" w:hAnsi="Times New Roman"/>
          <w:spacing w:val="-3"/>
          <w:sz w:val="24"/>
          <w:szCs w:val="24"/>
        </w:rPr>
        <w:t>э</w:t>
      </w:r>
      <w:r w:rsidRPr="0027639D">
        <w:rPr>
          <w:rFonts w:ascii="Times New Roman" w:hAnsi="Times New Roman"/>
          <w:sz w:val="24"/>
          <w:szCs w:val="24"/>
        </w:rPr>
        <w:t>н</w:t>
      </w:r>
      <w:r w:rsidRPr="0027639D">
        <w:rPr>
          <w:rFonts w:ascii="Times New Roman" w:hAnsi="Times New Roman"/>
          <w:spacing w:val="-1"/>
          <w:sz w:val="24"/>
          <w:szCs w:val="24"/>
        </w:rPr>
        <w:t>е</w:t>
      </w:r>
      <w:r w:rsidRPr="0027639D">
        <w:rPr>
          <w:rFonts w:ascii="Times New Roman" w:hAnsi="Times New Roman"/>
          <w:sz w:val="24"/>
          <w:szCs w:val="24"/>
        </w:rPr>
        <w:t>ргии:</w:t>
      </w:r>
    </w:p>
    <w:p w14:paraId="2715EE41" w14:textId="77777777" w:rsidR="00CC5485" w:rsidRPr="0027639D" w:rsidRDefault="00CC5485" w:rsidP="00140C89">
      <w:pPr>
        <w:autoSpaceDE w:val="0"/>
        <w:autoSpaceDN w:val="0"/>
        <w:adjustRightInd w:val="0"/>
        <w:rPr>
          <w:rFonts w:cs="Times New Roman"/>
          <w:color w:val="000000"/>
          <w:sz w:val="24"/>
          <w:szCs w:val="24"/>
        </w:rPr>
      </w:pPr>
      <w:r w:rsidRPr="0027639D">
        <w:rPr>
          <w:sz w:val="24"/>
          <w:szCs w:val="24"/>
        </w:rPr>
        <w:t>- о</w:t>
      </w:r>
      <w:r w:rsidRPr="0027639D">
        <w:rPr>
          <w:spacing w:val="-1"/>
          <w:sz w:val="24"/>
          <w:szCs w:val="24"/>
        </w:rPr>
        <w:t>с</w:t>
      </w:r>
      <w:r w:rsidRPr="0027639D">
        <w:rPr>
          <w:sz w:val="24"/>
          <w:szCs w:val="24"/>
        </w:rPr>
        <w:t>новн</w:t>
      </w:r>
      <w:r w:rsidRPr="0027639D">
        <w:rPr>
          <w:spacing w:val="-1"/>
          <w:sz w:val="24"/>
          <w:szCs w:val="24"/>
        </w:rPr>
        <w:t>а</w:t>
      </w:r>
      <w:r w:rsidRPr="0027639D">
        <w:rPr>
          <w:sz w:val="24"/>
          <w:szCs w:val="24"/>
        </w:rPr>
        <w:t xml:space="preserve">я   </w:t>
      </w:r>
      <w:r w:rsidRPr="0027639D">
        <w:rPr>
          <w:spacing w:val="29"/>
          <w:sz w:val="24"/>
          <w:szCs w:val="24"/>
        </w:rPr>
        <w:t xml:space="preserve"> </w:t>
      </w:r>
      <w:r w:rsidRPr="0027639D">
        <w:rPr>
          <w:sz w:val="24"/>
          <w:szCs w:val="24"/>
        </w:rPr>
        <w:t>т</w:t>
      </w:r>
      <w:r w:rsidRPr="0027639D">
        <w:rPr>
          <w:spacing w:val="-1"/>
          <w:sz w:val="24"/>
          <w:szCs w:val="24"/>
        </w:rPr>
        <w:t>е</w:t>
      </w:r>
      <w:r w:rsidRPr="0027639D">
        <w:rPr>
          <w:sz w:val="24"/>
          <w:szCs w:val="24"/>
        </w:rPr>
        <w:t>пло</w:t>
      </w:r>
      <w:r w:rsidRPr="0027639D">
        <w:rPr>
          <w:spacing w:val="-1"/>
          <w:sz w:val="24"/>
          <w:szCs w:val="24"/>
        </w:rPr>
        <w:t>с</w:t>
      </w:r>
      <w:r w:rsidRPr="0027639D">
        <w:rPr>
          <w:sz w:val="24"/>
          <w:szCs w:val="24"/>
        </w:rPr>
        <w:t>н</w:t>
      </w:r>
      <w:r w:rsidRPr="0027639D">
        <w:rPr>
          <w:spacing w:val="-1"/>
          <w:sz w:val="24"/>
          <w:szCs w:val="24"/>
        </w:rPr>
        <w:t>а</w:t>
      </w:r>
      <w:r w:rsidRPr="0027639D">
        <w:rPr>
          <w:sz w:val="24"/>
          <w:szCs w:val="24"/>
        </w:rPr>
        <w:t>бж</w:t>
      </w:r>
      <w:r w:rsidRPr="0027639D">
        <w:rPr>
          <w:spacing w:val="-1"/>
          <w:sz w:val="24"/>
          <w:szCs w:val="24"/>
        </w:rPr>
        <w:t>а</w:t>
      </w:r>
      <w:r w:rsidRPr="0027639D">
        <w:rPr>
          <w:sz w:val="24"/>
          <w:szCs w:val="24"/>
        </w:rPr>
        <w:t>ющ</w:t>
      </w:r>
      <w:r w:rsidRPr="0027639D">
        <w:rPr>
          <w:spacing w:val="-1"/>
          <w:sz w:val="24"/>
          <w:szCs w:val="24"/>
        </w:rPr>
        <w:t>а</w:t>
      </w:r>
      <w:r w:rsidRPr="0027639D">
        <w:rPr>
          <w:sz w:val="24"/>
          <w:szCs w:val="24"/>
        </w:rPr>
        <w:t xml:space="preserve">я   </w:t>
      </w:r>
      <w:r w:rsidRPr="0027639D">
        <w:rPr>
          <w:spacing w:val="29"/>
          <w:sz w:val="24"/>
          <w:szCs w:val="24"/>
        </w:rPr>
        <w:t xml:space="preserve"> </w:t>
      </w:r>
      <w:r w:rsidRPr="0027639D">
        <w:rPr>
          <w:sz w:val="24"/>
          <w:szCs w:val="24"/>
        </w:rPr>
        <w:t>ор</w:t>
      </w:r>
      <w:r w:rsidRPr="0027639D">
        <w:rPr>
          <w:spacing w:val="2"/>
          <w:sz w:val="24"/>
          <w:szCs w:val="24"/>
        </w:rPr>
        <w:t>г</w:t>
      </w:r>
      <w:r w:rsidRPr="0027639D">
        <w:rPr>
          <w:spacing w:val="-1"/>
          <w:sz w:val="24"/>
          <w:szCs w:val="24"/>
        </w:rPr>
        <w:t>а</w:t>
      </w:r>
      <w:r w:rsidRPr="0027639D">
        <w:rPr>
          <w:sz w:val="24"/>
          <w:szCs w:val="24"/>
        </w:rPr>
        <w:t>низ</w:t>
      </w:r>
      <w:r w:rsidRPr="0027639D">
        <w:rPr>
          <w:spacing w:val="-1"/>
          <w:sz w:val="24"/>
          <w:szCs w:val="24"/>
        </w:rPr>
        <w:t>а</w:t>
      </w:r>
      <w:r w:rsidRPr="0027639D">
        <w:rPr>
          <w:sz w:val="24"/>
          <w:szCs w:val="24"/>
        </w:rPr>
        <w:t xml:space="preserve">ция   </w:t>
      </w:r>
      <w:r w:rsidRPr="0027639D">
        <w:rPr>
          <w:spacing w:val="28"/>
          <w:sz w:val="24"/>
          <w:szCs w:val="24"/>
        </w:rPr>
        <w:t xml:space="preserve"> </w:t>
      </w:r>
      <w:r w:rsidRPr="0027639D">
        <w:rPr>
          <w:sz w:val="24"/>
          <w:szCs w:val="24"/>
        </w:rPr>
        <w:t xml:space="preserve">–   </w:t>
      </w:r>
      <w:r w:rsidRPr="0027639D">
        <w:rPr>
          <w:spacing w:val="30"/>
          <w:sz w:val="24"/>
          <w:szCs w:val="24"/>
        </w:rPr>
        <w:t xml:space="preserve"> </w:t>
      </w:r>
      <w:r w:rsidR="00714DC5" w:rsidRPr="0027639D">
        <w:rPr>
          <w:rFonts w:cs="Times New Roman"/>
          <w:color w:val="000000"/>
          <w:sz w:val="24"/>
          <w:szCs w:val="24"/>
        </w:rPr>
        <w:t xml:space="preserve">АО «Тутаевская ПГУ» </w:t>
      </w:r>
      <w:r w:rsidRPr="0027639D">
        <w:rPr>
          <w:spacing w:val="15"/>
          <w:sz w:val="24"/>
          <w:szCs w:val="24"/>
        </w:rPr>
        <w:t xml:space="preserve"> </w:t>
      </w:r>
      <w:r w:rsidRPr="0027639D">
        <w:rPr>
          <w:sz w:val="24"/>
          <w:szCs w:val="24"/>
        </w:rPr>
        <w:t>-</w:t>
      </w:r>
      <w:r w:rsidRPr="0027639D">
        <w:rPr>
          <w:spacing w:val="18"/>
          <w:sz w:val="24"/>
          <w:szCs w:val="24"/>
        </w:rPr>
        <w:t xml:space="preserve"> </w:t>
      </w:r>
      <w:r w:rsidRPr="0027639D">
        <w:rPr>
          <w:sz w:val="24"/>
          <w:szCs w:val="24"/>
        </w:rPr>
        <w:t>по</w:t>
      </w:r>
      <w:r w:rsidRPr="0027639D">
        <w:rPr>
          <w:spacing w:val="-1"/>
          <w:sz w:val="24"/>
          <w:szCs w:val="24"/>
        </w:rPr>
        <w:t>с</w:t>
      </w:r>
      <w:r w:rsidRPr="0027639D">
        <w:rPr>
          <w:sz w:val="24"/>
          <w:szCs w:val="24"/>
        </w:rPr>
        <w:t>т</w:t>
      </w:r>
      <w:r w:rsidRPr="0027639D">
        <w:rPr>
          <w:spacing w:val="-1"/>
          <w:sz w:val="24"/>
          <w:szCs w:val="24"/>
        </w:rPr>
        <w:t>а</w:t>
      </w:r>
      <w:r w:rsidRPr="0027639D">
        <w:rPr>
          <w:sz w:val="24"/>
          <w:szCs w:val="24"/>
        </w:rPr>
        <w:t>вка</w:t>
      </w:r>
      <w:r w:rsidRPr="0027639D">
        <w:rPr>
          <w:spacing w:val="37"/>
          <w:sz w:val="24"/>
          <w:szCs w:val="24"/>
        </w:rPr>
        <w:t xml:space="preserve"> </w:t>
      </w:r>
      <w:r w:rsidRPr="0027639D">
        <w:rPr>
          <w:sz w:val="24"/>
          <w:szCs w:val="24"/>
        </w:rPr>
        <w:t>т</w:t>
      </w:r>
      <w:r w:rsidRPr="0027639D">
        <w:rPr>
          <w:spacing w:val="-1"/>
          <w:sz w:val="24"/>
          <w:szCs w:val="24"/>
        </w:rPr>
        <w:t>е</w:t>
      </w:r>
      <w:r w:rsidRPr="0027639D">
        <w:rPr>
          <w:sz w:val="24"/>
          <w:szCs w:val="24"/>
        </w:rPr>
        <w:t>пловой</w:t>
      </w:r>
      <w:r w:rsidRPr="0027639D">
        <w:rPr>
          <w:spacing w:val="22"/>
          <w:sz w:val="24"/>
          <w:szCs w:val="24"/>
        </w:rPr>
        <w:t xml:space="preserve"> </w:t>
      </w:r>
      <w:r w:rsidRPr="0027639D">
        <w:rPr>
          <w:sz w:val="24"/>
          <w:szCs w:val="24"/>
        </w:rPr>
        <w:t>э</w:t>
      </w:r>
      <w:r w:rsidRPr="0027639D">
        <w:rPr>
          <w:spacing w:val="1"/>
          <w:sz w:val="24"/>
          <w:szCs w:val="24"/>
        </w:rPr>
        <w:t>н</w:t>
      </w:r>
      <w:r w:rsidRPr="0027639D">
        <w:rPr>
          <w:spacing w:val="-1"/>
          <w:sz w:val="24"/>
          <w:szCs w:val="24"/>
        </w:rPr>
        <w:t>е</w:t>
      </w:r>
      <w:r w:rsidRPr="0027639D">
        <w:rPr>
          <w:sz w:val="24"/>
          <w:szCs w:val="24"/>
        </w:rPr>
        <w:t>рг</w:t>
      </w:r>
      <w:r w:rsidRPr="0027639D">
        <w:rPr>
          <w:spacing w:val="-2"/>
          <w:sz w:val="24"/>
          <w:szCs w:val="24"/>
        </w:rPr>
        <w:t>и</w:t>
      </w:r>
      <w:r w:rsidRPr="0027639D">
        <w:rPr>
          <w:sz w:val="24"/>
          <w:szCs w:val="24"/>
        </w:rPr>
        <w:t>и</w:t>
      </w:r>
      <w:r w:rsidRPr="0027639D">
        <w:rPr>
          <w:spacing w:val="19"/>
          <w:sz w:val="24"/>
          <w:szCs w:val="24"/>
        </w:rPr>
        <w:t xml:space="preserve"> </w:t>
      </w:r>
      <w:r w:rsidRPr="0027639D">
        <w:rPr>
          <w:sz w:val="24"/>
          <w:szCs w:val="24"/>
        </w:rPr>
        <w:t>в</w:t>
      </w:r>
      <w:r w:rsidRPr="0027639D">
        <w:rPr>
          <w:spacing w:val="18"/>
          <w:sz w:val="24"/>
          <w:szCs w:val="24"/>
        </w:rPr>
        <w:t xml:space="preserve"> </w:t>
      </w:r>
      <w:r w:rsidRPr="0027639D">
        <w:rPr>
          <w:sz w:val="24"/>
          <w:szCs w:val="24"/>
        </w:rPr>
        <w:t>горя</w:t>
      </w:r>
      <w:r w:rsidRPr="0027639D">
        <w:rPr>
          <w:spacing w:val="-1"/>
          <w:sz w:val="24"/>
          <w:szCs w:val="24"/>
        </w:rPr>
        <w:t>че</w:t>
      </w:r>
      <w:r w:rsidRPr="0027639D">
        <w:rPr>
          <w:sz w:val="24"/>
          <w:szCs w:val="24"/>
        </w:rPr>
        <w:t>й</w:t>
      </w:r>
      <w:r w:rsidRPr="0027639D">
        <w:rPr>
          <w:spacing w:val="19"/>
          <w:sz w:val="24"/>
          <w:szCs w:val="24"/>
        </w:rPr>
        <w:t xml:space="preserve"> </w:t>
      </w:r>
      <w:r w:rsidRPr="0027639D">
        <w:rPr>
          <w:spacing w:val="-3"/>
          <w:sz w:val="24"/>
          <w:szCs w:val="24"/>
        </w:rPr>
        <w:t>в</w:t>
      </w:r>
      <w:r w:rsidRPr="0027639D">
        <w:rPr>
          <w:sz w:val="24"/>
          <w:szCs w:val="24"/>
        </w:rPr>
        <w:t>оде</w:t>
      </w:r>
      <w:r w:rsidRPr="0027639D">
        <w:rPr>
          <w:spacing w:val="18"/>
          <w:sz w:val="24"/>
          <w:szCs w:val="24"/>
        </w:rPr>
        <w:t xml:space="preserve"> </w:t>
      </w:r>
      <w:r w:rsidRPr="0027639D">
        <w:rPr>
          <w:sz w:val="24"/>
          <w:szCs w:val="24"/>
        </w:rPr>
        <w:t>кон</w:t>
      </w:r>
      <w:r w:rsidRPr="0027639D">
        <w:rPr>
          <w:spacing w:val="-1"/>
          <w:sz w:val="24"/>
          <w:szCs w:val="24"/>
        </w:rPr>
        <w:t>еч</w:t>
      </w:r>
      <w:r w:rsidRPr="0027639D">
        <w:rPr>
          <w:sz w:val="24"/>
          <w:szCs w:val="24"/>
        </w:rPr>
        <w:t>но</w:t>
      </w:r>
      <w:r w:rsidRPr="0027639D">
        <w:rPr>
          <w:spacing w:val="1"/>
          <w:sz w:val="24"/>
          <w:szCs w:val="24"/>
        </w:rPr>
        <w:t>м</w:t>
      </w:r>
      <w:r w:rsidRPr="0027639D">
        <w:rPr>
          <w:sz w:val="24"/>
          <w:szCs w:val="24"/>
        </w:rPr>
        <w:t>у потр</w:t>
      </w:r>
      <w:r w:rsidRPr="0027639D">
        <w:rPr>
          <w:spacing w:val="-1"/>
          <w:sz w:val="24"/>
          <w:szCs w:val="24"/>
        </w:rPr>
        <w:t>е</w:t>
      </w:r>
      <w:r w:rsidRPr="0027639D">
        <w:rPr>
          <w:sz w:val="24"/>
          <w:szCs w:val="24"/>
        </w:rPr>
        <w:t>б</w:t>
      </w:r>
      <w:r w:rsidRPr="0027639D">
        <w:rPr>
          <w:spacing w:val="1"/>
          <w:sz w:val="24"/>
          <w:szCs w:val="24"/>
        </w:rPr>
        <w:t>и</w:t>
      </w:r>
      <w:r w:rsidRPr="0027639D">
        <w:rPr>
          <w:sz w:val="24"/>
          <w:szCs w:val="24"/>
        </w:rPr>
        <w:t>т</w:t>
      </w:r>
      <w:r w:rsidRPr="0027639D">
        <w:rPr>
          <w:spacing w:val="-1"/>
          <w:sz w:val="24"/>
          <w:szCs w:val="24"/>
        </w:rPr>
        <w:t>е</w:t>
      </w:r>
      <w:r w:rsidRPr="0027639D">
        <w:rPr>
          <w:sz w:val="24"/>
          <w:szCs w:val="24"/>
        </w:rPr>
        <w:t>лю,</w:t>
      </w:r>
      <w:r w:rsidRPr="0027639D">
        <w:rPr>
          <w:spacing w:val="2"/>
          <w:sz w:val="24"/>
          <w:szCs w:val="24"/>
        </w:rPr>
        <w:t xml:space="preserve"> </w:t>
      </w:r>
      <w:r w:rsidRPr="0027639D">
        <w:rPr>
          <w:sz w:val="24"/>
          <w:szCs w:val="24"/>
        </w:rPr>
        <w:t>по</w:t>
      </w:r>
      <w:r w:rsidRPr="0027639D">
        <w:rPr>
          <w:spacing w:val="-1"/>
          <w:sz w:val="24"/>
          <w:szCs w:val="24"/>
        </w:rPr>
        <w:t>с</w:t>
      </w:r>
      <w:r w:rsidRPr="0027639D">
        <w:rPr>
          <w:sz w:val="24"/>
          <w:szCs w:val="24"/>
        </w:rPr>
        <w:t>т</w:t>
      </w:r>
      <w:r w:rsidRPr="0027639D">
        <w:rPr>
          <w:spacing w:val="-1"/>
          <w:sz w:val="24"/>
          <w:szCs w:val="24"/>
        </w:rPr>
        <w:t>а</w:t>
      </w:r>
      <w:r w:rsidRPr="0027639D">
        <w:rPr>
          <w:sz w:val="24"/>
          <w:szCs w:val="24"/>
        </w:rPr>
        <w:t>вка</w:t>
      </w:r>
      <w:r w:rsidRPr="0027639D">
        <w:rPr>
          <w:spacing w:val="8"/>
          <w:sz w:val="24"/>
          <w:szCs w:val="24"/>
        </w:rPr>
        <w:t xml:space="preserve"> </w:t>
      </w:r>
      <w:r w:rsidRPr="0027639D">
        <w:rPr>
          <w:sz w:val="24"/>
          <w:szCs w:val="24"/>
        </w:rPr>
        <w:t>т</w:t>
      </w:r>
      <w:r w:rsidRPr="0027639D">
        <w:rPr>
          <w:spacing w:val="-1"/>
          <w:sz w:val="24"/>
          <w:szCs w:val="24"/>
        </w:rPr>
        <w:t>е</w:t>
      </w:r>
      <w:r w:rsidRPr="0027639D">
        <w:rPr>
          <w:sz w:val="24"/>
          <w:szCs w:val="24"/>
        </w:rPr>
        <w:t>пловой</w:t>
      </w:r>
      <w:r w:rsidRPr="0027639D">
        <w:rPr>
          <w:spacing w:val="5"/>
          <w:sz w:val="24"/>
          <w:szCs w:val="24"/>
        </w:rPr>
        <w:t xml:space="preserve"> </w:t>
      </w:r>
      <w:r w:rsidRPr="0027639D">
        <w:rPr>
          <w:sz w:val="24"/>
          <w:szCs w:val="24"/>
        </w:rPr>
        <w:t>э</w:t>
      </w:r>
      <w:r w:rsidRPr="0027639D">
        <w:rPr>
          <w:spacing w:val="1"/>
          <w:sz w:val="24"/>
          <w:szCs w:val="24"/>
        </w:rPr>
        <w:t>н</w:t>
      </w:r>
      <w:r w:rsidRPr="0027639D">
        <w:rPr>
          <w:spacing w:val="-1"/>
          <w:sz w:val="24"/>
          <w:szCs w:val="24"/>
        </w:rPr>
        <w:t>е</w:t>
      </w:r>
      <w:r w:rsidRPr="0027639D">
        <w:rPr>
          <w:sz w:val="24"/>
          <w:szCs w:val="24"/>
        </w:rPr>
        <w:t>рг</w:t>
      </w:r>
      <w:r w:rsidRPr="0027639D">
        <w:rPr>
          <w:spacing w:val="-2"/>
          <w:sz w:val="24"/>
          <w:szCs w:val="24"/>
        </w:rPr>
        <w:t>и</w:t>
      </w:r>
      <w:r w:rsidRPr="0027639D">
        <w:rPr>
          <w:sz w:val="24"/>
          <w:szCs w:val="24"/>
        </w:rPr>
        <w:t>и</w:t>
      </w:r>
      <w:r w:rsidRPr="0027639D">
        <w:rPr>
          <w:spacing w:val="5"/>
          <w:sz w:val="24"/>
          <w:szCs w:val="24"/>
        </w:rPr>
        <w:t xml:space="preserve"> </w:t>
      </w:r>
      <w:r w:rsidRPr="0027639D">
        <w:rPr>
          <w:sz w:val="24"/>
          <w:szCs w:val="24"/>
        </w:rPr>
        <w:t>в</w:t>
      </w:r>
      <w:r w:rsidRPr="0027639D">
        <w:rPr>
          <w:spacing w:val="4"/>
          <w:sz w:val="24"/>
          <w:szCs w:val="24"/>
        </w:rPr>
        <w:t xml:space="preserve"> </w:t>
      </w:r>
      <w:r w:rsidRPr="0027639D">
        <w:rPr>
          <w:sz w:val="24"/>
          <w:szCs w:val="24"/>
        </w:rPr>
        <w:t>п</w:t>
      </w:r>
      <w:r w:rsidRPr="0027639D">
        <w:rPr>
          <w:spacing w:val="-1"/>
          <w:sz w:val="24"/>
          <w:szCs w:val="24"/>
        </w:rPr>
        <w:t>а</w:t>
      </w:r>
      <w:r w:rsidRPr="0027639D">
        <w:rPr>
          <w:sz w:val="24"/>
          <w:szCs w:val="24"/>
        </w:rPr>
        <w:t>ре</w:t>
      </w:r>
      <w:r w:rsidRPr="0027639D">
        <w:rPr>
          <w:spacing w:val="3"/>
          <w:sz w:val="24"/>
          <w:szCs w:val="24"/>
        </w:rPr>
        <w:t xml:space="preserve"> </w:t>
      </w:r>
      <w:r w:rsidRPr="0027639D">
        <w:rPr>
          <w:sz w:val="24"/>
          <w:szCs w:val="24"/>
        </w:rPr>
        <w:t>кон</w:t>
      </w:r>
      <w:r w:rsidRPr="0027639D">
        <w:rPr>
          <w:spacing w:val="-1"/>
          <w:sz w:val="24"/>
          <w:szCs w:val="24"/>
        </w:rPr>
        <w:t>еч</w:t>
      </w:r>
      <w:r w:rsidRPr="0027639D">
        <w:rPr>
          <w:sz w:val="24"/>
          <w:szCs w:val="24"/>
        </w:rPr>
        <w:t>но</w:t>
      </w:r>
      <w:r w:rsidRPr="0027639D">
        <w:rPr>
          <w:spacing w:val="1"/>
          <w:sz w:val="24"/>
          <w:szCs w:val="24"/>
        </w:rPr>
        <w:t>м</w:t>
      </w:r>
      <w:r w:rsidRPr="0027639D">
        <w:rPr>
          <w:sz w:val="24"/>
          <w:szCs w:val="24"/>
        </w:rPr>
        <w:t>у</w:t>
      </w:r>
      <w:r w:rsidRPr="0027639D">
        <w:rPr>
          <w:spacing w:val="-1"/>
          <w:sz w:val="24"/>
          <w:szCs w:val="24"/>
        </w:rPr>
        <w:t xml:space="preserve"> </w:t>
      </w:r>
      <w:r w:rsidRPr="0027639D">
        <w:rPr>
          <w:sz w:val="24"/>
          <w:szCs w:val="24"/>
        </w:rPr>
        <w:t>потр</w:t>
      </w:r>
      <w:r w:rsidRPr="0027639D">
        <w:rPr>
          <w:spacing w:val="-1"/>
          <w:sz w:val="24"/>
          <w:szCs w:val="24"/>
        </w:rPr>
        <w:t>е</w:t>
      </w:r>
      <w:r w:rsidRPr="0027639D">
        <w:rPr>
          <w:sz w:val="24"/>
          <w:szCs w:val="24"/>
        </w:rPr>
        <w:t>б</w:t>
      </w:r>
      <w:r w:rsidRPr="0027639D">
        <w:rPr>
          <w:spacing w:val="1"/>
          <w:sz w:val="24"/>
          <w:szCs w:val="24"/>
        </w:rPr>
        <w:t>и</w:t>
      </w:r>
      <w:r w:rsidRPr="0027639D">
        <w:rPr>
          <w:sz w:val="24"/>
          <w:szCs w:val="24"/>
        </w:rPr>
        <w:t>т</w:t>
      </w:r>
      <w:r w:rsidRPr="0027639D">
        <w:rPr>
          <w:spacing w:val="-1"/>
          <w:sz w:val="24"/>
          <w:szCs w:val="24"/>
        </w:rPr>
        <w:t>е</w:t>
      </w:r>
      <w:r w:rsidRPr="0027639D">
        <w:rPr>
          <w:sz w:val="24"/>
          <w:szCs w:val="24"/>
        </w:rPr>
        <w:t>лю,</w:t>
      </w:r>
      <w:r w:rsidRPr="0027639D">
        <w:rPr>
          <w:spacing w:val="4"/>
          <w:sz w:val="24"/>
          <w:szCs w:val="24"/>
        </w:rPr>
        <w:t xml:space="preserve"> </w:t>
      </w:r>
      <w:r w:rsidRPr="0027639D">
        <w:rPr>
          <w:sz w:val="24"/>
          <w:szCs w:val="24"/>
        </w:rPr>
        <w:t>по</w:t>
      </w:r>
      <w:r w:rsidRPr="0027639D">
        <w:rPr>
          <w:spacing w:val="-1"/>
          <w:sz w:val="24"/>
          <w:szCs w:val="24"/>
        </w:rPr>
        <w:t>с</w:t>
      </w:r>
      <w:r w:rsidRPr="0027639D">
        <w:rPr>
          <w:sz w:val="24"/>
          <w:szCs w:val="24"/>
        </w:rPr>
        <w:t>т</w:t>
      </w:r>
      <w:r w:rsidRPr="0027639D">
        <w:rPr>
          <w:spacing w:val="-1"/>
          <w:sz w:val="24"/>
          <w:szCs w:val="24"/>
        </w:rPr>
        <w:t>а</w:t>
      </w:r>
      <w:r w:rsidRPr="0027639D">
        <w:rPr>
          <w:sz w:val="24"/>
          <w:szCs w:val="24"/>
        </w:rPr>
        <w:t>вка горя</w:t>
      </w:r>
      <w:r w:rsidRPr="0027639D">
        <w:rPr>
          <w:spacing w:val="-1"/>
          <w:sz w:val="24"/>
          <w:szCs w:val="24"/>
        </w:rPr>
        <w:t>че</w:t>
      </w:r>
      <w:r w:rsidRPr="0027639D">
        <w:rPr>
          <w:sz w:val="24"/>
          <w:szCs w:val="24"/>
        </w:rPr>
        <w:t>й воды потр</w:t>
      </w:r>
      <w:r w:rsidRPr="0027639D">
        <w:rPr>
          <w:spacing w:val="-1"/>
          <w:sz w:val="24"/>
          <w:szCs w:val="24"/>
        </w:rPr>
        <w:t>е</w:t>
      </w:r>
      <w:r w:rsidRPr="0027639D">
        <w:rPr>
          <w:sz w:val="24"/>
          <w:szCs w:val="24"/>
        </w:rPr>
        <w:t>б</w:t>
      </w:r>
      <w:r w:rsidRPr="0027639D">
        <w:rPr>
          <w:spacing w:val="1"/>
          <w:sz w:val="24"/>
          <w:szCs w:val="24"/>
        </w:rPr>
        <w:t>и</w:t>
      </w:r>
      <w:r w:rsidRPr="0027639D">
        <w:rPr>
          <w:spacing w:val="-2"/>
          <w:sz w:val="24"/>
          <w:szCs w:val="24"/>
        </w:rPr>
        <w:t>т</w:t>
      </w:r>
      <w:r w:rsidRPr="0027639D">
        <w:rPr>
          <w:spacing w:val="-1"/>
          <w:sz w:val="24"/>
          <w:szCs w:val="24"/>
        </w:rPr>
        <w:t>е</w:t>
      </w:r>
      <w:r w:rsidRPr="0027639D">
        <w:rPr>
          <w:sz w:val="24"/>
          <w:szCs w:val="24"/>
        </w:rPr>
        <w:t>лям.</w:t>
      </w:r>
    </w:p>
    <w:p w14:paraId="0F61FEEB" w14:textId="77777777" w:rsidR="00CC5485" w:rsidRPr="0027639D" w:rsidRDefault="00CC5485" w:rsidP="00140C89">
      <w:pPr>
        <w:pStyle w:val="afa"/>
        <w:spacing w:before="3" w:line="276" w:lineRule="auto"/>
        <w:ind w:right="130"/>
        <w:rPr>
          <w:rFonts w:ascii="Times New Roman" w:hAnsi="Times New Roman"/>
          <w:sz w:val="24"/>
          <w:szCs w:val="24"/>
        </w:rPr>
      </w:pPr>
      <w:r w:rsidRPr="0027639D">
        <w:rPr>
          <w:rFonts w:ascii="Times New Roman" w:hAnsi="Times New Roman"/>
          <w:sz w:val="24"/>
          <w:szCs w:val="24"/>
        </w:rPr>
        <w:t>- т</w:t>
      </w:r>
      <w:r w:rsidRPr="0027639D">
        <w:rPr>
          <w:rFonts w:ascii="Times New Roman" w:hAnsi="Times New Roman"/>
          <w:spacing w:val="-1"/>
          <w:sz w:val="24"/>
          <w:szCs w:val="24"/>
        </w:rPr>
        <w:t>е</w:t>
      </w:r>
      <w:r w:rsidRPr="0027639D">
        <w:rPr>
          <w:rFonts w:ascii="Times New Roman" w:hAnsi="Times New Roman"/>
          <w:sz w:val="24"/>
          <w:szCs w:val="24"/>
        </w:rPr>
        <w:t>пло</w:t>
      </w:r>
      <w:r w:rsidRPr="0027639D">
        <w:rPr>
          <w:rFonts w:ascii="Times New Roman" w:hAnsi="Times New Roman"/>
          <w:spacing w:val="-1"/>
          <w:sz w:val="24"/>
          <w:szCs w:val="24"/>
        </w:rPr>
        <w:t>с</w:t>
      </w:r>
      <w:r w:rsidRPr="0027639D">
        <w:rPr>
          <w:rFonts w:ascii="Times New Roman" w:hAnsi="Times New Roman"/>
          <w:sz w:val="24"/>
          <w:szCs w:val="24"/>
        </w:rPr>
        <w:t>н</w:t>
      </w:r>
      <w:r w:rsidRPr="0027639D">
        <w:rPr>
          <w:rFonts w:ascii="Times New Roman" w:hAnsi="Times New Roman"/>
          <w:spacing w:val="-1"/>
          <w:sz w:val="24"/>
          <w:szCs w:val="24"/>
        </w:rPr>
        <w:t>а</w:t>
      </w:r>
      <w:r w:rsidRPr="0027639D">
        <w:rPr>
          <w:rFonts w:ascii="Times New Roman" w:hAnsi="Times New Roman"/>
          <w:sz w:val="24"/>
          <w:szCs w:val="24"/>
        </w:rPr>
        <w:t>бж</w:t>
      </w:r>
      <w:r w:rsidRPr="0027639D">
        <w:rPr>
          <w:rFonts w:ascii="Times New Roman" w:hAnsi="Times New Roman"/>
          <w:spacing w:val="-1"/>
          <w:sz w:val="24"/>
          <w:szCs w:val="24"/>
        </w:rPr>
        <w:t>а</w:t>
      </w:r>
      <w:r w:rsidRPr="0027639D">
        <w:rPr>
          <w:rFonts w:ascii="Times New Roman" w:hAnsi="Times New Roman"/>
          <w:sz w:val="24"/>
          <w:szCs w:val="24"/>
        </w:rPr>
        <w:t>ющ</w:t>
      </w:r>
      <w:r w:rsidRPr="0027639D">
        <w:rPr>
          <w:rFonts w:ascii="Times New Roman" w:hAnsi="Times New Roman"/>
          <w:spacing w:val="-1"/>
          <w:sz w:val="24"/>
          <w:szCs w:val="24"/>
        </w:rPr>
        <w:t>а</w:t>
      </w:r>
      <w:r w:rsidRPr="0027639D">
        <w:rPr>
          <w:rFonts w:ascii="Times New Roman" w:hAnsi="Times New Roman"/>
          <w:sz w:val="24"/>
          <w:szCs w:val="24"/>
        </w:rPr>
        <w:t>я</w:t>
      </w:r>
      <w:r w:rsidRPr="0027639D">
        <w:rPr>
          <w:rFonts w:ascii="Times New Roman" w:hAnsi="Times New Roman"/>
          <w:spacing w:val="25"/>
          <w:sz w:val="24"/>
          <w:szCs w:val="24"/>
        </w:rPr>
        <w:t xml:space="preserve"> </w:t>
      </w:r>
      <w:r w:rsidRPr="0027639D">
        <w:rPr>
          <w:rFonts w:ascii="Times New Roman" w:hAnsi="Times New Roman"/>
          <w:sz w:val="24"/>
          <w:szCs w:val="24"/>
        </w:rPr>
        <w:t>орг</w:t>
      </w:r>
      <w:r w:rsidRPr="0027639D">
        <w:rPr>
          <w:rFonts w:ascii="Times New Roman" w:hAnsi="Times New Roman"/>
          <w:spacing w:val="1"/>
          <w:sz w:val="24"/>
          <w:szCs w:val="24"/>
        </w:rPr>
        <w:t>а</w:t>
      </w:r>
      <w:r w:rsidRPr="0027639D">
        <w:rPr>
          <w:rFonts w:ascii="Times New Roman" w:hAnsi="Times New Roman"/>
          <w:sz w:val="24"/>
          <w:szCs w:val="24"/>
        </w:rPr>
        <w:t>низ</w:t>
      </w:r>
      <w:r w:rsidRPr="0027639D">
        <w:rPr>
          <w:rFonts w:ascii="Times New Roman" w:hAnsi="Times New Roman"/>
          <w:spacing w:val="-4"/>
          <w:sz w:val="24"/>
          <w:szCs w:val="24"/>
        </w:rPr>
        <w:t>а</w:t>
      </w:r>
      <w:r w:rsidRPr="0027639D">
        <w:rPr>
          <w:rFonts w:ascii="Times New Roman" w:hAnsi="Times New Roman"/>
          <w:sz w:val="24"/>
          <w:szCs w:val="24"/>
        </w:rPr>
        <w:t>ция</w:t>
      </w:r>
      <w:r w:rsidRPr="0027639D">
        <w:rPr>
          <w:rFonts w:ascii="Times New Roman" w:hAnsi="Times New Roman"/>
          <w:spacing w:val="28"/>
          <w:sz w:val="24"/>
          <w:szCs w:val="24"/>
        </w:rPr>
        <w:t xml:space="preserve"> </w:t>
      </w:r>
      <w:r w:rsidRPr="0027639D">
        <w:rPr>
          <w:rFonts w:ascii="Times New Roman" w:hAnsi="Times New Roman"/>
          <w:sz w:val="24"/>
          <w:szCs w:val="24"/>
        </w:rPr>
        <w:t>–</w:t>
      </w:r>
      <w:r w:rsidR="0027639D" w:rsidRPr="0027639D">
        <w:rPr>
          <w:rFonts w:ascii="Times New Roman" w:hAnsi="Times New Roman"/>
          <w:sz w:val="24"/>
          <w:szCs w:val="24"/>
        </w:rPr>
        <w:t xml:space="preserve"> МУП ТМР «Тутаевские коммунальные системы» </w:t>
      </w:r>
      <w:r w:rsidRPr="0027639D">
        <w:rPr>
          <w:rFonts w:ascii="Times New Roman" w:hAnsi="Times New Roman"/>
          <w:spacing w:val="26"/>
          <w:sz w:val="24"/>
          <w:szCs w:val="24"/>
        </w:rPr>
        <w:t xml:space="preserve"> </w:t>
      </w:r>
      <w:r w:rsidRPr="0027639D">
        <w:rPr>
          <w:rFonts w:ascii="Times New Roman" w:hAnsi="Times New Roman"/>
          <w:sz w:val="24"/>
          <w:szCs w:val="24"/>
        </w:rPr>
        <w:t>-</w:t>
      </w:r>
      <w:r w:rsidRPr="0027639D">
        <w:rPr>
          <w:rFonts w:ascii="Times New Roman" w:hAnsi="Times New Roman"/>
          <w:spacing w:val="16"/>
          <w:sz w:val="24"/>
          <w:szCs w:val="24"/>
        </w:rPr>
        <w:t xml:space="preserve"> </w:t>
      </w:r>
      <w:r w:rsidRPr="0027639D">
        <w:rPr>
          <w:rFonts w:ascii="Times New Roman" w:hAnsi="Times New Roman"/>
          <w:sz w:val="24"/>
          <w:szCs w:val="24"/>
        </w:rPr>
        <w:t>по</w:t>
      </w:r>
      <w:r w:rsidRPr="0027639D">
        <w:rPr>
          <w:rFonts w:ascii="Times New Roman" w:hAnsi="Times New Roman"/>
          <w:spacing w:val="-1"/>
          <w:sz w:val="24"/>
          <w:szCs w:val="24"/>
        </w:rPr>
        <w:t>с</w:t>
      </w:r>
      <w:r w:rsidRPr="0027639D">
        <w:rPr>
          <w:rFonts w:ascii="Times New Roman" w:hAnsi="Times New Roman"/>
          <w:sz w:val="24"/>
          <w:szCs w:val="24"/>
        </w:rPr>
        <w:t>т</w:t>
      </w:r>
      <w:r w:rsidRPr="0027639D">
        <w:rPr>
          <w:rFonts w:ascii="Times New Roman" w:hAnsi="Times New Roman"/>
          <w:spacing w:val="-1"/>
          <w:sz w:val="24"/>
          <w:szCs w:val="24"/>
        </w:rPr>
        <w:t>а</w:t>
      </w:r>
      <w:r w:rsidRPr="0027639D">
        <w:rPr>
          <w:rFonts w:ascii="Times New Roman" w:hAnsi="Times New Roman"/>
          <w:sz w:val="24"/>
          <w:szCs w:val="24"/>
        </w:rPr>
        <w:t>вка т</w:t>
      </w:r>
      <w:r w:rsidRPr="0027639D">
        <w:rPr>
          <w:rFonts w:ascii="Times New Roman" w:hAnsi="Times New Roman"/>
          <w:spacing w:val="-1"/>
          <w:sz w:val="24"/>
          <w:szCs w:val="24"/>
        </w:rPr>
        <w:t>е</w:t>
      </w:r>
      <w:r w:rsidR="00140C89" w:rsidRPr="0027639D">
        <w:rPr>
          <w:rFonts w:ascii="Times New Roman" w:hAnsi="Times New Roman"/>
          <w:sz w:val="24"/>
          <w:szCs w:val="24"/>
        </w:rPr>
        <w:t xml:space="preserve">пловой  </w:t>
      </w:r>
      <w:r w:rsidRPr="0027639D">
        <w:rPr>
          <w:rFonts w:ascii="Times New Roman" w:hAnsi="Times New Roman"/>
          <w:sz w:val="24"/>
          <w:szCs w:val="24"/>
        </w:rPr>
        <w:t>э</w:t>
      </w:r>
      <w:r w:rsidRPr="0027639D">
        <w:rPr>
          <w:rFonts w:ascii="Times New Roman" w:hAnsi="Times New Roman"/>
          <w:spacing w:val="1"/>
          <w:sz w:val="24"/>
          <w:szCs w:val="24"/>
        </w:rPr>
        <w:t>н</w:t>
      </w:r>
      <w:r w:rsidRPr="0027639D">
        <w:rPr>
          <w:rFonts w:ascii="Times New Roman" w:hAnsi="Times New Roman"/>
          <w:spacing w:val="-1"/>
          <w:sz w:val="24"/>
          <w:szCs w:val="24"/>
        </w:rPr>
        <w:t>е</w:t>
      </w:r>
      <w:r w:rsidRPr="0027639D">
        <w:rPr>
          <w:rFonts w:ascii="Times New Roman" w:hAnsi="Times New Roman"/>
          <w:sz w:val="24"/>
          <w:szCs w:val="24"/>
        </w:rPr>
        <w:t>рг</w:t>
      </w:r>
      <w:r w:rsidRPr="0027639D">
        <w:rPr>
          <w:rFonts w:ascii="Times New Roman" w:hAnsi="Times New Roman"/>
          <w:spacing w:val="-2"/>
          <w:sz w:val="24"/>
          <w:szCs w:val="24"/>
        </w:rPr>
        <w:t>и</w:t>
      </w:r>
      <w:r w:rsidRPr="0027639D">
        <w:rPr>
          <w:rFonts w:ascii="Times New Roman" w:hAnsi="Times New Roman"/>
          <w:sz w:val="24"/>
          <w:szCs w:val="24"/>
        </w:rPr>
        <w:t>и в го</w:t>
      </w:r>
      <w:r w:rsidRPr="0027639D">
        <w:rPr>
          <w:rFonts w:ascii="Times New Roman" w:hAnsi="Times New Roman"/>
          <w:spacing w:val="-3"/>
          <w:sz w:val="24"/>
          <w:szCs w:val="24"/>
        </w:rPr>
        <w:t>р</w:t>
      </w:r>
      <w:r w:rsidRPr="0027639D">
        <w:rPr>
          <w:rFonts w:ascii="Times New Roman" w:hAnsi="Times New Roman"/>
          <w:sz w:val="24"/>
          <w:szCs w:val="24"/>
        </w:rPr>
        <w:t>я</w:t>
      </w:r>
      <w:r w:rsidRPr="0027639D">
        <w:rPr>
          <w:rFonts w:ascii="Times New Roman" w:hAnsi="Times New Roman"/>
          <w:spacing w:val="-1"/>
          <w:sz w:val="24"/>
          <w:szCs w:val="24"/>
        </w:rPr>
        <w:t>че</w:t>
      </w:r>
      <w:r w:rsidRPr="0027639D">
        <w:rPr>
          <w:rFonts w:ascii="Times New Roman" w:hAnsi="Times New Roman"/>
          <w:sz w:val="24"/>
          <w:szCs w:val="24"/>
        </w:rPr>
        <w:t>й воде кон</w:t>
      </w:r>
      <w:r w:rsidRPr="0027639D">
        <w:rPr>
          <w:rFonts w:ascii="Times New Roman" w:hAnsi="Times New Roman"/>
          <w:spacing w:val="-1"/>
          <w:sz w:val="24"/>
          <w:szCs w:val="24"/>
        </w:rPr>
        <w:t>еч</w:t>
      </w:r>
      <w:r w:rsidRPr="0027639D">
        <w:rPr>
          <w:rFonts w:ascii="Times New Roman" w:hAnsi="Times New Roman"/>
          <w:sz w:val="24"/>
          <w:szCs w:val="24"/>
        </w:rPr>
        <w:t>но</w:t>
      </w:r>
      <w:r w:rsidRPr="0027639D">
        <w:rPr>
          <w:rFonts w:ascii="Times New Roman" w:hAnsi="Times New Roman"/>
          <w:spacing w:val="1"/>
          <w:sz w:val="24"/>
          <w:szCs w:val="24"/>
        </w:rPr>
        <w:t>м</w:t>
      </w:r>
      <w:r w:rsidRPr="0027639D">
        <w:rPr>
          <w:rFonts w:ascii="Times New Roman" w:hAnsi="Times New Roman"/>
          <w:sz w:val="24"/>
          <w:szCs w:val="24"/>
        </w:rPr>
        <w:t>у</w:t>
      </w:r>
      <w:r w:rsidRPr="0027639D">
        <w:rPr>
          <w:rFonts w:ascii="Times New Roman" w:hAnsi="Times New Roman"/>
          <w:spacing w:val="-4"/>
          <w:sz w:val="24"/>
          <w:szCs w:val="24"/>
        </w:rPr>
        <w:t xml:space="preserve"> </w:t>
      </w:r>
      <w:r w:rsidRPr="0027639D">
        <w:rPr>
          <w:rFonts w:ascii="Times New Roman" w:hAnsi="Times New Roman"/>
          <w:spacing w:val="3"/>
          <w:sz w:val="24"/>
          <w:szCs w:val="24"/>
        </w:rPr>
        <w:t>п</w:t>
      </w:r>
      <w:r w:rsidRPr="0027639D">
        <w:rPr>
          <w:rFonts w:ascii="Times New Roman" w:hAnsi="Times New Roman"/>
          <w:sz w:val="24"/>
          <w:szCs w:val="24"/>
        </w:rPr>
        <w:t>отр</w:t>
      </w:r>
      <w:r w:rsidRPr="0027639D">
        <w:rPr>
          <w:rFonts w:ascii="Times New Roman" w:hAnsi="Times New Roman"/>
          <w:spacing w:val="-1"/>
          <w:sz w:val="24"/>
          <w:szCs w:val="24"/>
        </w:rPr>
        <w:t>е</w:t>
      </w:r>
      <w:r w:rsidRPr="0027639D">
        <w:rPr>
          <w:rFonts w:ascii="Times New Roman" w:hAnsi="Times New Roman"/>
          <w:sz w:val="24"/>
          <w:szCs w:val="24"/>
        </w:rPr>
        <w:t>б</w:t>
      </w:r>
      <w:r w:rsidRPr="0027639D">
        <w:rPr>
          <w:rFonts w:ascii="Times New Roman" w:hAnsi="Times New Roman"/>
          <w:spacing w:val="1"/>
          <w:sz w:val="24"/>
          <w:szCs w:val="24"/>
        </w:rPr>
        <w:t>и</w:t>
      </w:r>
      <w:r w:rsidRPr="0027639D">
        <w:rPr>
          <w:rFonts w:ascii="Times New Roman" w:hAnsi="Times New Roman"/>
          <w:sz w:val="24"/>
          <w:szCs w:val="24"/>
        </w:rPr>
        <w:t>т</w:t>
      </w:r>
      <w:r w:rsidRPr="0027639D">
        <w:rPr>
          <w:rFonts w:ascii="Times New Roman" w:hAnsi="Times New Roman"/>
          <w:spacing w:val="-1"/>
          <w:sz w:val="24"/>
          <w:szCs w:val="24"/>
        </w:rPr>
        <w:t>е</w:t>
      </w:r>
      <w:r w:rsidRPr="0027639D">
        <w:rPr>
          <w:rFonts w:ascii="Times New Roman" w:hAnsi="Times New Roman"/>
          <w:sz w:val="24"/>
          <w:szCs w:val="24"/>
        </w:rPr>
        <w:t>л</w:t>
      </w:r>
      <w:r w:rsidRPr="0027639D">
        <w:rPr>
          <w:rFonts w:ascii="Times New Roman" w:hAnsi="Times New Roman"/>
          <w:spacing w:val="1"/>
          <w:sz w:val="24"/>
          <w:szCs w:val="24"/>
        </w:rPr>
        <w:t>ю</w:t>
      </w:r>
      <w:r w:rsidRPr="0027639D">
        <w:rPr>
          <w:rFonts w:ascii="Times New Roman" w:hAnsi="Times New Roman"/>
          <w:sz w:val="24"/>
          <w:szCs w:val="24"/>
        </w:rPr>
        <w:t>.</w:t>
      </w:r>
    </w:p>
    <w:p w14:paraId="3D7D45E7" w14:textId="77777777" w:rsidR="00CC5485" w:rsidRPr="0027639D" w:rsidRDefault="00CC5485" w:rsidP="00140C89">
      <w:pPr>
        <w:pStyle w:val="afa"/>
        <w:spacing w:before="3" w:line="276" w:lineRule="auto"/>
        <w:ind w:right="130"/>
        <w:rPr>
          <w:rFonts w:ascii="Times New Roman" w:hAnsi="Times New Roman"/>
          <w:sz w:val="24"/>
          <w:szCs w:val="24"/>
        </w:rPr>
      </w:pPr>
      <w:r w:rsidRPr="0027639D">
        <w:rPr>
          <w:rFonts w:ascii="Times New Roman" w:hAnsi="Times New Roman"/>
          <w:sz w:val="24"/>
          <w:szCs w:val="24"/>
        </w:rPr>
        <w:t xml:space="preserve">Ниже представлены технико-экономические показатели работы систем теплоснабжения </w:t>
      </w:r>
      <w:r w:rsidR="0027639D" w:rsidRPr="0027639D">
        <w:rPr>
          <w:rFonts w:ascii="Times New Roman" w:hAnsi="Times New Roman"/>
          <w:sz w:val="24"/>
          <w:szCs w:val="24"/>
        </w:rPr>
        <w:t xml:space="preserve">МУП ТМР «Тутаевские коммунальные системы» за 2018 </w:t>
      </w:r>
      <w:r w:rsidRPr="0027639D">
        <w:rPr>
          <w:rFonts w:ascii="Times New Roman" w:hAnsi="Times New Roman"/>
          <w:sz w:val="24"/>
          <w:szCs w:val="24"/>
        </w:rPr>
        <w:t xml:space="preserve"> год.</w:t>
      </w:r>
    </w:p>
    <w:p w14:paraId="09EF822B" w14:textId="77777777" w:rsidR="0027639D" w:rsidRPr="0027639D" w:rsidRDefault="0027639D" w:rsidP="00F97391">
      <w:pPr>
        <w:pStyle w:val="aff0"/>
        <w:keepNext/>
        <w:ind w:firstLine="0"/>
        <w:sectPr w:rsidR="0027639D" w:rsidRPr="0027639D" w:rsidSect="00B31ADA">
          <w:type w:val="nextColumn"/>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615787" w14:textId="77777777" w:rsidR="00CC5485" w:rsidRPr="0027639D" w:rsidRDefault="00CC5485" w:rsidP="00F97391">
      <w:pPr>
        <w:pStyle w:val="aff0"/>
        <w:keepNext/>
        <w:ind w:firstLine="0"/>
      </w:pPr>
      <w:r w:rsidRPr="0027639D">
        <w:lastRenderedPageBreak/>
        <w:t xml:space="preserve">Таблица </w:t>
      </w:r>
      <w:fldSimple w:instr=" SEQ Таблица \* ARABIC ">
        <w:r w:rsidR="00FE673F">
          <w:rPr>
            <w:noProof/>
          </w:rPr>
          <w:t>49</w:t>
        </w:r>
      </w:fldSimple>
      <w:r w:rsidRPr="0027639D">
        <w:t xml:space="preserve"> Результаты хозяйственной деятельности</w:t>
      </w:r>
      <w:r w:rsidR="0027639D" w:rsidRPr="0027639D">
        <w:t xml:space="preserve"> МУП ТМР «ТКС»</w:t>
      </w:r>
      <w:r w:rsidRPr="0027639D">
        <w:t>.</w:t>
      </w:r>
    </w:p>
    <w:p w14:paraId="6567C0D0" w14:textId="33CC6BBE" w:rsidR="0027639D" w:rsidRDefault="00165313" w:rsidP="0027639D">
      <w:pPr>
        <w:autoSpaceDE w:val="0"/>
        <w:autoSpaceDN w:val="0"/>
        <w:adjustRightInd w:val="0"/>
        <w:ind w:firstLine="0"/>
        <w:jc w:val="center"/>
        <w:rPr>
          <w:sz w:val="24"/>
          <w:szCs w:val="24"/>
        </w:rPr>
      </w:pPr>
      <w:r>
        <w:rPr>
          <w:noProof/>
          <w:sz w:val="24"/>
          <w:szCs w:val="24"/>
        </w:rPr>
        <w:lastRenderedPageBreak/>
        <w:drawing>
          <wp:inline distT="0" distB="0" distL="0" distR="0" wp14:anchorId="25B36AF6" wp14:editId="13941A94">
            <wp:extent cx="7391400" cy="5381625"/>
            <wp:effectExtent l="0" t="0" r="0" b="9525"/>
            <wp:docPr id="12" name="Рисунок 7" descr="Сравнительный  анализ фин-х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авнительный  анализ фин-хоз"/>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91400" cy="5381625"/>
                    </a:xfrm>
                    <a:prstGeom prst="rect">
                      <a:avLst/>
                    </a:prstGeom>
                    <a:noFill/>
                    <a:ln>
                      <a:noFill/>
                    </a:ln>
                  </pic:spPr>
                </pic:pic>
              </a:graphicData>
            </a:graphic>
          </wp:inline>
        </w:drawing>
      </w:r>
    </w:p>
    <w:p w14:paraId="585CE58B" w14:textId="77777777" w:rsidR="008C776E" w:rsidRDefault="008C776E" w:rsidP="00DF6BEC">
      <w:pPr>
        <w:pStyle w:val="aff0"/>
        <w:keepNext/>
        <w:spacing w:after="0"/>
        <w:ind w:firstLine="0"/>
      </w:pPr>
      <w:r>
        <w:lastRenderedPageBreak/>
        <w:t xml:space="preserve">Таблица </w:t>
      </w:r>
      <w:fldSimple w:instr=" SEQ Таблица \* ARABIC ">
        <w:r w:rsidR="00FE673F">
          <w:rPr>
            <w:noProof/>
          </w:rPr>
          <w:t>50</w:t>
        </w:r>
      </w:fldSimple>
      <w:r>
        <w:t xml:space="preserve"> Технико-экономические показатели</w:t>
      </w:r>
      <w:r w:rsidRPr="00916D52">
        <w:t xml:space="preserve"> работы систем теплоснабжения АО «Тутаевская ПГУ»  за 2018 год</w:t>
      </w:r>
    </w:p>
    <w:tbl>
      <w:tblPr>
        <w:tblW w:w="5000" w:type="pct"/>
        <w:tblLook w:val="04A0" w:firstRow="1" w:lastRow="0" w:firstColumn="1" w:lastColumn="0" w:noHBand="0" w:noVBand="1"/>
      </w:tblPr>
      <w:tblGrid>
        <w:gridCol w:w="1030"/>
        <w:gridCol w:w="5402"/>
        <w:gridCol w:w="1242"/>
        <w:gridCol w:w="6886"/>
      </w:tblGrid>
      <w:tr w:rsidR="0027639D" w:rsidRPr="0027639D" w14:paraId="4B4108D7" w14:textId="77777777" w:rsidTr="008C776E">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DEFA9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Параметры формы</w:t>
            </w:r>
          </w:p>
        </w:tc>
      </w:tr>
      <w:tr w:rsidR="0027639D" w:rsidRPr="0027639D" w14:paraId="437D9E9B" w14:textId="77777777" w:rsidTr="008C776E">
        <w:trPr>
          <w:trHeight w:val="2190"/>
          <w:tblHeader/>
        </w:trPr>
        <w:tc>
          <w:tcPr>
            <w:tcW w:w="372" w:type="pct"/>
            <w:vMerge w:val="restart"/>
            <w:tcBorders>
              <w:top w:val="nil"/>
              <w:left w:val="single" w:sz="4" w:space="0" w:color="auto"/>
              <w:bottom w:val="single" w:sz="4" w:space="0" w:color="auto"/>
              <w:right w:val="single" w:sz="4" w:space="0" w:color="auto"/>
            </w:tcBorders>
            <w:shd w:val="clear" w:color="auto" w:fill="auto"/>
            <w:vAlign w:val="center"/>
            <w:hideMark/>
          </w:tcPr>
          <w:p w14:paraId="18FCF5C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 п/п</w:t>
            </w:r>
          </w:p>
        </w:tc>
        <w:tc>
          <w:tcPr>
            <w:tcW w:w="1873" w:type="pct"/>
            <w:vMerge w:val="restart"/>
            <w:tcBorders>
              <w:top w:val="nil"/>
              <w:left w:val="single" w:sz="4" w:space="0" w:color="auto"/>
              <w:bottom w:val="single" w:sz="4" w:space="0" w:color="auto"/>
              <w:right w:val="single" w:sz="4" w:space="0" w:color="auto"/>
            </w:tcBorders>
            <w:shd w:val="clear" w:color="auto" w:fill="auto"/>
            <w:vAlign w:val="center"/>
            <w:hideMark/>
          </w:tcPr>
          <w:p w14:paraId="3B6C91D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Наименование параметра</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4F234C0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Единица измерения</w:t>
            </w:r>
          </w:p>
        </w:tc>
        <w:tc>
          <w:tcPr>
            <w:tcW w:w="2329" w:type="pct"/>
            <w:tcBorders>
              <w:top w:val="nil"/>
              <w:left w:val="nil"/>
              <w:bottom w:val="single" w:sz="4" w:space="0" w:color="auto"/>
              <w:right w:val="single" w:sz="4" w:space="0" w:color="auto"/>
            </w:tcBorders>
            <w:shd w:val="clear" w:color="auto" w:fill="auto"/>
            <w:vAlign w:val="center"/>
            <w:hideMark/>
          </w:tcPr>
          <w:p w14:paraId="1827A1F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Вид деятельности:</w:t>
            </w:r>
            <w:r w:rsidRPr="0027639D">
              <w:rPr>
                <w:rFonts w:eastAsia="Times New Roman" w:cs="Times New Roman"/>
                <w:sz w:val="22"/>
                <w:lang w:eastAsia="ru-RU"/>
              </w:rPr>
              <w:br/>
              <w:t xml:space="preserve">  - Производство тепловой энергии. Некомбинированная выработка</w:t>
            </w:r>
            <w:r w:rsidRPr="0027639D">
              <w:rPr>
                <w:rFonts w:eastAsia="Times New Roman" w:cs="Times New Roman"/>
                <w:sz w:val="22"/>
                <w:lang w:eastAsia="ru-RU"/>
              </w:rPr>
              <w:br/>
              <w:t xml:space="preserve">Территория оказания </w:t>
            </w:r>
            <w:r>
              <w:rPr>
                <w:rFonts w:eastAsia="Times New Roman" w:cs="Times New Roman"/>
                <w:sz w:val="22"/>
                <w:lang w:eastAsia="ru-RU"/>
              </w:rPr>
              <w:t>услуг:</w:t>
            </w:r>
            <w:r>
              <w:rPr>
                <w:rFonts w:eastAsia="Times New Roman" w:cs="Times New Roman"/>
                <w:sz w:val="22"/>
                <w:lang w:eastAsia="ru-RU"/>
              </w:rPr>
              <w:br/>
              <w:t xml:space="preserve">  - без дифференциации</w:t>
            </w:r>
            <w:r>
              <w:rPr>
                <w:rFonts w:eastAsia="Times New Roman" w:cs="Times New Roman"/>
                <w:sz w:val="22"/>
                <w:lang w:eastAsia="ru-RU"/>
              </w:rPr>
              <w:br/>
            </w:r>
            <w:r w:rsidRPr="0027639D">
              <w:rPr>
                <w:rFonts w:eastAsia="Times New Roman" w:cs="Times New Roman"/>
                <w:sz w:val="22"/>
                <w:lang w:eastAsia="ru-RU"/>
              </w:rPr>
              <w:t>Централизованная система теплоснабжения:</w:t>
            </w:r>
            <w:r w:rsidRPr="0027639D">
              <w:rPr>
                <w:rFonts w:eastAsia="Times New Roman" w:cs="Times New Roman"/>
                <w:sz w:val="22"/>
                <w:lang w:eastAsia="ru-RU"/>
              </w:rPr>
              <w:br/>
              <w:t xml:space="preserve">  - наименование отсутствует</w:t>
            </w:r>
          </w:p>
        </w:tc>
      </w:tr>
      <w:tr w:rsidR="0027639D" w:rsidRPr="0027639D" w14:paraId="52DD5537" w14:textId="77777777" w:rsidTr="008C776E">
        <w:trPr>
          <w:trHeight w:val="300"/>
          <w:tblHeader/>
        </w:trPr>
        <w:tc>
          <w:tcPr>
            <w:tcW w:w="372" w:type="pct"/>
            <w:vMerge/>
            <w:tcBorders>
              <w:top w:val="nil"/>
              <w:left w:val="single" w:sz="4" w:space="0" w:color="auto"/>
              <w:bottom w:val="single" w:sz="4" w:space="0" w:color="auto"/>
              <w:right w:val="single" w:sz="4" w:space="0" w:color="auto"/>
            </w:tcBorders>
            <w:shd w:val="clear" w:color="auto" w:fill="auto"/>
            <w:vAlign w:val="center"/>
            <w:hideMark/>
          </w:tcPr>
          <w:p w14:paraId="453A6F48" w14:textId="77777777" w:rsidR="0027639D" w:rsidRPr="0027639D" w:rsidRDefault="0027639D" w:rsidP="0027639D">
            <w:pPr>
              <w:spacing w:line="240" w:lineRule="auto"/>
              <w:ind w:firstLine="0"/>
              <w:jc w:val="left"/>
              <w:rPr>
                <w:rFonts w:eastAsia="Times New Roman" w:cs="Times New Roman"/>
                <w:sz w:val="22"/>
                <w:lang w:eastAsia="ru-RU"/>
              </w:rPr>
            </w:pPr>
          </w:p>
        </w:tc>
        <w:tc>
          <w:tcPr>
            <w:tcW w:w="1873" w:type="pct"/>
            <w:vMerge/>
            <w:tcBorders>
              <w:top w:val="nil"/>
              <w:left w:val="single" w:sz="4" w:space="0" w:color="auto"/>
              <w:bottom w:val="single" w:sz="4" w:space="0" w:color="auto"/>
              <w:right w:val="single" w:sz="4" w:space="0" w:color="auto"/>
            </w:tcBorders>
            <w:shd w:val="clear" w:color="auto" w:fill="auto"/>
            <w:vAlign w:val="center"/>
            <w:hideMark/>
          </w:tcPr>
          <w:p w14:paraId="6DCC083A" w14:textId="77777777" w:rsidR="0027639D" w:rsidRPr="0027639D" w:rsidRDefault="0027639D" w:rsidP="0027639D">
            <w:pPr>
              <w:spacing w:line="240" w:lineRule="auto"/>
              <w:ind w:firstLine="0"/>
              <w:jc w:val="left"/>
              <w:rPr>
                <w:rFonts w:eastAsia="Times New Roman" w:cs="Times New Roman"/>
                <w:sz w:val="22"/>
                <w:lang w:eastAsia="ru-RU"/>
              </w:rPr>
            </w:pPr>
          </w:p>
        </w:tc>
        <w:tc>
          <w:tcPr>
            <w:tcW w:w="426" w:type="pct"/>
            <w:vMerge/>
            <w:tcBorders>
              <w:top w:val="nil"/>
              <w:left w:val="single" w:sz="4" w:space="0" w:color="auto"/>
              <w:bottom w:val="single" w:sz="4" w:space="0" w:color="auto"/>
              <w:right w:val="single" w:sz="4" w:space="0" w:color="auto"/>
            </w:tcBorders>
            <w:shd w:val="clear" w:color="auto" w:fill="auto"/>
            <w:vAlign w:val="center"/>
            <w:hideMark/>
          </w:tcPr>
          <w:p w14:paraId="47648890" w14:textId="77777777" w:rsidR="0027639D" w:rsidRPr="0027639D" w:rsidRDefault="0027639D" w:rsidP="0027639D">
            <w:pPr>
              <w:spacing w:line="240" w:lineRule="auto"/>
              <w:ind w:firstLine="0"/>
              <w:jc w:val="left"/>
              <w:rPr>
                <w:rFonts w:eastAsia="Times New Roman" w:cs="Times New Roman"/>
                <w:sz w:val="22"/>
                <w:lang w:eastAsia="ru-RU"/>
              </w:rPr>
            </w:pPr>
          </w:p>
        </w:tc>
        <w:tc>
          <w:tcPr>
            <w:tcW w:w="2329" w:type="pct"/>
            <w:tcBorders>
              <w:top w:val="nil"/>
              <w:left w:val="nil"/>
              <w:bottom w:val="single" w:sz="4" w:space="0" w:color="auto"/>
              <w:right w:val="single" w:sz="4" w:space="0" w:color="auto"/>
            </w:tcBorders>
            <w:shd w:val="clear" w:color="auto" w:fill="auto"/>
            <w:vAlign w:val="center"/>
            <w:hideMark/>
          </w:tcPr>
          <w:p w14:paraId="76D7E0F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Информация</w:t>
            </w:r>
          </w:p>
        </w:tc>
      </w:tr>
      <w:tr w:rsidR="0027639D" w:rsidRPr="0027639D" w14:paraId="441A46E8" w14:textId="77777777" w:rsidTr="008C776E">
        <w:trPr>
          <w:trHeight w:val="300"/>
          <w:tblHeader/>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01B0CE7" w14:textId="77777777" w:rsidR="0027639D" w:rsidRPr="0027639D" w:rsidRDefault="0027639D" w:rsidP="0027639D">
            <w:pPr>
              <w:spacing w:line="240" w:lineRule="auto"/>
              <w:ind w:firstLine="0"/>
              <w:jc w:val="center"/>
              <w:rPr>
                <w:rFonts w:eastAsia="Times New Roman" w:cs="Times New Roman"/>
                <w:color w:val="969696"/>
                <w:sz w:val="22"/>
                <w:lang w:eastAsia="ru-RU"/>
              </w:rPr>
            </w:pPr>
            <w:r w:rsidRPr="0027639D">
              <w:rPr>
                <w:rFonts w:eastAsia="Times New Roman" w:cs="Times New Roman"/>
                <w:color w:val="969696"/>
                <w:sz w:val="22"/>
                <w:lang w:eastAsia="ru-RU"/>
              </w:rPr>
              <w:t>1</w:t>
            </w:r>
          </w:p>
        </w:tc>
        <w:tc>
          <w:tcPr>
            <w:tcW w:w="1873" w:type="pct"/>
            <w:tcBorders>
              <w:top w:val="nil"/>
              <w:left w:val="nil"/>
              <w:bottom w:val="single" w:sz="4" w:space="0" w:color="auto"/>
              <w:right w:val="single" w:sz="4" w:space="0" w:color="auto"/>
            </w:tcBorders>
            <w:shd w:val="clear" w:color="auto" w:fill="auto"/>
            <w:vAlign w:val="center"/>
            <w:hideMark/>
          </w:tcPr>
          <w:p w14:paraId="78CABF4C" w14:textId="77777777" w:rsidR="0027639D" w:rsidRPr="0027639D" w:rsidRDefault="0027639D" w:rsidP="0027639D">
            <w:pPr>
              <w:spacing w:line="240" w:lineRule="auto"/>
              <w:ind w:firstLine="0"/>
              <w:jc w:val="center"/>
              <w:rPr>
                <w:rFonts w:eastAsia="Times New Roman" w:cs="Times New Roman"/>
                <w:color w:val="969696"/>
                <w:sz w:val="22"/>
                <w:lang w:eastAsia="ru-RU"/>
              </w:rPr>
            </w:pPr>
            <w:r w:rsidRPr="0027639D">
              <w:rPr>
                <w:rFonts w:eastAsia="Times New Roman" w:cs="Times New Roman"/>
                <w:color w:val="969696"/>
                <w:sz w:val="22"/>
                <w:lang w:eastAsia="ru-RU"/>
              </w:rPr>
              <w:t>2</w:t>
            </w:r>
          </w:p>
        </w:tc>
        <w:tc>
          <w:tcPr>
            <w:tcW w:w="426" w:type="pct"/>
            <w:tcBorders>
              <w:top w:val="nil"/>
              <w:left w:val="nil"/>
              <w:bottom w:val="single" w:sz="4" w:space="0" w:color="auto"/>
              <w:right w:val="single" w:sz="4" w:space="0" w:color="auto"/>
            </w:tcBorders>
            <w:shd w:val="clear" w:color="auto" w:fill="auto"/>
            <w:vAlign w:val="center"/>
            <w:hideMark/>
          </w:tcPr>
          <w:p w14:paraId="1519CE75" w14:textId="77777777" w:rsidR="0027639D" w:rsidRPr="0027639D" w:rsidRDefault="0027639D" w:rsidP="0027639D">
            <w:pPr>
              <w:spacing w:line="240" w:lineRule="auto"/>
              <w:ind w:firstLine="0"/>
              <w:jc w:val="center"/>
              <w:rPr>
                <w:rFonts w:eastAsia="Times New Roman" w:cs="Times New Roman"/>
                <w:color w:val="969696"/>
                <w:sz w:val="22"/>
                <w:lang w:eastAsia="ru-RU"/>
              </w:rPr>
            </w:pPr>
            <w:r w:rsidRPr="0027639D">
              <w:rPr>
                <w:rFonts w:eastAsia="Times New Roman" w:cs="Times New Roman"/>
                <w:color w:val="969696"/>
                <w:sz w:val="22"/>
                <w:lang w:eastAsia="ru-RU"/>
              </w:rPr>
              <w:t>3</w:t>
            </w:r>
          </w:p>
        </w:tc>
        <w:tc>
          <w:tcPr>
            <w:tcW w:w="2329" w:type="pct"/>
            <w:tcBorders>
              <w:top w:val="nil"/>
              <w:left w:val="nil"/>
              <w:bottom w:val="single" w:sz="4" w:space="0" w:color="auto"/>
              <w:right w:val="single" w:sz="4" w:space="0" w:color="auto"/>
            </w:tcBorders>
            <w:shd w:val="clear" w:color="auto" w:fill="auto"/>
            <w:vAlign w:val="center"/>
            <w:hideMark/>
          </w:tcPr>
          <w:p w14:paraId="1A121E1F" w14:textId="77777777" w:rsidR="0027639D" w:rsidRPr="0027639D" w:rsidRDefault="0027639D" w:rsidP="0027639D">
            <w:pPr>
              <w:spacing w:line="240" w:lineRule="auto"/>
              <w:ind w:firstLine="0"/>
              <w:jc w:val="center"/>
              <w:rPr>
                <w:rFonts w:eastAsia="Times New Roman" w:cs="Times New Roman"/>
                <w:color w:val="969696"/>
                <w:sz w:val="22"/>
                <w:lang w:eastAsia="ru-RU"/>
              </w:rPr>
            </w:pPr>
            <w:r w:rsidRPr="0027639D">
              <w:rPr>
                <w:rFonts w:eastAsia="Times New Roman" w:cs="Times New Roman"/>
                <w:color w:val="969696"/>
                <w:sz w:val="22"/>
                <w:lang w:eastAsia="ru-RU"/>
              </w:rPr>
              <w:t>4</w:t>
            </w:r>
          </w:p>
        </w:tc>
      </w:tr>
      <w:tr w:rsidR="0027639D" w:rsidRPr="0027639D" w14:paraId="24BB52C8"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F1EFC3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w:t>
            </w:r>
          </w:p>
        </w:tc>
        <w:tc>
          <w:tcPr>
            <w:tcW w:w="1873" w:type="pct"/>
            <w:tcBorders>
              <w:top w:val="nil"/>
              <w:left w:val="nil"/>
              <w:bottom w:val="single" w:sz="4" w:space="0" w:color="auto"/>
              <w:right w:val="single" w:sz="4" w:space="0" w:color="auto"/>
            </w:tcBorders>
            <w:shd w:val="clear" w:color="auto" w:fill="auto"/>
            <w:vAlign w:val="center"/>
            <w:hideMark/>
          </w:tcPr>
          <w:p w14:paraId="22BF6E5A"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Дата сдачи годового бухгалтерского баланса в налоговые органы</w:t>
            </w:r>
          </w:p>
        </w:tc>
        <w:tc>
          <w:tcPr>
            <w:tcW w:w="426" w:type="pct"/>
            <w:tcBorders>
              <w:top w:val="nil"/>
              <w:left w:val="nil"/>
              <w:bottom w:val="single" w:sz="4" w:space="0" w:color="auto"/>
              <w:right w:val="single" w:sz="4" w:space="0" w:color="auto"/>
            </w:tcBorders>
            <w:shd w:val="clear" w:color="auto" w:fill="auto"/>
            <w:vAlign w:val="center"/>
            <w:hideMark/>
          </w:tcPr>
          <w:p w14:paraId="24F9436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х</w:t>
            </w:r>
          </w:p>
        </w:tc>
        <w:tc>
          <w:tcPr>
            <w:tcW w:w="2329" w:type="pct"/>
            <w:tcBorders>
              <w:top w:val="nil"/>
              <w:left w:val="nil"/>
              <w:bottom w:val="single" w:sz="4" w:space="0" w:color="auto"/>
              <w:right w:val="single" w:sz="4" w:space="0" w:color="auto"/>
            </w:tcBorders>
            <w:shd w:val="clear" w:color="auto" w:fill="auto"/>
            <w:vAlign w:val="center"/>
            <w:hideMark/>
          </w:tcPr>
          <w:p w14:paraId="099B453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14.03.2019</w:t>
            </w:r>
          </w:p>
        </w:tc>
      </w:tr>
      <w:tr w:rsidR="0027639D" w:rsidRPr="0027639D" w14:paraId="4109531A"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4163898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w:t>
            </w:r>
          </w:p>
        </w:tc>
        <w:tc>
          <w:tcPr>
            <w:tcW w:w="1873" w:type="pct"/>
            <w:tcBorders>
              <w:top w:val="nil"/>
              <w:left w:val="nil"/>
              <w:bottom w:val="single" w:sz="4" w:space="0" w:color="auto"/>
              <w:right w:val="single" w:sz="4" w:space="0" w:color="auto"/>
            </w:tcBorders>
            <w:shd w:val="clear" w:color="auto" w:fill="auto"/>
            <w:vAlign w:val="center"/>
            <w:hideMark/>
          </w:tcPr>
          <w:p w14:paraId="22A04688"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Выручка от регулируемой деятельности по виду деятельности</w:t>
            </w:r>
          </w:p>
        </w:tc>
        <w:tc>
          <w:tcPr>
            <w:tcW w:w="426" w:type="pct"/>
            <w:tcBorders>
              <w:top w:val="nil"/>
              <w:left w:val="nil"/>
              <w:bottom w:val="single" w:sz="4" w:space="0" w:color="auto"/>
              <w:right w:val="single" w:sz="4" w:space="0" w:color="auto"/>
            </w:tcBorders>
            <w:shd w:val="clear" w:color="auto" w:fill="auto"/>
            <w:vAlign w:val="center"/>
            <w:hideMark/>
          </w:tcPr>
          <w:p w14:paraId="79BE893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1DA43EC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322 001,31</w:t>
            </w:r>
          </w:p>
        </w:tc>
      </w:tr>
      <w:tr w:rsidR="0027639D" w:rsidRPr="0027639D" w14:paraId="788F5550"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DC5DB1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w:t>
            </w:r>
          </w:p>
        </w:tc>
        <w:tc>
          <w:tcPr>
            <w:tcW w:w="1873" w:type="pct"/>
            <w:tcBorders>
              <w:top w:val="nil"/>
              <w:left w:val="nil"/>
              <w:bottom w:val="single" w:sz="4" w:space="0" w:color="auto"/>
              <w:right w:val="single" w:sz="4" w:space="0" w:color="auto"/>
            </w:tcBorders>
            <w:shd w:val="clear" w:color="auto" w:fill="auto"/>
            <w:vAlign w:val="center"/>
            <w:hideMark/>
          </w:tcPr>
          <w:p w14:paraId="4A740376"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Себестоимость производимых товаров (оказываемых услуг) по регулируемому виду деятельности, включая:</w:t>
            </w:r>
          </w:p>
        </w:tc>
        <w:tc>
          <w:tcPr>
            <w:tcW w:w="426" w:type="pct"/>
            <w:tcBorders>
              <w:top w:val="nil"/>
              <w:left w:val="nil"/>
              <w:bottom w:val="single" w:sz="4" w:space="0" w:color="auto"/>
              <w:right w:val="single" w:sz="4" w:space="0" w:color="auto"/>
            </w:tcBorders>
            <w:shd w:val="clear" w:color="auto" w:fill="auto"/>
            <w:vAlign w:val="center"/>
            <w:hideMark/>
          </w:tcPr>
          <w:p w14:paraId="5FB59F7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55B414D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371 457,45</w:t>
            </w:r>
          </w:p>
        </w:tc>
      </w:tr>
      <w:tr w:rsidR="0027639D" w:rsidRPr="0027639D" w14:paraId="39BC6BB1"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DC8D18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w:t>
            </w:r>
          </w:p>
        </w:tc>
        <w:tc>
          <w:tcPr>
            <w:tcW w:w="1873" w:type="pct"/>
            <w:tcBorders>
              <w:top w:val="nil"/>
              <w:left w:val="nil"/>
              <w:bottom w:val="single" w:sz="4" w:space="0" w:color="auto"/>
              <w:right w:val="single" w:sz="4" w:space="0" w:color="auto"/>
            </w:tcBorders>
            <w:shd w:val="clear" w:color="auto" w:fill="auto"/>
            <w:vAlign w:val="center"/>
            <w:hideMark/>
          </w:tcPr>
          <w:p w14:paraId="0C1AFE70"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покупаемую тепловую энергию (мощность), теплоноситель</w:t>
            </w:r>
          </w:p>
        </w:tc>
        <w:tc>
          <w:tcPr>
            <w:tcW w:w="426" w:type="pct"/>
            <w:tcBorders>
              <w:top w:val="nil"/>
              <w:left w:val="nil"/>
              <w:bottom w:val="single" w:sz="4" w:space="0" w:color="auto"/>
              <w:right w:val="single" w:sz="4" w:space="0" w:color="auto"/>
            </w:tcBorders>
            <w:shd w:val="clear" w:color="auto" w:fill="auto"/>
            <w:vAlign w:val="center"/>
            <w:hideMark/>
          </w:tcPr>
          <w:p w14:paraId="029FD2B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4863DA5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6C609F36"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C7C2A3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w:t>
            </w:r>
          </w:p>
        </w:tc>
        <w:tc>
          <w:tcPr>
            <w:tcW w:w="1873" w:type="pct"/>
            <w:tcBorders>
              <w:top w:val="nil"/>
              <w:left w:val="nil"/>
              <w:bottom w:val="single" w:sz="4" w:space="0" w:color="auto"/>
              <w:right w:val="single" w:sz="4" w:space="0" w:color="auto"/>
            </w:tcBorders>
            <w:shd w:val="clear" w:color="auto" w:fill="auto"/>
            <w:vAlign w:val="center"/>
            <w:hideMark/>
          </w:tcPr>
          <w:p w14:paraId="126D1DD6"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топливо</w:t>
            </w:r>
          </w:p>
        </w:tc>
        <w:tc>
          <w:tcPr>
            <w:tcW w:w="426" w:type="pct"/>
            <w:tcBorders>
              <w:top w:val="nil"/>
              <w:left w:val="nil"/>
              <w:bottom w:val="single" w:sz="4" w:space="0" w:color="auto"/>
              <w:right w:val="single" w:sz="4" w:space="0" w:color="auto"/>
            </w:tcBorders>
            <w:shd w:val="clear" w:color="auto" w:fill="auto"/>
            <w:vAlign w:val="center"/>
            <w:hideMark/>
          </w:tcPr>
          <w:p w14:paraId="7F1E4CA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486F2EB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197 401,49</w:t>
            </w:r>
          </w:p>
        </w:tc>
      </w:tr>
      <w:tr w:rsidR="0027639D" w:rsidRPr="0027639D" w14:paraId="55ACF385" w14:textId="77777777" w:rsidTr="008C776E">
        <w:trPr>
          <w:trHeight w:val="3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1C8CE4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3.2.1</w:t>
            </w:r>
          </w:p>
        </w:tc>
        <w:tc>
          <w:tcPr>
            <w:tcW w:w="1873" w:type="pct"/>
            <w:tcBorders>
              <w:top w:val="nil"/>
              <w:left w:val="nil"/>
              <w:bottom w:val="single" w:sz="4" w:space="0" w:color="auto"/>
              <w:right w:val="single" w:sz="4" w:space="0" w:color="auto"/>
            </w:tcBorders>
            <w:shd w:val="clear" w:color="auto" w:fill="auto"/>
            <w:vAlign w:val="center"/>
            <w:hideMark/>
          </w:tcPr>
          <w:p w14:paraId="1F9F7190"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газ природный по регулируемой цене</w:t>
            </w:r>
          </w:p>
        </w:tc>
        <w:tc>
          <w:tcPr>
            <w:tcW w:w="426" w:type="pct"/>
            <w:tcBorders>
              <w:top w:val="nil"/>
              <w:left w:val="nil"/>
              <w:bottom w:val="single" w:sz="4" w:space="0" w:color="auto"/>
              <w:right w:val="single" w:sz="4" w:space="0" w:color="auto"/>
            </w:tcBorders>
            <w:shd w:val="clear" w:color="auto" w:fill="auto"/>
            <w:vAlign w:val="center"/>
            <w:hideMark/>
          </w:tcPr>
          <w:p w14:paraId="42D4520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х</w:t>
            </w:r>
          </w:p>
        </w:tc>
        <w:tc>
          <w:tcPr>
            <w:tcW w:w="2329" w:type="pct"/>
            <w:tcBorders>
              <w:top w:val="nil"/>
              <w:left w:val="nil"/>
              <w:bottom w:val="single" w:sz="4" w:space="0" w:color="auto"/>
              <w:right w:val="single" w:sz="4" w:space="0" w:color="auto"/>
            </w:tcBorders>
            <w:shd w:val="clear" w:color="auto" w:fill="auto"/>
            <w:vAlign w:val="center"/>
            <w:hideMark/>
          </w:tcPr>
          <w:p w14:paraId="665B3FD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х</w:t>
            </w:r>
          </w:p>
        </w:tc>
      </w:tr>
      <w:tr w:rsidR="0027639D" w:rsidRPr="0027639D" w14:paraId="414179D2" w14:textId="77777777" w:rsidTr="008C776E">
        <w:trPr>
          <w:trHeight w:val="3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7071C0B" w14:textId="77777777" w:rsidR="0027639D" w:rsidRPr="0027639D" w:rsidRDefault="0027639D" w:rsidP="0027639D">
            <w:pPr>
              <w:spacing w:line="240" w:lineRule="auto"/>
              <w:ind w:firstLine="0"/>
              <w:jc w:val="center"/>
              <w:rPr>
                <w:rFonts w:eastAsia="Times New Roman" w:cs="Times New Roman"/>
                <w:color w:val="FFFFFF"/>
                <w:sz w:val="22"/>
                <w:lang w:eastAsia="ru-RU"/>
              </w:rPr>
            </w:pPr>
            <w:r w:rsidRPr="0027639D">
              <w:rPr>
                <w:rFonts w:eastAsia="Times New Roman" w:cs="Times New Roman"/>
                <w:color w:val="FFFFFF"/>
                <w:sz w:val="22"/>
                <w:lang w:eastAsia="ru-RU"/>
              </w:rPr>
              <w:t> </w:t>
            </w:r>
          </w:p>
        </w:tc>
        <w:tc>
          <w:tcPr>
            <w:tcW w:w="1873" w:type="pct"/>
            <w:tcBorders>
              <w:top w:val="nil"/>
              <w:left w:val="nil"/>
              <w:bottom w:val="single" w:sz="4" w:space="0" w:color="auto"/>
              <w:right w:val="single" w:sz="4" w:space="0" w:color="auto"/>
            </w:tcBorders>
            <w:shd w:val="clear" w:color="auto" w:fill="auto"/>
            <w:vAlign w:val="center"/>
            <w:hideMark/>
          </w:tcPr>
          <w:p w14:paraId="16CBACF6" w14:textId="77777777" w:rsidR="0027639D" w:rsidRPr="0027639D" w:rsidRDefault="0027639D" w:rsidP="0027639D">
            <w:pPr>
              <w:spacing w:line="240" w:lineRule="auto"/>
              <w:ind w:firstLineChars="200" w:firstLine="440"/>
              <w:jc w:val="left"/>
              <w:rPr>
                <w:rFonts w:eastAsia="Times New Roman" w:cs="Times New Roman"/>
                <w:color w:val="FFFFFF"/>
                <w:sz w:val="22"/>
                <w:lang w:eastAsia="ru-RU"/>
              </w:rPr>
            </w:pPr>
            <w:r w:rsidRPr="0027639D">
              <w:rPr>
                <w:rFonts w:eastAsia="Times New Roman" w:cs="Times New Roman"/>
                <w:color w:val="FFFFFF"/>
                <w:sz w:val="22"/>
                <w:lang w:eastAsia="ru-RU"/>
              </w:rPr>
              <w:t>общая стоимость</w:t>
            </w:r>
          </w:p>
        </w:tc>
        <w:tc>
          <w:tcPr>
            <w:tcW w:w="426" w:type="pct"/>
            <w:tcBorders>
              <w:top w:val="nil"/>
              <w:left w:val="nil"/>
              <w:bottom w:val="single" w:sz="4" w:space="0" w:color="auto"/>
              <w:right w:val="single" w:sz="4" w:space="0" w:color="auto"/>
            </w:tcBorders>
            <w:shd w:val="clear" w:color="auto" w:fill="auto"/>
            <w:vAlign w:val="center"/>
            <w:hideMark/>
          </w:tcPr>
          <w:p w14:paraId="1EB7207A" w14:textId="77777777" w:rsidR="0027639D" w:rsidRPr="0027639D" w:rsidRDefault="0027639D" w:rsidP="0027639D">
            <w:pPr>
              <w:spacing w:line="240" w:lineRule="auto"/>
              <w:ind w:firstLine="0"/>
              <w:jc w:val="center"/>
              <w:rPr>
                <w:rFonts w:eastAsia="Times New Roman" w:cs="Times New Roman"/>
                <w:color w:val="FFFFFF"/>
                <w:sz w:val="22"/>
                <w:lang w:eastAsia="ru-RU"/>
              </w:rPr>
            </w:pPr>
            <w:r w:rsidRPr="0027639D">
              <w:rPr>
                <w:rFonts w:eastAsia="Times New Roman" w:cs="Times New Roman"/>
                <w:color w:val="FFFFFF"/>
                <w:sz w:val="22"/>
                <w:lang w:eastAsia="ru-RU"/>
              </w:rPr>
              <w:t> </w:t>
            </w:r>
          </w:p>
        </w:tc>
        <w:tc>
          <w:tcPr>
            <w:tcW w:w="2329" w:type="pct"/>
            <w:tcBorders>
              <w:top w:val="nil"/>
              <w:left w:val="nil"/>
              <w:bottom w:val="single" w:sz="4" w:space="0" w:color="auto"/>
              <w:right w:val="single" w:sz="4" w:space="0" w:color="auto"/>
            </w:tcBorders>
            <w:shd w:val="clear" w:color="auto" w:fill="auto"/>
            <w:vAlign w:val="center"/>
            <w:hideMark/>
          </w:tcPr>
          <w:p w14:paraId="7265AA41" w14:textId="77777777" w:rsidR="0027639D" w:rsidRPr="0027639D" w:rsidRDefault="0027639D" w:rsidP="0027639D">
            <w:pPr>
              <w:spacing w:line="240" w:lineRule="auto"/>
              <w:ind w:firstLine="0"/>
              <w:jc w:val="center"/>
              <w:rPr>
                <w:rFonts w:eastAsia="Times New Roman" w:cs="Times New Roman"/>
                <w:color w:val="FFFFFF"/>
                <w:sz w:val="22"/>
                <w:lang w:eastAsia="ru-RU"/>
              </w:rPr>
            </w:pPr>
            <w:r w:rsidRPr="0027639D">
              <w:rPr>
                <w:rFonts w:eastAsia="Times New Roman" w:cs="Times New Roman"/>
                <w:color w:val="FFFFFF"/>
                <w:sz w:val="22"/>
                <w:lang w:eastAsia="ru-RU"/>
              </w:rPr>
              <w:t>197401,4913</w:t>
            </w:r>
          </w:p>
        </w:tc>
      </w:tr>
      <w:tr w:rsidR="0027639D" w:rsidRPr="0027639D" w14:paraId="3896B459" w14:textId="77777777" w:rsidTr="008C776E">
        <w:trPr>
          <w:trHeight w:val="3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7EB510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3.2.1.1</w:t>
            </w:r>
          </w:p>
        </w:tc>
        <w:tc>
          <w:tcPr>
            <w:tcW w:w="1873" w:type="pct"/>
            <w:tcBorders>
              <w:top w:val="nil"/>
              <w:left w:val="nil"/>
              <w:bottom w:val="single" w:sz="4" w:space="0" w:color="auto"/>
              <w:right w:val="single" w:sz="4" w:space="0" w:color="auto"/>
            </w:tcBorders>
            <w:shd w:val="clear" w:color="auto" w:fill="auto"/>
            <w:vAlign w:val="center"/>
            <w:hideMark/>
          </w:tcPr>
          <w:p w14:paraId="698FFD96" w14:textId="77777777" w:rsidR="0027639D" w:rsidRPr="0027639D" w:rsidRDefault="0027639D" w:rsidP="0027639D">
            <w:pPr>
              <w:spacing w:line="240" w:lineRule="auto"/>
              <w:ind w:firstLineChars="300" w:firstLine="660"/>
              <w:jc w:val="left"/>
              <w:rPr>
                <w:rFonts w:eastAsia="Times New Roman" w:cs="Times New Roman"/>
                <w:sz w:val="22"/>
                <w:lang w:eastAsia="ru-RU"/>
              </w:rPr>
            </w:pPr>
            <w:r w:rsidRPr="0027639D">
              <w:rPr>
                <w:rFonts w:eastAsia="Times New Roman" w:cs="Times New Roman"/>
                <w:sz w:val="22"/>
                <w:lang w:eastAsia="ru-RU"/>
              </w:rPr>
              <w:t>объем</w:t>
            </w:r>
          </w:p>
        </w:tc>
        <w:tc>
          <w:tcPr>
            <w:tcW w:w="426" w:type="pct"/>
            <w:tcBorders>
              <w:top w:val="nil"/>
              <w:left w:val="nil"/>
              <w:bottom w:val="single" w:sz="4" w:space="0" w:color="auto"/>
              <w:right w:val="single" w:sz="4" w:space="0" w:color="auto"/>
            </w:tcBorders>
            <w:shd w:val="clear" w:color="auto" w:fill="auto"/>
            <w:vAlign w:val="center"/>
            <w:hideMark/>
          </w:tcPr>
          <w:p w14:paraId="54005C5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м3</w:t>
            </w:r>
          </w:p>
        </w:tc>
        <w:tc>
          <w:tcPr>
            <w:tcW w:w="2329" w:type="pct"/>
            <w:tcBorders>
              <w:top w:val="nil"/>
              <w:left w:val="nil"/>
              <w:bottom w:val="single" w:sz="4" w:space="0" w:color="auto"/>
              <w:right w:val="single" w:sz="4" w:space="0" w:color="auto"/>
            </w:tcBorders>
            <w:shd w:val="clear" w:color="auto" w:fill="auto"/>
            <w:vAlign w:val="center"/>
            <w:hideMark/>
          </w:tcPr>
          <w:p w14:paraId="2CE3C20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40 066,58</w:t>
            </w:r>
          </w:p>
        </w:tc>
      </w:tr>
      <w:tr w:rsidR="0027639D" w:rsidRPr="0027639D" w14:paraId="7BBC168A" w14:textId="77777777" w:rsidTr="008C776E">
        <w:trPr>
          <w:trHeight w:val="49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8918A3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3.2.1.2</w:t>
            </w:r>
          </w:p>
        </w:tc>
        <w:tc>
          <w:tcPr>
            <w:tcW w:w="1873" w:type="pct"/>
            <w:tcBorders>
              <w:top w:val="nil"/>
              <w:left w:val="nil"/>
              <w:bottom w:val="single" w:sz="4" w:space="0" w:color="auto"/>
              <w:right w:val="single" w:sz="4" w:space="0" w:color="auto"/>
            </w:tcBorders>
            <w:shd w:val="clear" w:color="auto" w:fill="auto"/>
            <w:vAlign w:val="center"/>
            <w:hideMark/>
          </w:tcPr>
          <w:p w14:paraId="526FDEDB" w14:textId="77777777" w:rsidR="0027639D" w:rsidRPr="0027639D" w:rsidRDefault="0027639D" w:rsidP="0027639D">
            <w:pPr>
              <w:spacing w:line="240" w:lineRule="auto"/>
              <w:ind w:firstLineChars="300" w:firstLine="660"/>
              <w:jc w:val="left"/>
              <w:rPr>
                <w:rFonts w:eastAsia="Times New Roman" w:cs="Times New Roman"/>
                <w:sz w:val="22"/>
                <w:lang w:eastAsia="ru-RU"/>
              </w:rPr>
            </w:pPr>
            <w:r w:rsidRPr="0027639D">
              <w:rPr>
                <w:rFonts w:eastAsia="Times New Roman" w:cs="Times New Roman"/>
                <w:sz w:val="22"/>
                <w:lang w:eastAsia="ru-RU"/>
              </w:rPr>
              <w:t>стоимость за единицу объема</w:t>
            </w:r>
          </w:p>
        </w:tc>
        <w:tc>
          <w:tcPr>
            <w:tcW w:w="426" w:type="pct"/>
            <w:tcBorders>
              <w:top w:val="nil"/>
              <w:left w:val="nil"/>
              <w:bottom w:val="single" w:sz="4" w:space="0" w:color="auto"/>
              <w:right w:val="single" w:sz="4" w:space="0" w:color="auto"/>
            </w:tcBorders>
            <w:shd w:val="clear" w:color="auto" w:fill="auto"/>
            <w:vAlign w:val="center"/>
            <w:hideMark/>
          </w:tcPr>
          <w:p w14:paraId="28C55BF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665D57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4,93</w:t>
            </w:r>
          </w:p>
        </w:tc>
      </w:tr>
      <w:tr w:rsidR="0027639D" w:rsidRPr="0027639D" w14:paraId="68734D06" w14:textId="77777777" w:rsidTr="008C776E">
        <w:trPr>
          <w:trHeight w:val="49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9B9AF2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3.2.1.3</w:t>
            </w:r>
          </w:p>
        </w:tc>
        <w:tc>
          <w:tcPr>
            <w:tcW w:w="1873" w:type="pct"/>
            <w:tcBorders>
              <w:top w:val="nil"/>
              <w:left w:val="nil"/>
              <w:bottom w:val="single" w:sz="4" w:space="0" w:color="auto"/>
              <w:right w:val="single" w:sz="4" w:space="0" w:color="auto"/>
            </w:tcBorders>
            <w:shd w:val="clear" w:color="auto" w:fill="auto"/>
            <w:vAlign w:val="center"/>
            <w:hideMark/>
          </w:tcPr>
          <w:p w14:paraId="63826C13" w14:textId="77777777" w:rsidR="0027639D" w:rsidRPr="0027639D" w:rsidRDefault="0027639D" w:rsidP="0027639D">
            <w:pPr>
              <w:spacing w:line="240" w:lineRule="auto"/>
              <w:ind w:firstLineChars="300" w:firstLine="660"/>
              <w:jc w:val="left"/>
              <w:rPr>
                <w:rFonts w:eastAsia="Times New Roman" w:cs="Times New Roman"/>
                <w:sz w:val="22"/>
                <w:lang w:eastAsia="ru-RU"/>
              </w:rPr>
            </w:pPr>
            <w:r w:rsidRPr="0027639D">
              <w:rPr>
                <w:rFonts w:eastAsia="Times New Roman" w:cs="Times New Roman"/>
                <w:sz w:val="22"/>
                <w:lang w:eastAsia="ru-RU"/>
              </w:rPr>
              <w:t>стоимость доставки</w:t>
            </w:r>
          </w:p>
        </w:tc>
        <w:tc>
          <w:tcPr>
            <w:tcW w:w="426" w:type="pct"/>
            <w:tcBorders>
              <w:top w:val="nil"/>
              <w:left w:val="nil"/>
              <w:bottom w:val="single" w:sz="4" w:space="0" w:color="auto"/>
              <w:right w:val="single" w:sz="4" w:space="0" w:color="auto"/>
            </w:tcBorders>
            <w:shd w:val="clear" w:color="auto" w:fill="auto"/>
            <w:vAlign w:val="center"/>
            <w:hideMark/>
          </w:tcPr>
          <w:p w14:paraId="1D78F23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43EFFAB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 </w:t>
            </w:r>
          </w:p>
        </w:tc>
      </w:tr>
      <w:tr w:rsidR="0027639D" w:rsidRPr="0027639D" w14:paraId="60597787" w14:textId="77777777" w:rsidTr="008C776E">
        <w:trPr>
          <w:trHeight w:val="49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A5EBEA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3.2.1.4</w:t>
            </w:r>
          </w:p>
        </w:tc>
        <w:tc>
          <w:tcPr>
            <w:tcW w:w="1873" w:type="pct"/>
            <w:tcBorders>
              <w:top w:val="nil"/>
              <w:left w:val="nil"/>
              <w:bottom w:val="single" w:sz="4" w:space="0" w:color="auto"/>
              <w:right w:val="single" w:sz="4" w:space="0" w:color="auto"/>
            </w:tcBorders>
            <w:shd w:val="clear" w:color="auto" w:fill="auto"/>
            <w:vAlign w:val="center"/>
            <w:hideMark/>
          </w:tcPr>
          <w:p w14:paraId="0FC45CCB" w14:textId="77777777" w:rsidR="0027639D" w:rsidRPr="0027639D" w:rsidRDefault="0027639D" w:rsidP="0027639D">
            <w:pPr>
              <w:spacing w:line="240" w:lineRule="auto"/>
              <w:ind w:firstLineChars="300" w:firstLine="660"/>
              <w:jc w:val="left"/>
              <w:rPr>
                <w:rFonts w:eastAsia="Times New Roman" w:cs="Times New Roman"/>
                <w:sz w:val="22"/>
                <w:lang w:eastAsia="ru-RU"/>
              </w:rPr>
            </w:pPr>
            <w:r w:rsidRPr="0027639D">
              <w:rPr>
                <w:rFonts w:eastAsia="Times New Roman" w:cs="Times New Roman"/>
                <w:sz w:val="22"/>
                <w:lang w:eastAsia="ru-RU"/>
              </w:rPr>
              <w:t>способ приобретения</w:t>
            </w:r>
          </w:p>
        </w:tc>
        <w:tc>
          <w:tcPr>
            <w:tcW w:w="426" w:type="pct"/>
            <w:tcBorders>
              <w:top w:val="nil"/>
              <w:left w:val="nil"/>
              <w:bottom w:val="single" w:sz="4" w:space="0" w:color="auto"/>
              <w:right w:val="single" w:sz="4" w:space="0" w:color="auto"/>
            </w:tcBorders>
            <w:shd w:val="clear" w:color="auto" w:fill="auto"/>
            <w:vAlign w:val="center"/>
            <w:hideMark/>
          </w:tcPr>
          <w:p w14:paraId="7B28889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х</w:t>
            </w:r>
          </w:p>
        </w:tc>
        <w:tc>
          <w:tcPr>
            <w:tcW w:w="2329" w:type="pct"/>
            <w:tcBorders>
              <w:top w:val="nil"/>
              <w:left w:val="nil"/>
              <w:bottom w:val="single" w:sz="4" w:space="0" w:color="auto"/>
              <w:right w:val="single" w:sz="4" w:space="0" w:color="auto"/>
            </w:tcBorders>
            <w:shd w:val="clear" w:color="auto" w:fill="auto"/>
            <w:vAlign w:val="center"/>
            <w:hideMark/>
          </w:tcPr>
          <w:p w14:paraId="5D0D3FE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Торги/аукционы</w:t>
            </w:r>
          </w:p>
        </w:tc>
      </w:tr>
      <w:tr w:rsidR="0027639D" w:rsidRPr="0027639D" w14:paraId="39FBCEAE"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34B647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3.3</w:t>
            </w:r>
          </w:p>
        </w:tc>
        <w:tc>
          <w:tcPr>
            <w:tcW w:w="1873" w:type="pct"/>
            <w:tcBorders>
              <w:top w:val="nil"/>
              <w:left w:val="nil"/>
              <w:bottom w:val="single" w:sz="4" w:space="0" w:color="auto"/>
              <w:right w:val="single" w:sz="4" w:space="0" w:color="auto"/>
            </w:tcBorders>
            <w:shd w:val="clear" w:color="auto" w:fill="auto"/>
            <w:vAlign w:val="center"/>
            <w:hideMark/>
          </w:tcPr>
          <w:p w14:paraId="5E5ADF35"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покупаемую электрическую энергию (мощность), используемую в технологическом процессе</w:t>
            </w:r>
          </w:p>
        </w:tc>
        <w:tc>
          <w:tcPr>
            <w:tcW w:w="426" w:type="pct"/>
            <w:tcBorders>
              <w:top w:val="nil"/>
              <w:left w:val="nil"/>
              <w:bottom w:val="single" w:sz="4" w:space="0" w:color="auto"/>
              <w:right w:val="single" w:sz="4" w:space="0" w:color="auto"/>
            </w:tcBorders>
            <w:shd w:val="clear" w:color="auto" w:fill="auto"/>
            <w:vAlign w:val="center"/>
            <w:hideMark/>
          </w:tcPr>
          <w:p w14:paraId="5F31DF4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174E82C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47 551,31</w:t>
            </w:r>
          </w:p>
        </w:tc>
      </w:tr>
      <w:tr w:rsidR="0027639D" w:rsidRPr="0027639D" w14:paraId="10A52CC5"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C34C082"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3.3.1</w:t>
            </w:r>
          </w:p>
        </w:tc>
        <w:tc>
          <w:tcPr>
            <w:tcW w:w="1873" w:type="pct"/>
            <w:tcBorders>
              <w:top w:val="nil"/>
              <w:left w:val="nil"/>
              <w:bottom w:val="single" w:sz="4" w:space="0" w:color="auto"/>
              <w:right w:val="single" w:sz="4" w:space="0" w:color="auto"/>
            </w:tcBorders>
            <w:shd w:val="clear" w:color="auto" w:fill="auto"/>
            <w:vAlign w:val="center"/>
            <w:hideMark/>
          </w:tcPr>
          <w:p w14:paraId="5EC9DFCA"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Средневзвешенная стоимость 1 кВт.ч (с учетом мощности)</w:t>
            </w:r>
          </w:p>
        </w:tc>
        <w:tc>
          <w:tcPr>
            <w:tcW w:w="426" w:type="pct"/>
            <w:tcBorders>
              <w:top w:val="nil"/>
              <w:left w:val="nil"/>
              <w:bottom w:val="single" w:sz="4" w:space="0" w:color="auto"/>
              <w:right w:val="single" w:sz="4" w:space="0" w:color="auto"/>
            </w:tcBorders>
            <w:shd w:val="clear" w:color="auto" w:fill="auto"/>
            <w:vAlign w:val="center"/>
            <w:hideMark/>
          </w:tcPr>
          <w:p w14:paraId="019B3AC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руб.</w:t>
            </w:r>
          </w:p>
        </w:tc>
        <w:tc>
          <w:tcPr>
            <w:tcW w:w="2329" w:type="pct"/>
            <w:tcBorders>
              <w:top w:val="nil"/>
              <w:left w:val="nil"/>
              <w:bottom w:val="single" w:sz="4" w:space="0" w:color="auto"/>
              <w:right w:val="single" w:sz="4" w:space="0" w:color="auto"/>
            </w:tcBorders>
            <w:shd w:val="clear" w:color="auto" w:fill="auto"/>
            <w:vAlign w:val="center"/>
            <w:hideMark/>
          </w:tcPr>
          <w:p w14:paraId="3B2B8BF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4,65</w:t>
            </w:r>
          </w:p>
        </w:tc>
      </w:tr>
      <w:tr w:rsidR="0027639D" w:rsidRPr="0027639D" w14:paraId="3AEFD951"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BB33CB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3.3.2</w:t>
            </w:r>
          </w:p>
        </w:tc>
        <w:tc>
          <w:tcPr>
            <w:tcW w:w="1873" w:type="pct"/>
            <w:tcBorders>
              <w:top w:val="nil"/>
              <w:left w:val="nil"/>
              <w:bottom w:val="single" w:sz="4" w:space="0" w:color="auto"/>
              <w:right w:val="single" w:sz="4" w:space="0" w:color="auto"/>
            </w:tcBorders>
            <w:shd w:val="clear" w:color="auto" w:fill="auto"/>
            <w:vAlign w:val="center"/>
            <w:hideMark/>
          </w:tcPr>
          <w:p w14:paraId="162BEB7B"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Объем приобретенной электрической энергии</w:t>
            </w:r>
          </w:p>
        </w:tc>
        <w:tc>
          <w:tcPr>
            <w:tcW w:w="426" w:type="pct"/>
            <w:tcBorders>
              <w:top w:val="nil"/>
              <w:left w:val="nil"/>
              <w:bottom w:val="single" w:sz="4" w:space="0" w:color="auto"/>
              <w:right w:val="single" w:sz="4" w:space="0" w:color="auto"/>
            </w:tcBorders>
            <w:shd w:val="clear" w:color="auto" w:fill="auto"/>
            <w:vAlign w:val="center"/>
            <w:hideMark/>
          </w:tcPr>
          <w:p w14:paraId="2DF5825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кВт·ч</w:t>
            </w:r>
          </w:p>
        </w:tc>
        <w:tc>
          <w:tcPr>
            <w:tcW w:w="2329" w:type="pct"/>
            <w:tcBorders>
              <w:top w:val="nil"/>
              <w:left w:val="nil"/>
              <w:bottom w:val="single" w:sz="4" w:space="0" w:color="auto"/>
              <w:right w:val="single" w:sz="4" w:space="0" w:color="auto"/>
            </w:tcBorders>
            <w:shd w:val="clear" w:color="auto" w:fill="auto"/>
            <w:vAlign w:val="center"/>
            <w:hideMark/>
          </w:tcPr>
          <w:p w14:paraId="3E96D17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10 222,3550</w:t>
            </w:r>
          </w:p>
        </w:tc>
      </w:tr>
      <w:tr w:rsidR="0027639D" w:rsidRPr="0027639D" w14:paraId="386A3B9D"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E70CCA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3.4</w:t>
            </w:r>
          </w:p>
        </w:tc>
        <w:tc>
          <w:tcPr>
            <w:tcW w:w="1873" w:type="pct"/>
            <w:tcBorders>
              <w:top w:val="nil"/>
              <w:left w:val="nil"/>
              <w:bottom w:val="single" w:sz="4" w:space="0" w:color="auto"/>
              <w:right w:val="single" w:sz="4" w:space="0" w:color="auto"/>
            </w:tcBorders>
            <w:shd w:val="clear" w:color="auto" w:fill="auto"/>
            <w:vAlign w:val="center"/>
            <w:hideMark/>
          </w:tcPr>
          <w:p w14:paraId="6867B612"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приобретение холодной воды, используемой в технологическом процессе</w:t>
            </w:r>
          </w:p>
        </w:tc>
        <w:tc>
          <w:tcPr>
            <w:tcW w:w="426" w:type="pct"/>
            <w:tcBorders>
              <w:top w:val="nil"/>
              <w:left w:val="nil"/>
              <w:bottom w:val="single" w:sz="4" w:space="0" w:color="auto"/>
              <w:right w:val="single" w:sz="4" w:space="0" w:color="auto"/>
            </w:tcBorders>
            <w:shd w:val="clear" w:color="auto" w:fill="auto"/>
            <w:vAlign w:val="center"/>
            <w:hideMark/>
          </w:tcPr>
          <w:p w14:paraId="6DC0D27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1956F7B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22 474,16</w:t>
            </w:r>
          </w:p>
        </w:tc>
      </w:tr>
      <w:tr w:rsidR="0027639D" w:rsidRPr="0027639D" w14:paraId="2EFABB22"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E7DD3D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3.5</w:t>
            </w:r>
          </w:p>
        </w:tc>
        <w:tc>
          <w:tcPr>
            <w:tcW w:w="1873" w:type="pct"/>
            <w:tcBorders>
              <w:top w:val="nil"/>
              <w:left w:val="nil"/>
              <w:bottom w:val="single" w:sz="4" w:space="0" w:color="auto"/>
              <w:right w:val="single" w:sz="4" w:space="0" w:color="auto"/>
            </w:tcBorders>
            <w:shd w:val="clear" w:color="auto" w:fill="auto"/>
            <w:vAlign w:val="center"/>
            <w:hideMark/>
          </w:tcPr>
          <w:p w14:paraId="1C34EF32"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хим. реагенты, используемые в технологическом процессе</w:t>
            </w:r>
          </w:p>
        </w:tc>
        <w:tc>
          <w:tcPr>
            <w:tcW w:w="426" w:type="pct"/>
            <w:tcBorders>
              <w:top w:val="nil"/>
              <w:left w:val="nil"/>
              <w:bottom w:val="single" w:sz="4" w:space="0" w:color="auto"/>
              <w:right w:val="single" w:sz="4" w:space="0" w:color="auto"/>
            </w:tcBorders>
            <w:shd w:val="clear" w:color="auto" w:fill="auto"/>
            <w:vAlign w:val="center"/>
            <w:hideMark/>
          </w:tcPr>
          <w:p w14:paraId="35C90FF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7D75E5B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281B2A40"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3E9C16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3.6</w:t>
            </w:r>
          </w:p>
        </w:tc>
        <w:tc>
          <w:tcPr>
            <w:tcW w:w="1873" w:type="pct"/>
            <w:tcBorders>
              <w:top w:val="nil"/>
              <w:left w:val="nil"/>
              <w:bottom w:val="single" w:sz="4" w:space="0" w:color="auto"/>
              <w:right w:val="single" w:sz="4" w:space="0" w:color="auto"/>
            </w:tcBorders>
            <w:shd w:val="clear" w:color="auto" w:fill="auto"/>
            <w:vAlign w:val="center"/>
            <w:hideMark/>
          </w:tcPr>
          <w:p w14:paraId="19AE1D4F"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оплату труда основного производственного персонала</w:t>
            </w:r>
          </w:p>
        </w:tc>
        <w:tc>
          <w:tcPr>
            <w:tcW w:w="426" w:type="pct"/>
            <w:tcBorders>
              <w:top w:val="nil"/>
              <w:left w:val="nil"/>
              <w:bottom w:val="single" w:sz="4" w:space="0" w:color="auto"/>
              <w:right w:val="single" w:sz="4" w:space="0" w:color="auto"/>
            </w:tcBorders>
            <w:shd w:val="clear" w:color="auto" w:fill="auto"/>
            <w:vAlign w:val="center"/>
            <w:hideMark/>
          </w:tcPr>
          <w:p w14:paraId="47A727B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72AB139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32 431,97</w:t>
            </w:r>
          </w:p>
        </w:tc>
      </w:tr>
      <w:tr w:rsidR="0027639D" w:rsidRPr="0027639D" w14:paraId="72778F65"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5309B1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3.7</w:t>
            </w:r>
          </w:p>
        </w:tc>
        <w:tc>
          <w:tcPr>
            <w:tcW w:w="1873" w:type="pct"/>
            <w:tcBorders>
              <w:top w:val="nil"/>
              <w:left w:val="nil"/>
              <w:bottom w:val="single" w:sz="4" w:space="0" w:color="auto"/>
              <w:right w:val="single" w:sz="4" w:space="0" w:color="auto"/>
            </w:tcBorders>
            <w:shd w:val="clear" w:color="auto" w:fill="auto"/>
            <w:vAlign w:val="center"/>
            <w:hideMark/>
          </w:tcPr>
          <w:p w14:paraId="24BB746A"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Отчисления на социальные нужды основного производственного персонала</w:t>
            </w:r>
          </w:p>
        </w:tc>
        <w:tc>
          <w:tcPr>
            <w:tcW w:w="426" w:type="pct"/>
            <w:tcBorders>
              <w:top w:val="nil"/>
              <w:left w:val="nil"/>
              <w:bottom w:val="single" w:sz="4" w:space="0" w:color="auto"/>
              <w:right w:val="single" w:sz="4" w:space="0" w:color="auto"/>
            </w:tcBorders>
            <w:shd w:val="clear" w:color="auto" w:fill="auto"/>
            <w:vAlign w:val="center"/>
            <w:hideMark/>
          </w:tcPr>
          <w:p w14:paraId="466DC7E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7C9B722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10 066,31</w:t>
            </w:r>
          </w:p>
        </w:tc>
      </w:tr>
      <w:tr w:rsidR="0027639D" w:rsidRPr="0027639D" w14:paraId="58EF481B"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FC5034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3.8</w:t>
            </w:r>
          </w:p>
        </w:tc>
        <w:tc>
          <w:tcPr>
            <w:tcW w:w="1873" w:type="pct"/>
            <w:tcBorders>
              <w:top w:val="nil"/>
              <w:left w:val="nil"/>
              <w:bottom w:val="single" w:sz="4" w:space="0" w:color="auto"/>
              <w:right w:val="single" w:sz="4" w:space="0" w:color="auto"/>
            </w:tcBorders>
            <w:shd w:val="clear" w:color="auto" w:fill="auto"/>
            <w:vAlign w:val="center"/>
            <w:hideMark/>
          </w:tcPr>
          <w:p w14:paraId="741CE402"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оплату труда административно-управленческого персонала</w:t>
            </w:r>
          </w:p>
        </w:tc>
        <w:tc>
          <w:tcPr>
            <w:tcW w:w="426" w:type="pct"/>
            <w:tcBorders>
              <w:top w:val="nil"/>
              <w:left w:val="nil"/>
              <w:bottom w:val="single" w:sz="4" w:space="0" w:color="auto"/>
              <w:right w:val="single" w:sz="4" w:space="0" w:color="auto"/>
            </w:tcBorders>
            <w:shd w:val="clear" w:color="auto" w:fill="auto"/>
            <w:vAlign w:val="center"/>
            <w:hideMark/>
          </w:tcPr>
          <w:p w14:paraId="136419B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023C28A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18 850,51</w:t>
            </w:r>
          </w:p>
        </w:tc>
      </w:tr>
      <w:tr w:rsidR="0027639D" w:rsidRPr="0027639D" w14:paraId="244ED29C"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EAE26A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3.9</w:t>
            </w:r>
          </w:p>
        </w:tc>
        <w:tc>
          <w:tcPr>
            <w:tcW w:w="1873" w:type="pct"/>
            <w:tcBorders>
              <w:top w:val="nil"/>
              <w:left w:val="nil"/>
              <w:bottom w:val="single" w:sz="4" w:space="0" w:color="auto"/>
              <w:right w:val="single" w:sz="4" w:space="0" w:color="auto"/>
            </w:tcBorders>
            <w:shd w:val="clear" w:color="auto" w:fill="auto"/>
            <w:vAlign w:val="center"/>
            <w:hideMark/>
          </w:tcPr>
          <w:p w14:paraId="2A0E96C9"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Отчисления на социальные нужды административно-управленческого персонала</w:t>
            </w:r>
          </w:p>
        </w:tc>
        <w:tc>
          <w:tcPr>
            <w:tcW w:w="426" w:type="pct"/>
            <w:tcBorders>
              <w:top w:val="nil"/>
              <w:left w:val="nil"/>
              <w:bottom w:val="single" w:sz="4" w:space="0" w:color="auto"/>
              <w:right w:val="single" w:sz="4" w:space="0" w:color="auto"/>
            </w:tcBorders>
            <w:shd w:val="clear" w:color="auto" w:fill="auto"/>
            <w:vAlign w:val="center"/>
            <w:hideMark/>
          </w:tcPr>
          <w:p w14:paraId="0CBB721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0E13AFE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5 613,74</w:t>
            </w:r>
          </w:p>
        </w:tc>
      </w:tr>
      <w:tr w:rsidR="0027639D" w:rsidRPr="0027639D" w14:paraId="135A0045"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EF260E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3.10</w:t>
            </w:r>
          </w:p>
        </w:tc>
        <w:tc>
          <w:tcPr>
            <w:tcW w:w="1873" w:type="pct"/>
            <w:tcBorders>
              <w:top w:val="nil"/>
              <w:left w:val="nil"/>
              <w:bottom w:val="single" w:sz="4" w:space="0" w:color="auto"/>
              <w:right w:val="single" w:sz="4" w:space="0" w:color="auto"/>
            </w:tcBorders>
            <w:shd w:val="clear" w:color="auto" w:fill="auto"/>
            <w:vAlign w:val="center"/>
            <w:hideMark/>
          </w:tcPr>
          <w:p w14:paraId="337D04B1"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амортизацию основных производственных средств</w:t>
            </w:r>
          </w:p>
        </w:tc>
        <w:tc>
          <w:tcPr>
            <w:tcW w:w="426" w:type="pct"/>
            <w:tcBorders>
              <w:top w:val="nil"/>
              <w:left w:val="nil"/>
              <w:bottom w:val="single" w:sz="4" w:space="0" w:color="auto"/>
              <w:right w:val="single" w:sz="4" w:space="0" w:color="auto"/>
            </w:tcBorders>
            <w:shd w:val="clear" w:color="auto" w:fill="auto"/>
            <w:vAlign w:val="center"/>
            <w:hideMark/>
          </w:tcPr>
          <w:p w14:paraId="5E29D4B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05D339B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5 343,85</w:t>
            </w:r>
          </w:p>
        </w:tc>
      </w:tr>
      <w:tr w:rsidR="0027639D" w:rsidRPr="0027639D" w14:paraId="18999006"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EC901E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3.11</w:t>
            </w:r>
          </w:p>
        </w:tc>
        <w:tc>
          <w:tcPr>
            <w:tcW w:w="1873" w:type="pct"/>
            <w:tcBorders>
              <w:top w:val="nil"/>
              <w:left w:val="nil"/>
              <w:bottom w:val="single" w:sz="4" w:space="0" w:color="auto"/>
              <w:right w:val="single" w:sz="4" w:space="0" w:color="auto"/>
            </w:tcBorders>
            <w:shd w:val="clear" w:color="auto" w:fill="auto"/>
            <w:vAlign w:val="center"/>
            <w:hideMark/>
          </w:tcPr>
          <w:p w14:paraId="005BB70B"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аренду имущества, используемого для осуществления регулируемого вида деятельности</w:t>
            </w:r>
          </w:p>
        </w:tc>
        <w:tc>
          <w:tcPr>
            <w:tcW w:w="426" w:type="pct"/>
            <w:tcBorders>
              <w:top w:val="nil"/>
              <w:left w:val="nil"/>
              <w:bottom w:val="single" w:sz="4" w:space="0" w:color="auto"/>
              <w:right w:val="single" w:sz="4" w:space="0" w:color="auto"/>
            </w:tcBorders>
            <w:shd w:val="clear" w:color="auto" w:fill="auto"/>
            <w:vAlign w:val="center"/>
            <w:hideMark/>
          </w:tcPr>
          <w:p w14:paraId="5989E1A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19A2E0D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6 193,43</w:t>
            </w:r>
          </w:p>
        </w:tc>
      </w:tr>
      <w:tr w:rsidR="0027639D" w:rsidRPr="0027639D" w14:paraId="3FC902D6"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636F4D2"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3.12</w:t>
            </w:r>
          </w:p>
        </w:tc>
        <w:tc>
          <w:tcPr>
            <w:tcW w:w="1873" w:type="pct"/>
            <w:tcBorders>
              <w:top w:val="nil"/>
              <w:left w:val="nil"/>
              <w:bottom w:val="single" w:sz="4" w:space="0" w:color="auto"/>
              <w:right w:val="single" w:sz="4" w:space="0" w:color="auto"/>
            </w:tcBorders>
            <w:shd w:val="clear" w:color="auto" w:fill="auto"/>
            <w:vAlign w:val="center"/>
            <w:hideMark/>
          </w:tcPr>
          <w:p w14:paraId="155AF070"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Общепроизводственные расходы, в том числе:</w:t>
            </w:r>
          </w:p>
        </w:tc>
        <w:tc>
          <w:tcPr>
            <w:tcW w:w="426" w:type="pct"/>
            <w:tcBorders>
              <w:top w:val="nil"/>
              <w:left w:val="nil"/>
              <w:bottom w:val="single" w:sz="4" w:space="0" w:color="auto"/>
              <w:right w:val="single" w:sz="4" w:space="0" w:color="auto"/>
            </w:tcBorders>
            <w:shd w:val="clear" w:color="auto" w:fill="auto"/>
            <w:vAlign w:val="center"/>
            <w:hideMark/>
          </w:tcPr>
          <w:p w14:paraId="5CC6AB7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4CADBA1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12 830,68</w:t>
            </w:r>
          </w:p>
        </w:tc>
      </w:tr>
      <w:tr w:rsidR="0027639D" w:rsidRPr="0027639D" w14:paraId="70D02E8A"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D7E969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3.12.1</w:t>
            </w:r>
          </w:p>
        </w:tc>
        <w:tc>
          <w:tcPr>
            <w:tcW w:w="1873" w:type="pct"/>
            <w:tcBorders>
              <w:top w:val="nil"/>
              <w:left w:val="nil"/>
              <w:bottom w:val="single" w:sz="4" w:space="0" w:color="auto"/>
              <w:right w:val="single" w:sz="4" w:space="0" w:color="auto"/>
            </w:tcBorders>
            <w:shd w:val="clear" w:color="auto" w:fill="auto"/>
            <w:vAlign w:val="center"/>
            <w:hideMark/>
          </w:tcPr>
          <w:p w14:paraId="1C6430AB"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Расходы на текущий ремонт</w:t>
            </w:r>
          </w:p>
        </w:tc>
        <w:tc>
          <w:tcPr>
            <w:tcW w:w="426" w:type="pct"/>
            <w:tcBorders>
              <w:top w:val="nil"/>
              <w:left w:val="nil"/>
              <w:bottom w:val="single" w:sz="4" w:space="0" w:color="auto"/>
              <w:right w:val="single" w:sz="4" w:space="0" w:color="auto"/>
            </w:tcBorders>
            <w:shd w:val="clear" w:color="auto" w:fill="auto"/>
            <w:vAlign w:val="center"/>
            <w:hideMark/>
          </w:tcPr>
          <w:p w14:paraId="4AABD5B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D3336F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3293F1A5"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D9666A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3.12.2</w:t>
            </w:r>
          </w:p>
        </w:tc>
        <w:tc>
          <w:tcPr>
            <w:tcW w:w="1873" w:type="pct"/>
            <w:tcBorders>
              <w:top w:val="nil"/>
              <w:left w:val="nil"/>
              <w:bottom w:val="single" w:sz="4" w:space="0" w:color="auto"/>
              <w:right w:val="single" w:sz="4" w:space="0" w:color="auto"/>
            </w:tcBorders>
            <w:shd w:val="clear" w:color="auto" w:fill="auto"/>
            <w:vAlign w:val="center"/>
            <w:hideMark/>
          </w:tcPr>
          <w:p w14:paraId="0DED250F"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Расходы на капитальный ремонт</w:t>
            </w:r>
          </w:p>
        </w:tc>
        <w:tc>
          <w:tcPr>
            <w:tcW w:w="426" w:type="pct"/>
            <w:tcBorders>
              <w:top w:val="nil"/>
              <w:left w:val="nil"/>
              <w:bottom w:val="single" w:sz="4" w:space="0" w:color="auto"/>
              <w:right w:val="single" w:sz="4" w:space="0" w:color="auto"/>
            </w:tcBorders>
            <w:shd w:val="clear" w:color="auto" w:fill="auto"/>
            <w:vAlign w:val="center"/>
            <w:hideMark/>
          </w:tcPr>
          <w:p w14:paraId="5DB364D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462FCB3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440007D1"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0AA19A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3.13</w:t>
            </w:r>
          </w:p>
        </w:tc>
        <w:tc>
          <w:tcPr>
            <w:tcW w:w="1873" w:type="pct"/>
            <w:tcBorders>
              <w:top w:val="nil"/>
              <w:left w:val="nil"/>
              <w:bottom w:val="single" w:sz="4" w:space="0" w:color="auto"/>
              <w:right w:val="single" w:sz="4" w:space="0" w:color="auto"/>
            </w:tcBorders>
            <w:shd w:val="clear" w:color="auto" w:fill="auto"/>
            <w:vAlign w:val="center"/>
            <w:hideMark/>
          </w:tcPr>
          <w:p w14:paraId="48A7569D"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Общехозяйственные расходы, в том числе:</w:t>
            </w:r>
          </w:p>
        </w:tc>
        <w:tc>
          <w:tcPr>
            <w:tcW w:w="426" w:type="pct"/>
            <w:tcBorders>
              <w:top w:val="nil"/>
              <w:left w:val="nil"/>
              <w:bottom w:val="single" w:sz="4" w:space="0" w:color="auto"/>
              <w:right w:val="single" w:sz="4" w:space="0" w:color="auto"/>
            </w:tcBorders>
            <w:shd w:val="clear" w:color="auto" w:fill="auto"/>
            <w:vAlign w:val="center"/>
            <w:hideMark/>
          </w:tcPr>
          <w:p w14:paraId="56B2A65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1EA53C1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4 759,58</w:t>
            </w:r>
          </w:p>
        </w:tc>
      </w:tr>
      <w:tr w:rsidR="0027639D" w:rsidRPr="0027639D" w14:paraId="37BDE22B"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038AA4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3.13.1</w:t>
            </w:r>
          </w:p>
        </w:tc>
        <w:tc>
          <w:tcPr>
            <w:tcW w:w="1873" w:type="pct"/>
            <w:tcBorders>
              <w:top w:val="nil"/>
              <w:left w:val="nil"/>
              <w:bottom w:val="single" w:sz="4" w:space="0" w:color="auto"/>
              <w:right w:val="single" w:sz="4" w:space="0" w:color="auto"/>
            </w:tcBorders>
            <w:shd w:val="clear" w:color="auto" w:fill="auto"/>
            <w:vAlign w:val="center"/>
            <w:hideMark/>
          </w:tcPr>
          <w:p w14:paraId="28E84479"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Расходы на текущий ремонт</w:t>
            </w:r>
          </w:p>
        </w:tc>
        <w:tc>
          <w:tcPr>
            <w:tcW w:w="426" w:type="pct"/>
            <w:tcBorders>
              <w:top w:val="nil"/>
              <w:left w:val="nil"/>
              <w:bottom w:val="single" w:sz="4" w:space="0" w:color="auto"/>
              <w:right w:val="single" w:sz="4" w:space="0" w:color="auto"/>
            </w:tcBorders>
            <w:shd w:val="clear" w:color="auto" w:fill="auto"/>
            <w:vAlign w:val="center"/>
            <w:hideMark/>
          </w:tcPr>
          <w:p w14:paraId="7197AD0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62D59B9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180,67</w:t>
            </w:r>
          </w:p>
        </w:tc>
      </w:tr>
      <w:tr w:rsidR="0027639D" w:rsidRPr="0027639D" w14:paraId="7BC3D1E3"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A9A52F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3.13.2</w:t>
            </w:r>
          </w:p>
        </w:tc>
        <w:tc>
          <w:tcPr>
            <w:tcW w:w="1873" w:type="pct"/>
            <w:tcBorders>
              <w:top w:val="nil"/>
              <w:left w:val="nil"/>
              <w:bottom w:val="single" w:sz="4" w:space="0" w:color="auto"/>
              <w:right w:val="single" w:sz="4" w:space="0" w:color="auto"/>
            </w:tcBorders>
            <w:shd w:val="clear" w:color="auto" w:fill="auto"/>
            <w:vAlign w:val="center"/>
            <w:hideMark/>
          </w:tcPr>
          <w:p w14:paraId="5D6D317B"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Расходы на капитальный ремонт</w:t>
            </w:r>
          </w:p>
        </w:tc>
        <w:tc>
          <w:tcPr>
            <w:tcW w:w="426" w:type="pct"/>
            <w:tcBorders>
              <w:top w:val="nil"/>
              <w:left w:val="nil"/>
              <w:bottom w:val="single" w:sz="4" w:space="0" w:color="auto"/>
              <w:right w:val="single" w:sz="4" w:space="0" w:color="auto"/>
            </w:tcBorders>
            <w:shd w:val="clear" w:color="auto" w:fill="auto"/>
            <w:vAlign w:val="center"/>
            <w:hideMark/>
          </w:tcPr>
          <w:p w14:paraId="4110298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241604D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2C8BF612" w14:textId="77777777" w:rsidTr="008C776E">
        <w:trPr>
          <w:trHeight w:val="525"/>
        </w:trPr>
        <w:tc>
          <w:tcPr>
            <w:tcW w:w="372" w:type="pct"/>
            <w:vMerge w:val="restart"/>
            <w:tcBorders>
              <w:top w:val="nil"/>
              <w:left w:val="single" w:sz="4" w:space="0" w:color="auto"/>
              <w:bottom w:val="single" w:sz="4" w:space="0" w:color="auto"/>
              <w:right w:val="single" w:sz="4" w:space="0" w:color="auto"/>
            </w:tcBorders>
            <w:shd w:val="clear" w:color="auto" w:fill="auto"/>
            <w:vAlign w:val="center"/>
            <w:hideMark/>
          </w:tcPr>
          <w:p w14:paraId="2257FD5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3.14</w:t>
            </w:r>
          </w:p>
        </w:tc>
        <w:tc>
          <w:tcPr>
            <w:tcW w:w="1873" w:type="pct"/>
            <w:tcBorders>
              <w:top w:val="nil"/>
              <w:left w:val="nil"/>
              <w:bottom w:val="single" w:sz="4" w:space="0" w:color="auto"/>
              <w:right w:val="single" w:sz="4" w:space="0" w:color="auto"/>
            </w:tcBorders>
            <w:shd w:val="clear" w:color="auto" w:fill="auto"/>
            <w:vAlign w:val="center"/>
            <w:hideMark/>
          </w:tcPr>
          <w:p w14:paraId="249F6AB2"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Расходы на капитальный и текущий ремонт основных производственных средств</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12CCF1F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5B6AD57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7 341,48</w:t>
            </w:r>
          </w:p>
        </w:tc>
      </w:tr>
      <w:tr w:rsidR="0027639D" w:rsidRPr="0027639D" w14:paraId="52735D22" w14:textId="77777777" w:rsidTr="008C776E">
        <w:trPr>
          <w:trHeight w:val="840"/>
        </w:trPr>
        <w:tc>
          <w:tcPr>
            <w:tcW w:w="372" w:type="pct"/>
            <w:vMerge/>
            <w:tcBorders>
              <w:top w:val="nil"/>
              <w:left w:val="single" w:sz="4" w:space="0" w:color="auto"/>
              <w:bottom w:val="single" w:sz="4" w:space="0" w:color="auto"/>
              <w:right w:val="single" w:sz="4" w:space="0" w:color="auto"/>
            </w:tcBorders>
            <w:shd w:val="clear" w:color="auto" w:fill="auto"/>
            <w:vAlign w:val="center"/>
            <w:hideMark/>
          </w:tcPr>
          <w:p w14:paraId="106BE117" w14:textId="77777777" w:rsidR="0027639D" w:rsidRPr="0027639D" w:rsidRDefault="0027639D" w:rsidP="0027639D">
            <w:pPr>
              <w:spacing w:line="240" w:lineRule="auto"/>
              <w:ind w:firstLine="0"/>
              <w:jc w:val="left"/>
              <w:rPr>
                <w:rFonts w:eastAsia="Times New Roman" w:cs="Times New Roman"/>
                <w:sz w:val="22"/>
                <w:lang w:eastAsia="ru-RU"/>
              </w:rPr>
            </w:pPr>
          </w:p>
        </w:tc>
        <w:tc>
          <w:tcPr>
            <w:tcW w:w="1873" w:type="pct"/>
            <w:tcBorders>
              <w:top w:val="nil"/>
              <w:left w:val="nil"/>
              <w:bottom w:val="single" w:sz="4" w:space="0" w:color="auto"/>
              <w:right w:val="single" w:sz="4" w:space="0" w:color="auto"/>
            </w:tcBorders>
            <w:shd w:val="clear" w:color="auto" w:fill="auto"/>
            <w:vAlign w:val="center"/>
            <w:hideMark/>
          </w:tcPr>
          <w:p w14:paraId="15A6ECF3"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26" w:type="pct"/>
            <w:vMerge/>
            <w:tcBorders>
              <w:top w:val="nil"/>
              <w:left w:val="single" w:sz="4" w:space="0" w:color="auto"/>
              <w:bottom w:val="single" w:sz="4" w:space="0" w:color="auto"/>
              <w:right w:val="single" w:sz="4" w:space="0" w:color="auto"/>
            </w:tcBorders>
            <w:shd w:val="clear" w:color="auto" w:fill="auto"/>
            <w:vAlign w:val="center"/>
            <w:hideMark/>
          </w:tcPr>
          <w:p w14:paraId="3FDCE598" w14:textId="77777777" w:rsidR="0027639D" w:rsidRPr="0027639D" w:rsidRDefault="0027639D" w:rsidP="0027639D">
            <w:pPr>
              <w:spacing w:line="240" w:lineRule="auto"/>
              <w:ind w:firstLine="0"/>
              <w:jc w:val="left"/>
              <w:rPr>
                <w:rFonts w:eastAsia="Times New Roman" w:cs="Times New Roman"/>
                <w:sz w:val="22"/>
                <w:lang w:eastAsia="ru-RU"/>
              </w:rPr>
            </w:pPr>
          </w:p>
        </w:tc>
        <w:tc>
          <w:tcPr>
            <w:tcW w:w="2329" w:type="pct"/>
            <w:tcBorders>
              <w:top w:val="nil"/>
              <w:left w:val="nil"/>
              <w:bottom w:val="single" w:sz="4" w:space="0" w:color="auto"/>
              <w:right w:val="single" w:sz="4" w:space="0" w:color="auto"/>
            </w:tcBorders>
            <w:shd w:val="clear" w:color="auto" w:fill="auto"/>
            <w:vAlign w:val="center"/>
            <w:hideMark/>
          </w:tcPr>
          <w:p w14:paraId="1860BE5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отсутствует</w:t>
            </w:r>
          </w:p>
        </w:tc>
      </w:tr>
      <w:tr w:rsidR="0027639D" w:rsidRPr="0027639D" w14:paraId="5B6D5316"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EC8C46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3.15</w:t>
            </w:r>
          </w:p>
        </w:tc>
        <w:tc>
          <w:tcPr>
            <w:tcW w:w="1873" w:type="pct"/>
            <w:tcBorders>
              <w:top w:val="nil"/>
              <w:left w:val="nil"/>
              <w:bottom w:val="single" w:sz="4" w:space="0" w:color="auto"/>
              <w:right w:val="single" w:sz="4" w:space="0" w:color="auto"/>
            </w:tcBorders>
            <w:shd w:val="clear" w:color="auto" w:fill="auto"/>
            <w:vAlign w:val="center"/>
            <w:hideMark/>
          </w:tcPr>
          <w:p w14:paraId="6723A890"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Прочие расходы, которые подлежат отнесению на регулируемые виды деятельности, в том числе:</w:t>
            </w:r>
          </w:p>
        </w:tc>
        <w:tc>
          <w:tcPr>
            <w:tcW w:w="426" w:type="pct"/>
            <w:tcBorders>
              <w:top w:val="nil"/>
              <w:left w:val="nil"/>
              <w:bottom w:val="single" w:sz="4" w:space="0" w:color="auto"/>
              <w:right w:val="single" w:sz="4" w:space="0" w:color="auto"/>
            </w:tcBorders>
            <w:shd w:val="clear" w:color="auto" w:fill="auto"/>
            <w:vAlign w:val="center"/>
            <w:hideMark/>
          </w:tcPr>
          <w:p w14:paraId="5E0693E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D64B47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598,93</w:t>
            </w:r>
          </w:p>
        </w:tc>
      </w:tr>
      <w:tr w:rsidR="0027639D" w:rsidRPr="0027639D" w14:paraId="48BD1214"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C1962D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3.15.1</w:t>
            </w:r>
          </w:p>
        </w:tc>
        <w:tc>
          <w:tcPr>
            <w:tcW w:w="1873" w:type="pct"/>
            <w:tcBorders>
              <w:top w:val="nil"/>
              <w:left w:val="nil"/>
              <w:bottom w:val="single" w:sz="4" w:space="0" w:color="auto"/>
              <w:right w:val="single" w:sz="4" w:space="0" w:color="auto"/>
            </w:tcBorders>
            <w:shd w:val="clear" w:color="auto" w:fill="auto"/>
            <w:vAlign w:val="center"/>
            <w:hideMark/>
          </w:tcPr>
          <w:p w14:paraId="44F27307"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Расходы по страхованию</w:t>
            </w:r>
          </w:p>
        </w:tc>
        <w:tc>
          <w:tcPr>
            <w:tcW w:w="426" w:type="pct"/>
            <w:tcBorders>
              <w:top w:val="nil"/>
              <w:left w:val="nil"/>
              <w:bottom w:val="single" w:sz="4" w:space="0" w:color="auto"/>
              <w:right w:val="single" w:sz="4" w:space="0" w:color="auto"/>
            </w:tcBorders>
            <w:shd w:val="clear" w:color="auto" w:fill="auto"/>
            <w:vAlign w:val="center"/>
            <w:hideMark/>
          </w:tcPr>
          <w:p w14:paraId="2433BCF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6FE53F5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100,00</w:t>
            </w:r>
          </w:p>
        </w:tc>
      </w:tr>
      <w:tr w:rsidR="0027639D" w:rsidRPr="0027639D" w14:paraId="2B0BFBD2"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86B58C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3.15.2</w:t>
            </w:r>
          </w:p>
        </w:tc>
        <w:tc>
          <w:tcPr>
            <w:tcW w:w="1873" w:type="pct"/>
            <w:tcBorders>
              <w:top w:val="nil"/>
              <w:left w:val="nil"/>
              <w:bottom w:val="single" w:sz="4" w:space="0" w:color="auto"/>
              <w:right w:val="single" w:sz="4" w:space="0" w:color="auto"/>
            </w:tcBorders>
            <w:shd w:val="clear" w:color="auto" w:fill="auto"/>
            <w:vAlign w:val="center"/>
            <w:hideMark/>
          </w:tcPr>
          <w:p w14:paraId="69392653"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Расходы по экологии</w:t>
            </w:r>
          </w:p>
        </w:tc>
        <w:tc>
          <w:tcPr>
            <w:tcW w:w="426" w:type="pct"/>
            <w:tcBorders>
              <w:top w:val="nil"/>
              <w:left w:val="nil"/>
              <w:bottom w:val="single" w:sz="4" w:space="0" w:color="auto"/>
              <w:right w:val="single" w:sz="4" w:space="0" w:color="auto"/>
            </w:tcBorders>
            <w:shd w:val="clear" w:color="auto" w:fill="auto"/>
            <w:vAlign w:val="center"/>
            <w:hideMark/>
          </w:tcPr>
          <w:p w14:paraId="5080372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61D1072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498,25</w:t>
            </w:r>
          </w:p>
        </w:tc>
      </w:tr>
      <w:tr w:rsidR="0027639D" w:rsidRPr="0027639D" w14:paraId="225846FF"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5C877E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3.15.3</w:t>
            </w:r>
          </w:p>
        </w:tc>
        <w:tc>
          <w:tcPr>
            <w:tcW w:w="1873" w:type="pct"/>
            <w:tcBorders>
              <w:top w:val="nil"/>
              <w:left w:val="nil"/>
              <w:bottom w:val="single" w:sz="4" w:space="0" w:color="auto"/>
              <w:right w:val="single" w:sz="4" w:space="0" w:color="auto"/>
            </w:tcBorders>
            <w:shd w:val="clear" w:color="auto" w:fill="auto"/>
            <w:vAlign w:val="center"/>
            <w:hideMark/>
          </w:tcPr>
          <w:p w14:paraId="76AD1090"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Транспортный налог</w:t>
            </w:r>
          </w:p>
        </w:tc>
        <w:tc>
          <w:tcPr>
            <w:tcW w:w="426" w:type="pct"/>
            <w:tcBorders>
              <w:top w:val="nil"/>
              <w:left w:val="nil"/>
              <w:bottom w:val="single" w:sz="4" w:space="0" w:color="auto"/>
              <w:right w:val="single" w:sz="4" w:space="0" w:color="auto"/>
            </w:tcBorders>
            <w:shd w:val="clear" w:color="auto" w:fill="auto"/>
            <w:vAlign w:val="center"/>
            <w:hideMark/>
          </w:tcPr>
          <w:p w14:paraId="68616C3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7C82007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0,69</w:t>
            </w:r>
          </w:p>
        </w:tc>
      </w:tr>
      <w:tr w:rsidR="0027639D" w:rsidRPr="0027639D" w14:paraId="14AECA3C"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FA86AF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w:t>
            </w:r>
          </w:p>
        </w:tc>
        <w:tc>
          <w:tcPr>
            <w:tcW w:w="1873" w:type="pct"/>
            <w:tcBorders>
              <w:top w:val="nil"/>
              <w:left w:val="nil"/>
              <w:bottom w:val="single" w:sz="4" w:space="0" w:color="auto"/>
              <w:right w:val="single" w:sz="4" w:space="0" w:color="auto"/>
            </w:tcBorders>
            <w:shd w:val="clear" w:color="auto" w:fill="auto"/>
            <w:vAlign w:val="center"/>
            <w:hideMark/>
          </w:tcPr>
          <w:p w14:paraId="6B1D819D"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Валовая прибыль (убытки) от реализации товаров и оказания услуг по регулируемому виду деятельности</w:t>
            </w:r>
          </w:p>
        </w:tc>
        <w:tc>
          <w:tcPr>
            <w:tcW w:w="426" w:type="pct"/>
            <w:tcBorders>
              <w:top w:val="nil"/>
              <w:left w:val="nil"/>
              <w:bottom w:val="single" w:sz="4" w:space="0" w:color="auto"/>
              <w:right w:val="single" w:sz="4" w:space="0" w:color="auto"/>
            </w:tcBorders>
            <w:shd w:val="clear" w:color="auto" w:fill="auto"/>
            <w:vAlign w:val="center"/>
            <w:hideMark/>
          </w:tcPr>
          <w:p w14:paraId="6602611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04538F5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-49 456,13</w:t>
            </w:r>
          </w:p>
        </w:tc>
      </w:tr>
      <w:tr w:rsidR="0027639D" w:rsidRPr="0027639D" w14:paraId="03139ACC"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0911A2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5</w:t>
            </w:r>
          </w:p>
        </w:tc>
        <w:tc>
          <w:tcPr>
            <w:tcW w:w="1873" w:type="pct"/>
            <w:tcBorders>
              <w:top w:val="nil"/>
              <w:left w:val="nil"/>
              <w:bottom w:val="single" w:sz="4" w:space="0" w:color="auto"/>
              <w:right w:val="single" w:sz="4" w:space="0" w:color="auto"/>
            </w:tcBorders>
            <w:shd w:val="clear" w:color="auto" w:fill="auto"/>
            <w:vAlign w:val="center"/>
            <w:hideMark/>
          </w:tcPr>
          <w:p w14:paraId="29A5AA35"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Чистая прибыль, полученная от регулируемого вида деятельности, в том числе:</w:t>
            </w:r>
          </w:p>
        </w:tc>
        <w:tc>
          <w:tcPr>
            <w:tcW w:w="426" w:type="pct"/>
            <w:tcBorders>
              <w:top w:val="nil"/>
              <w:left w:val="nil"/>
              <w:bottom w:val="single" w:sz="4" w:space="0" w:color="auto"/>
              <w:right w:val="single" w:sz="4" w:space="0" w:color="auto"/>
            </w:tcBorders>
            <w:shd w:val="clear" w:color="auto" w:fill="auto"/>
            <w:vAlign w:val="center"/>
            <w:hideMark/>
          </w:tcPr>
          <w:p w14:paraId="537F6AC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5A301E9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6856C606" w14:textId="77777777" w:rsidTr="008C776E">
        <w:trPr>
          <w:trHeight w:val="52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226403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5.1</w:t>
            </w:r>
          </w:p>
        </w:tc>
        <w:tc>
          <w:tcPr>
            <w:tcW w:w="1873" w:type="pct"/>
            <w:tcBorders>
              <w:top w:val="nil"/>
              <w:left w:val="nil"/>
              <w:bottom w:val="single" w:sz="4" w:space="0" w:color="auto"/>
              <w:right w:val="single" w:sz="4" w:space="0" w:color="auto"/>
            </w:tcBorders>
            <w:shd w:val="clear" w:color="auto" w:fill="auto"/>
            <w:vAlign w:val="center"/>
            <w:hideMark/>
          </w:tcPr>
          <w:p w14:paraId="3079D84C"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26" w:type="pct"/>
            <w:tcBorders>
              <w:top w:val="nil"/>
              <w:left w:val="nil"/>
              <w:bottom w:val="single" w:sz="4" w:space="0" w:color="auto"/>
              <w:right w:val="single" w:sz="4" w:space="0" w:color="auto"/>
            </w:tcBorders>
            <w:shd w:val="clear" w:color="auto" w:fill="auto"/>
            <w:vAlign w:val="center"/>
            <w:hideMark/>
          </w:tcPr>
          <w:p w14:paraId="4D6B981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3B6012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10 046,53</w:t>
            </w:r>
          </w:p>
        </w:tc>
      </w:tr>
      <w:tr w:rsidR="0027639D" w:rsidRPr="0027639D" w14:paraId="2543C2FC"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3F7CF5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w:t>
            </w:r>
          </w:p>
        </w:tc>
        <w:tc>
          <w:tcPr>
            <w:tcW w:w="1873" w:type="pct"/>
            <w:tcBorders>
              <w:top w:val="nil"/>
              <w:left w:val="nil"/>
              <w:bottom w:val="single" w:sz="4" w:space="0" w:color="auto"/>
              <w:right w:val="single" w:sz="4" w:space="0" w:color="auto"/>
            </w:tcBorders>
            <w:shd w:val="clear" w:color="auto" w:fill="auto"/>
            <w:vAlign w:val="center"/>
            <w:hideMark/>
          </w:tcPr>
          <w:p w14:paraId="34DAEDF0"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Изменение стоимости основных фондов, в том числе:</w:t>
            </w:r>
          </w:p>
        </w:tc>
        <w:tc>
          <w:tcPr>
            <w:tcW w:w="426" w:type="pct"/>
            <w:tcBorders>
              <w:top w:val="nil"/>
              <w:left w:val="nil"/>
              <w:bottom w:val="single" w:sz="4" w:space="0" w:color="auto"/>
              <w:right w:val="single" w:sz="4" w:space="0" w:color="auto"/>
            </w:tcBorders>
            <w:shd w:val="clear" w:color="auto" w:fill="auto"/>
            <w:vAlign w:val="center"/>
            <w:hideMark/>
          </w:tcPr>
          <w:p w14:paraId="4DE6F12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2FBDF3E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6 534,19</w:t>
            </w:r>
          </w:p>
        </w:tc>
      </w:tr>
      <w:tr w:rsidR="0027639D" w:rsidRPr="0027639D" w14:paraId="7D6AB4AC"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39C090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6.1</w:t>
            </w:r>
          </w:p>
        </w:tc>
        <w:tc>
          <w:tcPr>
            <w:tcW w:w="1873" w:type="pct"/>
            <w:tcBorders>
              <w:top w:val="nil"/>
              <w:left w:val="nil"/>
              <w:bottom w:val="single" w:sz="4" w:space="0" w:color="auto"/>
              <w:right w:val="single" w:sz="4" w:space="0" w:color="auto"/>
            </w:tcBorders>
            <w:shd w:val="clear" w:color="auto" w:fill="auto"/>
            <w:vAlign w:val="center"/>
            <w:hideMark/>
          </w:tcPr>
          <w:p w14:paraId="04121B79"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Изменение стоимости основных фондов за счет их ввода в эксплуатацию (вывода из эксплуатации)</w:t>
            </w:r>
          </w:p>
        </w:tc>
        <w:tc>
          <w:tcPr>
            <w:tcW w:w="426" w:type="pct"/>
            <w:tcBorders>
              <w:top w:val="nil"/>
              <w:left w:val="nil"/>
              <w:bottom w:val="single" w:sz="4" w:space="0" w:color="auto"/>
              <w:right w:val="single" w:sz="4" w:space="0" w:color="auto"/>
            </w:tcBorders>
            <w:shd w:val="clear" w:color="auto" w:fill="auto"/>
            <w:vAlign w:val="center"/>
            <w:hideMark/>
          </w:tcPr>
          <w:p w14:paraId="45B4959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BDBE19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6 534,19</w:t>
            </w:r>
          </w:p>
        </w:tc>
      </w:tr>
      <w:tr w:rsidR="0027639D" w:rsidRPr="0027639D" w14:paraId="4930995C"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1A221A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6.1.1</w:t>
            </w:r>
          </w:p>
        </w:tc>
        <w:tc>
          <w:tcPr>
            <w:tcW w:w="1873" w:type="pct"/>
            <w:tcBorders>
              <w:top w:val="nil"/>
              <w:left w:val="nil"/>
              <w:bottom w:val="single" w:sz="4" w:space="0" w:color="auto"/>
              <w:right w:val="single" w:sz="4" w:space="0" w:color="auto"/>
            </w:tcBorders>
            <w:shd w:val="clear" w:color="auto" w:fill="auto"/>
            <w:vAlign w:val="center"/>
            <w:hideMark/>
          </w:tcPr>
          <w:p w14:paraId="43F0A368"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Изменение стоимости основных фондов за счет их ввода в эксплуатацию</w:t>
            </w:r>
          </w:p>
        </w:tc>
        <w:tc>
          <w:tcPr>
            <w:tcW w:w="426" w:type="pct"/>
            <w:tcBorders>
              <w:top w:val="nil"/>
              <w:left w:val="nil"/>
              <w:bottom w:val="single" w:sz="4" w:space="0" w:color="auto"/>
              <w:right w:val="single" w:sz="4" w:space="0" w:color="auto"/>
            </w:tcBorders>
            <w:shd w:val="clear" w:color="auto" w:fill="auto"/>
            <w:vAlign w:val="center"/>
            <w:hideMark/>
          </w:tcPr>
          <w:p w14:paraId="01B9B40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4C3C87B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7 045,12</w:t>
            </w:r>
          </w:p>
        </w:tc>
      </w:tr>
      <w:tr w:rsidR="0027639D" w:rsidRPr="0027639D" w14:paraId="0D54F09A"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878294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6.1.2</w:t>
            </w:r>
          </w:p>
        </w:tc>
        <w:tc>
          <w:tcPr>
            <w:tcW w:w="1873" w:type="pct"/>
            <w:tcBorders>
              <w:top w:val="nil"/>
              <w:left w:val="nil"/>
              <w:bottom w:val="single" w:sz="4" w:space="0" w:color="auto"/>
              <w:right w:val="single" w:sz="4" w:space="0" w:color="auto"/>
            </w:tcBorders>
            <w:shd w:val="clear" w:color="auto" w:fill="auto"/>
            <w:vAlign w:val="center"/>
            <w:hideMark/>
          </w:tcPr>
          <w:p w14:paraId="64D44DE0"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Изменение стоимости основных фондов за счет их вывода в эксплуатацию</w:t>
            </w:r>
          </w:p>
        </w:tc>
        <w:tc>
          <w:tcPr>
            <w:tcW w:w="426" w:type="pct"/>
            <w:tcBorders>
              <w:top w:val="nil"/>
              <w:left w:val="nil"/>
              <w:bottom w:val="single" w:sz="4" w:space="0" w:color="auto"/>
              <w:right w:val="single" w:sz="4" w:space="0" w:color="auto"/>
            </w:tcBorders>
            <w:shd w:val="clear" w:color="auto" w:fill="auto"/>
            <w:vAlign w:val="center"/>
            <w:hideMark/>
          </w:tcPr>
          <w:p w14:paraId="3FBC765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C15045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510,93</w:t>
            </w:r>
          </w:p>
        </w:tc>
      </w:tr>
      <w:tr w:rsidR="0027639D" w:rsidRPr="0027639D" w14:paraId="16A2D650"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E9EF9B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6.2</w:t>
            </w:r>
          </w:p>
        </w:tc>
        <w:tc>
          <w:tcPr>
            <w:tcW w:w="1873" w:type="pct"/>
            <w:tcBorders>
              <w:top w:val="nil"/>
              <w:left w:val="nil"/>
              <w:bottom w:val="single" w:sz="4" w:space="0" w:color="auto"/>
              <w:right w:val="single" w:sz="4" w:space="0" w:color="auto"/>
            </w:tcBorders>
            <w:shd w:val="clear" w:color="auto" w:fill="auto"/>
            <w:vAlign w:val="center"/>
            <w:hideMark/>
          </w:tcPr>
          <w:p w14:paraId="03DFD7E7"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Изменение стоимости основных фондов за счет их переоценки</w:t>
            </w:r>
          </w:p>
        </w:tc>
        <w:tc>
          <w:tcPr>
            <w:tcW w:w="426" w:type="pct"/>
            <w:tcBorders>
              <w:top w:val="nil"/>
              <w:left w:val="nil"/>
              <w:bottom w:val="single" w:sz="4" w:space="0" w:color="auto"/>
              <w:right w:val="single" w:sz="4" w:space="0" w:color="auto"/>
            </w:tcBorders>
            <w:shd w:val="clear" w:color="auto" w:fill="auto"/>
            <w:vAlign w:val="center"/>
            <w:hideMark/>
          </w:tcPr>
          <w:p w14:paraId="3D6A5F4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руб.</w:t>
            </w:r>
          </w:p>
        </w:tc>
        <w:tc>
          <w:tcPr>
            <w:tcW w:w="2329" w:type="pct"/>
            <w:tcBorders>
              <w:top w:val="nil"/>
              <w:left w:val="nil"/>
              <w:bottom w:val="single" w:sz="4" w:space="0" w:color="auto"/>
              <w:right w:val="single" w:sz="4" w:space="0" w:color="auto"/>
            </w:tcBorders>
            <w:shd w:val="clear" w:color="auto" w:fill="auto"/>
            <w:vAlign w:val="center"/>
            <w:hideMark/>
          </w:tcPr>
          <w:p w14:paraId="34D626F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4CFACF39"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0046E1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7</w:t>
            </w:r>
          </w:p>
        </w:tc>
        <w:tc>
          <w:tcPr>
            <w:tcW w:w="1873" w:type="pct"/>
            <w:tcBorders>
              <w:top w:val="nil"/>
              <w:left w:val="nil"/>
              <w:bottom w:val="single" w:sz="4" w:space="0" w:color="auto"/>
              <w:right w:val="single" w:sz="4" w:space="0" w:color="auto"/>
            </w:tcBorders>
            <w:shd w:val="clear" w:color="auto" w:fill="auto"/>
            <w:vAlign w:val="center"/>
            <w:hideMark/>
          </w:tcPr>
          <w:p w14:paraId="45003695"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Годовая бухгалтерская отчетность, включая бухгалтерский баланс и приложения к нему</w:t>
            </w:r>
          </w:p>
        </w:tc>
        <w:tc>
          <w:tcPr>
            <w:tcW w:w="426" w:type="pct"/>
            <w:tcBorders>
              <w:top w:val="nil"/>
              <w:left w:val="nil"/>
              <w:bottom w:val="single" w:sz="4" w:space="0" w:color="auto"/>
              <w:right w:val="single" w:sz="4" w:space="0" w:color="auto"/>
            </w:tcBorders>
            <w:shd w:val="clear" w:color="auto" w:fill="auto"/>
            <w:vAlign w:val="center"/>
            <w:hideMark/>
          </w:tcPr>
          <w:p w14:paraId="343ABDE2"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x</w:t>
            </w:r>
          </w:p>
        </w:tc>
        <w:tc>
          <w:tcPr>
            <w:tcW w:w="2329" w:type="pct"/>
            <w:tcBorders>
              <w:top w:val="nil"/>
              <w:left w:val="nil"/>
              <w:bottom w:val="single" w:sz="4" w:space="0" w:color="auto"/>
              <w:right w:val="single" w:sz="4" w:space="0" w:color="auto"/>
            </w:tcBorders>
            <w:shd w:val="clear" w:color="auto" w:fill="auto"/>
            <w:vAlign w:val="center"/>
            <w:hideMark/>
          </w:tcPr>
          <w:p w14:paraId="4C9360F1" w14:textId="77777777" w:rsidR="0027639D" w:rsidRPr="0027639D" w:rsidRDefault="00C829CE" w:rsidP="0027639D">
            <w:pPr>
              <w:spacing w:line="240" w:lineRule="auto"/>
              <w:ind w:firstLine="0"/>
              <w:jc w:val="center"/>
              <w:rPr>
                <w:rFonts w:eastAsia="Times New Roman" w:cs="Times New Roman"/>
                <w:color w:val="333399"/>
                <w:sz w:val="22"/>
                <w:u w:val="single"/>
                <w:lang w:eastAsia="ru-RU"/>
              </w:rPr>
            </w:pPr>
            <w:hyperlink r:id="rId32" w:anchor="RANGE!G80" w:tooltip="Кликните по гиперссылке, чтобы перейти по гиперссылке или отредактировать её" w:history="1">
              <w:r w:rsidR="0027639D" w:rsidRPr="0027639D">
                <w:rPr>
                  <w:rFonts w:eastAsia="Times New Roman" w:cs="Times New Roman"/>
                  <w:color w:val="333399"/>
                  <w:sz w:val="22"/>
                  <w:u w:val="single"/>
                  <w:lang w:eastAsia="ru-RU"/>
                </w:rPr>
                <w:t>https://portal.eias.ru/Portal/DownloadPage.aspx?type=12&amp;guid=378b4585-6feb-40b6-9190-b579c2a723bb</w:t>
              </w:r>
            </w:hyperlink>
          </w:p>
        </w:tc>
      </w:tr>
      <w:tr w:rsidR="0027639D" w:rsidRPr="0027639D" w14:paraId="4E304FC8"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4CEC971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8</w:t>
            </w:r>
          </w:p>
        </w:tc>
        <w:tc>
          <w:tcPr>
            <w:tcW w:w="1873" w:type="pct"/>
            <w:tcBorders>
              <w:top w:val="nil"/>
              <w:left w:val="nil"/>
              <w:bottom w:val="single" w:sz="4" w:space="0" w:color="auto"/>
              <w:right w:val="single" w:sz="4" w:space="0" w:color="auto"/>
            </w:tcBorders>
            <w:shd w:val="clear" w:color="auto" w:fill="auto"/>
            <w:vAlign w:val="center"/>
            <w:hideMark/>
          </w:tcPr>
          <w:p w14:paraId="2B6D684F"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1F476A7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Гкал/ч</w:t>
            </w:r>
          </w:p>
        </w:tc>
        <w:tc>
          <w:tcPr>
            <w:tcW w:w="2329" w:type="pct"/>
            <w:tcBorders>
              <w:top w:val="nil"/>
              <w:left w:val="nil"/>
              <w:bottom w:val="single" w:sz="4" w:space="0" w:color="auto"/>
              <w:right w:val="single" w:sz="4" w:space="0" w:color="auto"/>
            </w:tcBorders>
            <w:shd w:val="clear" w:color="auto" w:fill="auto"/>
            <w:vAlign w:val="center"/>
            <w:hideMark/>
          </w:tcPr>
          <w:p w14:paraId="11CBB01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232,00</w:t>
            </w:r>
          </w:p>
        </w:tc>
      </w:tr>
      <w:tr w:rsidR="0027639D" w:rsidRPr="0027639D" w14:paraId="387CA92F"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E71802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9</w:t>
            </w:r>
          </w:p>
        </w:tc>
        <w:tc>
          <w:tcPr>
            <w:tcW w:w="1873" w:type="pct"/>
            <w:tcBorders>
              <w:top w:val="nil"/>
              <w:left w:val="nil"/>
              <w:bottom w:val="single" w:sz="4" w:space="0" w:color="auto"/>
              <w:right w:val="single" w:sz="4" w:space="0" w:color="auto"/>
            </w:tcBorders>
            <w:shd w:val="clear" w:color="auto" w:fill="auto"/>
            <w:vAlign w:val="center"/>
            <w:hideMark/>
          </w:tcPr>
          <w:p w14:paraId="534F13FD"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Тепловая нагрузка по договорам теплоснабжения</w:t>
            </w:r>
          </w:p>
        </w:tc>
        <w:tc>
          <w:tcPr>
            <w:tcW w:w="426" w:type="pct"/>
            <w:tcBorders>
              <w:top w:val="nil"/>
              <w:left w:val="nil"/>
              <w:bottom w:val="single" w:sz="4" w:space="0" w:color="auto"/>
              <w:right w:val="single" w:sz="4" w:space="0" w:color="auto"/>
            </w:tcBorders>
            <w:shd w:val="clear" w:color="auto" w:fill="auto"/>
            <w:vAlign w:val="center"/>
            <w:hideMark/>
          </w:tcPr>
          <w:p w14:paraId="1BBEC25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Гкал/ч</w:t>
            </w:r>
          </w:p>
        </w:tc>
        <w:tc>
          <w:tcPr>
            <w:tcW w:w="2329" w:type="pct"/>
            <w:tcBorders>
              <w:top w:val="nil"/>
              <w:left w:val="nil"/>
              <w:bottom w:val="single" w:sz="4" w:space="0" w:color="auto"/>
              <w:right w:val="single" w:sz="4" w:space="0" w:color="auto"/>
            </w:tcBorders>
            <w:shd w:val="clear" w:color="auto" w:fill="auto"/>
            <w:vAlign w:val="center"/>
            <w:hideMark/>
          </w:tcPr>
          <w:p w14:paraId="0032D0B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99,50</w:t>
            </w:r>
          </w:p>
        </w:tc>
      </w:tr>
      <w:tr w:rsidR="0027639D" w:rsidRPr="0027639D" w14:paraId="6CCB5CDD"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173413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w:t>
            </w:r>
          </w:p>
        </w:tc>
        <w:tc>
          <w:tcPr>
            <w:tcW w:w="1873" w:type="pct"/>
            <w:tcBorders>
              <w:top w:val="nil"/>
              <w:left w:val="nil"/>
              <w:bottom w:val="single" w:sz="4" w:space="0" w:color="auto"/>
              <w:right w:val="single" w:sz="4" w:space="0" w:color="auto"/>
            </w:tcBorders>
            <w:shd w:val="clear" w:color="auto" w:fill="auto"/>
            <w:vAlign w:val="center"/>
            <w:hideMark/>
          </w:tcPr>
          <w:p w14:paraId="5D9A0511"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Объем вырабатываемой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78C1437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w:t>
            </w:r>
          </w:p>
        </w:tc>
        <w:tc>
          <w:tcPr>
            <w:tcW w:w="2329" w:type="pct"/>
            <w:tcBorders>
              <w:top w:val="nil"/>
              <w:left w:val="nil"/>
              <w:bottom w:val="single" w:sz="4" w:space="0" w:color="auto"/>
              <w:right w:val="single" w:sz="4" w:space="0" w:color="auto"/>
            </w:tcBorders>
            <w:shd w:val="clear" w:color="auto" w:fill="auto"/>
            <w:vAlign w:val="center"/>
            <w:hideMark/>
          </w:tcPr>
          <w:p w14:paraId="294590A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297,2520</w:t>
            </w:r>
          </w:p>
        </w:tc>
      </w:tr>
      <w:tr w:rsidR="0027639D" w:rsidRPr="0027639D" w14:paraId="3A86C561"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0B6705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10.1</w:t>
            </w:r>
          </w:p>
        </w:tc>
        <w:tc>
          <w:tcPr>
            <w:tcW w:w="1873" w:type="pct"/>
            <w:tcBorders>
              <w:top w:val="nil"/>
              <w:left w:val="nil"/>
              <w:bottom w:val="single" w:sz="4" w:space="0" w:color="auto"/>
              <w:right w:val="single" w:sz="4" w:space="0" w:color="auto"/>
            </w:tcBorders>
            <w:shd w:val="clear" w:color="auto" w:fill="auto"/>
            <w:vAlign w:val="center"/>
            <w:hideMark/>
          </w:tcPr>
          <w:p w14:paraId="02007C5F"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Объем приобретаемой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67AFF5E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w:t>
            </w:r>
          </w:p>
        </w:tc>
        <w:tc>
          <w:tcPr>
            <w:tcW w:w="2329" w:type="pct"/>
            <w:tcBorders>
              <w:top w:val="nil"/>
              <w:left w:val="nil"/>
              <w:bottom w:val="single" w:sz="4" w:space="0" w:color="auto"/>
              <w:right w:val="single" w:sz="4" w:space="0" w:color="auto"/>
            </w:tcBorders>
            <w:shd w:val="clear" w:color="auto" w:fill="auto"/>
            <w:vAlign w:val="center"/>
            <w:hideMark/>
          </w:tcPr>
          <w:p w14:paraId="647A150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0,0000</w:t>
            </w:r>
          </w:p>
        </w:tc>
      </w:tr>
      <w:tr w:rsidR="0027639D" w:rsidRPr="0027639D" w14:paraId="404F71AA"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F4EE76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11</w:t>
            </w:r>
          </w:p>
        </w:tc>
        <w:tc>
          <w:tcPr>
            <w:tcW w:w="1873" w:type="pct"/>
            <w:tcBorders>
              <w:top w:val="nil"/>
              <w:left w:val="nil"/>
              <w:bottom w:val="single" w:sz="4" w:space="0" w:color="auto"/>
              <w:right w:val="single" w:sz="4" w:space="0" w:color="auto"/>
            </w:tcBorders>
            <w:shd w:val="clear" w:color="auto" w:fill="auto"/>
            <w:vAlign w:val="center"/>
            <w:hideMark/>
          </w:tcPr>
          <w:p w14:paraId="7110AACA"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 xml:space="preserve">Объем тепловой энергии, отпускаемой потребителям </w:t>
            </w:r>
          </w:p>
        </w:tc>
        <w:tc>
          <w:tcPr>
            <w:tcW w:w="426" w:type="pct"/>
            <w:tcBorders>
              <w:top w:val="nil"/>
              <w:left w:val="nil"/>
              <w:bottom w:val="single" w:sz="4" w:space="0" w:color="auto"/>
              <w:right w:val="single" w:sz="4" w:space="0" w:color="auto"/>
            </w:tcBorders>
            <w:shd w:val="clear" w:color="auto" w:fill="auto"/>
            <w:vAlign w:val="center"/>
            <w:hideMark/>
          </w:tcPr>
          <w:p w14:paraId="27750D0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w:t>
            </w:r>
          </w:p>
        </w:tc>
        <w:tc>
          <w:tcPr>
            <w:tcW w:w="2329" w:type="pct"/>
            <w:tcBorders>
              <w:top w:val="nil"/>
              <w:left w:val="nil"/>
              <w:bottom w:val="single" w:sz="4" w:space="0" w:color="auto"/>
              <w:right w:val="single" w:sz="4" w:space="0" w:color="auto"/>
            </w:tcBorders>
            <w:shd w:val="clear" w:color="auto" w:fill="auto"/>
            <w:vAlign w:val="center"/>
            <w:hideMark/>
          </w:tcPr>
          <w:p w14:paraId="5082ADB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215,4579</w:t>
            </w:r>
          </w:p>
        </w:tc>
      </w:tr>
      <w:tr w:rsidR="0027639D" w:rsidRPr="0027639D" w14:paraId="6C596618"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42C8705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11.1</w:t>
            </w:r>
          </w:p>
        </w:tc>
        <w:tc>
          <w:tcPr>
            <w:tcW w:w="1873" w:type="pct"/>
            <w:tcBorders>
              <w:top w:val="nil"/>
              <w:left w:val="nil"/>
              <w:bottom w:val="single" w:sz="4" w:space="0" w:color="auto"/>
              <w:right w:val="single" w:sz="4" w:space="0" w:color="auto"/>
            </w:tcBorders>
            <w:shd w:val="clear" w:color="auto" w:fill="auto"/>
            <w:vAlign w:val="center"/>
            <w:hideMark/>
          </w:tcPr>
          <w:p w14:paraId="1E8A4419" w14:textId="77777777" w:rsidR="0027639D" w:rsidRPr="0027639D" w:rsidRDefault="0027639D" w:rsidP="0027639D">
            <w:pPr>
              <w:spacing w:line="240" w:lineRule="auto"/>
              <w:ind w:firstLineChars="200" w:firstLine="440"/>
              <w:jc w:val="left"/>
              <w:rPr>
                <w:rFonts w:eastAsia="Times New Roman" w:cs="Times New Roman"/>
                <w:sz w:val="22"/>
                <w:lang w:eastAsia="ru-RU"/>
              </w:rPr>
            </w:pPr>
            <w:r w:rsidRPr="0027639D">
              <w:rPr>
                <w:rFonts w:eastAsia="Times New Roman" w:cs="Times New Roman"/>
                <w:sz w:val="22"/>
                <w:lang w:eastAsia="ru-RU"/>
              </w:rPr>
              <w:t>Определенном по приборам учета, в т.ч.:</w:t>
            </w:r>
          </w:p>
        </w:tc>
        <w:tc>
          <w:tcPr>
            <w:tcW w:w="426" w:type="pct"/>
            <w:tcBorders>
              <w:top w:val="nil"/>
              <w:left w:val="nil"/>
              <w:bottom w:val="single" w:sz="4" w:space="0" w:color="auto"/>
              <w:right w:val="single" w:sz="4" w:space="0" w:color="auto"/>
            </w:tcBorders>
            <w:shd w:val="clear" w:color="auto" w:fill="auto"/>
            <w:vAlign w:val="center"/>
            <w:hideMark/>
          </w:tcPr>
          <w:p w14:paraId="3963370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w:t>
            </w:r>
          </w:p>
        </w:tc>
        <w:tc>
          <w:tcPr>
            <w:tcW w:w="2329" w:type="pct"/>
            <w:tcBorders>
              <w:top w:val="nil"/>
              <w:left w:val="nil"/>
              <w:bottom w:val="single" w:sz="4" w:space="0" w:color="auto"/>
              <w:right w:val="single" w:sz="4" w:space="0" w:color="auto"/>
            </w:tcBorders>
            <w:shd w:val="clear" w:color="auto" w:fill="auto"/>
            <w:vAlign w:val="center"/>
            <w:hideMark/>
          </w:tcPr>
          <w:p w14:paraId="2E43712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103,5244</w:t>
            </w:r>
          </w:p>
        </w:tc>
      </w:tr>
      <w:tr w:rsidR="0027639D" w:rsidRPr="0027639D" w14:paraId="57F11338"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CAEA10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11.1.1</w:t>
            </w:r>
          </w:p>
        </w:tc>
        <w:tc>
          <w:tcPr>
            <w:tcW w:w="1873" w:type="pct"/>
            <w:tcBorders>
              <w:top w:val="nil"/>
              <w:left w:val="nil"/>
              <w:bottom w:val="single" w:sz="4" w:space="0" w:color="auto"/>
              <w:right w:val="single" w:sz="4" w:space="0" w:color="auto"/>
            </w:tcBorders>
            <w:shd w:val="clear" w:color="auto" w:fill="auto"/>
            <w:vAlign w:val="center"/>
            <w:hideMark/>
          </w:tcPr>
          <w:p w14:paraId="126367A0" w14:textId="77777777" w:rsidR="0027639D" w:rsidRPr="0027639D" w:rsidRDefault="0027639D" w:rsidP="0027639D">
            <w:pPr>
              <w:spacing w:line="240" w:lineRule="auto"/>
              <w:ind w:firstLineChars="300" w:firstLine="660"/>
              <w:jc w:val="left"/>
              <w:rPr>
                <w:rFonts w:eastAsia="Times New Roman" w:cs="Times New Roman"/>
                <w:sz w:val="22"/>
                <w:lang w:eastAsia="ru-RU"/>
              </w:rPr>
            </w:pPr>
            <w:r w:rsidRPr="0027639D">
              <w:rPr>
                <w:rFonts w:eastAsia="Times New Roman" w:cs="Times New Roman"/>
                <w:sz w:val="22"/>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26" w:type="pct"/>
            <w:tcBorders>
              <w:top w:val="nil"/>
              <w:left w:val="nil"/>
              <w:bottom w:val="single" w:sz="4" w:space="0" w:color="auto"/>
              <w:right w:val="single" w:sz="4" w:space="0" w:color="auto"/>
            </w:tcBorders>
            <w:shd w:val="clear" w:color="auto" w:fill="auto"/>
            <w:vAlign w:val="center"/>
            <w:hideMark/>
          </w:tcPr>
          <w:p w14:paraId="0A8B2AD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w:t>
            </w:r>
          </w:p>
        </w:tc>
        <w:tc>
          <w:tcPr>
            <w:tcW w:w="2329" w:type="pct"/>
            <w:tcBorders>
              <w:top w:val="nil"/>
              <w:left w:val="nil"/>
              <w:bottom w:val="single" w:sz="4" w:space="0" w:color="auto"/>
              <w:right w:val="single" w:sz="4" w:space="0" w:color="auto"/>
            </w:tcBorders>
            <w:shd w:val="clear" w:color="auto" w:fill="auto"/>
            <w:vAlign w:val="center"/>
            <w:hideMark/>
          </w:tcPr>
          <w:p w14:paraId="17F61E32"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103,5244</w:t>
            </w:r>
          </w:p>
        </w:tc>
      </w:tr>
      <w:tr w:rsidR="0027639D" w:rsidRPr="0027639D" w14:paraId="5AD1DC5A"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67B27E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11.2</w:t>
            </w:r>
          </w:p>
        </w:tc>
        <w:tc>
          <w:tcPr>
            <w:tcW w:w="1873" w:type="pct"/>
            <w:tcBorders>
              <w:top w:val="nil"/>
              <w:left w:val="nil"/>
              <w:bottom w:val="single" w:sz="4" w:space="0" w:color="auto"/>
              <w:right w:val="single" w:sz="4" w:space="0" w:color="auto"/>
            </w:tcBorders>
            <w:shd w:val="clear" w:color="auto" w:fill="auto"/>
            <w:vAlign w:val="center"/>
            <w:hideMark/>
          </w:tcPr>
          <w:p w14:paraId="4DB5C917"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Определенном расчетным путем (нормативам потребления коммунальных услуг)</w:t>
            </w:r>
          </w:p>
        </w:tc>
        <w:tc>
          <w:tcPr>
            <w:tcW w:w="426" w:type="pct"/>
            <w:tcBorders>
              <w:top w:val="nil"/>
              <w:left w:val="nil"/>
              <w:bottom w:val="single" w:sz="4" w:space="0" w:color="auto"/>
              <w:right w:val="single" w:sz="4" w:space="0" w:color="auto"/>
            </w:tcBorders>
            <w:shd w:val="clear" w:color="auto" w:fill="auto"/>
            <w:vAlign w:val="center"/>
            <w:hideMark/>
          </w:tcPr>
          <w:p w14:paraId="51F055D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w:t>
            </w:r>
          </w:p>
        </w:tc>
        <w:tc>
          <w:tcPr>
            <w:tcW w:w="2329" w:type="pct"/>
            <w:tcBorders>
              <w:top w:val="nil"/>
              <w:left w:val="nil"/>
              <w:bottom w:val="single" w:sz="4" w:space="0" w:color="auto"/>
              <w:right w:val="single" w:sz="4" w:space="0" w:color="auto"/>
            </w:tcBorders>
            <w:shd w:val="clear" w:color="auto" w:fill="auto"/>
            <w:vAlign w:val="center"/>
            <w:hideMark/>
          </w:tcPr>
          <w:p w14:paraId="0C19F4D2"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111,9335</w:t>
            </w:r>
          </w:p>
        </w:tc>
      </w:tr>
      <w:tr w:rsidR="0027639D" w:rsidRPr="0027639D" w14:paraId="048125BE"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FFF4E2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12</w:t>
            </w:r>
          </w:p>
        </w:tc>
        <w:tc>
          <w:tcPr>
            <w:tcW w:w="1873" w:type="pct"/>
            <w:tcBorders>
              <w:top w:val="nil"/>
              <w:left w:val="nil"/>
              <w:bottom w:val="single" w:sz="4" w:space="0" w:color="auto"/>
              <w:right w:val="single" w:sz="4" w:space="0" w:color="auto"/>
            </w:tcBorders>
            <w:shd w:val="clear" w:color="auto" w:fill="auto"/>
            <w:vAlign w:val="center"/>
            <w:hideMark/>
          </w:tcPr>
          <w:p w14:paraId="4065DF65"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Нормативы технологических потерь при передаче тепловой энергии, теплоносителя по тепловым сетям</w:t>
            </w:r>
          </w:p>
        </w:tc>
        <w:tc>
          <w:tcPr>
            <w:tcW w:w="426" w:type="pct"/>
            <w:tcBorders>
              <w:top w:val="nil"/>
              <w:left w:val="nil"/>
              <w:bottom w:val="single" w:sz="4" w:space="0" w:color="auto"/>
              <w:right w:val="single" w:sz="4" w:space="0" w:color="auto"/>
            </w:tcBorders>
            <w:shd w:val="clear" w:color="auto" w:fill="auto"/>
            <w:vAlign w:val="center"/>
            <w:hideMark/>
          </w:tcPr>
          <w:p w14:paraId="1F380C7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Ккал/ч. мес.</w:t>
            </w:r>
          </w:p>
        </w:tc>
        <w:tc>
          <w:tcPr>
            <w:tcW w:w="2329" w:type="pct"/>
            <w:tcBorders>
              <w:top w:val="nil"/>
              <w:left w:val="nil"/>
              <w:bottom w:val="single" w:sz="4" w:space="0" w:color="auto"/>
              <w:right w:val="single" w:sz="4" w:space="0" w:color="auto"/>
            </w:tcBorders>
            <w:shd w:val="clear" w:color="auto" w:fill="auto"/>
            <w:vAlign w:val="center"/>
            <w:hideMark/>
          </w:tcPr>
          <w:p w14:paraId="44441FB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0,00</w:t>
            </w:r>
          </w:p>
        </w:tc>
      </w:tr>
      <w:tr w:rsidR="0027639D" w:rsidRPr="0027639D" w14:paraId="76FAF742"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991AC5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13</w:t>
            </w:r>
          </w:p>
        </w:tc>
        <w:tc>
          <w:tcPr>
            <w:tcW w:w="1873" w:type="pct"/>
            <w:tcBorders>
              <w:top w:val="nil"/>
              <w:left w:val="nil"/>
              <w:bottom w:val="single" w:sz="4" w:space="0" w:color="auto"/>
              <w:right w:val="single" w:sz="4" w:space="0" w:color="auto"/>
            </w:tcBorders>
            <w:shd w:val="clear" w:color="auto" w:fill="auto"/>
            <w:vAlign w:val="center"/>
            <w:hideMark/>
          </w:tcPr>
          <w:p w14:paraId="148D2F91"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Фактический объем потерь при передаче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07669CB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Гкал/год</w:t>
            </w:r>
          </w:p>
        </w:tc>
        <w:tc>
          <w:tcPr>
            <w:tcW w:w="2329" w:type="pct"/>
            <w:tcBorders>
              <w:top w:val="nil"/>
              <w:left w:val="nil"/>
              <w:bottom w:val="single" w:sz="4" w:space="0" w:color="auto"/>
              <w:right w:val="single" w:sz="4" w:space="0" w:color="auto"/>
            </w:tcBorders>
            <w:shd w:val="clear" w:color="auto" w:fill="auto"/>
            <w:vAlign w:val="center"/>
            <w:hideMark/>
          </w:tcPr>
          <w:p w14:paraId="0697574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75,62</w:t>
            </w:r>
          </w:p>
        </w:tc>
      </w:tr>
      <w:tr w:rsidR="0027639D" w:rsidRPr="0027639D" w14:paraId="503C624E"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4EC83F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13.1</w:t>
            </w:r>
          </w:p>
        </w:tc>
        <w:tc>
          <w:tcPr>
            <w:tcW w:w="1873" w:type="pct"/>
            <w:tcBorders>
              <w:top w:val="nil"/>
              <w:left w:val="nil"/>
              <w:bottom w:val="single" w:sz="4" w:space="0" w:color="auto"/>
              <w:right w:val="single" w:sz="4" w:space="0" w:color="auto"/>
            </w:tcBorders>
            <w:shd w:val="clear" w:color="auto" w:fill="auto"/>
            <w:vAlign w:val="center"/>
            <w:hideMark/>
          </w:tcPr>
          <w:p w14:paraId="50900854"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Плановый объем потерь при передаче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409C57A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Гкал/год</w:t>
            </w:r>
          </w:p>
        </w:tc>
        <w:tc>
          <w:tcPr>
            <w:tcW w:w="2329" w:type="pct"/>
            <w:tcBorders>
              <w:top w:val="nil"/>
              <w:left w:val="nil"/>
              <w:bottom w:val="single" w:sz="4" w:space="0" w:color="auto"/>
              <w:right w:val="single" w:sz="4" w:space="0" w:color="auto"/>
            </w:tcBorders>
            <w:shd w:val="clear" w:color="auto" w:fill="auto"/>
            <w:vAlign w:val="center"/>
            <w:hideMark/>
          </w:tcPr>
          <w:p w14:paraId="48DC8DE5"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80,00</w:t>
            </w:r>
          </w:p>
        </w:tc>
      </w:tr>
      <w:tr w:rsidR="0027639D" w:rsidRPr="0027639D" w14:paraId="02FA6D91"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7943B8E"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14</w:t>
            </w:r>
          </w:p>
        </w:tc>
        <w:tc>
          <w:tcPr>
            <w:tcW w:w="1873" w:type="pct"/>
            <w:tcBorders>
              <w:top w:val="nil"/>
              <w:left w:val="nil"/>
              <w:bottom w:val="single" w:sz="4" w:space="0" w:color="auto"/>
              <w:right w:val="single" w:sz="4" w:space="0" w:color="auto"/>
            </w:tcBorders>
            <w:shd w:val="clear" w:color="auto" w:fill="auto"/>
            <w:vAlign w:val="center"/>
            <w:hideMark/>
          </w:tcPr>
          <w:p w14:paraId="4CBD7BAB"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Среднесписочная численность основного производственного персонала</w:t>
            </w:r>
          </w:p>
        </w:tc>
        <w:tc>
          <w:tcPr>
            <w:tcW w:w="426" w:type="pct"/>
            <w:tcBorders>
              <w:top w:val="nil"/>
              <w:left w:val="nil"/>
              <w:bottom w:val="single" w:sz="4" w:space="0" w:color="auto"/>
              <w:right w:val="single" w:sz="4" w:space="0" w:color="auto"/>
            </w:tcBorders>
            <w:shd w:val="clear" w:color="auto" w:fill="auto"/>
            <w:vAlign w:val="center"/>
            <w:hideMark/>
          </w:tcPr>
          <w:p w14:paraId="1C3E3B18"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человек</w:t>
            </w:r>
          </w:p>
        </w:tc>
        <w:tc>
          <w:tcPr>
            <w:tcW w:w="2329" w:type="pct"/>
            <w:tcBorders>
              <w:top w:val="nil"/>
              <w:left w:val="nil"/>
              <w:bottom w:val="single" w:sz="4" w:space="0" w:color="auto"/>
              <w:right w:val="single" w:sz="4" w:space="0" w:color="auto"/>
            </w:tcBorders>
            <w:shd w:val="clear" w:color="auto" w:fill="auto"/>
            <w:vAlign w:val="center"/>
            <w:hideMark/>
          </w:tcPr>
          <w:p w14:paraId="1A6DD7B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120,11</w:t>
            </w:r>
          </w:p>
        </w:tc>
      </w:tr>
      <w:tr w:rsidR="0027639D" w:rsidRPr="0027639D" w14:paraId="6DEFE768"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C4A097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15</w:t>
            </w:r>
          </w:p>
        </w:tc>
        <w:tc>
          <w:tcPr>
            <w:tcW w:w="1873" w:type="pct"/>
            <w:tcBorders>
              <w:top w:val="nil"/>
              <w:left w:val="nil"/>
              <w:bottom w:val="single" w:sz="4" w:space="0" w:color="auto"/>
              <w:right w:val="single" w:sz="4" w:space="0" w:color="auto"/>
            </w:tcBorders>
            <w:shd w:val="clear" w:color="auto" w:fill="auto"/>
            <w:vAlign w:val="center"/>
            <w:hideMark/>
          </w:tcPr>
          <w:p w14:paraId="1F5A50D6"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Среднесписочная численность административно-управленческого персонала</w:t>
            </w:r>
          </w:p>
        </w:tc>
        <w:tc>
          <w:tcPr>
            <w:tcW w:w="426" w:type="pct"/>
            <w:tcBorders>
              <w:top w:val="nil"/>
              <w:left w:val="nil"/>
              <w:bottom w:val="single" w:sz="4" w:space="0" w:color="auto"/>
              <w:right w:val="single" w:sz="4" w:space="0" w:color="auto"/>
            </w:tcBorders>
            <w:shd w:val="clear" w:color="auto" w:fill="auto"/>
            <w:vAlign w:val="center"/>
            <w:hideMark/>
          </w:tcPr>
          <w:p w14:paraId="66DBDF1B"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человек</w:t>
            </w:r>
          </w:p>
        </w:tc>
        <w:tc>
          <w:tcPr>
            <w:tcW w:w="2329" w:type="pct"/>
            <w:tcBorders>
              <w:top w:val="nil"/>
              <w:left w:val="nil"/>
              <w:bottom w:val="single" w:sz="4" w:space="0" w:color="auto"/>
              <w:right w:val="single" w:sz="4" w:space="0" w:color="auto"/>
            </w:tcBorders>
            <w:shd w:val="clear" w:color="auto" w:fill="auto"/>
            <w:vAlign w:val="center"/>
            <w:hideMark/>
          </w:tcPr>
          <w:p w14:paraId="1C0B05F2"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49,19</w:t>
            </w:r>
          </w:p>
        </w:tc>
      </w:tr>
      <w:tr w:rsidR="0027639D" w:rsidRPr="0027639D" w14:paraId="68DFDC97"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78D8076"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16</w:t>
            </w:r>
          </w:p>
        </w:tc>
        <w:tc>
          <w:tcPr>
            <w:tcW w:w="1873" w:type="pct"/>
            <w:tcBorders>
              <w:top w:val="nil"/>
              <w:left w:val="nil"/>
              <w:bottom w:val="single" w:sz="4" w:space="0" w:color="auto"/>
              <w:right w:val="single" w:sz="4" w:space="0" w:color="auto"/>
            </w:tcBorders>
            <w:shd w:val="clear" w:color="auto" w:fill="auto"/>
            <w:vAlign w:val="center"/>
            <w:hideMark/>
          </w:tcPr>
          <w:p w14:paraId="7A85F61F"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26" w:type="pct"/>
            <w:tcBorders>
              <w:top w:val="nil"/>
              <w:left w:val="nil"/>
              <w:bottom w:val="single" w:sz="4" w:space="0" w:color="auto"/>
              <w:right w:val="single" w:sz="4" w:space="0" w:color="auto"/>
            </w:tcBorders>
            <w:shd w:val="clear" w:color="auto" w:fill="auto"/>
            <w:vAlign w:val="center"/>
            <w:hideMark/>
          </w:tcPr>
          <w:p w14:paraId="003FF98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кг у. т./Гкал</w:t>
            </w:r>
          </w:p>
        </w:tc>
        <w:tc>
          <w:tcPr>
            <w:tcW w:w="2329" w:type="pct"/>
            <w:tcBorders>
              <w:top w:val="nil"/>
              <w:left w:val="nil"/>
              <w:bottom w:val="single" w:sz="4" w:space="0" w:color="auto"/>
              <w:right w:val="single" w:sz="4" w:space="0" w:color="auto"/>
            </w:tcBorders>
            <w:shd w:val="clear" w:color="auto" w:fill="auto"/>
            <w:vAlign w:val="center"/>
            <w:hideMark/>
          </w:tcPr>
          <w:p w14:paraId="31536F41"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158,2300</w:t>
            </w:r>
          </w:p>
        </w:tc>
      </w:tr>
      <w:tr w:rsidR="0027639D" w:rsidRPr="0027639D" w14:paraId="5A6B3F6C"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F1E7C1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17</w:t>
            </w:r>
          </w:p>
        </w:tc>
        <w:tc>
          <w:tcPr>
            <w:tcW w:w="1873" w:type="pct"/>
            <w:tcBorders>
              <w:top w:val="nil"/>
              <w:left w:val="nil"/>
              <w:bottom w:val="single" w:sz="4" w:space="0" w:color="auto"/>
              <w:right w:val="single" w:sz="4" w:space="0" w:color="auto"/>
            </w:tcBorders>
            <w:shd w:val="clear" w:color="auto" w:fill="auto"/>
            <w:vAlign w:val="center"/>
            <w:hideMark/>
          </w:tcPr>
          <w:p w14:paraId="7F8CA758"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51FCE55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кг усл. топл./Гкал</w:t>
            </w:r>
          </w:p>
        </w:tc>
        <w:tc>
          <w:tcPr>
            <w:tcW w:w="2329" w:type="pct"/>
            <w:tcBorders>
              <w:top w:val="nil"/>
              <w:left w:val="nil"/>
              <w:bottom w:val="single" w:sz="4" w:space="0" w:color="auto"/>
              <w:right w:val="single" w:sz="4" w:space="0" w:color="auto"/>
            </w:tcBorders>
            <w:shd w:val="clear" w:color="auto" w:fill="auto"/>
            <w:vAlign w:val="center"/>
            <w:hideMark/>
          </w:tcPr>
          <w:p w14:paraId="6DF7E724"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159,3900</w:t>
            </w:r>
          </w:p>
        </w:tc>
      </w:tr>
      <w:tr w:rsidR="0027639D" w:rsidRPr="0027639D" w14:paraId="25FDE866"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F6CE91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18</w:t>
            </w:r>
          </w:p>
        </w:tc>
        <w:tc>
          <w:tcPr>
            <w:tcW w:w="1873" w:type="pct"/>
            <w:tcBorders>
              <w:top w:val="nil"/>
              <w:left w:val="nil"/>
              <w:bottom w:val="single" w:sz="4" w:space="0" w:color="auto"/>
              <w:right w:val="single" w:sz="4" w:space="0" w:color="auto"/>
            </w:tcBorders>
            <w:shd w:val="clear" w:color="auto" w:fill="auto"/>
            <w:vAlign w:val="center"/>
            <w:hideMark/>
          </w:tcPr>
          <w:p w14:paraId="70366BBF"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14:paraId="72D0632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кг усл. топл./Гкал</w:t>
            </w:r>
          </w:p>
        </w:tc>
        <w:tc>
          <w:tcPr>
            <w:tcW w:w="2329" w:type="pct"/>
            <w:tcBorders>
              <w:top w:val="nil"/>
              <w:left w:val="nil"/>
              <w:bottom w:val="single" w:sz="4" w:space="0" w:color="auto"/>
              <w:right w:val="single" w:sz="4" w:space="0" w:color="auto"/>
            </w:tcBorders>
            <w:shd w:val="clear" w:color="auto" w:fill="auto"/>
            <w:vAlign w:val="center"/>
            <w:hideMark/>
          </w:tcPr>
          <w:p w14:paraId="3F7927F0"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159,2100</w:t>
            </w:r>
          </w:p>
        </w:tc>
      </w:tr>
      <w:tr w:rsidR="0027639D" w:rsidRPr="0027639D" w14:paraId="09B2B1BE"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8C94C1A"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19</w:t>
            </w:r>
          </w:p>
        </w:tc>
        <w:tc>
          <w:tcPr>
            <w:tcW w:w="1873" w:type="pct"/>
            <w:tcBorders>
              <w:top w:val="nil"/>
              <w:left w:val="nil"/>
              <w:bottom w:val="single" w:sz="4" w:space="0" w:color="auto"/>
              <w:right w:val="single" w:sz="4" w:space="0" w:color="auto"/>
            </w:tcBorders>
            <w:shd w:val="clear" w:color="auto" w:fill="auto"/>
            <w:vAlign w:val="center"/>
            <w:hideMark/>
          </w:tcPr>
          <w:p w14:paraId="7D793A03"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26" w:type="pct"/>
            <w:tcBorders>
              <w:top w:val="nil"/>
              <w:left w:val="nil"/>
              <w:bottom w:val="single" w:sz="4" w:space="0" w:color="auto"/>
              <w:right w:val="single" w:sz="4" w:space="0" w:color="auto"/>
            </w:tcBorders>
            <w:shd w:val="clear" w:color="auto" w:fill="auto"/>
            <w:vAlign w:val="center"/>
            <w:hideMark/>
          </w:tcPr>
          <w:p w14:paraId="2EB38A9D"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тыс. кВт.ч/Гкал</w:t>
            </w:r>
          </w:p>
        </w:tc>
        <w:tc>
          <w:tcPr>
            <w:tcW w:w="2329" w:type="pct"/>
            <w:tcBorders>
              <w:top w:val="nil"/>
              <w:left w:val="nil"/>
              <w:bottom w:val="single" w:sz="4" w:space="0" w:color="auto"/>
              <w:right w:val="single" w:sz="4" w:space="0" w:color="auto"/>
            </w:tcBorders>
            <w:shd w:val="clear" w:color="auto" w:fill="auto"/>
            <w:vAlign w:val="center"/>
            <w:hideMark/>
          </w:tcPr>
          <w:p w14:paraId="38D976E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32,65</w:t>
            </w:r>
          </w:p>
        </w:tc>
      </w:tr>
      <w:tr w:rsidR="0027639D" w:rsidRPr="0027639D" w14:paraId="04CEB769" w14:textId="77777777" w:rsidTr="008C776E">
        <w:trPr>
          <w:trHeight w:val="61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2759803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20</w:t>
            </w:r>
          </w:p>
        </w:tc>
        <w:tc>
          <w:tcPr>
            <w:tcW w:w="1873" w:type="pct"/>
            <w:tcBorders>
              <w:top w:val="nil"/>
              <w:left w:val="nil"/>
              <w:bottom w:val="single" w:sz="4" w:space="0" w:color="auto"/>
              <w:right w:val="single" w:sz="4" w:space="0" w:color="auto"/>
            </w:tcBorders>
            <w:shd w:val="clear" w:color="auto" w:fill="auto"/>
            <w:vAlign w:val="center"/>
            <w:hideMark/>
          </w:tcPr>
          <w:p w14:paraId="2F99A989"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26" w:type="pct"/>
            <w:tcBorders>
              <w:top w:val="nil"/>
              <w:left w:val="nil"/>
              <w:bottom w:val="single" w:sz="4" w:space="0" w:color="auto"/>
              <w:right w:val="single" w:sz="4" w:space="0" w:color="auto"/>
            </w:tcBorders>
            <w:shd w:val="clear" w:color="auto" w:fill="auto"/>
            <w:vAlign w:val="center"/>
            <w:hideMark/>
          </w:tcPr>
          <w:p w14:paraId="3509AC8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куб.м/Гкал</w:t>
            </w:r>
          </w:p>
        </w:tc>
        <w:tc>
          <w:tcPr>
            <w:tcW w:w="2329" w:type="pct"/>
            <w:tcBorders>
              <w:top w:val="nil"/>
              <w:left w:val="nil"/>
              <w:bottom w:val="single" w:sz="4" w:space="0" w:color="auto"/>
              <w:right w:val="single" w:sz="4" w:space="0" w:color="auto"/>
            </w:tcBorders>
            <w:shd w:val="clear" w:color="auto" w:fill="auto"/>
            <w:vAlign w:val="center"/>
            <w:hideMark/>
          </w:tcPr>
          <w:p w14:paraId="4F2CCD5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2,07</w:t>
            </w:r>
          </w:p>
        </w:tc>
      </w:tr>
      <w:tr w:rsidR="0027639D" w:rsidRPr="0027639D" w14:paraId="78B88AF6" w14:textId="77777777" w:rsidTr="008C776E">
        <w:trPr>
          <w:trHeight w:val="136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95EF617"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lastRenderedPageBreak/>
              <w:t>21</w:t>
            </w:r>
          </w:p>
        </w:tc>
        <w:tc>
          <w:tcPr>
            <w:tcW w:w="1873" w:type="pct"/>
            <w:tcBorders>
              <w:top w:val="nil"/>
              <w:left w:val="nil"/>
              <w:bottom w:val="single" w:sz="4" w:space="0" w:color="auto"/>
              <w:right w:val="single" w:sz="4" w:space="0" w:color="auto"/>
            </w:tcBorders>
            <w:shd w:val="clear" w:color="auto" w:fill="auto"/>
            <w:vAlign w:val="center"/>
            <w:hideMark/>
          </w:tcPr>
          <w:p w14:paraId="1B1373A6" w14:textId="77777777" w:rsidR="0027639D" w:rsidRPr="0027639D" w:rsidRDefault="0027639D" w:rsidP="0027639D">
            <w:pPr>
              <w:spacing w:line="240" w:lineRule="auto"/>
              <w:ind w:firstLine="0"/>
              <w:jc w:val="left"/>
              <w:rPr>
                <w:rFonts w:eastAsia="Times New Roman" w:cs="Times New Roman"/>
                <w:sz w:val="22"/>
                <w:lang w:eastAsia="ru-RU"/>
              </w:rPr>
            </w:pPr>
            <w:r w:rsidRPr="0027639D">
              <w:rPr>
                <w:rFonts w:eastAsia="Times New Roman" w:cs="Times New Roman"/>
                <w:sz w:val="22"/>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26" w:type="pct"/>
            <w:tcBorders>
              <w:top w:val="nil"/>
              <w:left w:val="nil"/>
              <w:bottom w:val="single" w:sz="4" w:space="0" w:color="auto"/>
              <w:right w:val="single" w:sz="4" w:space="0" w:color="auto"/>
            </w:tcBorders>
            <w:shd w:val="clear" w:color="auto" w:fill="auto"/>
            <w:vAlign w:val="center"/>
            <w:hideMark/>
          </w:tcPr>
          <w:p w14:paraId="54486FF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x</w:t>
            </w:r>
          </w:p>
        </w:tc>
        <w:tc>
          <w:tcPr>
            <w:tcW w:w="2329" w:type="pct"/>
            <w:tcBorders>
              <w:top w:val="nil"/>
              <w:left w:val="nil"/>
              <w:bottom w:val="single" w:sz="4" w:space="0" w:color="auto"/>
              <w:right w:val="single" w:sz="4" w:space="0" w:color="auto"/>
            </w:tcBorders>
            <w:shd w:val="clear" w:color="auto" w:fill="auto"/>
            <w:vAlign w:val="center"/>
            <w:hideMark/>
          </w:tcPr>
          <w:p w14:paraId="79FCF7BA" w14:textId="77777777" w:rsidR="0027639D" w:rsidRPr="0027639D" w:rsidRDefault="00C829CE" w:rsidP="0027639D">
            <w:pPr>
              <w:spacing w:line="240" w:lineRule="auto"/>
              <w:ind w:firstLine="0"/>
              <w:jc w:val="center"/>
              <w:rPr>
                <w:rFonts w:eastAsia="Times New Roman" w:cs="Times New Roman"/>
                <w:color w:val="333399"/>
                <w:sz w:val="22"/>
                <w:u w:val="single"/>
                <w:lang w:eastAsia="ru-RU"/>
              </w:rPr>
            </w:pPr>
            <w:hyperlink r:id="rId33" w:anchor="RANGE!G107" w:tooltip="Кликните по гиперссылке, чтобы перейти по гиперссылке или отредактировать её" w:history="1">
              <w:r w:rsidR="0027639D" w:rsidRPr="0027639D">
                <w:rPr>
                  <w:rFonts w:eastAsia="Times New Roman" w:cs="Times New Roman"/>
                  <w:color w:val="333399"/>
                  <w:sz w:val="22"/>
                  <w:u w:val="single"/>
                  <w:lang w:eastAsia="ru-RU"/>
                </w:rPr>
                <w:t>https://portal.eias.ru/Portal/DownloadPage.aspx?type=12&amp;guid=55c5bb11-1152-4468-b04e-fd3beaa59ad5</w:t>
              </w:r>
            </w:hyperlink>
          </w:p>
        </w:tc>
      </w:tr>
      <w:tr w:rsidR="0027639D" w:rsidRPr="0027639D" w14:paraId="0183D142" w14:textId="77777777" w:rsidTr="008C776E">
        <w:trPr>
          <w:trHeight w:val="69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AB7EAE3"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21.1</w:t>
            </w:r>
          </w:p>
        </w:tc>
        <w:tc>
          <w:tcPr>
            <w:tcW w:w="1873" w:type="pct"/>
            <w:tcBorders>
              <w:top w:val="nil"/>
              <w:left w:val="nil"/>
              <w:bottom w:val="single" w:sz="4" w:space="0" w:color="auto"/>
              <w:right w:val="single" w:sz="4" w:space="0" w:color="auto"/>
            </w:tcBorders>
            <w:shd w:val="clear" w:color="auto" w:fill="auto"/>
            <w:vAlign w:val="center"/>
            <w:hideMark/>
          </w:tcPr>
          <w:p w14:paraId="5CBAF97A"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Информация о показателях физического износа объектов теплоснабжения</w:t>
            </w:r>
          </w:p>
        </w:tc>
        <w:tc>
          <w:tcPr>
            <w:tcW w:w="426" w:type="pct"/>
            <w:tcBorders>
              <w:top w:val="nil"/>
              <w:left w:val="nil"/>
              <w:bottom w:val="single" w:sz="4" w:space="0" w:color="auto"/>
              <w:right w:val="single" w:sz="4" w:space="0" w:color="auto"/>
            </w:tcBorders>
            <w:shd w:val="clear" w:color="auto" w:fill="auto"/>
            <w:vAlign w:val="center"/>
            <w:hideMark/>
          </w:tcPr>
          <w:p w14:paraId="0C01B68F"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x</w:t>
            </w:r>
          </w:p>
        </w:tc>
        <w:tc>
          <w:tcPr>
            <w:tcW w:w="2329" w:type="pct"/>
            <w:tcBorders>
              <w:top w:val="nil"/>
              <w:left w:val="nil"/>
              <w:bottom w:val="single" w:sz="4" w:space="0" w:color="auto"/>
              <w:right w:val="single" w:sz="4" w:space="0" w:color="auto"/>
            </w:tcBorders>
            <w:shd w:val="clear" w:color="auto" w:fill="auto"/>
            <w:vAlign w:val="center"/>
            <w:hideMark/>
          </w:tcPr>
          <w:p w14:paraId="38C53B61" w14:textId="77777777" w:rsidR="0027639D" w:rsidRPr="0027639D" w:rsidRDefault="00C829CE" w:rsidP="0027639D">
            <w:pPr>
              <w:spacing w:line="240" w:lineRule="auto"/>
              <w:ind w:firstLine="0"/>
              <w:jc w:val="center"/>
              <w:rPr>
                <w:rFonts w:eastAsia="Times New Roman" w:cs="Times New Roman"/>
                <w:color w:val="333399"/>
                <w:sz w:val="22"/>
                <w:u w:val="single"/>
                <w:lang w:eastAsia="ru-RU"/>
              </w:rPr>
            </w:pPr>
            <w:hyperlink r:id="rId34" w:anchor="RANGE!G108" w:tooltip="Кликните по гиперссылке, чтобы перейти по гиперссылке или отредактировать её" w:history="1">
              <w:r w:rsidR="0027639D" w:rsidRPr="0027639D">
                <w:rPr>
                  <w:rFonts w:eastAsia="Times New Roman" w:cs="Times New Roman"/>
                  <w:color w:val="333399"/>
                  <w:sz w:val="22"/>
                  <w:u w:val="single"/>
                  <w:lang w:eastAsia="ru-RU"/>
                </w:rPr>
                <w:t>https://portal.eias.ru/Portal/DownloadPage.aspx?type=12&amp;guid=55c5bb11-1152-4468-b04e-fd3beaa59ad5</w:t>
              </w:r>
            </w:hyperlink>
          </w:p>
        </w:tc>
      </w:tr>
      <w:tr w:rsidR="0027639D" w:rsidRPr="0027639D" w14:paraId="3BF48AD2" w14:textId="77777777" w:rsidTr="008C776E">
        <w:trPr>
          <w:trHeight w:val="69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8FF7C5C"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21.2</w:t>
            </w:r>
          </w:p>
        </w:tc>
        <w:tc>
          <w:tcPr>
            <w:tcW w:w="1873" w:type="pct"/>
            <w:tcBorders>
              <w:top w:val="nil"/>
              <w:left w:val="nil"/>
              <w:bottom w:val="single" w:sz="4" w:space="0" w:color="auto"/>
              <w:right w:val="single" w:sz="4" w:space="0" w:color="auto"/>
            </w:tcBorders>
            <w:shd w:val="clear" w:color="auto" w:fill="auto"/>
            <w:vAlign w:val="center"/>
            <w:hideMark/>
          </w:tcPr>
          <w:p w14:paraId="3C52B5C8" w14:textId="77777777" w:rsidR="0027639D" w:rsidRPr="0027639D" w:rsidRDefault="0027639D" w:rsidP="0027639D">
            <w:pPr>
              <w:spacing w:line="240" w:lineRule="auto"/>
              <w:ind w:firstLineChars="100" w:firstLine="220"/>
              <w:jc w:val="left"/>
              <w:rPr>
                <w:rFonts w:eastAsia="Times New Roman" w:cs="Times New Roman"/>
                <w:sz w:val="22"/>
                <w:lang w:eastAsia="ru-RU"/>
              </w:rPr>
            </w:pPr>
            <w:r w:rsidRPr="0027639D">
              <w:rPr>
                <w:rFonts w:eastAsia="Times New Roman" w:cs="Times New Roman"/>
                <w:sz w:val="22"/>
                <w:lang w:eastAsia="ru-RU"/>
              </w:rPr>
              <w:t>Информация о показателях энергетической эффективности объектов теплоснабжения</w:t>
            </w:r>
          </w:p>
        </w:tc>
        <w:tc>
          <w:tcPr>
            <w:tcW w:w="426" w:type="pct"/>
            <w:tcBorders>
              <w:top w:val="nil"/>
              <w:left w:val="nil"/>
              <w:bottom w:val="single" w:sz="4" w:space="0" w:color="auto"/>
              <w:right w:val="single" w:sz="4" w:space="0" w:color="auto"/>
            </w:tcBorders>
            <w:shd w:val="clear" w:color="auto" w:fill="auto"/>
            <w:vAlign w:val="center"/>
            <w:hideMark/>
          </w:tcPr>
          <w:p w14:paraId="4C148F39" w14:textId="77777777" w:rsidR="0027639D" w:rsidRPr="0027639D" w:rsidRDefault="0027639D" w:rsidP="0027639D">
            <w:pPr>
              <w:spacing w:line="240" w:lineRule="auto"/>
              <w:ind w:firstLine="0"/>
              <w:jc w:val="center"/>
              <w:rPr>
                <w:rFonts w:eastAsia="Times New Roman" w:cs="Times New Roman"/>
                <w:sz w:val="22"/>
                <w:lang w:eastAsia="ru-RU"/>
              </w:rPr>
            </w:pPr>
            <w:r w:rsidRPr="0027639D">
              <w:rPr>
                <w:rFonts w:eastAsia="Times New Roman" w:cs="Times New Roman"/>
                <w:sz w:val="22"/>
                <w:lang w:eastAsia="ru-RU"/>
              </w:rPr>
              <w:t>x</w:t>
            </w:r>
          </w:p>
        </w:tc>
        <w:tc>
          <w:tcPr>
            <w:tcW w:w="2329" w:type="pct"/>
            <w:tcBorders>
              <w:top w:val="nil"/>
              <w:left w:val="nil"/>
              <w:bottom w:val="single" w:sz="4" w:space="0" w:color="auto"/>
              <w:right w:val="single" w:sz="4" w:space="0" w:color="auto"/>
            </w:tcBorders>
            <w:shd w:val="clear" w:color="auto" w:fill="auto"/>
            <w:vAlign w:val="center"/>
            <w:hideMark/>
          </w:tcPr>
          <w:p w14:paraId="4BC7682E" w14:textId="77777777" w:rsidR="0027639D" w:rsidRPr="0027639D" w:rsidRDefault="0027639D" w:rsidP="0027639D">
            <w:pPr>
              <w:spacing w:line="240" w:lineRule="auto"/>
              <w:ind w:firstLine="0"/>
              <w:jc w:val="center"/>
              <w:rPr>
                <w:rFonts w:eastAsia="Times New Roman" w:cs="Times New Roman"/>
                <w:color w:val="333399"/>
                <w:sz w:val="22"/>
                <w:u w:val="single"/>
                <w:lang w:eastAsia="ru-RU"/>
              </w:rPr>
            </w:pPr>
            <w:r w:rsidRPr="0027639D">
              <w:rPr>
                <w:rFonts w:eastAsia="Times New Roman" w:cs="Times New Roman"/>
                <w:color w:val="333399"/>
                <w:sz w:val="22"/>
                <w:u w:val="single"/>
                <w:lang w:eastAsia="ru-RU"/>
              </w:rPr>
              <w:t> </w:t>
            </w:r>
          </w:p>
        </w:tc>
      </w:tr>
    </w:tbl>
    <w:p w14:paraId="2F7E7986" w14:textId="77777777" w:rsidR="0027639D" w:rsidRPr="0027639D" w:rsidRDefault="0027639D" w:rsidP="0027639D">
      <w:pPr>
        <w:autoSpaceDE w:val="0"/>
        <w:autoSpaceDN w:val="0"/>
        <w:adjustRightInd w:val="0"/>
        <w:ind w:firstLine="0"/>
        <w:jc w:val="center"/>
        <w:rPr>
          <w:sz w:val="24"/>
          <w:szCs w:val="24"/>
        </w:rPr>
      </w:pPr>
    </w:p>
    <w:p w14:paraId="2208DE5A" w14:textId="77777777" w:rsidR="0027639D" w:rsidRDefault="0027639D" w:rsidP="00140C89">
      <w:pPr>
        <w:autoSpaceDE w:val="0"/>
        <w:autoSpaceDN w:val="0"/>
        <w:adjustRightInd w:val="0"/>
        <w:rPr>
          <w:sz w:val="24"/>
          <w:szCs w:val="24"/>
        </w:rPr>
      </w:pPr>
    </w:p>
    <w:p w14:paraId="4946DFE9" w14:textId="77777777" w:rsidR="0027639D" w:rsidRPr="0027639D" w:rsidRDefault="0027639D" w:rsidP="00140C89">
      <w:pPr>
        <w:autoSpaceDE w:val="0"/>
        <w:autoSpaceDN w:val="0"/>
        <w:adjustRightInd w:val="0"/>
        <w:rPr>
          <w:sz w:val="24"/>
          <w:szCs w:val="24"/>
        </w:rPr>
        <w:sectPr w:rsidR="0027639D" w:rsidRPr="0027639D" w:rsidSect="0027639D">
          <w:type w:val="nextColumn"/>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08D6D8" w14:textId="77777777" w:rsidR="00CC5485" w:rsidRPr="008C776E" w:rsidRDefault="00CC5485" w:rsidP="00140C89">
      <w:pPr>
        <w:autoSpaceDE w:val="0"/>
        <w:autoSpaceDN w:val="0"/>
        <w:adjustRightInd w:val="0"/>
        <w:rPr>
          <w:sz w:val="24"/>
          <w:szCs w:val="24"/>
        </w:rPr>
      </w:pPr>
      <w:r w:rsidRPr="008C776E">
        <w:rPr>
          <w:sz w:val="24"/>
          <w:szCs w:val="24"/>
        </w:rPr>
        <w:lastRenderedPageBreak/>
        <w:t>Данные по технико-экономическим показателям работы систем теплоснабжения</w:t>
      </w:r>
      <w:r w:rsidR="00714DC5" w:rsidRPr="008C776E">
        <w:rPr>
          <w:rFonts w:cs="Times New Roman"/>
          <w:color w:val="000000"/>
          <w:sz w:val="24"/>
          <w:szCs w:val="24"/>
        </w:rPr>
        <w:t xml:space="preserve"> АО «Тутаевская ПГУ» </w:t>
      </w:r>
      <w:r w:rsidRPr="008C776E">
        <w:rPr>
          <w:sz w:val="24"/>
          <w:szCs w:val="24"/>
        </w:rPr>
        <w:t xml:space="preserve"> за 201</w:t>
      </w:r>
      <w:r w:rsidR="008C776E" w:rsidRPr="008C776E">
        <w:rPr>
          <w:sz w:val="24"/>
          <w:szCs w:val="24"/>
        </w:rPr>
        <w:t>8</w:t>
      </w:r>
      <w:r w:rsidRPr="008C776E">
        <w:rPr>
          <w:sz w:val="24"/>
          <w:szCs w:val="24"/>
        </w:rPr>
        <w:t xml:space="preserve"> год </w:t>
      </w:r>
      <w:r w:rsidR="00DF6BEC" w:rsidRPr="008C776E">
        <w:rPr>
          <w:sz w:val="24"/>
          <w:szCs w:val="24"/>
        </w:rPr>
        <w:t>представлены</w:t>
      </w:r>
      <w:r w:rsidR="008C776E" w:rsidRPr="008C776E">
        <w:rPr>
          <w:sz w:val="24"/>
          <w:szCs w:val="24"/>
        </w:rPr>
        <w:t xml:space="preserve"> выше</w:t>
      </w:r>
      <w:r w:rsidRPr="008C776E">
        <w:rPr>
          <w:sz w:val="24"/>
          <w:szCs w:val="24"/>
        </w:rPr>
        <w:t>.</w:t>
      </w:r>
      <w:r w:rsidRPr="008C776E">
        <w:rPr>
          <w:spacing w:val="2"/>
          <w:sz w:val="24"/>
          <w:szCs w:val="24"/>
        </w:rPr>
        <w:t xml:space="preserve"> </w:t>
      </w:r>
    </w:p>
    <w:p w14:paraId="5126F735" w14:textId="77777777" w:rsidR="00C70EFD" w:rsidRPr="008C776E" w:rsidRDefault="00C70EFD" w:rsidP="00140C89">
      <w:pPr>
        <w:keepNext/>
        <w:autoSpaceDE w:val="0"/>
        <w:autoSpaceDN w:val="0"/>
        <w:adjustRightInd w:val="0"/>
        <w:ind w:left="-567" w:firstLine="0"/>
        <w:rPr>
          <w:sz w:val="24"/>
          <w:szCs w:val="24"/>
        </w:rPr>
      </w:pPr>
    </w:p>
    <w:p w14:paraId="5EE684D1" w14:textId="77777777" w:rsidR="00C70EFD" w:rsidRDefault="00C70EFD" w:rsidP="00AA16C6">
      <w:pPr>
        <w:keepNext/>
        <w:ind w:left="-284" w:hanging="567"/>
        <w:jc w:val="center"/>
        <w:rPr>
          <w:highlight w:val="yellow"/>
        </w:rPr>
      </w:pPr>
    </w:p>
    <w:p w14:paraId="4C823A97" w14:textId="77777777" w:rsidR="0027639D" w:rsidRPr="00F14F7D" w:rsidRDefault="0027639D" w:rsidP="00AA16C6">
      <w:pPr>
        <w:keepNext/>
        <w:ind w:left="-284" w:hanging="567"/>
        <w:jc w:val="center"/>
      </w:pPr>
    </w:p>
    <w:p w14:paraId="3B0E8594" w14:textId="77777777" w:rsidR="00BD774B" w:rsidRPr="00F14F7D" w:rsidRDefault="00BD774B" w:rsidP="00892EBA">
      <w:pPr>
        <w:pStyle w:val="20"/>
      </w:pPr>
      <w:bookmarkStart w:id="141" w:name="_Toc499140819"/>
      <w:bookmarkStart w:id="142" w:name="_Toc16680138"/>
      <w:r w:rsidRPr="00F14F7D">
        <w:t>Цены (тарифы) в сфере теплоснабжения</w:t>
      </w:r>
      <w:bookmarkEnd w:id="141"/>
      <w:bookmarkEnd w:id="142"/>
    </w:p>
    <w:p w14:paraId="3727469F" w14:textId="77777777" w:rsidR="00140C89" w:rsidRPr="00F14F7D" w:rsidRDefault="00140C89" w:rsidP="00140C89"/>
    <w:p w14:paraId="78CD2304" w14:textId="77777777" w:rsidR="00BD774B" w:rsidRPr="00F14F7D" w:rsidRDefault="00267BE4" w:rsidP="00CA5B1E">
      <w:pPr>
        <w:pStyle w:val="3"/>
        <w:numPr>
          <w:ilvl w:val="2"/>
          <w:numId w:val="62"/>
        </w:numPr>
        <w:spacing w:before="0" w:after="0"/>
        <w:ind w:left="1276" w:hanging="747"/>
        <w:rPr>
          <w:sz w:val="24"/>
          <w:szCs w:val="24"/>
        </w:rPr>
      </w:pPr>
      <w:bookmarkStart w:id="143" w:name="_Toc16680139"/>
      <w:r w:rsidRPr="00F14F7D">
        <w:rPr>
          <w:sz w:val="24"/>
          <w:szCs w:val="24"/>
        </w:rPr>
        <w:t>Описание динамики утвержденных цен (тарифов), устанавливаемых органами исполнительной власти</w:t>
      </w:r>
      <w:r w:rsidR="008C776E" w:rsidRPr="00F14F7D">
        <w:rPr>
          <w:sz w:val="24"/>
          <w:szCs w:val="24"/>
        </w:rPr>
        <w:t xml:space="preserve"> </w:t>
      </w:r>
      <w:r w:rsidRPr="00F14F7D">
        <w:rPr>
          <w:sz w:val="24"/>
          <w:szCs w:val="24"/>
        </w:rPr>
        <w:t>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43"/>
    </w:p>
    <w:p w14:paraId="70C547D0" w14:textId="77777777" w:rsidR="00F14F7D" w:rsidRPr="00F14F7D" w:rsidRDefault="00F14F7D" w:rsidP="00F14F7D">
      <w:pPr>
        <w:pStyle w:val="af1"/>
        <w:widowControl w:val="0"/>
        <w:spacing w:before="120" w:line="240" w:lineRule="auto"/>
        <w:ind w:left="0"/>
        <w:jc w:val="both"/>
        <w:rPr>
          <w:rFonts w:ascii="Times New Roman" w:hAnsi="Times New Roman"/>
          <w:color w:val="000000"/>
          <w:sz w:val="24"/>
          <w:szCs w:val="24"/>
        </w:rPr>
      </w:pPr>
      <w:r w:rsidRPr="00F14F7D">
        <w:rPr>
          <w:rFonts w:ascii="Times New Roman" w:hAnsi="Times New Roman"/>
          <w:color w:val="000000"/>
          <w:sz w:val="24"/>
          <w:szCs w:val="24"/>
        </w:rPr>
        <w:t>Цены (тарифы) в сфере теплоснабжения (2018-2022 года) представлены в таблице ниже.</w:t>
      </w:r>
    </w:p>
    <w:p w14:paraId="5B60DE0A" w14:textId="77777777" w:rsidR="00F14F7D" w:rsidRPr="00F14F7D" w:rsidRDefault="00F14F7D" w:rsidP="00F14F7D">
      <w:pPr>
        <w:pStyle w:val="af1"/>
        <w:widowControl w:val="0"/>
        <w:spacing w:before="120" w:line="240" w:lineRule="auto"/>
        <w:ind w:left="0"/>
        <w:jc w:val="both"/>
        <w:rPr>
          <w:rFonts w:ascii="Times New Roman" w:hAnsi="Times New Roman"/>
          <w:color w:val="000000"/>
          <w:sz w:val="24"/>
          <w:szCs w:val="24"/>
        </w:rPr>
      </w:pPr>
    </w:p>
    <w:p w14:paraId="2E32F9A1" w14:textId="77777777" w:rsidR="00F14F7D" w:rsidRPr="00F14F7D" w:rsidRDefault="00F14F7D" w:rsidP="00F14F7D">
      <w:pPr>
        <w:pStyle w:val="af1"/>
        <w:widowControl w:val="0"/>
        <w:spacing w:before="120" w:line="240" w:lineRule="auto"/>
        <w:ind w:left="0"/>
        <w:jc w:val="both"/>
        <w:rPr>
          <w:rFonts w:ascii="Times New Roman" w:hAnsi="Times New Roman"/>
          <w:color w:val="000000"/>
          <w:sz w:val="24"/>
          <w:szCs w:val="24"/>
        </w:rPr>
      </w:pPr>
      <w:r w:rsidRPr="00F14F7D">
        <w:rPr>
          <w:rFonts w:ascii="Times New Roman" w:hAnsi="Times New Roman"/>
          <w:color w:val="000000"/>
          <w:sz w:val="24"/>
          <w:szCs w:val="24"/>
        </w:rPr>
        <w:t>Приказ Департамента жилищно-коммунального хозяйства, энергетики и регулирования тарифов ЯО № 255-ви от 18.12.2018 года</w:t>
      </w:r>
      <w:r w:rsidR="004C64CB">
        <w:rPr>
          <w:rFonts w:ascii="Times New Roman" w:hAnsi="Times New Roman"/>
          <w:color w:val="000000"/>
          <w:sz w:val="24"/>
          <w:szCs w:val="24"/>
        </w:rPr>
        <w:t xml:space="preserve"> </w:t>
      </w:r>
      <w:r w:rsidRPr="00F14F7D">
        <w:rPr>
          <w:rFonts w:ascii="Times New Roman" w:hAnsi="Times New Roman"/>
          <w:color w:val="000000"/>
          <w:sz w:val="24"/>
          <w:szCs w:val="24"/>
        </w:rPr>
        <w:t>представлен ниже.</w:t>
      </w:r>
    </w:p>
    <w:p w14:paraId="749F60B7" w14:textId="77777777" w:rsidR="00F14F7D" w:rsidRDefault="00F14F7D" w:rsidP="00F14F7D">
      <w:pPr>
        <w:pStyle w:val="af1"/>
        <w:widowControl w:val="0"/>
        <w:spacing w:before="120" w:line="240" w:lineRule="auto"/>
        <w:ind w:left="0"/>
        <w:jc w:val="both"/>
        <w:rPr>
          <w:rFonts w:ascii="Times New Roman" w:hAnsi="Times New Roman"/>
          <w:color w:val="000000"/>
          <w:sz w:val="24"/>
          <w:szCs w:val="24"/>
        </w:rPr>
      </w:pPr>
    </w:p>
    <w:p w14:paraId="214E3469" w14:textId="77777777" w:rsidR="00F14F7D" w:rsidRDefault="00F14F7D" w:rsidP="00F14F7D">
      <w:pPr>
        <w:pStyle w:val="af1"/>
        <w:widowControl w:val="0"/>
        <w:spacing w:before="120" w:line="240" w:lineRule="auto"/>
        <w:ind w:left="0"/>
        <w:jc w:val="both"/>
        <w:rPr>
          <w:rFonts w:ascii="Times New Roman" w:hAnsi="Times New Roman"/>
          <w:color w:val="000000"/>
          <w:sz w:val="24"/>
          <w:szCs w:val="24"/>
        </w:rPr>
        <w:sectPr w:rsidR="00F14F7D"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3D5139" w14:textId="077EF54D" w:rsidR="00F14F7D" w:rsidRDefault="00165313" w:rsidP="00F14F7D">
      <w:pPr>
        <w:pStyle w:val="af1"/>
        <w:widowControl w:val="0"/>
        <w:spacing w:before="120" w:line="240" w:lineRule="auto"/>
        <w:ind w:left="0"/>
        <w:jc w:val="both"/>
        <w:rPr>
          <w:rFonts w:ascii="Times New Roman" w:hAnsi="Times New Roman"/>
          <w:color w:val="000000"/>
          <w:sz w:val="24"/>
          <w:szCs w:val="24"/>
        </w:rPr>
        <w:sectPr w:rsidR="00F14F7D" w:rsidSect="00F14F7D">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color w:val="000000"/>
          <w:sz w:val="24"/>
          <w:szCs w:val="24"/>
        </w:rPr>
        <w:lastRenderedPageBreak/>
        <w:drawing>
          <wp:inline distT="0" distB="0" distL="0" distR="0" wp14:anchorId="6F1B2100" wp14:editId="5E734730">
            <wp:extent cx="8401050" cy="5943600"/>
            <wp:effectExtent l="0" t="0" r="0" b="0"/>
            <wp:docPr id="3" name="Рисунок 8" descr="приказ № 255-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каз № 255-ви от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01050" cy="5943600"/>
                    </a:xfrm>
                    <a:prstGeom prst="rect">
                      <a:avLst/>
                    </a:prstGeom>
                    <a:noFill/>
                    <a:ln>
                      <a:noFill/>
                    </a:ln>
                  </pic:spPr>
                </pic:pic>
              </a:graphicData>
            </a:graphic>
          </wp:inline>
        </w:drawing>
      </w:r>
    </w:p>
    <w:p w14:paraId="5B61D092" w14:textId="46EC637D" w:rsidR="00F14F7D" w:rsidRDefault="00165313" w:rsidP="00F14F7D">
      <w:pPr>
        <w:pStyle w:val="af1"/>
        <w:widowControl w:val="0"/>
        <w:spacing w:before="120" w:line="240" w:lineRule="auto"/>
        <w:ind w:left="0" w:firstLine="0"/>
        <w:jc w:val="both"/>
        <w:rPr>
          <w:rFonts w:ascii="Times New Roman" w:hAnsi="Times New Roman"/>
          <w:color w:val="000000"/>
          <w:sz w:val="24"/>
          <w:szCs w:val="24"/>
        </w:rPr>
        <w:sectPr w:rsidR="00F14F7D" w:rsidSect="00F14F7D">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color w:val="000000"/>
          <w:sz w:val="24"/>
          <w:szCs w:val="24"/>
        </w:rPr>
        <w:lastRenderedPageBreak/>
        <w:drawing>
          <wp:inline distT="0" distB="0" distL="0" distR="0" wp14:anchorId="7ECE01B2" wp14:editId="7D2671E5">
            <wp:extent cx="8401050" cy="5943600"/>
            <wp:effectExtent l="0" t="0" r="0" b="0"/>
            <wp:docPr id="9" name="Рисунок 9" descr="приказ № 255-ви от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каз № 255-ви от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01050" cy="5943600"/>
                    </a:xfrm>
                    <a:prstGeom prst="rect">
                      <a:avLst/>
                    </a:prstGeom>
                    <a:noFill/>
                    <a:ln>
                      <a:noFill/>
                    </a:ln>
                  </pic:spPr>
                </pic:pic>
              </a:graphicData>
            </a:graphic>
          </wp:inline>
        </w:drawing>
      </w:r>
    </w:p>
    <w:p w14:paraId="528B5B36" w14:textId="77777777" w:rsidR="00F14F7D" w:rsidRPr="001B0FFE" w:rsidRDefault="00F14F7D" w:rsidP="00F14F7D">
      <w:pPr>
        <w:pStyle w:val="af1"/>
        <w:widowControl w:val="0"/>
        <w:spacing w:before="120" w:line="240" w:lineRule="auto"/>
        <w:ind w:left="0" w:firstLine="851"/>
        <w:jc w:val="both"/>
        <w:rPr>
          <w:rFonts w:ascii="Times New Roman" w:hAnsi="Times New Roman"/>
          <w:color w:val="000000"/>
          <w:sz w:val="24"/>
          <w:szCs w:val="24"/>
        </w:rPr>
      </w:pPr>
      <w:r w:rsidRPr="001B0FFE">
        <w:rPr>
          <w:rFonts w:ascii="Times New Roman" w:hAnsi="Times New Roman"/>
          <w:color w:val="000000"/>
          <w:sz w:val="24"/>
          <w:szCs w:val="24"/>
        </w:rPr>
        <w:lastRenderedPageBreak/>
        <w:t>Для АО «Тутаевская ПГУ» утвержден долгосрочный тариф на тепловую энергию на 2018-2020 годы.</w:t>
      </w:r>
    </w:p>
    <w:p w14:paraId="47370F38" w14:textId="77777777" w:rsidR="00F14F7D" w:rsidRDefault="00F14F7D" w:rsidP="00F14F7D">
      <w:pPr>
        <w:pStyle w:val="aff0"/>
        <w:keepNext/>
        <w:ind w:firstLine="0"/>
      </w:pPr>
      <w:r>
        <w:t xml:space="preserve">Таблица </w:t>
      </w:r>
      <w:fldSimple w:instr=" SEQ Таблица \* ARABIC ">
        <w:r w:rsidR="00FE673F">
          <w:rPr>
            <w:noProof/>
          </w:rPr>
          <w:t>51</w:t>
        </w:r>
      </w:fldSimple>
      <w:r>
        <w:t xml:space="preserve"> </w:t>
      </w:r>
      <w:r w:rsidRPr="00A52F9F">
        <w:t>Цены (тарифы) в сфере теплоснабжения</w:t>
      </w:r>
    </w:p>
    <w:p w14:paraId="264FA0B3" w14:textId="77777777" w:rsidR="00F14F7D" w:rsidRPr="00315B98" w:rsidRDefault="00F14F7D" w:rsidP="00F14F7D">
      <w:pPr>
        <w:ind w:firstLine="0"/>
        <w:rPr>
          <w:highlight w:val="yellow"/>
          <w:lang w:eastAsia="ru-RU"/>
        </w:rPr>
      </w:pPr>
      <w:r>
        <w:rPr>
          <w:noProof/>
          <w:color w:val="000000"/>
          <w:szCs w:val="24"/>
          <w:lang w:eastAsia="ru-RU"/>
        </w:rPr>
        <w:drawing>
          <wp:inline distT="0" distB="0" distL="0" distR="0" wp14:anchorId="4023FDE1" wp14:editId="3FCF7016">
            <wp:extent cx="5937573" cy="185006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13" cy="1850140"/>
                    </a:xfrm>
                    <a:prstGeom prst="rect">
                      <a:avLst/>
                    </a:prstGeom>
                    <a:noFill/>
                    <a:ln>
                      <a:noFill/>
                    </a:ln>
                  </pic:spPr>
                </pic:pic>
              </a:graphicData>
            </a:graphic>
          </wp:inline>
        </w:drawing>
      </w:r>
    </w:p>
    <w:p w14:paraId="57D4C632" w14:textId="77777777" w:rsidR="00595F05" w:rsidRPr="00315B98" w:rsidRDefault="00595F05" w:rsidP="00CC5485">
      <w:pPr>
        <w:rPr>
          <w:highlight w:val="yellow"/>
          <w:lang w:eastAsia="ru-RU"/>
        </w:rPr>
      </w:pPr>
    </w:p>
    <w:p w14:paraId="18C45DD5" w14:textId="77777777" w:rsidR="000F2938" w:rsidRPr="00087A44" w:rsidRDefault="00267BE4" w:rsidP="00CA5B1E">
      <w:pPr>
        <w:pStyle w:val="3"/>
        <w:numPr>
          <w:ilvl w:val="2"/>
          <w:numId w:val="62"/>
        </w:numPr>
        <w:spacing w:before="0" w:after="0"/>
        <w:ind w:left="1276" w:hanging="747"/>
        <w:rPr>
          <w:sz w:val="24"/>
          <w:szCs w:val="24"/>
        </w:rPr>
      </w:pPr>
      <w:bookmarkStart w:id="144" w:name="_Toc16680140"/>
      <w:r w:rsidRPr="00087A44">
        <w:rPr>
          <w:sz w:val="24"/>
          <w:szCs w:val="24"/>
        </w:rPr>
        <w:t>Описание структуры цен (тарифов), установленных на момент разработки схемы теплоснабжения</w:t>
      </w:r>
      <w:bookmarkEnd w:id="144"/>
    </w:p>
    <w:p w14:paraId="40507CE9" w14:textId="77777777" w:rsidR="004A1868" w:rsidRPr="00087A44" w:rsidRDefault="004A1868" w:rsidP="00F97391">
      <w:pPr>
        <w:pStyle w:val="aff0"/>
        <w:keepNext/>
        <w:ind w:firstLine="0"/>
      </w:pPr>
      <w:r w:rsidRPr="00087A44">
        <w:t xml:space="preserve">Таблица </w:t>
      </w:r>
      <w:fldSimple w:instr=" SEQ Таблица \* ARABIC ">
        <w:r w:rsidR="00FE673F">
          <w:rPr>
            <w:noProof/>
          </w:rPr>
          <w:t>52</w:t>
        </w:r>
      </w:fldSimple>
      <w:r w:rsidRPr="00087A44">
        <w:t xml:space="preserve"> Структура себестоимости тарифа на тепловую энергию</w:t>
      </w:r>
      <w:r w:rsidR="00087A44" w:rsidRPr="00087A44">
        <w:t xml:space="preserve"> МУП ТМР «ТКС»</w:t>
      </w:r>
      <w:r w:rsidRPr="00087A44">
        <w:t>.</w:t>
      </w:r>
    </w:p>
    <w:p w14:paraId="6AD4C9E3" w14:textId="18F50362" w:rsidR="004A1868" w:rsidRPr="00087A44" w:rsidRDefault="00165313" w:rsidP="00087A44">
      <w:pPr>
        <w:ind w:firstLine="0"/>
        <w:rPr>
          <w:sz w:val="24"/>
          <w:szCs w:val="24"/>
        </w:rPr>
      </w:pPr>
      <w:r>
        <w:rPr>
          <w:noProof/>
          <w:sz w:val="24"/>
          <w:szCs w:val="24"/>
        </w:rPr>
        <w:drawing>
          <wp:inline distT="0" distB="0" distL="0" distR="0" wp14:anchorId="140BE38C" wp14:editId="4E2267CD">
            <wp:extent cx="5934075" cy="4314825"/>
            <wp:effectExtent l="0" t="0" r="9525" b="9525"/>
            <wp:docPr id="10" name="Рисунок 10" descr="Сравнительный  анализ фин-х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авнительный  анализ фин-хоз"/>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pic:spPr>
                </pic:pic>
              </a:graphicData>
            </a:graphic>
          </wp:inline>
        </w:drawing>
      </w:r>
    </w:p>
    <w:p w14:paraId="0052021B" w14:textId="77777777" w:rsidR="00087A44" w:rsidRPr="00087A44" w:rsidRDefault="00087A44" w:rsidP="00AF58C1">
      <w:pPr>
        <w:pStyle w:val="aff0"/>
        <w:spacing w:before="0"/>
        <w:rPr>
          <w:b w:val="0"/>
          <w:sz w:val="24"/>
          <w:highlight w:val="yellow"/>
        </w:rPr>
      </w:pPr>
    </w:p>
    <w:p w14:paraId="65276401" w14:textId="77777777" w:rsidR="004A1868" w:rsidRPr="00087A44" w:rsidRDefault="004A1868" w:rsidP="00AF58C1">
      <w:pPr>
        <w:pStyle w:val="aff0"/>
        <w:spacing w:before="0"/>
        <w:rPr>
          <w:b w:val="0"/>
          <w:sz w:val="24"/>
        </w:rPr>
      </w:pPr>
      <w:r w:rsidRPr="00087A44">
        <w:rPr>
          <w:b w:val="0"/>
          <w:sz w:val="24"/>
        </w:rPr>
        <w:t>Структура себестоимости тарифа на тепловую энергию</w:t>
      </w:r>
      <w:r w:rsidR="00087A44" w:rsidRPr="00087A44">
        <w:rPr>
          <w:b w:val="0"/>
          <w:sz w:val="24"/>
        </w:rPr>
        <w:t xml:space="preserve"> АО «Тутаевская ПГУ» представлен в п 1.10</w:t>
      </w:r>
      <w:r w:rsidRPr="00087A44">
        <w:rPr>
          <w:b w:val="0"/>
          <w:sz w:val="24"/>
        </w:rPr>
        <w:t>.</w:t>
      </w:r>
    </w:p>
    <w:p w14:paraId="33345BEC" w14:textId="77777777" w:rsidR="00AF58C1" w:rsidRPr="00087A44" w:rsidRDefault="00AF58C1" w:rsidP="00AF58C1">
      <w:pPr>
        <w:rPr>
          <w:sz w:val="32"/>
          <w:lang w:eastAsia="ru-RU"/>
        </w:rPr>
      </w:pPr>
    </w:p>
    <w:p w14:paraId="7AB741A0" w14:textId="77777777" w:rsidR="00BD774B" w:rsidRPr="00D73AFD" w:rsidRDefault="00267BE4" w:rsidP="00CA5B1E">
      <w:pPr>
        <w:pStyle w:val="3"/>
        <w:numPr>
          <w:ilvl w:val="2"/>
          <w:numId w:val="62"/>
        </w:numPr>
        <w:spacing w:before="0" w:after="0"/>
        <w:ind w:left="1276" w:hanging="747"/>
        <w:rPr>
          <w:sz w:val="24"/>
          <w:szCs w:val="24"/>
        </w:rPr>
      </w:pPr>
      <w:bookmarkStart w:id="145" w:name="_Toc16680141"/>
      <w:r w:rsidRPr="00D73AFD">
        <w:rPr>
          <w:sz w:val="24"/>
          <w:szCs w:val="24"/>
        </w:rPr>
        <w:lastRenderedPageBreak/>
        <w:t>Описание платы за подключение к системе теплоснабжения</w:t>
      </w:r>
      <w:bookmarkEnd w:id="145"/>
    </w:p>
    <w:p w14:paraId="635D8F9C" w14:textId="77777777" w:rsidR="00CC5485" w:rsidRPr="00B06880" w:rsidRDefault="00293549" w:rsidP="00B06880">
      <w:pPr>
        <w:pStyle w:val="afa"/>
        <w:spacing w:line="275" w:lineRule="auto"/>
        <w:ind w:left="122" w:right="130" w:firstLine="566"/>
        <w:rPr>
          <w:rFonts w:ascii="Times New Roman" w:hAnsi="Times New Roman"/>
          <w:sz w:val="24"/>
          <w:szCs w:val="24"/>
        </w:rPr>
      </w:pPr>
      <w:r w:rsidRPr="00B06880">
        <w:rPr>
          <w:rFonts w:ascii="Times New Roman" w:hAnsi="Times New Roman"/>
          <w:sz w:val="24"/>
          <w:szCs w:val="24"/>
        </w:rPr>
        <w:t>П</w:t>
      </w:r>
      <w:r w:rsidR="00CC5485" w:rsidRPr="00B06880">
        <w:rPr>
          <w:rFonts w:ascii="Times New Roman" w:hAnsi="Times New Roman"/>
          <w:sz w:val="24"/>
          <w:szCs w:val="24"/>
        </w:rPr>
        <w:t xml:space="preserve">лата за подключение к системе теплоснабжения не </w:t>
      </w:r>
      <w:r w:rsidRPr="00B06880">
        <w:rPr>
          <w:rFonts w:ascii="Times New Roman" w:hAnsi="Times New Roman"/>
          <w:sz w:val="24"/>
          <w:szCs w:val="24"/>
        </w:rPr>
        <w:t>установлена</w:t>
      </w:r>
      <w:r w:rsidR="00CC5485" w:rsidRPr="00B06880">
        <w:rPr>
          <w:rFonts w:ascii="Times New Roman" w:hAnsi="Times New Roman"/>
          <w:sz w:val="24"/>
          <w:szCs w:val="24"/>
        </w:rPr>
        <w:t>. Технологическое присоединение нового потребителя к тепловым сетям происходит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14:paraId="175B3083" w14:textId="77777777" w:rsidR="00BC4C20" w:rsidRPr="00B06880" w:rsidRDefault="00BC4C20" w:rsidP="00CC5485">
      <w:pPr>
        <w:pStyle w:val="afa"/>
        <w:spacing w:before="3" w:line="275" w:lineRule="auto"/>
        <w:ind w:left="122" w:right="130" w:firstLine="566"/>
        <w:rPr>
          <w:rFonts w:ascii="Times New Roman" w:hAnsi="Times New Roman"/>
          <w:sz w:val="24"/>
          <w:szCs w:val="24"/>
        </w:rPr>
      </w:pPr>
    </w:p>
    <w:p w14:paraId="2060C717" w14:textId="77777777" w:rsidR="00BD774B" w:rsidRPr="00B06880" w:rsidRDefault="00267BE4" w:rsidP="00CA5B1E">
      <w:pPr>
        <w:pStyle w:val="3"/>
        <w:numPr>
          <w:ilvl w:val="2"/>
          <w:numId w:val="62"/>
        </w:numPr>
        <w:spacing w:before="0" w:after="0"/>
        <w:ind w:left="1276" w:hanging="747"/>
        <w:rPr>
          <w:sz w:val="24"/>
          <w:szCs w:val="24"/>
        </w:rPr>
      </w:pPr>
      <w:bookmarkStart w:id="146" w:name="_Toc16680142"/>
      <w:r w:rsidRPr="00267BE4">
        <w:rPr>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146"/>
    </w:p>
    <w:p w14:paraId="3BC28B5B" w14:textId="77777777" w:rsidR="00661E7B" w:rsidRPr="00B06880" w:rsidRDefault="00661E7B" w:rsidP="00661E7B">
      <w:pPr>
        <w:rPr>
          <w:lang w:eastAsia="ru-RU"/>
        </w:rPr>
      </w:pPr>
    </w:p>
    <w:p w14:paraId="3168FF45" w14:textId="77777777" w:rsidR="00293549" w:rsidRPr="00B06880" w:rsidRDefault="00293549" w:rsidP="00293549">
      <w:pPr>
        <w:pStyle w:val="afa"/>
        <w:spacing w:before="36" w:line="275" w:lineRule="auto"/>
        <w:ind w:left="118" w:right="138" w:firstLine="566"/>
        <w:rPr>
          <w:rFonts w:ascii="Times New Roman" w:hAnsi="Times New Roman"/>
          <w:sz w:val="24"/>
          <w:szCs w:val="24"/>
        </w:rPr>
      </w:pPr>
      <w:r w:rsidRPr="00B06880">
        <w:rPr>
          <w:rFonts w:ascii="Times New Roman" w:hAnsi="Times New Roman"/>
          <w:sz w:val="24"/>
          <w:szCs w:val="24"/>
        </w:rPr>
        <w:t>Пл</w:t>
      </w:r>
      <w:r w:rsidRPr="00B06880">
        <w:rPr>
          <w:rFonts w:ascii="Times New Roman" w:hAnsi="Times New Roman"/>
          <w:spacing w:val="1"/>
          <w:sz w:val="24"/>
          <w:szCs w:val="24"/>
        </w:rPr>
        <w:t>а</w:t>
      </w:r>
      <w:r w:rsidRPr="00B06880">
        <w:rPr>
          <w:rFonts w:ascii="Times New Roman" w:hAnsi="Times New Roman"/>
          <w:sz w:val="24"/>
          <w:szCs w:val="24"/>
        </w:rPr>
        <w:t>та</w:t>
      </w:r>
      <w:r w:rsidRPr="00B06880">
        <w:rPr>
          <w:rFonts w:ascii="Times New Roman" w:hAnsi="Times New Roman"/>
          <w:spacing w:val="30"/>
          <w:sz w:val="24"/>
          <w:szCs w:val="24"/>
        </w:rPr>
        <w:t xml:space="preserve"> </w:t>
      </w:r>
      <w:r w:rsidRPr="00B06880">
        <w:rPr>
          <w:rFonts w:ascii="Times New Roman" w:hAnsi="Times New Roman"/>
          <w:sz w:val="24"/>
          <w:szCs w:val="24"/>
        </w:rPr>
        <w:t>за</w:t>
      </w:r>
      <w:r w:rsidRPr="00B06880">
        <w:rPr>
          <w:rFonts w:ascii="Times New Roman" w:hAnsi="Times New Roman"/>
          <w:spacing w:val="30"/>
          <w:sz w:val="24"/>
          <w:szCs w:val="24"/>
        </w:rPr>
        <w:t xml:space="preserve"> </w:t>
      </w:r>
      <w:r w:rsidRPr="00B06880">
        <w:rPr>
          <w:rFonts w:ascii="Times New Roman" w:hAnsi="Times New Roman"/>
          <w:sz w:val="24"/>
          <w:szCs w:val="24"/>
        </w:rPr>
        <w:t>поддер</w:t>
      </w:r>
      <w:r w:rsidRPr="00B06880">
        <w:rPr>
          <w:rFonts w:ascii="Times New Roman" w:hAnsi="Times New Roman"/>
          <w:spacing w:val="-1"/>
          <w:sz w:val="24"/>
          <w:szCs w:val="24"/>
        </w:rPr>
        <w:t>жа</w:t>
      </w:r>
      <w:r w:rsidRPr="00B06880">
        <w:rPr>
          <w:rFonts w:ascii="Times New Roman" w:hAnsi="Times New Roman"/>
          <w:sz w:val="24"/>
          <w:szCs w:val="24"/>
        </w:rPr>
        <w:t>ние р</w:t>
      </w:r>
      <w:r w:rsidRPr="00B06880">
        <w:rPr>
          <w:rFonts w:ascii="Times New Roman" w:hAnsi="Times New Roman"/>
          <w:spacing w:val="-1"/>
          <w:sz w:val="24"/>
          <w:szCs w:val="24"/>
        </w:rPr>
        <w:t>е</w:t>
      </w:r>
      <w:r w:rsidRPr="00B06880">
        <w:rPr>
          <w:rFonts w:ascii="Times New Roman" w:hAnsi="Times New Roman"/>
          <w:sz w:val="24"/>
          <w:szCs w:val="24"/>
        </w:rPr>
        <w:t>з</w:t>
      </w:r>
      <w:r w:rsidRPr="00B06880">
        <w:rPr>
          <w:rFonts w:ascii="Times New Roman" w:hAnsi="Times New Roman"/>
          <w:spacing w:val="-1"/>
          <w:sz w:val="24"/>
          <w:szCs w:val="24"/>
        </w:rPr>
        <w:t>е</w:t>
      </w:r>
      <w:r w:rsidRPr="00B06880">
        <w:rPr>
          <w:rFonts w:ascii="Times New Roman" w:hAnsi="Times New Roman"/>
          <w:sz w:val="24"/>
          <w:szCs w:val="24"/>
        </w:rPr>
        <w:t xml:space="preserve">рвной </w:t>
      </w:r>
      <w:r w:rsidRPr="00B06880">
        <w:rPr>
          <w:rFonts w:ascii="Times New Roman" w:hAnsi="Times New Roman"/>
          <w:spacing w:val="-1"/>
          <w:sz w:val="24"/>
          <w:szCs w:val="24"/>
        </w:rPr>
        <w:t>м</w:t>
      </w:r>
      <w:r w:rsidRPr="00B06880">
        <w:rPr>
          <w:rFonts w:ascii="Times New Roman" w:hAnsi="Times New Roman"/>
          <w:sz w:val="24"/>
          <w:szCs w:val="24"/>
        </w:rPr>
        <w:t>ощно</w:t>
      </w:r>
      <w:r w:rsidRPr="00B06880">
        <w:rPr>
          <w:rFonts w:ascii="Times New Roman" w:hAnsi="Times New Roman"/>
          <w:spacing w:val="-1"/>
          <w:sz w:val="24"/>
          <w:szCs w:val="24"/>
        </w:rPr>
        <w:t>с</w:t>
      </w:r>
      <w:r w:rsidRPr="00B06880">
        <w:rPr>
          <w:rFonts w:ascii="Times New Roman" w:hAnsi="Times New Roman"/>
          <w:sz w:val="24"/>
          <w:szCs w:val="24"/>
        </w:rPr>
        <w:t>ти не</w:t>
      </w:r>
      <w:r w:rsidRPr="00B06880">
        <w:rPr>
          <w:rFonts w:ascii="Times New Roman" w:hAnsi="Times New Roman"/>
          <w:spacing w:val="-2"/>
          <w:sz w:val="24"/>
          <w:szCs w:val="24"/>
        </w:rPr>
        <w:t xml:space="preserve"> </w:t>
      </w:r>
      <w:r w:rsidRPr="00B06880">
        <w:rPr>
          <w:rFonts w:ascii="Times New Roman" w:hAnsi="Times New Roman"/>
          <w:spacing w:val="-5"/>
          <w:sz w:val="24"/>
          <w:szCs w:val="24"/>
        </w:rPr>
        <w:t>установлена</w:t>
      </w:r>
      <w:r w:rsidRPr="00B06880">
        <w:rPr>
          <w:rFonts w:ascii="Times New Roman" w:hAnsi="Times New Roman"/>
          <w:sz w:val="24"/>
          <w:szCs w:val="24"/>
        </w:rPr>
        <w:t>.</w:t>
      </w:r>
    </w:p>
    <w:p w14:paraId="2415D269" w14:textId="77777777" w:rsidR="00BD774B" w:rsidRPr="00B06880" w:rsidRDefault="00BD774B" w:rsidP="00901F25">
      <w:pPr>
        <w:spacing w:line="240" w:lineRule="auto"/>
        <w:rPr>
          <w:rFonts w:cs="Times New Roman"/>
          <w:sz w:val="24"/>
          <w:szCs w:val="24"/>
        </w:rPr>
        <w:sectPr w:rsidR="00BD774B" w:rsidRPr="00B06880"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06880">
        <w:rPr>
          <w:rFonts w:cs="Times New Roman"/>
          <w:sz w:val="24"/>
          <w:szCs w:val="24"/>
        </w:rPr>
        <w:br w:type="page"/>
      </w:r>
    </w:p>
    <w:p w14:paraId="7435BF89" w14:textId="77777777" w:rsidR="00BD774B" w:rsidRPr="00B06880" w:rsidRDefault="00BD774B" w:rsidP="00892EBA">
      <w:pPr>
        <w:pStyle w:val="20"/>
      </w:pPr>
      <w:bookmarkStart w:id="147" w:name="_Toc499140824"/>
      <w:bookmarkStart w:id="148" w:name="_Toc16680143"/>
      <w:r w:rsidRPr="00B06880">
        <w:lastRenderedPageBreak/>
        <w:t>Описание существующих технических и технологических проблем в системах теплоснабжения</w:t>
      </w:r>
      <w:bookmarkEnd w:id="147"/>
      <w:bookmarkEnd w:id="148"/>
    </w:p>
    <w:p w14:paraId="4D01F037" w14:textId="77777777" w:rsidR="00BD774B" w:rsidRPr="00B06880" w:rsidRDefault="00BD774B" w:rsidP="00CA5B1E">
      <w:pPr>
        <w:pStyle w:val="3"/>
        <w:numPr>
          <w:ilvl w:val="2"/>
          <w:numId w:val="63"/>
        </w:numPr>
        <w:spacing w:after="0"/>
        <w:ind w:left="1276" w:hanging="709"/>
        <w:rPr>
          <w:sz w:val="24"/>
          <w:szCs w:val="24"/>
        </w:rPr>
      </w:pPr>
      <w:bookmarkStart w:id="149" w:name="_Toc499140825"/>
      <w:bookmarkStart w:id="150" w:name="_Toc16680144"/>
      <w:r w:rsidRPr="00B06880">
        <w:rPr>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9"/>
      <w:bookmarkEnd w:id="150"/>
    </w:p>
    <w:p w14:paraId="5E695B26" w14:textId="77777777" w:rsidR="00136FA7" w:rsidRPr="00B06880" w:rsidRDefault="00136FA7" w:rsidP="00136FA7">
      <w:pPr>
        <w:pStyle w:val="afa"/>
        <w:spacing w:line="275" w:lineRule="auto"/>
        <w:ind w:right="210"/>
        <w:rPr>
          <w:rFonts w:ascii="Times New Roman" w:hAnsi="Times New Roman"/>
          <w:sz w:val="24"/>
          <w:szCs w:val="24"/>
        </w:rPr>
      </w:pPr>
      <w:r w:rsidRPr="00B06880">
        <w:rPr>
          <w:rFonts w:ascii="Times New Roman" w:hAnsi="Times New Roman"/>
          <w:sz w:val="24"/>
          <w:szCs w:val="24"/>
        </w:rPr>
        <w:t>О</w:t>
      </w:r>
      <w:r w:rsidRPr="00B06880">
        <w:rPr>
          <w:rFonts w:ascii="Times New Roman" w:hAnsi="Times New Roman"/>
          <w:spacing w:val="-2"/>
          <w:sz w:val="24"/>
          <w:szCs w:val="24"/>
        </w:rPr>
        <w:t>с</w:t>
      </w:r>
      <w:r w:rsidRPr="00B06880">
        <w:rPr>
          <w:rFonts w:ascii="Times New Roman" w:hAnsi="Times New Roman"/>
          <w:sz w:val="24"/>
          <w:szCs w:val="24"/>
        </w:rPr>
        <w:t>новные</w:t>
      </w:r>
      <w:r w:rsidRPr="00B06880">
        <w:rPr>
          <w:rFonts w:ascii="Times New Roman" w:hAnsi="Times New Roman"/>
          <w:spacing w:val="17"/>
          <w:sz w:val="24"/>
          <w:szCs w:val="24"/>
        </w:rPr>
        <w:t xml:space="preserve"> </w:t>
      </w:r>
      <w:r w:rsidRPr="00B06880">
        <w:rPr>
          <w:rFonts w:ascii="Times New Roman" w:hAnsi="Times New Roman"/>
          <w:spacing w:val="3"/>
          <w:sz w:val="24"/>
          <w:szCs w:val="24"/>
        </w:rPr>
        <w:t>с</w:t>
      </w:r>
      <w:r w:rsidRPr="00B06880">
        <w:rPr>
          <w:rFonts w:ascii="Times New Roman" w:hAnsi="Times New Roman"/>
          <w:spacing w:val="-5"/>
          <w:sz w:val="24"/>
          <w:szCs w:val="24"/>
        </w:rPr>
        <w:t>у</w:t>
      </w:r>
      <w:r w:rsidRPr="00B06880">
        <w:rPr>
          <w:rFonts w:ascii="Times New Roman" w:hAnsi="Times New Roman"/>
          <w:sz w:val="24"/>
          <w:szCs w:val="24"/>
        </w:rPr>
        <w:t>щ</w:t>
      </w:r>
      <w:r w:rsidRPr="00B06880">
        <w:rPr>
          <w:rFonts w:ascii="Times New Roman" w:hAnsi="Times New Roman"/>
          <w:spacing w:val="-1"/>
          <w:sz w:val="24"/>
          <w:szCs w:val="24"/>
        </w:rPr>
        <w:t>ес</w:t>
      </w:r>
      <w:r w:rsidRPr="00B06880">
        <w:rPr>
          <w:rFonts w:ascii="Times New Roman" w:hAnsi="Times New Roman"/>
          <w:sz w:val="24"/>
          <w:szCs w:val="24"/>
        </w:rPr>
        <w:t>т</w:t>
      </w:r>
      <w:r w:rsidRPr="00B06880">
        <w:rPr>
          <w:rFonts w:ascii="Times New Roman" w:hAnsi="Times New Roman"/>
          <w:spacing w:val="4"/>
          <w:sz w:val="24"/>
          <w:szCs w:val="24"/>
        </w:rPr>
        <w:t>в</w:t>
      </w:r>
      <w:r w:rsidRPr="00B06880">
        <w:rPr>
          <w:rFonts w:ascii="Times New Roman" w:hAnsi="Times New Roman"/>
          <w:spacing w:val="-5"/>
          <w:sz w:val="24"/>
          <w:szCs w:val="24"/>
        </w:rPr>
        <w:t>у</w:t>
      </w:r>
      <w:r w:rsidRPr="00B06880">
        <w:rPr>
          <w:rFonts w:ascii="Times New Roman" w:hAnsi="Times New Roman"/>
          <w:spacing w:val="2"/>
          <w:sz w:val="24"/>
          <w:szCs w:val="24"/>
        </w:rPr>
        <w:t>ю</w:t>
      </w:r>
      <w:r w:rsidRPr="00B06880">
        <w:rPr>
          <w:rFonts w:ascii="Times New Roman" w:hAnsi="Times New Roman"/>
          <w:sz w:val="24"/>
          <w:szCs w:val="24"/>
        </w:rPr>
        <w:t>щие</w:t>
      </w:r>
      <w:r w:rsidRPr="00B06880">
        <w:rPr>
          <w:rFonts w:ascii="Times New Roman" w:hAnsi="Times New Roman"/>
          <w:spacing w:val="18"/>
          <w:sz w:val="24"/>
          <w:szCs w:val="24"/>
        </w:rPr>
        <w:t xml:space="preserve"> </w:t>
      </w:r>
      <w:r w:rsidRPr="00B06880">
        <w:rPr>
          <w:rFonts w:ascii="Times New Roman" w:hAnsi="Times New Roman"/>
          <w:sz w:val="24"/>
          <w:szCs w:val="24"/>
        </w:rPr>
        <w:t>пробле</w:t>
      </w:r>
      <w:r w:rsidRPr="00B06880">
        <w:rPr>
          <w:rFonts w:ascii="Times New Roman" w:hAnsi="Times New Roman"/>
          <w:spacing w:val="-2"/>
          <w:sz w:val="24"/>
          <w:szCs w:val="24"/>
        </w:rPr>
        <w:t>м</w:t>
      </w:r>
      <w:r w:rsidRPr="00B06880">
        <w:rPr>
          <w:rFonts w:ascii="Times New Roman" w:hAnsi="Times New Roman"/>
          <w:sz w:val="24"/>
          <w:szCs w:val="24"/>
        </w:rPr>
        <w:t>ы</w:t>
      </w:r>
      <w:r w:rsidRPr="00B06880">
        <w:rPr>
          <w:rFonts w:ascii="Times New Roman" w:hAnsi="Times New Roman"/>
          <w:spacing w:val="18"/>
          <w:sz w:val="24"/>
          <w:szCs w:val="24"/>
        </w:rPr>
        <w:t xml:space="preserve"> </w:t>
      </w:r>
      <w:r w:rsidRPr="00B06880">
        <w:rPr>
          <w:rFonts w:ascii="Times New Roman" w:hAnsi="Times New Roman"/>
          <w:sz w:val="24"/>
          <w:szCs w:val="24"/>
        </w:rPr>
        <w:t>орг</w:t>
      </w:r>
      <w:r w:rsidRPr="00B06880">
        <w:rPr>
          <w:rFonts w:ascii="Times New Roman" w:hAnsi="Times New Roman"/>
          <w:spacing w:val="-1"/>
          <w:sz w:val="24"/>
          <w:szCs w:val="24"/>
        </w:rPr>
        <w:t>а</w:t>
      </w:r>
      <w:r w:rsidRPr="00B06880">
        <w:rPr>
          <w:rFonts w:ascii="Times New Roman" w:hAnsi="Times New Roman"/>
          <w:spacing w:val="-2"/>
          <w:sz w:val="24"/>
          <w:szCs w:val="24"/>
        </w:rPr>
        <w:t>н</w:t>
      </w:r>
      <w:r w:rsidRPr="00B06880">
        <w:rPr>
          <w:rFonts w:ascii="Times New Roman" w:hAnsi="Times New Roman"/>
          <w:sz w:val="24"/>
          <w:szCs w:val="24"/>
        </w:rPr>
        <w:t>из</w:t>
      </w:r>
      <w:r w:rsidRPr="00B06880">
        <w:rPr>
          <w:rFonts w:ascii="Times New Roman" w:hAnsi="Times New Roman"/>
          <w:spacing w:val="-1"/>
          <w:sz w:val="24"/>
          <w:szCs w:val="24"/>
        </w:rPr>
        <w:t>а</w:t>
      </w:r>
      <w:r w:rsidRPr="00B06880">
        <w:rPr>
          <w:rFonts w:ascii="Times New Roman" w:hAnsi="Times New Roman"/>
          <w:spacing w:val="-2"/>
          <w:sz w:val="24"/>
          <w:szCs w:val="24"/>
        </w:rPr>
        <w:t>ц</w:t>
      </w:r>
      <w:r w:rsidRPr="00B06880">
        <w:rPr>
          <w:rFonts w:ascii="Times New Roman" w:hAnsi="Times New Roman"/>
          <w:sz w:val="24"/>
          <w:szCs w:val="24"/>
        </w:rPr>
        <w:t>ии</w:t>
      </w:r>
      <w:r w:rsidRPr="00B06880">
        <w:rPr>
          <w:rFonts w:ascii="Times New Roman" w:hAnsi="Times New Roman"/>
          <w:spacing w:val="22"/>
          <w:sz w:val="24"/>
          <w:szCs w:val="24"/>
        </w:rPr>
        <w:t xml:space="preserve"> </w:t>
      </w:r>
      <w:r w:rsidRPr="00B06880">
        <w:rPr>
          <w:rFonts w:ascii="Times New Roman" w:hAnsi="Times New Roman"/>
          <w:sz w:val="24"/>
          <w:szCs w:val="24"/>
        </w:rPr>
        <w:t>к</w:t>
      </w:r>
      <w:r w:rsidRPr="00B06880">
        <w:rPr>
          <w:rFonts w:ascii="Times New Roman" w:hAnsi="Times New Roman"/>
          <w:spacing w:val="-1"/>
          <w:sz w:val="24"/>
          <w:szCs w:val="24"/>
        </w:rPr>
        <w:t>ачес</w:t>
      </w:r>
      <w:r w:rsidRPr="00B06880">
        <w:rPr>
          <w:rFonts w:ascii="Times New Roman" w:hAnsi="Times New Roman"/>
          <w:sz w:val="24"/>
          <w:szCs w:val="24"/>
        </w:rPr>
        <w:t>тв</w:t>
      </w:r>
      <w:r w:rsidRPr="00B06880">
        <w:rPr>
          <w:rFonts w:ascii="Times New Roman" w:hAnsi="Times New Roman"/>
          <w:spacing w:val="-2"/>
          <w:sz w:val="24"/>
          <w:szCs w:val="24"/>
        </w:rPr>
        <w:t>е</w:t>
      </w:r>
      <w:r w:rsidRPr="00B06880">
        <w:rPr>
          <w:rFonts w:ascii="Times New Roman" w:hAnsi="Times New Roman"/>
          <w:sz w:val="24"/>
          <w:szCs w:val="24"/>
        </w:rPr>
        <w:t>нного</w:t>
      </w:r>
      <w:r w:rsidRPr="00B06880">
        <w:rPr>
          <w:rFonts w:ascii="Times New Roman" w:hAnsi="Times New Roman"/>
          <w:spacing w:val="18"/>
          <w:sz w:val="24"/>
          <w:szCs w:val="24"/>
        </w:rPr>
        <w:t xml:space="preserve"> </w:t>
      </w:r>
      <w:r w:rsidRPr="00B06880">
        <w:rPr>
          <w:rFonts w:ascii="Times New Roman" w:hAnsi="Times New Roman"/>
          <w:sz w:val="24"/>
          <w:szCs w:val="24"/>
        </w:rPr>
        <w:t>т</w:t>
      </w:r>
      <w:r w:rsidRPr="00B06880">
        <w:rPr>
          <w:rFonts w:ascii="Times New Roman" w:hAnsi="Times New Roman"/>
          <w:spacing w:val="-1"/>
          <w:sz w:val="24"/>
          <w:szCs w:val="24"/>
        </w:rPr>
        <w:t>е</w:t>
      </w:r>
      <w:r w:rsidRPr="00B06880">
        <w:rPr>
          <w:rFonts w:ascii="Times New Roman" w:hAnsi="Times New Roman"/>
          <w:sz w:val="24"/>
          <w:szCs w:val="24"/>
        </w:rPr>
        <w:t>пло</w:t>
      </w:r>
      <w:r w:rsidRPr="00B06880">
        <w:rPr>
          <w:rFonts w:ascii="Times New Roman" w:hAnsi="Times New Roman"/>
          <w:spacing w:val="-1"/>
          <w:sz w:val="24"/>
          <w:szCs w:val="24"/>
        </w:rPr>
        <w:t>с</w:t>
      </w:r>
      <w:r w:rsidRPr="00B06880">
        <w:rPr>
          <w:rFonts w:ascii="Times New Roman" w:hAnsi="Times New Roman"/>
          <w:sz w:val="24"/>
          <w:szCs w:val="24"/>
        </w:rPr>
        <w:t>н</w:t>
      </w:r>
      <w:r w:rsidRPr="00B06880">
        <w:rPr>
          <w:rFonts w:ascii="Times New Roman" w:hAnsi="Times New Roman"/>
          <w:spacing w:val="-1"/>
          <w:sz w:val="24"/>
          <w:szCs w:val="24"/>
        </w:rPr>
        <w:t>а</w:t>
      </w:r>
      <w:r w:rsidRPr="00B06880">
        <w:rPr>
          <w:rFonts w:ascii="Times New Roman" w:hAnsi="Times New Roman"/>
          <w:sz w:val="24"/>
          <w:szCs w:val="24"/>
        </w:rPr>
        <w:t>бж</w:t>
      </w:r>
      <w:r w:rsidRPr="00B06880">
        <w:rPr>
          <w:rFonts w:ascii="Times New Roman" w:hAnsi="Times New Roman"/>
          <w:spacing w:val="-1"/>
          <w:sz w:val="24"/>
          <w:szCs w:val="24"/>
        </w:rPr>
        <w:t>е</w:t>
      </w:r>
      <w:r w:rsidRPr="00B06880">
        <w:rPr>
          <w:rFonts w:ascii="Times New Roman" w:hAnsi="Times New Roman"/>
          <w:sz w:val="24"/>
          <w:szCs w:val="24"/>
        </w:rPr>
        <w:t xml:space="preserve">ния города </w:t>
      </w:r>
      <w:r w:rsidRPr="00B06880">
        <w:rPr>
          <w:rFonts w:ascii="Times New Roman" w:hAnsi="Times New Roman"/>
          <w:spacing w:val="1"/>
          <w:sz w:val="24"/>
          <w:szCs w:val="24"/>
        </w:rPr>
        <w:t>Т</w:t>
      </w:r>
      <w:r w:rsidRPr="00B06880">
        <w:rPr>
          <w:rFonts w:ascii="Times New Roman" w:hAnsi="Times New Roman"/>
          <w:spacing w:val="-5"/>
          <w:sz w:val="24"/>
          <w:szCs w:val="24"/>
        </w:rPr>
        <w:t>у</w:t>
      </w:r>
      <w:r w:rsidRPr="00B06880">
        <w:rPr>
          <w:rFonts w:ascii="Times New Roman" w:hAnsi="Times New Roman"/>
          <w:sz w:val="24"/>
          <w:szCs w:val="24"/>
        </w:rPr>
        <w:t>т</w:t>
      </w:r>
      <w:r w:rsidRPr="00B06880">
        <w:rPr>
          <w:rFonts w:ascii="Times New Roman" w:hAnsi="Times New Roman"/>
          <w:spacing w:val="1"/>
          <w:sz w:val="24"/>
          <w:szCs w:val="24"/>
        </w:rPr>
        <w:t>а</w:t>
      </w:r>
      <w:r w:rsidRPr="00B06880">
        <w:rPr>
          <w:rFonts w:ascii="Times New Roman" w:hAnsi="Times New Roman"/>
          <w:spacing w:val="-1"/>
          <w:sz w:val="24"/>
          <w:szCs w:val="24"/>
        </w:rPr>
        <w:t>е</w:t>
      </w:r>
      <w:r w:rsidRPr="00B06880">
        <w:rPr>
          <w:rFonts w:ascii="Times New Roman" w:hAnsi="Times New Roman"/>
          <w:sz w:val="24"/>
          <w:szCs w:val="24"/>
        </w:rPr>
        <w:t xml:space="preserve">ва </w:t>
      </w:r>
      <w:r w:rsidRPr="00B06880">
        <w:rPr>
          <w:rFonts w:ascii="Times New Roman" w:hAnsi="Times New Roman"/>
          <w:spacing w:val="-1"/>
          <w:sz w:val="24"/>
          <w:szCs w:val="24"/>
        </w:rPr>
        <w:t>с</w:t>
      </w:r>
      <w:r w:rsidRPr="00B06880">
        <w:rPr>
          <w:rFonts w:ascii="Times New Roman" w:hAnsi="Times New Roman"/>
          <w:sz w:val="24"/>
          <w:szCs w:val="24"/>
        </w:rPr>
        <w:t>в</w:t>
      </w:r>
      <w:r w:rsidRPr="00B06880">
        <w:rPr>
          <w:rFonts w:ascii="Times New Roman" w:hAnsi="Times New Roman"/>
          <w:spacing w:val="-2"/>
          <w:sz w:val="24"/>
          <w:szCs w:val="24"/>
        </w:rPr>
        <w:t>е</w:t>
      </w:r>
      <w:r w:rsidRPr="00B06880">
        <w:rPr>
          <w:rFonts w:ascii="Times New Roman" w:hAnsi="Times New Roman"/>
          <w:spacing w:val="2"/>
          <w:sz w:val="24"/>
          <w:szCs w:val="24"/>
        </w:rPr>
        <w:t>д</w:t>
      </w:r>
      <w:r w:rsidRPr="00B06880">
        <w:rPr>
          <w:rFonts w:ascii="Times New Roman" w:hAnsi="Times New Roman"/>
          <w:spacing w:val="-1"/>
          <w:sz w:val="24"/>
          <w:szCs w:val="24"/>
        </w:rPr>
        <w:t>е</w:t>
      </w:r>
      <w:r w:rsidRPr="00B06880">
        <w:rPr>
          <w:rFonts w:ascii="Times New Roman" w:hAnsi="Times New Roman"/>
          <w:sz w:val="24"/>
          <w:szCs w:val="24"/>
        </w:rPr>
        <w:t>ны в</w:t>
      </w:r>
      <w:r w:rsidRPr="00B06880">
        <w:rPr>
          <w:rFonts w:ascii="Times New Roman" w:hAnsi="Times New Roman"/>
          <w:spacing w:val="-1"/>
          <w:sz w:val="24"/>
          <w:szCs w:val="24"/>
        </w:rPr>
        <w:t xml:space="preserve"> </w:t>
      </w:r>
      <w:r w:rsidRPr="00B06880">
        <w:rPr>
          <w:rFonts w:ascii="Times New Roman" w:hAnsi="Times New Roman"/>
          <w:sz w:val="24"/>
          <w:szCs w:val="24"/>
        </w:rPr>
        <w:t>табл</w:t>
      </w:r>
      <w:r w:rsidRPr="00B06880">
        <w:rPr>
          <w:rFonts w:ascii="Times New Roman" w:hAnsi="Times New Roman"/>
          <w:spacing w:val="1"/>
          <w:sz w:val="24"/>
          <w:szCs w:val="24"/>
        </w:rPr>
        <w:t>и</w:t>
      </w:r>
      <w:r w:rsidRPr="00B06880">
        <w:rPr>
          <w:rFonts w:ascii="Times New Roman" w:hAnsi="Times New Roman"/>
          <w:spacing w:val="3"/>
          <w:sz w:val="24"/>
          <w:szCs w:val="24"/>
        </w:rPr>
        <w:t>ц</w:t>
      </w:r>
      <w:r w:rsidRPr="00B06880">
        <w:rPr>
          <w:rFonts w:ascii="Times New Roman" w:hAnsi="Times New Roman"/>
          <w:sz w:val="24"/>
          <w:szCs w:val="24"/>
        </w:rPr>
        <w:t>у.</w:t>
      </w:r>
    </w:p>
    <w:p w14:paraId="0ADAB399" w14:textId="77777777" w:rsidR="00136FA7" w:rsidRPr="00B06880" w:rsidRDefault="00136FA7" w:rsidP="00F97391">
      <w:pPr>
        <w:pStyle w:val="aff0"/>
        <w:keepNext/>
        <w:ind w:firstLine="0"/>
      </w:pPr>
      <w:r w:rsidRPr="00B06880">
        <w:t xml:space="preserve">Таблица </w:t>
      </w:r>
      <w:fldSimple w:instr=" SEQ Таблица \* ARABIC ">
        <w:r w:rsidR="00FE673F">
          <w:rPr>
            <w:noProof/>
          </w:rPr>
          <w:t>53</w:t>
        </w:r>
      </w:fldSimple>
      <w:r w:rsidRPr="00B06880">
        <w:t xml:space="preserve"> Существующие проблемы организации качественного теплоснабжения</w:t>
      </w:r>
    </w:p>
    <w:tbl>
      <w:tblPr>
        <w:tblW w:w="5000" w:type="pct"/>
        <w:tblLook w:val="01E0" w:firstRow="1" w:lastRow="1" w:firstColumn="1" w:lastColumn="1" w:noHBand="0" w:noVBand="0"/>
      </w:tblPr>
      <w:tblGrid>
        <w:gridCol w:w="521"/>
        <w:gridCol w:w="1939"/>
        <w:gridCol w:w="6887"/>
      </w:tblGrid>
      <w:tr w:rsidR="00136FA7" w:rsidRPr="00B06880" w14:paraId="16176F28" w14:textId="77777777" w:rsidTr="005B684C">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14:paraId="0328B28D" w14:textId="77777777" w:rsidR="00136FA7" w:rsidRPr="00B06880" w:rsidRDefault="00136FA7" w:rsidP="005B684C">
            <w:pPr>
              <w:pStyle w:val="TableParagraph"/>
              <w:spacing w:before="3" w:line="260" w:lineRule="exact"/>
              <w:jc w:val="center"/>
              <w:rPr>
                <w:sz w:val="26"/>
                <w:szCs w:val="26"/>
                <w:lang w:val="ru-RU"/>
              </w:rPr>
            </w:pPr>
          </w:p>
          <w:p w14:paraId="4B568704" w14:textId="77777777" w:rsidR="00136FA7" w:rsidRPr="00B06880" w:rsidRDefault="00136FA7" w:rsidP="005B684C">
            <w:pPr>
              <w:pStyle w:val="TableParagraph"/>
              <w:spacing w:line="275"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w:t>
            </w:r>
            <w:r w:rsidRPr="00B06880">
              <w:rPr>
                <w:rFonts w:ascii="Times New Roman" w:eastAsia="Times New Roman" w:hAnsi="Times New Roman" w:cs="Times New Roman"/>
                <w:b/>
                <w:bCs/>
                <w:w w:val="99"/>
                <w:sz w:val="20"/>
                <w:szCs w:val="20"/>
              </w:rPr>
              <w:t xml:space="preserve"> </w:t>
            </w:r>
            <w:r w:rsidRPr="00B06880">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14:paraId="51867C58" w14:textId="77777777" w:rsidR="00B06880" w:rsidRPr="00B06880" w:rsidRDefault="00B06880" w:rsidP="00B06880">
            <w:pPr>
              <w:pStyle w:val="TableParagraph"/>
              <w:jc w:val="center"/>
              <w:rPr>
                <w:rFonts w:ascii="Times New Roman" w:eastAsia="Times New Roman" w:hAnsi="Times New Roman" w:cs="Times New Roman"/>
                <w:b/>
                <w:bCs/>
                <w:sz w:val="20"/>
                <w:szCs w:val="20"/>
              </w:rPr>
            </w:pPr>
            <w:r w:rsidRPr="00B06880">
              <w:rPr>
                <w:rFonts w:ascii="Times New Roman" w:eastAsia="Times New Roman" w:hAnsi="Times New Roman" w:cs="Times New Roman"/>
                <w:b/>
                <w:bCs/>
                <w:sz w:val="20"/>
                <w:szCs w:val="20"/>
              </w:rPr>
              <w:t>Наименование</w:t>
            </w:r>
          </w:p>
          <w:p w14:paraId="2F5D2F49" w14:textId="77777777" w:rsidR="00136FA7" w:rsidRPr="00B06880" w:rsidRDefault="00B06880" w:rsidP="00B06880">
            <w:pPr>
              <w:pStyle w:val="TableParagraph"/>
              <w:spacing w:before="34" w:line="276"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14:paraId="24EBCBE7" w14:textId="77777777" w:rsidR="00136FA7" w:rsidRPr="00B06880" w:rsidRDefault="00136FA7" w:rsidP="00136FA7">
            <w:pPr>
              <w:pStyle w:val="TableParagraph"/>
              <w:spacing w:before="5" w:line="190" w:lineRule="exact"/>
              <w:jc w:val="center"/>
              <w:rPr>
                <w:sz w:val="19"/>
                <w:szCs w:val="19"/>
              </w:rPr>
            </w:pPr>
          </w:p>
          <w:p w14:paraId="04FA223B" w14:textId="77777777" w:rsidR="00136FA7" w:rsidRPr="00B06880" w:rsidRDefault="00136FA7" w:rsidP="00136FA7">
            <w:pPr>
              <w:pStyle w:val="TableParagraph"/>
              <w:spacing w:line="200" w:lineRule="exact"/>
              <w:jc w:val="center"/>
              <w:rPr>
                <w:sz w:val="20"/>
                <w:szCs w:val="20"/>
              </w:rPr>
            </w:pPr>
          </w:p>
          <w:p w14:paraId="0AFFE596" w14:textId="77777777" w:rsidR="00136FA7" w:rsidRPr="00B06880" w:rsidRDefault="00136FA7" w:rsidP="00136FA7">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С</w:t>
            </w:r>
            <w:r w:rsidRPr="00B06880">
              <w:rPr>
                <w:rFonts w:ascii="Times New Roman" w:eastAsia="Times New Roman" w:hAnsi="Times New Roman" w:cs="Times New Roman"/>
                <w:b/>
                <w:bCs/>
                <w:spacing w:val="1"/>
                <w:sz w:val="20"/>
                <w:szCs w:val="20"/>
              </w:rPr>
              <w:t>у</w:t>
            </w:r>
            <w:r w:rsidRPr="00B06880">
              <w:rPr>
                <w:rFonts w:ascii="Times New Roman" w:eastAsia="Times New Roman" w:hAnsi="Times New Roman" w:cs="Times New Roman"/>
                <w:b/>
                <w:bCs/>
                <w:spacing w:val="2"/>
                <w:sz w:val="20"/>
                <w:szCs w:val="20"/>
              </w:rPr>
              <w:t>щ</w:t>
            </w:r>
            <w:r w:rsidRPr="00B06880">
              <w:rPr>
                <w:rFonts w:ascii="Times New Roman" w:eastAsia="Times New Roman" w:hAnsi="Times New Roman" w:cs="Times New Roman"/>
                <w:b/>
                <w:bCs/>
                <w:sz w:val="20"/>
                <w:szCs w:val="20"/>
              </w:rPr>
              <w:t>е</w:t>
            </w:r>
            <w:r w:rsidRPr="00B06880">
              <w:rPr>
                <w:rFonts w:ascii="Times New Roman" w:eastAsia="Times New Roman" w:hAnsi="Times New Roman" w:cs="Times New Roman"/>
                <w:b/>
                <w:bCs/>
                <w:spacing w:val="-2"/>
                <w:sz w:val="20"/>
                <w:szCs w:val="20"/>
              </w:rPr>
              <w:t>с</w:t>
            </w:r>
            <w:r w:rsidRPr="00B06880">
              <w:rPr>
                <w:rFonts w:ascii="Times New Roman" w:eastAsia="Times New Roman" w:hAnsi="Times New Roman" w:cs="Times New Roman"/>
                <w:b/>
                <w:bCs/>
                <w:spacing w:val="2"/>
                <w:sz w:val="20"/>
                <w:szCs w:val="20"/>
              </w:rPr>
              <w:t>т</w:t>
            </w:r>
            <w:r w:rsidRPr="00B06880">
              <w:rPr>
                <w:rFonts w:ascii="Times New Roman" w:eastAsia="Times New Roman" w:hAnsi="Times New Roman" w:cs="Times New Roman"/>
                <w:b/>
                <w:bCs/>
                <w:sz w:val="20"/>
                <w:szCs w:val="20"/>
              </w:rPr>
              <w:t>в</w:t>
            </w:r>
            <w:r w:rsidRPr="00B06880">
              <w:rPr>
                <w:rFonts w:ascii="Times New Roman" w:eastAsia="Times New Roman" w:hAnsi="Times New Roman" w:cs="Times New Roman"/>
                <w:b/>
                <w:bCs/>
                <w:spacing w:val="1"/>
                <w:sz w:val="20"/>
                <w:szCs w:val="20"/>
              </w:rPr>
              <w:t>у</w:t>
            </w:r>
            <w:r w:rsidRPr="00B06880">
              <w:rPr>
                <w:rFonts w:ascii="Times New Roman" w:eastAsia="Times New Roman" w:hAnsi="Times New Roman" w:cs="Times New Roman"/>
                <w:b/>
                <w:bCs/>
                <w:spacing w:val="-1"/>
                <w:sz w:val="20"/>
                <w:szCs w:val="20"/>
              </w:rPr>
              <w:t>ю</w:t>
            </w:r>
            <w:r w:rsidRPr="00B06880">
              <w:rPr>
                <w:rFonts w:ascii="Times New Roman" w:eastAsia="Times New Roman" w:hAnsi="Times New Roman" w:cs="Times New Roman"/>
                <w:b/>
                <w:bCs/>
                <w:spacing w:val="2"/>
                <w:sz w:val="20"/>
                <w:szCs w:val="20"/>
              </w:rPr>
              <w:t>щ</w:t>
            </w:r>
            <w:r w:rsidRPr="00B06880">
              <w:rPr>
                <w:rFonts w:ascii="Times New Roman" w:eastAsia="Times New Roman" w:hAnsi="Times New Roman" w:cs="Times New Roman"/>
                <w:b/>
                <w:bCs/>
                <w:sz w:val="20"/>
                <w:szCs w:val="20"/>
              </w:rPr>
              <w:t>ие</w:t>
            </w:r>
            <w:r w:rsidRPr="00B06880">
              <w:rPr>
                <w:rFonts w:ascii="Times New Roman" w:eastAsia="Times New Roman" w:hAnsi="Times New Roman" w:cs="Times New Roman"/>
                <w:b/>
                <w:bCs/>
                <w:spacing w:val="-24"/>
                <w:sz w:val="20"/>
                <w:szCs w:val="20"/>
              </w:rPr>
              <w:t xml:space="preserve"> </w:t>
            </w:r>
            <w:r w:rsidRPr="00B06880">
              <w:rPr>
                <w:rFonts w:ascii="Times New Roman" w:eastAsia="Times New Roman" w:hAnsi="Times New Roman" w:cs="Times New Roman"/>
                <w:b/>
                <w:bCs/>
                <w:sz w:val="20"/>
                <w:szCs w:val="20"/>
              </w:rPr>
              <w:t>пр</w:t>
            </w:r>
            <w:r w:rsidRPr="00B06880">
              <w:rPr>
                <w:rFonts w:ascii="Times New Roman" w:eastAsia="Times New Roman" w:hAnsi="Times New Roman" w:cs="Times New Roman"/>
                <w:b/>
                <w:bCs/>
                <w:spacing w:val="-1"/>
                <w:sz w:val="20"/>
                <w:szCs w:val="20"/>
              </w:rPr>
              <w:t>о</w:t>
            </w:r>
            <w:r w:rsidRPr="00B06880">
              <w:rPr>
                <w:rFonts w:ascii="Times New Roman" w:eastAsia="Times New Roman" w:hAnsi="Times New Roman" w:cs="Times New Roman"/>
                <w:b/>
                <w:bCs/>
                <w:spacing w:val="1"/>
                <w:sz w:val="20"/>
                <w:szCs w:val="20"/>
              </w:rPr>
              <w:t>б</w:t>
            </w:r>
            <w:r w:rsidRPr="00B06880">
              <w:rPr>
                <w:rFonts w:ascii="Times New Roman" w:eastAsia="Times New Roman" w:hAnsi="Times New Roman" w:cs="Times New Roman"/>
                <w:b/>
                <w:bCs/>
                <w:sz w:val="20"/>
                <w:szCs w:val="20"/>
              </w:rPr>
              <w:t>ле</w:t>
            </w:r>
            <w:r w:rsidRPr="00B06880">
              <w:rPr>
                <w:rFonts w:ascii="Times New Roman" w:eastAsia="Times New Roman" w:hAnsi="Times New Roman" w:cs="Times New Roman"/>
                <w:b/>
                <w:bCs/>
                <w:spacing w:val="1"/>
                <w:sz w:val="20"/>
                <w:szCs w:val="20"/>
              </w:rPr>
              <w:t>м</w:t>
            </w:r>
            <w:r w:rsidRPr="00B06880">
              <w:rPr>
                <w:rFonts w:ascii="Times New Roman" w:eastAsia="Times New Roman" w:hAnsi="Times New Roman" w:cs="Times New Roman"/>
                <w:b/>
                <w:bCs/>
                <w:sz w:val="20"/>
                <w:szCs w:val="20"/>
              </w:rPr>
              <w:t>ы</w:t>
            </w:r>
          </w:p>
        </w:tc>
      </w:tr>
      <w:tr w:rsidR="00136FA7" w:rsidRPr="00B06880" w14:paraId="41F9815F" w14:textId="77777777" w:rsidTr="005B684C">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1C1005D5" w14:textId="77777777" w:rsidR="00136FA7" w:rsidRPr="00B06880" w:rsidRDefault="00136FA7" w:rsidP="005B684C">
            <w:pPr>
              <w:pStyle w:val="TableParagraph"/>
              <w:spacing w:before="7" w:line="120" w:lineRule="exact"/>
              <w:jc w:val="center"/>
              <w:rPr>
                <w:sz w:val="12"/>
                <w:szCs w:val="12"/>
              </w:rPr>
            </w:pPr>
          </w:p>
          <w:p w14:paraId="2DBC8DFA" w14:textId="77777777" w:rsidR="00136FA7" w:rsidRPr="00B06880" w:rsidRDefault="00136FA7" w:rsidP="005B684C">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14:paraId="359F823E" w14:textId="77777777" w:rsidR="00136FA7" w:rsidRPr="00B06880" w:rsidRDefault="00136FA7" w:rsidP="00136FA7">
            <w:pPr>
              <w:pStyle w:val="TableParagraph"/>
              <w:spacing w:before="4" w:line="150" w:lineRule="exact"/>
              <w:jc w:val="center"/>
              <w:rPr>
                <w:sz w:val="15"/>
                <w:szCs w:val="15"/>
              </w:rPr>
            </w:pPr>
          </w:p>
          <w:p w14:paraId="435456DF" w14:textId="77777777" w:rsidR="00136FA7" w:rsidRPr="00B06880" w:rsidRDefault="00136FA7" w:rsidP="00136FA7">
            <w:pPr>
              <w:pStyle w:val="TableParagraph"/>
              <w:spacing w:line="200" w:lineRule="exact"/>
              <w:jc w:val="center"/>
              <w:rPr>
                <w:sz w:val="20"/>
                <w:szCs w:val="20"/>
              </w:rPr>
            </w:pPr>
          </w:p>
          <w:p w14:paraId="15957464" w14:textId="77777777" w:rsidR="00136FA7" w:rsidRPr="00B06880" w:rsidRDefault="00136FA7" w:rsidP="00136FA7">
            <w:pPr>
              <w:pStyle w:val="TableParagraph"/>
              <w:spacing w:line="200" w:lineRule="exact"/>
              <w:jc w:val="center"/>
              <w:rPr>
                <w:sz w:val="20"/>
                <w:szCs w:val="20"/>
              </w:rPr>
            </w:pPr>
          </w:p>
          <w:p w14:paraId="219EEFD4" w14:textId="77777777" w:rsidR="00136FA7" w:rsidRPr="00B06880" w:rsidRDefault="00136FA7" w:rsidP="00136FA7">
            <w:pPr>
              <w:pStyle w:val="TableParagraph"/>
              <w:spacing w:line="200" w:lineRule="exact"/>
              <w:jc w:val="center"/>
              <w:rPr>
                <w:sz w:val="20"/>
                <w:szCs w:val="20"/>
              </w:rPr>
            </w:pPr>
          </w:p>
          <w:p w14:paraId="69636723" w14:textId="77777777" w:rsidR="00136FA7" w:rsidRPr="00B06880" w:rsidRDefault="00136FA7" w:rsidP="00136FA7">
            <w:pPr>
              <w:pStyle w:val="TableParagraph"/>
              <w:spacing w:line="200" w:lineRule="exact"/>
              <w:jc w:val="center"/>
              <w:rPr>
                <w:sz w:val="20"/>
                <w:szCs w:val="20"/>
              </w:rPr>
            </w:pPr>
          </w:p>
          <w:p w14:paraId="2578A2BA" w14:textId="77777777" w:rsidR="00136FA7" w:rsidRPr="00B06880" w:rsidRDefault="00136FA7" w:rsidP="00136FA7">
            <w:pPr>
              <w:pStyle w:val="TableParagraph"/>
              <w:spacing w:line="200" w:lineRule="exact"/>
              <w:jc w:val="center"/>
              <w:rPr>
                <w:sz w:val="20"/>
                <w:szCs w:val="20"/>
              </w:rPr>
            </w:pPr>
          </w:p>
          <w:p w14:paraId="20077A76" w14:textId="77777777" w:rsidR="00136FA7" w:rsidRPr="00B06880" w:rsidRDefault="00136FA7" w:rsidP="00136FA7">
            <w:pPr>
              <w:pStyle w:val="TableParagraph"/>
              <w:spacing w:line="200" w:lineRule="exact"/>
              <w:jc w:val="center"/>
              <w:rPr>
                <w:sz w:val="20"/>
                <w:szCs w:val="20"/>
              </w:rPr>
            </w:pPr>
          </w:p>
          <w:p w14:paraId="59F1BFE1" w14:textId="77777777" w:rsidR="00136FA7" w:rsidRPr="00B06880" w:rsidRDefault="00136FA7" w:rsidP="00136FA7">
            <w:pPr>
              <w:pStyle w:val="TableParagraph"/>
              <w:spacing w:line="200" w:lineRule="exact"/>
              <w:jc w:val="center"/>
              <w:rPr>
                <w:sz w:val="20"/>
                <w:szCs w:val="20"/>
              </w:rPr>
            </w:pPr>
          </w:p>
          <w:p w14:paraId="2A5B11BA" w14:textId="77777777" w:rsidR="00136FA7" w:rsidRPr="00B06880" w:rsidRDefault="00136FA7" w:rsidP="00136FA7">
            <w:pPr>
              <w:pStyle w:val="TableParagraph"/>
              <w:spacing w:line="200" w:lineRule="exact"/>
              <w:jc w:val="center"/>
              <w:rPr>
                <w:sz w:val="20"/>
                <w:szCs w:val="20"/>
              </w:rPr>
            </w:pPr>
          </w:p>
          <w:p w14:paraId="02C3D122" w14:textId="77777777" w:rsidR="00136FA7" w:rsidRPr="00B06880" w:rsidRDefault="00AF58C1" w:rsidP="00136FA7">
            <w:pPr>
              <w:pStyle w:val="TableParagraph"/>
              <w:spacing w:line="275" w:lineRule="auto"/>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14:paraId="2D3AC08C"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5"/>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Ц</w:t>
            </w:r>
            <w:r w:rsidRPr="00B06880">
              <w:rPr>
                <w:rFonts w:ascii="Times New Roman" w:eastAsia="Times New Roman" w:hAnsi="Times New Roman" w:cs="Times New Roman"/>
                <w:spacing w:val="3"/>
                <w:sz w:val="20"/>
                <w:szCs w:val="20"/>
                <w:lang w:val="ru-RU"/>
              </w:rPr>
              <w:t>Т</w:t>
            </w:r>
            <w:r w:rsidRPr="00B06880">
              <w:rPr>
                <w:rFonts w:ascii="Times New Roman" w:eastAsia="Times New Roman" w:hAnsi="Times New Roman" w:cs="Times New Roman"/>
                <w:sz w:val="20"/>
                <w:szCs w:val="20"/>
                <w:lang w:val="ru-RU"/>
              </w:rPr>
              <w:t>П</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и</w:t>
            </w:r>
            <w:r w:rsidR="005B684C" w:rsidRPr="00B06880">
              <w:rPr>
                <w:rFonts w:ascii="Times New Roman" w:eastAsia="Times New Roman" w:hAnsi="Times New Roman" w:cs="Times New Roman"/>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ас</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7"/>
                <w:sz w:val="20"/>
                <w:szCs w:val="20"/>
                <w:lang w:val="ru-RU"/>
              </w:rPr>
              <w:t xml:space="preserve"> </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нц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й</w:t>
            </w:r>
          </w:p>
        </w:tc>
      </w:tr>
      <w:tr w:rsidR="00136FA7" w:rsidRPr="00B06880" w14:paraId="6635DAE2" w14:textId="77777777" w:rsidTr="005B684C">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1BE4E112" w14:textId="77777777" w:rsidR="00136FA7" w:rsidRPr="00B06880" w:rsidRDefault="00136FA7" w:rsidP="005B684C">
            <w:pPr>
              <w:pStyle w:val="TableParagraph"/>
              <w:spacing w:line="227" w:lineRule="exact"/>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tcPr>
          <w:p w14:paraId="369B34EC"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B4A2336" w14:textId="77777777" w:rsidR="00136FA7" w:rsidRPr="00B06880" w:rsidRDefault="005B684C"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Незаконные врезки в трубопроводы и слив теплоносителя</w:t>
            </w:r>
          </w:p>
        </w:tc>
      </w:tr>
      <w:tr w:rsidR="00136FA7" w:rsidRPr="00B06880" w14:paraId="56E0188D" w14:textId="77777777" w:rsidTr="005B684C">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14:paraId="3B1AEB24" w14:textId="77777777" w:rsidR="00136FA7" w:rsidRPr="00B06880" w:rsidRDefault="005B684C" w:rsidP="005B684C">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14:paraId="12BB9228"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40E2C659" w14:textId="77777777" w:rsidR="00136FA7" w:rsidRPr="00B06880" w:rsidRDefault="005B684C"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136FA7" w:rsidRPr="00B06880" w14:paraId="357F6D8A" w14:textId="77777777" w:rsidTr="005B684C">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14:paraId="6E1AB95A" w14:textId="77777777" w:rsidR="00136FA7" w:rsidRPr="00B06880" w:rsidRDefault="005B684C" w:rsidP="005B684C">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tcPr>
          <w:p w14:paraId="1245B3A0"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708B368"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С</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ще</w:t>
            </w:r>
            <w:r w:rsidRPr="00B06880">
              <w:rPr>
                <w:rFonts w:ascii="Times New Roman" w:eastAsia="Times New Roman" w:hAnsi="Times New Roman" w:cs="Times New Roman"/>
                <w:spacing w:val="3"/>
                <w:sz w:val="20"/>
                <w:szCs w:val="20"/>
                <w:lang w:val="ru-RU"/>
              </w:rPr>
              <w:t>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ате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я</w:t>
            </w:r>
            <w:r w:rsidRPr="00B06880">
              <w:rPr>
                <w:rFonts w:ascii="Times New Roman" w:eastAsia="Times New Roman" w:hAnsi="Times New Roman" w:cs="Times New Roman"/>
                <w:spacing w:val="-1"/>
                <w:sz w:val="20"/>
                <w:szCs w:val="20"/>
                <w:lang w:val="ru-RU"/>
              </w:rPr>
              <w:t>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се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3"/>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вая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ол</w:t>
            </w:r>
            <w:r w:rsidRPr="00B06880">
              <w:rPr>
                <w:rFonts w:ascii="Times New Roman" w:eastAsia="Times New Roman" w:hAnsi="Times New Roman" w:cs="Times New Roman"/>
                <w:sz w:val="20"/>
                <w:szCs w:val="20"/>
                <w:lang w:val="ru-RU"/>
              </w:rPr>
              <w:t>яц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w:t>
            </w:r>
          </w:p>
          <w:p w14:paraId="43D74BB0" w14:textId="77777777" w:rsidR="00136FA7" w:rsidRPr="00B06880" w:rsidRDefault="00136FA7" w:rsidP="005B684C">
            <w:pPr>
              <w:pStyle w:val="TableParagraph"/>
              <w:spacing w:before="34" w:line="275" w:lineRule="auto"/>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н</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вы</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ол</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ми</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ая</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имеет</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ни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ки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хн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w:t>
            </w:r>
            <w:r w:rsidRPr="00B06880">
              <w:rPr>
                <w:rFonts w:ascii="Times New Roman" w:eastAsia="Times New Roman" w:hAnsi="Times New Roman" w:cs="Times New Roman"/>
                <w:spacing w:val="6"/>
                <w:sz w:val="20"/>
                <w:szCs w:val="20"/>
                <w:lang w:val="ru-RU"/>
              </w:rPr>
              <w:t>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w w:val="99"/>
                <w:sz w:val="20"/>
                <w:szCs w:val="20"/>
                <w:lang w:val="ru-RU"/>
              </w:rPr>
              <w:t xml:space="preserve"> </w:t>
            </w:r>
            <w:r w:rsidRPr="00B06880">
              <w:rPr>
                <w:rFonts w:ascii="Times New Roman" w:eastAsia="Times New Roman" w:hAnsi="Times New Roman" w:cs="Times New Roman"/>
                <w:spacing w:val="-2"/>
                <w:sz w:val="20"/>
                <w:szCs w:val="20"/>
                <w:lang w:val="ru-RU"/>
              </w:rPr>
              <w:t>х</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ак</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w:t>
            </w:r>
          </w:p>
        </w:tc>
      </w:tr>
      <w:tr w:rsidR="00136FA7" w:rsidRPr="00B06880" w14:paraId="5922A8AF" w14:textId="77777777" w:rsidTr="005B684C">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749A0F5C" w14:textId="77777777" w:rsidR="00136FA7" w:rsidRPr="00B06880"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tcPr>
          <w:p w14:paraId="554C4085"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9541125" w14:textId="77777777" w:rsidR="00136FA7" w:rsidRPr="00B06880" w:rsidRDefault="005B684C" w:rsidP="005B684C">
            <w:pPr>
              <w:pStyle w:val="TableParagraph"/>
              <w:spacing w:line="227"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Существенный и</w:t>
            </w:r>
            <w:r w:rsidR="00136FA7" w:rsidRPr="00B06880">
              <w:rPr>
                <w:rFonts w:ascii="Times New Roman" w:eastAsia="Times New Roman" w:hAnsi="Times New Roman" w:cs="Times New Roman"/>
                <w:sz w:val="20"/>
                <w:szCs w:val="20"/>
                <w:lang w:val="ru-RU"/>
              </w:rPr>
              <w:t>знос</w:t>
            </w:r>
            <w:r w:rsidR="00136FA7" w:rsidRPr="00B06880">
              <w:rPr>
                <w:rFonts w:ascii="Times New Roman" w:eastAsia="Times New Roman" w:hAnsi="Times New Roman" w:cs="Times New Roman"/>
                <w:spacing w:val="-9"/>
                <w:sz w:val="20"/>
                <w:szCs w:val="20"/>
                <w:lang w:val="ru-RU"/>
              </w:rPr>
              <w:t xml:space="preserve"> </w:t>
            </w:r>
            <w:r w:rsidR="00136FA7" w:rsidRPr="00B06880">
              <w:rPr>
                <w:rFonts w:ascii="Times New Roman" w:eastAsia="Times New Roman" w:hAnsi="Times New Roman" w:cs="Times New Roman"/>
                <w:spacing w:val="1"/>
                <w:sz w:val="20"/>
                <w:szCs w:val="20"/>
                <w:lang w:val="ru-RU"/>
              </w:rPr>
              <w:t>м</w:t>
            </w:r>
            <w:r w:rsidR="00136FA7" w:rsidRPr="00B06880">
              <w:rPr>
                <w:rFonts w:ascii="Times New Roman" w:eastAsia="Times New Roman" w:hAnsi="Times New Roman" w:cs="Times New Roman"/>
                <w:sz w:val="20"/>
                <w:szCs w:val="20"/>
                <w:lang w:val="ru-RU"/>
              </w:rPr>
              <w:t>аг</w:t>
            </w:r>
            <w:r w:rsidR="00136FA7" w:rsidRPr="00B06880">
              <w:rPr>
                <w:rFonts w:ascii="Times New Roman" w:eastAsia="Times New Roman" w:hAnsi="Times New Roman" w:cs="Times New Roman"/>
                <w:spacing w:val="-1"/>
                <w:sz w:val="20"/>
                <w:szCs w:val="20"/>
                <w:lang w:val="ru-RU"/>
              </w:rPr>
              <w:t>и</w:t>
            </w:r>
            <w:r w:rsidR="00136FA7" w:rsidRPr="00B06880">
              <w:rPr>
                <w:rFonts w:ascii="Times New Roman" w:eastAsia="Times New Roman" w:hAnsi="Times New Roman" w:cs="Times New Roman"/>
                <w:sz w:val="20"/>
                <w:szCs w:val="20"/>
                <w:lang w:val="ru-RU"/>
              </w:rPr>
              <w:t>стра</w:t>
            </w:r>
            <w:r w:rsidR="00136FA7" w:rsidRPr="00B06880">
              <w:rPr>
                <w:rFonts w:ascii="Times New Roman" w:eastAsia="Times New Roman" w:hAnsi="Times New Roman" w:cs="Times New Roman"/>
                <w:spacing w:val="-1"/>
                <w:sz w:val="20"/>
                <w:szCs w:val="20"/>
                <w:lang w:val="ru-RU"/>
              </w:rPr>
              <w:t>л</w:t>
            </w:r>
            <w:r w:rsidR="00136FA7" w:rsidRPr="00B06880">
              <w:rPr>
                <w:rFonts w:ascii="Times New Roman" w:eastAsia="Times New Roman" w:hAnsi="Times New Roman" w:cs="Times New Roman"/>
                <w:spacing w:val="2"/>
                <w:sz w:val="20"/>
                <w:szCs w:val="20"/>
                <w:lang w:val="ru-RU"/>
              </w:rPr>
              <w:t>ь</w:t>
            </w:r>
            <w:r w:rsidR="00136FA7" w:rsidRPr="00B06880">
              <w:rPr>
                <w:rFonts w:ascii="Times New Roman" w:eastAsia="Times New Roman" w:hAnsi="Times New Roman" w:cs="Times New Roman"/>
                <w:spacing w:val="-1"/>
                <w:sz w:val="20"/>
                <w:szCs w:val="20"/>
                <w:lang w:val="ru-RU"/>
              </w:rPr>
              <w:t>н</w:t>
            </w:r>
            <w:r w:rsidR="00136FA7" w:rsidRPr="00B06880">
              <w:rPr>
                <w:rFonts w:ascii="Times New Roman" w:eastAsia="Times New Roman" w:hAnsi="Times New Roman" w:cs="Times New Roman"/>
                <w:spacing w:val="2"/>
                <w:sz w:val="20"/>
                <w:szCs w:val="20"/>
                <w:lang w:val="ru-RU"/>
              </w:rPr>
              <w:t>ы</w:t>
            </w:r>
            <w:r w:rsidR="00136FA7" w:rsidRPr="00B06880">
              <w:rPr>
                <w:rFonts w:ascii="Times New Roman" w:eastAsia="Times New Roman" w:hAnsi="Times New Roman" w:cs="Times New Roman"/>
                <w:sz w:val="20"/>
                <w:szCs w:val="20"/>
                <w:lang w:val="ru-RU"/>
              </w:rPr>
              <w:t>х</w:t>
            </w:r>
            <w:r w:rsidR="00136FA7" w:rsidRPr="00B06880">
              <w:rPr>
                <w:rFonts w:ascii="Times New Roman" w:eastAsia="Times New Roman" w:hAnsi="Times New Roman" w:cs="Times New Roman"/>
                <w:spacing w:val="-9"/>
                <w:sz w:val="20"/>
                <w:szCs w:val="20"/>
                <w:lang w:val="ru-RU"/>
              </w:rPr>
              <w:t xml:space="preserve"> </w:t>
            </w:r>
            <w:r w:rsidR="00136FA7" w:rsidRPr="00B06880">
              <w:rPr>
                <w:rFonts w:ascii="Times New Roman" w:eastAsia="Times New Roman" w:hAnsi="Times New Roman" w:cs="Times New Roman"/>
                <w:sz w:val="20"/>
                <w:szCs w:val="20"/>
                <w:lang w:val="ru-RU"/>
              </w:rPr>
              <w:t>и</w:t>
            </w:r>
            <w:r w:rsidR="00136FA7" w:rsidRPr="00B06880">
              <w:rPr>
                <w:rFonts w:ascii="Times New Roman" w:eastAsia="Times New Roman" w:hAnsi="Times New Roman" w:cs="Times New Roman"/>
                <w:spacing w:val="-8"/>
                <w:sz w:val="20"/>
                <w:szCs w:val="20"/>
                <w:lang w:val="ru-RU"/>
              </w:rPr>
              <w:t xml:space="preserve"> </w:t>
            </w:r>
            <w:r w:rsidR="00136FA7" w:rsidRPr="00B06880">
              <w:rPr>
                <w:rFonts w:ascii="Times New Roman" w:eastAsia="Times New Roman" w:hAnsi="Times New Roman" w:cs="Times New Roman"/>
                <w:spacing w:val="-1"/>
                <w:sz w:val="20"/>
                <w:szCs w:val="20"/>
                <w:lang w:val="ru-RU"/>
              </w:rPr>
              <w:t>п</w:t>
            </w:r>
            <w:r w:rsidR="00136FA7" w:rsidRPr="00B06880">
              <w:rPr>
                <w:rFonts w:ascii="Times New Roman" w:eastAsia="Times New Roman" w:hAnsi="Times New Roman" w:cs="Times New Roman"/>
                <w:spacing w:val="1"/>
                <w:sz w:val="20"/>
                <w:szCs w:val="20"/>
                <w:lang w:val="ru-RU"/>
              </w:rPr>
              <w:t>ро</w:t>
            </w:r>
            <w:r w:rsidR="00136FA7" w:rsidRPr="00B06880">
              <w:rPr>
                <w:rFonts w:ascii="Times New Roman" w:eastAsia="Times New Roman" w:hAnsi="Times New Roman" w:cs="Times New Roman"/>
                <w:sz w:val="20"/>
                <w:szCs w:val="20"/>
                <w:lang w:val="ru-RU"/>
              </w:rPr>
              <w:t>ч</w:t>
            </w:r>
            <w:r w:rsidR="00136FA7" w:rsidRPr="00B06880">
              <w:rPr>
                <w:rFonts w:ascii="Times New Roman" w:eastAsia="Times New Roman" w:hAnsi="Times New Roman" w:cs="Times New Roman"/>
                <w:spacing w:val="-1"/>
                <w:sz w:val="20"/>
                <w:szCs w:val="20"/>
                <w:lang w:val="ru-RU"/>
              </w:rPr>
              <w:t>и</w:t>
            </w:r>
            <w:r w:rsidR="00136FA7" w:rsidRPr="00B06880">
              <w:rPr>
                <w:rFonts w:ascii="Times New Roman" w:eastAsia="Times New Roman" w:hAnsi="Times New Roman" w:cs="Times New Roman"/>
                <w:sz w:val="20"/>
                <w:szCs w:val="20"/>
                <w:lang w:val="ru-RU"/>
              </w:rPr>
              <w:t>х</w:t>
            </w:r>
            <w:r w:rsidR="00136FA7" w:rsidRPr="00B06880">
              <w:rPr>
                <w:rFonts w:ascii="Times New Roman" w:eastAsia="Times New Roman" w:hAnsi="Times New Roman" w:cs="Times New Roman"/>
                <w:spacing w:val="-10"/>
                <w:sz w:val="20"/>
                <w:szCs w:val="20"/>
                <w:lang w:val="ru-RU"/>
              </w:rPr>
              <w:t xml:space="preserve"> </w:t>
            </w:r>
            <w:r w:rsidR="00136FA7" w:rsidRPr="00B06880">
              <w:rPr>
                <w:rFonts w:ascii="Times New Roman" w:eastAsia="Times New Roman" w:hAnsi="Times New Roman" w:cs="Times New Roman"/>
                <w:spacing w:val="-1"/>
                <w:sz w:val="20"/>
                <w:szCs w:val="20"/>
                <w:lang w:val="ru-RU"/>
              </w:rPr>
              <w:t>т</w:t>
            </w:r>
            <w:r w:rsidR="00136FA7" w:rsidRPr="00B06880">
              <w:rPr>
                <w:rFonts w:ascii="Times New Roman" w:eastAsia="Times New Roman" w:hAnsi="Times New Roman" w:cs="Times New Roman"/>
                <w:spacing w:val="3"/>
                <w:sz w:val="20"/>
                <w:szCs w:val="20"/>
                <w:lang w:val="ru-RU"/>
              </w:rPr>
              <w:t>р</w:t>
            </w:r>
            <w:r w:rsidR="00136FA7" w:rsidRPr="00B06880">
              <w:rPr>
                <w:rFonts w:ascii="Times New Roman" w:eastAsia="Times New Roman" w:hAnsi="Times New Roman" w:cs="Times New Roman"/>
                <w:spacing w:val="-2"/>
                <w:sz w:val="20"/>
                <w:szCs w:val="20"/>
                <w:lang w:val="ru-RU"/>
              </w:rPr>
              <w:t>у</w:t>
            </w:r>
            <w:r w:rsidR="00136FA7" w:rsidRPr="00B06880">
              <w:rPr>
                <w:rFonts w:ascii="Times New Roman" w:eastAsia="Times New Roman" w:hAnsi="Times New Roman" w:cs="Times New Roman"/>
                <w:sz w:val="20"/>
                <w:szCs w:val="20"/>
                <w:lang w:val="ru-RU"/>
              </w:rPr>
              <w:t>бо</w:t>
            </w:r>
            <w:r w:rsidR="00136FA7" w:rsidRPr="00B06880">
              <w:rPr>
                <w:rFonts w:ascii="Times New Roman" w:eastAsia="Times New Roman" w:hAnsi="Times New Roman" w:cs="Times New Roman"/>
                <w:spacing w:val="-1"/>
                <w:sz w:val="20"/>
                <w:szCs w:val="20"/>
                <w:lang w:val="ru-RU"/>
              </w:rPr>
              <w:t>п</w:t>
            </w:r>
            <w:r w:rsidR="00136FA7" w:rsidRPr="00B06880">
              <w:rPr>
                <w:rFonts w:ascii="Times New Roman" w:eastAsia="Times New Roman" w:hAnsi="Times New Roman" w:cs="Times New Roman"/>
                <w:spacing w:val="1"/>
                <w:sz w:val="20"/>
                <w:szCs w:val="20"/>
                <w:lang w:val="ru-RU"/>
              </w:rPr>
              <w:t>ро</w:t>
            </w:r>
            <w:r w:rsidR="00136FA7" w:rsidRPr="00B06880">
              <w:rPr>
                <w:rFonts w:ascii="Times New Roman" w:eastAsia="Times New Roman" w:hAnsi="Times New Roman" w:cs="Times New Roman"/>
                <w:sz w:val="20"/>
                <w:szCs w:val="20"/>
                <w:lang w:val="ru-RU"/>
              </w:rPr>
              <w:t>водов</w:t>
            </w:r>
            <w:r w:rsidR="00136FA7" w:rsidRPr="00B06880">
              <w:rPr>
                <w:rFonts w:ascii="Times New Roman" w:eastAsia="Times New Roman" w:hAnsi="Times New Roman" w:cs="Times New Roman"/>
                <w:spacing w:val="-9"/>
                <w:sz w:val="20"/>
                <w:szCs w:val="20"/>
                <w:lang w:val="ru-RU"/>
              </w:rPr>
              <w:t xml:space="preserve"> </w:t>
            </w:r>
            <w:r w:rsidR="00136FA7" w:rsidRPr="00B06880">
              <w:rPr>
                <w:rFonts w:ascii="Times New Roman" w:eastAsia="Times New Roman" w:hAnsi="Times New Roman" w:cs="Times New Roman"/>
                <w:sz w:val="20"/>
                <w:szCs w:val="20"/>
                <w:lang w:val="ru-RU"/>
              </w:rPr>
              <w:t>т</w:t>
            </w:r>
            <w:r w:rsidR="00136FA7" w:rsidRPr="00B06880">
              <w:rPr>
                <w:rFonts w:ascii="Times New Roman" w:eastAsia="Times New Roman" w:hAnsi="Times New Roman" w:cs="Times New Roman"/>
                <w:spacing w:val="2"/>
                <w:sz w:val="20"/>
                <w:szCs w:val="20"/>
                <w:lang w:val="ru-RU"/>
              </w:rPr>
              <w:t>е</w:t>
            </w:r>
            <w:r w:rsidR="00136FA7" w:rsidRPr="00B06880">
              <w:rPr>
                <w:rFonts w:ascii="Times New Roman" w:eastAsia="Times New Roman" w:hAnsi="Times New Roman" w:cs="Times New Roman"/>
                <w:spacing w:val="1"/>
                <w:sz w:val="20"/>
                <w:szCs w:val="20"/>
                <w:lang w:val="ru-RU"/>
              </w:rPr>
              <w:t>п</w:t>
            </w:r>
            <w:r w:rsidR="00136FA7" w:rsidRPr="00B06880">
              <w:rPr>
                <w:rFonts w:ascii="Times New Roman" w:eastAsia="Times New Roman" w:hAnsi="Times New Roman" w:cs="Times New Roman"/>
                <w:spacing w:val="-1"/>
                <w:sz w:val="20"/>
                <w:szCs w:val="20"/>
                <w:lang w:val="ru-RU"/>
              </w:rPr>
              <w:t>л</w:t>
            </w:r>
            <w:r w:rsidR="00136FA7" w:rsidRPr="00B06880">
              <w:rPr>
                <w:rFonts w:ascii="Times New Roman" w:eastAsia="Times New Roman" w:hAnsi="Times New Roman" w:cs="Times New Roman"/>
                <w:spacing w:val="1"/>
                <w:sz w:val="20"/>
                <w:szCs w:val="20"/>
                <w:lang w:val="ru-RU"/>
              </w:rPr>
              <w:t>о</w:t>
            </w:r>
            <w:r w:rsidR="00136FA7" w:rsidRPr="00B06880">
              <w:rPr>
                <w:rFonts w:ascii="Times New Roman" w:eastAsia="Times New Roman" w:hAnsi="Times New Roman" w:cs="Times New Roman"/>
                <w:sz w:val="20"/>
                <w:szCs w:val="20"/>
                <w:lang w:val="ru-RU"/>
              </w:rPr>
              <w:t>в</w:t>
            </w:r>
            <w:r w:rsidR="00136FA7" w:rsidRPr="00B06880">
              <w:rPr>
                <w:rFonts w:ascii="Times New Roman" w:eastAsia="Times New Roman" w:hAnsi="Times New Roman" w:cs="Times New Roman"/>
                <w:spacing w:val="2"/>
                <w:sz w:val="20"/>
                <w:szCs w:val="20"/>
                <w:lang w:val="ru-RU"/>
              </w:rPr>
              <w:t>ы</w:t>
            </w:r>
            <w:r w:rsidR="00136FA7" w:rsidRPr="00B06880">
              <w:rPr>
                <w:rFonts w:ascii="Times New Roman" w:eastAsia="Times New Roman" w:hAnsi="Times New Roman" w:cs="Times New Roman"/>
                <w:sz w:val="20"/>
                <w:szCs w:val="20"/>
                <w:lang w:val="ru-RU"/>
              </w:rPr>
              <w:t>х</w:t>
            </w:r>
            <w:r w:rsidR="00136FA7" w:rsidRPr="00B06880">
              <w:rPr>
                <w:rFonts w:ascii="Times New Roman" w:eastAsia="Times New Roman" w:hAnsi="Times New Roman" w:cs="Times New Roman"/>
                <w:spacing w:val="-10"/>
                <w:sz w:val="20"/>
                <w:szCs w:val="20"/>
                <w:lang w:val="ru-RU"/>
              </w:rPr>
              <w:t xml:space="preserve"> </w:t>
            </w:r>
            <w:r w:rsidR="00136FA7" w:rsidRPr="00B06880">
              <w:rPr>
                <w:rFonts w:ascii="Times New Roman" w:eastAsia="Times New Roman" w:hAnsi="Times New Roman" w:cs="Times New Roman"/>
                <w:sz w:val="20"/>
                <w:szCs w:val="20"/>
                <w:lang w:val="ru-RU"/>
              </w:rPr>
              <w:t>се</w:t>
            </w:r>
            <w:r w:rsidR="00136FA7" w:rsidRPr="00B06880">
              <w:rPr>
                <w:rFonts w:ascii="Times New Roman" w:eastAsia="Times New Roman" w:hAnsi="Times New Roman" w:cs="Times New Roman"/>
                <w:spacing w:val="-1"/>
                <w:sz w:val="20"/>
                <w:szCs w:val="20"/>
                <w:lang w:val="ru-RU"/>
              </w:rPr>
              <w:t>т</w:t>
            </w:r>
            <w:r w:rsidR="00136FA7" w:rsidRPr="00B06880">
              <w:rPr>
                <w:rFonts w:ascii="Times New Roman" w:eastAsia="Times New Roman" w:hAnsi="Times New Roman" w:cs="Times New Roman"/>
                <w:sz w:val="20"/>
                <w:szCs w:val="20"/>
                <w:lang w:val="ru-RU"/>
              </w:rPr>
              <w:t>ей</w:t>
            </w:r>
          </w:p>
        </w:tc>
      </w:tr>
      <w:tr w:rsidR="00136FA7" w:rsidRPr="00B06880" w14:paraId="0A2A66B1" w14:textId="77777777" w:rsidTr="005B684C">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21AE1F29" w14:textId="77777777" w:rsidR="00136FA7" w:rsidRPr="00B06880" w:rsidRDefault="005B684C" w:rsidP="005B684C">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14:paraId="2FEE3CB7"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19C03A2"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От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2"/>
                <w:sz w:val="20"/>
                <w:szCs w:val="20"/>
                <w:lang w:val="ru-RU"/>
              </w:rPr>
              <w:t>ю</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12"/>
                <w:sz w:val="20"/>
                <w:szCs w:val="20"/>
                <w:lang w:val="ru-RU"/>
              </w:rPr>
              <w:t xml:space="preserve"> </w:t>
            </w:r>
            <w:r w:rsidRPr="00B06880">
              <w:rPr>
                <w:rFonts w:ascii="Times New Roman" w:eastAsia="Times New Roman" w:hAnsi="Times New Roman" w:cs="Times New Roman"/>
                <w:sz w:val="20"/>
                <w:szCs w:val="20"/>
                <w:lang w:val="ru-RU"/>
              </w:rPr>
              <w:t>ав</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зир</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z w:val="20"/>
                <w:szCs w:val="20"/>
                <w:lang w:val="ru-RU"/>
              </w:rPr>
              <w:t>ые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диви</w:t>
            </w:r>
            <w:r w:rsidRPr="00B06880">
              <w:rPr>
                <w:rFonts w:ascii="Times New Roman" w:eastAsia="Times New Roman" w:hAnsi="Times New Roman" w:cs="Times New Roman"/>
                <w:spacing w:val="1"/>
                <w:sz w:val="20"/>
                <w:szCs w:val="20"/>
                <w:lang w:val="ru-RU"/>
              </w:rPr>
              <w:t>д</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пло</w:t>
            </w:r>
            <w:r w:rsidRPr="00B06880">
              <w:rPr>
                <w:rFonts w:ascii="Times New Roman" w:eastAsia="Times New Roman" w:hAnsi="Times New Roman" w:cs="Times New Roman"/>
                <w:sz w:val="20"/>
                <w:szCs w:val="20"/>
                <w:lang w:val="ru-RU"/>
              </w:rPr>
              <w:t>вые</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у</w:t>
            </w:r>
          </w:p>
          <w:p w14:paraId="39443ECF" w14:textId="77777777" w:rsidR="00136FA7" w:rsidRPr="00B06880" w:rsidRDefault="00136FA7" w:rsidP="005B684C">
            <w:pPr>
              <w:pStyle w:val="TableParagraph"/>
              <w:spacing w:before="34"/>
              <w:rPr>
                <w:rFonts w:ascii="Times New Roman" w:eastAsia="Times New Roman" w:hAnsi="Times New Roman" w:cs="Times New Roman"/>
                <w:sz w:val="20"/>
                <w:szCs w:val="20"/>
              </w:rPr>
            </w:pPr>
            <w:r w:rsidRPr="00B06880">
              <w:rPr>
                <w:rFonts w:ascii="Times New Roman" w:eastAsia="Times New Roman" w:hAnsi="Times New Roman" w:cs="Times New Roman"/>
                <w:spacing w:val="-1"/>
                <w:sz w:val="20"/>
                <w:szCs w:val="20"/>
              </w:rPr>
              <w:t>п</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pacing w:val="-1"/>
                <w:sz w:val="20"/>
                <w:szCs w:val="20"/>
              </w:rPr>
              <w:t>т</w:t>
            </w:r>
            <w:r w:rsidRPr="00B06880">
              <w:rPr>
                <w:rFonts w:ascii="Times New Roman" w:eastAsia="Times New Roman" w:hAnsi="Times New Roman" w:cs="Times New Roman"/>
                <w:spacing w:val="1"/>
                <w:sz w:val="20"/>
                <w:szCs w:val="20"/>
              </w:rPr>
              <w:t>р</w:t>
            </w:r>
            <w:r w:rsidRPr="00B06880">
              <w:rPr>
                <w:rFonts w:ascii="Times New Roman" w:eastAsia="Times New Roman" w:hAnsi="Times New Roman" w:cs="Times New Roman"/>
                <w:sz w:val="20"/>
                <w:szCs w:val="20"/>
              </w:rPr>
              <w:t>еб</w:t>
            </w:r>
            <w:r w:rsidRPr="00B06880">
              <w:rPr>
                <w:rFonts w:ascii="Times New Roman" w:eastAsia="Times New Roman" w:hAnsi="Times New Roman" w:cs="Times New Roman"/>
                <w:spacing w:val="1"/>
                <w:sz w:val="20"/>
                <w:szCs w:val="20"/>
              </w:rPr>
              <w:t>и</w:t>
            </w:r>
            <w:r w:rsidRPr="00B06880">
              <w:rPr>
                <w:rFonts w:ascii="Times New Roman" w:eastAsia="Times New Roman" w:hAnsi="Times New Roman" w:cs="Times New Roman"/>
                <w:spacing w:val="-1"/>
                <w:sz w:val="20"/>
                <w:szCs w:val="20"/>
              </w:rPr>
              <w:t>т</w:t>
            </w:r>
            <w:r w:rsidRPr="00B06880">
              <w:rPr>
                <w:rFonts w:ascii="Times New Roman" w:eastAsia="Times New Roman" w:hAnsi="Times New Roman" w:cs="Times New Roman"/>
                <w:sz w:val="20"/>
                <w:szCs w:val="20"/>
              </w:rPr>
              <w:t>е</w:t>
            </w:r>
            <w:r w:rsidRPr="00B06880">
              <w:rPr>
                <w:rFonts w:ascii="Times New Roman" w:eastAsia="Times New Roman" w:hAnsi="Times New Roman" w:cs="Times New Roman"/>
                <w:spacing w:val="-1"/>
                <w:sz w:val="20"/>
                <w:szCs w:val="20"/>
              </w:rPr>
              <w:t>л</w:t>
            </w:r>
            <w:r w:rsidRPr="00B06880">
              <w:rPr>
                <w:rFonts w:ascii="Times New Roman" w:eastAsia="Times New Roman" w:hAnsi="Times New Roman" w:cs="Times New Roman"/>
                <w:spacing w:val="2"/>
                <w:sz w:val="20"/>
                <w:szCs w:val="20"/>
              </w:rPr>
              <w:t>е</w:t>
            </w:r>
            <w:r w:rsidRPr="00B06880">
              <w:rPr>
                <w:rFonts w:ascii="Times New Roman" w:eastAsia="Times New Roman" w:hAnsi="Times New Roman" w:cs="Times New Roman"/>
                <w:sz w:val="20"/>
                <w:szCs w:val="20"/>
              </w:rPr>
              <w:t>й</w:t>
            </w:r>
          </w:p>
        </w:tc>
      </w:tr>
      <w:tr w:rsidR="00136FA7" w:rsidRPr="00B06880" w14:paraId="23AA53FB" w14:textId="77777777" w:rsidTr="005B684C">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17B23F76" w14:textId="77777777" w:rsidR="00136FA7" w:rsidRPr="00B06880"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14:paraId="2C395D52"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FBDE942" w14:textId="77777777" w:rsidR="00136FA7" w:rsidRPr="00B06880" w:rsidRDefault="00136FA7" w:rsidP="005B684C">
            <w:pPr>
              <w:pStyle w:val="TableParagraph"/>
              <w:spacing w:line="227"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ячее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z w:val="20"/>
                <w:szCs w:val="20"/>
                <w:lang w:val="ru-RU"/>
              </w:rPr>
              <w:t>водос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у</w:t>
            </w:r>
            <w:r w:rsidRPr="00B06880">
              <w:rPr>
                <w:rFonts w:ascii="Times New Roman" w:eastAsia="Times New Roman" w:hAnsi="Times New Roman" w:cs="Times New Roman"/>
                <w:sz w:val="20"/>
                <w:szCs w:val="20"/>
                <w:lang w:val="ru-RU"/>
              </w:rPr>
              <w:t>щес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яе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тк</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ытой</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х</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е</w:t>
            </w:r>
          </w:p>
        </w:tc>
      </w:tr>
      <w:tr w:rsidR="00136FA7" w:rsidRPr="00B06880" w14:paraId="3EA12D05" w14:textId="77777777" w:rsidTr="005B684C">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58649734" w14:textId="77777777" w:rsidR="00136FA7" w:rsidRPr="00B06880" w:rsidRDefault="005B684C" w:rsidP="005B684C">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tcPr>
          <w:p w14:paraId="2609899F"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56F16989"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От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1"/>
                <w:sz w:val="20"/>
                <w:szCs w:val="20"/>
                <w:lang w:val="ru-RU"/>
              </w:rPr>
              <w:t xml:space="preserve"> </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в</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2"/>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18"/>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н</w:t>
            </w:r>
            <w:r w:rsidRPr="00B06880">
              <w:rPr>
                <w:rFonts w:ascii="Times New Roman" w:eastAsia="Times New Roman" w:hAnsi="Times New Roman" w:cs="Times New Roman"/>
                <w:spacing w:val="4"/>
                <w:sz w:val="20"/>
                <w:szCs w:val="20"/>
                <w:lang w:val="ru-RU"/>
              </w:rPr>
              <w:t>о</w:t>
            </w:r>
            <w:r w:rsidRPr="00B06880">
              <w:rPr>
                <w:rFonts w:ascii="Times New Roman" w:eastAsia="Times New Roman" w:hAnsi="Times New Roman" w:cs="Times New Roman"/>
                <w:spacing w:val="-2"/>
                <w:sz w:val="20"/>
                <w:szCs w:val="20"/>
                <w:lang w:val="ru-RU"/>
              </w:rPr>
              <w:t>-</w:t>
            </w:r>
            <w:r w:rsidRPr="00B06880">
              <w:rPr>
                <w:rFonts w:ascii="Times New Roman" w:eastAsia="Times New Roman" w:hAnsi="Times New Roman" w:cs="Times New Roman"/>
                <w:spacing w:val="1"/>
                <w:sz w:val="20"/>
                <w:szCs w:val="20"/>
                <w:lang w:val="ru-RU"/>
              </w:rPr>
              <w:t>д</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ского</w:t>
            </w:r>
            <w:r w:rsidRPr="00B06880">
              <w:rPr>
                <w:rFonts w:ascii="Times New Roman" w:eastAsia="Times New Roman" w:hAnsi="Times New Roman" w:cs="Times New Roman"/>
                <w:spacing w:val="-19"/>
                <w:sz w:val="20"/>
                <w:szCs w:val="20"/>
                <w:lang w:val="ru-RU"/>
              </w:rPr>
              <w:t xml:space="preserve"> </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ав</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p>
          <w:p w14:paraId="066A7F45" w14:textId="77777777" w:rsidR="00136FA7" w:rsidRPr="00B06880" w:rsidRDefault="00136FA7" w:rsidP="005B684C">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сте</w:t>
            </w:r>
            <w:r w:rsidRPr="00B06880">
              <w:rPr>
                <w:rFonts w:ascii="Times New Roman" w:eastAsia="Times New Roman" w:hAnsi="Times New Roman" w:cs="Times New Roman"/>
                <w:spacing w:val="1"/>
                <w:sz w:val="20"/>
                <w:szCs w:val="20"/>
                <w:lang w:val="ru-RU"/>
              </w:rPr>
              <w:t>мо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1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15"/>
                <w:sz w:val="20"/>
                <w:szCs w:val="20"/>
                <w:lang w:val="ru-RU"/>
              </w:rPr>
              <w:t xml:space="preserve"> </w:t>
            </w:r>
            <w:r w:rsidRPr="00B06880">
              <w:rPr>
                <w:rFonts w:ascii="Times New Roman" w:eastAsia="Times New Roman" w:hAnsi="Times New Roman" w:cs="Times New Roman"/>
                <w:spacing w:val="2"/>
                <w:sz w:val="20"/>
                <w:szCs w:val="20"/>
                <w:lang w:val="ru-RU"/>
              </w:rPr>
              <w:t>г</w:t>
            </w:r>
            <w:r w:rsidRPr="00B06880">
              <w:rPr>
                <w:rFonts w:ascii="Times New Roman" w:eastAsia="Times New Roman" w:hAnsi="Times New Roman" w:cs="Times New Roman"/>
                <w:spacing w:val="1"/>
                <w:sz w:val="20"/>
                <w:szCs w:val="20"/>
                <w:lang w:val="ru-RU"/>
              </w:rPr>
              <w:t>оро</w:t>
            </w:r>
            <w:r w:rsidRPr="00B06880">
              <w:rPr>
                <w:rFonts w:ascii="Times New Roman" w:eastAsia="Times New Roman" w:hAnsi="Times New Roman" w:cs="Times New Roman"/>
                <w:sz w:val="20"/>
                <w:szCs w:val="20"/>
                <w:lang w:val="ru-RU"/>
              </w:rPr>
              <w:t>да</w:t>
            </w:r>
          </w:p>
        </w:tc>
      </w:tr>
      <w:tr w:rsidR="00136FA7" w:rsidRPr="00B06880" w14:paraId="7AB35E57" w14:textId="77777777" w:rsidTr="005B684C">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14:paraId="4848E013" w14:textId="77777777" w:rsidR="00136FA7" w:rsidRPr="00B06880" w:rsidRDefault="005B684C" w:rsidP="005B684C">
            <w:pPr>
              <w:pStyle w:val="TableParagraph"/>
              <w:spacing w:line="228"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14:paraId="2EC908C7" w14:textId="77777777" w:rsidR="00136FA7" w:rsidRPr="00B06880" w:rsidRDefault="00136FA7" w:rsidP="00136FA7">
            <w:pPr>
              <w:pStyle w:val="TableParagraph"/>
              <w:spacing w:before="11" w:line="260" w:lineRule="exact"/>
              <w:jc w:val="center"/>
              <w:rPr>
                <w:sz w:val="26"/>
                <w:szCs w:val="26"/>
              </w:rPr>
            </w:pPr>
          </w:p>
          <w:p w14:paraId="716285E5" w14:textId="77777777" w:rsidR="00136FA7" w:rsidRPr="00961680" w:rsidRDefault="00961680" w:rsidP="00136FA7">
            <w:pPr>
              <w:pStyle w:val="TableParagraph"/>
              <w:spacing w:before="34"/>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14:paraId="6BB78698" w14:textId="77777777" w:rsidR="00136FA7" w:rsidRPr="00B06880" w:rsidRDefault="00136FA7" w:rsidP="005B684C">
            <w:pPr>
              <w:pStyle w:val="TableParagraph"/>
              <w:spacing w:line="228"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p>
        </w:tc>
      </w:tr>
      <w:tr w:rsidR="00136FA7" w:rsidRPr="00B06880" w14:paraId="7CA53C4F" w14:textId="77777777" w:rsidTr="005B684C">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14:paraId="4E3729D0" w14:textId="77777777" w:rsidR="00136FA7" w:rsidRPr="00B06880"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14:paraId="354BF44B"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3DE7B205"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Час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ит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ей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ячей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водой</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тк</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х</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е</w:t>
            </w:r>
          </w:p>
        </w:tc>
      </w:tr>
      <w:tr w:rsidR="00136FA7" w:rsidRPr="00B06880" w14:paraId="0D155AB5" w14:textId="77777777" w:rsidTr="005B684C">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14:paraId="6A07A260" w14:textId="77777777" w:rsidR="00136FA7" w:rsidRPr="00B06880" w:rsidRDefault="005B684C" w:rsidP="005B684C">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14:paraId="41ED2A7F"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42841A03"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яд</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ых</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ачес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ый</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о</w:t>
            </w:r>
          </w:p>
          <w:p w14:paraId="60E6B0B1" w14:textId="77777777" w:rsidR="00136FA7" w:rsidRPr="00B06880" w:rsidRDefault="00136FA7" w:rsidP="005B684C">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2"/>
                <w:sz w:val="20"/>
                <w:szCs w:val="20"/>
                <w:lang w:val="ru-RU"/>
              </w:rPr>
              <w:t>ш</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за</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дер</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2"/>
                <w:sz w:val="20"/>
                <w:szCs w:val="20"/>
                <w:lang w:val="ru-RU"/>
              </w:rPr>
              <w:t>х</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зя</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z w:val="20"/>
                <w:szCs w:val="20"/>
                <w:lang w:val="ru-RU"/>
              </w:rPr>
              <w:t>а</w:t>
            </w:r>
          </w:p>
        </w:tc>
      </w:tr>
      <w:tr w:rsidR="00136FA7" w:rsidRPr="00B06880" w14:paraId="6126F19D" w14:textId="77777777" w:rsidTr="005B684C">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07459485" w14:textId="77777777" w:rsidR="00136FA7" w:rsidRPr="00B06880" w:rsidRDefault="005B684C" w:rsidP="005B684C">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14:paraId="135F5FBA" w14:textId="77777777" w:rsidR="00136FA7" w:rsidRPr="00B06880" w:rsidRDefault="00136FA7" w:rsidP="00136FA7">
            <w:pPr>
              <w:pStyle w:val="TableParagraph"/>
              <w:spacing w:before="1" w:line="130" w:lineRule="exact"/>
              <w:jc w:val="center"/>
              <w:rPr>
                <w:sz w:val="13"/>
                <w:szCs w:val="13"/>
              </w:rPr>
            </w:pPr>
          </w:p>
          <w:p w14:paraId="4CE818E5" w14:textId="77777777" w:rsidR="00136FA7" w:rsidRPr="00B06880" w:rsidRDefault="00136FA7" w:rsidP="00136FA7">
            <w:pPr>
              <w:pStyle w:val="TableParagraph"/>
              <w:spacing w:line="275"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Источ</w:t>
            </w:r>
            <w:r w:rsidRPr="00B06880">
              <w:rPr>
                <w:rFonts w:ascii="Times New Roman" w:eastAsia="Times New Roman" w:hAnsi="Times New Roman" w:cs="Times New Roman"/>
                <w:spacing w:val="-1"/>
                <w:sz w:val="20"/>
                <w:szCs w:val="20"/>
              </w:rPr>
              <w:t>н</w:t>
            </w:r>
            <w:r w:rsidRPr="00B06880">
              <w:rPr>
                <w:rFonts w:ascii="Times New Roman" w:eastAsia="Times New Roman" w:hAnsi="Times New Roman" w:cs="Times New Roman"/>
                <w:spacing w:val="1"/>
                <w:sz w:val="20"/>
                <w:szCs w:val="20"/>
              </w:rPr>
              <w:t>и</w:t>
            </w:r>
            <w:r w:rsidRPr="00B06880">
              <w:rPr>
                <w:rFonts w:ascii="Times New Roman" w:eastAsia="Times New Roman" w:hAnsi="Times New Roman" w:cs="Times New Roman"/>
                <w:spacing w:val="-1"/>
                <w:sz w:val="20"/>
                <w:szCs w:val="20"/>
              </w:rPr>
              <w:t>к</w:t>
            </w:r>
            <w:r w:rsidRPr="00B06880">
              <w:rPr>
                <w:rFonts w:ascii="Times New Roman" w:eastAsia="Times New Roman" w:hAnsi="Times New Roman" w:cs="Times New Roman"/>
                <w:sz w:val="20"/>
                <w:szCs w:val="20"/>
              </w:rPr>
              <w:t>и</w:t>
            </w:r>
            <w:r w:rsidRPr="00B06880">
              <w:rPr>
                <w:rFonts w:ascii="Times New Roman" w:eastAsia="Times New Roman" w:hAnsi="Times New Roman" w:cs="Times New Roman"/>
                <w:spacing w:val="-16"/>
                <w:sz w:val="20"/>
                <w:szCs w:val="20"/>
              </w:rPr>
              <w:t xml:space="preserve"> </w:t>
            </w:r>
            <w:r w:rsidRPr="00B06880">
              <w:rPr>
                <w:rFonts w:ascii="Times New Roman" w:eastAsia="Times New Roman" w:hAnsi="Times New Roman" w:cs="Times New Roman"/>
                <w:spacing w:val="1"/>
                <w:sz w:val="20"/>
                <w:szCs w:val="20"/>
              </w:rPr>
              <w:t>м</w:t>
            </w:r>
            <w:r w:rsidRPr="00B06880">
              <w:rPr>
                <w:rFonts w:ascii="Times New Roman" w:eastAsia="Times New Roman" w:hAnsi="Times New Roman" w:cs="Times New Roman"/>
                <w:spacing w:val="2"/>
                <w:sz w:val="20"/>
                <w:szCs w:val="20"/>
              </w:rPr>
              <w:t>а</w:t>
            </w:r>
            <w:r w:rsidRPr="00B06880">
              <w:rPr>
                <w:rFonts w:ascii="Times New Roman" w:eastAsia="Times New Roman" w:hAnsi="Times New Roman" w:cs="Times New Roman"/>
                <w:spacing w:val="-1"/>
                <w:sz w:val="20"/>
                <w:szCs w:val="20"/>
              </w:rPr>
              <w:t>л</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z w:val="20"/>
                <w:szCs w:val="20"/>
              </w:rPr>
              <w:t>й</w:t>
            </w:r>
            <w:r w:rsidRPr="00B06880">
              <w:rPr>
                <w:rFonts w:ascii="Times New Roman" w:eastAsia="Times New Roman" w:hAnsi="Times New Roman" w:cs="Times New Roman"/>
                <w:w w:val="99"/>
                <w:sz w:val="20"/>
                <w:szCs w:val="20"/>
              </w:rPr>
              <w:t xml:space="preserve"> </w:t>
            </w:r>
            <w:r w:rsidRPr="00B06880">
              <w:rPr>
                <w:rFonts w:ascii="Times New Roman" w:eastAsia="Times New Roman" w:hAnsi="Times New Roman" w:cs="Times New Roman"/>
                <w:spacing w:val="1"/>
                <w:sz w:val="20"/>
                <w:szCs w:val="20"/>
              </w:rPr>
              <w:t>мо</w:t>
            </w:r>
            <w:r w:rsidRPr="00B06880">
              <w:rPr>
                <w:rFonts w:ascii="Times New Roman" w:eastAsia="Times New Roman" w:hAnsi="Times New Roman" w:cs="Times New Roman"/>
                <w:sz w:val="20"/>
                <w:szCs w:val="20"/>
              </w:rPr>
              <w:t>щ</w:t>
            </w:r>
            <w:r w:rsidRPr="00B06880">
              <w:rPr>
                <w:rFonts w:ascii="Times New Roman" w:eastAsia="Times New Roman" w:hAnsi="Times New Roman" w:cs="Times New Roman"/>
                <w:spacing w:val="-1"/>
                <w:sz w:val="20"/>
                <w:szCs w:val="20"/>
              </w:rPr>
              <w:t>н</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14:paraId="7F0FD71D"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яд</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ых</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ачес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др</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о</w:t>
            </w:r>
          </w:p>
          <w:p w14:paraId="1DBC7025" w14:textId="77777777" w:rsidR="00136FA7" w:rsidRPr="00B06880" w:rsidRDefault="00136FA7" w:rsidP="005B684C">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евыг</w:t>
            </w:r>
            <w:r w:rsidRPr="00B06880">
              <w:rPr>
                <w:rFonts w:ascii="Times New Roman" w:eastAsia="Times New Roman" w:hAnsi="Times New Roman" w:cs="Times New Roman"/>
                <w:spacing w:val="1"/>
                <w:sz w:val="20"/>
                <w:szCs w:val="20"/>
                <w:lang w:val="ru-RU"/>
              </w:rPr>
              <w:t>од</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э</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э</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3"/>
                <w:sz w:val="20"/>
                <w:szCs w:val="20"/>
                <w:lang w:val="ru-RU"/>
              </w:rPr>
              <w:t>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г</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p>
        </w:tc>
      </w:tr>
      <w:tr w:rsidR="00136FA7" w:rsidRPr="00B06880" w14:paraId="64BC32D6" w14:textId="77777777" w:rsidTr="005B684C">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14:paraId="2E0FFA63" w14:textId="77777777" w:rsidR="00136FA7" w:rsidRPr="00B06880"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14:paraId="36058673" w14:textId="77777777" w:rsidR="00136FA7" w:rsidRPr="00B06880"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0D03C57E" w14:textId="77777777" w:rsidR="00136FA7" w:rsidRPr="00B06880" w:rsidRDefault="00136FA7" w:rsidP="005B684C">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p>
        </w:tc>
      </w:tr>
    </w:tbl>
    <w:p w14:paraId="22F72132" w14:textId="77777777" w:rsidR="00136FA7" w:rsidRPr="00B06880" w:rsidRDefault="00136FA7" w:rsidP="00972269">
      <w:pPr>
        <w:pStyle w:val="3"/>
        <w:numPr>
          <w:ilvl w:val="0"/>
          <w:numId w:val="0"/>
        </w:numPr>
        <w:spacing w:before="0" w:after="0"/>
        <w:rPr>
          <w:sz w:val="24"/>
          <w:szCs w:val="24"/>
        </w:rPr>
      </w:pPr>
    </w:p>
    <w:p w14:paraId="7DC152C0" w14:textId="77777777" w:rsidR="005B684C" w:rsidRPr="00B06880" w:rsidRDefault="005B684C" w:rsidP="005B684C">
      <w:pPr>
        <w:ind w:firstLine="851"/>
        <w:rPr>
          <w:rFonts w:cs="Times New Roman"/>
          <w:sz w:val="24"/>
          <w:szCs w:val="24"/>
        </w:rPr>
      </w:pPr>
      <w:r w:rsidRPr="00B06880">
        <w:rPr>
          <w:rFonts w:cs="Times New Roman"/>
          <w:sz w:val="24"/>
          <w:szCs w:val="24"/>
        </w:rPr>
        <w:t xml:space="preserve">В настоящее время в г. Тутаеве на вводах в здания самовольно установлены более 250 насосов. Это в свою очередь приводит к разрегулированности всей системы, характеризующейся повышенными расходами теплоносителя. Как следствие – недостаточные располагаемые напоры теплоносителя на вводах, что в свою очередь приводит к желанию абонентов обеспечить необходимый перепад посредством слива сетевой воды из обратных трубопроводов для создания циркуляции в отопительных приборах (нарушения схем присоединения и т.п.), что приводит к дополнительному увеличению расхода и, соответственно, к дополнительным потерям напора, и к появлению </w:t>
      </w:r>
      <w:r w:rsidRPr="00B06880">
        <w:rPr>
          <w:rFonts w:cs="Times New Roman"/>
          <w:sz w:val="24"/>
          <w:szCs w:val="24"/>
        </w:rPr>
        <w:lastRenderedPageBreak/>
        <w:t>новых абонентов с пониженными перепадами давления и т.д. Происходит «цепная реакция» в направлении общей разрегулировки системы.</w:t>
      </w:r>
    </w:p>
    <w:p w14:paraId="7C909CE9" w14:textId="77777777" w:rsidR="005B684C" w:rsidRPr="00B06880" w:rsidRDefault="005B684C" w:rsidP="005B684C">
      <w:pPr>
        <w:ind w:firstLine="851"/>
        <w:rPr>
          <w:rFonts w:cs="Times New Roman"/>
          <w:sz w:val="24"/>
          <w:szCs w:val="24"/>
        </w:rPr>
      </w:pPr>
      <w:r w:rsidRPr="00B06880">
        <w:rPr>
          <w:rFonts w:cs="Times New Roman"/>
          <w:sz w:val="24"/>
          <w:szCs w:val="24"/>
        </w:rPr>
        <w:t xml:space="preserve">Все это оказывает негативное влияние на всю систему теплоснабжения и на деятельность энергоснабжающей организации: </w:t>
      </w:r>
    </w:p>
    <w:p w14:paraId="52E09EF0" w14:textId="77777777" w:rsidR="005B684C" w:rsidRPr="00B06880" w:rsidRDefault="005B684C" w:rsidP="00CA5B1E">
      <w:pPr>
        <w:pStyle w:val="af1"/>
        <w:numPr>
          <w:ilvl w:val="0"/>
          <w:numId w:val="47"/>
        </w:numPr>
        <w:spacing w:after="0"/>
        <w:jc w:val="both"/>
        <w:rPr>
          <w:rFonts w:ascii="Times New Roman" w:hAnsi="Times New Roman" w:cs="Times New Roman"/>
          <w:sz w:val="24"/>
          <w:szCs w:val="24"/>
        </w:rPr>
      </w:pPr>
      <w:r w:rsidRPr="00B06880">
        <w:rPr>
          <w:rFonts w:ascii="Times New Roman" w:hAnsi="Times New Roman" w:cs="Times New Roman"/>
          <w:sz w:val="24"/>
          <w:szCs w:val="24"/>
        </w:rPr>
        <w:t xml:space="preserve">невозможность соблюдения температурного графика; </w:t>
      </w:r>
    </w:p>
    <w:p w14:paraId="0E3E469D" w14:textId="77777777" w:rsidR="005B684C" w:rsidRPr="00B06880" w:rsidRDefault="005B684C" w:rsidP="00CA5B1E">
      <w:pPr>
        <w:pStyle w:val="af1"/>
        <w:numPr>
          <w:ilvl w:val="0"/>
          <w:numId w:val="47"/>
        </w:numPr>
        <w:spacing w:after="0"/>
        <w:jc w:val="both"/>
        <w:rPr>
          <w:rFonts w:ascii="Times New Roman" w:hAnsi="Times New Roman" w:cs="Times New Roman"/>
          <w:sz w:val="24"/>
          <w:szCs w:val="24"/>
        </w:rPr>
      </w:pPr>
      <w:r w:rsidRPr="00B06880">
        <w:rPr>
          <w:rFonts w:ascii="Times New Roman" w:hAnsi="Times New Roman" w:cs="Times New Roman"/>
          <w:sz w:val="24"/>
          <w:szCs w:val="24"/>
        </w:rPr>
        <w:t xml:space="preserve">повышенная подпитка системы теплоснабжения, а при исчерпании производительности водоподготовки – вынужденная подпитка сырой водой (следствие – внутренняя коррозия, преждевременный выход из строя трубопроводов и оборудования); </w:t>
      </w:r>
    </w:p>
    <w:p w14:paraId="0627BE52" w14:textId="77777777" w:rsidR="005B684C" w:rsidRPr="00B06880" w:rsidRDefault="005B684C" w:rsidP="00CA5B1E">
      <w:pPr>
        <w:pStyle w:val="af1"/>
        <w:numPr>
          <w:ilvl w:val="0"/>
          <w:numId w:val="47"/>
        </w:numPr>
        <w:spacing w:after="0"/>
        <w:jc w:val="both"/>
        <w:rPr>
          <w:rFonts w:ascii="Times New Roman" w:hAnsi="Times New Roman" w:cs="Times New Roman"/>
          <w:sz w:val="24"/>
          <w:szCs w:val="24"/>
        </w:rPr>
      </w:pPr>
      <w:r w:rsidRPr="00B06880">
        <w:rPr>
          <w:rFonts w:ascii="Times New Roman" w:hAnsi="Times New Roman" w:cs="Times New Roman"/>
          <w:sz w:val="24"/>
          <w:szCs w:val="24"/>
        </w:rPr>
        <w:t>вынужденное увеличение отпуска тепловой энергии для сокращения числа жалоб населения; увеличение эксплуатационных затрат в системе транспорта и распределения тепловой энергии.</w:t>
      </w:r>
    </w:p>
    <w:p w14:paraId="3DBCF5A1" w14:textId="77777777" w:rsidR="005B684C" w:rsidRPr="00B06880" w:rsidRDefault="005B684C" w:rsidP="005B684C">
      <w:pPr>
        <w:rPr>
          <w:rFonts w:cs="Times New Roman"/>
          <w:sz w:val="24"/>
          <w:szCs w:val="24"/>
        </w:rPr>
      </w:pPr>
    </w:p>
    <w:p w14:paraId="1527F0EA" w14:textId="77777777" w:rsidR="00FD4CCB" w:rsidRPr="00FD4CCB" w:rsidRDefault="00FD4CCB" w:rsidP="00FD4CCB">
      <w:pPr>
        <w:spacing w:before="240"/>
        <w:rPr>
          <w:sz w:val="24"/>
          <w:szCs w:val="24"/>
          <w:lang w:eastAsia="ru-RU"/>
        </w:rPr>
      </w:pPr>
      <w:r w:rsidRPr="00FD4CCB">
        <w:rPr>
          <w:sz w:val="24"/>
          <w:szCs w:val="24"/>
          <w:lang w:eastAsia="ru-RU"/>
        </w:rPr>
        <w:t>В 2016 году экспертами ООО «Энерготехцентр»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14:paraId="3852092A" w14:textId="77777777" w:rsidR="00FD4CCB" w:rsidRPr="00FD4CCB" w:rsidRDefault="00FD4CCB" w:rsidP="00FD4CCB">
      <w:pPr>
        <w:spacing w:before="240"/>
        <w:rPr>
          <w:sz w:val="24"/>
          <w:szCs w:val="24"/>
          <w:lang w:eastAsia="ru-RU"/>
        </w:rPr>
      </w:pPr>
      <w:r w:rsidRPr="00FD4CCB">
        <w:rPr>
          <w:sz w:val="24"/>
          <w:szCs w:val="24"/>
          <w:lang w:eastAsia="ru-RU"/>
        </w:rPr>
        <w:t>Результаты и выводы проведенного технического обследования котла следующие:</w:t>
      </w:r>
    </w:p>
    <w:p w14:paraId="3E366706" w14:textId="77777777" w:rsidR="00FD4CCB" w:rsidRPr="00FD4CCB" w:rsidRDefault="00FD4CCB" w:rsidP="00FD4CCB">
      <w:pPr>
        <w:spacing w:before="240"/>
        <w:rPr>
          <w:sz w:val="24"/>
          <w:szCs w:val="24"/>
          <w:lang w:eastAsia="ru-RU"/>
        </w:rPr>
      </w:pPr>
      <w:r w:rsidRPr="00FD4CCB">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14:paraId="481B380E" w14:textId="77777777" w:rsidR="00FD4CCB" w:rsidRPr="00FD4CCB" w:rsidRDefault="00FD4CCB" w:rsidP="00FD4CCB">
      <w:pPr>
        <w:spacing w:before="240"/>
        <w:rPr>
          <w:sz w:val="24"/>
          <w:szCs w:val="24"/>
          <w:lang w:eastAsia="ru-RU"/>
        </w:rPr>
      </w:pPr>
      <w:r w:rsidRPr="00FD4CCB">
        <w:rPr>
          <w:sz w:val="24"/>
          <w:szCs w:val="24"/>
          <w:lang w:eastAsia="ru-RU"/>
        </w:rPr>
        <w:t>- Выявленные дефекты котла КВГМ-100 ст.№4:</w:t>
      </w:r>
    </w:p>
    <w:p w14:paraId="574259FC" w14:textId="77777777" w:rsidR="00FD4CCB" w:rsidRPr="00FD4CCB" w:rsidRDefault="00FD4CCB" w:rsidP="00FD4CCB">
      <w:pPr>
        <w:spacing w:before="240"/>
        <w:rPr>
          <w:sz w:val="24"/>
          <w:szCs w:val="24"/>
          <w:lang w:eastAsia="ru-RU"/>
        </w:rPr>
      </w:pPr>
      <w:r w:rsidRPr="00FD4CCB">
        <w:rPr>
          <w:sz w:val="24"/>
          <w:szCs w:val="24"/>
          <w:lang w:eastAsia="ru-RU"/>
        </w:rPr>
        <w:t>* конвективная часть котла: стояк №4 – полностью вырезана верхняя секция змеевика, заглушены трубы №4, 5 верхнего экрана;</w:t>
      </w:r>
    </w:p>
    <w:p w14:paraId="2782FDC7" w14:textId="77777777" w:rsidR="00FD4CCB" w:rsidRPr="00FD4CCB" w:rsidRDefault="00FD4CCB" w:rsidP="00FD4CCB">
      <w:pPr>
        <w:spacing w:before="240"/>
        <w:rPr>
          <w:sz w:val="24"/>
          <w:szCs w:val="24"/>
          <w:lang w:eastAsia="ru-RU"/>
        </w:rPr>
      </w:pPr>
      <w:r w:rsidRPr="00FD4CCB">
        <w:rPr>
          <w:sz w:val="24"/>
          <w:szCs w:val="24"/>
          <w:lang w:eastAsia="ru-RU"/>
        </w:rPr>
        <w:t>* левый боковой экран: заглушено 6 труб, свищи на трубах №40, 14, 13;</w:t>
      </w:r>
    </w:p>
    <w:p w14:paraId="674E7DFA" w14:textId="77777777" w:rsidR="00FD4CCB" w:rsidRPr="00FD4CCB" w:rsidRDefault="00FD4CCB" w:rsidP="00FD4CCB">
      <w:pPr>
        <w:spacing w:before="240"/>
        <w:rPr>
          <w:sz w:val="24"/>
          <w:szCs w:val="24"/>
          <w:lang w:eastAsia="ru-RU"/>
        </w:rPr>
      </w:pPr>
      <w:r w:rsidRPr="00FD4CCB">
        <w:rPr>
          <w:sz w:val="24"/>
          <w:szCs w:val="24"/>
          <w:lang w:eastAsia="ru-RU"/>
        </w:rPr>
        <w:t>* правый боковой экран: заглушено 10 труб, свищи на трубах №20, 15, 11, 6, 2;</w:t>
      </w:r>
    </w:p>
    <w:p w14:paraId="4943D2FC" w14:textId="77777777" w:rsidR="00FD4CCB" w:rsidRPr="00FD4CCB" w:rsidRDefault="00FD4CCB" w:rsidP="00FD4CCB">
      <w:pPr>
        <w:spacing w:before="240"/>
        <w:rPr>
          <w:sz w:val="24"/>
          <w:szCs w:val="24"/>
          <w:lang w:eastAsia="ru-RU"/>
        </w:rPr>
      </w:pPr>
      <w:r w:rsidRPr="00FD4CCB">
        <w:rPr>
          <w:sz w:val="24"/>
          <w:szCs w:val="24"/>
          <w:lang w:eastAsia="ru-RU"/>
        </w:rPr>
        <w:t>* задний промежуточный экран: свищи на трубах №21, 17, 13, 6, 4;</w:t>
      </w:r>
    </w:p>
    <w:p w14:paraId="4A01EE5B" w14:textId="77777777" w:rsidR="00FD4CCB" w:rsidRPr="00FD4CCB" w:rsidRDefault="00FD4CCB" w:rsidP="00FD4CCB">
      <w:pPr>
        <w:spacing w:before="240"/>
        <w:rPr>
          <w:sz w:val="24"/>
          <w:szCs w:val="24"/>
          <w:lang w:eastAsia="ru-RU"/>
        </w:rPr>
      </w:pPr>
      <w:r w:rsidRPr="00FD4CCB">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14:paraId="4721E69C" w14:textId="77777777" w:rsidR="00FD4CCB" w:rsidRPr="00FD4CCB" w:rsidRDefault="00FD4CCB" w:rsidP="00FD4CCB">
      <w:pPr>
        <w:spacing w:before="240"/>
        <w:rPr>
          <w:sz w:val="24"/>
          <w:szCs w:val="24"/>
          <w:lang w:eastAsia="ru-RU"/>
        </w:rPr>
      </w:pPr>
      <w:r w:rsidRPr="00FD4CCB">
        <w:rPr>
          <w:sz w:val="24"/>
          <w:szCs w:val="24"/>
          <w:lang w:eastAsia="ru-RU"/>
        </w:rPr>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14:paraId="7A98C86F" w14:textId="77777777" w:rsidR="00FD4CCB" w:rsidRPr="00FD4CCB" w:rsidRDefault="00FD4CCB" w:rsidP="00FD4CCB">
      <w:pPr>
        <w:spacing w:before="240"/>
        <w:rPr>
          <w:sz w:val="24"/>
          <w:szCs w:val="24"/>
          <w:lang w:eastAsia="ru-RU"/>
        </w:rPr>
      </w:pPr>
      <w:r w:rsidRPr="00FD4CCB">
        <w:rPr>
          <w:sz w:val="24"/>
          <w:szCs w:val="24"/>
          <w:lang w:eastAsia="ru-RU"/>
        </w:rPr>
        <w:lastRenderedPageBreak/>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14:paraId="524E3B64" w14:textId="77777777" w:rsidR="00FD4CCB" w:rsidRPr="00FD4CCB" w:rsidRDefault="00FD4CCB" w:rsidP="00FD4CCB">
      <w:pPr>
        <w:spacing w:before="240"/>
        <w:rPr>
          <w:sz w:val="24"/>
          <w:szCs w:val="24"/>
          <w:lang w:eastAsia="ru-RU"/>
        </w:rPr>
      </w:pPr>
      <w:r w:rsidRPr="00FD4CCB">
        <w:rPr>
          <w:sz w:val="24"/>
          <w:szCs w:val="24"/>
          <w:lang w:eastAsia="ru-RU"/>
        </w:rPr>
        <w:t>Фактические показатели тепловых нагрузок районной котельной:</w:t>
      </w:r>
    </w:p>
    <w:p w14:paraId="1E4948EA" w14:textId="77777777" w:rsidR="00FD4CCB" w:rsidRPr="00FD4CCB" w:rsidRDefault="00FD4CCB" w:rsidP="00FD4CCB">
      <w:pPr>
        <w:spacing w:before="240"/>
        <w:rPr>
          <w:sz w:val="24"/>
          <w:szCs w:val="24"/>
          <w:lang w:eastAsia="ru-RU"/>
        </w:rPr>
      </w:pPr>
      <w:r w:rsidRPr="00FD4CCB">
        <w:rPr>
          <w:sz w:val="24"/>
          <w:szCs w:val="24"/>
          <w:lang w:eastAsia="ru-RU"/>
        </w:rPr>
        <w:t>- средняя тепловая нагрузка за отопительный период – 55Гкал/ч (отопление и ГВС);</w:t>
      </w:r>
    </w:p>
    <w:p w14:paraId="7C7F0DD3" w14:textId="77777777" w:rsidR="00FD4CCB" w:rsidRPr="00FD4CCB" w:rsidRDefault="00FD4CCB" w:rsidP="00FD4CCB">
      <w:pPr>
        <w:spacing w:before="240"/>
        <w:rPr>
          <w:sz w:val="24"/>
          <w:szCs w:val="24"/>
          <w:lang w:eastAsia="ru-RU"/>
        </w:rPr>
      </w:pPr>
      <w:r w:rsidRPr="00FD4CCB">
        <w:rPr>
          <w:sz w:val="24"/>
          <w:szCs w:val="24"/>
          <w:lang w:eastAsia="ru-RU"/>
        </w:rPr>
        <w:t>- средняя тепловая нагрузка в летний период – 12 Гкал/ч (ГВС).</w:t>
      </w:r>
    </w:p>
    <w:p w14:paraId="3142492C" w14:textId="77777777" w:rsidR="00FD4CCB" w:rsidRPr="00FD4CCB" w:rsidRDefault="00FD4CCB" w:rsidP="00FD4CCB">
      <w:pPr>
        <w:spacing w:before="240"/>
        <w:rPr>
          <w:sz w:val="24"/>
          <w:szCs w:val="24"/>
          <w:lang w:eastAsia="ru-RU"/>
        </w:rPr>
      </w:pPr>
      <w:r w:rsidRPr="00FD4CCB">
        <w:rPr>
          <w:sz w:val="24"/>
          <w:szCs w:val="24"/>
          <w:lang w:eastAsia="ru-RU"/>
        </w:rPr>
        <w:t>- максимальная тепловая нагрузка – 95 Гкал/ч., зафиксирована 7 января 2017г, при температуре наружного воздуха минус 32оС.</w:t>
      </w:r>
    </w:p>
    <w:p w14:paraId="56FDD7A7" w14:textId="77777777" w:rsidR="00FD4CCB" w:rsidRPr="00FD4CCB" w:rsidRDefault="00FD4CCB" w:rsidP="00FD4CCB">
      <w:pPr>
        <w:spacing w:before="240"/>
        <w:rPr>
          <w:sz w:val="24"/>
          <w:szCs w:val="24"/>
          <w:lang w:eastAsia="ru-RU"/>
        </w:rPr>
      </w:pPr>
      <w:r w:rsidRPr="00FD4CCB">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14:paraId="6347041F" w14:textId="77777777" w:rsidR="00FD4CCB" w:rsidRPr="00FD4CCB" w:rsidRDefault="00FD4CCB" w:rsidP="00FD4CCB">
      <w:pPr>
        <w:spacing w:before="240"/>
        <w:rPr>
          <w:sz w:val="24"/>
          <w:szCs w:val="24"/>
          <w:lang w:eastAsia="ru-RU"/>
        </w:rPr>
      </w:pPr>
      <w:r w:rsidRPr="00FD4CCB">
        <w:rPr>
          <w:sz w:val="24"/>
          <w:szCs w:val="24"/>
          <w:lang w:eastAsia="ru-RU"/>
        </w:rPr>
        <w:t>1. Строительство ПГУ-ТЭС 52МВт., на территории районной котельной, эксплуатационные характеристики электростанции в полезном отпуске тепловой энергии составляет 48 Гкал/ч. Ввод в эксплуатацию объекта планируется в 3кв. 2019 года.;</w:t>
      </w:r>
    </w:p>
    <w:p w14:paraId="36760D07" w14:textId="77777777" w:rsidR="00FD4CCB" w:rsidRPr="00FD4CCB" w:rsidRDefault="00FD4CCB" w:rsidP="00FD4CCB">
      <w:pPr>
        <w:spacing w:before="240"/>
        <w:rPr>
          <w:sz w:val="24"/>
          <w:szCs w:val="24"/>
          <w:lang w:eastAsia="ru-RU"/>
        </w:rPr>
      </w:pPr>
      <w:r w:rsidRPr="00FD4CCB">
        <w:rPr>
          <w:sz w:val="24"/>
          <w:szCs w:val="24"/>
          <w:lang w:eastAsia="ru-RU"/>
        </w:rPr>
        <w:t>2. Замена водогрейного котла КВГМ-100 ст№4 (тепловая мощность 100 Гкал/ч) выработавший свой ресурс, на водогрейный котел производительностью 50Гкал. На данное время ведутся проектные работы, после завершения проектирования АО «Тутаевская ПГУ» преступит к реализации мероприятия.</w:t>
      </w:r>
    </w:p>
    <w:p w14:paraId="69DE915E" w14:textId="77777777" w:rsidR="00FD4CCB" w:rsidRPr="00FD4CCB" w:rsidRDefault="00FD4CCB" w:rsidP="00FD4CCB">
      <w:pPr>
        <w:spacing w:before="240"/>
        <w:rPr>
          <w:sz w:val="24"/>
          <w:szCs w:val="24"/>
          <w:lang w:eastAsia="ru-RU"/>
        </w:rPr>
      </w:pPr>
      <w:r w:rsidRPr="00FD4CCB">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14:paraId="1A7BBC76" w14:textId="77777777" w:rsidR="005B684C" w:rsidRPr="00FD4CCB" w:rsidRDefault="00FD4CCB" w:rsidP="00FD4CCB">
      <w:pPr>
        <w:spacing w:before="240"/>
        <w:rPr>
          <w:sz w:val="24"/>
          <w:szCs w:val="24"/>
          <w:lang w:eastAsia="ru-RU"/>
        </w:rPr>
      </w:pPr>
      <w:r w:rsidRPr="00FD4CCB">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14:paraId="17F9B145" w14:textId="77777777" w:rsidR="00136FA7" w:rsidRPr="00FD4CCB" w:rsidRDefault="00136FA7" w:rsidP="00FD4CCB">
      <w:pPr>
        <w:pStyle w:val="3"/>
        <w:numPr>
          <w:ilvl w:val="0"/>
          <w:numId w:val="0"/>
        </w:numPr>
        <w:spacing w:before="0" w:after="0" w:line="276" w:lineRule="auto"/>
        <w:rPr>
          <w:sz w:val="24"/>
          <w:szCs w:val="24"/>
        </w:rPr>
      </w:pPr>
    </w:p>
    <w:p w14:paraId="61125298" w14:textId="77777777" w:rsidR="00BD774B" w:rsidRPr="00B06880" w:rsidRDefault="00BD774B" w:rsidP="00CA5B1E">
      <w:pPr>
        <w:pStyle w:val="3"/>
        <w:numPr>
          <w:ilvl w:val="2"/>
          <w:numId w:val="63"/>
        </w:numPr>
        <w:spacing w:after="0"/>
        <w:ind w:left="1276" w:hanging="709"/>
        <w:rPr>
          <w:sz w:val="24"/>
          <w:szCs w:val="24"/>
        </w:rPr>
      </w:pPr>
      <w:bookmarkStart w:id="151" w:name="_Toc499140826"/>
      <w:bookmarkStart w:id="152" w:name="_Toc16680145"/>
      <w:r w:rsidRPr="00B06880">
        <w:rPr>
          <w:sz w:val="24"/>
          <w:szCs w:val="24"/>
        </w:rPr>
        <w:t xml:space="preserve">Описание существующих проблем организации надежного и безопасного теплоснабжения городского округа (перечень причин, приводящих к </w:t>
      </w:r>
      <w:r w:rsidRPr="00B06880">
        <w:rPr>
          <w:sz w:val="24"/>
          <w:szCs w:val="24"/>
        </w:rPr>
        <w:lastRenderedPageBreak/>
        <w:t>снижению надежного теплоснабжения, включая проблемы в работе теплопотре</w:t>
      </w:r>
      <w:r w:rsidR="00DD07F8" w:rsidRPr="00B06880">
        <w:rPr>
          <w:sz w:val="24"/>
          <w:szCs w:val="24"/>
        </w:rPr>
        <w:t>бляющих установок потребителей)</w:t>
      </w:r>
      <w:bookmarkEnd w:id="151"/>
      <w:bookmarkEnd w:id="152"/>
    </w:p>
    <w:p w14:paraId="16F789B5" w14:textId="77777777" w:rsidR="00AF58C1" w:rsidRPr="00B06880" w:rsidRDefault="00AF58C1" w:rsidP="00F97391">
      <w:pPr>
        <w:pStyle w:val="aff0"/>
        <w:keepNext/>
        <w:ind w:firstLine="0"/>
      </w:pPr>
      <w:r w:rsidRPr="00B06880">
        <w:t xml:space="preserve">Таблица </w:t>
      </w:r>
      <w:fldSimple w:instr=" SEQ Таблица \* ARABIC ">
        <w:r w:rsidR="00FE673F">
          <w:rPr>
            <w:noProof/>
          </w:rPr>
          <w:t>54</w:t>
        </w:r>
      </w:fldSimple>
      <w:r w:rsidRPr="00B06880">
        <w:t xml:space="preserve"> Существующие проблемы организации надежного и безопасного теплоснабжения</w:t>
      </w:r>
    </w:p>
    <w:tbl>
      <w:tblPr>
        <w:tblW w:w="5000" w:type="pct"/>
        <w:tblLook w:val="01E0" w:firstRow="1" w:lastRow="1" w:firstColumn="1" w:lastColumn="1" w:noHBand="0" w:noVBand="0"/>
      </w:tblPr>
      <w:tblGrid>
        <w:gridCol w:w="521"/>
        <w:gridCol w:w="1939"/>
        <w:gridCol w:w="6887"/>
      </w:tblGrid>
      <w:tr w:rsidR="005B684C" w:rsidRPr="00B06880" w14:paraId="179BE42C" w14:textId="77777777" w:rsidTr="001F6CBB">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14:paraId="316A9B3A" w14:textId="77777777" w:rsidR="005B684C" w:rsidRPr="00B06880" w:rsidRDefault="005B684C" w:rsidP="001F6CBB">
            <w:pPr>
              <w:pStyle w:val="TableParagraph"/>
              <w:spacing w:before="3" w:line="260" w:lineRule="exact"/>
              <w:jc w:val="center"/>
              <w:rPr>
                <w:sz w:val="26"/>
                <w:szCs w:val="26"/>
                <w:lang w:val="ru-RU"/>
              </w:rPr>
            </w:pPr>
          </w:p>
          <w:p w14:paraId="61D1DBEE" w14:textId="77777777" w:rsidR="005B684C" w:rsidRPr="00B06880" w:rsidRDefault="005B684C" w:rsidP="001F6CBB">
            <w:pPr>
              <w:pStyle w:val="TableParagraph"/>
              <w:spacing w:line="275"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w:t>
            </w:r>
            <w:r w:rsidRPr="00B06880">
              <w:rPr>
                <w:rFonts w:ascii="Times New Roman" w:eastAsia="Times New Roman" w:hAnsi="Times New Roman" w:cs="Times New Roman"/>
                <w:b/>
                <w:bCs/>
                <w:w w:val="99"/>
                <w:sz w:val="20"/>
                <w:szCs w:val="20"/>
              </w:rPr>
              <w:t xml:space="preserve"> </w:t>
            </w:r>
            <w:r w:rsidRPr="00B06880">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14:paraId="4AEF2DD3" w14:textId="77777777" w:rsidR="00B06880" w:rsidRPr="00B06880" w:rsidRDefault="00B06880" w:rsidP="00B06880">
            <w:pPr>
              <w:pStyle w:val="TableParagraph"/>
              <w:jc w:val="center"/>
              <w:rPr>
                <w:rFonts w:ascii="Times New Roman" w:eastAsia="Times New Roman" w:hAnsi="Times New Roman" w:cs="Times New Roman"/>
                <w:b/>
                <w:bCs/>
                <w:sz w:val="20"/>
                <w:szCs w:val="20"/>
              </w:rPr>
            </w:pPr>
            <w:r w:rsidRPr="00B06880">
              <w:rPr>
                <w:rFonts w:ascii="Times New Roman" w:eastAsia="Times New Roman" w:hAnsi="Times New Roman" w:cs="Times New Roman"/>
                <w:b/>
                <w:bCs/>
                <w:sz w:val="20"/>
                <w:szCs w:val="20"/>
              </w:rPr>
              <w:t>Наименование</w:t>
            </w:r>
          </w:p>
          <w:p w14:paraId="54BDD4DD" w14:textId="77777777" w:rsidR="005B684C" w:rsidRPr="00B06880" w:rsidRDefault="00B06880" w:rsidP="00B06880">
            <w:pPr>
              <w:pStyle w:val="TableParagraph"/>
              <w:spacing w:before="34" w:line="276"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14:paraId="119BFAA1" w14:textId="77777777" w:rsidR="005B684C" w:rsidRPr="00B06880" w:rsidRDefault="005B684C" w:rsidP="001F6CBB">
            <w:pPr>
              <w:pStyle w:val="TableParagraph"/>
              <w:spacing w:before="5" w:line="190" w:lineRule="exact"/>
              <w:jc w:val="center"/>
              <w:rPr>
                <w:sz w:val="19"/>
                <w:szCs w:val="19"/>
              </w:rPr>
            </w:pPr>
          </w:p>
          <w:p w14:paraId="27EAABE3" w14:textId="77777777" w:rsidR="005B684C" w:rsidRPr="00B06880" w:rsidRDefault="005B684C" w:rsidP="001F6CBB">
            <w:pPr>
              <w:pStyle w:val="TableParagraph"/>
              <w:spacing w:line="200" w:lineRule="exact"/>
              <w:jc w:val="center"/>
              <w:rPr>
                <w:sz w:val="20"/>
                <w:szCs w:val="20"/>
              </w:rPr>
            </w:pPr>
          </w:p>
          <w:p w14:paraId="70D0DC2F" w14:textId="77777777" w:rsidR="005B684C" w:rsidRPr="00B06880" w:rsidRDefault="005B684C" w:rsidP="001F6CBB">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С</w:t>
            </w:r>
            <w:r w:rsidRPr="00B06880">
              <w:rPr>
                <w:rFonts w:ascii="Times New Roman" w:eastAsia="Times New Roman" w:hAnsi="Times New Roman" w:cs="Times New Roman"/>
                <w:b/>
                <w:bCs/>
                <w:spacing w:val="1"/>
                <w:sz w:val="20"/>
                <w:szCs w:val="20"/>
              </w:rPr>
              <w:t>у</w:t>
            </w:r>
            <w:r w:rsidRPr="00B06880">
              <w:rPr>
                <w:rFonts w:ascii="Times New Roman" w:eastAsia="Times New Roman" w:hAnsi="Times New Roman" w:cs="Times New Roman"/>
                <w:b/>
                <w:bCs/>
                <w:spacing w:val="2"/>
                <w:sz w:val="20"/>
                <w:szCs w:val="20"/>
              </w:rPr>
              <w:t>щ</w:t>
            </w:r>
            <w:r w:rsidRPr="00B06880">
              <w:rPr>
                <w:rFonts w:ascii="Times New Roman" w:eastAsia="Times New Roman" w:hAnsi="Times New Roman" w:cs="Times New Roman"/>
                <w:b/>
                <w:bCs/>
                <w:sz w:val="20"/>
                <w:szCs w:val="20"/>
              </w:rPr>
              <w:t>е</w:t>
            </w:r>
            <w:r w:rsidRPr="00B06880">
              <w:rPr>
                <w:rFonts w:ascii="Times New Roman" w:eastAsia="Times New Roman" w:hAnsi="Times New Roman" w:cs="Times New Roman"/>
                <w:b/>
                <w:bCs/>
                <w:spacing w:val="-2"/>
                <w:sz w:val="20"/>
                <w:szCs w:val="20"/>
              </w:rPr>
              <w:t>с</w:t>
            </w:r>
            <w:r w:rsidRPr="00B06880">
              <w:rPr>
                <w:rFonts w:ascii="Times New Roman" w:eastAsia="Times New Roman" w:hAnsi="Times New Roman" w:cs="Times New Roman"/>
                <w:b/>
                <w:bCs/>
                <w:spacing w:val="2"/>
                <w:sz w:val="20"/>
                <w:szCs w:val="20"/>
              </w:rPr>
              <w:t>т</w:t>
            </w:r>
            <w:r w:rsidRPr="00B06880">
              <w:rPr>
                <w:rFonts w:ascii="Times New Roman" w:eastAsia="Times New Roman" w:hAnsi="Times New Roman" w:cs="Times New Roman"/>
                <w:b/>
                <w:bCs/>
                <w:sz w:val="20"/>
                <w:szCs w:val="20"/>
              </w:rPr>
              <w:t>в</w:t>
            </w:r>
            <w:r w:rsidRPr="00B06880">
              <w:rPr>
                <w:rFonts w:ascii="Times New Roman" w:eastAsia="Times New Roman" w:hAnsi="Times New Roman" w:cs="Times New Roman"/>
                <w:b/>
                <w:bCs/>
                <w:spacing w:val="1"/>
                <w:sz w:val="20"/>
                <w:szCs w:val="20"/>
              </w:rPr>
              <w:t>у</w:t>
            </w:r>
            <w:r w:rsidRPr="00B06880">
              <w:rPr>
                <w:rFonts w:ascii="Times New Roman" w:eastAsia="Times New Roman" w:hAnsi="Times New Roman" w:cs="Times New Roman"/>
                <w:b/>
                <w:bCs/>
                <w:spacing w:val="-1"/>
                <w:sz w:val="20"/>
                <w:szCs w:val="20"/>
              </w:rPr>
              <w:t>ю</w:t>
            </w:r>
            <w:r w:rsidRPr="00B06880">
              <w:rPr>
                <w:rFonts w:ascii="Times New Roman" w:eastAsia="Times New Roman" w:hAnsi="Times New Roman" w:cs="Times New Roman"/>
                <w:b/>
                <w:bCs/>
                <w:spacing w:val="2"/>
                <w:sz w:val="20"/>
                <w:szCs w:val="20"/>
              </w:rPr>
              <w:t>щ</w:t>
            </w:r>
            <w:r w:rsidRPr="00B06880">
              <w:rPr>
                <w:rFonts w:ascii="Times New Roman" w:eastAsia="Times New Roman" w:hAnsi="Times New Roman" w:cs="Times New Roman"/>
                <w:b/>
                <w:bCs/>
                <w:sz w:val="20"/>
                <w:szCs w:val="20"/>
              </w:rPr>
              <w:t>ие</w:t>
            </w:r>
            <w:r w:rsidRPr="00B06880">
              <w:rPr>
                <w:rFonts w:ascii="Times New Roman" w:eastAsia="Times New Roman" w:hAnsi="Times New Roman" w:cs="Times New Roman"/>
                <w:b/>
                <w:bCs/>
                <w:spacing w:val="-24"/>
                <w:sz w:val="20"/>
                <w:szCs w:val="20"/>
              </w:rPr>
              <w:t xml:space="preserve"> </w:t>
            </w:r>
            <w:r w:rsidRPr="00B06880">
              <w:rPr>
                <w:rFonts w:ascii="Times New Roman" w:eastAsia="Times New Roman" w:hAnsi="Times New Roman" w:cs="Times New Roman"/>
                <w:b/>
                <w:bCs/>
                <w:sz w:val="20"/>
                <w:szCs w:val="20"/>
              </w:rPr>
              <w:t>пр</w:t>
            </w:r>
            <w:r w:rsidRPr="00B06880">
              <w:rPr>
                <w:rFonts w:ascii="Times New Roman" w:eastAsia="Times New Roman" w:hAnsi="Times New Roman" w:cs="Times New Roman"/>
                <w:b/>
                <w:bCs/>
                <w:spacing w:val="-1"/>
                <w:sz w:val="20"/>
                <w:szCs w:val="20"/>
              </w:rPr>
              <w:t>о</w:t>
            </w:r>
            <w:r w:rsidRPr="00B06880">
              <w:rPr>
                <w:rFonts w:ascii="Times New Roman" w:eastAsia="Times New Roman" w:hAnsi="Times New Roman" w:cs="Times New Roman"/>
                <w:b/>
                <w:bCs/>
                <w:spacing w:val="1"/>
                <w:sz w:val="20"/>
                <w:szCs w:val="20"/>
              </w:rPr>
              <w:t>б</w:t>
            </w:r>
            <w:r w:rsidRPr="00B06880">
              <w:rPr>
                <w:rFonts w:ascii="Times New Roman" w:eastAsia="Times New Roman" w:hAnsi="Times New Roman" w:cs="Times New Roman"/>
                <w:b/>
                <w:bCs/>
                <w:sz w:val="20"/>
                <w:szCs w:val="20"/>
              </w:rPr>
              <w:t>ле</w:t>
            </w:r>
            <w:r w:rsidRPr="00B06880">
              <w:rPr>
                <w:rFonts w:ascii="Times New Roman" w:eastAsia="Times New Roman" w:hAnsi="Times New Roman" w:cs="Times New Roman"/>
                <w:b/>
                <w:bCs/>
                <w:spacing w:val="1"/>
                <w:sz w:val="20"/>
                <w:szCs w:val="20"/>
              </w:rPr>
              <w:t>м</w:t>
            </w:r>
            <w:r w:rsidRPr="00B06880">
              <w:rPr>
                <w:rFonts w:ascii="Times New Roman" w:eastAsia="Times New Roman" w:hAnsi="Times New Roman" w:cs="Times New Roman"/>
                <w:b/>
                <w:bCs/>
                <w:sz w:val="20"/>
                <w:szCs w:val="20"/>
              </w:rPr>
              <w:t>ы</w:t>
            </w:r>
          </w:p>
        </w:tc>
      </w:tr>
      <w:tr w:rsidR="005B684C" w:rsidRPr="00B06880" w14:paraId="11EDFCB5"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528D3171" w14:textId="77777777" w:rsidR="005B684C" w:rsidRPr="00B06880" w:rsidRDefault="005B684C" w:rsidP="001F6CBB">
            <w:pPr>
              <w:pStyle w:val="TableParagraph"/>
              <w:spacing w:before="7" w:line="120" w:lineRule="exact"/>
              <w:jc w:val="center"/>
              <w:rPr>
                <w:sz w:val="12"/>
                <w:szCs w:val="12"/>
              </w:rPr>
            </w:pPr>
          </w:p>
          <w:p w14:paraId="0DAEA481" w14:textId="77777777" w:rsidR="005B684C" w:rsidRPr="00B06880" w:rsidRDefault="005B684C" w:rsidP="001F6CBB">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14:paraId="7FE9A447" w14:textId="77777777" w:rsidR="005B684C" w:rsidRPr="00B06880" w:rsidRDefault="005B684C" w:rsidP="001F6CBB">
            <w:pPr>
              <w:pStyle w:val="TableParagraph"/>
              <w:spacing w:before="4" w:line="150" w:lineRule="exact"/>
              <w:jc w:val="center"/>
              <w:rPr>
                <w:sz w:val="15"/>
                <w:szCs w:val="15"/>
              </w:rPr>
            </w:pPr>
          </w:p>
          <w:p w14:paraId="41503992" w14:textId="77777777" w:rsidR="005B684C" w:rsidRPr="00B06880" w:rsidRDefault="005B684C" w:rsidP="001F6CBB">
            <w:pPr>
              <w:pStyle w:val="TableParagraph"/>
              <w:spacing w:line="200" w:lineRule="exact"/>
              <w:jc w:val="center"/>
              <w:rPr>
                <w:sz w:val="20"/>
                <w:szCs w:val="20"/>
              </w:rPr>
            </w:pPr>
          </w:p>
          <w:p w14:paraId="3DBD6098" w14:textId="77777777" w:rsidR="005B684C" w:rsidRPr="00B06880" w:rsidRDefault="005B684C" w:rsidP="001F6CBB">
            <w:pPr>
              <w:pStyle w:val="TableParagraph"/>
              <w:spacing w:line="200" w:lineRule="exact"/>
              <w:jc w:val="center"/>
              <w:rPr>
                <w:sz w:val="20"/>
                <w:szCs w:val="20"/>
              </w:rPr>
            </w:pPr>
          </w:p>
          <w:p w14:paraId="252F76CB" w14:textId="77777777" w:rsidR="005B684C" w:rsidRPr="00B06880" w:rsidRDefault="005B684C" w:rsidP="001F6CBB">
            <w:pPr>
              <w:pStyle w:val="TableParagraph"/>
              <w:spacing w:line="200" w:lineRule="exact"/>
              <w:jc w:val="center"/>
              <w:rPr>
                <w:sz w:val="20"/>
                <w:szCs w:val="20"/>
              </w:rPr>
            </w:pPr>
          </w:p>
          <w:p w14:paraId="28ED1FD7" w14:textId="77777777" w:rsidR="005B684C" w:rsidRPr="00B06880" w:rsidRDefault="005B684C" w:rsidP="001F6CBB">
            <w:pPr>
              <w:pStyle w:val="TableParagraph"/>
              <w:spacing w:line="200" w:lineRule="exact"/>
              <w:jc w:val="center"/>
              <w:rPr>
                <w:sz w:val="20"/>
                <w:szCs w:val="20"/>
              </w:rPr>
            </w:pPr>
          </w:p>
          <w:p w14:paraId="2BEB49A2" w14:textId="77777777" w:rsidR="005B684C" w:rsidRPr="00B06880" w:rsidRDefault="005B684C" w:rsidP="001F6CBB">
            <w:pPr>
              <w:pStyle w:val="TableParagraph"/>
              <w:spacing w:line="200" w:lineRule="exact"/>
              <w:jc w:val="center"/>
              <w:rPr>
                <w:sz w:val="20"/>
                <w:szCs w:val="20"/>
              </w:rPr>
            </w:pPr>
          </w:p>
          <w:p w14:paraId="7C748D1C" w14:textId="77777777" w:rsidR="005B684C" w:rsidRPr="00B06880" w:rsidRDefault="005B684C" w:rsidP="001F6CBB">
            <w:pPr>
              <w:pStyle w:val="TableParagraph"/>
              <w:spacing w:line="200" w:lineRule="exact"/>
              <w:jc w:val="center"/>
              <w:rPr>
                <w:sz w:val="20"/>
                <w:szCs w:val="20"/>
              </w:rPr>
            </w:pPr>
          </w:p>
          <w:p w14:paraId="1E567365" w14:textId="77777777" w:rsidR="005B684C" w:rsidRPr="00B06880" w:rsidRDefault="005B684C" w:rsidP="001F6CBB">
            <w:pPr>
              <w:pStyle w:val="TableParagraph"/>
              <w:spacing w:line="200" w:lineRule="exact"/>
              <w:jc w:val="center"/>
              <w:rPr>
                <w:sz w:val="20"/>
                <w:szCs w:val="20"/>
              </w:rPr>
            </w:pPr>
          </w:p>
          <w:p w14:paraId="7595A5DB" w14:textId="77777777" w:rsidR="005B684C" w:rsidRPr="00B06880" w:rsidRDefault="005B684C" w:rsidP="001F6CBB">
            <w:pPr>
              <w:pStyle w:val="TableParagraph"/>
              <w:spacing w:line="200" w:lineRule="exact"/>
              <w:jc w:val="center"/>
              <w:rPr>
                <w:sz w:val="20"/>
                <w:szCs w:val="20"/>
              </w:rPr>
            </w:pPr>
          </w:p>
          <w:p w14:paraId="0908BD4B" w14:textId="77777777" w:rsidR="005B684C" w:rsidRPr="00B06880" w:rsidRDefault="005B684C" w:rsidP="001F6CBB">
            <w:pPr>
              <w:pStyle w:val="TableParagraph"/>
              <w:spacing w:line="275" w:lineRule="auto"/>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14:paraId="2F52AE1B"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5"/>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Ц</w:t>
            </w:r>
            <w:r w:rsidRPr="00B06880">
              <w:rPr>
                <w:rFonts w:ascii="Times New Roman" w:eastAsia="Times New Roman" w:hAnsi="Times New Roman" w:cs="Times New Roman"/>
                <w:spacing w:val="3"/>
                <w:sz w:val="20"/>
                <w:szCs w:val="20"/>
                <w:lang w:val="ru-RU"/>
              </w:rPr>
              <w:t>Т</w:t>
            </w:r>
            <w:r w:rsidRPr="00B06880">
              <w:rPr>
                <w:rFonts w:ascii="Times New Roman" w:eastAsia="Times New Roman" w:hAnsi="Times New Roman" w:cs="Times New Roman"/>
                <w:sz w:val="20"/>
                <w:szCs w:val="20"/>
                <w:lang w:val="ru-RU"/>
              </w:rPr>
              <w:t>П</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 xml:space="preserve">и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ас</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7"/>
                <w:sz w:val="20"/>
                <w:szCs w:val="20"/>
                <w:lang w:val="ru-RU"/>
              </w:rPr>
              <w:t xml:space="preserve"> </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нц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й</w:t>
            </w:r>
          </w:p>
        </w:tc>
      </w:tr>
      <w:tr w:rsidR="005B684C" w:rsidRPr="00B06880" w14:paraId="371D37D4"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72045663" w14:textId="77777777" w:rsidR="005B684C" w:rsidRPr="00B06880" w:rsidRDefault="005B684C" w:rsidP="001F6CBB">
            <w:pPr>
              <w:pStyle w:val="TableParagraph"/>
              <w:spacing w:line="227" w:lineRule="exact"/>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tcPr>
          <w:p w14:paraId="2B72FB5E"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5221219"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B06880" w14:paraId="0B93DD8B" w14:textId="77777777" w:rsidTr="001F6CBB">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14:paraId="76F38579"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14:paraId="77545B67"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A4386B6"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B06880" w14:paraId="2BAEC0BB" w14:textId="77777777" w:rsidTr="001F6CBB">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14:paraId="42A6E6DA"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tcPr>
          <w:p w14:paraId="17F30C5E"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22E3D73"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С</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ще</w:t>
            </w:r>
            <w:r w:rsidRPr="00B06880">
              <w:rPr>
                <w:rFonts w:ascii="Times New Roman" w:eastAsia="Times New Roman" w:hAnsi="Times New Roman" w:cs="Times New Roman"/>
                <w:spacing w:val="3"/>
                <w:sz w:val="20"/>
                <w:szCs w:val="20"/>
                <w:lang w:val="ru-RU"/>
              </w:rPr>
              <w:t>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ате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я</w:t>
            </w:r>
            <w:r w:rsidRPr="00B06880">
              <w:rPr>
                <w:rFonts w:ascii="Times New Roman" w:eastAsia="Times New Roman" w:hAnsi="Times New Roman" w:cs="Times New Roman"/>
                <w:spacing w:val="-1"/>
                <w:sz w:val="20"/>
                <w:szCs w:val="20"/>
                <w:lang w:val="ru-RU"/>
              </w:rPr>
              <w:t>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се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3"/>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вая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ол</w:t>
            </w:r>
            <w:r w:rsidRPr="00B06880">
              <w:rPr>
                <w:rFonts w:ascii="Times New Roman" w:eastAsia="Times New Roman" w:hAnsi="Times New Roman" w:cs="Times New Roman"/>
                <w:sz w:val="20"/>
                <w:szCs w:val="20"/>
                <w:lang w:val="ru-RU"/>
              </w:rPr>
              <w:t>яц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w:t>
            </w:r>
          </w:p>
          <w:p w14:paraId="22F853AC" w14:textId="77777777" w:rsidR="005B684C" w:rsidRPr="00B06880" w:rsidRDefault="005B684C" w:rsidP="001F6CBB">
            <w:pPr>
              <w:pStyle w:val="TableParagraph"/>
              <w:spacing w:before="34" w:line="275" w:lineRule="auto"/>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н</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вы</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ол</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ми</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ая</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имеет</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ни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ки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хн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w:t>
            </w:r>
            <w:r w:rsidRPr="00B06880">
              <w:rPr>
                <w:rFonts w:ascii="Times New Roman" w:eastAsia="Times New Roman" w:hAnsi="Times New Roman" w:cs="Times New Roman"/>
                <w:spacing w:val="6"/>
                <w:sz w:val="20"/>
                <w:szCs w:val="20"/>
                <w:lang w:val="ru-RU"/>
              </w:rPr>
              <w:t>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w w:val="99"/>
                <w:sz w:val="20"/>
                <w:szCs w:val="20"/>
                <w:lang w:val="ru-RU"/>
              </w:rPr>
              <w:t xml:space="preserve"> </w:t>
            </w:r>
            <w:r w:rsidRPr="00B06880">
              <w:rPr>
                <w:rFonts w:ascii="Times New Roman" w:eastAsia="Times New Roman" w:hAnsi="Times New Roman" w:cs="Times New Roman"/>
                <w:spacing w:val="-2"/>
                <w:sz w:val="20"/>
                <w:szCs w:val="20"/>
                <w:lang w:val="ru-RU"/>
              </w:rPr>
              <w:t>х</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ак</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w:t>
            </w:r>
          </w:p>
        </w:tc>
      </w:tr>
      <w:tr w:rsidR="005B684C" w:rsidRPr="00B06880" w14:paraId="30CD65FD"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6A249834" w14:textId="77777777" w:rsidR="005B684C" w:rsidRPr="00B06880"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tcPr>
          <w:p w14:paraId="18EFEDAB"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477D6661" w14:textId="77777777" w:rsidR="005B684C" w:rsidRPr="00B06880" w:rsidRDefault="005B684C" w:rsidP="001F6CBB">
            <w:pPr>
              <w:pStyle w:val="TableParagraph"/>
              <w:spacing w:line="227"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Существенный износ</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аг</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стра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3"/>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водов</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z w:val="20"/>
                <w:szCs w:val="20"/>
                <w:lang w:val="ru-RU"/>
              </w:rPr>
              <w:t>се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ей</w:t>
            </w:r>
          </w:p>
        </w:tc>
      </w:tr>
      <w:tr w:rsidR="005B684C" w:rsidRPr="00B06880" w14:paraId="7F11A65D"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52CE7114"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14:paraId="54D4E1C2"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05E5B2FC"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От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2"/>
                <w:sz w:val="20"/>
                <w:szCs w:val="20"/>
                <w:lang w:val="ru-RU"/>
              </w:rPr>
              <w:t>ю</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12"/>
                <w:sz w:val="20"/>
                <w:szCs w:val="20"/>
                <w:lang w:val="ru-RU"/>
              </w:rPr>
              <w:t xml:space="preserve"> </w:t>
            </w:r>
            <w:r w:rsidRPr="00B06880">
              <w:rPr>
                <w:rFonts w:ascii="Times New Roman" w:eastAsia="Times New Roman" w:hAnsi="Times New Roman" w:cs="Times New Roman"/>
                <w:sz w:val="20"/>
                <w:szCs w:val="20"/>
                <w:lang w:val="ru-RU"/>
              </w:rPr>
              <w:t>ав</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зир</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z w:val="20"/>
                <w:szCs w:val="20"/>
                <w:lang w:val="ru-RU"/>
              </w:rPr>
              <w:t>ые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диви</w:t>
            </w:r>
            <w:r w:rsidRPr="00B06880">
              <w:rPr>
                <w:rFonts w:ascii="Times New Roman" w:eastAsia="Times New Roman" w:hAnsi="Times New Roman" w:cs="Times New Roman"/>
                <w:spacing w:val="1"/>
                <w:sz w:val="20"/>
                <w:szCs w:val="20"/>
                <w:lang w:val="ru-RU"/>
              </w:rPr>
              <w:t>д</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пло</w:t>
            </w:r>
            <w:r w:rsidRPr="00B06880">
              <w:rPr>
                <w:rFonts w:ascii="Times New Roman" w:eastAsia="Times New Roman" w:hAnsi="Times New Roman" w:cs="Times New Roman"/>
                <w:sz w:val="20"/>
                <w:szCs w:val="20"/>
                <w:lang w:val="ru-RU"/>
              </w:rPr>
              <w:t>вые</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у</w:t>
            </w:r>
          </w:p>
          <w:p w14:paraId="5810296A" w14:textId="77777777" w:rsidR="005B684C" w:rsidRPr="00B06880" w:rsidRDefault="005B684C" w:rsidP="001F6CBB">
            <w:pPr>
              <w:pStyle w:val="TableParagraph"/>
              <w:spacing w:before="34"/>
              <w:rPr>
                <w:rFonts w:ascii="Times New Roman" w:eastAsia="Times New Roman" w:hAnsi="Times New Roman" w:cs="Times New Roman"/>
                <w:sz w:val="20"/>
                <w:szCs w:val="20"/>
              </w:rPr>
            </w:pPr>
            <w:r w:rsidRPr="00B06880">
              <w:rPr>
                <w:rFonts w:ascii="Times New Roman" w:eastAsia="Times New Roman" w:hAnsi="Times New Roman" w:cs="Times New Roman"/>
                <w:spacing w:val="-1"/>
                <w:sz w:val="20"/>
                <w:szCs w:val="20"/>
              </w:rPr>
              <w:t>п</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pacing w:val="-1"/>
                <w:sz w:val="20"/>
                <w:szCs w:val="20"/>
              </w:rPr>
              <w:t>т</w:t>
            </w:r>
            <w:r w:rsidRPr="00B06880">
              <w:rPr>
                <w:rFonts w:ascii="Times New Roman" w:eastAsia="Times New Roman" w:hAnsi="Times New Roman" w:cs="Times New Roman"/>
                <w:spacing w:val="1"/>
                <w:sz w:val="20"/>
                <w:szCs w:val="20"/>
              </w:rPr>
              <w:t>р</w:t>
            </w:r>
            <w:r w:rsidRPr="00B06880">
              <w:rPr>
                <w:rFonts w:ascii="Times New Roman" w:eastAsia="Times New Roman" w:hAnsi="Times New Roman" w:cs="Times New Roman"/>
                <w:sz w:val="20"/>
                <w:szCs w:val="20"/>
              </w:rPr>
              <w:t>еб</w:t>
            </w:r>
            <w:r w:rsidRPr="00B06880">
              <w:rPr>
                <w:rFonts w:ascii="Times New Roman" w:eastAsia="Times New Roman" w:hAnsi="Times New Roman" w:cs="Times New Roman"/>
                <w:spacing w:val="1"/>
                <w:sz w:val="20"/>
                <w:szCs w:val="20"/>
              </w:rPr>
              <w:t>и</w:t>
            </w:r>
            <w:r w:rsidRPr="00B06880">
              <w:rPr>
                <w:rFonts w:ascii="Times New Roman" w:eastAsia="Times New Roman" w:hAnsi="Times New Roman" w:cs="Times New Roman"/>
                <w:spacing w:val="-1"/>
                <w:sz w:val="20"/>
                <w:szCs w:val="20"/>
              </w:rPr>
              <w:t>т</w:t>
            </w:r>
            <w:r w:rsidRPr="00B06880">
              <w:rPr>
                <w:rFonts w:ascii="Times New Roman" w:eastAsia="Times New Roman" w:hAnsi="Times New Roman" w:cs="Times New Roman"/>
                <w:sz w:val="20"/>
                <w:szCs w:val="20"/>
              </w:rPr>
              <w:t>е</w:t>
            </w:r>
            <w:r w:rsidRPr="00B06880">
              <w:rPr>
                <w:rFonts w:ascii="Times New Roman" w:eastAsia="Times New Roman" w:hAnsi="Times New Roman" w:cs="Times New Roman"/>
                <w:spacing w:val="-1"/>
                <w:sz w:val="20"/>
                <w:szCs w:val="20"/>
              </w:rPr>
              <w:t>л</w:t>
            </w:r>
            <w:r w:rsidRPr="00B06880">
              <w:rPr>
                <w:rFonts w:ascii="Times New Roman" w:eastAsia="Times New Roman" w:hAnsi="Times New Roman" w:cs="Times New Roman"/>
                <w:spacing w:val="2"/>
                <w:sz w:val="20"/>
                <w:szCs w:val="20"/>
              </w:rPr>
              <w:t>е</w:t>
            </w:r>
            <w:r w:rsidRPr="00B06880">
              <w:rPr>
                <w:rFonts w:ascii="Times New Roman" w:eastAsia="Times New Roman" w:hAnsi="Times New Roman" w:cs="Times New Roman"/>
                <w:sz w:val="20"/>
                <w:szCs w:val="20"/>
              </w:rPr>
              <w:t>й</w:t>
            </w:r>
          </w:p>
        </w:tc>
      </w:tr>
      <w:tr w:rsidR="005B684C" w:rsidRPr="00B06880" w14:paraId="4FA29EF9"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63283C56" w14:textId="77777777" w:rsidR="005B684C" w:rsidRPr="00B06880"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14:paraId="199FA781"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CE9C7CC" w14:textId="77777777" w:rsidR="005B684C" w:rsidRPr="00B06880" w:rsidRDefault="005B684C" w:rsidP="001F6CBB">
            <w:pPr>
              <w:pStyle w:val="TableParagraph"/>
              <w:spacing w:line="227"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ячее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z w:val="20"/>
                <w:szCs w:val="20"/>
                <w:lang w:val="ru-RU"/>
              </w:rPr>
              <w:t>водос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у</w:t>
            </w:r>
            <w:r w:rsidRPr="00B06880">
              <w:rPr>
                <w:rFonts w:ascii="Times New Roman" w:eastAsia="Times New Roman" w:hAnsi="Times New Roman" w:cs="Times New Roman"/>
                <w:sz w:val="20"/>
                <w:szCs w:val="20"/>
                <w:lang w:val="ru-RU"/>
              </w:rPr>
              <w:t>щес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яе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тк</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ытой</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х</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е</w:t>
            </w:r>
          </w:p>
        </w:tc>
      </w:tr>
      <w:tr w:rsidR="005B684C" w:rsidRPr="00B06880" w14:paraId="21B025E9"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2CB98356"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tcPr>
          <w:p w14:paraId="63F03BA7"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22D6577"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От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1"/>
                <w:sz w:val="20"/>
                <w:szCs w:val="20"/>
                <w:lang w:val="ru-RU"/>
              </w:rPr>
              <w:t xml:space="preserve"> </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в</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2"/>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18"/>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н</w:t>
            </w:r>
            <w:r w:rsidRPr="00B06880">
              <w:rPr>
                <w:rFonts w:ascii="Times New Roman" w:eastAsia="Times New Roman" w:hAnsi="Times New Roman" w:cs="Times New Roman"/>
                <w:spacing w:val="4"/>
                <w:sz w:val="20"/>
                <w:szCs w:val="20"/>
                <w:lang w:val="ru-RU"/>
              </w:rPr>
              <w:t>о</w:t>
            </w:r>
            <w:r w:rsidRPr="00B06880">
              <w:rPr>
                <w:rFonts w:ascii="Times New Roman" w:eastAsia="Times New Roman" w:hAnsi="Times New Roman" w:cs="Times New Roman"/>
                <w:spacing w:val="-2"/>
                <w:sz w:val="20"/>
                <w:szCs w:val="20"/>
                <w:lang w:val="ru-RU"/>
              </w:rPr>
              <w:t>-</w:t>
            </w:r>
            <w:r w:rsidRPr="00B06880">
              <w:rPr>
                <w:rFonts w:ascii="Times New Roman" w:eastAsia="Times New Roman" w:hAnsi="Times New Roman" w:cs="Times New Roman"/>
                <w:spacing w:val="1"/>
                <w:sz w:val="20"/>
                <w:szCs w:val="20"/>
                <w:lang w:val="ru-RU"/>
              </w:rPr>
              <w:t>д</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ского</w:t>
            </w:r>
            <w:r w:rsidRPr="00B06880">
              <w:rPr>
                <w:rFonts w:ascii="Times New Roman" w:eastAsia="Times New Roman" w:hAnsi="Times New Roman" w:cs="Times New Roman"/>
                <w:spacing w:val="-19"/>
                <w:sz w:val="20"/>
                <w:szCs w:val="20"/>
                <w:lang w:val="ru-RU"/>
              </w:rPr>
              <w:t xml:space="preserve"> </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ав</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p>
          <w:p w14:paraId="729A3A01" w14:textId="77777777" w:rsidR="005B684C" w:rsidRPr="00B06880" w:rsidRDefault="005B684C" w:rsidP="001F6CBB">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сте</w:t>
            </w:r>
            <w:r w:rsidRPr="00B06880">
              <w:rPr>
                <w:rFonts w:ascii="Times New Roman" w:eastAsia="Times New Roman" w:hAnsi="Times New Roman" w:cs="Times New Roman"/>
                <w:spacing w:val="1"/>
                <w:sz w:val="20"/>
                <w:szCs w:val="20"/>
                <w:lang w:val="ru-RU"/>
              </w:rPr>
              <w:t>мо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1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15"/>
                <w:sz w:val="20"/>
                <w:szCs w:val="20"/>
                <w:lang w:val="ru-RU"/>
              </w:rPr>
              <w:t xml:space="preserve"> </w:t>
            </w:r>
            <w:r w:rsidRPr="00B06880">
              <w:rPr>
                <w:rFonts w:ascii="Times New Roman" w:eastAsia="Times New Roman" w:hAnsi="Times New Roman" w:cs="Times New Roman"/>
                <w:spacing w:val="2"/>
                <w:sz w:val="20"/>
                <w:szCs w:val="20"/>
                <w:lang w:val="ru-RU"/>
              </w:rPr>
              <w:t>г</w:t>
            </w:r>
            <w:r w:rsidRPr="00B06880">
              <w:rPr>
                <w:rFonts w:ascii="Times New Roman" w:eastAsia="Times New Roman" w:hAnsi="Times New Roman" w:cs="Times New Roman"/>
                <w:spacing w:val="1"/>
                <w:sz w:val="20"/>
                <w:szCs w:val="20"/>
                <w:lang w:val="ru-RU"/>
              </w:rPr>
              <w:t>оро</w:t>
            </w:r>
            <w:r w:rsidRPr="00B06880">
              <w:rPr>
                <w:rFonts w:ascii="Times New Roman" w:eastAsia="Times New Roman" w:hAnsi="Times New Roman" w:cs="Times New Roman"/>
                <w:sz w:val="20"/>
                <w:szCs w:val="20"/>
                <w:lang w:val="ru-RU"/>
              </w:rPr>
              <w:t>да</w:t>
            </w:r>
          </w:p>
        </w:tc>
      </w:tr>
      <w:tr w:rsidR="005B684C" w:rsidRPr="00B06880" w14:paraId="38F03E0F" w14:textId="77777777" w:rsidTr="001F6CBB">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14:paraId="7DAB24B2" w14:textId="77777777" w:rsidR="005B684C" w:rsidRPr="00B06880"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14:paraId="29ABC4B0" w14:textId="77777777" w:rsidR="005B684C" w:rsidRPr="00B06880" w:rsidRDefault="005B684C" w:rsidP="001F6CBB">
            <w:pPr>
              <w:pStyle w:val="TableParagraph"/>
              <w:spacing w:before="11" w:line="260" w:lineRule="exact"/>
              <w:jc w:val="center"/>
              <w:rPr>
                <w:sz w:val="26"/>
                <w:szCs w:val="26"/>
              </w:rPr>
            </w:pPr>
          </w:p>
          <w:p w14:paraId="3DA56FE0" w14:textId="77777777" w:rsidR="005B684C" w:rsidRPr="00961680" w:rsidRDefault="00961680" w:rsidP="001F6CBB">
            <w:pPr>
              <w:pStyle w:val="TableParagraph"/>
              <w:spacing w:before="34"/>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14:paraId="0EC1B959" w14:textId="77777777" w:rsidR="005B684C" w:rsidRPr="00B06880" w:rsidRDefault="005B684C" w:rsidP="001F6CBB">
            <w:pPr>
              <w:pStyle w:val="TableParagraph"/>
              <w:spacing w:line="228"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p>
        </w:tc>
      </w:tr>
      <w:tr w:rsidR="005B684C" w:rsidRPr="00B06880" w14:paraId="2CD754E1" w14:textId="77777777" w:rsidTr="001F6CBB">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14:paraId="73899E29" w14:textId="77777777" w:rsidR="005B684C" w:rsidRPr="00B06880"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14:paraId="01858D80"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B920BB0"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Час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ит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ей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ячей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водой</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тк</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х</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е</w:t>
            </w:r>
          </w:p>
        </w:tc>
      </w:tr>
      <w:tr w:rsidR="005B684C" w:rsidRPr="00B06880" w14:paraId="171D39FB" w14:textId="77777777" w:rsidTr="001F6CBB">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14:paraId="5BDFF701"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14:paraId="3A13D534"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5E6FEB0"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яд</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ых</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ачес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ый</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о</w:t>
            </w:r>
          </w:p>
          <w:p w14:paraId="29C574C4" w14:textId="77777777" w:rsidR="005B684C" w:rsidRPr="00B06880" w:rsidRDefault="005B684C" w:rsidP="001F6CBB">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2"/>
                <w:sz w:val="20"/>
                <w:szCs w:val="20"/>
                <w:lang w:val="ru-RU"/>
              </w:rPr>
              <w:t>ш</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за</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дер</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2"/>
                <w:sz w:val="20"/>
                <w:szCs w:val="20"/>
                <w:lang w:val="ru-RU"/>
              </w:rPr>
              <w:t>х</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зя</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z w:val="20"/>
                <w:szCs w:val="20"/>
                <w:lang w:val="ru-RU"/>
              </w:rPr>
              <w:t>а</w:t>
            </w:r>
          </w:p>
        </w:tc>
      </w:tr>
      <w:tr w:rsidR="005B684C" w:rsidRPr="00B06880" w14:paraId="6211C608"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5745FD31"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14:paraId="330F24AE" w14:textId="77777777" w:rsidR="005B684C" w:rsidRPr="00B06880" w:rsidRDefault="005B684C" w:rsidP="001F6CBB">
            <w:pPr>
              <w:pStyle w:val="TableParagraph"/>
              <w:spacing w:before="1" w:line="130" w:lineRule="exact"/>
              <w:jc w:val="center"/>
              <w:rPr>
                <w:sz w:val="13"/>
                <w:szCs w:val="13"/>
              </w:rPr>
            </w:pPr>
          </w:p>
          <w:p w14:paraId="66FF05EB" w14:textId="77777777" w:rsidR="005B684C" w:rsidRPr="00B06880" w:rsidRDefault="005B684C" w:rsidP="001F6CBB">
            <w:pPr>
              <w:pStyle w:val="TableParagraph"/>
              <w:spacing w:line="275"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Источ</w:t>
            </w:r>
            <w:r w:rsidRPr="00B06880">
              <w:rPr>
                <w:rFonts w:ascii="Times New Roman" w:eastAsia="Times New Roman" w:hAnsi="Times New Roman" w:cs="Times New Roman"/>
                <w:spacing w:val="-1"/>
                <w:sz w:val="20"/>
                <w:szCs w:val="20"/>
              </w:rPr>
              <w:t>н</w:t>
            </w:r>
            <w:r w:rsidRPr="00B06880">
              <w:rPr>
                <w:rFonts w:ascii="Times New Roman" w:eastAsia="Times New Roman" w:hAnsi="Times New Roman" w:cs="Times New Roman"/>
                <w:spacing w:val="1"/>
                <w:sz w:val="20"/>
                <w:szCs w:val="20"/>
              </w:rPr>
              <w:t>и</w:t>
            </w:r>
            <w:r w:rsidRPr="00B06880">
              <w:rPr>
                <w:rFonts w:ascii="Times New Roman" w:eastAsia="Times New Roman" w:hAnsi="Times New Roman" w:cs="Times New Roman"/>
                <w:spacing w:val="-1"/>
                <w:sz w:val="20"/>
                <w:szCs w:val="20"/>
              </w:rPr>
              <w:t>к</w:t>
            </w:r>
            <w:r w:rsidRPr="00B06880">
              <w:rPr>
                <w:rFonts w:ascii="Times New Roman" w:eastAsia="Times New Roman" w:hAnsi="Times New Roman" w:cs="Times New Roman"/>
                <w:sz w:val="20"/>
                <w:szCs w:val="20"/>
              </w:rPr>
              <w:t>и</w:t>
            </w:r>
            <w:r w:rsidRPr="00B06880">
              <w:rPr>
                <w:rFonts w:ascii="Times New Roman" w:eastAsia="Times New Roman" w:hAnsi="Times New Roman" w:cs="Times New Roman"/>
                <w:spacing w:val="-16"/>
                <w:sz w:val="20"/>
                <w:szCs w:val="20"/>
              </w:rPr>
              <w:t xml:space="preserve"> </w:t>
            </w:r>
            <w:r w:rsidRPr="00B06880">
              <w:rPr>
                <w:rFonts w:ascii="Times New Roman" w:eastAsia="Times New Roman" w:hAnsi="Times New Roman" w:cs="Times New Roman"/>
                <w:spacing w:val="1"/>
                <w:sz w:val="20"/>
                <w:szCs w:val="20"/>
              </w:rPr>
              <w:t>м</w:t>
            </w:r>
            <w:r w:rsidRPr="00B06880">
              <w:rPr>
                <w:rFonts w:ascii="Times New Roman" w:eastAsia="Times New Roman" w:hAnsi="Times New Roman" w:cs="Times New Roman"/>
                <w:spacing w:val="2"/>
                <w:sz w:val="20"/>
                <w:szCs w:val="20"/>
              </w:rPr>
              <w:t>а</w:t>
            </w:r>
            <w:r w:rsidRPr="00B06880">
              <w:rPr>
                <w:rFonts w:ascii="Times New Roman" w:eastAsia="Times New Roman" w:hAnsi="Times New Roman" w:cs="Times New Roman"/>
                <w:spacing w:val="-1"/>
                <w:sz w:val="20"/>
                <w:szCs w:val="20"/>
              </w:rPr>
              <w:t>л</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z w:val="20"/>
                <w:szCs w:val="20"/>
              </w:rPr>
              <w:t>й</w:t>
            </w:r>
            <w:r w:rsidRPr="00B06880">
              <w:rPr>
                <w:rFonts w:ascii="Times New Roman" w:eastAsia="Times New Roman" w:hAnsi="Times New Roman" w:cs="Times New Roman"/>
                <w:w w:val="99"/>
                <w:sz w:val="20"/>
                <w:szCs w:val="20"/>
              </w:rPr>
              <w:t xml:space="preserve"> </w:t>
            </w:r>
            <w:r w:rsidRPr="00B06880">
              <w:rPr>
                <w:rFonts w:ascii="Times New Roman" w:eastAsia="Times New Roman" w:hAnsi="Times New Roman" w:cs="Times New Roman"/>
                <w:spacing w:val="1"/>
                <w:sz w:val="20"/>
                <w:szCs w:val="20"/>
              </w:rPr>
              <w:t>мо</w:t>
            </w:r>
            <w:r w:rsidRPr="00B06880">
              <w:rPr>
                <w:rFonts w:ascii="Times New Roman" w:eastAsia="Times New Roman" w:hAnsi="Times New Roman" w:cs="Times New Roman"/>
                <w:sz w:val="20"/>
                <w:szCs w:val="20"/>
              </w:rPr>
              <w:t>щ</w:t>
            </w:r>
            <w:r w:rsidRPr="00B06880">
              <w:rPr>
                <w:rFonts w:ascii="Times New Roman" w:eastAsia="Times New Roman" w:hAnsi="Times New Roman" w:cs="Times New Roman"/>
                <w:spacing w:val="-1"/>
                <w:sz w:val="20"/>
                <w:szCs w:val="20"/>
              </w:rPr>
              <w:t>н</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14:paraId="6092F8FD"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яд</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ых</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ачес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др</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о</w:t>
            </w:r>
          </w:p>
          <w:p w14:paraId="0166DBFA" w14:textId="77777777" w:rsidR="005B684C" w:rsidRPr="00B06880" w:rsidRDefault="005B684C" w:rsidP="001F6CBB">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евыг</w:t>
            </w:r>
            <w:r w:rsidRPr="00B06880">
              <w:rPr>
                <w:rFonts w:ascii="Times New Roman" w:eastAsia="Times New Roman" w:hAnsi="Times New Roman" w:cs="Times New Roman"/>
                <w:spacing w:val="1"/>
                <w:sz w:val="20"/>
                <w:szCs w:val="20"/>
                <w:lang w:val="ru-RU"/>
              </w:rPr>
              <w:t>од</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э</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э</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3"/>
                <w:sz w:val="20"/>
                <w:szCs w:val="20"/>
                <w:lang w:val="ru-RU"/>
              </w:rPr>
              <w:t>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г</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p>
        </w:tc>
      </w:tr>
      <w:tr w:rsidR="005B684C" w:rsidRPr="00B06880" w14:paraId="10BE77C0" w14:textId="77777777"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14:paraId="5EE7144C" w14:textId="77777777" w:rsidR="005B684C" w:rsidRPr="00B06880"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14:paraId="6202826C"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55248C5"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p>
        </w:tc>
      </w:tr>
    </w:tbl>
    <w:p w14:paraId="7604AD7B" w14:textId="77777777" w:rsidR="00BD774B" w:rsidRPr="00B06880" w:rsidRDefault="00BD774B" w:rsidP="00CA5B1E">
      <w:pPr>
        <w:pStyle w:val="3"/>
        <w:numPr>
          <w:ilvl w:val="2"/>
          <w:numId w:val="63"/>
        </w:numPr>
        <w:spacing w:after="0"/>
        <w:ind w:left="1276" w:hanging="709"/>
        <w:rPr>
          <w:sz w:val="24"/>
          <w:szCs w:val="24"/>
        </w:rPr>
      </w:pPr>
      <w:bookmarkStart w:id="153" w:name="_Toc499140827"/>
      <w:bookmarkStart w:id="154" w:name="_Toc16680146"/>
      <w:r w:rsidRPr="00B06880">
        <w:rPr>
          <w:sz w:val="24"/>
          <w:szCs w:val="24"/>
        </w:rPr>
        <w:t>Описание существующих проблем развития систем теплоснабжения</w:t>
      </w:r>
      <w:r w:rsidR="00DD07F8" w:rsidRPr="00B06880">
        <w:rPr>
          <w:sz w:val="24"/>
          <w:szCs w:val="24"/>
        </w:rPr>
        <w:t>.</w:t>
      </w:r>
      <w:bookmarkEnd w:id="153"/>
      <w:bookmarkEnd w:id="154"/>
    </w:p>
    <w:p w14:paraId="2C803262" w14:textId="77777777" w:rsidR="00AF58C1" w:rsidRPr="00B06880" w:rsidRDefault="00AF58C1" w:rsidP="00F97391">
      <w:pPr>
        <w:pStyle w:val="aff0"/>
        <w:keepNext/>
        <w:ind w:firstLine="0"/>
      </w:pPr>
      <w:r w:rsidRPr="00B06880">
        <w:t xml:space="preserve">Таблица </w:t>
      </w:r>
      <w:fldSimple w:instr=" SEQ Таблица \* ARABIC ">
        <w:r w:rsidR="00FE673F">
          <w:rPr>
            <w:noProof/>
          </w:rPr>
          <w:t>55</w:t>
        </w:r>
      </w:fldSimple>
      <w:r w:rsidRPr="00B06880">
        <w:t xml:space="preserve"> Существующие проблемы развития систем теплоснабжения</w:t>
      </w:r>
    </w:p>
    <w:tbl>
      <w:tblPr>
        <w:tblW w:w="5000" w:type="pct"/>
        <w:tblLook w:val="01E0" w:firstRow="1" w:lastRow="1" w:firstColumn="1" w:lastColumn="1" w:noHBand="0" w:noVBand="0"/>
      </w:tblPr>
      <w:tblGrid>
        <w:gridCol w:w="521"/>
        <w:gridCol w:w="1939"/>
        <w:gridCol w:w="6887"/>
      </w:tblGrid>
      <w:tr w:rsidR="005B684C" w:rsidRPr="00B06880" w14:paraId="58C5B9BA" w14:textId="77777777" w:rsidTr="001F6CBB">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14:paraId="4D19A641" w14:textId="77777777" w:rsidR="005B684C" w:rsidRPr="00B06880" w:rsidRDefault="005B684C" w:rsidP="001F6CBB">
            <w:pPr>
              <w:pStyle w:val="TableParagraph"/>
              <w:spacing w:before="3" w:line="260" w:lineRule="exact"/>
              <w:jc w:val="center"/>
              <w:rPr>
                <w:sz w:val="26"/>
                <w:szCs w:val="26"/>
                <w:lang w:val="ru-RU"/>
              </w:rPr>
            </w:pPr>
          </w:p>
          <w:p w14:paraId="6C0BDE7B" w14:textId="77777777" w:rsidR="005B684C" w:rsidRPr="00B06880" w:rsidRDefault="005B684C" w:rsidP="001F6CBB">
            <w:pPr>
              <w:pStyle w:val="TableParagraph"/>
              <w:spacing w:line="275"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w:t>
            </w:r>
            <w:r w:rsidRPr="00B06880">
              <w:rPr>
                <w:rFonts w:ascii="Times New Roman" w:eastAsia="Times New Roman" w:hAnsi="Times New Roman" w:cs="Times New Roman"/>
                <w:b/>
                <w:bCs/>
                <w:w w:val="99"/>
                <w:sz w:val="20"/>
                <w:szCs w:val="20"/>
              </w:rPr>
              <w:t xml:space="preserve"> </w:t>
            </w:r>
            <w:r w:rsidRPr="00B06880">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14:paraId="1E6310D8" w14:textId="77777777" w:rsidR="005B684C" w:rsidRPr="00B06880" w:rsidRDefault="005B684C" w:rsidP="00B06880">
            <w:pPr>
              <w:pStyle w:val="TableParagraph"/>
              <w:jc w:val="center"/>
              <w:rPr>
                <w:rFonts w:ascii="Times New Roman" w:eastAsia="Times New Roman" w:hAnsi="Times New Roman" w:cs="Times New Roman"/>
                <w:b/>
                <w:bCs/>
                <w:sz w:val="20"/>
                <w:szCs w:val="20"/>
              </w:rPr>
            </w:pPr>
            <w:r w:rsidRPr="00B06880">
              <w:rPr>
                <w:rFonts w:ascii="Times New Roman" w:eastAsia="Times New Roman" w:hAnsi="Times New Roman" w:cs="Times New Roman"/>
                <w:b/>
                <w:bCs/>
                <w:sz w:val="20"/>
                <w:szCs w:val="20"/>
              </w:rPr>
              <w:t>Наименование</w:t>
            </w:r>
          </w:p>
          <w:p w14:paraId="5989E132" w14:textId="77777777" w:rsidR="005B684C" w:rsidRPr="00B06880" w:rsidRDefault="005B684C" w:rsidP="00B06880">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14:paraId="199113E2" w14:textId="77777777" w:rsidR="005B684C" w:rsidRPr="00B06880" w:rsidRDefault="005B684C" w:rsidP="001F6CBB">
            <w:pPr>
              <w:pStyle w:val="TableParagraph"/>
              <w:spacing w:before="5" w:line="190" w:lineRule="exact"/>
              <w:jc w:val="center"/>
              <w:rPr>
                <w:sz w:val="19"/>
                <w:szCs w:val="19"/>
              </w:rPr>
            </w:pPr>
          </w:p>
          <w:p w14:paraId="6DB47AF9" w14:textId="77777777" w:rsidR="005B684C" w:rsidRPr="00B06880" w:rsidRDefault="005B684C" w:rsidP="001F6CBB">
            <w:pPr>
              <w:pStyle w:val="TableParagraph"/>
              <w:spacing w:line="200" w:lineRule="exact"/>
              <w:jc w:val="center"/>
              <w:rPr>
                <w:sz w:val="20"/>
                <w:szCs w:val="20"/>
              </w:rPr>
            </w:pPr>
          </w:p>
          <w:p w14:paraId="3FDE934D" w14:textId="77777777" w:rsidR="005B684C" w:rsidRPr="00B06880" w:rsidRDefault="005B684C" w:rsidP="001F6CBB">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b/>
                <w:bCs/>
                <w:sz w:val="20"/>
                <w:szCs w:val="20"/>
              </w:rPr>
              <w:t>С</w:t>
            </w:r>
            <w:r w:rsidRPr="00B06880">
              <w:rPr>
                <w:rFonts w:ascii="Times New Roman" w:eastAsia="Times New Roman" w:hAnsi="Times New Roman" w:cs="Times New Roman"/>
                <w:b/>
                <w:bCs/>
                <w:spacing w:val="1"/>
                <w:sz w:val="20"/>
                <w:szCs w:val="20"/>
              </w:rPr>
              <w:t>у</w:t>
            </w:r>
            <w:r w:rsidRPr="00B06880">
              <w:rPr>
                <w:rFonts w:ascii="Times New Roman" w:eastAsia="Times New Roman" w:hAnsi="Times New Roman" w:cs="Times New Roman"/>
                <w:b/>
                <w:bCs/>
                <w:spacing w:val="2"/>
                <w:sz w:val="20"/>
                <w:szCs w:val="20"/>
              </w:rPr>
              <w:t>щ</w:t>
            </w:r>
            <w:r w:rsidRPr="00B06880">
              <w:rPr>
                <w:rFonts w:ascii="Times New Roman" w:eastAsia="Times New Roman" w:hAnsi="Times New Roman" w:cs="Times New Roman"/>
                <w:b/>
                <w:bCs/>
                <w:sz w:val="20"/>
                <w:szCs w:val="20"/>
              </w:rPr>
              <w:t>е</w:t>
            </w:r>
            <w:r w:rsidRPr="00B06880">
              <w:rPr>
                <w:rFonts w:ascii="Times New Roman" w:eastAsia="Times New Roman" w:hAnsi="Times New Roman" w:cs="Times New Roman"/>
                <w:b/>
                <w:bCs/>
                <w:spacing w:val="-2"/>
                <w:sz w:val="20"/>
                <w:szCs w:val="20"/>
              </w:rPr>
              <w:t>с</w:t>
            </w:r>
            <w:r w:rsidRPr="00B06880">
              <w:rPr>
                <w:rFonts w:ascii="Times New Roman" w:eastAsia="Times New Roman" w:hAnsi="Times New Roman" w:cs="Times New Roman"/>
                <w:b/>
                <w:bCs/>
                <w:spacing w:val="2"/>
                <w:sz w:val="20"/>
                <w:szCs w:val="20"/>
              </w:rPr>
              <w:t>т</w:t>
            </w:r>
            <w:r w:rsidRPr="00B06880">
              <w:rPr>
                <w:rFonts w:ascii="Times New Roman" w:eastAsia="Times New Roman" w:hAnsi="Times New Roman" w:cs="Times New Roman"/>
                <w:b/>
                <w:bCs/>
                <w:sz w:val="20"/>
                <w:szCs w:val="20"/>
              </w:rPr>
              <w:t>в</w:t>
            </w:r>
            <w:r w:rsidRPr="00B06880">
              <w:rPr>
                <w:rFonts w:ascii="Times New Roman" w:eastAsia="Times New Roman" w:hAnsi="Times New Roman" w:cs="Times New Roman"/>
                <w:b/>
                <w:bCs/>
                <w:spacing w:val="1"/>
                <w:sz w:val="20"/>
                <w:szCs w:val="20"/>
              </w:rPr>
              <w:t>у</w:t>
            </w:r>
            <w:r w:rsidRPr="00B06880">
              <w:rPr>
                <w:rFonts w:ascii="Times New Roman" w:eastAsia="Times New Roman" w:hAnsi="Times New Roman" w:cs="Times New Roman"/>
                <w:b/>
                <w:bCs/>
                <w:spacing w:val="-1"/>
                <w:sz w:val="20"/>
                <w:szCs w:val="20"/>
              </w:rPr>
              <w:t>ю</w:t>
            </w:r>
            <w:r w:rsidRPr="00B06880">
              <w:rPr>
                <w:rFonts w:ascii="Times New Roman" w:eastAsia="Times New Roman" w:hAnsi="Times New Roman" w:cs="Times New Roman"/>
                <w:b/>
                <w:bCs/>
                <w:spacing w:val="2"/>
                <w:sz w:val="20"/>
                <w:szCs w:val="20"/>
              </w:rPr>
              <w:t>щ</w:t>
            </w:r>
            <w:r w:rsidRPr="00B06880">
              <w:rPr>
                <w:rFonts w:ascii="Times New Roman" w:eastAsia="Times New Roman" w:hAnsi="Times New Roman" w:cs="Times New Roman"/>
                <w:b/>
                <w:bCs/>
                <w:sz w:val="20"/>
                <w:szCs w:val="20"/>
              </w:rPr>
              <w:t>ие</w:t>
            </w:r>
            <w:r w:rsidRPr="00B06880">
              <w:rPr>
                <w:rFonts w:ascii="Times New Roman" w:eastAsia="Times New Roman" w:hAnsi="Times New Roman" w:cs="Times New Roman"/>
                <w:b/>
                <w:bCs/>
                <w:spacing w:val="-24"/>
                <w:sz w:val="20"/>
                <w:szCs w:val="20"/>
              </w:rPr>
              <w:t xml:space="preserve"> </w:t>
            </w:r>
            <w:r w:rsidRPr="00B06880">
              <w:rPr>
                <w:rFonts w:ascii="Times New Roman" w:eastAsia="Times New Roman" w:hAnsi="Times New Roman" w:cs="Times New Roman"/>
                <w:b/>
                <w:bCs/>
                <w:sz w:val="20"/>
                <w:szCs w:val="20"/>
              </w:rPr>
              <w:t>пр</w:t>
            </w:r>
            <w:r w:rsidRPr="00B06880">
              <w:rPr>
                <w:rFonts w:ascii="Times New Roman" w:eastAsia="Times New Roman" w:hAnsi="Times New Roman" w:cs="Times New Roman"/>
                <w:b/>
                <w:bCs/>
                <w:spacing w:val="-1"/>
                <w:sz w:val="20"/>
                <w:szCs w:val="20"/>
              </w:rPr>
              <w:t>о</w:t>
            </w:r>
            <w:r w:rsidRPr="00B06880">
              <w:rPr>
                <w:rFonts w:ascii="Times New Roman" w:eastAsia="Times New Roman" w:hAnsi="Times New Roman" w:cs="Times New Roman"/>
                <w:b/>
                <w:bCs/>
                <w:spacing w:val="1"/>
                <w:sz w:val="20"/>
                <w:szCs w:val="20"/>
              </w:rPr>
              <w:t>б</w:t>
            </w:r>
            <w:r w:rsidRPr="00B06880">
              <w:rPr>
                <w:rFonts w:ascii="Times New Roman" w:eastAsia="Times New Roman" w:hAnsi="Times New Roman" w:cs="Times New Roman"/>
                <w:b/>
                <w:bCs/>
                <w:sz w:val="20"/>
                <w:szCs w:val="20"/>
              </w:rPr>
              <w:t>ле</w:t>
            </w:r>
            <w:r w:rsidRPr="00B06880">
              <w:rPr>
                <w:rFonts w:ascii="Times New Roman" w:eastAsia="Times New Roman" w:hAnsi="Times New Roman" w:cs="Times New Roman"/>
                <w:b/>
                <w:bCs/>
                <w:spacing w:val="1"/>
                <w:sz w:val="20"/>
                <w:szCs w:val="20"/>
              </w:rPr>
              <w:t>м</w:t>
            </w:r>
            <w:r w:rsidRPr="00B06880">
              <w:rPr>
                <w:rFonts w:ascii="Times New Roman" w:eastAsia="Times New Roman" w:hAnsi="Times New Roman" w:cs="Times New Roman"/>
                <w:b/>
                <w:bCs/>
                <w:sz w:val="20"/>
                <w:szCs w:val="20"/>
              </w:rPr>
              <w:t>ы</w:t>
            </w:r>
          </w:p>
        </w:tc>
      </w:tr>
      <w:tr w:rsidR="005B684C" w:rsidRPr="00B06880" w14:paraId="43E4909C"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3472FCB9" w14:textId="77777777" w:rsidR="005B684C" w:rsidRPr="00B06880" w:rsidRDefault="005B684C" w:rsidP="001F6CBB">
            <w:pPr>
              <w:pStyle w:val="TableParagraph"/>
              <w:spacing w:before="7" w:line="120" w:lineRule="exact"/>
              <w:jc w:val="center"/>
              <w:rPr>
                <w:sz w:val="12"/>
                <w:szCs w:val="12"/>
              </w:rPr>
            </w:pPr>
          </w:p>
          <w:p w14:paraId="3A560B1E" w14:textId="77777777" w:rsidR="005B684C" w:rsidRPr="00B06880" w:rsidRDefault="005B684C" w:rsidP="001F6CBB">
            <w:pPr>
              <w:pStyle w:val="TableParagraph"/>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14:paraId="11F5436F" w14:textId="77777777" w:rsidR="005B684C" w:rsidRPr="00B06880" w:rsidRDefault="005B684C" w:rsidP="001F6CBB">
            <w:pPr>
              <w:pStyle w:val="TableParagraph"/>
              <w:spacing w:before="4" w:line="150" w:lineRule="exact"/>
              <w:jc w:val="center"/>
              <w:rPr>
                <w:sz w:val="15"/>
                <w:szCs w:val="15"/>
              </w:rPr>
            </w:pPr>
          </w:p>
          <w:p w14:paraId="0928C262" w14:textId="77777777" w:rsidR="005B684C" w:rsidRPr="00B06880" w:rsidRDefault="005B684C" w:rsidP="001F6CBB">
            <w:pPr>
              <w:pStyle w:val="TableParagraph"/>
              <w:spacing w:line="200" w:lineRule="exact"/>
              <w:jc w:val="center"/>
              <w:rPr>
                <w:sz w:val="20"/>
                <w:szCs w:val="20"/>
              </w:rPr>
            </w:pPr>
          </w:p>
          <w:p w14:paraId="7BB5E0E5" w14:textId="77777777" w:rsidR="005B684C" w:rsidRPr="00B06880" w:rsidRDefault="005B684C" w:rsidP="001F6CBB">
            <w:pPr>
              <w:pStyle w:val="TableParagraph"/>
              <w:spacing w:line="200" w:lineRule="exact"/>
              <w:jc w:val="center"/>
              <w:rPr>
                <w:sz w:val="20"/>
                <w:szCs w:val="20"/>
              </w:rPr>
            </w:pPr>
          </w:p>
          <w:p w14:paraId="0B81B358" w14:textId="77777777" w:rsidR="005B684C" w:rsidRPr="00B06880" w:rsidRDefault="005B684C" w:rsidP="001F6CBB">
            <w:pPr>
              <w:pStyle w:val="TableParagraph"/>
              <w:spacing w:line="200" w:lineRule="exact"/>
              <w:jc w:val="center"/>
              <w:rPr>
                <w:sz w:val="20"/>
                <w:szCs w:val="20"/>
              </w:rPr>
            </w:pPr>
          </w:p>
          <w:p w14:paraId="09C9FE14" w14:textId="77777777" w:rsidR="005B684C" w:rsidRPr="00B06880" w:rsidRDefault="005B684C" w:rsidP="001F6CBB">
            <w:pPr>
              <w:pStyle w:val="TableParagraph"/>
              <w:spacing w:line="200" w:lineRule="exact"/>
              <w:jc w:val="center"/>
              <w:rPr>
                <w:sz w:val="20"/>
                <w:szCs w:val="20"/>
              </w:rPr>
            </w:pPr>
          </w:p>
          <w:p w14:paraId="25250734" w14:textId="77777777" w:rsidR="005B684C" w:rsidRPr="00B06880" w:rsidRDefault="005B684C" w:rsidP="001F6CBB">
            <w:pPr>
              <w:pStyle w:val="TableParagraph"/>
              <w:spacing w:line="200" w:lineRule="exact"/>
              <w:jc w:val="center"/>
              <w:rPr>
                <w:sz w:val="20"/>
                <w:szCs w:val="20"/>
              </w:rPr>
            </w:pPr>
          </w:p>
          <w:p w14:paraId="189229BD" w14:textId="77777777" w:rsidR="005B684C" w:rsidRPr="00B06880" w:rsidRDefault="005B684C" w:rsidP="001F6CBB">
            <w:pPr>
              <w:pStyle w:val="TableParagraph"/>
              <w:spacing w:line="200" w:lineRule="exact"/>
              <w:jc w:val="center"/>
              <w:rPr>
                <w:sz w:val="20"/>
                <w:szCs w:val="20"/>
              </w:rPr>
            </w:pPr>
          </w:p>
          <w:p w14:paraId="3A57F4F4" w14:textId="77777777" w:rsidR="005B684C" w:rsidRPr="00B06880" w:rsidRDefault="005B684C" w:rsidP="001F6CBB">
            <w:pPr>
              <w:pStyle w:val="TableParagraph"/>
              <w:spacing w:line="200" w:lineRule="exact"/>
              <w:jc w:val="center"/>
              <w:rPr>
                <w:sz w:val="20"/>
                <w:szCs w:val="20"/>
              </w:rPr>
            </w:pPr>
          </w:p>
          <w:p w14:paraId="5B5CFE72" w14:textId="77777777" w:rsidR="005B684C" w:rsidRPr="00B06880" w:rsidRDefault="005B684C" w:rsidP="001F6CBB">
            <w:pPr>
              <w:pStyle w:val="TableParagraph"/>
              <w:spacing w:line="200" w:lineRule="exact"/>
              <w:jc w:val="center"/>
              <w:rPr>
                <w:sz w:val="20"/>
                <w:szCs w:val="20"/>
              </w:rPr>
            </w:pPr>
          </w:p>
          <w:p w14:paraId="199A3209" w14:textId="77777777" w:rsidR="005B684C" w:rsidRPr="00B06880" w:rsidRDefault="005B684C" w:rsidP="001F6CBB">
            <w:pPr>
              <w:pStyle w:val="TableParagraph"/>
              <w:spacing w:line="275" w:lineRule="auto"/>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14:paraId="4B7E35D9"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5"/>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Ц</w:t>
            </w:r>
            <w:r w:rsidRPr="00B06880">
              <w:rPr>
                <w:rFonts w:ascii="Times New Roman" w:eastAsia="Times New Roman" w:hAnsi="Times New Roman" w:cs="Times New Roman"/>
                <w:spacing w:val="3"/>
                <w:sz w:val="20"/>
                <w:szCs w:val="20"/>
                <w:lang w:val="ru-RU"/>
              </w:rPr>
              <w:t>Т</w:t>
            </w:r>
            <w:r w:rsidRPr="00B06880">
              <w:rPr>
                <w:rFonts w:ascii="Times New Roman" w:eastAsia="Times New Roman" w:hAnsi="Times New Roman" w:cs="Times New Roman"/>
                <w:sz w:val="20"/>
                <w:szCs w:val="20"/>
                <w:lang w:val="ru-RU"/>
              </w:rPr>
              <w:t>П</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 xml:space="preserve">и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ас</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7"/>
                <w:sz w:val="20"/>
                <w:szCs w:val="20"/>
                <w:lang w:val="ru-RU"/>
              </w:rPr>
              <w:t xml:space="preserve"> </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нц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й</w:t>
            </w:r>
          </w:p>
        </w:tc>
      </w:tr>
      <w:tr w:rsidR="005B684C" w:rsidRPr="00B06880" w14:paraId="416FC4F4"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328C9527" w14:textId="77777777" w:rsidR="005B684C" w:rsidRPr="00B06880" w:rsidRDefault="005B684C" w:rsidP="001F6CBB">
            <w:pPr>
              <w:pStyle w:val="TableParagraph"/>
              <w:spacing w:line="227" w:lineRule="exact"/>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tcPr>
          <w:p w14:paraId="5642C2E5"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5A3BC134"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B06880" w14:paraId="3D67E24F" w14:textId="77777777" w:rsidTr="001F6CBB">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14:paraId="77E38F0B"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14:paraId="6FF380FE"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BA894F8"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B06880" w14:paraId="13F267B5" w14:textId="77777777" w:rsidTr="001F6CBB">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14:paraId="5561C00C"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tcPr>
          <w:p w14:paraId="221173EA"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2988C89"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С</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ще</w:t>
            </w:r>
            <w:r w:rsidRPr="00B06880">
              <w:rPr>
                <w:rFonts w:ascii="Times New Roman" w:eastAsia="Times New Roman" w:hAnsi="Times New Roman" w:cs="Times New Roman"/>
                <w:spacing w:val="3"/>
                <w:sz w:val="20"/>
                <w:szCs w:val="20"/>
                <w:lang w:val="ru-RU"/>
              </w:rPr>
              <w:t>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ате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я</w:t>
            </w:r>
            <w:r w:rsidRPr="00B06880">
              <w:rPr>
                <w:rFonts w:ascii="Times New Roman" w:eastAsia="Times New Roman" w:hAnsi="Times New Roman" w:cs="Times New Roman"/>
                <w:spacing w:val="-1"/>
                <w:sz w:val="20"/>
                <w:szCs w:val="20"/>
                <w:lang w:val="ru-RU"/>
              </w:rPr>
              <w:t>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се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3"/>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вая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ол</w:t>
            </w:r>
            <w:r w:rsidRPr="00B06880">
              <w:rPr>
                <w:rFonts w:ascii="Times New Roman" w:eastAsia="Times New Roman" w:hAnsi="Times New Roman" w:cs="Times New Roman"/>
                <w:sz w:val="20"/>
                <w:szCs w:val="20"/>
                <w:lang w:val="ru-RU"/>
              </w:rPr>
              <w:t>яц</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w:t>
            </w:r>
          </w:p>
          <w:p w14:paraId="015423EA" w14:textId="77777777" w:rsidR="005B684C" w:rsidRPr="00B06880" w:rsidRDefault="005B684C" w:rsidP="001F6CBB">
            <w:pPr>
              <w:pStyle w:val="TableParagraph"/>
              <w:spacing w:before="34" w:line="275" w:lineRule="auto"/>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н</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вы</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ол</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ми</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ая</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имеет</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ни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ки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хн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w:t>
            </w:r>
            <w:r w:rsidRPr="00B06880">
              <w:rPr>
                <w:rFonts w:ascii="Times New Roman" w:eastAsia="Times New Roman" w:hAnsi="Times New Roman" w:cs="Times New Roman"/>
                <w:spacing w:val="6"/>
                <w:sz w:val="20"/>
                <w:szCs w:val="20"/>
                <w:lang w:val="ru-RU"/>
              </w:rPr>
              <w:t>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w w:val="99"/>
                <w:sz w:val="20"/>
                <w:szCs w:val="20"/>
                <w:lang w:val="ru-RU"/>
              </w:rPr>
              <w:t xml:space="preserve"> </w:t>
            </w:r>
            <w:r w:rsidRPr="00B06880">
              <w:rPr>
                <w:rFonts w:ascii="Times New Roman" w:eastAsia="Times New Roman" w:hAnsi="Times New Roman" w:cs="Times New Roman"/>
                <w:spacing w:val="-2"/>
                <w:sz w:val="20"/>
                <w:szCs w:val="20"/>
                <w:lang w:val="ru-RU"/>
              </w:rPr>
              <w:t>х</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ак</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w:t>
            </w:r>
          </w:p>
        </w:tc>
      </w:tr>
      <w:tr w:rsidR="005B684C" w:rsidRPr="00B06880" w14:paraId="0FD5D7AC"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558137DC" w14:textId="77777777" w:rsidR="005B684C" w:rsidRPr="00B06880"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tcPr>
          <w:p w14:paraId="5948E599"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5C9D0BAD" w14:textId="77777777" w:rsidR="005B684C" w:rsidRPr="00B06880" w:rsidRDefault="005B684C" w:rsidP="001F6CBB">
            <w:pPr>
              <w:pStyle w:val="TableParagraph"/>
              <w:spacing w:line="227"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Существенный износ</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аг</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стра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3"/>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водов</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z w:val="20"/>
                <w:szCs w:val="20"/>
                <w:lang w:val="ru-RU"/>
              </w:rPr>
              <w:t>се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ей</w:t>
            </w:r>
          </w:p>
        </w:tc>
      </w:tr>
      <w:tr w:rsidR="005B684C" w:rsidRPr="00B06880" w14:paraId="70EFF28F"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19BFA393"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14:paraId="67F2F9D2"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F66C8B3"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От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2"/>
                <w:sz w:val="20"/>
                <w:szCs w:val="20"/>
                <w:lang w:val="ru-RU"/>
              </w:rPr>
              <w:t>ю</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12"/>
                <w:sz w:val="20"/>
                <w:szCs w:val="20"/>
                <w:lang w:val="ru-RU"/>
              </w:rPr>
              <w:t xml:space="preserve"> </w:t>
            </w:r>
            <w:r w:rsidRPr="00B06880">
              <w:rPr>
                <w:rFonts w:ascii="Times New Roman" w:eastAsia="Times New Roman" w:hAnsi="Times New Roman" w:cs="Times New Roman"/>
                <w:sz w:val="20"/>
                <w:szCs w:val="20"/>
                <w:lang w:val="ru-RU"/>
              </w:rPr>
              <w:t>ав</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зир</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z w:val="20"/>
                <w:szCs w:val="20"/>
                <w:lang w:val="ru-RU"/>
              </w:rPr>
              <w:t>ые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диви</w:t>
            </w:r>
            <w:r w:rsidRPr="00B06880">
              <w:rPr>
                <w:rFonts w:ascii="Times New Roman" w:eastAsia="Times New Roman" w:hAnsi="Times New Roman" w:cs="Times New Roman"/>
                <w:spacing w:val="1"/>
                <w:sz w:val="20"/>
                <w:szCs w:val="20"/>
                <w:lang w:val="ru-RU"/>
              </w:rPr>
              <w:t>д</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пло</w:t>
            </w:r>
            <w:r w:rsidRPr="00B06880">
              <w:rPr>
                <w:rFonts w:ascii="Times New Roman" w:eastAsia="Times New Roman" w:hAnsi="Times New Roman" w:cs="Times New Roman"/>
                <w:sz w:val="20"/>
                <w:szCs w:val="20"/>
                <w:lang w:val="ru-RU"/>
              </w:rPr>
              <w:t>вые</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у</w:t>
            </w:r>
          </w:p>
          <w:p w14:paraId="552E6BF1" w14:textId="77777777" w:rsidR="005B684C" w:rsidRPr="00B06880" w:rsidRDefault="005B684C" w:rsidP="001F6CBB">
            <w:pPr>
              <w:pStyle w:val="TableParagraph"/>
              <w:spacing w:before="34"/>
              <w:rPr>
                <w:rFonts w:ascii="Times New Roman" w:eastAsia="Times New Roman" w:hAnsi="Times New Roman" w:cs="Times New Roman"/>
                <w:sz w:val="20"/>
                <w:szCs w:val="20"/>
              </w:rPr>
            </w:pPr>
            <w:r w:rsidRPr="00B06880">
              <w:rPr>
                <w:rFonts w:ascii="Times New Roman" w:eastAsia="Times New Roman" w:hAnsi="Times New Roman" w:cs="Times New Roman"/>
                <w:spacing w:val="-1"/>
                <w:sz w:val="20"/>
                <w:szCs w:val="20"/>
              </w:rPr>
              <w:t>п</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pacing w:val="-1"/>
                <w:sz w:val="20"/>
                <w:szCs w:val="20"/>
              </w:rPr>
              <w:t>т</w:t>
            </w:r>
            <w:r w:rsidRPr="00B06880">
              <w:rPr>
                <w:rFonts w:ascii="Times New Roman" w:eastAsia="Times New Roman" w:hAnsi="Times New Roman" w:cs="Times New Roman"/>
                <w:spacing w:val="1"/>
                <w:sz w:val="20"/>
                <w:szCs w:val="20"/>
              </w:rPr>
              <w:t>р</w:t>
            </w:r>
            <w:r w:rsidRPr="00B06880">
              <w:rPr>
                <w:rFonts w:ascii="Times New Roman" w:eastAsia="Times New Roman" w:hAnsi="Times New Roman" w:cs="Times New Roman"/>
                <w:sz w:val="20"/>
                <w:szCs w:val="20"/>
              </w:rPr>
              <w:t>еб</w:t>
            </w:r>
            <w:r w:rsidRPr="00B06880">
              <w:rPr>
                <w:rFonts w:ascii="Times New Roman" w:eastAsia="Times New Roman" w:hAnsi="Times New Roman" w:cs="Times New Roman"/>
                <w:spacing w:val="1"/>
                <w:sz w:val="20"/>
                <w:szCs w:val="20"/>
              </w:rPr>
              <w:t>и</w:t>
            </w:r>
            <w:r w:rsidRPr="00B06880">
              <w:rPr>
                <w:rFonts w:ascii="Times New Roman" w:eastAsia="Times New Roman" w:hAnsi="Times New Roman" w:cs="Times New Roman"/>
                <w:spacing w:val="-1"/>
                <w:sz w:val="20"/>
                <w:szCs w:val="20"/>
              </w:rPr>
              <w:t>т</w:t>
            </w:r>
            <w:r w:rsidRPr="00B06880">
              <w:rPr>
                <w:rFonts w:ascii="Times New Roman" w:eastAsia="Times New Roman" w:hAnsi="Times New Roman" w:cs="Times New Roman"/>
                <w:sz w:val="20"/>
                <w:szCs w:val="20"/>
              </w:rPr>
              <w:t>е</w:t>
            </w:r>
            <w:r w:rsidRPr="00B06880">
              <w:rPr>
                <w:rFonts w:ascii="Times New Roman" w:eastAsia="Times New Roman" w:hAnsi="Times New Roman" w:cs="Times New Roman"/>
                <w:spacing w:val="-1"/>
                <w:sz w:val="20"/>
                <w:szCs w:val="20"/>
              </w:rPr>
              <w:t>л</w:t>
            </w:r>
            <w:r w:rsidRPr="00B06880">
              <w:rPr>
                <w:rFonts w:ascii="Times New Roman" w:eastAsia="Times New Roman" w:hAnsi="Times New Roman" w:cs="Times New Roman"/>
                <w:spacing w:val="2"/>
                <w:sz w:val="20"/>
                <w:szCs w:val="20"/>
              </w:rPr>
              <w:t>е</w:t>
            </w:r>
            <w:r w:rsidRPr="00B06880">
              <w:rPr>
                <w:rFonts w:ascii="Times New Roman" w:eastAsia="Times New Roman" w:hAnsi="Times New Roman" w:cs="Times New Roman"/>
                <w:sz w:val="20"/>
                <w:szCs w:val="20"/>
              </w:rPr>
              <w:t>й</w:t>
            </w:r>
          </w:p>
        </w:tc>
      </w:tr>
      <w:tr w:rsidR="005B684C" w:rsidRPr="00B06880" w14:paraId="4AADB903"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40395B60" w14:textId="77777777" w:rsidR="005B684C" w:rsidRPr="00B06880"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14:paraId="73733C6D"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6E21789" w14:textId="77777777" w:rsidR="005B684C" w:rsidRPr="00B06880" w:rsidRDefault="005B684C" w:rsidP="001F6CBB">
            <w:pPr>
              <w:pStyle w:val="TableParagraph"/>
              <w:spacing w:line="227"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ячее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z w:val="20"/>
                <w:szCs w:val="20"/>
                <w:lang w:val="ru-RU"/>
              </w:rPr>
              <w:t>водос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у</w:t>
            </w:r>
            <w:r w:rsidRPr="00B06880">
              <w:rPr>
                <w:rFonts w:ascii="Times New Roman" w:eastAsia="Times New Roman" w:hAnsi="Times New Roman" w:cs="Times New Roman"/>
                <w:sz w:val="20"/>
                <w:szCs w:val="20"/>
                <w:lang w:val="ru-RU"/>
              </w:rPr>
              <w:t>щес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яе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тк</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ытой</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х</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е</w:t>
            </w:r>
          </w:p>
        </w:tc>
      </w:tr>
      <w:tr w:rsidR="005B684C" w:rsidRPr="00B06880" w14:paraId="519195EB"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059F848E"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lastRenderedPageBreak/>
              <w:t>8</w:t>
            </w:r>
          </w:p>
        </w:tc>
        <w:tc>
          <w:tcPr>
            <w:tcW w:w="1037" w:type="pct"/>
            <w:vMerge/>
            <w:tcBorders>
              <w:left w:val="single" w:sz="5" w:space="0" w:color="000000"/>
              <w:bottom w:val="single" w:sz="5" w:space="0" w:color="000000"/>
              <w:right w:val="single" w:sz="5" w:space="0" w:color="000000"/>
            </w:tcBorders>
          </w:tcPr>
          <w:p w14:paraId="53ACF49B"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D30C0EA"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От</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1"/>
                <w:sz w:val="20"/>
                <w:szCs w:val="20"/>
                <w:lang w:val="ru-RU"/>
              </w:rPr>
              <w:t xml:space="preserve"> </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в</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2"/>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1"/>
                <w:sz w:val="20"/>
                <w:szCs w:val="20"/>
                <w:lang w:val="ru-RU"/>
              </w:rPr>
              <w:t>ро</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1"/>
                <w:sz w:val="20"/>
                <w:szCs w:val="20"/>
                <w:lang w:val="ru-RU"/>
              </w:rPr>
              <w:t>нн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18"/>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2"/>
                <w:sz w:val="20"/>
                <w:szCs w:val="20"/>
                <w:lang w:val="ru-RU"/>
              </w:rPr>
              <w:t>н</w:t>
            </w:r>
            <w:r w:rsidRPr="00B06880">
              <w:rPr>
                <w:rFonts w:ascii="Times New Roman" w:eastAsia="Times New Roman" w:hAnsi="Times New Roman" w:cs="Times New Roman"/>
                <w:spacing w:val="4"/>
                <w:sz w:val="20"/>
                <w:szCs w:val="20"/>
                <w:lang w:val="ru-RU"/>
              </w:rPr>
              <w:t>о</w:t>
            </w:r>
            <w:r w:rsidRPr="00B06880">
              <w:rPr>
                <w:rFonts w:ascii="Times New Roman" w:eastAsia="Times New Roman" w:hAnsi="Times New Roman" w:cs="Times New Roman"/>
                <w:spacing w:val="-2"/>
                <w:sz w:val="20"/>
                <w:szCs w:val="20"/>
                <w:lang w:val="ru-RU"/>
              </w:rPr>
              <w:t>-</w:t>
            </w:r>
            <w:r w:rsidRPr="00B06880">
              <w:rPr>
                <w:rFonts w:ascii="Times New Roman" w:eastAsia="Times New Roman" w:hAnsi="Times New Roman" w:cs="Times New Roman"/>
                <w:spacing w:val="1"/>
                <w:sz w:val="20"/>
                <w:szCs w:val="20"/>
                <w:lang w:val="ru-RU"/>
              </w:rPr>
              <w:t>д</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ского</w:t>
            </w:r>
            <w:r w:rsidRPr="00B06880">
              <w:rPr>
                <w:rFonts w:ascii="Times New Roman" w:eastAsia="Times New Roman" w:hAnsi="Times New Roman" w:cs="Times New Roman"/>
                <w:spacing w:val="-19"/>
                <w:sz w:val="20"/>
                <w:szCs w:val="20"/>
                <w:lang w:val="ru-RU"/>
              </w:rPr>
              <w:t xml:space="preserve"> </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ав</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p>
          <w:p w14:paraId="4265AC58" w14:textId="77777777" w:rsidR="005B684C" w:rsidRPr="00B06880" w:rsidRDefault="005B684C" w:rsidP="001F6CBB">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сте</w:t>
            </w:r>
            <w:r w:rsidRPr="00B06880">
              <w:rPr>
                <w:rFonts w:ascii="Times New Roman" w:eastAsia="Times New Roman" w:hAnsi="Times New Roman" w:cs="Times New Roman"/>
                <w:spacing w:val="1"/>
                <w:sz w:val="20"/>
                <w:szCs w:val="20"/>
                <w:lang w:val="ru-RU"/>
              </w:rPr>
              <w:t>мо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1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пл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15"/>
                <w:sz w:val="20"/>
                <w:szCs w:val="20"/>
                <w:lang w:val="ru-RU"/>
              </w:rPr>
              <w:t xml:space="preserve"> </w:t>
            </w:r>
            <w:r w:rsidRPr="00B06880">
              <w:rPr>
                <w:rFonts w:ascii="Times New Roman" w:eastAsia="Times New Roman" w:hAnsi="Times New Roman" w:cs="Times New Roman"/>
                <w:spacing w:val="2"/>
                <w:sz w:val="20"/>
                <w:szCs w:val="20"/>
                <w:lang w:val="ru-RU"/>
              </w:rPr>
              <w:t>г</w:t>
            </w:r>
            <w:r w:rsidRPr="00B06880">
              <w:rPr>
                <w:rFonts w:ascii="Times New Roman" w:eastAsia="Times New Roman" w:hAnsi="Times New Roman" w:cs="Times New Roman"/>
                <w:spacing w:val="1"/>
                <w:sz w:val="20"/>
                <w:szCs w:val="20"/>
                <w:lang w:val="ru-RU"/>
              </w:rPr>
              <w:t>оро</w:t>
            </w:r>
            <w:r w:rsidRPr="00B06880">
              <w:rPr>
                <w:rFonts w:ascii="Times New Roman" w:eastAsia="Times New Roman" w:hAnsi="Times New Roman" w:cs="Times New Roman"/>
                <w:sz w:val="20"/>
                <w:szCs w:val="20"/>
                <w:lang w:val="ru-RU"/>
              </w:rPr>
              <w:t>да</w:t>
            </w:r>
          </w:p>
        </w:tc>
      </w:tr>
      <w:tr w:rsidR="005B684C" w:rsidRPr="00B06880" w14:paraId="0EED0A88" w14:textId="77777777" w:rsidTr="001F6CBB">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14:paraId="59312C11" w14:textId="77777777" w:rsidR="005B684C" w:rsidRPr="00B06880"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14:paraId="4E745DE5" w14:textId="77777777" w:rsidR="005B684C" w:rsidRPr="00B06880" w:rsidRDefault="005B684C" w:rsidP="001F6CBB">
            <w:pPr>
              <w:pStyle w:val="TableParagraph"/>
              <w:spacing w:before="11" w:line="260" w:lineRule="exact"/>
              <w:jc w:val="center"/>
              <w:rPr>
                <w:sz w:val="26"/>
                <w:szCs w:val="26"/>
              </w:rPr>
            </w:pPr>
          </w:p>
          <w:p w14:paraId="6142EC3C" w14:textId="77777777" w:rsidR="005B684C" w:rsidRPr="00B06880" w:rsidRDefault="00961680" w:rsidP="001F6CBB">
            <w:pPr>
              <w:pStyle w:val="TableParagraph"/>
              <w:spacing w:before="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14:paraId="5F6DB607" w14:textId="77777777" w:rsidR="005B684C" w:rsidRPr="00B06880" w:rsidRDefault="005B684C" w:rsidP="001F6CBB">
            <w:pPr>
              <w:pStyle w:val="TableParagraph"/>
              <w:spacing w:line="228"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p>
        </w:tc>
      </w:tr>
      <w:tr w:rsidR="005B684C" w:rsidRPr="00B06880" w14:paraId="395D4CF7" w14:textId="77777777" w:rsidTr="001F6CBB">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14:paraId="36B9AAAB" w14:textId="77777777" w:rsidR="005B684C" w:rsidRPr="00B06880"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14:paraId="0BD542DB"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0F729225"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Час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ит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ей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е</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ся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ячей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водой</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тк</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ы</w:t>
            </w:r>
            <w:r w:rsidRPr="00B06880">
              <w:rPr>
                <w:rFonts w:ascii="Times New Roman" w:eastAsia="Times New Roman" w:hAnsi="Times New Roman" w:cs="Times New Roman"/>
                <w:spacing w:val="2"/>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х</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е</w:t>
            </w:r>
          </w:p>
        </w:tc>
      </w:tr>
      <w:tr w:rsidR="005B684C" w:rsidRPr="00B06880" w14:paraId="7A913525" w14:textId="77777777" w:rsidTr="001F6CBB">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14:paraId="4B5E6A0F"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14:paraId="0017A27C"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5C12B24"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яд</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ых</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ачес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5"/>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ый</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о</w:t>
            </w:r>
          </w:p>
          <w:p w14:paraId="7EA0D17A" w14:textId="77777777" w:rsidR="005B684C" w:rsidRPr="00B06880" w:rsidRDefault="005B684C" w:rsidP="001F6CBB">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2"/>
                <w:sz w:val="20"/>
                <w:szCs w:val="20"/>
                <w:lang w:val="ru-RU"/>
              </w:rPr>
              <w:t>б</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2"/>
                <w:sz w:val="20"/>
                <w:szCs w:val="20"/>
                <w:lang w:val="ru-RU"/>
              </w:rPr>
              <w:t>ш</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х</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за</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ат</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2"/>
                <w:sz w:val="20"/>
                <w:szCs w:val="20"/>
                <w:lang w:val="ru-RU"/>
              </w:rPr>
              <w:t>с</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дер</w:t>
            </w:r>
            <w:r w:rsidRPr="00B06880">
              <w:rPr>
                <w:rFonts w:ascii="Times New Roman" w:eastAsia="Times New Roman" w:hAnsi="Times New Roman" w:cs="Times New Roman"/>
                <w:spacing w:val="-1"/>
                <w:sz w:val="20"/>
                <w:szCs w:val="20"/>
                <w:lang w:val="ru-RU"/>
              </w:rPr>
              <w:t>ж</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1"/>
                <w:sz w:val="20"/>
                <w:szCs w:val="20"/>
                <w:lang w:val="ru-RU"/>
              </w:rPr>
              <w:t>м</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2"/>
                <w:sz w:val="20"/>
                <w:szCs w:val="20"/>
                <w:lang w:val="ru-RU"/>
              </w:rPr>
              <w:t>х</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зя</w:t>
            </w:r>
            <w:r w:rsidRPr="00B06880">
              <w:rPr>
                <w:rFonts w:ascii="Times New Roman" w:eastAsia="Times New Roman" w:hAnsi="Times New Roman" w:cs="Times New Roman"/>
                <w:spacing w:val="1"/>
                <w:sz w:val="20"/>
                <w:szCs w:val="20"/>
                <w:lang w:val="ru-RU"/>
              </w:rPr>
              <w:t>й</w:t>
            </w:r>
            <w:r w:rsidRPr="00B06880">
              <w:rPr>
                <w:rFonts w:ascii="Times New Roman" w:eastAsia="Times New Roman" w:hAnsi="Times New Roman" w:cs="Times New Roman"/>
                <w:sz w:val="20"/>
                <w:szCs w:val="20"/>
                <w:lang w:val="ru-RU"/>
              </w:rPr>
              <w:t>ст</w:t>
            </w:r>
            <w:r w:rsidRPr="00B06880">
              <w:rPr>
                <w:rFonts w:ascii="Times New Roman" w:eastAsia="Times New Roman" w:hAnsi="Times New Roman" w:cs="Times New Roman"/>
                <w:spacing w:val="-1"/>
                <w:sz w:val="20"/>
                <w:szCs w:val="20"/>
                <w:lang w:val="ru-RU"/>
              </w:rPr>
              <w:t>в</w:t>
            </w:r>
            <w:r w:rsidRPr="00B06880">
              <w:rPr>
                <w:rFonts w:ascii="Times New Roman" w:eastAsia="Times New Roman" w:hAnsi="Times New Roman" w:cs="Times New Roman"/>
                <w:sz w:val="20"/>
                <w:szCs w:val="20"/>
                <w:lang w:val="ru-RU"/>
              </w:rPr>
              <w:t>а</w:t>
            </w:r>
          </w:p>
        </w:tc>
      </w:tr>
      <w:tr w:rsidR="005B684C" w:rsidRPr="00B06880" w14:paraId="6621BEBD"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2FB0C826" w14:textId="77777777" w:rsidR="005B684C" w:rsidRPr="00B06880" w:rsidRDefault="005B684C" w:rsidP="001F6CBB">
            <w:pPr>
              <w:pStyle w:val="TableParagraph"/>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14:paraId="2BFB2F73" w14:textId="77777777" w:rsidR="005B684C" w:rsidRPr="00B06880" w:rsidRDefault="005B684C" w:rsidP="001F6CBB">
            <w:pPr>
              <w:pStyle w:val="TableParagraph"/>
              <w:spacing w:before="1" w:line="130" w:lineRule="exact"/>
              <w:jc w:val="center"/>
              <w:rPr>
                <w:sz w:val="13"/>
                <w:szCs w:val="13"/>
              </w:rPr>
            </w:pPr>
          </w:p>
          <w:p w14:paraId="5E5819DB" w14:textId="77777777" w:rsidR="005B684C" w:rsidRPr="00B06880" w:rsidRDefault="005B684C" w:rsidP="001F6CBB">
            <w:pPr>
              <w:pStyle w:val="TableParagraph"/>
              <w:spacing w:line="275" w:lineRule="auto"/>
              <w:jc w:val="center"/>
              <w:rPr>
                <w:rFonts w:ascii="Times New Roman" w:eastAsia="Times New Roman" w:hAnsi="Times New Roman" w:cs="Times New Roman"/>
                <w:sz w:val="20"/>
                <w:szCs w:val="20"/>
              </w:rPr>
            </w:pPr>
            <w:r w:rsidRPr="00B06880">
              <w:rPr>
                <w:rFonts w:ascii="Times New Roman" w:eastAsia="Times New Roman" w:hAnsi="Times New Roman" w:cs="Times New Roman"/>
                <w:sz w:val="20"/>
                <w:szCs w:val="20"/>
              </w:rPr>
              <w:t>Источ</w:t>
            </w:r>
            <w:r w:rsidRPr="00B06880">
              <w:rPr>
                <w:rFonts w:ascii="Times New Roman" w:eastAsia="Times New Roman" w:hAnsi="Times New Roman" w:cs="Times New Roman"/>
                <w:spacing w:val="-1"/>
                <w:sz w:val="20"/>
                <w:szCs w:val="20"/>
              </w:rPr>
              <w:t>н</w:t>
            </w:r>
            <w:r w:rsidRPr="00B06880">
              <w:rPr>
                <w:rFonts w:ascii="Times New Roman" w:eastAsia="Times New Roman" w:hAnsi="Times New Roman" w:cs="Times New Roman"/>
                <w:spacing w:val="1"/>
                <w:sz w:val="20"/>
                <w:szCs w:val="20"/>
              </w:rPr>
              <w:t>и</w:t>
            </w:r>
            <w:r w:rsidRPr="00B06880">
              <w:rPr>
                <w:rFonts w:ascii="Times New Roman" w:eastAsia="Times New Roman" w:hAnsi="Times New Roman" w:cs="Times New Roman"/>
                <w:spacing w:val="-1"/>
                <w:sz w:val="20"/>
                <w:szCs w:val="20"/>
              </w:rPr>
              <w:t>к</w:t>
            </w:r>
            <w:r w:rsidRPr="00B06880">
              <w:rPr>
                <w:rFonts w:ascii="Times New Roman" w:eastAsia="Times New Roman" w:hAnsi="Times New Roman" w:cs="Times New Roman"/>
                <w:sz w:val="20"/>
                <w:szCs w:val="20"/>
              </w:rPr>
              <w:t>и</w:t>
            </w:r>
            <w:r w:rsidRPr="00B06880">
              <w:rPr>
                <w:rFonts w:ascii="Times New Roman" w:eastAsia="Times New Roman" w:hAnsi="Times New Roman" w:cs="Times New Roman"/>
                <w:spacing w:val="-16"/>
                <w:sz w:val="20"/>
                <w:szCs w:val="20"/>
              </w:rPr>
              <w:t xml:space="preserve"> </w:t>
            </w:r>
            <w:r w:rsidRPr="00B06880">
              <w:rPr>
                <w:rFonts w:ascii="Times New Roman" w:eastAsia="Times New Roman" w:hAnsi="Times New Roman" w:cs="Times New Roman"/>
                <w:spacing w:val="1"/>
                <w:sz w:val="20"/>
                <w:szCs w:val="20"/>
              </w:rPr>
              <w:t>м</w:t>
            </w:r>
            <w:r w:rsidRPr="00B06880">
              <w:rPr>
                <w:rFonts w:ascii="Times New Roman" w:eastAsia="Times New Roman" w:hAnsi="Times New Roman" w:cs="Times New Roman"/>
                <w:spacing w:val="2"/>
                <w:sz w:val="20"/>
                <w:szCs w:val="20"/>
              </w:rPr>
              <w:t>а</w:t>
            </w:r>
            <w:r w:rsidRPr="00B06880">
              <w:rPr>
                <w:rFonts w:ascii="Times New Roman" w:eastAsia="Times New Roman" w:hAnsi="Times New Roman" w:cs="Times New Roman"/>
                <w:spacing w:val="-1"/>
                <w:sz w:val="20"/>
                <w:szCs w:val="20"/>
              </w:rPr>
              <w:t>л</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z w:val="20"/>
                <w:szCs w:val="20"/>
              </w:rPr>
              <w:t>й</w:t>
            </w:r>
            <w:r w:rsidRPr="00B06880">
              <w:rPr>
                <w:rFonts w:ascii="Times New Roman" w:eastAsia="Times New Roman" w:hAnsi="Times New Roman" w:cs="Times New Roman"/>
                <w:w w:val="99"/>
                <w:sz w:val="20"/>
                <w:szCs w:val="20"/>
              </w:rPr>
              <w:t xml:space="preserve"> </w:t>
            </w:r>
            <w:r w:rsidRPr="00B06880">
              <w:rPr>
                <w:rFonts w:ascii="Times New Roman" w:eastAsia="Times New Roman" w:hAnsi="Times New Roman" w:cs="Times New Roman"/>
                <w:spacing w:val="1"/>
                <w:sz w:val="20"/>
                <w:szCs w:val="20"/>
              </w:rPr>
              <w:t>мо</w:t>
            </w:r>
            <w:r w:rsidRPr="00B06880">
              <w:rPr>
                <w:rFonts w:ascii="Times New Roman" w:eastAsia="Times New Roman" w:hAnsi="Times New Roman" w:cs="Times New Roman"/>
                <w:sz w:val="20"/>
                <w:szCs w:val="20"/>
              </w:rPr>
              <w:t>щ</w:t>
            </w:r>
            <w:r w:rsidRPr="00B06880">
              <w:rPr>
                <w:rFonts w:ascii="Times New Roman" w:eastAsia="Times New Roman" w:hAnsi="Times New Roman" w:cs="Times New Roman"/>
                <w:spacing w:val="-1"/>
                <w:sz w:val="20"/>
                <w:szCs w:val="20"/>
              </w:rPr>
              <w:t>н</w:t>
            </w:r>
            <w:r w:rsidRPr="00B06880">
              <w:rPr>
                <w:rFonts w:ascii="Times New Roman" w:eastAsia="Times New Roman" w:hAnsi="Times New Roman" w:cs="Times New Roman"/>
                <w:spacing w:val="1"/>
                <w:sz w:val="20"/>
                <w:szCs w:val="20"/>
              </w:rPr>
              <w:t>о</w:t>
            </w:r>
            <w:r w:rsidRPr="00B06880">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14:paraId="74E4C08B"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яд</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2"/>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ых</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3"/>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3"/>
                <w:sz w:val="20"/>
                <w:szCs w:val="20"/>
                <w:lang w:val="ru-RU"/>
              </w:rPr>
              <w:t>з</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z w:val="20"/>
                <w:szCs w:val="20"/>
                <w:lang w:val="ru-RU"/>
              </w:rPr>
              <w:t>т</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в</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ачес</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ве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ов</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го</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п</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г</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4"/>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др</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ва,</w:t>
            </w:r>
            <w:r w:rsidRPr="00B06880">
              <w:rPr>
                <w:rFonts w:ascii="Times New Roman" w:eastAsia="Times New Roman" w:hAnsi="Times New Roman" w:cs="Times New Roman"/>
                <w:spacing w:val="-6"/>
                <w:sz w:val="20"/>
                <w:szCs w:val="20"/>
                <w:lang w:val="ru-RU"/>
              </w:rPr>
              <w:t xml:space="preserve"> </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z w:val="20"/>
                <w:szCs w:val="20"/>
                <w:lang w:val="ru-RU"/>
              </w:rPr>
              <w:t>о</w:t>
            </w:r>
          </w:p>
          <w:p w14:paraId="06BB9A79" w14:textId="77777777" w:rsidR="005B684C" w:rsidRPr="00B06880" w:rsidRDefault="005B684C" w:rsidP="001F6CBB">
            <w:pPr>
              <w:pStyle w:val="TableParagraph"/>
              <w:spacing w:before="34"/>
              <w:rPr>
                <w:rFonts w:ascii="Times New Roman" w:eastAsia="Times New Roman" w:hAnsi="Times New Roman" w:cs="Times New Roman"/>
                <w:sz w:val="20"/>
                <w:szCs w:val="20"/>
                <w:lang w:val="ru-RU"/>
              </w:rPr>
            </w:pP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евыг</w:t>
            </w:r>
            <w:r w:rsidRPr="00B06880">
              <w:rPr>
                <w:rFonts w:ascii="Times New Roman" w:eastAsia="Times New Roman" w:hAnsi="Times New Roman" w:cs="Times New Roman"/>
                <w:spacing w:val="1"/>
                <w:sz w:val="20"/>
                <w:szCs w:val="20"/>
                <w:lang w:val="ru-RU"/>
              </w:rPr>
              <w:t>од</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с</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э</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ом</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й</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z w:val="20"/>
                <w:szCs w:val="20"/>
                <w:lang w:val="ru-RU"/>
              </w:rPr>
              <w:t>з</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я</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
                <w:sz w:val="20"/>
                <w:szCs w:val="20"/>
                <w:lang w:val="ru-RU"/>
              </w:rPr>
              <w:t>э</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3"/>
                <w:sz w:val="20"/>
                <w:szCs w:val="20"/>
                <w:lang w:val="ru-RU"/>
              </w:rPr>
              <w:t>л</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2"/>
                <w:sz w:val="20"/>
                <w:szCs w:val="20"/>
                <w:lang w:val="ru-RU"/>
              </w:rPr>
              <w:t>г</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p>
        </w:tc>
      </w:tr>
      <w:tr w:rsidR="005B684C" w:rsidRPr="00B06880" w14:paraId="25A43284" w14:textId="77777777"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14:paraId="379F4E00" w14:textId="77777777" w:rsidR="005B684C" w:rsidRPr="00B06880"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14:paraId="75801AB5" w14:textId="77777777" w:rsidR="005B684C" w:rsidRPr="00B06880"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4E8D813F" w14:textId="77777777" w:rsidR="005B684C" w:rsidRPr="00B06880" w:rsidRDefault="005B684C" w:rsidP="001F6CBB">
            <w:pPr>
              <w:pStyle w:val="TableParagraph"/>
              <w:spacing w:line="225" w:lineRule="exact"/>
              <w:rPr>
                <w:rFonts w:ascii="Times New Roman" w:eastAsia="Times New Roman" w:hAnsi="Times New Roman" w:cs="Times New Roman"/>
                <w:sz w:val="20"/>
                <w:szCs w:val="20"/>
                <w:lang w:val="ru-RU"/>
              </w:rPr>
            </w:pPr>
            <w:r w:rsidRPr="00B06880">
              <w:rPr>
                <w:rFonts w:ascii="Times New Roman" w:eastAsia="Times New Roman" w:hAnsi="Times New Roman" w:cs="Times New Roman"/>
                <w:sz w:val="20"/>
                <w:szCs w:val="20"/>
                <w:lang w:val="ru-RU"/>
              </w:rPr>
              <w:t>М</w:t>
            </w:r>
            <w:r w:rsidRPr="00B06880">
              <w:rPr>
                <w:rFonts w:ascii="Times New Roman" w:eastAsia="Times New Roman" w:hAnsi="Times New Roman" w:cs="Times New Roman"/>
                <w:spacing w:val="1"/>
                <w:sz w:val="20"/>
                <w:szCs w:val="20"/>
                <w:lang w:val="ru-RU"/>
              </w:rPr>
              <w:t>ор</w:t>
            </w:r>
            <w:r w:rsidRPr="00B06880">
              <w:rPr>
                <w:rFonts w:ascii="Times New Roman" w:eastAsia="Times New Roman" w:hAnsi="Times New Roman" w:cs="Times New Roman"/>
                <w:sz w:val="20"/>
                <w:szCs w:val="20"/>
                <w:lang w:val="ru-RU"/>
              </w:rPr>
              <w:t>а</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z w:val="20"/>
                <w:szCs w:val="20"/>
                <w:lang w:val="ru-RU"/>
              </w:rPr>
              <w:t>о</w:t>
            </w:r>
            <w:r w:rsidRPr="00B06880">
              <w:rPr>
                <w:rFonts w:ascii="Times New Roman" w:eastAsia="Times New Roman" w:hAnsi="Times New Roman" w:cs="Times New Roman"/>
                <w:spacing w:val="-8"/>
                <w:sz w:val="20"/>
                <w:szCs w:val="20"/>
                <w:lang w:val="ru-RU"/>
              </w:rPr>
              <w:t xml:space="preserve"> </w:t>
            </w:r>
            <w:r w:rsidRPr="00B06880">
              <w:rPr>
                <w:rFonts w:ascii="Times New Roman" w:eastAsia="Times New Roman" w:hAnsi="Times New Roman" w:cs="Times New Roman"/>
                <w:spacing w:val="-5"/>
                <w:sz w:val="20"/>
                <w:szCs w:val="20"/>
                <w:lang w:val="ru-RU"/>
              </w:rPr>
              <w:t>у</w:t>
            </w:r>
            <w:r w:rsidRPr="00B06880">
              <w:rPr>
                <w:rFonts w:ascii="Times New Roman" w:eastAsia="Times New Roman" w:hAnsi="Times New Roman" w:cs="Times New Roman"/>
                <w:sz w:val="20"/>
                <w:szCs w:val="20"/>
                <w:lang w:val="ru-RU"/>
              </w:rPr>
              <w:t>ста</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z w:val="20"/>
                <w:szCs w:val="20"/>
                <w:lang w:val="ru-RU"/>
              </w:rPr>
              <w:t>евшее</w:t>
            </w:r>
            <w:r w:rsidRPr="00B06880">
              <w:rPr>
                <w:rFonts w:ascii="Times New Roman" w:eastAsia="Times New Roman" w:hAnsi="Times New Roman" w:cs="Times New Roman"/>
                <w:spacing w:val="-7"/>
                <w:sz w:val="20"/>
                <w:szCs w:val="20"/>
                <w:lang w:val="ru-RU"/>
              </w:rPr>
              <w:t xml:space="preserve"> </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1"/>
                <w:sz w:val="20"/>
                <w:szCs w:val="20"/>
                <w:lang w:val="ru-RU"/>
              </w:rPr>
              <w:t xml:space="preserve"> </w:t>
            </w:r>
            <w:r w:rsidRPr="00B06880">
              <w:rPr>
                <w:rFonts w:ascii="Times New Roman" w:eastAsia="Times New Roman" w:hAnsi="Times New Roman" w:cs="Times New Roman"/>
                <w:sz w:val="20"/>
                <w:szCs w:val="20"/>
                <w:lang w:val="ru-RU"/>
              </w:rPr>
              <w:t>фи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чес</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z w:val="20"/>
                <w:szCs w:val="20"/>
                <w:lang w:val="ru-RU"/>
              </w:rPr>
              <w:t>и</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pacing w:val="2"/>
                <w:sz w:val="20"/>
                <w:szCs w:val="20"/>
                <w:lang w:val="ru-RU"/>
              </w:rPr>
              <w:t>з</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ше</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10"/>
                <w:sz w:val="20"/>
                <w:szCs w:val="20"/>
                <w:lang w:val="ru-RU"/>
              </w:rPr>
              <w:t xml:space="preserve"> </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z w:val="20"/>
                <w:szCs w:val="20"/>
                <w:lang w:val="ru-RU"/>
              </w:rPr>
              <w:t>бо</w:t>
            </w:r>
            <w:r w:rsidRPr="00B06880">
              <w:rPr>
                <w:rFonts w:ascii="Times New Roman" w:eastAsia="Times New Roman" w:hAnsi="Times New Roman" w:cs="Times New Roman"/>
                <w:spacing w:val="1"/>
                <w:sz w:val="20"/>
                <w:szCs w:val="20"/>
                <w:lang w:val="ru-RU"/>
              </w:rPr>
              <w:t>р</w:t>
            </w:r>
            <w:r w:rsidRPr="00B06880">
              <w:rPr>
                <w:rFonts w:ascii="Times New Roman" w:eastAsia="Times New Roman" w:hAnsi="Times New Roman" w:cs="Times New Roman"/>
                <w:spacing w:val="-2"/>
                <w:sz w:val="20"/>
                <w:szCs w:val="20"/>
                <w:lang w:val="ru-RU"/>
              </w:rPr>
              <w:t>у</w:t>
            </w:r>
            <w:r w:rsidRPr="00B06880">
              <w:rPr>
                <w:rFonts w:ascii="Times New Roman" w:eastAsia="Times New Roman" w:hAnsi="Times New Roman" w:cs="Times New Roman"/>
                <w:sz w:val="20"/>
                <w:szCs w:val="20"/>
                <w:lang w:val="ru-RU"/>
              </w:rPr>
              <w:t>дова</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1"/>
                <w:sz w:val="20"/>
                <w:szCs w:val="20"/>
                <w:lang w:val="ru-RU"/>
              </w:rPr>
              <w:t>и</w:t>
            </w:r>
            <w:r w:rsidRPr="00B06880">
              <w:rPr>
                <w:rFonts w:ascii="Times New Roman" w:eastAsia="Times New Roman" w:hAnsi="Times New Roman" w:cs="Times New Roman"/>
                <w:sz w:val="20"/>
                <w:szCs w:val="20"/>
                <w:lang w:val="ru-RU"/>
              </w:rPr>
              <w:t>е</w:t>
            </w:r>
            <w:r w:rsidRPr="00B06880">
              <w:rPr>
                <w:rFonts w:ascii="Times New Roman" w:eastAsia="Times New Roman" w:hAnsi="Times New Roman" w:cs="Times New Roman"/>
                <w:spacing w:val="-9"/>
                <w:sz w:val="20"/>
                <w:szCs w:val="20"/>
                <w:lang w:val="ru-RU"/>
              </w:rPr>
              <w:t xml:space="preserve"> </w:t>
            </w:r>
            <w:r w:rsidRPr="00B06880">
              <w:rPr>
                <w:rFonts w:ascii="Times New Roman" w:eastAsia="Times New Roman" w:hAnsi="Times New Roman" w:cs="Times New Roman"/>
                <w:spacing w:val="-1"/>
                <w:sz w:val="20"/>
                <w:szCs w:val="20"/>
                <w:lang w:val="ru-RU"/>
              </w:rPr>
              <w:t>к</w:t>
            </w:r>
            <w:r w:rsidRPr="00B06880">
              <w:rPr>
                <w:rFonts w:ascii="Times New Roman" w:eastAsia="Times New Roman" w:hAnsi="Times New Roman" w:cs="Times New Roman"/>
                <w:spacing w:val="1"/>
                <w:sz w:val="20"/>
                <w:szCs w:val="20"/>
                <w:lang w:val="ru-RU"/>
              </w:rPr>
              <w:t>о</w:t>
            </w:r>
            <w:r w:rsidRPr="00B06880">
              <w:rPr>
                <w:rFonts w:ascii="Times New Roman" w:eastAsia="Times New Roman" w:hAnsi="Times New Roman" w:cs="Times New Roman"/>
                <w:spacing w:val="-1"/>
                <w:sz w:val="20"/>
                <w:szCs w:val="20"/>
                <w:lang w:val="ru-RU"/>
              </w:rPr>
              <w:t>т</w:t>
            </w:r>
            <w:r w:rsidRPr="00B06880">
              <w:rPr>
                <w:rFonts w:ascii="Times New Roman" w:eastAsia="Times New Roman" w:hAnsi="Times New Roman" w:cs="Times New Roman"/>
                <w:spacing w:val="2"/>
                <w:sz w:val="20"/>
                <w:szCs w:val="20"/>
                <w:lang w:val="ru-RU"/>
              </w:rPr>
              <w:t>е</w:t>
            </w:r>
            <w:r w:rsidRPr="00B06880">
              <w:rPr>
                <w:rFonts w:ascii="Times New Roman" w:eastAsia="Times New Roman" w:hAnsi="Times New Roman" w:cs="Times New Roman"/>
                <w:spacing w:val="-1"/>
                <w:sz w:val="20"/>
                <w:szCs w:val="20"/>
                <w:lang w:val="ru-RU"/>
              </w:rPr>
              <w:t>л</w:t>
            </w:r>
            <w:r w:rsidRPr="00B06880">
              <w:rPr>
                <w:rFonts w:ascii="Times New Roman" w:eastAsia="Times New Roman" w:hAnsi="Times New Roman" w:cs="Times New Roman"/>
                <w:sz w:val="20"/>
                <w:szCs w:val="20"/>
                <w:lang w:val="ru-RU"/>
              </w:rPr>
              <w:t>ь</w:t>
            </w:r>
            <w:r w:rsidRPr="00B06880">
              <w:rPr>
                <w:rFonts w:ascii="Times New Roman" w:eastAsia="Times New Roman" w:hAnsi="Times New Roman" w:cs="Times New Roman"/>
                <w:spacing w:val="-1"/>
                <w:sz w:val="20"/>
                <w:szCs w:val="20"/>
                <w:lang w:val="ru-RU"/>
              </w:rPr>
              <w:t>н</w:t>
            </w:r>
            <w:r w:rsidRPr="00B06880">
              <w:rPr>
                <w:rFonts w:ascii="Times New Roman" w:eastAsia="Times New Roman" w:hAnsi="Times New Roman" w:cs="Times New Roman"/>
                <w:spacing w:val="2"/>
                <w:sz w:val="20"/>
                <w:szCs w:val="20"/>
                <w:lang w:val="ru-RU"/>
              </w:rPr>
              <w:t>ы</w:t>
            </w:r>
            <w:r w:rsidRPr="00B06880">
              <w:rPr>
                <w:rFonts w:ascii="Times New Roman" w:eastAsia="Times New Roman" w:hAnsi="Times New Roman" w:cs="Times New Roman"/>
                <w:sz w:val="20"/>
                <w:szCs w:val="20"/>
                <w:lang w:val="ru-RU"/>
              </w:rPr>
              <w:t>х</w:t>
            </w:r>
          </w:p>
        </w:tc>
      </w:tr>
    </w:tbl>
    <w:p w14:paraId="2732C99F" w14:textId="77777777" w:rsidR="00AF58C1" w:rsidRPr="00B06880" w:rsidRDefault="00AF58C1" w:rsidP="00DE0396">
      <w:pPr>
        <w:ind w:left="-567"/>
        <w:rPr>
          <w:lang w:eastAsia="ru-RU"/>
        </w:rPr>
      </w:pPr>
    </w:p>
    <w:p w14:paraId="626DA02B" w14:textId="77777777" w:rsidR="00BD774B" w:rsidRPr="00B06880" w:rsidRDefault="00BD774B" w:rsidP="00CA5B1E">
      <w:pPr>
        <w:pStyle w:val="3"/>
        <w:numPr>
          <w:ilvl w:val="2"/>
          <w:numId w:val="63"/>
        </w:numPr>
        <w:spacing w:after="0"/>
        <w:ind w:left="1276" w:hanging="709"/>
        <w:rPr>
          <w:sz w:val="24"/>
          <w:szCs w:val="24"/>
        </w:rPr>
      </w:pPr>
      <w:bookmarkStart w:id="155" w:name="_Toc499140828"/>
      <w:bookmarkStart w:id="156" w:name="_Toc16680147"/>
      <w:r w:rsidRPr="00B06880">
        <w:rPr>
          <w:sz w:val="24"/>
          <w:szCs w:val="24"/>
        </w:rPr>
        <w:t>Описание существующих проблем надежного и эффективного снабжения топливом де</w:t>
      </w:r>
      <w:r w:rsidR="00DD07F8" w:rsidRPr="00B06880">
        <w:rPr>
          <w:sz w:val="24"/>
          <w:szCs w:val="24"/>
        </w:rPr>
        <w:t>йствующих систем теплоснабжения</w:t>
      </w:r>
      <w:bookmarkEnd w:id="155"/>
      <w:bookmarkEnd w:id="156"/>
    </w:p>
    <w:p w14:paraId="22A66F6F" w14:textId="77777777" w:rsidR="00AF58C1" w:rsidRPr="00B06880" w:rsidRDefault="00AF58C1" w:rsidP="00AF58C1">
      <w:pPr>
        <w:pStyle w:val="afa"/>
        <w:spacing w:line="277" w:lineRule="auto"/>
        <w:ind w:right="218"/>
        <w:rPr>
          <w:rFonts w:ascii="Times New Roman" w:hAnsi="Times New Roman"/>
          <w:sz w:val="24"/>
          <w:szCs w:val="24"/>
        </w:rPr>
      </w:pPr>
      <w:r w:rsidRPr="00B06880">
        <w:rPr>
          <w:rFonts w:ascii="Times New Roman" w:hAnsi="Times New Roman"/>
          <w:sz w:val="24"/>
          <w:szCs w:val="24"/>
        </w:rPr>
        <w:t>Проблемы надежного и эффективного снабжения топливом действующих систем теплоснабжения отсутствуют.</w:t>
      </w:r>
    </w:p>
    <w:p w14:paraId="660DB8AF" w14:textId="77777777" w:rsidR="00AF58C1" w:rsidRPr="00B06880" w:rsidRDefault="00AF58C1" w:rsidP="00DE0396">
      <w:pPr>
        <w:ind w:left="-567"/>
        <w:rPr>
          <w:lang w:eastAsia="ru-RU"/>
        </w:rPr>
      </w:pPr>
    </w:p>
    <w:p w14:paraId="3772F6BA" w14:textId="77777777" w:rsidR="00BD774B" w:rsidRPr="00B06880" w:rsidRDefault="00BD774B" w:rsidP="00CA5B1E">
      <w:pPr>
        <w:pStyle w:val="3"/>
        <w:numPr>
          <w:ilvl w:val="2"/>
          <w:numId w:val="63"/>
        </w:numPr>
        <w:spacing w:after="0"/>
        <w:ind w:left="1276" w:hanging="709"/>
        <w:rPr>
          <w:sz w:val="24"/>
          <w:szCs w:val="24"/>
        </w:rPr>
      </w:pPr>
      <w:bookmarkStart w:id="157" w:name="_Toc499140829"/>
      <w:bookmarkStart w:id="158" w:name="_Toc16680148"/>
      <w:r w:rsidRPr="00B06880">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157"/>
      <w:bookmarkEnd w:id="158"/>
    </w:p>
    <w:p w14:paraId="50701FA7" w14:textId="77777777" w:rsidR="00AF58C1" w:rsidRPr="00B06880" w:rsidRDefault="00AF58C1" w:rsidP="00AF58C1">
      <w:pPr>
        <w:spacing w:before="240"/>
        <w:rPr>
          <w:lang w:eastAsia="ru-RU"/>
        </w:rPr>
      </w:pPr>
      <w:r w:rsidRPr="00B06880">
        <w:rPr>
          <w:sz w:val="24"/>
          <w:szCs w:val="24"/>
        </w:rPr>
        <w:t>Предписаний надзорных органов об устранении нарушений не имеется.</w:t>
      </w:r>
    </w:p>
    <w:p w14:paraId="787B1A96" w14:textId="77777777" w:rsidR="00AB1B34" w:rsidRPr="00B06880" w:rsidRDefault="00AB1B34" w:rsidP="00AB1B34">
      <w:pPr>
        <w:ind w:left="-567"/>
        <w:rPr>
          <w:rFonts w:cs="Times New Roman"/>
          <w:sz w:val="24"/>
          <w:szCs w:val="24"/>
        </w:rPr>
      </w:pPr>
    </w:p>
    <w:p w14:paraId="25B7F34A" w14:textId="77777777" w:rsidR="006A1AF7" w:rsidRPr="00B06880" w:rsidRDefault="006A1AF7" w:rsidP="007D2F29">
      <w:pPr>
        <w:rPr>
          <w:sz w:val="24"/>
          <w:szCs w:val="24"/>
        </w:rPr>
      </w:pPr>
    </w:p>
    <w:p w14:paraId="1CFD2F08" w14:textId="77777777" w:rsidR="005B684C" w:rsidRPr="00B06880" w:rsidRDefault="005B684C">
      <w:pPr>
        <w:ind w:firstLine="0"/>
        <w:rPr>
          <w:rFonts w:eastAsia="Times New Roman" w:cs="Times New Roman"/>
          <w:b/>
          <w:sz w:val="32"/>
          <w:szCs w:val="32"/>
        </w:rPr>
      </w:pPr>
      <w:bookmarkStart w:id="159" w:name="_Toc498702597"/>
      <w:bookmarkStart w:id="160" w:name="_Toc499140830"/>
      <w:r w:rsidRPr="00B06880">
        <w:br w:type="page"/>
      </w:r>
    </w:p>
    <w:p w14:paraId="380214E2" w14:textId="77777777" w:rsidR="001212E5" w:rsidRPr="00C62A07" w:rsidRDefault="001212E5" w:rsidP="00CA5B1E">
      <w:pPr>
        <w:pStyle w:val="1"/>
        <w:numPr>
          <w:ilvl w:val="0"/>
          <w:numId w:val="65"/>
        </w:numPr>
      </w:pPr>
      <w:bookmarkStart w:id="161" w:name="_Toc16680149"/>
      <w:r w:rsidRPr="00C62A07">
        <w:lastRenderedPageBreak/>
        <w:t>Перспективное потребление тепловой энергии на цели теплоснабжения</w:t>
      </w:r>
      <w:bookmarkEnd w:id="159"/>
      <w:bookmarkEnd w:id="160"/>
      <w:bookmarkEnd w:id="161"/>
    </w:p>
    <w:p w14:paraId="42E7E6D0" w14:textId="77777777" w:rsidR="00C44E39" w:rsidRPr="00C62A07" w:rsidRDefault="00C44E39" w:rsidP="00892EBA">
      <w:pPr>
        <w:pStyle w:val="20"/>
      </w:pPr>
      <w:bookmarkStart w:id="162" w:name="_Toc499140831"/>
      <w:bookmarkStart w:id="163" w:name="_Toc499119089"/>
      <w:bookmarkStart w:id="164" w:name="_Toc16680150"/>
      <w:r w:rsidRPr="00C62A07">
        <w:t>Данные базового уровня потребления тепла на цели теплоснабжения</w:t>
      </w:r>
      <w:bookmarkEnd w:id="162"/>
      <w:bookmarkEnd w:id="163"/>
      <w:bookmarkEnd w:id="164"/>
    </w:p>
    <w:p w14:paraId="558E82B1" w14:textId="77777777" w:rsidR="00C44E39" w:rsidRPr="00C62A07" w:rsidRDefault="00C44E39" w:rsidP="00267BE4">
      <w:pPr>
        <w:widowControl w:val="0"/>
        <w:spacing w:before="240" w:line="275" w:lineRule="auto"/>
        <w:ind w:left="138" w:right="154" w:firstLine="566"/>
        <w:rPr>
          <w:rFonts w:eastAsia="Times New Roman" w:cs="Times New Roman"/>
          <w:sz w:val="24"/>
          <w:szCs w:val="24"/>
        </w:rPr>
      </w:pPr>
      <w:r w:rsidRPr="00C62A07">
        <w:rPr>
          <w:rFonts w:eastAsia="Times New Roman" w:cs="Times New Roman"/>
          <w:sz w:val="24"/>
          <w:szCs w:val="24"/>
        </w:rPr>
        <w:t>В настоящее время муниципальное образование имеет определённый потенциал для развития. Его выгодное экономико-географическое положение предопределяет большие потенциальные возможности для активного развития транспортно-промышленного комплекса города и роста численности его населения.</w:t>
      </w:r>
    </w:p>
    <w:p w14:paraId="5738A4EE" w14:textId="77777777" w:rsidR="00C44E39" w:rsidRPr="00C62A07" w:rsidRDefault="00C44E39" w:rsidP="00C44E39">
      <w:pPr>
        <w:widowControl w:val="0"/>
        <w:spacing w:line="275" w:lineRule="auto"/>
        <w:ind w:left="138" w:right="154" w:firstLine="566"/>
        <w:rPr>
          <w:rFonts w:eastAsia="Times New Roman" w:cs="Times New Roman"/>
          <w:sz w:val="24"/>
          <w:szCs w:val="24"/>
        </w:rPr>
      </w:pPr>
      <w:r w:rsidRPr="00C62A07">
        <w:rPr>
          <w:rFonts w:eastAsia="Times New Roman" w:cs="Times New Roman"/>
          <w:sz w:val="24"/>
          <w:szCs w:val="24"/>
        </w:rPr>
        <w:t>Территория муниципального образования, определенная генеральным планом, достаточна по размеру, чтобы обеспечить возможность размещения всех необходимых объектов для его устойчивого перспективного развития.</w:t>
      </w:r>
    </w:p>
    <w:p w14:paraId="331C1621" w14:textId="77777777" w:rsidR="00C44E39" w:rsidRPr="00C62A07" w:rsidRDefault="00C44E39" w:rsidP="00C44E39">
      <w:pPr>
        <w:widowControl w:val="0"/>
        <w:spacing w:line="275" w:lineRule="auto"/>
        <w:ind w:left="138" w:right="154" w:firstLine="566"/>
        <w:rPr>
          <w:rFonts w:eastAsia="Times New Roman" w:cs="Times New Roman"/>
          <w:sz w:val="24"/>
          <w:szCs w:val="24"/>
        </w:rPr>
      </w:pPr>
      <w:r w:rsidRPr="00C62A07">
        <w:rPr>
          <w:rFonts w:eastAsia="Times New Roman" w:cs="Times New Roman"/>
          <w:sz w:val="24"/>
          <w:szCs w:val="24"/>
        </w:rPr>
        <w:t>Присоединенная к системе теплоснабжения нагрузка представлена в таблице ниже.</w:t>
      </w:r>
    </w:p>
    <w:p w14:paraId="5789B765" w14:textId="77777777" w:rsidR="00C44E39" w:rsidRPr="00C62A07" w:rsidRDefault="00C44E39" w:rsidP="00F97391">
      <w:pPr>
        <w:keepNext/>
        <w:spacing w:before="240" w:line="240" w:lineRule="auto"/>
        <w:ind w:firstLine="0"/>
        <w:jc w:val="left"/>
        <w:rPr>
          <w:rFonts w:eastAsia="Calibri" w:cs="Times New Roman"/>
          <w:b/>
          <w:bCs/>
          <w:sz w:val="20"/>
          <w:szCs w:val="18"/>
        </w:rPr>
      </w:pPr>
      <w:r w:rsidRPr="00C62A07">
        <w:rPr>
          <w:rFonts w:eastAsia="Calibri" w:cs="Times New Roman"/>
          <w:b/>
          <w:bCs/>
          <w:sz w:val="20"/>
          <w:szCs w:val="18"/>
        </w:rPr>
        <w:t xml:space="preserve">Таблица </w:t>
      </w:r>
      <w:r w:rsidRPr="00C62A07">
        <w:rPr>
          <w:rFonts w:eastAsia="Calibri" w:cs="Times New Roman"/>
          <w:b/>
          <w:bCs/>
          <w:sz w:val="20"/>
          <w:szCs w:val="18"/>
        </w:rPr>
        <w:fldChar w:fldCharType="begin"/>
      </w:r>
      <w:r w:rsidRPr="00C62A07">
        <w:rPr>
          <w:rFonts w:eastAsia="Calibri" w:cs="Times New Roman"/>
          <w:b/>
          <w:bCs/>
          <w:sz w:val="20"/>
          <w:szCs w:val="18"/>
        </w:rPr>
        <w:instrText xml:space="preserve"> SEQ Таблица \* ARABIC </w:instrText>
      </w:r>
      <w:r w:rsidRPr="00C62A07">
        <w:rPr>
          <w:rFonts w:eastAsia="Calibri" w:cs="Times New Roman"/>
          <w:b/>
          <w:bCs/>
          <w:sz w:val="20"/>
          <w:szCs w:val="18"/>
        </w:rPr>
        <w:fldChar w:fldCharType="separate"/>
      </w:r>
      <w:r w:rsidR="00FE673F">
        <w:rPr>
          <w:rFonts w:eastAsia="Calibri" w:cs="Times New Roman"/>
          <w:b/>
          <w:bCs/>
          <w:noProof/>
          <w:sz w:val="20"/>
          <w:szCs w:val="18"/>
        </w:rPr>
        <w:t>56</w:t>
      </w:r>
      <w:r w:rsidRPr="00C62A07">
        <w:rPr>
          <w:rFonts w:eastAsia="Calibri" w:cs="Times New Roman"/>
          <w:b/>
          <w:bCs/>
          <w:sz w:val="20"/>
          <w:szCs w:val="18"/>
        </w:rPr>
        <w:fldChar w:fldCharType="end"/>
      </w:r>
      <w:r w:rsidRPr="00C62A07">
        <w:rPr>
          <w:rFonts w:eastAsia="Calibri" w:cs="Times New Roman"/>
          <w:b/>
          <w:bCs/>
          <w:sz w:val="20"/>
          <w:szCs w:val="18"/>
        </w:rPr>
        <w:t xml:space="preserve"> Присоединенная к системе теплоснабжения нагрузка</w:t>
      </w:r>
    </w:p>
    <w:tbl>
      <w:tblPr>
        <w:tblW w:w="5000" w:type="pct"/>
        <w:tblLook w:val="04A0" w:firstRow="1" w:lastRow="0" w:firstColumn="1" w:lastColumn="0" w:noHBand="0" w:noVBand="1"/>
      </w:tblPr>
      <w:tblGrid>
        <w:gridCol w:w="4456"/>
        <w:gridCol w:w="3089"/>
        <w:gridCol w:w="1804"/>
      </w:tblGrid>
      <w:tr w:rsidR="00C62A07" w:rsidRPr="00C62A07" w14:paraId="2DF76C01" w14:textId="77777777" w:rsidTr="00C62A07">
        <w:trPr>
          <w:trHeight w:val="20"/>
          <w:tblHeader/>
        </w:trPr>
        <w:tc>
          <w:tcPr>
            <w:tcW w:w="2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D7B80" w14:textId="77777777" w:rsidR="00C62A07" w:rsidRPr="00C62A07" w:rsidRDefault="00C62A07" w:rsidP="00C62A07">
            <w:pPr>
              <w:spacing w:line="240" w:lineRule="auto"/>
              <w:ind w:firstLine="0"/>
              <w:jc w:val="center"/>
              <w:rPr>
                <w:rFonts w:eastAsia="Times New Roman" w:cs="Times New Roman"/>
                <w:b/>
                <w:color w:val="000000"/>
                <w:sz w:val="22"/>
                <w:lang w:eastAsia="ru-RU"/>
              </w:rPr>
            </w:pPr>
            <w:r w:rsidRPr="00C62A07">
              <w:rPr>
                <w:rFonts w:eastAsia="Times New Roman" w:cs="Times New Roman"/>
                <w:b/>
                <w:color w:val="000000"/>
                <w:sz w:val="22"/>
                <w:lang w:eastAsia="ru-RU"/>
              </w:rPr>
              <w:t>Источник</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14:paraId="0C87C73A" w14:textId="77777777" w:rsidR="00C62A07" w:rsidRPr="00C62A07" w:rsidRDefault="00C62A07" w:rsidP="00C62A07">
            <w:pPr>
              <w:spacing w:line="240" w:lineRule="auto"/>
              <w:ind w:firstLine="0"/>
              <w:jc w:val="center"/>
              <w:rPr>
                <w:rFonts w:eastAsia="Times New Roman" w:cs="Times New Roman"/>
                <w:b/>
                <w:color w:val="000000"/>
                <w:sz w:val="22"/>
                <w:lang w:eastAsia="ru-RU"/>
              </w:rPr>
            </w:pPr>
            <w:r w:rsidRPr="00C62A07">
              <w:rPr>
                <w:rFonts w:eastAsia="Times New Roman" w:cs="Times New Roman"/>
                <w:b/>
                <w:color w:val="000000"/>
                <w:sz w:val="22"/>
                <w:lang w:eastAsia="ru-RU"/>
              </w:rPr>
              <w:t>Единица измерения</w:t>
            </w:r>
          </w:p>
        </w:tc>
        <w:tc>
          <w:tcPr>
            <w:tcW w:w="965" w:type="pct"/>
            <w:tcBorders>
              <w:top w:val="single" w:sz="4" w:space="0" w:color="auto"/>
              <w:left w:val="nil"/>
              <w:bottom w:val="single" w:sz="4" w:space="0" w:color="auto"/>
              <w:right w:val="single" w:sz="4" w:space="0" w:color="auto"/>
            </w:tcBorders>
            <w:shd w:val="clear" w:color="auto" w:fill="auto"/>
            <w:vAlign w:val="center"/>
            <w:hideMark/>
          </w:tcPr>
          <w:p w14:paraId="4FF2BADC" w14:textId="77777777" w:rsidR="00C62A07" w:rsidRPr="00C62A07" w:rsidRDefault="00C62A07" w:rsidP="00C62A07">
            <w:pPr>
              <w:spacing w:line="240" w:lineRule="auto"/>
              <w:ind w:firstLine="0"/>
              <w:jc w:val="center"/>
              <w:rPr>
                <w:rFonts w:eastAsia="Times New Roman" w:cs="Times New Roman"/>
                <w:b/>
                <w:color w:val="000000"/>
                <w:sz w:val="22"/>
                <w:lang w:eastAsia="ru-RU"/>
              </w:rPr>
            </w:pPr>
            <w:r w:rsidRPr="00C62A07">
              <w:rPr>
                <w:rFonts w:eastAsia="Times New Roman" w:cs="Times New Roman"/>
                <w:b/>
                <w:color w:val="000000"/>
                <w:sz w:val="22"/>
                <w:lang w:eastAsia="ru-RU"/>
              </w:rPr>
              <w:t>2018</w:t>
            </w:r>
            <w:r>
              <w:rPr>
                <w:rFonts w:eastAsia="Times New Roman" w:cs="Times New Roman"/>
                <w:b/>
                <w:color w:val="000000"/>
                <w:sz w:val="22"/>
                <w:lang w:eastAsia="ru-RU"/>
              </w:rPr>
              <w:t xml:space="preserve"> г.</w:t>
            </w:r>
          </w:p>
        </w:tc>
      </w:tr>
      <w:tr w:rsidR="00C62A07" w:rsidRPr="00C62A07" w14:paraId="317757F4"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F7334A"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 xml:space="preserve">Районная котельная </w:t>
            </w:r>
          </w:p>
        </w:tc>
      </w:tr>
      <w:tr w:rsidR="00C62A07" w:rsidRPr="00C62A07" w14:paraId="4543C747" w14:textId="77777777" w:rsidTr="00CC4BF7">
        <w:trPr>
          <w:trHeight w:val="391"/>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A75FCB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2B6CC07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0621443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232</w:t>
            </w:r>
          </w:p>
        </w:tc>
      </w:tr>
      <w:tr w:rsidR="00C62A07" w:rsidRPr="00C62A07" w14:paraId="03A58D7F"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440D6F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5682C7D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238AF2F" w14:textId="77777777" w:rsidR="00C62A07" w:rsidRPr="00C62A07" w:rsidRDefault="00CC4BF7" w:rsidP="00C62A07">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r w:rsidR="00C62A07" w:rsidRPr="00C62A07">
              <w:rPr>
                <w:rFonts w:eastAsia="Times New Roman" w:cs="Times New Roman"/>
                <w:color w:val="000000"/>
                <w:sz w:val="24"/>
                <w:szCs w:val="24"/>
                <w:lang w:eastAsia="ru-RU"/>
              </w:rPr>
              <w:t>32</w:t>
            </w:r>
          </w:p>
        </w:tc>
      </w:tr>
      <w:tr w:rsidR="00C62A07" w:rsidRPr="00C62A07" w14:paraId="082900D4"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131F88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751775F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016077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0,669</w:t>
            </w:r>
          </w:p>
        </w:tc>
      </w:tr>
      <w:tr w:rsidR="00C62A07" w:rsidRPr="00C62A07" w14:paraId="1397377C"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811790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415C6A8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1170130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104,79</w:t>
            </w:r>
          </w:p>
        </w:tc>
      </w:tr>
      <w:tr w:rsidR="00C62A07" w:rsidRPr="00C62A07" w14:paraId="01FBAC3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B38432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2874DE0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6756DA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8,263</w:t>
            </w:r>
          </w:p>
        </w:tc>
      </w:tr>
      <w:tr w:rsidR="00C62A07" w:rsidRPr="00C62A07" w14:paraId="0788291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F0A244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331D9188"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1064D69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18,278</w:t>
            </w:r>
          </w:p>
        </w:tc>
      </w:tr>
      <w:tr w:rsidR="00C62A07" w:rsidRPr="00C62A07" w14:paraId="40E18D69"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D9CCB2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532A0CFA"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0F40B80D"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59EF41B8"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FAC1F3"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МОУ СОШ №5</w:t>
            </w:r>
          </w:p>
        </w:tc>
      </w:tr>
      <w:tr w:rsidR="00C62A07" w:rsidRPr="00C62A07" w14:paraId="06552A9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AB923C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3B9DA33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98C4C3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0,7</w:t>
            </w:r>
          </w:p>
        </w:tc>
      </w:tr>
      <w:tr w:rsidR="00C62A07" w:rsidRPr="00C62A07" w14:paraId="7CEA0AFF"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C4F63F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5CBB637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1BE3601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0,35</w:t>
            </w:r>
          </w:p>
        </w:tc>
      </w:tr>
      <w:tr w:rsidR="00C62A07" w:rsidRPr="00C62A07" w14:paraId="187C3B19"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9B4E52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6BC6ECA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9713E9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5D946631"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0F3DFA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56D91FD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2A7E1F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0,15</w:t>
            </w:r>
          </w:p>
        </w:tc>
      </w:tr>
      <w:tr w:rsidR="00C62A07" w:rsidRPr="00C62A07" w14:paraId="02EB2EF8"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1215F1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184A91F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FCD52B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13782DDD"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375969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211E148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1A06D72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0,55</w:t>
            </w:r>
          </w:p>
        </w:tc>
      </w:tr>
      <w:tr w:rsidR="00C62A07" w:rsidRPr="00C62A07" w14:paraId="7334979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4842A1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5D4F6DAD"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4B2F5DF7"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23106587"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A81A94"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МДОУ детский сад №1 «Ленинец»</w:t>
            </w:r>
          </w:p>
        </w:tc>
      </w:tr>
      <w:tr w:rsidR="00C62A07" w:rsidRPr="00C62A07" w14:paraId="7A337C59"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713A3A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57799BE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F5DBD4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0,34</w:t>
            </w:r>
          </w:p>
        </w:tc>
      </w:tr>
      <w:tr w:rsidR="00C62A07" w:rsidRPr="00C62A07" w14:paraId="5E372F2E"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43652A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530D8EE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A313E7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0,17</w:t>
            </w:r>
          </w:p>
        </w:tc>
      </w:tr>
      <w:tr w:rsidR="00C62A07" w:rsidRPr="00C62A07" w14:paraId="2268161A"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619D58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2821390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1D9619C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3777ADE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E24B45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31285A9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427D73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0,07</w:t>
            </w:r>
          </w:p>
        </w:tc>
      </w:tr>
      <w:tr w:rsidR="00C62A07" w:rsidRPr="00C62A07" w14:paraId="4DE029D2"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557197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7978939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1C2EBE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52760170"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BB14CA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4BD5B98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613BE96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0,27</w:t>
            </w:r>
          </w:p>
        </w:tc>
      </w:tr>
      <w:tr w:rsidR="00C62A07" w:rsidRPr="00C62A07" w14:paraId="1F8FBF0C"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4220A8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78FB3CB3"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5954A6CC"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7FF7143A"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A0E827"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МДОУ детский сад №2 «Октябренок»</w:t>
            </w:r>
          </w:p>
        </w:tc>
      </w:tr>
      <w:tr w:rsidR="00C62A07" w:rsidRPr="00C62A07" w14:paraId="78B3ABA0"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4D0032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7B15182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34D549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1</w:t>
            </w:r>
          </w:p>
        </w:tc>
      </w:tr>
      <w:tr w:rsidR="00C62A07" w:rsidRPr="00C62A07" w14:paraId="41D845E7"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FCC19E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740B7C3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7A9A2D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0,5</w:t>
            </w:r>
          </w:p>
        </w:tc>
      </w:tr>
      <w:tr w:rsidR="00C62A07" w:rsidRPr="00C62A07" w14:paraId="739F53C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0FE934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6163BA0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9E50FE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08DE3E73"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25DCAB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23379F9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7F1F8B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0,05</w:t>
            </w:r>
          </w:p>
        </w:tc>
      </w:tr>
      <w:tr w:rsidR="00C62A07" w:rsidRPr="00C62A07" w14:paraId="670315F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10E725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lastRenderedPageBreak/>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3244F55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1A84782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106E629C"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C6E605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31740CD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4C1D05A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0,95</w:t>
            </w:r>
          </w:p>
        </w:tc>
      </w:tr>
      <w:tr w:rsidR="00C62A07" w:rsidRPr="00C62A07" w14:paraId="71C8A847"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5C9C21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58275713"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78445DA0"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43115B1D"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EC8E06"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Центральная котельная</w:t>
            </w:r>
          </w:p>
        </w:tc>
      </w:tr>
      <w:tr w:rsidR="00C62A07" w:rsidRPr="00C62A07" w14:paraId="58F0C0DF"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BE146B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5C61E85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331C1F7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5,68</w:t>
            </w:r>
          </w:p>
        </w:tc>
      </w:tr>
      <w:tr w:rsidR="00C62A07" w:rsidRPr="00C62A07" w14:paraId="37F01FD2"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724094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2C84893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391B59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3,78</w:t>
            </w:r>
          </w:p>
        </w:tc>
      </w:tr>
      <w:tr w:rsidR="00C62A07" w:rsidRPr="00C62A07" w14:paraId="544D03F4"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2019D8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6304D62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B99548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0,036</w:t>
            </w:r>
          </w:p>
        </w:tc>
      </w:tr>
      <w:tr w:rsidR="00C62A07" w:rsidRPr="00C62A07" w14:paraId="01723F81"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99D8EF8"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1C82861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565E79C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0,791</w:t>
            </w:r>
          </w:p>
        </w:tc>
      </w:tr>
      <w:tr w:rsidR="00C62A07" w:rsidRPr="00C62A07" w14:paraId="180F93CE"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6FAEF8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33C4330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08E6C49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0,099</w:t>
            </w:r>
          </w:p>
        </w:tc>
      </w:tr>
      <w:tr w:rsidR="00C62A07" w:rsidRPr="00C62A07" w14:paraId="1A644661"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8A60C9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053E727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47B8DF88"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2,989</w:t>
            </w:r>
          </w:p>
        </w:tc>
      </w:tr>
      <w:tr w:rsidR="00C62A07" w:rsidRPr="00C62A07" w14:paraId="5E1B98B7"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3ECAA7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7955608A"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5B6573E2"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1F906F7D"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BE88BC"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ОПХ</w:t>
            </w:r>
          </w:p>
        </w:tc>
      </w:tr>
      <w:tr w:rsidR="00C62A07" w:rsidRPr="00C62A07" w14:paraId="16BD89EB"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311C41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5B9B4F6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0415DE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3,44</w:t>
            </w:r>
          </w:p>
        </w:tc>
      </w:tr>
      <w:tr w:rsidR="00C62A07" w:rsidRPr="00C62A07" w14:paraId="55630D77"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060CC0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1C7FB8E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AE45A2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1,78</w:t>
            </w:r>
          </w:p>
        </w:tc>
      </w:tr>
      <w:tr w:rsidR="00C62A07" w:rsidRPr="00C62A07" w14:paraId="1D4A132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40867C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6181CCB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B97E57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0,119</w:t>
            </w:r>
          </w:p>
        </w:tc>
      </w:tr>
      <w:tr w:rsidR="00C62A07" w:rsidRPr="00C62A07" w14:paraId="157F9132"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DCD25E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02347A0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323AD16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0,498</w:t>
            </w:r>
          </w:p>
        </w:tc>
      </w:tr>
      <w:tr w:rsidR="00C62A07" w:rsidRPr="00C62A07" w14:paraId="477BFCEF"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9F1E78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304D1BD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1932A8A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0,07</w:t>
            </w:r>
          </w:p>
        </w:tc>
      </w:tr>
      <w:tr w:rsidR="00C62A07" w:rsidRPr="00C62A07" w14:paraId="58C84E94"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AA32B7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60C89CB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0B3058B8"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1,282</w:t>
            </w:r>
          </w:p>
        </w:tc>
      </w:tr>
      <w:tr w:rsidR="00C62A07" w:rsidRPr="00C62A07" w14:paraId="6E78BCCA"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77B656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73EDC787"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040C7F35"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057B09AA"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EF757D"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СХТ</w:t>
            </w:r>
          </w:p>
        </w:tc>
      </w:tr>
      <w:tr w:rsidR="00C62A07" w:rsidRPr="00C62A07" w14:paraId="2E37E2F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C2E7CA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7E70C77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7A208C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2,03</w:t>
            </w:r>
          </w:p>
        </w:tc>
      </w:tr>
      <w:tr w:rsidR="00C62A07" w:rsidRPr="00C62A07" w14:paraId="3A82F4A4"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10AA5F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008E1A8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69D459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1,78</w:t>
            </w:r>
          </w:p>
        </w:tc>
      </w:tr>
      <w:tr w:rsidR="00C62A07" w:rsidRPr="00C62A07" w14:paraId="1829E02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CF00D8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30438E4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AB5B69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0,065</w:t>
            </w:r>
          </w:p>
        </w:tc>
      </w:tr>
      <w:tr w:rsidR="00C62A07" w:rsidRPr="00C62A07" w14:paraId="5852802E"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1988D4D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315B11E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0DCBA3A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0,331</w:t>
            </w:r>
          </w:p>
        </w:tc>
      </w:tr>
      <w:tr w:rsidR="00C62A07" w:rsidRPr="00C62A07" w14:paraId="4FCBD40F"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00C533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23E1D53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9BCEC8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0,075</w:t>
            </w:r>
          </w:p>
        </w:tc>
      </w:tr>
      <w:tr w:rsidR="00C62A07" w:rsidRPr="00C62A07" w14:paraId="2B71C6A3"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993206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7C502C1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2AB98D6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1,449</w:t>
            </w:r>
          </w:p>
        </w:tc>
      </w:tr>
      <w:tr w:rsidR="00C62A07" w:rsidRPr="00C62A07" w14:paraId="6F3EA09D"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6DE337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5569CE79"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5722DB29"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5529DE14"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A49661"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МУ «РЦКиД»</w:t>
            </w:r>
          </w:p>
        </w:tc>
      </w:tr>
      <w:tr w:rsidR="00C62A07" w:rsidRPr="00C62A07" w14:paraId="0472754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239931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35CD7DF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765B8E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0,7</w:t>
            </w:r>
          </w:p>
        </w:tc>
      </w:tr>
      <w:tr w:rsidR="00C62A07" w:rsidRPr="00C62A07" w14:paraId="30BA4A17"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609904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27F03D0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661CB1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0,7</w:t>
            </w:r>
          </w:p>
        </w:tc>
      </w:tr>
      <w:tr w:rsidR="00C62A07" w:rsidRPr="00C62A07" w14:paraId="3C26F2D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5B9286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5B50AFC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4174E2A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7711A55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D3EC5F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2C3EA1B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9CE369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0,13</w:t>
            </w:r>
          </w:p>
        </w:tc>
      </w:tr>
      <w:tr w:rsidR="00C62A07" w:rsidRPr="00C62A07" w14:paraId="5D0D7762"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B00A39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6290BF7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60EB39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451F61F4"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68A9D34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561B1B1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68EC1CF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0,57</w:t>
            </w:r>
          </w:p>
        </w:tc>
      </w:tr>
      <w:tr w:rsidR="00C62A07" w:rsidRPr="00C62A07" w14:paraId="331BE873"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FFDB90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23AF8D18"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20C4A5DE"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40417DFC"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B16376"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t>Котельная к/т «Экран» МУ «Центр туризма «Романов- Борисоглебск»</w:t>
            </w:r>
          </w:p>
        </w:tc>
      </w:tr>
      <w:tr w:rsidR="00C62A07" w:rsidRPr="00C62A07" w14:paraId="20DC0AFC"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B8AF76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0D41EF8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358DED7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0,7</w:t>
            </w:r>
          </w:p>
        </w:tc>
      </w:tr>
      <w:tr w:rsidR="00C62A07" w:rsidRPr="00C62A07" w14:paraId="3B9127E8"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49E18B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30274D5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ECFF90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0,7</w:t>
            </w:r>
          </w:p>
        </w:tc>
      </w:tr>
      <w:tr w:rsidR="00C62A07" w:rsidRPr="00C62A07" w14:paraId="4162613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4AB4C91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14947BF0"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1F63593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4B5AFDB1"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637FA0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5C7EEAB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0BFEDC6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0,2</w:t>
            </w:r>
          </w:p>
        </w:tc>
      </w:tr>
      <w:tr w:rsidR="00C62A07" w:rsidRPr="00C62A07" w14:paraId="2C51C7A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CC33CB3"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68FC913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3C5BE44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w:t>
            </w:r>
          </w:p>
        </w:tc>
      </w:tr>
      <w:tr w:rsidR="00C62A07" w:rsidRPr="00C62A07" w14:paraId="035D2821"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864D9D6"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3005B8D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6691D31F"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0,5</w:t>
            </w:r>
          </w:p>
        </w:tc>
      </w:tr>
      <w:tr w:rsidR="00C62A07" w:rsidRPr="00C62A07" w14:paraId="4CEB96E3"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27D921A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4FEBD456"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253DBF96"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r w:rsidR="00C62A07" w:rsidRPr="00C62A07" w14:paraId="2D9324F5" w14:textId="77777777" w:rsidTr="00C62A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08618E" w14:textId="77777777" w:rsidR="00C62A07" w:rsidRPr="00C62A07" w:rsidRDefault="00C62A07" w:rsidP="00C62A07">
            <w:pPr>
              <w:spacing w:line="240" w:lineRule="auto"/>
              <w:ind w:firstLine="0"/>
              <w:jc w:val="center"/>
              <w:rPr>
                <w:rFonts w:eastAsia="Times New Roman" w:cs="Times New Roman"/>
                <w:b/>
                <w:color w:val="000000"/>
                <w:sz w:val="24"/>
                <w:szCs w:val="24"/>
                <w:lang w:eastAsia="ru-RU"/>
              </w:rPr>
            </w:pPr>
            <w:r w:rsidRPr="00C62A07">
              <w:rPr>
                <w:rFonts w:eastAsia="Times New Roman" w:cs="Times New Roman"/>
                <w:b/>
                <w:color w:val="000000"/>
                <w:sz w:val="24"/>
                <w:szCs w:val="24"/>
                <w:lang w:eastAsia="ru-RU"/>
              </w:rPr>
              <w:lastRenderedPageBreak/>
              <w:t>Котельная Тутаевской ЦРБ</w:t>
            </w:r>
          </w:p>
        </w:tc>
      </w:tr>
      <w:tr w:rsidR="00C62A07" w:rsidRPr="00C62A07" w14:paraId="00DD082C"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0FD9077"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Установленная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1A9BE752"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6A05F03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val="en-US" w:eastAsia="ru-RU"/>
              </w:rPr>
              <w:t>3,2</w:t>
            </w:r>
          </w:p>
        </w:tc>
      </w:tr>
      <w:tr w:rsidR="00C62A07" w:rsidRPr="00C62A07" w14:paraId="3178674B"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A8F32C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Располагаемая мощность</w:t>
            </w:r>
          </w:p>
        </w:tc>
        <w:tc>
          <w:tcPr>
            <w:tcW w:w="1652" w:type="pct"/>
            <w:tcBorders>
              <w:top w:val="nil"/>
              <w:left w:val="nil"/>
              <w:bottom w:val="single" w:sz="4" w:space="0" w:color="auto"/>
              <w:right w:val="single" w:sz="4" w:space="0" w:color="auto"/>
            </w:tcBorders>
            <w:shd w:val="clear" w:color="auto" w:fill="auto"/>
            <w:vAlign w:val="center"/>
            <w:hideMark/>
          </w:tcPr>
          <w:p w14:paraId="229C28B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5BD264F8"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2,85</w:t>
            </w:r>
          </w:p>
        </w:tc>
      </w:tr>
      <w:tr w:rsidR="00C62A07" w:rsidRPr="00C62A07" w14:paraId="1B27783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731F82F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Собственные нужды</w:t>
            </w:r>
          </w:p>
        </w:tc>
        <w:tc>
          <w:tcPr>
            <w:tcW w:w="1652" w:type="pct"/>
            <w:tcBorders>
              <w:top w:val="nil"/>
              <w:left w:val="nil"/>
              <w:bottom w:val="single" w:sz="4" w:space="0" w:color="auto"/>
              <w:right w:val="single" w:sz="4" w:space="0" w:color="auto"/>
            </w:tcBorders>
            <w:shd w:val="clear" w:color="auto" w:fill="auto"/>
            <w:vAlign w:val="center"/>
            <w:hideMark/>
          </w:tcPr>
          <w:p w14:paraId="1AF0D61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2452E4F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0,741</w:t>
            </w:r>
          </w:p>
        </w:tc>
      </w:tr>
      <w:tr w:rsidR="00C62A07" w:rsidRPr="00C62A07" w14:paraId="2B33441A"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543B48D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Нагрузка потребителей</w:t>
            </w:r>
          </w:p>
        </w:tc>
        <w:tc>
          <w:tcPr>
            <w:tcW w:w="1652" w:type="pct"/>
            <w:tcBorders>
              <w:top w:val="nil"/>
              <w:left w:val="nil"/>
              <w:bottom w:val="single" w:sz="4" w:space="0" w:color="auto"/>
              <w:right w:val="single" w:sz="4" w:space="0" w:color="auto"/>
            </w:tcBorders>
            <w:shd w:val="clear" w:color="auto" w:fill="auto"/>
            <w:vAlign w:val="center"/>
            <w:hideMark/>
          </w:tcPr>
          <w:p w14:paraId="01674EA9"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73414CFC"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1,282</w:t>
            </w:r>
          </w:p>
        </w:tc>
      </w:tr>
      <w:tr w:rsidR="00C62A07" w:rsidRPr="00C62A07" w14:paraId="56DD8A97"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68C875AE"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Потери в тепловых сетях</w:t>
            </w:r>
          </w:p>
        </w:tc>
        <w:tc>
          <w:tcPr>
            <w:tcW w:w="1652" w:type="pct"/>
            <w:tcBorders>
              <w:top w:val="nil"/>
              <w:left w:val="nil"/>
              <w:bottom w:val="single" w:sz="4" w:space="0" w:color="auto"/>
              <w:right w:val="single" w:sz="4" w:space="0" w:color="auto"/>
            </w:tcBorders>
            <w:shd w:val="clear" w:color="auto" w:fill="auto"/>
            <w:vAlign w:val="center"/>
            <w:hideMark/>
          </w:tcPr>
          <w:p w14:paraId="6D57850D"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tcBorders>
              <w:top w:val="nil"/>
              <w:left w:val="nil"/>
              <w:bottom w:val="single" w:sz="4" w:space="0" w:color="auto"/>
              <w:right w:val="single" w:sz="4" w:space="0" w:color="auto"/>
            </w:tcBorders>
            <w:shd w:val="clear" w:color="auto" w:fill="auto"/>
            <w:vAlign w:val="center"/>
            <w:hideMark/>
          </w:tcPr>
          <w:p w14:paraId="519832B1"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0</w:t>
            </w:r>
          </w:p>
        </w:tc>
      </w:tr>
      <w:tr w:rsidR="00C62A07" w:rsidRPr="00C62A07" w14:paraId="0C0B9E75"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0C1A97FA"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Резерв (+)/</w:t>
            </w:r>
          </w:p>
        </w:tc>
        <w:tc>
          <w:tcPr>
            <w:tcW w:w="1652" w:type="pct"/>
            <w:vMerge w:val="restart"/>
            <w:tcBorders>
              <w:top w:val="nil"/>
              <w:left w:val="single" w:sz="4" w:space="0" w:color="auto"/>
              <w:bottom w:val="single" w:sz="4" w:space="0" w:color="auto"/>
              <w:right w:val="single" w:sz="4" w:space="0" w:color="auto"/>
            </w:tcBorders>
            <w:shd w:val="clear" w:color="auto" w:fill="auto"/>
            <w:vAlign w:val="center"/>
            <w:hideMark/>
          </w:tcPr>
          <w:p w14:paraId="7345127B"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Гкал/ч</w:t>
            </w:r>
          </w:p>
        </w:tc>
        <w:tc>
          <w:tcPr>
            <w:tcW w:w="965" w:type="pct"/>
            <w:vMerge w:val="restart"/>
            <w:tcBorders>
              <w:top w:val="nil"/>
              <w:left w:val="single" w:sz="4" w:space="0" w:color="auto"/>
              <w:bottom w:val="single" w:sz="4" w:space="0" w:color="auto"/>
              <w:right w:val="single" w:sz="4" w:space="0" w:color="auto"/>
            </w:tcBorders>
            <w:shd w:val="clear" w:color="auto" w:fill="auto"/>
            <w:vAlign w:val="center"/>
            <w:hideMark/>
          </w:tcPr>
          <w:p w14:paraId="3BE2EF85"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1,632</w:t>
            </w:r>
          </w:p>
        </w:tc>
      </w:tr>
      <w:tr w:rsidR="00C62A07" w:rsidRPr="00C62A07" w14:paraId="7DE01696" w14:textId="77777777" w:rsidTr="00C62A07">
        <w:trPr>
          <w:trHeight w:val="20"/>
        </w:trPr>
        <w:tc>
          <w:tcPr>
            <w:tcW w:w="2383" w:type="pct"/>
            <w:tcBorders>
              <w:top w:val="nil"/>
              <w:left w:val="single" w:sz="4" w:space="0" w:color="auto"/>
              <w:bottom w:val="single" w:sz="4" w:space="0" w:color="auto"/>
              <w:right w:val="single" w:sz="4" w:space="0" w:color="auto"/>
            </w:tcBorders>
            <w:shd w:val="clear" w:color="auto" w:fill="auto"/>
            <w:vAlign w:val="center"/>
            <w:hideMark/>
          </w:tcPr>
          <w:p w14:paraId="34CA9984" w14:textId="77777777" w:rsidR="00C62A07" w:rsidRPr="00C62A07" w:rsidRDefault="00C62A07" w:rsidP="00C62A07">
            <w:pPr>
              <w:spacing w:line="240" w:lineRule="auto"/>
              <w:ind w:firstLine="0"/>
              <w:jc w:val="center"/>
              <w:rPr>
                <w:rFonts w:eastAsia="Times New Roman" w:cs="Times New Roman"/>
                <w:color w:val="000000"/>
                <w:sz w:val="24"/>
                <w:szCs w:val="24"/>
                <w:lang w:eastAsia="ru-RU"/>
              </w:rPr>
            </w:pPr>
            <w:r w:rsidRPr="00C62A07">
              <w:rPr>
                <w:rFonts w:eastAsia="Times New Roman" w:cs="Times New Roman"/>
                <w:color w:val="000000"/>
                <w:sz w:val="24"/>
                <w:szCs w:val="24"/>
                <w:lang w:eastAsia="ru-RU"/>
              </w:rPr>
              <w:t>дефицит (-) тепловой мощности источников тепла</w:t>
            </w:r>
          </w:p>
        </w:tc>
        <w:tc>
          <w:tcPr>
            <w:tcW w:w="1652" w:type="pct"/>
            <w:vMerge/>
            <w:tcBorders>
              <w:top w:val="nil"/>
              <w:left w:val="single" w:sz="4" w:space="0" w:color="auto"/>
              <w:bottom w:val="single" w:sz="4" w:space="0" w:color="auto"/>
              <w:right w:val="single" w:sz="4" w:space="0" w:color="auto"/>
            </w:tcBorders>
            <w:vAlign w:val="center"/>
            <w:hideMark/>
          </w:tcPr>
          <w:p w14:paraId="5B701A78"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c>
          <w:tcPr>
            <w:tcW w:w="965" w:type="pct"/>
            <w:vMerge/>
            <w:tcBorders>
              <w:top w:val="nil"/>
              <w:left w:val="single" w:sz="4" w:space="0" w:color="auto"/>
              <w:bottom w:val="single" w:sz="4" w:space="0" w:color="auto"/>
              <w:right w:val="single" w:sz="4" w:space="0" w:color="auto"/>
            </w:tcBorders>
            <w:vAlign w:val="center"/>
            <w:hideMark/>
          </w:tcPr>
          <w:p w14:paraId="76B44C4D" w14:textId="77777777" w:rsidR="00C62A07" w:rsidRPr="00C62A07" w:rsidRDefault="00C62A07" w:rsidP="00C62A07">
            <w:pPr>
              <w:spacing w:line="240" w:lineRule="auto"/>
              <w:ind w:firstLine="0"/>
              <w:jc w:val="left"/>
              <w:rPr>
                <w:rFonts w:eastAsia="Times New Roman" w:cs="Times New Roman"/>
                <w:color w:val="000000"/>
                <w:sz w:val="24"/>
                <w:szCs w:val="24"/>
                <w:lang w:eastAsia="ru-RU"/>
              </w:rPr>
            </w:pPr>
          </w:p>
        </w:tc>
      </w:tr>
    </w:tbl>
    <w:p w14:paraId="18CF78FF" w14:textId="77777777" w:rsidR="00C62A07" w:rsidRDefault="00C62A07" w:rsidP="00C62A07">
      <w:pPr>
        <w:pStyle w:val="aff0"/>
        <w:keepNext/>
        <w:spacing w:after="0"/>
        <w:ind w:firstLine="0"/>
      </w:pPr>
      <w:r>
        <w:t xml:space="preserve">Таблица </w:t>
      </w:r>
      <w:fldSimple w:instr=" SEQ Таблица \* ARABIC ">
        <w:r w:rsidR="00FE673F">
          <w:rPr>
            <w:noProof/>
          </w:rPr>
          <w:t>57</w:t>
        </w:r>
      </w:fldSimple>
      <w:r>
        <w:t xml:space="preserve"> </w:t>
      </w:r>
      <w:r w:rsidRPr="00D76E5B">
        <w:t>Перечень абонентов с указанием тепловой нагрузки</w:t>
      </w:r>
    </w:p>
    <w:tbl>
      <w:tblPr>
        <w:tblStyle w:val="a7"/>
        <w:tblW w:w="5000" w:type="pct"/>
        <w:tblLook w:val="04A0" w:firstRow="1" w:lastRow="0" w:firstColumn="1" w:lastColumn="0" w:noHBand="0" w:noVBand="1"/>
      </w:tblPr>
      <w:tblGrid>
        <w:gridCol w:w="2807"/>
        <w:gridCol w:w="1937"/>
        <w:gridCol w:w="1288"/>
        <w:gridCol w:w="2064"/>
        <w:gridCol w:w="1253"/>
      </w:tblGrid>
      <w:tr w:rsidR="00C62A07" w14:paraId="185523B3" w14:textId="77777777" w:rsidTr="00C62A07">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14:paraId="6A6195E4" w14:textId="77777777" w:rsidR="00C62A07" w:rsidRPr="00C62A07" w:rsidRDefault="00C62A07" w:rsidP="00C62A07">
            <w:pPr>
              <w:widowControl w:val="0"/>
              <w:ind w:firstLine="0"/>
              <w:jc w:val="center"/>
              <w:rPr>
                <w:rFonts w:cs="Times New Roman"/>
                <w:sz w:val="22"/>
              </w:rPr>
            </w:pPr>
            <w:r w:rsidRPr="00C62A07">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14:paraId="3CC04211" w14:textId="77777777" w:rsidR="00C62A07" w:rsidRPr="00C62A07" w:rsidRDefault="00C62A07" w:rsidP="00C62A07">
            <w:pPr>
              <w:widowControl w:val="0"/>
              <w:ind w:firstLine="0"/>
              <w:jc w:val="center"/>
              <w:rPr>
                <w:rFonts w:cs="Times New Roman"/>
                <w:sz w:val="22"/>
              </w:rPr>
            </w:pPr>
            <w:r w:rsidRPr="00C62A07">
              <w:rPr>
                <w:rFonts w:cs="Times New Roman"/>
                <w:sz w:val="22"/>
                <w:lang w:val="en-US"/>
              </w:rPr>
              <w:t>Q</w:t>
            </w:r>
            <w:r w:rsidRPr="00C62A07">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14:paraId="36B351C8" w14:textId="77777777" w:rsidR="00C62A07" w:rsidRPr="00C62A07" w:rsidRDefault="00C62A07" w:rsidP="00C62A07">
            <w:pPr>
              <w:widowControl w:val="0"/>
              <w:ind w:firstLine="0"/>
              <w:jc w:val="center"/>
              <w:rPr>
                <w:rFonts w:cs="Times New Roman"/>
                <w:sz w:val="22"/>
              </w:rPr>
            </w:pPr>
            <w:r w:rsidRPr="00C62A07">
              <w:rPr>
                <w:rFonts w:cs="Times New Roman"/>
                <w:sz w:val="22"/>
                <w:lang w:val="en-US"/>
              </w:rPr>
              <w:t xml:space="preserve">Q </w:t>
            </w:r>
            <w:r w:rsidRPr="00C62A07">
              <w:rPr>
                <w:rFonts w:cs="Times New Roman"/>
                <w:sz w:val="22"/>
              </w:rPr>
              <w:t>гвс</w:t>
            </w:r>
          </w:p>
        </w:tc>
      </w:tr>
      <w:tr w:rsidR="00C62A07" w14:paraId="0FEF3C1C" w14:textId="77777777" w:rsidTr="00C62A07">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74CCB" w14:textId="77777777" w:rsidR="00C62A07" w:rsidRPr="00C62A07" w:rsidRDefault="00C62A07" w:rsidP="00C62A07">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6B59B526" w14:textId="77777777" w:rsidR="00C62A07" w:rsidRPr="00C62A07" w:rsidRDefault="00C62A07" w:rsidP="00C62A07">
            <w:pPr>
              <w:widowControl w:val="0"/>
              <w:ind w:firstLine="0"/>
              <w:jc w:val="center"/>
              <w:rPr>
                <w:rFonts w:cs="Times New Roman"/>
                <w:sz w:val="22"/>
              </w:rPr>
            </w:pPr>
            <w:r w:rsidRPr="00C62A07">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14:paraId="6B8775DA" w14:textId="77777777" w:rsidR="00C62A07" w:rsidRPr="00C62A07" w:rsidRDefault="00C62A07" w:rsidP="00C62A07">
            <w:pPr>
              <w:widowControl w:val="0"/>
              <w:ind w:firstLine="0"/>
              <w:jc w:val="center"/>
              <w:rPr>
                <w:rFonts w:cs="Times New Roman"/>
                <w:sz w:val="22"/>
              </w:rPr>
            </w:pPr>
            <w:r w:rsidRPr="00C62A07">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6C1208F" w14:textId="77777777" w:rsidR="00C62A07" w:rsidRPr="00C62A07" w:rsidRDefault="00C62A07" w:rsidP="00C62A07">
            <w:pPr>
              <w:widowControl w:val="0"/>
              <w:ind w:firstLine="0"/>
              <w:jc w:val="center"/>
              <w:rPr>
                <w:rFonts w:cs="Times New Roman"/>
                <w:sz w:val="22"/>
              </w:rPr>
            </w:pPr>
            <w:r w:rsidRPr="00C62A07">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14:paraId="7A0AEB3B" w14:textId="77777777" w:rsidR="00C62A07" w:rsidRPr="00C62A07" w:rsidRDefault="00C62A07" w:rsidP="00C62A07">
            <w:pPr>
              <w:widowControl w:val="0"/>
              <w:ind w:firstLine="0"/>
              <w:jc w:val="center"/>
              <w:rPr>
                <w:rFonts w:cs="Times New Roman"/>
                <w:sz w:val="22"/>
              </w:rPr>
            </w:pPr>
            <w:r w:rsidRPr="00C62A07">
              <w:rPr>
                <w:rFonts w:cs="Times New Roman"/>
                <w:sz w:val="22"/>
              </w:rPr>
              <w:t>Гкал/ч</w:t>
            </w:r>
          </w:p>
        </w:tc>
      </w:tr>
      <w:tr w:rsidR="00C62A07" w14:paraId="58ADFBDF"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7E1B372" w14:textId="77777777" w:rsidR="00C62A07" w:rsidRPr="00C62A07" w:rsidRDefault="00C62A07" w:rsidP="00C62A07">
            <w:pPr>
              <w:widowControl w:val="0"/>
              <w:ind w:left="-142" w:right="-143" w:firstLine="0"/>
              <w:jc w:val="center"/>
              <w:rPr>
                <w:rFonts w:cs="Times New Roman"/>
                <w:b/>
                <w:sz w:val="22"/>
              </w:rPr>
            </w:pPr>
            <w:r w:rsidRPr="00C62A07">
              <w:rPr>
                <w:rFonts w:cs="Times New Roman"/>
                <w:b/>
                <w:sz w:val="22"/>
              </w:rPr>
              <w:t>котельная г/п Тутаев ЦРБ</w:t>
            </w:r>
          </w:p>
        </w:tc>
      </w:tr>
      <w:tr w:rsidR="00C62A07" w14:paraId="77C3EFFE"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25A48396" w14:textId="77777777" w:rsidR="00C62A07" w:rsidRPr="00C62A07" w:rsidRDefault="00C62A07" w:rsidP="00C62A07">
            <w:pPr>
              <w:widowControl w:val="0"/>
              <w:ind w:right="-107" w:firstLine="0"/>
              <w:jc w:val="left"/>
              <w:rPr>
                <w:rFonts w:cs="Times New Roman"/>
                <w:sz w:val="22"/>
              </w:rPr>
            </w:pPr>
            <w:r w:rsidRPr="00C62A07">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358E8B6" w14:textId="77777777" w:rsidR="00C62A07" w:rsidRPr="00C62A07" w:rsidRDefault="00C62A07" w:rsidP="00C62A07">
            <w:pPr>
              <w:widowControl w:val="0"/>
              <w:ind w:firstLine="0"/>
              <w:jc w:val="center"/>
              <w:rPr>
                <w:rFonts w:cs="Times New Roman"/>
                <w:sz w:val="22"/>
              </w:rPr>
            </w:pPr>
            <w:r w:rsidRPr="00C62A07">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14:paraId="74E45213" w14:textId="77777777" w:rsidR="00C62A07" w:rsidRPr="00C62A07" w:rsidRDefault="00C62A07" w:rsidP="00C62A07">
            <w:pPr>
              <w:widowControl w:val="0"/>
              <w:ind w:firstLine="0"/>
              <w:jc w:val="center"/>
              <w:rPr>
                <w:rFonts w:cs="Times New Roman"/>
                <w:sz w:val="22"/>
              </w:rPr>
            </w:pPr>
            <w:r w:rsidRPr="00C62A07">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62D9970" w14:textId="77777777" w:rsidR="00C62A07" w:rsidRPr="00C62A07" w:rsidRDefault="00C62A07" w:rsidP="00C62A07">
            <w:pPr>
              <w:widowControl w:val="0"/>
              <w:ind w:firstLine="0"/>
              <w:jc w:val="center"/>
              <w:rPr>
                <w:rFonts w:cs="Times New Roman"/>
                <w:sz w:val="22"/>
              </w:rPr>
            </w:pPr>
            <w:r w:rsidRPr="00C62A07">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4E644550" w14:textId="77777777" w:rsidR="00C62A07" w:rsidRPr="00C62A07" w:rsidRDefault="00C62A07" w:rsidP="00C62A07">
            <w:pPr>
              <w:widowControl w:val="0"/>
              <w:ind w:firstLine="0"/>
              <w:jc w:val="center"/>
              <w:rPr>
                <w:rFonts w:cs="Times New Roman"/>
                <w:sz w:val="22"/>
              </w:rPr>
            </w:pPr>
            <w:r w:rsidRPr="00C62A07">
              <w:rPr>
                <w:rFonts w:cs="Times New Roman"/>
                <w:sz w:val="22"/>
              </w:rPr>
              <w:t>0,089</w:t>
            </w:r>
          </w:p>
        </w:tc>
      </w:tr>
      <w:tr w:rsidR="00C62A07" w14:paraId="13661D3A"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32DACCA0" w14:textId="77777777" w:rsidR="00C62A07" w:rsidRPr="00C62A07" w:rsidRDefault="00C62A07" w:rsidP="00C62A07">
            <w:pPr>
              <w:widowControl w:val="0"/>
              <w:ind w:right="-107" w:firstLine="0"/>
              <w:jc w:val="left"/>
              <w:rPr>
                <w:rFonts w:cs="Times New Roman"/>
                <w:sz w:val="22"/>
              </w:rPr>
            </w:pPr>
            <w:r w:rsidRPr="00C62A07">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EE8D897" w14:textId="77777777" w:rsidR="00C62A07" w:rsidRPr="00C62A07" w:rsidRDefault="00C62A07" w:rsidP="00C62A07">
            <w:pPr>
              <w:widowControl w:val="0"/>
              <w:ind w:firstLine="0"/>
              <w:jc w:val="center"/>
              <w:rPr>
                <w:rFonts w:cs="Times New Roman"/>
                <w:sz w:val="22"/>
              </w:rPr>
            </w:pPr>
            <w:r w:rsidRPr="00C62A07">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14:paraId="15C9D0C1" w14:textId="77777777" w:rsidR="00C62A07" w:rsidRPr="00C62A07" w:rsidRDefault="00C62A07" w:rsidP="00C62A07">
            <w:pPr>
              <w:widowControl w:val="0"/>
              <w:ind w:firstLine="0"/>
              <w:jc w:val="center"/>
              <w:rPr>
                <w:rFonts w:cs="Times New Roman"/>
                <w:sz w:val="22"/>
              </w:rPr>
            </w:pPr>
            <w:r w:rsidRPr="00C62A07">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A5A42EB" w14:textId="77777777" w:rsidR="00C62A07" w:rsidRPr="00C62A07" w:rsidRDefault="00C62A07" w:rsidP="00C62A07">
            <w:pPr>
              <w:widowControl w:val="0"/>
              <w:ind w:firstLine="0"/>
              <w:jc w:val="center"/>
              <w:rPr>
                <w:rFonts w:cs="Times New Roman"/>
                <w:sz w:val="22"/>
              </w:rPr>
            </w:pPr>
            <w:r w:rsidRPr="00C62A07">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14:paraId="73C62429" w14:textId="77777777" w:rsidR="00C62A07" w:rsidRPr="00C62A07" w:rsidRDefault="00C62A07" w:rsidP="00C62A07">
            <w:pPr>
              <w:widowControl w:val="0"/>
              <w:ind w:firstLine="0"/>
              <w:jc w:val="center"/>
              <w:rPr>
                <w:rFonts w:cs="Times New Roman"/>
                <w:sz w:val="22"/>
              </w:rPr>
            </w:pPr>
            <w:r w:rsidRPr="00C62A07">
              <w:rPr>
                <w:rFonts w:cs="Times New Roman"/>
                <w:sz w:val="22"/>
              </w:rPr>
              <w:t>0,0008</w:t>
            </w:r>
          </w:p>
        </w:tc>
      </w:tr>
      <w:tr w:rsidR="00C62A07" w14:paraId="236EF523"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F7BF5F0" w14:textId="77777777" w:rsidR="00C62A07" w:rsidRPr="00C62A07" w:rsidRDefault="00C62A07" w:rsidP="00C62A07">
            <w:pPr>
              <w:widowControl w:val="0"/>
              <w:ind w:right="-107" w:firstLine="0"/>
              <w:jc w:val="left"/>
              <w:rPr>
                <w:rFonts w:cs="Times New Roman"/>
                <w:sz w:val="22"/>
              </w:rPr>
            </w:pPr>
            <w:r w:rsidRPr="00C62A07">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196D70C" w14:textId="77777777" w:rsidR="00C62A07" w:rsidRPr="00C62A07" w:rsidRDefault="00C62A07" w:rsidP="00C62A07">
            <w:pPr>
              <w:widowControl w:val="0"/>
              <w:ind w:firstLine="0"/>
              <w:jc w:val="center"/>
              <w:rPr>
                <w:rFonts w:cs="Times New Roman"/>
                <w:sz w:val="22"/>
              </w:rPr>
            </w:pPr>
            <w:r w:rsidRPr="00C62A07">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14:paraId="72C4BF8C" w14:textId="77777777" w:rsidR="00C62A07" w:rsidRPr="00C62A07" w:rsidRDefault="00C62A07" w:rsidP="00C62A07">
            <w:pPr>
              <w:widowControl w:val="0"/>
              <w:ind w:firstLine="0"/>
              <w:jc w:val="center"/>
              <w:rPr>
                <w:rFonts w:cs="Times New Roman"/>
                <w:sz w:val="22"/>
              </w:rPr>
            </w:pPr>
            <w:r w:rsidRPr="00C62A07">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0F5560C" w14:textId="77777777" w:rsidR="00C62A07" w:rsidRPr="00C62A07" w:rsidRDefault="00C62A07" w:rsidP="00C62A07">
            <w:pPr>
              <w:widowControl w:val="0"/>
              <w:ind w:firstLine="0"/>
              <w:jc w:val="center"/>
              <w:rPr>
                <w:rFonts w:cs="Times New Roman"/>
                <w:sz w:val="22"/>
              </w:rPr>
            </w:pPr>
            <w:r w:rsidRPr="00C62A07">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14:paraId="5EF2CB52" w14:textId="77777777" w:rsidR="00C62A07" w:rsidRPr="00C62A07" w:rsidRDefault="00C62A07" w:rsidP="00C62A07">
            <w:pPr>
              <w:widowControl w:val="0"/>
              <w:ind w:firstLine="0"/>
              <w:jc w:val="center"/>
              <w:rPr>
                <w:rFonts w:cs="Times New Roman"/>
                <w:sz w:val="22"/>
              </w:rPr>
            </w:pPr>
            <w:r w:rsidRPr="00C62A07">
              <w:rPr>
                <w:rFonts w:cs="Times New Roman"/>
                <w:sz w:val="22"/>
              </w:rPr>
              <w:t>0,00007</w:t>
            </w:r>
          </w:p>
        </w:tc>
      </w:tr>
      <w:tr w:rsidR="00C62A07" w14:paraId="4CDEAD02"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2BF17AE" w14:textId="77777777" w:rsidR="00C62A07" w:rsidRPr="00C62A07" w:rsidRDefault="00C62A07" w:rsidP="00C62A07">
            <w:pPr>
              <w:widowControl w:val="0"/>
              <w:ind w:right="-107" w:firstLine="0"/>
              <w:jc w:val="left"/>
              <w:rPr>
                <w:rFonts w:cs="Times New Roman"/>
                <w:sz w:val="22"/>
              </w:rPr>
            </w:pPr>
            <w:r w:rsidRPr="00C62A07">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7FC517E" w14:textId="77777777" w:rsidR="00C62A07" w:rsidRPr="00C62A07" w:rsidRDefault="00C62A07" w:rsidP="00C62A07">
            <w:pPr>
              <w:widowControl w:val="0"/>
              <w:ind w:firstLine="0"/>
              <w:jc w:val="center"/>
              <w:rPr>
                <w:rFonts w:cs="Times New Roman"/>
                <w:sz w:val="22"/>
              </w:rPr>
            </w:pPr>
            <w:r w:rsidRPr="00C62A07">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15CF1C2D" w14:textId="77777777" w:rsidR="00C62A07" w:rsidRPr="00C62A07" w:rsidRDefault="00C62A07" w:rsidP="00C62A07">
            <w:pPr>
              <w:widowControl w:val="0"/>
              <w:ind w:firstLine="0"/>
              <w:jc w:val="center"/>
              <w:rPr>
                <w:rFonts w:cs="Times New Roman"/>
                <w:sz w:val="22"/>
              </w:rPr>
            </w:pPr>
            <w:r w:rsidRPr="00C62A07">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578B62D"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42F1AF4B"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3D5ACA6B"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159FFAA0" w14:textId="77777777" w:rsidR="00C62A07" w:rsidRPr="00C62A07" w:rsidRDefault="00C62A07" w:rsidP="00C62A07">
            <w:pPr>
              <w:widowControl w:val="0"/>
              <w:ind w:right="-107" w:firstLine="0"/>
              <w:jc w:val="left"/>
              <w:rPr>
                <w:rFonts w:cs="Times New Roman"/>
                <w:sz w:val="22"/>
              </w:rPr>
            </w:pPr>
            <w:r w:rsidRPr="00C62A07">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55E77E2" w14:textId="77777777" w:rsidR="00C62A07" w:rsidRPr="00C62A07" w:rsidRDefault="00C62A07" w:rsidP="00C62A07">
            <w:pPr>
              <w:widowControl w:val="0"/>
              <w:ind w:firstLine="0"/>
              <w:jc w:val="center"/>
              <w:rPr>
                <w:rFonts w:cs="Times New Roman"/>
                <w:sz w:val="22"/>
              </w:rPr>
            </w:pPr>
            <w:r w:rsidRPr="00C62A07">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14:paraId="0429F5F1" w14:textId="77777777" w:rsidR="00C62A07" w:rsidRPr="00C62A07" w:rsidRDefault="00C62A07" w:rsidP="00C62A07">
            <w:pPr>
              <w:widowControl w:val="0"/>
              <w:ind w:firstLine="0"/>
              <w:jc w:val="center"/>
              <w:rPr>
                <w:rFonts w:cs="Times New Roman"/>
                <w:sz w:val="22"/>
              </w:rPr>
            </w:pPr>
            <w:r w:rsidRPr="00C62A07">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8CCD40C" w14:textId="77777777" w:rsidR="00C62A07" w:rsidRPr="00C62A07" w:rsidRDefault="00C62A07" w:rsidP="00C62A07">
            <w:pPr>
              <w:widowControl w:val="0"/>
              <w:ind w:firstLine="0"/>
              <w:jc w:val="center"/>
              <w:rPr>
                <w:rFonts w:cs="Times New Roman"/>
                <w:sz w:val="22"/>
              </w:rPr>
            </w:pPr>
            <w:r w:rsidRPr="00C62A07">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14:paraId="44EFC4B9" w14:textId="77777777" w:rsidR="00C62A07" w:rsidRPr="00C62A07" w:rsidRDefault="00C62A07" w:rsidP="00C62A07">
            <w:pPr>
              <w:widowControl w:val="0"/>
              <w:ind w:firstLine="0"/>
              <w:jc w:val="center"/>
              <w:rPr>
                <w:rFonts w:cs="Times New Roman"/>
                <w:sz w:val="22"/>
              </w:rPr>
            </w:pPr>
            <w:r w:rsidRPr="00C62A07">
              <w:rPr>
                <w:rFonts w:cs="Times New Roman"/>
                <w:sz w:val="22"/>
              </w:rPr>
              <w:t>0,0001</w:t>
            </w:r>
          </w:p>
        </w:tc>
      </w:tr>
      <w:tr w:rsidR="00C62A07" w14:paraId="074BFF72"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5F144336" w14:textId="77777777" w:rsidR="00C62A07" w:rsidRPr="00C62A07" w:rsidRDefault="00C62A07" w:rsidP="00C62A07">
            <w:pPr>
              <w:widowControl w:val="0"/>
              <w:ind w:right="-107" w:firstLine="0"/>
              <w:jc w:val="left"/>
              <w:rPr>
                <w:rFonts w:cs="Times New Roman"/>
                <w:sz w:val="22"/>
              </w:rPr>
            </w:pPr>
            <w:r w:rsidRPr="00C62A07">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7634E61" w14:textId="77777777" w:rsidR="00C62A07" w:rsidRPr="00C62A07" w:rsidRDefault="00C62A07" w:rsidP="00C62A07">
            <w:pPr>
              <w:widowControl w:val="0"/>
              <w:ind w:firstLine="0"/>
              <w:jc w:val="center"/>
              <w:rPr>
                <w:rFonts w:cs="Times New Roman"/>
                <w:sz w:val="22"/>
              </w:rPr>
            </w:pPr>
            <w:r w:rsidRPr="00C62A07">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14:paraId="27C297F6" w14:textId="77777777" w:rsidR="00C62A07" w:rsidRPr="00C62A07" w:rsidRDefault="00C62A07" w:rsidP="00C62A07">
            <w:pPr>
              <w:widowControl w:val="0"/>
              <w:ind w:firstLine="0"/>
              <w:jc w:val="center"/>
              <w:rPr>
                <w:rFonts w:cs="Times New Roman"/>
                <w:sz w:val="22"/>
              </w:rPr>
            </w:pPr>
            <w:r w:rsidRPr="00C62A07">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F4C7F19" w14:textId="77777777" w:rsidR="00C62A07" w:rsidRPr="00C62A07" w:rsidRDefault="00C62A07" w:rsidP="00C62A07">
            <w:pPr>
              <w:widowControl w:val="0"/>
              <w:ind w:firstLine="0"/>
              <w:jc w:val="center"/>
              <w:rPr>
                <w:rFonts w:cs="Times New Roman"/>
                <w:sz w:val="22"/>
              </w:rPr>
            </w:pPr>
            <w:r w:rsidRPr="00C62A07">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64B4CDE7" w14:textId="77777777" w:rsidR="00C62A07" w:rsidRPr="00C62A07" w:rsidRDefault="00C62A07" w:rsidP="00C62A07">
            <w:pPr>
              <w:widowControl w:val="0"/>
              <w:ind w:firstLine="0"/>
              <w:jc w:val="center"/>
              <w:rPr>
                <w:rFonts w:cs="Times New Roman"/>
                <w:sz w:val="22"/>
              </w:rPr>
            </w:pPr>
            <w:r w:rsidRPr="00C62A07">
              <w:rPr>
                <w:rFonts w:cs="Times New Roman"/>
                <w:sz w:val="22"/>
              </w:rPr>
              <w:t>0,0004</w:t>
            </w:r>
          </w:p>
        </w:tc>
      </w:tr>
      <w:tr w:rsidR="00C62A07" w14:paraId="7E884976"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09937ACE" w14:textId="77777777" w:rsidR="00C62A07" w:rsidRPr="00C62A07" w:rsidRDefault="00C62A07" w:rsidP="00C62A07">
            <w:pPr>
              <w:widowControl w:val="0"/>
              <w:ind w:right="-107" w:firstLine="0"/>
              <w:jc w:val="left"/>
              <w:rPr>
                <w:rFonts w:cs="Times New Roman"/>
                <w:sz w:val="22"/>
              </w:rPr>
            </w:pPr>
            <w:r w:rsidRPr="00C62A07">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9DAE1C3" w14:textId="77777777" w:rsidR="00C62A07" w:rsidRPr="00C62A07" w:rsidRDefault="00C62A07" w:rsidP="00C62A07">
            <w:pPr>
              <w:widowControl w:val="0"/>
              <w:ind w:firstLine="0"/>
              <w:jc w:val="center"/>
              <w:rPr>
                <w:rFonts w:cs="Times New Roman"/>
                <w:sz w:val="22"/>
              </w:rPr>
            </w:pPr>
            <w:r w:rsidRPr="00C62A07">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14:paraId="5D13E721" w14:textId="77777777" w:rsidR="00C62A07" w:rsidRPr="00C62A07" w:rsidRDefault="00C62A07" w:rsidP="00C62A07">
            <w:pPr>
              <w:widowControl w:val="0"/>
              <w:ind w:firstLine="0"/>
              <w:jc w:val="center"/>
              <w:rPr>
                <w:rFonts w:cs="Times New Roman"/>
                <w:sz w:val="22"/>
              </w:rPr>
            </w:pPr>
            <w:r w:rsidRPr="00C62A07">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F96CF67" w14:textId="77777777" w:rsidR="00C62A07" w:rsidRPr="00C62A07" w:rsidRDefault="00C62A07" w:rsidP="00C62A07">
            <w:pPr>
              <w:widowControl w:val="0"/>
              <w:ind w:firstLine="0"/>
              <w:jc w:val="center"/>
              <w:rPr>
                <w:rFonts w:cs="Times New Roman"/>
                <w:sz w:val="22"/>
              </w:rPr>
            </w:pPr>
            <w:r w:rsidRPr="00C62A07">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14:paraId="379F8A45" w14:textId="77777777" w:rsidR="00C62A07" w:rsidRPr="00C62A07" w:rsidRDefault="00C62A07" w:rsidP="00C62A07">
            <w:pPr>
              <w:widowControl w:val="0"/>
              <w:ind w:firstLine="0"/>
              <w:jc w:val="center"/>
              <w:rPr>
                <w:rFonts w:cs="Times New Roman"/>
                <w:sz w:val="22"/>
              </w:rPr>
            </w:pPr>
            <w:r w:rsidRPr="00C62A07">
              <w:rPr>
                <w:rFonts w:cs="Times New Roman"/>
                <w:sz w:val="22"/>
              </w:rPr>
              <w:t>0,000006</w:t>
            </w:r>
          </w:p>
        </w:tc>
      </w:tr>
      <w:tr w:rsidR="00C62A07" w14:paraId="7D961687" w14:textId="77777777" w:rsidTr="00C62A07">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14:paraId="4D77303F" w14:textId="77777777" w:rsidR="00C62A07" w:rsidRPr="00C62A07" w:rsidRDefault="00C62A07" w:rsidP="00C62A07">
            <w:pPr>
              <w:widowControl w:val="0"/>
              <w:ind w:right="-107" w:firstLine="0"/>
              <w:jc w:val="left"/>
              <w:rPr>
                <w:rFonts w:cs="Times New Roman"/>
                <w:b/>
                <w:sz w:val="22"/>
              </w:rPr>
            </w:pPr>
            <w:r w:rsidRPr="00C62A07">
              <w:rPr>
                <w:rFonts w:cs="Times New Roman"/>
                <w:b/>
                <w:sz w:val="22"/>
              </w:rPr>
              <w:t>Итого по котельной</w:t>
            </w:r>
          </w:p>
          <w:p w14:paraId="7082CECE" w14:textId="77777777" w:rsidR="00C62A07" w:rsidRPr="00C62A07" w:rsidRDefault="00C62A07" w:rsidP="00C62A07">
            <w:pPr>
              <w:widowControl w:val="0"/>
              <w:ind w:right="-107" w:firstLine="0"/>
              <w:jc w:val="left"/>
              <w:rPr>
                <w:rFonts w:cs="Times New Roman"/>
                <w:sz w:val="22"/>
              </w:rPr>
            </w:pPr>
            <w:r w:rsidRPr="00C62A07">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544A095" w14:textId="77777777" w:rsidR="00C62A07" w:rsidRPr="00C62A07" w:rsidRDefault="00C62A07" w:rsidP="00C62A07">
            <w:pPr>
              <w:widowControl w:val="0"/>
              <w:ind w:firstLine="0"/>
              <w:jc w:val="center"/>
              <w:rPr>
                <w:rFonts w:cs="Times New Roman"/>
                <w:b/>
                <w:sz w:val="22"/>
              </w:rPr>
            </w:pPr>
            <w:r w:rsidRPr="00C62A07">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14:paraId="14D155C3" w14:textId="77777777" w:rsidR="00C62A07" w:rsidRPr="00C62A07" w:rsidRDefault="00C62A07" w:rsidP="00C62A07">
            <w:pPr>
              <w:widowControl w:val="0"/>
              <w:ind w:firstLine="0"/>
              <w:jc w:val="center"/>
              <w:rPr>
                <w:rFonts w:cs="Times New Roman"/>
                <w:b/>
                <w:sz w:val="22"/>
              </w:rPr>
            </w:pPr>
            <w:r w:rsidRPr="00C62A07">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DD3E751" w14:textId="77777777" w:rsidR="00C62A07" w:rsidRPr="00C62A07" w:rsidRDefault="00C62A07" w:rsidP="00C62A07">
            <w:pPr>
              <w:widowControl w:val="0"/>
              <w:ind w:firstLine="0"/>
              <w:jc w:val="center"/>
              <w:rPr>
                <w:rFonts w:cs="Times New Roman"/>
                <w:b/>
                <w:sz w:val="22"/>
              </w:rPr>
            </w:pPr>
            <w:r w:rsidRPr="00C62A07">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14:paraId="055DE13A" w14:textId="77777777" w:rsidR="00C62A07" w:rsidRPr="00C62A07" w:rsidRDefault="00C62A07" w:rsidP="00C62A07">
            <w:pPr>
              <w:widowControl w:val="0"/>
              <w:ind w:firstLine="0"/>
              <w:jc w:val="center"/>
              <w:rPr>
                <w:rFonts w:cs="Times New Roman"/>
                <w:b/>
                <w:sz w:val="22"/>
              </w:rPr>
            </w:pPr>
            <w:r w:rsidRPr="00C62A07">
              <w:rPr>
                <w:rFonts w:cs="Times New Roman"/>
                <w:b/>
                <w:sz w:val="22"/>
              </w:rPr>
              <w:t>0,090376</w:t>
            </w:r>
          </w:p>
        </w:tc>
      </w:tr>
      <w:tr w:rsidR="00C62A07" w14:paraId="387E71F2"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1EB3C8C" w14:textId="77777777" w:rsidR="00C62A07" w:rsidRPr="00C62A07" w:rsidRDefault="00C62A07" w:rsidP="00C62A07">
            <w:pPr>
              <w:widowControl w:val="0"/>
              <w:ind w:left="-142" w:right="-143" w:firstLine="0"/>
              <w:jc w:val="center"/>
              <w:rPr>
                <w:rFonts w:cs="Times New Roman"/>
                <w:b/>
                <w:sz w:val="22"/>
              </w:rPr>
            </w:pPr>
            <w:r w:rsidRPr="00C62A07">
              <w:rPr>
                <w:rFonts w:cs="Times New Roman"/>
                <w:b/>
                <w:sz w:val="22"/>
              </w:rPr>
              <w:t>котельная г/п Тутаев ЦК (левый берег)</w:t>
            </w:r>
          </w:p>
        </w:tc>
      </w:tr>
      <w:tr w:rsidR="00C62A07" w14:paraId="240F0FA1"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65E61566" w14:textId="77777777" w:rsidR="00C62A07" w:rsidRPr="00C62A07" w:rsidRDefault="00C62A07" w:rsidP="00C62A07">
            <w:pPr>
              <w:widowControl w:val="0"/>
              <w:ind w:right="-107" w:firstLine="0"/>
              <w:jc w:val="left"/>
              <w:rPr>
                <w:rFonts w:cs="Times New Roman"/>
                <w:sz w:val="22"/>
              </w:rPr>
            </w:pPr>
            <w:r w:rsidRPr="00C62A07">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6CFDBA5" w14:textId="77777777" w:rsidR="00C62A07" w:rsidRPr="00C62A07" w:rsidRDefault="00C62A07" w:rsidP="00C62A07">
            <w:pPr>
              <w:widowControl w:val="0"/>
              <w:ind w:firstLine="0"/>
              <w:jc w:val="center"/>
              <w:rPr>
                <w:rFonts w:cs="Times New Roman"/>
                <w:sz w:val="22"/>
              </w:rPr>
            </w:pPr>
            <w:r w:rsidRPr="00C62A07">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14:paraId="2F2A30DE" w14:textId="77777777" w:rsidR="00C62A07" w:rsidRPr="00C62A07" w:rsidRDefault="00C62A07" w:rsidP="00C62A07">
            <w:pPr>
              <w:widowControl w:val="0"/>
              <w:ind w:firstLine="0"/>
              <w:jc w:val="center"/>
              <w:rPr>
                <w:rFonts w:cs="Times New Roman"/>
                <w:sz w:val="22"/>
              </w:rPr>
            </w:pPr>
            <w:r w:rsidRPr="00C62A07">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0A18C05"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50854759"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74C48698"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0D760D0" w14:textId="77777777" w:rsidR="00C62A07" w:rsidRPr="00C62A07" w:rsidRDefault="00C62A07" w:rsidP="00C62A07">
            <w:pPr>
              <w:widowControl w:val="0"/>
              <w:ind w:right="-107" w:firstLine="0"/>
              <w:jc w:val="left"/>
              <w:rPr>
                <w:rFonts w:cs="Times New Roman"/>
                <w:sz w:val="22"/>
              </w:rPr>
            </w:pPr>
            <w:r w:rsidRPr="00C62A07">
              <w:rPr>
                <w:rFonts w:cs="Times New Roman"/>
                <w:sz w:val="22"/>
              </w:rPr>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1A9F6CA" w14:textId="77777777" w:rsidR="00C62A07" w:rsidRPr="00C62A07" w:rsidRDefault="00C62A07" w:rsidP="00C62A07">
            <w:pPr>
              <w:widowControl w:val="0"/>
              <w:ind w:firstLine="0"/>
              <w:jc w:val="center"/>
              <w:rPr>
                <w:rFonts w:cs="Times New Roman"/>
                <w:sz w:val="22"/>
              </w:rPr>
            </w:pPr>
            <w:r w:rsidRPr="00C62A07">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14:paraId="406D5429" w14:textId="77777777" w:rsidR="00C62A07" w:rsidRPr="00C62A07" w:rsidRDefault="00C62A07" w:rsidP="00C62A07">
            <w:pPr>
              <w:widowControl w:val="0"/>
              <w:ind w:firstLine="0"/>
              <w:jc w:val="center"/>
              <w:rPr>
                <w:rFonts w:cs="Times New Roman"/>
                <w:sz w:val="22"/>
              </w:rPr>
            </w:pPr>
            <w:r w:rsidRPr="00C62A07">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D428C40"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3D0B478B"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6743544C"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326C7306" w14:textId="77777777" w:rsidR="00C62A07" w:rsidRPr="00C62A07" w:rsidRDefault="00C62A07" w:rsidP="00C62A07">
            <w:pPr>
              <w:widowControl w:val="0"/>
              <w:ind w:right="-107" w:firstLine="0"/>
              <w:jc w:val="left"/>
              <w:rPr>
                <w:rFonts w:cs="Times New Roman"/>
                <w:sz w:val="22"/>
              </w:rPr>
            </w:pPr>
            <w:r w:rsidRPr="00C62A07">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5858620" w14:textId="77777777" w:rsidR="00C62A07" w:rsidRPr="00C62A07" w:rsidRDefault="00C62A07" w:rsidP="00C62A07">
            <w:pPr>
              <w:widowControl w:val="0"/>
              <w:ind w:firstLine="0"/>
              <w:jc w:val="center"/>
              <w:rPr>
                <w:rFonts w:cs="Times New Roman"/>
                <w:sz w:val="22"/>
              </w:rPr>
            </w:pPr>
            <w:r w:rsidRPr="00C62A07">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14:paraId="6E771E0A" w14:textId="77777777" w:rsidR="00C62A07" w:rsidRPr="00C62A07" w:rsidRDefault="00C62A07" w:rsidP="00C62A07">
            <w:pPr>
              <w:widowControl w:val="0"/>
              <w:ind w:firstLine="0"/>
              <w:jc w:val="center"/>
              <w:rPr>
                <w:rFonts w:cs="Times New Roman"/>
                <w:sz w:val="22"/>
              </w:rPr>
            </w:pPr>
            <w:r w:rsidRPr="00C62A07">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AC84A1C"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0D00457"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10B82431"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1D05C785" w14:textId="77777777" w:rsidR="00C62A07" w:rsidRPr="00C62A07" w:rsidRDefault="00C62A07" w:rsidP="00C62A07">
            <w:pPr>
              <w:widowControl w:val="0"/>
              <w:ind w:right="-107" w:firstLine="0"/>
              <w:jc w:val="left"/>
              <w:rPr>
                <w:rFonts w:cs="Times New Roman"/>
                <w:sz w:val="22"/>
              </w:rPr>
            </w:pPr>
            <w:r w:rsidRPr="00C62A0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1C3FFFA" w14:textId="77777777" w:rsidR="00C62A07" w:rsidRPr="00C62A07" w:rsidRDefault="00C62A07" w:rsidP="00C62A07">
            <w:pPr>
              <w:widowControl w:val="0"/>
              <w:ind w:firstLine="0"/>
              <w:jc w:val="center"/>
              <w:rPr>
                <w:rFonts w:cs="Times New Roman"/>
                <w:sz w:val="22"/>
              </w:rPr>
            </w:pPr>
            <w:r w:rsidRPr="00C62A07">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14:paraId="573FD84F" w14:textId="77777777" w:rsidR="00C62A07" w:rsidRPr="00C62A07" w:rsidRDefault="00C62A07" w:rsidP="00C62A07">
            <w:pPr>
              <w:widowControl w:val="0"/>
              <w:ind w:firstLine="0"/>
              <w:jc w:val="center"/>
              <w:rPr>
                <w:rFonts w:cs="Times New Roman"/>
                <w:sz w:val="22"/>
              </w:rPr>
            </w:pPr>
            <w:r w:rsidRPr="00C62A07">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14:paraId="475A3B46" w14:textId="77777777" w:rsidR="00C62A07" w:rsidRPr="00C62A07" w:rsidRDefault="00C62A07" w:rsidP="00C62A07">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14:paraId="6BA0BE79" w14:textId="77777777" w:rsidR="00C62A07" w:rsidRPr="00C62A07" w:rsidRDefault="00C62A07" w:rsidP="00C62A07">
            <w:pPr>
              <w:widowControl w:val="0"/>
              <w:ind w:firstLine="0"/>
              <w:jc w:val="center"/>
              <w:rPr>
                <w:rFonts w:cs="Times New Roman"/>
                <w:sz w:val="22"/>
              </w:rPr>
            </w:pPr>
          </w:p>
        </w:tc>
      </w:tr>
      <w:tr w:rsidR="00C62A07" w14:paraId="1364C126" w14:textId="77777777" w:rsidTr="00C62A07">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14:paraId="03512593" w14:textId="77777777" w:rsidR="00C62A07" w:rsidRPr="00C62A07" w:rsidRDefault="00C62A07" w:rsidP="00C62A07">
            <w:pPr>
              <w:widowControl w:val="0"/>
              <w:ind w:right="-107" w:firstLine="0"/>
              <w:jc w:val="left"/>
              <w:rPr>
                <w:rFonts w:cs="Times New Roman"/>
                <w:b/>
                <w:sz w:val="22"/>
              </w:rPr>
            </w:pPr>
            <w:r w:rsidRPr="00C62A07">
              <w:rPr>
                <w:rFonts w:cs="Times New Roman"/>
                <w:b/>
                <w:sz w:val="22"/>
              </w:rPr>
              <w:t>Итого по котельной</w:t>
            </w:r>
          </w:p>
          <w:p w14:paraId="5B1B2D9A" w14:textId="77777777" w:rsidR="00C62A07" w:rsidRPr="00C62A07" w:rsidRDefault="00C62A07" w:rsidP="00C62A07">
            <w:pPr>
              <w:widowControl w:val="0"/>
              <w:ind w:right="-107" w:firstLine="0"/>
              <w:jc w:val="left"/>
              <w:rPr>
                <w:rFonts w:cs="Times New Roman"/>
                <w:sz w:val="22"/>
              </w:rPr>
            </w:pPr>
            <w:r w:rsidRPr="00C62A07">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CB14570" w14:textId="77777777" w:rsidR="00C62A07" w:rsidRPr="00C62A07" w:rsidRDefault="00C62A07" w:rsidP="00C62A07">
            <w:pPr>
              <w:widowControl w:val="0"/>
              <w:ind w:firstLine="0"/>
              <w:jc w:val="center"/>
              <w:rPr>
                <w:rFonts w:cs="Times New Roman"/>
                <w:b/>
                <w:sz w:val="22"/>
              </w:rPr>
            </w:pPr>
            <w:r w:rsidRPr="00C62A07">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14:paraId="77C1B805" w14:textId="77777777" w:rsidR="00C62A07" w:rsidRPr="00C62A07" w:rsidRDefault="00C62A07" w:rsidP="00C62A07">
            <w:pPr>
              <w:widowControl w:val="0"/>
              <w:ind w:firstLine="0"/>
              <w:jc w:val="center"/>
              <w:rPr>
                <w:rFonts w:cs="Times New Roman"/>
                <w:b/>
                <w:sz w:val="22"/>
              </w:rPr>
            </w:pPr>
            <w:r w:rsidRPr="00C62A07">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DBD8BF4" w14:textId="77777777" w:rsidR="00C62A07" w:rsidRPr="00C62A07" w:rsidRDefault="00C62A07" w:rsidP="00C62A07">
            <w:pPr>
              <w:widowControl w:val="0"/>
              <w:ind w:firstLine="0"/>
              <w:jc w:val="center"/>
              <w:rPr>
                <w:rFonts w:cs="Times New Roman"/>
                <w:b/>
                <w:sz w:val="22"/>
              </w:rPr>
            </w:pPr>
            <w:r w:rsidRPr="00C62A07">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4BAEFE76" w14:textId="77777777" w:rsidR="00C62A07" w:rsidRPr="00C62A07" w:rsidRDefault="00C62A07" w:rsidP="00C62A07">
            <w:pPr>
              <w:widowControl w:val="0"/>
              <w:ind w:firstLine="0"/>
              <w:jc w:val="center"/>
              <w:rPr>
                <w:rFonts w:cs="Times New Roman"/>
                <w:b/>
                <w:sz w:val="22"/>
              </w:rPr>
            </w:pPr>
            <w:r w:rsidRPr="00C62A07">
              <w:rPr>
                <w:rFonts w:cs="Times New Roman"/>
                <w:b/>
                <w:sz w:val="22"/>
              </w:rPr>
              <w:t>-</w:t>
            </w:r>
          </w:p>
        </w:tc>
      </w:tr>
      <w:tr w:rsidR="00C62A07" w14:paraId="46D89BC7"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B527ED6" w14:textId="77777777" w:rsidR="00C62A07" w:rsidRPr="00C62A07" w:rsidRDefault="00C62A07" w:rsidP="00C62A07">
            <w:pPr>
              <w:widowControl w:val="0"/>
              <w:ind w:left="-142" w:right="-143" w:firstLine="0"/>
              <w:jc w:val="center"/>
              <w:rPr>
                <w:rFonts w:cs="Times New Roman"/>
                <w:b/>
                <w:sz w:val="22"/>
              </w:rPr>
            </w:pPr>
            <w:r w:rsidRPr="00C62A07">
              <w:rPr>
                <w:rFonts w:cs="Times New Roman"/>
                <w:b/>
                <w:sz w:val="22"/>
              </w:rPr>
              <w:t>котельная г/п Тутаев СХТ (левый берег)</w:t>
            </w:r>
          </w:p>
        </w:tc>
      </w:tr>
      <w:tr w:rsidR="00C62A07" w14:paraId="31F70D26"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EDCF86E" w14:textId="77777777" w:rsidR="00C62A07" w:rsidRPr="00C62A07" w:rsidRDefault="00C62A07" w:rsidP="00C62A07">
            <w:pPr>
              <w:widowControl w:val="0"/>
              <w:ind w:right="-107" w:firstLine="0"/>
              <w:jc w:val="left"/>
              <w:rPr>
                <w:rFonts w:cs="Times New Roman"/>
                <w:sz w:val="22"/>
              </w:rPr>
            </w:pPr>
            <w:r w:rsidRPr="00C62A0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E339DAD" w14:textId="77777777" w:rsidR="00C62A07" w:rsidRPr="00C62A07" w:rsidRDefault="00C62A07" w:rsidP="00C62A07">
            <w:pPr>
              <w:widowControl w:val="0"/>
              <w:ind w:firstLine="0"/>
              <w:jc w:val="center"/>
              <w:rPr>
                <w:rFonts w:cs="Times New Roman"/>
                <w:sz w:val="22"/>
              </w:rPr>
            </w:pPr>
            <w:r w:rsidRPr="00C62A07">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14:paraId="1D34F0A8" w14:textId="77777777" w:rsidR="00C62A07" w:rsidRPr="00C62A07" w:rsidRDefault="00C62A07" w:rsidP="00C62A07">
            <w:pPr>
              <w:widowControl w:val="0"/>
              <w:ind w:firstLine="0"/>
              <w:jc w:val="center"/>
              <w:rPr>
                <w:rFonts w:cs="Times New Roman"/>
                <w:sz w:val="22"/>
              </w:rPr>
            </w:pPr>
            <w:r w:rsidRPr="00C62A07">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3012BC9"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EF96DD3"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26FA78DA"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6DC027F2" w14:textId="77777777" w:rsidR="00C62A07" w:rsidRPr="00C62A07" w:rsidRDefault="00C62A07" w:rsidP="00C62A07">
            <w:pPr>
              <w:widowControl w:val="0"/>
              <w:ind w:right="-107" w:firstLine="0"/>
              <w:jc w:val="left"/>
              <w:rPr>
                <w:rFonts w:cs="Times New Roman"/>
                <w:b/>
                <w:sz w:val="22"/>
              </w:rPr>
            </w:pPr>
            <w:r w:rsidRPr="00C62A07">
              <w:rPr>
                <w:rFonts w:cs="Times New Roman"/>
                <w:b/>
                <w:sz w:val="22"/>
              </w:rPr>
              <w:t>Итого по котельной</w:t>
            </w:r>
          </w:p>
          <w:p w14:paraId="7FC95124" w14:textId="77777777" w:rsidR="00C62A07" w:rsidRPr="00C62A07" w:rsidRDefault="00C62A07" w:rsidP="00C62A07">
            <w:pPr>
              <w:widowControl w:val="0"/>
              <w:ind w:right="-107" w:firstLine="0"/>
              <w:jc w:val="left"/>
              <w:rPr>
                <w:rFonts w:cs="Times New Roman"/>
                <w:sz w:val="22"/>
              </w:rPr>
            </w:pPr>
            <w:r w:rsidRPr="00C62A07">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93AD760" w14:textId="77777777" w:rsidR="00C62A07" w:rsidRPr="00C62A07" w:rsidRDefault="00C62A07" w:rsidP="00C62A07">
            <w:pPr>
              <w:widowControl w:val="0"/>
              <w:ind w:firstLine="0"/>
              <w:jc w:val="center"/>
              <w:rPr>
                <w:rFonts w:cs="Times New Roman"/>
                <w:b/>
                <w:sz w:val="22"/>
              </w:rPr>
            </w:pPr>
            <w:r w:rsidRPr="00C62A07">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14:paraId="11655D1D" w14:textId="77777777" w:rsidR="00C62A07" w:rsidRPr="00C62A07" w:rsidRDefault="00C62A07" w:rsidP="00C62A07">
            <w:pPr>
              <w:widowControl w:val="0"/>
              <w:ind w:firstLine="0"/>
              <w:jc w:val="center"/>
              <w:rPr>
                <w:rFonts w:cs="Times New Roman"/>
                <w:b/>
                <w:sz w:val="22"/>
              </w:rPr>
            </w:pPr>
            <w:r w:rsidRPr="00C62A07">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8B1CFD6" w14:textId="77777777" w:rsidR="00C62A07" w:rsidRPr="00C62A07" w:rsidRDefault="00C62A07" w:rsidP="00C62A07">
            <w:pPr>
              <w:widowControl w:val="0"/>
              <w:ind w:firstLine="0"/>
              <w:jc w:val="center"/>
              <w:rPr>
                <w:rFonts w:cs="Times New Roman"/>
                <w:b/>
                <w:sz w:val="22"/>
              </w:rPr>
            </w:pPr>
            <w:r w:rsidRPr="00C62A07">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587F4EAF" w14:textId="77777777" w:rsidR="00C62A07" w:rsidRPr="00C62A07" w:rsidRDefault="00C62A07" w:rsidP="00C62A07">
            <w:pPr>
              <w:widowControl w:val="0"/>
              <w:ind w:firstLine="0"/>
              <w:jc w:val="center"/>
              <w:rPr>
                <w:rFonts w:cs="Times New Roman"/>
                <w:b/>
                <w:sz w:val="22"/>
              </w:rPr>
            </w:pPr>
            <w:r w:rsidRPr="00C62A07">
              <w:rPr>
                <w:rFonts w:cs="Times New Roman"/>
                <w:b/>
                <w:sz w:val="22"/>
              </w:rPr>
              <w:t>-</w:t>
            </w:r>
          </w:p>
        </w:tc>
      </w:tr>
      <w:tr w:rsidR="00C62A07" w14:paraId="4503C894"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1FAFE89" w14:textId="77777777" w:rsidR="00C62A07" w:rsidRPr="00C62A07" w:rsidRDefault="00C62A07" w:rsidP="00C62A07">
            <w:pPr>
              <w:widowControl w:val="0"/>
              <w:ind w:left="-142" w:right="-143" w:firstLine="0"/>
              <w:jc w:val="center"/>
              <w:rPr>
                <w:rFonts w:cs="Times New Roman"/>
                <w:b/>
                <w:sz w:val="22"/>
              </w:rPr>
            </w:pPr>
            <w:r w:rsidRPr="00C62A07">
              <w:rPr>
                <w:rFonts w:cs="Times New Roman"/>
                <w:b/>
                <w:sz w:val="22"/>
              </w:rPr>
              <w:t>котельная г/п Тутаев ОПХ (левый берег)</w:t>
            </w:r>
          </w:p>
        </w:tc>
      </w:tr>
      <w:tr w:rsidR="00C62A07" w14:paraId="1979AD5A"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3D32A484" w14:textId="77777777" w:rsidR="00C62A07" w:rsidRPr="00C62A07" w:rsidRDefault="00C62A07" w:rsidP="00C62A07">
            <w:pPr>
              <w:widowControl w:val="0"/>
              <w:ind w:right="-107" w:firstLine="0"/>
              <w:jc w:val="left"/>
              <w:rPr>
                <w:rFonts w:cs="Times New Roman"/>
                <w:sz w:val="22"/>
              </w:rPr>
            </w:pPr>
            <w:r w:rsidRPr="00C62A07">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ADE321F" w14:textId="77777777" w:rsidR="00C62A07" w:rsidRPr="00C62A07" w:rsidRDefault="00C62A07" w:rsidP="00C62A07">
            <w:pPr>
              <w:widowControl w:val="0"/>
              <w:ind w:firstLine="0"/>
              <w:jc w:val="center"/>
              <w:rPr>
                <w:rFonts w:cs="Times New Roman"/>
                <w:sz w:val="22"/>
              </w:rPr>
            </w:pPr>
            <w:r w:rsidRPr="00C62A07">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14:paraId="1935A4C2" w14:textId="77777777" w:rsidR="00C62A07" w:rsidRPr="00C62A07" w:rsidRDefault="00C62A07" w:rsidP="00C62A07">
            <w:pPr>
              <w:widowControl w:val="0"/>
              <w:ind w:firstLine="0"/>
              <w:jc w:val="center"/>
              <w:rPr>
                <w:rFonts w:cs="Times New Roman"/>
                <w:sz w:val="22"/>
              </w:rPr>
            </w:pPr>
            <w:r w:rsidRPr="00C62A07">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9FE639E"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F4086A0"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32F02904"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6BFC07AC" w14:textId="77777777" w:rsidR="00C62A07" w:rsidRPr="00C62A07" w:rsidRDefault="00C62A07" w:rsidP="00C62A07">
            <w:pPr>
              <w:widowControl w:val="0"/>
              <w:ind w:right="-107" w:firstLine="0"/>
              <w:jc w:val="left"/>
              <w:rPr>
                <w:rFonts w:cs="Times New Roman"/>
                <w:sz w:val="22"/>
              </w:rPr>
            </w:pPr>
            <w:r w:rsidRPr="00C62A07">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EBF313E" w14:textId="77777777" w:rsidR="00C62A07" w:rsidRPr="00C62A07" w:rsidRDefault="00C62A07" w:rsidP="00C62A07">
            <w:pPr>
              <w:widowControl w:val="0"/>
              <w:ind w:firstLine="0"/>
              <w:jc w:val="center"/>
              <w:rPr>
                <w:rFonts w:cs="Times New Roman"/>
                <w:sz w:val="22"/>
              </w:rPr>
            </w:pPr>
            <w:r w:rsidRPr="00C62A07">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14:paraId="47D0F6C2" w14:textId="77777777" w:rsidR="00C62A07" w:rsidRPr="00C62A07" w:rsidRDefault="00C62A07" w:rsidP="00C62A07">
            <w:pPr>
              <w:widowControl w:val="0"/>
              <w:ind w:firstLine="0"/>
              <w:jc w:val="center"/>
              <w:rPr>
                <w:rFonts w:cs="Times New Roman"/>
                <w:sz w:val="22"/>
              </w:rPr>
            </w:pPr>
            <w:r w:rsidRPr="00C62A07">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6974525"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4448005" w14:textId="77777777" w:rsidR="00C62A07" w:rsidRPr="00C62A07" w:rsidRDefault="00C62A07" w:rsidP="00C62A07">
            <w:pPr>
              <w:widowControl w:val="0"/>
              <w:ind w:firstLine="0"/>
              <w:jc w:val="center"/>
              <w:rPr>
                <w:rFonts w:cs="Times New Roman"/>
                <w:sz w:val="22"/>
              </w:rPr>
            </w:pPr>
            <w:r w:rsidRPr="00C62A07">
              <w:rPr>
                <w:rFonts w:cs="Times New Roman"/>
                <w:sz w:val="22"/>
              </w:rPr>
              <w:t>-</w:t>
            </w:r>
          </w:p>
        </w:tc>
      </w:tr>
      <w:tr w:rsidR="00C62A07" w14:paraId="7E03E950"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2625931" w14:textId="77777777" w:rsidR="00C62A07" w:rsidRPr="00C62A07" w:rsidRDefault="00C62A07" w:rsidP="00C62A07">
            <w:pPr>
              <w:widowControl w:val="0"/>
              <w:ind w:right="-107" w:firstLine="0"/>
              <w:jc w:val="left"/>
              <w:rPr>
                <w:rFonts w:cs="Times New Roman"/>
                <w:sz w:val="22"/>
              </w:rPr>
            </w:pPr>
            <w:r w:rsidRPr="00C62A0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204855E" w14:textId="77777777" w:rsidR="00C62A07" w:rsidRPr="00C62A07" w:rsidRDefault="00C62A07" w:rsidP="00C62A07">
            <w:pPr>
              <w:widowControl w:val="0"/>
              <w:ind w:firstLine="0"/>
              <w:jc w:val="center"/>
              <w:rPr>
                <w:rFonts w:cs="Times New Roman"/>
                <w:sz w:val="22"/>
              </w:rPr>
            </w:pPr>
            <w:r w:rsidRPr="00C62A07">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14:paraId="127D3574" w14:textId="77777777" w:rsidR="00C62A07" w:rsidRPr="00C62A07" w:rsidRDefault="00C62A07" w:rsidP="00C62A07">
            <w:pPr>
              <w:widowControl w:val="0"/>
              <w:ind w:firstLine="0"/>
              <w:jc w:val="center"/>
              <w:rPr>
                <w:rFonts w:cs="Times New Roman"/>
                <w:sz w:val="22"/>
              </w:rPr>
            </w:pPr>
            <w:r w:rsidRPr="00C62A07">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8784F7F" w14:textId="77777777" w:rsidR="00C62A07" w:rsidRPr="00C62A07" w:rsidRDefault="00C62A07" w:rsidP="00C62A07">
            <w:pPr>
              <w:widowControl w:val="0"/>
              <w:ind w:firstLine="0"/>
              <w:jc w:val="center"/>
              <w:rPr>
                <w:rFonts w:cs="Times New Roman"/>
                <w:sz w:val="22"/>
              </w:rPr>
            </w:pPr>
            <w:r w:rsidRPr="00C62A07">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14:paraId="6A8EA95B" w14:textId="77777777" w:rsidR="00C62A07" w:rsidRPr="00C62A07" w:rsidRDefault="00C62A07" w:rsidP="00C62A07">
            <w:pPr>
              <w:widowControl w:val="0"/>
              <w:ind w:firstLine="0"/>
              <w:jc w:val="center"/>
              <w:rPr>
                <w:rFonts w:cs="Times New Roman"/>
                <w:sz w:val="22"/>
              </w:rPr>
            </w:pPr>
            <w:r w:rsidRPr="00C62A07">
              <w:rPr>
                <w:rFonts w:cs="Times New Roman"/>
                <w:sz w:val="22"/>
              </w:rPr>
              <w:t>0,01960</w:t>
            </w:r>
          </w:p>
        </w:tc>
      </w:tr>
      <w:tr w:rsidR="00C62A07" w14:paraId="020EA8F1"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71A996C" w14:textId="77777777" w:rsidR="00C62A07" w:rsidRPr="00C62A07" w:rsidRDefault="00C62A07" w:rsidP="00C62A07">
            <w:pPr>
              <w:widowControl w:val="0"/>
              <w:ind w:right="-107" w:firstLine="0"/>
              <w:jc w:val="left"/>
              <w:rPr>
                <w:rFonts w:cs="Times New Roman"/>
                <w:b/>
                <w:sz w:val="22"/>
              </w:rPr>
            </w:pPr>
            <w:r w:rsidRPr="00C62A07">
              <w:rPr>
                <w:rFonts w:cs="Times New Roman"/>
                <w:b/>
                <w:sz w:val="22"/>
              </w:rPr>
              <w:t>Итого по котельной</w:t>
            </w:r>
          </w:p>
          <w:p w14:paraId="527CABB6" w14:textId="77777777" w:rsidR="00C62A07" w:rsidRPr="00C62A07" w:rsidRDefault="00C62A07" w:rsidP="00C62A07">
            <w:pPr>
              <w:widowControl w:val="0"/>
              <w:ind w:right="-107" w:firstLine="0"/>
              <w:jc w:val="left"/>
              <w:rPr>
                <w:rFonts w:cs="Times New Roman"/>
                <w:sz w:val="22"/>
              </w:rPr>
            </w:pPr>
            <w:r w:rsidRPr="00C62A07">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3D4391D" w14:textId="77777777" w:rsidR="00C62A07" w:rsidRPr="00C62A07" w:rsidRDefault="00C62A07" w:rsidP="00C62A07">
            <w:pPr>
              <w:widowControl w:val="0"/>
              <w:ind w:firstLine="0"/>
              <w:jc w:val="center"/>
              <w:rPr>
                <w:rFonts w:cs="Times New Roman"/>
                <w:b/>
                <w:sz w:val="22"/>
              </w:rPr>
            </w:pPr>
            <w:r w:rsidRPr="00C62A07">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14:paraId="4F9FD8C3" w14:textId="77777777" w:rsidR="00C62A07" w:rsidRPr="00C62A07" w:rsidRDefault="00C62A07" w:rsidP="00C62A07">
            <w:pPr>
              <w:widowControl w:val="0"/>
              <w:ind w:firstLine="0"/>
              <w:jc w:val="center"/>
              <w:rPr>
                <w:rFonts w:cs="Times New Roman"/>
                <w:b/>
                <w:sz w:val="22"/>
              </w:rPr>
            </w:pPr>
            <w:r w:rsidRPr="00C62A07">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24B98C4" w14:textId="77777777" w:rsidR="00C62A07" w:rsidRPr="00C62A07" w:rsidRDefault="00C62A07" w:rsidP="00C62A07">
            <w:pPr>
              <w:widowControl w:val="0"/>
              <w:ind w:firstLine="0"/>
              <w:jc w:val="center"/>
              <w:rPr>
                <w:rFonts w:cs="Times New Roman"/>
                <w:b/>
                <w:sz w:val="22"/>
              </w:rPr>
            </w:pPr>
            <w:r w:rsidRPr="00C62A07">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14:paraId="69306E91" w14:textId="77777777" w:rsidR="00C62A07" w:rsidRPr="00C62A07" w:rsidRDefault="00C62A07" w:rsidP="00C62A07">
            <w:pPr>
              <w:widowControl w:val="0"/>
              <w:ind w:firstLine="0"/>
              <w:jc w:val="center"/>
              <w:rPr>
                <w:rFonts w:cs="Times New Roman"/>
                <w:b/>
                <w:sz w:val="22"/>
              </w:rPr>
            </w:pPr>
            <w:r w:rsidRPr="00C62A07">
              <w:rPr>
                <w:rFonts w:cs="Times New Roman"/>
                <w:b/>
                <w:sz w:val="22"/>
              </w:rPr>
              <w:t>0,01960</w:t>
            </w:r>
          </w:p>
        </w:tc>
      </w:tr>
    </w:tbl>
    <w:p w14:paraId="0773C71F" w14:textId="77777777" w:rsidR="00C62A07" w:rsidRPr="00315B98" w:rsidRDefault="00C62A07" w:rsidP="00C62A07">
      <w:pPr>
        <w:widowControl w:val="0"/>
        <w:tabs>
          <w:tab w:val="left" w:pos="564"/>
        </w:tabs>
        <w:spacing w:before="96" w:after="240" w:line="240" w:lineRule="auto"/>
        <w:jc w:val="center"/>
        <w:outlineLvl w:val="0"/>
        <w:rPr>
          <w:rFonts w:eastAsia="Times New Roman" w:cs="Times New Roman"/>
          <w:b/>
          <w:bCs/>
          <w:sz w:val="24"/>
          <w:szCs w:val="24"/>
          <w:highlight w:val="yellow"/>
        </w:rPr>
        <w:sectPr w:rsidR="00C62A07" w:rsidRPr="00315B98" w:rsidSect="00B31ADA">
          <w:type w:val="continuous"/>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7FAAB21F" w14:textId="77777777" w:rsidR="001212E5" w:rsidRPr="00625B2E" w:rsidRDefault="00267BE4" w:rsidP="00892EBA">
      <w:pPr>
        <w:pStyle w:val="20"/>
      </w:pPr>
      <w:bookmarkStart w:id="165" w:name="_Toc16680151"/>
      <w:r w:rsidRPr="00625B2E">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5"/>
    </w:p>
    <w:p w14:paraId="5280597F" w14:textId="77777777" w:rsidR="00C44E39" w:rsidRPr="00B06880" w:rsidRDefault="00C44E39" w:rsidP="00625B2E">
      <w:pPr>
        <w:widowControl w:val="0"/>
        <w:spacing w:before="240"/>
        <w:ind w:right="154" w:firstLine="851"/>
        <w:rPr>
          <w:rFonts w:eastAsia="Times New Roman" w:cs="Times New Roman"/>
          <w:spacing w:val="-1"/>
          <w:sz w:val="24"/>
          <w:szCs w:val="24"/>
        </w:rPr>
      </w:pPr>
      <w:r w:rsidRPr="00B06880">
        <w:rPr>
          <w:rFonts w:eastAsia="Times New Roman" w:cs="Times New Roman"/>
          <w:spacing w:val="-1"/>
          <w:sz w:val="24"/>
          <w:szCs w:val="24"/>
        </w:rP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14:paraId="20F62CA3" w14:textId="77777777" w:rsidR="00C44E39" w:rsidRPr="00B06880" w:rsidRDefault="00C44E39" w:rsidP="00625B2E">
      <w:pPr>
        <w:widowControl w:val="0"/>
        <w:ind w:right="154" w:firstLine="851"/>
        <w:rPr>
          <w:rFonts w:eastAsia="Times New Roman" w:cs="Times New Roman"/>
          <w:spacing w:val="-1"/>
          <w:sz w:val="24"/>
          <w:szCs w:val="24"/>
        </w:rPr>
      </w:pPr>
      <w:r w:rsidRPr="00B06880">
        <w:rPr>
          <w:rFonts w:eastAsia="Times New Roman" w:cs="Times New Roman"/>
          <w:spacing w:val="-1"/>
          <w:sz w:val="24"/>
          <w:szCs w:val="24"/>
        </w:rPr>
        <w:t>Генеральный план муниципального образования разработан в 2017 году.</w:t>
      </w:r>
    </w:p>
    <w:p w14:paraId="1F1B3857" w14:textId="77777777" w:rsidR="00C44E39" w:rsidRPr="00B06880" w:rsidRDefault="00C44E39" w:rsidP="00625B2E">
      <w:pPr>
        <w:widowControl w:val="0"/>
        <w:ind w:right="154" w:firstLine="851"/>
        <w:rPr>
          <w:rFonts w:eastAsia="Times New Roman" w:cs="Times New Roman"/>
          <w:spacing w:val="-1"/>
          <w:sz w:val="24"/>
          <w:szCs w:val="24"/>
        </w:rPr>
      </w:pPr>
      <w:r w:rsidRPr="00B06880">
        <w:rPr>
          <w:rFonts w:eastAsia="Times New Roman" w:cs="Times New Roman"/>
          <w:spacing w:val="-1"/>
          <w:sz w:val="24"/>
          <w:szCs w:val="24"/>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действуют региональные программы «Стимулирование развития жилищного строительства на территории Ярославской области»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14:paraId="724D3440" w14:textId="77777777" w:rsidR="00C44E39" w:rsidRPr="00B06880" w:rsidRDefault="00C44E39" w:rsidP="00625B2E">
      <w:pPr>
        <w:widowControl w:val="0"/>
        <w:ind w:right="154" w:firstLine="851"/>
        <w:rPr>
          <w:rFonts w:eastAsia="Times New Roman" w:cs="Times New Roman"/>
          <w:spacing w:val="-1"/>
          <w:sz w:val="24"/>
          <w:szCs w:val="24"/>
        </w:rPr>
      </w:pPr>
      <w:r w:rsidRPr="00B06880">
        <w:rPr>
          <w:rFonts w:eastAsia="Times New Roman" w:cs="Times New Roman"/>
          <w:spacing w:val="-1"/>
          <w:sz w:val="24"/>
          <w:szCs w:val="24"/>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14:paraId="16DA6281" w14:textId="77777777" w:rsidR="00C44E39" w:rsidRPr="00B06880" w:rsidRDefault="00C44E39" w:rsidP="00625B2E">
      <w:pPr>
        <w:widowControl w:val="0"/>
        <w:ind w:right="154" w:firstLine="851"/>
        <w:rPr>
          <w:rFonts w:eastAsia="Times New Roman" w:cs="Times New Roman"/>
          <w:bCs/>
          <w:spacing w:val="-1"/>
          <w:sz w:val="24"/>
          <w:szCs w:val="24"/>
        </w:rPr>
      </w:pPr>
    </w:p>
    <w:p w14:paraId="5301AE07" w14:textId="77777777" w:rsidR="00C44E39" w:rsidRPr="00B06880" w:rsidRDefault="00C44E39" w:rsidP="00625B2E">
      <w:pPr>
        <w:widowControl w:val="0"/>
        <w:ind w:right="154" w:firstLine="851"/>
        <w:rPr>
          <w:rFonts w:eastAsia="Times New Roman" w:cs="Times New Roman"/>
          <w:bCs/>
          <w:spacing w:val="-1"/>
          <w:sz w:val="24"/>
          <w:szCs w:val="24"/>
        </w:rPr>
      </w:pPr>
    </w:p>
    <w:p w14:paraId="027E211B" w14:textId="77777777" w:rsidR="00C44E39" w:rsidRPr="00B06880" w:rsidRDefault="00C44E39" w:rsidP="00625B2E">
      <w:pPr>
        <w:widowControl w:val="0"/>
        <w:ind w:right="154" w:firstLine="851"/>
        <w:rPr>
          <w:rFonts w:eastAsia="Times New Roman" w:cs="Times New Roman"/>
          <w:bCs/>
          <w:spacing w:val="-1"/>
          <w:sz w:val="24"/>
          <w:szCs w:val="24"/>
        </w:rPr>
      </w:pPr>
    </w:p>
    <w:p w14:paraId="3BC8C520" w14:textId="77777777" w:rsidR="00C44E39" w:rsidRPr="00B06880" w:rsidRDefault="00C44E39" w:rsidP="00625B2E">
      <w:pPr>
        <w:widowControl w:val="0"/>
        <w:ind w:right="154" w:firstLine="851"/>
        <w:rPr>
          <w:rFonts w:eastAsia="Times New Roman" w:cs="Times New Roman"/>
          <w:bCs/>
          <w:spacing w:val="-1"/>
          <w:sz w:val="24"/>
          <w:szCs w:val="24"/>
        </w:rPr>
      </w:pPr>
      <w:r w:rsidRPr="00B06880">
        <w:rPr>
          <w:rFonts w:eastAsia="Times New Roman" w:cs="Times New Roman"/>
          <w:bCs/>
          <w:spacing w:val="-1"/>
          <w:sz w:val="24"/>
          <w:szCs w:val="24"/>
        </w:rPr>
        <w:t xml:space="preserve">Расчет объемов нового жилищного строительства на территории городского </w:t>
      </w:r>
      <w:r w:rsidRPr="00B06880">
        <w:rPr>
          <w:rFonts w:eastAsia="Times New Roman" w:cs="Times New Roman"/>
          <w:bCs/>
          <w:spacing w:val="-1"/>
          <w:sz w:val="24"/>
          <w:szCs w:val="24"/>
        </w:rPr>
        <w:lastRenderedPageBreak/>
        <w:t>поселения Тутаев на первую очередь и расчетный срок.</w:t>
      </w:r>
    </w:p>
    <w:p w14:paraId="203F3EEF" w14:textId="77777777" w:rsidR="00C44E39" w:rsidRPr="00B06880" w:rsidRDefault="00C44E39" w:rsidP="00C44E39">
      <w:pPr>
        <w:keepNext/>
        <w:spacing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58</w:t>
      </w:r>
      <w:r w:rsidRPr="00B06880">
        <w:rPr>
          <w:rFonts w:eastAsia="Calibri" w:cs="Times New Roman"/>
          <w:b/>
          <w:bCs/>
          <w:sz w:val="20"/>
          <w:szCs w:val="18"/>
        </w:rPr>
        <w:fldChar w:fldCharType="end"/>
      </w:r>
      <w:r w:rsidRPr="00B06880">
        <w:rPr>
          <w:rFonts w:eastAsia="Calibri" w:cs="Times New Roman"/>
          <w:b/>
          <w:bCs/>
          <w:sz w:val="20"/>
          <w:szCs w:val="18"/>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270"/>
        <w:gridCol w:w="1799"/>
        <w:gridCol w:w="1324"/>
        <w:gridCol w:w="1154"/>
      </w:tblGrid>
      <w:tr w:rsidR="00C44E39" w:rsidRPr="00B06880" w14:paraId="0741E1A4" w14:textId="77777777" w:rsidTr="001212E5">
        <w:trPr>
          <w:cantSplit/>
          <w:trHeight w:val="316"/>
          <w:tblHeader/>
          <w:jc w:val="center"/>
        </w:trPr>
        <w:tc>
          <w:tcPr>
            <w:tcW w:w="409" w:type="pct"/>
            <w:vMerge w:val="restart"/>
            <w:vAlign w:val="center"/>
          </w:tcPr>
          <w:p w14:paraId="355E2D4B"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w:t>
            </w:r>
          </w:p>
          <w:p w14:paraId="78FC613F"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п/п</w:t>
            </w:r>
          </w:p>
        </w:tc>
        <w:tc>
          <w:tcPr>
            <w:tcW w:w="2289" w:type="pct"/>
            <w:vMerge w:val="restart"/>
            <w:vAlign w:val="center"/>
          </w:tcPr>
          <w:p w14:paraId="052BA746"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Показатели</w:t>
            </w:r>
          </w:p>
        </w:tc>
        <w:tc>
          <w:tcPr>
            <w:tcW w:w="967" w:type="pct"/>
            <w:vMerge w:val="restart"/>
            <w:vAlign w:val="center"/>
          </w:tcPr>
          <w:p w14:paraId="76BCE5CB"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Единица измерения</w:t>
            </w:r>
          </w:p>
        </w:tc>
        <w:tc>
          <w:tcPr>
            <w:tcW w:w="713" w:type="pct"/>
            <w:vMerge w:val="restart"/>
            <w:vAlign w:val="center"/>
          </w:tcPr>
          <w:p w14:paraId="47C893E2" w14:textId="77777777" w:rsidR="00C44E39" w:rsidRPr="00B06880" w:rsidRDefault="00C44E39" w:rsidP="00C44E39">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2022 год</w:t>
            </w:r>
          </w:p>
        </w:tc>
        <w:tc>
          <w:tcPr>
            <w:tcW w:w="622" w:type="pct"/>
            <w:vMerge w:val="restart"/>
            <w:vAlign w:val="center"/>
          </w:tcPr>
          <w:p w14:paraId="74DE17BF" w14:textId="77777777" w:rsidR="00C44E39" w:rsidRPr="00B06880" w:rsidRDefault="00C44E39" w:rsidP="00C44E39">
            <w:pPr>
              <w:widowControl w:val="0"/>
              <w:spacing w:line="240" w:lineRule="auto"/>
              <w:ind w:left="47" w:firstLine="0"/>
              <w:jc w:val="center"/>
              <w:rPr>
                <w:rFonts w:eastAsia="Times New Roman" w:cs="Times New Roman"/>
                <w:spacing w:val="-1"/>
                <w:sz w:val="22"/>
              </w:rPr>
            </w:pPr>
            <w:r w:rsidRPr="00B06880">
              <w:rPr>
                <w:rFonts w:eastAsia="Times New Roman" w:cs="Times New Roman"/>
                <w:spacing w:val="-1"/>
                <w:sz w:val="22"/>
              </w:rPr>
              <w:t>2035 год</w:t>
            </w:r>
          </w:p>
        </w:tc>
      </w:tr>
      <w:tr w:rsidR="00C44E39" w:rsidRPr="00B06880" w14:paraId="7820C35E" w14:textId="77777777" w:rsidTr="001212E5">
        <w:trPr>
          <w:cantSplit/>
          <w:trHeight w:val="316"/>
          <w:jc w:val="center"/>
        </w:trPr>
        <w:tc>
          <w:tcPr>
            <w:tcW w:w="409" w:type="pct"/>
            <w:vMerge/>
            <w:vAlign w:val="center"/>
          </w:tcPr>
          <w:p w14:paraId="057A0FBF"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2289" w:type="pct"/>
            <w:vMerge/>
            <w:vAlign w:val="center"/>
          </w:tcPr>
          <w:p w14:paraId="36BACA95"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967" w:type="pct"/>
            <w:vMerge/>
            <w:vAlign w:val="center"/>
          </w:tcPr>
          <w:p w14:paraId="36FA98CF"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713" w:type="pct"/>
            <w:vMerge/>
            <w:vAlign w:val="center"/>
          </w:tcPr>
          <w:p w14:paraId="46C51F81" w14:textId="77777777" w:rsidR="00C44E39" w:rsidRPr="00B06880" w:rsidRDefault="00C44E39" w:rsidP="00C44E39">
            <w:pPr>
              <w:widowControl w:val="0"/>
              <w:spacing w:line="240" w:lineRule="auto"/>
              <w:ind w:left="138" w:right="154" w:firstLine="0"/>
              <w:jc w:val="center"/>
              <w:rPr>
                <w:rFonts w:eastAsia="Times New Roman" w:cs="Times New Roman"/>
                <w:spacing w:val="-1"/>
                <w:sz w:val="22"/>
              </w:rPr>
            </w:pPr>
          </w:p>
        </w:tc>
        <w:tc>
          <w:tcPr>
            <w:tcW w:w="622" w:type="pct"/>
            <w:vMerge/>
            <w:vAlign w:val="center"/>
          </w:tcPr>
          <w:p w14:paraId="13567DB2" w14:textId="77777777" w:rsidR="00C44E39" w:rsidRPr="00B06880" w:rsidRDefault="00C44E39" w:rsidP="00C44E39">
            <w:pPr>
              <w:widowControl w:val="0"/>
              <w:spacing w:line="240" w:lineRule="auto"/>
              <w:ind w:left="47" w:firstLine="0"/>
              <w:jc w:val="center"/>
              <w:rPr>
                <w:rFonts w:eastAsia="Times New Roman" w:cs="Times New Roman"/>
                <w:spacing w:val="-1"/>
                <w:sz w:val="22"/>
              </w:rPr>
            </w:pPr>
          </w:p>
        </w:tc>
      </w:tr>
      <w:tr w:rsidR="00C44E39" w:rsidRPr="00B06880" w14:paraId="3B8AF83D" w14:textId="77777777" w:rsidTr="00337F6D">
        <w:trPr>
          <w:cantSplit/>
          <w:trHeight w:val="20"/>
          <w:jc w:val="center"/>
        </w:trPr>
        <w:tc>
          <w:tcPr>
            <w:tcW w:w="409" w:type="pct"/>
            <w:vAlign w:val="center"/>
          </w:tcPr>
          <w:p w14:paraId="1BF3E5B6"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1</w:t>
            </w:r>
          </w:p>
        </w:tc>
        <w:tc>
          <w:tcPr>
            <w:tcW w:w="2289" w:type="pct"/>
            <w:vAlign w:val="center"/>
          </w:tcPr>
          <w:p w14:paraId="76C034A1"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Проектная численность постоянного и сезонного населения на конец периода</w:t>
            </w:r>
          </w:p>
        </w:tc>
        <w:tc>
          <w:tcPr>
            <w:tcW w:w="967" w:type="pct"/>
            <w:vAlign w:val="center"/>
          </w:tcPr>
          <w:p w14:paraId="46B00990"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чел.</w:t>
            </w:r>
          </w:p>
        </w:tc>
        <w:tc>
          <w:tcPr>
            <w:tcW w:w="713" w:type="pct"/>
            <w:vAlign w:val="center"/>
          </w:tcPr>
          <w:p w14:paraId="6A6BA390"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40,8</w:t>
            </w:r>
          </w:p>
        </w:tc>
        <w:tc>
          <w:tcPr>
            <w:tcW w:w="622" w:type="pct"/>
            <w:vAlign w:val="center"/>
          </w:tcPr>
          <w:p w14:paraId="3E6ECBBD" w14:textId="77777777" w:rsidR="00C44E39" w:rsidRPr="00B06880" w:rsidRDefault="00C44E39" w:rsidP="00337F6D">
            <w:pPr>
              <w:widowControl w:val="0"/>
              <w:spacing w:line="240" w:lineRule="auto"/>
              <w:ind w:left="47" w:firstLine="0"/>
              <w:jc w:val="center"/>
              <w:rPr>
                <w:rFonts w:eastAsia="Times New Roman" w:cs="Times New Roman"/>
                <w:spacing w:val="-1"/>
                <w:sz w:val="22"/>
              </w:rPr>
            </w:pPr>
            <w:r w:rsidRPr="00B06880">
              <w:rPr>
                <w:rFonts w:eastAsia="Times New Roman" w:cs="Times New Roman"/>
                <w:spacing w:val="-1"/>
                <w:sz w:val="22"/>
              </w:rPr>
              <w:t>41,5</w:t>
            </w:r>
          </w:p>
        </w:tc>
      </w:tr>
      <w:tr w:rsidR="00C44E39" w:rsidRPr="00B06880" w14:paraId="7103A200" w14:textId="77777777" w:rsidTr="00337F6D">
        <w:trPr>
          <w:cantSplit/>
          <w:trHeight w:val="20"/>
          <w:jc w:val="center"/>
        </w:trPr>
        <w:tc>
          <w:tcPr>
            <w:tcW w:w="409" w:type="pct"/>
            <w:vAlign w:val="center"/>
          </w:tcPr>
          <w:p w14:paraId="5D62092F"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2</w:t>
            </w:r>
          </w:p>
        </w:tc>
        <w:tc>
          <w:tcPr>
            <w:tcW w:w="2289" w:type="pct"/>
            <w:vAlign w:val="center"/>
          </w:tcPr>
          <w:p w14:paraId="150745CA"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Средняя жилищная обеспеченность на конец периода</w:t>
            </w:r>
          </w:p>
        </w:tc>
        <w:tc>
          <w:tcPr>
            <w:tcW w:w="967" w:type="pct"/>
            <w:vAlign w:val="center"/>
          </w:tcPr>
          <w:p w14:paraId="530D1792"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кв. м общей площади на 1 чел.</w:t>
            </w:r>
          </w:p>
        </w:tc>
        <w:tc>
          <w:tcPr>
            <w:tcW w:w="713" w:type="pct"/>
            <w:vAlign w:val="center"/>
          </w:tcPr>
          <w:p w14:paraId="384E16EE"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25</w:t>
            </w:r>
            <w:r w:rsidRPr="00B06880">
              <w:rPr>
                <w:rFonts w:eastAsia="Times New Roman" w:cs="Times New Roman"/>
                <w:spacing w:val="-1"/>
                <w:sz w:val="22"/>
                <w:lang w:val="en-US"/>
              </w:rPr>
              <w:t>,</w:t>
            </w:r>
            <w:r w:rsidRPr="00B06880">
              <w:rPr>
                <w:rFonts w:eastAsia="Times New Roman" w:cs="Times New Roman"/>
                <w:spacing w:val="-1"/>
                <w:sz w:val="22"/>
              </w:rPr>
              <w:t>0</w:t>
            </w:r>
          </w:p>
        </w:tc>
        <w:tc>
          <w:tcPr>
            <w:tcW w:w="622" w:type="pct"/>
            <w:vAlign w:val="center"/>
          </w:tcPr>
          <w:p w14:paraId="26D2689A"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25,6</w:t>
            </w:r>
          </w:p>
        </w:tc>
      </w:tr>
      <w:tr w:rsidR="00C44E39" w:rsidRPr="00B06880" w14:paraId="762B9ED5" w14:textId="77777777" w:rsidTr="00337F6D">
        <w:trPr>
          <w:cantSplit/>
          <w:trHeight w:val="20"/>
          <w:jc w:val="center"/>
        </w:trPr>
        <w:tc>
          <w:tcPr>
            <w:tcW w:w="409" w:type="pct"/>
            <w:vAlign w:val="center"/>
          </w:tcPr>
          <w:p w14:paraId="336AD3D6"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3</w:t>
            </w:r>
          </w:p>
        </w:tc>
        <w:tc>
          <w:tcPr>
            <w:tcW w:w="2289" w:type="pct"/>
            <w:vAlign w:val="center"/>
          </w:tcPr>
          <w:p w14:paraId="244D79B5"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Требуемый жилищный фонд для постоянного и сезонного населения на конец периода</w:t>
            </w:r>
          </w:p>
        </w:tc>
        <w:tc>
          <w:tcPr>
            <w:tcW w:w="967" w:type="pct"/>
            <w:vAlign w:val="center"/>
          </w:tcPr>
          <w:p w14:paraId="4B42DABD"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5ECE5129"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lang w:val="en-US"/>
              </w:rPr>
            </w:pPr>
            <w:r w:rsidRPr="00B06880">
              <w:rPr>
                <w:rFonts w:eastAsia="Times New Roman" w:cs="Times New Roman"/>
                <w:spacing w:val="-1"/>
                <w:sz w:val="22"/>
              </w:rPr>
              <w:t>1019,8</w:t>
            </w:r>
          </w:p>
        </w:tc>
        <w:tc>
          <w:tcPr>
            <w:tcW w:w="622" w:type="pct"/>
            <w:vAlign w:val="center"/>
          </w:tcPr>
          <w:p w14:paraId="2C0C7D32"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1061</w:t>
            </w:r>
          </w:p>
        </w:tc>
      </w:tr>
      <w:tr w:rsidR="00C44E39" w:rsidRPr="00B06880" w14:paraId="5C46DD96" w14:textId="77777777" w:rsidTr="00337F6D">
        <w:trPr>
          <w:cantSplit/>
          <w:trHeight w:val="20"/>
          <w:jc w:val="center"/>
        </w:trPr>
        <w:tc>
          <w:tcPr>
            <w:tcW w:w="409" w:type="pct"/>
            <w:vAlign w:val="center"/>
          </w:tcPr>
          <w:p w14:paraId="02795003"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4</w:t>
            </w:r>
          </w:p>
        </w:tc>
        <w:tc>
          <w:tcPr>
            <w:tcW w:w="2289" w:type="pct"/>
            <w:vAlign w:val="center"/>
          </w:tcPr>
          <w:p w14:paraId="02FF35AC"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Существующий жилищный фонд</w:t>
            </w:r>
          </w:p>
        </w:tc>
        <w:tc>
          <w:tcPr>
            <w:tcW w:w="967" w:type="pct"/>
            <w:vAlign w:val="center"/>
          </w:tcPr>
          <w:p w14:paraId="13BAABE8"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7B619207"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941,4</w:t>
            </w:r>
          </w:p>
        </w:tc>
        <w:tc>
          <w:tcPr>
            <w:tcW w:w="622" w:type="pct"/>
            <w:vAlign w:val="center"/>
          </w:tcPr>
          <w:p w14:paraId="692C1C4E" w14:textId="77777777" w:rsidR="00C44E39" w:rsidRPr="00B06880" w:rsidRDefault="00C44E39" w:rsidP="00337F6D">
            <w:pPr>
              <w:widowControl w:val="0"/>
              <w:spacing w:line="240" w:lineRule="auto"/>
              <w:ind w:left="47" w:firstLine="0"/>
              <w:jc w:val="center"/>
              <w:rPr>
                <w:rFonts w:eastAsia="Times New Roman" w:cs="Times New Roman"/>
                <w:spacing w:val="-1"/>
                <w:sz w:val="22"/>
              </w:rPr>
            </w:pPr>
            <w:r w:rsidRPr="00B06880">
              <w:rPr>
                <w:rFonts w:eastAsia="Times New Roman" w:cs="Times New Roman"/>
                <w:spacing w:val="-1"/>
                <w:sz w:val="22"/>
              </w:rPr>
              <w:t>941,4</w:t>
            </w:r>
          </w:p>
        </w:tc>
      </w:tr>
      <w:tr w:rsidR="00C44E39" w:rsidRPr="00B06880" w14:paraId="08C613C2" w14:textId="77777777" w:rsidTr="00337F6D">
        <w:trPr>
          <w:cantSplit/>
          <w:trHeight w:val="20"/>
          <w:jc w:val="center"/>
        </w:trPr>
        <w:tc>
          <w:tcPr>
            <w:tcW w:w="409" w:type="pct"/>
            <w:vAlign w:val="center"/>
          </w:tcPr>
          <w:p w14:paraId="25AFA9FF"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5</w:t>
            </w:r>
          </w:p>
        </w:tc>
        <w:tc>
          <w:tcPr>
            <w:tcW w:w="2289" w:type="pct"/>
            <w:vAlign w:val="center"/>
          </w:tcPr>
          <w:p w14:paraId="5F1961B1"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Убыль жилищного фонда</w:t>
            </w:r>
          </w:p>
        </w:tc>
        <w:tc>
          <w:tcPr>
            <w:tcW w:w="967" w:type="pct"/>
            <w:vAlign w:val="center"/>
          </w:tcPr>
          <w:p w14:paraId="6BC5BD22"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1BF5A888"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3,7</w:t>
            </w:r>
          </w:p>
        </w:tc>
        <w:tc>
          <w:tcPr>
            <w:tcW w:w="622" w:type="pct"/>
            <w:vAlign w:val="center"/>
          </w:tcPr>
          <w:p w14:paraId="3A4F2187" w14:textId="77777777" w:rsidR="00C44E39" w:rsidRPr="00B06880" w:rsidRDefault="00C44E39" w:rsidP="00337F6D">
            <w:pPr>
              <w:widowControl w:val="0"/>
              <w:spacing w:line="240" w:lineRule="auto"/>
              <w:ind w:left="47" w:firstLine="0"/>
              <w:jc w:val="center"/>
              <w:rPr>
                <w:rFonts w:eastAsia="Times New Roman" w:cs="Times New Roman"/>
                <w:spacing w:val="-1"/>
                <w:sz w:val="22"/>
              </w:rPr>
            </w:pPr>
            <w:r w:rsidRPr="00B06880">
              <w:rPr>
                <w:rFonts w:eastAsia="Times New Roman" w:cs="Times New Roman"/>
                <w:spacing w:val="-1"/>
                <w:sz w:val="22"/>
              </w:rPr>
              <w:t>3,7</w:t>
            </w:r>
          </w:p>
        </w:tc>
      </w:tr>
      <w:tr w:rsidR="00C44E39" w:rsidRPr="00B06880" w14:paraId="4B699511" w14:textId="77777777" w:rsidTr="00337F6D">
        <w:trPr>
          <w:cantSplit/>
          <w:trHeight w:val="20"/>
          <w:jc w:val="center"/>
        </w:trPr>
        <w:tc>
          <w:tcPr>
            <w:tcW w:w="409" w:type="pct"/>
            <w:vAlign w:val="center"/>
          </w:tcPr>
          <w:p w14:paraId="31F0B98B"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6</w:t>
            </w:r>
          </w:p>
        </w:tc>
        <w:tc>
          <w:tcPr>
            <w:tcW w:w="2289" w:type="pct"/>
            <w:vAlign w:val="center"/>
          </w:tcPr>
          <w:p w14:paraId="7B0AC895"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Существующий сохраняемый жилищный фонд</w:t>
            </w:r>
          </w:p>
        </w:tc>
        <w:tc>
          <w:tcPr>
            <w:tcW w:w="967" w:type="pct"/>
            <w:vAlign w:val="center"/>
          </w:tcPr>
          <w:p w14:paraId="67BDFA15"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7E2FDE81"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937,7</w:t>
            </w:r>
          </w:p>
        </w:tc>
        <w:tc>
          <w:tcPr>
            <w:tcW w:w="622" w:type="pct"/>
            <w:vAlign w:val="center"/>
          </w:tcPr>
          <w:p w14:paraId="0D77E3C4" w14:textId="77777777" w:rsidR="00C44E39" w:rsidRPr="00B06880" w:rsidRDefault="00C44E39" w:rsidP="00337F6D">
            <w:pPr>
              <w:widowControl w:val="0"/>
              <w:spacing w:line="240" w:lineRule="auto"/>
              <w:ind w:left="47" w:firstLine="0"/>
              <w:jc w:val="center"/>
              <w:rPr>
                <w:rFonts w:eastAsia="Times New Roman" w:cs="Times New Roman"/>
                <w:spacing w:val="-1"/>
                <w:sz w:val="22"/>
              </w:rPr>
            </w:pPr>
            <w:r w:rsidRPr="00B06880">
              <w:rPr>
                <w:rFonts w:eastAsia="Times New Roman" w:cs="Times New Roman"/>
                <w:spacing w:val="-1"/>
                <w:sz w:val="22"/>
              </w:rPr>
              <w:t>937,7</w:t>
            </w:r>
          </w:p>
        </w:tc>
      </w:tr>
      <w:tr w:rsidR="00C44E39" w:rsidRPr="00B06880" w14:paraId="0CB6F1DE" w14:textId="77777777" w:rsidTr="00337F6D">
        <w:trPr>
          <w:cantSplit/>
          <w:trHeight w:val="20"/>
          <w:jc w:val="center"/>
        </w:trPr>
        <w:tc>
          <w:tcPr>
            <w:tcW w:w="409" w:type="pct"/>
            <w:vAlign w:val="center"/>
          </w:tcPr>
          <w:p w14:paraId="2C88963A"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7</w:t>
            </w:r>
          </w:p>
        </w:tc>
        <w:tc>
          <w:tcPr>
            <w:tcW w:w="2289" w:type="pct"/>
            <w:vAlign w:val="center"/>
          </w:tcPr>
          <w:p w14:paraId="0EF7FBE0"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Объем нового жилищного строительства</w:t>
            </w:r>
          </w:p>
        </w:tc>
        <w:tc>
          <w:tcPr>
            <w:tcW w:w="967" w:type="pct"/>
            <w:vAlign w:val="center"/>
          </w:tcPr>
          <w:p w14:paraId="5A867AD1"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742297D6"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82,1</w:t>
            </w:r>
          </w:p>
        </w:tc>
        <w:tc>
          <w:tcPr>
            <w:tcW w:w="622" w:type="pct"/>
            <w:vAlign w:val="center"/>
          </w:tcPr>
          <w:p w14:paraId="6E27ECDE"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123,3</w:t>
            </w:r>
          </w:p>
        </w:tc>
      </w:tr>
      <w:tr w:rsidR="00C44E39" w:rsidRPr="00B06880" w14:paraId="63D5619F" w14:textId="77777777" w:rsidTr="00337F6D">
        <w:trPr>
          <w:cantSplit/>
          <w:trHeight w:val="20"/>
          <w:jc w:val="center"/>
        </w:trPr>
        <w:tc>
          <w:tcPr>
            <w:tcW w:w="409" w:type="pct"/>
            <w:vAlign w:val="center"/>
          </w:tcPr>
          <w:p w14:paraId="616996CE"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14:paraId="2ACB4FC7"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в том числе:</w:t>
            </w:r>
          </w:p>
        </w:tc>
        <w:tc>
          <w:tcPr>
            <w:tcW w:w="967" w:type="pct"/>
            <w:vAlign w:val="center"/>
          </w:tcPr>
          <w:p w14:paraId="54C05132"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14:paraId="70F7C513"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14:paraId="6C5068E7" w14:textId="77777777" w:rsidR="00C44E39" w:rsidRPr="00B06880" w:rsidRDefault="00C44E39" w:rsidP="00337F6D">
            <w:pPr>
              <w:widowControl w:val="0"/>
              <w:spacing w:line="240" w:lineRule="auto"/>
              <w:ind w:left="47" w:firstLine="0"/>
              <w:jc w:val="center"/>
              <w:rPr>
                <w:rFonts w:eastAsia="Times New Roman" w:cs="Times New Roman"/>
                <w:spacing w:val="-1"/>
                <w:sz w:val="22"/>
              </w:rPr>
            </w:pPr>
          </w:p>
        </w:tc>
      </w:tr>
      <w:tr w:rsidR="00C44E39" w:rsidRPr="00B06880" w14:paraId="00476AEB" w14:textId="77777777" w:rsidTr="00337F6D">
        <w:trPr>
          <w:cantSplit/>
          <w:trHeight w:val="20"/>
          <w:jc w:val="center"/>
        </w:trPr>
        <w:tc>
          <w:tcPr>
            <w:tcW w:w="409" w:type="pct"/>
            <w:vAlign w:val="center"/>
          </w:tcPr>
          <w:p w14:paraId="0C0F0CC6"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7.1</w:t>
            </w:r>
          </w:p>
        </w:tc>
        <w:tc>
          <w:tcPr>
            <w:tcW w:w="2289" w:type="pct"/>
            <w:vAlign w:val="center"/>
          </w:tcPr>
          <w:p w14:paraId="3869ACA5"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Многоэтажные жилые дома (9 эт.)</w:t>
            </w:r>
          </w:p>
        </w:tc>
        <w:tc>
          <w:tcPr>
            <w:tcW w:w="967" w:type="pct"/>
            <w:vAlign w:val="center"/>
          </w:tcPr>
          <w:p w14:paraId="49110FEE"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2E9CFD12"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28,0</w:t>
            </w:r>
          </w:p>
        </w:tc>
        <w:tc>
          <w:tcPr>
            <w:tcW w:w="622" w:type="pct"/>
            <w:vAlign w:val="center"/>
          </w:tcPr>
          <w:p w14:paraId="57A56CAF"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28,0</w:t>
            </w:r>
          </w:p>
        </w:tc>
      </w:tr>
      <w:tr w:rsidR="00C44E39" w:rsidRPr="00B06880" w14:paraId="495D8937" w14:textId="77777777" w:rsidTr="00337F6D">
        <w:trPr>
          <w:cantSplit/>
          <w:trHeight w:val="20"/>
          <w:jc w:val="center"/>
        </w:trPr>
        <w:tc>
          <w:tcPr>
            <w:tcW w:w="409" w:type="pct"/>
            <w:vAlign w:val="center"/>
          </w:tcPr>
          <w:p w14:paraId="4EDD57B7"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7.2</w:t>
            </w:r>
          </w:p>
        </w:tc>
        <w:tc>
          <w:tcPr>
            <w:tcW w:w="2289" w:type="pct"/>
            <w:vAlign w:val="center"/>
          </w:tcPr>
          <w:p w14:paraId="1C7AF6FA"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Среднеэтажные жилые дома (5-8 эт.)</w:t>
            </w:r>
          </w:p>
        </w:tc>
        <w:tc>
          <w:tcPr>
            <w:tcW w:w="967" w:type="pct"/>
            <w:vAlign w:val="center"/>
          </w:tcPr>
          <w:p w14:paraId="3461A179"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207C71D4"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2,8</w:t>
            </w:r>
          </w:p>
        </w:tc>
        <w:tc>
          <w:tcPr>
            <w:tcW w:w="622" w:type="pct"/>
            <w:vAlign w:val="center"/>
          </w:tcPr>
          <w:p w14:paraId="6127A7CF"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11,8</w:t>
            </w:r>
          </w:p>
        </w:tc>
      </w:tr>
      <w:tr w:rsidR="00C44E39" w:rsidRPr="00B06880" w14:paraId="29B4AB49" w14:textId="77777777" w:rsidTr="00337F6D">
        <w:trPr>
          <w:cantSplit/>
          <w:trHeight w:val="20"/>
          <w:jc w:val="center"/>
        </w:trPr>
        <w:tc>
          <w:tcPr>
            <w:tcW w:w="409" w:type="pct"/>
            <w:vAlign w:val="center"/>
          </w:tcPr>
          <w:p w14:paraId="2465D4BB"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7.3</w:t>
            </w:r>
          </w:p>
        </w:tc>
        <w:tc>
          <w:tcPr>
            <w:tcW w:w="2289" w:type="pct"/>
            <w:vAlign w:val="center"/>
          </w:tcPr>
          <w:p w14:paraId="719EC3ED"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Малоэтажные жилые дома до 4 этажей</w:t>
            </w:r>
          </w:p>
        </w:tc>
        <w:tc>
          <w:tcPr>
            <w:tcW w:w="967" w:type="pct"/>
            <w:vAlign w:val="center"/>
          </w:tcPr>
          <w:p w14:paraId="72CF4B90"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1592C5E1"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8,6</w:t>
            </w:r>
          </w:p>
        </w:tc>
        <w:tc>
          <w:tcPr>
            <w:tcW w:w="622" w:type="pct"/>
            <w:vAlign w:val="center"/>
          </w:tcPr>
          <w:p w14:paraId="3ABE183D"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18,3</w:t>
            </w:r>
          </w:p>
        </w:tc>
      </w:tr>
      <w:tr w:rsidR="00C44E39" w:rsidRPr="00B06880" w14:paraId="5FC1783B" w14:textId="77777777" w:rsidTr="00337F6D">
        <w:trPr>
          <w:cantSplit/>
          <w:trHeight w:val="20"/>
          <w:jc w:val="center"/>
        </w:trPr>
        <w:tc>
          <w:tcPr>
            <w:tcW w:w="409" w:type="pct"/>
            <w:vAlign w:val="center"/>
          </w:tcPr>
          <w:p w14:paraId="131BE22B"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7.4</w:t>
            </w:r>
          </w:p>
        </w:tc>
        <w:tc>
          <w:tcPr>
            <w:tcW w:w="2289" w:type="pct"/>
            <w:vAlign w:val="center"/>
          </w:tcPr>
          <w:p w14:paraId="2FC04C83"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Индивидуальные жилые дома с участками</w:t>
            </w:r>
          </w:p>
        </w:tc>
        <w:tc>
          <w:tcPr>
            <w:tcW w:w="967" w:type="pct"/>
            <w:vAlign w:val="center"/>
          </w:tcPr>
          <w:p w14:paraId="7F43FC9A" w14:textId="77777777" w:rsidR="00C44E39" w:rsidRPr="00B06880" w:rsidRDefault="00C44E39" w:rsidP="00E156D7">
            <w:pPr>
              <w:widowControl w:val="0"/>
              <w:spacing w:line="240" w:lineRule="auto"/>
              <w:ind w:left="138" w:right="154" w:firstLine="0"/>
              <w:jc w:val="left"/>
              <w:rPr>
                <w:rFonts w:eastAsia="Times New Roman" w:cs="Times New Roman"/>
                <w:spacing w:val="-1"/>
                <w:sz w:val="22"/>
              </w:rPr>
            </w:pPr>
            <w:r w:rsidRPr="00B06880">
              <w:rPr>
                <w:rFonts w:eastAsia="Times New Roman" w:cs="Times New Roman"/>
                <w:spacing w:val="-1"/>
                <w:sz w:val="22"/>
              </w:rPr>
              <w:t>тыс. кв. м общей площади</w:t>
            </w:r>
          </w:p>
        </w:tc>
        <w:tc>
          <w:tcPr>
            <w:tcW w:w="713" w:type="pct"/>
            <w:vAlign w:val="center"/>
          </w:tcPr>
          <w:p w14:paraId="6E3E96EE"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42,7</w:t>
            </w:r>
          </w:p>
        </w:tc>
        <w:tc>
          <w:tcPr>
            <w:tcW w:w="622" w:type="pct"/>
            <w:vAlign w:val="center"/>
          </w:tcPr>
          <w:p w14:paraId="72311362"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65,</w:t>
            </w:r>
            <w:r w:rsidRPr="00B06880">
              <w:rPr>
                <w:rFonts w:eastAsia="Times New Roman" w:cs="Times New Roman"/>
                <w:spacing w:val="-1"/>
                <w:sz w:val="22"/>
                <w:lang w:val="en-US"/>
              </w:rPr>
              <w:t>2</w:t>
            </w:r>
          </w:p>
        </w:tc>
      </w:tr>
      <w:tr w:rsidR="00C44E39" w:rsidRPr="00B06880" w14:paraId="709C2640" w14:textId="77777777" w:rsidTr="00337F6D">
        <w:trPr>
          <w:cantSplit/>
          <w:trHeight w:val="20"/>
          <w:jc w:val="center"/>
        </w:trPr>
        <w:tc>
          <w:tcPr>
            <w:tcW w:w="409" w:type="pct"/>
            <w:vAlign w:val="center"/>
          </w:tcPr>
          <w:p w14:paraId="1C2E635A"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8</w:t>
            </w:r>
          </w:p>
        </w:tc>
        <w:tc>
          <w:tcPr>
            <w:tcW w:w="2289" w:type="pct"/>
            <w:vAlign w:val="center"/>
          </w:tcPr>
          <w:p w14:paraId="3AA62719"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Требуемые территории для размещения нового жилищного строительства – всего</w:t>
            </w:r>
          </w:p>
        </w:tc>
        <w:tc>
          <w:tcPr>
            <w:tcW w:w="967" w:type="pct"/>
            <w:vAlign w:val="center"/>
          </w:tcPr>
          <w:p w14:paraId="1336B4CA"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га</w:t>
            </w:r>
          </w:p>
        </w:tc>
        <w:tc>
          <w:tcPr>
            <w:tcW w:w="713" w:type="pct"/>
            <w:vAlign w:val="center"/>
          </w:tcPr>
          <w:p w14:paraId="34C26088"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48,6</w:t>
            </w:r>
          </w:p>
        </w:tc>
        <w:tc>
          <w:tcPr>
            <w:tcW w:w="622" w:type="pct"/>
            <w:vAlign w:val="center"/>
          </w:tcPr>
          <w:p w14:paraId="1FFE0F42"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75,2</w:t>
            </w:r>
          </w:p>
        </w:tc>
      </w:tr>
      <w:tr w:rsidR="00C44E39" w:rsidRPr="00B06880" w14:paraId="37859E3F" w14:textId="77777777" w:rsidTr="00337F6D">
        <w:trPr>
          <w:cantSplit/>
          <w:trHeight w:val="20"/>
          <w:jc w:val="center"/>
        </w:trPr>
        <w:tc>
          <w:tcPr>
            <w:tcW w:w="409" w:type="pct"/>
            <w:vAlign w:val="center"/>
          </w:tcPr>
          <w:p w14:paraId="317445D5"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14:paraId="54A7DB76"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в том числе:</w:t>
            </w:r>
          </w:p>
        </w:tc>
        <w:tc>
          <w:tcPr>
            <w:tcW w:w="967" w:type="pct"/>
            <w:vAlign w:val="center"/>
          </w:tcPr>
          <w:p w14:paraId="469B2AF6" w14:textId="77777777" w:rsidR="00C44E39" w:rsidRPr="00B06880"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14:paraId="49CC0B30"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14:paraId="33D618E3" w14:textId="77777777" w:rsidR="00C44E39" w:rsidRPr="00B06880" w:rsidRDefault="00C44E39" w:rsidP="00337F6D">
            <w:pPr>
              <w:widowControl w:val="0"/>
              <w:spacing w:line="240" w:lineRule="auto"/>
              <w:ind w:left="47" w:firstLine="0"/>
              <w:jc w:val="center"/>
              <w:rPr>
                <w:rFonts w:eastAsia="Times New Roman" w:cs="Times New Roman"/>
                <w:spacing w:val="-1"/>
                <w:sz w:val="22"/>
              </w:rPr>
            </w:pPr>
          </w:p>
        </w:tc>
      </w:tr>
      <w:tr w:rsidR="00C44E39" w:rsidRPr="00B06880" w14:paraId="571BA63C" w14:textId="77777777" w:rsidTr="00337F6D">
        <w:trPr>
          <w:cantSplit/>
          <w:trHeight w:val="20"/>
          <w:jc w:val="center"/>
        </w:trPr>
        <w:tc>
          <w:tcPr>
            <w:tcW w:w="409" w:type="pct"/>
            <w:vAlign w:val="center"/>
          </w:tcPr>
          <w:p w14:paraId="1C14B24D"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8.1</w:t>
            </w:r>
          </w:p>
        </w:tc>
        <w:tc>
          <w:tcPr>
            <w:tcW w:w="2289" w:type="pct"/>
            <w:vAlign w:val="center"/>
          </w:tcPr>
          <w:p w14:paraId="6108FE86"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Многоэтажные жилые дома (9 эт.)</w:t>
            </w:r>
          </w:p>
        </w:tc>
        <w:tc>
          <w:tcPr>
            <w:tcW w:w="967" w:type="pct"/>
            <w:vAlign w:val="center"/>
          </w:tcPr>
          <w:p w14:paraId="3119509E"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га</w:t>
            </w:r>
          </w:p>
        </w:tc>
        <w:tc>
          <w:tcPr>
            <w:tcW w:w="713" w:type="pct"/>
            <w:vAlign w:val="center"/>
          </w:tcPr>
          <w:p w14:paraId="3336937E"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rPr>
            </w:pPr>
            <w:r w:rsidRPr="00B06880">
              <w:rPr>
                <w:rFonts w:eastAsia="Times New Roman" w:cs="Times New Roman"/>
                <w:spacing w:val="-1"/>
                <w:sz w:val="22"/>
              </w:rPr>
              <w:t>3,3</w:t>
            </w:r>
          </w:p>
        </w:tc>
        <w:tc>
          <w:tcPr>
            <w:tcW w:w="622" w:type="pct"/>
            <w:vAlign w:val="center"/>
          </w:tcPr>
          <w:p w14:paraId="4FC5174C"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3,3</w:t>
            </w:r>
          </w:p>
        </w:tc>
      </w:tr>
      <w:tr w:rsidR="00C44E39" w:rsidRPr="00B06880" w14:paraId="680B8EE6" w14:textId="77777777" w:rsidTr="00337F6D">
        <w:trPr>
          <w:cantSplit/>
          <w:trHeight w:val="20"/>
          <w:jc w:val="center"/>
        </w:trPr>
        <w:tc>
          <w:tcPr>
            <w:tcW w:w="409" w:type="pct"/>
            <w:vAlign w:val="center"/>
          </w:tcPr>
          <w:p w14:paraId="5AC52DA7"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8.2</w:t>
            </w:r>
          </w:p>
        </w:tc>
        <w:tc>
          <w:tcPr>
            <w:tcW w:w="2289" w:type="pct"/>
            <w:vAlign w:val="center"/>
          </w:tcPr>
          <w:p w14:paraId="5975420C"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Среднеэтажные жилые дома (5-8 эт.)</w:t>
            </w:r>
          </w:p>
        </w:tc>
        <w:tc>
          <w:tcPr>
            <w:tcW w:w="967" w:type="pct"/>
            <w:vAlign w:val="center"/>
          </w:tcPr>
          <w:p w14:paraId="0273B329"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га</w:t>
            </w:r>
          </w:p>
        </w:tc>
        <w:tc>
          <w:tcPr>
            <w:tcW w:w="713" w:type="pct"/>
            <w:vAlign w:val="center"/>
          </w:tcPr>
          <w:p w14:paraId="2BACD57B"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lang w:val="en-US"/>
              </w:rPr>
            </w:pPr>
            <w:r w:rsidRPr="00B06880">
              <w:rPr>
                <w:rFonts w:eastAsia="Times New Roman" w:cs="Times New Roman"/>
                <w:spacing w:val="-1"/>
                <w:sz w:val="22"/>
                <w:lang w:val="en-US"/>
              </w:rPr>
              <w:t>0,5</w:t>
            </w:r>
          </w:p>
        </w:tc>
        <w:tc>
          <w:tcPr>
            <w:tcW w:w="622" w:type="pct"/>
            <w:vAlign w:val="center"/>
          </w:tcPr>
          <w:p w14:paraId="2086A242"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2,</w:t>
            </w:r>
            <w:r w:rsidRPr="00B06880">
              <w:rPr>
                <w:rFonts w:eastAsia="Times New Roman" w:cs="Times New Roman"/>
                <w:spacing w:val="-1"/>
                <w:sz w:val="22"/>
                <w:lang w:val="en-US"/>
              </w:rPr>
              <w:t>1</w:t>
            </w:r>
          </w:p>
        </w:tc>
      </w:tr>
      <w:tr w:rsidR="00C44E39" w:rsidRPr="00B06880" w14:paraId="753E5946" w14:textId="77777777" w:rsidTr="00337F6D">
        <w:trPr>
          <w:cantSplit/>
          <w:trHeight w:val="20"/>
          <w:jc w:val="center"/>
        </w:trPr>
        <w:tc>
          <w:tcPr>
            <w:tcW w:w="409" w:type="pct"/>
            <w:vAlign w:val="center"/>
          </w:tcPr>
          <w:p w14:paraId="1E75EDFD"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8.3</w:t>
            </w:r>
          </w:p>
        </w:tc>
        <w:tc>
          <w:tcPr>
            <w:tcW w:w="2289" w:type="pct"/>
            <w:vAlign w:val="center"/>
          </w:tcPr>
          <w:p w14:paraId="2D37D3FC"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Малоэтажные жилые дома до 4 этажей</w:t>
            </w:r>
          </w:p>
        </w:tc>
        <w:tc>
          <w:tcPr>
            <w:tcW w:w="967" w:type="pct"/>
            <w:vAlign w:val="center"/>
          </w:tcPr>
          <w:p w14:paraId="51CC328D"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га</w:t>
            </w:r>
          </w:p>
        </w:tc>
        <w:tc>
          <w:tcPr>
            <w:tcW w:w="713" w:type="pct"/>
            <w:vAlign w:val="center"/>
          </w:tcPr>
          <w:p w14:paraId="21BC3A6B"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lang w:val="en-US"/>
              </w:rPr>
            </w:pPr>
            <w:r w:rsidRPr="00B06880">
              <w:rPr>
                <w:rFonts w:eastAsia="Times New Roman" w:cs="Times New Roman"/>
                <w:spacing w:val="-1"/>
                <w:sz w:val="22"/>
                <w:lang w:val="en-US"/>
              </w:rPr>
              <w:t>2,2</w:t>
            </w:r>
          </w:p>
        </w:tc>
        <w:tc>
          <w:tcPr>
            <w:tcW w:w="622" w:type="pct"/>
            <w:vAlign w:val="center"/>
          </w:tcPr>
          <w:p w14:paraId="4D19E3A0"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4,6</w:t>
            </w:r>
          </w:p>
        </w:tc>
      </w:tr>
      <w:tr w:rsidR="00C44E39" w:rsidRPr="00B06880" w14:paraId="608C8F70" w14:textId="77777777" w:rsidTr="00337F6D">
        <w:trPr>
          <w:cantSplit/>
          <w:trHeight w:val="20"/>
          <w:jc w:val="center"/>
        </w:trPr>
        <w:tc>
          <w:tcPr>
            <w:tcW w:w="409" w:type="pct"/>
            <w:vAlign w:val="center"/>
          </w:tcPr>
          <w:p w14:paraId="73F3BEB3"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8.4</w:t>
            </w:r>
          </w:p>
        </w:tc>
        <w:tc>
          <w:tcPr>
            <w:tcW w:w="2289" w:type="pct"/>
            <w:vAlign w:val="center"/>
          </w:tcPr>
          <w:p w14:paraId="68E7C4FF"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Индивидуальные жилые дома с участками</w:t>
            </w:r>
          </w:p>
        </w:tc>
        <w:tc>
          <w:tcPr>
            <w:tcW w:w="967" w:type="pct"/>
            <w:vAlign w:val="center"/>
          </w:tcPr>
          <w:p w14:paraId="1E7D611A" w14:textId="77777777" w:rsidR="00C44E39" w:rsidRPr="00B06880" w:rsidRDefault="00C44E39" w:rsidP="00C44E39">
            <w:pPr>
              <w:widowControl w:val="0"/>
              <w:spacing w:line="240" w:lineRule="auto"/>
              <w:ind w:left="138" w:right="154" w:firstLine="0"/>
              <w:rPr>
                <w:rFonts w:eastAsia="Times New Roman" w:cs="Times New Roman"/>
                <w:spacing w:val="-1"/>
                <w:sz w:val="22"/>
              </w:rPr>
            </w:pPr>
            <w:r w:rsidRPr="00B06880">
              <w:rPr>
                <w:rFonts w:eastAsia="Times New Roman" w:cs="Times New Roman"/>
                <w:spacing w:val="-1"/>
                <w:sz w:val="22"/>
              </w:rPr>
              <w:t>га</w:t>
            </w:r>
          </w:p>
        </w:tc>
        <w:tc>
          <w:tcPr>
            <w:tcW w:w="713" w:type="pct"/>
            <w:vAlign w:val="center"/>
          </w:tcPr>
          <w:p w14:paraId="4B02DC97" w14:textId="77777777" w:rsidR="00C44E39" w:rsidRPr="00B06880" w:rsidRDefault="00C44E39" w:rsidP="00337F6D">
            <w:pPr>
              <w:widowControl w:val="0"/>
              <w:spacing w:line="240" w:lineRule="auto"/>
              <w:ind w:left="138" w:right="154" w:firstLine="0"/>
              <w:jc w:val="center"/>
              <w:rPr>
                <w:rFonts w:eastAsia="Times New Roman" w:cs="Times New Roman"/>
                <w:spacing w:val="-1"/>
                <w:sz w:val="22"/>
                <w:lang w:val="en-US"/>
              </w:rPr>
            </w:pPr>
            <w:r w:rsidRPr="00B06880">
              <w:rPr>
                <w:rFonts w:eastAsia="Times New Roman" w:cs="Times New Roman"/>
                <w:spacing w:val="-1"/>
                <w:sz w:val="22"/>
                <w:lang w:val="en-US"/>
              </w:rPr>
              <w:t>42,6</w:t>
            </w:r>
          </w:p>
        </w:tc>
        <w:tc>
          <w:tcPr>
            <w:tcW w:w="622" w:type="pct"/>
            <w:vAlign w:val="center"/>
          </w:tcPr>
          <w:p w14:paraId="47D564E5" w14:textId="77777777" w:rsidR="00C44E39" w:rsidRPr="00B06880" w:rsidRDefault="00C44E39" w:rsidP="00337F6D">
            <w:pPr>
              <w:widowControl w:val="0"/>
              <w:spacing w:line="240" w:lineRule="auto"/>
              <w:ind w:left="47" w:firstLine="0"/>
              <w:jc w:val="center"/>
              <w:rPr>
                <w:rFonts w:eastAsia="Times New Roman" w:cs="Times New Roman"/>
                <w:spacing w:val="-1"/>
                <w:sz w:val="22"/>
                <w:lang w:val="en-US"/>
              </w:rPr>
            </w:pPr>
            <w:r w:rsidRPr="00B06880">
              <w:rPr>
                <w:rFonts w:eastAsia="Times New Roman" w:cs="Times New Roman"/>
                <w:spacing w:val="-1"/>
                <w:sz w:val="22"/>
              </w:rPr>
              <w:t>65,</w:t>
            </w:r>
            <w:r w:rsidRPr="00B06880">
              <w:rPr>
                <w:rFonts w:eastAsia="Times New Roman" w:cs="Times New Roman"/>
                <w:spacing w:val="-1"/>
                <w:sz w:val="22"/>
                <w:lang w:val="en-US"/>
              </w:rPr>
              <w:t>2</w:t>
            </w:r>
          </w:p>
        </w:tc>
      </w:tr>
    </w:tbl>
    <w:p w14:paraId="0B67AB42" w14:textId="77777777" w:rsidR="00C44E39" w:rsidRPr="00B06880" w:rsidRDefault="00C44E39" w:rsidP="00C44E39">
      <w:pPr>
        <w:widowControl w:val="0"/>
        <w:ind w:left="138" w:right="154" w:firstLine="566"/>
        <w:rPr>
          <w:rFonts w:eastAsia="Times New Roman" w:cs="Times New Roman"/>
          <w:spacing w:val="-1"/>
          <w:sz w:val="24"/>
          <w:szCs w:val="24"/>
        </w:rPr>
      </w:pPr>
      <w:r w:rsidRPr="00B06880">
        <w:rPr>
          <w:rFonts w:eastAsia="Times New Roman" w:cs="Times New Roman"/>
          <w:spacing w:val="-1"/>
          <w:sz w:val="24"/>
          <w:szCs w:val="24"/>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14:paraId="2321C836" w14:textId="77777777" w:rsidR="00C44E39" w:rsidRPr="00B06880" w:rsidRDefault="00C44E39" w:rsidP="00C44E39">
      <w:pPr>
        <w:widowControl w:val="0"/>
        <w:ind w:left="138" w:right="154" w:firstLine="566"/>
        <w:rPr>
          <w:rFonts w:eastAsia="Times New Roman" w:cs="Times New Roman"/>
          <w:spacing w:val="-1"/>
          <w:sz w:val="24"/>
          <w:szCs w:val="24"/>
        </w:rPr>
      </w:pPr>
    </w:p>
    <w:p w14:paraId="620A9329" w14:textId="77777777" w:rsidR="00C44E39" w:rsidRPr="00B06880" w:rsidRDefault="00C44E39" w:rsidP="00C44E39">
      <w:pPr>
        <w:widowControl w:val="0"/>
        <w:ind w:left="138" w:right="154" w:firstLine="566"/>
        <w:rPr>
          <w:rFonts w:eastAsia="Times New Roman" w:cs="Times New Roman"/>
          <w:spacing w:val="-1"/>
          <w:sz w:val="24"/>
          <w:szCs w:val="24"/>
        </w:rPr>
      </w:pPr>
    </w:p>
    <w:p w14:paraId="4ABC7A0A" w14:textId="77777777" w:rsidR="001212E5" w:rsidRPr="00625B2E" w:rsidRDefault="001212E5" w:rsidP="00892EBA">
      <w:pPr>
        <w:pStyle w:val="20"/>
      </w:pPr>
      <w:bookmarkStart w:id="166" w:name="_Toc498702600"/>
      <w:bookmarkStart w:id="167" w:name="_Toc499140833"/>
      <w:bookmarkStart w:id="168" w:name="_Toc16680152"/>
      <w:r w:rsidRPr="00625B2E">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6"/>
      <w:bookmarkEnd w:id="167"/>
      <w:bookmarkEnd w:id="168"/>
    </w:p>
    <w:p w14:paraId="3BA2ABEC" w14:textId="77777777" w:rsidR="00C44E39" w:rsidRPr="00B06880" w:rsidRDefault="00C44E39" w:rsidP="001212E5">
      <w:pPr>
        <w:widowControl w:val="0"/>
        <w:spacing w:before="240"/>
        <w:ind w:left="142" w:firstLine="567"/>
        <w:rPr>
          <w:rFonts w:eastAsia="Times New Roman" w:cs="Times New Roman"/>
          <w:sz w:val="24"/>
          <w:szCs w:val="24"/>
        </w:rPr>
      </w:pPr>
      <w:r w:rsidRPr="00B06880">
        <w:rPr>
          <w:rFonts w:eastAsia="Times New Roman" w:cs="Times New Roman"/>
          <w:sz w:val="24"/>
          <w:szCs w:val="24"/>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306)(в редакции постановления Правительства РФ от 28 марта 2012 г. N258)»,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6AAA51DA"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14:paraId="2312FF39"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2AD5FE2E"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6E8507B2"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При выборе единицы измерения нормативов потребления коммунальных услуг используются следующие показатели: </w:t>
      </w:r>
    </w:p>
    <w:p w14:paraId="00852178"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в отношении горячего водоснабжения: </w:t>
      </w:r>
    </w:p>
    <w:p w14:paraId="0E6197FE"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в жилых помещениях - куб. метр на 1 человека; </w:t>
      </w:r>
    </w:p>
    <w:p w14:paraId="5110A2DF"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на общедомовые нужды - куб. метр на 1 кв. метр общей площади помещений, входящих в состав общего имущества в многоквартирном доме; </w:t>
      </w:r>
    </w:p>
    <w:p w14:paraId="064521D0"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отношении отопления:</w:t>
      </w:r>
    </w:p>
    <w:p w14:paraId="252EEDCC"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жилых помещениях - Гкал на 1 кв. метр общей площади всех помещений в многоквартирном доме или жилого дома;</w:t>
      </w:r>
    </w:p>
    <w:p w14:paraId="14657EA8"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на общедомовые нужды - Гкал на 1 кв. метр общей площади всех помещений в многоквартирном доме.</w:t>
      </w:r>
    </w:p>
    <w:p w14:paraId="14B8BAD1"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DE397DB"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соответствии с Постановлением Правительства Ярославской области от 31 октября 2016 г. № 1135-п «О нормативах потребления коммунальных услуг по отоплению, водоснабжению и водоотведению и признании утратившими силу отдельных постановлений Правительства области» утверждены норматив потребления тепловой энергии.</w:t>
      </w:r>
    </w:p>
    <w:p w14:paraId="6F455B50" w14:textId="77777777" w:rsidR="00C44E39" w:rsidRPr="00B06880" w:rsidRDefault="00C44E39" w:rsidP="00C44E39">
      <w:pPr>
        <w:widowControl w:val="0"/>
        <w:ind w:left="142" w:firstLine="567"/>
        <w:rPr>
          <w:rFonts w:eastAsia="Times New Roman" w:cs="Times New Roman"/>
          <w:sz w:val="24"/>
          <w:szCs w:val="24"/>
        </w:rPr>
      </w:pPr>
    </w:p>
    <w:p w14:paraId="52CCF317" w14:textId="77777777" w:rsidR="00C44E39" w:rsidRPr="00B06880" w:rsidRDefault="00C44E39" w:rsidP="00C44E39">
      <w:pPr>
        <w:keepNext/>
        <w:spacing w:after="200" w:line="240" w:lineRule="auto"/>
        <w:ind w:firstLine="0"/>
        <w:jc w:val="left"/>
        <w:rPr>
          <w:rFonts w:eastAsia="Calibri" w:cs="Times New Roman"/>
          <w:b/>
          <w:bCs/>
          <w:sz w:val="20"/>
          <w:szCs w:val="18"/>
        </w:rPr>
      </w:pPr>
      <w:r w:rsidRPr="00B06880">
        <w:rPr>
          <w:rFonts w:eastAsia="Calibri" w:cs="Times New Roman"/>
          <w:b/>
          <w:bCs/>
          <w:sz w:val="20"/>
          <w:szCs w:val="18"/>
        </w:rPr>
        <w:lastRenderedPageBreak/>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59</w:t>
      </w:r>
      <w:r w:rsidRPr="00B06880">
        <w:rPr>
          <w:rFonts w:eastAsia="Calibri" w:cs="Times New Roman"/>
          <w:b/>
          <w:bCs/>
          <w:sz w:val="20"/>
          <w:szCs w:val="18"/>
        </w:rPr>
        <w:fldChar w:fldCharType="end"/>
      </w:r>
      <w:r w:rsidRPr="00B06880">
        <w:rPr>
          <w:rFonts w:eastAsia="Calibri" w:cs="Times New Roman"/>
          <w:b/>
          <w:bCs/>
          <w:sz w:val="20"/>
          <w:szCs w:val="18"/>
        </w:rPr>
        <w:t xml:space="preserve"> Нормативы коммунальных услуг на отопление.</w:t>
      </w:r>
    </w:p>
    <w:tbl>
      <w:tblPr>
        <w:tblW w:w="5000" w:type="pct"/>
        <w:tblLook w:val="04A0" w:firstRow="1" w:lastRow="0" w:firstColumn="1" w:lastColumn="0" w:noHBand="0" w:noVBand="1"/>
      </w:tblPr>
      <w:tblGrid>
        <w:gridCol w:w="3078"/>
        <w:gridCol w:w="6271"/>
      </w:tblGrid>
      <w:tr w:rsidR="00C44E39" w:rsidRPr="00B06880" w14:paraId="0BECBEB1" w14:textId="77777777" w:rsidTr="001212E5">
        <w:trPr>
          <w:trHeight w:val="600"/>
          <w:tblHead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689E8"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Категория многоквартирного (жилого) дома</w:t>
            </w:r>
          </w:p>
        </w:tc>
        <w:tc>
          <w:tcPr>
            <w:tcW w:w="3354" w:type="pct"/>
            <w:tcBorders>
              <w:top w:val="single" w:sz="4" w:space="0" w:color="auto"/>
              <w:left w:val="nil"/>
              <w:bottom w:val="single" w:sz="4" w:space="0" w:color="auto"/>
              <w:right w:val="single" w:sz="4" w:space="0" w:color="auto"/>
            </w:tcBorders>
            <w:shd w:val="clear" w:color="auto" w:fill="auto"/>
            <w:vAlign w:val="center"/>
            <w:hideMark/>
          </w:tcPr>
          <w:p w14:paraId="793546DF"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B06880" w14:paraId="1694F3CA" w14:textId="77777777"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45C5283"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14:paraId="34D626A2"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B06880" w14:paraId="09B87AED"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B59452D"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14:paraId="5ABFC369"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0,04993</w:t>
            </w:r>
          </w:p>
        </w:tc>
      </w:tr>
      <w:tr w:rsidR="00C44E39" w:rsidRPr="00B06880" w14:paraId="2512823D"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550792B"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14:paraId="7B451A65"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0,05027</w:t>
            </w:r>
          </w:p>
        </w:tc>
      </w:tr>
      <w:tr w:rsidR="00C44E39" w:rsidRPr="00B06880" w14:paraId="2FEEDD5E"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521B2737"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3, 4</w:t>
            </w:r>
          </w:p>
        </w:tc>
        <w:tc>
          <w:tcPr>
            <w:tcW w:w="3354" w:type="pct"/>
            <w:tcBorders>
              <w:top w:val="nil"/>
              <w:left w:val="nil"/>
              <w:bottom w:val="single" w:sz="4" w:space="0" w:color="auto"/>
              <w:right w:val="single" w:sz="4" w:space="0" w:color="auto"/>
            </w:tcBorders>
            <w:shd w:val="clear" w:color="auto" w:fill="auto"/>
            <w:vAlign w:val="center"/>
            <w:hideMark/>
          </w:tcPr>
          <w:p w14:paraId="76BC46A3"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0,03159</w:t>
            </w:r>
          </w:p>
        </w:tc>
      </w:tr>
      <w:tr w:rsidR="00C44E39" w:rsidRPr="00B06880" w14:paraId="027AABDB"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79AF2641"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5-9</w:t>
            </w:r>
          </w:p>
        </w:tc>
        <w:tc>
          <w:tcPr>
            <w:tcW w:w="3354" w:type="pct"/>
            <w:tcBorders>
              <w:top w:val="nil"/>
              <w:left w:val="nil"/>
              <w:bottom w:val="single" w:sz="4" w:space="0" w:color="auto"/>
              <w:right w:val="single" w:sz="4" w:space="0" w:color="auto"/>
            </w:tcBorders>
            <w:shd w:val="clear" w:color="auto" w:fill="auto"/>
            <w:vAlign w:val="center"/>
            <w:hideMark/>
          </w:tcPr>
          <w:p w14:paraId="4F5B73EA"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0,02646</w:t>
            </w:r>
          </w:p>
        </w:tc>
      </w:tr>
      <w:tr w:rsidR="00C44E39" w:rsidRPr="00B06880" w14:paraId="7786439E" w14:textId="77777777"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71FADDA"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14:paraId="555D4E00"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Многоквартирные и жилые дома после 1999 года постройки (для всех материалов стен)</w:t>
            </w:r>
          </w:p>
        </w:tc>
      </w:tr>
      <w:tr w:rsidR="00C44E39" w:rsidRPr="00B06880" w14:paraId="6A199825"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74DCFAA2"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14:paraId="5C880AF7"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0,01929</w:t>
            </w:r>
          </w:p>
        </w:tc>
      </w:tr>
      <w:tr w:rsidR="00C44E39" w:rsidRPr="00B06880" w14:paraId="0B738C0A"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72EEAB4A"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14:paraId="492E2CA5"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0,01814</w:t>
            </w:r>
          </w:p>
        </w:tc>
      </w:tr>
      <w:tr w:rsidR="00C44E39" w:rsidRPr="00B06880" w14:paraId="14B3A072"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AD003CB"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3</w:t>
            </w:r>
          </w:p>
        </w:tc>
        <w:tc>
          <w:tcPr>
            <w:tcW w:w="3354" w:type="pct"/>
            <w:tcBorders>
              <w:top w:val="nil"/>
              <w:left w:val="nil"/>
              <w:bottom w:val="single" w:sz="4" w:space="0" w:color="auto"/>
              <w:right w:val="single" w:sz="4" w:space="0" w:color="auto"/>
            </w:tcBorders>
            <w:shd w:val="clear" w:color="auto" w:fill="auto"/>
            <w:vAlign w:val="center"/>
            <w:hideMark/>
          </w:tcPr>
          <w:p w14:paraId="492E6A5F"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0,01759</w:t>
            </w:r>
          </w:p>
        </w:tc>
      </w:tr>
      <w:tr w:rsidR="00C44E39" w:rsidRPr="00B06880" w14:paraId="3B155B42"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A1EF866"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6, 7</w:t>
            </w:r>
          </w:p>
        </w:tc>
        <w:tc>
          <w:tcPr>
            <w:tcW w:w="3354" w:type="pct"/>
            <w:tcBorders>
              <w:top w:val="nil"/>
              <w:left w:val="nil"/>
              <w:bottom w:val="single" w:sz="4" w:space="0" w:color="auto"/>
              <w:right w:val="single" w:sz="4" w:space="0" w:color="auto"/>
            </w:tcBorders>
            <w:shd w:val="clear" w:color="auto" w:fill="auto"/>
            <w:vAlign w:val="center"/>
            <w:hideMark/>
          </w:tcPr>
          <w:p w14:paraId="212C49BB" w14:textId="77777777" w:rsidR="00C44E39" w:rsidRPr="00B06880" w:rsidRDefault="00C44E39" w:rsidP="00C44E39">
            <w:pPr>
              <w:spacing w:line="240" w:lineRule="auto"/>
              <w:ind w:firstLine="0"/>
              <w:jc w:val="center"/>
              <w:rPr>
                <w:rFonts w:eastAsia="Times New Roman" w:cs="Times New Roman"/>
                <w:color w:val="000000"/>
                <w:sz w:val="22"/>
                <w:lang w:eastAsia="ru-RU"/>
              </w:rPr>
            </w:pPr>
            <w:r w:rsidRPr="00B06880">
              <w:rPr>
                <w:rFonts w:eastAsia="Times New Roman" w:cs="Times New Roman"/>
                <w:color w:val="000000"/>
                <w:sz w:val="22"/>
                <w:lang w:eastAsia="ru-RU"/>
              </w:rPr>
              <w:t>0,01344</w:t>
            </w:r>
          </w:p>
        </w:tc>
      </w:tr>
    </w:tbl>
    <w:p w14:paraId="3D5AC207" w14:textId="77777777" w:rsidR="00C44E39" w:rsidRPr="00B06880" w:rsidRDefault="00C44E39" w:rsidP="00C44E39">
      <w:pPr>
        <w:widowControl w:val="0"/>
        <w:ind w:left="142" w:firstLine="567"/>
        <w:rPr>
          <w:rFonts w:eastAsia="Times New Roman" w:cs="Times New Roman"/>
          <w:sz w:val="24"/>
          <w:szCs w:val="24"/>
        </w:rPr>
      </w:pPr>
    </w:p>
    <w:p w14:paraId="5DD25238"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68A919B7"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3A4C667C"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Требования энергетической эффективности устанавливаются Министерством регионального развития Российской Федерации.</w:t>
      </w:r>
    </w:p>
    <w:p w14:paraId="20047732"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Согласно Постановлению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665D6BF7"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w:t>
      </w:r>
      <w:r w:rsidRPr="00B06880">
        <w:rPr>
          <w:rFonts w:eastAsia="Times New Roman" w:cs="Times New Roman"/>
          <w:sz w:val="24"/>
          <w:szCs w:val="24"/>
        </w:rPr>
        <w:lastRenderedPageBreak/>
        <w:t>отношению к базовому уровню, с 1 января 2016 г. (на период 2016 – 2020 годов) - не менее чем на 30 % по отношению к базовому уровню и с 1 января 2020 г. - не менее чем на 40 % по отношению к базовому уровню.</w:t>
      </w:r>
    </w:p>
    <w:p w14:paraId="2903C26A"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w:t>
      </w:r>
    </w:p>
    <w:p w14:paraId="104634A0" w14:textId="77777777" w:rsidR="00672F20"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Прогнозы перспективных удельных расходов тепловой энергии на отопление (вентиляцию) для вновь возводимых зданий представлены в таблиц</w:t>
      </w:r>
      <w:r w:rsidR="00672F20" w:rsidRPr="00B06880">
        <w:rPr>
          <w:rFonts w:eastAsia="Times New Roman" w:cs="Times New Roman"/>
          <w:sz w:val="24"/>
          <w:szCs w:val="24"/>
        </w:rPr>
        <w:t>ах ниже.</w:t>
      </w:r>
    </w:p>
    <w:p w14:paraId="705DA8FA" w14:textId="77777777" w:rsidR="00C44E39" w:rsidRPr="00B06880" w:rsidRDefault="00C44E39" w:rsidP="00C44E39">
      <w:pPr>
        <w:keepNext/>
        <w:spacing w:before="240"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60</w:t>
      </w:r>
      <w:r w:rsidRPr="00B06880">
        <w:rPr>
          <w:rFonts w:eastAsia="Calibri" w:cs="Times New Roman"/>
          <w:b/>
          <w:bCs/>
          <w:sz w:val="20"/>
          <w:szCs w:val="18"/>
        </w:rPr>
        <w:fldChar w:fldCharType="end"/>
      </w:r>
      <w:r w:rsidRPr="00B06880">
        <w:rPr>
          <w:rFonts w:eastAsia="Calibri" w:cs="Times New Roman"/>
          <w:b/>
          <w:bCs/>
          <w:sz w:val="20"/>
          <w:szCs w:val="18"/>
        </w:rPr>
        <w:t xml:space="preserve"> Прогнозы перспективных удельных расходов тепловой энергии на отопление и вентиляцию для вновь возводимых зданий</w:t>
      </w:r>
    </w:p>
    <w:tbl>
      <w:tblPr>
        <w:tblW w:w="5000" w:type="pct"/>
        <w:tblLook w:val="04A0" w:firstRow="1" w:lastRow="0" w:firstColumn="1" w:lastColumn="0" w:noHBand="0" w:noVBand="1"/>
      </w:tblPr>
      <w:tblGrid>
        <w:gridCol w:w="2140"/>
        <w:gridCol w:w="2193"/>
        <w:gridCol w:w="1253"/>
        <w:gridCol w:w="1255"/>
        <w:gridCol w:w="1255"/>
        <w:gridCol w:w="1253"/>
      </w:tblGrid>
      <w:tr w:rsidR="00C44E39" w:rsidRPr="00B06880" w14:paraId="60B6E29C" w14:textId="77777777" w:rsidTr="001212E5">
        <w:trPr>
          <w:trHeight w:val="85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86A4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Категория многоквартирного (жилого) дома </w:t>
            </w:r>
          </w:p>
        </w:tc>
        <w:tc>
          <w:tcPr>
            <w:tcW w:w="3855" w:type="pct"/>
            <w:gridSpan w:val="5"/>
            <w:tcBorders>
              <w:top w:val="single" w:sz="4" w:space="0" w:color="auto"/>
              <w:left w:val="nil"/>
              <w:bottom w:val="single" w:sz="4" w:space="0" w:color="auto"/>
              <w:right w:val="single" w:sz="4" w:space="0" w:color="auto"/>
            </w:tcBorders>
            <w:shd w:val="clear" w:color="auto" w:fill="auto"/>
            <w:vAlign w:val="center"/>
            <w:hideMark/>
          </w:tcPr>
          <w:p w14:paraId="2D819ED3"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B06880" w14:paraId="16D13F37"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63207255"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Этажность </w:t>
            </w:r>
          </w:p>
        </w:tc>
        <w:tc>
          <w:tcPr>
            <w:tcW w:w="3855" w:type="pct"/>
            <w:gridSpan w:val="5"/>
            <w:tcBorders>
              <w:top w:val="single" w:sz="4" w:space="0" w:color="auto"/>
              <w:left w:val="nil"/>
              <w:bottom w:val="single" w:sz="4" w:space="0" w:color="auto"/>
              <w:right w:val="single" w:sz="4" w:space="0" w:color="000000"/>
            </w:tcBorders>
            <w:shd w:val="clear" w:color="auto" w:fill="auto"/>
            <w:vAlign w:val="center"/>
            <w:hideMark/>
          </w:tcPr>
          <w:p w14:paraId="6ECF03CA"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Вновь возводимые здания</w:t>
            </w:r>
          </w:p>
        </w:tc>
      </w:tr>
      <w:tr w:rsidR="00C44E39" w:rsidRPr="00B06880" w14:paraId="415104F3"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7472EAEF"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1</w:t>
            </w:r>
          </w:p>
        </w:tc>
        <w:tc>
          <w:tcPr>
            <w:tcW w:w="1173" w:type="pct"/>
            <w:tcBorders>
              <w:top w:val="nil"/>
              <w:left w:val="nil"/>
              <w:bottom w:val="single" w:sz="4" w:space="0" w:color="auto"/>
              <w:right w:val="single" w:sz="4" w:space="0" w:color="auto"/>
            </w:tcBorders>
            <w:shd w:val="clear" w:color="auto" w:fill="auto"/>
            <w:vAlign w:val="center"/>
            <w:hideMark/>
          </w:tcPr>
          <w:p w14:paraId="77ABB760"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0,01929</w:t>
            </w:r>
          </w:p>
        </w:tc>
        <w:tc>
          <w:tcPr>
            <w:tcW w:w="670" w:type="pct"/>
            <w:tcBorders>
              <w:top w:val="nil"/>
              <w:left w:val="nil"/>
              <w:bottom w:val="single" w:sz="4" w:space="0" w:color="auto"/>
              <w:right w:val="single" w:sz="4" w:space="0" w:color="auto"/>
            </w:tcBorders>
            <w:shd w:val="clear" w:color="auto" w:fill="auto"/>
            <w:noWrap/>
            <w:vAlign w:val="center"/>
            <w:hideMark/>
          </w:tcPr>
          <w:p w14:paraId="11A6D517"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0,01775</w:t>
            </w:r>
          </w:p>
        </w:tc>
        <w:tc>
          <w:tcPr>
            <w:tcW w:w="671" w:type="pct"/>
            <w:tcBorders>
              <w:top w:val="nil"/>
              <w:left w:val="nil"/>
              <w:bottom w:val="single" w:sz="4" w:space="0" w:color="auto"/>
              <w:right w:val="single" w:sz="4" w:space="0" w:color="auto"/>
            </w:tcBorders>
            <w:shd w:val="clear" w:color="auto" w:fill="auto"/>
            <w:noWrap/>
            <w:vAlign w:val="center"/>
            <w:hideMark/>
          </w:tcPr>
          <w:p w14:paraId="4849868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0,01640</w:t>
            </w:r>
          </w:p>
        </w:tc>
        <w:tc>
          <w:tcPr>
            <w:tcW w:w="671" w:type="pct"/>
            <w:tcBorders>
              <w:top w:val="nil"/>
              <w:left w:val="nil"/>
              <w:bottom w:val="single" w:sz="4" w:space="0" w:color="auto"/>
              <w:right w:val="single" w:sz="4" w:space="0" w:color="auto"/>
            </w:tcBorders>
            <w:shd w:val="clear" w:color="auto" w:fill="auto"/>
            <w:noWrap/>
            <w:vAlign w:val="center"/>
            <w:hideMark/>
          </w:tcPr>
          <w:p w14:paraId="47BAEB9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0,01543</w:t>
            </w:r>
          </w:p>
        </w:tc>
        <w:tc>
          <w:tcPr>
            <w:tcW w:w="671" w:type="pct"/>
            <w:tcBorders>
              <w:top w:val="nil"/>
              <w:left w:val="nil"/>
              <w:bottom w:val="single" w:sz="4" w:space="0" w:color="auto"/>
              <w:right w:val="single" w:sz="4" w:space="0" w:color="auto"/>
            </w:tcBorders>
            <w:shd w:val="clear" w:color="auto" w:fill="auto"/>
            <w:noWrap/>
            <w:vAlign w:val="center"/>
            <w:hideMark/>
          </w:tcPr>
          <w:p w14:paraId="68EC038C"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0,01447</w:t>
            </w:r>
          </w:p>
        </w:tc>
      </w:tr>
      <w:tr w:rsidR="00C44E39" w:rsidRPr="00B06880" w14:paraId="0272632E"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5C37B81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w:t>
            </w:r>
          </w:p>
        </w:tc>
        <w:tc>
          <w:tcPr>
            <w:tcW w:w="1173" w:type="pct"/>
            <w:tcBorders>
              <w:top w:val="nil"/>
              <w:left w:val="nil"/>
              <w:bottom w:val="single" w:sz="4" w:space="0" w:color="auto"/>
              <w:right w:val="single" w:sz="4" w:space="0" w:color="auto"/>
            </w:tcBorders>
            <w:shd w:val="clear" w:color="auto" w:fill="auto"/>
            <w:vAlign w:val="center"/>
            <w:hideMark/>
          </w:tcPr>
          <w:p w14:paraId="609F2892"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0,01814</w:t>
            </w:r>
          </w:p>
        </w:tc>
        <w:tc>
          <w:tcPr>
            <w:tcW w:w="670" w:type="pct"/>
            <w:tcBorders>
              <w:top w:val="nil"/>
              <w:left w:val="nil"/>
              <w:bottom w:val="single" w:sz="4" w:space="0" w:color="auto"/>
              <w:right w:val="single" w:sz="4" w:space="0" w:color="auto"/>
            </w:tcBorders>
            <w:shd w:val="clear" w:color="auto" w:fill="auto"/>
            <w:noWrap/>
            <w:vAlign w:val="center"/>
            <w:hideMark/>
          </w:tcPr>
          <w:p w14:paraId="54E4426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0,01669</w:t>
            </w:r>
          </w:p>
        </w:tc>
        <w:tc>
          <w:tcPr>
            <w:tcW w:w="671" w:type="pct"/>
            <w:tcBorders>
              <w:top w:val="nil"/>
              <w:left w:val="nil"/>
              <w:bottom w:val="single" w:sz="4" w:space="0" w:color="auto"/>
              <w:right w:val="single" w:sz="4" w:space="0" w:color="auto"/>
            </w:tcBorders>
            <w:shd w:val="clear" w:color="auto" w:fill="auto"/>
            <w:noWrap/>
            <w:vAlign w:val="center"/>
            <w:hideMark/>
          </w:tcPr>
          <w:p w14:paraId="53D5442F"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0,01542</w:t>
            </w:r>
          </w:p>
        </w:tc>
        <w:tc>
          <w:tcPr>
            <w:tcW w:w="671" w:type="pct"/>
            <w:tcBorders>
              <w:top w:val="nil"/>
              <w:left w:val="nil"/>
              <w:bottom w:val="single" w:sz="4" w:space="0" w:color="auto"/>
              <w:right w:val="single" w:sz="4" w:space="0" w:color="auto"/>
            </w:tcBorders>
            <w:shd w:val="clear" w:color="auto" w:fill="auto"/>
            <w:noWrap/>
            <w:vAlign w:val="center"/>
            <w:hideMark/>
          </w:tcPr>
          <w:p w14:paraId="37A5B13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0,01451</w:t>
            </w:r>
          </w:p>
        </w:tc>
        <w:tc>
          <w:tcPr>
            <w:tcW w:w="671" w:type="pct"/>
            <w:tcBorders>
              <w:top w:val="nil"/>
              <w:left w:val="nil"/>
              <w:bottom w:val="single" w:sz="4" w:space="0" w:color="auto"/>
              <w:right w:val="single" w:sz="4" w:space="0" w:color="auto"/>
            </w:tcBorders>
            <w:shd w:val="clear" w:color="auto" w:fill="auto"/>
            <w:noWrap/>
            <w:vAlign w:val="center"/>
            <w:hideMark/>
          </w:tcPr>
          <w:p w14:paraId="6A8B70C7"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0,01361</w:t>
            </w:r>
          </w:p>
        </w:tc>
      </w:tr>
      <w:tr w:rsidR="00C44E39" w:rsidRPr="00B06880" w14:paraId="5D63FF3F"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795389D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3</w:t>
            </w:r>
          </w:p>
        </w:tc>
        <w:tc>
          <w:tcPr>
            <w:tcW w:w="1173" w:type="pct"/>
            <w:tcBorders>
              <w:top w:val="nil"/>
              <w:left w:val="nil"/>
              <w:bottom w:val="single" w:sz="4" w:space="0" w:color="auto"/>
              <w:right w:val="single" w:sz="4" w:space="0" w:color="auto"/>
            </w:tcBorders>
            <w:shd w:val="clear" w:color="auto" w:fill="auto"/>
            <w:vAlign w:val="center"/>
            <w:hideMark/>
          </w:tcPr>
          <w:p w14:paraId="14DCDF4C"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0,01759</w:t>
            </w:r>
          </w:p>
        </w:tc>
        <w:tc>
          <w:tcPr>
            <w:tcW w:w="670" w:type="pct"/>
            <w:tcBorders>
              <w:top w:val="nil"/>
              <w:left w:val="nil"/>
              <w:bottom w:val="single" w:sz="4" w:space="0" w:color="auto"/>
              <w:right w:val="single" w:sz="4" w:space="0" w:color="auto"/>
            </w:tcBorders>
            <w:shd w:val="clear" w:color="auto" w:fill="auto"/>
            <w:noWrap/>
            <w:vAlign w:val="center"/>
            <w:hideMark/>
          </w:tcPr>
          <w:p w14:paraId="786F2253"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0,01618</w:t>
            </w:r>
          </w:p>
        </w:tc>
        <w:tc>
          <w:tcPr>
            <w:tcW w:w="671" w:type="pct"/>
            <w:tcBorders>
              <w:top w:val="nil"/>
              <w:left w:val="nil"/>
              <w:bottom w:val="single" w:sz="4" w:space="0" w:color="auto"/>
              <w:right w:val="single" w:sz="4" w:space="0" w:color="auto"/>
            </w:tcBorders>
            <w:shd w:val="clear" w:color="auto" w:fill="auto"/>
            <w:noWrap/>
            <w:vAlign w:val="center"/>
            <w:hideMark/>
          </w:tcPr>
          <w:p w14:paraId="5A84C170"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0,01495</w:t>
            </w:r>
          </w:p>
        </w:tc>
        <w:tc>
          <w:tcPr>
            <w:tcW w:w="671" w:type="pct"/>
            <w:tcBorders>
              <w:top w:val="nil"/>
              <w:left w:val="nil"/>
              <w:bottom w:val="single" w:sz="4" w:space="0" w:color="auto"/>
              <w:right w:val="single" w:sz="4" w:space="0" w:color="auto"/>
            </w:tcBorders>
            <w:shd w:val="clear" w:color="auto" w:fill="auto"/>
            <w:noWrap/>
            <w:vAlign w:val="center"/>
            <w:hideMark/>
          </w:tcPr>
          <w:p w14:paraId="31FDC61F"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0,01407</w:t>
            </w:r>
          </w:p>
        </w:tc>
        <w:tc>
          <w:tcPr>
            <w:tcW w:w="671" w:type="pct"/>
            <w:tcBorders>
              <w:top w:val="nil"/>
              <w:left w:val="nil"/>
              <w:bottom w:val="single" w:sz="4" w:space="0" w:color="auto"/>
              <w:right w:val="single" w:sz="4" w:space="0" w:color="auto"/>
            </w:tcBorders>
            <w:shd w:val="clear" w:color="auto" w:fill="auto"/>
            <w:noWrap/>
            <w:vAlign w:val="center"/>
            <w:hideMark/>
          </w:tcPr>
          <w:p w14:paraId="6FA66455"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0,01319</w:t>
            </w:r>
          </w:p>
        </w:tc>
      </w:tr>
      <w:tr w:rsidR="00C44E39" w:rsidRPr="00B06880" w14:paraId="7E6D0B95"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60440327"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6, 7 </w:t>
            </w:r>
          </w:p>
        </w:tc>
        <w:tc>
          <w:tcPr>
            <w:tcW w:w="1173" w:type="pct"/>
            <w:tcBorders>
              <w:top w:val="nil"/>
              <w:left w:val="nil"/>
              <w:bottom w:val="single" w:sz="4" w:space="0" w:color="auto"/>
              <w:right w:val="single" w:sz="4" w:space="0" w:color="auto"/>
            </w:tcBorders>
            <w:shd w:val="clear" w:color="auto" w:fill="auto"/>
            <w:vAlign w:val="center"/>
            <w:hideMark/>
          </w:tcPr>
          <w:p w14:paraId="2C39E542"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0,01344</w:t>
            </w:r>
          </w:p>
        </w:tc>
        <w:tc>
          <w:tcPr>
            <w:tcW w:w="670" w:type="pct"/>
            <w:tcBorders>
              <w:top w:val="nil"/>
              <w:left w:val="nil"/>
              <w:bottom w:val="single" w:sz="4" w:space="0" w:color="auto"/>
              <w:right w:val="single" w:sz="4" w:space="0" w:color="auto"/>
            </w:tcBorders>
            <w:shd w:val="clear" w:color="auto" w:fill="auto"/>
            <w:noWrap/>
            <w:vAlign w:val="center"/>
            <w:hideMark/>
          </w:tcPr>
          <w:p w14:paraId="441CD2A5"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0,01236</w:t>
            </w:r>
          </w:p>
        </w:tc>
        <w:tc>
          <w:tcPr>
            <w:tcW w:w="671" w:type="pct"/>
            <w:tcBorders>
              <w:top w:val="nil"/>
              <w:left w:val="nil"/>
              <w:bottom w:val="single" w:sz="4" w:space="0" w:color="auto"/>
              <w:right w:val="single" w:sz="4" w:space="0" w:color="auto"/>
            </w:tcBorders>
            <w:shd w:val="clear" w:color="auto" w:fill="auto"/>
            <w:noWrap/>
            <w:vAlign w:val="center"/>
            <w:hideMark/>
          </w:tcPr>
          <w:p w14:paraId="20C9CA3A"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0,01142</w:t>
            </w:r>
          </w:p>
        </w:tc>
        <w:tc>
          <w:tcPr>
            <w:tcW w:w="671" w:type="pct"/>
            <w:tcBorders>
              <w:top w:val="nil"/>
              <w:left w:val="nil"/>
              <w:bottom w:val="single" w:sz="4" w:space="0" w:color="auto"/>
              <w:right w:val="single" w:sz="4" w:space="0" w:color="auto"/>
            </w:tcBorders>
            <w:shd w:val="clear" w:color="auto" w:fill="auto"/>
            <w:noWrap/>
            <w:vAlign w:val="center"/>
            <w:hideMark/>
          </w:tcPr>
          <w:p w14:paraId="785FD51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0,01075</w:t>
            </w:r>
          </w:p>
        </w:tc>
        <w:tc>
          <w:tcPr>
            <w:tcW w:w="671" w:type="pct"/>
            <w:tcBorders>
              <w:top w:val="nil"/>
              <w:left w:val="nil"/>
              <w:bottom w:val="single" w:sz="4" w:space="0" w:color="auto"/>
              <w:right w:val="single" w:sz="4" w:space="0" w:color="auto"/>
            </w:tcBorders>
            <w:shd w:val="clear" w:color="auto" w:fill="auto"/>
            <w:noWrap/>
            <w:vAlign w:val="center"/>
            <w:hideMark/>
          </w:tcPr>
          <w:p w14:paraId="0F7E6172"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0,01008</w:t>
            </w:r>
          </w:p>
        </w:tc>
      </w:tr>
    </w:tbl>
    <w:p w14:paraId="386243AC" w14:textId="77777777" w:rsidR="00C44E39" w:rsidRPr="00B06880" w:rsidRDefault="00C44E39" w:rsidP="00C44E39">
      <w:pPr>
        <w:widowControl w:val="0"/>
        <w:ind w:left="142" w:firstLine="567"/>
        <w:rPr>
          <w:rFonts w:eastAsia="Times New Roman" w:cs="Times New Roman"/>
          <w:b/>
          <w:bCs/>
          <w:sz w:val="28"/>
          <w:szCs w:val="24"/>
        </w:rPr>
      </w:pPr>
    </w:p>
    <w:p w14:paraId="2CCAF0BB" w14:textId="77777777" w:rsidR="00C44E39" w:rsidRPr="00B06880" w:rsidRDefault="00C44E39" w:rsidP="00C44E39">
      <w:pPr>
        <w:keepNext/>
        <w:spacing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61</w:t>
      </w:r>
      <w:r w:rsidRPr="00B06880">
        <w:rPr>
          <w:rFonts w:eastAsia="Calibri" w:cs="Times New Roman"/>
          <w:b/>
          <w:bCs/>
          <w:sz w:val="20"/>
          <w:szCs w:val="18"/>
        </w:rPr>
        <w:fldChar w:fldCharType="end"/>
      </w:r>
      <w:r w:rsidRPr="00B06880">
        <w:rPr>
          <w:rFonts w:eastAsia="Calibri" w:cs="Times New Roman"/>
          <w:b/>
          <w:bCs/>
          <w:sz w:val="20"/>
          <w:szCs w:val="18"/>
        </w:rPr>
        <w:t xml:space="preserve"> Прогнозы перспективных удельных расходов тепловой энергии на отопление и вентиляцию для реконструируемых зданий</w:t>
      </w:r>
    </w:p>
    <w:tbl>
      <w:tblPr>
        <w:tblW w:w="5000" w:type="pct"/>
        <w:tblLook w:val="04A0" w:firstRow="1" w:lastRow="0" w:firstColumn="1" w:lastColumn="0" w:noHBand="0" w:noVBand="1"/>
      </w:tblPr>
      <w:tblGrid>
        <w:gridCol w:w="2112"/>
        <w:gridCol w:w="2123"/>
        <w:gridCol w:w="1278"/>
        <w:gridCol w:w="1278"/>
        <w:gridCol w:w="1278"/>
        <w:gridCol w:w="1280"/>
      </w:tblGrid>
      <w:tr w:rsidR="00C44E39" w:rsidRPr="00B06880" w14:paraId="628A5661" w14:textId="77777777" w:rsidTr="001212E5">
        <w:trPr>
          <w:trHeight w:val="945"/>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20836"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Категория многоквартирного (жилого) дома </w:t>
            </w:r>
          </w:p>
        </w:tc>
        <w:tc>
          <w:tcPr>
            <w:tcW w:w="3943" w:type="pct"/>
            <w:gridSpan w:val="5"/>
            <w:tcBorders>
              <w:top w:val="single" w:sz="4" w:space="0" w:color="auto"/>
              <w:left w:val="nil"/>
              <w:bottom w:val="single" w:sz="4" w:space="0" w:color="auto"/>
              <w:right w:val="single" w:sz="4" w:space="0" w:color="auto"/>
            </w:tcBorders>
            <w:shd w:val="clear" w:color="auto" w:fill="auto"/>
            <w:vAlign w:val="center"/>
            <w:hideMark/>
          </w:tcPr>
          <w:p w14:paraId="17819DAB"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B06880" w14:paraId="66CF800F" w14:textId="77777777" w:rsidTr="001212E5">
        <w:trPr>
          <w:trHeight w:val="630"/>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7020A17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Этажность </w:t>
            </w:r>
          </w:p>
        </w:tc>
        <w:tc>
          <w:tcPr>
            <w:tcW w:w="3943" w:type="pct"/>
            <w:gridSpan w:val="5"/>
            <w:tcBorders>
              <w:top w:val="single" w:sz="4" w:space="0" w:color="auto"/>
              <w:left w:val="nil"/>
              <w:bottom w:val="single" w:sz="4" w:space="0" w:color="auto"/>
              <w:right w:val="single" w:sz="4" w:space="0" w:color="000000"/>
            </w:tcBorders>
            <w:shd w:val="clear" w:color="auto" w:fill="auto"/>
            <w:vAlign w:val="center"/>
            <w:hideMark/>
          </w:tcPr>
          <w:p w14:paraId="2EE01D4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Многоквартирные и жилые дома до 1999 года постройки включительно (для всех материалов стен)</w:t>
            </w:r>
          </w:p>
        </w:tc>
      </w:tr>
      <w:tr w:rsidR="00C44E39" w:rsidRPr="00B06880" w14:paraId="24138CCE"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4170AECB"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w:t>
            </w:r>
          </w:p>
        </w:tc>
        <w:tc>
          <w:tcPr>
            <w:tcW w:w="1150" w:type="pct"/>
            <w:tcBorders>
              <w:top w:val="nil"/>
              <w:left w:val="nil"/>
              <w:bottom w:val="single" w:sz="4" w:space="0" w:color="auto"/>
              <w:right w:val="single" w:sz="4" w:space="0" w:color="auto"/>
            </w:tcBorders>
            <w:shd w:val="clear" w:color="auto" w:fill="auto"/>
            <w:vAlign w:val="center"/>
            <w:hideMark/>
          </w:tcPr>
          <w:p w14:paraId="1AEE787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2017</w:t>
            </w:r>
          </w:p>
        </w:tc>
        <w:tc>
          <w:tcPr>
            <w:tcW w:w="698" w:type="pct"/>
            <w:tcBorders>
              <w:top w:val="nil"/>
              <w:left w:val="nil"/>
              <w:bottom w:val="single" w:sz="4" w:space="0" w:color="auto"/>
              <w:right w:val="single" w:sz="4" w:space="0" w:color="auto"/>
            </w:tcBorders>
            <w:shd w:val="clear" w:color="auto" w:fill="auto"/>
            <w:vAlign w:val="center"/>
            <w:hideMark/>
          </w:tcPr>
          <w:p w14:paraId="498F409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2018</w:t>
            </w:r>
          </w:p>
        </w:tc>
        <w:tc>
          <w:tcPr>
            <w:tcW w:w="698" w:type="pct"/>
            <w:tcBorders>
              <w:top w:val="nil"/>
              <w:left w:val="nil"/>
              <w:bottom w:val="single" w:sz="4" w:space="0" w:color="auto"/>
              <w:right w:val="single" w:sz="4" w:space="0" w:color="auto"/>
            </w:tcBorders>
            <w:shd w:val="clear" w:color="auto" w:fill="auto"/>
            <w:vAlign w:val="center"/>
            <w:hideMark/>
          </w:tcPr>
          <w:p w14:paraId="17ADF43E"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2020</w:t>
            </w:r>
          </w:p>
        </w:tc>
        <w:tc>
          <w:tcPr>
            <w:tcW w:w="698" w:type="pct"/>
            <w:tcBorders>
              <w:top w:val="nil"/>
              <w:left w:val="nil"/>
              <w:bottom w:val="single" w:sz="4" w:space="0" w:color="auto"/>
              <w:right w:val="single" w:sz="4" w:space="0" w:color="auto"/>
            </w:tcBorders>
            <w:shd w:val="clear" w:color="auto" w:fill="auto"/>
            <w:vAlign w:val="center"/>
            <w:hideMark/>
          </w:tcPr>
          <w:p w14:paraId="077FAD0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2022-2027</w:t>
            </w:r>
          </w:p>
        </w:tc>
        <w:tc>
          <w:tcPr>
            <w:tcW w:w="698" w:type="pct"/>
            <w:tcBorders>
              <w:top w:val="nil"/>
              <w:left w:val="nil"/>
              <w:bottom w:val="single" w:sz="4" w:space="0" w:color="auto"/>
              <w:right w:val="single" w:sz="4" w:space="0" w:color="auto"/>
            </w:tcBorders>
            <w:shd w:val="clear" w:color="auto" w:fill="auto"/>
            <w:vAlign w:val="center"/>
            <w:hideMark/>
          </w:tcPr>
          <w:p w14:paraId="481D38A9"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2028-2032</w:t>
            </w:r>
          </w:p>
        </w:tc>
      </w:tr>
      <w:tr w:rsidR="00C44E39" w:rsidRPr="00B06880" w14:paraId="2CD9B882"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1D0D7369"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1</w:t>
            </w:r>
          </w:p>
        </w:tc>
        <w:tc>
          <w:tcPr>
            <w:tcW w:w="1150" w:type="pct"/>
            <w:tcBorders>
              <w:top w:val="nil"/>
              <w:left w:val="nil"/>
              <w:bottom w:val="single" w:sz="4" w:space="0" w:color="auto"/>
              <w:right w:val="single" w:sz="4" w:space="0" w:color="auto"/>
            </w:tcBorders>
            <w:shd w:val="clear" w:color="auto" w:fill="auto"/>
            <w:vAlign w:val="center"/>
            <w:hideMark/>
          </w:tcPr>
          <w:p w14:paraId="28113BF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0,04993</w:t>
            </w:r>
          </w:p>
        </w:tc>
        <w:tc>
          <w:tcPr>
            <w:tcW w:w="698" w:type="pct"/>
            <w:tcBorders>
              <w:top w:val="nil"/>
              <w:left w:val="nil"/>
              <w:bottom w:val="single" w:sz="4" w:space="0" w:color="auto"/>
              <w:right w:val="single" w:sz="4" w:space="0" w:color="auto"/>
            </w:tcBorders>
            <w:shd w:val="clear" w:color="auto" w:fill="auto"/>
            <w:noWrap/>
            <w:vAlign w:val="center"/>
            <w:hideMark/>
          </w:tcPr>
          <w:p w14:paraId="38355A4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0,04594</w:t>
            </w:r>
          </w:p>
        </w:tc>
        <w:tc>
          <w:tcPr>
            <w:tcW w:w="698" w:type="pct"/>
            <w:tcBorders>
              <w:top w:val="nil"/>
              <w:left w:val="nil"/>
              <w:bottom w:val="single" w:sz="4" w:space="0" w:color="auto"/>
              <w:right w:val="single" w:sz="4" w:space="0" w:color="auto"/>
            </w:tcBorders>
            <w:shd w:val="clear" w:color="auto" w:fill="auto"/>
            <w:noWrap/>
            <w:vAlign w:val="center"/>
            <w:hideMark/>
          </w:tcPr>
          <w:p w14:paraId="71D430F3"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0,04244</w:t>
            </w:r>
          </w:p>
        </w:tc>
        <w:tc>
          <w:tcPr>
            <w:tcW w:w="698" w:type="pct"/>
            <w:tcBorders>
              <w:top w:val="nil"/>
              <w:left w:val="nil"/>
              <w:bottom w:val="single" w:sz="4" w:space="0" w:color="auto"/>
              <w:right w:val="single" w:sz="4" w:space="0" w:color="auto"/>
            </w:tcBorders>
            <w:shd w:val="clear" w:color="auto" w:fill="auto"/>
            <w:noWrap/>
            <w:vAlign w:val="center"/>
            <w:hideMark/>
          </w:tcPr>
          <w:p w14:paraId="7466C319"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0,03994</w:t>
            </w:r>
          </w:p>
        </w:tc>
        <w:tc>
          <w:tcPr>
            <w:tcW w:w="698" w:type="pct"/>
            <w:tcBorders>
              <w:top w:val="nil"/>
              <w:left w:val="nil"/>
              <w:bottom w:val="single" w:sz="4" w:space="0" w:color="auto"/>
              <w:right w:val="single" w:sz="4" w:space="0" w:color="auto"/>
            </w:tcBorders>
            <w:shd w:val="clear" w:color="auto" w:fill="auto"/>
            <w:noWrap/>
            <w:vAlign w:val="center"/>
            <w:hideMark/>
          </w:tcPr>
          <w:p w14:paraId="25579AC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0,03745</w:t>
            </w:r>
          </w:p>
        </w:tc>
      </w:tr>
      <w:tr w:rsidR="00C44E39" w:rsidRPr="00B06880" w14:paraId="682A28DE"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37882280"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w:t>
            </w:r>
          </w:p>
        </w:tc>
        <w:tc>
          <w:tcPr>
            <w:tcW w:w="1150" w:type="pct"/>
            <w:tcBorders>
              <w:top w:val="nil"/>
              <w:left w:val="nil"/>
              <w:bottom w:val="single" w:sz="4" w:space="0" w:color="auto"/>
              <w:right w:val="single" w:sz="4" w:space="0" w:color="auto"/>
            </w:tcBorders>
            <w:shd w:val="clear" w:color="auto" w:fill="auto"/>
            <w:vAlign w:val="center"/>
            <w:hideMark/>
          </w:tcPr>
          <w:p w14:paraId="7CA0691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0,05027</w:t>
            </w:r>
          </w:p>
        </w:tc>
        <w:tc>
          <w:tcPr>
            <w:tcW w:w="698" w:type="pct"/>
            <w:tcBorders>
              <w:top w:val="nil"/>
              <w:left w:val="nil"/>
              <w:bottom w:val="single" w:sz="4" w:space="0" w:color="auto"/>
              <w:right w:val="single" w:sz="4" w:space="0" w:color="auto"/>
            </w:tcBorders>
            <w:shd w:val="clear" w:color="auto" w:fill="auto"/>
            <w:noWrap/>
            <w:vAlign w:val="center"/>
            <w:hideMark/>
          </w:tcPr>
          <w:p w14:paraId="30EC29A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0,04625</w:t>
            </w:r>
          </w:p>
        </w:tc>
        <w:tc>
          <w:tcPr>
            <w:tcW w:w="698" w:type="pct"/>
            <w:tcBorders>
              <w:top w:val="nil"/>
              <w:left w:val="nil"/>
              <w:bottom w:val="single" w:sz="4" w:space="0" w:color="auto"/>
              <w:right w:val="single" w:sz="4" w:space="0" w:color="auto"/>
            </w:tcBorders>
            <w:shd w:val="clear" w:color="auto" w:fill="auto"/>
            <w:noWrap/>
            <w:vAlign w:val="center"/>
            <w:hideMark/>
          </w:tcPr>
          <w:p w14:paraId="6F063857"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0,04273</w:t>
            </w:r>
          </w:p>
        </w:tc>
        <w:tc>
          <w:tcPr>
            <w:tcW w:w="698" w:type="pct"/>
            <w:tcBorders>
              <w:top w:val="nil"/>
              <w:left w:val="nil"/>
              <w:bottom w:val="single" w:sz="4" w:space="0" w:color="auto"/>
              <w:right w:val="single" w:sz="4" w:space="0" w:color="auto"/>
            </w:tcBorders>
            <w:shd w:val="clear" w:color="auto" w:fill="auto"/>
            <w:noWrap/>
            <w:vAlign w:val="center"/>
            <w:hideMark/>
          </w:tcPr>
          <w:p w14:paraId="5CAC518C"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0,04022</w:t>
            </w:r>
          </w:p>
        </w:tc>
        <w:tc>
          <w:tcPr>
            <w:tcW w:w="698" w:type="pct"/>
            <w:tcBorders>
              <w:top w:val="nil"/>
              <w:left w:val="nil"/>
              <w:bottom w:val="single" w:sz="4" w:space="0" w:color="auto"/>
              <w:right w:val="single" w:sz="4" w:space="0" w:color="auto"/>
            </w:tcBorders>
            <w:shd w:val="clear" w:color="auto" w:fill="auto"/>
            <w:noWrap/>
            <w:vAlign w:val="center"/>
            <w:hideMark/>
          </w:tcPr>
          <w:p w14:paraId="59C15015"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0,03770</w:t>
            </w:r>
          </w:p>
        </w:tc>
      </w:tr>
      <w:tr w:rsidR="00C44E39" w:rsidRPr="00B06880" w14:paraId="16784AF7"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346EB46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3, 4 </w:t>
            </w:r>
          </w:p>
        </w:tc>
        <w:tc>
          <w:tcPr>
            <w:tcW w:w="1150" w:type="pct"/>
            <w:tcBorders>
              <w:top w:val="nil"/>
              <w:left w:val="nil"/>
              <w:bottom w:val="single" w:sz="4" w:space="0" w:color="auto"/>
              <w:right w:val="single" w:sz="4" w:space="0" w:color="auto"/>
            </w:tcBorders>
            <w:shd w:val="clear" w:color="auto" w:fill="auto"/>
            <w:vAlign w:val="center"/>
            <w:hideMark/>
          </w:tcPr>
          <w:p w14:paraId="160C830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0,03159</w:t>
            </w:r>
          </w:p>
        </w:tc>
        <w:tc>
          <w:tcPr>
            <w:tcW w:w="698" w:type="pct"/>
            <w:tcBorders>
              <w:top w:val="nil"/>
              <w:left w:val="nil"/>
              <w:bottom w:val="single" w:sz="4" w:space="0" w:color="auto"/>
              <w:right w:val="single" w:sz="4" w:space="0" w:color="auto"/>
            </w:tcBorders>
            <w:shd w:val="clear" w:color="auto" w:fill="auto"/>
            <w:noWrap/>
            <w:vAlign w:val="center"/>
            <w:hideMark/>
          </w:tcPr>
          <w:p w14:paraId="790B7DAE"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0,02906</w:t>
            </w:r>
          </w:p>
        </w:tc>
        <w:tc>
          <w:tcPr>
            <w:tcW w:w="698" w:type="pct"/>
            <w:tcBorders>
              <w:top w:val="nil"/>
              <w:left w:val="nil"/>
              <w:bottom w:val="single" w:sz="4" w:space="0" w:color="auto"/>
              <w:right w:val="single" w:sz="4" w:space="0" w:color="auto"/>
            </w:tcBorders>
            <w:shd w:val="clear" w:color="auto" w:fill="auto"/>
            <w:noWrap/>
            <w:vAlign w:val="center"/>
            <w:hideMark/>
          </w:tcPr>
          <w:p w14:paraId="48E169C2"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0,02685</w:t>
            </w:r>
          </w:p>
        </w:tc>
        <w:tc>
          <w:tcPr>
            <w:tcW w:w="698" w:type="pct"/>
            <w:tcBorders>
              <w:top w:val="nil"/>
              <w:left w:val="nil"/>
              <w:bottom w:val="single" w:sz="4" w:space="0" w:color="auto"/>
              <w:right w:val="single" w:sz="4" w:space="0" w:color="auto"/>
            </w:tcBorders>
            <w:shd w:val="clear" w:color="auto" w:fill="auto"/>
            <w:noWrap/>
            <w:vAlign w:val="center"/>
            <w:hideMark/>
          </w:tcPr>
          <w:p w14:paraId="0AA30089"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0,02527</w:t>
            </w:r>
          </w:p>
        </w:tc>
        <w:tc>
          <w:tcPr>
            <w:tcW w:w="698" w:type="pct"/>
            <w:tcBorders>
              <w:top w:val="nil"/>
              <w:left w:val="nil"/>
              <w:bottom w:val="single" w:sz="4" w:space="0" w:color="auto"/>
              <w:right w:val="single" w:sz="4" w:space="0" w:color="auto"/>
            </w:tcBorders>
            <w:shd w:val="clear" w:color="auto" w:fill="auto"/>
            <w:noWrap/>
            <w:vAlign w:val="center"/>
            <w:hideMark/>
          </w:tcPr>
          <w:p w14:paraId="2A583F1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0,02369</w:t>
            </w:r>
          </w:p>
        </w:tc>
      </w:tr>
      <w:tr w:rsidR="00C44E39" w:rsidRPr="00B06880" w14:paraId="043460A1"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1FE0ACC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5-7</w:t>
            </w:r>
          </w:p>
        </w:tc>
        <w:tc>
          <w:tcPr>
            <w:tcW w:w="1150" w:type="pct"/>
            <w:tcBorders>
              <w:top w:val="nil"/>
              <w:left w:val="nil"/>
              <w:bottom w:val="single" w:sz="4" w:space="0" w:color="auto"/>
              <w:right w:val="single" w:sz="4" w:space="0" w:color="auto"/>
            </w:tcBorders>
            <w:shd w:val="clear" w:color="auto" w:fill="auto"/>
            <w:vAlign w:val="center"/>
            <w:hideMark/>
          </w:tcPr>
          <w:p w14:paraId="0950962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0,02646</w:t>
            </w:r>
          </w:p>
        </w:tc>
        <w:tc>
          <w:tcPr>
            <w:tcW w:w="698" w:type="pct"/>
            <w:tcBorders>
              <w:top w:val="nil"/>
              <w:left w:val="nil"/>
              <w:bottom w:val="single" w:sz="4" w:space="0" w:color="auto"/>
              <w:right w:val="single" w:sz="4" w:space="0" w:color="auto"/>
            </w:tcBorders>
            <w:shd w:val="clear" w:color="auto" w:fill="auto"/>
            <w:noWrap/>
            <w:vAlign w:val="center"/>
            <w:hideMark/>
          </w:tcPr>
          <w:p w14:paraId="739DEDF3"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0,02434</w:t>
            </w:r>
          </w:p>
        </w:tc>
        <w:tc>
          <w:tcPr>
            <w:tcW w:w="698" w:type="pct"/>
            <w:tcBorders>
              <w:top w:val="nil"/>
              <w:left w:val="nil"/>
              <w:bottom w:val="single" w:sz="4" w:space="0" w:color="auto"/>
              <w:right w:val="single" w:sz="4" w:space="0" w:color="auto"/>
            </w:tcBorders>
            <w:shd w:val="clear" w:color="auto" w:fill="auto"/>
            <w:noWrap/>
            <w:vAlign w:val="center"/>
            <w:hideMark/>
          </w:tcPr>
          <w:p w14:paraId="0CBE6690"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0,02249</w:t>
            </w:r>
          </w:p>
        </w:tc>
        <w:tc>
          <w:tcPr>
            <w:tcW w:w="698" w:type="pct"/>
            <w:tcBorders>
              <w:top w:val="nil"/>
              <w:left w:val="nil"/>
              <w:bottom w:val="single" w:sz="4" w:space="0" w:color="auto"/>
              <w:right w:val="single" w:sz="4" w:space="0" w:color="auto"/>
            </w:tcBorders>
            <w:shd w:val="clear" w:color="auto" w:fill="auto"/>
            <w:noWrap/>
            <w:vAlign w:val="center"/>
            <w:hideMark/>
          </w:tcPr>
          <w:p w14:paraId="7F714959"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0,02117</w:t>
            </w:r>
          </w:p>
        </w:tc>
        <w:tc>
          <w:tcPr>
            <w:tcW w:w="698" w:type="pct"/>
            <w:tcBorders>
              <w:top w:val="nil"/>
              <w:left w:val="nil"/>
              <w:bottom w:val="single" w:sz="4" w:space="0" w:color="auto"/>
              <w:right w:val="single" w:sz="4" w:space="0" w:color="auto"/>
            </w:tcBorders>
            <w:shd w:val="clear" w:color="auto" w:fill="auto"/>
            <w:noWrap/>
            <w:vAlign w:val="center"/>
            <w:hideMark/>
          </w:tcPr>
          <w:p w14:paraId="3817CD86"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0,01985</w:t>
            </w:r>
          </w:p>
        </w:tc>
      </w:tr>
    </w:tbl>
    <w:p w14:paraId="686BB6E2" w14:textId="77777777" w:rsidR="00C44E39" w:rsidRPr="00B06880" w:rsidRDefault="00C44E39" w:rsidP="00C44E39">
      <w:pPr>
        <w:widowControl w:val="0"/>
        <w:ind w:left="142" w:firstLine="567"/>
        <w:rPr>
          <w:rFonts w:eastAsia="Times New Roman" w:cs="Times New Roman"/>
          <w:sz w:val="22"/>
          <w:szCs w:val="24"/>
        </w:rPr>
      </w:pPr>
    </w:p>
    <w:p w14:paraId="0753F75D" w14:textId="77777777" w:rsidR="00C44E39" w:rsidRPr="00B06880" w:rsidRDefault="00C44E39" w:rsidP="00C44E39">
      <w:pPr>
        <w:keepNext/>
        <w:spacing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62</w:t>
      </w:r>
      <w:r w:rsidRPr="00B06880">
        <w:rPr>
          <w:rFonts w:eastAsia="Calibri" w:cs="Times New Roman"/>
          <w:b/>
          <w:bCs/>
          <w:sz w:val="20"/>
          <w:szCs w:val="18"/>
        </w:rPr>
        <w:fldChar w:fldCharType="end"/>
      </w:r>
      <w:r w:rsidRPr="00B06880">
        <w:rPr>
          <w:rFonts w:eastAsia="Calibri" w:cs="Times New Roman"/>
          <w:b/>
          <w:bCs/>
          <w:sz w:val="20"/>
          <w:szCs w:val="18"/>
        </w:rPr>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Look w:val="04A0" w:firstRow="1" w:lastRow="0" w:firstColumn="1" w:lastColumn="0" w:noHBand="0" w:noVBand="1"/>
      </w:tblPr>
      <w:tblGrid>
        <w:gridCol w:w="2261"/>
        <w:gridCol w:w="2463"/>
        <w:gridCol w:w="1156"/>
        <w:gridCol w:w="1156"/>
        <w:gridCol w:w="1156"/>
        <w:gridCol w:w="1157"/>
      </w:tblGrid>
      <w:tr w:rsidR="00C44E39" w:rsidRPr="00B06880" w14:paraId="5A8B6BBD" w14:textId="77777777" w:rsidTr="001212E5">
        <w:trPr>
          <w:trHeight w:val="945"/>
        </w:trPr>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5568B"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Категория многоквартирного (жилого) дома </w:t>
            </w:r>
          </w:p>
        </w:tc>
        <w:tc>
          <w:tcPr>
            <w:tcW w:w="3790" w:type="pct"/>
            <w:gridSpan w:val="5"/>
            <w:tcBorders>
              <w:top w:val="single" w:sz="4" w:space="0" w:color="auto"/>
              <w:left w:val="nil"/>
              <w:bottom w:val="single" w:sz="4" w:space="0" w:color="auto"/>
              <w:right w:val="single" w:sz="4" w:space="0" w:color="auto"/>
            </w:tcBorders>
            <w:shd w:val="clear" w:color="auto" w:fill="auto"/>
            <w:vAlign w:val="center"/>
            <w:hideMark/>
          </w:tcPr>
          <w:p w14:paraId="6E15EF5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B06880" w14:paraId="7DBF5572"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31B1262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Этажность </w:t>
            </w:r>
          </w:p>
        </w:tc>
        <w:tc>
          <w:tcPr>
            <w:tcW w:w="3790" w:type="pct"/>
            <w:gridSpan w:val="5"/>
            <w:tcBorders>
              <w:top w:val="single" w:sz="4" w:space="0" w:color="auto"/>
              <w:left w:val="nil"/>
              <w:bottom w:val="single" w:sz="4" w:space="0" w:color="auto"/>
              <w:right w:val="single" w:sz="4" w:space="0" w:color="000000"/>
            </w:tcBorders>
            <w:shd w:val="clear" w:color="auto" w:fill="auto"/>
            <w:vAlign w:val="center"/>
            <w:hideMark/>
          </w:tcPr>
          <w:p w14:paraId="7412512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Реконструируемые здания</w:t>
            </w:r>
          </w:p>
        </w:tc>
      </w:tr>
      <w:tr w:rsidR="00C44E39" w:rsidRPr="00B06880" w14:paraId="500E0E39"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303DFD5C"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1</w:t>
            </w:r>
          </w:p>
        </w:tc>
        <w:tc>
          <w:tcPr>
            <w:tcW w:w="1317" w:type="pct"/>
            <w:tcBorders>
              <w:top w:val="nil"/>
              <w:left w:val="nil"/>
              <w:bottom w:val="single" w:sz="4" w:space="0" w:color="auto"/>
              <w:right w:val="single" w:sz="4" w:space="0" w:color="auto"/>
            </w:tcBorders>
            <w:shd w:val="clear" w:color="auto" w:fill="auto"/>
            <w:vAlign w:val="center"/>
            <w:hideMark/>
          </w:tcPr>
          <w:p w14:paraId="552D918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5033EEF5"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736318D3"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3BBC3F1A"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3FCDAA60"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0,04993</w:t>
            </w:r>
          </w:p>
        </w:tc>
      </w:tr>
      <w:tr w:rsidR="00C44E39" w:rsidRPr="00B06880" w14:paraId="18DD5E81"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46448962"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2</w:t>
            </w:r>
          </w:p>
        </w:tc>
        <w:tc>
          <w:tcPr>
            <w:tcW w:w="1317" w:type="pct"/>
            <w:tcBorders>
              <w:top w:val="nil"/>
              <w:left w:val="nil"/>
              <w:bottom w:val="single" w:sz="4" w:space="0" w:color="auto"/>
              <w:right w:val="single" w:sz="4" w:space="0" w:color="auto"/>
            </w:tcBorders>
            <w:shd w:val="clear" w:color="auto" w:fill="auto"/>
            <w:vAlign w:val="center"/>
            <w:hideMark/>
          </w:tcPr>
          <w:p w14:paraId="4E5744E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04FC0727"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53AB087B"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6371420E"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0AFFF81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0,05027</w:t>
            </w:r>
          </w:p>
        </w:tc>
      </w:tr>
      <w:tr w:rsidR="00C44E39" w:rsidRPr="00B06880" w14:paraId="0EFE54B9"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7F7F2DA9"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3</w:t>
            </w:r>
          </w:p>
        </w:tc>
        <w:tc>
          <w:tcPr>
            <w:tcW w:w="1317" w:type="pct"/>
            <w:tcBorders>
              <w:top w:val="nil"/>
              <w:left w:val="nil"/>
              <w:bottom w:val="single" w:sz="4" w:space="0" w:color="auto"/>
              <w:right w:val="single" w:sz="4" w:space="0" w:color="auto"/>
            </w:tcBorders>
            <w:shd w:val="clear" w:color="auto" w:fill="auto"/>
            <w:vAlign w:val="center"/>
            <w:hideMark/>
          </w:tcPr>
          <w:p w14:paraId="4D07B271"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3B55713E"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57E6295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33CCFC4C"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59F7B597"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0,03159</w:t>
            </w:r>
          </w:p>
        </w:tc>
      </w:tr>
      <w:tr w:rsidR="00C44E39" w:rsidRPr="00B06880" w14:paraId="52AA9D53"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4E050224"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 xml:space="preserve">6, 7 </w:t>
            </w:r>
          </w:p>
        </w:tc>
        <w:tc>
          <w:tcPr>
            <w:tcW w:w="1317" w:type="pct"/>
            <w:tcBorders>
              <w:top w:val="nil"/>
              <w:left w:val="nil"/>
              <w:bottom w:val="single" w:sz="4" w:space="0" w:color="auto"/>
              <w:right w:val="single" w:sz="4" w:space="0" w:color="auto"/>
            </w:tcBorders>
            <w:shd w:val="clear" w:color="auto" w:fill="auto"/>
            <w:vAlign w:val="center"/>
            <w:hideMark/>
          </w:tcPr>
          <w:p w14:paraId="312FFD1D"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190E19CE"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4D00A643"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2CF73B8C"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23B43038" w14:textId="77777777" w:rsidR="00C44E39" w:rsidRPr="00B06880" w:rsidRDefault="00C44E39" w:rsidP="00C44E39">
            <w:pPr>
              <w:spacing w:line="240" w:lineRule="auto"/>
              <w:ind w:firstLine="0"/>
              <w:jc w:val="center"/>
              <w:rPr>
                <w:rFonts w:eastAsia="Times New Roman" w:cs="Times New Roman"/>
                <w:color w:val="000000"/>
                <w:sz w:val="24"/>
                <w:szCs w:val="24"/>
                <w:lang w:eastAsia="ru-RU"/>
              </w:rPr>
            </w:pPr>
            <w:r w:rsidRPr="00B06880">
              <w:rPr>
                <w:rFonts w:eastAsia="Times New Roman" w:cs="Times New Roman"/>
                <w:color w:val="000000"/>
                <w:sz w:val="24"/>
                <w:szCs w:val="24"/>
                <w:lang w:eastAsia="ru-RU"/>
              </w:rPr>
              <w:t>0,02646</w:t>
            </w:r>
          </w:p>
        </w:tc>
      </w:tr>
    </w:tbl>
    <w:p w14:paraId="76624FD7" w14:textId="77777777" w:rsidR="00C44E39" w:rsidRPr="00B06880" w:rsidRDefault="00C44E39" w:rsidP="00C44E39">
      <w:pPr>
        <w:widowControl w:val="0"/>
        <w:ind w:left="142" w:firstLine="567"/>
        <w:rPr>
          <w:rFonts w:eastAsia="Times New Roman" w:cs="Times New Roman"/>
          <w:sz w:val="24"/>
          <w:szCs w:val="24"/>
        </w:rPr>
      </w:pPr>
    </w:p>
    <w:p w14:paraId="349DF161" w14:textId="77777777" w:rsidR="001212E5" w:rsidRPr="00B06880" w:rsidRDefault="001212E5" w:rsidP="00892EBA">
      <w:pPr>
        <w:pStyle w:val="20"/>
      </w:pPr>
      <w:bookmarkStart w:id="169" w:name="_Toc498702601"/>
      <w:bookmarkStart w:id="170" w:name="_Toc499140834"/>
      <w:bookmarkStart w:id="171" w:name="_Toc16680153"/>
      <w:r w:rsidRPr="00B06880">
        <w:lastRenderedPageBreak/>
        <w:t>Прогнозы перспективных удельных расходов тепловой энергии для обеспечения технологических процессов</w:t>
      </w:r>
      <w:bookmarkEnd w:id="169"/>
      <w:bookmarkEnd w:id="170"/>
      <w:bookmarkEnd w:id="171"/>
    </w:p>
    <w:p w14:paraId="2A41DCE6"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3BC4220C" w14:textId="77777777" w:rsidR="001212E5" w:rsidRPr="00B06880" w:rsidRDefault="001212E5" w:rsidP="00C44E39">
      <w:pPr>
        <w:widowControl w:val="0"/>
        <w:ind w:left="142" w:firstLine="567"/>
        <w:rPr>
          <w:rFonts w:eastAsia="Times New Roman" w:cs="Times New Roman"/>
          <w:sz w:val="24"/>
          <w:szCs w:val="24"/>
        </w:rPr>
      </w:pPr>
    </w:p>
    <w:p w14:paraId="6E5AEC91" w14:textId="77777777" w:rsidR="001212E5" w:rsidRPr="00B06880" w:rsidRDefault="001212E5" w:rsidP="00C44E39">
      <w:pPr>
        <w:widowControl w:val="0"/>
        <w:ind w:left="142" w:firstLine="567"/>
        <w:rPr>
          <w:rFonts w:eastAsia="Times New Roman" w:cs="Times New Roman"/>
          <w:sz w:val="24"/>
          <w:szCs w:val="24"/>
        </w:rPr>
      </w:pPr>
    </w:p>
    <w:p w14:paraId="31325815" w14:textId="77777777" w:rsidR="001212E5" w:rsidRPr="00B06880" w:rsidRDefault="001212E5" w:rsidP="00892EBA">
      <w:pPr>
        <w:pStyle w:val="20"/>
      </w:pPr>
      <w:bookmarkStart w:id="172" w:name="_Toc498702602"/>
      <w:bookmarkStart w:id="173" w:name="_Toc499140835"/>
      <w:bookmarkStart w:id="174" w:name="_Toc16680154"/>
      <w:r w:rsidRPr="00B06880">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2"/>
      <w:bookmarkEnd w:id="173"/>
      <w:bookmarkEnd w:id="174"/>
    </w:p>
    <w:p w14:paraId="7369FC8F" w14:textId="77777777" w:rsidR="00C44E39" w:rsidRPr="00B06880" w:rsidRDefault="00C44E39" w:rsidP="001212E5">
      <w:pPr>
        <w:widowControl w:val="0"/>
        <w:spacing w:before="240"/>
        <w:ind w:left="142" w:firstLine="567"/>
        <w:rPr>
          <w:rFonts w:eastAsia="Times New Roman" w:cs="Times New Roman"/>
          <w:sz w:val="24"/>
          <w:szCs w:val="24"/>
        </w:rPr>
      </w:pPr>
      <w:r w:rsidRPr="00B06880">
        <w:rPr>
          <w:rFonts w:eastAsia="Times New Roman" w:cs="Times New Roman"/>
          <w:sz w:val="24"/>
          <w:szCs w:val="24"/>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440AFF79"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r w:rsidR="00672F20" w:rsidRPr="00B06880">
        <w:rPr>
          <w:rFonts w:eastAsia="Times New Roman" w:cs="Times New Roman"/>
          <w:sz w:val="24"/>
          <w:szCs w:val="24"/>
        </w:rPr>
        <w:t>.</w:t>
      </w:r>
    </w:p>
    <w:p w14:paraId="74F792CE" w14:textId="77777777" w:rsidR="00C44E39" w:rsidRPr="00B06880" w:rsidRDefault="00C44E39" w:rsidP="00C44E39">
      <w:pPr>
        <w:keepNext/>
        <w:spacing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63</w:t>
      </w:r>
      <w:r w:rsidRPr="00B06880">
        <w:rPr>
          <w:rFonts w:eastAsia="Calibri" w:cs="Times New Roman"/>
          <w:b/>
          <w:bCs/>
          <w:sz w:val="20"/>
          <w:szCs w:val="18"/>
        </w:rPr>
        <w:fldChar w:fldCharType="end"/>
      </w:r>
      <w:r w:rsidRPr="00B06880">
        <w:rPr>
          <w:rFonts w:eastAsia="Calibri" w:cs="Times New Roman"/>
          <w:b/>
          <w:bCs/>
          <w:sz w:val="20"/>
          <w:szCs w:val="18"/>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890"/>
        <w:gridCol w:w="1281"/>
        <w:gridCol w:w="1324"/>
        <w:gridCol w:w="927"/>
        <w:gridCol w:w="709"/>
        <w:gridCol w:w="1690"/>
        <w:gridCol w:w="929"/>
      </w:tblGrid>
      <w:tr w:rsidR="00C44E39" w:rsidRPr="00B06880" w14:paraId="1413FF32" w14:textId="77777777" w:rsidTr="001212E5">
        <w:trPr>
          <w:trHeight w:val="131"/>
          <w:tblHeader/>
          <w:jc w:val="center"/>
        </w:trPr>
        <w:tc>
          <w:tcPr>
            <w:tcW w:w="320" w:type="pct"/>
            <w:vMerge w:val="restart"/>
            <w:tcMar>
              <w:left w:w="108" w:type="dxa"/>
            </w:tcMar>
            <w:vAlign w:val="center"/>
          </w:tcPr>
          <w:p w14:paraId="58C7DE79"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w:t>
            </w:r>
          </w:p>
          <w:p w14:paraId="06AEA8B1"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п/п</w:t>
            </w:r>
          </w:p>
        </w:tc>
        <w:tc>
          <w:tcPr>
            <w:tcW w:w="1011" w:type="pct"/>
            <w:vMerge w:val="restart"/>
            <w:tcMar>
              <w:left w:w="108" w:type="dxa"/>
            </w:tcMar>
            <w:vAlign w:val="center"/>
          </w:tcPr>
          <w:p w14:paraId="758A54E1"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Потребитель</w:t>
            </w:r>
          </w:p>
        </w:tc>
        <w:tc>
          <w:tcPr>
            <w:tcW w:w="685" w:type="pct"/>
            <w:vMerge w:val="restart"/>
            <w:tcMar>
              <w:left w:w="108" w:type="dxa"/>
            </w:tcMar>
            <w:vAlign w:val="center"/>
          </w:tcPr>
          <w:p w14:paraId="56E73FFC"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Население,</w:t>
            </w:r>
          </w:p>
          <w:p w14:paraId="008E9751"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тыс. человек</w:t>
            </w:r>
          </w:p>
        </w:tc>
        <w:tc>
          <w:tcPr>
            <w:tcW w:w="708" w:type="pct"/>
            <w:vMerge w:val="restart"/>
            <w:tcMar>
              <w:left w:w="108" w:type="dxa"/>
            </w:tcMar>
            <w:vAlign w:val="center"/>
          </w:tcPr>
          <w:p w14:paraId="794FC00F"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Жилищный фонд, тыс. кв. м</w:t>
            </w:r>
          </w:p>
        </w:tc>
        <w:tc>
          <w:tcPr>
            <w:tcW w:w="2276" w:type="pct"/>
            <w:gridSpan w:val="4"/>
            <w:tcMar>
              <w:left w:w="108" w:type="dxa"/>
            </w:tcMar>
            <w:vAlign w:val="center"/>
          </w:tcPr>
          <w:p w14:paraId="03880427"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Расход тепловой энергии, МВт</w:t>
            </w:r>
          </w:p>
        </w:tc>
      </w:tr>
      <w:tr w:rsidR="00C44E39" w:rsidRPr="00B06880" w14:paraId="73E64D5E" w14:textId="77777777" w:rsidTr="001212E5">
        <w:trPr>
          <w:trHeight w:val="131"/>
          <w:tblHeader/>
          <w:jc w:val="center"/>
        </w:trPr>
        <w:tc>
          <w:tcPr>
            <w:tcW w:w="320" w:type="pct"/>
            <w:vMerge/>
            <w:tcMar>
              <w:left w:w="108" w:type="dxa"/>
            </w:tcMar>
            <w:vAlign w:val="center"/>
          </w:tcPr>
          <w:p w14:paraId="5E31EF63"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p>
        </w:tc>
        <w:tc>
          <w:tcPr>
            <w:tcW w:w="1011" w:type="pct"/>
            <w:vMerge/>
            <w:tcMar>
              <w:left w:w="108" w:type="dxa"/>
            </w:tcMar>
            <w:vAlign w:val="center"/>
          </w:tcPr>
          <w:p w14:paraId="3CB99B15"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p>
        </w:tc>
        <w:tc>
          <w:tcPr>
            <w:tcW w:w="685" w:type="pct"/>
            <w:vMerge/>
            <w:tcMar>
              <w:left w:w="108" w:type="dxa"/>
            </w:tcMar>
            <w:vAlign w:val="center"/>
          </w:tcPr>
          <w:p w14:paraId="377F409B"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p>
        </w:tc>
        <w:tc>
          <w:tcPr>
            <w:tcW w:w="708" w:type="pct"/>
            <w:vMerge/>
            <w:tcMar>
              <w:left w:w="108" w:type="dxa"/>
            </w:tcMar>
            <w:vAlign w:val="center"/>
          </w:tcPr>
          <w:p w14:paraId="27DE5B31"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p>
        </w:tc>
        <w:tc>
          <w:tcPr>
            <w:tcW w:w="496" w:type="pct"/>
            <w:tcMar>
              <w:left w:w="108" w:type="dxa"/>
            </w:tcMar>
            <w:vAlign w:val="center"/>
          </w:tcPr>
          <w:p w14:paraId="185D3B53"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Отопле</w:t>
            </w:r>
          </w:p>
          <w:p w14:paraId="4BB98E6F"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ние</w:t>
            </w:r>
          </w:p>
        </w:tc>
        <w:tc>
          <w:tcPr>
            <w:tcW w:w="379" w:type="pct"/>
            <w:tcMar>
              <w:left w:w="108" w:type="dxa"/>
            </w:tcMar>
            <w:vAlign w:val="center"/>
          </w:tcPr>
          <w:p w14:paraId="289A0367"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Венти</w:t>
            </w:r>
          </w:p>
          <w:p w14:paraId="37816068"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ляция</w:t>
            </w:r>
          </w:p>
        </w:tc>
        <w:tc>
          <w:tcPr>
            <w:tcW w:w="904" w:type="pct"/>
            <w:tcMar>
              <w:left w:w="108" w:type="dxa"/>
            </w:tcMar>
            <w:vAlign w:val="center"/>
          </w:tcPr>
          <w:p w14:paraId="795C5563"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Горячее водоснабжение, среднее</w:t>
            </w:r>
          </w:p>
        </w:tc>
        <w:tc>
          <w:tcPr>
            <w:tcW w:w="496" w:type="pct"/>
            <w:tcMar>
              <w:left w:w="108" w:type="dxa"/>
            </w:tcMar>
            <w:vAlign w:val="center"/>
          </w:tcPr>
          <w:p w14:paraId="6644AE79" w14:textId="77777777" w:rsidR="00C44E39" w:rsidRPr="00B06880" w:rsidRDefault="00C44E39" w:rsidP="00C44E39">
            <w:pPr>
              <w:widowControl w:val="0"/>
              <w:spacing w:line="240" w:lineRule="auto"/>
              <w:ind w:left="-142" w:right="-134" w:firstLine="0"/>
              <w:jc w:val="center"/>
              <w:rPr>
                <w:rFonts w:eastAsia="Times New Roman" w:cs="Times New Roman"/>
                <w:sz w:val="22"/>
                <w:szCs w:val="24"/>
              </w:rPr>
            </w:pPr>
            <w:r w:rsidRPr="00B06880">
              <w:rPr>
                <w:rFonts w:eastAsia="Times New Roman" w:cs="Times New Roman"/>
                <w:sz w:val="22"/>
                <w:szCs w:val="24"/>
              </w:rPr>
              <w:t>Итого</w:t>
            </w:r>
          </w:p>
        </w:tc>
      </w:tr>
      <w:tr w:rsidR="00C44E39" w:rsidRPr="00B06880" w14:paraId="49709EF2" w14:textId="77777777" w:rsidTr="001212E5">
        <w:trPr>
          <w:trHeight w:val="246"/>
          <w:jc w:val="center"/>
        </w:trPr>
        <w:tc>
          <w:tcPr>
            <w:tcW w:w="320" w:type="pct"/>
            <w:tcMar>
              <w:left w:w="108" w:type="dxa"/>
            </w:tcMar>
          </w:tcPr>
          <w:p w14:paraId="65330130"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Pr>
          <w:p w14:paraId="70C179F5"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Новое строительство</w:t>
            </w:r>
          </w:p>
        </w:tc>
      </w:tr>
      <w:tr w:rsidR="00C44E39" w:rsidRPr="00B06880" w14:paraId="0DAD70E9" w14:textId="77777777" w:rsidTr="001212E5">
        <w:trPr>
          <w:trHeight w:val="168"/>
          <w:jc w:val="center"/>
        </w:trPr>
        <w:tc>
          <w:tcPr>
            <w:tcW w:w="320" w:type="pct"/>
            <w:tcMar>
              <w:left w:w="108" w:type="dxa"/>
            </w:tcMar>
            <w:vAlign w:val="center"/>
          </w:tcPr>
          <w:p w14:paraId="008E75F8"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w:t>
            </w:r>
          </w:p>
        </w:tc>
        <w:tc>
          <w:tcPr>
            <w:tcW w:w="1011" w:type="pct"/>
            <w:tcMar>
              <w:left w:w="108" w:type="dxa"/>
            </w:tcMar>
            <w:vAlign w:val="center"/>
          </w:tcPr>
          <w:p w14:paraId="74506C94"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Многоэтажная застройка</w:t>
            </w:r>
          </w:p>
        </w:tc>
        <w:tc>
          <w:tcPr>
            <w:tcW w:w="685" w:type="pct"/>
            <w:tcMar>
              <w:left w:w="108" w:type="dxa"/>
            </w:tcMar>
            <w:vAlign w:val="center"/>
          </w:tcPr>
          <w:p w14:paraId="4C626087"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1,</w:t>
            </w:r>
            <w:r w:rsidRPr="00B06880">
              <w:rPr>
                <w:rFonts w:eastAsia="Times New Roman" w:cs="Times New Roman"/>
                <w:sz w:val="24"/>
                <w:szCs w:val="24"/>
                <w:lang w:val="en-US"/>
              </w:rPr>
              <w:t>20</w:t>
            </w:r>
          </w:p>
        </w:tc>
        <w:tc>
          <w:tcPr>
            <w:tcW w:w="708" w:type="pct"/>
            <w:tcMar>
              <w:left w:w="108" w:type="dxa"/>
            </w:tcMar>
            <w:vAlign w:val="center"/>
          </w:tcPr>
          <w:p w14:paraId="751DFCAC"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28,0</w:t>
            </w:r>
          </w:p>
        </w:tc>
        <w:tc>
          <w:tcPr>
            <w:tcW w:w="496" w:type="pct"/>
            <w:tcMar>
              <w:left w:w="108" w:type="dxa"/>
            </w:tcMar>
            <w:vAlign w:val="center"/>
          </w:tcPr>
          <w:p w14:paraId="1A734653"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1,51</w:t>
            </w:r>
          </w:p>
        </w:tc>
        <w:tc>
          <w:tcPr>
            <w:tcW w:w="379" w:type="pct"/>
            <w:tcMar>
              <w:left w:w="108" w:type="dxa"/>
            </w:tcMar>
            <w:vAlign w:val="center"/>
          </w:tcPr>
          <w:p w14:paraId="535DB119"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18</w:t>
            </w:r>
          </w:p>
        </w:tc>
        <w:tc>
          <w:tcPr>
            <w:tcW w:w="904" w:type="pct"/>
            <w:tcMar>
              <w:left w:w="108" w:type="dxa"/>
            </w:tcMar>
            <w:vAlign w:val="center"/>
          </w:tcPr>
          <w:p w14:paraId="4C5FE8D8"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45</w:t>
            </w:r>
          </w:p>
        </w:tc>
        <w:tc>
          <w:tcPr>
            <w:tcW w:w="496" w:type="pct"/>
            <w:tcMar>
              <w:left w:w="108" w:type="dxa"/>
            </w:tcMar>
            <w:vAlign w:val="center"/>
          </w:tcPr>
          <w:p w14:paraId="16747B5E"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2,14</w:t>
            </w:r>
          </w:p>
        </w:tc>
      </w:tr>
      <w:tr w:rsidR="00C44E39" w:rsidRPr="00B06880" w14:paraId="34E1F5D6" w14:textId="77777777" w:rsidTr="001212E5">
        <w:trPr>
          <w:trHeight w:val="168"/>
          <w:jc w:val="center"/>
        </w:trPr>
        <w:tc>
          <w:tcPr>
            <w:tcW w:w="320" w:type="pct"/>
            <w:tcMar>
              <w:left w:w="108" w:type="dxa"/>
            </w:tcMar>
            <w:vAlign w:val="center"/>
          </w:tcPr>
          <w:p w14:paraId="51D1511E"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2</w:t>
            </w:r>
          </w:p>
        </w:tc>
        <w:tc>
          <w:tcPr>
            <w:tcW w:w="1011" w:type="pct"/>
            <w:tcMar>
              <w:left w:w="108" w:type="dxa"/>
            </w:tcMar>
            <w:vAlign w:val="center"/>
          </w:tcPr>
          <w:p w14:paraId="6621C7C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Малоэтажная застройка</w:t>
            </w:r>
          </w:p>
        </w:tc>
        <w:tc>
          <w:tcPr>
            <w:tcW w:w="685" w:type="pct"/>
            <w:tcMar>
              <w:left w:w="108" w:type="dxa"/>
            </w:tcMar>
            <w:vAlign w:val="center"/>
          </w:tcPr>
          <w:p w14:paraId="38F951D7"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0,3</w:t>
            </w:r>
            <w:r w:rsidRPr="00B06880">
              <w:rPr>
                <w:rFonts w:eastAsia="Times New Roman" w:cs="Times New Roman"/>
                <w:sz w:val="24"/>
                <w:szCs w:val="24"/>
                <w:lang w:val="en-US"/>
              </w:rPr>
              <w:t>7</w:t>
            </w:r>
          </w:p>
        </w:tc>
        <w:tc>
          <w:tcPr>
            <w:tcW w:w="708" w:type="pct"/>
            <w:tcMar>
              <w:left w:w="108" w:type="dxa"/>
            </w:tcMar>
            <w:vAlign w:val="center"/>
          </w:tcPr>
          <w:p w14:paraId="4FC58251"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8,6</w:t>
            </w:r>
          </w:p>
        </w:tc>
        <w:tc>
          <w:tcPr>
            <w:tcW w:w="496" w:type="pct"/>
            <w:tcMar>
              <w:left w:w="108" w:type="dxa"/>
            </w:tcMar>
            <w:vAlign w:val="center"/>
          </w:tcPr>
          <w:p w14:paraId="672535C4"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0,65</w:t>
            </w:r>
          </w:p>
        </w:tc>
        <w:tc>
          <w:tcPr>
            <w:tcW w:w="379" w:type="pct"/>
            <w:tcMar>
              <w:left w:w="108" w:type="dxa"/>
            </w:tcMar>
            <w:vAlign w:val="center"/>
          </w:tcPr>
          <w:p w14:paraId="198C7FF7"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0,08</w:t>
            </w:r>
          </w:p>
        </w:tc>
        <w:tc>
          <w:tcPr>
            <w:tcW w:w="904" w:type="pct"/>
            <w:tcMar>
              <w:left w:w="108" w:type="dxa"/>
            </w:tcMar>
            <w:vAlign w:val="center"/>
          </w:tcPr>
          <w:p w14:paraId="3E15DF74"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0,1</w:t>
            </w:r>
            <w:r w:rsidRPr="00B06880">
              <w:rPr>
                <w:rFonts w:eastAsia="Times New Roman" w:cs="Times New Roman"/>
                <w:sz w:val="24"/>
                <w:szCs w:val="24"/>
                <w:lang w:val="en-US"/>
              </w:rPr>
              <w:t>4</w:t>
            </w:r>
          </w:p>
        </w:tc>
        <w:tc>
          <w:tcPr>
            <w:tcW w:w="496" w:type="pct"/>
            <w:tcMar>
              <w:left w:w="108" w:type="dxa"/>
            </w:tcMar>
            <w:vAlign w:val="center"/>
          </w:tcPr>
          <w:p w14:paraId="682A2BDF"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0,87</w:t>
            </w:r>
          </w:p>
        </w:tc>
      </w:tr>
      <w:tr w:rsidR="00C44E39" w:rsidRPr="00B06880" w14:paraId="7C428F96" w14:textId="77777777" w:rsidTr="001212E5">
        <w:trPr>
          <w:trHeight w:val="168"/>
          <w:jc w:val="center"/>
        </w:trPr>
        <w:tc>
          <w:tcPr>
            <w:tcW w:w="320" w:type="pct"/>
            <w:tcMar>
              <w:left w:w="108" w:type="dxa"/>
            </w:tcMar>
            <w:vAlign w:val="center"/>
          </w:tcPr>
          <w:p w14:paraId="5BA0D4D4"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w:t>
            </w:r>
          </w:p>
        </w:tc>
        <w:tc>
          <w:tcPr>
            <w:tcW w:w="1011" w:type="pct"/>
            <w:tcMar>
              <w:left w:w="108" w:type="dxa"/>
            </w:tcMar>
            <w:vAlign w:val="center"/>
          </w:tcPr>
          <w:p w14:paraId="4411AAC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85" w:type="pct"/>
            <w:tcMar>
              <w:left w:w="108" w:type="dxa"/>
            </w:tcMar>
            <w:vAlign w:val="center"/>
          </w:tcPr>
          <w:p w14:paraId="74D22F85"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w:t>
            </w:r>
            <w:r w:rsidRPr="00B06880">
              <w:rPr>
                <w:rFonts w:eastAsia="Times New Roman" w:cs="Times New Roman"/>
                <w:sz w:val="24"/>
                <w:szCs w:val="24"/>
                <w:lang w:val="en-US"/>
              </w:rPr>
              <w:t>5</w:t>
            </w:r>
            <w:r w:rsidRPr="00B06880">
              <w:rPr>
                <w:rFonts w:eastAsia="Times New Roman" w:cs="Times New Roman"/>
                <w:sz w:val="24"/>
                <w:szCs w:val="24"/>
              </w:rPr>
              <w:t>0</w:t>
            </w:r>
          </w:p>
        </w:tc>
        <w:tc>
          <w:tcPr>
            <w:tcW w:w="708" w:type="pct"/>
            <w:tcMar>
              <w:left w:w="108" w:type="dxa"/>
            </w:tcMar>
            <w:vAlign w:val="center"/>
          </w:tcPr>
          <w:p w14:paraId="3E75F23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38,7</w:t>
            </w:r>
          </w:p>
        </w:tc>
        <w:tc>
          <w:tcPr>
            <w:tcW w:w="496" w:type="pct"/>
            <w:tcMar>
              <w:left w:w="108" w:type="dxa"/>
            </w:tcMar>
            <w:vAlign w:val="center"/>
          </w:tcPr>
          <w:p w14:paraId="4DDAB77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3,53</w:t>
            </w:r>
          </w:p>
        </w:tc>
        <w:tc>
          <w:tcPr>
            <w:tcW w:w="379" w:type="pct"/>
            <w:tcMar>
              <w:left w:w="108" w:type="dxa"/>
            </w:tcMar>
            <w:vAlign w:val="center"/>
          </w:tcPr>
          <w:p w14:paraId="5ABC6D79"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w:t>
            </w:r>
          </w:p>
        </w:tc>
        <w:tc>
          <w:tcPr>
            <w:tcW w:w="904" w:type="pct"/>
            <w:tcMar>
              <w:left w:w="108" w:type="dxa"/>
            </w:tcMar>
            <w:vAlign w:val="center"/>
          </w:tcPr>
          <w:p w14:paraId="09C0ABBA"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56</w:t>
            </w:r>
          </w:p>
        </w:tc>
        <w:tc>
          <w:tcPr>
            <w:tcW w:w="496" w:type="pct"/>
            <w:tcMar>
              <w:left w:w="108" w:type="dxa"/>
            </w:tcMar>
            <w:vAlign w:val="center"/>
          </w:tcPr>
          <w:p w14:paraId="3F88C035"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4,09</w:t>
            </w:r>
          </w:p>
        </w:tc>
      </w:tr>
      <w:tr w:rsidR="00C44E39" w:rsidRPr="00B06880" w14:paraId="7EDDC5C3" w14:textId="77777777" w:rsidTr="001212E5">
        <w:trPr>
          <w:trHeight w:val="168"/>
          <w:jc w:val="center"/>
        </w:trPr>
        <w:tc>
          <w:tcPr>
            <w:tcW w:w="320" w:type="pct"/>
            <w:tcMar>
              <w:left w:w="108" w:type="dxa"/>
            </w:tcMar>
            <w:vAlign w:val="center"/>
          </w:tcPr>
          <w:p w14:paraId="208B61A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4</w:t>
            </w:r>
          </w:p>
        </w:tc>
        <w:tc>
          <w:tcPr>
            <w:tcW w:w="1011" w:type="pct"/>
            <w:tcMar>
              <w:left w:w="108" w:type="dxa"/>
            </w:tcMar>
            <w:vAlign w:val="center"/>
          </w:tcPr>
          <w:p w14:paraId="1E2D4C4F"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85" w:type="pct"/>
            <w:tcMar>
              <w:left w:w="108" w:type="dxa"/>
            </w:tcMar>
            <w:vAlign w:val="center"/>
          </w:tcPr>
          <w:p w14:paraId="4AD53EFA"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0,1</w:t>
            </w:r>
            <w:r w:rsidRPr="00B06880">
              <w:rPr>
                <w:rFonts w:eastAsia="Times New Roman" w:cs="Times New Roman"/>
                <w:sz w:val="24"/>
                <w:szCs w:val="24"/>
                <w:lang w:val="en-US"/>
              </w:rPr>
              <w:t>5</w:t>
            </w:r>
          </w:p>
        </w:tc>
        <w:tc>
          <w:tcPr>
            <w:tcW w:w="708" w:type="pct"/>
            <w:tcMar>
              <w:left w:w="108" w:type="dxa"/>
            </w:tcMar>
            <w:vAlign w:val="center"/>
          </w:tcPr>
          <w:p w14:paraId="71DDD336"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3,9</w:t>
            </w:r>
          </w:p>
        </w:tc>
        <w:tc>
          <w:tcPr>
            <w:tcW w:w="496" w:type="pct"/>
            <w:tcMar>
              <w:left w:w="108" w:type="dxa"/>
            </w:tcMar>
            <w:vAlign w:val="center"/>
          </w:tcPr>
          <w:p w14:paraId="65FCA903"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0,36</w:t>
            </w:r>
          </w:p>
        </w:tc>
        <w:tc>
          <w:tcPr>
            <w:tcW w:w="379" w:type="pct"/>
            <w:tcMar>
              <w:left w:w="108" w:type="dxa"/>
            </w:tcMar>
            <w:vAlign w:val="center"/>
          </w:tcPr>
          <w:p w14:paraId="28ECD599"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w:t>
            </w:r>
          </w:p>
        </w:tc>
        <w:tc>
          <w:tcPr>
            <w:tcW w:w="904" w:type="pct"/>
            <w:tcMar>
              <w:left w:w="108" w:type="dxa"/>
            </w:tcMar>
            <w:vAlign w:val="center"/>
          </w:tcPr>
          <w:p w14:paraId="20CB0B93"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rPr>
              <w:t>0,0</w:t>
            </w:r>
            <w:r w:rsidRPr="00B06880">
              <w:rPr>
                <w:rFonts w:eastAsia="Times New Roman" w:cs="Times New Roman"/>
                <w:sz w:val="24"/>
                <w:szCs w:val="24"/>
                <w:lang w:val="en-US"/>
              </w:rPr>
              <w:t>6</w:t>
            </w:r>
          </w:p>
        </w:tc>
        <w:tc>
          <w:tcPr>
            <w:tcW w:w="496" w:type="pct"/>
            <w:tcMar>
              <w:left w:w="108" w:type="dxa"/>
            </w:tcMar>
            <w:vAlign w:val="center"/>
          </w:tcPr>
          <w:p w14:paraId="2887DAB3"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0,42</w:t>
            </w:r>
          </w:p>
        </w:tc>
      </w:tr>
      <w:tr w:rsidR="00C44E39" w:rsidRPr="00B06880" w14:paraId="69E4C7F9" w14:textId="77777777" w:rsidTr="001212E5">
        <w:trPr>
          <w:trHeight w:val="168"/>
          <w:jc w:val="center"/>
        </w:trPr>
        <w:tc>
          <w:tcPr>
            <w:tcW w:w="320" w:type="pct"/>
            <w:tcMar>
              <w:left w:w="108" w:type="dxa"/>
            </w:tcMar>
            <w:vAlign w:val="center"/>
          </w:tcPr>
          <w:p w14:paraId="1CF8C7A6"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lastRenderedPageBreak/>
              <w:t>5</w:t>
            </w:r>
          </w:p>
        </w:tc>
        <w:tc>
          <w:tcPr>
            <w:tcW w:w="1011" w:type="pct"/>
            <w:tcMar>
              <w:left w:w="108" w:type="dxa"/>
            </w:tcMar>
            <w:vAlign w:val="center"/>
          </w:tcPr>
          <w:p w14:paraId="0F0FDDE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Среднеэтажная застройка</w:t>
            </w:r>
          </w:p>
        </w:tc>
        <w:tc>
          <w:tcPr>
            <w:tcW w:w="685" w:type="pct"/>
            <w:tcMar>
              <w:left w:w="108" w:type="dxa"/>
            </w:tcMar>
            <w:vAlign w:val="center"/>
          </w:tcPr>
          <w:p w14:paraId="6EBFF1E1"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0,10</w:t>
            </w:r>
          </w:p>
        </w:tc>
        <w:tc>
          <w:tcPr>
            <w:tcW w:w="708" w:type="pct"/>
            <w:tcMar>
              <w:left w:w="108" w:type="dxa"/>
            </w:tcMar>
            <w:vAlign w:val="center"/>
          </w:tcPr>
          <w:p w14:paraId="54AF2937"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2,8</w:t>
            </w:r>
          </w:p>
        </w:tc>
        <w:tc>
          <w:tcPr>
            <w:tcW w:w="496" w:type="pct"/>
            <w:tcMar>
              <w:left w:w="108" w:type="dxa"/>
            </w:tcMar>
            <w:vAlign w:val="center"/>
          </w:tcPr>
          <w:p w14:paraId="5ECD1326"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0,18</w:t>
            </w:r>
          </w:p>
        </w:tc>
        <w:tc>
          <w:tcPr>
            <w:tcW w:w="379" w:type="pct"/>
            <w:tcMar>
              <w:left w:w="108" w:type="dxa"/>
            </w:tcMar>
            <w:vAlign w:val="center"/>
          </w:tcPr>
          <w:p w14:paraId="7C646F6B"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0,02</w:t>
            </w:r>
          </w:p>
        </w:tc>
        <w:tc>
          <w:tcPr>
            <w:tcW w:w="904" w:type="pct"/>
            <w:tcMar>
              <w:left w:w="108" w:type="dxa"/>
            </w:tcMar>
            <w:vAlign w:val="center"/>
          </w:tcPr>
          <w:p w14:paraId="34135B2D"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0,04</w:t>
            </w:r>
          </w:p>
        </w:tc>
        <w:tc>
          <w:tcPr>
            <w:tcW w:w="496" w:type="pct"/>
            <w:tcMar>
              <w:left w:w="108" w:type="dxa"/>
            </w:tcMar>
            <w:vAlign w:val="center"/>
          </w:tcPr>
          <w:p w14:paraId="659D9833" w14:textId="77777777" w:rsidR="00C44E39" w:rsidRPr="00B06880" w:rsidRDefault="00C44E39" w:rsidP="00C44E39">
            <w:pPr>
              <w:widowControl w:val="0"/>
              <w:spacing w:line="240" w:lineRule="auto"/>
              <w:ind w:left="-142" w:right="-134" w:firstLine="0"/>
              <w:jc w:val="center"/>
              <w:rPr>
                <w:rFonts w:eastAsia="Times New Roman" w:cs="Times New Roman"/>
                <w:sz w:val="24"/>
                <w:szCs w:val="24"/>
                <w:lang w:val="en-US"/>
              </w:rPr>
            </w:pPr>
            <w:r w:rsidRPr="00B06880">
              <w:rPr>
                <w:rFonts w:eastAsia="Times New Roman" w:cs="Times New Roman"/>
                <w:sz w:val="24"/>
                <w:szCs w:val="24"/>
                <w:lang w:val="en-US"/>
              </w:rPr>
              <w:t>0,24</w:t>
            </w:r>
          </w:p>
        </w:tc>
      </w:tr>
      <w:tr w:rsidR="00C44E39" w:rsidRPr="00B06880" w14:paraId="7360C79B" w14:textId="77777777" w:rsidTr="001212E5">
        <w:trPr>
          <w:trHeight w:val="168"/>
          <w:jc w:val="center"/>
        </w:trPr>
        <w:tc>
          <w:tcPr>
            <w:tcW w:w="320" w:type="pct"/>
            <w:tcMar>
              <w:left w:w="108" w:type="dxa"/>
            </w:tcMar>
            <w:vAlign w:val="center"/>
          </w:tcPr>
          <w:p w14:paraId="08D8876F"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75D056FB"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ИТОГО</w:t>
            </w:r>
          </w:p>
        </w:tc>
        <w:tc>
          <w:tcPr>
            <w:tcW w:w="685" w:type="pct"/>
            <w:tcMar>
              <w:left w:w="108" w:type="dxa"/>
            </w:tcMar>
            <w:vAlign w:val="center"/>
          </w:tcPr>
          <w:p w14:paraId="54A5DB16"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3,</w:t>
            </w:r>
            <w:r w:rsidRPr="00B06880">
              <w:rPr>
                <w:rFonts w:eastAsia="Times New Roman" w:cs="Times New Roman"/>
                <w:b/>
                <w:sz w:val="24"/>
                <w:szCs w:val="24"/>
                <w:lang w:val="en-US"/>
              </w:rPr>
              <w:t>32</w:t>
            </w:r>
          </w:p>
        </w:tc>
        <w:tc>
          <w:tcPr>
            <w:tcW w:w="708" w:type="pct"/>
            <w:tcMar>
              <w:left w:w="108" w:type="dxa"/>
            </w:tcMar>
            <w:vAlign w:val="center"/>
          </w:tcPr>
          <w:p w14:paraId="79D2B73A"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lang w:val="en-US"/>
              </w:rPr>
              <w:t>82,0</w:t>
            </w:r>
          </w:p>
        </w:tc>
        <w:tc>
          <w:tcPr>
            <w:tcW w:w="496" w:type="pct"/>
            <w:tcMar>
              <w:left w:w="108" w:type="dxa"/>
            </w:tcMar>
          </w:tcPr>
          <w:p w14:paraId="23CC1CEA"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lang w:val="en-US"/>
              </w:rPr>
              <w:t>6,23</w:t>
            </w:r>
          </w:p>
        </w:tc>
        <w:tc>
          <w:tcPr>
            <w:tcW w:w="379" w:type="pct"/>
            <w:tcMar>
              <w:left w:w="108" w:type="dxa"/>
            </w:tcMar>
          </w:tcPr>
          <w:p w14:paraId="687E05C3"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lang w:val="en-US"/>
              </w:rPr>
              <w:t>0,28</w:t>
            </w:r>
          </w:p>
        </w:tc>
        <w:tc>
          <w:tcPr>
            <w:tcW w:w="904" w:type="pct"/>
            <w:tcMar>
              <w:left w:w="108" w:type="dxa"/>
            </w:tcMar>
          </w:tcPr>
          <w:p w14:paraId="45AFF1FD"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lang w:val="en-US"/>
              </w:rPr>
              <w:t>1,25</w:t>
            </w:r>
          </w:p>
        </w:tc>
        <w:tc>
          <w:tcPr>
            <w:tcW w:w="496" w:type="pct"/>
            <w:tcMar>
              <w:left w:w="108" w:type="dxa"/>
            </w:tcMar>
          </w:tcPr>
          <w:p w14:paraId="09E3632F"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lang w:val="en-US"/>
              </w:rPr>
              <w:t>7,76</w:t>
            </w:r>
          </w:p>
        </w:tc>
      </w:tr>
      <w:tr w:rsidR="00C44E39" w:rsidRPr="00B06880" w14:paraId="7EF85017" w14:textId="77777777" w:rsidTr="001212E5">
        <w:trPr>
          <w:trHeight w:val="168"/>
          <w:jc w:val="center"/>
        </w:trPr>
        <w:tc>
          <w:tcPr>
            <w:tcW w:w="320" w:type="pct"/>
            <w:tcMar>
              <w:left w:w="108" w:type="dxa"/>
            </w:tcMar>
            <w:vAlign w:val="center"/>
          </w:tcPr>
          <w:p w14:paraId="62D674BA"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Mar>
              <w:left w:w="108" w:type="dxa"/>
            </w:tcMar>
            <w:vAlign w:val="center"/>
          </w:tcPr>
          <w:p w14:paraId="5848E14E"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Сохраняемый фонд</w:t>
            </w:r>
          </w:p>
        </w:tc>
      </w:tr>
      <w:tr w:rsidR="00C44E39" w:rsidRPr="00B06880" w14:paraId="03868726" w14:textId="77777777" w:rsidTr="001212E5">
        <w:trPr>
          <w:trHeight w:val="168"/>
          <w:jc w:val="center"/>
        </w:trPr>
        <w:tc>
          <w:tcPr>
            <w:tcW w:w="320" w:type="pct"/>
            <w:tcMar>
              <w:left w:w="108" w:type="dxa"/>
            </w:tcMar>
            <w:vAlign w:val="center"/>
          </w:tcPr>
          <w:p w14:paraId="17256BA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w:t>
            </w:r>
          </w:p>
        </w:tc>
        <w:tc>
          <w:tcPr>
            <w:tcW w:w="1011" w:type="pct"/>
            <w:tcMar>
              <w:left w:w="108" w:type="dxa"/>
            </w:tcMar>
            <w:vAlign w:val="center"/>
          </w:tcPr>
          <w:p w14:paraId="119EE146"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Многоэтажная застройка</w:t>
            </w:r>
          </w:p>
        </w:tc>
        <w:tc>
          <w:tcPr>
            <w:tcW w:w="685" w:type="pct"/>
            <w:tcMar>
              <w:left w:w="108" w:type="dxa"/>
            </w:tcMar>
            <w:vAlign w:val="center"/>
          </w:tcPr>
          <w:p w14:paraId="1734EF7B"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19,9</w:t>
            </w:r>
          </w:p>
        </w:tc>
        <w:tc>
          <w:tcPr>
            <w:tcW w:w="708" w:type="pct"/>
            <w:tcMar>
              <w:left w:w="108" w:type="dxa"/>
            </w:tcMar>
            <w:vAlign w:val="center"/>
          </w:tcPr>
          <w:p w14:paraId="64D40C3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473,8</w:t>
            </w:r>
          </w:p>
        </w:tc>
        <w:tc>
          <w:tcPr>
            <w:tcW w:w="496" w:type="pct"/>
            <w:tcMar>
              <w:left w:w="108" w:type="dxa"/>
            </w:tcMar>
            <w:vAlign w:val="center"/>
          </w:tcPr>
          <w:p w14:paraId="35E64FB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40,27</w:t>
            </w:r>
          </w:p>
        </w:tc>
        <w:tc>
          <w:tcPr>
            <w:tcW w:w="379" w:type="pct"/>
            <w:tcMar>
              <w:left w:w="108" w:type="dxa"/>
            </w:tcMar>
            <w:vAlign w:val="center"/>
          </w:tcPr>
          <w:p w14:paraId="5F8DB563"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4,83</w:t>
            </w:r>
          </w:p>
        </w:tc>
        <w:tc>
          <w:tcPr>
            <w:tcW w:w="904" w:type="pct"/>
            <w:tcMar>
              <w:left w:w="108" w:type="dxa"/>
            </w:tcMar>
            <w:vAlign w:val="center"/>
          </w:tcPr>
          <w:p w14:paraId="5A748BDA"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7,48</w:t>
            </w:r>
          </w:p>
        </w:tc>
        <w:tc>
          <w:tcPr>
            <w:tcW w:w="496" w:type="pct"/>
            <w:tcMar>
              <w:left w:w="108" w:type="dxa"/>
            </w:tcMar>
            <w:vAlign w:val="center"/>
          </w:tcPr>
          <w:p w14:paraId="442611D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52,58</w:t>
            </w:r>
          </w:p>
        </w:tc>
      </w:tr>
      <w:tr w:rsidR="00C44E39" w:rsidRPr="00B06880" w14:paraId="2494C3DD" w14:textId="77777777" w:rsidTr="001212E5">
        <w:trPr>
          <w:trHeight w:val="168"/>
          <w:jc w:val="center"/>
        </w:trPr>
        <w:tc>
          <w:tcPr>
            <w:tcW w:w="320" w:type="pct"/>
            <w:tcMar>
              <w:left w:w="108" w:type="dxa"/>
            </w:tcMar>
            <w:vAlign w:val="center"/>
          </w:tcPr>
          <w:p w14:paraId="5AFB78D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2</w:t>
            </w:r>
          </w:p>
        </w:tc>
        <w:tc>
          <w:tcPr>
            <w:tcW w:w="1011" w:type="pct"/>
            <w:tcMar>
              <w:left w:w="108" w:type="dxa"/>
            </w:tcMar>
            <w:vAlign w:val="center"/>
          </w:tcPr>
          <w:p w14:paraId="7C56FD15"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Среднеэтажная застройка</w:t>
            </w:r>
          </w:p>
        </w:tc>
        <w:tc>
          <w:tcPr>
            <w:tcW w:w="685" w:type="pct"/>
            <w:tcMar>
              <w:left w:w="108" w:type="dxa"/>
            </w:tcMar>
            <w:vAlign w:val="center"/>
          </w:tcPr>
          <w:p w14:paraId="303804F1"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12,0</w:t>
            </w:r>
          </w:p>
        </w:tc>
        <w:tc>
          <w:tcPr>
            <w:tcW w:w="708" w:type="pct"/>
            <w:tcMar>
              <w:left w:w="108" w:type="dxa"/>
            </w:tcMar>
            <w:vAlign w:val="center"/>
          </w:tcPr>
          <w:p w14:paraId="7022643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292,6</w:t>
            </w:r>
          </w:p>
        </w:tc>
        <w:tc>
          <w:tcPr>
            <w:tcW w:w="496" w:type="pct"/>
            <w:tcMar>
              <w:left w:w="108" w:type="dxa"/>
            </w:tcMar>
            <w:vAlign w:val="center"/>
          </w:tcPr>
          <w:p w14:paraId="726AB96A"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27,07</w:t>
            </w:r>
          </w:p>
        </w:tc>
        <w:tc>
          <w:tcPr>
            <w:tcW w:w="379" w:type="pct"/>
            <w:tcMar>
              <w:left w:w="108" w:type="dxa"/>
            </w:tcMar>
            <w:vAlign w:val="center"/>
          </w:tcPr>
          <w:p w14:paraId="0357FD0A"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3,25</w:t>
            </w:r>
          </w:p>
        </w:tc>
        <w:tc>
          <w:tcPr>
            <w:tcW w:w="904" w:type="pct"/>
            <w:tcMar>
              <w:left w:w="108" w:type="dxa"/>
            </w:tcMar>
            <w:vAlign w:val="center"/>
          </w:tcPr>
          <w:p w14:paraId="619320E7"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4,51</w:t>
            </w:r>
          </w:p>
        </w:tc>
        <w:tc>
          <w:tcPr>
            <w:tcW w:w="496" w:type="pct"/>
            <w:tcMar>
              <w:left w:w="108" w:type="dxa"/>
            </w:tcMar>
            <w:vAlign w:val="center"/>
          </w:tcPr>
          <w:p w14:paraId="64622791"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34,83</w:t>
            </w:r>
          </w:p>
        </w:tc>
      </w:tr>
      <w:tr w:rsidR="00C44E39" w:rsidRPr="00B06880" w14:paraId="39034BDC" w14:textId="77777777" w:rsidTr="001212E5">
        <w:trPr>
          <w:trHeight w:val="168"/>
          <w:jc w:val="center"/>
        </w:trPr>
        <w:tc>
          <w:tcPr>
            <w:tcW w:w="320" w:type="pct"/>
            <w:tcMar>
              <w:left w:w="108" w:type="dxa"/>
            </w:tcMar>
            <w:vAlign w:val="center"/>
          </w:tcPr>
          <w:p w14:paraId="7A2AB51F"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w:t>
            </w:r>
          </w:p>
        </w:tc>
        <w:tc>
          <w:tcPr>
            <w:tcW w:w="1011" w:type="pct"/>
            <w:tcMar>
              <w:left w:w="108" w:type="dxa"/>
            </w:tcMar>
            <w:vAlign w:val="center"/>
          </w:tcPr>
          <w:p w14:paraId="53735D2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Малоэтажная застройка</w:t>
            </w:r>
          </w:p>
        </w:tc>
        <w:tc>
          <w:tcPr>
            <w:tcW w:w="685" w:type="pct"/>
            <w:tcMar>
              <w:left w:w="108" w:type="dxa"/>
            </w:tcMar>
            <w:vAlign w:val="center"/>
          </w:tcPr>
          <w:p w14:paraId="0BCA4504"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3,0</w:t>
            </w:r>
          </w:p>
        </w:tc>
        <w:tc>
          <w:tcPr>
            <w:tcW w:w="708" w:type="pct"/>
            <w:tcMar>
              <w:left w:w="108" w:type="dxa"/>
            </w:tcMar>
            <w:vAlign w:val="center"/>
          </w:tcPr>
          <w:p w14:paraId="69C670B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74,8</w:t>
            </w:r>
          </w:p>
        </w:tc>
        <w:tc>
          <w:tcPr>
            <w:tcW w:w="496" w:type="pct"/>
            <w:tcMar>
              <w:left w:w="108" w:type="dxa"/>
            </w:tcMar>
            <w:vAlign w:val="center"/>
          </w:tcPr>
          <w:p w14:paraId="7CDFC4AB"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10,10</w:t>
            </w:r>
          </w:p>
        </w:tc>
        <w:tc>
          <w:tcPr>
            <w:tcW w:w="379" w:type="pct"/>
            <w:tcMar>
              <w:left w:w="108" w:type="dxa"/>
            </w:tcMar>
            <w:vAlign w:val="center"/>
          </w:tcPr>
          <w:p w14:paraId="2F88D54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1,21</w:t>
            </w:r>
          </w:p>
        </w:tc>
        <w:tc>
          <w:tcPr>
            <w:tcW w:w="904" w:type="pct"/>
            <w:tcMar>
              <w:left w:w="108" w:type="dxa"/>
            </w:tcMar>
            <w:vAlign w:val="center"/>
          </w:tcPr>
          <w:p w14:paraId="2F6BA425"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1,13</w:t>
            </w:r>
          </w:p>
        </w:tc>
        <w:tc>
          <w:tcPr>
            <w:tcW w:w="496" w:type="pct"/>
            <w:tcMar>
              <w:left w:w="108" w:type="dxa"/>
            </w:tcMar>
            <w:vAlign w:val="center"/>
          </w:tcPr>
          <w:p w14:paraId="4F84E99F"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12,44</w:t>
            </w:r>
          </w:p>
        </w:tc>
      </w:tr>
      <w:tr w:rsidR="00C44E39" w:rsidRPr="00B06880" w14:paraId="3D6DBCE6" w14:textId="77777777" w:rsidTr="001212E5">
        <w:trPr>
          <w:trHeight w:val="375"/>
          <w:jc w:val="center"/>
        </w:trPr>
        <w:tc>
          <w:tcPr>
            <w:tcW w:w="320" w:type="pct"/>
            <w:tcMar>
              <w:left w:w="108" w:type="dxa"/>
            </w:tcMar>
            <w:vAlign w:val="center"/>
          </w:tcPr>
          <w:p w14:paraId="4E81FB42"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4</w:t>
            </w:r>
          </w:p>
        </w:tc>
        <w:tc>
          <w:tcPr>
            <w:tcW w:w="1011" w:type="pct"/>
            <w:tcMar>
              <w:left w:w="108" w:type="dxa"/>
            </w:tcMar>
            <w:vAlign w:val="center"/>
          </w:tcPr>
          <w:p w14:paraId="6B90DFA0"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85" w:type="pct"/>
            <w:tcMar>
              <w:left w:w="108" w:type="dxa"/>
            </w:tcMar>
            <w:vAlign w:val="center"/>
          </w:tcPr>
          <w:p w14:paraId="2FDFF65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2,7</w:t>
            </w:r>
          </w:p>
        </w:tc>
        <w:tc>
          <w:tcPr>
            <w:tcW w:w="708" w:type="pct"/>
            <w:tcMar>
              <w:left w:w="108" w:type="dxa"/>
            </w:tcMar>
            <w:vAlign w:val="center"/>
          </w:tcPr>
          <w:p w14:paraId="3DFAFD5D"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96,5</w:t>
            </w:r>
          </w:p>
        </w:tc>
        <w:tc>
          <w:tcPr>
            <w:tcW w:w="496" w:type="pct"/>
            <w:tcMar>
              <w:left w:w="108" w:type="dxa"/>
            </w:tcMar>
            <w:vAlign w:val="center"/>
          </w:tcPr>
          <w:p w14:paraId="60D6BFBC"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17,43</w:t>
            </w:r>
          </w:p>
        </w:tc>
        <w:tc>
          <w:tcPr>
            <w:tcW w:w="379" w:type="pct"/>
            <w:tcMar>
              <w:left w:w="108" w:type="dxa"/>
            </w:tcMar>
            <w:vAlign w:val="center"/>
          </w:tcPr>
          <w:p w14:paraId="29867F2B"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w:t>
            </w:r>
          </w:p>
        </w:tc>
        <w:tc>
          <w:tcPr>
            <w:tcW w:w="904" w:type="pct"/>
            <w:tcMar>
              <w:left w:w="108" w:type="dxa"/>
            </w:tcMar>
            <w:vAlign w:val="center"/>
          </w:tcPr>
          <w:p w14:paraId="27C94F5E"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1,02</w:t>
            </w:r>
          </w:p>
        </w:tc>
        <w:tc>
          <w:tcPr>
            <w:tcW w:w="496" w:type="pct"/>
            <w:tcMar>
              <w:left w:w="108" w:type="dxa"/>
            </w:tcMar>
            <w:vAlign w:val="center"/>
          </w:tcPr>
          <w:p w14:paraId="70F68C35" w14:textId="77777777" w:rsidR="00C44E39" w:rsidRPr="00B06880" w:rsidRDefault="00C44E39" w:rsidP="00C44E39">
            <w:pPr>
              <w:widowControl w:val="0"/>
              <w:spacing w:line="240" w:lineRule="auto"/>
              <w:ind w:left="-142" w:right="-134" w:firstLine="0"/>
              <w:jc w:val="center"/>
              <w:rPr>
                <w:rFonts w:eastAsia="Times New Roman" w:cs="Times New Roman"/>
                <w:sz w:val="24"/>
                <w:szCs w:val="24"/>
              </w:rPr>
            </w:pPr>
            <w:r w:rsidRPr="00B06880">
              <w:rPr>
                <w:rFonts w:eastAsia="Times New Roman" w:cs="Times New Roman"/>
                <w:sz w:val="24"/>
                <w:szCs w:val="24"/>
              </w:rPr>
              <w:t>18,45</w:t>
            </w:r>
          </w:p>
        </w:tc>
      </w:tr>
      <w:tr w:rsidR="00C44E39" w:rsidRPr="00B06880" w14:paraId="065CAB9F" w14:textId="77777777" w:rsidTr="001212E5">
        <w:trPr>
          <w:trHeight w:val="164"/>
          <w:jc w:val="center"/>
        </w:trPr>
        <w:tc>
          <w:tcPr>
            <w:tcW w:w="320" w:type="pct"/>
            <w:tcMar>
              <w:left w:w="108" w:type="dxa"/>
            </w:tcMar>
            <w:vAlign w:val="center"/>
          </w:tcPr>
          <w:p w14:paraId="35F48FE8"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024194A5"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ИТОГО</w:t>
            </w:r>
          </w:p>
        </w:tc>
        <w:tc>
          <w:tcPr>
            <w:tcW w:w="685" w:type="pct"/>
            <w:tcMar>
              <w:left w:w="108" w:type="dxa"/>
            </w:tcMar>
            <w:vAlign w:val="center"/>
          </w:tcPr>
          <w:p w14:paraId="28F03DDB"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37,</w:t>
            </w:r>
            <w:r w:rsidRPr="00B06880">
              <w:rPr>
                <w:rFonts w:eastAsia="Times New Roman" w:cs="Times New Roman"/>
                <w:b/>
                <w:sz w:val="24"/>
                <w:szCs w:val="24"/>
                <w:lang w:val="en-US"/>
              </w:rPr>
              <w:t>48</w:t>
            </w:r>
          </w:p>
        </w:tc>
        <w:tc>
          <w:tcPr>
            <w:tcW w:w="708" w:type="pct"/>
            <w:tcMar>
              <w:left w:w="108" w:type="dxa"/>
            </w:tcMar>
            <w:vAlign w:val="center"/>
          </w:tcPr>
          <w:p w14:paraId="2381D214"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950,</w:t>
            </w:r>
            <w:r w:rsidRPr="00B06880">
              <w:rPr>
                <w:rFonts w:eastAsia="Times New Roman" w:cs="Times New Roman"/>
                <w:b/>
                <w:sz w:val="24"/>
                <w:szCs w:val="24"/>
                <w:lang w:val="en-US"/>
              </w:rPr>
              <w:t>4</w:t>
            </w:r>
          </w:p>
        </w:tc>
        <w:tc>
          <w:tcPr>
            <w:tcW w:w="496" w:type="pct"/>
            <w:tcMar>
              <w:left w:w="108" w:type="dxa"/>
            </w:tcMar>
            <w:vAlign w:val="center"/>
          </w:tcPr>
          <w:p w14:paraId="466519BD"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94,87</w:t>
            </w:r>
          </w:p>
        </w:tc>
        <w:tc>
          <w:tcPr>
            <w:tcW w:w="379" w:type="pct"/>
            <w:tcMar>
              <w:left w:w="108" w:type="dxa"/>
            </w:tcMar>
            <w:vAlign w:val="center"/>
          </w:tcPr>
          <w:p w14:paraId="2F9944A6"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9,29</w:t>
            </w:r>
          </w:p>
        </w:tc>
        <w:tc>
          <w:tcPr>
            <w:tcW w:w="904" w:type="pct"/>
            <w:tcMar>
              <w:left w:w="108" w:type="dxa"/>
            </w:tcMar>
            <w:vAlign w:val="center"/>
          </w:tcPr>
          <w:p w14:paraId="25EB57BE"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14,14</w:t>
            </w:r>
          </w:p>
        </w:tc>
        <w:tc>
          <w:tcPr>
            <w:tcW w:w="496" w:type="pct"/>
            <w:tcMar>
              <w:left w:w="108" w:type="dxa"/>
            </w:tcMar>
            <w:vAlign w:val="center"/>
          </w:tcPr>
          <w:p w14:paraId="5091D9C8"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118,3</w:t>
            </w:r>
          </w:p>
        </w:tc>
      </w:tr>
      <w:tr w:rsidR="00C44E39" w:rsidRPr="00B06880" w14:paraId="19BD73D6" w14:textId="77777777" w:rsidTr="001212E5">
        <w:trPr>
          <w:trHeight w:val="168"/>
          <w:jc w:val="center"/>
        </w:trPr>
        <w:tc>
          <w:tcPr>
            <w:tcW w:w="320" w:type="pct"/>
            <w:tcMar>
              <w:left w:w="108" w:type="dxa"/>
            </w:tcMar>
            <w:vAlign w:val="center"/>
          </w:tcPr>
          <w:p w14:paraId="2C309DB2"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601E9293"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ВСЕГО</w:t>
            </w:r>
          </w:p>
        </w:tc>
        <w:tc>
          <w:tcPr>
            <w:tcW w:w="685" w:type="pct"/>
            <w:tcMar>
              <w:left w:w="108" w:type="dxa"/>
            </w:tcMar>
            <w:vAlign w:val="center"/>
          </w:tcPr>
          <w:p w14:paraId="0FE9F43C"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40,8</w:t>
            </w:r>
          </w:p>
        </w:tc>
        <w:tc>
          <w:tcPr>
            <w:tcW w:w="708" w:type="pct"/>
            <w:tcMar>
              <w:left w:w="108" w:type="dxa"/>
            </w:tcMar>
            <w:vAlign w:val="center"/>
          </w:tcPr>
          <w:p w14:paraId="1D4B6BAE"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1032,4</w:t>
            </w:r>
          </w:p>
        </w:tc>
        <w:tc>
          <w:tcPr>
            <w:tcW w:w="496" w:type="pct"/>
            <w:tcMar>
              <w:left w:w="108" w:type="dxa"/>
            </w:tcMar>
            <w:vAlign w:val="center"/>
          </w:tcPr>
          <w:p w14:paraId="716EA96E"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101,</w:t>
            </w:r>
            <w:r w:rsidRPr="00B06880">
              <w:rPr>
                <w:rFonts w:eastAsia="Times New Roman" w:cs="Times New Roman"/>
                <w:b/>
                <w:sz w:val="24"/>
                <w:szCs w:val="24"/>
                <w:lang w:val="en-US"/>
              </w:rPr>
              <w:t>10</w:t>
            </w:r>
          </w:p>
        </w:tc>
        <w:tc>
          <w:tcPr>
            <w:tcW w:w="379" w:type="pct"/>
            <w:tcMar>
              <w:left w:w="108" w:type="dxa"/>
            </w:tcMar>
            <w:vAlign w:val="center"/>
          </w:tcPr>
          <w:p w14:paraId="3D66DC25"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9,</w:t>
            </w:r>
            <w:r w:rsidRPr="00B06880">
              <w:rPr>
                <w:rFonts w:eastAsia="Times New Roman" w:cs="Times New Roman"/>
                <w:b/>
                <w:sz w:val="24"/>
                <w:szCs w:val="24"/>
                <w:lang w:val="en-US"/>
              </w:rPr>
              <w:t>57</w:t>
            </w:r>
          </w:p>
        </w:tc>
        <w:tc>
          <w:tcPr>
            <w:tcW w:w="904" w:type="pct"/>
            <w:tcMar>
              <w:left w:w="108" w:type="dxa"/>
            </w:tcMar>
            <w:vAlign w:val="center"/>
          </w:tcPr>
          <w:p w14:paraId="2E184299"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15,3</w:t>
            </w:r>
            <w:r w:rsidRPr="00B06880">
              <w:rPr>
                <w:rFonts w:eastAsia="Times New Roman" w:cs="Times New Roman"/>
                <w:b/>
                <w:sz w:val="24"/>
                <w:szCs w:val="24"/>
                <w:lang w:val="en-US"/>
              </w:rPr>
              <w:t>9</w:t>
            </w:r>
          </w:p>
        </w:tc>
        <w:tc>
          <w:tcPr>
            <w:tcW w:w="496" w:type="pct"/>
            <w:tcMar>
              <w:left w:w="108" w:type="dxa"/>
            </w:tcMar>
            <w:vAlign w:val="center"/>
          </w:tcPr>
          <w:p w14:paraId="73BFA22C"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126,</w:t>
            </w:r>
            <w:r w:rsidRPr="00B06880">
              <w:rPr>
                <w:rFonts w:eastAsia="Times New Roman" w:cs="Times New Roman"/>
                <w:b/>
                <w:sz w:val="24"/>
                <w:szCs w:val="24"/>
                <w:lang w:val="en-US"/>
              </w:rPr>
              <w:t>06</w:t>
            </w:r>
          </w:p>
        </w:tc>
      </w:tr>
      <w:tr w:rsidR="00C44E39" w:rsidRPr="00B06880" w14:paraId="0B3EB4FC" w14:textId="77777777" w:rsidTr="001212E5">
        <w:trPr>
          <w:trHeight w:val="339"/>
          <w:jc w:val="center"/>
        </w:trPr>
        <w:tc>
          <w:tcPr>
            <w:tcW w:w="320" w:type="pct"/>
            <w:tcMar>
              <w:left w:w="108" w:type="dxa"/>
            </w:tcMar>
            <w:vAlign w:val="center"/>
          </w:tcPr>
          <w:p w14:paraId="1411AA58"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04C09E08"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r w:rsidRPr="00B06880">
              <w:rPr>
                <w:rFonts w:eastAsia="Times New Roman" w:cs="Times New Roman"/>
                <w:b/>
                <w:sz w:val="24"/>
                <w:szCs w:val="24"/>
              </w:rPr>
              <w:t>ВСЕГО, Гкал/ч</w:t>
            </w:r>
          </w:p>
        </w:tc>
        <w:tc>
          <w:tcPr>
            <w:tcW w:w="685" w:type="pct"/>
            <w:tcMar>
              <w:left w:w="108" w:type="dxa"/>
            </w:tcMar>
            <w:vAlign w:val="center"/>
          </w:tcPr>
          <w:p w14:paraId="6C7B44E3"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p>
        </w:tc>
        <w:tc>
          <w:tcPr>
            <w:tcW w:w="708" w:type="pct"/>
            <w:tcMar>
              <w:left w:w="108" w:type="dxa"/>
            </w:tcMar>
            <w:vAlign w:val="center"/>
          </w:tcPr>
          <w:p w14:paraId="500EAA35"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rPr>
            </w:pPr>
          </w:p>
        </w:tc>
        <w:tc>
          <w:tcPr>
            <w:tcW w:w="2276" w:type="pct"/>
            <w:gridSpan w:val="4"/>
            <w:tcMar>
              <w:left w:w="108" w:type="dxa"/>
            </w:tcMar>
            <w:vAlign w:val="center"/>
          </w:tcPr>
          <w:p w14:paraId="5DA482E7" w14:textId="77777777" w:rsidR="00C44E39" w:rsidRPr="00B06880" w:rsidRDefault="00C44E39" w:rsidP="00C44E39">
            <w:pPr>
              <w:widowControl w:val="0"/>
              <w:spacing w:line="240" w:lineRule="auto"/>
              <w:ind w:left="-142" w:right="-134" w:firstLine="0"/>
              <w:jc w:val="center"/>
              <w:rPr>
                <w:rFonts w:eastAsia="Times New Roman" w:cs="Times New Roman"/>
                <w:b/>
                <w:sz w:val="24"/>
                <w:szCs w:val="24"/>
                <w:lang w:val="en-US"/>
              </w:rPr>
            </w:pPr>
            <w:r w:rsidRPr="00B06880">
              <w:rPr>
                <w:rFonts w:eastAsia="Times New Roman" w:cs="Times New Roman"/>
                <w:b/>
                <w:sz w:val="24"/>
                <w:szCs w:val="24"/>
              </w:rPr>
              <w:t>10</w:t>
            </w:r>
            <w:r w:rsidRPr="00B06880">
              <w:rPr>
                <w:rFonts w:eastAsia="Times New Roman" w:cs="Times New Roman"/>
                <w:b/>
                <w:sz w:val="24"/>
                <w:szCs w:val="24"/>
                <w:lang w:val="en-US"/>
              </w:rPr>
              <w:t>8</w:t>
            </w:r>
            <w:r w:rsidRPr="00B06880">
              <w:rPr>
                <w:rFonts w:eastAsia="Times New Roman" w:cs="Times New Roman"/>
                <w:b/>
                <w:sz w:val="24"/>
                <w:szCs w:val="24"/>
              </w:rPr>
              <w:t>,</w:t>
            </w:r>
            <w:r w:rsidRPr="00B06880">
              <w:rPr>
                <w:rFonts w:eastAsia="Times New Roman" w:cs="Times New Roman"/>
                <w:b/>
                <w:sz w:val="24"/>
                <w:szCs w:val="24"/>
                <w:lang w:val="en-US"/>
              </w:rPr>
              <w:t>40</w:t>
            </w:r>
            <w:r w:rsidRPr="00B06880">
              <w:rPr>
                <w:rFonts w:eastAsia="Times New Roman" w:cs="Times New Roman"/>
                <w:b/>
                <w:sz w:val="24"/>
                <w:szCs w:val="24"/>
              </w:rPr>
              <w:t>/19,</w:t>
            </w:r>
            <w:r w:rsidRPr="00B06880">
              <w:rPr>
                <w:rFonts w:eastAsia="Times New Roman" w:cs="Times New Roman"/>
                <w:b/>
                <w:sz w:val="24"/>
                <w:szCs w:val="24"/>
                <w:lang w:val="en-US"/>
              </w:rPr>
              <w:t>74</w:t>
            </w:r>
          </w:p>
        </w:tc>
      </w:tr>
    </w:tbl>
    <w:p w14:paraId="7FB1CB95"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Примечание: значения под чертой – в том числе, показатели для индивидуального строительства.</w:t>
      </w:r>
    </w:p>
    <w:p w14:paraId="62DC217E" w14:textId="77777777" w:rsidR="00C44E39" w:rsidRPr="00B06880" w:rsidRDefault="00C44E39" w:rsidP="00C44E39">
      <w:pPr>
        <w:keepNext/>
        <w:spacing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64</w:t>
      </w:r>
      <w:r w:rsidRPr="00B06880">
        <w:rPr>
          <w:rFonts w:eastAsia="Calibri" w:cs="Times New Roman"/>
          <w:b/>
          <w:bCs/>
          <w:sz w:val="20"/>
          <w:szCs w:val="18"/>
        </w:rPr>
        <w:fldChar w:fldCharType="end"/>
      </w:r>
      <w:r w:rsidRPr="00B06880">
        <w:rPr>
          <w:rFonts w:eastAsia="Calibri" w:cs="Times New Roman"/>
          <w:b/>
          <w:bCs/>
          <w:sz w:val="20"/>
          <w:szCs w:val="18"/>
        </w:rPr>
        <w:t xml:space="preserve"> </w:t>
      </w:r>
      <w:r w:rsidR="00672F20" w:rsidRPr="00B06880">
        <w:rPr>
          <w:rFonts w:eastAsia="Calibri" w:cs="Times New Roman"/>
          <w:b/>
          <w:bCs/>
          <w:sz w:val="20"/>
          <w:szCs w:val="18"/>
        </w:rPr>
        <w:t>Р</w:t>
      </w:r>
      <w:r w:rsidRPr="00B06880">
        <w:rPr>
          <w:rFonts w:eastAsia="Calibri" w:cs="Times New Roman"/>
          <w:b/>
          <w:bCs/>
          <w:sz w:val="20"/>
          <w:szCs w:val="18"/>
        </w:rPr>
        <w:t>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5"/>
        <w:gridCol w:w="1857"/>
        <w:gridCol w:w="1258"/>
        <w:gridCol w:w="1301"/>
        <w:gridCol w:w="939"/>
        <w:gridCol w:w="836"/>
        <w:gridCol w:w="1662"/>
        <w:gridCol w:w="911"/>
      </w:tblGrid>
      <w:tr w:rsidR="00C44E39" w:rsidRPr="00B06880" w14:paraId="5186240A" w14:textId="77777777" w:rsidTr="001212E5">
        <w:trPr>
          <w:trHeight w:val="131"/>
          <w:tblHeader/>
          <w:jc w:val="center"/>
        </w:trPr>
        <w:tc>
          <w:tcPr>
            <w:tcW w:w="313" w:type="pct"/>
            <w:vMerge w:val="restart"/>
            <w:tcMar>
              <w:left w:w="108" w:type="dxa"/>
            </w:tcMar>
            <w:vAlign w:val="center"/>
          </w:tcPr>
          <w:p w14:paraId="31FDBD1C"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w:t>
            </w:r>
          </w:p>
          <w:p w14:paraId="6E4CA8F2"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п/п</w:t>
            </w:r>
          </w:p>
        </w:tc>
        <w:tc>
          <w:tcPr>
            <w:tcW w:w="993" w:type="pct"/>
            <w:vMerge w:val="restart"/>
            <w:tcMar>
              <w:left w:w="108" w:type="dxa"/>
            </w:tcMar>
            <w:vAlign w:val="center"/>
          </w:tcPr>
          <w:p w14:paraId="0DFA3A96"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Потребитель</w:t>
            </w:r>
          </w:p>
        </w:tc>
        <w:tc>
          <w:tcPr>
            <w:tcW w:w="673" w:type="pct"/>
            <w:vMerge w:val="restart"/>
            <w:tcMar>
              <w:left w:w="108" w:type="dxa"/>
            </w:tcMar>
            <w:vAlign w:val="center"/>
          </w:tcPr>
          <w:p w14:paraId="53A64AE8"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Население,</w:t>
            </w:r>
          </w:p>
          <w:p w14:paraId="2D948BE3"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тыс. человек</w:t>
            </w:r>
          </w:p>
        </w:tc>
        <w:tc>
          <w:tcPr>
            <w:tcW w:w="696" w:type="pct"/>
            <w:vMerge w:val="restart"/>
            <w:tcMar>
              <w:left w:w="108" w:type="dxa"/>
            </w:tcMar>
            <w:vAlign w:val="center"/>
          </w:tcPr>
          <w:p w14:paraId="36C742A1"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Жилищный фонд, тыс. кв. м</w:t>
            </w:r>
          </w:p>
        </w:tc>
        <w:tc>
          <w:tcPr>
            <w:tcW w:w="2325" w:type="pct"/>
            <w:gridSpan w:val="4"/>
            <w:tcMar>
              <w:left w:w="108" w:type="dxa"/>
            </w:tcMar>
            <w:vAlign w:val="center"/>
          </w:tcPr>
          <w:p w14:paraId="1553F90D"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Расход тепловой энергии, МВт</w:t>
            </w:r>
          </w:p>
        </w:tc>
      </w:tr>
      <w:tr w:rsidR="00C44E39" w:rsidRPr="00B06880" w14:paraId="1149D63A" w14:textId="77777777" w:rsidTr="001212E5">
        <w:trPr>
          <w:trHeight w:val="131"/>
          <w:tblHeader/>
          <w:jc w:val="center"/>
        </w:trPr>
        <w:tc>
          <w:tcPr>
            <w:tcW w:w="313" w:type="pct"/>
            <w:vMerge/>
            <w:tcMar>
              <w:left w:w="108" w:type="dxa"/>
            </w:tcMar>
            <w:vAlign w:val="center"/>
          </w:tcPr>
          <w:p w14:paraId="222175F1"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p>
        </w:tc>
        <w:tc>
          <w:tcPr>
            <w:tcW w:w="993" w:type="pct"/>
            <w:vMerge/>
            <w:tcMar>
              <w:left w:w="108" w:type="dxa"/>
            </w:tcMar>
            <w:vAlign w:val="center"/>
          </w:tcPr>
          <w:p w14:paraId="78B65E03"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p>
        </w:tc>
        <w:tc>
          <w:tcPr>
            <w:tcW w:w="673" w:type="pct"/>
            <w:vMerge/>
            <w:tcMar>
              <w:left w:w="108" w:type="dxa"/>
            </w:tcMar>
            <w:vAlign w:val="center"/>
          </w:tcPr>
          <w:p w14:paraId="07419387"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p>
        </w:tc>
        <w:tc>
          <w:tcPr>
            <w:tcW w:w="696" w:type="pct"/>
            <w:vMerge/>
            <w:tcMar>
              <w:left w:w="108" w:type="dxa"/>
            </w:tcMar>
            <w:vAlign w:val="center"/>
          </w:tcPr>
          <w:p w14:paraId="79C54E06"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p>
        </w:tc>
        <w:tc>
          <w:tcPr>
            <w:tcW w:w="502" w:type="pct"/>
            <w:tcMar>
              <w:left w:w="108" w:type="dxa"/>
            </w:tcMar>
            <w:vAlign w:val="center"/>
          </w:tcPr>
          <w:p w14:paraId="214F2DEC"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Отопле</w:t>
            </w:r>
          </w:p>
          <w:p w14:paraId="75A18661"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ние</w:t>
            </w:r>
          </w:p>
        </w:tc>
        <w:tc>
          <w:tcPr>
            <w:tcW w:w="447" w:type="pct"/>
            <w:tcMar>
              <w:left w:w="108" w:type="dxa"/>
            </w:tcMar>
            <w:vAlign w:val="center"/>
          </w:tcPr>
          <w:p w14:paraId="50AD3AA9"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Венти</w:t>
            </w:r>
          </w:p>
          <w:p w14:paraId="20B05650"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ляция</w:t>
            </w:r>
          </w:p>
        </w:tc>
        <w:tc>
          <w:tcPr>
            <w:tcW w:w="889" w:type="pct"/>
            <w:tcMar>
              <w:left w:w="108" w:type="dxa"/>
            </w:tcMar>
            <w:vAlign w:val="center"/>
          </w:tcPr>
          <w:p w14:paraId="27EC0AA3"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Горячее водоснабжение, среднее</w:t>
            </w:r>
          </w:p>
        </w:tc>
        <w:tc>
          <w:tcPr>
            <w:tcW w:w="487" w:type="pct"/>
            <w:tcMar>
              <w:left w:w="108" w:type="dxa"/>
            </w:tcMar>
            <w:vAlign w:val="center"/>
          </w:tcPr>
          <w:p w14:paraId="2560E54F" w14:textId="77777777" w:rsidR="00C44E39" w:rsidRPr="00B06880" w:rsidRDefault="00C44E39" w:rsidP="00C44E39">
            <w:pPr>
              <w:widowControl w:val="0"/>
              <w:spacing w:line="240" w:lineRule="auto"/>
              <w:ind w:left="-142" w:right="-148" w:firstLine="0"/>
              <w:jc w:val="center"/>
              <w:rPr>
                <w:rFonts w:eastAsia="Times New Roman" w:cs="Times New Roman"/>
                <w:sz w:val="22"/>
                <w:szCs w:val="24"/>
              </w:rPr>
            </w:pPr>
            <w:r w:rsidRPr="00B06880">
              <w:rPr>
                <w:rFonts w:eastAsia="Times New Roman" w:cs="Times New Roman"/>
                <w:sz w:val="22"/>
                <w:szCs w:val="24"/>
              </w:rPr>
              <w:t>Итого</w:t>
            </w:r>
          </w:p>
        </w:tc>
      </w:tr>
      <w:tr w:rsidR="00C44E39" w:rsidRPr="00B06880" w14:paraId="4F8D24AD" w14:textId="77777777" w:rsidTr="001212E5">
        <w:trPr>
          <w:trHeight w:val="246"/>
          <w:jc w:val="center"/>
        </w:trPr>
        <w:tc>
          <w:tcPr>
            <w:tcW w:w="313" w:type="pct"/>
            <w:tcMar>
              <w:left w:w="108" w:type="dxa"/>
            </w:tcMar>
          </w:tcPr>
          <w:p w14:paraId="58AC305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Pr>
          <w:p w14:paraId="60C70EBC"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Новое строительство</w:t>
            </w:r>
          </w:p>
        </w:tc>
      </w:tr>
      <w:tr w:rsidR="00C44E39" w:rsidRPr="00B06880" w14:paraId="69B536B9" w14:textId="77777777" w:rsidTr="001212E5">
        <w:trPr>
          <w:trHeight w:val="168"/>
          <w:jc w:val="center"/>
        </w:trPr>
        <w:tc>
          <w:tcPr>
            <w:tcW w:w="313" w:type="pct"/>
            <w:tcMar>
              <w:left w:w="108" w:type="dxa"/>
            </w:tcMar>
            <w:vAlign w:val="center"/>
          </w:tcPr>
          <w:p w14:paraId="74C4EDA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w:t>
            </w:r>
          </w:p>
        </w:tc>
        <w:tc>
          <w:tcPr>
            <w:tcW w:w="993" w:type="pct"/>
            <w:tcMar>
              <w:left w:w="108" w:type="dxa"/>
            </w:tcMar>
            <w:vAlign w:val="center"/>
          </w:tcPr>
          <w:p w14:paraId="41DDA2E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Многоэтажная застройка</w:t>
            </w:r>
          </w:p>
        </w:tc>
        <w:tc>
          <w:tcPr>
            <w:tcW w:w="673" w:type="pct"/>
            <w:tcMar>
              <w:left w:w="108" w:type="dxa"/>
            </w:tcMar>
            <w:vAlign w:val="center"/>
          </w:tcPr>
          <w:p w14:paraId="6EBED77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1,</w:t>
            </w:r>
            <w:r w:rsidRPr="00B06880">
              <w:rPr>
                <w:rFonts w:eastAsia="Times New Roman" w:cs="Times New Roman"/>
                <w:sz w:val="24"/>
                <w:szCs w:val="24"/>
                <w:lang w:val="en-US"/>
              </w:rPr>
              <w:t>20</w:t>
            </w:r>
          </w:p>
        </w:tc>
        <w:tc>
          <w:tcPr>
            <w:tcW w:w="696" w:type="pct"/>
            <w:tcMar>
              <w:left w:w="108" w:type="dxa"/>
            </w:tcMar>
            <w:vAlign w:val="center"/>
          </w:tcPr>
          <w:p w14:paraId="2A5D2436"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28,0</w:t>
            </w:r>
          </w:p>
        </w:tc>
        <w:tc>
          <w:tcPr>
            <w:tcW w:w="502" w:type="pct"/>
            <w:tcMar>
              <w:left w:w="108" w:type="dxa"/>
            </w:tcMar>
            <w:vAlign w:val="center"/>
          </w:tcPr>
          <w:p w14:paraId="5242EAC8"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1,51</w:t>
            </w:r>
          </w:p>
        </w:tc>
        <w:tc>
          <w:tcPr>
            <w:tcW w:w="447" w:type="pct"/>
            <w:tcMar>
              <w:left w:w="108" w:type="dxa"/>
            </w:tcMar>
            <w:vAlign w:val="center"/>
          </w:tcPr>
          <w:p w14:paraId="6C35D937"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18</w:t>
            </w:r>
          </w:p>
        </w:tc>
        <w:tc>
          <w:tcPr>
            <w:tcW w:w="889" w:type="pct"/>
            <w:tcMar>
              <w:left w:w="108" w:type="dxa"/>
            </w:tcMar>
            <w:vAlign w:val="center"/>
          </w:tcPr>
          <w:p w14:paraId="68DAF5A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45</w:t>
            </w:r>
          </w:p>
        </w:tc>
        <w:tc>
          <w:tcPr>
            <w:tcW w:w="487" w:type="pct"/>
            <w:tcMar>
              <w:left w:w="108" w:type="dxa"/>
            </w:tcMar>
            <w:vAlign w:val="center"/>
          </w:tcPr>
          <w:p w14:paraId="330F36C7"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2,14</w:t>
            </w:r>
          </w:p>
        </w:tc>
      </w:tr>
      <w:tr w:rsidR="00C44E39" w:rsidRPr="00B06880" w14:paraId="033DD826" w14:textId="77777777" w:rsidTr="001212E5">
        <w:trPr>
          <w:trHeight w:val="168"/>
          <w:jc w:val="center"/>
        </w:trPr>
        <w:tc>
          <w:tcPr>
            <w:tcW w:w="313" w:type="pct"/>
            <w:tcMar>
              <w:left w:w="108" w:type="dxa"/>
            </w:tcMar>
            <w:vAlign w:val="center"/>
          </w:tcPr>
          <w:p w14:paraId="68014D8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2</w:t>
            </w:r>
          </w:p>
        </w:tc>
        <w:tc>
          <w:tcPr>
            <w:tcW w:w="993" w:type="pct"/>
            <w:tcMar>
              <w:left w:w="108" w:type="dxa"/>
            </w:tcMar>
            <w:vAlign w:val="center"/>
          </w:tcPr>
          <w:p w14:paraId="1507B9E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Малоэтажная застройка</w:t>
            </w:r>
          </w:p>
        </w:tc>
        <w:tc>
          <w:tcPr>
            <w:tcW w:w="673" w:type="pct"/>
            <w:tcMar>
              <w:left w:w="108" w:type="dxa"/>
            </w:tcMar>
            <w:vAlign w:val="center"/>
          </w:tcPr>
          <w:p w14:paraId="647319BF"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0,3</w:t>
            </w:r>
            <w:r w:rsidRPr="00B06880">
              <w:rPr>
                <w:rFonts w:eastAsia="Times New Roman" w:cs="Times New Roman"/>
                <w:sz w:val="24"/>
                <w:szCs w:val="24"/>
                <w:lang w:val="en-US"/>
              </w:rPr>
              <w:t>7</w:t>
            </w:r>
          </w:p>
        </w:tc>
        <w:tc>
          <w:tcPr>
            <w:tcW w:w="696" w:type="pct"/>
            <w:tcMar>
              <w:left w:w="108" w:type="dxa"/>
            </w:tcMar>
            <w:vAlign w:val="center"/>
          </w:tcPr>
          <w:p w14:paraId="2EAF9DE3"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8,6</w:t>
            </w:r>
          </w:p>
        </w:tc>
        <w:tc>
          <w:tcPr>
            <w:tcW w:w="502" w:type="pct"/>
            <w:tcMar>
              <w:left w:w="108" w:type="dxa"/>
            </w:tcMar>
            <w:vAlign w:val="center"/>
          </w:tcPr>
          <w:p w14:paraId="2248DDB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0,65</w:t>
            </w:r>
          </w:p>
        </w:tc>
        <w:tc>
          <w:tcPr>
            <w:tcW w:w="447" w:type="pct"/>
            <w:tcMar>
              <w:left w:w="108" w:type="dxa"/>
            </w:tcMar>
            <w:vAlign w:val="center"/>
          </w:tcPr>
          <w:p w14:paraId="606E7D8F"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0,08</w:t>
            </w:r>
          </w:p>
        </w:tc>
        <w:tc>
          <w:tcPr>
            <w:tcW w:w="889" w:type="pct"/>
            <w:tcMar>
              <w:left w:w="108" w:type="dxa"/>
            </w:tcMar>
            <w:vAlign w:val="center"/>
          </w:tcPr>
          <w:p w14:paraId="09D3CD1D"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0,1</w:t>
            </w:r>
            <w:r w:rsidRPr="00B06880">
              <w:rPr>
                <w:rFonts w:eastAsia="Times New Roman" w:cs="Times New Roman"/>
                <w:sz w:val="24"/>
                <w:szCs w:val="24"/>
                <w:lang w:val="en-US"/>
              </w:rPr>
              <w:t>4</w:t>
            </w:r>
          </w:p>
        </w:tc>
        <w:tc>
          <w:tcPr>
            <w:tcW w:w="487" w:type="pct"/>
            <w:tcMar>
              <w:left w:w="108" w:type="dxa"/>
            </w:tcMar>
            <w:vAlign w:val="center"/>
          </w:tcPr>
          <w:p w14:paraId="1D70962C"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0,87</w:t>
            </w:r>
          </w:p>
        </w:tc>
      </w:tr>
      <w:tr w:rsidR="00C44E39" w:rsidRPr="00B06880" w14:paraId="07A4BFE5" w14:textId="77777777" w:rsidTr="001212E5">
        <w:trPr>
          <w:trHeight w:val="168"/>
          <w:jc w:val="center"/>
        </w:trPr>
        <w:tc>
          <w:tcPr>
            <w:tcW w:w="313" w:type="pct"/>
            <w:tcMar>
              <w:left w:w="108" w:type="dxa"/>
            </w:tcMar>
            <w:vAlign w:val="center"/>
          </w:tcPr>
          <w:p w14:paraId="7699EC30"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w:t>
            </w:r>
          </w:p>
        </w:tc>
        <w:tc>
          <w:tcPr>
            <w:tcW w:w="993" w:type="pct"/>
            <w:tcMar>
              <w:left w:w="108" w:type="dxa"/>
            </w:tcMar>
            <w:vAlign w:val="center"/>
          </w:tcPr>
          <w:p w14:paraId="0A06EB19"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73" w:type="pct"/>
            <w:tcMar>
              <w:left w:w="108" w:type="dxa"/>
            </w:tcMar>
            <w:vAlign w:val="center"/>
          </w:tcPr>
          <w:p w14:paraId="4675D9A6"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w:t>
            </w:r>
            <w:r w:rsidRPr="00B06880">
              <w:rPr>
                <w:rFonts w:eastAsia="Times New Roman" w:cs="Times New Roman"/>
                <w:sz w:val="24"/>
                <w:szCs w:val="24"/>
                <w:lang w:val="en-US"/>
              </w:rPr>
              <w:t>5</w:t>
            </w:r>
            <w:r w:rsidRPr="00B06880">
              <w:rPr>
                <w:rFonts w:eastAsia="Times New Roman" w:cs="Times New Roman"/>
                <w:sz w:val="24"/>
                <w:szCs w:val="24"/>
              </w:rPr>
              <w:t>0</w:t>
            </w:r>
          </w:p>
        </w:tc>
        <w:tc>
          <w:tcPr>
            <w:tcW w:w="696" w:type="pct"/>
            <w:tcMar>
              <w:left w:w="108" w:type="dxa"/>
            </w:tcMar>
            <w:vAlign w:val="center"/>
          </w:tcPr>
          <w:p w14:paraId="322B9EA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38,7</w:t>
            </w:r>
          </w:p>
        </w:tc>
        <w:tc>
          <w:tcPr>
            <w:tcW w:w="502" w:type="pct"/>
            <w:tcMar>
              <w:left w:w="108" w:type="dxa"/>
            </w:tcMar>
            <w:vAlign w:val="center"/>
          </w:tcPr>
          <w:p w14:paraId="4E72555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3,53</w:t>
            </w:r>
          </w:p>
        </w:tc>
        <w:tc>
          <w:tcPr>
            <w:tcW w:w="447" w:type="pct"/>
            <w:tcMar>
              <w:left w:w="108" w:type="dxa"/>
            </w:tcMar>
            <w:vAlign w:val="center"/>
          </w:tcPr>
          <w:p w14:paraId="1340E14C"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w:t>
            </w:r>
          </w:p>
        </w:tc>
        <w:tc>
          <w:tcPr>
            <w:tcW w:w="889" w:type="pct"/>
            <w:tcMar>
              <w:left w:w="108" w:type="dxa"/>
            </w:tcMar>
            <w:vAlign w:val="center"/>
          </w:tcPr>
          <w:p w14:paraId="3B0FC94C"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56</w:t>
            </w:r>
          </w:p>
        </w:tc>
        <w:tc>
          <w:tcPr>
            <w:tcW w:w="487" w:type="pct"/>
            <w:tcMar>
              <w:left w:w="108" w:type="dxa"/>
            </w:tcMar>
            <w:vAlign w:val="center"/>
          </w:tcPr>
          <w:p w14:paraId="67AA344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4,09</w:t>
            </w:r>
          </w:p>
        </w:tc>
      </w:tr>
      <w:tr w:rsidR="00C44E39" w:rsidRPr="00B06880" w14:paraId="253168BD" w14:textId="77777777" w:rsidTr="001212E5">
        <w:trPr>
          <w:trHeight w:val="168"/>
          <w:jc w:val="center"/>
        </w:trPr>
        <w:tc>
          <w:tcPr>
            <w:tcW w:w="313" w:type="pct"/>
            <w:tcMar>
              <w:left w:w="108" w:type="dxa"/>
            </w:tcMar>
            <w:vAlign w:val="center"/>
          </w:tcPr>
          <w:p w14:paraId="566272D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4</w:t>
            </w:r>
          </w:p>
        </w:tc>
        <w:tc>
          <w:tcPr>
            <w:tcW w:w="993" w:type="pct"/>
            <w:tcMar>
              <w:left w:w="108" w:type="dxa"/>
            </w:tcMar>
            <w:vAlign w:val="center"/>
          </w:tcPr>
          <w:p w14:paraId="19DC298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73" w:type="pct"/>
            <w:tcMar>
              <w:left w:w="108" w:type="dxa"/>
            </w:tcMar>
            <w:vAlign w:val="center"/>
          </w:tcPr>
          <w:p w14:paraId="2E31D2D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0,1</w:t>
            </w:r>
            <w:r w:rsidRPr="00B06880">
              <w:rPr>
                <w:rFonts w:eastAsia="Times New Roman" w:cs="Times New Roman"/>
                <w:sz w:val="24"/>
                <w:szCs w:val="24"/>
                <w:lang w:val="en-US"/>
              </w:rPr>
              <w:t>5</w:t>
            </w:r>
          </w:p>
        </w:tc>
        <w:tc>
          <w:tcPr>
            <w:tcW w:w="696" w:type="pct"/>
            <w:tcMar>
              <w:left w:w="108" w:type="dxa"/>
            </w:tcMar>
            <w:vAlign w:val="center"/>
          </w:tcPr>
          <w:p w14:paraId="4872882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3,9</w:t>
            </w:r>
          </w:p>
        </w:tc>
        <w:tc>
          <w:tcPr>
            <w:tcW w:w="502" w:type="pct"/>
            <w:tcMar>
              <w:left w:w="108" w:type="dxa"/>
            </w:tcMar>
            <w:vAlign w:val="center"/>
          </w:tcPr>
          <w:p w14:paraId="6CDE184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0,36</w:t>
            </w:r>
          </w:p>
        </w:tc>
        <w:tc>
          <w:tcPr>
            <w:tcW w:w="447" w:type="pct"/>
            <w:tcMar>
              <w:left w:w="108" w:type="dxa"/>
            </w:tcMar>
            <w:vAlign w:val="center"/>
          </w:tcPr>
          <w:p w14:paraId="1F567360"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w:t>
            </w:r>
          </w:p>
        </w:tc>
        <w:tc>
          <w:tcPr>
            <w:tcW w:w="889" w:type="pct"/>
            <w:tcMar>
              <w:left w:w="108" w:type="dxa"/>
            </w:tcMar>
            <w:vAlign w:val="center"/>
          </w:tcPr>
          <w:p w14:paraId="5294EF08"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0,0</w:t>
            </w:r>
            <w:r w:rsidRPr="00B06880">
              <w:rPr>
                <w:rFonts w:eastAsia="Times New Roman" w:cs="Times New Roman"/>
                <w:sz w:val="24"/>
                <w:szCs w:val="24"/>
                <w:lang w:val="en-US"/>
              </w:rPr>
              <w:t>6</w:t>
            </w:r>
          </w:p>
        </w:tc>
        <w:tc>
          <w:tcPr>
            <w:tcW w:w="487" w:type="pct"/>
            <w:tcMar>
              <w:left w:w="108" w:type="dxa"/>
            </w:tcMar>
            <w:vAlign w:val="center"/>
          </w:tcPr>
          <w:p w14:paraId="36A2F8D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0,42</w:t>
            </w:r>
          </w:p>
        </w:tc>
      </w:tr>
      <w:tr w:rsidR="00C44E39" w:rsidRPr="00B06880" w14:paraId="09819664" w14:textId="77777777" w:rsidTr="001212E5">
        <w:trPr>
          <w:trHeight w:val="168"/>
          <w:jc w:val="center"/>
        </w:trPr>
        <w:tc>
          <w:tcPr>
            <w:tcW w:w="313" w:type="pct"/>
            <w:tcMar>
              <w:left w:w="108" w:type="dxa"/>
            </w:tcMar>
            <w:vAlign w:val="center"/>
          </w:tcPr>
          <w:p w14:paraId="738BCE3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5</w:t>
            </w:r>
          </w:p>
        </w:tc>
        <w:tc>
          <w:tcPr>
            <w:tcW w:w="993" w:type="pct"/>
            <w:tcMar>
              <w:left w:w="108" w:type="dxa"/>
            </w:tcMar>
            <w:vAlign w:val="center"/>
          </w:tcPr>
          <w:p w14:paraId="5572C642"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Среднеэтажная застройка</w:t>
            </w:r>
          </w:p>
        </w:tc>
        <w:tc>
          <w:tcPr>
            <w:tcW w:w="673" w:type="pct"/>
            <w:tcMar>
              <w:left w:w="108" w:type="dxa"/>
            </w:tcMar>
            <w:vAlign w:val="center"/>
          </w:tcPr>
          <w:p w14:paraId="2F2CA752"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0,10</w:t>
            </w:r>
          </w:p>
        </w:tc>
        <w:tc>
          <w:tcPr>
            <w:tcW w:w="696" w:type="pct"/>
            <w:tcMar>
              <w:left w:w="108" w:type="dxa"/>
            </w:tcMar>
            <w:vAlign w:val="center"/>
          </w:tcPr>
          <w:p w14:paraId="5F1BCA5B"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2,8</w:t>
            </w:r>
          </w:p>
        </w:tc>
        <w:tc>
          <w:tcPr>
            <w:tcW w:w="502" w:type="pct"/>
            <w:tcMar>
              <w:left w:w="108" w:type="dxa"/>
            </w:tcMar>
            <w:vAlign w:val="center"/>
          </w:tcPr>
          <w:p w14:paraId="482EEF8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0,18</w:t>
            </w:r>
          </w:p>
        </w:tc>
        <w:tc>
          <w:tcPr>
            <w:tcW w:w="447" w:type="pct"/>
            <w:tcMar>
              <w:left w:w="108" w:type="dxa"/>
            </w:tcMar>
            <w:vAlign w:val="center"/>
          </w:tcPr>
          <w:p w14:paraId="4BA8128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0,02</w:t>
            </w:r>
          </w:p>
        </w:tc>
        <w:tc>
          <w:tcPr>
            <w:tcW w:w="889" w:type="pct"/>
            <w:tcMar>
              <w:left w:w="108" w:type="dxa"/>
            </w:tcMar>
            <w:vAlign w:val="center"/>
          </w:tcPr>
          <w:p w14:paraId="09DB3131"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0,04</w:t>
            </w:r>
          </w:p>
        </w:tc>
        <w:tc>
          <w:tcPr>
            <w:tcW w:w="487" w:type="pct"/>
            <w:tcMar>
              <w:left w:w="108" w:type="dxa"/>
            </w:tcMar>
            <w:vAlign w:val="center"/>
          </w:tcPr>
          <w:p w14:paraId="38FAD31B"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0,24</w:t>
            </w:r>
          </w:p>
        </w:tc>
      </w:tr>
      <w:tr w:rsidR="00C44E39" w:rsidRPr="00B06880" w14:paraId="71226788" w14:textId="77777777" w:rsidTr="001212E5">
        <w:trPr>
          <w:trHeight w:val="168"/>
          <w:jc w:val="center"/>
        </w:trPr>
        <w:tc>
          <w:tcPr>
            <w:tcW w:w="313" w:type="pct"/>
            <w:tcMar>
              <w:left w:w="108" w:type="dxa"/>
            </w:tcMar>
            <w:vAlign w:val="center"/>
          </w:tcPr>
          <w:p w14:paraId="4B733D2A"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6</w:t>
            </w:r>
          </w:p>
        </w:tc>
        <w:tc>
          <w:tcPr>
            <w:tcW w:w="993" w:type="pct"/>
            <w:tcMar>
              <w:left w:w="108" w:type="dxa"/>
            </w:tcMar>
            <w:vAlign w:val="center"/>
          </w:tcPr>
          <w:p w14:paraId="1EFE4F00"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73" w:type="pct"/>
            <w:tcMar>
              <w:left w:w="108" w:type="dxa"/>
            </w:tcMar>
            <w:vAlign w:val="center"/>
          </w:tcPr>
          <w:p w14:paraId="1D29653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0,23</w:t>
            </w:r>
          </w:p>
        </w:tc>
        <w:tc>
          <w:tcPr>
            <w:tcW w:w="696" w:type="pct"/>
            <w:tcMar>
              <w:left w:w="108" w:type="dxa"/>
            </w:tcMar>
            <w:vAlign w:val="center"/>
          </w:tcPr>
          <w:p w14:paraId="581C4A31"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8,8</w:t>
            </w:r>
          </w:p>
        </w:tc>
        <w:tc>
          <w:tcPr>
            <w:tcW w:w="502" w:type="pct"/>
            <w:tcMar>
              <w:left w:w="108" w:type="dxa"/>
            </w:tcMar>
            <w:vAlign w:val="center"/>
          </w:tcPr>
          <w:p w14:paraId="50570C8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0,80</w:t>
            </w:r>
          </w:p>
        </w:tc>
        <w:tc>
          <w:tcPr>
            <w:tcW w:w="447" w:type="pct"/>
            <w:tcMar>
              <w:left w:w="108" w:type="dxa"/>
            </w:tcMar>
            <w:vAlign w:val="center"/>
          </w:tcPr>
          <w:p w14:paraId="36883889"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w:t>
            </w:r>
          </w:p>
        </w:tc>
        <w:tc>
          <w:tcPr>
            <w:tcW w:w="889" w:type="pct"/>
            <w:tcMar>
              <w:left w:w="108" w:type="dxa"/>
            </w:tcMar>
            <w:vAlign w:val="center"/>
          </w:tcPr>
          <w:p w14:paraId="22EDC107"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17</w:t>
            </w:r>
          </w:p>
        </w:tc>
        <w:tc>
          <w:tcPr>
            <w:tcW w:w="487" w:type="pct"/>
            <w:tcMar>
              <w:left w:w="108" w:type="dxa"/>
            </w:tcMar>
            <w:vAlign w:val="center"/>
          </w:tcPr>
          <w:p w14:paraId="1612FA8B"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0,97</w:t>
            </w:r>
          </w:p>
        </w:tc>
      </w:tr>
      <w:tr w:rsidR="00C44E39" w:rsidRPr="00B06880" w14:paraId="391C2951" w14:textId="77777777" w:rsidTr="001212E5">
        <w:trPr>
          <w:trHeight w:val="168"/>
          <w:jc w:val="center"/>
        </w:trPr>
        <w:tc>
          <w:tcPr>
            <w:tcW w:w="313" w:type="pct"/>
            <w:tcMar>
              <w:left w:w="108" w:type="dxa"/>
            </w:tcMar>
            <w:vAlign w:val="center"/>
          </w:tcPr>
          <w:p w14:paraId="4FEABFB8"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7</w:t>
            </w:r>
          </w:p>
        </w:tc>
        <w:tc>
          <w:tcPr>
            <w:tcW w:w="993" w:type="pct"/>
            <w:tcMar>
              <w:left w:w="108" w:type="dxa"/>
            </w:tcMar>
            <w:vAlign w:val="center"/>
          </w:tcPr>
          <w:p w14:paraId="7BC9E4A9"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73" w:type="pct"/>
            <w:tcMar>
              <w:left w:w="108" w:type="dxa"/>
            </w:tcMar>
            <w:vAlign w:val="center"/>
          </w:tcPr>
          <w:p w14:paraId="0B561A0A"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0,30</w:t>
            </w:r>
          </w:p>
        </w:tc>
        <w:tc>
          <w:tcPr>
            <w:tcW w:w="696" w:type="pct"/>
            <w:tcMar>
              <w:left w:w="108" w:type="dxa"/>
            </w:tcMar>
            <w:vAlign w:val="center"/>
          </w:tcPr>
          <w:p w14:paraId="0131A1D1"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11,8</w:t>
            </w:r>
          </w:p>
        </w:tc>
        <w:tc>
          <w:tcPr>
            <w:tcW w:w="502" w:type="pct"/>
            <w:tcMar>
              <w:left w:w="108" w:type="dxa"/>
            </w:tcMar>
            <w:vAlign w:val="center"/>
          </w:tcPr>
          <w:p w14:paraId="68197A8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1,08</w:t>
            </w:r>
          </w:p>
        </w:tc>
        <w:tc>
          <w:tcPr>
            <w:tcW w:w="447" w:type="pct"/>
            <w:tcMar>
              <w:left w:w="108" w:type="dxa"/>
            </w:tcMar>
            <w:vAlign w:val="center"/>
          </w:tcPr>
          <w:p w14:paraId="347EA8AC"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w:t>
            </w:r>
          </w:p>
        </w:tc>
        <w:tc>
          <w:tcPr>
            <w:tcW w:w="889" w:type="pct"/>
            <w:tcMar>
              <w:left w:w="108" w:type="dxa"/>
            </w:tcMar>
            <w:vAlign w:val="center"/>
          </w:tcPr>
          <w:p w14:paraId="7A1997B0"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0,1</w:t>
            </w:r>
            <w:r w:rsidRPr="00B06880">
              <w:rPr>
                <w:rFonts w:eastAsia="Times New Roman" w:cs="Times New Roman"/>
                <w:sz w:val="24"/>
                <w:szCs w:val="24"/>
                <w:lang w:val="en-US"/>
              </w:rPr>
              <w:t>9</w:t>
            </w:r>
          </w:p>
        </w:tc>
        <w:tc>
          <w:tcPr>
            <w:tcW w:w="487" w:type="pct"/>
            <w:tcMar>
              <w:left w:w="108" w:type="dxa"/>
            </w:tcMar>
            <w:vAlign w:val="center"/>
          </w:tcPr>
          <w:p w14:paraId="42DD268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1,27</w:t>
            </w:r>
          </w:p>
        </w:tc>
      </w:tr>
      <w:tr w:rsidR="00C44E39" w:rsidRPr="00B06880" w14:paraId="0C5BF349" w14:textId="77777777" w:rsidTr="001212E5">
        <w:trPr>
          <w:trHeight w:val="168"/>
          <w:jc w:val="center"/>
        </w:trPr>
        <w:tc>
          <w:tcPr>
            <w:tcW w:w="313" w:type="pct"/>
            <w:tcMar>
              <w:left w:w="108" w:type="dxa"/>
            </w:tcMar>
            <w:vAlign w:val="center"/>
          </w:tcPr>
          <w:p w14:paraId="0869D036"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8</w:t>
            </w:r>
          </w:p>
        </w:tc>
        <w:tc>
          <w:tcPr>
            <w:tcW w:w="993" w:type="pct"/>
            <w:tcMar>
              <w:left w:w="108" w:type="dxa"/>
            </w:tcMar>
            <w:vAlign w:val="center"/>
          </w:tcPr>
          <w:p w14:paraId="5E655B8A"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73" w:type="pct"/>
            <w:tcMar>
              <w:left w:w="108" w:type="dxa"/>
            </w:tcMar>
            <w:vAlign w:val="center"/>
          </w:tcPr>
          <w:p w14:paraId="7175B89D"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0,05</w:t>
            </w:r>
          </w:p>
        </w:tc>
        <w:tc>
          <w:tcPr>
            <w:tcW w:w="696" w:type="pct"/>
            <w:tcMar>
              <w:left w:w="108" w:type="dxa"/>
            </w:tcMar>
            <w:vAlign w:val="center"/>
          </w:tcPr>
          <w:p w14:paraId="4C384610"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1,9</w:t>
            </w:r>
          </w:p>
        </w:tc>
        <w:tc>
          <w:tcPr>
            <w:tcW w:w="502" w:type="pct"/>
            <w:tcMar>
              <w:left w:w="108" w:type="dxa"/>
            </w:tcMar>
            <w:vAlign w:val="center"/>
          </w:tcPr>
          <w:p w14:paraId="25E4A45D"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0,17</w:t>
            </w:r>
          </w:p>
        </w:tc>
        <w:tc>
          <w:tcPr>
            <w:tcW w:w="447" w:type="pct"/>
            <w:tcMar>
              <w:left w:w="108" w:type="dxa"/>
            </w:tcMar>
            <w:vAlign w:val="center"/>
          </w:tcPr>
          <w:p w14:paraId="4F824160"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w:t>
            </w:r>
          </w:p>
        </w:tc>
        <w:tc>
          <w:tcPr>
            <w:tcW w:w="889" w:type="pct"/>
            <w:tcMar>
              <w:left w:w="108" w:type="dxa"/>
            </w:tcMar>
            <w:vAlign w:val="center"/>
          </w:tcPr>
          <w:p w14:paraId="5312E58D"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0,0</w:t>
            </w:r>
            <w:r w:rsidRPr="00B06880">
              <w:rPr>
                <w:rFonts w:eastAsia="Times New Roman" w:cs="Times New Roman"/>
                <w:sz w:val="24"/>
                <w:szCs w:val="24"/>
                <w:lang w:val="en-US"/>
              </w:rPr>
              <w:t>3</w:t>
            </w:r>
          </w:p>
        </w:tc>
        <w:tc>
          <w:tcPr>
            <w:tcW w:w="487" w:type="pct"/>
            <w:tcMar>
              <w:left w:w="108" w:type="dxa"/>
            </w:tcMar>
            <w:vAlign w:val="center"/>
          </w:tcPr>
          <w:p w14:paraId="16FD3EB9"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0,2</w:t>
            </w:r>
          </w:p>
        </w:tc>
      </w:tr>
      <w:tr w:rsidR="00C44E39" w:rsidRPr="00B06880" w14:paraId="1A641CEE" w14:textId="77777777" w:rsidTr="001212E5">
        <w:trPr>
          <w:trHeight w:val="168"/>
          <w:jc w:val="center"/>
        </w:trPr>
        <w:tc>
          <w:tcPr>
            <w:tcW w:w="313" w:type="pct"/>
            <w:tcMar>
              <w:left w:w="108" w:type="dxa"/>
            </w:tcMar>
            <w:vAlign w:val="center"/>
          </w:tcPr>
          <w:p w14:paraId="3E90F436"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9</w:t>
            </w:r>
          </w:p>
        </w:tc>
        <w:tc>
          <w:tcPr>
            <w:tcW w:w="993" w:type="pct"/>
            <w:tcMar>
              <w:left w:w="108" w:type="dxa"/>
            </w:tcMar>
            <w:vAlign w:val="center"/>
          </w:tcPr>
          <w:p w14:paraId="59F59A66"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Малоэтажная застройка</w:t>
            </w:r>
          </w:p>
        </w:tc>
        <w:tc>
          <w:tcPr>
            <w:tcW w:w="673" w:type="pct"/>
            <w:tcMar>
              <w:left w:w="108" w:type="dxa"/>
            </w:tcMar>
            <w:vAlign w:val="center"/>
          </w:tcPr>
          <w:p w14:paraId="3E3132A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0,34</w:t>
            </w:r>
          </w:p>
        </w:tc>
        <w:tc>
          <w:tcPr>
            <w:tcW w:w="696" w:type="pct"/>
            <w:tcMar>
              <w:left w:w="108" w:type="dxa"/>
            </w:tcMar>
            <w:vAlign w:val="center"/>
          </w:tcPr>
          <w:p w14:paraId="00709386"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9,8</w:t>
            </w:r>
          </w:p>
        </w:tc>
        <w:tc>
          <w:tcPr>
            <w:tcW w:w="502" w:type="pct"/>
            <w:tcMar>
              <w:left w:w="108" w:type="dxa"/>
            </w:tcMar>
            <w:vAlign w:val="center"/>
          </w:tcPr>
          <w:p w14:paraId="79D83C4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0,74</w:t>
            </w:r>
          </w:p>
        </w:tc>
        <w:tc>
          <w:tcPr>
            <w:tcW w:w="447" w:type="pct"/>
            <w:tcMar>
              <w:left w:w="108" w:type="dxa"/>
            </w:tcMar>
            <w:vAlign w:val="center"/>
          </w:tcPr>
          <w:p w14:paraId="778CEC92"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0,09</w:t>
            </w:r>
          </w:p>
        </w:tc>
        <w:tc>
          <w:tcPr>
            <w:tcW w:w="889" w:type="pct"/>
            <w:tcMar>
              <w:left w:w="108" w:type="dxa"/>
            </w:tcMar>
            <w:vAlign w:val="center"/>
          </w:tcPr>
          <w:p w14:paraId="745C89C2"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0,1</w:t>
            </w:r>
            <w:r w:rsidRPr="00B06880">
              <w:rPr>
                <w:rFonts w:eastAsia="Times New Roman" w:cs="Times New Roman"/>
                <w:sz w:val="24"/>
                <w:szCs w:val="24"/>
                <w:lang w:val="en-US"/>
              </w:rPr>
              <w:t>5</w:t>
            </w:r>
          </w:p>
        </w:tc>
        <w:tc>
          <w:tcPr>
            <w:tcW w:w="487" w:type="pct"/>
            <w:tcMar>
              <w:left w:w="108" w:type="dxa"/>
            </w:tcMar>
            <w:vAlign w:val="center"/>
          </w:tcPr>
          <w:p w14:paraId="1D1DC6E6"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0,98</w:t>
            </w:r>
          </w:p>
        </w:tc>
      </w:tr>
      <w:tr w:rsidR="00C44E39" w:rsidRPr="00B06880" w14:paraId="69D8D660" w14:textId="77777777" w:rsidTr="001212E5">
        <w:trPr>
          <w:trHeight w:val="168"/>
          <w:jc w:val="center"/>
        </w:trPr>
        <w:tc>
          <w:tcPr>
            <w:tcW w:w="313" w:type="pct"/>
            <w:tcMar>
              <w:left w:w="108" w:type="dxa"/>
            </w:tcMar>
            <w:vAlign w:val="center"/>
          </w:tcPr>
          <w:p w14:paraId="0DB692DB"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10</w:t>
            </w:r>
          </w:p>
        </w:tc>
        <w:tc>
          <w:tcPr>
            <w:tcW w:w="993" w:type="pct"/>
            <w:tcMar>
              <w:left w:w="108" w:type="dxa"/>
            </w:tcMar>
            <w:vAlign w:val="center"/>
          </w:tcPr>
          <w:p w14:paraId="302C9E79"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Среднеэтажная застройка</w:t>
            </w:r>
          </w:p>
        </w:tc>
        <w:tc>
          <w:tcPr>
            <w:tcW w:w="673" w:type="pct"/>
            <w:tcMar>
              <w:left w:w="108" w:type="dxa"/>
            </w:tcMar>
            <w:vAlign w:val="center"/>
          </w:tcPr>
          <w:p w14:paraId="3AC8434D"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0,32</w:t>
            </w:r>
          </w:p>
        </w:tc>
        <w:tc>
          <w:tcPr>
            <w:tcW w:w="696" w:type="pct"/>
            <w:tcMar>
              <w:left w:w="108" w:type="dxa"/>
            </w:tcMar>
            <w:vAlign w:val="center"/>
          </w:tcPr>
          <w:p w14:paraId="2FCAB56B"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9,0</w:t>
            </w:r>
          </w:p>
        </w:tc>
        <w:tc>
          <w:tcPr>
            <w:tcW w:w="502" w:type="pct"/>
            <w:tcMar>
              <w:left w:w="108" w:type="dxa"/>
            </w:tcMar>
            <w:vAlign w:val="center"/>
          </w:tcPr>
          <w:p w14:paraId="0E9E988D"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0,56</w:t>
            </w:r>
          </w:p>
        </w:tc>
        <w:tc>
          <w:tcPr>
            <w:tcW w:w="447" w:type="pct"/>
            <w:tcMar>
              <w:left w:w="108" w:type="dxa"/>
            </w:tcMar>
            <w:vAlign w:val="center"/>
          </w:tcPr>
          <w:p w14:paraId="754F020E"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0,07</w:t>
            </w:r>
          </w:p>
        </w:tc>
        <w:tc>
          <w:tcPr>
            <w:tcW w:w="889" w:type="pct"/>
            <w:tcMar>
              <w:left w:w="108" w:type="dxa"/>
            </w:tcMar>
            <w:vAlign w:val="center"/>
          </w:tcPr>
          <w:p w14:paraId="730ED310"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rPr>
              <w:t>0,</w:t>
            </w:r>
            <w:r w:rsidRPr="00B06880">
              <w:rPr>
                <w:rFonts w:eastAsia="Times New Roman" w:cs="Times New Roman"/>
                <w:sz w:val="24"/>
                <w:szCs w:val="24"/>
                <w:lang w:val="en-US"/>
              </w:rPr>
              <w:t>14</w:t>
            </w:r>
          </w:p>
        </w:tc>
        <w:tc>
          <w:tcPr>
            <w:tcW w:w="487" w:type="pct"/>
            <w:tcMar>
              <w:left w:w="108" w:type="dxa"/>
            </w:tcMar>
            <w:vAlign w:val="center"/>
          </w:tcPr>
          <w:p w14:paraId="1AC3EFF2" w14:textId="77777777" w:rsidR="00C44E39" w:rsidRPr="00B06880" w:rsidRDefault="00C44E39" w:rsidP="00C44E39">
            <w:pPr>
              <w:widowControl w:val="0"/>
              <w:spacing w:line="240" w:lineRule="auto"/>
              <w:ind w:left="-142" w:right="-148" w:firstLine="0"/>
              <w:jc w:val="center"/>
              <w:rPr>
                <w:rFonts w:eastAsia="Times New Roman" w:cs="Times New Roman"/>
                <w:sz w:val="24"/>
                <w:szCs w:val="24"/>
                <w:lang w:val="en-US"/>
              </w:rPr>
            </w:pPr>
            <w:r w:rsidRPr="00B06880">
              <w:rPr>
                <w:rFonts w:eastAsia="Times New Roman" w:cs="Times New Roman"/>
                <w:sz w:val="24"/>
                <w:szCs w:val="24"/>
                <w:lang w:val="en-US"/>
              </w:rPr>
              <w:t>0,77</w:t>
            </w:r>
          </w:p>
        </w:tc>
      </w:tr>
      <w:tr w:rsidR="00C44E39" w:rsidRPr="00B06880" w14:paraId="3FD05392" w14:textId="77777777" w:rsidTr="001212E5">
        <w:trPr>
          <w:trHeight w:val="168"/>
          <w:jc w:val="center"/>
        </w:trPr>
        <w:tc>
          <w:tcPr>
            <w:tcW w:w="313" w:type="pct"/>
            <w:tcMar>
              <w:left w:w="108" w:type="dxa"/>
            </w:tcMar>
            <w:vAlign w:val="center"/>
          </w:tcPr>
          <w:p w14:paraId="3EA51B4F"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5F1577E5"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ИТОГО</w:t>
            </w:r>
          </w:p>
        </w:tc>
        <w:tc>
          <w:tcPr>
            <w:tcW w:w="673" w:type="pct"/>
            <w:tcMar>
              <w:left w:w="108" w:type="dxa"/>
            </w:tcMar>
            <w:vAlign w:val="center"/>
          </w:tcPr>
          <w:p w14:paraId="55A56FFF"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5,1</w:t>
            </w:r>
          </w:p>
        </w:tc>
        <w:tc>
          <w:tcPr>
            <w:tcW w:w="696" w:type="pct"/>
            <w:tcMar>
              <w:left w:w="108" w:type="dxa"/>
            </w:tcMar>
            <w:vAlign w:val="center"/>
          </w:tcPr>
          <w:p w14:paraId="46C66161"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lang w:val="en-US"/>
              </w:rPr>
              <w:t>123,3</w:t>
            </w:r>
          </w:p>
        </w:tc>
        <w:tc>
          <w:tcPr>
            <w:tcW w:w="502" w:type="pct"/>
            <w:tcMar>
              <w:left w:w="108" w:type="dxa"/>
            </w:tcMar>
          </w:tcPr>
          <w:p w14:paraId="4392949D"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lang w:val="en-US"/>
              </w:rPr>
              <w:t>9,58</w:t>
            </w:r>
          </w:p>
        </w:tc>
        <w:tc>
          <w:tcPr>
            <w:tcW w:w="447" w:type="pct"/>
            <w:tcMar>
              <w:left w:w="108" w:type="dxa"/>
            </w:tcMar>
          </w:tcPr>
          <w:p w14:paraId="695C24B9"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lang w:val="en-US"/>
              </w:rPr>
              <w:t>0,44</w:t>
            </w:r>
          </w:p>
        </w:tc>
        <w:tc>
          <w:tcPr>
            <w:tcW w:w="889" w:type="pct"/>
            <w:tcMar>
              <w:left w:w="108" w:type="dxa"/>
            </w:tcMar>
          </w:tcPr>
          <w:p w14:paraId="0EF9B74F"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lang w:val="en-US"/>
              </w:rPr>
              <w:t>1,93</w:t>
            </w:r>
          </w:p>
        </w:tc>
        <w:tc>
          <w:tcPr>
            <w:tcW w:w="487" w:type="pct"/>
            <w:tcMar>
              <w:left w:w="108" w:type="dxa"/>
            </w:tcMar>
            <w:vAlign w:val="center"/>
          </w:tcPr>
          <w:p w14:paraId="1CFA0CF8"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lang w:val="en-US"/>
              </w:rPr>
              <w:t>11,95</w:t>
            </w:r>
          </w:p>
        </w:tc>
      </w:tr>
      <w:tr w:rsidR="00C44E39" w:rsidRPr="00B06880" w14:paraId="05FF21D1" w14:textId="77777777" w:rsidTr="001212E5">
        <w:trPr>
          <w:trHeight w:val="168"/>
          <w:jc w:val="center"/>
        </w:trPr>
        <w:tc>
          <w:tcPr>
            <w:tcW w:w="313" w:type="pct"/>
            <w:tcMar>
              <w:left w:w="108" w:type="dxa"/>
            </w:tcMar>
            <w:vAlign w:val="center"/>
          </w:tcPr>
          <w:p w14:paraId="3622DAD6"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Mar>
              <w:left w:w="108" w:type="dxa"/>
            </w:tcMar>
            <w:vAlign w:val="center"/>
          </w:tcPr>
          <w:p w14:paraId="72321290"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Сохраняемый фонд</w:t>
            </w:r>
          </w:p>
        </w:tc>
      </w:tr>
      <w:tr w:rsidR="00C44E39" w:rsidRPr="00B06880" w14:paraId="4B2B79A0" w14:textId="77777777" w:rsidTr="001212E5">
        <w:trPr>
          <w:trHeight w:val="168"/>
          <w:jc w:val="center"/>
        </w:trPr>
        <w:tc>
          <w:tcPr>
            <w:tcW w:w="313" w:type="pct"/>
            <w:tcMar>
              <w:left w:w="108" w:type="dxa"/>
            </w:tcMar>
            <w:vAlign w:val="center"/>
          </w:tcPr>
          <w:p w14:paraId="27C0FA03"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w:t>
            </w:r>
          </w:p>
        </w:tc>
        <w:tc>
          <w:tcPr>
            <w:tcW w:w="993" w:type="pct"/>
            <w:tcMar>
              <w:left w:w="108" w:type="dxa"/>
            </w:tcMar>
            <w:vAlign w:val="center"/>
          </w:tcPr>
          <w:p w14:paraId="31440993"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 xml:space="preserve">Многоэтажная </w:t>
            </w:r>
            <w:r w:rsidRPr="00B06880">
              <w:rPr>
                <w:rFonts w:eastAsia="Times New Roman" w:cs="Times New Roman"/>
                <w:sz w:val="24"/>
                <w:szCs w:val="24"/>
              </w:rPr>
              <w:lastRenderedPageBreak/>
              <w:t>застройка</w:t>
            </w:r>
          </w:p>
        </w:tc>
        <w:tc>
          <w:tcPr>
            <w:tcW w:w="673" w:type="pct"/>
            <w:tcMar>
              <w:left w:w="108" w:type="dxa"/>
            </w:tcMar>
            <w:vAlign w:val="center"/>
          </w:tcPr>
          <w:p w14:paraId="1A3026FE"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lastRenderedPageBreak/>
              <w:t>19,1</w:t>
            </w:r>
          </w:p>
        </w:tc>
        <w:tc>
          <w:tcPr>
            <w:tcW w:w="696" w:type="pct"/>
            <w:tcMar>
              <w:left w:w="108" w:type="dxa"/>
            </w:tcMar>
            <w:vAlign w:val="center"/>
          </w:tcPr>
          <w:p w14:paraId="4454A8E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473,8</w:t>
            </w:r>
          </w:p>
        </w:tc>
        <w:tc>
          <w:tcPr>
            <w:tcW w:w="502" w:type="pct"/>
            <w:tcMar>
              <w:left w:w="108" w:type="dxa"/>
            </w:tcMar>
            <w:vAlign w:val="center"/>
          </w:tcPr>
          <w:p w14:paraId="7EE07C7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40,27</w:t>
            </w:r>
          </w:p>
        </w:tc>
        <w:tc>
          <w:tcPr>
            <w:tcW w:w="447" w:type="pct"/>
            <w:tcMar>
              <w:left w:w="108" w:type="dxa"/>
            </w:tcMar>
            <w:vAlign w:val="center"/>
          </w:tcPr>
          <w:p w14:paraId="05138CD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4,83</w:t>
            </w:r>
          </w:p>
        </w:tc>
        <w:tc>
          <w:tcPr>
            <w:tcW w:w="889" w:type="pct"/>
            <w:tcMar>
              <w:left w:w="108" w:type="dxa"/>
            </w:tcMar>
            <w:vAlign w:val="center"/>
          </w:tcPr>
          <w:p w14:paraId="5A0EE32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7,18</w:t>
            </w:r>
          </w:p>
        </w:tc>
        <w:tc>
          <w:tcPr>
            <w:tcW w:w="487" w:type="pct"/>
            <w:tcMar>
              <w:left w:w="108" w:type="dxa"/>
            </w:tcMar>
            <w:vAlign w:val="center"/>
          </w:tcPr>
          <w:p w14:paraId="082D4136"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52,28</w:t>
            </w:r>
          </w:p>
        </w:tc>
      </w:tr>
      <w:tr w:rsidR="00C44E39" w:rsidRPr="00B06880" w14:paraId="52150F62" w14:textId="77777777" w:rsidTr="001212E5">
        <w:trPr>
          <w:trHeight w:val="168"/>
          <w:jc w:val="center"/>
        </w:trPr>
        <w:tc>
          <w:tcPr>
            <w:tcW w:w="313" w:type="pct"/>
            <w:tcMar>
              <w:left w:w="108" w:type="dxa"/>
            </w:tcMar>
            <w:vAlign w:val="center"/>
          </w:tcPr>
          <w:p w14:paraId="5DE5D420"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2</w:t>
            </w:r>
          </w:p>
        </w:tc>
        <w:tc>
          <w:tcPr>
            <w:tcW w:w="993" w:type="pct"/>
            <w:tcMar>
              <w:left w:w="108" w:type="dxa"/>
            </w:tcMar>
            <w:vAlign w:val="center"/>
          </w:tcPr>
          <w:p w14:paraId="5507CA22"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Среднеэтажная застройка</w:t>
            </w:r>
          </w:p>
        </w:tc>
        <w:tc>
          <w:tcPr>
            <w:tcW w:w="673" w:type="pct"/>
            <w:tcMar>
              <w:left w:w="108" w:type="dxa"/>
            </w:tcMar>
            <w:vAlign w:val="center"/>
          </w:tcPr>
          <w:p w14:paraId="26E2538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11,5</w:t>
            </w:r>
          </w:p>
        </w:tc>
        <w:tc>
          <w:tcPr>
            <w:tcW w:w="696" w:type="pct"/>
            <w:tcMar>
              <w:left w:w="108" w:type="dxa"/>
            </w:tcMar>
            <w:vAlign w:val="center"/>
          </w:tcPr>
          <w:p w14:paraId="53AACEA3"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292,6</w:t>
            </w:r>
          </w:p>
        </w:tc>
        <w:tc>
          <w:tcPr>
            <w:tcW w:w="502" w:type="pct"/>
            <w:tcMar>
              <w:left w:w="108" w:type="dxa"/>
            </w:tcMar>
            <w:vAlign w:val="center"/>
          </w:tcPr>
          <w:p w14:paraId="5AC61B5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27,07</w:t>
            </w:r>
          </w:p>
        </w:tc>
        <w:tc>
          <w:tcPr>
            <w:tcW w:w="447" w:type="pct"/>
            <w:tcMar>
              <w:left w:w="108" w:type="dxa"/>
            </w:tcMar>
            <w:vAlign w:val="center"/>
          </w:tcPr>
          <w:p w14:paraId="7D1356BB"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3,25</w:t>
            </w:r>
          </w:p>
        </w:tc>
        <w:tc>
          <w:tcPr>
            <w:tcW w:w="889" w:type="pct"/>
            <w:tcMar>
              <w:left w:w="108" w:type="dxa"/>
            </w:tcMar>
            <w:vAlign w:val="center"/>
          </w:tcPr>
          <w:p w14:paraId="69F32F61"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4,32</w:t>
            </w:r>
          </w:p>
        </w:tc>
        <w:tc>
          <w:tcPr>
            <w:tcW w:w="487" w:type="pct"/>
            <w:tcMar>
              <w:left w:w="108" w:type="dxa"/>
            </w:tcMar>
            <w:vAlign w:val="center"/>
          </w:tcPr>
          <w:p w14:paraId="316D885C"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34,64</w:t>
            </w:r>
          </w:p>
        </w:tc>
      </w:tr>
      <w:tr w:rsidR="00C44E39" w:rsidRPr="00B06880" w14:paraId="42F87887" w14:textId="77777777" w:rsidTr="001212E5">
        <w:trPr>
          <w:trHeight w:val="375"/>
          <w:jc w:val="center"/>
        </w:trPr>
        <w:tc>
          <w:tcPr>
            <w:tcW w:w="313" w:type="pct"/>
            <w:tcMar>
              <w:left w:w="108" w:type="dxa"/>
            </w:tcMar>
            <w:vAlign w:val="center"/>
          </w:tcPr>
          <w:p w14:paraId="0CFBF3E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w:t>
            </w:r>
          </w:p>
        </w:tc>
        <w:tc>
          <w:tcPr>
            <w:tcW w:w="993" w:type="pct"/>
            <w:tcMar>
              <w:left w:w="108" w:type="dxa"/>
            </w:tcMar>
            <w:vAlign w:val="center"/>
          </w:tcPr>
          <w:p w14:paraId="38C89B77"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Малоэтажная застройка</w:t>
            </w:r>
          </w:p>
        </w:tc>
        <w:tc>
          <w:tcPr>
            <w:tcW w:w="673" w:type="pct"/>
            <w:tcMar>
              <w:left w:w="108" w:type="dxa"/>
            </w:tcMar>
            <w:vAlign w:val="center"/>
          </w:tcPr>
          <w:p w14:paraId="03010711"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3,0</w:t>
            </w:r>
          </w:p>
        </w:tc>
        <w:tc>
          <w:tcPr>
            <w:tcW w:w="696" w:type="pct"/>
            <w:tcMar>
              <w:left w:w="108" w:type="dxa"/>
            </w:tcMar>
            <w:vAlign w:val="center"/>
          </w:tcPr>
          <w:p w14:paraId="5978BAB1"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74,8</w:t>
            </w:r>
          </w:p>
        </w:tc>
        <w:tc>
          <w:tcPr>
            <w:tcW w:w="502" w:type="pct"/>
            <w:tcMar>
              <w:left w:w="108" w:type="dxa"/>
            </w:tcMar>
            <w:vAlign w:val="center"/>
          </w:tcPr>
          <w:p w14:paraId="079EF5E4"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10,10</w:t>
            </w:r>
          </w:p>
        </w:tc>
        <w:tc>
          <w:tcPr>
            <w:tcW w:w="447" w:type="pct"/>
            <w:tcMar>
              <w:left w:w="108" w:type="dxa"/>
            </w:tcMar>
            <w:vAlign w:val="center"/>
          </w:tcPr>
          <w:p w14:paraId="784BF149"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1,21</w:t>
            </w:r>
          </w:p>
        </w:tc>
        <w:tc>
          <w:tcPr>
            <w:tcW w:w="889" w:type="pct"/>
            <w:tcMar>
              <w:left w:w="108" w:type="dxa"/>
            </w:tcMar>
            <w:vAlign w:val="center"/>
          </w:tcPr>
          <w:p w14:paraId="147465F9"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1,13</w:t>
            </w:r>
          </w:p>
        </w:tc>
        <w:tc>
          <w:tcPr>
            <w:tcW w:w="487" w:type="pct"/>
            <w:tcMar>
              <w:left w:w="108" w:type="dxa"/>
            </w:tcMar>
            <w:vAlign w:val="center"/>
          </w:tcPr>
          <w:p w14:paraId="5078BD06"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12,44</w:t>
            </w:r>
          </w:p>
        </w:tc>
      </w:tr>
      <w:tr w:rsidR="00C44E39" w:rsidRPr="00B06880" w14:paraId="79229752" w14:textId="77777777" w:rsidTr="001212E5">
        <w:trPr>
          <w:trHeight w:val="375"/>
          <w:jc w:val="center"/>
        </w:trPr>
        <w:tc>
          <w:tcPr>
            <w:tcW w:w="313" w:type="pct"/>
            <w:tcMar>
              <w:left w:w="108" w:type="dxa"/>
            </w:tcMar>
            <w:vAlign w:val="center"/>
          </w:tcPr>
          <w:p w14:paraId="5134BBB8"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4</w:t>
            </w:r>
          </w:p>
        </w:tc>
        <w:tc>
          <w:tcPr>
            <w:tcW w:w="993" w:type="pct"/>
            <w:tcMar>
              <w:left w:w="108" w:type="dxa"/>
            </w:tcMar>
            <w:vAlign w:val="center"/>
          </w:tcPr>
          <w:p w14:paraId="6F12522A"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Индивидуальная застройка</w:t>
            </w:r>
          </w:p>
        </w:tc>
        <w:tc>
          <w:tcPr>
            <w:tcW w:w="673" w:type="pct"/>
            <w:tcMar>
              <w:left w:w="108" w:type="dxa"/>
            </w:tcMar>
            <w:vAlign w:val="center"/>
          </w:tcPr>
          <w:p w14:paraId="2CE70AAC"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2,8</w:t>
            </w:r>
          </w:p>
        </w:tc>
        <w:tc>
          <w:tcPr>
            <w:tcW w:w="696" w:type="pct"/>
            <w:tcMar>
              <w:left w:w="108" w:type="dxa"/>
            </w:tcMar>
            <w:vAlign w:val="center"/>
          </w:tcPr>
          <w:p w14:paraId="3691343D"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96,5</w:t>
            </w:r>
          </w:p>
        </w:tc>
        <w:tc>
          <w:tcPr>
            <w:tcW w:w="502" w:type="pct"/>
            <w:tcMar>
              <w:left w:w="108" w:type="dxa"/>
            </w:tcMar>
            <w:vAlign w:val="center"/>
          </w:tcPr>
          <w:p w14:paraId="7B8DD422"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17,43</w:t>
            </w:r>
          </w:p>
        </w:tc>
        <w:tc>
          <w:tcPr>
            <w:tcW w:w="447" w:type="pct"/>
            <w:tcMar>
              <w:left w:w="108" w:type="dxa"/>
            </w:tcMar>
            <w:vAlign w:val="center"/>
          </w:tcPr>
          <w:p w14:paraId="0B10239A"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w:t>
            </w:r>
          </w:p>
        </w:tc>
        <w:tc>
          <w:tcPr>
            <w:tcW w:w="889" w:type="pct"/>
            <w:tcMar>
              <w:left w:w="108" w:type="dxa"/>
            </w:tcMar>
            <w:vAlign w:val="center"/>
          </w:tcPr>
          <w:p w14:paraId="0532792E"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1,13</w:t>
            </w:r>
          </w:p>
        </w:tc>
        <w:tc>
          <w:tcPr>
            <w:tcW w:w="487" w:type="pct"/>
            <w:tcMar>
              <w:left w:w="108" w:type="dxa"/>
            </w:tcMar>
            <w:vAlign w:val="center"/>
          </w:tcPr>
          <w:p w14:paraId="7C5F8FF5" w14:textId="77777777" w:rsidR="00C44E39" w:rsidRPr="00B06880" w:rsidRDefault="00C44E39" w:rsidP="00C44E39">
            <w:pPr>
              <w:widowControl w:val="0"/>
              <w:spacing w:line="240" w:lineRule="auto"/>
              <w:ind w:left="-142" w:right="-148" w:firstLine="0"/>
              <w:jc w:val="center"/>
              <w:rPr>
                <w:rFonts w:eastAsia="Times New Roman" w:cs="Times New Roman"/>
                <w:sz w:val="24"/>
                <w:szCs w:val="24"/>
              </w:rPr>
            </w:pPr>
            <w:r w:rsidRPr="00B06880">
              <w:rPr>
                <w:rFonts w:eastAsia="Times New Roman" w:cs="Times New Roman"/>
                <w:sz w:val="24"/>
                <w:szCs w:val="24"/>
              </w:rPr>
              <w:t>18,56</w:t>
            </w:r>
          </w:p>
        </w:tc>
      </w:tr>
      <w:tr w:rsidR="00C44E39" w:rsidRPr="00B06880" w14:paraId="381659A0" w14:textId="77777777" w:rsidTr="001212E5">
        <w:trPr>
          <w:trHeight w:val="164"/>
          <w:jc w:val="center"/>
        </w:trPr>
        <w:tc>
          <w:tcPr>
            <w:tcW w:w="313" w:type="pct"/>
            <w:tcMar>
              <w:left w:w="108" w:type="dxa"/>
            </w:tcMar>
            <w:vAlign w:val="center"/>
          </w:tcPr>
          <w:p w14:paraId="3F142597"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02F2F4FD"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ИТОГО</w:t>
            </w:r>
          </w:p>
        </w:tc>
        <w:tc>
          <w:tcPr>
            <w:tcW w:w="673" w:type="pct"/>
            <w:tcMar>
              <w:left w:w="108" w:type="dxa"/>
            </w:tcMar>
            <w:vAlign w:val="center"/>
          </w:tcPr>
          <w:p w14:paraId="3DAD4D4D"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36,4</w:t>
            </w:r>
          </w:p>
        </w:tc>
        <w:tc>
          <w:tcPr>
            <w:tcW w:w="696" w:type="pct"/>
            <w:tcMar>
              <w:left w:w="108" w:type="dxa"/>
            </w:tcMar>
            <w:vAlign w:val="center"/>
          </w:tcPr>
          <w:p w14:paraId="3C7B5014"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9</w:t>
            </w:r>
            <w:r w:rsidRPr="00B06880">
              <w:rPr>
                <w:rFonts w:eastAsia="Times New Roman" w:cs="Times New Roman"/>
                <w:b/>
                <w:sz w:val="24"/>
                <w:szCs w:val="24"/>
                <w:lang w:val="en-US"/>
              </w:rPr>
              <w:t>68</w:t>
            </w:r>
            <w:r w:rsidRPr="00B06880">
              <w:rPr>
                <w:rFonts w:eastAsia="Times New Roman" w:cs="Times New Roman"/>
                <w:b/>
                <w:sz w:val="24"/>
                <w:szCs w:val="24"/>
              </w:rPr>
              <w:t>,7</w:t>
            </w:r>
          </w:p>
        </w:tc>
        <w:tc>
          <w:tcPr>
            <w:tcW w:w="502" w:type="pct"/>
            <w:tcMar>
              <w:left w:w="108" w:type="dxa"/>
            </w:tcMar>
            <w:vAlign w:val="center"/>
          </w:tcPr>
          <w:p w14:paraId="61BBD639"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94,87</w:t>
            </w:r>
          </w:p>
        </w:tc>
        <w:tc>
          <w:tcPr>
            <w:tcW w:w="447" w:type="pct"/>
            <w:tcMar>
              <w:left w:w="108" w:type="dxa"/>
            </w:tcMar>
            <w:vAlign w:val="center"/>
          </w:tcPr>
          <w:p w14:paraId="7E162311"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9,29</w:t>
            </w:r>
          </w:p>
        </w:tc>
        <w:tc>
          <w:tcPr>
            <w:tcW w:w="889" w:type="pct"/>
            <w:tcMar>
              <w:left w:w="108" w:type="dxa"/>
            </w:tcMar>
            <w:vAlign w:val="center"/>
          </w:tcPr>
          <w:p w14:paraId="324C45A1"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13,76</w:t>
            </w:r>
          </w:p>
        </w:tc>
        <w:tc>
          <w:tcPr>
            <w:tcW w:w="487" w:type="pct"/>
            <w:tcMar>
              <w:left w:w="108" w:type="dxa"/>
            </w:tcMar>
            <w:vAlign w:val="center"/>
          </w:tcPr>
          <w:p w14:paraId="3317EE1B"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117,92</w:t>
            </w:r>
          </w:p>
        </w:tc>
      </w:tr>
      <w:tr w:rsidR="00C44E39" w:rsidRPr="00B06880" w14:paraId="31E713E5" w14:textId="77777777" w:rsidTr="001212E5">
        <w:trPr>
          <w:trHeight w:val="168"/>
          <w:jc w:val="center"/>
        </w:trPr>
        <w:tc>
          <w:tcPr>
            <w:tcW w:w="313" w:type="pct"/>
            <w:tcMar>
              <w:left w:w="108" w:type="dxa"/>
            </w:tcMar>
            <w:vAlign w:val="center"/>
          </w:tcPr>
          <w:p w14:paraId="4C792478"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5E78E529"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ВСЕГО</w:t>
            </w:r>
          </w:p>
        </w:tc>
        <w:tc>
          <w:tcPr>
            <w:tcW w:w="673" w:type="pct"/>
            <w:tcMar>
              <w:left w:w="108" w:type="dxa"/>
            </w:tcMar>
            <w:vAlign w:val="center"/>
          </w:tcPr>
          <w:p w14:paraId="5EFC405E"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41,5</w:t>
            </w:r>
          </w:p>
        </w:tc>
        <w:tc>
          <w:tcPr>
            <w:tcW w:w="696" w:type="pct"/>
            <w:tcMar>
              <w:left w:w="108" w:type="dxa"/>
            </w:tcMar>
            <w:vAlign w:val="center"/>
          </w:tcPr>
          <w:p w14:paraId="0E3E3443"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1092,0</w:t>
            </w:r>
          </w:p>
        </w:tc>
        <w:tc>
          <w:tcPr>
            <w:tcW w:w="502" w:type="pct"/>
            <w:tcMar>
              <w:left w:w="108" w:type="dxa"/>
            </w:tcMar>
            <w:vAlign w:val="center"/>
          </w:tcPr>
          <w:p w14:paraId="0367A737"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rPr>
              <w:t>10</w:t>
            </w:r>
            <w:r w:rsidRPr="00B06880">
              <w:rPr>
                <w:rFonts w:eastAsia="Times New Roman" w:cs="Times New Roman"/>
                <w:b/>
                <w:sz w:val="24"/>
                <w:szCs w:val="24"/>
                <w:lang w:val="en-US"/>
              </w:rPr>
              <w:t>4</w:t>
            </w:r>
            <w:r w:rsidRPr="00B06880">
              <w:rPr>
                <w:rFonts w:eastAsia="Times New Roman" w:cs="Times New Roman"/>
                <w:b/>
                <w:sz w:val="24"/>
                <w:szCs w:val="24"/>
              </w:rPr>
              <w:t>,</w:t>
            </w:r>
            <w:r w:rsidRPr="00B06880">
              <w:rPr>
                <w:rFonts w:eastAsia="Times New Roman" w:cs="Times New Roman"/>
                <w:b/>
                <w:sz w:val="24"/>
                <w:szCs w:val="24"/>
                <w:lang w:val="en-US"/>
              </w:rPr>
              <w:t>45</w:t>
            </w:r>
          </w:p>
        </w:tc>
        <w:tc>
          <w:tcPr>
            <w:tcW w:w="447" w:type="pct"/>
            <w:tcMar>
              <w:left w:w="108" w:type="dxa"/>
            </w:tcMar>
            <w:vAlign w:val="center"/>
          </w:tcPr>
          <w:p w14:paraId="3A869749"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rPr>
              <w:t>9,</w:t>
            </w:r>
            <w:r w:rsidRPr="00B06880">
              <w:rPr>
                <w:rFonts w:eastAsia="Times New Roman" w:cs="Times New Roman"/>
                <w:b/>
                <w:sz w:val="24"/>
                <w:szCs w:val="24"/>
                <w:lang w:val="en-US"/>
              </w:rPr>
              <w:t>73</w:t>
            </w:r>
          </w:p>
        </w:tc>
        <w:tc>
          <w:tcPr>
            <w:tcW w:w="889" w:type="pct"/>
            <w:tcMar>
              <w:left w:w="108" w:type="dxa"/>
            </w:tcMar>
            <w:vAlign w:val="center"/>
          </w:tcPr>
          <w:p w14:paraId="5866AF19"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rPr>
              <w:t>15,6</w:t>
            </w:r>
            <w:r w:rsidRPr="00B06880">
              <w:rPr>
                <w:rFonts w:eastAsia="Times New Roman" w:cs="Times New Roman"/>
                <w:b/>
                <w:sz w:val="24"/>
                <w:szCs w:val="24"/>
                <w:lang w:val="en-US"/>
              </w:rPr>
              <w:t>9</w:t>
            </w:r>
          </w:p>
        </w:tc>
        <w:tc>
          <w:tcPr>
            <w:tcW w:w="487" w:type="pct"/>
            <w:tcMar>
              <w:left w:w="108" w:type="dxa"/>
            </w:tcMar>
            <w:vAlign w:val="center"/>
          </w:tcPr>
          <w:p w14:paraId="76583B47"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rPr>
              <w:t>1</w:t>
            </w:r>
            <w:r w:rsidRPr="00B06880">
              <w:rPr>
                <w:rFonts w:eastAsia="Times New Roman" w:cs="Times New Roman"/>
                <w:b/>
                <w:sz w:val="24"/>
                <w:szCs w:val="24"/>
                <w:lang w:val="en-US"/>
              </w:rPr>
              <w:t>29</w:t>
            </w:r>
            <w:r w:rsidRPr="00B06880">
              <w:rPr>
                <w:rFonts w:eastAsia="Times New Roman" w:cs="Times New Roman"/>
                <w:b/>
                <w:sz w:val="24"/>
                <w:szCs w:val="24"/>
              </w:rPr>
              <w:t>,</w:t>
            </w:r>
            <w:r w:rsidRPr="00B06880">
              <w:rPr>
                <w:rFonts w:eastAsia="Times New Roman" w:cs="Times New Roman"/>
                <w:b/>
                <w:sz w:val="24"/>
                <w:szCs w:val="24"/>
                <w:lang w:val="en-US"/>
              </w:rPr>
              <w:t>87</w:t>
            </w:r>
          </w:p>
        </w:tc>
      </w:tr>
      <w:tr w:rsidR="00C44E39" w:rsidRPr="00B06880" w14:paraId="58F3C1CC" w14:textId="77777777" w:rsidTr="001212E5">
        <w:trPr>
          <w:trHeight w:val="339"/>
          <w:jc w:val="center"/>
        </w:trPr>
        <w:tc>
          <w:tcPr>
            <w:tcW w:w="313" w:type="pct"/>
            <w:tcMar>
              <w:left w:w="108" w:type="dxa"/>
            </w:tcMar>
            <w:vAlign w:val="center"/>
          </w:tcPr>
          <w:p w14:paraId="08F310D6"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6FD990A5"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r w:rsidRPr="00B06880">
              <w:rPr>
                <w:rFonts w:eastAsia="Times New Roman" w:cs="Times New Roman"/>
                <w:b/>
                <w:sz w:val="24"/>
                <w:szCs w:val="24"/>
              </w:rPr>
              <w:t>ВСЕГО, Гкал/ч</w:t>
            </w:r>
          </w:p>
        </w:tc>
        <w:tc>
          <w:tcPr>
            <w:tcW w:w="673" w:type="pct"/>
            <w:tcMar>
              <w:left w:w="108" w:type="dxa"/>
            </w:tcMar>
            <w:vAlign w:val="center"/>
          </w:tcPr>
          <w:p w14:paraId="088EFEE8"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p>
        </w:tc>
        <w:tc>
          <w:tcPr>
            <w:tcW w:w="696" w:type="pct"/>
            <w:tcMar>
              <w:left w:w="108" w:type="dxa"/>
            </w:tcMar>
            <w:vAlign w:val="center"/>
          </w:tcPr>
          <w:p w14:paraId="70D5D296"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rPr>
            </w:pPr>
          </w:p>
        </w:tc>
        <w:tc>
          <w:tcPr>
            <w:tcW w:w="2325" w:type="pct"/>
            <w:gridSpan w:val="4"/>
            <w:tcMar>
              <w:left w:w="108" w:type="dxa"/>
            </w:tcMar>
            <w:vAlign w:val="center"/>
          </w:tcPr>
          <w:p w14:paraId="55FCA932" w14:textId="77777777" w:rsidR="00C44E39" w:rsidRPr="00B06880" w:rsidRDefault="00C44E39" w:rsidP="00C44E39">
            <w:pPr>
              <w:widowControl w:val="0"/>
              <w:spacing w:line="240" w:lineRule="auto"/>
              <w:ind w:left="-142" w:right="-148" w:firstLine="0"/>
              <w:jc w:val="center"/>
              <w:rPr>
                <w:rFonts w:eastAsia="Times New Roman" w:cs="Times New Roman"/>
                <w:b/>
                <w:sz w:val="24"/>
                <w:szCs w:val="24"/>
                <w:lang w:val="en-US"/>
              </w:rPr>
            </w:pPr>
            <w:r w:rsidRPr="00B06880">
              <w:rPr>
                <w:rFonts w:eastAsia="Times New Roman" w:cs="Times New Roman"/>
                <w:b/>
                <w:sz w:val="24"/>
                <w:szCs w:val="24"/>
              </w:rPr>
              <w:t>113,</w:t>
            </w:r>
            <w:r w:rsidRPr="00B06880">
              <w:rPr>
                <w:rFonts w:eastAsia="Times New Roman" w:cs="Times New Roman"/>
                <w:b/>
                <w:sz w:val="24"/>
                <w:szCs w:val="24"/>
                <w:lang w:val="en-US"/>
              </w:rPr>
              <w:t>67</w:t>
            </w:r>
            <w:r w:rsidRPr="00B06880">
              <w:rPr>
                <w:rFonts w:eastAsia="Times New Roman" w:cs="Times New Roman"/>
                <w:b/>
                <w:sz w:val="24"/>
                <w:szCs w:val="24"/>
              </w:rPr>
              <w:t>/21,</w:t>
            </w:r>
            <w:r w:rsidRPr="00B06880">
              <w:rPr>
                <w:rFonts w:eastAsia="Times New Roman" w:cs="Times New Roman"/>
                <w:b/>
                <w:sz w:val="24"/>
                <w:szCs w:val="24"/>
                <w:lang w:val="en-US"/>
              </w:rPr>
              <w:t>93</w:t>
            </w:r>
          </w:p>
        </w:tc>
      </w:tr>
    </w:tbl>
    <w:p w14:paraId="1A5E98C3"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Примечание: значения под чертой – в том числе, показатели для индивидуального строительства.</w:t>
      </w:r>
    </w:p>
    <w:p w14:paraId="3A1728AA" w14:textId="77777777" w:rsidR="00C44E39" w:rsidRPr="00B06880" w:rsidRDefault="00C44E39" w:rsidP="00C44E39">
      <w:pPr>
        <w:widowControl w:val="0"/>
        <w:ind w:left="142" w:firstLine="567"/>
        <w:rPr>
          <w:rFonts w:eastAsia="Times New Roman" w:cs="Times New Roman"/>
          <w:sz w:val="24"/>
          <w:szCs w:val="24"/>
        </w:rPr>
      </w:pPr>
    </w:p>
    <w:p w14:paraId="257FC199" w14:textId="77777777" w:rsidR="00C44E39" w:rsidRPr="00B06880" w:rsidRDefault="00C44E39" w:rsidP="00DF6BEC">
      <w:pPr>
        <w:keepNext/>
        <w:spacing w:line="240" w:lineRule="auto"/>
        <w:ind w:firstLine="0"/>
        <w:jc w:val="left"/>
        <w:rPr>
          <w:rFonts w:eastAsia="Calibri" w:cs="Times New Roman"/>
          <w:b/>
          <w:bCs/>
          <w:sz w:val="20"/>
          <w:szCs w:val="18"/>
        </w:rPr>
      </w:pPr>
      <w:r w:rsidRPr="00B06880">
        <w:rPr>
          <w:rFonts w:eastAsia="Calibri" w:cs="Times New Roman"/>
          <w:b/>
          <w:bCs/>
          <w:sz w:val="20"/>
          <w:szCs w:val="18"/>
        </w:rPr>
        <w:t xml:space="preserve">Таблица </w:t>
      </w:r>
      <w:r w:rsidRPr="00B06880">
        <w:rPr>
          <w:rFonts w:eastAsia="Calibri" w:cs="Times New Roman"/>
          <w:b/>
          <w:bCs/>
          <w:sz w:val="20"/>
          <w:szCs w:val="18"/>
        </w:rPr>
        <w:fldChar w:fldCharType="begin"/>
      </w:r>
      <w:r w:rsidRPr="00B06880">
        <w:rPr>
          <w:rFonts w:eastAsia="Calibri" w:cs="Times New Roman"/>
          <w:b/>
          <w:bCs/>
          <w:sz w:val="20"/>
          <w:szCs w:val="18"/>
        </w:rPr>
        <w:instrText xml:space="preserve"> SEQ Таблица \* ARABIC </w:instrText>
      </w:r>
      <w:r w:rsidRPr="00B06880">
        <w:rPr>
          <w:rFonts w:eastAsia="Calibri" w:cs="Times New Roman"/>
          <w:b/>
          <w:bCs/>
          <w:sz w:val="20"/>
          <w:szCs w:val="18"/>
        </w:rPr>
        <w:fldChar w:fldCharType="separate"/>
      </w:r>
      <w:r w:rsidR="00FE673F">
        <w:rPr>
          <w:rFonts w:eastAsia="Calibri" w:cs="Times New Roman"/>
          <w:b/>
          <w:bCs/>
          <w:noProof/>
          <w:sz w:val="20"/>
          <w:szCs w:val="18"/>
        </w:rPr>
        <w:t>65</w:t>
      </w:r>
      <w:r w:rsidRPr="00B06880">
        <w:rPr>
          <w:rFonts w:eastAsia="Calibri" w:cs="Times New Roman"/>
          <w:b/>
          <w:bCs/>
          <w:sz w:val="20"/>
          <w:szCs w:val="18"/>
        </w:rPr>
        <w:fldChar w:fldCharType="end"/>
      </w:r>
      <w:r w:rsidRPr="00B06880">
        <w:rPr>
          <w:rFonts w:eastAsia="Calibri" w:cs="Times New Roman"/>
          <w:b/>
          <w:bCs/>
          <w:sz w:val="20"/>
          <w:szCs w:val="18"/>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4"/>
        <w:gridCol w:w="1911"/>
        <w:gridCol w:w="1464"/>
        <w:gridCol w:w="1337"/>
        <w:gridCol w:w="888"/>
        <w:gridCol w:w="3145"/>
      </w:tblGrid>
      <w:tr w:rsidR="00C44E39" w:rsidRPr="00B06880" w14:paraId="717203C9" w14:textId="77777777" w:rsidTr="001212E5">
        <w:trPr>
          <w:trHeight w:val="255"/>
          <w:jc w:val="center"/>
        </w:trPr>
        <w:tc>
          <w:tcPr>
            <w:tcW w:w="323" w:type="pct"/>
            <w:vMerge w:val="restart"/>
            <w:tcMar>
              <w:left w:w="108" w:type="dxa"/>
            </w:tcMar>
            <w:vAlign w:val="center"/>
          </w:tcPr>
          <w:p w14:paraId="3132DB22"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w:t>
            </w:r>
          </w:p>
          <w:p w14:paraId="070D64F2"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п/п</w:t>
            </w:r>
          </w:p>
        </w:tc>
        <w:tc>
          <w:tcPr>
            <w:tcW w:w="1022" w:type="pct"/>
            <w:vMerge w:val="restart"/>
            <w:tcMar>
              <w:left w:w="108" w:type="dxa"/>
            </w:tcMar>
            <w:vAlign w:val="center"/>
          </w:tcPr>
          <w:p w14:paraId="27E6573B"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Наименование</w:t>
            </w:r>
          </w:p>
        </w:tc>
        <w:tc>
          <w:tcPr>
            <w:tcW w:w="783" w:type="pct"/>
            <w:vMerge w:val="restart"/>
            <w:tcMar>
              <w:left w:w="108" w:type="dxa"/>
            </w:tcMar>
            <w:vAlign w:val="center"/>
          </w:tcPr>
          <w:p w14:paraId="4AAD3891"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Показатель</w:t>
            </w:r>
          </w:p>
        </w:tc>
        <w:tc>
          <w:tcPr>
            <w:tcW w:w="715" w:type="pct"/>
            <w:vMerge w:val="restart"/>
            <w:tcMar>
              <w:left w:w="108" w:type="dxa"/>
            </w:tcMar>
            <w:vAlign w:val="center"/>
          </w:tcPr>
          <w:p w14:paraId="725FED1D"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Единица измерения</w:t>
            </w:r>
          </w:p>
        </w:tc>
        <w:tc>
          <w:tcPr>
            <w:tcW w:w="2157" w:type="pct"/>
            <w:gridSpan w:val="2"/>
            <w:tcMar>
              <w:left w:w="108" w:type="dxa"/>
            </w:tcMar>
            <w:vAlign w:val="center"/>
          </w:tcPr>
          <w:p w14:paraId="65185497"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Количество</w:t>
            </w:r>
          </w:p>
        </w:tc>
      </w:tr>
      <w:tr w:rsidR="00C44E39" w:rsidRPr="00B06880" w14:paraId="31D97498" w14:textId="77777777" w:rsidTr="001212E5">
        <w:trPr>
          <w:trHeight w:val="255"/>
          <w:jc w:val="center"/>
        </w:trPr>
        <w:tc>
          <w:tcPr>
            <w:tcW w:w="323" w:type="pct"/>
            <w:vMerge/>
            <w:tcMar>
              <w:left w:w="108" w:type="dxa"/>
            </w:tcMar>
            <w:vAlign w:val="center"/>
          </w:tcPr>
          <w:p w14:paraId="3E083B8B"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5CE11158"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783" w:type="pct"/>
            <w:vMerge/>
            <w:tcMar>
              <w:left w:w="108" w:type="dxa"/>
            </w:tcMar>
            <w:vAlign w:val="center"/>
          </w:tcPr>
          <w:p w14:paraId="4163529B"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715" w:type="pct"/>
            <w:vMerge/>
            <w:tcMar>
              <w:left w:w="108" w:type="dxa"/>
            </w:tcMar>
            <w:vAlign w:val="center"/>
          </w:tcPr>
          <w:p w14:paraId="1A64E4E5"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475" w:type="pct"/>
            <w:tcMar>
              <w:left w:w="108" w:type="dxa"/>
            </w:tcMar>
            <w:vAlign w:val="center"/>
          </w:tcPr>
          <w:p w14:paraId="2BADDDD7"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Всего</w:t>
            </w:r>
          </w:p>
        </w:tc>
        <w:tc>
          <w:tcPr>
            <w:tcW w:w="1682" w:type="pct"/>
            <w:vAlign w:val="center"/>
          </w:tcPr>
          <w:p w14:paraId="482440DF"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в том числе, показатели для индивидуального строительства</w:t>
            </w:r>
          </w:p>
        </w:tc>
      </w:tr>
      <w:tr w:rsidR="00C44E39" w:rsidRPr="00B06880" w14:paraId="2B3527DC" w14:textId="77777777" w:rsidTr="001212E5">
        <w:trPr>
          <w:jc w:val="center"/>
        </w:trPr>
        <w:tc>
          <w:tcPr>
            <w:tcW w:w="323" w:type="pct"/>
            <w:tcMar>
              <w:left w:w="108" w:type="dxa"/>
            </w:tcMar>
            <w:vAlign w:val="center"/>
          </w:tcPr>
          <w:p w14:paraId="7E5AACED"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I</w:t>
            </w:r>
          </w:p>
        </w:tc>
        <w:tc>
          <w:tcPr>
            <w:tcW w:w="4677" w:type="pct"/>
            <w:gridSpan w:val="5"/>
            <w:tcMar>
              <w:left w:w="108" w:type="dxa"/>
            </w:tcMar>
            <w:vAlign w:val="center"/>
          </w:tcPr>
          <w:p w14:paraId="77A90BC3"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Первая очередь</w:t>
            </w:r>
          </w:p>
        </w:tc>
      </w:tr>
      <w:tr w:rsidR="00C44E39" w:rsidRPr="00B06880" w14:paraId="3FF40413" w14:textId="77777777" w:rsidTr="001212E5">
        <w:trPr>
          <w:jc w:val="center"/>
        </w:trPr>
        <w:tc>
          <w:tcPr>
            <w:tcW w:w="323" w:type="pct"/>
            <w:vMerge w:val="restart"/>
            <w:tcMar>
              <w:left w:w="108" w:type="dxa"/>
            </w:tcMar>
            <w:vAlign w:val="center"/>
          </w:tcPr>
          <w:p w14:paraId="3146EBAE"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1</w:t>
            </w:r>
          </w:p>
        </w:tc>
        <w:tc>
          <w:tcPr>
            <w:tcW w:w="1022" w:type="pct"/>
            <w:vMerge w:val="restart"/>
            <w:tcMar>
              <w:left w:w="108" w:type="dxa"/>
            </w:tcMar>
            <w:vAlign w:val="center"/>
          </w:tcPr>
          <w:p w14:paraId="08CC3400"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Новое строительство</w:t>
            </w:r>
          </w:p>
        </w:tc>
        <w:tc>
          <w:tcPr>
            <w:tcW w:w="783" w:type="pct"/>
            <w:tcMar>
              <w:left w:w="108" w:type="dxa"/>
            </w:tcMar>
            <w:vAlign w:val="center"/>
          </w:tcPr>
          <w:p w14:paraId="1CF3A9E9"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Расход тепла</w:t>
            </w:r>
          </w:p>
        </w:tc>
        <w:tc>
          <w:tcPr>
            <w:tcW w:w="715" w:type="pct"/>
            <w:tcMar>
              <w:left w:w="108" w:type="dxa"/>
            </w:tcMar>
            <w:vAlign w:val="center"/>
          </w:tcPr>
          <w:p w14:paraId="4ACA152D"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МВт</w:t>
            </w:r>
          </w:p>
        </w:tc>
        <w:tc>
          <w:tcPr>
            <w:tcW w:w="475" w:type="pct"/>
            <w:tcMar>
              <w:left w:w="108" w:type="dxa"/>
            </w:tcMar>
            <w:vAlign w:val="center"/>
          </w:tcPr>
          <w:p w14:paraId="459B4EC4"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25,12</w:t>
            </w:r>
          </w:p>
        </w:tc>
        <w:tc>
          <w:tcPr>
            <w:tcW w:w="1682" w:type="pct"/>
          </w:tcPr>
          <w:p w14:paraId="722992DC"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14,22</w:t>
            </w:r>
          </w:p>
        </w:tc>
      </w:tr>
      <w:tr w:rsidR="00C44E39" w:rsidRPr="00B06880" w14:paraId="30488A30" w14:textId="77777777" w:rsidTr="001212E5">
        <w:trPr>
          <w:trHeight w:val="271"/>
          <w:jc w:val="center"/>
        </w:trPr>
        <w:tc>
          <w:tcPr>
            <w:tcW w:w="323" w:type="pct"/>
            <w:vMerge/>
            <w:tcMar>
              <w:left w:w="108" w:type="dxa"/>
            </w:tcMar>
            <w:vAlign w:val="center"/>
          </w:tcPr>
          <w:p w14:paraId="0F4D1403"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1B057908"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3C00D563"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То же</w:t>
            </w:r>
          </w:p>
        </w:tc>
        <w:tc>
          <w:tcPr>
            <w:tcW w:w="715" w:type="pct"/>
            <w:tcMar>
              <w:left w:w="108" w:type="dxa"/>
            </w:tcMar>
            <w:vAlign w:val="center"/>
          </w:tcPr>
          <w:p w14:paraId="07071AA0"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Гкал</w:t>
            </w:r>
          </w:p>
        </w:tc>
        <w:tc>
          <w:tcPr>
            <w:tcW w:w="475" w:type="pct"/>
            <w:tcMar>
              <w:left w:w="108" w:type="dxa"/>
            </w:tcMar>
            <w:vAlign w:val="center"/>
          </w:tcPr>
          <w:p w14:paraId="36950F91"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21,60</w:t>
            </w:r>
          </w:p>
        </w:tc>
        <w:tc>
          <w:tcPr>
            <w:tcW w:w="1682" w:type="pct"/>
          </w:tcPr>
          <w:p w14:paraId="0F83044C"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12,23</w:t>
            </w:r>
          </w:p>
        </w:tc>
      </w:tr>
      <w:tr w:rsidR="00C44E39" w:rsidRPr="00B06880" w14:paraId="2D59AF07" w14:textId="77777777" w:rsidTr="001212E5">
        <w:trPr>
          <w:jc w:val="center"/>
        </w:trPr>
        <w:tc>
          <w:tcPr>
            <w:tcW w:w="323" w:type="pct"/>
            <w:vMerge w:val="restart"/>
            <w:tcMar>
              <w:left w:w="108" w:type="dxa"/>
            </w:tcMar>
            <w:vAlign w:val="center"/>
          </w:tcPr>
          <w:p w14:paraId="69EA1E37"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2</w:t>
            </w:r>
          </w:p>
        </w:tc>
        <w:tc>
          <w:tcPr>
            <w:tcW w:w="1022" w:type="pct"/>
            <w:vMerge w:val="restart"/>
            <w:tcMar>
              <w:left w:w="108" w:type="dxa"/>
            </w:tcMar>
            <w:vAlign w:val="center"/>
          </w:tcPr>
          <w:p w14:paraId="55960875"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Сохраняемый фонд</w:t>
            </w:r>
          </w:p>
        </w:tc>
        <w:tc>
          <w:tcPr>
            <w:tcW w:w="783" w:type="pct"/>
            <w:tcMar>
              <w:left w:w="108" w:type="dxa"/>
            </w:tcMar>
            <w:vAlign w:val="center"/>
          </w:tcPr>
          <w:p w14:paraId="77CF6098"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Расход тепла</w:t>
            </w:r>
          </w:p>
        </w:tc>
        <w:tc>
          <w:tcPr>
            <w:tcW w:w="715" w:type="pct"/>
            <w:tcMar>
              <w:left w:w="108" w:type="dxa"/>
            </w:tcMar>
            <w:vAlign w:val="center"/>
          </w:tcPr>
          <w:p w14:paraId="69B99D3B"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МВт</w:t>
            </w:r>
          </w:p>
        </w:tc>
        <w:tc>
          <w:tcPr>
            <w:tcW w:w="475" w:type="pct"/>
            <w:tcMar>
              <w:left w:w="108" w:type="dxa"/>
            </w:tcMar>
            <w:vAlign w:val="center"/>
          </w:tcPr>
          <w:p w14:paraId="10D1BD93"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357,18</w:t>
            </w:r>
          </w:p>
        </w:tc>
        <w:tc>
          <w:tcPr>
            <w:tcW w:w="1682" w:type="pct"/>
          </w:tcPr>
          <w:p w14:paraId="59625B69"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50,90</w:t>
            </w:r>
          </w:p>
        </w:tc>
      </w:tr>
      <w:tr w:rsidR="00C44E39" w:rsidRPr="00B06880" w14:paraId="6068FDC6" w14:textId="77777777" w:rsidTr="001212E5">
        <w:trPr>
          <w:trHeight w:val="271"/>
          <w:jc w:val="center"/>
        </w:trPr>
        <w:tc>
          <w:tcPr>
            <w:tcW w:w="323" w:type="pct"/>
            <w:vMerge/>
            <w:tcMar>
              <w:left w:w="108" w:type="dxa"/>
            </w:tcMar>
            <w:vAlign w:val="center"/>
          </w:tcPr>
          <w:p w14:paraId="649C57E3"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5CE49015"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47784FB1"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То же</w:t>
            </w:r>
          </w:p>
        </w:tc>
        <w:tc>
          <w:tcPr>
            <w:tcW w:w="715" w:type="pct"/>
            <w:tcMar>
              <w:left w:w="108" w:type="dxa"/>
            </w:tcMar>
            <w:vAlign w:val="center"/>
          </w:tcPr>
          <w:p w14:paraId="6D961FE0"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Гкал</w:t>
            </w:r>
          </w:p>
        </w:tc>
        <w:tc>
          <w:tcPr>
            <w:tcW w:w="475" w:type="pct"/>
            <w:tcMar>
              <w:left w:w="108" w:type="dxa"/>
            </w:tcMar>
            <w:vAlign w:val="center"/>
          </w:tcPr>
          <w:p w14:paraId="3351C7C4"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307,12</w:t>
            </w:r>
          </w:p>
        </w:tc>
        <w:tc>
          <w:tcPr>
            <w:tcW w:w="1682" w:type="pct"/>
          </w:tcPr>
          <w:p w14:paraId="6369798D"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43,77</w:t>
            </w:r>
          </w:p>
        </w:tc>
      </w:tr>
      <w:tr w:rsidR="00C44E39" w:rsidRPr="00B06880" w14:paraId="64D56BA5" w14:textId="77777777" w:rsidTr="001212E5">
        <w:trPr>
          <w:jc w:val="center"/>
        </w:trPr>
        <w:tc>
          <w:tcPr>
            <w:tcW w:w="323" w:type="pct"/>
            <w:vMerge w:val="restart"/>
            <w:tcMar>
              <w:left w:w="108" w:type="dxa"/>
            </w:tcMar>
            <w:vAlign w:val="center"/>
          </w:tcPr>
          <w:p w14:paraId="36DC6FD2"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14:paraId="41BA8B6E"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ВСЕГО</w:t>
            </w:r>
          </w:p>
        </w:tc>
        <w:tc>
          <w:tcPr>
            <w:tcW w:w="783" w:type="pct"/>
            <w:tcMar>
              <w:left w:w="108" w:type="dxa"/>
            </w:tcMar>
            <w:vAlign w:val="center"/>
          </w:tcPr>
          <w:p w14:paraId="2C83C105"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Расход тепла</w:t>
            </w:r>
          </w:p>
        </w:tc>
        <w:tc>
          <w:tcPr>
            <w:tcW w:w="715" w:type="pct"/>
            <w:tcMar>
              <w:left w:w="108" w:type="dxa"/>
            </w:tcMar>
            <w:vAlign w:val="center"/>
          </w:tcPr>
          <w:p w14:paraId="5590B049"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тыс. МВт</w:t>
            </w:r>
          </w:p>
        </w:tc>
        <w:tc>
          <w:tcPr>
            <w:tcW w:w="475" w:type="pct"/>
            <w:tcMar>
              <w:left w:w="108" w:type="dxa"/>
            </w:tcMar>
            <w:vAlign w:val="center"/>
          </w:tcPr>
          <w:p w14:paraId="2AC7C7B3"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rPr>
              <w:t>38</w:t>
            </w:r>
            <w:r w:rsidRPr="00B06880">
              <w:rPr>
                <w:rFonts w:eastAsia="Times New Roman" w:cs="Times New Roman"/>
                <w:b/>
                <w:sz w:val="22"/>
                <w:szCs w:val="24"/>
                <w:lang w:val="en-US"/>
              </w:rPr>
              <w:t>2</w:t>
            </w:r>
            <w:r w:rsidRPr="00B06880">
              <w:rPr>
                <w:rFonts w:eastAsia="Times New Roman" w:cs="Times New Roman"/>
                <w:b/>
                <w:sz w:val="22"/>
                <w:szCs w:val="24"/>
              </w:rPr>
              <w:t>,</w:t>
            </w:r>
            <w:r w:rsidRPr="00B06880">
              <w:rPr>
                <w:rFonts w:eastAsia="Times New Roman" w:cs="Times New Roman"/>
                <w:b/>
                <w:sz w:val="22"/>
                <w:szCs w:val="24"/>
                <w:lang w:val="en-US"/>
              </w:rPr>
              <w:t>30</w:t>
            </w:r>
          </w:p>
        </w:tc>
        <w:tc>
          <w:tcPr>
            <w:tcW w:w="1682" w:type="pct"/>
            <w:vAlign w:val="center"/>
          </w:tcPr>
          <w:p w14:paraId="4D44D613"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lang w:val="en-US"/>
              </w:rPr>
              <w:t>65</w:t>
            </w:r>
            <w:r w:rsidRPr="00B06880">
              <w:rPr>
                <w:rFonts w:eastAsia="Times New Roman" w:cs="Times New Roman"/>
                <w:b/>
                <w:sz w:val="22"/>
                <w:szCs w:val="24"/>
              </w:rPr>
              <w:t>,</w:t>
            </w:r>
            <w:r w:rsidRPr="00B06880">
              <w:rPr>
                <w:rFonts w:eastAsia="Times New Roman" w:cs="Times New Roman"/>
                <w:b/>
                <w:sz w:val="22"/>
                <w:szCs w:val="24"/>
                <w:lang w:val="en-US"/>
              </w:rPr>
              <w:t>12</w:t>
            </w:r>
          </w:p>
        </w:tc>
      </w:tr>
      <w:tr w:rsidR="00C44E39" w:rsidRPr="00B06880" w14:paraId="5D859884" w14:textId="77777777" w:rsidTr="001212E5">
        <w:trPr>
          <w:jc w:val="center"/>
        </w:trPr>
        <w:tc>
          <w:tcPr>
            <w:tcW w:w="323" w:type="pct"/>
            <w:vMerge/>
            <w:tcMar>
              <w:left w:w="108" w:type="dxa"/>
            </w:tcMar>
            <w:vAlign w:val="center"/>
          </w:tcPr>
          <w:p w14:paraId="6A8F837D"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14:paraId="1EB4377E"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14:paraId="02C19187"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То же</w:t>
            </w:r>
          </w:p>
        </w:tc>
        <w:tc>
          <w:tcPr>
            <w:tcW w:w="715" w:type="pct"/>
            <w:tcMar>
              <w:left w:w="108" w:type="dxa"/>
            </w:tcMar>
            <w:vAlign w:val="center"/>
          </w:tcPr>
          <w:p w14:paraId="56F896B9"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тыс. Гкал</w:t>
            </w:r>
          </w:p>
        </w:tc>
        <w:tc>
          <w:tcPr>
            <w:tcW w:w="475" w:type="pct"/>
            <w:tcMar>
              <w:left w:w="108" w:type="dxa"/>
            </w:tcMar>
            <w:vAlign w:val="center"/>
          </w:tcPr>
          <w:p w14:paraId="19BB1745"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lang w:val="en-US"/>
              </w:rPr>
              <w:t>328,72</w:t>
            </w:r>
          </w:p>
        </w:tc>
        <w:tc>
          <w:tcPr>
            <w:tcW w:w="1682" w:type="pct"/>
            <w:vAlign w:val="center"/>
          </w:tcPr>
          <w:p w14:paraId="3978774D"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lang w:val="en-US"/>
              </w:rPr>
              <w:t>56,00</w:t>
            </w:r>
          </w:p>
        </w:tc>
      </w:tr>
      <w:tr w:rsidR="00C44E39" w:rsidRPr="00B06880" w14:paraId="1E4184A2" w14:textId="77777777" w:rsidTr="001212E5">
        <w:trPr>
          <w:jc w:val="center"/>
        </w:trPr>
        <w:tc>
          <w:tcPr>
            <w:tcW w:w="323" w:type="pct"/>
            <w:tcMar>
              <w:left w:w="108" w:type="dxa"/>
            </w:tcMar>
            <w:vAlign w:val="center"/>
          </w:tcPr>
          <w:p w14:paraId="6938EE18"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II</w:t>
            </w:r>
          </w:p>
        </w:tc>
        <w:tc>
          <w:tcPr>
            <w:tcW w:w="4677" w:type="pct"/>
            <w:gridSpan w:val="5"/>
            <w:tcMar>
              <w:left w:w="108" w:type="dxa"/>
            </w:tcMar>
            <w:vAlign w:val="center"/>
          </w:tcPr>
          <w:p w14:paraId="48130F5F"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Расчетный срок</w:t>
            </w:r>
          </w:p>
        </w:tc>
      </w:tr>
      <w:tr w:rsidR="00C44E39" w:rsidRPr="00B06880" w14:paraId="2CD7A9A2" w14:textId="77777777" w:rsidTr="001212E5">
        <w:trPr>
          <w:jc w:val="center"/>
        </w:trPr>
        <w:tc>
          <w:tcPr>
            <w:tcW w:w="323" w:type="pct"/>
            <w:vMerge w:val="restart"/>
            <w:tcMar>
              <w:left w:w="108" w:type="dxa"/>
            </w:tcMar>
            <w:vAlign w:val="center"/>
          </w:tcPr>
          <w:p w14:paraId="5289FB84"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1</w:t>
            </w:r>
          </w:p>
        </w:tc>
        <w:tc>
          <w:tcPr>
            <w:tcW w:w="1022" w:type="pct"/>
            <w:vMerge w:val="restart"/>
            <w:tcMar>
              <w:left w:w="108" w:type="dxa"/>
            </w:tcMar>
            <w:vAlign w:val="center"/>
          </w:tcPr>
          <w:p w14:paraId="1282C76E"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Новое строительство</w:t>
            </w:r>
          </w:p>
        </w:tc>
        <w:tc>
          <w:tcPr>
            <w:tcW w:w="783" w:type="pct"/>
            <w:tcMar>
              <w:left w:w="108" w:type="dxa"/>
            </w:tcMar>
            <w:vAlign w:val="center"/>
          </w:tcPr>
          <w:p w14:paraId="3E297D96"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Расход тепла</w:t>
            </w:r>
          </w:p>
        </w:tc>
        <w:tc>
          <w:tcPr>
            <w:tcW w:w="715" w:type="pct"/>
            <w:tcMar>
              <w:left w:w="108" w:type="dxa"/>
            </w:tcMar>
            <w:vAlign w:val="center"/>
          </w:tcPr>
          <w:p w14:paraId="58C3A6ED"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МВт</w:t>
            </w:r>
          </w:p>
        </w:tc>
        <w:tc>
          <w:tcPr>
            <w:tcW w:w="475" w:type="pct"/>
            <w:tcMar>
              <w:left w:w="108" w:type="dxa"/>
            </w:tcMar>
            <w:vAlign w:val="center"/>
          </w:tcPr>
          <w:p w14:paraId="64E7BE38"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38,66</w:t>
            </w:r>
          </w:p>
        </w:tc>
        <w:tc>
          <w:tcPr>
            <w:tcW w:w="1682" w:type="pct"/>
          </w:tcPr>
          <w:p w14:paraId="2979484E"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22,14</w:t>
            </w:r>
          </w:p>
        </w:tc>
      </w:tr>
      <w:tr w:rsidR="00C44E39" w:rsidRPr="00B06880" w14:paraId="7CBB4D44" w14:textId="77777777" w:rsidTr="001212E5">
        <w:trPr>
          <w:jc w:val="center"/>
        </w:trPr>
        <w:tc>
          <w:tcPr>
            <w:tcW w:w="323" w:type="pct"/>
            <w:vMerge/>
            <w:tcMar>
              <w:left w:w="108" w:type="dxa"/>
            </w:tcMar>
            <w:vAlign w:val="center"/>
          </w:tcPr>
          <w:p w14:paraId="689388C3"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7EF283AB"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38B2275D"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То же</w:t>
            </w:r>
          </w:p>
        </w:tc>
        <w:tc>
          <w:tcPr>
            <w:tcW w:w="715" w:type="pct"/>
            <w:tcMar>
              <w:left w:w="108" w:type="dxa"/>
            </w:tcMar>
            <w:vAlign w:val="center"/>
          </w:tcPr>
          <w:p w14:paraId="259CF886"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Гкал</w:t>
            </w:r>
          </w:p>
        </w:tc>
        <w:tc>
          <w:tcPr>
            <w:tcW w:w="475" w:type="pct"/>
            <w:tcMar>
              <w:left w:w="108" w:type="dxa"/>
            </w:tcMar>
            <w:vAlign w:val="center"/>
          </w:tcPr>
          <w:p w14:paraId="11F6E913"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rPr>
              <w:t>3</w:t>
            </w:r>
            <w:r w:rsidRPr="00B06880">
              <w:rPr>
                <w:rFonts w:eastAsia="Times New Roman" w:cs="Times New Roman"/>
                <w:sz w:val="22"/>
                <w:szCs w:val="24"/>
                <w:lang w:val="en-US"/>
              </w:rPr>
              <w:t>3</w:t>
            </w:r>
            <w:r w:rsidRPr="00B06880">
              <w:rPr>
                <w:rFonts w:eastAsia="Times New Roman" w:cs="Times New Roman"/>
                <w:sz w:val="22"/>
                <w:szCs w:val="24"/>
              </w:rPr>
              <w:t>,</w:t>
            </w:r>
            <w:r w:rsidRPr="00B06880">
              <w:rPr>
                <w:rFonts w:eastAsia="Times New Roman" w:cs="Times New Roman"/>
                <w:sz w:val="22"/>
                <w:szCs w:val="24"/>
                <w:lang w:val="en-US"/>
              </w:rPr>
              <w:t>24</w:t>
            </w:r>
          </w:p>
        </w:tc>
        <w:tc>
          <w:tcPr>
            <w:tcW w:w="1682" w:type="pct"/>
          </w:tcPr>
          <w:p w14:paraId="485840D0" w14:textId="77777777" w:rsidR="00C44E39" w:rsidRPr="00B06880" w:rsidRDefault="00C44E39" w:rsidP="00C44E39">
            <w:pPr>
              <w:widowControl w:val="0"/>
              <w:spacing w:line="240" w:lineRule="auto"/>
              <w:ind w:right="-128" w:firstLine="0"/>
              <w:jc w:val="center"/>
              <w:rPr>
                <w:rFonts w:eastAsia="Times New Roman" w:cs="Times New Roman"/>
                <w:sz w:val="22"/>
                <w:szCs w:val="24"/>
                <w:lang w:val="en-US"/>
              </w:rPr>
            </w:pPr>
            <w:r w:rsidRPr="00B06880">
              <w:rPr>
                <w:rFonts w:eastAsia="Times New Roman" w:cs="Times New Roman"/>
                <w:sz w:val="22"/>
                <w:szCs w:val="24"/>
                <w:lang w:val="en-US"/>
              </w:rPr>
              <w:t>19,04</w:t>
            </w:r>
          </w:p>
        </w:tc>
      </w:tr>
      <w:tr w:rsidR="00C44E39" w:rsidRPr="00B06880" w14:paraId="12552174" w14:textId="77777777" w:rsidTr="001212E5">
        <w:trPr>
          <w:jc w:val="center"/>
        </w:trPr>
        <w:tc>
          <w:tcPr>
            <w:tcW w:w="323" w:type="pct"/>
            <w:vMerge w:val="restart"/>
            <w:tcMar>
              <w:left w:w="108" w:type="dxa"/>
            </w:tcMar>
            <w:vAlign w:val="center"/>
          </w:tcPr>
          <w:p w14:paraId="38902483"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2</w:t>
            </w:r>
          </w:p>
        </w:tc>
        <w:tc>
          <w:tcPr>
            <w:tcW w:w="1022" w:type="pct"/>
            <w:vMerge w:val="restart"/>
            <w:tcMar>
              <w:left w:w="108" w:type="dxa"/>
            </w:tcMar>
            <w:vAlign w:val="center"/>
          </w:tcPr>
          <w:p w14:paraId="0CD58458"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Сохраняемый фонд</w:t>
            </w:r>
          </w:p>
        </w:tc>
        <w:tc>
          <w:tcPr>
            <w:tcW w:w="783" w:type="pct"/>
            <w:tcMar>
              <w:left w:w="108" w:type="dxa"/>
            </w:tcMar>
            <w:vAlign w:val="center"/>
          </w:tcPr>
          <w:p w14:paraId="7642D3C5"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Расход тепла</w:t>
            </w:r>
          </w:p>
        </w:tc>
        <w:tc>
          <w:tcPr>
            <w:tcW w:w="715" w:type="pct"/>
            <w:tcMar>
              <w:left w:w="108" w:type="dxa"/>
            </w:tcMar>
            <w:vAlign w:val="center"/>
          </w:tcPr>
          <w:p w14:paraId="7CC3286B"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МВт</w:t>
            </w:r>
          </w:p>
        </w:tc>
        <w:tc>
          <w:tcPr>
            <w:tcW w:w="475" w:type="pct"/>
            <w:tcMar>
              <w:left w:w="108" w:type="dxa"/>
            </w:tcMar>
            <w:vAlign w:val="center"/>
          </w:tcPr>
          <w:p w14:paraId="65F29AD0"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353,89</w:t>
            </w:r>
          </w:p>
        </w:tc>
        <w:tc>
          <w:tcPr>
            <w:tcW w:w="1682" w:type="pct"/>
          </w:tcPr>
          <w:p w14:paraId="272A06D7"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51,17</w:t>
            </w:r>
          </w:p>
        </w:tc>
      </w:tr>
      <w:tr w:rsidR="00C44E39" w:rsidRPr="00B06880" w14:paraId="0EBE4590" w14:textId="77777777" w:rsidTr="001212E5">
        <w:trPr>
          <w:jc w:val="center"/>
        </w:trPr>
        <w:tc>
          <w:tcPr>
            <w:tcW w:w="323" w:type="pct"/>
            <w:vMerge/>
            <w:tcMar>
              <w:left w:w="108" w:type="dxa"/>
            </w:tcMar>
            <w:vAlign w:val="center"/>
          </w:tcPr>
          <w:p w14:paraId="66F10D38"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48951262" w14:textId="77777777" w:rsidR="00C44E39" w:rsidRPr="00B06880"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19EF08CE"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То же</w:t>
            </w:r>
          </w:p>
        </w:tc>
        <w:tc>
          <w:tcPr>
            <w:tcW w:w="715" w:type="pct"/>
            <w:tcMar>
              <w:left w:w="108" w:type="dxa"/>
            </w:tcMar>
            <w:vAlign w:val="center"/>
          </w:tcPr>
          <w:p w14:paraId="02317A17"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тыс. Гкал</w:t>
            </w:r>
          </w:p>
        </w:tc>
        <w:tc>
          <w:tcPr>
            <w:tcW w:w="475" w:type="pct"/>
            <w:tcMar>
              <w:left w:w="108" w:type="dxa"/>
            </w:tcMar>
            <w:vAlign w:val="center"/>
          </w:tcPr>
          <w:p w14:paraId="3F25811F"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304,29</w:t>
            </w:r>
          </w:p>
        </w:tc>
        <w:tc>
          <w:tcPr>
            <w:tcW w:w="1682" w:type="pct"/>
          </w:tcPr>
          <w:p w14:paraId="1CD76805" w14:textId="77777777" w:rsidR="00C44E39" w:rsidRPr="00B06880" w:rsidRDefault="00C44E39" w:rsidP="00C44E39">
            <w:pPr>
              <w:widowControl w:val="0"/>
              <w:spacing w:line="240" w:lineRule="auto"/>
              <w:ind w:right="-128" w:firstLine="0"/>
              <w:jc w:val="center"/>
              <w:rPr>
                <w:rFonts w:eastAsia="Times New Roman" w:cs="Times New Roman"/>
                <w:sz w:val="22"/>
                <w:szCs w:val="24"/>
              </w:rPr>
            </w:pPr>
            <w:r w:rsidRPr="00B06880">
              <w:rPr>
                <w:rFonts w:eastAsia="Times New Roman" w:cs="Times New Roman"/>
                <w:sz w:val="22"/>
                <w:szCs w:val="24"/>
              </w:rPr>
              <w:t>44,00</w:t>
            </w:r>
          </w:p>
        </w:tc>
      </w:tr>
      <w:tr w:rsidR="00C44E39" w:rsidRPr="00B06880" w14:paraId="17BABA07" w14:textId="77777777" w:rsidTr="001212E5">
        <w:trPr>
          <w:jc w:val="center"/>
        </w:trPr>
        <w:tc>
          <w:tcPr>
            <w:tcW w:w="323" w:type="pct"/>
            <w:vMerge w:val="restart"/>
            <w:tcMar>
              <w:left w:w="108" w:type="dxa"/>
            </w:tcMar>
            <w:vAlign w:val="center"/>
          </w:tcPr>
          <w:p w14:paraId="347F4C34"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14:paraId="129B24C9"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ВСЕГО</w:t>
            </w:r>
          </w:p>
        </w:tc>
        <w:tc>
          <w:tcPr>
            <w:tcW w:w="783" w:type="pct"/>
            <w:tcMar>
              <w:left w:w="108" w:type="dxa"/>
            </w:tcMar>
            <w:vAlign w:val="center"/>
          </w:tcPr>
          <w:p w14:paraId="64DEE7D8"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Расход тепла</w:t>
            </w:r>
          </w:p>
        </w:tc>
        <w:tc>
          <w:tcPr>
            <w:tcW w:w="715" w:type="pct"/>
            <w:tcMar>
              <w:left w:w="108" w:type="dxa"/>
            </w:tcMar>
            <w:vAlign w:val="center"/>
          </w:tcPr>
          <w:p w14:paraId="5671257B"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тыс. МВт</w:t>
            </w:r>
          </w:p>
        </w:tc>
        <w:tc>
          <w:tcPr>
            <w:tcW w:w="475" w:type="pct"/>
            <w:tcMar>
              <w:left w:w="108" w:type="dxa"/>
            </w:tcMar>
            <w:vAlign w:val="center"/>
          </w:tcPr>
          <w:p w14:paraId="4DB7BB9F"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rPr>
              <w:t>39</w:t>
            </w:r>
            <w:r w:rsidRPr="00B06880">
              <w:rPr>
                <w:rFonts w:eastAsia="Times New Roman" w:cs="Times New Roman"/>
                <w:b/>
                <w:sz w:val="22"/>
                <w:szCs w:val="24"/>
                <w:lang w:val="en-US"/>
              </w:rPr>
              <w:t>2</w:t>
            </w:r>
            <w:r w:rsidRPr="00B06880">
              <w:rPr>
                <w:rFonts w:eastAsia="Times New Roman" w:cs="Times New Roman"/>
                <w:b/>
                <w:sz w:val="22"/>
                <w:szCs w:val="24"/>
              </w:rPr>
              <w:t>,</w:t>
            </w:r>
            <w:r w:rsidRPr="00B06880">
              <w:rPr>
                <w:rFonts w:eastAsia="Times New Roman" w:cs="Times New Roman"/>
                <w:b/>
                <w:sz w:val="22"/>
                <w:szCs w:val="24"/>
                <w:lang w:val="en-US"/>
              </w:rPr>
              <w:t>55</w:t>
            </w:r>
          </w:p>
        </w:tc>
        <w:tc>
          <w:tcPr>
            <w:tcW w:w="1682" w:type="pct"/>
          </w:tcPr>
          <w:p w14:paraId="1CA597BC"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lang w:val="en-US"/>
              </w:rPr>
              <w:t>73,31</w:t>
            </w:r>
          </w:p>
        </w:tc>
      </w:tr>
      <w:tr w:rsidR="00C44E39" w:rsidRPr="00B06880" w14:paraId="1CE8AFCA" w14:textId="77777777" w:rsidTr="001212E5">
        <w:trPr>
          <w:jc w:val="center"/>
        </w:trPr>
        <w:tc>
          <w:tcPr>
            <w:tcW w:w="323" w:type="pct"/>
            <w:vMerge/>
            <w:tcMar>
              <w:left w:w="108" w:type="dxa"/>
            </w:tcMar>
            <w:vAlign w:val="center"/>
          </w:tcPr>
          <w:p w14:paraId="717F50E4"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14:paraId="3C4F3D6E"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14:paraId="46F46F84"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То же</w:t>
            </w:r>
          </w:p>
        </w:tc>
        <w:tc>
          <w:tcPr>
            <w:tcW w:w="715" w:type="pct"/>
            <w:tcMar>
              <w:left w:w="108" w:type="dxa"/>
            </w:tcMar>
            <w:vAlign w:val="center"/>
          </w:tcPr>
          <w:p w14:paraId="2A66EA87" w14:textId="77777777" w:rsidR="00C44E39" w:rsidRPr="00B06880" w:rsidRDefault="00C44E39" w:rsidP="00C44E39">
            <w:pPr>
              <w:widowControl w:val="0"/>
              <w:spacing w:line="240" w:lineRule="auto"/>
              <w:ind w:right="-128" w:firstLine="0"/>
              <w:jc w:val="center"/>
              <w:rPr>
                <w:rFonts w:eastAsia="Times New Roman" w:cs="Times New Roman"/>
                <w:b/>
                <w:sz w:val="22"/>
                <w:szCs w:val="24"/>
              </w:rPr>
            </w:pPr>
            <w:r w:rsidRPr="00B06880">
              <w:rPr>
                <w:rFonts w:eastAsia="Times New Roman" w:cs="Times New Roman"/>
                <w:b/>
                <w:sz w:val="22"/>
                <w:szCs w:val="24"/>
              </w:rPr>
              <w:t>тыс. Гкал</w:t>
            </w:r>
          </w:p>
        </w:tc>
        <w:tc>
          <w:tcPr>
            <w:tcW w:w="475" w:type="pct"/>
            <w:tcMar>
              <w:left w:w="108" w:type="dxa"/>
            </w:tcMar>
            <w:vAlign w:val="center"/>
          </w:tcPr>
          <w:p w14:paraId="49401323"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rPr>
              <w:t>3</w:t>
            </w:r>
            <w:r w:rsidRPr="00B06880">
              <w:rPr>
                <w:rFonts w:eastAsia="Times New Roman" w:cs="Times New Roman"/>
                <w:b/>
                <w:sz w:val="22"/>
                <w:szCs w:val="24"/>
                <w:lang w:val="en-US"/>
              </w:rPr>
              <w:t>37</w:t>
            </w:r>
            <w:r w:rsidRPr="00B06880">
              <w:rPr>
                <w:rFonts w:eastAsia="Times New Roman" w:cs="Times New Roman"/>
                <w:b/>
                <w:sz w:val="22"/>
                <w:szCs w:val="24"/>
              </w:rPr>
              <w:t>,</w:t>
            </w:r>
            <w:r w:rsidRPr="00B06880">
              <w:rPr>
                <w:rFonts w:eastAsia="Times New Roman" w:cs="Times New Roman"/>
                <w:b/>
                <w:sz w:val="22"/>
                <w:szCs w:val="24"/>
                <w:lang w:val="en-US"/>
              </w:rPr>
              <w:t>53</w:t>
            </w:r>
          </w:p>
        </w:tc>
        <w:tc>
          <w:tcPr>
            <w:tcW w:w="1682" w:type="pct"/>
          </w:tcPr>
          <w:p w14:paraId="3A2AF43E" w14:textId="77777777" w:rsidR="00C44E39" w:rsidRPr="00B06880" w:rsidRDefault="00C44E39" w:rsidP="00C44E39">
            <w:pPr>
              <w:widowControl w:val="0"/>
              <w:spacing w:line="240" w:lineRule="auto"/>
              <w:ind w:right="-128" w:firstLine="0"/>
              <w:jc w:val="center"/>
              <w:rPr>
                <w:rFonts w:eastAsia="Times New Roman" w:cs="Times New Roman"/>
                <w:b/>
                <w:sz w:val="22"/>
                <w:szCs w:val="24"/>
                <w:lang w:val="en-US"/>
              </w:rPr>
            </w:pPr>
            <w:r w:rsidRPr="00B06880">
              <w:rPr>
                <w:rFonts w:eastAsia="Times New Roman" w:cs="Times New Roman"/>
                <w:b/>
                <w:sz w:val="22"/>
                <w:szCs w:val="24"/>
              </w:rPr>
              <w:t>6</w:t>
            </w:r>
            <w:r w:rsidRPr="00B06880">
              <w:rPr>
                <w:rFonts w:eastAsia="Times New Roman" w:cs="Times New Roman"/>
                <w:b/>
                <w:sz w:val="22"/>
                <w:szCs w:val="24"/>
                <w:lang w:val="en-US"/>
              </w:rPr>
              <w:t>3</w:t>
            </w:r>
            <w:r w:rsidRPr="00B06880">
              <w:rPr>
                <w:rFonts w:eastAsia="Times New Roman" w:cs="Times New Roman"/>
                <w:b/>
                <w:sz w:val="22"/>
                <w:szCs w:val="24"/>
              </w:rPr>
              <w:t>,</w:t>
            </w:r>
            <w:r w:rsidRPr="00B06880">
              <w:rPr>
                <w:rFonts w:eastAsia="Times New Roman" w:cs="Times New Roman"/>
                <w:b/>
                <w:sz w:val="22"/>
                <w:szCs w:val="24"/>
                <w:lang w:val="en-US"/>
              </w:rPr>
              <w:t>04</w:t>
            </w:r>
          </w:p>
        </w:tc>
      </w:tr>
    </w:tbl>
    <w:p w14:paraId="25AC93E1" w14:textId="77777777" w:rsidR="00C44E39" w:rsidRPr="00B06880" w:rsidRDefault="00C44E39" w:rsidP="00C44E39">
      <w:pPr>
        <w:spacing w:before="120" w:after="60" w:line="240" w:lineRule="auto"/>
        <w:ind w:firstLine="567"/>
        <w:rPr>
          <w:rFonts w:eastAsia="Times New Roman" w:cs="Times New Roman"/>
          <w:sz w:val="24"/>
          <w:szCs w:val="24"/>
          <w:lang w:eastAsia="ru-RU"/>
        </w:rPr>
      </w:pPr>
      <w:r w:rsidRPr="00B06880">
        <w:rPr>
          <w:rFonts w:eastAsia="Times New Roman" w:cs="Times New Roman"/>
          <w:sz w:val="24"/>
          <w:szCs w:val="24"/>
          <w:lang w:eastAsia="ru-RU"/>
        </w:rPr>
        <w:t>Суммарный расход тепла на жилищное строительство составит 108,4 Гкал/час на первую очередь и 113,67 Гкал/час на расчетный срок.</w:t>
      </w:r>
    </w:p>
    <w:p w14:paraId="68B1DAC1" w14:textId="77777777" w:rsidR="00C44E39" w:rsidRPr="00B06880" w:rsidRDefault="00C44E39" w:rsidP="004362F1">
      <w:pPr>
        <w:spacing w:before="120" w:after="60" w:line="240" w:lineRule="auto"/>
        <w:ind w:firstLine="567"/>
        <w:rPr>
          <w:rFonts w:eastAsia="Times New Roman" w:cs="Times New Roman"/>
          <w:sz w:val="24"/>
          <w:szCs w:val="24"/>
          <w:lang w:eastAsia="ru-RU"/>
        </w:rPr>
      </w:pPr>
      <w:r w:rsidRPr="00B06880">
        <w:rPr>
          <w:rFonts w:eastAsia="Times New Roman" w:cs="Times New Roman"/>
          <w:sz w:val="24"/>
          <w:szCs w:val="24"/>
          <w:lang w:eastAsia="ru-RU"/>
        </w:rPr>
        <w:t>Обеспечение теплоснабжением площадок нового строительства предполагается:</w:t>
      </w:r>
    </w:p>
    <w:p w14:paraId="0A220AEA" w14:textId="77777777" w:rsidR="00C44E39" w:rsidRPr="00B06880" w:rsidRDefault="00C44E39" w:rsidP="00CA5B1E">
      <w:pPr>
        <w:pStyle w:val="af1"/>
        <w:numPr>
          <w:ilvl w:val="0"/>
          <w:numId w:val="31"/>
        </w:numPr>
        <w:spacing w:before="60" w:after="100" w:line="240" w:lineRule="auto"/>
        <w:jc w:val="both"/>
        <w:rPr>
          <w:rFonts w:ascii="Times New Roman" w:eastAsia="Times New Roman" w:hAnsi="Times New Roman" w:cs="Times New Roman"/>
          <w:snapToGrid w:val="0"/>
          <w:sz w:val="24"/>
          <w:szCs w:val="24"/>
          <w:lang w:eastAsia="ru-RU"/>
        </w:rPr>
      </w:pPr>
      <w:r w:rsidRPr="00B06880">
        <w:rPr>
          <w:rFonts w:ascii="Times New Roman" w:eastAsia="Times New Roman" w:hAnsi="Times New Roman" w:cs="Times New Roman"/>
          <w:snapToGrid w:val="0"/>
          <w:sz w:val="24"/>
          <w:szCs w:val="24"/>
          <w:lang w:eastAsia="ru-RU"/>
        </w:rPr>
        <w:t>многоквартирной жилой застройки (площадки № 1, 2, 4, 5, 9) – от Районной котельной;</w:t>
      </w:r>
    </w:p>
    <w:p w14:paraId="57095C98" w14:textId="77777777" w:rsidR="00C44E39" w:rsidRPr="00B06880" w:rsidRDefault="00C44E39" w:rsidP="00CA5B1E">
      <w:pPr>
        <w:pStyle w:val="af1"/>
        <w:numPr>
          <w:ilvl w:val="0"/>
          <w:numId w:val="31"/>
        </w:numPr>
        <w:spacing w:before="60" w:after="100" w:line="240" w:lineRule="auto"/>
        <w:jc w:val="both"/>
        <w:rPr>
          <w:rFonts w:ascii="Times New Roman" w:eastAsia="Times New Roman" w:hAnsi="Times New Roman" w:cs="Times New Roman"/>
          <w:snapToGrid w:val="0"/>
          <w:sz w:val="24"/>
          <w:szCs w:val="24"/>
          <w:lang w:eastAsia="ru-RU"/>
        </w:rPr>
      </w:pPr>
      <w:r w:rsidRPr="00B06880">
        <w:rPr>
          <w:rFonts w:ascii="Times New Roman" w:eastAsia="Times New Roman" w:hAnsi="Times New Roman" w:cs="Times New Roman"/>
          <w:snapToGrid w:val="0"/>
          <w:sz w:val="24"/>
          <w:szCs w:val="24"/>
          <w:lang w:eastAsia="ru-RU"/>
        </w:rPr>
        <w:t xml:space="preserve">индивидуальной застройки – от </w:t>
      </w:r>
      <w:r w:rsidRPr="00B06880">
        <w:rPr>
          <w:rFonts w:ascii="Times New Roman" w:eastAsia="Times New Roman" w:hAnsi="Times New Roman" w:cs="Times New Roman"/>
          <w:bCs/>
          <w:snapToGrid w:val="0"/>
          <w:sz w:val="24"/>
          <w:szCs w:val="24"/>
          <w:lang w:eastAsia="ru-RU"/>
        </w:rPr>
        <w:t>автономных теплогенераторов, работающих на газовом топливе</w:t>
      </w:r>
      <w:r w:rsidRPr="00B06880">
        <w:rPr>
          <w:rFonts w:ascii="Times New Roman" w:eastAsia="Times New Roman" w:hAnsi="Times New Roman" w:cs="Times New Roman"/>
          <w:snapToGrid w:val="0"/>
          <w:sz w:val="24"/>
          <w:szCs w:val="24"/>
          <w:lang w:eastAsia="ru-RU"/>
        </w:rPr>
        <w:t>.</w:t>
      </w:r>
    </w:p>
    <w:p w14:paraId="1D3205CB" w14:textId="77777777" w:rsidR="001212E5" w:rsidRDefault="001212E5" w:rsidP="00C44E39">
      <w:pPr>
        <w:spacing w:before="60" w:after="100" w:line="240" w:lineRule="auto"/>
        <w:ind w:left="426" w:firstLine="0"/>
        <w:rPr>
          <w:rFonts w:eastAsia="Times New Roman" w:cs="Times New Roman"/>
          <w:snapToGrid w:val="0"/>
          <w:sz w:val="24"/>
          <w:szCs w:val="24"/>
          <w:lang w:eastAsia="ru-RU"/>
        </w:rPr>
      </w:pPr>
    </w:p>
    <w:p w14:paraId="2314F6AB" w14:textId="77777777" w:rsidR="00C62A07" w:rsidRDefault="00C62A07" w:rsidP="00C44E39">
      <w:pPr>
        <w:spacing w:before="60" w:after="100" w:line="240" w:lineRule="auto"/>
        <w:ind w:left="426" w:firstLine="0"/>
        <w:rPr>
          <w:rFonts w:eastAsia="Times New Roman" w:cs="Times New Roman"/>
          <w:snapToGrid w:val="0"/>
          <w:sz w:val="24"/>
          <w:szCs w:val="24"/>
          <w:lang w:eastAsia="ru-RU"/>
        </w:rPr>
      </w:pPr>
    </w:p>
    <w:p w14:paraId="7647C141" w14:textId="77777777" w:rsidR="00C62A07" w:rsidRDefault="00C62A07" w:rsidP="00C62A07">
      <w:pPr>
        <w:ind w:firstLine="15"/>
        <w:rPr>
          <w:rFonts w:ascii="Calibri" w:hAnsi="Calibri"/>
          <w:sz w:val="16"/>
          <w:szCs w:val="16"/>
        </w:rPr>
        <w:sectPr w:rsidR="00C62A07"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39CDD13A" w14:textId="77777777" w:rsidR="00C62A07" w:rsidRDefault="00C62A07" w:rsidP="00C62A07">
      <w:pPr>
        <w:pStyle w:val="aff0"/>
        <w:keepNext/>
        <w:ind w:firstLine="0"/>
      </w:pPr>
      <w:r>
        <w:lastRenderedPageBreak/>
        <w:t xml:space="preserve">Таблица </w:t>
      </w:r>
      <w:fldSimple w:instr=" SEQ Таблица \* ARABIC ">
        <w:r w:rsidR="00FE673F">
          <w:rPr>
            <w:noProof/>
          </w:rPr>
          <w:t>66</w:t>
        </w:r>
      </w:fldSimple>
      <w:r>
        <w:t xml:space="preserve"> </w:t>
      </w:r>
      <w:r w:rsidRPr="008D1279">
        <w:t>Полезный отпуск тепловой энергии</w:t>
      </w:r>
      <w:r>
        <w:t xml:space="preserve"> АО «Тутаевская ПГУ» на 2020-2022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2"/>
        <w:gridCol w:w="1395"/>
        <w:gridCol w:w="1398"/>
        <w:gridCol w:w="1535"/>
        <w:gridCol w:w="1395"/>
        <w:gridCol w:w="1398"/>
        <w:gridCol w:w="1258"/>
        <w:gridCol w:w="1392"/>
        <w:gridCol w:w="1261"/>
        <w:gridCol w:w="1328"/>
      </w:tblGrid>
      <w:tr w:rsidR="00C62A07" w:rsidRPr="00C62A07" w14:paraId="2C2E67D7" w14:textId="77777777" w:rsidTr="00C62A07">
        <w:trPr>
          <w:trHeight w:val="315"/>
        </w:trPr>
        <w:tc>
          <w:tcPr>
            <w:tcW w:w="756" w:type="pct"/>
            <w:vMerge w:val="restart"/>
            <w:noWrap/>
            <w:tcMar>
              <w:top w:w="0" w:type="dxa"/>
              <w:left w:w="108" w:type="dxa"/>
              <w:bottom w:w="0" w:type="dxa"/>
              <w:right w:w="108" w:type="dxa"/>
            </w:tcMar>
            <w:vAlign w:val="center"/>
            <w:hideMark/>
          </w:tcPr>
          <w:p w14:paraId="27E0663A" w14:textId="77777777" w:rsidR="00C62A07" w:rsidRPr="00C62A07" w:rsidRDefault="00C62A07" w:rsidP="00C62A07">
            <w:pPr>
              <w:ind w:firstLine="15"/>
              <w:jc w:val="center"/>
              <w:rPr>
                <w:rFonts w:cs="Times New Roman"/>
                <w:sz w:val="22"/>
              </w:rPr>
            </w:pPr>
            <w:r w:rsidRPr="00C62A07">
              <w:rPr>
                <w:rFonts w:cs="Times New Roman"/>
                <w:sz w:val="22"/>
              </w:rPr>
              <w:t>Полезный отпуск тепловой энергии</w:t>
            </w:r>
          </w:p>
        </w:tc>
        <w:tc>
          <w:tcPr>
            <w:tcW w:w="1486" w:type="pct"/>
            <w:gridSpan w:val="3"/>
            <w:noWrap/>
            <w:tcMar>
              <w:top w:w="0" w:type="dxa"/>
              <w:left w:w="108" w:type="dxa"/>
              <w:bottom w:w="0" w:type="dxa"/>
              <w:right w:w="108" w:type="dxa"/>
            </w:tcMar>
            <w:vAlign w:val="center"/>
            <w:hideMark/>
          </w:tcPr>
          <w:p w14:paraId="66BE95D6"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2020 г.</w:t>
            </w:r>
          </w:p>
        </w:tc>
        <w:tc>
          <w:tcPr>
            <w:tcW w:w="1391" w:type="pct"/>
            <w:gridSpan w:val="3"/>
            <w:noWrap/>
            <w:tcMar>
              <w:top w:w="0" w:type="dxa"/>
              <w:left w:w="108" w:type="dxa"/>
              <w:bottom w:w="0" w:type="dxa"/>
              <w:right w:w="108" w:type="dxa"/>
            </w:tcMar>
            <w:vAlign w:val="center"/>
            <w:hideMark/>
          </w:tcPr>
          <w:p w14:paraId="3887199F"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2021 г.</w:t>
            </w:r>
          </w:p>
        </w:tc>
        <w:tc>
          <w:tcPr>
            <w:tcW w:w="1367" w:type="pct"/>
            <w:gridSpan w:val="3"/>
            <w:noWrap/>
            <w:tcMar>
              <w:top w:w="0" w:type="dxa"/>
              <w:left w:w="108" w:type="dxa"/>
              <w:bottom w:w="0" w:type="dxa"/>
              <w:right w:w="108" w:type="dxa"/>
            </w:tcMar>
            <w:vAlign w:val="center"/>
            <w:hideMark/>
          </w:tcPr>
          <w:p w14:paraId="31EEAB4D"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2022 г.</w:t>
            </w:r>
          </w:p>
        </w:tc>
      </w:tr>
      <w:tr w:rsidR="00C62A07" w:rsidRPr="00C62A07" w14:paraId="25DC915B" w14:textId="77777777" w:rsidTr="00C62A07">
        <w:trPr>
          <w:trHeight w:val="795"/>
        </w:trPr>
        <w:tc>
          <w:tcPr>
            <w:tcW w:w="756" w:type="pct"/>
            <w:vMerge/>
            <w:tcMar>
              <w:top w:w="0" w:type="dxa"/>
              <w:left w:w="108" w:type="dxa"/>
              <w:bottom w:w="0" w:type="dxa"/>
              <w:right w:w="108" w:type="dxa"/>
            </w:tcMar>
            <w:vAlign w:val="bottom"/>
            <w:hideMark/>
          </w:tcPr>
          <w:p w14:paraId="0B5265CC" w14:textId="77777777" w:rsidR="00C62A07" w:rsidRPr="00C62A07" w:rsidRDefault="00C62A07" w:rsidP="00C62A07">
            <w:pPr>
              <w:ind w:firstLine="15"/>
              <w:jc w:val="center"/>
              <w:rPr>
                <w:rFonts w:eastAsia="Calibri" w:cs="Times New Roman"/>
                <w:b/>
                <w:bCs/>
                <w:color w:val="000000"/>
                <w:sz w:val="22"/>
              </w:rPr>
            </w:pPr>
          </w:p>
        </w:tc>
        <w:tc>
          <w:tcPr>
            <w:tcW w:w="479" w:type="pct"/>
            <w:tcMar>
              <w:top w:w="0" w:type="dxa"/>
              <w:left w:w="108" w:type="dxa"/>
              <w:bottom w:w="0" w:type="dxa"/>
              <w:right w:w="108" w:type="dxa"/>
            </w:tcMar>
            <w:vAlign w:val="center"/>
            <w:hideMark/>
          </w:tcPr>
          <w:p w14:paraId="7317E98B"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отопление Гкал</w:t>
            </w:r>
          </w:p>
        </w:tc>
        <w:tc>
          <w:tcPr>
            <w:tcW w:w="480" w:type="pct"/>
            <w:tcMar>
              <w:top w:w="0" w:type="dxa"/>
              <w:left w:w="108" w:type="dxa"/>
              <w:bottom w:w="0" w:type="dxa"/>
              <w:right w:w="108" w:type="dxa"/>
            </w:tcMar>
            <w:vAlign w:val="center"/>
            <w:hideMark/>
          </w:tcPr>
          <w:p w14:paraId="776780AA"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ГВС, Гкал</w:t>
            </w:r>
          </w:p>
        </w:tc>
        <w:tc>
          <w:tcPr>
            <w:tcW w:w="527" w:type="pct"/>
            <w:tcMar>
              <w:top w:w="0" w:type="dxa"/>
              <w:left w:w="108" w:type="dxa"/>
              <w:bottom w:w="0" w:type="dxa"/>
              <w:right w:w="108" w:type="dxa"/>
            </w:tcMar>
            <w:vAlign w:val="center"/>
            <w:hideMark/>
          </w:tcPr>
          <w:p w14:paraId="58BFEDAC"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ГВС м.</w:t>
            </w:r>
            <w:r w:rsidR="00CB55DE">
              <w:rPr>
                <w:rFonts w:cs="Times New Roman"/>
                <w:bCs/>
                <w:color w:val="000000"/>
                <w:sz w:val="22"/>
              </w:rPr>
              <w:t xml:space="preserve"> </w:t>
            </w:r>
            <w:r w:rsidRPr="00C62A07">
              <w:rPr>
                <w:rFonts w:cs="Times New Roman"/>
                <w:bCs/>
                <w:color w:val="000000"/>
                <w:sz w:val="22"/>
              </w:rPr>
              <w:t>куб</w:t>
            </w:r>
            <w:r w:rsidR="00CB55DE">
              <w:rPr>
                <w:rFonts w:cs="Times New Roman"/>
                <w:bCs/>
                <w:color w:val="000000"/>
                <w:sz w:val="22"/>
              </w:rPr>
              <w:t>.</w:t>
            </w:r>
          </w:p>
        </w:tc>
        <w:tc>
          <w:tcPr>
            <w:tcW w:w="479" w:type="pct"/>
            <w:tcMar>
              <w:top w:w="0" w:type="dxa"/>
              <w:left w:w="108" w:type="dxa"/>
              <w:bottom w:w="0" w:type="dxa"/>
              <w:right w:w="108" w:type="dxa"/>
            </w:tcMar>
            <w:vAlign w:val="center"/>
            <w:hideMark/>
          </w:tcPr>
          <w:p w14:paraId="560DB953"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отопление Гкал</w:t>
            </w:r>
          </w:p>
        </w:tc>
        <w:tc>
          <w:tcPr>
            <w:tcW w:w="480" w:type="pct"/>
            <w:tcMar>
              <w:top w:w="0" w:type="dxa"/>
              <w:left w:w="108" w:type="dxa"/>
              <w:bottom w:w="0" w:type="dxa"/>
              <w:right w:w="108" w:type="dxa"/>
            </w:tcMar>
            <w:vAlign w:val="center"/>
            <w:hideMark/>
          </w:tcPr>
          <w:p w14:paraId="678B76D2"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ГВС, Гкал</w:t>
            </w:r>
          </w:p>
        </w:tc>
        <w:tc>
          <w:tcPr>
            <w:tcW w:w="432" w:type="pct"/>
            <w:tcMar>
              <w:top w:w="0" w:type="dxa"/>
              <w:left w:w="108" w:type="dxa"/>
              <w:bottom w:w="0" w:type="dxa"/>
              <w:right w:w="108" w:type="dxa"/>
            </w:tcMar>
            <w:vAlign w:val="center"/>
            <w:hideMark/>
          </w:tcPr>
          <w:p w14:paraId="6C5A560A"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ГВС м.куб</w:t>
            </w:r>
          </w:p>
        </w:tc>
        <w:tc>
          <w:tcPr>
            <w:tcW w:w="478" w:type="pct"/>
            <w:tcMar>
              <w:top w:w="0" w:type="dxa"/>
              <w:left w:w="108" w:type="dxa"/>
              <w:bottom w:w="0" w:type="dxa"/>
              <w:right w:w="108" w:type="dxa"/>
            </w:tcMar>
            <w:vAlign w:val="center"/>
            <w:hideMark/>
          </w:tcPr>
          <w:p w14:paraId="60A3B238"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отопление Гкал</w:t>
            </w:r>
          </w:p>
        </w:tc>
        <w:tc>
          <w:tcPr>
            <w:tcW w:w="433" w:type="pct"/>
            <w:tcMar>
              <w:top w:w="0" w:type="dxa"/>
              <w:left w:w="108" w:type="dxa"/>
              <w:bottom w:w="0" w:type="dxa"/>
              <w:right w:w="108" w:type="dxa"/>
            </w:tcMar>
            <w:vAlign w:val="center"/>
            <w:hideMark/>
          </w:tcPr>
          <w:p w14:paraId="02F9007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ГВС, Гкал</w:t>
            </w:r>
          </w:p>
        </w:tc>
        <w:tc>
          <w:tcPr>
            <w:tcW w:w="456" w:type="pct"/>
            <w:tcMar>
              <w:top w:w="0" w:type="dxa"/>
              <w:left w:w="108" w:type="dxa"/>
              <w:bottom w:w="0" w:type="dxa"/>
              <w:right w:w="108" w:type="dxa"/>
            </w:tcMar>
            <w:vAlign w:val="center"/>
            <w:hideMark/>
          </w:tcPr>
          <w:p w14:paraId="25937AD9"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Нагрузка ГВС м.куб</w:t>
            </w:r>
          </w:p>
        </w:tc>
      </w:tr>
      <w:tr w:rsidR="00C62A07" w:rsidRPr="00C62A07" w14:paraId="724580A9" w14:textId="77777777" w:rsidTr="00C62A07">
        <w:trPr>
          <w:trHeight w:val="360"/>
        </w:trPr>
        <w:tc>
          <w:tcPr>
            <w:tcW w:w="756" w:type="pct"/>
            <w:shd w:val="clear" w:color="auto" w:fill="auto"/>
            <w:tcMar>
              <w:top w:w="0" w:type="dxa"/>
              <w:left w:w="108" w:type="dxa"/>
              <w:bottom w:w="0" w:type="dxa"/>
              <w:right w:w="108" w:type="dxa"/>
            </w:tcMar>
            <w:vAlign w:val="bottom"/>
            <w:hideMark/>
          </w:tcPr>
          <w:p w14:paraId="19C11538"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 </w:t>
            </w:r>
          </w:p>
        </w:tc>
        <w:tc>
          <w:tcPr>
            <w:tcW w:w="959" w:type="pct"/>
            <w:gridSpan w:val="2"/>
            <w:shd w:val="clear" w:color="auto" w:fill="auto"/>
            <w:tcMar>
              <w:top w:w="0" w:type="dxa"/>
              <w:left w:w="108" w:type="dxa"/>
              <w:bottom w:w="0" w:type="dxa"/>
              <w:right w:w="108" w:type="dxa"/>
            </w:tcMar>
            <w:vAlign w:val="center"/>
            <w:hideMark/>
          </w:tcPr>
          <w:p w14:paraId="1F57D1EC"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190001,916</w:t>
            </w:r>
          </w:p>
        </w:tc>
        <w:tc>
          <w:tcPr>
            <w:tcW w:w="527" w:type="pct"/>
            <w:shd w:val="clear" w:color="auto" w:fill="auto"/>
            <w:tcMar>
              <w:top w:w="0" w:type="dxa"/>
              <w:left w:w="108" w:type="dxa"/>
              <w:bottom w:w="0" w:type="dxa"/>
              <w:right w:w="108" w:type="dxa"/>
            </w:tcMar>
            <w:vAlign w:val="center"/>
            <w:hideMark/>
          </w:tcPr>
          <w:p w14:paraId="071D16A4"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676887,96</w:t>
            </w:r>
          </w:p>
        </w:tc>
        <w:tc>
          <w:tcPr>
            <w:tcW w:w="959" w:type="pct"/>
            <w:gridSpan w:val="2"/>
            <w:shd w:val="clear" w:color="auto" w:fill="auto"/>
            <w:tcMar>
              <w:top w:w="0" w:type="dxa"/>
              <w:left w:w="108" w:type="dxa"/>
              <w:bottom w:w="0" w:type="dxa"/>
              <w:right w:w="108" w:type="dxa"/>
            </w:tcMar>
            <w:vAlign w:val="center"/>
            <w:hideMark/>
          </w:tcPr>
          <w:p w14:paraId="01FA4522"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188696,033</w:t>
            </w:r>
          </w:p>
        </w:tc>
        <w:tc>
          <w:tcPr>
            <w:tcW w:w="432" w:type="pct"/>
            <w:shd w:val="clear" w:color="auto" w:fill="auto"/>
            <w:tcMar>
              <w:top w:w="0" w:type="dxa"/>
              <w:left w:w="108" w:type="dxa"/>
              <w:bottom w:w="0" w:type="dxa"/>
              <w:right w:w="108" w:type="dxa"/>
            </w:tcMar>
            <w:vAlign w:val="center"/>
            <w:hideMark/>
          </w:tcPr>
          <w:p w14:paraId="793ADBA0"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672862,568</w:t>
            </w:r>
          </w:p>
        </w:tc>
        <w:tc>
          <w:tcPr>
            <w:tcW w:w="911" w:type="pct"/>
            <w:gridSpan w:val="2"/>
            <w:shd w:val="clear" w:color="auto" w:fill="auto"/>
            <w:tcMar>
              <w:top w:w="0" w:type="dxa"/>
              <w:left w:w="108" w:type="dxa"/>
              <w:bottom w:w="0" w:type="dxa"/>
              <w:right w:w="108" w:type="dxa"/>
            </w:tcMar>
            <w:vAlign w:val="center"/>
            <w:hideMark/>
          </w:tcPr>
          <w:p w14:paraId="620884C2"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188484,305</w:t>
            </w:r>
          </w:p>
        </w:tc>
        <w:tc>
          <w:tcPr>
            <w:tcW w:w="456" w:type="pct"/>
            <w:shd w:val="clear" w:color="auto" w:fill="auto"/>
            <w:tcMar>
              <w:top w:w="0" w:type="dxa"/>
              <w:left w:w="108" w:type="dxa"/>
              <w:bottom w:w="0" w:type="dxa"/>
              <w:right w:w="108" w:type="dxa"/>
            </w:tcMar>
            <w:vAlign w:val="center"/>
            <w:hideMark/>
          </w:tcPr>
          <w:p w14:paraId="7BD9EC27" w14:textId="77777777" w:rsidR="00C62A07" w:rsidRPr="00C62A07" w:rsidRDefault="00C62A07" w:rsidP="00C62A07">
            <w:pPr>
              <w:ind w:firstLine="15"/>
              <w:jc w:val="center"/>
              <w:rPr>
                <w:rFonts w:eastAsia="Calibri" w:cs="Times New Roman"/>
                <w:b/>
                <w:bCs/>
                <w:color w:val="000000"/>
                <w:sz w:val="22"/>
              </w:rPr>
            </w:pPr>
            <w:r w:rsidRPr="00C62A07">
              <w:rPr>
                <w:rFonts w:cs="Times New Roman"/>
                <w:b/>
                <w:bCs/>
                <w:color w:val="000000"/>
                <w:sz w:val="22"/>
              </w:rPr>
              <w:t>672737,375</w:t>
            </w:r>
          </w:p>
        </w:tc>
      </w:tr>
      <w:tr w:rsidR="00C62A07" w:rsidRPr="00C62A07" w14:paraId="2CECC9EA" w14:textId="77777777" w:rsidTr="00C62A07">
        <w:trPr>
          <w:trHeight w:val="390"/>
        </w:trPr>
        <w:tc>
          <w:tcPr>
            <w:tcW w:w="756" w:type="pct"/>
            <w:shd w:val="clear" w:color="auto" w:fill="auto"/>
            <w:tcMar>
              <w:top w:w="0" w:type="dxa"/>
              <w:left w:w="108" w:type="dxa"/>
              <w:bottom w:w="0" w:type="dxa"/>
              <w:right w:w="108" w:type="dxa"/>
            </w:tcMar>
            <w:vAlign w:val="bottom"/>
            <w:hideMark/>
          </w:tcPr>
          <w:p w14:paraId="6F65D432"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итого</w:t>
            </w:r>
          </w:p>
        </w:tc>
        <w:tc>
          <w:tcPr>
            <w:tcW w:w="479" w:type="pct"/>
            <w:shd w:val="clear" w:color="auto" w:fill="auto"/>
            <w:noWrap/>
            <w:tcMar>
              <w:top w:w="0" w:type="dxa"/>
              <w:left w:w="108" w:type="dxa"/>
              <w:bottom w:w="0" w:type="dxa"/>
              <w:right w:w="108" w:type="dxa"/>
            </w:tcMar>
            <w:vAlign w:val="center"/>
            <w:hideMark/>
          </w:tcPr>
          <w:p w14:paraId="308A654C"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152167,944</w:t>
            </w:r>
          </w:p>
        </w:tc>
        <w:tc>
          <w:tcPr>
            <w:tcW w:w="480" w:type="pct"/>
            <w:shd w:val="clear" w:color="auto" w:fill="auto"/>
            <w:noWrap/>
            <w:tcMar>
              <w:top w:w="0" w:type="dxa"/>
              <w:left w:w="108" w:type="dxa"/>
              <w:bottom w:w="0" w:type="dxa"/>
              <w:right w:w="108" w:type="dxa"/>
            </w:tcMar>
            <w:vAlign w:val="center"/>
            <w:hideMark/>
          </w:tcPr>
          <w:p w14:paraId="485CD413"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37833,972</w:t>
            </w:r>
          </w:p>
        </w:tc>
        <w:tc>
          <w:tcPr>
            <w:tcW w:w="527" w:type="pct"/>
            <w:shd w:val="clear" w:color="auto" w:fill="auto"/>
            <w:noWrap/>
            <w:tcMar>
              <w:top w:w="0" w:type="dxa"/>
              <w:left w:w="108" w:type="dxa"/>
              <w:bottom w:w="0" w:type="dxa"/>
              <w:right w:w="108" w:type="dxa"/>
            </w:tcMar>
            <w:vAlign w:val="center"/>
            <w:hideMark/>
          </w:tcPr>
          <w:p w14:paraId="2C40B0F9"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676887,96</w:t>
            </w:r>
          </w:p>
        </w:tc>
        <w:tc>
          <w:tcPr>
            <w:tcW w:w="479" w:type="pct"/>
            <w:shd w:val="clear" w:color="auto" w:fill="auto"/>
            <w:noWrap/>
            <w:tcMar>
              <w:top w:w="0" w:type="dxa"/>
              <w:left w:w="108" w:type="dxa"/>
              <w:bottom w:w="0" w:type="dxa"/>
              <w:right w:w="108" w:type="dxa"/>
            </w:tcMar>
            <w:vAlign w:val="center"/>
            <w:hideMark/>
          </w:tcPr>
          <w:p w14:paraId="48D212A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151086,893</w:t>
            </w:r>
          </w:p>
        </w:tc>
        <w:tc>
          <w:tcPr>
            <w:tcW w:w="480" w:type="pct"/>
            <w:shd w:val="clear" w:color="auto" w:fill="auto"/>
            <w:noWrap/>
            <w:tcMar>
              <w:top w:w="0" w:type="dxa"/>
              <w:left w:w="108" w:type="dxa"/>
              <w:bottom w:w="0" w:type="dxa"/>
              <w:right w:w="108" w:type="dxa"/>
            </w:tcMar>
            <w:vAlign w:val="center"/>
            <w:hideMark/>
          </w:tcPr>
          <w:p w14:paraId="3E227479"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37609,14</w:t>
            </w:r>
          </w:p>
        </w:tc>
        <w:tc>
          <w:tcPr>
            <w:tcW w:w="432" w:type="pct"/>
            <w:shd w:val="clear" w:color="auto" w:fill="auto"/>
            <w:noWrap/>
            <w:tcMar>
              <w:top w:w="0" w:type="dxa"/>
              <w:left w:w="108" w:type="dxa"/>
              <w:bottom w:w="0" w:type="dxa"/>
              <w:right w:w="108" w:type="dxa"/>
            </w:tcMar>
            <w:vAlign w:val="center"/>
            <w:hideMark/>
          </w:tcPr>
          <w:p w14:paraId="4ADB1DB3"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672862,568</w:t>
            </w:r>
          </w:p>
        </w:tc>
        <w:tc>
          <w:tcPr>
            <w:tcW w:w="478" w:type="pct"/>
            <w:shd w:val="clear" w:color="auto" w:fill="auto"/>
            <w:noWrap/>
            <w:tcMar>
              <w:top w:w="0" w:type="dxa"/>
              <w:left w:w="108" w:type="dxa"/>
              <w:bottom w:w="0" w:type="dxa"/>
              <w:right w:w="108" w:type="dxa"/>
            </w:tcMar>
            <w:vAlign w:val="center"/>
            <w:hideMark/>
          </w:tcPr>
          <w:p w14:paraId="530F2A6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150881,883</w:t>
            </w:r>
          </w:p>
        </w:tc>
        <w:tc>
          <w:tcPr>
            <w:tcW w:w="433" w:type="pct"/>
            <w:shd w:val="clear" w:color="auto" w:fill="auto"/>
            <w:noWrap/>
            <w:tcMar>
              <w:top w:w="0" w:type="dxa"/>
              <w:left w:w="108" w:type="dxa"/>
              <w:bottom w:w="0" w:type="dxa"/>
              <w:right w:w="108" w:type="dxa"/>
            </w:tcMar>
            <w:vAlign w:val="center"/>
            <w:hideMark/>
          </w:tcPr>
          <w:p w14:paraId="07DA8B1C"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37602,422</w:t>
            </w:r>
          </w:p>
        </w:tc>
        <w:tc>
          <w:tcPr>
            <w:tcW w:w="456" w:type="pct"/>
            <w:shd w:val="clear" w:color="auto" w:fill="auto"/>
            <w:noWrap/>
            <w:tcMar>
              <w:top w:w="0" w:type="dxa"/>
              <w:left w:w="108" w:type="dxa"/>
              <w:bottom w:w="0" w:type="dxa"/>
              <w:right w:w="108" w:type="dxa"/>
            </w:tcMar>
            <w:vAlign w:val="center"/>
            <w:hideMark/>
          </w:tcPr>
          <w:p w14:paraId="661774E8"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672737,375</w:t>
            </w:r>
          </w:p>
        </w:tc>
      </w:tr>
      <w:tr w:rsidR="00C62A07" w:rsidRPr="00C62A07" w14:paraId="1B9DEB4C" w14:textId="77777777" w:rsidTr="00C62A07">
        <w:trPr>
          <w:trHeight w:val="405"/>
        </w:trPr>
        <w:tc>
          <w:tcPr>
            <w:tcW w:w="756" w:type="pct"/>
            <w:shd w:val="clear" w:color="auto" w:fill="auto"/>
            <w:tcMar>
              <w:top w:w="0" w:type="dxa"/>
              <w:left w:w="108" w:type="dxa"/>
              <w:bottom w:w="0" w:type="dxa"/>
              <w:right w:w="108" w:type="dxa"/>
            </w:tcMar>
            <w:vAlign w:val="bottom"/>
            <w:hideMark/>
          </w:tcPr>
          <w:p w14:paraId="130AE37D" w14:textId="77777777" w:rsidR="00C62A07" w:rsidRPr="00C62A07" w:rsidRDefault="00C62A07" w:rsidP="00C62A07">
            <w:pPr>
              <w:ind w:firstLine="15"/>
              <w:jc w:val="center"/>
              <w:rPr>
                <w:rFonts w:eastAsia="Calibri" w:cs="Times New Roman"/>
                <w:color w:val="000000"/>
                <w:sz w:val="22"/>
              </w:rPr>
            </w:pPr>
            <w:r w:rsidRPr="00C62A07">
              <w:rPr>
                <w:rFonts w:cs="Times New Roman"/>
                <w:color w:val="000000"/>
                <w:sz w:val="22"/>
              </w:rPr>
              <w:t>прочие</w:t>
            </w:r>
          </w:p>
        </w:tc>
        <w:tc>
          <w:tcPr>
            <w:tcW w:w="479" w:type="pct"/>
            <w:shd w:val="clear" w:color="auto" w:fill="auto"/>
            <w:noWrap/>
            <w:tcMar>
              <w:top w:w="0" w:type="dxa"/>
              <w:left w:w="108" w:type="dxa"/>
              <w:bottom w:w="0" w:type="dxa"/>
              <w:right w:w="108" w:type="dxa"/>
            </w:tcMar>
            <w:vAlign w:val="center"/>
            <w:hideMark/>
          </w:tcPr>
          <w:p w14:paraId="23C5DED8"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14080,114</w:t>
            </w:r>
          </w:p>
        </w:tc>
        <w:tc>
          <w:tcPr>
            <w:tcW w:w="480" w:type="pct"/>
            <w:shd w:val="clear" w:color="auto" w:fill="auto"/>
            <w:noWrap/>
            <w:tcMar>
              <w:top w:w="0" w:type="dxa"/>
              <w:left w:w="108" w:type="dxa"/>
              <w:bottom w:w="0" w:type="dxa"/>
              <w:right w:w="108" w:type="dxa"/>
            </w:tcMar>
            <w:vAlign w:val="center"/>
            <w:hideMark/>
          </w:tcPr>
          <w:p w14:paraId="7902D34A"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461,375</w:t>
            </w:r>
          </w:p>
        </w:tc>
        <w:tc>
          <w:tcPr>
            <w:tcW w:w="527" w:type="pct"/>
            <w:shd w:val="clear" w:color="auto" w:fill="auto"/>
            <w:noWrap/>
            <w:tcMar>
              <w:top w:w="0" w:type="dxa"/>
              <w:left w:w="108" w:type="dxa"/>
              <w:bottom w:w="0" w:type="dxa"/>
              <w:right w:w="108" w:type="dxa"/>
            </w:tcMar>
            <w:vAlign w:val="center"/>
            <w:hideMark/>
          </w:tcPr>
          <w:p w14:paraId="7C70C161"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8598,412</w:t>
            </w:r>
          </w:p>
        </w:tc>
        <w:tc>
          <w:tcPr>
            <w:tcW w:w="479" w:type="pct"/>
            <w:shd w:val="clear" w:color="auto" w:fill="auto"/>
            <w:noWrap/>
            <w:tcMar>
              <w:top w:w="0" w:type="dxa"/>
              <w:left w:w="108" w:type="dxa"/>
              <w:bottom w:w="0" w:type="dxa"/>
              <w:right w:w="108" w:type="dxa"/>
            </w:tcMar>
            <w:vAlign w:val="center"/>
            <w:hideMark/>
          </w:tcPr>
          <w:p w14:paraId="0CB79E0D"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13872,03</w:t>
            </w:r>
          </w:p>
        </w:tc>
        <w:tc>
          <w:tcPr>
            <w:tcW w:w="480" w:type="pct"/>
            <w:shd w:val="clear" w:color="auto" w:fill="auto"/>
            <w:noWrap/>
            <w:tcMar>
              <w:top w:w="0" w:type="dxa"/>
              <w:left w:w="108" w:type="dxa"/>
              <w:bottom w:w="0" w:type="dxa"/>
              <w:right w:w="108" w:type="dxa"/>
            </w:tcMar>
            <w:vAlign w:val="center"/>
            <w:hideMark/>
          </w:tcPr>
          <w:p w14:paraId="7B371D4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454,556</w:t>
            </w:r>
          </w:p>
        </w:tc>
        <w:tc>
          <w:tcPr>
            <w:tcW w:w="432" w:type="pct"/>
            <w:shd w:val="clear" w:color="auto" w:fill="auto"/>
            <w:noWrap/>
            <w:tcMar>
              <w:top w:w="0" w:type="dxa"/>
              <w:left w:w="108" w:type="dxa"/>
              <w:bottom w:w="0" w:type="dxa"/>
              <w:right w:w="108" w:type="dxa"/>
            </w:tcMar>
            <w:vAlign w:val="center"/>
            <w:hideMark/>
          </w:tcPr>
          <w:p w14:paraId="0C6B34B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8471,342</w:t>
            </w:r>
          </w:p>
        </w:tc>
        <w:tc>
          <w:tcPr>
            <w:tcW w:w="478" w:type="pct"/>
            <w:shd w:val="clear" w:color="auto" w:fill="auto"/>
            <w:noWrap/>
            <w:tcMar>
              <w:top w:w="0" w:type="dxa"/>
              <w:left w:w="108" w:type="dxa"/>
              <w:bottom w:w="0" w:type="dxa"/>
              <w:right w:w="108" w:type="dxa"/>
            </w:tcMar>
            <w:vAlign w:val="center"/>
            <w:hideMark/>
          </w:tcPr>
          <w:p w14:paraId="07D21724"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13667,02</w:t>
            </w:r>
          </w:p>
        </w:tc>
        <w:tc>
          <w:tcPr>
            <w:tcW w:w="433" w:type="pct"/>
            <w:shd w:val="clear" w:color="auto" w:fill="auto"/>
            <w:noWrap/>
            <w:tcMar>
              <w:top w:w="0" w:type="dxa"/>
              <w:left w:w="108" w:type="dxa"/>
              <w:bottom w:w="0" w:type="dxa"/>
              <w:right w:w="108" w:type="dxa"/>
            </w:tcMar>
            <w:vAlign w:val="center"/>
            <w:hideMark/>
          </w:tcPr>
          <w:p w14:paraId="21CE7E92"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447,838</w:t>
            </w:r>
          </w:p>
        </w:tc>
        <w:tc>
          <w:tcPr>
            <w:tcW w:w="456" w:type="pct"/>
            <w:shd w:val="clear" w:color="auto" w:fill="auto"/>
            <w:noWrap/>
            <w:tcMar>
              <w:top w:w="0" w:type="dxa"/>
              <w:left w:w="108" w:type="dxa"/>
              <w:bottom w:w="0" w:type="dxa"/>
              <w:right w:w="108" w:type="dxa"/>
            </w:tcMar>
            <w:vAlign w:val="center"/>
            <w:hideMark/>
          </w:tcPr>
          <w:p w14:paraId="09DA6D40"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8346,149</w:t>
            </w:r>
          </w:p>
        </w:tc>
      </w:tr>
      <w:tr w:rsidR="00C62A07" w:rsidRPr="00C62A07" w14:paraId="7AF7EF03" w14:textId="77777777" w:rsidTr="00C62A07">
        <w:trPr>
          <w:trHeight w:val="360"/>
        </w:trPr>
        <w:tc>
          <w:tcPr>
            <w:tcW w:w="756" w:type="pct"/>
            <w:shd w:val="clear" w:color="auto" w:fill="auto"/>
            <w:tcMar>
              <w:top w:w="0" w:type="dxa"/>
              <w:left w:w="108" w:type="dxa"/>
              <w:bottom w:w="0" w:type="dxa"/>
              <w:right w:w="108" w:type="dxa"/>
            </w:tcMar>
            <w:vAlign w:val="bottom"/>
            <w:hideMark/>
          </w:tcPr>
          <w:p w14:paraId="14587B2F" w14:textId="77777777" w:rsidR="00C62A07" w:rsidRPr="00C62A07" w:rsidRDefault="00C62A07" w:rsidP="00C62A07">
            <w:pPr>
              <w:ind w:firstLine="15"/>
              <w:jc w:val="center"/>
              <w:rPr>
                <w:rFonts w:eastAsia="Calibri" w:cs="Times New Roman"/>
                <w:color w:val="000000"/>
                <w:sz w:val="22"/>
              </w:rPr>
            </w:pPr>
            <w:r w:rsidRPr="00C62A07">
              <w:rPr>
                <w:rFonts w:cs="Times New Roman"/>
                <w:color w:val="000000"/>
                <w:sz w:val="22"/>
              </w:rPr>
              <w:t>муниципальный бюджет</w:t>
            </w:r>
          </w:p>
        </w:tc>
        <w:tc>
          <w:tcPr>
            <w:tcW w:w="479" w:type="pct"/>
            <w:shd w:val="clear" w:color="auto" w:fill="auto"/>
            <w:noWrap/>
            <w:tcMar>
              <w:top w:w="0" w:type="dxa"/>
              <w:left w:w="108" w:type="dxa"/>
              <w:bottom w:w="0" w:type="dxa"/>
              <w:right w:w="108" w:type="dxa"/>
            </w:tcMar>
            <w:vAlign w:val="center"/>
            <w:hideMark/>
          </w:tcPr>
          <w:p w14:paraId="217A72DF"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12822,267</w:t>
            </w:r>
          </w:p>
        </w:tc>
        <w:tc>
          <w:tcPr>
            <w:tcW w:w="480" w:type="pct"/>
            <w:shd w:val="clear" w:color="auto" w:fill="auto"/>
            <w:noWrap/>
            <w:tcMar>
              <w:top w:w="0" w:type="dxa"/>
              <w:left w:w="108" w:type="dxa"/>
              <w:bottom w:w="0" w:type="dxa"/>
              <w:right w:w="108" w:type="dxa"/>
            </w:tcMar>
            <w:vAlign w:val="center"/>
            <w:hideMark/>
          </w:tcPr>
          <w:p w14:paraId="7195A2B6"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1652,826</w:t>
            </w:r>
          </w:p>
        </w:tc>
        <w:tc>
          <w:tcPr>
            <w:tcW w:w="527" w:type="pct"/>
            <w:shd w:val="clear" w:color="auto" w:fill="auto"/>
            <w:noWrap/>
            <w:tcMar>
              <w:top w:w="0" w:type="dxa"/>
              <w:left w:w="108" w:type="dxa"/>
              <w:bottom w:w="0" w:type="dxa"/>
              <w:right w:w="108" w:type="dxa"/>
            </w:tcMar>
            <w:vAlign w:val="center"/>
            <w:hideMark/>
          </w:tcPr>
          <w:p w14:paraId="149007D2"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29510,849</w:t>
            </w:r>
          </w:p>
        </w:tc>
        <w:tc>
          <w:tcPr>
            <w:tcW w:w="479" w:type="pct"/>
            <w:shd w:val="clear" w:color="auto" w:fill="auto"/>
            <w:noWrap/>
            <w:tcMar>
              <w:top w:w="0" w:type="dxa"/>
              <w:left w:w="108" w:type="dxa"/>
              <w:bottom w:w="0" w:type="dxa"/>
              <w:right w:w="108" w:type="dxa"/>
            </w:tcMar>
            <w:vAlign w:val="center"/>
            <w:hideMark/>
          </w:tcPr>
          <w:p w14:paraId="7488C5BF"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12695,31</w:t>
            </w:r>
          </w:p>
        </w:tc>
        <w:tc>
          <w:tcPr>
            <w:tcW w:w="480" w:type="pct"/>
            <w:shd w:val="clear" w:color="auto" w:fill="auto"/>
            <w:noWrap/>
            <w:tcMar>
              <w:top w:w="0" w:type="dxa"/>
              <w:left w:w="108" w:type="dxa"/>
              <w:bottom w:w="0" w:type="dxa"/>
              <w:right w:w="108" w:type="dxa"/>
            </w:tcMar>
            <w:vAlign w:val="center"/>
            <w:hideMark/>
          </w:tcPr>
          <w:p w14:paraId="3E173503"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1636,461</w:t>
            </w:r>
          </w:p>
        </w:tc>
        <w:tc>
          <w:tcPr>
            <w:tcW w:w="432" w:type="pct"/>
            <w:shd w:val="clear" w:color="auto" w:fill="auto"/>
            <w:noWrap/>
            <w:tcMar>
              <w:top w:w="0" w:type="dxa"/>
              <w:left w:w="108" w:type="dxa"/>
              <w:bottom w:w="0" w:type="dxa"/>
              <w:right w:w="108" w:type="dxa"/>
            </w:tcMar>
            <w:vAlign w:val="center"/>
            <w:hideMark/>
          </w:tcPr>
          <w:p w14:paraId="1B597B0D"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29218,662</w:t>
            </w:r>
          </w:p>
        </w:tc>
        <w:tc>
          <w:tcPr>
            <w:tcW w:w="478" w:type="pct"/>
            <w:shd w:val="clear" w:color="auto" w:fill="auto"/>
            <w:noWrap/>
            <w:tcMar>
              <w:top w:w="0" w:type="dxa"/>
              <w:left w:w="108" w:type="dxa"/>
              <w:bottom w:w="0" w:type="dxa"/>
              <w:right w:w="108" w:type="dxa"/>
            </w:tcMar>
            <w:vAlign w:val="center"/>
            <w:hideMark/>
          </w:tcPr>
          <w:p w14:paraId="52D255B9"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12695,31</w:t>
            </w:r>
          </w:p>
        </w:tc>
        <w:tc>
          <w:tcPr>
            <w:tcW w:w="433" w:type="pct"/>
            <w:shd w:val="clear" w:color="auto" w:fill="auto"/>
            <w:noWrap/>
            <w:tcMar>
              <w:top w:w="0" w:type="dxa"/>
              <w:left w:w="108" w:type="dxa"/>
              <w:bottom w:w="0" w:type="dxa"/>
              <w:right w:w="108" w:type="dxa"/>
            </w:tcMar>
            <w:vAlign w:val="center"/>
            <w:hideMark/>
          </w:tcPr>
          <w:p w14:paraId="6A2F764B"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1636,461</w:t>
            </w:r>
          </w:p>
        </w:tc>
        <w:tc>
          <w:tcPr>
            <w:tcW w:w="456" w:type="pct"/>
            <w:shd w:val="clear" w:color="auto" w:fill="auto"/>
            <w:noWrap/>
            <w:tcMar>
              <w:top w:w="0" w:type="dxa"/>
              <w:left w:w="108" w:type="dxa"/>
              <w:bottom w:w="0" w:type="dxa"/>
              <w:right w:w="108" w:type="dxa"/>
            </w:tcMar>
            <w:vAlign w:val="center"/>
            <w:hideMark/>
          </w:tcPr>
          <w:p w14:paraId="39D9FE2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29218,662</w:t>
            </w:r>
          </w:p>
        </w:tc>
      </w:tr>
      <w:tr w:rsidR="00C62A07" w:rsidRPr="00C62A07" w14:paraId="28DA53E1" w14:textId="77777777" w:rsidTr="00C62A07">
        <w:trPr>
          <w:trHeight w:val="375"/>
        </w:trPr>
        <w:tc>
          <w:tcPr>
            <w:tcW w:w="756" w:type="pct"/>
            <w:shd w:val="clear" w:color="auto" w:fill="auto"/>
            <w:tcMar>
              <w:top w:w="0" w:type="dxa"/>
              <w:left w:w="108" w:type="dxa"/>
              <w:bottom w:w="0" w:type="dxa"/>
              <w:right w:w="108" w:type="dxa"/>
            </w:tcMar>
            <w:vAlign w:val="bottom"/>
            <w:hideMark/>
          </w:tcPr>
          <w:p w14:paraId="149945EC" w14:textId="77777777" w:rsidR="00C62A07" w:rsidRPr="00C62A07" w:rsidRDefault="00C62A07" w:rsidP="00C62A07">
            <w:pPr>
              <w:ind w:firstLine="15"/>
              <w:jc w:val="center"/>
              <w:rPr>
                <w:rFonts w:eastAsia="Calibri" w:cs="Times New Roman"/>
                <w:color w:val="000000"/>
                <w:sz w:val="22"/>
              </w:rPr>
            </w:pPr>
            <w:r w:rsidRPr="00C62A07">
              <w:rPr>
                <w:rFonts w:cs="Times New Roman"/>
                <w:color w:val="000000"/>
                <w:sz w:val="22"/>
              </w:rPr>
              <w:t>областной бюджет</w:t>
            </w:r>
          </w:p>
        </w:tc>
        <w:tc>
          <w:tcPr>
            <w:tcW w:w="479" w:type="pct"/>
            <w:shd w:val="clear" w:color="auto" w:fill="auto"/>
            <w:noWrap/>
            <w:tcMar>
              <w:top w:w="0" w:type="dxa"/>
              <w:left w:w="108" w:type="dxa"/>
              <w:bottom w:w="0" w:type="dxa"/>
              <w:right w:w="108" w:type="dxa"/>
            </w:tcMar>
            <w:vAlign w:val="center"/>
            <w:hideMark/>
          </w:tcPr>
          <w:p w14:paraId="571C1DB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3581,043</w:t>
            </w:r>
          </w:p>
        </w:tc>
        <w:tc>
          <w:tcPr>
            <w:tcW w:w="480" w:type="pct"/>
            <w:shd w:val="clear" w:color="auto" w:fill="auto"/>
            <w:noWrap/>
            <w:tcMar>
              <w:top w:w="0" w:type="dxa"/>
              <w:left w:w="108" w:type="dxa"/>
              <w:bottom w:w="0" w:type="dxa"/>
              <w:right w:w="108" w:type="dxa"/>
            </w:tcMar>
            <w:vAlign w:val="center"/>
            <w:hideMark/>
          </w:tcPr>
          <w:p w14:paraId="6CACCB0C"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644,917</w:t>
            </w:r>
          </w:p>
        </w:tc>
        <w:tc>
          <w:tcPr>
            <w:tcW w:w="527" w:type="pct"/>
            <w:shd w:val="clear" w:color="auto" w:fill="auto"/>
            <w:noWrap/>
            <w:tcMar>
              <w:top w:w="0" w:type="dxa"/>
              <w:left w:w="108" w:type="dxa"/>
              <w:bottom w:w="0" w:type="dxa"/>
              <w:right w:w="108" w:type="dxa"/>
            </w:tcMar>
            <w:vAlign w:val="center"/>
            <w:hideMark/>
          </w:tcPr>
          <w:p w14:paraId="3BF675D5"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11523,449</w:t>
            </w:r>
          </w:p>
        </w:tc>
        <w:tc>
          <w:tcPr>
            <w:tcW w:w="479" w:type="pct"/>
            <w:shd w:val="clear" w:color="auto" w:fill="auto"/>
            <w:noWrap/>
            <w:tcMar>
              <w:top w:w="0" w:type="dxa"/>
              <w:left w:w="108" w:type="dxa"/>
              <w:bottom w:w="0" w:type="dxa"/>
              <w:right w:w="108" w:type="dxa"/>
            </w:tcMar>
            <w:vAlign w:val="center"/>
            <w:hideMark/>
          </w:tcPr>
          <w:p w14:paraId="79134A90"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3581,043</w:t>
            </w:r>
          </w:p>
        </w:tc>
        <w:tc>
          <w:tcPr>
            <w:tcW w:w="480" w:type="pct"/>
            <w:shd w:val="clear" w:color="auto" w:fill="auto"/>
            <w:noWrap/>
            <w:tcMar>
              <w:top w:w="0" w:type="dxa"/>
              <w:left w:w="108" w:type="dxa"/>
              <w:bottom w:w="0" w:type="dxa"/>
              <w:right w:w="108" w:type="dxa"/>
            </w:tcMar>
            <w:vAlign w:val="center"/>
            <w:hideMark/>
          </w:tcPr>
          <w:p w14:paraId="74205C83"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644,917</w:t>
            </w:r>
          </w:p>
        </w:tc>
        <w:tc>
          <w:tcPr>
            <w:tcW w:w="432" w:type="pct"/>
            <w:shd w:val="clear" w:color="auto" w:fill="auto"/>
            <w:noWrap/>
            <w:tcMar>
              <w:top w:w="0" w:type="dxa"/>
              <w:left w:w="108" w:type="dxa"/>
              <w:bottom w:w="0" w:type="dxa"/>
              <w:right w:w="108" w:type="dxa"/>
            </w:tcMar>
            <w:vAlign w:val="center"/>
            <w:hideMark/>
          </w:tcPr>
          <w:p w14:paraId="188A0481"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11523,449</w:t>
            </w:r>
          </w:p>
        </w:tc>
        <w:tc>
          <w:tcPr>
            <w:tcW w:w="478" w:type="pct"/>
            <w:shd w:val="clear" w:color="auto" w:fill="auto"/>
            <w:noWrap/>
            <w:tcMar>
              <w:top w:w="0" w:type="dxa"/>
              <w:left w:w="108" w:type="dxa"/>
              <w:bottom w:w="0" w:type="dxa"/>
              <w:right w:w="108" w:type="dxa"/>
            </w:tcMar>
            <w:vAlign w:val="center"/>
            <w:hideMark/>
          </w:tcPr>
          <w:p w14:paraId="01DB8689"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3581,043</w:t>
            </w:r>
          </w:p>
        </w:tc>
        <w:tc>
          <w:tcPr>
            <w:tcW w:w="433" w:type="pct"/>
            <w:shd w:val="clear" w:color="auto" w:fill="auto"/>
            <w:noWrap/>
            <w:tcMar>
              <w:top w:w="0" w:type="dxa"/>
              <w:left w:w="108" w:type="dxa"/>
              <w:bottom w:w="0" w:type="dxa"/>
              <w:right w:w="108" w:type="dxa"/>
            </w:tcMar>
            <w:vAlign w:val="center"/>
            <w:hideMark/>
          </w:tcPr>
          <w:p w14:paraId="5DC4D5B0"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644,917</w:t>
            </w:r>
          </w:p>
        </w:tc>
        <w:tc>
          <w:tcPr>
            <w:tcW w:w="456" w:type="pct"/>
            <w:shd w:val="clear" w:color="auto" w:fill="auto"/>
            <w:noWrap/>
            <w:tcMar>
              <w:top w:w="0" w:type="dxa"/>
              <w:left w:w="108" w:type="dxa"/>
              <w:bottom w:w="0" w:type="dxa"/>
              <w:right w:w="108" w:type="dxa"/>
            </w:tcMar>
            <w:vAlign w:val="center"/>
            <w:hideMark/>
          </w:tcPr>
          <w:p w14:paraId="6346A950"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11523,449</w:t>
            </w:r>
          </w:p>
        </w:tc>
      </w:tr>
      <w:tr w:rsidR="00C62A07" w:rsidRPr="00C62A07" w14:paraId="58DA1E21" w14:textId="77777777" w:rsidTr="00C62A07">
        <w:trPr>
          <w:trHeight w:val="345"/>
        </w:trPr>
        <w:tc>
          <w:tcPr>
            <w:tcW w:w="756" w:type="pct"/>
            <w:shd w:val="clear" w:color="auto" w:fill="auto"/>
            <w:tcMar>
              <w:top w:w="0" w:type="dxa"/>
              <w:left w:w="108" w:type="dxa"/>
              <w:bottom w:w="0" w:type="dxa"/>
              <w:right w:w="108" w:type="dxa"/>
            </w:tcMar>
            <w:vAlign w:val="bottom"/>
            <w:hideMark/>
          </w:tcPr>
          <w:p w14:paraId="5AD0B534" w14:textId="77777777" w:rsidR="00C62A07" w:rsidRPr="00C62A07" w:rsidRDefault="00C62A07" w:rsidP="00C62A07">
            <w:pPr>
              <w:ind w:firstLine="15"/>
              <w:jc w:val="center"/>
              <w:rPr>
                <w:rFonts w:cs="Times New Roman"/>
                <w:color w:val="000000"/>
                <w:sz w:val="22"/>
              </w:rPr>
            </w:pPr>
            <w:r w:rsidRPr="00C62A07">
              <w:rPr>
                <w:rFonts w:cs="Times New Roman"/>
                <w:color w:val="000000"/>
                <w:sz w:val="22"/>
              </w:rPr>
              <w:t>Федераль</w:t>
            </w:r>
          </w:p>
          <w:p w14:paraId="13C47D43" w14:textId="77777777" w:rsidR="00C62A07" w:rsidRPr="00C62A07" w:rsidRDefault="00C62A07" w:rsidP="00C62A07">
            <w:pPr>
              <w:ind w:firstLine="15"/>
              <w:jc w:val="center"/>
              <w:rPr>
                <w:rFonts w:eastAsia="Calibri" w:cs="Times New Roman"/>
                <w:color w:val="000000"/>
                <w:sz w:val="22"/>
              </w:rPr>
            </w:pPr>
            <w:r w:rsidRPr="00C62A07">
              <w:rPr>
                <w:rFonts w:cs="Times New Roman"/>
                <w:color w:val="000000"/>
                <w:sz w:val="22"/>
              </w:rPr>
              <w:t>ный бюджет</w:t>
            </w:r>
          </w:p>
        </w:tc>
        <w:tc>
          <w:tcPr>
            <w:tcW w:w="479" w:type="pct"/>
            <w:shd w:val="clear" w:color="auto" w:fill="auto"/>
            <w:noWrap/>
            <w:tcMar>
              <w:top w:w="0" w:type="dxa"/>
              <w:left w:w="108" w:type="dxa"/>
              <w:bottom w:w="0" w:type="dxa"/>
              <w:right w:w="108" w:type="dxa"/>
            </w:tcMar>
            <w:vAlign w:val="center"/>
            <w:hideMark/>
          </w:tcPr>
          <w:p w14:paraId="74061FFF"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2789,116</w:t>
            </w:r>
          </w:p>
        </w:tc>
        <w:tc>
          <w:tcPr>
            <w:tcW w:w="480" w:type="pct"/>
            <w:shd w:val="clear" w:color="auto" w:fill="auto"/>
            <w:noWrap/>
            <w:tcMar>
              <w:top w:w="0" w:type="dxa"/>
              <w:left w:w="108" w:type="dxa"/>
              <w:bottom w:w="0" w:type="dxa"/>
              <w:right w:w="108" w:type="dxa"/>
            </w:tcMar>
            <w:vAlign w:val="center"/>
            <w:hideMark/>
          </w:tcPr>
          <w:p w14:paraId="2A065D5E"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60,639</w:t>
            </w:r>
          </w:p>
        </w:tc>
        <w:tc>
          <w:tcPr>
            <w:tcW w:w="527" w:type="pct"/>
            <w:shd w:val="clear" w:color="auto" w:fill="auto"/>
            <w:noWrap/>
            <w:tcMar>
              <w:top w:w="0" w:type="dxa"/>
              <w:left w:w="108" w:type="dxa"/>
              <w:bottom w:w="0" w:type="dxa"/>
              <w:right w:w="108" w:type="dxa"/>
            </w:tcMar>
            <w:vAlign w:val="center"/>
            <w:hideMark/>
          </w:tcPr>
          <w:p w14:paraId="5138AFFF"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1083,515</w:t>
            </w:r>
          </w:p>
        </w:tc>
        <w:tc>
          <w:tcPr>
            <w:tcW w:w="479" w:type="pct"/>
            <w:shd w:val="clear" w:color="auto" w:fill="auto"/>
            <w:noWrap/>
            <w:tcMar>
              <w:top w:w="0" w:type="dxa"/>
              <w:left w:w="108" w:type="dxa"/>
              <w:bottom w:w="0" w:type="dxa"/>
              <w:right w:w="108" w:type="dxa"/>
            </w:tcMar>
            <w:vAlign w:val="center"/>
            <w:hideMark/>
          </w:tcPr>
          <w:p w14:paraId="06C4A31B"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2789,116</w:t>
            </w:r>
          </w:p>
        </w:tc>
        <w:tc>
          <w:tcPr>
            <w:tcW w:w="480" w:type="pct"/>
            <w:shd w:val="clear" w:color="auto" w:fill="auto"/>
            <w:noWrap/>
            <w:tcMar>
              <w:top w:w="0" w:type="dxa"/>
              <w:left w:w="108" w:type="dxa"/>
              <w:bottom w:w="0" w:type="dxa"/>
              <w:right w:w="108" w:type="dxa"/>
            </w:tcMar>
            <w:vAlign w:val="center"/>
            <w:hideMark/>
          </w:tcPr>
          <w:p w14:paraId="40B1F1A4"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60,639</w:t>
            </w:r>
          </w:p>
        </w:tc>
        <w:tc>
          <w:tcPr>
            <w:tcW w:w="432" w:type="pct"/>
            <w:shd w:val="clear" w:color="auto" w:fill="auto"/>
            <w:noWrap/>
            <w:tcMar>
              <w:top w:w="0" w:type="dxa"/>
              <w:left w:w="108" w:type="dxa"/>
              <w:bottom w:w="0" w:type="dxa"/>
              <w:right w:w="108" w:type="dxa"/>
            </w:tcMar>
            <w:vAlign w:val="center"/>
            <w:hideMark/>
          </w:tcPr>
          <w:p w14:paraId="058FE83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1083,515</w:t>
            </w:r>
          </w:p>
        </w:tc>
        <w:tc>
          <w:tcPr>
            <w:tcW w:w="478" w:type="pct"/>
            <w:shd w:val="clear" w:color="auto" w:fill="auto"/>
            <w:noWrap/>
            <w:tcMar>
              <w:top w:w="0" w:type="dxa"/>
              <w:left w:w="108" w:type="dxa"/>
              <w:bottom w:w="0" w:type="dxa"/>
              <w:right w:w="108" w:type="dxa"/>
            </w:tcMar>
            <w:vAlign w:val="center"/>
            <w:hideMark/>
          </w:tcPr>
          <w:p w14:paraId="7CCC2BF7"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2789,116</w:t>
            </w:r>
          </w:p>
        </w:tc>
        <w:tc>
          <w:tcPr>
            <w:tcW w:w="433" w:type="pct"/>
            <w:shd w:val="clear" w:color="auto" w:fill="auto"/>
            <w:noWrap/>
            <w:tcMar>
              <w:top w:w="0" w:type="dxa"/>
              <w:left w:w="108" w:type="dxa"/>
              <w:bottom w:w="0" w:type="dxa"/>
              <w:right w:w="108" w:type="dxa"/>
            </w:tcMar>
            <w:vAlign w:val="center"/>
            <w:hideMark/>
          </w:tcPr>
          <w:p w14:paraId="3FBFA674"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60,639</w:t>
            </w:r>
          </w:p>
        </w:tc>
        <w:tc>
          <w:tcPr>
            <w:tcW w:w="456" w:type="pct"/>
            <w:shd w:val="clear" w:color="auto" w:fill="auto"/>
            <w:noWrap/>
            <w:tcMar>
              <w:top w:w="0" w:type="dxa"/>
              <w:left w:w="108" w:type="dxa"/>
              <w:bottom w:w="0" w:type="dxa"/>
              <w:right w:w="108" w:type="dxa"/>
            </w:tcMar>
            <w:vAlign w:val="center"/>
            <w:hideMark/>
          </w:tcPr>
          <w:p w14:paraId="36619692"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1083,515</w:t>
            </w:r>
          </w:p>
        </w:tc>
      </w:tr>
      <w:tr w:rsidR="00C62A07" w:rsidRPr="00C62A07" w14:paraId="1728E87B" w14:textId="77777777" w:rsidTr="00C62A07">
        <w:trPr>
          <w:trHeight w:val="375"/>
        </w:trPr>
        <w:tc>
          <w:tcPr>
            <w:tcW w:w="756" w:type="pct"/>
            <w:shd w:val="clear" w:color="auto" w:fill="auto"/>
            <w:tcMar>
              <w:top w:w="0" w:type="dxa"/>
              <w:left w:w="108" w:type="dxa"/>
              <w:bottom w:w="0" w:type="dxa"/>
              <w:right w:w="108" w:type="dxa"/>
            </w:tcMar>
            <w:vAlign w:val="bottom"/>
            <w:hideMark/>
          </w:tcPr>
          <w:p w14:paraId="42C2AF94" w14:textId="77777777" w:rsidR="00C62A07" w:rsidRPr="00C62A07" w:rsidRDefault="00C62A07" w:rsidP="00C62A07">
            <w:pPr>
              <w:ind w:firstLine="15"/>
              <w:jc w:val="center"/>
              <w:rPr>
                <w:rFonts w:eastAsia="Calibri" w:cs="Times New Roman"/>
                <w:color w:val="000000"/>
                <w:sz w:val="22"/>
              </w:rPr>
            </w:pPr>
            <w:r w:rsidRPr="00C62A07">
              <w:rPr>
                <w:rFonts w:cs="Times New Roman"/>
                <w:color w:val="000000"/>
                <w:sz w:val="22"/>
              </w:rPr>
              <w:t>население</w:t>
            </w:r>
          </w:p>
        </w:tc>
        <w:tc>
          <w:tcPr>
            <w:tcW w:w="479" w:type="pct"/>
            <w:shd w:val="clear" w:color="auto" w:fill="auto"/>
            <w:noWrap/>
            <w:tcMar>
              <w:top w:w="0" w:type="dxa"/>
              <w:left w:w="108" w:type="dxa"/>
              <w:bottom w:w="0" w:type="dxa"/>
              <w:right w:w="108" w:type="dxa"/>
            </w:tcMar>
            <w:vAlign w:val="center"/>
            <w:hideMark/>
          </w:tcPr>
          <w:p w14:paraId="41D6A791"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118895,404</w:t>
            </w:r>
          </w:p>
        </w:tc>
        <w:tc>
          <w:tcPr>
            <w:tcW w:w="480" w:type="pct"/>
            <w:shd w:val="clear" w:color="auto" w:fill="auto"/>
            <w:noWrap/>
            <w:tcMar>
              <w:top w:w="0" w:type="dxa"/>
              <w:left w:w="108" w:type="dxa"/>
              <w:bottom w:w="0" w:type="dxa"/>
              <w:right w:w="108" w:type="dxa"/>
            </w:tcMar>
            <w:vAlign w:val="center"/>
            <w:hideMark/>
          </w:tcPr>
          <w:p w14:paraId="62E7479B"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35014,215</w:t>
            </w:r>
          </w:p>
        </w:tc>
        <w:tc>
          <w:tcPr>
            <w:tcW w:w="527" w:type="pct"/>
            <w:shd w:val="clear" w:color="auto" w:fill="auto"/>
            <w:noWrap/>
            <w:tcMar>
              <w:top w:w="0" w:type="dxa"/>
              <w:left w:w="108" w:type="dxa"/>
              <w:bottom w:w="0" w:type="dxa"/>
              <w:right w:w="108" w:type="dxa"/>
            </w:tcMar>
            <w:vAlign w:val="center"/>
            <w:hideMark/>
          </w:tcPr>
          <w:p w14:paraId="5DB2EEA8"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626171,735</w:t>
            </w:r>
          </w:p>
        </w:tc>
        <w:tc>
          <w:tcPr>
            <w:tcW w:w="479" w:type="pct"/>
            <w:shd w:val="clear" w:color="auto" w:fill="auto"/>
            <w:noWrap/>
            <w:tcMar>
              <w:top w:w="0" w:type="dxa"/>
              <w:left w:w="108" w:type="dxa"/>
              <w:bottom w:w="0" w:type="dxa"/>
              <w:right w:w="108" w:type="dxa"/>
            </w:tcMar>
            <w:vAlign w:val="center"/>
            <w:hideMark/>
          </w:tcPr>
          <w:p w14:paraId="347A8BB5"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118149,394</w:t>
            </w:r>
          </w:p>
        </w:tc>
        <w:tc>
          <w:tcPr>
            <w:tcW w:w="480" w:type="pct"/>
            <w:shd w:val="clear" w:color="auto" w:fill="auto"/>
            <w:noWrap/>
            <w:tcMar>
              <w:top w:w="0" w:type="dxa"/>
              <w:left w:w="108" w:type="dxa"/>
              <w:bottom w:w="0" w:type="dxa"/>
              <w:right w:w="108" w:type="dxa"/>
            </w:tcMar>
            <w:vAlign w:val="center"/>
            <w:hideMark/>
          </w:tcPr>
          <w:p w14:paraId="5C4E6F13"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34812,567</w:t>
            </w:r>
          </w:p>
        </w:tc>
        <w:tc>
          <w:tcPr>
            <w:tcW w:w="432" w:type="pct"/>
            <w:shd w:val="clear" w:color="auto" w:fill="auto"/>
            <w:noWrap/>
            <w:tcMar>
              <w:top w:w="0" w:type="dxa"/>
              <w:left w:w="108" w:type="dxa"/>
              <w:bottom w:w="0" w:type="dxa"/>
              <w:right w:w="108" w:type="dxa"/>
            </w:tcMar>
            <w:vAlign w:val="center"/>
            <w:hideMark/>
          </w:tcPr>
          <w:p w14:paraId="48082151"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622565,6</w:t>
            </w:r>
          </w:p>
        </w:tc>
        <w:tc>
          <w:tcPr>
            <w:tcW w:w="478" w:type="pct"/>
            <w:shd w:val="clear" w:color="auto" w:fill="auto"/>
            <w:noWrap/>
            <w:tcMar>
              <w:top w:w="0" w:type="dxa"/>
              <w:left w:w="108" w:type="dxa"/>
              <w:bottom w:w="0" w:type="dxa"/>
              <w:right w:w="108" w:type="dxa"/>
            </w:tcMar>
            <w:vAlign w:val="center"/>
            <w:hideMark/>
          </w:tcPr>
          <w:p w14:paraId="7AF2EC1A"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118149,394</w:t>
            </w:r>
          </w:p>
        </w:tc>
        <w:tc>
          <w:tcPr>
            <w:tcW w:w="433" w:type="pct"/>
            <w:shd w:val="clear" w:color="auto" w:fill="auto"/>
            <w:noWrap/>
            <w:tcMar>
              <w:top w:w="0" w:type="dxa"/>
              <w:left w:w="108" w:type="dxa"/>
              <w:bottom w:w="0" w:type="dxa"/>
              <w:right w:w="108" w:type="dxa"/>
            </w:tcMar>
            <w:vAlign w:val="center"/>
            <w:hideMark/>
          </w:tcPr>
          <w:p w14:paraId="54588CD1"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34812,567</w:t>
            </w:r>
          </w:p>
        </w:tc>
        <w:tc>
          <w:tcPr>
            <w:tcW w:w="456" w:type="pct"/>
            <w:shd w:val="clear" w:color="auto" w:fill="auto"/>
            <w:noWrap/>
            <w:tcMar>
              <w:top w:w="0" w:type="dxa"/>
              <w:left w:w="108" w:type="dxa"/>
              <w:bottom w:w="0" w:type="dxa"/>
              <w:right w:w="108" w:type="dxa"/>
            </w:tcMar>
            <w:vAlign w:val="center"/>
            <w:hideMark/>
          </w:tcPr>
          <w:p w14:paraId="641F1301" w14:textId="77777777" w:rsidR="00C62A07" w:rsidRPr="00C62A07" w:rsidRDefault="00C62A07" w:rsidP="00C62A07">
            <w:pPr>
              <w:ind w:firstLine="15"/>
              <w:jc w:val="center"/>
              <w:rPr>
                <w:rFonts w:eastAsia="Calibri" w:cs="Times New Roman"/>
                <w:bCs/>
                <w:color w:val="000000"/>
                <w:sz w:val="22"/>
              </w:rPr>
            </w:pPr>
            <w:r w:rsidRPr="00C62A07">
              <w:rPr>
                <w:rFonts w:cs="Times New Roman"/>
                <w:bCs/>
                <w:color w:val="000000"/>
                <w:sz w:val="22"/>
              </w:rPr>
              <w:t>622565,6</w:t>
            </w:r>
          </w:p>
        </w:tc>
      </w:tr>
    </w:tbl>
    <w:p w14:paraId="176B655E" w14:textId="77777777" w:rsidR="00C62A07" w:rsidRDefault="00C62A07" w:rsidP="00C44E39">
      <w:pPr>
        <w:spacing w:before="60" w:after="100" w:line="240" w:lineRule="auto"/>
        <w:ind w:left="426" w:firstLine="0"/>
        <w:rPr>
          <w:rFonts w:eastAsia="Times New Roman" w:cs="Times New Roman"/>
          <w:snapToGrid w:val="0"/>
          <w:sz w:val="24"/>
          <w:szCs w:val="24"/>
          <w:lang w:eastAsia="ru-RU"/>
        </w:rPr>
        <w:sectPr w:rsidR="00C62A07" w:rsidSect="00C62A0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0E1C80D9" w14:textId="77777777" w:rsidR="00C62A07" w:rsidRPr="00B06880" w:rsidRDefault="00C62A07" w:rsidP="00C44E39">
      <w:pPr>
        <w:spacing w:before="60" w:after="100" w:line="240" w:lineRule="auto"/>
        <w:ind w:left="426" w:firstLine="0"/>
        <w:rPr>
          <w:rFonts w:eastAsia="Times New Roman" w:cs="Times New Roman"/>
          <w:snapToGrid w:val="0"/>
          <w:sz w:val="24"/>
          <w:szCs w:val="24"/>
          <w:lang w:eastAsia="ru-RU"/>
        </w:rPr>
      </w:pPr>
    </w:p>
    <w:p w14:paraId="7687B30F" w14:textId="77777777" w:rsidR="001212E5" w:rsidRPr="00B06880" w:rsidRDefault="001212E5" w:rsidP="00892EBA">
      <w:pPr>
        <w:pStyle w:val="20"/>
      </w:pPr>
      <w:bookmarkStart w:id="175" w:name="_Toc498702603"/>
      <w:bookmarkStart w:id="176" w:name="_Toc499140836"/>
      <w:bookmarkStart w:id="177" w:name="_Toc16680155"/>
      <w:r w:rsidRPr="00B06880">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75"/>
      <w:bookmarkEnd w:id="176"/>
      <w:bookmarkEnd w:id="177"/>
    </w:p>
    <w:p w14:paraId="4EED496C" w14:textId="77777777" w:rsidR="00C44E39" w:rsidRPr="00B06880" w:rsidRDefault="00C44E39" w:rsidP="001212E5">
      <w:pPr>
        <w:widowControl w:val="0"/>
        <w:spacing w:before="240"/>
        <w:ind w:left="142" w:firstLine="567"/>
        <w:rPr>
          <w:rFonts w:eastAsia="Times New Roman" w:cs="Times New Roman"/>
          <w:sz w:val="24"/>
          <w:szCs w:val="24"/>
        </w:rPr>
      </w:pPr>
      <w:r w:rsidRPr="00B06880">
        <w:rPr>
          <w:rFonts w:eastAsia="Times New Roman" w:cs="Times New Roman"/>
          <w:sz w:val="24"/>
          <w:szCs w:val="24"/>
        </w:rPr>
        <w:t>Прогнозы приростов объемов потребления тепловой энерги</w:t>
      </w:r>
      <w:r w:rsidR="001212E5" w:rsidRPr="00B06880">
        <w:rPr>
          <w:rFonts w:eastAsia="Times New Roman" w:cs="Times New Roman"/>
          <w:sz w:val="24"/>
          <w:szCs w:val="24"/>
        </w:rPr>
        <w:t>и (мощности) представлены в п. 2.5.</w:t>
      </w:r>
    </w:p>
    <w:p w14:paraId="0026A18F"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Все жилые дома индивидуальной жилищной застройки будут снабжены собственными источниками тепловой энергии.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14:paraId="65109EF3"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14:paraId="49AEAC5E" w14:textId="77777777" w:rsidR="001212E5" w:rsidRPr="00B06880" w:rsidRDefault="001212E5" w:rsidP="00972269">
      <w:pPr>
        <w:widowControl w:val="0"/>
        <w:ind w:firstLine="0"/>
        <w:rPr>
          <w:rFonts w:eastAsia="Times New Roman" w:cs="Times New Roman"/>
          <w:sz w:val="24"/>
          <w:szCs w:val="24"/>
        </w:rPr>
      </w:pPr>
    </w:p>
    <w:p w14:paraId="4D175D14" w14:textId="77777777" w:rsidR="001212E5" w:rsidRPr="00B06880" w:rsidRDefault="001212E5" w:rsidP="00892EBA">
      <w:pPr>
        <w:pStyle w:val="20"/>
      </w:pPr>
      <w:bookmarkStart w:id="178" w:name="_Toc498702604"/>
      <w:bookmarkStart w:id="179" w:name="_Toc499140837"/>
      <w:bookmarkStart w:id="180" w:name="_Toc16680156"/>
      <w:r w:rsidRPr="00B06880">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78"/>
      <w:bookmarkEnd w:id="179"/>
      <w:bookmarkEnd w:id="180"/>
    </w:p>
    <w:p w14:paraId="145A9452" w14:textId="77777777" w:rsidR="001212E5" w:rsidRPr="00B06880" w:rsidRDefault="001212E5" w:rsidP="001212E5">
      <w:pPr>
        <w:rPr>
          <w:lang w:eastAsia="ru-RU"/>
        </w:rPr>
      </w:pPr>
    </w:p>
    <w:p w14:paraId="71F8CF46"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Согласно Федеральному закону N 190-ФЗ от 27.07.2010 г. (ред. от 25.06.2012 г.)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14:paraId="7134A730"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w:t>
      </w:r>
    </w:p>
    <w:p w14:paraId="0BFED8E6"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В пункте 96 Постановления Правительства РФ от 8 августа 2012 г. N 808 "Об </w:t>
      </w:r>
      <w:r w:rsidRPr="00B06880">
        <w:rPr>
          <w:rFonts w:eastAsia="Times New Roman" w:cs="Times New Roman"/>
          <w:sz w:val="24"/>
          <w:szCs w:val="24"/>
        </w:rPr>
        <w:lastRenderedPageBreak/>
        <w:t>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14:paraId="4AD397CA"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органы государственной власти;</w:t>
      </w:r>
    </w:p>
    <w:p w14:paraId="32730EFA"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медицинские учреждения;</w:t>
      </w:r>
    </w:p>
    <w:p w14:paraId="03126A8F"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учебные заведения начального и среднего образования;</w:t>
      </w:r>
    </w:p>
    <w:p w14:paraId="748EAC57"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учреждения социального обеспечения;</w:t>
      </w:r>
    </w:p>
    <w:p w14:paraId="20766EE2"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метрополитен;</w:t>
      </w:r>
    </w:p>
    <w:p w14:paraId="7A88A672"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67665527"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исправительно-трудовые учреждения, следственные изоляторы, тюрьмы;</w:t>
      </w:r>
    </w:p>
    <w:p w14:paraId="5BDDAF2E"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федеральные ядерные центры и объекты, работающие с ядерным топливом и материалами;</w:t>
      </w:r>
    </w:p>
    <w:p w14:paraId="629654C5"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14:paraId="3C3EFA56"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животноводческие и птицеводческие хозяйства, теплицы;</w:t>
      </w:r>
    </w:p>
    <w:p w14:paraId="571676E1"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объекты вентиляции, водоотлива и основные подъемные устройства угольных и горнорудных организаций;</w:t>
      </w:r>
    </w:p>
    <w:p w14:paraId="13DB7413" w14:textId="77777777" w:rsidR="00C44E39" w:rsidRPr="00B06880" w:rsidRDefault="00C44E39" w:rsidP="00CA5B1E">
      <w:pPr>
        <w:widowControl w:val="0"/>
        <w:numPr>
          <w:ilvl w:val="0"/>
          <w:numId w:val="23"/>
        </w:numPr>
        <w:spacing w:line="240" w:lineRule="auto"/>
        <w:ind w:left="851" w:hanging="284"/>
        <w:jc w:val="left"/>
        <w:rPr>
          <w:rFonts w:eastAsia="Times New Roman" w:cs="Times New Roman"/>
          <w:sz w:val="24"/>
          <w:szCs w:val="24"/>
        </w:rPr>
      </w:pPr>
      <w:r w:rsidRPr="00B06880">
        <w:rPr>
          <w:rFonts w:eastAsia="Times New Roman" w:cs="Times New Roman"/>
          <w:sz w:val="24"/>
          <w:szCs w:val="24"/>
        </w:rPr>
        <w:t>объекты систем диспетчерского управления железнодорожного, водного и воздушного транспорта.</w:t>
      </w:r>
    </w:p>
    <w:p w14:paraId="6500CAAD"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Перспективные нагрузки социально-значимых объектов учтены при расчете перспективных тепловых нагрузок и приростов объема потребления тепловой энергии. Отсутствие детальной проработки и подробной информации о строительстве планируемых объектов в настоящий момент не позволяет оценить величину подключенной тепловой нагрузки для данной группы потребителей.</w:t>
      </w:r>
    </w:p>
    <w:p w14:paraId="6A6C3D84"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14:paraId="5580D5A8" w14:textId="77777777" w:rsidR="001212E5" w:rsidRPr="00B06880" w:rsidRDefault="001212E5" w:rsidP="00C44E39">
      <w:pPr>
        <w:widowControl w:val="0"/>
        <w:ind w:left="142" w:firstLine="567"/>
        <w:rPr>
          <w:rFonts w:eastAsia="Times New Roman" w:cs="Times New Roman"/>
          <w:b/>
          <w:bCs/>
          <w:sz w:val="24"/>
          <w:szCs w:val="24"/>
        </w:rPr>
      </w:pPr>
    </w:p>
    <w:p w14:paraId="4A916CAA" w14:textId="77777777" w:rsidR="001212E5" w:rsidRPr="00B06880" w:rsidRDefault="001212E5" w:rsidP="00892EBA">
      <w:pPr>
        <w:pStyle w:val="20"/>
      </w:pPr>
      <w:bookmarkStart w:id="181" w:name="_Toc498702605"/>
      <w:bookmarkStart w:id="182" w:name="_Toc499140838"/>
      <w:bookmarkStart w:id="183" w:name="_Toc16680157"/>
      <w:r w:rsidRPr="00B06880">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81"/>
      <w:bookmarkEnd w:id="182"/>
      <w:bookmarkEnd w:id="183"/>
    </w:p>
    <w:p w14:paraId="48029F68" w14:textId="77777777" w:rsidR="001212E5" w:rsidRPr="00B06880" w:rsidRDefault="001212E5" w:rsidP="00C44E39">
      <w:pPr>
        <w:widowControl w:val="0"/>
        <w:ind w:left="142" w:firstLine="567"/>
        <w:rPr>
          <w:rFonts w:eastAsia="Times New Roman" w:cs="Times New Roman"/>
          <w:b/>
          <w:bCs/>
          <w:sz w:val="24"/>
          <w:szCs w:val="24"/>
        </w:rPr>
      </w:pPr>
    </w:p>
    <w:p w14:paraId="27AA36F8"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Согласно ст. 10 Федерального закона от 27.07.2010 г.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w:t>
      </w:r>
    </w:p>
    <w:p w14:paraId="480B87EF"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14:paraId="7D6AAC5E" w14:textId="77777777" w:rsidR="00C44E39" w:rsidRPr="00B06880" w:rsidRDefault="00C44E39" w:rsidP="00CA5B1E">
      <w:pPr>
        <w:widowControl w:val="0"/>
        <w:numPr>
          <w:ilvl w:val="0"/>
          <w:numId w:val="24"/>
        </w:numPr>
        <w:spacing w:line="240" w:lineRule="auto"/>
        <w:ind w:left="851" w:hanging="284"/>
        <w:jc w:val="left"/>
        <w:rPr>
          <w:rFonts w:eastAsia="Times New Roman" w:cs="Times New Roman"/>
          <w:sz w:val="24"/>
          <w:szCs w:val="24"/>
        </w:rPr>
      </w:pPr>
      <w:r w:rsidRPr="00B06880">
        <w:rPr>
          <w:rFonts w:eastAsia="Times New Roman" w:cs="Times New Roman"/>
          <w:sz w:val="24"/>
          <w:szCs w:val="24"/>
        </w:rPr>
        <w:lastRenderedPageBreak/>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 увеличение тарифов на тепловую энергию (мощность) для потребителей, объекты которых введены в эксплуатацию до 1 января 2010 года;</w:t>
      </w:r>
    </w:p>
    <w:p w14:paraId="00639C78" w14:textId="77777777" w:rsidR="00C44E39" w:rsidRPr="00B06880" w:rsidRDefault="00C44E39" w:rsidP="00CA5B1E">
      <w:pPr>
        <w:widowControl w:val="0"/>
        <w:numPr>
          <w:ilvl w:val="0"/>
          <w:numId w:val="24"/>
        </w:numPr>
        <w:spacing w:line="240" w:lineRule="auto"/>
        <w:ind w:left="851" w:hanging="284"/>
        <w:jc w:val="left"/>
        <w:rPr>
          <w:rFonts w:eastAsia="Times New Roman" w:cs="Times New Roman"/>
          <w:sz w:val="24"/>
          <w:szCs w:val="24"/>
        </w:rPr>
      </w:pPr>
      <w:r w:rsidRPr="00B06880">
        <w:rPr>
          <w:rFonts w:eastAsia="Times New Roman" w:cs="Times New Roman"/>
          <w:sz w:val="24"/>
          <w:szCs w:val="24"/>
        </w:rPr>
        <w:t>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14:paraId="08766710"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 xml:space="preserve">Прерогатива заключения долгосрочных договоров принадлежит единой теплоснабжающей организации. </w:t>
      </w:r>
    </w:p>
    <w:p w14:paraId="415C7E85" w14:textId="77777777" w:rsidR="00C44E39" w:rsidRPr="00B06880" w:rsidRDefault="00C44E39" w:rsidP="00C44E39">
      <w:pPr>
        <w:widowControl w:val="0"/>
        <w:ind w:left="142" w:firstLine="567"/>
        <w:rPr>
          <w:rFonts w:eastAsia="Times New Roman" w:cs="Times New Roman"/>
          <w:sz w:val="24"/>
          <w:szCs w:val="24"/>
        </w:rPr>
      </w:pPr>
      <w:r w:rsidRPr="00B06880">
        <w:rPr>
          <w:rFonts w:eastAsia="Times New Roman" w:cs="Times New Roman"/>
          <w:sz w:val="24"/>
          <w:szCs w:val="24"/>
        </w:rPr>
        <w:t>Спрогнозировать заключение свободных долгосрочных договоров на данном этапе не представляется возможным.</w:t>
      </w:r>
    </w:p>
    <w:p w14:paraId="146E94E5" w14:textId="77777777" w:rsidR="001212E5" w:rsidRPr="00B06880" w:rsidRDefault="001212E5" w:rsidP="00C44E39">
      <w:pPr>
        <w:widowControl w:val="0"/>
        <w:ind w:left="142" w:firstLine="567"/>
        <w:rPr>
          <w:rFonts w:eastAsia="Times New Roman" w:cs="Times New Roman"/>
          <w:sz w:val="24"/>
          <w:szCs w:val="24"/>
        </w:rPr>
      </w:pPr>
    </w:p>
    <w:p w14:paraId="7152BE8D" w14:textId="77777777" w:rsidR="001212E5" w:rsidRPr="00B06880" w:rsidRDefault="001212E5" w:rsidP="00C44E39">
      <w:pPr>
        <w:widowControl w:val="0"/>
        <w:ind w:left="142" w:firstLine="567"/>
        <w:rPr>
          <w:rFonts w:eastAsia="Times New Roman" w:cs="Times New Roman"/>
          <w:sz w:val="24"/>
          <w:szCs w:val="24"/>
        </w:rPr>
      </w:pPr>
    </w:p>
    <w:p w14:paraId="0E650B41" w14:textId="77777777" w:rsidR="001212E5" w:rsidRPr="00B06880" w:rsidRDefault="001212E5" w:rsidP="00892EBA">
      <w:pPr>
        <w:pStyle w:val="20"/>
      </w:pPr>
      <w:bookmarkStart w:id="184" w:name="_Toc498702606"/>
      <w:bookmarkStart w:id="185" w:name="_Toc499140839"/>
      <w:bookmarkStart w:id="186" w:name="_Toc16680158"/>
      <w:r w:rsidRPr="00B06880">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84"/>
      <w:bookmarkEnd w:id="185"/>
      <w:bookmarkEnd w:id="186"/>
    </w:p>
    <w:p w14:paraId="556D82F8" w14:textId="77777777" w:rsidR="00C44E39" w:rsidRPr="00B06880" w:rsidRDefault="00C44E39" w:rsidP="00F26FEB">
      <w:pPr>
        <w:widowControl w:val="0"/>
        <w:ind w:left="142" w:firstLine="567"/>
        <w:rPr>
          <w:rFonts w:eastAsia="Times New Roman" w:cs="Times New Roman"/>
          <w:sz w:val="24"/>
          <w:szCs w:val="24"/>
        </w:rPr>
      </w:pPr>
      <w:r w:rsidRPr="00B06880">
        <w:rPr>
          <w:rFonts w:eastAsia="Times New Roman" w:cs="Times New Roman"/>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 </w:t>
      </w:r>
    </w:p>
    <w:p w14:paraId="6546536F" w14:textId="77777777" w:rsidR="00C44E39" w:rsidRPr="00B06880" w:rsidRDefault="00C44E39" w:rsidP="00F26FEB">
      <w:pPr>
        <w:widowControl w:val="0"/>
        <w:ind w:left="142" w:firstLine="567"/>
        <w:rPr>
          <w:rFonts w:eastAsia="Times New Roman" w:cs="Times New Roman"/>
          <w:sz w:val="24"/>
          <w:szCs w:val="24"/>
        </w:rPr>
      </w:pPr>
      <w:r w:rsidRPr="00B06880">
        <w:rPr>
          <w:rFonts w:eastAsia="Times New Roman" w:cs="Times New Roman"/>
          <w:sz w:val="24"/>
          <w:szCs w:val="24"/>
        </w:rPr>
        <w:t xml:space="preserve">При установлении долгосрочных тарифов фиксируются две группы параметров: </w:t>
      </w:r>
    </w:p>
    <w:p w14:paraId="55FBC661"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 </w:t>
      </w:r>
    </w:p>
    <w:p w14:paraId="36F65726"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237A1377" w14:textId="77777777" w:rsidR="00C44E39" w:rsidRPr="00B06880" w:rsidRDefault="00C44E39" w:rsidP="00F26FEB">
      <w:pPr>
        <w:widowControl w:val="0"/>
        <w:ind w:left="142" w:firstLine="567"/>
        <w:rPr>
          <w:rFonts w:eastAsia="Times New Roman" w:cs="Times New Roman"/>
          <w:sz w:val="24"/>
          <w:szCs w:val="24"/>
        </w:rPr>
      </w:pPr>
      <w:r w:rsidRPr="00B06880">
        <w:rPr>
          <w:rFonts w:eastAsia="Times New Roman" w:cs="Times New Roman"/>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1D497AB9" w14:textId="77777777" w:rsidR="00C44E39" w:rsidRPr="00B06880" w:rsidRDefault="00C44E39" w:rsidP="00F26FEB">
      <w:pPr>
        <w:widowControl w:val="0"/>
        <w:ind w:left="142" w:firstLine="567"/>
        <w:rPr>
          <w:rFonts w:eastAsia="Times New Roman" w:cs="Times New Roman"/>
          <w:sz w:val="24"/>
          <w:szCs w:val="24"/>
        </w:rPr>
      </w:pPr>
      <w:r w:rsidRPr="00B06880">
        <w:rPr>
          <w:rFonts w:eastAsia="Times New Roman" w:cs="Times New Roman"/>
          <w:sz w:val="24"/>
          <w:szCs w:val="24"/>
        </w:rPr>
        <w:t>Основные параметры формирования долгосрочных тарифов методом RAB:</w:t>
      </w:r>
    </w:p>
    <w:p w14:paraId="26F5D16B"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w:t>
      </w:r>
      <w:r w:rsidRPr="00B06880">
        <w:rPr>
          <w:rFonts w:eastAsia="Times New Roman" w:cs="Times New Roman"/>
          <w:sz w:val="24"/>
          <w:szCs w:val="24"/>
        </w:rPr>
        <w:lastRenderedPageBreak/>
        <w:t xml:space="preserve">составляющая, исходя из расходов на возврат первоначального и нового капитала при реализации ИП организации; </w:t>
      </w:r>
    </w:p>
    <w:p w14:paraId="3F6FB0EA"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для первого долгосрочного периода регулирования установлены ограничения по структуре активов: доля заемного капитала - 0,3, доля собственного капитала 0,7. </w:t>
      </w:r>
    </w:p>
    <w:p w14:paraId="3AE2DFF1"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 </w:t>
      </w:r>
    </w:p>
    <w:p w14:paraId="2CB5FFB6"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 </w:t>
      </w:r>
    </w:p>
    <w:p w14:paraId="5D1FB6D1"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 </w:t>
      </w:r>
    </w:p>
    <w:p w14:paraId="24B557A1" w14:textId="77777777" w:rsidR="00C44E39" w:rsidRPr="00B06880" w:rsidRDefault="00C44E39" w:rsidP="00CA5B1E">
      <w:pPr>
        <w:widowControl w:val="0"/>
        <w:numPr>
          <w:ilvl w:val="0"/>
          <w:numId w:val="25"/>
        </w:numPr>
        <w:ind w:left="993" w:hanging="284"/>
        <w:jc w:val="left"/>
        <w:rPr>
          <w:rFonts w:eastAsia="Times New Roman" w:cs="Times New Roman"/>
          <w:sz w:val="24"/>
          <w:szCs w:val="24"/>
        </w:rPr>
      </w:pPr>
      <w:r w:rsidRPr="00B06880">
        <w:rPr>
          <w:rFonts w:eastAsia="Times New Roman" w:cs="Times New Roman"/>
          <w:sz w:val="24"/>
          <w:szCs w:val="24"/>
        </w:rPr>
        <w:t xml:space="preserve">осуществляется перераспределение расчетных объемов НВВ периодов регулирования в целях сглаживания роста тарифов (не более 12% НВВ регулируемого периода). </w:t>
      </w:r>
    </w:p>
    <w:p w14:paraId="5BEF7DF3" w14:textId="77777777" w:rsidR="00C44E39" w:rsidRPr="00B06880" w:rsidRDefault="00C44E39" w:rsidP="00F26FEB">
      <w:pPr>
        <w:widowControl w:val="0"/>
        <w:ind w:left="142" w:firstLine="567"/>
        <w:rPr>
          <w:rFonts w:eastAsia="Times New Roman" w:cs="Times New Roman"/>
          <w:sz w:val="24"/>
          <w:szCs w:val="24"/>
        </w:rPr>
      </w:pPr>
      <w:r w:rsidRPr="00B06880">
        <w:rPr>
          <w:rFonts w:eastAsia="Times New Roman" w:cs="Times New Roman"/>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 </w:t>
      </w:r>
    </w:p>
    <w:p w14:paraId="0DBFB18A" w14:textId="77777777" w:rsidR="00C44E39" w:rsidRPr="00B06880" w:rsidRDefault="00C44E39" w:rsidP="00F26FEB">
      <w:pPr>
        <w:widowControl w:val="0"/>
        <w:ind w:left="142" w:firstLine="567"/>
        <w:rPr>
          <w:rFonts w:eastAsia="Times New Roman" w:cs="Times New Roman"/>
          <w:sz w:val="24"/>
          <w:szCs w:val="24"/>
        </w:rPr>
      </w:pPr>
      <w:r w:rsidRPr="00B06880">
        <w:rPr>
          <w:rFonts w:eastAsia="Times New Roman"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0E0AC1F2" w14:textId="77777777" w:rsidR="00C44E39" w:rsidRPr="00B06880" w:rsidRDefault="00C44E39" w:rsidP="00C44E39">
      <w:pPr>
        <w:widowControl w:val="0"/>
        <w:ind w:firstLine="0"/>
        <w:rPr>
          <w:rFonts w:ascii="Calibri" w:eastAsia="Calibri" w:hAnsi="Calibri" w:cs="Times New Roman"/>
          <w:sz w:val="22"/>
        </w:rPr>
        <w:sectPr w:rsidR="00C44E39" w:rsidRPr="00B0688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4DBF06FA" w14:textId="77777777" w:rsidR="00C44E39" w:rsidRPr="00B06880" w:rsidRDefault="00C44E39" w:rsidP="00CA5B1E">
      <w:pPr>
        <w:widowControl w:val="0"/>
        <w:numPr>
          <w:ilvl w:val="0"/>
          <w:numId w:val="20"/>
        </w:numPr>
        <w:tabs>
          <w:tab w:val="left" w:pos="724"/>
        </w:tabs>
        <w:spacing w:before="96" w:line="240" w:lineRule="auto"/>
        <w:jc w:val="center"/>
        <w:outlineLvl w:val="0"/>
        <w:rPr>
          <w:rFonts w:eastAsia="Times New Roman" w:cs="Times New Roman"/>
          <w:b/>
          <w:bCs/>
          <w:spacing w:val="-1"/>
          <w:sz w:val="24"/>
          <w:szCs w:val="24"/>
        </w:rPr>
        <w:sectPr w:rsidR="00C44E39" w:rsidRPr="00B06880"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47B8926" w14:textId="77777777" w:rsidR="001212E5" w:rsidRPr="00625B2E" w:rsidRDefault="001212E5" w:rsidP="00CA5B1E">
      <w:pPr>
        <w:pStyle w:val="1"/>
        <w:numPr>
          <w:ilvl w:val="0"/>
          <w:numId w:val="65"/>
        </w:numPr>
      </w:pPr>
      <w:bookmarkStart w:id="187" w:name="_Toc498702607"/>
      <w:bookmarkStart w:id="188" w:name="_Toc499140840"/>
      <w:bookmarkStart w:id="189" w:name="_Toc16680159"/>
      <w:r w:rsidRPr="00625B2E">
        <w:lastRenderedPageBreak/>
        <w:t>Электронная модель системы теплоснабжения</w:t>
      </w:r>
      <w:bookmarkEnd w:id="187"/>
      <w:bookmarkEnd w:id="188"/>
      <w:bookmarkEnd w:id="189"/>
    </w:p>
    <w:p w14:paraId="024958F7" w14:textId="77777777" w:rsidR="001212E5" w:rsidRPr="00B06880" w:rsidRDefault="001212E5" w:rsidP="00625B2E">
      <w:pPr>
        <w:spacing w:before="240"/>
        <w:rPr>
          <w:sz w:val="24"/>
          <w:szCs w:val="24"/>
        </w:rPr>
      </w:pPr>
      <w:r w:rsidRPr="00B06880">
        <w:rPr>
          <w:sz w:val="24"/>
          <w:szCs w:val="24"/>
        </w:rPr>
        <w:t xml:space="preserve">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14:paraId="52E6AD42" w14:textId="77777777" w:rsidR="001212E5" w:rsidRPr="00B06880" w:rsidRDefault="001212E5" w:rsidP="001212E5">
      <w:pPr>
        <w:rPr>
          <w:sz w:val="24"/>
          <w:szCs w:val="24"/>
        </w:rPr>
      </w:pPr>
      <w:r w:rsidRPr="00B06880">
        <w:rPr>
          <w:sz w:val="24"/>
          <w:szCs w:val="24"/>
        </w:rPr>
        <w:t xml:space="preserve">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 </w:t>
      </w:r>
    </w:p>
    <w:p w14:paraId="7691994A" w14:textId="77777777" w:rsidR="001212E5" w:rsidRPr="00B06880" w:rsidRDefault="001212E5" w:rsidP="001212E5">
      <w:pPr>
        <w:rPr>
          <w:sz w:val="24"/>
          <w:szCs w:val="24"/>
        </w:rPr>
      </w:pPr>
      <w:r w:rsidRPr="00B06880">
        <w:rPr>
          <w:sz w:val="24"/>
          <w:szCs w:val="24"/>
        </w:rPr>
        <w:t xml:space="preserve">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 </w:t>
      </w:r>
    </w:p>
    <w:p w14:paraId="4AB29455" w14:textId="77777777" w:rsidR="001212E5" w:rsidRPr="00B06880" w:rsidRDefault="001212E5" w:rsidP="001212E5">
      <w:pPr>
        <w:rPr>
          <w:sz w:val="24"/>
          <w:szCs w:val="24"/>
        </w:rPr>
      </w:pPr>
      <w:r w:rsidRPr="00B06880">
        <w:rPr>
          <w:sz w:val="24"/>
          <w:szCs w:val="24"/>
        </w:rP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w:t>
      </w:r>
    </w:p>
    <w:p w14:paraId="3FF162CF" w14:textId="77777777" w:rsidR="001212E5" w:rsidRPr="00B06880" w:rsidRDefault="001212E5" w:rsidP="001212E5">
      <w:pPr>
        <w:rPr>
          <w:sz w:val="24"/>
          <w:szCs w:val="24"/>
        </w:rPr>
      </w:pPr>
      <w:r w:rsidRPr="00B06880">
        <w:rPr>
          <w:sz w:val="24"/>
          <w:szCs w:val="24"/>
        </w:rPr>
        <w:t xml:space="preserve">Расчет тепловых потерь ведется либо по нормативным потерям, либо по фактическому состоянию изоляции. </w:t>
      </w:r>
    </w:p>
    <w:p w14:paraId="2A68888D" w14:textId="77777777" w:rsidR="001212E5" w:rsidRPr="00B06880" w:rsidRDefault="001212E5" w:rsidP="001212E5">
      <w:pPr>
        <w:rPr>
          <w:sz w:val="24"/>
          <w:szCs w:val="24"/>
        </w:rPr>
      </w:pPr>
      <w:r w:rsidRPr="00B06880">
        <w:rPr>
          <w:sz w:val="24"/>
          <w:szCs w:val="24"/>
        </w:rPr>
        <w:t xml:space="preserve">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074B4B8A" w14:textId="77777777" w:rsidR="001212E5" w:rsidRPr="00B06880" w:rsidRDefault="001212E5" w:rsidP="001212E5">
      <w:pPr>
        <w:rPr>
          <w:sz w:val="24"/>
          <w:szCs w:val="24"/>
        </w:rPr>
      </w:pPr>
      <w:r w:rsidRPr="00B06880">
        <w:rPr>
          <w:sz w:val="24"/>
          <w:szCs w:val="24"/>
        </w:rPr>
        <w:t xml:space="preserve">В настоящий момент продукт существует в следующих вариантах: </w:t>
      </w:r>
    </w:p>
    <w:p w14:paraId="6E9D9717" w14:textId="77777777" w:rsidR="001212E5" w:rsidRPr="00B06880" w:rsidRDefault="001212E5" w:rsidP="001212E5">
      <w:pPr>
        <w:rPr>
          <w:sz w:val="24"/>
          <w:szCs w:val="24"/>
        </w:rPr>
      </w:pPr>
      <w:r w:rsidRPr="00B06880">
        <w:rPr>
          <w:sz w:val="24"/>
          <w:szCs w:val="24"/>
        </w:rPr>
        <w:t xml:space="preserve">- ZuluThermo - расчеты тепловых сетей для ГИС Zulu, </w:t>
      </w:r>
    </w:p>
    <w:p w14:paraId="2EBA42C5" w14:textId="77777777" w:rsidR="001212E5" w:rsidRPr="00B06880" w:rsidRDefault="001212E5" w:rsidP="001212E5">
      <w:pPr>
        <w:rPr>
          <w:sz w:val="24"/>
          <w:szCs w:val="24"/>
        </w:rPr>
      </w:pPr>
      <w:r w:rsidRPr="00B06880">
        <w:rPr>
          <w:sz w:val="24"/>
          <w:szCs w:val="24"/>
        </w:rPr>
        <w:t xml:space="preserve">- ZuluArcThermo - расчеты тепловых сетей для ESRI ArcGIS, </w:t>
      </w:r>
    </w:p>
    <w:p w14:paraId="3AA04B52" w14:textId="77777777" w:rsidR="001212E5" w:rsidRPr="00B06880" w:rsidRDefault="001212E5" w:rsidP="001212E5">
      <w:pPr>
        <w:rPr>
          <w:sz w:val="24"/>
          <w:szCs w:val="24"/>
        </w:rPr>
      </w:pPr>
      <w:r w:rsidRPr="00B06880">
        <w:rPr>
          <w:sz w:val="24"/>
          <w:szCs w:val="24"/>
        </w:rPr>
        <w:t xml:space="preserve">- ZuluNetTools - ActiveX-компоненты для расчетов инженерных сетей. </w:t>
      </w:r>
    </w:p>
    <w:p w14:paraId="327654C4" w14:textId="77777777" w:rsidR="001212E5" w:rsidRPr="00B06880" w:rsidRDefault="001212E5" w:rsidP="001212E5">
      <w:pPr>
        <w:rPr>
          <w:sz w:val="24"/>
          <w:szCs w:val="24"/>
        </w:rPr>
      </w:pPr>
      <w:r w:rsidRPr="00B06880">
        <w:rPr>
          <w:sz w:val="24"/>
          <w:szCs w:val="24"/>
        </w:rPr>
        <w:t xml:space="preserve">Состав задач: </w:t>
      </w:r>
    </w:p>
    <w:p w14:paraId="009EC417" w14:textId="77777777" w:rsidR="001212E5" w:rsidRPr="00B06880" w:rsidRDefault="001212E5" w:rsidP="001212E5">
      <w:pPr>
        <w:rPr>
          <w:sz w:val="24"/>
          <w:szCs w:val="24"/>
        </w:rPr>
      </w:pPr>
      <w:r w:rsidRPr="00B06880">
        <w:rPr>
          <w:sz w:val="24"/>
          <w:szCs w:val="24"/>
        </w:rPr>
        <w:t xml:space="preserve">- Построение расчетной модели тепловой сети, </w:t>
      </w:r>
    </w:p>
    <w:p w14:paraId="65D55482" w14:textId="77777777" w:rsidR="001212E5" w:rsidRPr="00B06880" w:rsidRDefault="001212E5" w:rsidP="001212E5">
      <w:pPr>
        <w:rPr>
          <w:sz w:val="24"/>
          <w:szCs w:val="24"/>
        </w:rPr>
      </w:pPr>
      <w:r w:rsidRPr="00B06880">
        <w:rPr>
          <w:sz w:val="24"/>
          <w:szCs w:val="24"/>
        </w:rPr>
        <w:t xml:space="preserve">- Паспортизация объектов сети, </w:t>
      </w:r>
    </w:p>
    <w:p w14:paraId="4417FB3C" w14:textId="77777777" w:rsidR="001212E5" w:rsidRPr="00B06880" w:rsidRDefault="001212E5" w:rsidP="001212E5">
      <w:pPr>
        <w:rPr>
          <w:sz w:val="24"/>
          <w:szCs w:val="24"/>
        </w:rPr>
      </w:pPr>
      <w:r w:rsidRPr="00B06880">
        <w:rPr>
          <w:sz w:val="24"/>
          <w:szCs w:val="24"/>
        </w:rPr>
        <w:t xml:space="preserve">- Наладочный расчет тепловой сети, </w:t>
      </w:r>
    </w:p>
    <w:p w14:paraId="670E0356" w14:textId="77777777" w:rsidR="001212E5" w:rsidRPr="00B06880" w:rsidRDefault="001212E5" w:rsidP="001212E5">
      <w:pPr>
        <w:rPr>
          <w:sz w:val="24"/>
          <w:szCs w:val="24"/>
        </w:rPr>
      </w:pPr>
      <w:r w:rsidRPr="00B06880">
        <w:rPr>
          <w:sz w:val="24"/>
          <w:szCs w:val="24"/>
        </w:rPr>
        <w:t xml:space="preserve">- Поверочный расчет тепловой сети, </w:t>
      </w:r>
    </w:p>
    <w:p w14:paraId="1FA2F294" w14:textId="77777777" w:rsidR="001212E5" w:rsidRPr="00B06880" w:rsidRDefault="001212E5" w:rsidP="001212E5">
      <w:pPr>
        <w:rPr>
          <w:sz w:val="24"/>
          <w:szCs w:val="24"/>
        </w:rPr>
      </w:pPr>
      <w:r w:rsidRPr="00B06880">
        <w:rPr>
          <w:sz w:val="24"/>
          <w:szCs w:val="24"/>
        </w:rPr>
        <w:t xml:space="preserve">- Конструкторский расчет тепловой сети, </w:t>
      </w:r>
    </w:p>
    <w:p w14:paraId="4940E6AA" w14:textId="77777777" w:rsidR="001212E5" w:rsidRPr="00B06880" w:rsidRDefault="001212E5" w:rsidP="001212E5">
      <w:pPr>
        <w:rPr>
          <w:sz w:val="24"/>
          <w:szCs w:val="24"/>
        </w:rPr>
      </w:pPr>
      <w:r w:rsidRPr="00B06880">
        <w:rPr>
          <w:sz w:val="24"/>
          <w:szCs w:val="24"/>
        </w:rPr>
        <w:t xml:space="preserve">- Построение пьезометрического графика, </w:t>
      </w:r>
    </w:p>
    <w:p w14:paraId="59DDEBDC" w14:textId="77777777" w:rsidR="001212E5" w:rsidRPr="00B06880" w:rsidRDefault="001212E5" w:rsidP="001212E5">
      <w:pPr>
        <w:rPr>
          <w:sz w:val="24"/>
          <w:szCs w:val="24"/>
        </w:rPr>
      </w:pPr>
      <w:r w:rsidRPr="00B06880">
        <w:rPr>
          <w:sz w:val="24"/>
          <w:szCs w:val="24"/>
        </w:rPr>
        <w:t xml:space="preserve">- Расчет нормативных потерь тепла через изоляцию, </w:t>
      </w:r>
    </w:p>
    <w:p w14:paraId="31AE4A8A" w14:textId="77777777" w:rsidR="001212E5" w:rsidRPr="00B06880" w:rsidRDefault="001212E5" w:rsidP="001212E5">
      <w:pPr>
        <w:rPr>
          <w:sz w:val="24"/>
          <w:szCs w:val="24"/>
        </w:rPr>
      </w:pPr>
      <w:r w:rsidRPr="00B06880">
        <w:rPr>
          <w:sz w:val="24"/>
          <w:szCs w:val="24"/>
        </w:rPr>
        <w:t xml:space="preserve">- Построение расчетной модели тепловой сети. </w:t>
      </w:r>
    </w:p>
    <w:p w14:paraId="066E4E07" w14:textId="77777777" w:rsidR="001212E5" w:rsidRPr="00B06880" w:rsidRDefault="001212E5" w:rsidP="001212E5">
      <w:pPr>
        <w:rPr>
          <w:sz w:val="24"/>
          <w:szCs w:val="24"/>
        </w:rPr>
      </w:pPr>
      <w:r w:rsidRPr="00B06880">
        <w:rPr>
          <w:sz w:val="24"/>
          <w:szCs w:val="24"/>
        </w:rPr>
        <w:t xml:space="preserve">Наладочный расчет тепловой сети. </w:t>
      </w:r>
    </w:p>
    <w:p w14:paraId="50B4175E" w14:textId="77777777" w:rsidR="001212E5" w:rsidRPr="00B06880" w:rsidRDefault="001212E5" w:rsidP="001212E5">
      <w:pPr>
        <w:rPr>
          <w:sz w:val="24"/>
          <w:szCs w:val="24"/>
        </w:rPr>
      </w:pPr>
      <w:r w:rsidRPr="00B06880">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14:paraId="27F14D2A" w14:textId="77777777" w:rsidR="001212E5" w:rsidRPr="00B06880" w:rsidRDefault="001212E5" w:rsidP="001212E5">
      <w:pPr>
        <w:rPr>
          <w:sz w:val="24"/>
          <w:szCs w:val="24"/>
        </w:rPr>
      </w:pPr>
      <w:r w:rsidRPr="00B06880">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6F29F9D4" w14:textId="77777777" w:rsidR="001212E5" w:rsidRPr="00B06880" w:rsidRDefault="001212E5" w:rsidP="001212E5">
      <w:pPr>
        <w:rPr>
          <w:sz w:val="24"/>
          <w:szCs w:val="24"/>
        </w:rPr>
      </w:pPr>
      <w:r w:rsidRPr="00B06880">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w:t>
      </w:r>
      <w:r w:rsidRPr="00B06880">
        <w:rPr>
          <w:sz w:val="24"/>
          <w:szCs w:val="24"/>
        </w:rPr>
        <w:lastRenderedPageBreak/>
        <w:t xml:space="preserve">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8623559" w14:textId="77777777" w:rsidR="001212E5" w:rsidRPr="00B06880" w:rsidRDefault="001212E5" w:rsidP="001212E5">
      <w:pPr>
        <w:rPr>
          <w:sz w:val="24"/>
          <w:szCs w:val="24"/>
        </w:rPr>
      </w:pPr>
      <w:r w:rsidRPr="00B06880">
        <w:rPr>
          <w:sz w:val="24"/>
          <w:szCs w:val="24"/>
        </w:rPr>
        <w:t xml:space="preserve">Поверочный расчет тепловой сети. </w:t>
      </w:r>
    </w:p>
    <w:p w14:paraId="2AA57093" w14:textId="77777777" w:rsidR="001212E5" w:rsidRPr="00B06880" w:rsidRDefault="001212E5" w:rsidP="001212E5">
      <w:pPr>
        <w:rPr>
          <w:sz w:val="24"/>
          <w:szCs w:val="24"/>
        </w:rPr>
      </w:pPr>
      <w:r w:rsidRPr="00B06880">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27DC77B1" w14:textId="77777777" w:rsidR="001212E5" w:rsidRPr="00B06880" w:rsidRDefault="001212E5" w:rsidP="001212E5">
      <w:pPr>
        <w:rPr>
          <w:sz w:val="24"/>
          <w:szCs w:val="24"/>
        </w:rPr>
      </w:pPr>
      <w:r w:rsidRPr="00B06880">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4FE8954B" w14:textId="77777777" w:rsidR="001212E5" w:rsidRPr="00B06880" w:rsidRDefault="001212E5" w:rsidP="001212E5">
      <w:pPr>
        <w:rPr>
          <w:sz w:val="24"/>
          <w:szCs w:val="24"/>
        </w:rPr>
      </w:pPr>
      <w:r w:rsidRPr="00B06880">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14:paraId="28B44FD7" w14:textId="77777777" w:rsidR="001212E5" w:rsidRPr="00B06880" w:rsidRDefault="001212E5" w:rsidP="001212E5">
      <w:pPr>
        <w:rPr>
          <w:sz w:val="24"/>
          <w:szCs w:val="24"/>
        </w:rPr>
      </w:pPr>
      <w:r w:rsidRPr="00B06880">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2867ACAB" w14:textId="77777777" w:rsidR="001212E5" w:rsidRPr="00B06880" w:rsidRDefault="001212E5" w:rsidP="001212E5">
      <w:pPr>
        <w:rPr>
          <w:sz w:val="24"/>
          <w:szCs w:val="24"/>
        </w:rPr>
      </w:pPr>
      <w:r w:rsidRPr="00B06880">
        <w:rPr>
          <w:sz w:val="24"/>
          <w:szCs w:val="24"/>
        </w:rPr>
        <w:t xml:space="preserve">Конструкторский расчет тепловой сети. </w:t>
      </w:r>
    </w:p>
    <w:p w14:paraId="2C57F37D" w14:textId="77777777" w:rsidR="001212E5" w:rsidRPr="00B06880" w:rsidRDefault="001212E5" w:rsidP="001212E5">
      <w:pPr>
        <w:rPr>
          <w:sz w:val="24"/>
          <w:szCs w:val="24"/>
        </w:rPr>
      </w:pPr>
      <w:r w:rsidRPr="00B06880">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4524D44F" w14:textId="77777777" w:rsidR="001212E5" w:rsidRPr="00B06880" w:rsidRDefault="001212E5" w:rsidP="001212E5">
      <w:pPr>
        <w:rPr>
          <w:sz w:val="24"/>
          <w:szCs w:val="24"/>
        </w:rPr>
      </w:pPr>
      <w:r w:rsidRPr="00B06880">
        <w:rPr>
          <w:sz w:val="24"/>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30F1A2A2" w14:textId="77777777" w:rsidR="001212E5" w:rsidRPr="00B06880" w:rsidRDefault="001212E5" w:rsidP="001212E5">
      <w:pPr>
        <w:rPr>
          <w:sz w:val="24"/>
          <w:szCs w:val="24"/>
        </w:rPr>
      </w:pPr>
      <w:r w:rsidRPr="00B06880">
        <w:rPr>
          <w:sz w:val="24"/>
          <w:szCs w:val="24"/>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потребителях.Электронная модель системы теплоснабжения выполнена в ГИС Zulu 7.0. </w:t>
      </w:r>
    </w:p>
    <w:p w14:paraId="40F8E2B7" w14:textId="77777777" w:rsidR="001212E5" w:rsidRPr="00B06880" w:rsidRDefault="001212E5" w:rsidP="001212E5">
      <w:pPr>
        <w:rPr>
          <w:sz w:val="24"/>
          <w:szCs w:val="24"/>
        </w:rPr>
      </w:pPr>
      <w:r w:rsidRPr="00B06880">
        <w:rPr>
          <w:sz w:val="24"/>
          <w:szCs w:val="24"/>
        </w:rPr>
        <w:t xml:space="preserve">Для дальнейшего использования электронной модели, теплоснабжающие организации должны быть обеспечены данной программой. </w:t>
      </w:r>
    </w:p>
    <w:p w14:paraId="271E535C" w14:textId="77777777" w:rsidR="001212E5" w:rsidRPr="00B06880" w:rsidRDefault="001212E5" w:rsidP="001212E5">
      <w:pPr>
        <w:rPr>
          <w:sz w:val="24"/>
          <w:szCs w:val="24"/>
        </w:rPr>
      </w:pPr>
      <w:r w:rsidRPr="00B06880">
        <w:rPr>
          <w:sz w:val="24"/>
          <w:szCs w:val="24"/>
        </w:rPr>
        <w:t xml:space="preserve">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14:paraId="5170B1D5" w14:textId="77777777" w:rsidR="001212E5" w:rsidRPr="00B06880" w:rsidRDefault="001212E5" w:rsidP="001212E5">
      <w:pPr>
        <w:rPr>
          <w:sz w:val="24"/>
          <w:szCs w:val="24"/>
        </w:rPr>
      </w:pPr>
      <w:r w:rsidRPr="00B06880">
        <w:rPr>
          <w:sz w:val="24"/>
          <w:szCs w:val="24"/>
        </w:rPr>
        <w:lastRenderedPageBreak/>
        <w:t xml:space="preserve">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 </w:t>
      </w:r>
    </w:p>
    <w:p w14:paraId="6B63282B" w14:textId="77777777" w:rsidR="001212E5" w:rsidRPr="00B06880" w:rsidRDefault="001212E5" w:rsidP="001212E5">
      <w:pPr>
        <w:rPr>
          <w:sz w:val="24"/>
          <w:szCs w:val="24"/>
        </w:rPr>
      </w:pPr>
      <w:r w:rsidRPr="00B06880">
        <w:rPr>
          <w:sz w:val="24"/>
          <w:szCs w:val="24"/>
        </w:rPr>
        <w:t xml:space="preserve">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 </w:t>
      </w:r>
    </w:p>
    <w:p w14:paraId="5608FA1F" w14:textId="77777777" w:rsidR="001212E5" w:rsidRPr="00B06880" w:rsidRDefault="001212E5" w:rsidP="001212E5">
      <w:pPr>
        <w:rPr>
          <w:sz w:val="24"/>
          <w:szCs w:val="24"/>
        </w:rPr>
      </w:pPr>
      <w:r w:rsidRPr="00B06880">
        <w:rPr>
          <w:sz w:val="24"/>
          <w:szCs w:val="24"/>
        </w:rP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w:t>
      </w:r>
    </w:p>
    <w:p w14:paraId="317064E2" w14:textId="77777777" w:rsidR="001212E5" w:rsidRPr="00B06880" w:rsidRDefault="001212E5" w:rsidP="001212E5">
      <w:pPr>
        <w:rPr>
          <w:sz w:val="24"/>
          <w:szCs w:val="24"/>
        </w:rPr>
      </w:pPr>
      <w:r w:rsidRPr="00B06880">
        <w:rPr>
          <w:sz w:val="24"/>
          <w:szCs w:val="24"/>
        </w:rPr>
        <w:t xml:space="preserve">Расчет тепловых потерь ведется либо по нормативным потерям, либо по фактическому состоянию изоляции. </w:t>
      </w:r>
    </w:p>
    <w:p w14:paraId="3FDB01FA" w14:textId="77777777" w:rsidR="001212E5" w:rsidRPr="00B06880" w:rsidRDefault="001212E5" w:rsidP="001212E5">
      <w:pPr>
        <w:rPr>
          <w:sz w:val="24"/>
          <w:szCs w:val="24"/>
        </w:rPr>
      </w:pPr>
      <w:r w:rsidRPr="00B06880">
        <w:rPr>
          <w:sz w:val="24"/>
          <w:szCs w:val="24"/>
        </w:rPr>
        <w:t xml:space="preserve">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4FE79F6C" w14:textId="77777777" w:rsidR="001212E5" w:rsidRPr="00B06880" w:rsidRDefault="001212E5" w:rsidP="001212E5">
      <w:pPr>
        <w:rPr>
          <w:sz w:val="24"/>
          <w:szCs w:val="24"/>
        </w:rPr>
      </w:pPr>
      <w:r w:rsidRPr="00B06880">
        <w:rPr>
          <w:sz w:val="24"/>
          <w:szCs w:val="24"/>
        </w:rPr>
        <w:t xml:space="preserve">В настоящий момент продукт существует в следующих вариантах: </w:t>
      </w:r>
    </w:p>
    <w:p w14:paraId="03DBD6A4" w14:textId="77777777" w:rsidR="001212E5" w:rsidRPr="00B06880" w:rsidRDefault="001212E5" w:rsidP="001212E5">
      <w:pPr>
        <w:rPr>
          <w:sz w:val="24"/>
          <w:szCs w:val="24"/>
        </w:rPr>
      </w:pPr>
      <w:r w:rsidRPr="00B06880">
        <w:rPr>
          <w:sz w:val="24"/>
          <w:szCs w:val="24"/>
        </w:rPr>
        <w:t xml:space="preserve">- ZuluThermo - расчеты тепловых сетей для ГИС Zulu, </w:t>
      </w:r>
    </w:p>
    <w:p w14:paraId="23C61457" w14:textId="77777777" w:rsidR="001212E5" w:rsidRPr="00B06880" w:rsidRDefault="001212E5" w:rsidP="001212E5">
      <w:pPr>
        <w:rPr>
          <w:sz w:val="24"/>
          <w:szCs w:val="24"/>
        </w:rPr>
      </w:pPr>
      <w:r w:rsidRPr="00B06880">
        <w:rPr>
          <w:sz w:val="24"/>
          <w:szCs w:val="24"/>
        </w:rPr>
        <w:t xml:space="preserve">- ZuluArcThermo - расчеты тепловых сетей для ESRI ArcGIS, </w:t>
      </w:r>
    </w:p>
    <w:p w14:paraId="01072161" w14:textId="77777777" w:rsidR="001212E5" w:rsidRPr="00B06880" w:rsidRDefault="001212E5" w:rsidP="001212E5">
      <w:pPr>
        <w:rPr>
          <w:sz w:val="24"/>
          <w:szCs w:val="24"/>
        </w:rPr>
      </w:pPr>
      <w:r w:rsidRPr="00B06880">
        <w:rPr>
          <w:sz w:val="24"/>
          <w:szCs w:val="24"/>
        </w:rPr>
        <w:t xml:space="preserve">- ZuluNetTools - ActiveX-компоненты для расчетов инженерных сетей. </w:t>
      </w:r>
    </w:p>
    <w:p w14:paraId="09983C91" w14:textId="77777777" w:rsidR="001212E5" w:rsidRPr="00B06880" w:rsidRDefault="001212E5" w:rsidP="001212E5">
      <w:pPr>
        <w:rPr>
          <w:sz w:val="24"/>
          <w:szCs w:val="24"/>
        </w:rPr>
      </w:pPr>
      <w:r w:rsidRPr="00B06880">
        <w:rPr>
          <w:sz w:val="24"/>
          <w:szCs w:val="24"/>
        </w:rPr>
        <w:t xml:space="preserve">Состав задач: </w:t>
      </w:r>
    </w:p>
    <w:p w14:paraId="30582E3E" w14:textId="77777777" w:rsidR="001212E5" w:rsidRPr="00B06880" w:rsidRDefault="001212E5" w:rsidP="001212E5">
      <w:pPr>
        <w:rPr>
          <w:sz w:val="24"/>
          <w:szCs w:val="24"/>
        </w:rPr>
      </w:pPr>
      <w:r w:rsidRPr="00B06880">
        <w:rPr>
          <w:sz w:val="24"/>
          <w:szCs w:val="24"/>
        </w:rPr>
        <w:t xml:space="preserve">- Построение расчетной модели тепловой сети, </w:t>
      </w:r>
    </w:p>
    <w:p w14:paraId="41F2BBE8" w14:textId="77777777" w:rsidR="001212E5" w:rsidRPr="00B06880" w:rsidRDefault="001212E5" w:rsidP="001212E5">
      <w:pPr>
        <w:rPr>
          <w:sz w:val="24"/>
          <w:szCs w:val="24"/>
        </w:rPr>
      </w:pPr>
      <w:r w:rsidRPr="00B06880">
        <w:rPr>
          <w:sz w:val="24"/>
          <w:szCs w:val="24"/>
        </w:rPr>
        <w:t xml:space="preserve">- Паспортизация объектов сети, </w:t>
      </w:r>
    </w:p>
    <w:p w14:paraId="181F7808" w14:textId="77777777" w:rsidR="001212E5" w:rsidRPr="00B06880" w:rsidRDefault="001212E5" w:rsidP="001212E5">
      <w:pPr>
        <w:rPr>
          <w:sz w:val="24"/>
          <w:szCs w:val="24"/>
        </w:rPr>
      </w:pPr>
      <w:r w:rsidRPr="00B06880">
        <w:rPr>
          <w:sz w:val="24"/>
          <w:szCs w:val="24"/>
        </w:rPr>
        <w:t xml:space="preserve">- Наладочный расчет тепловой сети, </w:t>
      </w:r>
    </w:p>
    <w:p w14:paraId="0A4C844E" w14:textId="77777777" w:rsidR="001212E5" w:rsidRPr="00B06880" w:rsidRDefault="001212E5" w:rsidP="001212E5">
      <w:pPr>
        <w:rPr>
          <w:sz w:val="24"/>
          <w:szCs w:val="24"/>
        </w:rPr>
      </w:pPr>
      <w:r w:rsidRPr="00B06880">
        <w:rPr>
          <w:sz w:val="24"/>
          <w:szCs w:val="24"/>
        </w:rPr>
        <w:t xml:space="preserve">- Поверочный расчет тепловой сети, </w:t>
      </w:r>
    </w:p>
    <w:p w14:paraId="347C5D0F" w14:textId="77777777" w:rsidR="001212E5" w:rsidRPr="00B06880" w:rsidRDefault="001212E5" w:rsidP="001212E5">
      <w:pPr>
        <w:rPr>
          <w:sz w:val="24"/>
          <w:szCs w:val="24"/>
        </w:rPr>
      </w:pPr>
      <w:r w:rsidRPr="00B06880">
        <w:rPr>
          <w:sz w:val="24"/>
          <w:szCs w:val="24"/>
        </w:rPr>
        <w:t xml:space="preserve">- Конструкторский расчет тепловой сети, </w:t>
      </w:r>
    </w:p>
    <w:p w14:paraId="220ACF2F" w14:textId="77777777" w:rsidR="001212E5" w:rsidRPr="00B06880" w:rsidRDefault="001212E5" w:rsidP="001212E5">
      <w:pPr>
        <w:rPr>
          <w:sz w:val="24"/>
          <w:szCs w:val="24"/>
        </w:rPr>
      </w:pPr>
      <w:r w:rsidRPr="00B06880">
        <w:rPr>
          <w:sz w:val="24"/>
          <w:szCs w:val="24"/>
        </w:rPr>
        <w:t xml:space="preserve">- Построение пьезометрического графика, </w:t>
      </w:r>
    </w:p>
    <w:p w14:paraId="13BB0389" w14:textId="77777777" w:rsidR="001212E5" w:rsidRPr="00B06880" w:rsidRDefault="001212E5" w:rsidP="001212E5">
      <w:pPr>
        <w:rPr>
          <w:sz w:val="24"/>
          <w:szCs w:val="24"/>
        </w:rPr>
      </w:pPr>
      <w:r w:rsidRPr="00B06880">
        <w:rPr>
          <w:sz w:val="24"/>
          <w:szCs w:val="24"/>
        </w:rPr>
        <w:t xml:space="preserve">- Расчет нормативных потерь тепла через изоляцию, </w:t>
      </w:r>
    </w:p>
    <w:p w14:paraId="088360DC" w14:textId="77777777" w:rsidR="001212E5" w:rsidRPr="00B06880" w:rsidRDefault="001212E5" w:rsidP="001212E5">
      <w:pPr>
        <w:rPr>
          <w:sz w:val="24"/>
          <w:szCs w:val="24"/>
        </w:rPr>
      </w:pPr>
      <w:r w:rsidRPr="00B06880">
        <w:rPr>
          <w:sz w:val="24"/>
          <w:szCs w:val="24"/>
        </w:rPr>
        <w:t xml:space="preserve">- Построение расчетной модели тепловой сети. </w:t>
      </w:r>
    </w:p>
    <w:p w14:paraId="33279357" w14:textId="77777777" w:rsidR="001212E5" w:rsidRPr="00B06880" w:rsidRDefault="001212E5" w:rsidP="001212E5">
      <w:pPr>
        <w:rPr>
          <w:sz w:val="24"/>
          <w:szCs w:val="24"/>
        </w:rPr>
      </w:pPr>
      <w:r w:rsidRPr="00B06880">
        <w:rPr>
          <w:b/>
          <w:bCs/>
          <w:sz w:val="24"/>
          <w:szCs w:val="24"/>
        </w:rPr>
        <w:t xml:space="preserve">Наладочный расчет тепловой сети. </w:t>
      </w:r>
    </w:p>
    <w:p w14:paraId="104C4C05" w14:textId="77777777" w:rsidR="001212E5" w:rsidRPr="00B06880" w:rsidRDefault="001212E5" w:rsidP="001212E5">
      <w:pPr>
        <w:rPr>
          <w:sz w:val="24"/>
          <w:szCs w:val="24"/>
        </w:rPr>
      </w:pPr>
      <w:r w:rsidRPr="00B06880">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14:paraId="5A0D265E" w14:textId="77777777" w:rsidR="001212E5" w:rsidRPr="00B06880" w:rsidRDefault="001212E5" w:rsidP="001212E5">
      <w:pPr>
        <w:rPr>
          <w:sz w:val="24"/>
          <w:szCs w:val="24"/>
        </w:rPr>
      </w:pPr>
      <w:r w:rsidRPr="00B06880">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4585DA16" w14:textId="77777777" w:rsidR="001212E5" w:rsidRPr="00B06880" w:rsidRDefault="001212E5" w:rsidP="001212E5">
      <w:pPr>
        <w:rPr>
          <w:sz w:val="24"/>
          <w:szCs w:val="24"/>
        </w:rPr>
      </w:pPr>
      <w:r w:rsidRPr="00B06880">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B0C5416" w14:textId="77777777" w:rsidR="001212E5" w:rsidRPr="00B06880" w:rsidRDefault="001212E5" w:rsidP="001212E5">
      <w:pPr>
        <w:rPr>
          <w:sz w:val="24"/>
          <w:szCs w:val="24"/>
        </w:rPr>
      </w:pPr>
      <w:r w:rsidRPr="00B06880">
        <w:rPr>
          <w:b/>
          <w:bCs/>
          <w:sz w:val="24"/>
          <w:szCs w:val="24"/>
        </w:rPr>
        <w:lastRenderedPageBreak/>
        <w:t xml:space="preserve">Поверочный расчет тепловой сети. </w:t>
      </w:r>
    </w:p>
    <w:p w14:paraId="63029E84" w14:textId="77777777" w:rsidR="001212E5" w:rsidRPr="00B06880" w:rsidRDefault="001212E5" w:rsidP="001212E5">
      <w:pPr>
        <w:rPr>
          <w:sz w:val="24"/>
          <w:szCs w:val="24"/>
        </w:rPr>
      </w:pPr>
      <w:r w:rsidRPr="00B06880">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76881593" w14:textId="77777777" w:rsidR="001212E5" w:rsidRPr="00B06880" w:rsidRDefault="001212E5" w:rsidP="001212E5">
      <w:pPr>
        <w:rPr>
          <w:sz w:val="24"/>
          <w:szCs w:val="24"/>
        </w:rPr>
      </w:pPr>
      <w:r w:rsidRPr="00B06880">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5DB0B09F" w14:textId="77777777" w:rsidR="001212E5" w:rsidRPr="00B06880" w:rsidRDefault="001212E5" w:rsidP="001212E5">
      <w:pPr>
        <w:rPr>
          <w:sz w:val="24"/>
          <w:szCs w:val="24"/>
        </w:rPr>
      </w:pPr>
      <w:r w:rsidRPr="00B06880">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14:paraId="5E74A64A" w14:textId="77777777" w:rsidR="001212E5" w:rsidRPr="00B06880" w:rsidRDefault="001212E5" w:rsidP="001212E5">
      <w:pPr>
        <w:rPr>
          <w:sz w:val="24"/>
          <w:szCs w:val="24"/>
        </w:rPr>
      </w:pPr>
      <w:r w:rsidRPr="00B06880">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C1C5F9E" w14:textId="77777777" w:rsidR="001212E5" w:rsidRPr="00B06880" w:rsidRDefault="001212E5" w:rsidP="001212E5">
      <w:pPr>
        <w:rPr>
          <w:sz w:val="24"/>
          <w:szCs w:val="24"/>
        </w:rPr>
      </w:pPr>
      <w:r w:rsidRPr="00B06880">
        <w:rPr>
          <w:b/>
          <w:bCs/>
          <w:sz w:val="24"/>
          <w:szCs w:val="24"/>
        </w:rPr>
        <w:t xml:space="preserve">Конструкторский расчет тепловой сети. </w:t>
      </w:r>
    </w:p>
    <w:p w14:paraId="278CF81B" w14:textId="77777777" w:rsidR="001212E5" w:rsidRPr="00B06880" w:rsidRDefault="001212E5" w:rsidP="001212E5">
      <w:pPr>
        <w:rPr>
          <w:sz w:val="24"/>
          <w:szCs w:val="24"/>
        </w:rPr>
      </w:pPr>
      <w:r w:rsidRPr="00B06880">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6616F720" w14:textId="77777777" w:rsidR="001212E5" w:rsidRPr="00B06880" w:rsidRDefault="001212E5" w:rsidP="001212E5">
      <w:pPr>
        <w:rPr>
          <w:sz w:val="24"/>
          <w:szCs w:val="24"/>
        </w:rPr>
      </w:pPr>
      <w:r w:rsidRPr="00B06880">
        <w:rPr>
          <w:sz w:val="24"/>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1A13863B" w14:textId="77777777" w:rsidR="001212E5" w:rsidRPr="00B06880" w:rsidRDefault="001212E5" w:rsidP="001212E5">
      <w:pPr>
        <w:rPr>
          <w:sz w:val="24"/>
          <w:szCs w:val="24"/>
        </w:rPr>
      </w:pPr>
      <w:r w:rsidRPr="00B06880">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A1145B8" w14:textId="77777777" w:rsidR="001212E5" w:rsidRPr="00B06880" w:rsidRDefault="001212E5" w:rsidP="001212E5"/>
    <w:p w14:paraId="03AC9E35" w14:textId="77777777" w:rsidR="001212E5" w:rsidRPr="00B06880" w:rsidRDefault="001212E5" w:rsidP="00892EBA">
      <w:pPr>
        <w:pStyle w:val="20"/>
      </w:pPr>
      <w:bookmarkStart w:id="190" w:name="_Toc498702608"/>
      <w:bookmarkStart w:id="191" w:name="_Toc499140841"/>
      <w:bookmarkStart w:id="192" w:name="_Toc16680160"/>
      <w:r w:rsidRPr="00B06880">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190"/>
      <w:bookmarkEnd w:id="191"/>
      <w:bookmarkEnd w:id="192"/>
    </w:p>
    <w:p w14:paraId="103DFC32"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3500D2B2" w14:textId="77777777" w:rsidR="001212E5" w:rsidRPr="00B06880" w:rsidRDefault="001212E5" w:rsidP="001212E5">
      <w:pPr>
        <w:spacing w:line="240" w:lineRule="auto"/>
        <w:rPr>
          <w:sz w:val="24"/>
          <w:szCs w:val="24"/>
        </w:rPr>
      </w:pPr>
      <w:r w:rsidRPr="00B06880">
        <w:rPr>
          <w:sz w:val="24"/>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14:paraId="7B9FC9E8" w14:textId="77777777" w:rsidR="001212E5" w:rsidRPr="00B06880" w:rsidRDefault="001212E5" w:rsidP="001212E5">
      <w:pPr>
        <w:spacing w:line="240" w:lineRule="auto"/>
        <w:rPr>
          <w:sz w:val="24"/>
          <w:szCs w:val="24"/>
        </w:rPr>
      </w:pPr>
      <w:r w:rsidRPr="00B06880">
        <w:rPr>
          <w:sz w:val="24"/>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14:paraId="3C11C1EB" w14:textId="77777777" w:rsidR="001212E5" w:rsidRPr="00B06880" w:rsidRDefault="001212E5" w:rsidP="001212E5">
      <w:pPr>
        <w:spacing w:line="240" w:lineRule="auto"/>
        <w:rPr>
          <w:sz w:val="24"/>
          <w:szCs w:val="24"/>
        </w:rPr>
      </w:pPr>
      <w:r w:rsidRPr="00B06880">
        <w:rPr>
          <w:sz w:val="24"/>
          <w:szCs w:val="24"/>
        </w:rPr>
        <w:t xml:space="preserve">В процессе занесения схемы с помощью специализированного редактора, входящим в ZuluThermo™ автоматически формируется графическая база данных, в которой </w:t>
      </w:r>
      <w:r w:rsidRPr="00B06880">
        <w:rPr>
          <w:sz w:val="24"/>
          <w:szCs w:val="24"/>
        </w:rPr>
        <w:lastRenderedPageBreak/>
        <w:t>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14:paraId="104918EF"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5F4E4404" w14:textId="77777777" w:rsidR="001212E5" w:rsidRPr="00B06880" w:rsidRDefault="001212E5" w:rsidP="00892EBA">
      <w:pPr>
        <w:pStyle w:val="20"/>
      </w:pPr>
      <w:bookmarkStart w:id="193" w:name="_Toc498702609"/>
      <w:bookmarkStart w:id="194" w:name="_Toc499140842"/>
      <w:bookmarkStart w:id="195" w:name="_Toc16680161"/>
      <w:r w:rsidRPr="00B06880">
        <w:t>Паспортизация объектов системы теплоснабжения</w:t>
      </w:r>
      <w:bookmarkEnd w:id="193"/>
      <w:bookmarkEnd w:id="194"/>
      <w:bookmarkEnd w:id="195"/>
    </w:p>
    <w:p w14:paraId="58943A53"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498E5912" w14:textId="77777777" w:rsidR="001212E5" w:rsidRPr="00B06880" w:rsidRDefault="001212E5" w:rsidP="001212E5">
      <w:pPr>
        <w:spacing w:line="240" w:lineRule="auto"/>
        <w:rPr>
          <w:sz w:val="24"/>
          <w:szCs w:val="24"/>
        </w:rPr>
      </w:pPr>
      <w:r w:rsidRPr="00B06880">
        <w:rPr>
          <w:sz w:val="24"/>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14:paraId="74FBD5FC"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7C4D2B90" w14:textId="77777777" w:rsidR="001212E5" w:rsidRPr="00B06880" w:rsidRDefault="001212E5" w:rsidP="00892EBA">
      <w:pPr>
        <w:pStyle w:val="20"/>
      </w:pPr>
      <w:bookmarkStart w:id="196" w:name="_Toc498702610"/>
      <w:bookmarkStart w:id="197" w:name="_Toc499140843"/>
      <w:bookmarkStart w:id="198" w:name="_Toc16680162"/>
      <w:r w:rsidRPr="00B06880">
        <w:t>Паспортизация и описание расчетных единиц территориального деления, включая административное</w:t>
      </w:r>
      <w:bookmarkEnd w:id="196"/>
      <w:bookmarkEnd w:id="197"/>
      <w:bookmarkEnd w:id="198"/>
    </w:p>
    <w:p w14:paraId="378D3FCE"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40D58B7E" w14:textId="77777777" w:rsidR="001212E5" w:rsidRPr="00B06880" w:rsidRDefault="001212E5" w:rsidP="001212E5">
      <w:pPr>
        <w:spacing w:line="240" w:lineRule="auto"/>
        <w:rPr>
          <w:sz w:val="24"/>
          <w:szCs w:val="24"/>
        </w:rPr>
      </w:pPr>
      <w:r w:rsidRPr="00B06880">
        <w:rPr>
          <w:sz w:val="24"/>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14:paraId="5B552974"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6D242852" w14:textId="77777777" w:rsidR="001212E5" w:rsidRPr="00B06880" w:rsidRDefault="001212E5" w:rsidP="00892EBA">
      <w:pPr>
        <w:pStyle w:val="20"/>
      </w:pPr>
      <w:bookmarkStart w:id="199" w:name="_Toc498702611"/>
      <w:bookmarkStart w:id="200" w:name="_Toc499140844"/>
      <w:bookmarkStart w:id="201" w:name="_Toc16680163"/>
      <w:r w:rsidRPr="00B06880">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99"/>
      <w:bookmarkEnd w:id="200"/>
      <w:bookmarkEnd w:id="201"/>
    </w:p>
    <w:p w14:paraId="1F2BC22F"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6CC54A3B" w14:textId="77777777" w:rsidR="001212E5" w:rsidRPr="00B06880" w:rsidRDefault="001212E5" w:rsidP="001212E5">
      <w:pPr>
        <w:spacing w:line="240" w:lineRule="auto"/>
        <w:rPr>
          <w:sz w:val="24"/>
          <w:szCs w:val="24"/>
        </w:rPr>
      </w:pPr>
      <w:r w:rsidRPr="00B06880">
        <w:rPr>
          <w:sz w:val="24"/>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Романовского сельского поселения.</w:t>
      </w:r>
    </w:p>
    <w:p w14:paraId="67BDAC5F"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728AAAED" w14:textId="77777777" w:rsidR="001212E5" w:rsidRPr="00B06880" w:rsidRDefault="001212E5" w:rsidP="00892EBA">
      <w:pPr>
        <w:pStyle w:val="20"/>
      </w:pPr>
      <w:bookmarkStart w:id="202" w:name="_Toc498702612"/>
      <w:bookmarkStart w:id="203" w:name="_Toc499140845"/>
      <w:bookmarkStart w:id="204" w:name="_Toc16680164"/>
      <w:r w:rsidRPr="00B06880">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02"/>
      <w:bookmarkEnd w:id="203"/>
      <w:bookmarkEnd w:id="204"/>
    </w:p>
    <w:p w14:paraId="4CCC2DF3" w14:textId="77777777" w:rsidR="001212E5" w:rsidRPr="00B06880" w:rsidRDefault="001212E5" w:rsidP="00972269">
      <w:pPr>
        <w:pStyle w:val="af1"/>
        <w:spacing w:after="0" w:line="240" w:lineRule="auto"/>
        <w:ind w:left="0" w:firstLine="0"/>
        <w:jc w:val="both"/>
        <w:rPr>
          <w:rFonts w:ascii="Times New Roman" w:hAnsi="Times New Roman" w:cs="Times New Roman"/>
          <w:b/>
          <w:sz w:val="24"/>
          <w:szCs w:val="24"/>
        </w:rPr>
      </w:pPr>
    </w:p>
    <w:p w14:paraId="500B93D3" w14:textId="77777777" w:rsidR="001212E5" w:rsidRPr="00B06880" w:rsidRDefault="001212E5" w:rsidP="001212E5">
      <w:pPr>
        <w:spacing w:line="240" w:lineRule="auto"/>
        <w:rPr>
          <w:sz w:val="24"/>
          <w:szCs w:val="24"/>
        </w:rPr>
      </w:pPr>
      <w:r w:rsidRPr="00B06880">
        <w:rPr>
          <w:sz w:val="24"/>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14:paraId="6732E99B"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2738C4FD" w14:textId="77777777" w:rsidR="001212E5" w:rsidRPr="00B06880" w:rsidRDefault="001212E5" w:rsidP="00892EBA">
      <w:pPr>
        <w:pStyle w:val="20"/>
      </w:pPr>
      <w:bookmarkStart w:id="205" w:name="_Toc498702613"/>
      <w:bookmarkStart w:id="206" w:name="_Toc499140846"/>
      <w:bookmarkStart w:id="207" w:name="_Toc16680165"/>
      <w:r w:rsidRPr="00B06880">
        <w:t>Расчет балансов тепловой энергии по источникам тепловой энергии и по территориальному признак</w:t>
      </w:r>
      <w:bookmarkEnd w:id="205"/>
      <w:r w:rsidRPr="00B06880">
        <w:t>у</w:t>
      </w:r>
      <w:bookmarkEnd w:id="206"/>
      <w:bookmarkEnd w:id="207"/>
    </w:p>
    <w:p w14:paraId="47E9E40B" w14:textId="77777777" w:rsidR="001212E5" w:rsidRPr="00B06880" w:rsidRDefault="001212E5" w:rsidP="00972269">
      <w:pPr>
        <w:pStyle w:val="af1"/>
        <w:spacing w:after="0" w:line="240" w:lineRule="auto"/>
        <w:ind w:left="0" w:firstLine="0"/>
        <w:jc w:val="both"/>
        <w:rPr>
          <w:rFonts w:ascii="Times New Roman" w:hAnsi="Times New Roman" w:cs="Times New Roman"/>
          <w:b/>
          <w:sz w:val="24"/>
          <w:szCs w:val="24"/>
        </w:rPr>
      </w:pPr>
    </w:p>
    <w:p w14:paraId="72DE546F" w14:textId="77777777" w:rsidR="001212E5" w:rsidRPr="00B06880" w:rsidRDefault="001212E5" w:rsidP="001212E5">
      <w:pPr>
        <w:spacing w:line="240" w:lineRule="auto"/>
        <w:rPr>
          <w:sz w:val="24"/>
          <w:szCs w:val="24"/>
        </w:rPr>
      </w:pPr>
      <w:r w:rsidRPr="00B06880">
        <w:rPr>
          <w:sz w:val="24"/>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14:paraId="565A0961"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5726AD2C" w14:textId="77777777" w:rsidR="001212E5" w:rsidRPr="00B06880" w:rsidRDefault="001212E5" w:rsidP="00892EBA">
      <w:pPr>
        <w:pStyle w:val="20"/>
      </w:pPr>
      <w:bookmarkStart w:id="208" w:name="_Toc498702614"/>
      <w:bookmarkStart w:id="209" w:name="_Toc499140847"/>
      <w:bookmarkStart w:id="210" w:name="_Toc16680166"/>
      <w:r w:rsidRPr="00B06880">
        <w:lastRenderedPageBreak/>
        <w:t>Расчет потерь тепловой энергии через изоляцию и с утечками теплоносителя</w:t>
      </w:r>
      <w:bookmarkEnd w:id="208"/>
      <w:bookmarkEnd w:id="209"/>
      <w:bookmarkEnd w:id="210"/>
    </w:p>
    <w:p w14:paraId="01CE5026"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62E56924" w14:textId="77777777" w:rsidR="001212E5" w:rsidRPr="00B06880" w:rsidRDefault="001212E5" w:rsidP="001212E5">
      <w:pPr>
        <w:spacing w:line="240" w:lineRule="auto"/>
        <w:rPr>
          <w:sz w:val="24"/>
          <w:szCs w:val="24"/>
        </w:rPr>
      </w:pPr>
      <w:r w:rsidRPr="00B06880">
        <w:rPr>
          <w:sz w:val="24"/>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14:paraId="15FF71C9" w14:textId="77777777" w:rsidR="001212E5" w:rsidRPr="00B06880" w:rsidRDefault="001212E5" w:rsidP="001212E5">
      <w:pPr>
        <w:spacing w:line="240" w:lineRule="auto"/>
        <w:rPr>
          <w:b/>
          <w:sz w:val="24"/>
          <w:szCs w:val="24"/>
        </w:rPr>
      </w:pPr>
      <w:r w:rsidRPr="00B06880">
        <w:rPr>
          <w:sz w:val="24"/>
          <w:szCs w:val="24"/>
        </w:rPr>
        <w:t>Программный комплекс Zulu позволяет выполнять расчёт как с учётом тепловых потерь, так и без.</w:t>
      </w:r>
    </w:p>
    <w:p w14:paraId="03BCDF20"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7FC87D74" w14:textId="77777777" w:rsidR="001212E5" w:rsidRPr="00B06880" w:rsidRDefault="001212E5" w:rsidP="00892EBA">
      <w:pPr>
        <w:pStyle w:val="20"/>
      </w:pPr>
      <w:bookmarkStart w:id="211" w:name="_Toc498702615"/>
      <w:bookmarkStart w:id="212" w:name="_Toc499140848"/>
      <w:bookmarkStart w:id="213" w:name="_Toc16680167"/>
      <w:r w:rsidRPr="00B06880">
        <w:t>Расчет показателей надежности теплоснабжения</w:t>
      </w:r>
      <w:bookmarkEnd w:id="211"/>
      <w:bookmarkEnd w:id="212"/>
      <w:bookmarkEnd w:id="213"/>
    </w:p>
    <w:p w14:paraId="4981B923"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10A84012" w14:textId="77777777" w:rsidR="001212E5" w:rsidRPr="00B06880" w:rsidRDefault="001212E5" w:rsidP="001212E5">
      <w:pPr>
        <w:spacing w:line="240" w:lineRule="auto"/>
        <w:rPr>
          <w:sz w:val="24"/>
          <w:szCs w:val="24"/>
        </w:rPr>
      </w:pPr>
      <w:r w:rsidRPr="00B06880">
        <w:rPr>
          <w:sz w:val="24"/>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14:paraId="21AEA98A"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44AAD30C" w14:textId="77777777" w:rsidR="001212E5" w:rsidRPr="00B06880" w:rsidRDefault="001212E5" w:rsidP="00892EBA">
      <w:pPr>
        <w:pStyle w:val="20"/>
      </w:pPr>
      <w:bookmarkStart w:id="214" w:name="_Toc498702616"/>
      <w:bookmarkStart w:id="215" w:name="_Toc499140849"/>
      <w:bookmarkStart w:id="216" w:name="_Toc16680168"/>
      <w:r w:rsidRPr="00B06880">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14"/>
      <w:bookmarkEnd w:id="215"/>
      <w:bookmarkEnd w:id="216"/>
    </w:p>
    <w:p w14:paraId="686F4AE0"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10985336" w14:textId="77777777" w:rsidR="001212E5" w:rsidRPr="00B06880" w:rsidRDefault="001212E5" w:rsidP="001212E5">
      <w:pPr>
        <w:spacing w:line="240" w:lineRule="auto"/>
        <w:rPr>
          <w:sz w:val="24"/>
          <w:szCs w:val="24"/>
        </w:rPr>
      </w:pPr>
      <w:r w:rsidRPr="00B06880">
        <w:rPr>
          <w:sz w:val="24"/>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14:paraId="3EBCFE4F"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7374DF4F" w14:textId="77777777" w:rsidR="001212E5" w:rsidRPr="00B06880" w:rsidRDefault="001212E5" w:rsidP="00892EBA">
      <w:pPr>
        <w:pStyle w:val="20"/>
      </w:pPr>
      <w:bookmarkStart w:id="217" w:name="_Toc498702617"/>
      <w:bookmarkStart w:id="218" w:name="_Toc499140850"/>
      <w:bookmarkStart w:id="219" w:name="_Toc16680169"/>
      <w:r w:rsidRPr="00B06880">
        <w:t>Сравнительные пьезометрические графики для разработки и анализа сценариев перспективного развития тепловых сетей.</w:t>
      </w:r>
      <w:bookmarkEnd w:id="217"/>
      <w:bookmarkEnd w:id="218"/>
      <w:bookmarkEnd w:id="219"/>
    </w:p>
    <w:p w14:paraId="65A7C5E5"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p>
    <w:p w14:paraId="705FC71E" w14:textId="77777777" w:rsidR="001212E5" w:rsidRPr="00B06880" w:rsidRDefault="001212E5" w:rsidP="001212E5">
      <w:pPr>
        <w:pStyle w:val="af1"/>
        <w:spacing w:after="0" w:line="240" w:lineRule="auto"/>
        <w:ind w:left="0"/>
        <w:jc w:val="both"/>
        <w:rPr>
          <w:rFonts w:ascii="Times New Roman" w:hAnsi="Times New Roman" w:cs="Times New Roman"/>
          <w:b/>
          <w:sz w:val="24"/>
          <w:szCs w:val="24"/>
        </w:rPr>
      </w:pPr>
      <w:r w:rsidRPr="00B06880">
        <w:rPr>
          <w:rFonts w:ascii="Times New Roman" w:hAnsi="Times New Roman" w:cs="Times New Roman"/>
          <w:sz w:val="24"/>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14:paraId="2566BD71" w14:textId="77777777" w:rsidR="001212E5" w:rsidRPr="00B06880" w:rsidRDefault="001212E5" w:rsidP="001212E5">
      <w:pPr>
        <w:pStyle w:val="af1"/>
        <w:spacing w:after="0" w:line="240" w:lineRule="auto"/>
        <w:ind w:left="0"/>
        <w:outlineLvl w:val="1"/>
        <w:rPr>
          <w:rFonts w:ascii="Times New Roman" w:hAnsi="Times New Roman" w:cs="Times New Roman"/>
          <w:b/>
          <w:sz w:val="24"/>
          <w:szCs w:val="24"/>
        </w:rPr>
      </w:pPr>
      <w:r w:rsidRPr="00B06880">
        <w:rPr>
          <w:rFonts w:ascii="Times New Roman" w:hAnsi="Times New Roman" w:cs="Times New Roman"/>
          <w:b/>
          <w:sz w:val="24"/>
          <w:szCs w:val="24"/>
        </w:rPr>
        <w:br w:type="page"/>
      </w:r>
    </w:p>
    <w:p w14:paraId="717E4F1F" w14:textId="77777777" w:rsidR="001212E5" w:rsidRPr="00570E77" w:rsidRDefault="00267BE4" w:rsidP="006533B7">
      <w:pPr>
        <w:pStyle w:val="1"/>
      </w:pPr>
      <w:bookmarkStart w:id="220" w:name="_Toc16680170"/>
      <w:r w:rsidRPr="00267BE4">
        <w:lastRenderedPageBreak/>
        <w:t>Существующие и перспективные балансы тепловой мощности источников тепловой энергии и тепловой нагрузки</w:t>
      </w:r>
      <w:bookmarkEnd w:id="220"/>
    </w:p>
    <w:p w14:paraId="15AE4583" w14:textId="77777777" w:rsidR="001212E5" w:rsidRPr="00570E77" w:rsidRDefault="00267BE4" w:rsidP="00892EBA">
      <w:pPr>
        <w:pStyle w:val="20"/>
        <w:rPr>
          <w:rStyle w:val="22"/>
          <w:b/>
        </w:rPr>
      </w:pPr>
      <w:bookmarkStart w:id="221" w:name="_Toc16680171"/>
      <w:r w:rsidRPr="00267BE4">
        <w:rPr>
          <w:rStyle w:val="22"/>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21"/>
    </w:p>
    <w:p w14:paraId="59AD5FC5" w14:textId="77777777" w:rsidR="00FB1736" w:rsidRDefault="00C44E39" w:rsidP="00FB1736">
      <w:pPr>
        <w:widowControl w:val="0"/>
        <w:spacing w:before="1"/>
        <w:ind w:right="146" w:firstLine="851"/>
        <w:rPr>
          <w:rFonts w:eastAsia="Times New Roman" w:cs="Times New Roman"/>
          <w:sz w:val="24"/>
          <w:szCs w:val="24"/>
        </w:rPr>
      </w:pPr>
      <w:r w:rsidRPr="00570E77">
        <w:rPr>
          <w:rFonts w:eastAsia="Times New Roman" w:cs="Times New Roman"/>
          <w:sz w:val="24"/>
          <w:szCs w:val="24"/>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14:paraId="6B3FF6B5" w14:textId="77777777" w:rsidR="00C44E39" w:rsidRPr="00570E77" w:rsidRDefault="00FB1736" w:rsidP="00FB1736">
      <w:pPr>
        <w:widowControl w:val="0"/>
        <w:spacing w:before="1"/>
        <w:ind w:right="146" w:firstLine="851"/>
        <w:rPr>
          <w:rFonts w:eastAsia="Times New Roman" w:cs="Times New Roman"/>
          <w:sz w:val="24"/>
          <w:szCs w:val="24"/>
        </w:rPr>
      </w:pPr>
      <w:r>
        <w:rPr>
          <w:rFonts w:eastAsia="Times New Roman" w:cs="Times New Roman"/>
          <w:sz w:val="24"/>
          <w:szCs w:val="24"/>
        </w:rPr>
        <w:t xml:space="preserve">К 2020 году необходимо осуществить </w:t>
      </w:r>
      <w:r w:rsidRPr="00FB1736">
        <w:rPr>
          <w:rFonts w:eastAsia="Times New Roman" w:cs="Times New Roman"/>
          <w:sz w:val="24"/>
          <w:szCs w:val="24"/>
        </w:rPr>
        <w:t xml:space="preserve">вывод из эксплуатации </w:t>
      </w:r>
      <w:r w:rsidRPr="00FB1736">
        <w:rPr>
          <w:sz w:val="24"/>
          <w:szCs w:val="24"/>
        </w:rPr>
        <w:t>котла К</w:t>
      </w:r>
      <w:r w:rsidRPr="00FB1736">
        <w:rPr>
          <w:spacing w:val="-2"/>
          <w:sz w:val="24"/>
          <w:szCs w:val="24"/>
        </w:rPr>
        <w:t>В</w:t>
      </w:r>
      <w:r w:rsidRPr="00FB1736">
        <w:rPr>
          <w:spacing w:val="-1"/>
          <w:sz w:val="24"/>
          <w:szCs w:val="24"/>
        </w:rPr>
        <w:t>-</w:t>
      </w:r>
      <w:r w:rsidRPr="00FB1736">
        <w:rPr>
          <w:sz w:val="24"/>
          <w:szCs w:val="24"/>
        </w:rPr>
        <w:t>ГМ</w:t>
      </w:r>
      <w:r w:rsidRPr="00FB1736">
        <w:rPr>
          <w:spacing w:val="-1"/>
          <w:sz w:val="24"/>
          <w:szCs w:val="24"/>
        </w:rPr>
        <w:t>-</w:t>
      </w:r>
      <w:r w:rsidRPr="00FB1736">
        <w:rPr>
          <w:sz w:val="24"/>
          <w:szCs w:val="24"/>
        </w:rPr>
        <w:t>100. Он находится в нерабочем состоянии.</w:t>
      </w:r>
    </w:p>
    <w:p w14:paraId="0FE87E69" w14:textId="77777777" w:rsidR="00C44E39" w:rsidRPr="00570E77" w:rsidRDefault="00C44E39" w:rsidP="00570E77">
      <w:pPr>
        <w:keepNext/>
        <w:spacing w:before="240" w:line="240" w:lineRule="auto"/>
        <w:ind w:firstLine="0"/>
        <w:jc w:val="left"/>
        <w:rPr>
          <w:rFonts w:eastAsia="Calibri" w:cs="Times New Roman"/>
          <w:b/>
          <w:bCs/>
          <w:sz w:val="20"/>
          <w:szCs w:val="18"/>
        </w:rPr>
      </w:pPr>
      <w:r w:rsidRPr="00570E77">
        <w:rPr>
          <w:rFonts w:eastAsia="Calibri" w:cs="Times New Roman"/>
          <w:b/>
          <w:bCs/>
          <w:sz w:val="20"/>
          <w:szCs w:val="18"/>
        </w:rPr>
        <w:t xml:space="preserve">Таблица </w:t>
      </w:r>
      <w:r w:rsidRPr="00570E77">
        <w:rPr>
          <w:rFonts w:eastAsia="Calibri" w:cs="Times New Roman"/>
          <w:b/>
          <w:bCs/>
          <w:sz w:val="20"/>
          <w:szCs w:val="18"/>
        </w:rPr>
        <w:fldChar w:fldCharType="begin"/>
      </w:r>
      <w:r w:rsidRPr="00570E77">
        <w:rPr>
          <w:rFonts w:eastAsia="Calibri" w:cs="Times New Roman"/>
          <w:b/>
          <w:bCs/>
          <w:sz w:val="20"/>
          <w:szCs w:val="18"/>
        </w:rPr>
        <w:instrText xml:space="preserve"> SEQ Таблица \* ARABIC </w:instrText>
      </w:r>
      <w:r w:rsidRPr="00570E77">
        <w:rPr>
          <w:rFonts w:eastAsia="Calibri" w:cs="Times New Roman"/>
          <w:b/>
          <w:bCs/>
          <w:sz w:val="20"/>
          <w:szCs w:val="18"/>
        </w:rPr>
        <w:fldChar w:fldCharType="separate"/>
      </w:r>
      <w:r w:rsidR="00FE673F">
        <w:rPr>
          <w:rFonts w:eastAsia="Calibri" w:cs="Times New Roman"/>
          <w:b/>
          <w:bCs/>
          <w:noProof/>
          <w:sz w:val="20"/>
          <w:szCs w:val="18"/>
        </w:rPr>
        <w:t>67</w:t>
      </w:r>
      <w:r w:rsidRPr="00570E77">
        <w:rPr>
          <w:rFonts w:eastAsia="Calibri" w:cs="Times New Roman"/>
          <w:b/>
          <w:bCs/>
          <w:sz w:val="20"/>
          <w:szCs w:val="18"/>
        </w:rPr>
        <w:fldChar w:fldCharType="end"/>
      </w:r>
      <w:r w:rsidRPr="00570E77">
        <w:rPr>
          <w:rFonts w:eastAsia="Calibri" w:cs="Times New Roman"/>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3067"/>
        <w:gridCol w:w="1296"/>
        <w:gridCol w:w="1230"/>
        <w:gridCol w:w="1230"/>
        <w:gridCol w:w="1230"/>
        <w:gridCol w:w="1296"/>
      </w:tblGrid>
      <w:tr w:rsidR="00C44E39" w:rsidRPr="00570E77" w14:paraId="5BD3EB32" w14:textId="77777777" w:rsidTr="000C48D9">
        <w:trPr>
          <w:trHeight w:val="900"/>
          <w:tblHeader/>
        </w:trPr>
        <w:tc>
          <w:tcPr>
            <w:tcW w:w="1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630F9" w14:textId="77777777" w:rsidR="00C44E39" w:rsidRPr="00570E77" w:rsidRDefault="00C44E39" w:rsidP="00C44E39">
            <w:pPr>
              <w:spacing w:line="240" w:lineRule="auto"/>
              <w:ind w:firstLine="0"/>
              <w:jc w:val="center"/>
              <w:rPr>
                <w:rFonts w:eastAsia="Times New Roman" w:cs="Times New Roman"/>
                <w:sz w:val="22"/>
                <w:lang w:eastAsia="ru-RU"/>
              </w:rPr>
            </w:pPr>
            <w:r w:rsidRPr="00570E77">
              <w:rPr>
                <w:rFonts w:eastAsia="Times New Roman" w:cs="Times New Roman"/>
                <w:sz w:val="22"/>
                <w:lang w:eastAsia="ru-RU"/>
              </w:rPr>
              <w:t>Источник</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50D1AE73" w14:textId="77777777" w:rsidR="00C44E39" w:rsidRPr="00570E77" w:rsidRDefault="00C44E39" w:rsidP="00C44E39">
            <w:pPr>
              <w:spacing w:line="240" w:lineRule="auto"/>
              <w:ind w:firstLine="0"/>
              <w:jc w:val="center"/>
              <w:rPr>
                <w:rFonts w:eastAsia="Times New Roman" w:cs="Times New Roman"/>
                <w:sz w:val="22"/>
                <w:lang w:eastAsia="ru-RU"/>
              </w:rPr>
            </w:pPr>
            <w:r w:rsidRPr="00570E77">
              <w:rPr>
                <w:rFonts w:eastAsia="Times New Roman" w:cs="Times New Roman"/>
                <w:sz w:val="22"/>
                <w:lang w:eastAsia="ru-RU"/>
              </w:rPr>
              <w:t>Единица измерения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171E647F" w14:textId="77777777" w:rsidR="00C44E39" w:rsidRPr="00570E77" w:rsidRDefault="00E156D7" w:rsidP="00C44E39">
            <w:pPr>
              <w:spacing w:line="240" w:lineRule="auto"/>
              <w:ind w:firstLine="0"/>
              <w:jc w:val="center"/>
              <w:rPr>
                <w:rFonts w:eastAsia="Times New Roman" w:cs="Times New Roman"/>
                <w:sz w:val="22"/>
                <w:lang w:eastAsia="ru-RU"/>
              </w:rPr>
            </w:pPr>
            <w:r w:rsidRPr="00570E77">
              <w:rPr>
                <w:rFonts w:eastAsia="Times New Roman" w:cs="Times New Roman"/>
                <w:sz w:val="22"/>
                <w:lang w:eastAsia="ru-RU"/>
              </w:rPr>
              <w:t>2019</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04021323" w14:textId="77777777" w:rsidR="00C44E39" w:rsidRPr="00570E77" w:rsidRDefault="00C44E39" w:rsidP="00C44E39">
            <w:pPr>
              <w:spacing w:line="240" w:lineRule="auto"/>
              <w:ind w:firstLine="0"/>
              <w:jc w:val="center"/>
              <w:rPr>
                <w:rFonts w:eastAsia="Times New Roman" w:cs="Times New Roman"/>
                <w:sz w:val="22"/>
                <w:lang w:eastAsia="ru-RU"/>
              </w:rPr>
            </w:pPr>
            <w:r w:rsidRPr="00570E77">
              <w:rPr>
                <w:rFonts w:eastAsia="Times New Roman" w:cs="Times New Roman"/>
                <w:sz w:val="22"/>
                <w:lang w:eastAsia="ru-RU"/>
              </w:rPr>
              <w:t>2020</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5EA4E5A1" w14:textId="77777777" w:rsidR="00C44E39" w:rsidRPr="00570E77" w:rsidRDefault="00C44E39" w:rsidP="00C44E39">
            <w:pPr>
              <w:spacing w:line="240" w:lineRule="auto"/>
              <w:ind w:firstLine="0"/>
              <w:jc w:val="center"/>
              <w:rPr>
                <w:rFonts w:eastAsia="Times New Roman" w:cs="Times New Roman"/>
                <w:sz w:val="22"/>
                <w:lang w:eastAsia="ru-RU"/>
              </w:rPr>
            </w:pPr>
            <w:r w:rsidRPr="00570E77">
              <w:rPr>
                <w:rFonts w:eastAsia="Times New Roman" w:cs="Times New Roman"/>
                <w:sz w:val="22"/>
                <w:lang w:eastAsia="ru-RU"/>
              </w:rPr>
              <w:t>2022</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770A2900" w14:textId="77777777" w:rsidR="00C44E39" w:rsidRPr="00570E77" w:rsidRDefault="00C62A07" w:rsidP="00C44E39">
            <w:pPr>
              <w:spacing w:line="240" w:lineRule="auto"/>
              <w:ind w:firstLine="0"/>
              <w:jc w:val="center"/>
              <w:rPr>
                <w:rFonts w:eastAsia="Times New Roman" w:cs="Times New Roman"/>
                <w:sz w:val="22"/>
                <w:lang w:eastAsia="ru-RU"/>
              </w:rPr>
            </w:pPr>
            <w:r>
              <w:rPr>
                <w:rFonts w:eastAsia="Times New Roman" w:cs="Times New Roman"/>
                <w:sz w:val="22"/>
                <w:lang w:eastAsia="ru-RU"/>
              </w:rPr>
              <w:t>2034</w:t>
            </w:r>
          </w:p>
        </w:tc>
      </w:tr>
      <w:tr w:rsidR="00C44E39" w:rsidRPr="00570E77" w14:paraId="5B3ADDD3"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F2C34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 xml:space="preserve">Районная котельная </w:t>
            </w:r>
          </w:p>
        </w:tc>
      </w:tr>
      <w:tr w:rsidR="00FB1736" w:rsidRPr="00570E77" w14:paraId="55ECEDB9" w14:textId="77777777" w:rsidTr="00E0571A">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C5CCFE0" w14:textId="77777777" w:rsidR="00FB1736" w:rsidRPr="00570E77" w:rsidRDefault="00FB1736"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0F9FB79E" w14:textId="77777777" w:rsidR="00FB1736" w:rsidRPr="00570E77" w:rsidRDefault="00FB1736"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D53E9F5" w14:textId="77777777" w:rsidR="00FB1736" w:rsidRPr="00570E77" w:rsidRDefault="00C663A7" w:rsidP="00C44E3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r w:rsidR="00FB1736" w:rsidRPr="00570E77">
              <w:rPr>
                <w:rFonts w:eastAsia="Times New Roman" w:cs="Times New Roman"/>
                <w:sz w:val="24"/>
                <w:szCs w:val="24"/>
                <w:lang w:val="en-US" w:eastAsia="ru-RU"/>
              </w:rPr>
              <w:t>32</w:t>
            </w:r>
          </w:p>
        </w:tc>
        <w:tc>
          <w:tcPr>
            <w:tcW w:w="658" w:type="pct"/>
            <w:tcBorders>
              <w:top w:val="nil"/>
              <w:left w:val="nil"/>
              <w:bottom w:val="single" w:sz="4" w:space="0" w:color="auto"/>
              <w:right w:val="single" w:sz="4" w:space="0" w:color="auto"/>
            </w:tcBorders>
            <w:shd w:val="clear" w:color="auto" w:fill="auto"/>
          </w:tcPr>
          <w:p w14:paraId="174359BD" w14:textId="77777777" w:rsidR="00FB1736" w:rsidRPr="00570E77" w:rsidRDefault="00FB1736" w:rsidP="00E0571A">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r w:rsidRPr="00570E77">
              <w:rPr>
                <w:rFonts w:eastAsia="Times New Roman" w:cs="Times New Roman"/>
                <w:sz w:val="24"/>
                <w:szCs w:val="24"/>
                <w:lang w:eastAsia="ru-RU"/>
              </w:rPr>
              <w:t>80</w:t>
            </w:r>
          </w:p>
        </w:tc>
        <w:tc>
          <w:tcPr>
            <w:tcW w:w="658" w:type="pct"/>
            <w:tcBorders>
              <w:top w:val="nil"/>
              <w:left w:val="nil"/>
              <w:bottom w:val="single" w:sz="4" w:space="0" w:color="auto"/>
              <w:right w:val="single" w:sz="4" w:space="0" w:color="auto"/>
            </w:tcBorders>
            <w:shd w:val="clear" w:color="auto" w:fill="auto"/>
          </w:tcPr>
          <w:p w14:paraId="0DD65359" w14:textId="77777777" w:rsidR="00FB1736" w:rsidRPr="00570E77" w:rsidRDefault="00FB1736" w:rsidP="00E0571A">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230</w:t>
            </w:r>
          </w:p>
        </w:tc>
        <w:tc>
          <w:tcPr>
            <w:tcW w:w="693" w:type="pct"/>
            <w:tcBorders>
              <w:top w:val="nil"/>
              <w:left w:val="nil"/>
              <w:bottom w:val="single" w:sz="4" w:space="0" w:color="auto"/>
              <w:right w:val="single" w:sz="4" w:space="0" w:color="auto"/>
            </w:tcBorders>
            <w:shd w:val="clear" w:color="auto" w:fill="auto"/>
          </w:tcPr>
          <w:p w14:paraId="72482CD5" w14:textId="77777777" w:rsidR="00FB1736" w:rsidRPr="00570E77" w:rsidRDefault="00C31DA0" w:rsidP="00E0571A">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230</w:t>
            </w:r>
          </w:p>
        </w:tc>
      </w:tr>
      <w:tr w:rsidR="00C44E39" w:rsidRPr="00570E77" w14:paraId="0BFFFF22" w14:textId="77777777" w:rsidTr="000907CA">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D68C64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378B2CC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1414406" w14:textId="77777777" w:rsidR="00C44E39" w:rsidRPr="00570E77" w:rsidRDefault="00FB1736" w:rsidP="00C44E3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r w:rsidR="00C44E39" w:rsidRPr="00570E77">
              <w:rPr>
                <w:rFonts w:eastAsia="Times New Roman" w:cs="Times New Roman"/>
                <w:sz w:val="24"/>
                <w:szCs w:val="24"/>
                <w:lang w:eastAsia="ru-RU"/>
              </w:rPr>
              <w:t>32</w:t>
            </w:r>
          </w:p>
        </w:tc>
        <w:tc>
          <w:tcPr>
            <w:tcW w:w="658" w:type="pct"/>
            <w:tcBorders>
              <w:top w:val="nil"/>
              <w:left w:val="nil"/>
              <w:bottom w:val="single" w:sz="4" w:space="0" w:color="auto"/>
              <w:right w:val="single" w:sz="4" w:space="0" w:color="auto"/>
            </w:tcBorders>
            <w:shd w:val="clear" w:color="auto" w:fill="auto"/>
          </w:tcPr>
          <w:p w14:paraId="6FDB9ECD" w14:textId="77777777" w:rsidR="00C44E39" w:rsidRPr="00570E77" w:rsidRDefault="00FB1736" w:rsidP="00C44E3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1</w:t>
            </w:r>
            <w:r w:rsidR="000907CA" w:rsidRPr="00570E77">
              <w:rPr>
                <w:rFonts w:eastAsia="Times New Roman" w:cs="Times New Roman"/>
                <w:sz w:val="24"/>
                <w:szCs w:val="24"/>
                <w:lang w:eastAsia="ru-RU"/>
              </w:rPr>
              <w:t>80</w:t>
            </w:r>
          </w:p>
        </w:tc>
        <w:tc>
          <w:tcPr>
            <w:tcW w:w="658" w:type="pct"/>
            <w:tcBorders>
              <w:top w:val="nil"/>
              <w:left w:val="nil"/>
              <w:bottom w:val="single" w:sz="4" w:space="0" w:color="auto"/>
              <w:right w:val="single" w:sz="4" w:space="0" w:color="auto"/>
            </w:tcBorders>
            <w:shd w:val="clear" w:color="auto" w:fill="auto"/>
          </w:tcPr>
          <w:p w14:paraId="57680BCB" w14:textId="77777777" w:rsidR="00C44E39" w:rsidRPr="00570E77" w:rsidRDefault="00FB1736" w:rsidP="00C44E3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230</w:t>
            </w:r>
          </w:p>
        </w:tc>
        <w:tc>
          <w:tcPr>
            <w:tcW w:w="693" w:type="pct"/>
            <w:tcBorders>
              <w:top w:val="nil"/>
              <w:left w:val="nil"/>
              <w:bottom w:val="single" w:sz="4" w:space="0" w:color="auto"/>
              <w:right w:val="single" w:sz="4" w:space="0" w:color="auto"/>
            </w:tcBorders>
            <w:shd w:val="clear" w:color="auto" w:fill="auto"/>
          </w:tcPr>
          <w:p w14:paraId="4D99452F" w14:textId="77777777" w:rsidR="00C44E39" w:rsidRPr="00570E77" w:rsidRDefault="00C31DA0" w:rsidP="00C44E3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230</w:t>
            </w:r>
          </w:p>
        </w:tc>
      </w:tr>
      <w:tr w:rsidR="00C44E39" w:rsidRPr="00570E77" w14:paraId="525AA524" w14:textId="77777777" w:rsidTr="000907CA">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6EB73C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41C5442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7D4621C" w14:textId="77777777" w:rsidR="00C44E39"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r w:rsidRPr="00570E77">
              <w:rPr>
                <w:rFonts w:eastAsia="Times New Roman" w:cs="Times New Roman"/>
                <w:sz w:val="24"/>
                <w:szCs w:val="24"/>
                <w:lang w:eastAsia="ru-RU"/>
              </w:rPr>
              <w:t>669</w:t>
            </w:r>
          </w:p>
        </w:tc>
        <w:tc>
          <w:tcPr>
            <w:tcW w:w="658" w:type="pct"/>
            <w:tcBorders>
              <w:top w:val="nil"/>
              <w:left w:val="nil"/>
              <w:bottom w:val="single" w:sz="4" w:space="0" w:color="auto"/>
              <w:right w:val="single" w:sz="4" w:space="0" w:color="auto"/>
            </w:tcBorders>
            <w:shd w:val="clear" w:color="auto" w:fill="auto"/>
            <w:vAlign w:val="center"/>
          </w:tcPr>
          <w:p w14:paraId="39C4B320" w14:textId="77777777" w:rsidR="00C44E39" w:rsidRPr="00570E77" w:rsidRDefault="000907CA"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1,65</w:t>
            </w:r>
          </w:p>
        </w:tc>
        <w:tc>
          <w:tcPr>
            <w:tcW w:w="658" w:type="pct"/>
            <w:tcBorders>
              <w:top w:val="nil"/>
              <w:left w:val="nil"/>
              <w:bottom w:val="single" w:sz="4" w:space="0" w:color="auto"/>
              <w:right w:val="single" w:sz="4" w:space="0" w:color="auto"/>
            </w:tcBorders>
            <w:shd w:val="clear" w:color="auto" w:fill="auto"/>
            <w:vAlign w:val="center"/>
          </w:tcPr>
          <w:p w14:paraId="4A189C21" w14:textId="77777777" w:rsidR="00C44E39" w:rsidRPr="00570E77" w:rsidRDefault="000907CA"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1,65</w:t>
            </w:r>
          </w:p>
        </w:tc>
        <w:tc>
          <w:tcPr>
            <w:tcW w:w="693" w:type="pct"/>
            <w:tcBorders>
              <w:top w:val="nil"/>
              <w:left w:val="nil"/>
              <w:bottom w:val="single" w:sz="4" w:space="0" w:color="auto"/>
              <w:right w:val="single" w:sz="4" w:space="0" w:color="auto"/>
            </w:tcBorders>
            <w:shd w:val="clear" w:color="auto" w:fill="auto"/>
            <w:vAlign w:val="center"/>
          </w:tcPr>
          <w:p w14:paraId="2D2A7F19" w14:textId="77777777" w:rsidR="00C44E39" w:rsidRPr="00570E77" w:rsidRDefault="000907CA"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1,65</w:t>
            </w:r>
          </w:p>
        </w:tc>
      </w:tr>
      <w:tr w:rsidR="00C44E39" w:rsidRPr="00570E77" w14:paraId="4162EA83"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A7E45B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5945966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DA809A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104,79</w:t>
            </w:r>
          </w:p>
        </w:tc>
        <w:tc>
          <w:tcPr>
            <w:tcW w:w="658" w:type="pct"/>
            <w:tcBorders>
              <w:top w:val="nil"/>
              <w:left w:val="nil"/>
              <w:bottom w:val="single" w:sz="4" w:space="0" w:color="auto"/>
              <w:right w:val="single" w:sz="4" w:space="0" w:color="auto"/>
            </w:tcBorders>
            <w:shd w:val="clear" w:color="auto" w:fill="auto"/>
            <w:vAlign w:val="center"/>
            <w:hideMark/>
          </w:tcPr>
          <w:p w14:paraId="1286CE1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108,40</w:t>
            </w:r>
          </w:p>
        </w:tc>
        <w:tc>
          <w:tcPr>
            <w:tcW w:w="658" w:type="pct"/>
            <w:tcBorders>
              <w:top w:val="nil"/>
              <w:left w:val="nil"/>
              <w:bottom w:val="single" w:sz="4" w:space="0" w:color="auto"/>
              <w:right w:val="single" w:sz="4" w:space="0" w:color="auto"/>
            </w:tcBorders>
            <w:shd w:val="clear" w:color="auto" w:fill="auto"/>
            <w:vAlign w:val="center"/>
            <w:hideMark/>
          </w:tcPr>
          <w:p w14:paraId="589C34D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113,82</w:t>
            </w:r>
          </w:p>
        </w:tc>
        <w:tc>
          <w:tcPr>
            <w:tcW w:w="693" w:type="pct"/>
            <w:tcBorders>
              <w:top w:val="nil"/>
              <w:left w:val="nil"/>
              <w:bottom w:val="single" w:sz="4" w:space="0" w:color="auto"/>
              <w:right w:val="single" w:sz="4" w:space="0" w:color="auto"/>
            </w:tcBorders>
            <w:shd w:val="clear" w:color="auto" w:fill="auto"/>
            <w:vAlign w:val="center"/>
            <w:hideMark/>
          </w:tcPr>
          <w:p w14:paraId="7BA3438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116,74</w:t>
            </w:r>
          </w:p>
        </w:tc>
      </w:tr>
      <w:tr w:rsidR="00C44E39" w:rsidRPr="00570E77" w14:paraId="39E0F504"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0ACB744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3A39066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8B7C795" w14:textId="77777777" w:rsidR="00C44E39"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8,263</w:t>
            </w:r>
          </w:p>
        </w:tc>
        <w:tc>
          <w:tcPr>
            <w:tcW w:w="658" w:type="pct"/>
            <w:tcBorders>
              <w:top w:val="nil"/>
              <w:left w:val="nil"/>
              <w:bottom w:val="single" w:sz="4" w:space="0" w:color="auto"/>
              <w:right w:val="single" w:sz="4" w:space="0" w:color="auto"/>
            </w:tcBorders>
            <w:shd w:val="clear" w:color="auto" w:fill="auto"/>
            <w:vAlign w:val="center"/>
            <w:hideMark/>
          </w:tcPr>
          <w:p w14:paraId="7D706602" w14:textId="77777777" w:rsidR="00C44E39" w:rsidRPr="00570E77" w:rsidRDefault="00C44E39" w:rsidP="00750712">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7,</w:t>
            </w:r>
            <w:r w:rsidR="00750712" w:rsidRPr="00570E77">
              <w:rPr>
                <w:rFonts w:eastAsia="Times New Roman" w:cs="Times New Roman"/>
                <w:sz w:val="24"/>
                <w:szCs w:val="24"/>
                <w:lang w:eastAsia="ru-RU"/>
              </w:rPr>
              <w:t>82</w:t>
            </w:r>
          </w:p>
        </w:tc>
        <w:tc>
          <w:tcPr>
            <w:tcW w:w="658" w:type="pct"/>
            <w:tcBorders>
              <w:top w:val="nil"/>
              <w:left w:val="nil"/>
              <w:bottom w:val="single" w:sz="4" w:space="0" w:color="auto"/>
              <w:right w:val="single" w:sz="4" w:space="0" w:color="auto"/>
            </w:tcBorders>
            <w:shd w:val="clear" w:color="auto" w:fill="auto"/>
            <w:vAlign w:val="center"/>
            <w:hideMark/>
          </w:tcPr>
          <w:p w14:paraId="5C06547C" w14:textId="77777777" w:rsidR="00C44E39" w:rsidRPr="00570E77" w:rsidRDefault="00C44E39" w:rsidP="00750712">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7,8</w:t>
            </w:r>
            <w:r w:rsidR="00750712" w:rsidRPr="00570E77">
              <w:rPr>
                <w:rFonts w:eastAsia="Times New Roman" w:cs="Times New Roman"/>
                <w:sz w:val="24"/>
                <w:szCs w:val="24"/>
                <w:lang w:eastAsia="ru-RU"/>
              </w:rPr>
              <w:t>2</w:t>
            </w:r>
          </w:p>
        </w:tc>
        <w:tc>
          <w:tcPr>
            <w:tcW w:w="693" w:type="pct"/>
            <w:tcBorders>
              <w:top w:val="nil"/>
              <w:left w:val="nil"/>
              <w:bottom w:val="single" w:sz="4" w:space="0" w:color="auto"/>
              <w:right w:val="single" w:sz="4" w:space="0" w:color="auto"/>
            </w:tcBorders>
            <w:shd w:val="clear" w:color="auto" w:fill="auto"/>
            <w:vAlign w:val="center"/>
            <w:hideMark/>
          </w:tcPr>
          <w:p w14:paraId="79E3F954" w14:textId="77777777" w:rsidR="00C44E39" w:rsidRPr="00570E77" w:rsidRDefault="00750712"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7,8</w:t>
            </w:r>
            <w:r w:rsidR="00C44E39" w:rsidRPr="00570E77">
              <w:rPr>
                <w:rFonts w:eastAsia="Times New Roman" w:cs="Times New Roman"/>
                <w:sz w:val="24"/>
                <w:szCs w:val="24"/>
                <w:lang w:eastAsia="ru-RU"/>
              </w:rPr>
              <w:t>2</w:t>
            </w:r>
          </w:p>
        </w:tc>
      </w:tr>
      <w:tr w:rsidR="00FB1736" w:rsidRPr="00570E77" w14:paraId="08763FCE" w14:textId="77777777" w:rsidTr="0020486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06246AB5" w14:textId="77777777" w:rsidR="00FB1736" w:rsidRPr="00570E77" w:rsidRDefault="00FB1736"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3E1E4379" w14:textId="77777777" w:rsidR="00FB1736" w:rsidRPr="00570E77" w:rsidRDefault="00FB1736"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A0F48C2" w14:textId="77777777" w:rsidR="00FB1736" w:rsidRPr="00FB1736" w:rsidRDefault="00FB1736" w:rsidP="00E0571A">
            <w:pPr>
              <w:spacing w:line="240" w:lineRule="auto"/>
              <w:ind w:firstLine="0"/>
              <w:jc w:val="center"/>
              <w:rPr>
                <w:rFonts w:eastAsia="Times New Roman" w:cs="Times New Roman"/>
                <w:sz w:val="24"/>
                <w:szCs w:val="24"/>
                <w:lang w:eastAsia="ru-RU"/>
              </w:rPr>
            </w:pPr>
            <w:r w:rsidRPr="00FB1736">
              <w:rPr>
                <w:rFonts w:eastAsia="Times New Roman" w:cs="Times New Roman"/>
                <w:sz w:val="24"/>
                <w:szCs w:val="24"/>
                <w:lang w:eastAsia="ru-RU"/>
              </w:rPr>
              <w:t>18,278</w:t>
            </w:r>
          </w:p>
        </w:tc>
        <w:tc>
          <w:tcPr>
            <w:tcW w:w="658" w:type="pct"/>
            <w:tcBorders>
              <w:top w:val="nil"/>
              <w:left w:val="nil"/>
              <w:bottom w:val="single" w:sz="4" w:space="0" w:color="auto"/>
              <w:right w:val="single" w:sz="4" w:space="0" w:color="auto"/>
            </w:tcBorders>
            <w:shd w:val="clear" w:color="auto" w:fill="auto"/>
            <w:vAlign w:val="center"/>
            <w:hideMark/>
          </w:tcPr>
          <w:p w14:paraId="2766FF1D" w14:textId="77777777" w:rsidR="00FB1736" w:rsidRPr="00FB1736" w:rsidRDefault="00FB1736" w:rsidP="00E0571A">
            <w:pPr>
              <w:spacing w:line="240" w:lineRule="auto"/>
              <w:ind w:firstLine="0"/>
              <w:jc w:val="center"/>
              <w:rPr>
                <w:rFonts w:eastAsia="Times New Roman" w:cs="Times New Roman"/>
                <w:sz w:val="24"/>
                <w:szCs w:val="24"/>
                <w:lang w:eastAsia="ru-RU"/>
              </w:rPr>
            </w:pPr>
            <w:r w:rsidRPr="00FB1736">
              <w:rPr>
                <w:rFonts w:eastAsia="Times New Roman" w:cs="Times New Roman"/>
                <w:sz w:val="24"/>
                <w:szCs w:val="24"/>
                <w:lang w:eastAsia="ru-RU"/>
              </w:rPr>
              <w:t>62,13</w:t>
            </w:r>
          </w:p>
        </w:tc>
        <w:tc>
          <w:tcPr>
            <w:tcW w:w="658" w:type="pct"/>
            <w:tcBorders>
              <w:top w:val="nil"/>
              <w:left w:val="nil"/>
              <w:bottom w:val="single" w:sz="4" w:space="0" w:color="auto"/>
              <w:right w:val="single" w:sz="4" w:space="0" w:color="auto"/>
            </w:tcBorders>
            <w:shd w:val="clear" w:color="auto" w:fill="auto"/>
            <w:vAlign w:val="center"/>
          </w:tcPr>
          <w:p w14:paraId="3555BDB3" w14:textId="77777777" w:rsidR="00FB1736" w:rsidRPr="00FB1736" w:rsidRDefault="00FB1736" w:rsidP="00E0571A">
            <w:pPr>
              <w:spacing w:line="240" w:lineRule="auto"/>
              <w:ind w:firstLine="0"/>
              <w:jc w:val="center"/>
              <w:rPr>
                <w:rFonts w:eastAsia="Times New Roman" w:cs="Times New Roman"/>
                <w:sz w:val="24"/>
                <w:szCs w:val="24"/>
                <w:lang w:eastAsia="ru-RU"/>
              </w:rPr>
            </w:pPr>
            <w:r w:rsidRPr="00FB1736">
              <w:rPr>
                <w:rFonts w:eastAsia="Times New Roman" w:cs="Times New Roman"/>
                <w:sz w:val="24"/>
                <w:szCs w:val="24"/>
                <w:lang w:eastAsia="ru-RU"/>
              </w:rPr>
              <w:t>106,71</w:t>
            </w:r>
          </w:p>
        </w:tc>
        <w:tc>
          <w:tcPr>
            <w:tcW w:w="693" w:type="pct"/>
            <w:tcBorders>
              <w:top w:val="nil"/>
              <w:left w:val="nil"/>
              <w:bottom w:val="single" w:sz="4" w:space="0" w:color="auto"/>
              <w:right w:val="single" w:sz="4" w:space="0" w:color="auto"/>
            </w:tcBorders>
            <w:shd w:val="clear" w:color="auto" w:fill="auto"/>
            <w:vAlign w:val="center"/>
          </w:tcPr>
          <w:p w14:paraId="355B3E6A" w14:textId="77777777" w:rsidR="00FB1736" w:rsidRPr="00FB1736" w:rsidRDefault="00FB1736" w:rsidP="00E0571A">
            <w:pPr>
              <w:spacing w:line="240" w:lineRule="auto"/>
              <w:ind w:firstLine="0"/>
              <w:jc w:val="center"/>
              <w:rPr>
                <w:rFonts w:eastAsia="Times New Roman" w:cs="Times New Roman"/>
                <w:sz w:val="24"/>
                <w:szCs w:val="24"/>
                <w:lang w:eastAsia="ru-RU"/>
              </w:rPr>
            </w:pPr>
            <w:r w:rsidRPr="00FB1736">
              <w:rPr>
                <w:rFonts w:eastAsia="Times New Roman" w:cs="Times New Roman"/>
                <w:sz w:val="24"/>
                <w:szCs w:val="24"/>
                <w:lang w:eastAsia="ru-RU"/>
              </w:rPr>
              <w:t>103,79</w:t>
            </w:r>
          </w:p>
        </w:tc>
      </w:tr>
      <w:tr w:rsidR="00C44E39" w:rsidRPr="00570E77" w14:paraId="61B74978"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7A666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Котельная МОУ СОШ №5</w:t>
            </w:r>
          </w:p>
        </w:tc>
      </w:tr>
      <w:tr w:rsidR="00C44E39" w:rsidRPr="00570E77" w14:paraId="31A36A0C"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F8A687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0BD5ADD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F79DA9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20C34DB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7F881E5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93" w:type="pct"/>
            <w:tcBorders>
              <w:top w:val="nil"/>
              <w:left w:val="nil"/>
              <w:bottom w:val="single" w:sz="4" w:space="0" w:color="auto"/>
              <w:right w:val="single" w:sz="4" w:space="0" w:color="auto"/>
            </w:tcBorders>
            <w:shd w:val="clear" w:color="auto" w:fill="auto"/>
            <w:vAlign w:val="center"/>
            <w:hideMark/>
          </w:tcPr>
          <w:p w14:paraId="2400114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r>
      <w:tr w:rsidR="00C44E39" w:rsidRPr="00570E77" w14:paraId="723CE6F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5280A0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4C14925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C3E11F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0,35</w:t>
            </w:r>
          </w:p>
        </w:tc>
        <w:tc>
          <w:tcPr>
            <w:tcW w:w="658" w:type="pct"/>
            <w:tcBorders>
              <w:top w:val="nil"/>
              <w:left w:val="nil"/>
              <w:bottom w:val="single" w:sz="4" w:space="0" w:color="auto"/>
              <w:right w:val="single" w:sz="4" w:space="0" w:color="auto"/>
            </w:tcBorders>
            <w:shd w:val="clear" w:color="auto" w:fill="auto"/>
            <w:vAlign w:val="center"/>
            <w:hideMark/>
          </w:tcPr>
          <w:p w14:paraId="04449AE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0,35</w:t>
            </w:r>
          </w:p>
        </w:tc>
        <w:tc>
          <w:tcPr>
            <w:tcW w:w="658" w:type="pct"/>
            <w:tcBorders>
              <w:top w:val="nil"/>
              <w:left w:val="nil"/>
              <w:bottom w:val="single" w:sz="4" w:space="0" w:color="auto"/>
              <w:right w:val="single" w:sz="4" w:space="0" w:color="auto"/>
            </w:tcBorders>
            <w:shd w:val="clear" w:color="auto" w:fill="auto"/>
            <w:vAlign w:val="center"/>
            <w:hideMark/>
          </w:tcPr>
          <w:p w14:paraId="56F69BA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0,35</w:t>
            </w:r>
          </w:p>
        </w:tc>
        <w:tc>
          <w:tcPr>
            <w:tcW w:w="693" w:type="pct"/>
            <w:tcBorders>
              <w:top w:val="nil"/>
              <w:left w:val="nil"/>
              <w:bottom w:val="single" w:sz="4" w:space="0" w:color="auto"/>
              <w:right w:val="single" w:sz="4" w:space="0" w:color="auto"/>
            </w:tcBorders>
            <w:shd w:val="clear" w:color="auto" w:fill="auto"/>
            <w:vAlign w:val="center"/>
            <w:hideMark/>
          </w:tcPr>
          <w:p w14:paraId="4DBD4CE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0,35</w:t>
            </w:r>
          </w:p>
        </w:tc>
      </w:tr>
      <w:tr w:rsidR="00C44E39" w:rsidRPr="00570E77" w14:paraId="0BFA1B75"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575FE9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3AB4540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30939D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03FD7D2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2EB7C91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93" w:type="pct"/>
            <w:tcBorders>
              <w:top w:val="nil"/>
              <w:left w:val="nil"/>
              <w:bottom w:val="single" w:sz="4" w:space="0" w:color="auto"/>
              <w:right w:val="single" w:sz="4" w:space="0" w:color="auto"/>
            </w:tcBorders>
            <w:shd w:val="clear" w:color="auto" w:fill="auto"/>
            <w:vAlign w:val="center"/>
            <w:hideMark/>
          </w:tcPr>
          <w:p w14:paraId="5BA960F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r>
      <w:tr w:rsidR="00C44E39" w:rsidRPr="00570E77" w14:paraId="75A908E6"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4FC19A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2671778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6A028D8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0,15</w:t>
            </w:r>
          </w:p>
        </w:tc>
        <w:tc>
          <w:tcPr>
            <w:tcW w:w="658" w:type="pct"/>
            <w:tcBorders>
              <w:top w:val="nil"/>
              <w:left w:val="nil"/>
              <w:bottom w:val="single" w:sz="4" w:space="0" w:color="auto"/>
              <w:right w:val="single" w:sz="4" w:space="0" w:color="auto"/>
            </w:tcBorders>
            <w:shd w:val="clear" w:color="auto" w:fill="auto"/>
            <w:vAlign w:val="center"/>
            <w:hideMark/>
          </w:tcPr>
          <w:p w14:paraId="7EFBF23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0,150</w:t>
            </w:r>
          </w:p>
        </w:tc>
        <w:tc>
          <w:tcPr>
            <w:tcW w:w="658" w:type="pct"/>
            <w:tcBorders>
              <w:top w:val="nil"/>
              <w:left w:val="nil"/>
              <w:bottom w:val="single" w:sz="4" w:space="0" w:color="auto"/>
              <w:right w:val="single" w:sz="4" w:space="0" w:color="auto"/>
            </w:tcBorders>
            <w:shd w:val="clear" w:color="auto" w:fill="auto"/>
            <w:vAlign w:val="center"/>
            <w:hideMark/>
          </w:tcPr>
          <w:p w14:paraId="228926F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0,150</w:t>
            </w:r>
          </w:p>
        </w:tc>
        <w:tc>
          <w:tcPr>
            <w:tcW w:w="693" w:type="pct"/>
            <w:tcBorders>
              <w:top w:val="nil"/>
              <w:left w:val="nil"/>
              <w:bottom w:val="single" w:sz="4" w:space="0" w:color="auto"/>
              <w:right w:val="single" w:sz="4" w:space="0" w:color="auto"/>
            </w:tcBorders>
            <w:shd w:val="clear" w:color="auto" w:fill="auto"/>
            <w:vAlign w:val="center"/>
            <w:hideMark/>
          </w:tcPr>
          <w:p w14:paraId="02A7AD1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0,150</w:t>
            </w:r>
          </w:p>
        </w:tc>
      </w:tr>
      <w:tr w:rsidR="00C44E39" w:rsidRPr="00570E77" w14:paraId="678E8576"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0C757D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2A80CBD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A19962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32A2513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1811F51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93" w:type="pct"/>
            <w:tcBorders>
              <w:top w:val="nil"/>
              <w:left w:val="nil"/>
              <w:bottom w:val="single" w:sz="4" w:space="0" w:color="auto"/>
              <w:right w:val="single" w:sz="4" w:space="0" w:color="auto"/>
            </w:tcBorders>
            <w:shd w:val="clear" w:color="auto" w:fill="auto"/>
            <w:vAlign w:val="center"/>
            <w:hideMark/>
          </w:tcPr>
          <w:p w14:paraId="03F4F60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r>
      <w:tr w:rsidR="00C44E39" w:rsidRPr="00570E77" w14:paraId="59C5E760"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1A2FEC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4515A66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6A9DDCD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0,55</w:t>
            </w:r>
          </w:p>
        </w:tc>
        <w:tc>
          <w:tcPr>
            <w:tcW w:w="658" w:type="pct"/>
            <w:tcBorders>
              <w:top w:val="nil"/>
              <w:left w:val="nil"/>
              <w:bottom w:val="single" w:sz="4" w:space="0" w:color="auto"/>
              <w:right w:val="single" w:sz="4" w:space="0" w:color="auto"/>
            </w:tcBorders>
            <w:shd w:val="clear" w:color="auto" w:fill="auto"/>
            <w:vAlign w:val="center"/>
            <w:hideMark/>
          </w:tcPr>
          <w:p w14:paraId="452EF88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0,200</w:t>
            </w:r>
          </w:p>
        </w:tc>
        <w:tc>
          <w:tcPr>
            <w:tcW w:w="658" w:type="pct"/>
            <w:tcBorders>
              <w:top w:val="nil"/>
              <w:left w:val="nil"/>
              <w:bottom w:val="single" w:sz="4" w:space="0" w:color="auto"/>
              <w:right w:val="single" w:sz="4" w:space="0" w:color="auto"/>
            </w:tcBorders>
            <w:shd w:val="clear" w:color="auto" w:fill="auto"/>
            <w:vAlign w:val="center"/>
            <w:hideMark/>
          </w:tcPr>
          <w:p w14:paraId="36004E1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0,200</w:t>
            </w:r>
          </w:p>
        </w:tc>
        <w:tc>
          <w:tcPr>
            <w:tcW w:w="693" w:type="pct"/>
            <w:tcBorders>
              <w:top w:val="nil"/>
              <w:left w:val="nil"/>
              <w:bottom w:val="single" w:sz="4" w:space="0" w:color="auto"/>
              <w:right w:val="single" w:sz="4" w:space="0" w:color="auto"/>
            </w:tcBorders>
            <w:shd w:val="clear" w:color="auto" w:fill="auto"/>
            <w:vAlign w:val="center"/>
            <w:hideMark/>
          </w:tcPr>
          <w:p w14:paraId="44C1CC4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0,200</w:t>
            </w:r>
          </w:p>
        </w:tc>
      </w:tr>
      <w:tr w:rsidR="00C44E39" w:rsidRPr="00570E77" w14:paraId="73B3BD2E"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4A413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Котельная МДОУ детский сад №1 «Ленинец»</w:t>
            </w:r>
          </w:p>
        </w:tc>
      </w:tr>
      <w:tr w:rsidR="00C44E39" w:rsidRPr="00570E77" w14:paraId="61969CAE"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16D796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6FD67F3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2DA456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0,34</w:t>
            </w:r>
          </w:p>
        </w:tc>
        <w:tc>
          <w:tcPr>
            <w:tcW w:w="658" w:type="pct"/>
            <w:tcBorders>
              <w:top w:val="nil"/>
              <w:left w:val="nil"/>
              <w:bottom w:val="single" w:sz="4" w:space="0" w:color="auto"/>
              <w:right w:val="single" w:sz="4" w:space="0" w:color="auto"/>
            </w:tcBorders>
            <w:shd w:val="clear" w:color="auto" w:fill="auto"/>
            <w:vAlign w:val="center"/>
            <w:hideMark/>
          </w:tcPr>
          <w:p w14:paraId="5AA6638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0,34</w:t>
            </w:r>
          </w:p>
        </w:tc>
        <w:tc>
          <w:tcPr>
            <w:tcW w:w="658" w:type="pct"/>
            <w:tcBorders>
              <w:top w:val="nil"/>
              <w:left w:val="nil"/>
              <w:bottom w:val="single" w:sz="4" w:space="0" w:color="auto"/>
              <w:right w:val="single" w:sz="4" w:space="0" w:color="auto"/>
            </w:tcBorders>
            <w:shd w:val="clear" w:color="auto" w:fill="auto"/>
            <w:vAlign w:val="center"/>
            <w:hideMark/>
          </w:tcPr>
          <w:p w14:paraId="3C441DD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0,34</w:t>
            </w:r>
          </w:p>
        </w:tc>
        <w:tc>
          <w:tcPr>
            <w:tcW w:w="693" w:type="pct"/>
            <w:tcBorders>
              <w:top w:val="nil"/>
              <w:left w:val="nil"/>
              <w:bottom w:val="single" w:sz="4" w:space="0" w:color="auto"/>
              <w:right w:val="single" w:sz="4" w:space="0" w:color="auto"/>
            </w:tcBorders>
            <w:shd w:val="clear" w:color="auto" w:fill="auto"/>
            <w:vAlign w:val="center"/>
            <w:hideMark/>
          </w:tcPr>
          <w:p w14:paraId="1C3969A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0,34</w:t>
            </w:r>
          </w:p>
        </w:tc>
      </w:tr>
      <w:tr w:rsidR="00C44E39" w:rsidRPr="00570E77" w14:paraId="59A90FD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A05B2D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77AA2CE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6899B7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0,17</w:t>
            </w:r>
          </w:p>
        </w:tc>
        <w:tc>
          <w:tcPr>
            <w:tcW w:w="658" w:type="pct"/>
            <w:tcBorders>
              <w:top w:val="nil"/>
              <w:left w:val="nil"/>
              <w:bottom w:val="single" w:sz="4" w:space="0" w:color="auto"/>
              <w:right w:val="single" w:sz="4" w:space="0" w:color="auto"/>
            </w:tcBorders>
            <w:shd w:val="clear" w:color="auto" w:fill="auto"/>
            <w:vAlign w:val="center"/>
            <w:hideMark/>
          </w:tcPr>
          <w:p w14:paraId="781E26A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0,17</w:t>
            </w:r>
          </w:p>
        </w:tc>
        <w:tc>
          <w:tcPr>
            <w:tcW w:w="658" w:type="pct"/>
            <w:tcBorders>
              <w:top w:val="nil"/>
              <w:left w:val="nil"/>
              <w:bottom w:val="single" w:sz="4" w:space="0" w:color="auto"/>
              <w:right w:val="single" w:sz="4" w:space="0" w:color="auto"/>
            </w:tcBorders>
            <w:shd w:val="clear" w:color="auto" w:fill="auto"/>
            <w:vAlign w:val="center"/>
            <w:hideMark/>
          </w:tcPr>
          <w:p w14:paraId="37BEC41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0,17</w:t>
            </w:r>
          </w:p>
        </w:tc>
        <w:tc>
          <w:tcPr>
            <w:tcW w:w="693" w:type="pct"/>
            <w:tcBorders>
              <w:top w:val="nil"/>
              <w:left w:val="nil"/>
              <w:bottom w:val="single" w:sz="4" w:space="0" w:color="auto"/>
              <w:right w:val="single" w:sz="4" w:space="0" w:color="auto"/>
            </w:tcBorders>
            <w:shd w:val="clear" w:color="auto" w:fill="auto"/>
            <w:vAlign w:val="center"/>
            <w:hideMark/>
          </w:tcPr>
          <w:p w14:paraId="2C7683B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0,17</w:t>
            </w:r>
          </w:p>
        </w:tc>
      </w:tr>
      <w:tr w:rsidR="00C44E39" w:rsidRPr="00570E77" w14:paraId="5082078C"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5D1F36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22730AF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2784BB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4BFDAF3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5E37442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93" w:type="pct"/>
            <w:tcBorders>
              <w:top w:val="nil"/>
              <w:left w:val="nil"/>
              <w:bottom w:val="single" w:sz="4" w:space="0" w:color="auto"/>
              <w:right w:val="single" w:sz="4" w:space="0" w:color="auto"/>
            </w:tcBorders>
            <w:shd w:val="clear" w:color="auto" w:fill="auto"/>
            <w:vAlign w:val="center"/>
            <w:hideMark/>
          </w:tcPr>
          <w:p w14:paraId="093EFD2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r>
      <w:tr w:rsidR="00C44E39" w:rsidRPr="00570E77" w14:paraId="7B4193C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7686BE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6C00B29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1D1439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0,07</w:t>
            </w:r>
          </w:p>
        </w:tc>
        <w:tc>
          <w:tcPr>
            <w:tcW w:w="658" w:type="pct"/>
            <w:tcBorders>
              <w:top w:val="nil"/>
              <w:left w:val="nil"/>
              <w:bottom w:val="single" w:sz="4" w:space="0" w:color="auto"/>
              <w:right w:val="single" w:sz="4" w:space="0" w:color="auto"/>
            </w:tcBorders>
            <w:shd w:val="clear" w:color="auto" w:fill="auto"/>
            <w:vAlign w:val="center"/>
            <w:hideMark/>
          </w:tcPr>
          <w:p w14:paraId="041B032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0,070</w:t>
            </w:r>
          </w:p>
        </w:tc>
        <w:tc>
          <w:tcPr>
            <w:tcW w:w="658" w:type="pct"/>
            <w:tcBorders>
              <w:top w:val="nil"/>
              <w:left w:val="nil"/>
              <w:bottom w:val="single" w:sz="4" w:space="0" w:color="auto"/>
              <w:right w:val="single" w:sz="4" w:space="0" w:color="auto"/>
            </w:tcBorders>
            <w:shd w:val="clear" w:color="auto" w:fill="auto"/>
            <w:vAlign w:val="center"/>
            <w:hideMark/>
          </w:tcPr>
          <w:p w14:paraId="1B54960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0,070</w:t>
            </w:r>
          </w:p>
        </w:tc>
        <w:tc>
          <w:tcPr>
            <w:tcW w:w="693" w:type="pct"/>
            <w:tcBorders>
              <w:top w:val="nil"/>
              <w:left w:val="nil"/>
              <w:bottom w:val="single" w:sz="4" w:space="0" w:color="auto"/>
              <w:right w:val="single" w:sz="4" w:space="0" w:color="auto"/>
            </w:tcBorders>
            <w:shd w:val="clear" w:color="auto" w:fill="auto"/>
            <w:vAlign w:val="center"/>
            <w:hideMark/>
          </w:tcPr>
          <w:p w14:paraId="170D7B5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0,070</w:t>
            </w:r>
          </w:p>
        </w:tc>
      </w:tr>
      <w:tr w:rsidR="00C44E39" w:rsidRPr="00570E77" w14:paraId="749C875F"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DCFAEC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4370246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031CB7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5157E06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3348F4D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93" w:type="pct"/>
            <w:tcBorders>
              <w:top w:val="nil"/>
              <w:left w:val="nil"/>
              <w:bottom w:val="single" w:sz="4" w:space="0" w:color="auto"/>
              <w:right w:val="single" w:sz="4" w:space="0" w:color="auto"/>
            </w:tcBorders>
            <w:shd w:val="clear" w:color="auto" w:fill="auto"/>
            <w:vAlign w:val="center"/>
            <w:hideMark/>
          </w:tcPr>
          <w:p w14:paraId="10E6782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r>
      <w:tr w:rsidR="00C44E39" w:rsidRPr="00570E77" w14:paraId="6425587F"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402367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lastRenderedPageBreak/>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53F0E6F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BD9B39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0,27</w:t>
            </w:r>
          </w:p>
        </w:tc>
        <w:tc>
          <w:tcPr>
            <w:tcW w:w="658" w:type="pct"/>
            <w:tcBorders>
              <w:top w:val="nil"/>
              <w:left w:val="nil"/>
              <w:bottom w:val="single" w:sz="4" w:space="0" w:color="auto"/>
              <w:right w:val="single" w:sz="4" w:space="0" w:color="auto"/>
            </w:tcBorders>
            <w:shd w:val="clear" w:color="auto" w:fill="auto"/>
            <w:vAlign w:val="center"/>
            <w:hideMark/>
          </w:tcPr>
          <w:p w14:paraId="49CAF56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0,100</w:t>
            </w:r>
          </w:p>
        </w:tc>
        <w:tc>
          <w:tcPr>
            <w:tcW w:w="658" w:type="pct"/>
            <w:tcBorders>
              <w:top w:val="nil"/>
              <w:left w:val="nil"/>
              <w:bottom w:val="single" w:sz="4" w:space="0" w:color="auto"/>
              <w:right w:val="single" w:sz="4" w:space="0" w:color="auto"/>
            </w:tcBorders>
            <w:shd w:val="clear" w:color="auto" w:fill="auto"/>
            <w:vAlign w:val="center"/>
            <w:hideMark/>
          </w:tcPr>
          <w:p w14:paraId="0A364D7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0,100</w:t>
            </w:r>
          </w:p>
        </w:tc>
        <w:tc>
          <w:tcPr>
            <w:tcW w:w="693" w:type="pct"/>
            <w:tcBorders>
              <w:top w:val="nil"/>
              <w:left w:val="nil"/>
              <w:bottom w:val="single" w:sz="4" w:space="0" w:color="auto"/>
              <w:right w:val="single" w:sz="4" w:space="0" w:color="auto"/>
            </w:tcBorders>
            <w:shd w:val="clear" w:color="auto" w:fill="auto"/>
            <w:vAlign w:val="center"/>
            <w:hideMark/>
          </w:tcPr>
          <w:p w14:paraId="6045784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0,100</w:t>
            </w:r>
          </w:p>
        </w:tc>
      </w:tr>
      <w:tr w:rsidR="00C44E39" w:rsidRPr="00570E77" w14:paraId="0F347DF1"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C0EC4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Котельная МДОУ детский сад №2 «Октябренок»</w:t>
            </w:r>
          </w:p>
        </w:tc>
      </w:tr>
      <w:tr w:rsidR="00C44E39" w:rsidRPr="00570E77" w14:paraId="4CB3D152"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BD0317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2D073EF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0A071FD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1</w:t>
            </w:r>
          </w:p>
        </w:tc>
        <w:tc>
          <w:tcPr>
            <w:tcW w:w="658" w:type="pct"/>
            <w:tcBorders>
              <w:top w:val="nil"/>
              <w:left w:val="nil"/>
              <w:bottom w:val="single" w:sz="4" w:space="0" w:color="auto"/>
              <w:right w:val="single" w:sz="4" w:space="0" w:color="auto"/>
            </w:tcBorders>
            <w:shd w:val="clear" w:color="auto" w:fill="auto"/>
            <w:vAlign w:val="center"/>
            <w:hideMark/>
          </w:tcPr>
          <w:p w14:paraId="4E5D1E9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w:t>
            </w:r>
          </w:p>
        </w:tc>
        <w:tc>
          <w:tcPr>
            <w:tcW w:w="658" w:type="pct"/>
            <w:tcBorders>
              <w:top w:val="nil"/>
              <w:left w:val="nil"/>
              <w:bottom w:val="single" w:sz="4" w:space="0" w:color="auto"/>
              <w:right w:val="single" w:sz="4" w:space="0" w:color="auto"/>
            </w:tcBorders>
            <w:shd w:val="clear" w:color="auto" w:fill="auto"/>
            <w:vAlign w:val="center"/>
            <w:hideMark/>
          </w:tcPr>
          <w:p w14:paraId="656C975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w:t>
            </w:r>
          </w:p>
        </w:tc>
        <w:tc>
          <w:tcPr>
            <w:tcW w:w="693" w:type="pct"/>
            <w:tcBorders>
              <w:top w:val="nil"/>
              <w:left w:val="nil"/>
              <w:bottom w:val="single" w:sz="4" w:space="0" w:color="auto"/>
              <w:right w:val="single" w:sz="4" w:space="0" w:color="auto"/>
            </w:tcBorders>
            <w:shd w:val="clear" w:color="auto" w:fill="auto"/>
            <w:vAlign w:val="center"/>
            <w:hideMark/>
          </w:tcPr>
          <w:p w14:paraId="11F7062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w:t>
            </w:r>
          </w:p>
        </w:tc>
      </w:tr>
      <w:tr w:rsidR="00C44E39" w:rsidRPr="00570E77" w14:paraId="01D1C6A5"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97217B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1905D5E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0FEAC3E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0,5</w:t>
            </w:r>
          </w:p>
        </w:tc>
        <w:tc>
          <w:tcPr>
            <w:tcW w:w="658" w:type="pct"/>
            <w:tcBorders>
              <w:top w:val="nil"/>
              <w:left w:val="nil"/>
              <w:bottom w:val="single" w:sz="4" w:space="0" w:color="auto"/>
              <w:right w:val="single" w:sz="4" w:space="0" w:color="auto"/>
            </w:tcBorders>
            <w:shd w:val="clear" w:color="auto" w:fill="auto"/>
            <w:vAlign w:val="center"/>
            <w:hideMark/>
          </w:tcPr>
          <w:p w14:paraId="3C6A1A0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w:t>
            </w:r>
          </w:p>
        </w:tc>
        <w:tc>
          <w:tcPr>
            <w:tcW w:w="658" w:type="pct"/>
            <w:tcBorders>
              <w:top w:val="nil"/>
              <w:left w:val="nil"/>
              <w:bottom w:val="single" w:sz="4" w:space="0" w:color="auto"/>
              <w:right w:val="single" w:sz="4" w:space="0" w:color="auto"/>
            </w:tcBorders>
            <w:shd w:val="clear" w:color="auto" w:fill="auto"/>
            <w:vAlign w:val="center"/>
            <w:hideMark/>
          </w:tcPr>
          <w:p w14:paraId="4D74953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w:t>
            </w:r>
          </w:p>
        </w:tc>
        <w:tc>
          <w:tcPr>
            <w:tcW w:w="693" w:type="pct"/>
            <w:tcBorders>
              <w:top w:val="nil"/>
              <w:left w:val="nil"/>
              <w:bottom w:val="single" w:sz="4" w:space="0" w:color="auto"/>
              <w:right w:val="single" w:sz="4" w:space="0" w:color="auto"/>
            </w:tcBorders>
            <w:shd w:val="clear" w:color="auto" w:fill="auto"/>
            <w:vAlign w:val="center"/>
            <w:hideMark/>
          </w:tcPr>
          <w:p w14:paraId="0C8C6A2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w:t>
            </w:r>
          </w:p>
        </w:tc>
      </w:tr>
      <w:tr w:rsidR="00C44E39" w:rsidRPr="00570E77" w14:paraId="1223AA42"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7BE654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0E41587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BEC037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284D6FC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3DC5074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93" w:type="pct"/>
            <w:tcBorders>
              <w:top w:val="nil"/>
              <w:left w:val="nil"/>
              <w:bottom w:val="single" w:sz="4" w:space="0" w:color="auto"/>
              <w:right w:val="single" w:sz="4" w:space="0" w:color="auto"/>
            </w:tcBorders>
            <w:shd w:val="clear" w:color="auto" w:fill="auto"/>
            <w:vAlign w:val="center"/>
            <w:hideMark/>
          </w:tcPr>
          <w:p w14:paraId="4AB4B8D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r>
      <w:tr w:rsidR="00C44E39" w:rsidRPr="00570E77" w14:paraId="50358EC5"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D47688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37814ED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6B9910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0,05</w:t>
            </w:r>
          </w:p>
        </w:tc>
        <w:tc>
          <w:tcPr>
            <w:tcW w:w="658" w:type="pct"/>
            <w:tcBorders>
              <w:top w:val="nil"/>
              <w:left w:val="nil"/>
              <w:bottom w:val="single" w:sz="4" w:space="0" w:color="auto"/>
              <w:right w:val="single" w:sz="4" w:space="0" w:color="auto"/>
            </w:tcBorders>
            <w:shd w:val="clear" w:color="auto" w:fill="auto"/>
            <w:vAlign w:val="center"/>
            <w:hideMark/>
          </w:tcPr>
          <w:p w14:paraId="47FE737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0,050</w:t>
            </w:r>
          </w:p>
        </w:tc>
        <w:tc>
          <w:tcPr>
            <w:tcW w:w="658" w:type="pct"/>
            <w:tcBorders>
              <w:top w:val="nil"/>
              <w:left w:val="nil"/>
              <w:bottom w:val="single" w:sz="4" w:space="0" w:color="auto"/>
              <w:right w:val="single" w:sz="4" w:space="0" w:color="auto"/>
            </w:tcBorders>
            <w:shd w:val="clear" w:color="auto" w:fill="auto"/>
            <w:vAlign w:val="center"/>
            <w:hideMark/>
          </w:tcPr>
          <w:p w14:paraId="07A1859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0,050</w:t>
            </w:r>
          </w:p>
        </w:tc>
        <w:tc>
          <w:tcPr>
            <w:tcW w:w="693" w:type="pct"/>
            <w:tcBorders>
              <w:top w:val="nil"/>
              <w:left w:val="nil"/>
              <w:bottom w:val="single" w:sz="4" w:space="0" w:color="auto"/>
              <w:right w:val="single" w:sz="4" w:space="0" w:color="auto"/>
            </w:tcBorders>
            <w:shd w:val="clear" w:color="auto" w:fill="auto"/>
            <w:vAlign w:val="center"/>
            <w:hideMark/>
          </w:tcPr>
          <w:p w14:paraId="5A8F8D8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0,050</w:t>
            </w:r>
          </w:p>
        </w:tc>
      </w:tr>
      <w:tr w:rsidR="00C44E39" w:rsidRPr="00570E77" w14:paraId="5DA5B03E"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1B2F8C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39FEC2A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D7DA09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57875FC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7F715C4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93" w:type="pct"/>
            <w:tcBorders>
              <w:top w:val="nil"/>
              <w:left w:val="nil"/>
              <w:bottom w:val="single" w:sz="4" w:space="0" w:color="auto"/>
              <w:right w:val="single" w:sz="4" w:space="0" w:color="auto"/>
            </w:tcBorders>
            <w:shd w:val="clear" w:color="auto" w:fill="auto"/>
            <w:vAlign w:val="center"/>
            <w:hideMark/>
          </w:tcPr>
          <w:p w14:paraId="3AEE28F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r>
      <w:tr w:rsidR="00C44E39" w:rsidRPr="00570E77" w14:paraId="7CBFE68B"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8671CA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66C4171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0BB71CC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0,95</w:t>
            </w:r>
          </w:p>
        </w:tc>
        <w:tc>
          <w:tcPr>
            <w:tcW w:w="658" w:type="pct"/>
            <w:tcBorders>
              <w:top w:val="nil"/>
              <w:left w:val="nil"/>
              <w:bottom w:val="single" w:sz="4" w:space="0" w:color="auto"/>
              <w:right w:val="single" w:sz="4" w:space="0" w:color="auto"/>
            </w:tcBorders>
            <w:shd w:val="clear" w:color="auto" w:fill="auto"/>
            <w:vAlign w:val="center"/>
            <w:hideMark/>
          </w:tcPr>
          <w:p w14:paraId="0AD70FE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0,450</w:t>
            </w:r>
          </w:p>
        </w:tc>
        <w:tc>
          <w:tcPr>
            <w:tcW w:w="658" w:type="pct"/>
            <w:tcBorders>
              <w:top w:val="nil"/>
              <w:left w:val="nil"/>
              <w:bottom w:val="single" w:sz="4" w:space="0" w:color="auto"/>
              <w:right w:val="single" w:sz="4" w:space="0" w:color="auto"/>
            </w:tcBorders>
            <w:shd w:val="clear" w:color="auto" w:fill="auto"/>
            <w:vAlign w:val="center"/>
            <w:hideMark/>
          </w:tcPr>
          <w:p w14:paraId="778ABB9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0,450</w:t>
            </w:r>
          </w:p>
        </w:tc>
        <w:tc>
          <w:tcPr>
            <w:tcW w:w="693" w:type="pct"/>
            <w:tcBorders>
              <w:top w:val="nil"/>
              <w:left w:val="nil"/>
              <w:bottom w:val="single" w:sz="4" w:space="0" w:color="auto"/>
              <w:right w:val="single" w:sz="4" w:space="0" w:color="auto"/>
            </w:tcBorders>
            <w:shd w:val="clear" w:color="auto" w:fill="auto"/>
            <w:vAlign w:val="center"/>
            <w:hideMark/>
          </w:tcPr>
          <w:p w14:paraId="204B1DB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0,450</w:t>
            </w:r>
          </w:p>
        </w:tc>
      </w:tr>
      <w:tr w:rsidR="00C44E39" w:rsidRPr="00570E77" w14:paraId="35F0185D"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FC665E" w14:textId="77777777" w:rsidR="00C44E39" w:rsidRPr="00570E77" w:rsidRDefault="00570E77" w:rsidP="00570E77">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Центральная котельная</w:t>
            </w:r>
          </w:p>
        </w:tc>
      </w:tr>
      <w:tr w:rsidR="00570E77" w:rsidRPr="00570E77" w14:paraId="0F0EDB2C"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6E3770F"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6F5B5B07"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EC020E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5,68</w:t>
            </w:r>
          </w:p>
        </w:tc>
        <w:tc>
          <w:tcPr>
            <w:tcW w:w="658" w:type="pct"/>
            <w:tcBorders>
              <w:top w:val="nil"/>
              <w:left w:val="nil"/>
              <w:bottom w:val="single" w:sz="4" w:space="0" w:color="auto"/>
              <w:right w:val="single" w:sz="4" w:space="0" w:color="auto"/>
            </w:tcBorders>
            <w:shd w:val="clear" w:color="auto" w:fill="auto"/>
            <w:vAlign w:val="center"/>
            <w:hideMark/>
          </w:tcPr>
          <w:p w14:paraId="4BBB9722"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5,68</w:t>
            </w:r>
          </w:p>
        </w:tc>
        <w:tc>
          <w:tcPr>
            <w:tcW w:w="658" w:type="pct"/>
            <w:tcBorders>
              <w:top w:val="nil"/>
              <w:left w:val="nil"/>
              <w:bottom w:val="single" w:sz="4" w:space="0" w:color="auto"/>
              <w:right w:val="single" w:sz="4" w:space="0" w:color="auto"/>
            </w:tcBorders>
            <w:shd w:val="clear" w:color="auto" w:fill="auto"/>
            <w:vAlign w:val="center"/>
            <w:hideMark/>
          </w:tcPr>
          <w:p w14:paraId="76A1E34B"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5,68</w:t>
            </w:r>
          </w:p>
        </w:tc>
        <w:tc>
          <w:tcPr>
            <w:tcW w:w="693" w:type="pct"/>
            <w:tcBorders>
              <w:top w:val="nil"/>
              <w:left w:val="nil"/>
              <w:bottom w:val="single" w:sz="4" w:space="0" w:color="auto"/>
              <w:right w:val="single" w:sz="4" w:space="0" w:color="auto"/>
            </w:tcBorders>
            <w:shd w:val="clear" w:color="auto" w:fill="auto"/>
            <w:vAlign w:val="center"/>
            <w:hideMark/>
          </w:tcPr>
          <w:p w14:paraId="3B999C52"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5,68</w:t>
            </w:r>
          </w:p>
        </w:tc>
      </w:tr>
      <w:tr w:rsidR="00570E77" w:rsidRPr="00570E77" w14:paraId="6FC08B2C"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7FAD13E"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7C3A227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D4850F8"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3,78</w:t>
            </w:r>
          </w:p>
        </w:tc>
        <w:tc>
          <w:tcPr>
            <w:tcW w:w="658" w:type="pct"/>
            <w:tcBorders>
              <w:top w:val="nil"/>
              <w:left w:val="nil"/>
              <w:bottom w:val="single" w:sz="4" w:space="0" w:color="auto"/>
              <w:right w:val="single" w:sz="4" w:space="0" w:color="auto"/>
            </w:tcBorders>
            <w:shd w:val="clear" w:color="auto" w:fill="auto"/>
            <w:vAlign w:val="center"/>
            <w:hideMark/>
          </w:tcPr>
          <w:p w14:paraId="3A57271D"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3,78</w:t>
            </w:r>
          </w:p>
        </w:tc>
        <w:tc>
          <w:tcPr>
            <w:tcW w:w="658" w:type="pct"/>
            <w:tcBorders>
              <w:top w:val="nil"/>
              <w:left w:val="nil"/>
              <w:bottom w:val="single" w:sz="4" w:space="0" w:color="auto"/>
              <w:right w:val="single" w:sz="4" w:space="0" w:color="auto"/>
            </w:tcBorders>
            <w:shd w:val="clear" w:color="auto" w:fill="auto"/>
            <w:vAlign w:val="center"/>
            <w:hideMark/>
          </w:tcPr>
          <w:p w14:paraId="3C846864"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3,78</w:t>
            </w:r>
          </w:p>
        </w:tc>
        <w:tc>
          <w:tcPr>
            <w:tcW w:w="693" w:type="pct"/>
            <w:tcBorders>
              <w:top w:val="nil"/>
              <w:left w:val="nil"/>
              <w:bottom w:val="single" w:sz="4" w:space="0" w:color="auto"/>
              <w:right w:val="single" w:sz="4" w:space="0" w:color="auto"/>
            </w:tcBorders>
            <w:shd w:val="clear" w:color="auto" w:fill="auto"/>
            <w:vAlign w:val="center"/>
            <w:hideMark/>
          </w:tcPr>
          <w:p w14:paraId="3EA58A89"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3,78</w:t>
            </w:r>
          </w:p>
        </w:tc>
      </w:tr>
      <w:tr w:rsidR="00570E77" w:rsidRPr="00570E77" w14:paraId="26F8B20C"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8A81C48"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7451D563"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02743200"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0,036</w:t>
            </w:r>
          </w:p>
        </w:tc>
        <w:tc>
          <w:tcPr>
            <w:tcW w:w="658" w:type="pct"/>
            <w:tcBorders>
              <w:top w:val="nil"/>
              <w:left w:val="nil"/>
              <w:bottom w:val="single" w:sz="4" w:space="0" w:color="auto"/>
              <w:right w:val="single" w:sz="4" w:space="0" w:color="auto"/>
            </w:tcBorders>
            <w:shd w:val="clear" w:color="auto" w:fill="auto"/>
            <w:vAlign w:val="center"/>
            <w:hideMark/>
          </w:tcPr>
          <w:p w14:paraId="3EAEE75E"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0,036</w:t>
            </w:r>
          </w:p>
        </w:tc>
        <w:tc>
          <w:tcPr>
            <w:tcW w:w="658" w:type="pct"/>
            <w:tcBorders>
              <w:top w:val="nil"/>
              <w:left w:val="nil"/>
              <w:bottom w:val="single" w:sz="4" w:space="0" w:color="auto"/>
              <w:right w:val="single" w:sz="4" w:space="0" w:color="auto"/>
            </w:tcBorders>
            <w:shd w:val="clear" w:color="auto" w:fill="auto"/>
            <w:vAlign w:val="center"/>
            <w:hideMark/>
          </w:tcPr>
          <w:p w14:paraId="56EED1EC"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0,036</w:t>
            </w:r>
          </w:p>
        </w:tc>
        <w:tc>
          <w:tcPr>
            <w:tcW w:w="693" w:type="pct"/>
            <w:tcBorders>
              <w:top w:val="nil"/>
              <w:left w:val="nil"/>
              <w:bottom w:val="single" w:sz="4" w:space="0" w:color="auto"/>
              <w:right w:val="single" w:sz="4" w:space="0" w:color="auto"/>
            </w:tcBorders>
            <w:shd w:val="clear" w:color="auto" w:fill="auto"/>
            <w:vAlign w:val="center"/>
            <w:hideMark/>
          </w:tcPr>
          <w:p w14:paraId="22F8343C"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0,036</w:t>
            </w:r>
          </w:p>
        </w:tc>
      </w:tr>
      <w:tr w:rsidR="00570E77" w:rsidRPr="00570E77" w14:paraId="32E8689F"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DD33E7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1C0F44DA"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0D123D5"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0,791</w:t>
            </w:r>
          </w:p>
        </w:tc>
        <w:tc>
          <w:tcPr>
            <w:tcW w:w="658" w:type="pct"/>
            <w:tcBorders>
              <w:top w:val="nil"/>
              <w:left w:val="nil"/>
              <w:bottom w:val="single" w:sz="4" w:space="0" w:color="auto"/>
              <w:right w:val="single" w:sz="4" w:space="0" w:color="auto"/>
            </w:tcBorders>
            <w:shd w:val="clear" w:color="auto" w:fill="auto"/>
            <w:vAlign w:val="center"/>
            <w:hideMark/>
          </w:tcPr>
          <w:p w14:paraId="4258648A"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0,791</w:t>
            </w:r>
          </w:p>
        </w:tc>
        <w:tc>
          <w:tcPr>
            <w:tcW w:w="658" w:type="pct"/>
            <w:tcBorders>
              <w:top w:val="nil"/>
              <w:left w:val="nil"/>
              <w:bottom w:val="single" w:sz="4" w:space="0" w:color="auto"/>
              <w:right w:val="single" w:sz="4" w:space="0" w:color="auto"/>
            </w:tcBorders>
            <w:shd w:val="clear" w:color="auto" w:fill="auto"/>
            <w:vAlign w:val="center"/>
            <w:hideMark/>
          </w:tcPr>
          <w:p w14:paraId="5415EAE2"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0,791</w:t>
            </w:r>
          </w:p>
        </w:tc>
        <w:tc>
          <w:tcPr>
            <w:tcW w:w="693" w:type="pct"/>
            <w:tcBorders>
              <w:top w:val="nil"/>
              <w:left w:val="nil"/>
              <w:bottom w:val="single" w:sz="4" w:space="0" w:color="auto"/>
              <w:right w:val="single" w:sz="4" w:space="0" w:color="auto"/>
            </w:tcBorders>
            <w:shd w:val="clear" w:color="auto" w:fill="auto"/>
            <w:vAlign w:val="center"/>
            <w:hideMark/>
          </w:tcPr>
          <w:p w14:paraId="67E0B764"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0,791</w:t>
            </w:r>
          </w:p>
        </w:tc>
      </w:tr>
      <w:tr w:rsidR="00570E77" w:rsidRPr="00570E77" w14:paraId="76B587DD"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90267D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0C557E6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6DF78E8"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0,099</w:t>
            </w:r>
          </w:p>
        </w:tc>
        <w:tc>
          <w:tcPr>
            <w:tcW w:w="658" w:type="pct"/>
            <w:tcBorders>
              <w:top w:val="nil"/>
              <w:left w:val="nil"/>
              <w:bottom w:val="single" w:sz="4" w:space="0" w:color="auto"/>
              <w:right w:val="single" w:sz="4" w:space="0" w:color="auto"/>
            </w:tcBorders>
            <w:shd w:val="clear" w:color="auto" w:fill="auto"/>
            <w:vAlign w:val="center"/>
            <w:hideMark/>
          </w:tcPr>
          <w:p w14:paraId="062E324E"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0,099</w:t>
            </w:r>
          </w:p>
        </w:tc>
        <w:tc>
          <w:tcPr>
            <w:tcW w:w="658" w:type="pct"/>
            <w:tcBorders>
              <w:top w:val="nil"/>
              <w:left w:val="nil"/>
              <w:bottom w:val="single" w:sz="4" w:space="0" w:color="auto"/>
              <w:right w:val="single" w:sz="4" w:space="0" w:color="auto"/>
            </w:tcBorders>
            <w:shd w:val="clear" w:color="auto" w:fill="auto"/>
            <w:vAlign w:val="center"/>
            <w:hideMark/>
          </w:tcPr>
          <w:p w14:paraId="354C7B8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0,099</w:t>
            </w:r>
          </w:p>
        </w:tc>
        <w:tc>
          <w:tcPr>
            <w:tcW w:w="693" w:type="pct"/>
            <w:tcBorders>
              <w:top w:val="nil"/>
              <w:left w:val="nil"/>
              <w:bottom w:val="single" w:sz="4" w:space="0" w:color="auto"/>
              <w:right w:val="single" w:sz="4" w:space="0" w:color="auto"/>
            </w:tcBorders>
            <w:shd w:val="clear" w:color="auto" w:fill="auto"/>
            <w:vAlign w:val="center"/>
            <w:hideMark/>
          </w:tcPr>
          <w:p w14:paraId="522BD5CA"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0,099</w:t>
            </w:r>
          </w:p>
        </w:tc>
      </w:tr>
      <w:tr w:rsidR="00570E77" w:rsidRPr="00570E77" w14:paraId="3F242F3D" w14:textId="77777777" w:rsidTr="00570E77">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D2A0F30"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41957F7A"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F483966" w14:textId="77777777" w:rsidR="00570E77" w:rsidRPr="00570E77" w:rsidRDefault="00570E77" w:rsidP="00C44E3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2,989</w:t>
            </w:r>
          </w:p>
        </w:tc>
        <w:tc>
          <w:tcPr>
            <w:tcW w:w="658" w:type="pct"/>
            <w:tcBorders>
              <w:top w:val="nil"/>
              <w:left w:val="nil"/>
              <w:bottom w:val="single" w:sz="4" w:space="0" w:color="auto"/>
              <w:right w:val="single" w:sz="4" w:space="0" w:color="auto"/>
            </w:tcBorders>
            <w:shd w:val="clear" w:color="auto" w:fill="auto"/>
            <w:vAlign w:val="center"/>
            <w:hideMark/>
          </w:tcPr>
          <w:p w14:paraId="30CEBBDF" w14:textId="77777777" w:rsidR="00570E77" w:rsidRDefault="00570E77" w:rsidP="00570E77">
            <w:pPr>
              <w:ind w:firstLine="0"/>
              <w:jc w:val="center"/>
            </w:pPr>
            <w:r w:rsidRPr="006B6C4A">
              <w:rPr>
                <w:rFonts w:eastAsia="Times New Roman" w:cs="Times New Roman"/>
                <w:sz w:val="24"/>
                <w:szCs w:val="24"/>
                <w:lang w:eastAsia="ru-RU"/>
              </w:rPr>
              <w:t>2,989</w:t>
            </w:r>
          </w:p>
        </w:tc>
        <w:tc>
          <w:tcPr>
            <w:tcW w:w="658" w:type="pct"/>
            <w:tcBorders>
              <w:top w:val="nil"/>
              <w:left w:val="nil"/>
              <w:bottom w:val="single" w:sz="4" w:space="0" w:color="auto"/>
              <w:right w:val="single" w:sz="4" w:space="0" w:color="auto"/>
            </w:tcBorders>
            <w:shd w:val="clear" w:color="auto" w:fill="auto"/>
            <w:vAlign w:val="center"/>
            <w:hideMark/>
          </w:tcPr>
          <w:p w14:paraId="060A2E3C" w14:textId="77777777" w:rsidR="00570E77" w:rsidRDefault="00570E77" w:rsidP="00570E77">
            <w:pPr>
              <w:ind w:firstLine="0"/>
              <w:jc w:val="center"/>
            </w:pPr>
            <w:r w:rsidRPr="006B6C4A">
              <w:rPr>
                <w:rFonts w:eastAsia="Times New Roman" w:cs="Times New Roman"/>
                <w:sz w:val="24"/>
                <w:szCs w:val="24"/>
                <w:lang w:eastAsia="ru-RU"/>
              </w:rPr>
              <w:t>2,989</w:t>
            </w:r>
          </w:p>
        </w:tc>
        <w:tc>
          <w:tcPr>
            <w:tcW w:w="693" w:type="pct"/>
            <w:tcBorders>
              <w:top w:val="nil"/>
              <w:left w:val="nil"/>
              <w:bottom w:val="single" w:sz="4" w:space="0" w:color="auto"/>
              <w:right w:val="single" w:sz="4" w:space="0" w:color="auto"/>
            </w:tcBorders>
            <w:shd w:val="clear" w:color="auto" w:fill="auto"/>
            <w:vAlign w:val="center"/>
            <w:hideMark/>
          </w:tcPr>
          <w:p w14:paraId="4F9C6D91" w14:textId="77777777" w:rsidR="00570E77" w:rsidRDefault="00570E77" w:rsidP="00570E77">
            <w:pPr>
              <w:ind w:firstLine="0"/>
              <w:jc w:val="center"/>
            </w:pPr>
            <w:r w:rsidRPr="006B6C4A">
              <w:rPr>
                <w:rFonts w:eastAsia="Times New Roman" w:cs="Times New Roman"/>
                <w:sz w:val="24"/>
                <w:szCs w:val="24"/>
                <w:lang w:eastAsia="ru-RU"/>
              </w:rPr>
              <w:t>2,989</w:t>
            </w:r>
          </w:p>
        </w:tc>
      </w:tr>
      <w:tr w:rsidR="00C44E39" w:rsidRPr="00570E77" w14:paraId="10A64101"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350FA6" w14:textId="77777777" w:rsidR="00C44E39" w:rsidRPr="00570E77" w:rsidRDefault="00570E77" w:rsidP="00570E77">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Котельная ОПХ</w:t>
            </w:r>
          </w:p>
        </w:tc>
      </w:tr>
      <w:tr w:rsidR="00570E77" w:rsidRPr="00570E77" w14:paraId="323A4D11"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51873D7"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2620ECF4"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82F0B0E"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3,44</w:t>
            </w:r>
          </w:p>
        </w:tc>
        <w:tc>
          <w:tcPr>
            <w:tcW w:w="658" w:type="pct"/>
            <w:tcBorders>
              <w:top w:val="nil"/>
              <w:left w:val="nil"/>
              <w:bottom w:val="single" w:sz="4" w:space="0" w:color="auto"/>
              <w:right w:val="single" w:sz="4" w:space="0" w:color="auto"/>
            </w:tcBorders>
            <w:shd w:val="clear" w:color="auto" w:fill="auto"/>
            <w:vAlign w:val="center"/>
            <w:hideMark/>
          </w:tcPr>
          <w:p w14:paraId="1FC7FDB1"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3,44</w:t>
            </w:r>
          </w:p>
        </w:tc>
        <w:tc>
          <w:tcPr>
            <w:tcW w:w="658" w:type="pct"/>
            <w:tcBorders>
              <w:top w:val="nil"/>
              <w:left w:val="nil"/>
              <w:bottom w:val="single" w:sz="4" w:space="0" w:color="auto"/>
              <w:right w:val="single" w:sz="4" w:space="0" w:color="auto"/>
            </w:tcBorders>
            <w:shd w:val="clear" w:color="auto" w:fill="auto"/>
            <w:vAlign w:val="center"/>
            <w:hideMark/>
          </w:tcPr>
          <w:p w14:paraId="565C2E77"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3,44</w:t>
            </w:r>
          </w:p>
        </w:tc>
        <w:tc>
          <w:tcPr>
            <w:tcW w:w="693" w:type="pct"/>
            <w:tcBorders>
              <w:top w:val="nil"/>
              <w:left w:val="nil"/>
              <w:bottom w:val="single" w:sz="4" w:space="0" w:color="auto"/>
              <w:right w:val="single" w:sz="4" w:space="0" w:color="auto"/>
            </w:tcBorders>
            <w:shd w:val="clear" w:color="auto" w:fill="auto"/>
            <w:vAlign w:val="center"/>
            <w:hideMark/>
          </w:tcPr>
          <w:p w14:paraId="296F69CB"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3,44</w:t>
            </w:r>
          </w:p>
        </w:tc>
      </w:tr>
      <w:tr w:rsidR="00570E77" w:rsidRPr="00570E77" w14:paraId="3F034042"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01AB411F"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21EE01BA"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2C510A4"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c>
          <w:tcPr>
            <w:tcW w:w="658" w:type="pct"/>
            <w:tcBorders>
              <w:top w:val="nil"/>
              <w:left w:val="nil"/>
              <w:bottom w:val="single" w:sz="4" w:space="0" w:color="auto"/>
              <w:right w:val="single" w:sz="4" w:space="0" w:color="auto"/>
            </w:tcBorders>
            <w:shd w:val="clear" w:color="auto" w:fill="auto"/>
            <w:vAlign w:val="center"/>
            <w:hideMark/>
          </w:tcPr>
          <w:p w14:paraId="1D1C4CC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c>
          <w:tcPr>
            <w:tcW w:w="658" w:type="pct"/>
            <w:tcBorders>
              <w:top w:val="nil"/>
              <w:left w:val="nil"/>
              <w:bottom w:val="single" w:sz="4" w:space="0" w:color="auto"/>
              <w:right w:val="single" w:sz="4" w:space="0" w:color="auto"/>
            </w:tcBorders>
            <w:shd w:val="clear" w:color="auto" w:fill="auto"/>
            <w:vAlign w:val="center"/>
            <w:hideMark/>
          </w:tcPr>
          <w:p w14:paraId="61BA490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c>
          <w:tcPr>
            <w:tcW w:w="693" w:type="pct"/>
            <w:tcBorders>
              <w:top w:val="nil"/>
              <w:left w:val="nil"/>
              <w:bottom w:val="single" w:sz="4" w:space="0" w:color="auto"/>
              <w:right w:val="single" w:sz="4" w:space="0" w:color="auto"/>
            </w:tcBorders>
            <w:shd w:val="clear" w:color="auto" w:fill="auto"/>
            <w:vAlign w:val="center"/>
            <w:hideMark/>
          </w:tcPr>
          <w:p w14:paraId="42909079"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r>
      <w:tr w:rsidR="00570E77" w:rsidRPr="00570E77" w14:paraId="7E187A8D"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AC4F6B2"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7138F8E2"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1B0D76F"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0,119</w:t>
            </w:r>
          </w:p>
        </w:tc>
        <w:tc>
          <w:tcPr>
            <w:tcW w:w="658" w:type="pct"/>
            <w:tcBorders>
              <w:top w:val="nil"/>
              <w:left w:val="nil"/>
              <w:bottom w:val="single" w:sz="4" w:space="0" w:color="auto"/>
              <w:right w:val="single" w:sz="4" w:space="0" w:color="auto"/>
            </w:tcBorders>
            <w:shd w:val="clear" w:color="auto" w:fill="auto"/>
            <w:vAlign w:val="center"/>
            <w:hideMark/>
          </w:tcPr>
          <w:p w14:paraId="6845955D"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0,119</w:t>
            </w:r>
          </w:p>
        </w:tc>
        <w:tc>
          <w:tcPr>
            <w:tcW w:w="658" w:type="pct"/>
            <w:tcBorders>
              <w:top w:val="nil"/>
              <w:left w:val="nil"/>
              <w:bottom w:val="single" w:sz="4" w:space="0" w:color="auto"/>
              <w:right w:val="single" w:sz="4" w:space="0" w:color="auto"/>
            </w:tcBorders>
            <w:shd w:val="clear" w:color="auto" w:fill="auto"/>
            <w:vAlign w:val="center"/>
            <w:hideMark/>
          </w:tcPr>
          <w:p w14:paraId="507FFB0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0,119</w:t>
            </w:r>
          </w:p>
        </w:tc>
        <w:tc>
          <w:tcPr>
            <w:tcW w:w="693" w:type="pct"/>
            <w:tcBorders>
              <w:top w:val="nil"/>
              <w:left w:val="nil"/>
              <w:bottom w:val="single" w:sz="4" w:space="0" w:color="auto"/>
              <w:right w:val="single" w:sz="4" w:space="0" w:color="auto"/>
            </w:tcBorders>
            <w:shd w:val="clear" w:color="auto" w:fill="auto"/>
            <w:vAlign w:val="center"/>
            <w:hideMark/>
          </w:tcPr>
          <w:p w14:paraId="58CE5179"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0,119</w:t>
            </w:r>
          </w:p>
        </w:tc>
      </w:tr>
      <w:tr w:rsidR="00570E77" w:rsidRPr="00570E77" w14:paraId="123113D3"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0C226D22"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1FC17936"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C53C782"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0,498</w:t>
            </w:r>
          </w:p>
        </w:tc>
        <w:tc>
          <w:tcPr>
            <w:tcW w:w="658" w:type="pct"/>
            <w:tcBorders>
              <w:top w:val="nil"/>
              <w:left w:val="nil"/>
              <w:bottom w:val="single" w:sz="4" w:space="0" w:color="auto"/>
              <w:right w:val="single" w:sz="4" w:space="0" w:color="auto"/>
            </w:tcBorders>
            <w:shd w:val="clear" w:color="auto" w:fill="auto"/>
            <w:vAlign w:val="center"/>
            <w:hideMark/>
          </w:tcPr>
          <w:p w14:paraId="1519BD97"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0,498</w:t>
            </w:r>
          </w:p>
        </w:tc>
        <w:tc>
          <w:tcPr>
            <w:tcW w:w="658" w:type="pct"/>
            <w:tcBorders>
              <w:top w:val="nil"/>
              <w:left w:val="nil"/>
              <w:bottom w:val="single" w:sz="4" w:space="0" w:color="auto"/>
              <w:right w:val="single" w:sz="4" w:space="0" w:color="auto"/>
            </w:tcBorders>
            <w:shd w:val="clear" w:color="auto" w:fill="auto"/>
            <w:vAlign w:val="center"/>
            <w:hideMark/>
          </w:tcPr>
          <w:p w14:paraId="178B0AE5"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0,498</w:t>
            </w:r>
          </w:p>
        </w:tc>
        <w:tc>
          <w:tcPr>
            <w:tcW w:w="693" w:type="pct"/>
            <w:tcBorders>
              <w:top w:val="nil"/>
              <w:left w:val="nil"/>
              <w:bottom w:val="single" w:sz="4" w:space="0" w:color="auto"/>
              <w:right w:val="single" w:sz="4" w:space="0" w:color="auto"/>
            </w:tcBorders>
            <w:shd w:val="clear" w:color="auto" w:fill="auto"/>
            <w:vAlign w:val="center"/>
            <w:hideMark/>
          </w:tcPr>
          <w:p w14:paraId="4C2DC024"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0,498</w:t>
            </w:r>
          </w:p>
        </w:tc>
      </w:tr>
      <w:tr w:rsidR="00570E77" w:rsidRPr="00570E77" w14:paraId="5D35113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FD24AF5"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419299E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02636C3"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w:t>
            </w:r>
          </w:p>
        </w:tc>
        <w:tc>
          <w:tcPr>
            <w:tcW w:w="658" w:type="pct"/>
            <w:tcBorders>
              <w:top w:val="nil"/>
              <w:left w:val="nil"/>
              <w:bottom w:val="single" w:sz="4" w:space="0" w:color="auto"/>
              <w:right w:val="single" w:sz="4" w:space="0" w:color="auto"/>
            </w:tcBorders>
            <w:shd w:val="clear" w:color="auto" w:fill="auto"/>
            <w:vAlign w:val="center"/>
            <w:hideMark/>
          </w:tcPr>
          <w:p w14:paraId="450FB181"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w:t>
            </w:r>
          </w:p>
        </w:tc>
        <w:tc>
          <w:tcPr>
            <w:tcW w:w="658" w:type="pct"/>
            <w:tcBorders>
              <w:top w:val="nil"/>
              <w:left w:val="nil"/>
              <w:bottom w:val="single" w:sz="4" w:space="0" w:color="auto"/>
              <w:right w:val="single" w:sz="4" w:space="0" w:color="auto"/>
            </w:tcBorders>
            <w:shd w:val="clear" w:color="auto" w:fill="auto"/>
            <w:vAlign w:val="center"/>
            <w:hideMark/>
          </w:tcPr>
          <w:p w14:paraId="06197377"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w:t>
            </w:r>
          </w:p>
        </w:tc>
        <w:tc>
          <w:tcPr>
            <w:tcW w:w="693" w:type="pct"/>
            <w:tcBorders>
              <w:top w:val="nil"/>
              <w:left w:val="nil"/>
              <w:bottom w:val="single" w:sz="4" w:space="0" w:color="auto"/>
              <w:right w:val="single" w:sz="4" w:space="0" w:color="auto"/>
            </w:tcBorders>
            <w:shd w:val="clear" w:color="auto" w:fill="auto"/>
            <w:vAlign w:val="center"/>
            <w:hideMark/>
          </w:tcPr>
          <w:p w14:paraId="196F484A"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w:t>
            </w:r>
          </w:p>
        </w:tc>
      </w:tr>
      <w:tr w:rsidR="00570E77" w:rsidRPr="00570E77" w14:paraId="0D4CBF46"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7E2CFCF"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334B2E10"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6632EAEF"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c>
          <w:tcPr>
            <w:tcW w:w="658" w:type="pct"/>
            <w:tcBorders>
              <w:top w:val="nil"/>
              <w:left w:val="nil"/>
              <w:bottom w:val="single" w:sz="4" w:space="0" w:color="auto"/>
              <w:right w:val="single" w:sz="4" w:space="0" w:color="auto"/>
            </w:tcBorders>
            <w:shd w:val="clear" w:color="auto" w:fill="auto"/>
            <w:vAlign w:val="center"/>
            <w:hideMark/>
          </w:tcPr>
          <w:p w14:paraId="4A6BCBD5"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c>
          <w:tcPr>
            <w:tcW w:w="658" w:type="pct"/>
            <w:tcBorders>
              <w:top w:val="nil"/>
              <w:left w:val="nil"/>
              <w:bottom w:val="single" w:sz="4" w:space="0" w:color="auto"/>
              <w:right w:val="single" w:sz="4" w:space="0" w:color="auto"/>
            </w:tcBorders>
            <w:shd w:val="clear" w:color="auto" w:fill="auto"/>
            <w:vAlign w:val="center"/>
            <w:hideMark/>
          </w:tcPr>
          <w:p w14:paraId="247791A2"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c>
          <w:tcPr>
            <w:tcW w:w="693" w:type="pct"/>
            <w:tcBorders>
              <w:top w:val="nil"/>
              <w:left w:val="nil"/>
              <w:bottom w:val="single" w:sz="4" w:space="0" w:color="auto"/>
              <w:right w:val="single" w:sz="4" w:space="0" w:color="auto"/>
            </w:tcBorders>
            <w:shd w:val="clear" w:color="auto" w:fill="auto"/>
            <w:vAlign w:val="center"/>
            <w:hideMark/>
          </w:tcPr>
          <w:p w14:paraId="1A1AB2DE"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r>
      <w:tr w:rsidR="00C44E39" w:rsidRPr="00570E77" w14:paraId="01905F79"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52A4FD" w14:textId="77777777" w:rsidR="00C44E39" w:rsidRPr="00570E77" w:rsidRDefault="00570E77" w:rsidP="00570E77">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Котельная СХТ</w:t>
            </w:r>
          </w:p>
        </w:tc>
      </w:tr>
      <w:tr w:rsidR="00570E77" w:rsidRPr="00570E77" w14:paraId="14445E6D"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AAB451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3786CD5D"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98142BC"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2,03</w:t>
            </w:r>
          </w:p>
        </w:tc>
        <w:tc>
          <w:tcPr>
            <w:tcW w:w="658" w:type="pct"/>
            <w:tcBorders>
              <w:top w:val="nil"/>
              <w:left w:val="nil"/>
              <w:bottom w:val="single" w:sz="4" w:space="0" w:color="auto"/>
              <w:right w:val="single" w:sz="4" w:space="0" w:color="auto"/>
            </w:tcBorders>
            <w:shd w:val="clear" w:color="auto" w:fill="auto"/>
            <w:vAlign w:val="center"/>
            <w:hideMark/>
          </w:tcPr>
          <w:p w14:paraId="7EEA15A3"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2,03</w:t>
            </w:r>
          </w:p>
        </w:tc>
        <w:tc>
          <w:tcPr>
            <w:tcW w:w="658" w:type="pct"/>
            <w:tcBorders>
              <w:top w:val="nil"/>
              <w:left w:val="nil"/>
              <w:bottom w:val="single" w:sz="4" w:space="0" w:color="auto"/>
              <w:right w:val="single" w:sz="4" w:space="0" w:color="auto"/>
            </w:tcBorders>
            <w:shd w:val="clear" w:color="auto" w:fill="auto"/>
            <w:vAlign w:val="center"/>
            <w:hideMark/>
          </w:tcPr>
          <w:p w14:paraId="754D0B44"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2,03</w:t>
            </w:r>
          </w:p>
        </w:tc>
        <w:tc>
          <w:tcPr>
            <w:tcW w:w="693" w:type="pct"/>
            <w:tcBorders>
              <w:top w:val="nil"/>
              <w:left w:val="nil"/>
              <w:bottom w:val="single" w:sz="4" w:space="0" w:color="auto"/>
              <w:right w:val="single" w:sz="4" w:space="0" w:color="auto"/>
            </w:tcBorders>
            <w:shd w:val="clear" w:color="auto" w:fill="auto"/>
            <w:vAlign w:val="center"/>
            <w:hideMark/>
          </w:tcPr>
          <w:p w14:paraId="27B6360D"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2,03</w:t>
            </w:r>
          </w:p>
        </w:tc>
      </w:tr>
      <w:tr w:rsidR="00570E77" w:rsidRPr="00570E77" w14:paraId="7883EDAC"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DE73CF0"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4B1985A6"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D290F9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c>
          <w:tcPr>
            <w:tcW w:w="658" w:type="pct"/>
            <w:tcBorders>
              <w:top w:val="nil"/>
              <w:left w:val="nil"/>
              <w:bottom w:val="single" w:sz="4" w:space="0" w:color="auto"/>
              <w:right w:val="single" w:sz="4" w:space="0" w:color="auto"/>
            </w:tcBorders>
            <w:shd w:val="clear" w:color="auto" w:fill="auto"/>
            <w:vAlign w:val="center"/>
            <w:hideMark/>
          </w:tcPr>
          <w:p w14:paraId="1B46F47C"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c>
          <w:tcPr>
            <w:tcW w:w="658" w:type="pct"/>
            <w:tcBorders>
              <w:top w:val="nil"/>
              <w:left w:val="nil"/>
              <w:bottom w:val="single" w:sz="4" w:space="0" w:color="auto"/>
              <w:right w:val="single" w:sz="4" w:space="0" w:color="auto"/>
            </w:tcBorders>
            <w:shd w:val="clear" w:color="auto" w:fill="auto"/>
            <w:vAlign w:val="center"/>
            <w:hideMark/>
          </w:tcPr>
          <w:p w14:paraId="0C1E057A"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c>
          <w:tcPr>
            <w:tcW w:w="693" w:type="pct"/>
            <w:tcBorders>
              <w:top w:val="nil"/>
              <w:left w:val="nil"/>
              <w:bottom w:val="single" w:sz="4" w:space="0" w:color="auto"/>
              <w:right w:val="single" w:sz="4" w:space="0" w:color="auto"/>
            </w:tcBorders>
            <w:shd w:val="clear" w:color="auto" w:fill="auto"/>
            <w:vAlign w:val="center"/>
            <w:hideMark/>
          </w:tcPr>
          <w:p w14:paraId="76C4D74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1,78</w:t>
            </w:r>
          </w:p>
        </w:tc>
      </w:tr>
      <w:tr w:rsidR="00570E77" w:rsidRPr="00570E77" w14:paraId="2B85F701"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841DDE3"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11EA37C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616B10A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0,065</w:t>
            </w:r>
          </w:p>
        </w:tc>
        <w:tc>
          <w:tcPr>
            <w:tcW w:w="658" w:type="pct"/>
            <w:tcBorders>
              <w:top w:val="nil"/>
              <w:left w:val="nil"/>
              <w:bottom w:val="single" w:sz="4" w:space="0" w:color="auto"/>
              <w:right w:val="single" w:sz="4" w:space="0" w:color="auto"/>
            </w:tcBorders>
            <w:shd w:val="clear" w:color="auto" w:fill="auto"/>
            <w:vAlign w:val="center"/>
            <w:hideMark/>
          </w:tcPr>
          <w:p w14:paraId="6369DEEE"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0,065</w:t>
            </w:r>
          </w:p>
        </w:tc>
        <w:tc>
          <w:tcPr>
            <w:tcW w:w="658" w:type="pct"/>
            <w:tcBorders>
              <w:top w:val="nil"/>
              <w:left w:val="nil"/>
              <w:bottom w:val="single" w:sz="4" w:space="0" w:color="auto"/>
              <w:right w:val="single" w:sz="4" w:space="0" w:color="auto"/>
            </w:tcBorders>
            <w:shd w:val="clear" w:color="auto" w:fill="auto"/>
            <w:vAlign w:val="center"/>
            <w:hideMark/>
          </w:tcPr>
          <w:p w14:paraId="6F9A469F"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0,065</w:t>
            </w:r>
          </w:p>
        </w:tc>
        <w:tc>
          <w:tcPr>
            <w:tcW w:w="693" w:type="pct"/>
            <w:tcBorders>
              <w:top w:val="nil"/>
              <w:left w:val="nil"/>
              <w:bottom w:val="single" w:sz="4" w:space="0" w:color="auto"/>
              <w:right w:val="single" w:sz="4" w:space="0" w:color="auto"/>
            </w:tcBorders>
            <w:shd w:val="clear" w:color="auto" w:fill="auto"/>
            <w:vAlign w:val="center"/>
            <w:hideMark/>
          </w:tcPr>
          <w:p w14:paraId="0C942CC3"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0,065</w:t>
            </w:r>
          </w:p>
        </w:tc>
      </w:tr>
      <w:tr w:rsidR="00570E77" w:rsidRPr="00570E77" w14:paraId="581D9FF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D61A3C0"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35D3D40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A7A74ED"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0,331</w:t>
            </w:r>
          </w:p>
        </w:tc>
        <w:tc>
          <w:tcPr>
            <w:tcW w:w="658" w:type="pct"/>
            <w:tcBorders>
              <w:top w:val="nil"/>
              <w:left w:val="nil"/>
              <w:bottom w:val="single" w:sz="4" w:space="0" w:color="auto"/>
              <w:right w:val="single" w:sz="4" w:space="0" w:color="auto"/>
            </w:tcBorders>
            <w:shd w:val="clear" w:color="auto" w:fill="auto"/>
            <w:vAlign w:val="center"/>
            <w:hideMark/>
          </w:tcPr>
          <w:p w14:paraId="66E47426"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0,331</w:t>
            </w:r>
          </w:p>
        </w:tc>
        <w:tc>
          <w:tcPr>
            <w:tcW w:w="658" w:type="pct"/>
            <w:tcBorders>
              <w:top w:val="nil"/>
              <w:left w:val="nil"/>
              <w:bottom w:val="single" w:sz="4" w:space="0" w:color="auto"/>
              <w:right w:val="single" w:sz="4" w:space="0" w:color="auto"/>
            </w:tcBorders>
            <w:shd w:val="clear" w:color="auto" w:fill="auto"/>
            <w:vAlign w:val="center"/>
            <w:hideMark/>
          </w:tcPr>
          <w:p w14:paraId="6548BDA7"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0,331</w:t>
            </w:r>
          </w:p>
        </w:tc>
        <w:tc>
          <w:tcPr>
            <w:tcW w:w="693" w:type="pct"/>
            <w:tcBorders>
              <w:top w:val="nil"/>
              <w:left w:val="nil"/>
              <w:bottom w:val="single" w:sz="4" w:space="0" w:color="auto"/>
              <w:right w:val="single" w:sz="4" w:space="0" w:color="auto"/>
            </w:tcBorders>
            <w:shd w:val="clear" w:color="auto" w:fill="auto"/>
            <w:vAlign w:val="center"/>
            <w:hideMark/>
          </w:tcPr>
          <w:p w14:paraId="32A0A66E"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0,331</w:t>
            </w:r>
          </w:p>
        </w:tc>
      </w:tr>
      <w:tr w:rsidR="00570E77" w:rsidRPr="00570E77" w14:paraId="014B6D26"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038F27BE"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25F46969"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C7C9C44"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0,075</w:t>
            </w:r>
          </w:p>
        </w:tc>
        <w:tc>
          <w:tcPr>
            <w:tcW w:w="658" w:type="pct"/>
            <w:tcBorders>
              <w:top w:val="nil"/>
              <w:left w:val="nil"/>
              <w:bottom w:val="single" w:sz="4" w:space="0" w:color="auto"/>
              <w:right w:val="single" w:sz="4" w:space="0" w:color="auto"/>
            </w:tcBorders>
            <w:shd w:val="clear" w:color="auto" w:fill="auto"/>
            <w:vAlign w:val="center"/>
            <w:hideMark/>
          </w:tcPr>
          <w:p w14:paraId="43839C3E"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0,075</w:t>
            </w:r>
          </w:p>
        </w:tc>
        <w:tc>
          <w:tcPr>
            <w:tcW w:w="658" w:type="pct"/>
            <w:tcBorders>
              <w:top w:val="nil"/>
              <w:left w:val="nil"/>
              <w:bottom w:val="single" w:sz="4" w:space="0" w:color="auto"/>
              <w:right w:val="single" w:sz="4" w:space="0" w:color="auto"/>
            </w:tcBorders>
            <w:shd w:val="clear" w:color="auto" w:fill="auto"/>
            <w:vAlign w:val="center"/>
            <w:hideMark/>
          </w:tcPr>
          <w:p w14:paraId="2B0DD190"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0,075</w:t>
            </w:r>
          </w:p>
        </w:tc>
        <w:tc>
          <w:tcPr>
            <w:tcW w:w="693" w:type="pct"/>
            <w:tcBorders>
              <w:top w:val="nil"/>
              <w:left w:val="nil"/>
              <w:bottom w:val="single" w:sz="4" w:space="0" w:color="auto"/>
              <w:right w:val="single" w:sz="4" w:space="0" w:color="auto"/>
            </w:tcBorders>
            <w:shd w:val="clear" w:color="auto" w:fill="auto"/>
            <w:vAlign w:val="center"/>
            <w:hideMark/>
          </w:tcPr>
          <w:p w14:paraId="4C2D4F63"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0,075</w:t>
            </w:r>
          </w:p>
        </w:tc>
      </w:tr>
      <w:tr w:rsidR="00570E77" w:rsidRPr="00570E77" w14:paraId="0A30C927"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5A6F8A9"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319E4B88"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0C46112"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1,449</w:t>
            </w:r>
          </w:p>
        </w:tc>
        <w:tc>
          <w:tcPr>
            <w:tcW w:w="658" w:type="pct"/>
            <w:tcBorders>
              <w:top w:val="nil"/>
              <w:left w:val="nil"/>
              <w:bottom w:val="single" w:sz="4" w:space="0" w:color="auto"/>
              <w:right w:val="single" w:sz="4" w:space="0" w:color="auto"/>
            </w:tcBorders>
            <w:shd w:val="clear" w:color="auto" w:fill="auto"/>
            <w:vAlign w:val="center"/>
            <w:hideMark/>
          </w:tcPr>
          <w:p w14:paraId="28CCC004"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1,449</w:t>
            </w:r>
          </w:p>
        </w:tc>
        <w:tc>
          <w:tcPr>
            <w:tcW w:w="658" w:type="pct"/>
            <w:tcBorders>
              <w:top w:val="nil"/>
              <w:left w:val="nil"/>
              <w:bottom w:val="single" w:sz="4" w:space="0" w:color="auto"/>
              <w:right w:val="single" w:sz="4" w:space="0" w:color="auto"/>
            </w:tcBorders>
            <w:shd w:val="clear" w:color="auto" w:fill="auto"/>
            <w:vAlign w:val="center"/>
            <w:hideMark/>
          </w:tcPr>
          <w:p w14:paraId="51EF1013"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1,449</w:t>
            </w:r>
          </w:p>
        </w:tc>
        <w:tc>
          <w:tcPr>
            <w:tcW w:w="693" w:type="pct"/>
            <w:tcBorders>
              <w:top w:val="nil"/>
              <w:left w:val="nil"/>
              <w:bottom w:val="single" w:sz="4" w:space="0" w:color="auto"/>
              <w:right w:val="single" w:sz="4" w:space="0" w:color="auto"/>
            </w:tcBorders>
            <w:shd w:val="clear" w:color="auto" w:fill="auto"/>
            <w:vAlign w:val="center"/>
            <w:hideMark/>
          </w:tcPr>
          <w:p w14:paraId="5B4892B3"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1,449</w:t>
            </w:r>
          </w:p>
        </w:tc>
      </w:tr>
      <w:tr w:rsidR="00C44E39" w:rsidRPr="00570E77" w14:paraId="2DD4F480"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A194C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lastRenderedPageBreak/>
              <w:t>Котельная МУ «РЦКиД»</w:t>
            </w:r>
          </w:p>
        </w:tc>
      </w:tr>
      <w:tr w:rsidR="00C44E39" w:rsidRPr="00570E77" w14:paraId="38A2B339"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DB4AF6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77BA31F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D1C0DB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784669C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4054409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93" w:type="pct"/>
            <w:tcBorders>
              <w:top w:val="nil"/>
              <w:left w:val="nil"/>
              <w:bottom w:val="single" w:sz="4" w:space="0" w:color="auto"/>
              <w:right w:val="single" w:sz="4" w:space="0" w:color="auto"/>
            </w:tcBorders>
            <w:shd w:val="clear" w:color="auto" w:fill="auto"/>
            <w:vAlign w:val="center"/>
            <w:hideMark/>
          </w:tcPr>
          <w:p w14:paraId="7B3EF0A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r>
      <w:tr w:rsidR="00C44E39" w:rsidRPr="00570E77" w14:paraId="4F562D1D"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4C25E0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3F9F42C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BD2E57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44BA50D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3ABC019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93" w:type="pct"/>
            <w:tcBorders>
              <w:top w:val="nil"/>
              <w:left w:val="nil"/>
              <w:bottom w:val="single" w:sz="4" w:space="0" w:color="auto"/>
              <w:right w:val="single" w:sz="4" w:space="0" w:color="auto"/>
            </w:tcBorders>
            <w:shd w:val="clear" w:color="auto" w:fill="auto"/>
            <w:vAlign w:val="center"/>
            <w:hideMark/>
          </w:tcPr>
          <w:p w14:paraId="59954A7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r>
      <w:tr w:rsidR="00C44E39" w:rsidRPr="00570E77" w14:paraId="60B82ADE"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80D9DB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7D68F3D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3E60327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0B7CB64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4A6A953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93" w:type="pct"/>
            <w:tcBorders>
              <w:top w:val="nil"/>
              <w:left w:val="nil"/>
              <w:bottom w:val="single" w:sz="4" w:space="0" w:color="auto"/>
              <w:right w:val="single" w:sz="4" w:space="0" w:color="auto"/>
            </w:tcBorders>
            <w:shd w:val="clear" w:color="auto" w:fill="auto"/>
            <w:vAlign w:val="center"/>
            <w:hideMark/>
          </w:tcPr>
          <w:p w14:paraId="75EB58B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r>
      <w:tr w:rsidR="00C44E39" w:rsidRPr="00570E77" w14:paraId="48831685"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451692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123CDE1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4420935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0,13</w:t>
            </w:r>
          </w:p>
        </w:tc>
        <w:tc>
          <w:tcPr>
            <w:tcW w:w="658" w:type="pct"/>
            <w:tcBorders>
              <w:top w:val="nil"/>
              <w:left w:val="nil"/>
              <w:bottom w:val="single" w:sz="4" w:space="0" w:color="auto"/>
              <w:right w:val="single" w:sz="4" w:space="0" w:color="auto"/>
            </w:tcBorders>
            <w:shd w:val="clear" w:color="auto" w:fill="auto"/>
            <w:vAlign w:val="center"/>
            <w:hideMark/>
          </w:tcPr>
          <w:p w14:paraId="30C11D9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0,130</w:t>
            </w:r>
          </w:p>
        </w:tc>
        <w:tc>
          <w:tcPr>
            <w:tcW w:w="658" w:type="pct"/>
            <w:tcBorders>
              <w:top w:val="nil"/>
              <w:left w:val="nil"/>
              <w:bottom w:val="single" w:sz="4" w:space="0" w:color="auto"/>
              <w:right w:val="single" w:sz="4" w:space="0" w:color="auto"/>
            </w:tcBorders>
            <w:shd w:val="clear" w:color="auto" w:fill="auto"/>
            <w:vAlign w:val="center"/>
            <w:hideMark/>
          </w:tcPr>
          <w:p w14:paraId="7B97F68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0,130</w:t>
            </w:r>
          </w:p>
        </w:tc>
        <w:tc>
          <w:tcPr>
            <w:tcW w:w="693" w:type="pct"/>
            <w:tcBorders>
              <w:top w:val="nil"/>
              <w:left w:val="nil"/>
              <w:bottom w:val="single" w:sz="4" w:space="0" w:color="auto"/>
              <w:right w:val="single" w:sz="4" w:space="0" w:color="auto"/>
            </w:tcBorders>
            <w:shd w:val="clear" w:color="auto" w:fill="auto"/>
            <w:vAlign w:val="center"/>
            <w:hideMark/>
          </w:tcPr>
          <w:p w14:paraId="0FDA65E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0,130</w:t>
            </w:r>
          </w:p>
        </w:tc>
      </w:tr>
      <w:tr w:rsidR="00C44E39" w:rsidRPr="00570E77" w14:paraId="643F20D6"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803C57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73BBDF5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0974F14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6658888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6D7B9B0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93" w:type="pct"/>
            <w:tcBorders>
              <w:top w:val="nil"/>
              <w:left w:val="nil"/>
              <w:bottom w:val="single" w:sz="4" w:space="0" w:color="auto"/>
              <w:right w:val="single" w:sz="4" w:space="0" w:color="auto"/>
            </w:tcBorders>
            <w:shd w:val="clear" w:color="auto" w:fill="auto"/>
            <w:vAlign w:val="center"/>
            <w:hideMark/>
          </w:tcPr>
          <w:p w14:paraId="39F76DE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r>
      <w:tr w:rsidR="00C44E39" w:rsidRPr="00570E77" w14:paraId="5F92FCE5"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4DB923F"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5686794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FE7F62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0,57</w:t>
            </w:r>
          </w:p>
        </w:tc>
        <w:tc>
          <w:tcPr>
            <w:tcW w:w="658" w:type="pct"/>
            <w:tcBorders>
              <w:top w:val="nil"/>
              <w:left w:val="nil"/>
              <w:bottom w:val="single" w:sz="4" w:space="0" w:color="auto"/>
              <w:right w:val="single" w:sz="4" w:space="0" w:color="auto"/>
            </w:tcBorders>
            <w:shd w:val="clear" w:color="auto" w:fill="auto"/>
            <w:vAlign w:val="center"/>
            <w:hideMark/>
          </w:tcPr>
          <w:p w14:paraId="00DA3F9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0,570</w:t>
            </w:r>
          </w:p>
        </w:tc>
        <w:tc>
          <w:tcPr>
            <w:tcW w:w="658" w:type="pct"/>
            <w:tcBorders>
              <w:top w:val="nil"/>
              <w:left w:val="nil"/>
              <w:bottom w:val="single" w:sz="4" w:space="0" w:color="auto"/>
              <w:right w:val="single" w:sz="4" w:space="0" w:color="auto"/>
            </w:tcBorders>
            <w:shd w:val="clear" w:color="auto" w:fill="auto"/>
            <w:vAlign w:val="center"/>
            <w:hideMark/>
          </w:tcPr>
          <w:p w14:paraId="4FC5164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0,570</w:t>
            </w:r>
          </w:p>
        </w:tc>
        <w:tc>
          <w:tcPr>
            <w:tcW w:w="693" w:type="pct"/>
            <w:tcBorders>
              <w:top w:val="nil"/>
              <w:left w:val="nil"/>
              <w:bottom w:val="single" w:sz="4" w:space="0" w:color="auto"/>
              <w:right w:val="single" w:sz="4" w:space="0" w:color="auto"/>
            </w:tcBorders>
            <w:shd w:val="clear" w:color="auto" w:fill="auto"/>
            <w:vAlign w:val="center"/>
            <w:hideMark/>
          </w:tcPr>
          <w:p w14:paraId="56F3BC7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0,570</w:t>
            </w:r>
          </w:p>
        </w:tc>
      </w:tr>
      <w:tr w:rsidR="00C44E39" w:rsidRPr="00570E77" w14:paraId="12B249C8"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4FCD63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Котельная к/т «Экран» МУ «Центр туризма «Романов- Борисоглебск»</w:t>
            </w:r>
          </w:p>
        </w:tc>
      </w:tr>
      <w:tr w:rsidR="00C44E39" w:rsidRPr="00570E77" w14:paraId="1C260C5B"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CC53CA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15B5631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6AA7EDB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4758007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1617A84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93" w:type="pct"/>
            <w:tcBorders>
              <w:top w:val="nil"/>
              <w:left w:val="nil"/>
              <w:bottom w:val="single" w:sz="4" w:space="0" w:color="auto"/>
              <w:right w:val="single" w:sz="4" w:space="0" w:color="auto"/>
            </w:tcBorders>
            <w:shd w:val="clear" w:color="auto" w:fill="auto"/>
            <w:vAlign w:val="center"/>
            <w:hideMark/>
          </w:tcPr>
          <w:p w14:paraId="249FA91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r>
      <w:tr w:rsidR="00C44E39" w:rsidRPr="00570E77" w14:paraId="6B26E97B"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7AB4B959"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023797A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9C2839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263E229A"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58" w:type="pct"/>
            <w:tcBorders>
              <w:top w:val="nil"/>
              <w:left w:val="nil"/>
              <w:bottom w:val="single" w:sz="4" w:space="0" w:color="auto"/>
              <w:right w:val="single" w:sz="4" w:space="0" w:color="auto"/>
            </w:tcBorders>
            <w:shd w:val="clear" w:color="auto" w:fill="auto"/>
            <w:vAlign w:val="center"/>
            <w:hideMark/>
          </w:tcPr>
          <w:p w14:paraId="38C23F0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c>
          <w:tcPr>
            <w:tcW w:w="693" w:type="pct"/>
            <w:tcBorders>
              <w:top w:val="nil"/>
              <w:left w:val="nil"/>
              <w:bottom w:val="single" w:sz="4" w:space="0" w:color="auto"/>
              <w:right w:val="single" w:sz="4" w:space="0" w:color="auto"/>
            </w:tcBorders>
            <w:shd w:val="clear" w:color="auto" w:fill="auto"/>
            <w:vAlign w:val="center"/>
            <w:hideMark/>
          </w:tcPr>
          <w:p w14:paraId="0EF86AD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w:t>
            </w:r>
          </w:p>
        </w:tc>
      </w:tr>
      <w:tr w:rsidR="00C44E39" w:rsidRPr="00570E77" w14:paraId="51EF891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4ED802C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4FF05AB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52D451E7"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3656F2B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40A96018"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c>
          <w:tcPr>
            <w:tcW w:w="693" w:type="pct"/>
            <w:tcBorders>
              <w:top w:val="nil"/>
              <w:left w:val="nil"/>
              <w:bottom w:val="single" w:sz="4" w:space="0" w:color="auto"/>
              <w:right w:val="single" w:sz="4" w:space="0" w:color="auto"/>
            </w:tcBorders>
            <w:shd w:val="clear" w:color="auto" w:fill="auto"/>
            <w:vAlign w:val="center"/>
            <w:hideMark/>
          </w:tcPr>
          <w:p w14:paraId="3CD852DC"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w:t>
            </w:r>
          </w:p>
        </w:tc>
      </w:tr>
      <w:tr w:rsidR="00C44E39" w:rsidRPr="00570E77" w14:paraId="7A76C354"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6D6B99B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53F4D134"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720A9BE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0,2</w:t>
            </w:r>
          </w:p>
        </w:tc>
        <w:tc>
          <w:tcPr>
            <w:tcW w:w="658" w:type="pct"/>
            <w:tcBorders>
              <w:top w:val="nil"/>
              <w:left w:val="nil"/>
              <w:bottom w:val="single" w:sz="4" w:space="0" w:color="auto"/>
              <w:right w:val="single" w:sz="4" w:space="0" w:color="auto"/>
            </w:tcBorders>
            <w:shd w:val="clear" w:color="auto" w:fill="auto"/>
            <w:vAlign w:val="center"/>
            <w:hideMark/>
          </w:tcPr>
          <w:p w14:paraId="1C0C730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0,200</w:t>
            </w:r>
          </w:p>
        </w:tc>
        <w:tc>
          <w:tcPr>
            <w:tcW w:w="658" w:type="pct"/>
            <w:tcBorders>
              <w:top w:val="nil"/>
              <w:left w:val="nil"/>
              <w:bottom w:val="single" w:sz="4" w:space="0" w:color="auto"/>
              <w:right w:val="single" w:sz="4" w:space="0" w:color="auto"/>
            </w:tcBorders>
            <w:shd w:val="clear" w:color="auto" w:fill="auto"/>
            <w:vAlign w:val="center"/>
            <w:hideMark/>
          </w:tcPr>
          <w:p w14:paraId="24A548FB"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0,200</w:t>
            </w:r>
          </w:p>
        </w:tc>
        <w:tc>
          <w:tcPr>
            <w:tcW w:w="693" w:type="pct"/>
            <w:tcBorders>
              <w:top w:val="nil"/>
              <w:left w:val="nil"/>
              <w:bottom w:val="single" w:sz="4" w:space="0" w:color="auto"/>
              <w:right w:val="single" w:sz="4" w:space="0" w:color="auto"/>
            </w:tcBorders>
            <w:shd w:val="clear" w:color="auto" w:fill="auto"/>
            <w:vAlign w:val="center"/>
            <w:hideMark/>
          </w:tcPr>
          <w:p w14:paraId="73ED8791"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0,200</w:t>
            </w:r>
          </w:p>
        </w:tc>
      </w:tr>
      <w:tr w:rsidR="00C44E39" w:rsidRPr="00570E77" w14:paraId="51A4E38A"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9305EE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0FB4D733"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27B083D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39BF81F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02E8A71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93" w:type="pct"/>
            <w:tcBorders>
              <w:top w:val="nil"/>
              <w:left w:val="nil"/>
              <w:bottom w:val="single" w:sz="4" w:space="0" w:color="auto"/>
              <w:right w:val="single" w:sz="4" w:space="0" w:color="auto"/>
            </w:tcBorders>
            <w:shd w:val="clear" w:color="auto" w:fill="auto"/>
            <w:vAlign w:val="center"/>
            <w:hideMark/>
          </w:tcPr>
          <w:p w14:paraId="325DC03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r>
      <w:tr w:rsidR="00C44E39" w:rsidRPr="00570E77" w14:paraId="50EC0730"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DBA0DE2"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25B36E65"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6F9EE39E"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0,5</w:t>
            </w:r>
          </w:p>
        </w:tc>
        <w:tc>
          <w:tcPr>
            <w:tcW w:w="658" w:type="pct"/>
            <w:tcBorders>
              <w:top w:val="nil"/>
              <w:left w:val="nil"/>
              <w:bottom w:val="single" w:sz="4" w:space="0" w:color="auto"/>
              <w:right w:val="single" w:sz="4" w:space="0" w:color="auto"/>
            </w:tcBorders>
            <w:shd w:val="clear" w:color="auto" w:fill="auto"/>
            <w:vAlign w:val="center"/>
            <w:hideMark/>
          </w:tcPr>
          <w:p w14:paraId="3D8F16D0"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0,500</w:t>
            </w:r>
          </w:p>
        </w:tc>
        <w:tc>
          <w:tcPr>
            <w:tcW w:w="658" w:type="pct"/>
            <w:tcBorders>
              <w:top w:val="nil"/>
              <w:left w:val="nil"/>
              <w:bottom w:val="single" w:sz="4" w:space="0" w:color="auto"/>
              <w:right w:val="single" w:sz="4" w:space="0" w:color="auto"/>
            </w:tcBorders>
            <w:shd w:val="clear" w:color="auto" w:fill="auto"/>
            <w:vAlign w:val="center"/>
            <w:hideMark/>
          </w:tcPr>
          <w:p w14:paraId="356B117D"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0,500</w:t>
            </w:r>
          </w:p>
        </w:tc>
        <w:tc>
          <w:tcPr>
            <w:tcW w:w="693" w:type="pct"/>
            <w:tcBorders>
              <w:top w:val="nil"/>
              <w:left w:val="nil"/>
              <w:bottom w:val="single" w:sz="4" w:space="0" w:color="auto"/>
              <w:right w:val="single" w:sz="4" w:space="0" w:color="auto"/>
            </w:tcBorders>
            <w:shd w:val="clear" w:color="auto" w:fill="auto"/>
            <w:vAlign w:val="center"/>
            <w:hideMark/>
          </w:tcPr>
          <w:p w14:paraId="678ABFC6" w14:textId="77777777" w:rsidR="00C44E39" w:rsidRPr="00570E77" w:rsidRDefault="00C44E39"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0,500</w:t>
            </w:r>
          </w:p>
        </w:tc>
      </w:tr>
      <w:tr w:rsidR="00C44E39" w:rsidRPr="00570E77" w14:paraId="718EB028" w14:textId="77777777" w:rsidTr="001212E5">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DCAABC" w14:textId="77777777" w:rsidR="00C44E39" w:rsidRPr="00570E77" w:rsidRDefault="00C44E39" w:rsidP="00A84080">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 xml:space="preserve">Котельная </w:t>
            </w:r>
            <w:r w:rsidR="00A84080" w:rsidRPr="00570E77">
              <w:rPr>
                <w:rFonts w:eastAsia="Times New Roman" w:cs="Times New Roman"/>
                <w:sz w:val="24"/>
                <w:szCs w:val="24"/>
                <w:lang w:eastAsia="ru-RU"/>
              </w:rPr>
              <w:t>Тутаевской ЦРБ</w:t>
            </w:r>
          </w:p>
        </w:tc>
      </w:tr>
      <w:tr w:rsidR="00570E77" w:rsidRPr="00570E77" w14:paraId="241DC3B3"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0A08E1C6"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Установленная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11CA2A7F"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13CCFB25"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3,2</w:t>
            </w:r>
          </w:p>
        </w:tc>
        <w:tc>
          <w:tcPr>
            <w:tcW w:w="658" w:type="pct"/>
            <w:tcBorders>
              <w:top w:val="nil"/>
              <w:left w:val="nil"/>
              <w:bottom w:val="single" w:sz="4" w:space="0" w:color="auto"/>
              <w:right w:val="single" w:sz="4" w:space="0" w:color="auto"/>
            </w:tcBorders>
            <w:shd w:val="clear" w:color="auto" w:fill="auto"/>
            <w:vAlign w:val="center"/>
            <w:hideMark/>
          </w:tcPr>
          <w:p w14:paraId="39CB65FA"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3,2</w:t>
            </w:r>
          </w:p>
        </w:tc>
        <w:tc>
          <w:tcPr>
            <w:tcW w:w="658" w:type="pct"/>
            <w:tcBorders>
              <w:top w:val="nil"/>
              <w:left w:val="nil"/>
              <w:bottom w:val="single" w:sz="4" w:space="0" w:color="auto"/>
              <w:right w:val="single" w:sz="4" w:space="0" w:color="auto"/>
            </w:tcBorders>
            <w:shd w:val="clear" w:color="auto" w:fill="auto"/>
            <w:vAlign w:val="center"/>
            <w:hideMark/>
          </w:tcPr>
          <w:p w14:paraId="4B13EFC0"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3,2</w:t>
            </w:r>
          </w:p>
        </w:tc>
        <w:tc>
          <w:tcPr>
            <w:tcW w:w="693" w:type="pct"/>
            <w:tcBorders>
              <w:top w:val="nil"/>
              <w:left w:val="nil"/>
              <w:bottom w:val="single" w:sz="4" w:space="0" w:color="auto"/>
              <w:right w:val="single" w:sz="4" w:space="0" w:color="auto"/>
            </w:tcBorders>
            <w:shd w:val="clear" w:color="auto" w:fill="auto"/>
            <w:vAlign w:val="center"/>
            <w:hideMark/>
          </w:tcPr>
          <w:p w14:paraId="56E180F9"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val="en-US" w:eastAsia="ru-RU"/>
              </w:rPr>
              <w:t>3,2</w:t>
            </w:r>
          </w:p>
        </w:tc>
      </w:tr>
      <w:tr w:rsidR="00570E77" w:rsidRPr="00570E77" w14:paraId="33210EDF" w14:textId="77777777" w:rsidTr="000C48D9">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4E96B7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Располагаемая мощность</w:t>
            </w:r>
          </w:p>
        </w:tc>
        <w:tc>
          <w:tcPr>
            <w:tcW w:w="693" w:type="pct"/>
            <w:tcBorders>
              <w:top w:val="nil"/>
              <w:left w:val="nil"/>
              <w:bottom w:val="single" w:sz="4" w:space="0" w:color="auto"/>
              <w:right w:val="single" w:sz="4" w:space="0" w:color="auto"/>
            </w:tcBorders>
            <w:shd w:val="clear" w:color="auto" w:fill="auto"/>
            <w:vAlign w:val="center"/>
            <w:hideMark/>
          </w:tcPr>
          <w:p w14:paraId="29CB977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hideMark/>
          </w:tcPr>
          <w:p w14:paraId="027F23D4"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2,85</w:t>
            </w:r>
          </w:p>
        </w:tc>
        <w:tc>
          <w:tcPr>
            <w:tcW w:w="658" w:type="pct"/>
            <w:tcBorders>
              <w:top w:val="nil"/>
              <w:left w:val="nil"/>
              <w:bottom w:val="single" w:sz="4" w:space="0" w:color="auto"/>
              <w:right w:val="single" w:sz="4" w:space="0" w:color="auto"/>
            </w:tcBorders>
            <w:shd w:val="clear" w:color="auto" w:fill="auto"/>
            <w:vAlign w:val="center"/>
            <w:hideMark/>
          </w:tcPr>
          <w:p w14:paraId="628E1CD5"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2,85</w:t>
            </w:r>
          </w:p>
        </w:tc>
        <w:tc>
          <w:tcPr>
            <w:tcW w:w="658" w:type="pct"/>
            <w:tcBorders>
              <w:top w:val="nil"/>
              <w:left w:val="nil"/>
              <w:bottom w:val="single" w:sz="4" w:space="0" w:color="auto"/>
              <w:right w:val="single" w:sz="4" w:space="0" w:color="auto"/>
            </w:tcBorders>
            <w:shd w:val="clear" w:color="auto" w:fill="auto"/>
            <w:vAlign w:val="center"/>
            <w:hideMark/>
          </w:tcPr>
          <w:p w14:paraId="00F506A7"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2,85</w:t>
            </w:r>
          </w:p>
        </w:tc>
        <w:tc>
          <w:tcPr>
            <w:tcW w:w="693" w:type="pct"/>
            <w:tcBorders>
              <w:top w:val="nil"/>
              <w:left w:val="nil"/>
              <w:bottom w:val="single" w:sz="4" w:space="0" w:color="auto"/>
              <w:right w:val="single" w:sz="4" w:space="0" w:color="auto"/>
            </w:tcBorders>
            <w:shd w:val="clear" w:color="auto" w:fill="auto"/>
            <w:vAlign w:val="center"/>
            <w:hideMark/>
          </w:tcPr>
          <w:p w14:paraId="530CF50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2,85</w:t>
            </w:r>
          </w:p>
        </w:tc>
      </w:tr>
      <w:tr w:rsidR="00570E77" w:rsidRPr="00570E77" w14:paraId="2AB6388E" w14:textId="77777777" w:rsidTr="00570E77">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16445396"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Собственные нужды</w:t>
            </w:r>
          </w:p>
        </w:tc>
        <w:tc>
          <w:tcPr>
            <w:tcW w:w="693" w:type="pct"/>
            <w:tcBorders>
              <w:top w:val="nil"/>
              <w:left w:val="nil"/>
              <w:bottom w:val="single" w:sz="4" w:space="0" w:color="auto"/>
              <w:right w:val="single" w:sz="4" w:space="0" w:color="auto"/>
            </w:tcBorders>
            <w:shd w:val="clear" w:color="auto" w:fill="auto"/>
            <w:vAlign w:val="center"/>
            <w:hideMark/>
          </w:tcPr>
          <w:p w14:paraId="56475B69"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tcPr>
          <w:p w14:paraId="0A8AB4A6"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0,741</w:t>
            </w:r>
          </w:p>
        </w:tc>
        <w:tc>
          <w:tcPr>
            <w:tcW w:w="658" w:type="pct"/>
            <w:tcBorders>
              <w:top w:val="nil"/>
              <w:left w:val="nil"/>
              <w:bottom w:val="single" w:sz="4" w:space="0" w:color="auto"/>
              <w:right w:val="single" w:sz="4" w:space="0" w:color="auto"/>
            </w:tcBorders>
            <w:shd w:val="clear" w:color="auto" w:fill="auto"/>
            <w:vAlign w:val="center"/>
            <w:hideMark/>
          </w:tcPr>
          <w:p w14:paraId="0640EE32"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0,741</w:t>
            </w:r>
          </w:p>
        </w:tc>
        <w:tc>
          <w:tcPr>
            <w:tcW w:w="658" w:type="pct"/>
            <w:tcBorders>
              <w:top w:val="nil"/>
              <w:left w:val="nil"/>
              <w:bottom w:val="single" w:sz="4" w:space="0" w:color="auto"/>
              <w:right w:val="single" w:sz="4" w:space="0" w:color="auto"/>
            </w:tcBorders>
            <w:shd w:val="clear" w:color="auto" w:fill="auto"/>
            <w:vAlign w:val="center"/>
            <w:hideMark/>
          </w:tcPr>
          <w:p w14:paraId="03FE95E3"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0,741</w:t>
            </w:r>
          </w:p>
        </w:tc>
        <w:tc>
          <w:tcPr>
            <w:tcW w:w="693" w:type="pct"/>
            <w:tcBorders>
              <w:top w:val="nil"/>
              <w:left w:val="nil"/>
              <w:bottom w:val="single" w:sz="4" w:space="0" w:color="auto"/>
              <w:right w:val="single" w:sz="4" w:space="0" w:color="auto"/>
            </w:tcBorders>
            <w:shd w:val="clear" w:color="auto" w:fill="auto"/>
            <w:vAlign w:val="center"/>
            <w:hideMark/>
          </w:tcPr>
          <w:p w14:paraId="58C8CEE6"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0,741</w:t>
            </w:r>
          </w:p>
        </w:tc>
      </w:tr>
      <w:tr w:rsidR="00570E77" w:rsidRPr="00570E77" w14:paraId="158F4316" w14:textId="77777777" w:rsidTr="009967AC">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2BA461C0"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Нагрузка потребителей</w:t>
            </w:r>
          </w:p>
        </w:tc>
        <w:tc>
          <w:tcPr>
            <w:tcW w:w="693" w:type="pct"/>
            <w:tcBorders>
              <w:top w:val="nil"/>
              <w:left w:val="nil"/>
              <w:bottom w:val="single" w:sz="4" w:space="0" w:color="auto"/>
              <w:right w:val="single" w:sz="4" w:space="0" w:color="auto"/>
            </w:tcBorders>
            <w:shd w:val="clear" w:color="auto" w:fill="auto"/>
            <w:vAlign w:val="center"/>
            <w:hideMark/>
          </w:tcPr>
          <w:p w14:paraId="5C46C523"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tcPr>
          <w:p w14:paraId="2205A702"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c>
          <w:tcPr>
            <w:tcW w:w="658" w:type="pct"/>
            <w:tcBorders>
              <w:top w:val="nil"/>
              <w:left w:val="nil"/>
              <w:bottom w:val="single" w:sz="4" w:space="0" w:color="auto"/>
              <w:right w:val="single" w:sz="4" w:space="0" w:color="auto"/>
            </w:tcBorders>
            <w:shd w:val="clear" w:color="auto" w:fill="auto"/>
            <w:vAlign w:val="center"/>
            <w:hideMark/>
          </w:tcPr>
          <w:p w14:paraId="4DE4C2A8"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c>
          <w:tcPr>
            <w:tcW w:w="658" w:type="pct"/>
            <w:tcBorders>
              <w:top w:val="nil"/>
              <w:left w:val="nil"/>
              <w:bottom w:val="single" w:sz="4" w:space="0" w:color="auto"/>
              <w:right w:val="single" w:sz="4" w:space="0" w:color="auto"/>
            </w:tcBorders>
            <w:shd w:val="clear" w:color="auto" w:fill="auto"/>
            <w:vAlign w:val="center"/>
            <w:hideMark/>
          </w:tcPr>
          <w:p w14:paraId="5C0C7315"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c>
          <w:tcPr>
            <w:tcW w:w="693" w:type="pct"/>
            <w:tcBorders>
              <w:top w:val="nil"/>
              <w:left w:val="nil"/>
              <w:bottom w:val="single" w:sz="4" w:space="0" w:color="auto"/>
              <w:right w:val="single" w:sz="4" w:space="0" w:color="auto"/>
            </w:tcBorders>
            <w:shd w:val="clear" w:color="auto" w:fill="auto"/>
            <w:vAlign w:val="center"/>
            <w:hideMark/>
          </w:tcPr>
          <w:p w14:paraId="64A7D47A"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1,282</w:t>
            </w:r>
          </w:p>
        </w:tc>
      </w:tr>
      <w:tr w:rsidR="00570E77" w:rsidRPr="00570E77" w14:paraId="1376D377" w14:textId="77777777" w:rsidTr="00570E77">
        <w:trPr>
          <w:trHeight w:val="31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340D52A6"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Потери в тепловых сетях</w:t>
            </w:r>
          </w:p>
        </w:tc>
        <w:tc>
          <w:tcPr>
            <w:tcW w:w="693" w:type="pct"/>
            <w:tcBorders>
              <w:top w:val="nil"/>
              <w:left w:val="nil"/>
              <w:bottom w:val="single" w:sz="4" w:space="0" w:color="auto"/>
              <w:right w:val="single" w:sz="4" w:space="0" w:color="auto"/>
            </w:tcBorders>
            <w:shd w:val="clear" w:color="auto" w:fill="auto"/>
            <w:vAlign w:val="center"/>
            <w:hideMark/>
          </w:tcPr>
          <w:p w14:paraId="7E2871DC"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tcPr>
          <w:p w14:paraId="70A4F0AB"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02B1B1C2"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58" w:type="pct"/>
            <w:tcBorders>
              <w:top w:val="nil"/>
              <w:left w:val="nil"/>
              <w:bottom w:val="single" w:sz="4" w:space="0" w:color="auto"/>
              <w:right w:val="single" w:sz="4" w:space="0" w:color="auto"/>
            </w:tcBorders>
            <w:shd w:val="clear" w:color="auto" w:fill="auto"/>
            <w:vAlign w:val="center"/>
            <w:hideMark/>
          </w:tcPr>
          <w:p w14:paraId="75FD06A9"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c>
          <w:tcPr>
            <w:tcW w:w="693" w:type="pct"/>
            <w:tcBorders>
              <w:top w:val="nil"/>
              <w:left w:val="nil"/>
              <w:bottom w:val="single" w:sz="4" w:space="0" w:color="auto"/>
              <w:right w:val="single" w:sz="4" w:space="0" w:color="auto"/>
            </w:tcBorders>
            <w:shd w:val="clear" w:color="auto" w:fill="auto"/>
            <w:vAlign w:val="center"/>
            <w:hideMark/>
          </w:tcPr>
          <w:p w14:paraId="06F58187"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0,000</w:t>
            </w:r>
          </w:p>
        </w:tc>
      </w:tr>
      <w:tr w:rsidR="00570E77" w:rsidRPr="00570E77" w14:paraId="46132492" w14:textId="77777777" w:rsidTr="000C48D9">
        <w:trPr>
          <w:trHeight w:val="945"/>
        </w:trPr>
        <w:tc>
          <w:tcPr>
            <w:tcW w:w="1640" w:type="pct"/>
            <w:tcBorders>
              <w:top w:val="nil"/>
              <w:left w:val="single" w:sz="4" w:space="0" w:color="auto"/>
              <w:bottom w:val="single" w:sz="4" w:space="0" w:color="auto"/>
              <w:right w:val="single" w:sz="4" w:space="0" w:color="auto"/>
            </w:tcBorders>
            <w:shd w:val="clear" w:color="auto" w:fill="auto"/>
            <w:vAlign w:val="center"/>
            <w:hideMark/>
          </w:tcPr>
          <w:p w14:paraId="509B3147"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Резерв (+)/</w:t>
            </w:r>
            <w:r w:rsidRPr="00570E77">
              <w:rPr>
                <w:rFonts w:eastAsia="Times New Roman" w:cs="Times New Roman"/>
                <w:sz w:val="24"/>
                <w:szCs w:val="24"/>
                <w:lang w:eastAsia="ru-RU"/>
              </w:rPr>
              <w:br/>
              <w:t>дефицит (-) тепловой мощности источников тепла</w:t>
            </w:r>
          </w:p>
        </w:tc>
        <w:tc>
          <w:tcPr>
            <w:tcW w:w="693" w:type="pct"/>
            <w:tcBorders>
              <w:top w:val="nil"/>
              <w:left w:val="nil"/>
              <w:bottom w:val="single" w:sz="4" w:space="0" w:color="auto"/>
              <w:right w:val="single" w:sz="4" w:space="0" w:color="auto"/>
            </w:tcBorders>
            <w:shd w:val="clear" w:color="auto" w:fill="auto"/>
            <w:vAlign w:val="center"/>
            <w:hideMark/>
          </w:tcPr>
          <w:p w14:paraId="6CBE61B5"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Гкал/ч</w:t>
            </w:r>
          </w:p>
        </w:tc>
        <w:tc>
          <w:tcPr>
            <w:tcW w:w="658" w:type="pct"/>
            <w:tcBorders>
              <w:top w:val="nil"/>
              <w:left w:val="nil"/>
              <w:bottom w:val="single" w:sz="4" w:space="0" w:color="auto"/>
              <w:right w:val="single" w:sz="4" w:space="0" w:color="auto"/>
            </w:tcBorders>
            <w:shd w:val="clear" w:color="auto" w:fill="auto"/>
            <w:vAlign w:val="center"/>
          </w:tcPr>
          <w:p w14:paraId="5EB752B1" w14:textId="77777777" w:rsidR="00570E77" w:rsidRPr="00570E77" w:rsidRDefault="00570E77" w:rsidP="00C44E39">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1,632</w:t>
            </w:r>
          </w:p>
        </w:tc>
        <w:tc>
          <w:tcPr>
            <w:tcW w:w="658" w:type="pct"/>
            <w:tcBorders>
              <w:top w:val="nil"/>
              <w:left w:val="nil"/>
              <w:bottom w:val="single" w:sz="4" w:space="0" w:color="auto"/>
              <w:right w:val="single" w:sz="4" w:space="0" w:color="auto"/>
            </w:tcBorders>
            <w:shd w:val="clear" w:color="auto" w:fill="auto"/>
            <w:vAlign w:val="center"/>
          </w:tcPr>
          <w:p w14:paraId="39EC268B"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1,632</w:t>
            </w:r>
          </w:p>
        </w:tc>
        <w:tc>
          <w:tcPr>
            <w:tcW w:w="658" w:type="pct"/>
            <w:tcBorders>
              <w:top w:val="nil"/>
              <w:left w:val="nil"/>
              <w:bottom w:val="single" w:sz="4" w:space="0" w:color="auto"/>
              <w:right w:val="single" w:sz="4" w:space="0" w:color="auto"/>
            </w:tcBorders>
            <w:shd w:val="clear" w:color="auto" w:fill="auto"/>
            <w:vAlign w:val="center"/>
          </w:tcPr>
          <w:p w14:paraId="338F7EF5"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1,632</w:t>
            </w:r>
          </w:p>
        </w:tc>
        <w:tc>
          <w:tcPr>
            <w:tcW w:w="693" w:type="pct"/>
            <w:tcBorders>
              <w:top w:val="nil"/>
              <w:left w:val="nil"/>
              <w:bottom w:val="single" w:sz="4" w:space="0" w:color="auto"/>
              <w:right w:val="single" w:sz="4" w:space="0" w:color="auto"/>
            </w:tcBorders>
            <w:shd w:val="clear" w:color="auto" w:fill="auto"/>
            <w:vAlign w:val="center"/>
          </w:tcPr>
          <w:p w14:paraId="23065C64" w14:textId="77777777" w:rsidR="00570E77" w:rsidRPr="00570E77" w:rsidRDefault="00570E77" w:rsidP="009967AC">
            <w:pPr>
              <w:spacing w:line="240" w:lineRule="auto"/>
              <w:ind w:firstLine="0"/>
              <w:jc w:val="center"/>
              <w:rPr>
                <w:rFonts w:eastAsia="Times New Roman" w:cs="Times New Roman"/>
                <w:sz w:val="24"/>
                <w:szCs w:val="24"/>
                <w:lang w:eastAsia="ru-RU"/>
              </w:rPr>
            </w:pPr>
            <w:r w:rsidRPr="00570E77">
              <w:rPr>
                <w:rFonts w:eastAsia="Times New Roman" w:cs="Times New Roman"/>
                <w:sz w:val="24"/>
                <w:szCs w:val="24"/>
                <w:lang w:eastAsia="ru-RU"/>
              </w:rPr>
              <w:t>1,632</w:t>
            </w:r>
          </w:p>
        </w:tc>
      </w:tr>
    </w:tbl>
    <w:p w14:paraId="676ED060" w14:textId="77777777" w:rsidR="00C44E39" w:rsidRPr="00570E77" w:rsidRDefault="00C44E39" w:rsidP="00C44E39">
      <w:pPr>
        <w:widowControl w:val="0"/>
        <w:spacing w:line="275" w:lineRule="auto"/>
        <w:ind w:left="138" w:right="154" w:firstLine="566"/>
        <w:rPr>
          <w:rFonts w:eastAsia="Times New Roman" w:cs="Times New Roman"/>
          <w:sz w:val="24"/>
          <w:szCs w:val="24"/>
        </w:rPr>
      </w:pPr>
      <w:r w:rsidRPr="00570E77">
        <w:rPr>
          <w:rFonts w:eastAsia="Times New Roman" w:cs="Times New Roman"/>
          <w:spacing w:val="-1"/>
          <w:sz w:val="24"/>
          <w:szCs w:val="24"/>
        </w:rPr>
        <w:t xml:space="preserve">Анализ </w:t>
      </w:r>
      <w:r w:rsidRPr="00570E77">
        <w:rPr>
          <w:rFonts w:eastAsia="Times New Roman" w:cs="Times New Roman"/>
          <w:sz w:val="24"/>
          <w:szCs w:val="24"/>
        </w:rPr>
        <w:t>данных таблицы показал, что на перспективу к расчетному сроку дефицитной не является ни одна из котельных.</w:t>
      </w:r>
    </w:p>
    <w:p w14:paraId="213CDCD3" w14:textId="77777777" w:rsidR="00267BE4" w:rsidRPr="00267BE4" w:rsidRDefault="00267BE4" w:rsidP="00892EBA">
      <w:pPr>
        <w:pStyle w:val="20"/>
        <w:rPr>
          <w:rFonts w:eastAsia="Times New Roman"/>
        </w:rPr>
      </w:pPr>
      <w:bookmarkStart w:id="222" w:name="_Toc16680172"/>
      <w:r w:rsidRPr="00267BE4">
        <w:rPr>
          <w:rFonts w:eastAsia="Times New Roman"/>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22"/>
    </w:p>
    <w:p w14:paraId="36F05E59" w14:textId="77777777" w:rsidR="001212E5" w:rsidRPr="004949B2" w:rsidRDefault="00267BE4" w:rsidP="00625B2E">
      <w:pPr>
        <w:spacing w:before="240"/>
        <w:ind w:firstLine="851"/>
        <w:rPr>
          <w:sz w:val="24"/>
          <w:szCs w:val="24"/>
          <w:highlight w:val="yellow"/>
        </w:rPr>
      </w:pPr>
      <w:r w:rsidRPr="004949B2">
        <w:rPr>
          <w:sz w:val="24"/>
          <w:szCs w:val="24"/>
        </w:rPr>
        <w:t>Результаты гидравлического расчета представлены в Приложении</w:t>
      </w:r>
      <w:r w:rsidR="00C635F9" w:rsidRPr="004949B2">
        <w:rPr>
          <w:sz w:val="24"/>
          <w:szCs w:val="24"/>
        </w:rPr>
        <w:t xml:space="preserve"> 2</w:t>
      </w:r>
      <w:r w:rsidRPr="004949B2">
        <w:rPr>
          <w:sz w:val="24"/>
          <w:szCs w:val="24"/>
        </w:rPr>
        <w:t>.</w:t>
      </w:r>
    </w:p>
    <w:p w14:paraId="3E60520D" w14:textId="77777777" w:rsidR="001212E5" w:rsidRPr="00570E77" w:rsidRDefault="001212E5" w:rsidP="00892EBA">
      <w:pPr>
        <w:pStyle w:val="20"/>
      </w:pPr>
      <w:bookmarkStart w:id="223" w:name="_Toc498702620"/>
      <w:bookmarkStart w:id="224" w:name="_Toc499140853"/>
      <w:bookmarkStart w:id="225" w:name="_Toc16680173"/>
      <w:r w:rsidRPr="00570E77">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w:t>
      </w:r>
      <w:bookmarkEnd w:id="223"/>
      <w:bookmarkEnd w:id="224"/>
      <w:bookmarkEnd w:id="225"/>
    </w:p>
    <w:p w14:paraId="10388EC6" w14:textId="77777777" w:rsidR="00C44E39" w:rsidRPr="00570E77" w:rsidRDefault="00C44E39" w:rsidP="00C635F9">
      <w:pPr>
        <w:widowControl w:val="0"/>
        <w:spacing w:before="240"/>
        <w:ind w:left="138" w:right="146" w:firstLine="566"/>
        <w:rPr>
          <w:rFonts w:eastAsia="Times New Roman" w:cs="Times New Roman"/>
          <w:sz w:val="24"/>
          <w:szCs w:val="24"/>
        </w:rPr>
      </w:pPr>
      <w:r w:rsidRPr="00570E77">
        <w:rPr>
          <w:rFonts w:eastAsia="Times New Roman" w:cs="Times New Roman"/>
          <w:sz w:val="24"/>
          <w:szCs w:val="24"/>
        </w:rPr>
        <w:t>Балансы тепловой мощности источников тепловой энергии и присоединенной тепловой нагрузки представлены в п. 3.1. У каждого источника присутствует только один магистральный вывод тепловой мощности.</w:t>
      </w:r>
    </w:p>
    <w:p w14:paraId="64C9F16F" w14:textId="77777777" w:rsidR="001212E5" w:rsidRPr="00570E77" w:rsidRDefault="001212E5" w:rsidP="00892EBA">
      <w:pPr>
        <w:pStyle w:val="20"/>
      </w:pPr>
      <w:bookmarkStart w:id="226" w:name="_Toc498702622"/>
      <w:bookmarkStart w:id="227" w:name="_Toc499140855"/>
      <w:bookmarkStart w:id="228" w:name="_Toc16680174"/>
      <w:r w:rsidRPr="00570E77">
        <w:t>Выводы о резервах (дефицитах) существующей системы теплоснабжения при обеспечении перспективной тепловой нагрузки потребителей</w:t>
      </w:r>
      <w:bookmarkEnd w:id="226"/>
      <w:bookmarkEnd w:id="227"/>
      <w:bookmarkEnd w:id="228"/>
    </w:p>
    <w:p w14:paraId="32400F4F" w14:textId="77777777" w:rsidR="00C44E39" w:rsidRPr="00570E77" w:rsidRDefault="00C44E39" w:rsidP="00625B2E">
      <w:pPr>
        <w:widowControl w:val="0"/>
        <w:spacing w:before="240"/>
        <w:ind w:left="138" w:right="146" w:firstLine="566"/>
        <w:rPr>
          <w:rFonts w:eastAsia="Times New Roman" w:cs="Times New Roman"/>
          <w:sz w:val="24"/>
          <w:szCs w:val="24"/>
        </w:rPr>
      </w:pPr>
      <w:r w:rsidRPr="00570E77">
        <w:rPr>
          <w:rFonts w:eastAsia="Times New Roman" w:cs="Times New Roman"/>
          <w:sz w:val="24"/>
          <w:szCs w:val="24"/>
        </w:rPr>
        <w:t>Анализ перспективных нагрузок показал, что к расчетному сроку дефицитной не является ни одна из котельных.</w:t>
      </w:r>
    </w:p>
    <w:p w14:paraId="5E981753"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w:t>
      </w:r>
    </w:p>
    <w:p w14:paraId="0BC3ABE3" w14:textId="77777777" w:rsidR="00C44E39" w:rsidRDefault="00C44E39" w:rsidP="00C44E39">
      <w:pPr>
        <w:widowControl w:val="0"/>
        <w:spacing w:before="1"/>
        <w:ind w:left="138" w:right="146" w:firstLine="566"/>
        <w:rPr>
          <w:rFonts w:eastAsia="Times New Roman" w:cs="Times New Roman"/>
          <w:sz w:val="24"/>
          <w:szCs w:val="24"/>
        </w:rPr>
      </w:pPr>
    </w:p>
    <w:p w14:paraId="6CA5EA0B" w14:textId="77777777" w:rsidR="00C635F9" w:rsidRDefault="00C635F9" w:rsidP="00C44E39">
      <w:pPr>
        <w:widowControl w:val="0"/>
        <w:spacing w:before="1"/>
        <w:ind w:left="138" w:right="146" w:firstLine="566"/>
        <w:rPr>
          <w:rFonts w:eastAsia="Times New Roman" w:cs="Times New Roman"/>
          <w:sz w:val="24"/>
          <w:szCs w:val="24"/>
        </w:rPr>
      </w:pPr>
    </w:p>
    <w:p w14:paraId="3410AC3F" w14:textId="77777777" w:rsidR="00C635F9" w:rsidRDefault="00C635F9" w:rsidP="00C44E39">
      <w:pPr>
        <w:widowControl w:val="0"/>
        <w:spacing w:before="1"/>
        <w:ind w:left="138" w:right="146" w:firstLine="566"/>
        <w:rPr>
          <w:rFonts w:eastAsia="Times New Roman" w:cs="Times New Roman"/>
          <w:sz w:val="24"/>
          <w:szCs w:val="24"/>
        </w:rPr>
      </w:pPr>
    </w:p>
    <w:p w14:paraId="7EACB749" w14:textId="77777777" w:rsidR="00C635F9" w:rsidRDefault="00C635F9" w:rsidP="00C44E39">
      <w:pPr>
        <w:widowControl w:val="0"/>
        <w:spacing w:before="1"/>
        <w:ind w:left="138" w:right="146" w:firstLine="566"/>
        <w:rPr>
          <w:rFonts w:eastAsia="Times New Roman" w:cs="Times New Roman"/>
          <w:sz w:val="24"/>
          <w:szCs w:val="24"/>
        </w:rPr>
      </w:pPr>
    </w:p>
    <w:p w14:paraId="430079E2" w14:textId="77777777" w:rsidR="00C635F9" w:rsidRDefault="00C635F9" w:rsidP="00C44E39">
      <w:pPr>
        <w:widowControl w:val="0"/>
        <w:spacing w:before="1"/>
        <w:ind w:left="138" w:right="146" w:firstLine="566"/>
        <w:rPr>
          <w:rFonts w:eastAsia="Times New Roman" w:cs="Times New Roman"/>
          <w:sz w:val="24"/>
          <w:szCs w:val="24"/>
        </w:rPr>
      </w:pPr>
    </w:p>
    <w:p w14:paraId="0450B171" w14:textId="77777777" w:rsidR="00A937A3" w:rsidRDefault="00A937A3">
      <w:pPr>
        <w:ind w:firstLine="0"/>
        <w:rPr>
          <w:rFonts w:eastAsia="Times New Roman" w:cs="Times New Roman"/>
          <w:b/>
          <w:sz w:val="28"/>
          <w:szCs w:val="28"/>
          <w:highlight w:val="yellow"/>
        </w:rPr>
      </w:pPr>
      <w:r>
        <w:rPr>
          <w:highlight w:val="yellow"/>
        </w:rPr>
        <w:br w:type="page"/>
      </w:r>
    </w:p>
    <w:p w14:paraId="26B3E377" w14:textId="77777777" w:rsidR="00C635F9" w:rsidRPr="00A937A3" w:rsidRDefault="00C635F9" w:rsidP="006533B7">
      <w:pPr>
        <w:pStyle w:val="1"/>
      </w:pPr>
      <w:bookmarkStart w:id="229" w:name="_Toc16680175"/>
      <w:r w:rsidRPr="00A937A3">
        <w:lastRenderedPageBreak/>
        <w:t>Мастер-план развития систем теплоснабжения поселения, городского округа, города федерального значения</w:t>
      </w:r>
      <w:bookmarkEnd w:id="229"/>
    </w:p>
    <w:p w14:paraId="5E2A1489" w14:textId="77777777" w:rsidR="00C635F9" w:rsidRPr="00A937A3" w:rsidRDefault="00C635F9" w:rsidP="00892EBA">
      <w:pPr>
        <w:pStyle w:val="20"/>
      </w:pPr>
      <w:bookmarkStart w:id="230" w:name="_Toc16680176"/>
      <w:r w:rsidRPr="00A937A3">
        <w:t>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30"/>
    </w:p>
    <w:p w14:paraId="0F62B07A" w14:textId="77777777" w:rsidR="00A937A3" w:rsidRPr="009967AC" w:rsidRDefault="00A937A3" w:rsidP="00A937A3">
      <w:pPr>
        <w:widowControl w:val="0"/>
        <w:spacing w:before="240"/>
        <w:ind w:left="142" w:firstLine="567"/>
        <w:rPr>
          <w:rFonts w:eastAsia="Times New Roman" w:cs="Times New Roman"/>
          <w:sz w:val="24"/>
          <w:szCs w:val="24"/>
        </w:rPr>
      </w:pPr>
      <w:r w:rsidRPr="009967AC">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14:paraId="5818F097" w14:textId="77777777" w:rsidR="00A937A3" w:rsidRPr="009967AC" w:rsidRDefault="00A937A3" w:rsidP="00A937A3">
      <w:pPr>
        <w:widowControl w:val="0"/>
        <w:ind w:left="142" w:firstLine="567"/>
        <w:rPr>
          <w:rFonts w:eastAsia="Times New Roman" w:cs="Times New Roman"/>
          <w:sz w:val="24"/>
          <w:szCs w:val="24"/>
        </w:rPr>
      </w:pPr>
      <w:r w:rsidRPr="009967AC">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14:paraId="4FD2BA81" w14:textId="77777777" w:rsidR="00A937A3" w:rsidRPr="009967AC" w:rsidRDefault="00A937A3" w:rsidP="00A937A3">
      <w:pPr>
        <w:widowControl w:val="0"/>
        <w:spacing w:before="240" w:after="240"/>
        <w:ind w:left="142" w:firstLine="567"/>
        <w:rPr>
          <w:rFonts w:eastAsia="Times New Roman" w:cs="Times New Roman"/>
          <w:sz w:val="24"/>
          <w:szCs w:val="24"/>
        </w:rPr>
      </w:pPr>
      <w:r w:rsidRPr="009967AC">
        <w:rPr>
          <w:rFonts w:eastAsia="Times New Roman" w:cs="Times New Roman"/>
          <w:sz w:val="24"/>
          <w:szCs w:val="24"/>
        </w:rPr>
        <w:t>Мероприятия необходимые независимо от сценария развития:</w:t>
      </w:r>
    </w:p>
    <w:p w14:paraId="6249C50C" w14:textId="77777777" w:rsidR="00A937A3" w:rsidRPr="009967AC" w:rsidRDefault="00A937A3" w:rsidP="00A937A3">
      <w:pPr>
        <w:pStyle w:val="af1"/>
        <w:widowControl w:val="0"/>
        <w:numPr>
          <w:ilvl w:val="0"/>
          <w:numId w:val="49"/>
        </w:numPr>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Реконструкция котельных малой мощности с переводом на природный газ (2019-2023гг.):</w:t>
      </w:r>
    </w:p>
    <w:p w14:paraId="43194390" w14:textId="77777777" w:rsidR="00A937A3" w:rsidRPr="009967AC" w:rsidRDefault="00A937A3" w:rsidP="00A937A3">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МОУ СОШ №5</w:t>
      </w:r>
    </w:p>
    <w:p w14:paraId="3B41BBDC" w14:textId="77777777" w:rsidR="00A937A3" w:rsidRPr="009967AC" w:rsidRDefault="00A937A3" w:rsidP="00A937A3">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МДОУ детский сад №1 «Ленинец»</w:t>
      </w:r>
    </w:p>
    <w:p w14:paraId="63D0CAE0" w14:textId="77777777" w:rsidR="00A937A3" w:rsidRPr="009967AC" w:rsidRDefault="00A937A3" w:rsidP="00A937A3">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МДОУ детский сад №2 «Октябренок»</w:t>
      </w:r>
    </w:p>
    <w:p w14:paraId="5C03D90D" w14:textId="77777777" w:rsidR="00A937A3" w:rsidRPr="004C64CB" w:rsidRDefault="00A937A3" w:rsidP="004C64CB">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МУ «РЦКиД»</w:t>
      </w:r>
    </w:p>
    <w:p w14:paraId="1AAAB439" w14:textId="77777777" w:rsidR="00A937A3" w:rsidRPr="009967AC" w:rsidRDefault="00A937A3" w:rsidP="00A937A3">
      <w:pPr>
        <w:pStyle w:val="af1"/>
        <w:widowControl w:val="0"/>
        <w:numPr>
          <w:ilvl w:val="0"/>
          <w:numId w:val="49"/>
        </w:numPr>
        <w:rPr>
          <w:rFonts w:ascii="Times New Roman" w:eastAsia="Calibri" w:hAnsi="Times New Roman" w:cs="Times New Roman"/>
          <w:color w:val="000000"/>
          <w:sz w:val="24"/>
          <w:szCs w:val="24"/>
          <w:shd w:val="clear" w:color="auto" w:fill="FFFFFF"/>
        </w:rPr>
      </w:pPr>
      <w:r w:rsidRPr="009967AC">
        <w:rPr>
          <w:rFonts w:ascii="Times New Roman" w:eastAsia="Calibri" w:hAnsi="Times New Roman" w:cs="Times New Roman"/>
          <w:color w:val="000000"/>
          <w:sz w:val="24"/>
          <w:szCs w:val="24"/>
          <w:shd w:val="clear" w:color="auto" w:fill="FFFFFF"/>
        </w:rPr>
        <w:t>Строительство сетей теплоснабжения для подключения новых потребителей</w:t>
      </w:r>
    </w:p>
    <w:p w14:paraId="21D0A2C9" w14:textId="77777777" w:rsidR="00A937A3" w:rsidRPr="009967AC" w:rsidRDefault="00A937A3" w:rsidP="00A937A3">
      <w:pPr>
        <w:pStyle w:val="af1"/>
        <w:widowControl w:val="0"/>
        <w:numPr>
          <w:ilvl w:val="0"/>
          <w:numId w:val="49"/>
        </w:numPr>
        <w:rPr>
          <w:rFonts w:ascii="Times New Roman" w:hAnsi="Times New Roman" w:cs="Times New Roman"/>
          <w:sz w:val="24"/>
          <w:szCs w:val="24"/>
        </w:rPr>
      </w:pPr>
      <w:r w:rsidRPr="009967AC">
        <w:rPr>
          <w:rFonts w:ascii="Times New Roman" w:hAnsi="Times New Roman" w:cs="Times New Roman"/>
          <w:sz w:val="24"/>
          <w:szCs w:val="24"/>
        </w:rPr>
        <w:t>Установка общедомовых приборов учета тепловой энергии (200 ед.)</w:t>
      </w:r>
    </w:p>
    <w:p w14:paraId="5C01B5B6" w14:textId="77777777" w:rsidR="00A937A3" w:rsidRPr="00315B98" w:rsidRDefault="00A937A3" w:rsidP="00A937A3">
      <w:pPr>
        <w:widowControl w:val="0"/>
        <w:ind w:left="142" w:firstLine="567"/>
        <w:rPr>
          <w:rFonts w:cs="Times New Roman"/>
          <w:sz w:val="22"/>
          <w:highlight w:val="yellow"/>
        </w:rPr>
      </w:pPr>
    </w:p>
    <w:p w14:paraId="48A4E5E7" w14:textId="77777777" w:rsidR="00A937A3" w:rsidRPr="009967AC" w:rsidRDefault="00A937A3" w:rsidP="00A937A3">
      <w:pPr>
        <w:widowControl w:val="0"/>
        <w:ind w:left="566" w:firstLine="0"/>
        <w:rPr>
          <w:rFonts w:eastAsia="Times New Roman" w:cs="Times New Roman"/>
          <w:b/>
          <w:bCs/>
          <w:sz w:val="24"/>
          <w:szCs w:val="24"/>
        </w:rPr>
      </w:pPr>
      <w:r w:rsidRPr="009967AC">
        <w:rPr>
          <w:rFonts w:eastAsia="Times New Roman" w:cs="Times New Roman"/>
          <w:b/>
          <w:bCs/>
          <w:sz w:val="24"/>
          <w:szCs w:val="24"/>
        </w:rPr>
        <w:t>Первый вариант:</w:t>
      </w:r>
    </w:p>
    <w:p w14:paraId="7914A023" w14:textId="77777777" w:rsidR="00A937A3" w:rsidRPr="009967AC" w:rsidRDefault="00A937A3" w:rsidP="00A937A3">
      <w:pPr>
        <w:widowControl w:val="0"/>
        <w:spacing w:before="240"/>
        <w:rPr>
          <w:rFonts w:eastAsia="Arial Unicode MS" w:cs="Times New Roman"/>
          <w:i/>
          <w:sz w:val="24"/>
          <w:szCs w:val="24"/>
        </w:rPr>
      </w:pPr>
      <w:r w:rsidRPr="009967AC">
        <w:rPr>
          <w:rFonts w:eastAsia="Arial Unicode MS" w:cs="Times New Roman"/>
          <w:bCs/>
          <w:i/>
          <w:sz w:val="24"/>
          <w:szCs w:val="24"/>
        </w:rPr>
        <w:t>Центральная котельная</w:t>
      </w:r>
    </w:p>
    <w:p w14:paraId="27505B06" w14:textId="77777777" w:rsidR="00A937A3" w:rsidRPr="009967AC" w:rsidRDefault="00A937A3" w:rsidP="00A937A3">
      <w:pPr>
        <w:rPr>
          <w:rFonts w:eastAsia="Arial Unicode MS" w:cs="Times New Roman"/>
          <w:sz w:val="24"/>
          <w:szCs w:val="24"/>
        </w:rPr>
      </w:pPr>
      <w:r w:rsidRPr="009967AC">
        <w:rPr>
          <w:rFonts w:eastAsia="Arial Unicode MS" w:cs="Times New Roman"/>
          <w:color w:val="000000"/>
          <w:sz w:val="24"/>
          <w:szCs w:val="24"/>
          <w:shd w:val="clear" w:color="auto" w:fill="FFFFFF"/>
        </w:rPr>
        <w:t>Установка приборов учета тепловой энергии на центральной котельной (2020г.)</w:t>
      </w:r>
    </w:p>
    <w:p w14:paraId="50C0B5D8" w14:textId="77777777" w:rsidR="00A937A3" w:rsidRPr="009967AC" w:rsidRDefault="00A937A3" w:rsidP="00A937A3">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СХТ</w:t>
      </w:r>
    </w:p>
    <w:p w14:paraId="0C0CEFF2" w14:textId="77777777" w:rsidR="00A937A3" w:rsidRPr="009967AC" w:rsidRDefault="00A937A3" w:rsidP="00A937A3">
      <w:pPr>
        <w:rPr>
          <w:rFonts w:eastAsia="Arial Unicode MS" w:cs="Times New Roman"/>
          <w:sz w:val="24"/>
          <w:szCs w:val="24"/>
        </w:rPr>
      </w:pPr>
      <w:r w:rsidRPr="009967AC">
        <w:rPr>
          <w:rFonts w:eastAsia="Arial Unicode MS" w:cs="Times New Roman"/>
          <w:sz w:val="24"/>
          <w:szCs w:val="24"/>
        </w:rPr>
        <w:t>Закрытие котельной с переводом потребителей на индивидуальные газовые котлы (2021-2022 гг.)</w:t>
      </w:r>
    </w:p>
    <w:p w14:paraId="675DCD89" w14:textId="77777777" w:rsidR="00A937A3" w:rsidRPr="009967AC" w:rsidRDefault="00A937A3" w:rsidP="00A937A3">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ОПХ</w:t>
      </w:r>
    </w:p>
    <w:p w14:paraId="14A2EA92" w14:textId="77777777" w:rsidR="00A937A3" w:rsidRPr="009967AC" w:rsidRDefault="00A937A3" w:rsidP="00A937A3">
      <w:pPr>
        <w:rPr>
          <w:rFonts w:eastAsia="Arial Unicode MS" w:cs="Times New Roman"/>
          <w:sz w:val="24"/>
          <w:szCs w:val="24"/>
        </w:rPr>
      </w:pPr>
      <w:r w:rsidRPr="009967AC">
        <w:rPr>
          <w:rFonts w:eastAsia="Arial Unicode MS" w:cs="Times New Roman"/>
          <w:color w:val="000000"/>
          <w:sz w:val="24"/>
          <w:szCs w:val="24"/>
          <w:shd w:val="clear" w:color="auto" w:fill="FFFFFF"/>
        </w:rPr>
        <w:t xml:space="preserve">Установка приборов учета тепловой энергии на </w:t>
      </w:r>
      <w:r w:rsidRPr="009967AC">
        <w:rPr>
          <w:rFonts w:eastAsia="Arial Unicode MS" w:cs="Times New Roman"/>
          <w:sz w:val="24"/>
          <w:szCs w:val="24"/>
        </w:rPr>
        <w:t>котельной ОПХ (2019 г)</w:t>
      </w:r>
    </w:p>
    <w:p w14:paraId="490DA8CC" w14:textId="77777777" w:rsidR="00A937A3" w:rsidRPr="009967AC" w:rsidRDefault="00A937A3" w:rsidP="00A937A3">
      <w:pPr>
        <w:rPr>
          <w:rFonts w:eastAsia="Arial Unicode MS" w:cs="Times New Roman"/>
          <w:sz w:val="24"/>
          <w:szCs w:val="24"/>
        </w:rPr>
      </w:pPr>
      <w:r w:rsidRPr="009967AC">
        <w:rPr>
          <w:rFonts w:eastAsia="Arial Unicode MS" w:cs="Times New Roman"/>
          <w:sz w:val="24"/>
          <w:szCs w:val="24"/>
        </w:rPr>
        <w:t>Строительство 4х трубной системы теплоснабжения от котельной ОПХ (2019-2022гг.)</w:t>
      </w:r>
    </w:p>
    <w:p w14:paraId="2C117812" w14:textId="77777777" w:rsidR="00A937A3" w:rsidRPr="009967AC" w:rsidRDefault="00A937A3" w:rsidP="00A937A3">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ЦРБ</w:t>
      </w:r>
    </w:p>
    <w:p w14:paraId="35381BD6" w14:textId="77777777" w:rsidR="00A937A3" w:rsidRPr="009967AC" w:rsidRDefault="00560B90" w:rsidP="00A937A3">
      <w:pPr>
        <w:rPr>
          <w:rFonts w:eastAsia="Arial Unicode MS" w:cs="Times New Roman"/>
          <w:sz w:val="24"/>
          <w:szCs w:val="24"/>
        </w:rPr>
      </w:pPr>
      <w:r w:rsidRPr="00560B90">
        <w:rPr>
          <w:rFonts w:eastAsia="Arial Unicode MS" w:cs="Times New Roman"/>
          <w:sz w:val="24"/>
          <w:szCs w:val="24"/>
        </w:rPr>
        <w:t>Замена 2-х теплообменников на системе отопления и 2-х теплообменников на системе ГВС (2019-2023 гг)</w:t>
      </w:r>
    </w:p>
    <w:p w14:paraId="4490BDA7" w14:textId="77777777" w:rsidR="00A937A3" w:rsidRPr="00EC3C1B" w:rsidRDefault="00A937A3" w:rsidP="00A937A3">
      <w:pPr>
        <w:widowControl w:val="0"/>
        <w:spacing w:before="240"/>
        <w:rPr>
          <w:rFonts w:eastAsia="Arial Unicode MS" w:cs="Times New Roman"/>
          <w:bCs/>
          <w:i/>
          <w:sz w:val="24"/>
          <w:szCs w:val="24"/>
        </w:rPr>
      </w:pPr>
      <w:r w:rsidRPr="00EC3C1B">
        <w:rPr>
          <w:rFonts w:eastAsia="Arial Unicode MS" w:cs="Times New Roman"/>
          <w:bCs/>
          <w:i/>
          <w:sz w:val="24"/>
          <w:szCs w:val="24"/>
        </w:rPr>
        <w:t>Районная котельная АО «Тутаевская ПГУ»</w:t>
      </w:r>
    </w:p>
    <w:p w14:paraId="7FC8927F" w14:textId="77777777" w:rsidR="00A937A3" w:rsidRPr="002434B1" w:rsidRDefault="00A937A3" w:rsidP="00A937A3">
      <w:pPr>
        <w:rPr>
          <w:rFonts w:eastAsia="Arial Unicode MS" w:cs="Times New Roman"/>
          <w:sz w:val="24"/>
          <w:szCs w:val="24"/>
        </w:rPr>
      </w:pPr>
      <w:r w:rsidRPr="002434B1">
        <w:rPr>
          <w:rFonts w:eastAsia="Arial Unicode MS" w:cs="Times New Roman"/>
          <w:sz w:val="24"/>
          <w:szCs w:val="24"/>
        </w:rPr>
        <w:lastRenderedPageBreak/>
        <w:t xml:space="preserve">Завершение строительства Тутаевской парогазовой теплоэлектростанции мощностью 52 МВт </w:t>
      </w:r>
    </w:p>
    <w:p w14:paraId="4CA90261" w14:textId="77777777" w:rsidR="00A937A3" w:rsidRPr="002434B1" w:rsidRDefault="00A937A3" w:rsidP="00A937A3">
      <w:pPr>
        <w:rPr>
          <w:rFonts w:eastAsia="Arial Unicode MS" w:cs="Times New Roman"/>
          <w:sz w:val="24"/>
          <w:szCs w:val="24"/>
        </w:rPr>
      </w:pPr>
      <w:r w:rsidRPr="002434B1">
        <w:rPr>
          <w:rFonts w:eastAsia="Arial Unicode MS" w:cs="Times New Roman"/>
          <w:sz w:val="24"/>
          <w:szCs w:val="24"/>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(2019-2022 гг.);</w:t>
      </w:r>
    </w:p>
    <w:p w14:paraId="0ACD20FA" w14:textId="77777777" w:rsidR="00A937A3" w:rsidRPr="00AE1A30" w:rsidRDefault="00A937A3" w:rsidP="00A937A3">
      <w:pPr>
        <w:rPr>
          <w:rFonts w:eastAsia="Arial Unicode MS" w:cs="Times New Roman"/>
          <w:sz w:val="24"/>
          <w:szCs w:val="24"/>
        </w:rPr>
      </w:pPr>
      <w:r w:rsidRPr="002434B1">
        <w:rPr>
          <w:rFonts w:eastAsia="Arial Unicode MS" w:cs="Times New Roman"/>
          <w:sz w:val="24"/>
          <w:szCs w:val="24"/>
        </w:rPr>
        <w:t>Техническое перевооружение районной котельной с переводом 2-х паровых котлов  ДЕ-25-</w:t>
      </w:r>
      <w:r w:rsidRPr="00AE1A30">
        <w:rPr>
          <w:rFonts w:eastAsia="Arial Unicode MS" w:cs="Times New Roman"/>
          <w:sz w:val="24"/>
          <w:szCs w:val="24"/>
        </w:rPr>
        <w:t>14ГМ в водогрейный режим работы (2020 г. – разработка проектной документации, 2021-2022 гг. – строительно-монтажные работы)</w:t>
      </w:r>
    </w:p>
    <w:p w14:paraId="7A76D336" w14:textId="77777777" w:rsidR="00A937A3" w:rsidRPr="00AE1A30" w:rsidRDefault="00A937A3" w:rsidP="00A937A3">
      <w:pPr>
        <w:rPr>
          <w:rFonts w:eastAsia="Arial Unicode MS" w:cs="Times New Roman"/>
          <w:sz w:val="24"/>
          <w:szCs w:val="24"/>
        </w:rPr>
      </w:pPr>
      <w:r w:rsidRPr="00AE1A30">
        <w:rPr>
          <w:rFonts w:eastAsia="Arial Unicode MS"/>
          <w:sz w:val="24"/>
          <w:szCs w:val="24"/>
        </w:rPr>
        <w:t>Реконструкция и замена участков тепловых сетей с износом более 80% или с сроком эксплуатации более 25 лет</w:t>
      </w:r>
      <w:r w:rsidRPr="00AE1A30">
        <w:rPr>
          <w:rFonts w:eastAsia="Arial Unicode MS" w:cs="Times New Roman"/>
          <w:sz w:val="24"/>
          <w:szCs w:val="24"/>
        </w:rPr>
        <w:t xml:space="preserve"> (2019-2023гг.):</w:t>
      </w:r>
    </w:p>
    <w:tbl>
      <w:tblPr>
        <w:tblW w:w="5000" w:type="pct"/>
        <w:tblLook w:val="04A0" w:firstRow="1" w:lastRow="0" w:firstColumn="1" w:lastColumn="0" w:noHBand="0" w:noVBand="1"/>
      </w:tblPr>
      <w:tblGrid>
        <w:gridCol w:w="628"/>
        <w:gridCol w:w="5678"/>
        <w:gridCol w:w="1253"/>
        <w:gridCol w:w="1790"/>
      </w:tblGrid>
      <w:tr w:rsidR="00A937A3" w:rsidRPr="00B96648" w14:paraId="7062776E" w14:textId="77777777" w:rsidTr="00FB1736">
        <w:trPr>
          <w:trHeight w:val="1021"/>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1A7E4" w14:textId="77777777" w:rsidR="00A937A3" w:rsidRPr="00AE1A30" w:rsidRDefault="00A937A3" w:rsidP="00A937A3">
            <w:pPr>
              <w:ind w:firstLine="0"/>
              <w:jc w:val="center"/>
              <w:rPr>
                <w:rFonts w:cs="Times New Roman"/>
                <w:b/>
                <w:sz w:val="22"/>
              </w:rPr>
            </w:pPr>
            <w:r w:rsidRPr="00AE1A30">
              <w:rPr>
                <w:rFonts w:cs="Times New Roman"/>
                <w:b/>
                <w:sz w:val="22"/>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5DE2B79C" w14:textId="77777777" w:rsidR="00A937A3" w:rsidRPr="00AE1A30" w:rsidRDefault="00A937A3" w:rsidP="00A937A3">
            <w:pPr>
              <w:ind w:firstLine="0"/>
              <w:jc w:val="center"/>
              <w:rPr>
                <w:rFonts w:cs="Times New Roman"/>
                <w:b/>
                <w:sz w:val="22"/>
              </w:rPr>
            </w:pPr>
            <w:r w:rsidRPr="00AE1A30">
              <w:rPr>
                <w:rFonts w:cs="Times New Roman"/>
                <w:b/>
                <w:sz w:val="22"/>
              </w:rPr>
              <w:t>Наименование и адрес тепловой сети</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5DAAB715" w14:textId="77777777" w:rsidR="00A937A3" w:rsidRPr="00AE1A30" w:rsidRDefault="00A937A3" w:rsidP="00A937A3">
            <w:pPr>
              <w:ind w:firstLine="0"/>
              <w:jc w:val="center"/>
              <w:rPr>
                <w:rFonts w:cs="Times New Roman"/>
                <w:b/>
                <w:sz w:val="22"/>
              </w:rPr>
            </w:pPr>
            <w:r w:rsidRPr="00AE1A30">
              <w:rPr>
                <w:rFonts w:cs="Times New Roman"/>
                <w:b/>
                <w:sz w:val="22"/>
              </w:rPr>
              <w:t>Условный диаметр, (Ду, мм)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793E918B" w14:textId="77777777" w:rsidR="00A937A3" w:rsidRPr="00AE1A30" w:rsidRDefault="00A937A3" w:rsidP="00A937A3">
            <w:pPr>
              <w:ind w:firstLine="0"/>
              <w:jc w:val="center"/>
              <w:rPr>
                <w:rFonts w:cs="Times New Roman"/>
                <w:b/>
                <w:sz w:val="22"/>
              </w:rPr>
            </w:pPr>
            <w:r w:rsidRPr="00AE1A30">
              <w:rPr>
                <w:rFonts w:cs="Times New Roman"/>
                <w:b/>
                <w:sz w:val="22"/>
              </w:rPr>
              <w:t xml:space="preserve">Протяженность </w:t>
            </w:r>
            <w:r w:rsidRPr="00AE1A30">
              <w:rPr>
                <w:rFonts w:cs="Times New Roman"/>
                <w:b/>
                <w:sz w:val="22"/>
              </w:rPr>
              <w:br/>
              <w:t>в 2-х трубном исполнении, (п.м.)</w:t>
            </w:r>
          </w:p>
        </w:tc>
      </w:tr>
      <w:tr w:rsidR="00A937A3" w:rsidRPr="00B96648" w14:paraId="2C4BAC7B"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C8CB39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w:t>
            </w:r>
          </w:p>
        </w:tc>
        <w:tc>
          <w:tcPr>
            <w:tcW w:w="3056" w:type="pct"/>
            <w:tcBorders>
              <w:top w:val="nil"/>
              <w:left w:val="nil"/>
              <w:bottom w:val="single" w:sz="4" w:space="0" w:color="auto"/>
              <w:right w:val="single" w:sz="4" w:space="0" w:color="auto"/>
            </w:tcBorders>
            <w:shd w:val="clear" w:color="auto" w:fill="auto"/>
            <w:hideMark/>
          </w:tcPr>
          <w:p w14:paraId="0CD19E37" w14:textId="77777777" w:rsidR="00A937A3" w:rsidRPr="00AE1A30" w:rsidRDefault="00A937A3" w:rsidP="00A937A3">
            <w:pPr>
              <w:ind w:firstLine="0"/>
              <w:rPr>
                <w:rFonts w:cs="Times New Roman"/>
                <w:color w:val="000000"/>
                <w:sz w:val="22"/>
              </w:rPr>
            </w:pPr>
            <w:r w:rsidRPr="00AE1A30">
              <w:rPr>
                <w:rFonts w:cs="Times New Roman"/>
                <w:sz w:val="22"/>
              </w:rPr>
              <w:t>Магистральная теплосеть по ул. Комсомольская от ТК-18 до ТК-18А</w:t>
            </w:r>
          </w:p>
        </w:tc>
        <w:tc>
          <w:tcPr>
            <w:tcW w:w="654" w:type="pct"/>
            <w:tcBorders>
              <w:top w:val="nil"/>
              <w:left w:val="nil"/>
              <w:bottom w:val="single" w:sz="4" w:space="0" w:color="auto"/>
              <w:right w:val="single" w:sz="4" w:space="0" w:color="auto"/>
            </w:tcBorders>
            <w:shd w:val="clear" w:color="auto" w:fill="auto"/>
            <w:hideMark/>
          </w:tcPr>
          <w:p w14:paraId="60AF63F8"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39AFF9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96</w:t>
            </w:r>
          </w:p>
        </w:tc>
      </w:tr>
      <w:tr w:rsidR="00A937A3" w:rsidRPr="00B96648" w14:paraId="2F9616F2"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E24AAB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w:t>
            </w:r>
          </w:p>
        </w:tc>
        <w:tc>
          <w:tcPr>
            <w:tcW w:w="3056" w:type="pct"/>
            <w:tcBorders>
              <w:top w:val="nil"/>
              <w:left w:val="nil"/>
              <w:bottom w:val="single" w:sz="4" w:space="0" w:color="auto"/>
              <w:right w:val="single" w:sz="4" w:space="0" w:color="auto"/>
            </w:tcBorders>
            <w:shd w:val="clear" w:color="auto" w:fill="auto"/>
            <w:hideMark/>
          </w:tcPr>
          <w:p w14:paraId="0FB746D8" w14:textId="77777777" w:rsidR="00A937A3" w:rsidRPr="00AE1A30" w:rsidRDefault="00A937A3" w:rsidP="00A937A3">
            <w:pPr>
              <w:ind w:firstLine="0"/>
              <w:rPr>
                <w:rFonts w:cs="Times New Roman"/>
                <w:color w:val="000000"/>
                <w:sz w:val="22"/>
              </w:rPr>
            </w:pPr>
            <w:r w:rsidRPr="00AE1A30">
              <w:rPr>
                <w:rFonts w:cs="Times New Roman"/>
                <w:sz w:val="22"/>
              </w:rPr>
              <w:t>Внутриквартальная теплосеть по ул. Советская, от ТК-8А до ЦТП5</w:t>
            </w:r>
          </w:p>
        </w:tc>
        <w:tc>
          <w:tcPr>
            <w:tcW w:w="654" w:type="pct"/>
            <w:tcBorders>
              <w:top w:val="nil"/>
              <w:left w:val="nil"/>
              <w:bottom w:val="single" w:sz="4" w:space="0" w:color="auto"/>
              <w:right w:val="single" w:sz="4" w:space="0" w:color="auto"/>
            </w:tcBorders>
            <w:shd w:val="clear" w:color="auto" w:fill="auto"/>
            <w:hideMark/>
          </w:tcPr>
          <w:p w14:paraId="05257DD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0A59BC36"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110</w:t>
            </w:r>
          </w:p>
        </w:tc>
      </w:tr>
      <w:tr w:rsidR="00A937A3" w:rsidRPr="00B96648" w14:paraId="5DC87069"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2BFB05A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w:t>
            </w:r>
          </w:p>
        </w:tc>
        <w:tc>
          <w:tcPr>
            <w:tcW w:w="3056" w:type="pct"/>
            <w:tcBorders>
              <w:top w:val="nil"/>
              <w:left w:val="nil"/>
              <w:bottom w:val="single" w:sz="4" w:space="0" w:color="auto"/>
              <w:right w:val="single" w:sz="4" w:space="0" w:color="auto"/>
            </w:tcBorders>
            <w:shd w:val="clear" w:color="auto" w:fill="auto"/>
            <w:hideMark/>
          </w:tcPr>
          <w:p w14:paraId="581492EF" w14:textId="77777777" w:rsidR="00A937A3" w:rsidRPr="00AE1A30" w:rsidRDefault="00A937A3" w:rsidP="00A937A3">
            <w:pPr>
              <w:ind w:firstLine="0"/>
              <w:rPr>
                <w:rFonts w:cs="Times New Roman"/>
                <w:color w:val="000000"/>
                <w:sz w:val="22"/>
              </w:rPr>
            </w:pPr>
            <w:r w:rsidRPr="00AE1A30">
              <w:rPr>
                <w:rFonts w:cs="Times New Roman"/>
                <w:sz w:val="22"/>
              </w:rPr>
              <w:t>Маг</w:t>
            </w:r>
            <w:r>
              <w:rPr>
                <w:rFonts w:cs="Times New Roman"/>
                <w:sz w:val="22"/>
              </w:rPr>
              <w:t>истральная теплосеть по пр-т 50-</w:t>
            </w:r>
            <w:r w:rsidRPr="00AE1A30">
              <w:rPr>
                <w:rFonts w:cs="Times New Roman"/>
                <w:sz w:val="22"/>
              </w:rPr>
              <w:t>летия Победы, от ТКМ-1 до ТК-6/9</w:t>
            </w:r>
          </w:p>
        </w:tc>
        <w:tc>
          <w:tcPr>
            <w:tcW w:w="654" w:type="pct"/>
            <w:tcBorders>
              <w:top w:val="nil"/>
              <w:left w:val="nil"/>
              <w:bottom w:val="single" w:sz="4" w:space="0" w:color="auto"/>
              <w:right w:val="single" w:sz="4" w:space="0" w:color="auto"/>
            </w:tcBorders>
            <w:shd w:val="clear" w:color="auto" w:fill="auto"/>
            <w:hideMark/>
          </w:tcPr>
          <w:p w14:paraId="2855CEA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7EE6228D"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195</w:t>
            </w:r>
          </w:p>
        </w:tc>
      </w:tr>
      <w:tr w:rsidR="00A937A3" w:rsidRPr="00B96648" w14:paraId="4584AD73"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D8D494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w:t>
            </w:r>
          </w:p>
        </w:tc>
        <w:tc>
          <w:tcPr>
            <w:tcW w:w="3056" w:type="pct"/>
            <w:tcBorders>
              <w:top w:val="nil"/>
              <w:left w:val="nil"/>
              <w:bottom w:val="single" w:sz="4" w:space="0" w:color="auto"/>
              <w:right w:val="single" w:sz="4" w:space="0" w:color="auto"/>
            </w:tcBorders>
            <w:shd w:val="clear" w:color="auto" w:fill="auto"/>
            <w:hideMark/>
          </w:tcPr>
          <w:p w14:paraId="60412087" w14:textId="77777777" w:rsidR="00A937A3" w:rsidRPr="00AE1A30" w:rsidRDefault="00A937A3" w:rsidP="00A937A3">
            <w:pPr>
              <w:ind w:firstLine="0"/>
              <w:rPr>
                <w:rFonts w:cs="Times New Roman"/>
                <w:color w:val="000000"/>
                <w:sz w:val="22"/>
              </w:rPr>
            </w:pPr>
            <w:r w:rsidRPr="00AE1A30">
              <w:rPr>
                <w:rFonts w:cs="Times New Roman"/>
                <w:sz w:val="22"/>
              </w:rPr>
              <w:t>Внутриквартальная теплосеть по ул. Советская  от ТК-6.1 до ТК-А6.1</w:t>
            </w:r>
          </w:p>
        </w:tc>
        <w:tc>
          <w:tcPr>
            <w:tcW w:w="654" w:type="pct"/>
            <w:tcBorders>
              <w:top w:val="nil"/>
              <w:left w:val="nil"/>
              <w:bottom w:val="single" w:sz="4" w:space="0" w:color="auto"/>
              <w:right w:val="single" w:sz="4" w:space="0" w:color="auto"/>
            </w:tcBorders>
            <w:shd w:val="clear" w:color="auto" w:fill="auto"/>
            <w:hideMark/>
          </w:tcPr>
          <w:p w14:paraId="3D89BF1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hideMark/>
          </w:tcPr>
          <w:p w14:paraId="6874022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175</w:t>
            </w:r>
          </w:p>
        </w:tc>
      </w:tr>
      <w:tr w:rsidR="00A937A3" w:rsidRPr="00B96648" w14:paraId="68619F7C"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DFEEF98"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w:t>
            </w:r>
          </w:p>
        </w:tc>
        <w:tc>
          <w:tcPr>
            <w:tcW w:w="3056" w:type="pct"/>
            <w:tcBorders>
              <w:top w:val="nil"/>
              <w:left w:val="nil"/>
              <w:bottom w:val="single" w:sz="4" w:space="0" w:color="auto"/>
              <w:right w:val="single" w:sz="4" w:space="0" w:color="auto"/>
            </w:tcBorders>
            <w:shd w:val="clear" w:color="auto" w:fill="auto"/>
            <w:hideMark/>
          </w:tcPr>
          <w:p w14:paraId="083A5365" w14:textId="77777777" w:rsidR="00A937A3" w:rsidRPr="00AE1A30" w:rsidRDefault="00A937A3" w:rsidP="00A937A3">
            <w:pPr>
              <w:ind w:firstLine="0"/>
              <w:rPr>
                <w:rFonts w:cs="Times New Roman"/>
                <w:color w:val="000000"/>
                <w:sz w:val="22"/>
              </w:rPr>
            </w:pPr>
            <w:r w:rsidRPr="00AE1A30">
              <w:rPr>
                <w:rFonts w:cs="Times New Roman"/>
                <w:sz w:val="22"/>
              </w:rPr>
              <w:t>Внутриквартальная теплосеть по ул. Романовская, ТК-9.9.4 до ТК-9.9.5</w:t>
            </w:r>
          </w:p>
        </w:tc>
        <w:tc>
          <w:tcPr>
            <w:tcW w:w="654" w:type="pct"/>
            <w:tcBorders>
              <w:top w:val="nil"/>
              <w:left w:val="nil"/>
              <w:bottom w:val="single" w:sz="4" w:space="0" w:color="auto"/>
              <w:right w:val="single" w:sz="4" w:space="0" w:color="auto"/>
            </w:tcBorders>
            <w:shd w:val="clear" w:color="auto" w:fill="auto"/>
            <w:hideMark/>
          </w:tcPr>
          <w:p w14:paraId="409DED8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hideMark/>
          </w:tcPr>
          <w:p w14:paraId="05AD675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60</w:t>
            </w:r>
          </w:p>
        </w:tc>
      </w:tr>
      <w:tr w:rsidR="00A937A3" w:rsidRPr="00B96648" w14:paraId="18BA0A02"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4304B11"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6</w:t>
            </w:r>
          </w:p>
        </w:tc>
        <w:tc>
          <w:tcPr>
            <w:tcW w:w="3056" w:type="pct"/>
            <w:tcBorders>
              <w:top w:val="nil"/>
              <w:left w:val="nil"/>
              <w:bottom w:val="single" w:sz="4" w:space="0" w:color="auto"/>
              <w:right w:val="single" w:sz="4" w:space="0" w:color="auto"/>
            </w:tcBorders>
            <w:shd w:val="clear" w:color="auto" w:fill="auto"/>
            <w:hideMark/>
          </w:tcPr>
          <w:p w14:paraId="4BBC77AF" w14:textId="77777777" w:rsidR="00A937A3" w:rsidRPr="00AE1A30" w:rsidRDefault="00A937A3" w:rsidP="00A937A3">
            <w:pPr>
              <w:ind w:firstLine="0"/>
              <w:rPr>
                <w:rFonts w:cs="Times New Roman"/>
                <w:color w:val="000000"/>
                <w:sz w:val="22"/>
              </w:rPr>
            </w:pPr>
            <w:r w:rsidRPr="00AE1A30">
              <w:rPr>
                <w:rFonts w:cs="Times New Roman"/>
                <w:sz w:val="22"/>
              </w:rPr>
              <w:t>Магистральная теплосеть по ул. Дементьева от ТК-20/4 до ТК-10/9</w:t>
            </w:r>
          </w:p>
        </w:tc>
        <w:tc>
          <w:tcPr>
            <w:tcW w:w="654" w:type="pct"/>
            <w:tcBorders>
              <w:top w:val="nil"/>
              <w:left w:val="nil"/>
              <w:bottom w:val="single" w:sz="4" w:space="0" w:color="auto"/>
              <w:right w:val="single" w:sz="4" w:space="0" w:color="auto"/>
            </w:tcBorders>
            <w:shd w:val="clear" w:color="auto" w:fill="auto"/>
            <w:hideMark/>
          </w:tcPr>
          <w:p w14:paraId="18484A5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859D12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258</w:t>
            </w:r>
          </w:p>
        </w:tc>
      </w:tr>
      <w:tr w:rsidR="00A937A3" w:rsidRPr="00B96648" w14:paraId="01C2D842"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41EA8B9"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w:t>
            </w:r>
          </w:p>
        </w:tc>
        <w:tc>
          <w:tcPr>
            <w:tcW w:w="3056" w:type="pct"/>
            <w:tcBorders>
              <w:top w:val="nil"/>
              <w:left w:val="nil"/>
              <w:bottom w:val="single" w:sz="4" w:space="0" w:color="auto"/>
              <w:right w:val="single" w:sz="4" w:space="0" w:color="auto"/>
            </w:tcBorders>
            <w:shd w:val="clear" w:color="auto" w:fill="auto"/>
            <w:hideMark/>
          </w:tcPr>
          <w:p w14:paraId="173B8B50" w14:textId="77777777" w:rsidR="00A937A3" w:rsidRPr="00AE1A30" w:rsidRDefault="00A937A3" w:rsidP="00A937A3">
            <w:pPr>
              <w:ind w:firstLine="0"/>
              <w:rPr>
                <w:rFonts w:cs="Times New Roman"/>
                <w:sz w:val="22"/>
              </w:rPr>
            </w:pPr>
            <w:r w:rsidRPr="00AE1A30">
              <w:rPr>
                <w:rFonts w:cs="Times New Roman"/>
                <w:sz w:val="22"/>
              </w:rPr>
              <w:t>Магистральная теплосеть  от УМ-5 до УМ-6.</w:t>
            </w:r>
          </w:p>
        </w:tc>
        <w:tc>
          <w:tcPr>
            <w:tcW w:w="654" w:type="pct"/>
            <w:tcBorders>
              <w:top w:val="nil"/>
              <w:left w:val="nil"/>
              <w:bottom w:val="single" w:sz="4" w:space="0" w:color="auto"/>
              <w:right w:val="single" w:sz="4" w:space="0" w:color="auto"/>
            </w:tcBorders>
            <w:shd w:val="clear" w:color="auto" w:fill="auto"/>
            <w:hideMark/>
          </w:tcPr>
          <w:p w14:paraId="625C483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hideMark/>
          </w:tcPr>
          <w:p w14:paraId="094A484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162</w:t>
            </w:r>
          </w:p>
        </w:tc>
      </w:tr>
      <w:tr w:rsidR="00A937A3" w:rsidRPr="00B96648" w14:paraId="72C1E1DC"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AEF0C0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8</w:t>
            </w:r>
          </w:p>
        </w:tc>
        <w:tc>
          <w:tcPr>
            <w:tcW w:w="3056" w:type="pct"/>
            <w:tcBorders>
              <w:top w:val="nil"/>
              <w:left w:val="nil"/>
              <w:bottom w:val="single" w:sz="4" w:space="0" w:color="auto"/>
              <w:right w:val="single" w:sz="4" w:space="0" w:color="auto"/>
            </w:tcBorders>
            <w:shd w:val="clear" w:color="auto" w:fill="auto"/>
            <w:hideMark/>
          </w:tcPr>
          <w:p w14:paraId="2FAC6CC4"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Магистральная теплосеть по ул. Строителей от ТК-3 до ТК-4. </w:t>
            </w:r>
          </w:p>
        </w:tc>
        <w:tc>
          <w:tcPr>
            <w:tcW w:w="654" w:type="pct"/>
            <w:tcBorders>
              <w:top w:val="nil"/>
              <w:left w:val="nil"/>
              <w:bottom w:val="single" w:sz="4" w:space="0" w:color="auto"/>
              <w:right w:val="single" w:sz="4" w:space="0" w:color="auto"/>
            </w:tcBorders>
            <w:shd w:val="clear" w:color="auto" w:fill="auto"/>
            <w:hideMark/>
          </w:tcPr>
          <w:p w14:paraId="04D562FD"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094337D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345</w:t>
            </w:r>
          </w:p>
        </w:tc>
      </w:tr>
      <w:tr w:rsidR="00A937A3" w:rsidRPr="00B96648" w14:paraId="409BB20B"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3029BF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9</w:t>
            </w:r>
          </w:p>
        </w:tc>
        <w:tc>
          <w:tcPr>
            <w:tcW w:w="3056" w:type="pct"/>
            <w:tcBorders>
              <w:top w:val="nil"/>
              <w:left w:val="nil"/>
              <w:bottom w:val="single" w:sz="4" w:space="0" w:color="auto"/>
              <w:right w:val="single" w:sz="4" w:space="0" w:color="auto"/>
            </w:tcBorders>
            <w:shd w:val="clear" w:color="auto" w:fill="auto"/>
            <w:hideMark/>
          </w:tcPr>
          <w:p w14:paraId="662589D3"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Советская от ТК-6А до ТК-А7А.</w:t>
            </w:r>
          </w:p>
        </w:tc>
        <w:tc>
          <w:tcPr>
            <w:tcW w:w="654" w:type="pct"/>
            <w:tcBorders>
              <w:top w:val="nil"/>
              <w:left w:val="nil"/>
              <w:bottom w:val="single" w:sz="4" w:space="0" w:color="auto"/>
              <w:right w:val="single" w:sz="4" w:space="0" w:color="auto"/>
            </w:tcBorders>
            <w:shd w:val="clear" w:color="auto" w:fill="auto"/>
            <w:hideMark/>
          </w:tcPr>
          <w:p w14:paraId="4925479B"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638EAFD"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171</w:t>
            </w:r>
          </w:p>
        </w:tc>
      </w:tr>
      <w:tr w:rsidR="00A937A3" w:rsidRPr="00B96648" w14:paraId="5A3C4B5C"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00A2A7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w:t>
            </w:r>
          </w:p>
        </w:tc>
        <w:tc>
          <w:tcPr>
            <w:tcW w:w="3056" w:type="pct"/>
            <w:tcBorders>
              <w:top w:val="nil"/>
              <w:left w:val="nil"/>
              <w:bottom w:val="single" w:sz="4" w:space="0" w:color="auto"/>
              <w:right w:val="single" w:sz="4" w:space="0" w:color="auto"/>
            </w:tcBorders>
            <w:shd w:val="clear" w:color="auto" w:fill="auto"/>
            <w:hideMark/>
          </w:tcPr>
          <w:p w14:paraId="110AC762"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Советская от ТК-4 до ТК-5.</w:t>
            </w:r>
          </w:p>
        </w:tc>
        <w:tc>
          <w:tcPr>
            <w:tcW w:w="654" w:type="pct"/>
            <w:tcBorders>
              <w:top w:val="nil"/>
              <w:left w:val="nil"/>
              <w:bottom w:val="single" w:sz="4" w:space="0" w:color="auto"/>
              <w:right w:val="single" w:sz="4" w:space="0" w:color="auto"/>
            </w:tcBorders>
            <w:shd w:val="clear" w:color="auto" w:fill="auto"/>
            <w:hideMark/>
          </w:tcPr>
          <w:p w14:paraId="658FB305"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54D3BE6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130</w:t>
            </w:r>
          </w:p>
        </w:tc>
      </w:tr>
      <w:tr w:rsidR="00A937A3" w:rsidRPr="00B96648" w14:paraId="1D7C360C"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623EF5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11</w:t>
            </w:r>
          </w:p>
        </w:tc>
        <w:tc>
          <w:tcPr>
            <w:tcW w:w="3056" w:type="pct"/>
            <w:tcBorders>
              <w:top w:val="nil"/>
              <w:left w:val="nil"/>
              <w:bottom w:val="single" w:sz="4" w:space="0" w:color="auto"/>
              <w:right w:val="single" w:sz="4" w:space="0" w:color="auto"/>
            </w:tcBorders>
            <w:shd w:val="clear" w:color="auto" w:fill="auto"/>
            <w:hideMark/>
          </w:tcPr>
          <w:p w14:paraId="3BA2FF61"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ТК-5 до ТК-6. </w:t>
            </w:r>
          </w:p>
        </w:tc>
        <w:tc>
          <w:tcPr>
            <w:tcW w:w="654" w:type="pct"/>
            <w:tcBorders>
              <w:top w:val="nil"/>
              <w:left w:val="nil"/>
              <w:bottom w:val="single" w:sz="4" w:space="0" w:color="auto"/>
              <w:right w:val="single" w:sz="4" w:space="0" w:color="auto"/>
            </w:tcBorders>
            <w:shd w:val="clear" w:color="auto" w:fill="auto"/>
            <w:hideMark/>
          </w:tcPr>
          <w:p w14:paraId="772C0D58"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7008D26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267</w:t>
            </w:r>
          </w:p>
        </w:tc>
      </w:tr>
      <w:tr w:rsidR="00A937A3" w:rsidRPr="00B96648" w14:paraId="346478DD"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1323D9B"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12</w:t>
            </w:r>
          </w:p>
        </w:tc>
        <w:tc>
          <w:tcPr>
            <w:tcW w:w="3056" w:type="pct"/>
            <w:tcBorders>
              <w:top w:val="nil"/>
              <w:left w:val="nil"/>
              <w:bottom w:val="single" w:sz="4" w:space="0" w:color="auto"/>
              <w:right w:val="single" w:sz="4" w:space="0" w:color="auto"/>
            </w:tcBorders>
            <w:shd w:val="clear" w:color="auto" w:fill="auto"/>
            <w:hideMark/>
          </w:tcPr>
          <w:p w14:paraId="3F723595"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Советская от ТК-6 до ТК-6А.</w:t>
            </w:r>
          </w:p>
        </w:tc>
        <w:tc>
          <w:tcPr>
            <w:tcW w:w="654" w:type="pct"/>
            <w:tcBorders>
              <w:top w:val="nil"/>
              <w:left w:val="nil"/>
              <w:bottom w:val="single" w:sz="4" w:space="0" w:color="auto"/>
              <w:right w:val="single" w:sz="4" w:space="0" w:color="auto"/>
            </w:tcBorders>
            <w:shd w:val="clear" w:color="auto" w:fill="auto"/>
            <w:hideMark/>
          </w:tcPr>
          <w:p w14:paraId="1B7E598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593DD6C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110</w:t>
            </w:r>
          </w:p>
        </w:tc>
      </w:tr>
      <w:tr w:rsidR="00A937A3" w:rsidRPr="00B96648" w14:paraId="780A9FBD"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0D7D8C75"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13</w:t>
            </w:r>
          </w:p>
        </w:tc>
        <w:tc>
          <w:tcPr>
            <w:tcW w:w="3056" w:type="pct"/>
            <w:tcBorders>
              <w:top w:val="nil"/>
              <w:left w:val="nil"/>
              <w:bottom w:val="single" w:sz="4" w:space="0" w:color="auto"/>
              <w:right w:val="single" w:sz="4" w:space="0" w:color="auto"/>
            </w:tcBorders>
            <w:shd w:val="clear" w:color="auto" w:fill="auto"/>
            <w:hideMark/>
          </w:tcPr>
          <w:p w14:paraId="248213A3"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ТК-А7А до ТК-А8. </w:t>
            </w:r>
          </w:p>
        </w:tc>
        <w:tc>
          <w:tcPr>
            <w:tcW w:w="654" w:type="pct"/>
            <w:tcBorders>
              <w:top w:val="nil"/>
              <w:left w:val="nil"/>
              <w:bottom w:val="single" w:sz="4" w:space="0" w:color="auto"/>
              <w:right w:val="single" w:sz="4" w:space="0" w:color="auto"/>
            </w:tcBorders>
            <w:shd w:val="clear" w:color="auto" w:fill="auto"/>
            <w:hideMark/>
          </w:tcPr>
          <w:p w14:paraId="2D38115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AFEB24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60</w:t>
            </w:r>
          </w:p>
        </w:tc>
      </w:tr>
      <w:tr w:rsidR="00A937A3" w:rsidRPr="00B96648" w14:paraId="619AE135"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A9F143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14</w:t>
            </w:r>
          </w:p>
        </w:tc>
        <w:tc>
          <w:tcPr>
            <w:tcW w:w="3056" w:type="pct"/>
            <w:tcBorders>
              <w:top w:val="nil"/>
              <w:left w:val="nil"/>
              <w:bottom w:val="single" w:sz="4" w:space="0" w:color="auto"/>
              <w:right w:val="single" w:sz="4" w:space="0" w:color="auto"/>
            </w:tcBorders>
            <w:shd w:val="clear" w:color="auto" w:fill="auto"/>
            <w:hideMark/>
          </w:tcPr>
          <w:p w14:paraId="53D753E0"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Советская от ТК-А8 до ТК-А9.</w:t>
            </w:r>
          </w:p>
        </w:tc>
        <w:tc>
          <w:tcPr>
            <w:tcW w:w="654" w:type="pct"/>
            <w:tcBorders>
              <w:top w:val="nil"/>
              <w:left w:val="nil"/>
              <w:bottom w:val="single" w:sz="4" w:space="0" w:color="auto"/>
              <w:right w:val="single" w:sz="4" w:space="0" w:color="auto"/>
            </w:tcBorders>
            <w:shd w:val="clear" w:color="auto" w:fill="auto"/>
            <w:hideMark/>
          </w:tcPr>
          <w:p w14:paraId="06B9A6A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B3BD659"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101</w:t>
            </w:r>
          </w:p>
        </w:tc>
      </w:tr>
      <w:tr w:rsidR="00A937A3" w:rsidRPr="00B96648" w14:paraId="217F8D14" w14:textId="77777777" w:rsidTr="00FB1736">
        <w:trPr>
          <w:trHeight w:val="227"/>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0DBE9608"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15</w:t>
            </w:r>
          </w:p>
        </w:tc>
        <w:tc>
          <w:tcPr>
            <w:tcW w:w="3056" w:type="pct"/>
            <w:tcBorders>
              <w:top w:val="single" w:sz="4" w:space="0" w:color="auto"/>
              <w:left w:val="nil"/>
              <w:bottom w:val="single" w:sz="4" w:space="0" w:color="auto"/>
              <w:right w:val="single" w:sz="4" w:space="0" w:color="auto"/>
            </w:tcBorders>
            <w:shd w:val="clear" w:color="auto" w:fill="auto"/>
            <w:hideMark/>
          </w:tcPr>
          <w:p w14:paraId="638E7A56"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Советская от ТК-А9 до ТК-А9А.</w:t>
            </w:r>
          </w:p>
        </w:tc>
        <w:tc>
          <w:tcPr>
            <w:tcW w:w="654" w:type="pct"/>
            <w:tcBorders>
              <w:top w:val="single" w:sz="4" w:space="0" w:color="auto"/>
              <w:left w:val="nil"/>
              <w:bottom w:val="single" w:sz="4" w:space="0" w:color="auto"/>
              <w:right w:val="single" w:sz="4" w:space="0" w:color="auto"/>
            </w:tcBorders>
            <w:shd w:val="clear" w:color="auto" w:fill="auto"/>
            <w:hideMark/>
          </w:tcPr>
          <w:p w14:paraId="6BF80F61"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2672E9C9"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94</w:t>
            </w:r>
          </w:p>
        </w:tc>
      </w:tr>
      <w:tr w:rsidR="00A937A3" w:rsidRPr="00B96648" w14:paraId="667C1EA2"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553EF9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16</w:t>
            </w:r>
          </w:p>
        </w:tc>
        <w:tc>
          <w:tcPr>
            <w:tcW w:w="3056" w:type="pct"/>
            <w:tcBorders>
              <w:top w:val="nil"/>
              <w:left w:val="nil"/>
              <w:bottom w:val="single" w:sz="4" w:space="0" w:color="auto"/>
              <w:right w:val="single" w:sz="4" w:space="0" w:color="auto"/>
            </w:tcBorders>
            <w:shd w:val="clear" w:color="auto" w:fill="auto"/>
            <w:hideMark/>
          </w:tcPr>
          <w:p w14:paraId="701A4319"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Магистральная теплосетьпо ул. Советская от ТК-А9 до ТК-А10. </w:t>
            </w:r>
          </w:p>
        </w:tc>
        <w:tc>
          <w:tcPr>
            <w:tcW w:w="654" w:type="pct"/>
            <w:tcBorders>
              <w:top w:val="nil"/>
              <w:left w:val="nil"/>
              <w:bottom w:val="single" w:sz="4" w:space="0" w:color="auto"/>
              <w:right w:val="single" w:sz="4" w:space="0" w:color="auto"/>
            </w:tcBorders>
            <w:shd w:val="clear" w:color="auto" w:fill="auto"/>
            <w:hideMark/>
          </w:tcPr>
          <w:p w14:paraId="3A8D037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ECB40A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105</w:t>
            </w:r>
          </w:p>
        </w:tc>
      </w:tr>
      <w:tr w:rsidR="00A937A3" w:rsidRPr="00B96648" w14:paraId="6E87DC90"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2B0102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17</w:t>
            </w:r>
          </w:p>
        </w:tc>
        <w:tc>
          <w:tcPr>
            <w:tcW w:w="3056" w:type="pct"/>
            <w:tcBorders>
              <w:top w:val="nil"/>
              <w:left w:val="nil"/>
              <w:bottom w:val="single" w:sz="4" w:space="0" w:color="auto"/>
              <w:right w:val="single" w:sz="4" w:space="0" w:color="auto"/>
            </w:tcBorders>
            <w:shd w:val="clear" w:color="auto" w:fill="auto"/>
            <w:hideMark/>
          </w:tcPr>
          <w:p w14:paraId="7767B5AD" w14:textId="77777777" w:rsidR="00A937A3" w:rsidRPr="00AE1A30" w:rsidRDefault="00A937A3" w:rsidP="00FB1736">
            <w:pPr>
              <w:ind w:firstLine="0"/>
              <w:rPr>
                <w:rFonts w:cs="Times New Roman"/>
                <w:color w:val="000000"/>
                <w:sz w:val="22"/>
              </w:rPr>
            </w:pPr>
            <w:r w:rsidRPr="00AE1A30">
              <w:rPr>
                <w:rFonts w:cs="Times New Roman"/>
                <w:color w:val="000000"/>
                <w:sz w:val="22"/>
              </w:rPr>
              <w:t>Магистральная теплосеть по ул. Комсомольская от ТК-А10 до ТК-А1</w:t>
            </w:r>
            <w:r w:rsidR="00FB1736">
              <w:rPr>
                <w:rFonts w:cs="Times New Roman"/>
                <w:color w:val="000000"/>
                <w:sz w:val="22"/>
              </w:rPr>
              <w:t>1</w:t>
            </w:r>
            <w:r w:rsidRPr="00AE1A30">
              <w:rPr>
                <w:rFonts w:cs="Times New Roman"/>
                <w:color w:val="000000"/>
                <w:sz w:val="22"/>
              </w:rPr>
              <w:t xml:space="preserve">. </w:t>
            </w:r>
          </w:p>
        </w:tc>
        <w:tc>
          <w:tcPr>
            <w:tcW w:w="654" w:type="pct"/>
            <w:tcBorders>
              <w:top w:val="nil"/>
              <w:left w:val="nil"/>
              <w:bottom w:val="single" w:sz="4" w:space="0" w:color="auto"/>
              <w:right w:val="single" w:sz="4" w:space="0" w:color="auto"/>
            </w:tcBorders>
            <w:shd w:val="clear" w:color="auto" w:fill="auto"/>
            <w:hideMark/>
          </w:tcPr>
          <w:p w14:paraId="60B1991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84A1EA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90</w:t>
            </w:r>
          </w:p>
        </w:tc>
      </w:tr>
      <w:tr w:rsidR="00A937A3" w:rsidRPr="00B96648" w14:paraId="0C3BCF41"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6D257AF8"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lastRenderedPageBreak/>
              <w:t>18</w:t>
            </w:r>
          </w:p>
        </w:tc>
        <w:tc>
          <w:tcPr>
            <w:tcW w:w="3056" w:type="pct"/>
            <w:tcBorders>
              <w:top w:val="nil"/>
              <w:left w:val="nil"/>
              <w:bottom w:val="single" w:sz="4" w:space="0" w:color="auto"/>
              <w:right w:val="single" w:sz="4" w:space="0" w:color="auto"/>
            </w:tcBorders>
            <w:shd w:val="clear" w:color="auto" w:fill="auto"/>
            <w:hideMark/>
          </w:tcPr>
          <w:p w14:paraId="51EB6345"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Комсомольская от ТК-А15 до ТК-16.</w:t>
            </w:r>
          </w:p>
        </w:tc>
        <w:tc>
          <w:tcPr>
            <w:tcW w:w="654" w:type="pct"/>
            <w:tcBorders>
              <w:top w:val="nil"/>
              <w:left w:val="nil"/>
              <w:bottom w:val="single" w:sz="4" w:space="0" w:color="auto"/>
              <w:right w:val="single" w:sz="4" w:space="0" w:color="auto"/>
            </w:tcBorders>
            <w:shd w:val="clear" w:color="auto" w:fill="auto"/>
            <w:hideMark/>
          </w:tcPr>
          <w:p w14:paraId="4E4C2C8D"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B55F8E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63</w:t>
            </w:r>
          </w:p>
        </w:tc>
      </w:tr>
      <w:tr w:rsidR="00A937A3" w:rsidRPr="00B96648" w14:paraId="7E95366D" w14:textId="77777777" w:rsidTr="00FB1736">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6D8AAFB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19</w:t>
            </w:r>
          </w:p>
        </w:tc>
        <w:tc>
          <w:tcPr>
            <w:tcW w:w="3056" w:type="pct"/>
            <w:tcBorders>
              <w:top w:val="nil"/>
              <w:left w:val="nil"/>
              <w:bottom w:val="single" w:sz="4" w:space="0" w:color="auto"/>
              <w:right w:val="single" w:sz="4" w:space="0" w:color="auto"/>
            </w:tcBorders>
            <w:shd w:val="clear" w:color="auto" w:fill="auto"/>
            <w:hideMark/>
          </w:tcPr>
          <w:p w14:paraId="7C8363FA"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Комсомольская от ТК-16 до ТК-А17.</w:t>
            </w:r>
          </w:p>
        </w:tc>
        <w:tc>
          <w:tcPr>
            <w:tcW w:w="654" w:type="pct"/>
            <w:tcBorders>
              <w:top w:val="nil"/>
              <w:left w:val="nil"/>
              <w:bottom w:val="single" w:sz="4" w:space="0" w:color="auto"/>
              <w:right w:val="single" w:sz="4" w:space="0" w:color="auto"/>
            </w:tcBorders>
            <w:shd w:val="clear" w:color="auto" w:fill="auto"/>
            <w:hideMark/>
          </w:tcPr>
          <w:p w14:paraId="579F7B0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C40D76D"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86</w:t>
            </w:r>
          </w:p>
        </w:tc>
      </w:tr>
      <w:tr w:rsidR="00A937A3" w:rsidRPr="00B96648" w14:paraId="3900A6E0"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D55FEE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20</w:t>
            </w:r>
          </w:p>
        </w:tc>
        <w:tc>
          <w:tcPr>
            <w:tcW w:w="3056" w:type="pct"/>
            <w:tcBorders>
              <w:top w:val="nil"/>
              <w:left w:val="nil"/>
              <w:bottom w:val="single" w:sz="4" w:space="0" w:color="auto"/>
              <w:right w:val="single" w:sz="4" w:space="0" w:color="auto"/>
            </w:tcBorders>
            <w:shd w:val="clear" w:color="auto" w:fill="auto"/>
            <w:hideMark/>
          </w:tcPr>
          <w:p w14:paraId="27203E15"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Магистральная теплосеть по ул. Комсомольская от ТК-17 до ТК-18. </w:t>
            </w:r>
          </w:p>
        </w:tc>
        <w:tc>
          <w:tcPr>
            <w:tcW w:w="654" w:type="pct"/>
            <w:tcBorders>
              <w:top w:val="nil"/>
              <w:left w:val="nil"/>
              <w:bottom w:val="single" w:sz="4" w:space="0" w:color="auto"/>
              <w:right w:val="single" w:sz="4" w:space="0" w:color="auto"/>
            </w:tcBorders>
            <w:shd w:val="clear" w:color="auto" w:fill="auto"/>
            <w:hideMark/>
          </w:tcPr>
          <w:p w14:paraId="1AFA6986"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3AEEE8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102</w:t>
            </w:r>
          </w:p>
        </w:tc>
      </w:tr>
      <w:tr w:rsidR="00A937A3" w:rsidRPr="00B96648" w14:paraId="75D913CD"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90EBB4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21</w:t>
            </w:r>
          </w:p>
        </w:tc>
        <w:tc>
          <w:tcPr>
            <w:tcW w:w="3056" w:type="pct"/>
            <w:tcBorders>
              <w:top w:val="nil"/>
              <w:left w:val="nil"/>
              <w:bottom w:val="single" w:sz="4" w:space="0" w:color="auto"/>
              <w:right w:val="single" w:sz="4" w:space="0" w:color="auto"/>
            </w:tcBorders>
            <w:shd w:val="clear" w:color="auto" w:fill="auto"/>
            <w:hideMark/>
          </w:tcPr>
          <w:p w14:paraId="7534C107"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Комсомольская от ТК-18А до ТК-20.</w:t>
            </w:r>
          </w:p>
        </w:tc>
        <w:tc>
          <w:tcPr>
            <w:tcW w:w="654" w:type="pct"/>
            <w:tcBorders>
              <w:top w:val="nil"/>
              <w:left w:val="nil"/>
              <w:bottom w:val="single" w:sz="4" w:space="0" w:color="auto"/>
              <w:right w:val="single" w:sz="4" w:space="0" w:color="auto"/>
            </w:tcBorders>
            <w:shd w:val="clear" w:color="auto" w:fill="auto"/>
            <w:hideMark/>
          </w:tcPr>
          <w:p w14:paraId="03DE290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7CD7976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141</w:t>
            </w:r>
          </w:p>
        </w:tc>
      </w:tr>
      <w:tr w:rsidR="00A937A3" w:rsidRPr="00B96648" w14:paraId="405599F1"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23D98C3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22</w:t>
            </w:r>
          </w:p>
        </w:tc>
        <w:tc>
          <w:tcPr>
            <w:tcW w:w="3056" w:type="pct"/>
            <w:tcBorders>
              <w:top w:val="nil"/>
              <w:left w:val="nil"/>
              <w:bottom w:val="single" w:sz="4" w:space="0" w:color="auto"/>
              <w:right w:val="single" w:sz="4" w:space="0" w:color="auto"/>
            </w:tcBorders>
            <w:shd w:val="clear" w:color="auto" w:fill="auto"/>
            <w:hideMark/>
          </w:tcPr>
          <w:p w14:paraId="6BE42337"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Дементьева от ТК-20 до ТК-20/1.</w:t>
            </w:r>
          </w:p>
        </w:tc>
        <w:tc>
          <w:tcPr>
            <w:tcW w:w="654" w:type="pct"/>
            <w:tcBorders>
              <w:top w:val="nil"/>
              <w:left w:val="nil"/>
              <w:bottom w:val="single" w:sz="4" w:space="0" w:color="auto"/>
              <w:right w:val="single" w:sz="4" w:space="0" w:color="auto"/>
            </w:tcBorders>
            <w:shd w:val="clear" w:color="auto" w:fill="auto"/>
            <w:hideMark/>
          </w:tcPr>
          <w:p w14:paraId="2A27F901"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A88774D"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103</w:t>
            </w:r>
          </w:p>
        </w:tc>
      </w:tr>
      <w:tr w:rsidR="00A937A3" w:rsidRPr="00B96648" w14:paraId="2CA9BEA6" w14:textId="77777777" w:rsidTr="00FB1736">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2EFF8BA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23</w:t>
            </w:r>
          </w:p>
        </w:tc>
        <w:tc>
          <w:tcPr>
            <w:tcW w:w="3056" w:type="pct"/>
            <w:tcBorders>
              <w:top w:val="single" w:sz="4" w:space="0" w:color="auto"/>
              <w:left w:val="single" w:sz="4" w:space="0" w:color="auto"/>
              <w:bottom w:val="single" w:sz="4" w:space="0" w:color="auto"/>
              <w:right w:val="single" w:sz="4" w:space="0" w:color="auto"/>
            </w:tcBorders>
            <w:shd w:val="clear" w:color="auto" w:fill="auto"/>
            <w:hideMark/>
          </w:tcPr>
          <w:p w14:paraId="1C9CEB4C"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Дементьева от ТК-20/1 до ТК-20/2.</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4AFB787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single" w:sz="4" w:space="0" w:color="auto"/>
              <w:bottom w:val="single" w:sz="4" w:space="0" w:color="auto"/>
              <w:right w:val="single" w:sz="4" w:space="0" w:color="auto"/>
            </w:tcBorders>
            <w:shd w:val="clear" w:color="auto" w:fill="auto"/>
            <w:hideMark/>
          </w:tcPr>
          <w:p w14:paraId="2C49F78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103</w:t>
            </w:r>
          </w:p>
        </w:tc>
      </w:tr>
      <w:tr w:rsidR="00A937A3" w:rsidRPr="00B96648" w14:paraId="0CF744C1" w14:textId="77777777" w:rsidTr="00FB1736">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0703C086"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24</w:t>
            </w:r>
          </w:p>
        </w:tc>
        <w:tc>
          <w:tcPr>
            <w:tcW w:w="3056" w:type="pct"/>
            <w:tcBorders>
              <w:top w:val="single" w:sz="4" w:space="0" w:color="auto"/>
              <w:left w:val="nil"/>
              <w:bottom w:val="single" w:sz="4" w:space="0" w:color="auto"/>
              <w:right w:val="single" w:sz="4" w:space="0" w:color="auto"/>
            </w:tcBorders>
            <w:shd w:val="clear" w:color="auto" w:fill="auto"/>
            <w:hideMark/>
          </w:tcPr>
          <w:p w14:paraId="35FD7C78"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Дементьева от ТК-20/2 до ТК-20/3А.</w:t>
            </w:r>
          </w:p>
        </w:tc>
        <w:tc>
          <w:tcPr>
            <w:tcW w:w="654" w:type="pct"/>
            <w:tcBorders>
              <w:top w:val="single" w:sz="4" w:space="0" w:color="auto"/>
              <w:left w:val="nil"/>
              <w:bottom w:val="single" w:sz="4" w:space="0" w:color="auto"/>
              <w:right w:val="single" w:sz="4" w:space="0" w:color="auto"/>
            </w:tcBorders>
            <w:shd w:val="clear" w:color="auto" w:fill="auto"/>
            <w:hideMark/>
          </w:tcPr>
          <w:p w14:paraId="589CCC6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1259755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57</w:t>
            </w:r>
          </w:p>
        </w:tc>
      </w:tr>
      <w:tr w:rsidR="00A937A3" w:rsidRPr="00B96648" w14:paraId="22AB1D1F" w14:textId="77777777" w:rsidTr="00FB1736">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51551CB"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25</w:t>
            </w:r>
          </w:p>
        </w:tc>
        <w:tc>
          <w:tcPr>
            <w:tcW w:w="3056" w:type="pct"/>
            <w:tcBorders>
              <w:top w:val="nil"/>
              <w:left w:val="nil"/>
              <w:bottom w:val="single" w:sz="4" w:space="0" w:color="auto"/>
              <w:right w:val="single" w:sz="4" w:space="0" w:color="auto"/>
            </w:tcBorders>
            <w:shd w:val="clear" w:color="auto" w:fill="auto"/>
            <w:hideMark/>
          </w:tcPr>
          <w:p w14:paraId="1DEF9CA2"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по ул. Дементьева от ТК-20/3А до ТК-20/3.</w:t>
            </w:r>
          </w:p>
        </w:tc>
        <w:tc>
          <w:tcPr>
            <w:tcW w:w="654" w:type="pct"/>
            <w:tcBorders>
              <w:top w:val="nil"/>
              <w:left w:val="nil"/>
              <w:bottom w:val="single" w:sz="4" w:space="0" w:color="auto"/>
              <w:right w:val="single" w:sz="4" w:space="0" w:color="auto"/>
            </w:tcBorders>
            <w:shd w:val="clear" w:color="auto" w:fill="auto"/>
            <w:hideMark/>
          </w:tcPr>
          <w:p w14:paraId="0C58BC0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33350A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70</w:t>
            </w:r>
          </w:p>
        </w:tc>
      </w:tr>
      <w:tr w:rsidR="00A937A3" w:rsidRPr="00B96648" w14:paraId="5E4BA1FF"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988F60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26</w:t>
            </w:r>
          </w:p>
        </w:tc>
        <w:tc>
          <w:tcPr>
            <w:tcW w:w="3056" w:type="pct"/>
            <w:tcBorders>
              <w:top w:val="nil"/>
              <w:left w:val="nil"/>
              <w:bottom w:val="single" w:sz="4" w:space="0" w:color="auto"/>
              <w:right w:val="single" w:sz="4" w:space="0" w:color="auto"/>
            </w:tcBorders>
            <w:shd w:val="clear" w:color="auto" w:fill="auto"/>
            <w:hideMark/>
          </w:tcPr>
          <w:p w14:paraId="3653DE49"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Дементьева от ТК-20/3 до ТК-20/3.1</w:t>
            </w:r>
          </w:p>
        </w:tc>
        <w:tc>
          <w:tcPr>
            <w:tcW w:w="654" w:type="pct"/>
            <w:tcBorders>
              <w:top w:val="nil"/>
              <w:left w:val="nil"/>
              <w:bottom w:val="single" w:sz="4" w:space="0" w:color="auto"/>
              <w:right w:val="single" w:sz="4" w:space="0" w:color="auto"/>
            </w:tcBorders>
            <w:shd w:val="clear" w:color="auto" w:fill="auto"/>
            <w:hideMark/>
          </w:tcPr>
          <w:p w14:paraId="4A836BA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2EC5333E"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76</w:t>
            </w:r>
          </w:p>
        </w:tc>
      </w:tr>
      <w:tr w:rsidR="00A937A3" w:rsidRPr="00B96648" w14:paraId="77893ACB" w14:textId="77777777" w:rsidTr="00FB1736">
        <w:trPr>
          <w:trHeight w:val="464"/>
        </w:trPr>
        <w:tc>
          <w:tcPr>
            <w:tcW w:w="355" w:type="pct"/>
            <w:tcBorders>
              <w:top w:val="nil"/>
              <w:left w:val="single" w:sz="4" w:space="0" w:color="auto"/>
              <w:bottom w:val="single" w:sz="4" w:space="0" w:color="auto"/>
              <w:right w:val="single" w:sz="4" w:space="0" w:color="auto"/>
            </w:tcBorders>
            <w:shd w:val="clear" w:color="auto" w:fill="auto"/>
            <w:hideMark/>
          </w:tcPr>
          <w:p w14:paraId="169290A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27</w:t>
            </w:r>
          </w:p>
        </w:tc>
        <w:tc>
          <w:tcPr>
            <w:tcW w:w="3056" w:type="pct"/>
            <w:tcBorders>
              <w:top w:val="nil"/>
              <w:left w:val="nil"/>
              <w:bottom w:val="single" w:sz="4" w:space="0" w:color="auto"/>
              <w:right w:val="single" w:sz="4" w:space="0" w:color="auto"/>
            </w:tcBorders>
            <w:shd w:val="clear" w:color="auto" w:fill="auto"/>
            <w:hideMark/>
          </w:tcPr>
          <w:p w14:paraId="0FC30D90"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ТК-20/3.1 до ТК-20/3.2.</w:t>
            </w:r>
          </w:p>
        </w:tc>
        <w:tc>
          <w:tcPr>
            <w:tcW w:w="654" w:type="pct"/>
            <w:tcBorders>
              <w:top w:val="nil"/>
              <w:left w:val="nil"/>
              <w:bottom w:val="single" w:sz="4" w:space="0" w:color="auto"/>
              <w:right w:val="single" w:sz="4" w:space="0" w:color="auto"/>
            </w:tcBorders>
            <w:shd w:val="clear" w:color="auto" w:fill="auto"/>
            <w:hideMark/>
          </w:tcPr>
          <w:p w14:paraId="48EC131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23A4778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74</w:t>
            </w:r>
          </w:p>
        </w:tc>
      </w:tr>
      <w:tr w:rsidR="00A937A3" w:rsidRPr="00B96648" w14:paraId="737B6536"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6A18105"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28</w:t>
            </w:r>
          </w:p>
        </w:tc>
        <w:tc>
          <w:tcPr>
            <w:tcW w:w="3056" w:type="pct"/>
            <w:tcBorders>
              <w:top w:val="nil"/>
              <w:left w:val="nil"/>
              <w:bottom w:val="single" w:sz="4" w:space="0" w:color="auto"/>
              <w:right w:val="single" w:sz="4" w:space="0" w:color="auto"/>
            </w:tcBorders>
            <w:shd w:val="clear" w:color="auto" w:fill="auto"/>
            <w:hideMark/>
          </w:tcPr>
          <w:p w14:paraId="5CDF7FA5"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 до ТК-А6.1. </w:t>
            </w:r>
          </w:p>
        </w:tc>
        <w:tc>
          <w:tcPr>
            <w:tcW w:w="654" w:type="pct"/>
            <w:tcBorders>
              <w:top w:val="nil"/>
              <w:left w:val="nil"/>
              <w:bottom w:val="single" w:sz="4" w:space="0" w:color="auto"/>
              <w:right w:val="single" w:sz="4" w:space="0" w:color="auto"/>
            </w:tcBorders>
            <w:shd w:val="clear" w:color="auto" w:fill="auto"/>
            <w:noWrap/>
            <w:hideMark/>
          </w:tcPr>
          <w:p w14:paraId="0530CD3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noWrap/>
            <w:hideMark/>
          </w:tcPr>
          <w:p w14:paraId="3C3C61A9"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256</w:t>
            </w:r>
          </w:p>
        </w:tc>
      </w:tr>
      <w:tr w:rsidR="00A937A3" w:rsidRPr="00B96648" w14:paraId="69F22C05" w14:textId="77777777" w:rsidTr="00FB1736">
        <w:trPr>
          <w:trHeight w:val="323"/>
        </w:trPr>
        <w:tc>
          <w:tcPr>
            <w:tcW w:w="355" w:type="pct"/>
            <w:tcBorders>
              <w:top w:val="nil"/>
              <w:left w:val="single" w:sz="4" w:space="0" w:color="auto"/>
              <w:bottom w:val="single" w:sz="4" w:space="0" w:color="auto"/>
              <w:right w:val="single" w:sz="4" w:space="0" w:color="auto"/>
            </w:tcBorders>
            <w:shd w:val="clear" w:color="auto" w:fill="auto"/>
            <w:hideMark/>
          </w:tcPr>
          <w:p w14:paraId="5FE6BA2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29</w:t>
            </w:r>
          </w:p>
        </w:tc>
        <w:tc>
          <w:tcPr>
            <w:tcW w:w="3056" w:type="pct"/>
            <w:tcBorders>
              <w:top w:val="nil"/>
              <w:left w:val="nil"/>
              <w:bottom w:val="single" w:sz="4" w:space="0" w:color="auto"/>
              <w:right w:val="single" w:sz="4" w:space="0" w:color="auto"/>
            </w:tcBorders>
            <w:shd w:val="clear" w:color="auto" w:fill="auto"/>
            <w:hideMark/>
          </w:tcPr>
          <w:p w14:paraId="317F8B63" w14:textId="77777777" w:rsidR="00A937A3" w:rsidRPr="00AE1A30" w:rsidRDefault="00A937A3" w:rsidP="00A937A3">
            <w:pPr>
              <w:ind w:firstLine="0"/>
              <w:rPr>
                <w:rFonts w:cs="Times New Roman"/>
                <w:color w:val="000000"/>
                <w:sz w:val="22"/>
              </w:rPr>
            </w:pPr>
            <w:r w:rsidRPr="00AE1A30">
              <w:rPr>
                <w:rFonts w:cs="Times New Roman"/>
                <w:color w:val="000000"/>
                <w:sz w:val="22"/>
              </w:rPr>
              <w:t>Магистральная теплосеть теплосеть от УМ-4А до УМ-5.</w:t>
            </w:r>
          </w:p>
        </w:tc>
        <w:tc>
          <w:tcPr>
            <w:tcW w:w="654" w:type="pct"/>
            <w:tcBorders>
              <w:top w:val="nil"/>
              <w:left w:val="nil"/>
              <w:bottom w:val="single" w:sz="4" w:space="0" w:color="auto"/>
              <w:right w:val="single" w:sz="4" w:space="0" w:color="auto"/>
            </w:tcBorders>
            <w:shd w:val="clear" w:color="auto" w:fill="auto"/>
            <w:noWrap/>
            <w:hideMark/>
          </w:tcPr>
          <w:p w14:paraId="05131110"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noWrap/>
            <w:hideMark/>
          </w:tcPr>
          <w:p w14:paraId="478239D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273</w:t>
            </w:r>
          </w:p>
        </w:tc>
      </w:tr>
      <w:tr w:rsidR="00A937A3" w:rsidRPr="00B96648" w14:paraId="2DA56BD5"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A8FB521"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30</w:t>
            </w:r>
          </w:p>
        </w:tc>
        <w:tc>
          <w:tcPr>
            <w:tcW w:w="3056" w:type="pct"/>
            <w:tcBorders>
              <w:top w:val="nil"/>
              <w:left w:val="nil"/>
              <w:bottom w:val="single" w:sz="4" w:space="0" w:color="auto"/>
              <w:right w:val="single" w:sz="4" w:space="0" w:color="auto"/>
            </w:tcBorders>
            <w:shd w:val="clear" w:color="auto" w:fill="auto"/>
            <w:hideMark/>
          </w:tcPr>
          <w:p w14:paraId="46246963"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Комсомольская д. №85 до ТК13/3А</w:t>
            </w:r>
          </w:p>
        </w:tc>
        <w:tc>
          <w:tcPr>
            <w:tcW w:w="654" w:type="pct"/>
            <w:tcBorders>
              <w:top w:val="nil"/>
              <w:left w:val="nil"/>
              <w:bottom w:val="single" w:sz="4" w:space="0" w:color="auto"/>
              <w:right w:val="single" w:sz="4" w:space="0" w:color="auto"/>
            </w:tcBorders>
            <w:shd w:val="clear" w:color="auto" w:fill="auto"/>
            <w:noWrap/>
            <w:hideMark/>
          </w:tcPr>
          <w:p w14:paraId="7DEBCFDB"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5A91FD0B"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154</w:t>
            </w:r>
          </w:p>
        </w:tc>
      </w:tr>
      <w:tr w:rsidR="00A937A3" w:rsidRPr="00B96648" w14:paraId="7FE99F60"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E26A63E"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31</w:t>
            </w:r>
          </w:p>
        </w:tc>
        <w:tc>
          <w:tcPr>
            <w:tcW w:w="3056" w:type="pct"/>
            <w:tcBorders>
              <w:top w:val="nil"/>
              <w:left w:val="nil"/>
              <w:bottom w:val="single" w:sz="4" w:space="0" w:color="auto"/>
              <w:right w:val="single" w:sz="4" w:space="0" w:color="auto"/>
            </w:tcBorders>
            <w:shd w:val="clear" w:color="auto" w:fill="auto"/>
            <w:hideMark/>
          </w:tcPr>
          <w:p w14:paraId="6BC46685"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Комсомольская от ТК13/1 до ТК 13/3</w:t>
            </w:r>
          </w:p>
        </w:tc>
        <w:tc>
          <w:tcPr>
            <w:tcW w:w="654" w:type="pct"/>
            <w:tcBorders>
              <w:top w:val="nil"/>
              <w:left w:val="nil"/>
              <w:bottom w:val="single" w:sz="4" w:space="0" w:color="auto"/>
              <w:right w:val="single" w:sz="4" w:space="0" w:color="auto"/>
            </w:tcBorders>
            <w:shd w:val="clear" w:color="auto" w:fill="auto"/>
            <w:noWrap/>
            <w:hideMark/>
          </w:tcPr>
          <w:p w14:paraId="689DFFE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106EA62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118</w:t>
            </w:r>
          </w:p>
        </w:tc>
      </w:tr>
      <w:tr w:rsidR="00A937A3" w:rsidRPr="00B96648" w14:paraId="7460A50E"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0942B5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32</w:t>
            </w:r>
          </w:p>
        </w:tc>
        <w:tc>
          <w:tcPr>
            <w:tcW w:w="3056" w:type="pct"/>
            <w:tcBorders>
              <w:top w:val="nil"/>
              <w:left w:val="nil"/>
              <w:bottom w:val="single" w:sz="4" w:space="0" w:color="auto"/>
              <w:right w:val="single" w:sz="4" w:space="0" w:color="auto"/>
            </w:tcBorders>
            <w:shd w:val="clear" w:color="auto" w:fill="auto"/>
            <w:hideMark/>
          </w:tcPr>
          <w:p w14:paraId="0F4ED5F6"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ТК-6А.2 до ТК-А6.2А. </w:t>
            </w:r>
          </w:p>
        </w:tc>
        <w:tc>
          <w:tcPr>
            <w:tcW w:w="654" w:type="pct"/>
            <w:tcBorders>
              <w:top w:val="nil"/>
              <w:left w:val="nil"/>
              <w:bottom w:val="single" w:sz="4" w:space="0" w:color="auto"/>
              <w:right w:val="single" w:sz="4" w:space="0" w:color="auto"/>
            </w:tcBorders>
            <w:shd w:val="clear" w:color="auto" w:fill="auto"/>
            <w:noWrap/>
            <w:hideMark/>
          </w:tcPr>
          <w:p w14:paraId="5E730ACB"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7E71F212"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76</w:t>
            </w:r>
          </w:p>
        </w:tc>
      </w:tr>
      <w:tr w:rsidR="00A937A3" w:rsidRPr="00B96648" w14:paraId="49F1B176" w14:textId="77777777" w:rsidTr="00FB1736">
        <w:trPr>
          <w:trHeight w:val="548"/>
        </w:trPr>
        <w:tc>
          <w:tcPr>
            <w:tcW w:w="355" w:type="pct"/>
            <w:tcBorders>
              <w:top w:val="nil"/>
              <w:left w:val="single" w:sz="4" w:space="0" w:color="auto"/>
              <w:bottom w:val="single" w:sz="4" w:space="0" w:color="auto"/>
              <w:right w:val="single" w:sz="4" w:space="0" w:color="auto"/>
            </w:tcBorders>
            <w:shd w:val="clear" w:color="auto" w:fill="auto"/>
            <w:hideMark/>
          </w:tcPr>
          <w:p w14:paraId="3AA9087E"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33</w:t>
            </w:r>
          </w:p>
        </w:tc>
        <w:tc>
          <w:tcPr>
            <w:tcW w:w="3056" w:type="pct"/>
            <w:tcBorders>
              <w:top w:val="nil"/>
              <w:left w:val="nil"/>
              <w:bottom w:val="single" w:sz="4" w:space="0" w:color="auto"/>
              <w:right w:val="single" w:sz="4" w:space="0" w:color="auto"/>
            </w:tcBorders>
            <w:shd w:val="clear" w:color="auto" w:fill="auto"/>
            <w:hideMark/>
          </w:tcPr>
          <w:p w14:paraId="01B78DBD"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ТК6.А4 до ТК6.А5 к школе №3</w:t>
            </w:r>
          </w:p>
        </w:tc>
        <w:tc>
          <w:tcPr>
            <w:tcW w:w="654" w:type="pct"/>
            <w:tcBorders>
              <w:top w:val="nil"/>
              <w:left w:val="nil"/>
              <w:bottom w:val="single" w:sz="4" w:space="0" w:color="auto"/>
              <w:right w:val="single" w:sz="4" w:space="0" w:color="auto"/>
            </w:tcBorders>
            <w:shd w:val="clear" w:color="auto" w:fill="auto"/>
            <w:noWrap/>
            <w:hideMark/>
          </w:tcPr>
          <w:p w14:paraId="79C53578"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125</w:t>
            </w:r>
          </w:p>
        </w:tc>
        <w:tc>
          <w:tcPr>
            <w:tcW w:w="935" w:type="pct"/>
            <w:tcBorders>
              <w:top w:val="nil"/>
              <w:left w:val="nil"/>
              <w:bottom w:val="single" w:sz="4" w:space="0" w:color="auto"/>
              <w:right w:val="single" w:sz="4" w:space="0" w:color="auto"/>
            </w:tcBorders>
            <w:shd w:val="clear" w:color="auto" w:fill="auto"/>
            <w:noWrap/>
            <w:hideMark/>
          </w:tcPr>
          <w:p w14:paraId="1DA1241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45</w:t>
            </w:r>
          </w:p>
        </w:tc>
      </w:tr>
      <w:tr w:rsidR="00A937A3" w:rsidRPr="00B96648" w14:paraId="61D64179"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5831DD6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34</w:t>
            </w:r>
          </w:p>
        </w:tc>
        <w:tc>
          <w:tcPr>
            <w:tcW w:w="3056" w:type="pct"/>
            <w:tcBorders>
              <w:top w:val="nil"/>
              <w:left w:val="nil"/>
              <w:bottom w:val="single" w:sz="4" w:space="0" w:color="auto"/>
              <w:right w:val="single" w:sz="4" w:space="0" w:color="auto"/>
            </w:tcBorders>
            <w:shd w:val="clear" w:color="auto" w:fill="auto"/>
            <w:hideMark/>
          </w:tcPr>
          <w:p w14:paraId="0C08651C"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Романовская   от ТК9/9.9 до ТК9/9.10.1</w:t>
            </w:r>
          </w:p>
        </w:tc>
        <w:tc>
          <w:tcPr>
            <w:tcW w:w="654" w:type="pct"/>
            <w:tcBorders>
              <w:top w:val="nil"/>
              <w:left w:val="nil"/>
              <w:bottom w:val="single" w:sz="4" w:space="0" w:color="auto"/>
              <w:right w:val="single" w:sz="4" w:space="0" w:color="auto"/>
            </w:tcBorders>
            <w:shd w:val="clear" w:color="auto" w:fill="auto"/>
            <w:noWrap/>
            <w:hideMark/>
          </w:tcPr>
          <w:p w14:paraId="391B93BA"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71FF150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170</w:t>
            </w:r>
          </w:p>
        </w:tc>
      </w:tr>
      <w:tr w:rsidR="00A937A3" w:rsidRPr="00B96648" w14:paraId="701BED8A" w14:textId="77777777" w:rsidTr="00FB1736">
        <w:trPr>
          <w:trHeight w:val="241"/>
        </w:trPr>
        <w:tc>
          <w:tcPr>
            <w:tcW w:w="355" w:type="pct"/>
            <w:tcBorders>
              <w:top w:val="nil"/>
              <w:left w:val="single" w:sz="4" w:space="0" w:color="auto"/>
              <w:bottom w:val="single" w:sz="4" w:space="0" w:color="auto"/>
              <w:right w:val="single" w:sz="4" w:space="0" w:color="auto"/>
            </w:tcBorders>
            <w:shd w:val="clear" w:color="auto" w:fill="auto"/>
            <w:hideMark/>
          </w:tcPr>
          <w:p w14:paraId="739AA515"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35</w:t>
            </w:r>
          </w:p>
        </w:tc>
        <w:tc>
          <w:tcPr>
            <w:tcW w:w="3056" w:type="pct"/>
            <w:tcBorders>
              <w:top w:val="nil"/>
              <w:left w:val="nil"/>
              <w:bottom w:val="single" w:sz="4" w:space="0" w:color="auto"/>
              <w:right w:val="single" w:sz="4" w:space="0" w:color="auto"/>
            </w:tcBorders>
            <w:shd w:val="clear" w:color="auto" w:fill="auto"/>
            <w:hideMark/>
          </w:tcPr>
          <w:p w14:paraId="0EBC0693"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Романовская, у д. №35</w:t>
            </w:r>
          </w:p>
        </w:tc>
        <w:tc>
          <w:tcPr>
            <w:tcW w:w="654" w:type="pct"/>
            <w:tcBorders>
              <w:top w:val="nil"/>
              <w:left w:val="nil"/>
              <w:bottom w:val="single" w:sz="4" w:space="0" w:color="auto"/>
              <w:right w:val="single" w:sz="4" w:space="0" w:color="auto"/>
            </w:tcBorders>
            <w:shd w:val="clear" w:color="auto" w:fill="auto"/>
            <w:noWrap/>
            <w:hideMark/>
          </w:tcPr>
          <w:p w14:paraId="5E54F743"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150</w:t>
            </w:r>
          </w:p>
        </w:tc>
        <w:tc>
          <w:tcPr>
            <w:tcW w:w="935" w:type="pct"/>
            <w:tcBorders>
              <w:top w:val="nil"/>
              <w:left w:val="nil"/>
              <w:bottom w:val="single" w:sz="4" w:space="0" w:color="auto"/>
              <w:right w:val="single" w:sz="4" w:space="0" w:color="auto"/>
            </w:tcBorders>
            <w:shd w:val="clear" w:color="auto" w:fill="auto"/>
            <w:noWrap/>
            <w:hideMark/>
          </w:tcPr>
          <w:p w14:paraId="7C9EB894"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168</w:t>
            </w:r>
          </w:p>
        </w:tc>
      </w:tr>
      <w:tr w:rsidR="00A937A3" w:rsidRPr="00B96648" w14:paraId="0839F991" w14:textId="77777777" w:rsidTr="00FB1736">
        <w:trPr>
          <w:trHeight w:val="273"/>
        </w:trPr>
        <w:tc>
          <w:tcPr>
            <w:tcW w:w="355" w:type="pct"/>
            <w:tcBorders>
              <w:top w:val="nil"/>
              <w:left w:val="single" w:sz="4" w:space="0" w:color="auto"/>
              <w:bottom w:val="single" w:sz="4" w:space="0" w:color="auto"/>
              <w:right w:val="single" w:sz="4" w:space="0" w:color="auto"/>
            </w:tcBorders>
            <w:shd w:val="clear" w:color="auto" w:fill="auto"/>
            <w:hideMark/>
          </w:tcPr>
          <w:p w14:paraId="7A74B6FF"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36</w:t>
            </w:r>
          </w:p>
        </w:tc>
        <w:tc>
          <w:tcPr>
            <w:tcW w:w="3056" w:type="pct"/>
            <w:tcBorders>
              <w:top w:val="nil"/>
              <w:left w:val="nil"/>
              <w:bottom w:val="single" w:sz="4" w:space="0" w:color="auto"/>
              <w:right w:val="single" w:sz="4" w:space="0" w:color="auto"/>
            </w:tcBorders>
            <w:shd w:val="clear" w:color="auto" w:fill="auto"/>
            <w:hideMark/>
          </w:tcPr>
          <w:p w14:paraId="6A9D5C2E"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по ул. Романовская, у д. №13</w:t>
            </w:r>
          </w:p>
        </w:tc>
        <w:tc>
          <w:tcPr>
            <w:tcW w:w="654" w:type="pct"/>
            <w:tcBorders>
              <w:top w:val="nil"/>
              <w:left w:val="nil"/>
              <w:bottom w:val="single" w:sz="4" w:space="0" w:color="auto"/>
              <w:right w:val="single" w:sz="4" w:space="0" w:color="auto"/>
            </w:tcBorders>
            <w:shd w:val="clear" w:color="auto" w:fill="auto"/>
            <w:noWrap/>
            <w:hideMark/>
          </w:tcPr>
          <w:p w14:paraId="31E6412E"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76</w:t>
            </w:r>
          </w:p>
        </w:tc>
        <w:tc>
          <w:tcPr>
            <w:tcW w:w="935" w:type="pct"/>
            <w:tcBorders>
              <w:top w:val="nil"/>
              <w:left w:val="nil"/>
              <w:bottom w:val="single" w:sz="4" w:space="0" w:color="auto"/>
              <w:right w:val="single" w:sz="4" w:space="0" w:color="auto"/>
            </w:tcBorders>
            <w:shd w:val="clear" w:color="auto" w:fill="auto"/>
            <w:noWrap/>
            <w:hideMark/>
          </w:tcPr>
          <w:p w14:paraId="695F4DD6"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246</w:t>
            </w:r>
          </w:p>
        </w:tc>
      </w:tr>
      <w:tr w:rsidR="00A937A3" w:rsidRPr="00B96648" w14:paraId="60F12CBF"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327D59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37</w:t>
            </w:r>
          </w:p>
        </w:tc>
        <w:tc>
          <w:tcPr>
            <w:tcW w:w="3056" w:type="pct"/>
            <w:tcBorders>
              <w:top w:val="nil"/>
              <w:left w:val="nil"/>
              <w:bottom w:val="single" w:sz="4" w:space="0" w:color="auto"/>
              <w:right w:val="single" w:sz="4" w:space="0" w:color="auto"/>
            </w:tcBorders>
            <w:shd w:val="clear" w:color="auto" w:fill="auto"/>
            <w:hideMark/>
          </w:tcPr>
          <w:p w14:paraId="1A39D840"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от ул. Луначарского, д. №129 до ж.д. №78 по ул. Петра Шитова</w:t>
            </w:r>
          </w:p>
        </w:tc>
        <w:tc>
          <w:tcPr>
            <w:tcW w:w="654" w:type="pct"/>
            <w:tcBorders>
              <w:top w:val="nil"/>
              <w:left w:val="nil"/>
              <w:bottom w:val="single" w:sz="4" w:space="0" w:color="auto"/>
              <w:right w:val="single" w:sz="4" w:space="0" w:color="auto"/>
            </w:tcBorders>
            <w:shd w:val="clear" w:color="auto" w:fill="auto"/>
            <w:noWrap/>
            <w:hideMark/>
          </w:tcPr>
          <w:p w14:paraId="3829D349"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noWrap/>
            <w:hideMark/>
          </w:tcPr>
          <w:p w14:paraId="379B6EA9"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344</w:t>
            </w:r>
          </w:p>
        </w:tc>
      </w:tr>
      <w:tr w:rsidR="00A937A3" w:rsidRPr="00B96648" w14:paraId="4BFCD4AB"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F4E960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38</w:t>
            </w:r>
          </w:p>
        </w:tc>
        <w:tc>
          <w:tcPr>
            <w:tcW w:w="3056" w:type="pct"/>
            <w:tcBorders>
              <w:top w:val="nil"/>
              <w:left w:val="nil"/>
              <w:bottom w:val="single" w:sz="4" w:space="0" w:color="auto"/>
              <w:right w:val="single" w:sz="4" w:space="0" w:color="auto"/>
            </w:tcBorders>
            <w:shd w:val="clear" w:color="auto" w:fill="auto"/>
            <w:hideMark/>
          </w:tcPr>
          <w:p w14:paraId="24DF0B19" w14:textId="77777777" w:rsidR="00A937A3" w:rsidRPr="00AE1A30" w:rsidRDefault="00A937A3" w:rsidP="00A937A3">
            <w:pPr>
              <w:ind w:firstLine="0"/>
              <w:rPr>
                <w:rFonts w:cs="Times New Roman"/>
                <w:color w:val="000000"/>
                <w:sz w:val="22"/>
              </w:rPr>
            </w:pPr>
            <w:r w:rsidRPr="00AE1A30">
              <w:rPr>
                <w:rFonts w:cs="Times New Roman"/>
                <w:color w:val="000000"/>
                <w:sz w:val="22"/>
              </w:rPr>
              <w:t>Внутриквартальная теплосеть от КСГ-12 до КСГ-12.2, ул. Ярославская, д. 118а</w:t>
            </w:r>
          </w:p>
        </w:tc>
        <w:tc>
          <w:tcPr>
            <w:tcW w:w="654" w:type="pct"/>
            <w:tcBorders>
              <w:top w:val="nil"/>
              <w:left w:val="nil"/>
              <w:bottom w:val="single" w:sz="4" w:space="0" w:color="auto"/>
              <w:right w:val="single" w:sz="4" w:space="0" w:color="auto"/>
            </w:tcBorders>
            <w:shd w:val="clear" w:color="auto" w:fill="auto"/>
            <w:noWrap/>
            <w:hideMark/>
          </w:tcPr>
          <w:p w14:paraId="1BB99587"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39AA0E8C" w14:textId="77777777" w:rsidR="00A937A3" w:rsidRPr="00AE1A30" w:rsidRDefault="00A937A3" w:rsidP="00A937A3">
            <w:pPr>
              <w:ind w:firstLine="0"/>
              <w:jc w:val="center"/>
              <w:rPr>
                <w:rFonts w:cs="Times New Roman"/>
                <w:color w:val="000000"/>
                <w:sz w:val="22"/>
              </w:rPr>
            </w:pPr>
            <w:r w:rsidRPr="00AE1A30">
              <w:rPr>
                <w:rFonts w:cs="Times New Roman"/>
                <w:color w:val="000000"/>
                <w:sz w:val="22"/>
              </w:rPr>
              <w:t>300</w:t>
            </w:r>
          </w:p>
        </w:tc>
      </w:tr>
      <w:tr w:rsidR="00FB1736" w:rsidRPr="00B96648" w14:paraId="4615DA4D"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tcPr>
          <w:p w14:paraId="3D778CB9"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39</w:t>
            </w:r>
          </w:p>
        </w:tc>
        <w:tc>
          <w:tcPr>
            <w:tcW w:w="3056" w:type="pct"/>
            <w:tcBorders>
              <w:top w:val="nil"/>
              <w:left w:val="nil"/>
              <w:bottom w:val="single" w:sz="4" w:space="0" w:color="auto"/>
              <w:right w:val="single" w:sz="4" w:space="0" w:color="auto"/>
            </w:tcBorders>
            <w:shd w:val="clear" w:color="auto" w:fill="auto"/>
          </w:tcPr>
          <w:p w14:paraId="2E5E5E90" w14:textId="77777777" w:rsidR="00FB1736" w:rsidRPr="00FB1736" w:rsidRDefault="00FB1736" w:rsidP="00E0571A">
            <w:pPr>
              <w:ind w:firstLine="0"/>
              <w:rPr>
                <w:rFonts w:cs="Times New Roman"/>
                <w:color w:val="000000"/>
                <w:sz w:val="22"/>
              </w:rPr>
            </w:pPr>
            <w:r w:rsidRPr="00FB1736">
              <w:rPr>
                <w:rFonts w:cs="Times New Roman"/>
                <w:color w:val="000000"/>
                <w:sz w:val="22"/>
              </w:rPr>
              <w:t>Магистральная теплосеть по ул. Комсомольская от ТК-А13 до ТК-14.</w:t>
            </w:r>
          </w:p>
        </w:tc>
        <w:tc>
          <w:tcPr>
            <w:tcW w:w="654" w:type="pct"/>
            <w:tcBorders>
              <w:top w:val="nil"/>
              <w:left w:val="nil"/>
              <w:bottom w:val="single" w:sz="4" w:space="0" w:color="auto"/>
              <w:right w:val="single" w:sz="4" w:space="0" w:color="auto"/>
            </w:tcBorders>
            <w:shd w:val="clear" w:color="auto" w:fill="auto"/>
            <w:noWrap/>
          </w:tcPr>
          <w:p w14:paraId="755E8D7B"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noWrap/>
          </w:tcPr>
          <w:p w14:paraId="4766995A"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84</w:t>
            </w:r>
          </w:p>
        </w:tc>
      </w:tr>
      <w:tr w:rsidR="00A937A3" w:rsidRPr="00B96648" w14:paraId="2CDD826F" w14:textId="77777777" w:rsidTr="00FB1736">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F649630" w14:textId="77777777" w:rsidR="00A937A3" w:rsidRPr="00AE1A30" w:rsidRDefault="00FB1736" w:rsidP="00A937A3">
            <w:pPr>
              <w:ind w:firstLine="0"/>
              <w:jc w:val="center"/>
              <w:rPr>
                <w:rFonts w:cs="Times New Roman"/>
                <w:color w:val="000000"/>
                <w:sz w:val="22"/>
              </w:rPr>
            </w:pPr>
            <w:r>
              <w:rPr>
                <w:rFonts w:cs="Times New Roman"/>
                <w:color w:val="000000"/>
                <w:sz w:val="22"/>
              </w:rPr>
              <w:lastRenderedPageBreak/>
              <w:t>40</w:t>
            </w:r>
          </w:p>
        </w:tc>
        <w:tc>
          <w:tcPr>
            <w:tcW w:w="3056" w:type="pct"/>
            <w:tcBorders>
              <w:top w:val="nil"/>
              <w:left w:val="nil"/>
              <w:bottom w:val="single" w:sz="4" w:space="0" w:color="auto"/>
              <w:right w:val="single" w:sz="4" w:space="0" w:color="auto"/>
            </w:tcBorders>
            <w:shd w:val="clear" w:color="auto" w:fill="auto"/>
            <w:hideMark/>
          </w:tcPr>
          <w:p w14:paraId="60E27D96" w14:textId="77777777" w:rsidR="00A937A3" w:rsidRPr="00AE1A30" w:rsidRDefault="00A937A3" w:rsidP="00A937A3">
            <w:pPr>
              <w:ind w:firstLine="0"/>
              <w:rPr>
                <w:rFonts w:cs="Times New Roman"/>
                <w:color w:val="000000"/>
                <w:sz w:val="22"/>
              </w:rPr>
            </w:pPr>
            <w:r w:rsidRPr="00AE1A30">
              <w:rPr>
                <w:rFonts w:cs="Times New Roman"/>
                <w:color w:val="000000"/>
                <w:sz w:val="22"/>
              </w:rPr>
              <w:t xml:space="preserve">Реновация тепловых камер </w:t>
            </w:r>
            <w:r w:rsidRPr="00AE1A30">
              <w:rPr>
                <w:rFonts w:cs="Times New Roman"/>
                <w:sz w:val="22"/>
              </w:rPr>
              <w:t>ТК-6, ТК-20/3, ТК-5, ТК-10/9) с установкой секционной запорной арматуры, перемычек между трубопроводами, с заменой плит перекрытия</w:t>
            </w:r>
          </w:p>
        </w:tc>
        <w:tc>
          <w:tcPr>
            <w:tcW w:w="654" w:type="pct"/>
            <w:tcBorders>
              <w:top w:val="nil"/>
              <w:left w:val="nil"/>
              <w:bottom w:val="single" w:sz="4" w:space="0" w:color="auto"/>
              <w:right w:val="single" w:sz="4" w:space="0" w:color="auto"/>
            </w:tcBorders>
            <w:shd w:val="clear" w:color="auto" w:fill="auto"/>
            <w:noWrap/>
            <w:hideMark/>
          </w:tcPr>
          <w:p w14:paraId="6BF8CEA3" w14:textId="77777777" w:rsidR="00A937A3" w:rsidRPr="00AE1A30" w:rsidRDefault="00A937A3" w:rsidP="00A937A3">
            <w:pPr>
              <w:ind w:firstLine="0"/>
              <w:jc w:val="center"/>
              <w:rPr>
                <w:rFonts w:cs="Times New Roman"/>
                <w:color w:val="000000"/>
                <w:sz w:val="22"/>
              </w:rPr>
            </w:pPr>
          </w:p>
        </w:tc>
        <w:tc>
          <w:tcPr>
            <w:tcW w:w="935" w:type="pct"/>
            <w:tcBorders>
              <w:top w:val="nil"/>
              <w:left w:val="nil"/>
              <w:bottom w:val="single" w:sz="4" w:space="0" w:color="auto"/>
              <w:right w:val="single" w:sz="4" w:space="0" w:color="auto"/>
            </w:tcBorders>
            <w:shd w:val="clear" w:color="auto" w:fill="auto"/>
            <w:noWrap/>
            <w:hideMark/>
          </w:tcPr>
          <w:p w14:paraId="431C39AD" w14:textId="77777777" w:rsidR="00A937A3" w:rsidRPr="00AE1A30" w:rsidRDefault="00A937A3" w:rsidP="00A937A3">
            <w:pPr>
              <w:ind w:firstLine="0"/>
              <w:jc w:val="center"/>
              <w:rPr>
                <w:rFonts w:cs="Times New Roman"/>
                <w:color w:val="000000"/>
                <w:sz w:val="22"/>
              </w:rPr>
            </w:pPr>
          </w:p>
        </w:tc>
      </w:tr>
    </w:tbl>
    <w:p w14:paraId="48E194F8" w14:textId="77777777" w:rsidR="00A937A3" w:rsidRPr="00AE1A30" w:rsidRDefault="00A937A3" w:rsidP="00A937A3">
      <w:pPr>
        <w:rPr>
          <w:rFonts w:eastAsia="Arial Unicode MS" w:cs="Times New Roman"/>
          <w:sz w:val="24"/>
          <w:szCs w:val="24"/>
          <w:highlight w:val="yellow"/>
        </w:rPr>
      </w:pPr>
    </w:p>
    <w:p w14:paraId="111CD439" w14:textId="77777777" w:rsidR="00A937A3" w:rsidRPr="00AE1A30" w:rsidRDefault="00A937A3" w:rsidP="00A937A3">
      <w:pPr>
        <w:rPr>
          <w:sz w:val="24"/>
          <w:szCs w:val="24"/>
        </w:rPr>
      </w:pPr>
      <w:r w:rsidRPr="00AE1A30">
        <w:rPr>
          <w:sz w:val="24"/>
          <w:szCs w:val="24"/>
        </w:rPr>
        <w:t>Строительство локальных очистных сооружений для очистки сточных вод Районной котельной</w:t>
      </w:r>
    </w:p>
    <w:p w14:paraId="1A06584A" w14:textId="77777777" w:rsidR="00A937A3" w:rsidRPr="00AE1A30" w:rsidRDefault="00A937A3" w:rsidP="00A937A3">
      <w:pPr>
        <w:rPr>
          <w:rFonts w:eastAsia="Arial Unicode MS" w:cs="Times New Roman"/>
          <w:sz w:val="24"/>
          <w:szCs w:val="24"/>
        </w:rPr>
      </w:pPr>
      <w:r w:rsidRPr="00AE1A30">
        <w:rPr>
          <w:sz w:val="24"/>
          <w:szCs w:val="24"/>
        </w:rPr>
        <w:t>Реконструкцию трубопровода сточных вод от КНС Районной котельной до напорного коллектора Тутаевского моторного завода</w:t>
      </w:r>
      <w:r>
        <w:rPr>
          <w:sz w:val="24"/>
          <w:szCs w:val="24"/>
        </w:rPr>
        <w:t>.</w:t>
      </w:r>
    </w:p>
    <w:p w14:paraId="0075D099" w14:textId="77777777" w:rsidR="00A937A3" w:rsidRPr="00AE1A30" w:rsidRDefault="00A937A3" w:rsidP="00A937A3">
      <w:pPr>
        <w:rPr>
          <w:rFonts w:eastAsia="Arial Unicode MS" w:cs="Times New Roman"/>
          <w:sz w:val="24"/>
          <w:szCs w:val="24"/>
        </w:rPr>
      </w:pPr>
      <w:r w:rsidRPr="00AE1A30">
        <w:rPr>
          <w:sz w:val="24"/>
          <w:szCs w:val="24"/>
        </w:rPr>
        <w:t>Техническое перевооружение резервного топливного хозяйства Районной котельной АО «Тутаевская ПГУ» г. Тутаев</w:t>
      </w:r>
    </w:p>
    <w:p w14:paraId="42D03C86"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Реконструкция тепловых камер (2020-2024 гг.)</w:t>
      </w:r>
    </w:p>
    <w:p w14:paraId="49AEAA56"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r>
        <w:rPr>
          <w:rFonts w:eastAsia="Arial Unicode MS" w:cs="Times New Roman"/>
          <w:sz w:val="24"/>
          <w:szCs w:val="24"/>
        </w:rPr>
        <w:t>;</w:t>
      </w:r>
    </w:p>
    <w:p w14:paraId="4CC97963" w14:textId="77777777" w:rsidR="00A937A3" w:rsidRPr="00EC3C1B" w:rsidRDefault="00A937A3" w:rsidP="00A937A3">
      <w:pPr>
        <w:rPr>
          <w:rFonts w:eastAsia="Arial Unicode MS" w:cs="Times New Roman"/>
          <w:sz w:val="24"/>
          <w:szCs w:val="24"/>
        </w:rPr>
      </w:pPr>
      <w:r w:rsidRPr="00AE1A30">
        <w:rPr>
          <w:rFonts w:eastAsia="Arial Unicode MS" w:cs="Times New Roman"/>
          <w:sz w:val="24"/>
          <w:szCs w:val="24"/>
        </w:rPr>
        <w:t xml:space="preserve">Внедрение преобразователя частоты на вентилятор дутьевой ВД водогрейного </w:t>
      </w:r>
      <w:r w:rsidRPr="00EC3C1B">
        <w:rPr>
          <w:rFonts w:eastAsia="Arial Unicode MS" w:cs="Times New Roman"/>
          <w:sz w:val="24"/>
          <w:szCs w:val="24"/>
        </w:rPr>
        <w:t>котла КВГМ-100 районной котельной;</w:t>
      </w:r>
    </w:p>
    <w:p w14:paraId="6842A421"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Замена изоляции из мин.ваты трубопроводов тепловых сетей от районной котельной на изоляцию из ППУ;</w:t>
      </w:r>
    </w:p>
    <w:p w14:paraId="5F9F65AC"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Установка индивидуальных тепловых пунктов у потребителей котельной АО «Тутаевская ПГУ» (2020-2022 гг.)</w:t>
      </w:r>
    </w:p>
    <w:p w14:paraId="010C4F9B" w14:textId="77777777" w:rsidR="00A937A3" w:rsidRPr="00AE1A30" w:rsidRDefault="00A937A3" w:rsidP="00A937A3">
      <w:pPr>
        <w:rPr>
          <w:rFonts w:eastAsia="Arial Unicode MS" w:cs="Times New Roman"/>
          <w:sz w:val="24"/>
          <w:szCs w:val="24"/>
        </w:rPr>
      </w:pPr>
      <w:r w:rsidRPr="00AE1A30">
        <w:rPr>
          <w:sz w:val="24"/>
          <w:szCs w:val="24"/>
        </w:rPr>
        <w:t>Строительство локальных очистных сооружений для очистки сточных вод Районной котельной</w:t>
      </w:r>
      <w:r w:rsidRPr="00AE1A30">
        <w:rPr>
          <w:rFonts w:eastAsia="Arial Unicode MS" w:cs="Times New Roman"/>
          <w:sz w:val="24"/>
          <w:szCs w:val="24"/>
        </w:rPr>
        <w:t xml:space="preserve"> (2019-2020 гг.)</w:t>
      </w:r>
    </w:p>
    <w:p w14:paraId="505691CC" w14:textId="77777777" w:rsidR="00A937A3" w:rsidRPr="00315B98" w:rsidRDefault="00A937A3" w:rsidP="00A937A3">
      <w:pPr>
        <w:rPr>
          <w:rFonts w:eastAsia="Arial Unicode MS" w:cs="Times New Roman"/>
          <w:sz w:val="24"/>
          <w:szCs w:val="24"/>
          <w:highlight w:val="yellow"/>
        </w:rPr>
      </w:pPr>
    </w:p>
    <w:p w14:paraId="24242A8F" w14:textId="77777777" w:rsidR="00A937A3" w:rsidRPr="00560B90" w:rsidRDefault="00A937A3" w:rsidP="00A937A3">
      <w:pPr>
        <w:rPr>
          <w:rFonts w:eastAsia="Arial Unicode MS" w:cs="Times New Roman"/>
          <w:sz w:val="24"/>
          <w:szCs w:val="24"/>
          <w:highlight w:val="yellow"/>
        </w:rPr>
      </w:pPr>
    </w:p>
    <w:p w14:paraId="1A818106" w14:textId="77777777" w:rsidR="00A937A3" w:rsidRPr="00560B90" w:rsidRDefault="00A937A3" w:rsidP="00A937A3">
      <w:pPr>
        <w:rPr>
          <w:rFonts w:eastAsia="Times New Roman" w:cs="Times New Roman"/>
          <w:sz w:val="24"/>
          <w:szCs w:val="24"/>
        </w:rPr>
      </w:pPr>
      <w:r w:rsidRPr="00560B90">
        <w:rPr>
          <w:rFonts w:eastAsia="Times New Roman" w:cs="Times New Roman"/>
          <w:b/>
          <w:bCs/>
          <w:sz w:val="24"/>
          <w:szCs w:val="24"/>
        </w:rPr>
        <w:t>Районная котельная АО «Тутаевская ПГУ»</w:t>
      </w:r>
    </w:p>
    <w:p w14:paraId="753F8B2F" w14:textId="77777777" w:rsidR="00A937A3" w:rsidRPr="00560B90" w:rsidRDefault="00A937A3" w:rsidP="00A937A3">
      <w:pPr>
        <w:widowControl w:val="0"/>
        <w:spacing w:before="240"/>
        <w:ind w:left="142" w:firstLine="567"/>
        <w:rPr>
          <w:sz w:val="24"/>
          <w:szCs w:val="24"/>
        </w:rPr>
      </w:pPr>
      <w:r w:rsidRPr="00560B90">
        <w:rPr>
          <w:sz w:val="24"/>
          <w:szCs w:val="24"/>
        </w:rPr>
        <w:t xml:space="preserve">В настоящее время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14:paraId="21CB7945" w14:textId="77777777" w:rsidR="00A937A3" w:rsidRPr="00560B90" w:rsidRDefault="00A937A3" w:rsidP="00A937A3">
      <w:pPr>
        <w:widowControl w:val="0"/>
        <w:ind w:left="142" w:firstLine="567"/>
        <w:rPr>
          <w:sz w:val="24"/>
          <w:szCs w:val="24"/>
        </w:rPr>
      </w:pPr>
      <w:r w:rsidRPr="00560B90">
        <w:rPr>
          <w:sz w:val="24"/>
          <w:szCs w:val="24"/>
        </w:rPr>
        <w:t xml:space="preserve">Существующие котлы ДЕ-25/14 (2 шт.) планируется перевести в водогрейный режим. Так же планируется замена водогрейного котла КВГМ-100 (тепловая мощность 100 Гкал/ч) выработавший свой ресурс, на водогрейный котел меньшей производительности КВГМ-50-150 (тепловая мощность 50 Гкал/ч); </w:t>
      </w:r>
    </w:p>
    <w:p w14:paraId="15F814D3" w14:textId="77777777" w:rsidR="00A937A3" w:rsidRPr="00560B90" w:rsidRDefault="00A937A3" w:rsidP="00A937A3">
      <w:pPr>
        <w:widowControl w:val="0"/>
        <w:ind w:left="142" w:firstLine="567"/>
        <w:rPr>
          <w:rFonts w:eastAsia="Times New Roman" w:cs="Times New Roman"/>
          <w:b/>
          <w:bCs/>
          <w:sz w:val="24"/>
          <w:szCs w:val="24"/>
          <w:highlight w:val="yellow"/>
        </w:rPr>
      </w:pPr>
    </w:p>
    <w:p w14:paraId="6943A470" w14:textId="77777777" w:rsidR="00560B90" w:rsidRPr="00560B90" w:rsidRDefault="00560B90" w:rsidP="00560B90">
      <w:pPr>
        <w:widowControl w:val="0"/>
        <w:ind w:left="142" w:firstLine="567"/>
        <w:rPr>
          <w:rFonts w:eastAsia="Times New Roman"/>
          <w:sz w:val="24"/>
          <w:szCs w:val="24"/>
        </w:rPr>
      </w:pPr>
      <w:r w:rsidRPr="00560B90">
        <w:rPr>
          <w:rFonts w:eastAsia="Times New Roman"/>
          <w:b/>
          <w:bCs/>
          <w:sz w:val="24"/>
          <w:szCs w:val="24"/>
        </w:rPr>
        <w:t>Центральная котельная</w:t>
      </w:r>
    </w:p>
    <w:p w14:paraId="630848F5"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Зона действия котельной  не  изменяется.  Данная котельная с </w:t>
      </w:r>
      <w:r w:rsidRPr="00560B90">
        <w:rPr>
          <w:rFonts w:eastAsia="Calibri"/>
          <w:color w:val="000000"/>
          <w:sz w:val="24"/>
          <w:szCs w:val="24"/>
          <w:shd w:val="clear" w:color="auto" w:fill="FFFFFF"/>
        </w:rPr>
        <w:t xml:space="preserve">29.12.2017 эксплуатируется МУП ТМР «Тутаевские коммунальные системы». </w:t>
      </w:r>
      <w:r w:rsidRPr="00560B90">
        <w:rPr>
          <w:rFonts w:eastAsia="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w:t>
      </w:r>
    </w:p>
    <w:p w14:paraId="4FE3CAE6" w14:textId="77777777" w:rsidR="00560B90" w:rsidRPr="00560B90" w:rsidRDefault="00560B90" w:rsidP="00560B90">
      <w:pPr>
        <w:widowControl w:val="0"/>
        <w:spacing w:before="240"/>
        <w:ind w:left="142" w:firstLine="567"/>
        <w:rPr>
          <w:rFonts w:eastAsia="Times New Roman"/>
          <w:sz w:val="24"/>
          <w:szCs w:val="24"/>
        </w:rPr>
      </w:pPr>
      <w:r w:rsidRPr="00560B90">
        <w:rPr>
          <w:rFonts w:eastAsia="Times New Roman"/>
          <w:b/>
          <w:bCs/>
          <w:sz w:val="24"/>
          <w:szCs w:val="24"/>
        </w:rPr>
        <w:t>Котельная ОПХ</w:t>
      </w:r>
    </w:p>
    <w:p w14:paraId="70EBC8F8"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Зона действия котельной  не  изменяется.  Данная котельная с </w:t>
      </w:r>
      <w:r w:rsidRPr="00560B90">
        <w:rPr>
          <w:rFonts w:eastAsia="Calibri"/>
          <w:color w:val="000000"/>
          <w:sz w:val="24"/>
          <w:szCs w:val="24"/>
          <w:shd w:val="clear" w:color="auto" w:fill="FFFFFF"/>
        </w:rPr>
        <w:t xml:space="preserve">29.12.2017 </w:t>
      </w:r>
      <w:r w:rsidRPr="00560B90">
        <w:rPr>
          <w:rFonts w:eastAsia="Calibri"/>
          <w:color w:val="000000"/>
          <w:sz w:val="24"/>
          <w:szCs w:val="24"/>
          <w:shd w:val="clear" w:color="auto" w:fill="FFFFFF"/>
        </w:rPr>
        <w:lastRenderedPageBreak/>
        <w:t xml:space="preserve">эксплуатируется МУП ТМР «Тутаевские коммунальные системы». </w:t>
      </w:r>
      <w:r w:rsidRPr="00560B90">
        <w:rPr>
          <w:rFonts w:eastAsia="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 Для снабжения потребителей горячей водой по закрытой схеме предлагается строительство 4-х трубной системы теплоснабжения</w:t>
      </w:r>
      <w:r w:rsidRPr="00560B90">
        <w:rPr>
          <w:rFonts w:eastAsia="Calibri"/>
          <w:color w:val="000000"/>
          <w:sz w:val="24"/>
          <w:szCs w:val="24"/>
          <w:shd w:val="clear" w:color="auto" w:fill="FFFFFF"/>
        </w:rPr>
        <w:t>. На котельной ОПХ была произведена замена котла ЛУЧ 1,2-95 на аналог в  январе 2018 г.</w:t>
      </w:r>
    </w:p>
    <w:p w14:paraId="2089D61F" w14:textId="77777777" w:rsidR="00560B90" w:rsidRPr="00560B90" w:rsidRDefault="00560B90" w:rsidP="00560B90">
      <w:pPr>
        <w:widowControl w:val="0"/>
        <w:spacing w:before="240"/>
        <w:ind w:left="142" w:firstLine="567"/>
        <w:rPr>
          <w:rFonts w:eastAsia="Times New Roman"/>
          <w:sz w:val="24"/>
          <w:szCs w:val="24"/>
        </w:rPr>
      </w:pPr>
      <w:r w:rsidRPr="00560B90">
        <w:rPr>
          <w:rFonts w:eastAsia="Times New Roman"/>
          <w:b/>
          <w:bCs/>
          <w:sz w:val="24"/>
          <w:szCs w:val="24"/>
        </w:rPr>
        <w:t>Котельная СХТ</w:t>
      </w:r>
    </w:p>
    <w:p w14:paraId="62E818D5"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Зона действия котельной  не  изменяется.  Данная котельная с </w:t>
      </w:r>
      <w:r w:rsidRPr="00560B90">
        <w:rPr>
          <w:rFonts w:eastAsia="Calibri"/>
          <w:color w:val="000000"/>
          <w:sz w:val="24"/>
          <w:szCs w:val="24"/>
          <w:shd w:val="clear" w:color="auto" w:fill="FFFFFF"/>
        </w:rPr>
        <w:t xml:space="preserve">29.12.2017 эксплуатируется МУП ТМР «Тутаевские коммунальные системы». </w:t>
      </w:r>
      <w:r w:rsidRPr="00560B90">
        <w:rPr>
          <w:rFonts w:eastAsia="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w:t>
      </w:r>
    </w:p>
    <w:p w14:paraId="7D0D9EB5"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Данным вариантом развития предлагается перевод потребителей котельной СХТ на индивидуальные источники тепловой энергии. В связи с высоким уровнем газификации можно использовать индивидуальные газовые котлы. Данное мероприятие объясняется необходимостью перехода на закрытую систему ГВС. </w:t>
      </w:r>
    </w:p>
    <w:p w14:paraId="0E8E8536" w14:textId="77777777" w:rsidR="00560B90" w:rsidRPr="00560B90" w:rsidRDefault="00560B90" w:rsidP="00560B90">
      <w:pPr>
        <w:widowControl w:val="0"/>
        <w:ind w:left="142" w:firstLine="567"/>
        <w:rPr>
          <w:rFonts w:eastAsia="Times New Roman"/>
          <w:sz w:val="24"/>
          <w:szCs w:val="24"/>
          <w:highlight w:val="yellow"/>
        </w:rPr>
      </w:pPr>
    </w:p>
    <w:p w14:paraId="0C991B0C" w14:textId="77777777" w:rsidR="00560B90" w:rsidRPr="00560B90" w:rsidRDefault="00560B90" w:rsidP="00560B90">
      <w:pPr>
        <w:widowControl w:val="0"/>
        <w:ind w:left="142" w:firstLine="567"/>
        <w:rPr>
          <w:rFonts w:eastAsia="Times New Roman"/>
          <w:b/>
          <w:sz w:val="24"/>
          <w:szCs w:val="24"/>
        </w:rPr>
      </w:pPr>
      <w:r w:rsidRPr="00560B90">
        <w:rPr>
          <w:rFonts w:eastAsia="Times New Roman"/>
          <w:b/>
          <w:bCs/>
          <w:sz w:val="24"/>
          <w:szCs w:val="24"/>
        </w:rPr>
        <w:t>Котельная ЦРБ</w:t>
      </w:r>
    </w:p>
    <w:p w14:paraId="68AF5833"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Зона действия котельной  не  изменяется.  По  перспективному  плану  развития города в зоне действия котельной строительство новых объектов не предусматривается.</w:t>
      </w:r>
    </w:p>
    <w:p w14:paraId="29D78940" w14:textId="77777777" w:rsidR="00560B90" w:rsidRPr="00560B90" w:rsidRDefault="00560B90" w:rsidP="00560B90">
      <w:pPr>
        <w:widowControl w:val="0"/>
        <w:ind w:left="142" w:firstLine="567"/>
        <w:rPr>
          <w:rFonts w:eastAsia="Times New Roman"/>
          <w:b/>
          <w:bCs/>
          <w:sz w:val="24"/>
          <w:szCs w:val="24"/>
        </w:rPr>
      </w:pPr>
      <w:r w:rsidRPr="00560B90">
        <w:rPr>
          <w:rFonts w:eastAsia="Times New Roman"/>
          <w:sz w:val="24"/>
          <w:szCs w:val="24"/>
        </w:rPr>
        <w:t>Предлагается замена 4-х пластинчатых теплообменников</w:t>
      </w:r>
    </w:p>
    <w:p w14:paraId="4CB9253B" w14:textId="77777777" w:rsidR="00A937A3" w:rsidRPr="00315B98" w:rsidRDefault="00A937A3" w:rsidP="00A937A3">
      <w:pPr>
        <w:widowControl w:val="0"/>
        <w:ind w:left="142" w:firstLine="567"/>
        <w:rPr>
          <w:rFonts w:eastAsia="Times New Roman" w:cs="Times New Roman"/>
          <w:b/>
          <w:bCs/>
          <w:sz w:val="24"/>
          <w:szCs w:val="24"/>
          <w:highlight w:val="yellow"/>
        </w:rPr>
      </w:pPr>
    </w:p>
    <w:p w14:paraId="75D61F1F" w14:textId="77777777" w:rsidR="00A937A3" w:rsidRPr="00DE6016" w:rsidRDefault="00A937A3" w:rsidP="00A937A3">
      <w:pPr>
        <w:widowControl w:val="0"/>
        <w:spacing w:before="240" w:after="240"/>
        <w:ind w:left="142" w:firstLine="567"/>
        <w:rPr>
          <w:rFonts w:eastAsia="Times New Roman" w:cs="Times New Roman"/>
          <w:b/>
          <w:bCs/>
          <w:sz w:val="24"/>
          <w:szCs w:val="24"/>
        </w:rPr>
      </w:pPr>
      <w:r w:rsidRPr="00DE6016">
        <w:rPr>
          <w:rFonts w:eastAsia="Times New Roman" w:cs="Times New Roman"/>
          <w:b/>
          <w:bCs/>
          <w:sz w:val="24"/>
          <w:szCs w:val="24"/>
        </w:rPr>
        <w:t>Второй вариант:</w:t>
      </w:r>
    </w:p>
    <w:p w14:paraId="3274EE89" w14:textId="77777777" w:rsidR="00804E93" w:rsidRPr="00DE6016" w:rsidRDefault="00804E93" w:rsidP="00804E93">
      <w:pPr>
        <w:widowControl w:val="0"/>
        <w:spacing w:before="240"/>
        <w:rPr>
          <w:rFonts w:eastAsia="Arial Unicode MS" w:cs="Times New Roman"/>
          <w:bCs/>
          <w:i/>
          <w:sz w:val="24"/>
          <w:szCs w:val="24"/>
        </w:rPr>
      </w:pPr>
      <w:r w:rsidRPr="00DE6016">
        <w:rPr>
          <w:rFonts w:eastAsia="Arial Unicode MS" w:cs="Times New Roman"/>
          <w:bCs/>
          <w:i/>
          <w:sz w:val="24"/>
          <w:szCs w:val="24"/>
        </w:rPr>
        <w:t>Центральная котельная</w:t>
      </w:r>
    </w:p>
    <w:p w14:paraId="4AEFC46D" w14:textId="77777777" w:rsidR="00804E93" w:rsidRPr="00DE6016" w:rsidRDefault="00804E93" w:rsidP="00804E93">
      <w:pPr>
        <w:rPr>
          <w:sz w:val="24"/>
          <w:szCs w:val="24"/>
        </w:rPr>
      </w:pPr>
      <w:r w:rsidRPr="00DE6016">
        <w:rPr>
          <w:rFonts w:eastAsia="Calibri" w:cs="Times New Roman"/>
          <w:sz w:val="24"/>
          <w:szCs w:val="24"/>
          <w:shd w:val="clear" w:color="auto" w:fill="FFFFFF"/>
        </w:rPr>
        <w:t>Установка приборов учета тепловой энергии на центральной котельной (2020г.)</w:t>
      </w:r>
    </w:p>
    <w:p w14:paraId="6B4F6E73" w14:textId="77777777" w:rsidR="00804E93" w:rsidRPr="00DE6016" w:rsidRDefault="00804E93" w:rsidP="00804E93">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 СХТ</w:t>
      </w:r>
    </w:p>
    <w:p w14:paraId="614D1E59" w14:textId="77777777" w:rsidR="00804E93" w:rsidRPr="00DE6016" w:rsidRDefault="00804E93" w:rsidP="00804E93">
      <w:pPr>
        <w:rPr>
          <w:rFonts w:eastAsia="Times New Roman" w:cs="Times New Roman"/>
          <w:sz w:val="24"/>
          <w:szCs w:val="24"/>
        </w:rPr>
      </w:pPr>
      <w:r w:rsidRPr="00DE6016">
        <w:rPr>
          <w:rFonts w:eastAsia="Times New Roman" w:cs="Times New Roman"/>
          <w:sz w:val="24"/>
          <w:szCs w:val="24"/>
        </w:rPr>
        <w:t>Строительство 4х трубной системы теплоснабжения от котельной СХТ (2020-2022гг.)</w:t>
      </w:r>
    </w:p>
    <w:p w14:paraId="66921DD0" w14:textId="77777777" w:rsidR="00804E93" w:rsidRPr="00DE6016" w:rsidRDefault="00804E93" w:rsidP="00804E93">
      <w:pPr>
        <w:rPr>
          <w:rFonts w:eastAsia="Times New Roman" w:cs="Times New Roman"/>
          <w:sz w:val="24"/>
          <w:szCs w:val="24"/>
        </w:rPr>
      </w:pPr>
      <w:r w:rsidRPr="00DE6016">
        <w:rPr>
          <w:rFonts w:eastAsia="Times New Roman" w:cs="Times New Roman"/>
          <w:sz w:val="24"/>
          <w:szCs w:val="24"/>
        </w:rPr>
        <w:t>Реконструкция котельной с переводом на природный газ (2021-2022гг.)</w:t>
      </w:r>
    </w:p>
    <w:p w14:paraId="0E8E9A78" w14:textId="77777777" w:rsidR="00804E93" w:rsidRPr="00DE6016" w:rsidRDefault="00804E93" w:rsidP="00804E93">
      <w:pPr>
        <w:rPr>
          <w:rFonts w:eastAsia="Calibri" w:cs="Times New Roman"/>
          <w:sz w:val="24"/>
          <w:szCs w:val="24"/>
          <w:shd w:val="clear" w:color="auto" w:fill="FFFFFF"/>
        </w:rPr>
      </w:pPr>
      <w:r w:rsidRPr="00DE6016">
        <w:rPr>
          <w:rFonts w:eastAsia="Calibri" w:cs="Times New Roman"/>
          <w:sz w:val="24"/>
          <w:szCs w:val="24"/>
          <w:shd w:val="clear" w:color="auto" w:fill="FFFFFF"/>
        </w:rPr>
        <w:t>Установка приборов учета тепловой энергии на котельной СХТ (2022г.)</w:t>
      </w:r>
    </w:p>
    <w:p w14:paraId="0FC8A246" w14:textId="77777777" w:rsidR="00804E93" w:rsidRPr="00DE6016" w:rsidRDefault="00804E93" w:rsidP="00804E93">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 ОПХ</w:t>
      </w:r>
    </w:p>
    <w:p w14:paraId="1F05FF25" w14:textId="77777777" w:rsidR="00804E93" w:rsidRPr="00DE6016" w:rsidRDefault="00804E93" w:rsidP="00804E93">
      <w:pPr>
        <w:rPr>
          <w:rFonts w:eastAsia="Times New Roman" w:cs="Times New Roman"/>
          <w:sz w:val="24"/>
          <w:szCs w:val="24"/>
        </w:rPr>
      </w:pPr>
      <w:r w:rsidRPr="00DE6016">
        <w:rPr>
          <w:rFonts w:eastAsia="Calibri" w:cs="Times New Roman"/>
          <w:sz w:val="24"/>
          <w:szCs w:val="24"/>
          <w:shd w:val="clear" w:color="auto" w:fill="FFFFFF"/>
        </w:rPr>
        <w:t xml:space="preserve">Установка приборов учета тепловой энергии на </w:t>
      </w:r>
      <w:r w:rsidRPr="00DE6016">
        <w:rPr>
          <w:rFonts w:eastAsia="Times New Roman" w:cs="Times New Roman"/>
          <w:sz w:val="24"/>
          <w:szCs w:val="24"/>
        </w:rPr>
        <w:t>котельной ОПХ (2019 г)</w:t>
      </w:r>
    </w:p>
    <w:p w14:paraId="4419EC42" w14:textId="77777777" w:rsidR="00804E93" w:rsidRPr="00DE6016" w:rsidRDefault="00804E93" w:rsidP="00804E93">
      <w:pPr>
        <w:rPr>
          <w:rFonts w:eastAsia="Times New Roman" w:cs="Times New Roman"/>
          <w:sz w:val="24"/>
          <w:szCs w:val="24"/>
        </w:rPr>
      </w:pPr>
      <w:r w:rsidRPr="00DE6016">
        <w:rPr>
          <w:rFonts w:eastAsia="Times New Roman" w:cs="Times New Roman"/>
          <w:sz w:val="24"/>
          <w:szCs w:val="24"/>
        </w:rPr>
        <w:t>Установка индивидуальных тепловых пунктов у потребителей котельной ОПХ (2019-2022гг.)</w:t>
      </w:r>
    </w:p>
    <w:p w14:paraId="31897432" w14:textId="77777777" w:rsidR="00804E93" w:rsidRPr="00DE6016" w:rsidRDefault="00804E93" w:rsidP="00804E93">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w:t>
      </w:r>
      <w:r>
        <w:rPr>
          <w:rFonts w:eastAsia="Arial Unicode MS" w:cs="Times New Roman"/>
          <w:bCs/>
          <w:i/>
          <w:sz w:val="24"/>
          <w:szCs w:val="24"/>
        </w:rPr>
        <w:t xml:space="preserve"> ЦРБ</w:t>
      </w:r>
    </w:p>
    <w:p w14:paraId="013B824D" w14:textId="77777777" w:rsidR="00804E93" w:rsidRPr="00560B90" w:rsidRDefault="00804E93" w:rsidP="00804E93">
      <w:pPr>
        <w:rPr>
          <w:rFonts w:eastAsia="Times New Roman"/>
          <w:sz w:val="24"/>
          <w:szCs w:val="24"/>
        </w:rPr>
      </w:pPr>
      <w:r w:rsidRPr="00560B90">
        <w:rPr>
          <w:rFonts w:eastAsia="Times New Roman"/>
          <w:sz w:val="24"/>
          <w:szCs w:val="24"/>
        </w:rPr>
        <w:t>Реконструкция котельной с переводом ее в автоматический режим работы</w:t>
      </w:r>
    </w:p>
    <w:p w14:paraId="6302792C" w14:textId="77777777" w:rsidR="00A937A3" w:rsidRPr="00EC3C1B" w:rsidRDefault="00A937A3" w:rsidP="00A937A3">
      <w:pPr>
        <w:widowControl w:val="0"/>
        <w:spacing w:before="240"/>
        <w:rPr>
          <w:rFonts w:eastAsia="Arial Unicode MS" w:cs="Times New Roman"/>
          <w:bCs/>
          <w:i/>
          <w:sz w:val="24"/>
          <w:szCs w:val="24"/>
        </w:rPr>
      </w:pPr>
      <w:r w:rsidRPr="00EC3C1B">
        <w:rPr>
          <w:rFonts w:eastAsia="Arial Unicode MS" w:cs="Times New Roman"/>
          <w:bCs/>
          <w:i/>
          <w:sz w:val="24"/>
          <w:szCs w:val="24"/>
        </w:rPr>
        <w:t>Районная котельная АО «Тутаевская ПГУ»</w:t>
      </w:r>
    </w:p>
    <w:p w14:paraId="70EF6579" w14:textId="77777777" w:rsidR="00A937A3" w:rsidRPr="002434B1" w:rsidRDefault="00A937A3" w:rsidP="00A937A3">
      <w:pPr>
        <w:rPr>
          <w:rFonts w:eastAsia="Arial Unicode MS" w:cs="Times New Roman"/>
          <w:sz w:val="24"/>
          <w:szCs w:val="24"/>
        </w:rPr>
      </w:pPr>
      <w:r w:rsidRPr="002434B1">
        <w:rPr>
          <w:rFonts w:eastAsia="Arial Unicode MS" w:cs="Times New Roman"/>
          <w:sz w:val="24"/>
          <w:szCs w:val="24"/>
        </w:rPr>
        <w:t xml:space="preserve">Завершение строительства Тутаевской парогазовой теплоэлектростанции мощностью 52 МВт </w:t>
      </w:r>
    </w:p>
    <w:p w14:paraId="2B14CC1E" w14:textId="77777777" w:rsidR="00A937A3" w:rsidRPr="002434B1" w:rsidRDefault="00A937A3" w:rsidP="00A937A3">
      <w:pPr>
        <w:rPr>
          <w:rFonts w:eastAsia="Arial Unicode MS" w:cs="Times New Roman"/>
          <w:sz w:val="24"/>
          <w:szCs w:val="24"/>
        </w:rPr>
      </w:pPr>
      <w:r w:rsidRPr="002434B1">
        <w:rPr>
          <w:rFonts w:eastAsia="Arial Unicode MS" w:cs="Times New Roman"/>
          <w:sz w:val="24"/>
          <w:szCs w:val="24"/>
        </w:rPr>
        <w:lastRenderedPageBreak/>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(2019-2022 гг.);</w:t>
      </w:r>
    </w:p>
    <w:p w14:paraId="57E769CC" w14:textId="77777777" w:rsidR="00A937A3" w:rsidRPr="00AE1A30" w:rsidRDefault="00A937A3" w:rsidP="00A937A3">
      <w:pPr>
        <w:rPr>
          <w:rFonts w:eastAsia="Arial Unicode MS" w:cs="Times New Roman"/>
          <w:sz w:val="24"/>
          <w:szCs w:val="24"/>
        </w:rPr>
      </w:pPr>
      <w:r w:rsidRPr="002434B1">
        <w:rPr>
          <w:rFonts w:eastAsia="Arial Unicode MS" w:cs="Times New Roman"/>
          <w:sz w:val="24"/>
          <w:szCs w:val="24"/>
        </w:rPr>
        <w:t>Техническое перевооружение районной котельной с переводом 2-х паровых котлов  ДЕ-25-</w:t>
      </w:r>
      <w:r w:rsidRPr="00AE1A30">
        <w:rPr>
          <w:rFonts w:eastAsia="Arial Unicode MS" w:cs="Times New Roman"/>
          <w:sz w:val="24"/>
          <w:szCs w:val="24"/>
        </w:rPr>
        <w:t>14ГМ в водогрейный режим работы (2020 г. – разработка проектной документации, 2021-2022 гг. – строительно-монтажные работы)</w:t>
      </w:r>
    </w:p>
    <w:p w14:paraId="63D29B36" w14:textId="77777777" w:rsidR="00A937A3" w:rsidRPr="00AE1A30" w:rsidRDefault="00A937A3" w:rsidP="00A937A3">
      <w:pPr>
        <w:rPr>
          <w:rFonts w:eastAsia="Arial Unicode MS" w:cs="Times New Roman"/>
          <w:sz w:val="24"/>
          <w:szCs w:val="24"/>
        </w:rPr>
      </w:pPr>
      <w:r w:rsidRPr="00AE1A30">
        <w:rPr>
          <w:rFonts w:eastAsia="Arial Unicode MS"/>
          <w:sz w:val="24"/>
          <w:szCs w:val="24"/>
        </w:rPr>
        <w:t>Реконструкция и замена участков тепловых сетей с износом более 80% или с сроком эксплуатации более 25 лет</w:t>
      </w:r>
      <w:r w:rsidRPr="00AE1A30">
        <w:rPr>
          <w:rFonts w:eastAsia="Arial Unicode MS" w:cs="Times New Roman"/>
          <w:sz w:val="24"/>
          <w:szCs w:val="24"/>
        </w:rPr>
        <w:t xml:space="preserve"> (2019-2023гг.):</w:t>
      </w:r>
    </w:p>
    <w:tbl>
      <w:tblPr>
        <w:tblW w:w="5000" w:type="pct"/>
        <w:tblLook w:val="04A0" w:firstRow="1" w:lastRow="0" w:firstColumn="1" w:lastColumn="0" w:noHBand="0" w:noVBand="1"/>
      </w:tblPr>
      <w:tblGrid>
        <w:gridCol w:w="628"/>
        <w:gridCol w:w="5678"/>
        <w:gridCol w:w="1253"/>
        <w:gridCol w:w="1790"/>
      </w:tblGrid>
      <w:tr w:rsidR="00FB1736" w:rsidRPr="00B96648" w14:paraId="60A26826" w14:textId="77777777" w:rsidTr="00E0571A">
        <w:trPr>
          <w:trHeight w:val="1021"/>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95A3C" w14:textId="77777777" w:rsidR="00FB1736" w:rsidRPr="00AE1A30" w:rsidRDefault="00FB1736" w:rsidP="00E0571A">
            <w:pPr>
              <w:ind w:firstLine="0"/>
              <w:jc w:val="center"/>
              <w:rPr>
                <w:rFonts w:cs="Times New Roman"/>
                <w:b/>
                <w:sz w:val="22"/>
              </w:rPr>
            </w:pPr>
            <w:r w:rsidRPr="00AE1A30">
              <w:rPr>
                <w:rFonts w:cs="Times New Roman"/>
                <w:b/>
                <w:sz w:val="22"/>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13276DB1" w14:textId="77777777" w:rsidR="00FB1736" w:rsidRPr="00AE1A30" w:rsidRDefault="00FB1736" w:rsidP="00E0571A">
            <w:pPr>
              <w:ind w:firstLine="0"/>
              <w:jc w:val="center"/>
              <w:rPr>
                <w:rFonts w:cs="Times New Roman"/>
                <w:b/>
                <w:sz w:val="22"/>
              </w:rPr>
            </w:pPr>
            <w:r w:rsidRPr="00AE1A30">
              <w:rPr>
                <w:rFonts w:cs="Times New Roman"/>
                <w:b/>
                <w:sz w:val="22"/>
              </w:rPr>
              <w:t>Наименование и адрес тепловой сети</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6AA7D41F" w14:textId="77777777" w:rsidR="00FB1736" w:rsidRPr="00AE1A30" w:rsidRDefault="00FB1736" w:rsidP="00E0571A">
            <w:pPr>
              <w:ind w:firstLine="0"/>
              <w:jc w:val="center"/>
              <w:rPr>
                <w:rFonts w:cs="Times New Roman"/>
                <w:b/>
                <w:sz w:val="22"/>
              </w:rPr>
            </w:pPr>
            <w:r w:rsidRPr="00AE1A30">
              <w:rPr>
                <w:rFonts w:cs="Times New Roman"/>
                <w:b/>
                <w:sz w:val="22"/>
              </w:rPr>
              <w:t>Условный диаметр, (Ду, мм)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4381ABA3" w14:textId="77777777" w:rsidR="00FB1736" w:rsidRPr="00AE1A30" w:rsidRDefault="00FB1736" w:rsidP="00E0571A">
            <w:pPr>
              <w:ind w:firstLine="0"/>
              <w:jc w:val="center"/>
              <w:rPr>
                <w:rFonts w:cs="Times New Roman"/>
                <w:b/>
                <w:sz w:val="22"/>
              </w:rPr>
            </w:pPr>
            <w:r w:rsidRPr="00AE1A30">
              <w:rPr>
                <w:rFonts w:cs="Times New Roman"/>
                <w:b/>
                <w:sz w:val="22"/>
              </w:rPr>
              <w:t xml:space="preserve">Протяженность </w:t>
            </w:r>
            <w:r w:rsidRPr="00AE1A30">
              <w:rPr>
                <w:rFonts w:cs="Times New Roman"/>
                <w:b/>
                <w:sz w:val="22"/>
              </w:rPr>
              <w:br/>
              <w:t>в 2-х трубном исполнении, (п.м.)</w:t>
            </w:r>
          </w:p>
        </w:tc>
      </w:tr>
      <w:tr w:rsidR="00FB1736" w:rsidRPr="00B96648" w14:paraId="6D5A0958"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5182752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w:t>
            </w:r>
          </w:p>
        </w:tc>
        <w:tc>
          <w:tcPr>
            <w:tcW w:w="3056" w:type="pct"/>
            <w:tcBorders>
              <w:top w:val="nil"/>
              <w:left w:val="nil"/>
              <w:bottom w:val="single" w:sz="4" w:space="0" w:color="auto"/>
              <w:right w:val="single" w:sz="4" w:space="0" w:color="auto"/>
            </w:tcBorders>
            <w:shd w:val="clear" w:color="auto" w:fill="auto"/>
            <w:hideMark/>
          </w:tcPr>
          <w:p w14:paraId="14D498CF"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Комсомольская от ТК-18 до ТК-18А</w:t>
            </w:r>
          </w:p>
        </w:tc>
        <w:tc>
          <w:tcPr>
            <w:tcW w:w="654" w:type="pct"/>
            <w:tcBorders>
              <w:top w:val="nil"/>
              <w:left w:val="nil"/>
              <w:bottom w:val="single" w:sz="4" w:space="0" w:color="auto"/>
              <w:right w:val="single" w:sz="4" w:space="0" w:color="auto"/>
            </w:tcBorders>
            <w:shd w:val="clear" w:color="auto" w:fill="auto"/>
            <w:hideMark/>
          </w:tcPr>
          <w:p w14:paraId="3AF6EF8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E50D07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96</w:t>
            </w:r>
          </w:p>
        </w:tc>
      </w:tr>
      <w:tr w:rsidR="00FB1736" w:rsidRPr="00B96648" w14:paraId="0D587CF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322563F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w:t>
            </w:r>
          </w:p>
        </w:tc>
        <w:tc>
          <w:tcPr>
            <w:tcW w:w="3056" w:type="pct"/>
            <w:tcBorders>
              <w:top w:val="nil"/>
              <w:left w:val="nil"/>
              <w:bottom w:val="single" w:sz="4" w:space="0" w:color="auto"/>
              <w:right w:val="single" w:sz="4" w:space="0" w:color="auto"/>
            </w:tcBorders>
            <w:shd w:val="clear" w:color="auto" w:fill="auto"/>
            <w:hideMark/>
          </w:tcPr>
          <w:p w14:paraId="5F77C879"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ТК-8А до ЦТП5</w:t>
            </w:r>
          </w:p>
        </w:tc>
        <w:tc>
          <w:tcPr>
            <w:tcW w:w="654" w:type="pct"/>
            <w:tcBorders>
              <w:top w:val="nil"/>
              <w:left w:val="nil"/>
              <w:bottom w:val="single" w:sz="4" w:space="0" w:color="auto"/>
              <w:right w:val="single" w:sz="4" w:space="0" w:color="auto"/>
            </w:tcBorders>
            <w:shd w:val="clear" w:color="auto" w:fill="auto"/>
            <w:hideMark/>
          </w:tcPr>
          <w:p w14:paraId="1152C57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2F6D40B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7EC1DB9C"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16BE79A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w:t>
            </w:r>
          </w:p>
        </w:tc>
        <w:tc>
          <w:tcPr>
            <w:tcW w:w="3056" w:type="pct"/>
            <w:tcBorders>
              <w:top w:val="nil"/>
              <w:left w:val="nil"/>
              <w:bottom w:val="single" w:sz="4" w:space="0" w:color="auto"/>
              <w:right w:val="single" w:sz="4" w:space="0" w:color="auto"/>
            </w:tcBorders>
            <w:shd w:val="clear" w:color="auto" w:fill="auto"/>
            <w:hideMark/>
          </w:tcPr>
          <w:p w14:paraId="244CD8ED" w14:textId="77777777" w:rsidR="00FB1736" w:rsidRPr="00AE1A30" w:rsidRDefault="00FB1736" w:rsidP="00E0571A">
            <w:pPr>
              <w:ind w:firstLine="0"/>
              <w:rPr>
                <w:rFonts w:cs="Times New Roman"/>
                <w:color w:val="000000"/>
                <w:sz w:val="22"/>
              </w:rPr>
            </w:pPr>
            <w:r w:rsidRPr="00AE1A30">
              <w:rPr>
                <w:rFonts w:cs="Times New Roman"/>
                <w:sz w:val="22"/>
              </w:rPr>
              <w:t>Маг</w:t>
            </w:r>
            <w:r>
              <w:rPr>
                <w:rFonts w:cs="Times New Roman"/>
                <w:sz w:val="22"/>
              </w:rPr>
              <w:t>истральная теплосеть по пр-т 50-</w:t>
            </w:r>
            <w:r w:rsidRPr="00AE1A30">
              <w:rPr>
                <w:rFonts w:cs="Times New Roman"/>
                <w:sz w:val="22"/>
              </w:rPr>
              <w:t>летия Победы, от ТКМ-1 до ТК-6/9</w:t>
            </w:r>
          </w:p>
        </w:tc>
        <w:tc>
          <w:tcPr>
            <w:tcW w:w="654" w:type="pct"/>
            <w:tcBorders>
              <w:top w:val="nil"/>
              <w:left w:val="nil"/>
              <w:bottom w:val="single" w:sz="4" w:space="0" w:color="auto"/>
              <w:right w:val="single" w:sz="4" w:space="0" w:color="auto"/>
            </w:tcBorders>
            <w:shd w:val="clear" w:color="auto" w:fill="auto"/>
            <w:hideMark/>
          </w:tcPr>
          <w:p w14:paraId="332AC1D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0A5BCC8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195</w:t>
            </w:r>
          </w:p>
        </w:tc>
      </w:tr>
      <w:tr w:rsidR="00FB1736" w:rsidRPr="00B96648" w14:paraId="06562C99"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E12F2F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w:t>
            </w:r>
          </w:p>
        </w:tc>
        <w:tc>
          <w:tcPr>
            <w:tcW w:w="3056" w:type="pct"/>
            <w:tcBorders>
              <w:top w:val="nil"/>
              <w:left w:val="nil"/>
              <w:bottom w:val="single" w:sz="4" w:space="0" w:color="auto"/>
              <w:right w:val="single" w:sz="4" w:space="0" w:color="auto"/>
            </w:tcBorders>
            <w:shd w:val="clear" w:color="auto" w:fill="auto"/>
            <w:hideMark/>
          </w:tcPr>
          <w:p w14:paraId="67FF10BE"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ТК-6.1 до ТК-А6.1</w:t>
            </w:r>
          </w:p>
        </w:tc>
        <w:tc>
          <w:tcPr>
            <w:tcW w:w="654" w:type="pct"/>
            <w:tcBorders>
              <w:top w:val="nil"/>
              <w:left w:val="nil"/>
              <w:bottom w:val="single" w:sz="4" w:space="0" w:color="auto"/>
              <w:right w:val="single" w:sz="4" w:space="0" w:color="auto"/>
            </w:tcBorders>
            <w:shd w:val="clear" w:color="auto" w:fill="auto"/>
            <w:hideMark/>
          </w:tcPr>
          <w:p w14:paraId="3F32395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hideMark/>
          </w:tcPr>
          <w:p w14:paraId="04CEA32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175</w:t>
            </w:r>
          </w:p>
        </w:tc>
      </w:tr>
      <w:tr w:rsidR="00FB1736" w:rsidRPr="00B96648" w14:paraId="4BADE177"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32F98EB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w:t>
            </w:r>
          </w:p>
        </w:tc>
        <w:tc>
          <w:tcPr>
            <w:tcW w:w="3056" w:type="pct"/>
            <w:tcBorders>
              <w:top w:val="nil"/>
              <w:left w:val="nil"/>
              <w:bottom w:val="single" w:sz="4" w:space="0" w:color="auto"/>
              <w:right w:val="single" w:sz="4" w:space="0" w:color="auto"/>
            </w:tcBorders>
            <w:shd w:val="clear" w:color="auto" w:fill="auto"/>
            <w:hideMark/>
          </w:tcPr>
          <w:p w14:paraId="2AE612D3"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Романовская, ТК-9.9.4 до ТК-9.9.5</w:t>
            </w:r>
          </w:p>
        </w:tc>
        <w:tc>
          <w:tcPr>
            <w:tcW w:w="654" w:type="pct"/>
            <w:tcBorders>
              <w:top w:val="nil"/>
              <w:left w:val="nil"/>
              <w:bottom w:val="single" w:sz="4" w:space="0" w:color="auto"/>
              <w:right w:val="single" w:sz="4" w:space="0" w:color="auto"/>
            </w:tcBorders>
            <w:shd w:val="clear" w:color="auto" w:fill="auto"/>
            <w:hideMark/>
          </w:tcPr>
          <w:p w14:paraId="576CEF8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hideMark/>
          </w:tcPr>
          <w:p w14:paraId="092E2E2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68285E32"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8AF74C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w:t>
            </w:r>
          </w:p>
        </w:tc>
        <w:tc>
          <w:tcPr>
            <w:tcW w:w="3056" w:type="pct"/>
            <w:tcBorders>
              <w:top w:val="nil"/>
              <w:left w:val="nil"/>
              <w:bottom w:val="single" w:sz="4" w:space="0" w:color="auto"/>
              <w:right w:val="single" w:sz="4" w:space="0" w:color="auto"/>
            </w:tcBorders>
            <w:shd w:val="clear" w:color="auto" w:fill="auto"/>
            <w:hideMark/>
          </w:tcPr>
          <w:p w14:paraId="2E1F3136"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Дементьева от ТК-20/4 до ТК-10/9</w:t>
            </w:r>
          </w:p>
        </w:tc>
        <w:tc>
          <w:tcPr>
            <w:tcW w:w="654" w:type="pct"/>
            <w:tcBorders>
              <w:top w:val="nil"/>
              <w:left w:val="nil"/>
              <w:bottom w:val="single" w:sz="4" w:space="0" w:color="auto"/>
              <w:right w:val="single" w:sz="4" w:space="0" w:color="auto"/>
            </w:tcBorders>
            <w:shd w:val="clear" w:color="auto" w:fill="auto"/>
            <w:hideMark/>
          </w:tcPr>
          <w:p w14:paraId="7DAFAC5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5772BF7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258</w:t>
            </w:r>
          </w:p>
        </w:tc>
      </w:tr>
      <w:tr w:rsidR="00FB1736" w:rsidRPr="00B96648" w14:paraId="5615DA81"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6FB28AD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w:t>
            </w:r>
          </w:p>
        </w:tc>
        <w:tc>
          <w:tcPr>
            <w:tcW w:w="3056" w:type="pct"/>
            <w:tcBorders>
              <w:top w:val="nil"/>
              <w:left w:val="nil"/>
              <w:bottom w:val="single" w:sz="4" w:space="0" w:color="auto"/>
              <w:right w:val="single" w:sz="4" w:space="0" w:color="auto"/>
            </w:tcBorders>
            <w:shd w:val="clear" w:color="auto" w:fill="auto"/>
            <w:hideMark/>
          </w:tcPr>
          <w:p w14:paraId="2F8447EC" w14:textId="77777777" w:rsidR="00FB1736" w:rsidRPr="00AE1A30" w:rsidRDefault="00FB1736" w:rsidP="00E0571A">
            <w:pPr>
              <w:ind w:firstLine="0"/>
              <w:rPr>
                <w:rFonts w:cs="Times New Roman"/>
                <w:sz w:val="22"/>
              </w:rPr>
            </w:pPr>
            <w:r w:rsidRPr="00AE1A30">
              <w:rPr>
                <w:rFonts w:cs="Times New Roman"/>
                <w:sz w:val="22"/>
              </w:rPr>
              <w:t>Магистральная теплосеть  от УМ-5 до УМ-6.</w:t>
            </w:r>
          </w:p>
        </w:tc>
        <w:tc>
          <w:tcPr>
            <w:tcW w:w="654" w:type="pct"/>
            <w:tcBorders>
              <w:top w:val="nil"/>
              <w:left w:val="nil"/>
              <w:bottom w:val="single" w:sz="4" w:space="0" w:color="auto"/>
              <w:right w:val="single" w:sz="4" w:space="0" w:color="auto"/>
            </w:tcBorders>
            <w:shd w:val="clear" w:color="auto" w:fill="auto"/>
            <w:hideMark/>
          </w:tcPr>
          <w:p w14:paraId="00C7F40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hideMark/>
          </w:tcPr>
          <w:p w14:paraId="11E9EC2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162</w:t>
            </w:r>
          </w:p>
        </w:tc>
      </w:tr>
      <w:tr w:rsidR="00FB1736" w:rsidRPr="00B96648" w14:paraId="4D8DB06C"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F6C64A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w:t>
            </w:r>
          </w:p>
        </w:tc>
        <w:tc>
          <w:tcPr>
            <w:tcW w:w="3056" w:type="pct"/>
            <w:tcBorders>
              <w:top w:val="nil"/>
              <w:left w:val="nil"/>
              <w:bottom w:val="single" w:sz="4" w:space="0" w:color="auto"/>
              <w:right w:val="single" w:sz="4" w:space="0" w:color="auto"/>
            </w:tcBorders>
            <w:shd w:val="clear" w:color="auto" w:fill="auto"/>
            <w:hideMark/>
          </w:tcPr>
          <w:p w14:paraId="1C5D943D"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Строителей от ТК-3 до ТК-4. </w:t>
            </w:r>
          </w:p>
        </w:tc>
        <w:tc>
          <w:tcPr>
            <w:tcW w:w="654" w:type="pct"/>
            <w:tcBorders>
              <w:top w:val="nil"/>
              <w:left w:val="nil"/>
              <w:bottom w:val="single" w:sz="4" w:space="0" w:color="auto"/>
              <w:right w:val="single" w:sz="4" w:space="0" w:color="auto"/>
            </w:tcBorders>
            <w:shd w:val="clear" w:color="auto" w:fill="auto"/>
            <w:hideMark/>
          </w:tcPr>
          <w:p w14:paraId="4D0CA58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7936FCD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345</w:t>
            </w:r>
          </w:p>
        </w:tc>
      </w:tr>
      <w:tr w:rsidR="00FB1736" w:rsidRPr="00B96648" w14:paraId="37363FFF"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FB5F8A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w:t>
            </w:r>
          </w:p>
        </w:tc>
        <w:tc>
          <w:tcPr>
            <w:tcW w:w="3056" w:type="pct"/>
            <w:tcBorders>
              <w:top w:val="nil"/>
              <w:left w:val="nil"/>
              <w:bottom w:val="single" w:sz="4" w:space="0" w:color="auto"/>
              <w:right w:val="single" w:sz="4" w:space="0" w:color="auto"/>
            </w:tcBorders>
            <w:shd w:val="clear" w:color="auto" w:fill="auto"/>
            <w:hideMark/>
          </w:tcPr>
          <w:p w14:paraId="130FE05A"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ТК-6А до ТК-А7А.</w:t>
            </w:r>
          </w:p>
        </w:tc>
        <w:tc>
          <w:tcPr>
            <w:tcW w:w="654" w:type="pct"/>
            <w:tcBorders>
              <w:top w:val="nil"/>
              <w:left w:val="nil"/>
              <w:bottom w:val="single" w:sz="4" w:space="0" w:color="auto"/>
              <w:right w:val="single" w:sz="4" w:space="0" w:color="auto"/>
            </w:tcBorders>
            <w:shd w:val="clear" w:color="auto" w:fill="auto"/>
            <w:hideMark/>
          </w:tcPr>
          <w:p w14:paraId="631EA87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A310FC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171</w:t>
            </w:r>
          </w:p>
        </w:tc>
      </w:tr>
      <w:tr w:rsidR="00FB1736" w:rsidRPr="00B96648" w14:paraId="0BCC2FD8"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741EE2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w:t>
            </w:r>
          </w:p>
        </w:tc>
        <w:tc>
          <w:tcPr>
            <w:tcW w:w="3056" w:type="pct"/>
            <w:tcBorders>
              <w:top w:val="nil"/>
              <w:left w:val="nil"/>
              <w:bottom w:val="single" w:sz="4" w:space="0" w:color="auto"/>
              <w:right w:val="single" w:sz="4" w:space="0" w:color="auto"/>
            </w:tcBorders>
            <w:shd w:val="clear" w:color="auto" w:fill="auto"/>
            <w:hideMark/>
          </w:tcPr>
          <w:p w14:paraId="775A4A2C"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ТК-4 до ТК-5.</w:t>
            </w:r>
          </w:p>
        </w:tc>
        <w:tc>
          <w:tcPr>
            <w:tcW w:w="654" w:type="pct"/>
            <w:tcBorders>
              <w:top w:val="nil"/>
              <w:left w:val="nil"/>
              <w:bottom w:val="single" w:sz="4" w:space="0" w:color="auto"/>
              <w:right w:val="single" w:sz="4" w:space="0" w:color="auto"/>
            </w:tcBorders>
            <w:shd w:val="clear" w:color="auto" w:fill="auto"/>
            <w:hideMark/>
          </w:tcPr>
          <w:p w14:paraId="5DDC6B6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6C120EB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130</w:t>
            </w:r>
          </w:p>
        </w:tc>
      </w:tr>
      <w:tr w:rsidR="00FB1736" w:rsidRPr="00B96648" w14:paraId="1F16208B"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3543A8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w:t>
            </w:r>
          </w:p>
        </w:tc>
        <w:tc>
          <w:tcPr>
            <w:tcW w:w="3056" w:type="pct"/>
            <w:tcBorders>
              <w:top w:val="nil"/>
              <w:left w:val="nil"/>
              <w:bottom w:val="single" w:sz="4" w:space="0" w:color="auto"/>
              <w:right w:val="single" w:sz="4" w:space="0" w:color="auto"/>
            </w:tcBorders>
            <w:shd w:val="clear" w:color="auto" w:fill="auto"/>
            <w:hideMark/>
          </w:tcPr>
          <w:p w14:paraId="41560457"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ТК-5 до ТК-6. </w:t>
            </w:r>
          </w:p>
        </w:tc>
        <w:tc>
          <w:tcPr>
            <w:tcW w:w="654" w:type="pct"/>
            <w:tcBorders>
              <w:top w:val="nil"/>
              <w:left w:val="nil"/>
              <w:bottom w:val="single" w:sz="4" w:space="0" w:color="auto"/>
              <w:right w:val="single" w:sz="4" w:space="0" w:color="auto"/>
            </w:tcBorders>
            <w:shd w:val="clear" w:color="auto" w:fill="auto"/>
            <w:hideMark/>
          </w:tcPr>
          <w:p w14:paraId="1BF1596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14FF3EB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267</w:t>
            </w:r>
          </w:p>
        </w:tc>
      </w:tr>
      <w:tr w:rsidR="00FB1736" w:rsidRPr="00B96648" w14:paraId="395017C2"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EEB261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w:t>
            </w:r>
          </w:p>
        </w:tc>
        <w:tc>
          <w:tcPr>
            <w:tcW w:w="3056" w:type="pct"/>
            <w:tcBorders>
              <w:top w:val="nil"/>
              <w:left w:val="nil"/>
              <w:bottom w:val="single" w:sz="4" w:space="0" w:color="auto"/>
              <w:right w:val="single" w:sz="4" w:space="0" w:color="auto"/>
            </w:tcBorders>
            <w:shd w:val="clear" w:color="auto" w:fill="auto"/>
            <w:hideMark/>
          </w:tcPr>
          <w:p w14:paraId="0E21705E"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 до ТК-6А.</w:t>
            </w:r>
          </w:p>
        </w:tc>
        <w:tc>
          <w:tcPr>
            <w:tcW w:w="654" w:type="pct"/>
            <w:tcBorders>
              <w:top w:val="nil"/>
              <w:left w:val="nil"/>
              <w:bottom w:val="single" w:sz="4" w:space="0" w:color="auto"/>
              <w:right w:val="single" w:sz="4" w:space="0" w:color="auto"/>
            </w:tcBorders>
            <w:shd w:val="clear" w:color="auto" w:fill="auto"/>
            <w:hideMark/>
          </w:tcPr>
          <w:p w14:paraId="33E06D1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3C6B66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59AB993E"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0AC49D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w:t>
            </w:r>
          </w:p>
        </w:tc>
        <w:tc>
          <w:tcPr>
            <w:tcW w:w="3056" w:type="pct"/>
            <w:tcBorders>
              <w:top w:val="nil"/>
              <w:left w:val="nil"/>
              <w:bottom w:val="single" w:sz="4" w:space="0" w:color="auto"/>
              <w:right w:val="single" w:sz="4" w:space="0" w:color="auto"/>
            </w:tcBorders>
            <w:shd w:val="clear" w:color="auto" w:fill="auto"/>
            <w:hideMark/>
          </w:tcPr>
          <w:p w14:paraId="7C9A7BB2"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ТК-А7А до ТК-А8. </w:t>
            </w:r>
          </w:p>
        </w:tc>
        <w:tc>
          <w:tcPr>
            <w:tcW w:w="654" w:type="pct"/>
            <w:tcBorders>
              <w:top w:val="nil"/>
              <w:left w:val="nil"/>
              <w:bottom w:val="single" w:sz="4" w:space="0" w:color="auto"/>
              <w:right w:val="single" w:sz="4" w:space="0" w:color="auto"/>
            </w:tcBorders>
            <w:shd w:val="clear" w:color="auto" w:fill="auto"/>
            <w:hideMark/>
          </w:tcPr>
          <w:p w14:paraId="4D8868C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05278F2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3119076B"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722C3B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w:t>
            </w:r>
          </w:p>
        </w:tc>
        <w:tc>
          <w:tcPr>
            <w:tcW w:w="3056" w:type="pct"/>
            <w:tcBorders>
              <w:top w:val="nil"/>
              <w:left w:val="nil"/>
              <w:bottom w:val="single" w:sz="4" w:space="0" w:color="auto"/>
              <w:right w:val="single" w:sz="4" w:space="0" w:color="auto"/>
            </w:tcBorders>
            <w:shd w:val="clear" w:color="auto" w:fill="auto"/>
            <w:hideMark/>
          </w:tcPr>
          <w:p w14:paraId="7BBAA49B"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ТК-А8 до ТК-А9.</w:t>
            </w:r>
          </w:p>
        </w:tc>
        <w:tc>
          <w:tcPr>
            <w:tcW w:w="654" w:type="pct"/>
            <w:tcBorders>
              <w:top w:val="nil"/>
              <w:left w:val="nil"/>
              <w:bottom w:val="single" w:sz="4" w:space="0" w:color="auto"/>
              <w:right w:val="single" w:sz="4" w:space="0" w:color="auto"/>
            </w:tcBorders>
            <w:shd w:val="clear" w:color="auto" w:fill="auto"/>
            <w:hideMark/>
          </w:tcPr>
          <w:p w14:paraId="4249D4C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2575BE7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101</w:t>
            </w:r>
          </w:p>
        </w:tc>
      </w:tr>
      <w:tr w:rsidR="00FB1736" w:rsidRPr="00B96648" w14:paraId="6974E8B7" w14:textId="77777777" w:rsidTr="00E0571A">
        <w:trPr>
          <w:trHeight w:val="227"/>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283E571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w:t>
            </w:r>
          </w:p>
        </w:tc>
        <w:tc>
          <w:tcPr>
            <w:tcW w:w="3056" w:type="pct"/>
            <w:tcBorders>
              <w:top w:val="single" w:sz="4" w:space="0" w:color="auto"/>
              <w:left w:val="nil"/>
              <w:bottom w:val="single" w:sz="4" w:space="0" w:color="auto"/>
              <w:right w:val="single" w:sz="4" w:space="0" w:color="auto"/>
            </w:tcBorders>
            <w:shd w:val="clear" w:color="auto" w:fill="auto"/>
            <w:hideMark/>
          </w:tcPr>
          <w:p w14:paraId="7A9F97D8"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ТК-А9 до ТК-А9А.</w:t>
            </w:r>
          </w:p>
        </w:tc>
        <w:tc>
          <w:tcPr>
            <w:tcW w:w="654" w:type="pct"/>
            <w:tcBorders>
              <w:top w:val="single" w:sz="4" w:space="0" w:color="auto"/>
              <w:left w:val="nil"/>
              <w:bottom w:val="single" w:sz="4" w:space="0" w:color="auto"/>
              <w:right w:val="single" w:sz="4" w:space="0" w:color="auto"/>
            </w:tcBorders>
            <w:shd w:val="clear" w:color="auto" w:fill="auto"/>
            <w:hideMark/>
          </w:tcPr>
          <w:p w14:paraId="579123C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7616F2F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94</w:t>
            </w:r>
          </w:p>
        </w:tc>
      </w:tr>
      <w:tr w:rsidR="00FB1736" w:rsidRPr="00B96648" w14:paraId="261B2DDD"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510AAC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w:t>
            </w:r>
          </w:p>
        </w:tc>
        <w:tc>
          <w:tcPr>
            <w:tcW w:w="3056" w:type="pct"/>
            <w:tcBorders>
              <w:top w:val="nil"/>
              <w:left w:val="nil"/>
              <w:bottom w:val="single" w:sz="4" w:space="0" w:color="auto"/>
              <w:right w:val="single" w:sz="4" w:space="0" w:color="auto"/>
            </w:tcBorders>
            <w:shd w:val="clear" w:color="auto" w:fill="auto"/>
            <w:hideMark/>
          </w:tcPr>
          <w:p w14:paraId="2B750052"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теплосетьпо ул. Советская от ТК-А9 до ТК-А10. </w:t>
            </w:r>
          </w:p>
        </w:tc>
        <w:tc>
          <w:tcPr>
            <w:tcW w:w="654" w:type="pct"/>
            <w:tcBorders>
              <w:top w:val="nil"/>
              <w:left w:val="nil"/>
              <w:bottom w:val="single" w:sz="4" w:space="0" w:color="auto"/>
              <w:right w:val="single" w:sz="4" w:space="0" w:color="auto"/>
            </w:tcBorders>
            <w:shd w:val="clear" w:color="auto" w:fill="auto"/>
            <w:hideMark/>
          </w:tcPr>
          <w:p w14:paraId="429A03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298D204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105</w:t>
            </w:r>
          </w:p>
        </w:tc>
      </w:tr>
      <w:tr w:rsidR="00FB1736" w:rsidRPr="00B96648" w14:paraId="01447144"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7BBB3F5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w:t>
            </w:r>
          </w:p>
        </w:tc>
        <w:tc>
          <w:tcPr>
            <w:tcW w:w="3056" w:type="pct"/>
            <w:tcBorders>
              <w:top w:val="nil"/>
              <w:left w:val="nil"/>
              <w:bottom w:val="single" w:sz="4" w:space="0" w:color="auto"/>
              <w:right w:val="single" w:sz="4" w:space="0" w:color="auto"/>
            </w:tcBorders>
            <w:shd w:val="clear" w:color="auto" w:fill="auto"/>
            <w:hideMark/>
          </w:tcPr>
          <w:p w14:paraId="597AC8F2"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ТК-А10 до ТК-А1</w:t>
            </w:r>
            <w:r>
              <w:rPr>
                <w:rFonts w:cs="Times New Roman"/>
                <w:color w:val="000000"/>
                <w:sz w:val="22"/>
              </w:rPr>
              <w:t>1</w:t>
            </w:r>
            <w:r w:rsidRPr="00AE1A30">
              <w:rPr>
                <w:rFonts w:cs="Times New Roman"/>
                <w:color w:val="000000"/>
                <w:sz w:val="22"/>
              </w:rPr>
              <w:t xml:space="preserve">. </w:t>
            </w:r>
          </w:p>
        </w:tc>
        <w:tc>
          <w:tcPr>
            <w:tcW w:w="654" w:type="pct"/>
            <w:tcBorders>
              <w:top w:val="nil"/>
              <w:left w:val="nil"/>
              <w:bottom w:val="single" w:sz="4" w:space="0" w:color="auto"/>
              <w:right w:val="single" w:sz="4" w:space="0" w:color="auto"/>
            </w:tcBorders>
            <w:shd w:val="clear" w:color="auto" w:fill="auto"/>
            <w:hideMark/>
          </w:tcPr>
          <w:p w14:paraId="567BD6F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67F3710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90</w:t>
            </w:r>
          </w:p>
        </w:tc>
      </w:tr>
      <w:tr w:rsidR="00FB1736" w:rsidRPr="00B96648" w14:paraId="45C89AD3"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9B9EF0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18</w:t>
            </w:r>
          </w:p>
        </w:tc>
        <w:tc>
          <w:tcPr>
            <w:tcW w:w="3056" w:type="pct"/>
            <w:tcBorders>
              <w:top w:val="nil"/>
              <w:left w:val="nil"/>
              <w:bottom w:val="single" w:sz="4" w:space="0" w:color="auto"/>
              <w:right w:val="single" w:sz="4" w:space="0" w:color="auto"/>
            </w:tcBorders>
            <w:shd w:val="clear" w:color="auto" w:fill="auto"/>
            <w:hideMark/>
          </w:tcPr>
          <w:p w14:paraId="2D12E723"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ТК-А15 до ТК-16.</w:t>
            </w:r>
          </w:p>
        </w:tc>
        <w:tc>
          <w:tcPr>
            <w:tcW w:w="654" w:type="pct"/>
            <w:tcBorders>
              <w:top w:val="nil"/>
              <w:left w:val="nil"/>
              <w:bottom w:val="single" w:sz="4" w:space="0" w:color="auto"/>
              <w:right w:val="single" w:sz="4" w:space="0" w:color="auto"/>
            </w:tcBorders>
            <w:shd w:val="clear" w:color="auto" w:fill="auto"/>
            <w:hideMark/>
          </w:tcPr>
          <w:p w14:paraId="4939ECA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E3797D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63</w:t>
            </w:r>
          </w:p>
        </w:tc>
      </w:tr>
      <w:tr w:rsidR="00FB1736" w:rsidRPr="00B96648" w14:paraId="0F0E9797"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BE85F5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lastRenderedPageBreak/>
              <w:t>19</w:t>
            </w:r>
          </w:p>
        </w:tc>
        <w:tc>
          <w:tcPr>
            <w:tcW w:w="3056" w:type="pct"/>
            <w:tcBorders>
              <w:top w:val="nil"/>
              <w:left w:val="nil"/>
              <w:bottom w:val="single" w:sz="4" w:space="0" w:color="auto"/>
              <w:right w:val="single" w:sz="4" w:space="0" w:color="auto"/>
            </w:tcBorders>
            <w:shd w:val="clear" w:color="auto" w:fill="auto"/>
            <w:hideMark/>
          </w:tcPr>
          <w:p w14:paraId="5C9DE8B7"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ТК-16 до ТК-А17.</w:t>
            </w:r>
          </w:p>
        </w:tc>
        <w:tc>
          <w:tcPr>
            <w:tcW w:w="654" w:type="pct"/>
            <w:tcBorders>
              <w:top w:val="nil"/>
              <w:left w:val="nil"/>
              <w:bottom w:val="single" w:sz="4" w:space="0" w:color="auto"/>
              <w:right w:val="single" w:sz="4" w:space="0" w:color="auto"/>
            </w:tcBorders>
            <w:shd w:val="clear" w:color="auto" w:fill="auto"/>
            <w:hideMark/>
          </w:tcPr>
          <w:p w14:paraId="30F58E1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75911D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86</w:t>
            </w:r>
          </w:p>
        </w:tc>
      </w:tr>
      <w:tr w:rsidR="00FB1736" w:rsidRPr="00B96648" w14:paraId="0ED4013D"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DDA229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w:t>
            </w:r>
          </w:p>
        </w:tc>
        <w:tc>
          <w:tcPr>
            <w:tcW w:w="3056" w:type="pct"/>
            <w:tcBorders>
              <w:top w:val="nil"/>
              <w:left w:val="nil"/>
              <w:bottom w:val="single" w:sz="4" w:space="0" w:color="auto"/>
              <w:right w:val="single" w:sz="4" w:space="0" w:color="auto"/>
            </w:tcBorders>
            <w:shd w:val="clear" w:color="auto" w:fill="auto"/>
            <w:hideMark/>
          </w:tcPr>
          <w:p w14:paraId="746DF789"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Комсомольская от ТК-17 до ТК-18. </w:t>
            </w:r>
          </w:p>
        </w:tc>
        <w:tc>
          <w:tcPr>
            <w:tcW w:w="654" w:type="pct"/>
            <w:tcBorders>
              <w:top w:val="nil"/>
              <w:left w:val="nil"/>
              <w:bottom w:val="single" w:sz="4" w:space="0" w:color="auto"/>
              <w:right w:val="single" w:sz="4" w:space="0" w:color="auto"/>
            </w:tcBorders>
            <w:shd w:val="clear" w:color="auto" w:fill="auto"/>
            <w:hideMark/>
          </w:tcPr>
          <w:p w14:paraId="39BE263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ECC4DD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102</w:t>
            </w:r>
          </w:p>
        </w:tc>
      </w:tr>
      <w:tr w:rsidR="00FB1736" w:rsidRPr="00B96648" w14:paraId="0E47E08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76402E7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21</w:t>
            </w:r>
          </w:p>
        </w:tc>
        <w:tc>
          <w:tcPr>
            <w:tcW w:w="3056" w:type="pct"/>
            <w:tcBorders>
              <w:top w:val="nil"/>
              <w:left w:val="nil"/>
              <w:bottom w:val="single" w:sz="4" w:space="0" w:color="auto"/>
              <w:right w:val="single" w:sz="4" w:space="0" w:color="auto"/>
            </w:tcBorders>
            <w:shd w:val="clear" w:color="auto" w:fill="auto"/>
            <w:hideMark/>
          </w:tcPr>
          <w:p w14:paraId="17446D7F"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ТК-18А до ТК-20.</w:t>
            </w:r>
          </w:p>
        </w:tc>
        <w:tc>
          <w:tcPr>
            <w:tcW w:w="654" w:type="pct"/>
            <w:tcBorders>
              <w:top w:val="nil"/>
              <w:left w:val="nil"/>
              <w:bottom w:val="single" w:sz="4" w:space="0" w:color="auto"/>
              <w:right w:val="single" w:sz="4" w:space="0" w:color="auto"/>
            </w:tcBorders>
            <w:shd w:val="clear" w:color="auto" w:fill="auto"/>
            <w:hideMark/>
          </w:tcPr>
          <w:p w14:paraId="37294CD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674EA2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141</w:t>
            </w:r>
          </w:p>
        </w:tc>
      </w:tr>
      <w:tr w:rsidR="00FB1736" w:rsidRPr="00B96648" w14:paraId="04D8BB2D"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767CF59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22</w:t>
            </w:r>
          </w:p>
        </w:tc>
        <w:tc>
          <w:tcPr>
            <w:tcW w:w="3056" w:type="pct"/>
            <w:tcBorders>
              <w:top w:val="nil"/>
              <w:left w:val="nil"/>
              <w:bottom w:val="single" w:sz="4" w:space="0" w:color="auto"/>
              <w:right w:val="single" w:sz="4" w:space="0" w:color="auto"/>
            </w:tcBorders>
            <w:shd w:val="clear" w:color="auto" w:fill="auto"/>
            <w:hideMark/>
          </w:tcPr>
          <w:p w14:paraId="32E60F80"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 до ТК-20/1.</w:t>
            </w:r>
          </w:p>
        </w:tc>
        <w:tc>
          <w:tcPr>
            <w:tcW w:w="654" w:type="pct"/>
            <w:tcBorders>
              <w:top w:val="nil"/>
              <w:left w:val="nil"/>
              <w:bottom w:val="single" w:sz="4" w:space="0" w:color="auto"/>
              <w:right w:val="single" w:sz="4" w:space="0" w:color="auto"/>
            </w:tcBorders>
            <w:shd w:val="clear" w:color="auto" w:fill="auto"/>
            <w:hideMark/>
          </w:tcPr>
          <w:p w14:paraId="3EED682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34C1AB6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574E383A"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0991686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23</w:t>
            </w:r>
          </w:p>
        </w:tc>
        <w:tc>
          <w:tcPr>
            <w:tcW w:w="3056" w:type="pct"/>
            <w:tcBorders>
              <w:top w:val="single" w:sz="4" w:space="0" w:color="auto"/>
              <w:left w:val="single" w:sz="4" w:space="0" w:color="auto"/>
              <w:bottom w:val="single" w:sz="4" w:space="0" w:color="auto"/>
              <w:right w:val="single" w:sz="4" w:space="0" w:color="auto"/>
            </w:tcBorders>
            <w:shd w:val="clear" w:color="auto" w:fill="auto"/>
            <w:hideMark/>
          </w:tcPr>
          <w:p w14:paraId="2A5EA34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ТК-20/1 до ТК-20/2.</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0BAA208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single" w:sz="4" w:space="0" w:color="auto"/>
              <w:bottom w:val="single" w:sz="4" w:space="0" w:color="auto"/>
              <w:right w:val="single" w:sz="4" w:space="0" w:color="auto"/>
            </w:tcBorders>
            <w:shd w:val="clear" w:color="auto" w:fill="auto"/>
            <w:hideMark/>
          </w:tcPr>
          <w:p w14:paraId="18AD9C3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702D6380"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6ECFF1E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w:t>
            </w:r>
          </w:p>
        </w:tc>
        <w:tc>
          <w:tcPr>
            <w:tcW w:w="3056" w:type="pct"/>
            <w:tcBorders>
              <w:top w:val="single" w:sz="4" w:space="0" w:color="auto"/>
              <w:left w:val="nil"/>
              <w:bottom w:val="single" w:sz="4" w:space="0" w:color="auto"/>
              <w:right w:val="single" w:sz="4" w:space="0" w:color="auto"/>
            </w:tcBorders>
            <w:shd w:val="clear" w:color="auto" w:fill="auto"/>
            <w:hideMark/>
          </w:tcPr>
          <w:p w14:paraId="3A7FBC7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ТК-20/2 до ТК-20/3А.</w:t>
            </w:r>
          </w:p>
        </w:tc>
        <w:tc>
          <w:tcPr>
            <w:tcW w:w="654" w:type="pct"/>
            <w:tcBorders>
              <w:top w:val="single" w:sz="4" w:space="0" w:color="auto"/>
              <w:left w:val="nil"/>
              <w:bottom w:val="single" w:sz="4" w:space="0" w:color="auto"/>
              <w:right w:val="single" w:sz="4" w:space="0" w:color="auto"/>
            </w:tcBorders>
            <w:shd w:val="clear" w:color="auto" w:fill="auto"/>
            <w:hideMark/>
          </w:tcPr>
          <w:p w14:paraId="516D751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6F321A7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57</w:t>
            </w:r>
          </w:p>
        </w:tc>
      </w:tr>
      <w:tr w:rsidR="00FB1736" w:rsidRPr="00B96648" w14:paraId="2BE1B8F3"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184F087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w:t>
            </w:r>
          </w:p>
        </w:tc>
        <w:tc>
          <w:tcPr>
            <w:tcW w:w="3056" w:type="pct"/>
            <w:tcBorders>
              <w:top w:val="nil"/>
              <w:left w:val="nil"/>
              <w:bottom w:val="single" w:sz="4" w:space="0" w:color="auto"/>
              <w:right w:val="single" w:sz="4" w:space="0" w:color="auto"/>
            </w:tcBorders>
            <w:shd w:val="clear" w:color="auto" w:fill="auto"/>
            <w:hideMark/>
          </w:tcPr>
          <w:p w14:paraId="2B052E93"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ТК-20/3А до ТК-20/3.</w:t>
            </w:r>
          </w:p>
        </w:tc>
        <w:tc>
          <w:tcPr>
            <w:tcW w:w="654" w:type="pct"/>
            <w:tcBorders>
              <w:top w:val="nil"/>
              <w:left w:val="nil"/>
              <w:bottom w:val="single" w:sz="4" w:space="0" w:color="auto"/>
              <w:right w:val="single" w:sz="4" w:space="0" w:color="auto"/>
            </w:tcBorders>
            <w:shd w:val="clear" w:color="auto" w:fill="auto"/>
            <w:hideMark/>
          </w:tcPr>
          <w:p w14:paraId="00D899B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08DD2E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w:t>
            </w:r>
          </w:p>
        </w:tc>
      </w:tr>
      <w:tr w:rsidR="00FB1736" w:rsidRPr="00B96648" w14:paraId="75D72518"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D81020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w:t>
            </w:r>
          </w:p>
        </w:tc>
        <w:tc>
          <w:tcPr>
            <w:tcW w:w="3056" w:type="pct"/>
            <w:tcBorders>
              <w:top w:val="nil"/>
              <w:left w:val="nil"/>
              <w:bottom w:val="single" w:sz="4" w:space="0" w:color="auto"/>
              <w:right w:val="single" w:sz="4" w:space="0" w:color="auto"/>
            </w:tcBorders>
            <w:shd w:val="clear" w:color="auto" w:fill="auto"/>
            <w:hideMark/>
          </w:tcPr>
          <w:p w14:paraId="2936B9A4"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Дементьева от ТК-20/3 до ТК-20/3.1</w:t>
            </w:r>
          </w:p>
        </w:tc>
        <w:tc>
          <w:tcPr>
            <w:tcW w:w="654" w:type="pct"/>
            <w:tcBorders>
              <w:top w:val="nil"/>
              <w:left w:val="nil"/>
              <w:bottom w:val="single" w:sz="4" w:space="0" w:color="auto"/>
              <w:right w:val="single" w:sz="4" w:space="0" w:color="auto"/>
            </w:tcBorders>
            <w:shd w:val="clear" w:color="auto" w:fill="auto"/>
            <w:hideMark/>
          </w:tcPr>
          <w:p w14:paraId="337C9F8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4F01098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5B3D6F67" w14:textId="77777777" w:rsidTr="00E0571A">
        <w:trPr>
          <w:trHeight w:val="464"/>
        </w:trPr>
        <w:tc>
          <w:tcPr>
            <w:tcW w:w="355" w:type="pct"/>
            <w:tcBorders>
              <w:top w:val="nil"/>
              <w:left w:val="single" w:sz="4" w:space="0" w:color="auto"/>
              <w:bottom w:val="single" w:sz="4" w:space="0" w:color="auto"/>
              <w:right w:val="single" w:sz="4" w:space="0" w:color="auto"/>
            </w:tcBorders>
            <w:shd w:val="clear" w:color="auto" w:fill="auto"/>
            <w:hideMark/>
          </w:tcPr>
          <w:p w14:paraId="59B6EFE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w:t>
            </w:r>
          </w:p>
        </w:tc>
        <w:tc>
          <w:tcPr>
            <w:tcW w:w="3056" w:type="pct"/>
            <w:tcBorders>
              <w:top w:val="nil"/>
              <w:left w:val="nil"/>
              <w:bottom w:val="single" w:sz="4" w:space="0" w:color="auto"/>
              <w:right w:val="single" w:sz="4" w:space="0" w:color="auto"/>
            </w:tcBorders>
            <w:shd w:val="clear" w:color="auto" w:fill="auto"/>
            <w:hideMark/>
          </w:tcPr>
          <w:p w14:paraId="5A1F0148"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ТК-20/3.1 до ТК-20/3.2.</w:t>
            </w:r>
          </w:p>
        </w:tc>
        <w:tc>
          <w:tcPr>
            <w:tcW w:w="654" w:type="pct"/>
            <w:tcBorders>
              <w:top w:val="nil"/>
              <w:left w:val="nil"/>
              <w:bottom w:val="single" w:sz="4" w:space="0" w:color="auto"/>
              <w:right w:val="single" w:sz="4" w:space="0" w:color="auto"/>
            </w:tcBorders>
            <w:shd w:val="clear" w:color="auto" w:fill="auto"/>
            <w:hideMark/>
          </w:tcPr>
          <w:p w14:paraId="72810B1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5B9416D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74</w:t>
            </w:r>
          </w:p>
        </w:tc>
      </w:tr>
      <w:tr w:rsidR="00FB1736" w:rsidRPr="00B96648" w14:paraId="42042697"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5EE7A3D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28</w:t>
            </w:r>
          </w:p>
        </w:tc>
        <w:tc>
          <w:tcPr>
            <w:tcW w:w="3056" w:type="pct"/>
            <w:tcBorders>
              <w:top w:val="nil"/>
              <w:left w:val="nil"/>
              <w:bottom w:val="single" w:sz="4" w:space="0" w:color="auto"/>
              <w:right w:val="single" w:sz="4" w:space="0" w:color="auto"/>
            </w:tcBorders>
            <w:shd w:val="clear" w:color="auto" w:fill="auto"/>
            <w:hideMark/>
          </w:tcPr>
          <w:p w14:paraId="7784B495"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 до ТК-А6.1. </w:t>
            </w:r>
          </w:p>
        </w:tc>
        <w:tc>
          <w:tcPr>
            <w:tcW w:w="654" w:type="pct"/>
            <w:tcBorders>
              <w:top w:val="nil"/>
              <w:left w:val="nil"/>
              <w:bottom w:val="single" w:sz="4" w:space="0" w:color="auto"/>
              <w:right w:val="single" w:sz="4" w:space="0" w:color="auto"/>
            </w:tcBorders>
            <w:shd w:val="clear" w:color="auto" w:fill="auto"/>
            <w:noWrap/>
            <w:hideMark/>
          </w:tcPr>
          <w:p w14:paraId="3910BDA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noWrap/>
            <w:hideMark/>
          </w:tcPr>
          <w:p w14:paraId="52487D8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256</w:t>
            </w:r>
          </w:p>
        </w:tc>
      </w:tr>
      <w:tr w:rsidR="00FB1736" w:rsidRPr="00B96648" w14:paraId="4036DD2C" w14:textId="77777777" w:rsidTr="00E0571A">
        <w:trPr>
          <w:trHeight w:val="323"/>
        </w:trPr>
        <w:tc>
          <w:tcPr>
            <w:tcW w:w="355" w:type="pct"/>
            <w:tcBorders>
              <w:top w:val="nil"/>
              <w:left w:val="single" w:sz="4" w:space="0" w:color="auto"/>
              <w:bottom w:val="single" w:sz="4" w:space="0" w:color="auto"/>
              <w:right w:val="single" w:sz="4" w:space="0" w:color="auto"/>
            </w:tcBorders>
            <w:shd w:val="clear" w:color="auto" w:fill="auto"/>
            <w:hideMark/>
          </w:tcPr>
          <w:p w14:paraId="34494F7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29</w:t>
            </w:r>
          </w:p>
        </w:tc>
        <w:tc>
          <w:tcPr>
            <w:tcW w:w="3056" w:type="pct"/>
            <w:tcBorders>
              <w:top w:val="nil"/>
              <w:left w:val="nil"/>
              <w:bottom w:val="single" w:sz="4" w:space="0" w:color="auto"/>
              <w:right w:val="single" w:sz="4" w:space="0" w:color="auto"/>
            </w:tcBorders>
            <w:shd w:val="clear" w:color="auto" w:fill="auto"/>
            <w:hideMark/>
          </w:tcPr>
          <w:p w14:paraId="7B795AB1"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теплосеть от УМ-4А до УМ-5.</w:t>
            </w:r>
          </w:p>
        </w:tc>
        <w:tc>
          <w:tcPr>
            <w:tcW w:w="654" w:type="pct"/>
            <w:tcBorders>
              <w:top w:val="nil"/>
              <w:left w:val="nil"/>
              <w:bottom w:val="single" w:sz="4" w:space="0" w:color="auto"/>
              <w:right w:val="single" w:sz="4" w:space="0" w:color="auto"/>
            </w:tcBorders>
            <w:shd w:val="clear" w:color="auto" w:fill="auto"/>
            <w:noWrap/>
            <w:hideMark/>
          </w:tcPr>
          <w:p w14:paraId="799944C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noWrap/>
            <w:hideMark/>
          </w:tcPr>
          <w:p w14:paraId="07F0E96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273</w:t>
            </w:r>
          </w:p>
        </w:tc>
      </w:tr>
      <w:tr w:rsidR="00FB1736" w:rsidRPr="00B96648" w14:paraId="5EF76970"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3CFC92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w:t>
            </w:r>
          </w:p>
        </w:tc>
        <w:tc>
          <w:tcPr>
            <w:tcW w:w="3056" w:type="pct"/>
            <w:tcBorders>
              <w:top w:val="nil"/>
              <w:left w:val="nil"/>
              <w:bottom w:val="single" w:sz="4" w:space="0" w:color="auto"/>
              <w:right w:val="single" w:sz="4" w:space="0" w:color="auto"/>
            </w:tcBorders>
            <w:shd w:val="clear" w:color="auto" w:fill="auto"/>
            <w:hideMark/>
          </w:tcPr>
          <w:p w14:paraId="256409A0"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д. №85 до ТК13/3А</w:t>
            </w:r>
          </w:p>
        </w:tc>
        <w:tc>
          <w:tcPr>
            <w:tcW w:w="654" w:type="pct"/>
            <w:tcBorders>
              <w:top w:val="nil"/>
              <w:left w:val="nil"/>
              <w:bottom w:val="single" w:sz="4" w:space="0" w:color="auto"/>
              <w:right w:val="single" w:sz="4" w:space="0" w:color="auto"/>
            </w:tcBorders>
            <w:shd w:val="clear" w:color="auto" w:fill="auto"/>
            <w:noWrap/>
            <w:hideMark/>
          </w:tcPr>
          <w:p w14:paraId="09D204A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5909907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154</w:t>
            </w:r>
          </w:p>
        </w:tc>
      </w:tr>
      <w:tr w:rsidR="00FB1736" w:rsidRPr="00B96648" w14:paraId="12CB4461"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5494C97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31</w:t>
            </w:r>
          </w:p>
        </w:tc>
        <w:tc>
          <w:tcPr>
            <w:tcW w:w="3056" w:type="pct"/>
            <w:tcBorders>
              <w:top w:val="nil"/>
              <w:left w:val="nil"/>
              <w:bottom w:val="single" w:sz="4" w:space="0" w:color="auto"/>
              <w:right w:val="single" w:sz="4" w:space="0" w:color="auto"/>
            </w:tcBorders>
            <w:shd w:val="clear" w:color="auto" w:fill="auto"/>
            <w:hideMark/>
          </w:tcPr>
          <w:p w14:paraId="6B02145A"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от ТК13/1 до ТК 13/3</w:t>
            </w:r>
          </w:p>
        </w:tc>
        <w:tc>
          <w:tcPr>
            <w:tcW w:w="654" w:type="pct"/>
            <w:tcBorders>
              <w:top w:val="nil"/>
              <w:left w:val="nil"/>
              <w:bottom w:val="single" w:sz="4" w:space="0" w:color="auto"/>
              <w:right w:val="single" w:sz="4" w:space="0" w:color="auto"/>
            </w:tcBorders>
            <w:shd w:val="clear" w:color="auto" w:fill="auto"/>
            <w:noWrap/>
            <w:hideMark/>
          </w:tcPr>
          <w:p w14:paraId="49D3A20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56FBBE9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118</w:t>
            </w:r>
          </w:p>
        </w:tc>
      </w:tr>
      <w:tr w:rsidR="00FB1736" w:rsidRPr="00B96648" w14:paraId="37B06E1C"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B0B067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32</w:t>
            </w:r>
          </w:p>
        </w:tc>
        <w:tc>
          <w:tcPr>
            <w:tcW w:w="3056" w:type="pct"/>
            <w:tcBorders>
              <w:top w:val="nil"/>
              <w:left w:val="nil"/>
              <w:bottom w:val="single" w:sz="4" w:space="0" w:color="auto"/>
              <w:right w:val="single" w:sz="4" w:space="0" w:color="auto"/>
            </w:tcBorders>
            <w:shd w:val="clear" w:color="auto" w:fill="auto"/>
            <w:hideMark/>
          </w:tcPr>
          <w:p w14:paraId="110308A7"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ТК-6А.2 до ТК-А6.2А. </w:t>
            </w:r>
          </w:p>
        </w:tc>
        <w:tc>
          <w:tcPr>
            <w:tcW w:w="654" w:type="pct"/>
            <w:tcBorders>
              <w:top w:val="nil"/>
              <w:left w:val="nil"/>
              <w:bottom w:val="single" w:sz="4" w:space="0" w:color="auto"/>
              <w:right w:val="single" w:sz="4" w:space="0" w:color="auto"/>
            </w:tcBorders>
            <w:shd w:val="clear" w:color="auto" w:fill="auto"/>
            <w:noWrap/>
            <w:hideMark/>
          </w:tcPr>
          <w:p w14:paraId="3C6F9BD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20BAC1F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207D27E7" w14:textId="77777777" w:rsidTr="00E0571A">
        <w:trPr>
          <w:trHeight w:val="548"/>
        </w:trPr>
        <w:tc>
          <w:tcPr>
            <w:tcW w:w="355" w:type="pct"/>
            <w:tcBorders>
              <w:top w:val="nil"/>
              <w:left w:val="single" w:sz="4" w:space="0" w:color="auto"/>
              <w:bottom w:val="single" w:sz="4" w:space="0" w:color="auto"/>
              <w:right w:val="single" w:sz="4" w:space="0" w:color="auto"/>
            </w:tcBorders>
            <w:shd w:val="clear" w:color="auto" w:fill="auto"/>
            <w:hideMark/>
          </w:tcPr>
          <w:p w14:paraId="067CFD4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33</w:t>
            </w:r>
          </w:p>
        </w:tc>
        <w:tc>
          <w:tcPr>
            <w:tcW w:w="3056" w:type="pct"/>
            <w:tcBorders>
              <w:top w:val="nil"/>
              <w:left w:val="nil"/>
              <w:bottom w:val="single" w:sz="4" w:space="0" w:color="auto"/>
              <w:right w:val="single" w:sz="4" w:space="0" w:color="auto"/>
            </w:tcBorders>
            <w:shd w:val="clear" w:color="auto" w:fill="auto"/>
            <w:hideMark/>
          </w:tcPr>
          <w:p w14:paraId="040DE6EA"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ТК6.А4 до ТК6.А5 к школе №3</w:t>
            </w:r>
          </w:p>
        </w:tc>
        <w:tc>
          <w:tcPr>
            <w:tcW w:w="654" w:type="pct"/>
            <w:tcBorders>
              <w:top w:val="nil"/>
              <w:left w:val="nil"/>
              <w:bottom w:val="single" w:sz="4" w:space="0" w:color="auto"/>
              <w:right w:val="single" w:sz="4" w:space="0" w:color="auto"/>
            </w:tcBorders>
            <w:shd w:val="clear" w:color="auto" w:fill="auto"/>
            <w:noWrap/>
            <w:hideMark/>
          </w:tcPr>
          <w:p w14:paraId="2460491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125</w:t>
            </w:r>
          </w:p>
        </w:tc>
        <w:tc>
          <w:tcPr>
            <w:tcW w:w="935" w:type="pct"/>
            <w:tcBorders>
              <w:top w:val="nil"/>
              <w:left w:val="nil"/>
              <w:bottom w:val="single" w:sz="4" w:space="0" w:color="auto"/>
              <w:right w:val="single" w:sz="4" w:space="0" w:color="auto"/>
            </w:tcBorders>
            <w:shd w:val="clear" w:color="auto" w:fill="auto"/>
            <w:noWrap/>
            <w:hideMark/>
          </w:tcPr>
          <w:p w14:paraId="1CE1E0E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45</w:t>
            </w:r>
          </w:p>
        </w:tc>
      </w:tr>
      <w:tr w:rsidR="00FB1736" w:rsidRPr="00B96648" w14:paraId="5F309A1F"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7C708EA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w:t>
            </w:r>
          </w:p>
        </w:tc>
        <w:tc>
          <w:tcPr>
            <w:tcW w:w="3056" w:type="pct"/>
            <w:tcBorders>
              <w:top w:val="nil"/>
              <w:left w:val="nil"/>
              <w:bottom w:val="single" w:sz="4" w:space="0" w:color="auto"/>
              <w:right w:val="single" w:sz="4" w:space="0" w:color="auto"/>
            </w:tcBorders>
            <w:shd w:val="clear" w:color="auto" w:fill="auto"/>
            <w:hideMark/>
          </w:tcPr>
          <w:p w14:paraId="051E60D0"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от ТК9/9.9 до ТК9/9.10.1</w:t>
            </w:r>
          </w:p>
        </w:tc>
        <w:tc>
          <w:tcPr>
            <w:tcW w:w="654" w:type="pct"/>
            <w:tcBorders>
              <w:top w:val="nil"/>
              <w:left w:val="nil"/>
              <w:bottom w:val="single" w:sz="4" w:space="0" w:color="auto"/>
              <w:right w:val="single" w:sz="4" w:space="0" w:color="auto"/>
            </w:tcBorders>
            <w:shd w:val="clear" w:color="auto" w:fill="auto"/>
            <w:noWrap/>
            <w:hideMark/>
          </w:tcPr>
          <w:p w14:paraId="7974B6A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0D8FC2C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170</w:t>
            </w:r>
          </w:p>
        </w:tc>
      </w:tr>
      <w:tr w:rsidR="00FB1736" w:rsidRPr="00B96648" w14:paraId="3068CDA7" w14:textId="77777777" w:rsidTr="00E0571A">
        <w:trPr>
          <w:trHeight w:val="241"/>
        </w:trPr>
        <w:tc>
          <w:tcPr>
            <w:tcW w:w="355" w:type="pct"/>
            <w:tcBorders>
              <w:top w:val="nil"/>
              <w:left w:val="single" w:sz="4" w:space="0" w:color="auto"/>
              <w:bottom w:val="single" w:sz="4" w:space="0" w:color="auto"/>
              <w:right w:val="single" w:sz="4" w:space="0" w:color="auto"/>
            </w:tcBorders>
            <w:shd w:val="clear" w:color="auto" w:fill="auto"/>
            <w:hideMark/>
          </w:tcPr>
          <w:p w14:paraId="66956FD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w:t>
            </w:r>
          </w:p>
        </w:tc>
        <w:tc>
          <w:tcPr>
            <w:tcW w:w="3056" w:type="pct"/>
            <w:tcBorders>
              <w:top w:val="nil"/>
              <w:left w:val="nil"/>
              <w:bottom w:val="single" w:sz="4" w:space="0" w:color="auto"/>
              <w:right w:val="single" w:sz="4" w:space="0" w:color="auto"/>
            </w:tcBorders>
            <w:shd w:val="clear" w:color="auto" w:fill="auto"/>
            <w:hideMark/>
          </w:tcPr>
          <w:p w14:paraId="0DEFE652"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№35</w:t>
            </w:r>
          </w:p>
        </w:tc>
        <w:tc>
          <w:tcPr>
            <w:tcW w:w="654" w:type="pct"/>
            <w:tcBorders>
              <w:top w:val="nil"/>
              <w:left w:val="nil"/>
              <w:bottom w:val="single" w:sz="4" w:space="0" w:color="auto"/>
              <w:right w:val="single" w:sz="4" w:space="0" w:color="auto"/>
            </w:tcBorders>
            <w:shd w:val="clear" w:color="auto" w:fill="auto"/>
            <w:noWrap/>
            <w:hideMark/>
          </w:tcPr>
          <w:p w14:paraId="4763842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150</w:t>
            </w:r>
          </w:p>
        </w:tc>
        <w:tc>
          <w:tcPr>
            <w:tcW w:w="935" w:type="pct"/>
            <w:tcBorders>
              <w:top w:val="nil"/>
              <w:left w:val="nil"/>
              <w:bottom w:val="single" w:sz="4" w:space="0" w:color="auto"/>
              <w:right w:val="single" w:sz="4" w:space="0" w:color="auto"/>
            </w:tcBorders>
            <w:shd w:val="clear" w:color="auto" w:fill="auto"/>
            <w:noWrap/>
            <w:hideMark/>
          </w:tcPr>
          <w:p w14:paraId="4FD16DA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168</w:t>
            </w:r>
          </w:p>
        </w:tc>
      </w:tr>
      <w:tr w:rsidR="00FB1736" w:rsidRPr="00B96648" w14:paraId="18436A4B" w14:textId="77777777" w:rsidTr="00E0571A">
        <w:trPr>
          <w:trHeight w:val="273"/>
        </w:trPr>
        <w:tc>
          <w:tcPr>
            <w:tcW w:w="355" w:type="pct"/>
            <w:tcBorders>
              <w:top w:val="nil"/>
              <w:left w:val="single" w:sz="4" w:space="0" w:color="auto"/>
              <w:bottom w:val="single" w:sz="4" w:space="0" w:color="auto"/>
              <w:right w:val="single" w:sz="4" w:space="0" w:color="auto"/>
            </w:tcBorders>
            <w:shd w:val="clear" w:color="auto" w:fill="auto"/>
            <w:hideMark/>
          </w:tcPr>
          <w:p w14:paraId="3FA650A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36</w:t>
            </w:r>
          </w:p>
        </w:tc>
        <w:tc>
          <w:tcPr>
            <w:tcW w:w="3056" w:type="pct"/>
            <w:tcBorders>
              <w:top w:val="nil"/>
              <w:left w:val="nil"/>
              <w:bottom w:val="single" w:sz="4" w:space="0" w:color="auto"/>
              <w:right w:val="single" w:sz="4" w:space="0" w:color="auto"/>
            </w:tcBorders>
            <w:shd w:val="clear" w:color="auto" w:fill="auto"/>
            <w:hideMark/>
          </w:tcPr>
          <w:p w14:paraId="6A717128"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№13</w:t>
            </w:r>
          </w:p>
        </w:tc>
        <w:tc>
          <w:tcPr>
            <w:tcW w:w="654" w:type="pct"/>
            <w:tcBorders>
              <w:top w:val="nil"/>
              <w:left w:val="nil"/>
              <w:bottom w:val="single" w:sz="4" w:space="0" w:color="auto"/>
              <w:right w:val="single" w:sz="4" w:space="0" w:color="auto"/>
            </w:tcBorders>
            <w:shd w:val="clear" w:color="auto" w:fill="auto"/>
            <w:noWrap/>
            <w:hideMark/>
          </w:tcPr>
          <w:p w14:paraId="1D0EFED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c>
          <w:tcPr>
            <w:tcW w:w="935" w:type="pct"/>
            <w:tcBorders>
              <w:top w:val="nil"/>
              <w:left w:val="nil"/>
              <w:bottom w:val="single" w:sz="4" w:space="0" w:color="auto"/>
              <w:right w:val="single" w:sz="4" w:space="0" w:color="auto"/>
            </w:tcBorders>
            <w:shd w:val="clear" w:color="auto" w:fill="auto"/>
            <w:noWrap/>
            <w:hideMark/>
          </w:tcPr>
          <w:p w14:paraId="6353933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246</w:t>
            </w:r>
          </w:p>
        </w:tc>
      </w:tr>
      <w:tr w:rsidR="00FB1736" w:rsidRPr="00B96648" w14:paraId="5A8962F1"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D51736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37</w:t>
            </w:r>
          </w:p>
        </w:tc>
        <w:tc>
          <w:tcPr>
            <w:tcW w:w="3056" w:type="pct"/>
            <w:tcBorders>
              <w:top w:val="nil"/>
              <w:left w:val="nil"/>
              <w:bottom w:val="single" w:sz="4" w:space="0" w:color="auto"/>
              <w:right w:val="single" w:sz="4" w:space="0" w:color="auto"/>
            </w:tcBorders>
            <w:shd w:val="clear" w:color="auto" w:fill="auto"/>
            <w:hideMark/>
          </w:tcPr>
          <w:p w14:paraId="68C4D3B6"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ул. Луначарского, д. №129 до ж.д. №78 по ул. Петра Шитова</w:t>
            </w:r>
          </w:p>
        </w:tc>
        <w:tc>
          <w:tcPr>
            <w:tcW w:w="654" w:type="pct"/>
            <w:tcBorders>
              <w:top w:val="nil"/>
              <w:left w:val="nil"/>
              <w:bottom w:val="single" w:sz="4" w:space="0" w:color="auto"/>
              <w:right w:val="single" w:sz="4" w:space="0" w:color="auto"/>
            </w:tcBorders>
            <w:shd w:val="clear" w:color="auto" w:fill="auto"/>
            <w:noWrap/>
            <w:hideMark/>
          </w:tcPr>
          <w:p w14:paraId="61FAEE3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noWrap/>
            <w:hideMark/>
          </w:tcPr>
          <w:p w14:paraId="7291B2E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344</w:t>
            </w:r>
          </w:p>
        </w:tc>
      </w:tr>
      <w:tr w:rsidR="00FB1736" w:rsidRPr="00B96648" w14:paraId="291EE595"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3A5B0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38</w:t>
            </w:r>
          </w:p>
        </w:tc>
        <w:tc>
          <w:tcPr>
            <w:tcW w:w="3056" w:type="pct"/>
            <w:tcBorders>
              <w:top w:val="nil"/>
              <w:left w:val="nil"/>
              <w:bottom w:val="single" w:sz="4" w:space="0" w:color="auto"/>
              <w:right w:val="single" w:sz="4" w:space="0" w:color="auto"/>
            </w:tcBorders>
            <w:shd w:val="clear" w:color="auto" w:fill="auto"/>
            <w:hideMark/>
          </w:tcPr>
          <w:p w14:paraId="667904F1"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КСГ-12 до КСГ-12.2, ул. Ярославская, д. 118а</w:t>
            </w:r>
          </w:p>
        </w:tc>
        <w:tc>
          <w:tcPr>
            <w:tcW w:w="654" w:type="pct"/>
            <w:tcBorders>
              <w:top w:val="nil"/>
              <w:left w:val="nil"/>
              <w:bottom w:val="single" w:sz="4" w:space="0" w:color="auto"/>
              <w:right w:val="single" w:sz="4" w:space="0" w:color="auto"/>
            </w:tcBorders>
            <w:shd w:val="clear" w:color="auto" w:fill="auto"/>
            <w:noWrap/>
            <w:hideMark/>
          </w:tcPr>
          <w:p w14:paraId="4BBF6EB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0A06275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300</w:t>
            </w:r>
          </w:p>
        </w:tc>
      </w:tr>
      <w:tr w:rsidR="00FB1736" w:rsidRPr="00B96648" w14:paraId="3F79913A"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tcPr>
          <w:p w14:paraId="215A3D7A"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39</w:t>
            </w:r>
          </w:p>
        </w:tc>
        <w:tc>
          <w:tcPr>
            <w:tcW w:w="3056" w:type="pct"/>
            <w:tcBorders>
              <w:top w:val="nil"/>
              <w:left w:val="nil"/>
              <w:bottom w:val="single" w:sz="4" w:space="0" w:color="auto"/>
              <w:right w:val="single" w:sz="4" w:space="0" w:color="auto"/>
            </w:tcBorders>
            <w:shd w:val="clear" w:color="auto" w:fill="auto"/>
          </w:tcPr>
          <w:p w14:paraId="1DF53B94" w14:textId="77777777" w:rsidR="00FB1736" w:rsidRPr="00FB1736" w:rsidRDefault="00FB1736" w:rsidP="00E0571A">
            <w:pPr>
              <w:ind w:firstLine="0"/>
              <w:rPr>
                <w:rFonts w:cs="Times New Roman"/>
                <w:color w:val="000000"/>
                <w:sz w:val="22"/>
              </w:rPr>
            </w:pPr>
            <w:r w:rsidRPr="00FB1736">
              <w:rPr>
                <w:rFonts w:cs="Times New Roman"/>
                <w:color w:val="000000"/>
                <w:sz w:val="22"/>
              </w:rPr>
              <w:t>Магистральная теплосеть по ул. Комсомольская от ТК-А13 до ТК-14.</w:t>
            </w:r>
          </w:p>
        </w:tc>
        <w:tc>
          <w:tcPr>
            <w:tcW w:w="654" w:type="pct"/>
            <w:tcBorders>
              <w:top w:val="nil"/>
              <w:left w:val="nil"/>
              <w:bottom w:val="single" w:sz="4" w:space="0" w:color="auto"/>
              <w:right w:val="single" w:sz="4" w:space="0" w:color="auto"/>
            </w:tcBorders>
            <w:shd w:val="clear" w:color="auto" w:fill="auto"/>
            <w:noWrap/>
          </w:tcPr>
          <w:p w14:paraId="63FB5077"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noWrap/>
          </w:tcPr>
          <w:p w14:paraId="3B4ACBCF"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84</w:t>
            </w:r>
          </w:p>
        </w:tc>
      </w:tr>
      <w:tr w:rsidR="00FB1736" w:rsidRPr="00B96648" w14:paraId="097FEB44"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5C52D6C" w14:textId="77777777" w:rsidR="00FB1736" w:rsidRPr="00AE1A30" w:rsidRDefault="00FB1736" w:rsidP="00E0571A">
            <w:pPr>
              <w:ind w:firstLine="0"/>
              <w:jc w:val="center"/>
              <w:rPr>
                <w:rFonts w:cs="Times New Roman"/>
                <w:color w:val="000000"/>
                <w:sz w:val="22"/>
              </w:rPr>
            </w:pPr>
            <w:r>
              <w:rPr>
                <w:rFonts w:cs="Times New Roman"/>
                <w:color w:val="000000"/>
                <w:sz w:val="22"/>
              </w:rPr>
              <w:t>40</w:t>
            </w:r>
          </w:p>
        </w:tc>
        <w:tc>
          <w:tcPr>
            <w:tcW w:w="3056" w:type="pct"/>
            <w:tcBorders>
              <w:top w:val="nil"/>
              <w:left w:val="nil"/>
              <w:bottom w:val="single" w:sz="4" w:space="0" w:color="auto"/>
              <w:right w:val="single" w:sz="4" w:space="0" w:color="auto"/>
            </w:tcBorders>
            <w:shd w:val="clear" w:color="auto" w:fill="auto"/>
            <w:hideMark/>
          </w:tcPr>
          <w:p w14:paraId="686C496B"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Реновация тепловых камер </w:t>
            </w:r>
            <w:r w:rsidRPr="00AE1A30">
              <w:rPr>
                <w:rFonts w:cs="Times New Roman"/>
                <w:sz w:val="22"/>
              </w:rPr>
              <w:t>ТК-6, ТК-20/3, ТК-5, ТК-10/9) с установкой секционной запорной арматуры, перемычек между трубопроводами, с заменой плит перекрытия</w:t>
            </w:r>
          </w:p>
        </w:tc>
        <w:tc>
          <w:tcPr>
            <w:tcW w:w="654" w:type="pct"/>
            <w:tcBorders>
              <w:top w:val="nil"/>
              <w:left w:val="nil"/>
              <w:bottom w:val="single" w:sz="4" w:space="0" w:color="auto"/>
              <w:right w:val="single" w:sz="4" w:space="0" w:color="auto"/>
            </w:tcBorders>
            <w:shd w:val="clear" w:color="auto" w:fill="auto"/>
            <w:noWrap/>
            <w:hideMark/>
          </w:tcPr>
          <w:p w14:paraId="1D498F20" w14:textId="77777777" w:rsidR="00FB1736" w:rsidRPr="00AE1A30" w:rsidRDefault="00FB1736" w:rsidP="00E0571A">
            <w:pPr>
              <w:ind w:firstLine="0"/>
              <w:jc w:val="center"/>
              <w:rPr>
                <w:rFonts w:cs="Times New Roman"/>
                <w:color w:val="000000"/>
                <w:sz w:val="22"/>
              </w:rPr>
            </w:pPr>
          </w:p>
        </w:tc>
        <w:tc>
          <w:tcPr>
            <w:tcW w:w="935" w:type="pct"/>
            <w:tcBorders>
              <w:top w:val="nil"/>
              <w:left w:val="nil"/>
              <w:bottom w:val="single" w:sz="4" w:space="0" w:color="auto"/>
              <w:right w:val="single" w:sz="4" w:space="0" w:color="auto"/>
            </w:tcBorders>
            <w:shd w:val="clear" w:color="auto" w:fill="auto"/>
            <w:noWrap/>
            <w:hideMark/>
          </w:tcPr>
          <w:p w14:paraId="2A047EC4" w14:textId="77777777" w:rsidR="00FB1736" w:rsidRPr="00AE1A30" w:rsidRDefault="00FB1736" w:rsidP="00E0571A">
            <w:pPr>
              <w:ind w:firstLine="0"/>
              <w:jc w:val="center"/>
              <w:rPr>
                <w:rFonts w:cs="Times New Roman"/>
                <w:color w:val="000000"/>
                <w:sz w:val="22"/>
              </w:rPr>
            </w:pPr>
          </w:p>
        </w:tc>
      </w:tr>
    </w:tbl>
    <w:p w14:paraId="0B713CD0" w14:textId="77777777" w:rsidR="00A937A3" w:rsidRPr="00AE1A30" w:rsidRDefault="00A937A3" w:rsidP="00A937A3">
      <w:pPr>
        <w:rPr>
          <w:rFonts w:eastAsia="Arial Unicode MS" w:cs="Times New Roman"/>
          <w:sz w:val="24"/>
          <w:szCs w:val="24"/>
          <w:highlight w:val="yellow"/>
        </w:rPr>
      </w:pPr>
    </w:p>
    <w:p w14:paraId="1236B861" w14:textId="77777777" w:rsidR="00A937A3" w:rsidRPr="00AE1A30" w:rsidRDefault="00A937A3" w:rsidP="00A937A3">
      <w:pPr>
        <w:rPr>
          <w:sz w:val="24"/>
          <w:szCs w:val="24"/>
        </w:rPr>
      </w:pPr>
      <w:r w:rsidRPr="00AE1A30">
        <w:rPr>
          <w:sz w:val="24"/>
          <w:szCs w:val="24"/>
        </w:rPr>
        <w:lastRenderedPageBreak/>
        <w:t>Строительство локальных очистных сооружений для очистки сточных вод Районной котельной</w:t>
      </w:r>
    </w:p>
    <w:p w14:paraId="584C1949" w14:textId="77777777" w:rsidR="00A937A3" w:rsidRPr="00AE1A30" w:rsidRDefault="00A937A3" w:rsidP="00A937A3">
      <w:pPr>
        <w:rPr>
          <w:rFonts w:eastAsia="Arial Unicode MS" w:cs="Times New Roman"/>
          <w:sz w:val="24"/>
          <w:szCs w:val="24"/>
        </w:rPr>
      </w:pPr>
      <w:r w:rsidRPr="00AE1A30">
        <w:rPr>
          <w:sz w:val="24"/>
          <w:szCs w:val="24"/>
        </w:rPr>
        <w:t>Реконструкцию трубопровода сточных вод от КНС Районной котельной до напорного коллектора Тутаевского моторного завода</w:t>
      </w:r>
      <w:r>
        <w:rPr>
          <w:sz w:val="24"/>
          <w:szCs w:val="24"/>
        </w:rPr>
        <w:t>.</w:t>
      </w:r>
    </w:p>
    <w:p w14:paraId="7A72DA43" w14:textId="77777777" w:rsidR="00A937A3" w:rsidRPr="00AE1A30" w:rsidRDefault="00A937A3" w:rsidP="00A937A3">
      <w:pPr>
        <w:rPr>
          <w:rFonts w:eastAsia="Arial Unicode MS" w:cs="Times New Roman"/>
          <w:sz w:val="24"/>
          <w:szCs w:val="24"/>
        </w:rPr>
      </w:pPr>
      <w:r w:rsidRPr="00AE1A30">
        <w:rPr>
          <w:sz w:val="24"/>
          <w:szCs w:val="24"/>
        </w:rPr>
        <w:t>Техническое перевооружение резервного топливного хозяйства Районной котельной АО «Тутаевская ПГУ» г. Тутаев</w:t>
      </w:r>
    </w:p>
    <w:p w14:paraId="232C26E4"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Реконструкция тепловых камер (2020-2024 гг.)</w:t>
      </w:r>
    </w:p>
    <w:p w14:paraId="6FDCB7B1"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r>
        <w:rPr>
          <w:rFonts w:eastAsia="Arial Unicode MS" w:cs="Times New Roman"/>
          <w:sz w:val="24"/>
          <w:szCs w:val="24"/>
        </w:rPr>
        <w:t>;</w:t>
      </w:r>
    </w:p>
    <w:p w14:paraId="017FEA5B" w14:textId="77777777" w:rsidR="00A937A3" w:rsidRPr="00EC3C1B" w:rsidRDefault="00A937A3" w:rsidP="00A937A3">
      <w:pPr>
        <w:rPr>
          <w:rFonts w:eastAsia="Arial Unicode MS" w:cs="Times New Roman"/>
          <w:sz w:val="24"/>
          <w:szCs w:val="24"/>
        </w:rPr>
      </w:pPr>
      <w:r w:rsidRPr="00AE1A30">
        <w:rPr>
          <w:rFonts w:eastAsia="Arial Unicode MS" w:cs="Times New Roman"/>
          <w:sz w:val="24"/>
          <w:szCs w:val="24"/>
        </w:rPr>
        <w:t xml:space="preserve">Внедрение преобразователя частоты на вентилятор дутьевой ВД водогрейного </w:t>
      </w:r>
      <w:r w:rsidRPr="00EC3C1B">
        <w:rPr>
          <w:rFonts w:eastAsia="Arial Unicode MS" w:cs="Times New Roman"/>
          <w:sz w:val="24"/>
          <w:szCs w:val="24"/>
        </w:rPr>
        <w:t>котла КВГМ-100 районной котельной;</w:t>
      </w:r>
    </w:p>
    <w:p w14:paraId="234E4BA6"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Замена изоляции из мин.ваты трубопроводов тепловых сетей от районной котельной на изоляцию из ППУ;</w:t>
      </w:r>
    </w:p>
    <w:p w14:paraId="0DB8E7B1" w14:textId="77777777" w:rsidR="00A937A3" w:rsidRPr="00EC3C1B" w:rsidRDefault="00A937A3" w:rsidP="00A937A3">
      <w:pPr>
        <w:rPr>
          <w:rFonts w:eastAsia="Arial Unicode MS" w:cs="Times New Roman"/>
          <w:sz w:val="24"/>
          <w:szCs w:val="24"/>
        </w:rPr>
      </w:pPr>
      <w:r w:rsidRPr="00EC3C1B">
        <w:rPr>
          <w:rFonts w:eastAsia="Arial Unicode MS" w:cs="Times New Roman"/>
          <w:sz w:val="24"/>
          <w:szCs w:val="24"/>
        </w:rPr>
        <w:t>Установка индивидуальных тепловых пунктов у потребителей котельной АО «Тутаевская ПГУ» (2020-2022 гг.)</w:t>
      </w:r>
    </w:p>
    <w:p w14:paraId="099D1BC0" w14:textId="77777777" w:rsidR="00A937A3" w:rsidRPr="00AE1A30" w:rsidRDefault="00A937A3" w:rsidP="00A937A3">
      <w:pPr>
        <w:rPr>
          <w:rFonts w:eastAsia="Arial Unicode MS" w:cs="Times New Roman"/>
          <w:sz w:val="24"/>
          <w:szCs w:val="24"/>
        </w:rPr>
      </w:pPr>
      <w:r w:rsidRPr="00AE1A30">
        <w:rPr>
          <w:sz w:val="24"/>
          <w:szCs w:val="24"/>
        </w:rPr>
        <w:t>Строительство локальных очистных сооружений для очистки сточных вод Районной котельной</w:t>
      </w:r>
      <w:r w:rsidRPr="00AE1A30">
        <w:rPr>
          <w:rFonts w:eastAsia="Arial Unicode MS" w:cs="Times New Roman"/>
          <w:sz w:val="24"/>
          <w:szCs w:val="24"/>
        </w:rPr>
        <w:t xml:space="preserve"> (2019-2020 гг.)</w:t>
      </w:r>
    </w:p>
    <w:p w14:paraId="6B3E578C" w14:textId="77777777" w:rsidR="00A937A3" w:rsidRPr="00315B98" w:rsidRDefault="00A937A3" w:rsidP="00A937A3">
      <w:pPr>
        <w:rPr>
          <w:highlight w:val="yellow"/>
        </w:rPr>
      </w:pPr>
    </w:p>
    <w:p w14:paraId="51B1804B" w14:textId="77777777" w:rsidR="00A937A3" w:rsidRPr="00EC3C1B" w:rsidRDefault="00A937A3" w:rsidP="00A937A3">
      <w:pPr>
        <w:widowControl w:val="0"/>
        <w:ind w:left="142" w:firstLine="567"/>
        <w:rPr>
          <w:rFonts w:eastAsia="Times New Roman" w:cs="Times New Roman"/>
          <w:b/>
          <w:bCs/>
          <w:sz w:val="24"/>
          <w:szCs w:val="24"/>
        </w:rPr>
      </w:pPr>
      <w:r w:rsidRPr="00EC3C1B">
        <w:rPr>
          <w:rFonts w:eastAsia="Times New Roman" w:cs="Times New Roman"/>
          <w:b/>
          <w:bCs/>
          <w:sz w:val="24"/>
          <w:szCs w:val="24"/>
        </w:rPr>
        <w:t>Районная котельная АО «Тутаевская ПГУ»</w:t>
      </w:r>
    </w:p>
    <w:p w14:paraId="2193AB2B" w14:textId="77777777" w:rsidR="00A937A3" w:rsidRPr="00EC3C1B" w:rsidRDefault="00A937A3" w:rsidP="00A937A3">
      <w:pPr>
        <w:widowControl w:val="0"/>
        <w:spacing w:before="240"/>
        <w:ind w:left="142" w:firstLine="567"/>
        <w:rPr>
          <w:sz w:val="24"/>
          <w:szCs w:val="24"/>
        </w:rPr>
      </w:pPr>
      <w:r w:rsidRPr="00EC3C1B">
        <w:rPr>
          <w:sz w:val="24"/>
          <w:szCs w:val="24"/>
        </w:rPr>
        <w:t xml:space="preserve">В настоящее время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14:paraId="391A5601" w14:textId="77777777" w:rsidR="00A937A3" w:rsidRPr="00EC3C1B" w:rsidRDefault="00A937A3" w:rsidP="00A937A3">
      <w:pPr>
        <w:widowControl w:val="0"/>
        <w:ind w:left="142" w:firstLine="567"/>
        <w:rPr>
          <w:sz w:val="24"/>
          <w:szCs w:val="24"/>
        </w:rPr>
      </w:pPr>
      <w:r w:rsidRPr="00EC3C1B">
        <w:rPr>
          <w:sz w:val="24"/>
          <w:szCs w:val="24"/>
        </w:rPr>
        <w:t xml:space="preserve">Существующие котлы ДЕ-25/14 (2 шт.) планируется перевести в водогрейный режим. Так же планируется замена водогрейного котла КВГМ-100 (тепловая мощность 100 Гкал/ч) выработавший свой ресурс, на водогрейный котел меньшей производительности КВГМ-50-150 (тепловая мощность 50 Гкал/ч); </w:t>
      </w:r>
    </w:p>
    <w:p w14:paraId="426245D8" w14:textId="77777777" w:rsidR="00560B90" w:rsidRPr="006C566D" w:rsidRDefault="00560B90" w:rsidP="00560B90">
      <w:pPr>
        <w:widowControl w:val="0"/>
        <w:spacing w:before="240"/>
        <w:ind w:left="142" w:firstLine="567"/>
        <w:rPr>
          <w:rFonts w:eastAsia="Times New Roman"/>
          <w:sz w:val="24"/>
          <w:szCs w:val="24"/>
        </w:rPr>
      </w:pPr>
      <w:bookmarkStart w:id="231" w:name="_Toc5724111"/>
      <w:bookmarkStart w:id="232" w:name="_Toc16680177"/>
      <w:r w:rsidRPr="006C566D">
        <w:rPr>
          <w:rFonts w:eastAsia="Times New Roman"/>
          <w:b/>
          <w:bCs/>
          <w:sz w:val="24"/>
          <w:szCs w:val="24"/>
        </w:rPr>
        <w:t>Центральная котельная</w:t>
      </w:r>
    </w:p>
    <w:p w14:paraId="4F1E555F"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Зона действия котельной  не  изменяется.  Данная котельная с </w:t>
      </w:r>
      <w:r w:rsidRPr="00560B90">
        <w:rPr>
          <w:rFonts w:eastAsia="Calibri"/>
          <w:color w:val="000000"/>
          <w:sz w:val="24"/>
          <w:szCs w:val="24"/>
          <w:shd w:val="clear" w:color="auto" w:fill="FFFFFF"/>
        </w:rPr>
        <w:t xml:space="preserve">29.12.2017 эксплуатируется МУП ТМР «Тутаевские коммунальные системы». </w:t>
      </w:r>
      <w:r w:rsidRPr="00560B90">
        <w:rPr>
          <w:rFonts w:eastAsia="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переводом ее в автоматический режим работы.</w:t>
      </w:r>
    </w:p>
    <w:p w14:paraId="59BDF88C" w14:textId="77777777" w:rsidR="00560B90" w:rsidRPr="00560B90" w:rsidRDefault="00560B90" w:rsidP="00560B90">
      <w:pPr>
        <w:widowControl w:val="0"/>
        <w:spacing w:before="240"/>
        <w:ind w:left="142" w:firstLine="567"/>
        <w:rPr>
          <w:rFonts w:eastAsia="Times New Roman"/>
          <w:sz w:val="24"/>
          <w:szCs w:val="24"/>
        </w:rPr>
      </w:pPr>
      <w:r w:rsidRPr="00560B90">
        <w:rPr>
          <w:rFonts w:eastAsia="Times New Roman"/>
          <w:b/>
          <w:bCs/>
          <w:sz w:val="24"/>
          <w:szCs w:val="24"/>
        </w:rPr>
        <w:t>Котельная ОПХ</w:t>
      </w:r>
    </w:p>
    <w:p w14:paraId="67F5074C"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Зона действия котельной  не  изменяется.  Данная котельная с </w:t>
      </w:r>
      <w:r w:rsidRPr="00560B90">
        <w:rPr>
          <w:rFonts w:eastAsia="Calibri"/>
          <w:color w:val="000000"/>
          <w:sz w:val="24"/>
          <w:szCs w:val="24"/>
          <w:shd w:val="clear" w:color="auto" w:fill="FFFFFF"/>
        </w:rPr>
        <w:t xml:space="preserve">29.12.2017 эксплуатируется МУП ТМР «Тутаевские коммунальные системы». </w:t>
      </w:r>
      <w:r w:rsidRPr="00560B90">
        <w:rPr>
          <w:rFonts w:eastAsia="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 Для снабжения потребителей горячей водой по закрытой схеме предлагается установка индивидуальных тепловых пунктов у потребителей котельной ОПХ. На котельной ОПХ была произведена замена котла ЛУЧ 1,2-95 на аналог в  январе 2018 г.</w:t>
      </w:r>
    </w:p>
    <w:p w14:paraId="3E25D2CA" w14:textId="77777777" w:rsidR="00560B90" w:rsidRPr="00560B90" w:rsidRDefault="00560B90" w:rsidP="00560B90">
      <w:pPr>
        <w:widowControl w:val="0"/>
        <w:spacing w:before="240"/>
        <w:ind w:left="142" w:firstLine="567"/>
        <w:rPr>
          <w:rFonts w:eastAsia="Times New Roman"/>
          <w:b/>
          <w:sz w:val="24"/>
          <w:szCs w:val="24"/>
        </w:rPr>
      </w:pPr>
      <w:r w:rsidRPr="00560B90">
        <w:rPr>
          <w:rFonts w:eastAsia="Times New Roman"/>
          <w:b/>
          <w:sz w:val="24"/>
          <w:szCs w:val="24"/>
        </w:rPr>
        <w:t>Котельная СХТ</w:t>
      </w:r>
    </w:p>
    <w:p w14:paraId="4C14639A"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lastRenderedPageBreak/>
        <w:t xml:space="preserve">Зона действия котельной  не  изменяется.  Данная котельная с </w:t>
      </w:r>
      <w:r w:rsidRPr="00560B90">
        <w:rPr>
          <w:rFonts w:eastAsia="Calibri"/>
          <w:color w:val="000000"/>
          <w:sz w:val="24"/>
          <w:szCs w:val="24"/>
          <w:shd w:val="clear" w:color="auto" w:fill="FFFFFF"/>
        </w:rPr>
        <w:t xml:space="preserve">29.12.2017 эксплуатируется МУП ТМР «Тутаевские коммунальные системы». </w:t>
      </w:r>
      <w:r w:rsidRPr="00560B90">
        <w:rPr>
          <w:rFonts w:eastAsia="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w:t>
      </w:r>
    </w:p>
    <w:p w14:paraId="453DEB14"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 xml:space="preserve">Развитие системы теплоснабжения предполагает перевод на закрытую систему ГВС путем строительства 4х трубной системы теплоснабжения, а так же реконструкцию котельной с использованием в качестве основного топлива природного газа. </w:t>
      </w:r>
    </w:p>
    <w:p w14:paraId="737039D3" w14:textId="77777777" w:rsidR="00560B90" w:rsidRPr="00560B90" w:rsidRDefault="00560B90" w:rsidP="00560B90">
      <w:pPr>
        <w:widowControl w:val="0"/>
        <w:spacing w:before="240"/>
        <w:ind w:left="142" w:firstLine="567"/>
        <w:rPr>
          <w:rFonts w:eastAsia="Times New Roman"/>
          <w:b/>
          <w:sz w:val="24"/>
          <w:szCs w:val="24"/>
        </w:rPr>
      </w:pPr>
      <w:r w:rsidRPr="00560B90">
        <w:rPr>
          <w:rFonts w:eastAsia="Times New Roman"/>
          <w:b/>
          <w:bCs/>
          <w:sz w:val="24"/>
          <w:szCs w:val="24"/>
        </w:rPr>
        <w:t>Котельная ЦРБ</w:t>
      </w:r>
    </w:p>
    <w:p w14:paraId="33675282" w14:textId="77777777" w:rsidR="00560B90" w:rsidRPr="00560B90" w:rsidRDefault="00560B90" w:rsidP="00560B90">
      <w:pPr>
        <w:widowControl w:val="0"/>
        <w:ind w:left="142" w:firstLine="567"/>
        <w:rPr>
          <w:rFonts w:eastAsia="Times New Roman"/>
          <w:sz w:val="24"/>
          <w:szCs w:val="24"/>
        </w:rPr>
      </w:pPr>
      <w:r w:rsidRPr="00560B90">
        <w:rPr>
          <w:rFonts w:eastAsia="Times New Roman"/>
          <w:sz w:val="24"/>
          <w:szCs w:val="24"/>
        </w:rPr>
        <w:t>Зона действия котельной не  изменяется.  По  перспективному  плану  развития города в зоне действия котельной строительство новых объектов не предусматривается.</w:t>
      </w:r>
    </w:p>
    <w:p w14:paraId="1DD50CA3" w14:textId="77777777" w:rsidR="00560B90" w:rsidRPr="00560B90" w:rsidRDefault="00560B90" w:rsidP="00560B90">
      <w:pPr>
        <w:widowControl w:val="0"/>
        <w:ind w:left="142" w:firstLine="567"/>
        <w:rPr>
          <w:rFonts w:eastAsia="Times New Roman"/>
          <w:b/>
          <w:bCs/>
          <w:sz w:val="24"/>
          <w:szCs w:val="24"/>
        </w:rPr>
      </w:pPr>
      <w:r w:rsidRPr="00560B90">
        <w:rPr>
          <w:rFonts w:eastAsia="Times New Roman"/>
          <w:sz w:val="24"/>
          <w:szCs w:val="24"/>
        </w:rPr>
        <w:t>Предлагается реконструкция котельной с переводом ее работы в автоматический режим.</w:t>
      </w:r>
    </w:p>
    <w:p w14:paraId="115280AA" w14:textId="77777777" w:rsidR="00C635F9" w:rsidRPr="00A937A3" w:rsidRDefault="00C635F9" w:rsidP="00892EBA">
      <w:pPr>
        <w:pStyle w:val="20"/>
      </w:pPr>
      <w:r w:rsidRPr="00A937A3">
        <w:t>Технико-экономическое сравнение вариантов перспективного развития систем теплоснабжения</w:t>
      </w:r>
      <w:bookmarkEnd w:id="231"/>
      <w:bookmarkEnd w:id="232"/>
      <w:r w:rsidRPr="00A937A3">
        <w:t xml:space="preserve"> </w:t>
      </w:r>
    </w:p>
    <w:p w14:paraId="251EBD1F" w14:textId="77777777" w:rsidR="00A937A3" w:rsidRPr="001D13D0" w:rsidRDefault="00A937A3" w:rsidP="00A937A3">
      <w:pPr>
        <w:widowControl w:val="0"/>
        <w:spacing w:before="240"/>
        <w:ind w:left="138" w:right="234" w:firstLine="566"/>
        <w:rPr>
          <w:rFonts w:eastAsia="Times New Roman" w:cs="Times New Roman"/>
          <w:sz w:val="24"/>
          <w:szCs w:val="24"/>
        </w:rPr>
      </w:pPr>
      <w:r w:rsidRPr="00A937A3">
        <w:rPr>
          <w:rFonts w:eastAsia="Times New Roman" w:cs="Times New Roman"/>
          <w:sz w:val="24"/>
          <w:szCs w:val="24"/>
        </w:rPr>
        <w:t>Суммарные затраты на модернизацию системы теплоснабжения муниципального</w:t>
      </w:r>
      <w:r w:rsidRPr="001D13D0">
        <w:rPr>
          <w:rFonts w:eastAsia="Times New Roman" w:cs="Times New Roman"/>
          <w:sz w:val="24"/>
          <w:szCs w:val="24"/>
        </w:rPr>
        <w:t xml:space="preserve"> образования составят: </w:t>
      </w:r>
    </w:p>
    <w:p w14:paraId="274A0D0E" w14:textId="77777777" w:rsidR="00A937A3" w:rsidRPr="001D13D0" w:rsidRDefault="00A937A3" w:rsidP="00A937A3">
      <w:pPr>
        <w:widowControl w:val="0"/>
        <w:ind w:left="138" w:right="234" w:firstLine="566"/>
        <w:rPr>
          <w:rFonts w:eastAsia="Times New Roman" w:cs="Times New Roman"/>
          <w:sz w:val="24"/>
          <w:szCs w:val="24"/>
        </w:rPr>
      </w:pPr>
      <w:r w:rsidRPr="001D13D0">
        <w:rPr>
          <w:rFonts w:eastAsia="Times New Roman" w:cs="Times New Roman"/>
          <w:sz w:val="24"/>
          <w:szCs w:val="24"/>
        </w:rPr>
        <w:t xml:space="preserve">1 вариант развития – </w:t>
      </w:r>
      <w:r w:rsidR="00892EBA">
        <w:rPr>
          <w:rFonts w:eastAsia="Times New Roman" w:cs="Times New Roman"/>
          <w:sz w:val="24"/>
          <w:szCs w:val="24"/>
        </w:rPr>
        <w:t>674 416,01</w:t>
      </w:r>
      <w:r w:rsidRPr="001D13D0">
        <w:rPr>
          <w:rFonts w:eastAsia="Times New Roman" w:cs="Times New Roman"/>
          <w:sz w:val="24"/>
          <w:szCs w:val="24"/>
        </w:rPr>
        <w:t xml:space="preserve"> тыс. рублей;</w:t>
      </w:r>
    </w:p>
    <w:p w14:paraId="5EE38DCD" w14:textId="77777777" w:rsidR="00A937A3" w:rsidRPr="001D13D0" w:rsidRDefault="00A937A3" w:rsidP="00A937A3">
      <w:pPr>
        <w:widowControl w:val="0"/>
        <w:ind w:left="138" w:right="234" w:firstLine="566"/>
        <w:rPr>
          <w:rFonts w:eastAsia="Times New Roman" w:cs="Times New Roman"/>
          <w:sz w:val="24"/>
          <w:szCs w:val="24"/>
        </w:rPr>
      </w:pPr>
      <w:r w:rsidRPr="001D13D0">
        <w:rPr>
          <w:rFonts w:eastAsia="Times New Roman" w:cs="Times New Roman"/>
          <w:sz w:val="24"/>
          <w:szCs w:val="24"/>
        </w:rPr>
        <w:t xml:space="preserve">2 вариант развития – </w:t>
      </w:r>
      <w:r w:rsidR="00ED6ACC">
        <w:rPr>
          <w:rFonts w:eastAsia="Times New Roman" w:cs="Times New Roman"/>
          <w:sz w:val="24"/>
          <w:szCs w:val="24"/>
        </w:rPr>
        <w:t>724 700,01</w:t>
      </w:r>
      <w:r w:rsidRPr="001D13D0">
        <w:rPr>
          <w:rFonts w:eastAsia="Times New Roman" w:cs="Times New Roman"/>
          <w:sz w:val="24"/>
          <w:szCs w:val="24"/>
        </w:rPr>
        <w:t xml:space="preserve"> тыс. рублей.</w:t>
      </w:r>
    </w:p>
    <w:p w14:paraId="5AC3E8C2" w14:textId="77777777" w:rsidR="00A937A3" w:rsidRDefault="00A937A3" w:rsidP="00A937A3"/>
    <w:p w14:paraId="28C53AE9" w14:textId="77777777" w:rsidR="00A937A3" w:rsidRPr="00A6260F" w:rsidRDefault="00A937A3" w:rsidP="00A937A3">
      <w:pPr>
        <w:keepNext/>
        <w:spacing w:line="240" w:lineRule="auto"/>
        <w:ind w:firstLine="0"/>
        <w:jc w:val="left"/>
        <w:rPr>
          <w:rFonts w:eastAsia="Calibri" w:cs="Times New Roman"/>
          <w:b/>
          <w:bCs/>
          <w:sz w:val="20"/>
          <w:szCs w:val="18"/>
        </w:rPr>
      </w:pPr>
      <w:r w:rsidRPr="00A6260F">
        <w:rPr>
          <w:rFonts w:eastAsia="Calibri" w:cs="Times New Roman"/>
          <w:b/>
          <w:bCs/>
          <w:sz w:val="20"/>
          <w:szCs w:val="18"/>
        </w:rPr>
        <w:t xml:space="preserve">Таблица </w:t>
      </w:r>
      <w:r w:rsidRPr="00A6260F">
        <w:rPr>
          <w:rFonts w:eastAsia="Calibri" w:cs="Times New Roman"/>
          <w:b/>
          <w:bCs/>
          <w:sz w:val="20"/>
          <w:szCs w:val="18"/>
        </w:rPr>
        <w:fldChar w:fldCharType="begin"/>
      </w:r>
      <w:r w:rsidRPr="00A6260F">
        <w:rPr>
          <w:rFonts w:eastAsia="Calibri" w:cs="Times New Roman"/>
          <w:b/>
          <w:bCs/>
          <w:sz w:val="20"/>
          <w:szCs w:val="18"/>
        </w:rPr>
        <w:instrText xml:space="preserve"> SEQ Таблица \* ARABIC </w:instrText>
      </w:r>
      <w:r w:rsidRPr="00A6260F">
        <w:rPr>
          <w:rFonts w:eastAsia="Calibri" w:cs="Times New Roman"/>
          <w:b/>
          <w:bCs/>
          <w:sz w:val="20"/>
          <w:szCs w:val="18"/>
        </w:rPr>
        <w:fldChar w:fldCharType="separate"/>
      </w:r>
      <w:r w:rsidR="00FE673F">
        <w:rPr>
          <w:rFonts w:eastAsia="Calibri" w:cs="Times New Roman"/>
          <w:b/>
          <w:bCs/>
          <w:noProof/>
          <w:sz w:val="20"/>
          <w:szCs w:val="18"/>
        </w:rPr>
        <w:t>68</w:t>
      </w:r>
      <w:r w:rsidRPr="00A6260F">
        <w:rPr>
          <w:rFonts w:eastAsia="Calibri" w:cs="Times New Roman"/>
          <w:b/>
          <w:bCs/>
          <w:sz w:val="20"/>
          <w:szCs w:val="18"/>
        </w:rPr>
        <w:fldChar w:fldCharType="end"/>
      </w:r>
      <w:r w:rsidRPr="00A6260F">
        <w:rPr>
          <w:rFonts w:eastAsia="Calibri" w:cs="Times New Roman"/>
          <w:b/>
          <w:bCs/>
          <w:sz w:val="20"/>
          <w:szCs w:val="18"/>
        </w:rPr>
        <w:t xml:space="preserve"> Суммарные затраты на модернизацию системы теплоснабжения (1 вариант развития),</w:t>
      </w:r>
      <w:r w:rsidRPr="00A6260F">
        <w:rPr>
          <w:rFonts w:eastAsia="Times New Roman" w:cs="Times New Roman"/>
          <w:b/>
          <w:color w:val="000000"/>
          <w:sz w:val="20"/>
          <w:szCs w:val="20"/>
          <w:lang w:eastAsia="ru-RU"/>
        </w:rPr>
        <w:t xml:space="preserve"> тыс.</w:t>
      </w:r>
      <w:r>
        <w:rPr>
          <w:rFonts w:eastAsia="Times New Roman" w:cs="Times New Roman"/>
          <w:b/>
          <w:color w:val="000000"/>
          <w:sz w:val="20"/>
          <w:szCs w:val="20"/>
          <w:lang w:eastAsia="ru-RU"/>
        </w:rPr>
        <w:t xml:space="preserve"> </w:t>
      </w:r>
      <w:r w:rsidRPr="00A6260F">
        <w:rPr>
          <w:rFonts w:eastAsia="Times New Roman" w:cs="Times New Roman"/>
          <w:b/>
          <w:color w:val="000000"/>
          <w:sz w:val="20"/>
          <w:szCs w:val="20"/>
          <w:lang w:eastAsia="ru-RU"/>
        </w:rPr>
        <w:t>руб</w:t>
      </w:r>
      <w:r>
        <w:rPr>
          <w:rFonts w:eastAsia="Times New Roman" w:cs="Times New Roman"/>
          <w:b/>
          <w:color w:val="000000"/>
          <w:sz w:val="20"/>
          <w:szCs w:val="20"/>
          <w:lang w:eastAsia="ru-RU"/>
        </w:rPr>
        <w:t>.</w:t>
      </w:r>
    </w:p>
    <w:tbl>
      <w:tblPr>
        <w:tblW w:w="5000" w:type="pct"/>
        <w:tblLook w:val="04A0" w:firstRow="1" w:lastRow="0" w:firstColumn="1" w:lastColumn="0" w:noHBand="0" w:noVBand="1"/>
      </w:tblPr>
      <w:tblGrid>
        <w:gridCol w:w="1145"/>
        <w:gridCol w:w="6815"/>
        <w:gridCol w:w="1389"/>
      </w:tblGrid>
      <w:tr w:rsidR="00892EBA" w:rsidRPr="00892EBA" w14:paraId="534AA44C" w14:textId="77777777" w:rsidTr="00892EBA">
        <w:trPr>
          <w:trHeight w:val="20"/>
          <w:tblHeader/>
        </w:trPr>
        <w:tc>
          <w:tcPr>
            <w:tcW w:w="61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71CDB8" w14:textId="77777777" w:rsidR="00892EBA" w:rsidRPr="00892EBA" w:rsidRDefault="00892EBA" w:rsidP="00892EBA">
            <w:pPr>
              <w:ind w:firstLine="0"/>
              <w:jc w:val="center"/>
              <w:rPr>
                <w:rFonts w:cs="Times New Roman"/>
                <w:b/>
                <w:bCs/>
                <w:color w:val="000000"/>
                <w:sz w:val="20"/>
                <w:szCs w:val="20"/>
              </w:rPr>
            </w:pPr>
            <w:r w:rsidRPr="00892EBA">
              <w:rPr>
                <w:rFonts w:cs="Times New Roman"/>
                <w:b/>
                <w:bCs/>
                <w:color w:val="000000"/>
                <w:sz w:val="20"/>
                <w:szCs w:val="20"/>
              </w:rPr>
              <w:t>№ п/п</w:t>
            </w:r>
          </w:p>
        </w:tc>
        <w:tc>
          <w:tcPr>
            <w:tcW w:w="36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DD3D9" w14:textId="77777777" w:rsidR="00892EBA" w:rsidRPr="00892EBA" w:rsidRDefault="00892EBA" w:rsidP="00892EBA">
            <w:pPr>
              <w:ind w:firstLine="0"/>
              <w:jc w:val="center"/>
              <w:rPr>
                <w:rFonts w:cs="Times New Roman"/>
                <w:b/>
                <w:bCs/>
                <w:color w:val="000000"/>
                <w:sz w:val="20"/>
                <w:szCs w:val="20"/>
              </w:rPr>
            </w:pPr>
            <w:r w:rsidRPr="00892EBA">
              <w:rPr>
                <w:rFonts w:cs="Times New Roman"/>
                <w:b/>
                <w:bCs/>
                <w:color w:val="000000"/>
                <w:sz w:val="20"/>
                <w:szCs w:val="20"/>
              </w:rPr>
              <w:t>Наименование мероприятия</w:t>
            </w:r>
          </w:p>
        </w:tc>
        <w:tc>
          <w:tcPr>
            <w:tcW w:w="74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E51B07" w14:textId="77777777" w:rsidR="00892EBA" w:rsidRPr="00892EBA" w:rsidRDefault="00892EBA" w:rsidP="00892EBA">
            <w:pPr>
              <w:ind w:firstLine="0"/>
              <w:jc w:val="center"/>
              <w:rPr>
                <w:rFonts w:cs="Times New Roman"/>
                <w:b/>
                <w:bCs/>
                <w:color w:val="000000"/>
                <w:sz w:val="20"/>
                <w:szCs w:val="20"/>
              </w:rPr>
            </w:pPr>
            <w:r w:rsidRPr="00892EBA">
              <w:rPr>
                <w:rFonts w:cs="Times New Roman"/>
                <w:b/>
                <w:bCs/>
                <w:color w:val="000000"/>
                <w:sz w:val="20"/>
                <w:szCs w:val="20"/>
              </w:rPr>
              <w:t>Всего</w:t>
            </w:r>
          </w:p>
        </w:tc>
      </w:tr>
      <w:tr w:rsidR="00892EBA" w:rsidRPr="00892EBA" w14:paraId="554FE185"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8DDFC2"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CE01BF"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Реконструкция котельных малой мощности с переводом на природный газ</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5E85B"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20000</w:t>
            </w:r>
          </w:p>
        </w:tc>
      </w:tr>
      <w:tr w:rsidR="00892EBA" w:rsidRPr="00892EBA" w14:paraId="65BA47A1"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8B8BE5"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82D591"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Строительство сетей теплоснабжения для подключения новых потребителей</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7DB71"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38080</w:t>
            </w:r>
          </w:p>
        </w:tc>
      </w:tr>
      <w:tr w:rsidR="00892EBA" w:rsidRPr="00892EBA" w14:paraId="56FC3CC4"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5AD391"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3</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73209D"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Установка общедомовых приборов учета тепловой энергии (200 ед.)</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B7170E"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30000</w:t>
            </w:r>
          </w:p>
        </w:tc>
      </w:tr>
      <w:tr w:rsidR="00892EBA" w:rsidRPr="00892EBA" w14:paraId="25E9A0B0"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B40C63"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4</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4BFBFF"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Установка приборов учета тепловой энергии на котельной ОПХ</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0F2ACD"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250</w:t>
            </w:r>
          </w:p>
        </w:tc>
      </w:tr>
      <w:tr w:rsidR="00892EBA" w:rsidRPr="00892EBA" w14:paraId="03C32EC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C64BD8"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5</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585104"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Установка приборов учета тепловой энергии на Центральной котельной</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290575"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250</w:t>
            </w:r>
          </w:p>
        </w:tc>
      </w:tr>
      <w:tr w:rsidR="00892EBA" w:rsidRPr="00892EBA" w14:paraId="7F065008"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E63087"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6</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099A4"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Замена 2-х теплообменников на системе отопления  и 2-х теплообменников на системе ГВС (Котельная ЦРБ)</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72DFF4"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2500</w:t>
            </w:r>
          </w:p>
        </w:tc>
      </w:tr>
      <w:tr w:rsidR="00892EBA" w:rsidRPr="00892EBA" w14:paraId="20DBF6FE"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392C2F"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7</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60C27F"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 xml:space="preserve">Закрытие котельной СХТ с переводом потребителей на индивидуальные газовые котлы </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123730"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10000</w:t>
            </w:r>
          </w:p>
        </w:tc>
      </w:tr>
      <w:tr w:rsidR="00892EBA" w:rsidRPr="00892EBA" w14:paraId="46B06063"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9F3DD9"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8</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1483ED"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 xml:space="preserve">Строительство 4х трубной системы теплоснабжения от котельной ОПХ </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5E99F"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30316</w:t>
            </w:r>
          </w:p>
        </w:tc>
      </w:tr>
      <w:tr w:rsidR="00892EBA" w:rsidRPr="00892EBA" w14:paraId="1B616031"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6E97D1"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9</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C335AB"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Реконструкция тепловых сетей котельной МУП ТМР "Тутаевские коммунальные системы"</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EECDFE"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1500</w:t>
            </w:r>
          </w:p>
        </w:tc>
      </w:tr>
      <w:tr w:rsidR="00892EBA" w:rsidRPr="00892EBA" w14:paraId="51562BFC"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B40641"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10</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60A5E8"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C99B44"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71809,5</w:t>
            </w:r>
          </w:p>
        </w:tc>
      </w:tr>
      <w:tr w:rsidR="00892EBA" w:rsidRPr="00892EBA" w14:paraId="6ED5DED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E249CC"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11</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3607F4"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BE465"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23146</w:t>
            </w:r>
          </w:p>
        </w:tc>
      </w:tr>
      <w:tr w:rsidR="00892EBA" w:rsidRPr="00892EBA" w14:paraId="19115F1A"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D2CA61"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12</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AAB0D9"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Внедрение преобразователя частоты на вентилятор дутьевой ВД водогрейного котла КВГМ-100 районной котельной</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4F44DB"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3111,309</w:t>
            </w:r>
          </w:p>
        </w:tc>
      </w:tr>
      <w:tr w:rsidR="00892EBA" w:rsidRPr="00892EBA" w14:paraId="2A21DD7F"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7A1E3E"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13</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71A66"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Замена изоляции из мин.ваты трубопроводов тепловых сетей от районной котельной на изоляцию из ППУ</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C87C8"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11568</w:t>
            </w:r>
          </w:p>
        </w:tc>
      </w:tr>
      <w:tr w:rsidR="00892EBA" w:rsidRPr="00892EBA" w14:paraId="7D7B1C40"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3B22CE"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14</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B33897"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Установка индивидуальных тепловых пунктов у потребителей котельной АО «Тутаевская ПГУ»</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8EC728"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191350</w:t>
            </w:r>
          </w:p>
        </w:tc>
      </w:tr>
      <w:tr w:rsidR="00892EBA" w:rsidRPr="00892EBA" w14:paraId="1910C5F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F7B177"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15</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029EE"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 xml:space="preserve">Техническое перевооружение районной котельной с переводом 2-х паровых котлов  ДЕ-25-14ГМ в водогрейный режим работы </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54123"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16000</w:t>
            </w:r>
          </w:p>
        </w:tc>
      </w:tr>
      <w:tr w:rsidR="00892EBA" w:rsidRPr="00892EBA" w14:paraId="445CE783"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875DF0"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lastRenderedPageBreak/>
              <w:t>16</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B856B"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 xml:space="preserve">Замена трубопроводов в связи с исчерпанием эксплуатационного ресурса </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AA53C7"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93127</w:t>
            </w:r>
          </w:p>
        </w:tc>
      </w:tr>
      <w:tr w:rsidR="00892EBA" w:rsidRPr="00892EBA" w14:paraId="7C808006"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2A6DEC"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17</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C7CEB3"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Реновация тепловых камер</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518C4F"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9000</w:t>
            </w:r>
          </w:p>
        </w:tc>
      </w:tr>
      <w:tr w:rsidR="00892EBA" w:rsidRPr="00892EBA" w14:paraId="5F6C7CA1"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BC5166"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18</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BB390"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 xml:space="preserve">Реконструкция отдельных участков тепловых сетей капитальной застройки города </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74584E"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31800</w:t>
            </w:r>
          </w:p>
        </w:tc>
      </w:tr>
      <w:tr w:rsidR="00892EBA" w:rsidRPr="00892EBA" w14:paraId="59EC6F4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F61397"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19</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5A5F4B"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Строительство локальных очистных сооружений для очистки сточных вод Районной котельной</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06BF79"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60000</w:t>
            </w:r>
          </w:p>
        </w:tc>
      </w:tr>
      <w:tr w:rsidR="00892EBA" w:rsidRPr="00892EBA" w14:paraId="39772CB4"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75ED67"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20</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2176DC"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Техническое перевооружение резервного топливного хозяйства Районной котельной АО «Тутаевская ПГУ» г. Тутаев</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D9CC16"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27628,2</w:t>
            </w:r>
          </w:p>
        </w:tc>
      </w:tr>
      <w:tr w:rsidR="00892EBA" w:rsidRPr="00892EBA" w14:paraId="56208289"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FABE86"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21</w:t>
            </w:r>
          </w:p>
        </w:tc>
        <w:tc>
          <w:tcPr>
            <w:tcW w:w="364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6BD8F2" w14:textId="77777777" w:rsidR="00892EBA" w:rsidRPr="00892EBA" w:rsidRDefault="00892EBA" w:rsidP="00892EBA">
            <w:pPr>
              <w:ind w:firstLine="0"/>
              <w:rPr>
                <w:rFonts w:cs="Times New Roman"/>
                <w:color w:val="000000"/>
                <w:sz w:val="20"/>
                <w:szCs w:val="20"/>
              </w:rPr>
            </w:pPr>
            <w:r w:rsidRPr="00892EBA">
              <w:rPr>
                <w:rFonts w:cs="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E9395"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2980</w:t>
            </w:r>
          </w:p>
        </w:tc>
      </w:tr>
      <w:tr w:rsidR="00892EBA" w:rsidRPr="00892EBA" w14:paraId="3644D290" w14:textId="77777777" w:rsidTr="00892EBA">
        <w:trPr>
          <w:trHeight w:val="20"/>
        </w:trPr>
        <w:tc>
          <w:tcPr>
            <w:tcW w:w="4257"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3C9F95"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Итого</w:t>
            </w:r>
          </w:p>
        </w:tc>
        <w:tc>
          <w:tcPr>
            <w:tcW w:w="7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C2DA7E" w14:textId="77777777" w:rsidR="00892EBA" w:rsidRPr="00892EBA" w:rsidRDefault="00892EBA" w:rsidP="00892EBA">
            <w:pPr>
              <w:ind w:firstLine="0"/>
              <w:jc w:val="center"/>
              <w:rPr>
                <w:rFonts w:cs="Times New Roman"/>
                <w:color w:val="000000"/>
                <w:sz w:val="20"/>
                <w:szCs w:val="20"/>
              </w:rPr>
            </w:pPr>
            <w:r w:rsidRPr="00892EBA">
              <w:rPr>
                <w:rFonts w:cs="Times New Roman"/>
                <w:color w:val="000000"/>
                <w:sz w:val="20"/>
                <w:szCs w:val="20"/>
              </w:rPr>
              <w:t>674416,01</w:t>
            </w:r>
          </w:p>
        </w:tc>
      </w:tr>
    </w:tbl>
    <w:p w14:paraId="094EC066" w14:textId="77777777" w:rsidR="00A937A3" w:rsidRPr="000642D7" w:rsidRDefault="00892EBA" w:rsidP="00A937A3">
      <w:pPr>
        <w:pStyle w:val="aff0"/>
        <w:keepNext/>
        <w:spacing w:after="0"/>
        <w:ind w:firstLine="0"/>
      </w:pPr>
      <w:r w:rsidRPr="000642D7">
        <w:t xml:space="preserve"> </w:t>
      </w:r>
      <w:r w:rsidR="00A937A3" w:rsidRPr="000642D7">
        <w:t xml:space="preserve">Таблица </w:t>
      </w:r>
      <w:fldSimple w:instr=" SEQ Таблица \* ARABIC ">
        <w:r w:rsidR="00FE673F">
          <w:rPr>
            <w:noProof/>
          </w:rPr>
          <w:t>69</w:t>
        </w:r>
      </w:fldSimple>
      <w:r w:rsidR="00A937A3" w:rsidRPr="000642D7">
        <w:t xml:space="preserve"> Суммарные затраты на модернизацию системы теплоснабжения (2 вариант развития), тыс.</w:t>
      </w:r>
      <w:r w:rsidR="006F684D">
        <w:t xml:space="preserve"> </w:t>
      </w:r>
      <w:r w:rsidR="00A937A3" w:rsidRPr="000642D7">
        <w:t>руб</w:t>
      </w:r>
      <w:r w:rsidR="00A937A3">
        <w:t>.</w:t>
      </w:r>
    </w:p>
    <w:tbl>
      <w:tblPr>
        <w:tblW w:w="5000" w:type="pct"/>
        <w:tblLook w:val="04A0" w:firstRow="1" w:lastRow="0" w:firstColumn="1" w:lastColumn="0" w:noHBand="0" w:noVBand="1"/>
      </w:tblPr>
      <w:tblGrid>
        <w:gridCol w:w="1144"/>
        <w:gridCol w:w="6720"/>
        <w:gridCol w:w="1485"/>
      </w:tblGrid>
      <w:tr w:rsidR="00892EBA" w:rsidRPr="00892EBA" w14:paraId="7F2CE220" w14:textId="77777777" w:rsidTr="00892EBA">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37B39E" w14:textId="77777777" w:rsidR="00892EBA" w:rsidRPr="00892EBA" w:rsidRDefault="00892EBA" w:rsidP="00892EBA">
            <w:pPr>
              <w:ind w:firstLine="0"/>
              <w:jc w:val="center"/>
              <w:rPr>
                <w:b/>
                <w:bCs/>
                <w:color w:val="000000"/>
                <w:sz w:val="20"/>
                <w:szCs w:val="20"/>
              </w:rPr>
            </w:pPr>
            <w:bookmarkStart w:id="233" w:name="_Toc5724112"/>
            <w:bookmarkStart w:id="234" w:name="_Toc16680178"/>
            <w:r w:rsidRPr="00892EBA">
              <w:rPr>
                <w:b/>
                <w:bCs/>
                <w:color w:val="000000"/>
                <w:sz w:val="20"/>
                <w:szCs w:val="20"/>
              </w:rPr>
              <w:t>№ п/п</w:t>
            </w:r>
          </w:p>
        </w:tc>
        <w:tc>
          <w:tcPr>
            <w:tcW w:w="359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26E78" w14:textId="77777777" w:rsidR="00892EBA" w:rsidRPr="00892EBA" w:rsidRDefault="00892EBA" w:rsidP="00892EBA">
            <w:pPr>
              <w:ind w:firstLine="0"/>
              <w:jc w:val="center"/>
              <w:rPr>
                <w:b/>
                <w:bCs/>
                <w:color w:val="000000"/>
                <w:sz w:val="20"/>
                <w:szCs w:val="20"/>
              </w:rPr>
            </w:pPr>
            <w:r w:rsidRPr="00892EBA">
              <w:rPr>
                <w:b/>
                <w:bCs/>
                <w:color w:val="000000"/>
                <w:sz w:val="20"/>
                <w:szCs w:val="20"/>
              </w:rPr>
              <w:t>Наименование мероприятия</w:t>
            </w:r>
          </w:p>
        </w:tc>
        <w:tc>
          <w:tcPr>
            <w:tcW w:w="79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4C2AB" w14:textId="77777777" w:rsidR="00892EBA" w:rsidRPr="00892EBA" w:rsidRDefault="00892EBA" w:rsidP="00892EBA">
            <w:pPr>
              <w:ind w:firstLine="0"/>
              <w:jc w:val="center"/>
              <w:rPr>
                <w:b/>
                <w:bCs/>
                <w:color w:val="000000"/>
                <w:sz w:val="20"/>
                <w:szCs w:val="20"/>
              </w:rPr>
            </w:pPr>
            <w:r w:rsidRPr="00892EBA">
              <w:rPr>
                <w:b/>
                <w:bCs/>
                <w:color w:val="000000"/>
                <w:sz w:val="20"/>
                <w:szCs w:val="20"/>
              </w:rPr>
              <w:t>Всего</w:t>
            </w:r>
          </w:p>
        </w:tc>
      </w:tr>
      <w:tr w:rsidR="00892EBA" w:rsidRPr="00892EBA" w14:paraId="6A6A1A95"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EBD4D1" w14:textId="77777777" w:rsidR="00892EBA" w:rsidRPr="00892EBA" w:rsidRDefault="00892EBA" w:rsidP="00892EBA">
            <w:pPr>
              <w:ind w:firstLine="0"/>
              <w:jc w:val="center"/>
              <w:rPr>
                <w:color w:val="000000"/>
                <w:sz w:val="20"/>
                <w:szCs w:val="20"/>
              </w:rPr>
            </w:pPr>
            <w:r w:rsidRPr="00892EBA">
              <w:rPr>
                <w:color w:val="000000"/>
                <w:sz w:val="20"/>
                <w:szCs w:val="20"/>
              </w:rPr>
              <w:t>1</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50450C" w14:textId="77777777" w:rsidR="00892EBA" w:rsidRPr="00892EBA" w:rsidRDefault="00892EBA" w:rsidP="00892EBA">
            <w:pPr>
              <w:ind w:firstLine="0"/>
              <w:rPr>
                <w:color w:val="000000"/>
                <w:sz w:val="20"/>
                <w:szCs w:val="20"/>
              </w:rPr>
            </w:pPr>
            <w:r w:rsidRPr="00892EBA">
              <w:rPr>
                <w:color w:val="000000"/>
                <w:sz w:val="20"/>
                <w:szCs w:val="20"/>
              </w:rPr>
              <w:t>Реконструкция котельных малой мощности с переводом на природный газ</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759F38" w14:textId="77777777" w:rsidR="00892EBA" w:rsidRPr="00892EBA" w:rsidRDefault="00892EBA" w:rsidP="00892EBA">
            <w:pPr>
              <w:ind w:firstLine="0"/>
              <w:jc w:val="center"/>
              <w:rPr>
                <w:color w:val="000000"/>
                <w:sz w:val="20"/>
                <w:szCs w:val="20"/>
              </w:rPr>
            </w:pPr>
            <w:r w:rsidRPr="00892EBA">
              <w:rPr>
                <w:color w:val="000000"/>
                <w:sz w:val="20"/>
                <w:szCs w:val="20"/>
              </w:rPr>
              <w:t>20000</w:t>
            </w:r>
          </w:p>
        </w:tc>
      </w:tr>
      <w:tr w:rsidR="00892EBA" w:rsidRPr="00892EBA" w14:paraId="1A4F01A4"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8AAE0F" w14:textId="77777777" w:rsidR="00892EBA" w:rsidRPr="00892EBA" w:rsidRDefault="00892EBA" w:rsidP="00892EBA">
            <w:pPr>
              <w:ind w:firstLine="0"/>
              <w:jc w:val="center"/>
              <w:rPr>
                <w:color w:val="000000"/>
                <w:sz w:val="20"/>
                <w:szCs w:val="20"/>
              </w:rPr>
            </w:pPr>
            <w:r w:rsidRPr="00892EBA">
              <w:rPr>
                <w:color w:val="000000"/>
                <w:sz w:val="20"/>
                <w:szCs w:val="20"/>
              </w:rPr>
              <w:t>2</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442673" w14:textId="77777777" w:rsidR="00892EBA" w:rsidRPr="00892EBA" w:rsidRDefault="00892EBA" w:rsidP="00892EBA">
            <w:pPr>
              <w:ind w:firstLine="0"/>
              <w:rPr>
                <w:color w:val="000000"/>
                <w:sz w:val="20"/>
                <w:szCs w:val="20"/>
              </w:rPr>
            </w:pPr>
            <w:r w:rsidRPr="00892EBA">
              <w:rPr>
                <w:color w:val="000000"/>
                <w:sz w:val="20"/>
                <w:szCs w:val="20"/>
              </w:rPr>
              <w:t>Строительство сетей теплоснабжения для подключения новых потребителей</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4020A" w14:textId="77777777" w:rsidR="00892EBA" w:rsidRPr="00892EBA" w:rsidRDefault="00892EBA" w:rsidP="00892EBA">
            <w:pPr>
              <w:ind w:firstLine="0"/>
              <w:jc w:val="center"/>
              <w:rPr>
                <w:color w:val="000000"/>
                <w:sz w:val="20"/>
                <w:szCs w:val="20"/>
              </w:rPr>
            </w:pPr>
            <w:r w:rsidRPr="00892EBA">
              <w:rPr>
                <w:color w:val="000000"/>
                <w:sz w:val="20"/>
                <w:szCs w:val="20"/>
              </w:rPr>
              <w:t>38080</w:t>
            </w:r>
          </w:p>
        </w:tc>
      </w:tr>
      <w:tr w:rsidR="00892EBA" w:rsidRPr="00892EBA" w14:paraId="45D0A9A9"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FEB968" w14:textId="77777777" w:rsidR="00892EBA" w:rsidRPr="00892EBA" w:rsidRDefault="00892EBA" w:rsidP="00892EBA">
            <w:pPr>
              <w:ind w:firstLine="0"/>
              <w:jc w:val="center"/>
              <w:rPr>
                <w:color w:val="000000"/>
                <w:sz w:val="20"/>
                <w:szCs w:val="20"/>
              </w:rPr>
            </w:pPr>
            <w:r w:rsidRPr="00892EBA">
              <w:rPr>
                <w:color w:val="000000"/>
                <w:sz w:val="20"/>
                <w:szCs w:val="20"/>
              </w:rPr>
              <w:t>3</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1BB9E6" w14:textId="77777777" w:rsidR="00892EBA" w:rsidRPr="00892EBA" w:rsidRDefault="00892EBA" w:rsidP="00892EBA">
            <w:pPr>
              <w:ind w:firstLine="0"/>
              <w:rPr>
                <w:color w:val="000000"/>
                <w:sz w:val="20"/>
                <w:szCs w:val="20"/>
              </w:rPr>
            </w:pPr>
            <w:r w:rsidRPr="00892EBA">
              <w:rPr>
                <w:color w:val="000000"/>
                <w:sz w:val="20"/>
                <w:szCs w:val="20"/>
              </w:rPr>
              <w:t>Установка общедомовых приборов учета тепловой энергии (200 ед.)</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B794B4" w14:textId="77777777" w:rsidR="00892EBA" w:rsidRPr="00892EBA" w:rsidRDefault="00892EBA" w:rsidP="00892EBA">
            <w:pPr>
              <w:ind w:firstLine="0"/>
              <w:jc w:val="center"/>
              <w:rPr>
                <w:color w:val="000000"/>
                <w:sz w:val="20"/>
                <w:szCs w:val="20"/>
              </w:rPr>
            </w:pPr>
            <w:r w:rsidRPr="00892EBA">
              <w:rPr>
                <w:color w:val="000000"/>
                <w:sz w:val="20"/>
                <w:szCs w:val="20"/>
              </w:rPr>
              <w:t>30000</w:t>
            </w:r>
          </w:p>
        </w:tc>
      </w:tr>
      <w:tr w:rsidR="00892EBA" w:rsidRPr="00892EBA" w14:paraId="77EA5782"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09A44A" w14:textId="77777777" w:rsidR="00892EBA" w:rsidRPr="00892EBA" w:rsidRDefault="00892EBA" w:rsidP="00892EBA">
            <w:pPr>
              <w:ind w:firstLine="0"/>
              <w:jc w:val="center"/>
              <w:rPr>
                <w:color w:val="000000"/>
                <w:sz w:val="20"/>
                <w:szCs w:val="20"/>
              </w:rPr>
            </w:pPr>
            <w:r w:rsidRPr="00892EBA">
              <w:rPr>
                <w:color w:val="000000"/>
                <w:sz w:val="20"/>
                <w:szCs w:val="20"/>
              </w:rPr>
              <w:t>4</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F09A4E" w14:textId="77777777" w:rsidR="00892EBA" w:rsidRPr="00892EBA" w:rsidRDefault="00892EBA" w:rsidP="00892EBA">
            <w:pPr>
              <w:ind w:firstLine="0"/>
              <w:rPr>
                <w:color w:val="000000"/>
                <w:sz w:val="20"/>
                <w:szCs w:val="20"/>
              </w:rPr>
            </w:pPr>
            <w:r w:rsidRPr="00892EBA">
              <w:rPr>
                <w:color w:val="000000"/>
                <w:sz w:val="20"/>
                <w:szCs w:val="20"/>
              </w:rPr>
              <w:t>Установка приборов учета тепловой энергии на котельной ОПХ</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5C59B5" w14:textId="77777777" w:rsidR="00892EBA" w:rsidRPr="00892EBA" w:rsidRDefault="00892EBA" w:rsidP="00892EBA">
            <w:pPr>
              <w:ind w:firstLine="0"/>
              <w:jc w:val="center"/>
              <w:rPr>
                <w:color w:val="000000"/>
                <w:sz w:val="20"/>
                <w:szCs w:val="20"/>
              </w:rPr>
            </w:pPr>
            <w:r w:rsidRPr="00892EBA">
              <w:rPr>
                <w:color w:val="000000"/>
                <w:sz w:val="20"/>
                <w:szCs w:val="20"/>
              </w:rPr>
              <w:t>250</w:t>
            </w:r>
          </w:p>
        </w:tc>
      </w:tr>
      <w:tr w:rsidR="00892EBA" w:rsidRPr="00892EBA" w14:paraId="2E4B077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2BFF7F" w14:textId="77777777" w:rsidR="00892EBA" w:rsidRPr="00892EBA" w:rsidRDefault="00892EBA" w:rsidP="00892EBA">
            <w:pPr>
              <w:ind w:firstLine="0"/>
              <w:jc w:val="center"/>
              <w:rPr>
                <w:color w:val="000000"/>
                <w:sz w:val="20"/>
                <w:szCs w:val="20"/>
              </w:rPr>
            </w:pPr>
            <w:r w:rsidRPr="00892EBA">
              <w:rPr>
                <w:color w:val="000000"/>
                <w:sz w:val="20"/>
                <w:szCs w:val="20"/>
              </w:rPr>
              <w:t>5</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F5B348" w14:textId="77777777" w:rsidR="00892EBA" w:rsidRPr="00892EBA" w:rsidRDefault="00892EBA" w:rsidP="00892EBA">
            <w:pPr>
              <w:ind w:firstLine="0"/>
              <w:rPr>
                <w:color w:val="000000"/>
                <w:sz w:val="20"/>
                <w:szCs w:val="20"/>
              </w:rPr>
            </w:pPr>
            <w:r w:rsidRPr="00892EBA">
              <w:rPr>
                <w:color w:val="000000"/>
                <w:sz w:val="20"/>
                <w:szCs w:val="20"/>
              </w:rPr>
              <w:t>Установка приборов учета тепловой энергии на Центральной котельной</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BACA5" w14:textId="77777777" w:rsidR="00892EBA" w:rsidRPr="00892EBA" w:rsidRDefault="00892EBA" w:rsidP="00892EBA">
            <w:pPr>
              <w:ind w:firstLine="0"/>
              <w:jc w:val="center"/>
              <w:rPr>
                <w:color w:val="000000"/>
                <w:sz w:val="20"/>
                <w:szCs w:val="20"/>
              </w:rPr>
            </w:pPr>
            <w:r w:rsidRPr="00892EBA">
              <w:rPr>
                <w:color w:val="000000"/>
                <w:sz w:val="20"/>
                <w:szCs w:val="20"/>
              </w:rPr>
              <w:t>250</w:t>
            </w:r>
          </w:p>
        </w:tc>
      </w:tr>
      <w:tr w:rsidR="00892EBA" w:rsidRPr="00892EBA" w14:paraId="5C384718"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6A2BB0" w14:textId="77777777" w:rsidR="00892EBA" w:rsidRPr="00892EBA" w:rsidRDefault="00892EBA" w:rsidP="00892EBA">
            <w:pPr>
              <w:ind w:firstLine="0"/>
              <w:jc w:val="center"/>
              <w:rPr>
                <w:color w:val="000000"/>
                <w:sz w:val="20"/>
                <w:szCs w:val="20"/>
              </w:rPr>
            </w:pPr>
            <w:r w:rsidRPr="00892EBA">
              <w:rPr>
                <w:color w:val="000000"/>
                <w:sz w:val="20"/>
                <w:szCs w:val="20"/>
              </w:rPr>
              <w:t>6</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1AAF0A" w14:textId="77777777" w:rsidR="00892EBA" w:rsidRPr="00892EBA" w:rsidRDefault="00892EBA" w:rsidP="00892EBA">
            <w:pPr>
              <w:ind w:firstLine="0"/>
              <w:rPr>
                <w:color w:val="000000"/>
                <w:sz w:val="20"/>
                <w:szCs w:val="20"/>
              </w:rPr>
            </w:pPr>
            <w:r w:rsidRPr="00892EBA">
              <w:rPr>
                <w:color w:val="000000"/>
                <w:sz w:val="20"/>
                <w:szCs w:val="20"/>
              </w:rPr>
              <w:t>Реконструкция Центральной котельной с переводом ее в автоматический  режим работы</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A0400" w14:textId="77777777" w:rsidR="00892EBA" w:rsidRPr="00892EBA" w:rsidRDefault="00892EBA" w:rsidP="00892EBA">
            <w:pPr>
              <w:ind w:firstLine="0"/>
              <w:jc w:val="center"/>
              <w:rPr>
                <w:color w:val="000000"/>
                <w:sz w:val="20"/>
                <w:szCs w:val="20"/>
              </w:rPr>
            </w:pPr>
            <w:r w:rsidRPr="00892EBA">
              <w:rPr>
                <w:color w:val="000000"/>
                <w:sz w:val="20"/>
                <w:szCs w:val="20"/>
              </w:rPr>
              <w:t>13000</w:t>
            </w:r>
          </w:p>
        </w:tc>
      </w:tr>
      <w:tr w:rsidR="00892EBA" w:rsidRPr="00892EBA" w14:paraId="0B7484E4"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0C4E6A" w14:textId="77777777" w:rsidR="00892EBA" w:rsidRPr="00892EBA" w:rsidRDefault="00892EBA" w:rsidP="00892EBA">
            <w:pPr>
              <w:ind w:firstLine="0"/>
              <w:jc w:val="center"/>
              <w:rPr>
                <w:color w:val="000000"/>
                <w:sz w:val="20"/>
                <w:szCs w:val="20"/>
              </w:rPr>
            </w:pPr>
            <w:r w:rsidRPr="00892EBA">
              <w:rPr>
                <w:color w:val="000000"/>
                <w:sz w:val="20"/>
                <w:szCs w:val="20"/>
              </w:rPr>
              <w:t>7</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292B86" w14:textId="77777777" w:rsidR="00892EBA" w:rsidRPr="00892EBA" w:rsidRDefault="00892EBA" w:rsidP="00892EBA">
            <w:pPr>
              <w:ind w:firstLine="0"/>
              <w:rPr>
                <w:color w:val="000000"/>
                <w:sz w:val="20"/>
                <w:szCs w:val="20"/>
              </w:rPr>
            </w:pPr>
            <w:r w:rsidRPr="00892EBA">
              <w:rPr>
                <w:color w:val="000000"/>
                <w:sz w:val="20"/>
                <w:szCs w:val="20"/>
              </w:rPr>
              <w:t xml:space="preserve">Строительство 4х трубной системы теплоснабжения от котельной СХТ </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786A0" w14:textId="77777777" w:rsidR="00892EBA" w:rsidRPr="00892EBA" w:rsidRDefault="00892EBA" w:rsidP="00892EBA">
            <w:pPr>
              <w:ind w:firstLine="0"/>
              <w:jc w:val="center"/>
              <w:rPr>
                <w:color w:val="000000"/>
                <w:sz w:val="20"/>
                <w:szCs w:val="20"/>
              </w:rPr>
            </w:pPr>
            <w:r w:rsidRPr="00892EBA">
              <w:rPr>
                <w:color w:val="000000"/>
                <w:sz w:val="20"/>
                <w:szCs w:val="20"/>
              </w:rPr>
              <w:t>45000</w:t>
            </w:r>
          </w:p>
        </w:tc>
      </w:tr>
      <w:tr w:rsidR="00892EBA" w:rsidRPr="00892EBA" w14:paraId="3F9D99D1"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1ACD5D" w14:textId="77777777" w:rsidR="00892EBA" w:rsidRPr="00892EBA" w:rsidRDefault="00892EBA" w:rsidP="00892EBA">
            <w:pPr>
              <w:ind w:firstLine="0"/>
              <w:jc w:val="center"/>
              <w:rPr>
                <w:color w:val="000000"/>
                <w:sz w:val="20"/>
                <w:szCs w:val="20"/>
              </w:rPr>
            </w:pPr>
            <w:r w:rsidRPr="00892EBA">
              <w:rPr>
                <w:color w:val="000000"/>
                <w:sz w:val="20"/>
                <w:szCs w:val="20"/>
              </w:rPr>
              <w:t>8</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45148A" w14:textId="77777777" w:rsidR="00892EBA" w:rsidRPr="00892EBA" w:rsidRDefault="00892EBA" w:rsidP="00892EBA">
            <w:pPr>
              <w:ind w:firstLine="0"/>
              <w:rPr>
                <w:color w:val="000000"/>
                <w:sz w:val="20"/>
                <w:szCs w:val="20"/>
              </w:rPr>
            </w:pPr>
            <w:r w:rsidRPr="00892EBA">
              <w:rPr>
                <w:color w:val="000000"/>
                <w:sz w:val="20"/>
                <w:szCs w:val="20"/>
              </w:rPr>
              <w:t>Реконструкция котельной СХТ с переводом на природный газ</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1F555" w14:textId="77777777" w:rsidR="00892EBA" w:rsidRPr="00892EBA" w:rsidRDefault="00892EBA" w:rsidP="00892EBA">
            <w:pPr>
              <w:ind w:firstLine="0"/>
              <w:jc w:val="center"/>
              <w:rPr>
                <w:color w:val="000000"/>
                <w:sz w:val="20"/>
                <w:szCs w:val="20"/>
              </w:rPr>
            </w:pPr>
            <w:r w:rsidRPr="00892EBA">
              <w:rPr>
                <w:color w:val="000000"/>
                <w:sz w:val="20"/>
                <w:szCs w:val="20"/>
              </w:rPr>
              <w:t>14000</w:t>
            </w:r>
          </w:p>
        </w:tc>
      </w:tr>
      <w:tr w:rsidR="00892EBA" w:rsidRPr="00892EBA" w14:paraId="449FC240"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22BBE6" w14:textId="77777777" w:rsidR="00892EBA" w:rsidRPr="00892EBA" w:rsidRDefault="00892EBA" w:rsidP="00892EBA">
            <w:pPr>
              <w:ind w:firstLine="0"/>
              <w:jc w:val="center"/>
              <w:rPr>
                <w:color w:val="000000"/>
                <w:sz w:val="20"/>
                <w:szCs w:val="20"/>
              </w:rPr>
            </w:pPr>
            <w:r w:rsidRPr="00892EBA">
              <w:rPr>
                <w:color w:val="000000"/>
                <w:sz w:val="20"/>
                <w:szCs w:val="20"/>
              </w:rPr>
              <w:t>9</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F1947" w14:textId="77777777" w:rsidR="00892EBA" w:rsidRPr="00892EBA" w:rsidRDefault="00892EBA" w:rsidP="00892EBA">
            <w:pPr>
              <w:ind w:firstLine="0"/>
              <w:rPr>
                <w:color w:val="000000"/>
                <w:sz w:val="20"/>
                <w:szCs w:val="20"/>
              </w:rPr>
            </w:pPr>
            <w:r w:rsidRPr="00892EBA">
              <w:rPr>
                <w:color w:val="000000"/>
                <w:sz w:val="20"/>
                <w:szCs w:val="20"/>
              </w:rPr>
              <w:t xml:space="preserve">Установка приборов учета тепловой энергии на котельной СХТ </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C9B7DF" w14:textId="77777777" w:rsidR="00892EBA" w:rsidRPr="00892EBA" w:rsidRDefault="00892EBA" w:rsidP="00892EBA">
            <w:pPr>
              <w:ind w:firstLine="0"/>
              <w:jc w:val="center"/>
              <w:rPr>
                <w:color w:val="000000"/>
                <w:sz w:val="20"/>
                <w:szCs w:val="20"/>
              </w:rPr>
            </w:pPr>
            <w:r w:rsidRPr="00892EBA">
              <w:rPr>
                <w:color w:val="000000"/>
                <w:sz w:val="20"/>
                <w:szCs w:val="20"/>
              </w:rPr>
              <w:t>300</w:t>
            </w:r>
          </w:p>
        </w:tc>
      </w:tr>
      <w:tr w:rsidR="00892EBA" w:rsidRPr="00892EBA" w14:paraId="194B917C"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EBDBBB" w14:textId="77777777" w:rsidR="00892EBA" w:rsidRPr="00892EBA" w:rsidRDefault="00892EBA" w:rsidP="00892EBA">
            <w:pPr>
              <w:ind w:firstLine="0"/>
              <w:jc w:val="center"/>
              <w:rPr>
                <w:color w:val="000000"/>
                <w:sz w:val="20"/>
                <w:szCs w:val="20"/>
              </w:rPr>
            </w:pPr>
            <w:r w:rsidRPr="00892EBA">
              <w:rPr>
                <w:color w:val="000000"/>
                <w:sz w:val="20"/>
                <w:szCs w:val="20"/>
              </w:rPr>
              <w:t>10</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595D8A" w14:textId="77777777" w:rsidR="00892EBA" w:rsidRPr="00892EBA" w:rsidRDefault="00892EBA" w:rsidP="00892EBA">
            <w:pPr>
              <w:ind w:firstLine="0"/>
              <w:rPr>
                <w:color w:val="000000"/>
                <w:sz w:val="20"/>
                <w:szCs w:val="20"/>
              </w:rPr>
            </w:pPr>
            <w:r w:rsidRPr="00892EBA">
              <w:rPr>
                <w:color w:val="000000"/>
                <w:sz w:val="20"/>
                <w:szCs w:val="20"/>
              </w:rPr>
              <w:t xml:space="preserve">Установка индивидуальных тепловых пунктов у потребителей котельной ОПХ </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65159" w14:textId="77777777" w:rsidR="00892EBA" w:rsidRPr="00892EBA" w:rsidRDefault="00892EBA" w:rsidP="00892EBA">
            <w:pPr>
              <w:ind w:firstLine="0"/>
              <w:jc w:val="center"/>
              <w:rPr>
                <w:color w:val="000000"/>
                <w:sz w:val="20"/>
                <w:szCs w:val="20"/>
              </w:rPr>
            </w:pPr>
            <w:r w:rsidRPr="00892EBA">
              <w:rPr>
                <w:color w:val="000000"/>
                <w:sz w:val="20"/>
                <w:szCs w:val="20"/>
              </w:rPr>
              <w:t>20800</w:t>
            </w:r>
          </w:p>
        </w:tc>
      </w:tr>
      <w:tr w:rsidR="00892EBA" w:rsidRPr="00892EBA" w14:paraId="04C92D23"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1906D6" w14:textId="77777777" w:rsidR="00892EBA" w:rsidRPr="00892EBA" w:rsidRDefault="00892EBA" w:rsidP="00892EBA">
            <w:pPr>
              <w:ind w:firstLine="0"/>
              <w:jc w:val="center"/>
              <w:rPr>
                <w:color w:val="000000"/>
                <w:sz w:val="20"/>
                <w:szCs w:val="20"/>
              </w:rPr>
            </w:pPr>
            <w:r w:rsidRPr="00892EBA">
              <w:rPr>
                <w:color w:val="000000"/>
                <w:sz w:val="20"/>
                <w:szCs w:val="20"/>
              </w:rPr>
              <w:t>11</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7E979" w14:textId="77777777" w:rsidR="00892EBA" w:rsidRPr="00892EBA" w:rsidRDefault="00892EBA" w:rsidP="00892EBA">
            <w:pPr>
              <w:ind w:firstLine="0"/>
              <w:rPr>
                <w:color w:val="000000"/>
                <w:sz w:val="20"/>
                <w:szCs w:val="20"/>
              </w:rPr>
            </w:pPr>
            <w:r w:rsidRPr="00892EBA">
              <w:rPr>
                <w:color w:val="000000"/>
                <w:sz w:val="20"/>
                <w:szCs w:val="20"/>
              </w:rPr>
              <w:t>Реконструкция котельной ЦРБ с переводом ее в автоматический режим  работы</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4CDD6" w14:textId="77777777" w:rsidR="00892EBA" w:rsidRPr="00892EBA" w:rsidRDefault="00892EBA" w:rsidP="00892EBA">
            <w:pPr>
              <w:ind w:firstLine="0"/>
              <w:jc w:val="center"/>
              <w:rPr>
                <w:color w:val="000000"/>
                <w:sz w:val="20"/>
                <w:szCs w:val="20"/>
              </w:rPr>
            </w:pPr>
            <w:r w:rsidRPr="00892EBA">
              <w:rPr>
                <w:color w:val="000000"/>
                <w:sz w:val="20"/>
                <w:szCs w:val="20"/>
              </w:rPr>
              <w:t>1500</w:t>
            </w:r>
          </w:p>
        </w:tc>
      </w:tr>
      <w:tr w:rsidR="00892EBA" w:rsidRPr="00892EBA" w14:paraId="5C8ADB8F"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D55981" w14:textId="77777777" w:rsidR="00892EBA" w:rsidRPr="00892EBA" w:rsidRDefault="00892EBA" w:rsidP="00892EBA">
            <w:pPr>
              <w:ind w:firstLine="0"/>
              <w:jc w:val="center"/>
              <w:rPr>
                <w:color w:val="000000"/>
                <w:sz w:val="20"/>
                <w:szCs w:val="20"/>
              </w:rPr>
            </w:pPr>
            <w:r w:rsidRPr="00892EBA">
              <w:rPr>
                <w:color w:val="000000"/>
                <w:sz w:val="20"/>
                <w:szCs w:val="20"/>
              </w:rPr>
              <w:t>12</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77E24" w14:textId="77777777" w:rsidR="00892EBA" w:rsidRPr="00892EBA" w:rsidRDefault="00892EBA" w:rsidP="00892EBA">
            <w:pPr>
              <w:ind w:firstLine="0"/>
              <w:rPr>
                <w:color w:val="000000"/>
                <w:sz w:val="20"/>
                <w:szCs w:val="20"/>
              </w:rPr>
            </w:pPr>
            <w:r w:rsidRPr="00892EBA">
              <w:rPr>
                <w:color w:val="000000"/>
                <w:sz w:val="20"/>
                <w:szCs w:val="20"/>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F21A8" w14:textId="77777777" w:rsidR="00892EBA" w:rsidRPr="00892EBA" w:rsidRDefault="00892EBA" w:rsidP="00892EBA">
            <w:pPr>
              <w:ind w:firstLine="0"/>
              <w:jc w:val="center"/>
              <w:rPr>
                <w:color w:val="000000"/>
                <w:sz w:val="20"/>
                <w:szCs w:val="20"/>
              </w:rPr>
            </w:pPr>
            <w:r w:rsidRPr="00892EBA">
              <w:rPr>
                <w:color w:val="000000"/>
                <w:sz w:val="20"/>
                <w:szCs w:val="20"/>
              </w:rPr>
              <w:t>71809,5</w:t>
            </w:r>
          </w:p>
        </w:tc>
      </w:tr>
      <w:tr w:rsidR="00892EBA" w:rsidRPr="00892EBA" w14:paraId="01BC943E"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15D943" w14:textId="77777777" w:rsidR="00892EBA" w:rsidRPr="00892EBA" w:rsidRDefault="00892EBA" w:rsidP="00892EBA">
            <w:pPr>
              <w:ind w:firstLine="0"/>
              <w:jc w:val="center"/>
              <w:rPr>
                <w:color w:val="000000"/>
                <w:sz w:val="20"/>
                <w:szCs w:val="20"/>
              </w:rPr>
            </w:pPr>
            <w:r w:rsidRPr="00892EBA">
              <w:rPr>
                <w:color w:val="000000"/>
                <w:sz w:val="20"/>
                <w:szCs w:val="20"/>
              </w:rPr>
              <w:t>13</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CB0CA" w14:textId="77777777" w:rsidR="00892EBA" w:rsidRPr="00892EBA" w:rsidRDefault="00892EBA" w:rsidP="00892EBA">
            <w:pPr>
              <w:ind w:firstLine="0"/>
              <w:rPr>
                <w:color w:val="000000"/>
                <w:sz w:val="20"/>
                <w:szCs w:val="20"/>
              </w:rPr>
            </w:pPr>
            <w:r w:rsidRPr="00892EBA">
              <w:rPr>
                <w:color w:val="000000"/>
                <w:sz w:val="20"/>
                <w:szCs w:val="20"/>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6F9DD" w14:textId="77777777" w:rsidR="00892EBA" w:rsidRPr="00892EBA" w:rsidRDefault="00892EBA" w:rsidP="00892EBA">
            <w:pPr>
              <w:ind w:firstLine="0"/>
              <w:jc w:val="center"/>
              <w:rPr>
                <w:color w:val="000000"/>
                <w:sz w:val="20"/>
                <w:szCs w:val="20"/>
              </w:rPr>
            </w:pPr>
            <w:r w:rsidRPr="00892EBA">
              <w:rPr>
                <w:color w:val="000000"/>
                <w:sz w:val="20"/>
                <w:szCs w:val="20"/>
              </w:rPr>
              <w:t>23146</w:t>
            </w:r>
          </w:p>
        </w:tc>
      </w:tr>
      <w:tr w:rsidR="00892EBA" w:rsidRPr="00892EBA" w14:paraId="19C734F1"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8FB2DD" w14:textId="77777777" w:rsidR="00892EBA" w:rsidRPr="00892EBA" w:rsidRDefault="00892EBA" w:rsidP="00892EBA">
            <w:pPr>
              <w:ind w:firstLine="0"/>
              <w:jc w:val="center"/>
              <w:rPr>
                <w:color w:val="000000"/>
                <w:sz w:val="20"/>
                <w:szCs w:val="20"/>
              </w:rPr>
            </w:pPr>
            <w:r w:rsidRPr="00892EBA">
              <w:rPr>
                <w:color w:val="000000"/>
                <w:sz w:val="20"/>
                <w:szCs w:val="20"/>
              </w:rPr>
              <w:t>14</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CDA5CD" w14:textId="77777777" w:rsidR="00892EBA" w:rsidRPr="00892EBA" w:rsidRDefault="00892EBA" w:rsidP="00892EBA">
            <w:pPr>
              <w:ind w:firstLine="0"/>
              <w:rPr>
                <w:color w:val="000000"/>
                <w:sz w:val="20"/>
                <w:szCs w:val="20"/>
              </w:rPr>
            </w:pPr>
            <w:r w:rsidRPr="00892EBA">
              <w:rPr>
                <w:color w:val="000000"/>
                <w:sz w:val="20"/>
                <w:szCs w:val="20"/>
              </w:rPr>
              <w:t>Внедрение преобразователя частоты на вентилятор дутьевой ВД водогрейного котла КВГМ-100 районной котельной</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5E67F7" w14:textId="77777777" w:rsidR="00892EBA" w:rsidRPr="00892EBA" w:rsidRDefault="00892EBA" w:rsidP="00892EBA">
            <w:pPr>
              <w:ind w:firstLine="0"/>
              <w:jc w:val="center"/>
              <w:rPr>
                <w:color w:val="000000"/>
                <w:sz w:val="20"/>
                <w:szCs w:val="20"/>
              </w:rPr>
            </w:pPr>
            <w:r w:rsidRPr="00892EBA">
              <w:rPr>
                <w:color w:val="000000"/>
                <w:sz w:val="20"/>
                <w:szCs w:val="20"/>
              </w:rPr>
              <w:t>3111,309</w:t>
            </w:r>
          </w:p>
        </w:tc>
      </w:tr>
      <w:tr w:rsidR="00892EBA" w:rsidRPr="00892EBA" w14:paraId="1CDCE138"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46BC99" w14:textId="77777777" w:rsidR="00892EBA" w:rsidRPr="00892EBA" w:rsidRDefault="00892EBA" w:rsidP="00892EBA">
            <w:pPr>
              <w:ind w:firstLine="0"/>
              <w:jc w:val="center"/>
              <w:rPr>
                <w:color w:val="000000"/>
                <w:sz w:val="20"/>
                <w:szCs w:val="20"/>
              </w:rPr>
            </w:pPr>
            <w:r w:rsidRPr="00892EBA">
              <w:rPr>
                <w:color w:val="000000"/>
                <w:sz w:val="20"/>
                <w:szCs w:val="20"/>
              </w:rPr>
              <w:t>15</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BDF227" w14:textId="77777777" w:rsidR="00892EBA" w:rsidRPr="00892EBA" w:rsidRDefault="00892EBA" w:rsidP="00892EBA">
            <w:pPr>
              <w:ind w:firstLine="0"/>
              <w:rPr>
                <w:color w:val="000000"/>
                <w:sz w:val="20"/>
                <w:szCs w:val="20"/>
              </w:rPr>
            </w:pPr>
            <w:r w:rsidRPr="00892EBA">
              <w:rPr>
                <w:color w:val="000000"/>
                <w:sz w:val="20"/>
                <w:szCs w:val="20"/>
              </w:rPr>
              <w:t>Замена изоляции из мин.ваты трубопроводов тепловых сетей от районной котельной на изоляцию из ППУ</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FFA154" w14:textId="77777777" w:rsidR="00892EBA" w:rsidRPr="00892EBA" w:rsidRDefault="00892EBA" w:rsidP="00892EBA">
            <w:pPr>
              <w:ind w:firstLine="0"/>
              <w:jc w:val="center"/>
              <w:rPr>
                <w:color w:val="000000"/>
                <w:sz w:val="20"/>
                <w:szCs w:val="20"/>
              </w:rPr>
            </w:pPr>
            <w:r w:rsidRPr="00892EBA">
              <w:rPr>
                <w:color w:val="000000"/>
                <w:sz w:val="20"/>
                <w:szCs w:val="20"/>
              </w:rPr>
              <w:t>11568</w:t>
            </w:r>
          </w:p>
        </w:tc>
      </w:tr>
      <w:tr w:rsidR="00892EBA" w:rsidRPr="00892EBA" w14:paraId="4349693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B8E2AE" w14:textId="77777777" w:rsidR="00892EBA" w:rsidRPr="00892EBA" w:rsidRDefault="00892EBA" w:rsidP="00892EBA">
            <w:pPr>
              <w:ind w:firstLine="0"/>
              <w:jc w:val="center"/>
              <w:rPr>
                <w:color w:val="000000"/>
                <w:sz w:val="20"/>
                <w:szCs w:val="20"/>
              </w:rPr>
            </w:pPr>
            <w:r w:rsidRPr="00892EBA">
              <w:rPr>
                <w:color w:val="000000"/>
                <w:sz w:val="20"/>
                <w:szCs w:val="20"/>
              </w:rPr>
              <w:t>16</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DD1609" w14:textId="77777777" w:rsidR="00892EBA" w:rsidRPr="00892EBA" w:rsidRDefault="00892EBA" w:rsidP="00892EBA">
            <w:pPr>
              <w:ind w:firstLine="0"/>
              <w:rPr>
                <w:color w:val="000000"/>
                <w:sz w:val="20"/>
                <w:szCs w:val="20"/>
              </w:rPr>
            </w:pPr>
            <w:r w:rsidRPr="00892EBA">
              <w:rPr>
                <w:color w:val="000000"/>
                <w:sz w:val="20"/>
                <w:szCs w:val="20"/>
              </w:rPr>
              <w:t>Установка индивидуальных тепловых пунктов у потребителей котельной АО «Тутаевская ПГУ»</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A33587" w14:textId="77777777" w:rsidR="00892EBA" w:rsidRPr="00892EBA" w:rsidRDefault="00892EBA" w:rsidP="00892EBA">
            <w:pPr>
              <w:ind w:firstLine="0"/>
              <w:jc w:val="center"/>
              <w:rPr>
                <w:color w:val="000000"/>
                <w:sz w:val="20"/>
                <w:szCs w:val="20"/>
              </w:rPr>
            </w:pPr>
            <w:r w:rsidRPr="00892EBA">
              <w:rPr>
                <w:color w:val="000000"/>
                <w:sz w:val="20"/>
                <w:szCs w:val="20"/>
              </w:rPr>
              <w:t>191350</w:t>
            </w:r>
          </w:p>
        </w:tc>
      </w:tr>
      <w:tr w:rsidR="00892EBA" w:rsidRPr="00892EBA" w14:paraId="1C1D475B"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562F68" w14:textId="77777777" w:rsidR="00892EBA" w:rsidRPr="00892EBA" w:rsidRDefault="00892EBA" w:rsidP="00892EBA">
            <w:pPr>
              <w:ind w:firstLine="0"/>
              <w:jc w:val="center"/>
              <w:rPr>
                <w:color w:val="000000"/>
                <w:sz w:val="20"/>
                <w:szCs w:val="20"/>
              </w:rPr>
            </w:pPr>
            <w:r w:rsidRPr="00892EBA">
              <w:rPr>
                <w:color w:val="000000"/>
                <w:sz w:val="20"/>
                <w:szCs w:val="20"/>
              </w:rPr>
              <w:t>17</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658D1C" w14:textId="77777777" w:rsidR="00892EBA" w:rsidRPr="00892EBA" w:rsidRDefault="00892EBA" w:rsidP="00892EBA">
            <w:pPr>
              <w:ind w:firstLine="0"/>
              <w:rPr>
                <w:color w:val="000000"/>
                <w:sz w:val="20"/>
                <w:szCs w:val="20"/>
              </w:rPr>
            </w:pPr>
            <w:r w:rsidRPr="00892EBA">
              <w:rPr>
                <w:color w:val="000000"/>
                <w:sz w:val="20"/>
                <w:szCs w:val="20"/>
              </w:rPr>
              <w:t xml:space="preserve">Техническое перевооружение районной котельной с переводом 2-х паровых котлов  ДЕ-25-14ГМ в водогрейный режим работы </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E34D68" w14:textId="77777777" w:rsidR="00892EBA" w:rsidRPr="00892EBA" w:rsidRDefault="00892EBA" w:rsidP="00892EBA">
            <w:pPr>
              <w:ind w:firstLine="0"/>
              <w:jc w:val="center"/>
              <w:rPr>
                <w:color w:val="000000"/>
                <w:sz w:val="20"/>
                <w:szCs w:val="20"/>
              </w:rPr>
            </w:pPr>
            <w:r w:rsidRPr="00892EBA">
              <w:rPr>
                <w:color w:val="000000"/>
                <w:sz w:val="20"/>
                <w:szCs w:val="20"/>
              </w:rPr>
              <w:t>16000</w:t>
            </w:r>
          </w:p>
        </w:tc>
      </w:tr>
      <w:tr w:rsidR="00892EBA" w:rsidRPr="00892EBA" w14:paraId="35D929AC"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4726DB" w14:textId="77777777" w:rsidR="00892EBA" w:rsidRPr="00892EBA" w:rsidRDefault="00892EBA" w:rsidP="00892EBA">
            <w:pPr>
              <w:ind w:firstLine="0"/>
              <w:jc w:val="center"/>
              <w:rPr>
                <w:color w:val="000000"/>
                <w:sz w:val="20"/>
                <w:szCs w:val="20"/>
              </w:rPr>
            </w:pPr>
            <w:r w:rsidRPr="00892EBA">
              <w:rPr>
                <w:color w:val="000000"/>
                <w:sz w:val="20"/>
                <w:szCs w:val="20"/>
              </w:rPr>
              <w:t>18</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AA6D43" w14:textId="77777777" w:rsidR="00892EBA" w:rsidRPr="00892EBA" w:rsidRDefault="00892EBA" w:rsidP="00892EBA">
            <w:pPr>
              <w:ind w:firstLine="0"/>
              <w:rPr>
                <w:color w:val="000000"/>
                <w:sz w:val="20"/>
                <w:szCs w:val="20"/>
              </w:rPr>
            </w:pPr>
            <w:r w:rsidRPr="00892EBA">
              <w:rPr>
                <w:color w:val="000000"/>
                <w:sz w:val="20"/>
                <w:szCs w:val="20"/>
              </w:rPr>
              <w:t xml:space="preserve">Замена трубопроводов в связи с исчерпанием эксплуатационного ресурса </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2E64AD" w14:textId="77777777" w:rsidR="00892EBA" w:rsidRPr="00892EBA" w:rsidRDefault="00892EBA" w:rsidP="00892EBA">
            <w:pPr>
              <w:ind w:firstLine="0"/>
              <w:jc w:val="center"/>
              <w:rPr>
                <w:color w:val="000000"/>
                <w:sz w:val="20"/>
                <w:szCs w:val="20"/>
              </w:rPr>
            </w:pPr>
            <w:r w:rsidRPr="00892EBA">
              <w:rPr>
                <w:color w:val="000000"/>
                <w:sz w:val="20"/>
                <w:szCs w:val="20"/>
              </w:rPr>
              <w:t>93127</w:t>
            </w:r>
          </w:p>
        </w:tc>
      </w:tr>
      <w:tr w:rsidR="00892EBA" w:rsidRPr="00892EBA" w14:paraId="4BF82A2F"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2089BE" w14:textId="77777777" w:rsidR="00892EBA" w:rsidRPr="00892EBA" w:rsidRDefault="00892EBA" w:rsidP="00892EBA">
            <w:pPr>
              <w:ind w:firstLine="0"/>
              <w:jc w:val="center"/>
              <w:rPr>
                <w:color w:val="000000"/>
                <w:sz w:val="20"/>
                <w:szCs w:val="20"/>
              </w:rPr>
            </w:pPr>
            <w:r w:rsidRPr="00892EBA">
              <w:rPr>
                <w:color w:val="000000"/>
                <w:sz w:val="20"/>
                <w:szCs w:val="20"/>
              </w:rPr>
              <w:t>19</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12B31" w14:textId="77777777" w:rsidR="00892EBA" w:rsidRPr="00892EBA" w:rsidRDefault="00892EBA" w:rsidP="00892EBA">
            <w:pPr>
              <w:ind w:firstLine="0"/>
              <w:rPr>
                <w:color w:val="000000"/>
                <w:sz w:val="20"/>
                <w:szCs w:val="20"/>
              </w:rPr>
            </w:pPr>
            <w:r w:rsidRPr="00892EBA">
              <w:rPr>
                <w:color w:val="000000"/>
                <w:sz w:val="20"/>
                <w:szCs w:val="20"/>
              </w:rPr>
              <w:t>Реновация тепловых камер</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F2E997" w14:textId="77777777" w:rsidR="00892EBA" w:rsidRPr="00892EBA" w:rsidRDefault="00892EBA" w:rsidP="00892EBA">
            <w:pPr>
              <w:ind w:firstLine="0"/>
              <w:jc w:val="center"/>
              <w:rPr>
                <w:color w:val="000000"/>
                <w:sz w:val="20"/>
                <w:szCs w:val="20"/>
              </w:rPr>
            </w:pPr>
            <w:r w:rsidRPr="00892EBA">
              <w:rPr>
                <w:color w:val="000000"/>
                <w:sz w:val="20"/>
                <w:szCs w:val="20"/>
              </w:rPr>
              <w:t>9000</w:t>
            </w:r>
          </w:p>
        </w:tc>
      </w:tr>
      <w:tr w:rsidR="00892EBA" w:rsidRPr="00892EBA" w14:paraId="19DC94AE"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772F3C" w14:textId="77777777" w:rsidR="00892EBA" w:rsidRPr="00892EBA" w:rsidRDefault="00892EBA" w:rsidP="00892EBA">
            <w:pPr>
              <w:ind w:firstLine="0"/>
              <w:jc w:val="center"/>
              <w:rPr>
                <w:color w:val="000000"/>
                <w:sz w:val="20"/>
                <w:szCs w:val="20"/>
              </w:rPr>
            </w:pPr>
            <w:r w:rsidRPr="00892EBA">
              <w:rPr>
                <w:color w:val="000000"/>
                <w:sz w:val="20"/>
                <w:szCs w:val="20"/>
              </w:rPr>
              <w:t>20</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BC254" w14:textId="77777777" w:rsidR="00892EBA" w:rsidRPr="00892EBA" w:rsidRDefault="00892EBA" w:rsidP="00892EBA">
            <w:pPr>
              <w:ind w:firstLine="0"/>
              <w:rPr>
                <w:color w:val="000000"/>
                <w:sz w:val="20"/>
                <w:szCs w:val="20"/>
              </w:rPr>
            </w:pPr>
            <w:r w:rsidRPr="00892EBA">
              <w:rPr>
                <w:color w:val="000000"/>
                <w:sz w:val="20"/>
                <w:szCs w:val="20"/>
              </w:rPr>
              <w:t xml:space="preserve">Реконструкция отдельных участков тепловых сетей капитальной застройки города </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AC676" w14:textId="77777777" w:rsidR="00892EBA" w:rsidRPr="00892EBA" w:rsidRDefault="00892EBA" w:rsidP="00892EBA">
            <w:pPr>
              <w:ind w:firstLine="0"/>
              <w:jc w:val="center"/>
              <w:rPr>
                <w:color w:val="000000"/>
                <w:sz w:val="20"/>
                <w:szCs w:val="20"/>
              </w:rPr>
            </w:pPr>
            <w:r w:rsidRPr="00892EBA">
              <w:rPr>
                <w:color w:val="000000"/>
                <w:sz w:val="20"/>
                <w:szCs w:val="20"/>
              </w:rPr>
              <w:t>31800</w:t>
            </w:r>
          </w:p>
        </w:tc>
      </w:tr>
      <w:tr w:rsidR="00892EBA" w:rsidRPr="00892EBA" w14:paraId="78D0DF44"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409BC5" w14:textId="77777777" w:rsidR="00892EBA" w:rsidRPr="00892EBA" w:rsidRDefault="00892EBA" w:rsidP="00892EBA">
            <w:pPr>
              <w:ind w:firstLine="0"/>
              <w:jc w:val="center"/>
              <w:rPr>
                <w:color w:val="000000"/>
                <w:sz w:val="20"/>
                <w:szCs w:val="20"/>
              </w:rPr>
            </w:pPr>
            <w:r w:rsidRPr="00892EBA">
              <w:rPr>
                <w:color w:val="000000"/>
                <w:sz w:val="20"/>
                <w:szCs w:val="20"/>
              </w:rPr>
              <w:t>21</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A4B61F" w14:textId="77777777" w:rsidR="00892EBA" w:rsidRPr="00892EBA" w:rsidRDefault="00892EBA" w:rsidP="00892EBA">
            <w:pPr>
              <w:ind w:firstLine="0"/>
              <w:rPr>
                <w:color w:val="000000"/>
                <w:sz w:val="20"/>
                <w:szCs w:val="20"/>
              </w:rPr>
            </w:pPr>
            <w:r w:rsidRPr="00892EBA">
              <w:rPr>
                <w:color w:val="000000"/>
                <w:sz w:val="20"/>
                <w:szCs w:val="20"/>
              </w:rPr>
              <w:t>Строительство локальных очистных сооружений для очистки сточных вод Районной котельной</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EBB021" w14:textId="77777777" w:rsidR="00892EBA" w:rsidRPr="00892EBA" w:rsidRDefault="00892EBA" w:rsidP="00892EBA">
            <w:pPr>
              <w:ind w:firstLine="0"/>
              <w:jc w:val="center"/>
              <w:rPr>
                <w:color w:val="000000"/>
                <w:sz w:val="20"/>
                <w:szCs w:val="20"/>
              </w:rPr>
            </w:pPr>
            <w:r w:rsidRPr="00892EBA">
              <w:rPr>
                <w:color w:val="000000"/>
                <w:sz w:val="20"/>
                <w:szCs w:val="20"/>
              </w:rPr>
              <w:t>60000</w:t>
            </w:r>
          </w:p>
        </w:tc>
      </w:tr>
      <w:tr w:rsidR="00892EBA" w:rsidRPr="00892EBA" w14:paraId="304457D7"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122885" w14:textId="77777777" w:rsidR="00892EBA" w:rsidRPr="00892EBA" w:rsidRDefault="00892EBA" w:rsidP="00892EBA">
            <w:pPr>
              <w:ind w:firstLine="0"/>
              <w:jc w:val="center"/>
              <w:rPr>
                <w:color w:val="000000"/>
                <w:sz w:val="20"/>
                <w:szCs w:val="20"/>
              </w:rPr>
            </w:pPr>
            <w:r w:rsidRPr="00892EBA">
              <w:rPr>
                <w:color w:val="000000"/>
                <w:sz w:val="20"/>
                <w:szCs w:val="20"/>
              </w:rPr>
              <w:t>22</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A930AF" w14:textId="77777777" w:rsidR="00892EBA" w:rsidRPr="00892EBA" w:rsidRDefault="00892EBA" w:rsidP="00892EBA">
            <w:pPr>
              <w:ind w:firstLine="0"/>
              <w:rPr>
                <w:color w:val="000000"/>
                <w:sz w:val="20"/>
                <w:szCs w:val="20"/>
              </w:rPr>
            </w:pPr>
            <w:r w:rsidRPr="00892EBA">
              <w:rPr>
                <w:color w:val="000000"/>
                <w:sz w:val="20"/>
                <w:szCs w:val="20"/>
              </w:rPr>
              <w:t>Техническое перевооружение резервного топливного хозяйства Районной котельной АО «Тутаевская ПГУ» г. Тутаев</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BD9686" w14:textId="77777777" w:rsidR="00892EBA" w:rsidRPr="00892EBA" w:rsidRDefault="00892EBA" w:rsidP="00892EBA">
            <w:pPr>
              <w:ind w:firstLine="0"/>
              <w:jc w:val="center"/>
              <w:rPr>
                <w:color w:val="000000"/>
                <w:sz w:val="20"/>
                <w:szCs w:val="20"/>
              </w:rPr>
            </w:pPr>
            <w:r w:rsidRPr="00892EBA">
              <w:rPr>
                <w:color w:val="000000"/>
                <w:sz w:val="20"/>
                <w:szCs w:val="20"/>
              </w:rPr>
              <w:t>27628,2</w:t>
            </w:r>
          </w:p>
        </w:tc>
      </w:tr>
      <w:tr w:rsidR="00892EBA" w:rsidRPr="00892EBA" w14:paraId="35923870" w14:textId="77777777" w:rsidTr="00892EBA">
        <w:trPr>
          <w:trHeight w:val="20"/>
        </w:trPr>
        <w:tc>
          <w:tcPr>
            <w:tcW w:w="6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EA9FAF" w14:textId="77777777" w:rsidR="00892EBA" w:rsidRPr="00892EBA" w:rsidRDefault="00892EBA" w:rsidP="00892EBA">
            <w:pPr>
              <w:ind w:firstLine="0"/>
              <w:jc w:val="center"/>
              <w:rPr>
                <w:color w:val="000000"/>
                <w:sz w:val="20"/>
                <w:szCs w:val="20"/>
              </w:rPr>
            </w:pPr>
            <w:r w:rsidRPr="00892EBA">
              <w:rPr>
                <w:color w:val="000000"/>
                <w:sz w:val="20"/>
                <w:szCs w:val="20"/>
              </w:rPr>
              <w:t>23</w:t>
            </w:r>
          </w:p>
        </w:tc>
        <w:tc>
          <w:tcPr>
            <w:tcW w:w="35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FCC879" w14:textId="77777777" w:rsidR="00892EBA" w:rsidRPr="00892EBA" w:rsidRDefault="00892EBA" w:rsidP="00892EBA">
            <w:pPr>
              <w:ind w:firstLine="0"/>
              <w:rPr>
                <w:color w:val="000000"/>
                <w:sz w:val="20"/>
                <w:szCs w:val="20"/>
              </w:rPr>
            </w:pPr>
            <w:r w:rsidRPr="00892EBA">
              <w:rPr>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A3CA3C" w14:textId="77777777" w:rsidR="00892EBA" w:rsidRPr="00892EBA" w:rsidRDefault="00892EBA" w:rsidP="00892EBA">
            <w:pPr>
              <w:ind w:firstLine="0"/>
              <w:jc w:val="center"/>
              <w:rPr>
                <w:color w:val="000000"/>
                <w:sz w:val="20"/>
                <w:szCs w:val="20"/>
              </w:rPr>
            </w:pPr>
            <w:r w:rsidRPr="00892EBA">
              <w:rPr>
                <w:color w:val="000000"/>
                <w:sz w:val="20"/>
                <w:szCs w:val="20"/>
              </w:rPr>
              <w:t>2980</w:t>
            </w:r>
          </w:p>
        </w:tc>
      </w:tr>
      <w:tr w:rsidR="00892EBA" w:rsidRPr="00892EBA" w14:paraId="0FA3B08B" w14:textId="77777777" w:rsidTr="00892EBA">
        <w:trPr>
          <w:trHeight w:val="20"/>
        </w:trPr>
        <w:tc>
          <w:tcPr>
            <w:tcW w:w="4206"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8BF5F5" w14:textId="77777777" w:rsidR="00892EBA" w:rsidRPr="00892EBA" w:rsidRDefault="00892EBA" w:rsidP="00892EBA">
            <w:pPr>
              <w:ind w:firstLine="0"/>
              <w:jc w:val="center"/>
              <w:rPr>
                <w:color w:val="000000"/>
                <w:sz w:val="20"/>
                <w:szCs w:val="20"/>
              </w:rPr>
            </w:pPr>
            <w:r w:rsidRPr="00892EBA">
              <w:rPr>
                <w:color w:val="000000"/>
                <w:sz w:val="20"/>
                <w:szCs w:val="20"/>
              </w:rPr>
              <w:lastRenderedPageBreak/>
              <w:t>Итого</w:t>
            </w:r>
          </w:p>
        </w:tc>
        <w:tc>
          <w:tcPr>
            <w:tcW w:w="7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67869B" w14:textId="77777777" w:rsidR="00892EBA" w:rsidRPr="00892EBA" w:rsidRDefault="00892EBA" w:rsidP="00892EBA">
            <w:pPr>
              <w:ind w:firstLine="0"/>
              <w:jc w:val="center"/>
              <w:rPr>
                <w:color w:val="000000"/>
                <w:sz w:val="20"/>
                <w:szCs w:val="20"/>
              </w:rPr>
            </w:pPr>
            <w:r w:rsidRPr="00892EBA">
              <w:rPr>
                <w:color w:val="000000"/>
                <w:sz w:val="20"/>
                <w:szCs w:val="20"/>
              </w:rPr>
              <w:t>724700,01</w:t>
            </w:r>
          </w:p>
        </w:tc>
      </w:tr>
    </w:tbl>
    <w:p w14:paraId="15B87BDF" w14:textId="77777777" w:rsidR="00C635F9" w:rsidRPr="00046259" w:rsidRDefault="00892EBA" w:rsidP="00892EBA">
      <w:pPr>
        <w:pStyle w:val="20"/>
        <w:numPr>
          <w:ilvl w:val="1"/>
          <w:numId w:val="68"/>
        </w:numPr>
      </w:pPr>
      <w:r w:rsidRPr="00046259">
        <w:t xml:space="preserve"> </w:t>
      </w:r>
      <w:r w:rsidR="00C635F9" w:rsidRPr="00046259">
        <w:t>Обоснование выбора приоритетного варианта перспективного развития систем теплоснабжения.</w:t>
      </w:r>
      <w:bookmarkEnd w:id="233"/>
      <w:bookmarkEnd w:id="234"/>
    </w:p>
    <w:p w14:paraId="6174D667" w14:textId="77777777" w:rsidR="00046259" w:rsidRPr="00962D3D" w:rsidRDefault="00046259" w:rsidP="00046259">
      <w:pPr>
        <w:spacing w:before="240" w:line="240" w:lineRule="auto"/>
        <w:rPr>
          <w:sz w:val="24"/>
          <w:szCs w:val="24"/>
        </w:rPr>
      </w:pPr>
      <w:r w:rsidRPr="00962D3D">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5A5216B1" w14:textId="77777777" w:rsidR="00046259" w:rsidRPr="00962D3D" w:rsidRDefault="00046259" w:rsidP="00046259">
      <w:pPr>
        <w:spacing w:line="240" w:lineRule="auto"/>
        <w:rPr>
          <w:sz w:val="24"/>
          <w:szCs w:val="24"/>
        </w:rPr>
      </w:pPr>
      <w:r w:rsidRPr="00962D3D">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14:paraId="1A3D6603" w14:textId="77777777" w:rsidR="00A32DC1" w:rsidRDefault="00A32DC1" w:rsidP="00C635F9"/>
    <w:p w14:paraId="407F2F2C" w14:textId="77777777" w:rsidR="00C635F9" w:rsidRPr="00C635F9" w:rsidRDefault="00C635F9" w:rsidP="00C635F9"/>
    <w:p w14:paraId="6A4179A8" w14:textId="77777777" w:rsidR="00A937A3" w:rsidRDefault="00A937A3">
      <w:pPr>
        <w:ind w:firstLine="0"/>
        <w:rPr>
          <w:rFonts w:eastAsia="Times New Roman" w:cs="Times New Roman"/>
          <w:b/>
          <w:sz w:val="28"/>
          <w:szCs w:val="28"/>
          <w:highlight w:val="yellow"/>
        </w:rPr>
      </w:pPr>
      <w:r>
        <w:rPr>
          <w:highlight w:val="yellow"/>
        </w:rPr>
        <w:br w:type="page"/>
      </w:r>
    </w:p>
    <w:p w14:paraId="6CE51797" w14:textId="77777777" w:rsidR="001212E5" w:rsidRPr="00046259" w:rsidRDefault="00C635F9" w:rsidP="006533B7">
      <w:pPr>
        <w:pStyle w:val="1"/>
      </w:pPr>
      <w:bookmarkStart w:id="235" w:name="_Toc16680179"/>
      <w:r w:rsidRPr="00046259">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5"/>
    </w:p>
    <w:p w14:paraId="2BC6FBD6" w14:textId="77777777" w:rsidR="0037221B" w:rsidRPr="0037221B" w:rsidRDefault="0037221B" w:rsidP="00892EBA">
      <w:pPr>
        <w:pStyle w:val="20"/>
        <w:rPr>
          <w:rFonts w:eastAsia="ArialMT"/>
          <w:lang w:eastAsia="ru-RU"/>
        </w:rPr>
      </w:pPr>
      <w:bookmarkStart w:id="236" w:name="_Toc5724114"/>
      <w:bookmarkStart w:id="237" w:name="_Toc16680180"/>
      <w:r w:rsidRPr="0037221B">
        <w:rPr>
          <w:rFonts w:eastAsia="ArialMT"/>
          <w:lang w:eastAsia="ru-RU"/>
        </w:rPr>
        <w:t>Расчетная величина нормативных потерь теплоносителя в тепловых сетях в зонах действия источников тепловой энергии</w:t>
      </w:r>
      <w:bookmarkEnd w:id="236"/>
      <w:bookmarkEnd w:id="237"/>
    </w:p>
    <w:p w14:paraId="0BB7FD83" w14:textId="77777777" w:rsidR="00C44E39" w:rsidRPr="00570E77" w:rsidRDefault="00C44E39" w:rsidP="0037221B">
      <w:pPr>
        <w:widowControl w:val="0"/>
        <w:spacing w:before="240"/>
        <w:ind w:left="138" w:right="146" w:firstLine="566"/>
        <w:rPr>
          <w:rFonts w:eastAsia="Times New Roman" w:cs="Times New Roman"/>
          <w:sz w:val="24"/>
          <w:szCs w:val="24"/>
        </w:rPr>
      </w:pPr>
      <w:r w:rsidRPr="0037221B">
        <w:rPr>
          <w:rFonts w:eastAsia="Times New Roman" w:cs="Times New Roman"/>
          <w:sz w:val="24"/>
          <w:szCs w:val="24"/>
        </w:rPr>
        <w:t>Расчет перспективных балансов производительности водоподготовительных</w:t>
      </w:r>
      <w:r w:rsidRPr="00570E77">
        <w:rPr>
          <w:rFonts w:eastAsia="Times New Roman" w:cs="Times New Roman"/>
          <w:sz w:val="24"/>
          <w:szCs w:val="24"/>
        </w:rPr>
        <w:t xml:space="preserve">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14:paraId="2C8549FB"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1073EF4A"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4AAF99D6"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w:t>
      </w:r>
      <w:r w:rsidR="00672F20" w:rsidRPr="00570E77">
        <w:rPr>
          <w:rFonts w:eastAsia="Times New Roman" w:cs="Times New Roman"/>
          <w:sz w:val="24"/>
          <w:szCs w:val="24"/>
        </w:rPr>
        <w:t>жимах, представлены в таблице 59</w:t>
      </w:r>
      <w:r w:rsidRPr="00570E77">
        <w:rPr>
          <w:rFonts w:eastAsia="Times New Roman" w:cs="Times New Roman"/>
          <w:sz w:val="24"/>
          <w:szCs w:val="24"/>
        </w:rPr>
        <w:t>.</w:t>
      </w:r>
    </w:p>
    <w:p w14:paraId="4DAD8A2C" w14:textId="77777777" w:rsidR="00C44E39" w:rsidRPr="00570E77" w:rsidRDefault="00C44E39" w:rsidP="00C44E39">
      <w:pPr>
        <w:widowControl w:val="0"/>
        <w:spacing w:before="1"/>
        <w:ind w:left="138" w:right="146" w:firstLine="566"/>
        <w:rPr>
          <w:rFonts w:eastAsia="Times New Roman" w:cs="Times New Roman"/>
          <w:b/>
          <w:sz w:val="24"/>
          <w:szCs w:val="24"/>
        </w:rPr>
      </w:pPr>
      <w:r w:rsidRPr="00570E77">
        <w:rPr>
          <w:rFonts w:eastAsia="Times New Roman" w:cs="Times New Roman"/>
          <w:b/>
          <w:sz w:val="24"/>
          <w:szCs w:val="24"/>
        </w:rPr>
        <w:t>Баланс водоподготовительной установки (ХВО)</w:t>
      </w:r>
    </w:p>
    <w:p w14:paraId="159A9540"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Система ХВО предназначена для приготовления воды:</w:t>
      </w:r>
    </w:p>
    <w:p w14:paraId="665C74DD" w14:textId="77777777" w:rsidR="00C44E39" w:rsidRPr="00570E77" w:rsidRDefault="00C44E39" w:rsidP="00CA5B1E">
      <w:pPr>
        <w:widowControl w:val="0"/>
        <w:numPr>
          <w:ilvl w:val="0"/>
          <w:numId w:val="26"/>
        </w:numPr>
        <w:spacing w:before="1" w:line="240" w:lineRule="auto"/>
        <w:ind w:right="146"/>
        <w:jc w:val="left"/>
        <w:rPr>
          <w:rFonts w:eastAsia="Times New Roman" w:cs="Times New Roman"/>
          <w:sz w:val="24"/>
          <w:szCs w:val="24"/>
        </w:rPr>
      </w:pPr>
      <w:r w:rsidRPr="00570E77">
        <w:rPr>
          <w:rFonts w:eastAsia="Times New Roman" w:cs="Times New Roman"/>
          <w:sz w:val="24"/>
          <w:szCs w:val="24"/>
        </w:rPr>
        <w:t>восполнения утечек в тепловой сети закрытого типа;</w:t>
      </w:r>
    </w:p>
    <w:p w14:paraId="03FC4078" w14:textId="77777777" w:rsidR="00C44E39" w:rsidRPr="00570E77" w:rsidRDefault="00C44E39" w:rsidP="00CA5B1E">
      <w:pPr>
        <w:widowControl w:val="0"/>
        <w:numPr>
          <w:ilvl w:val="0"/>
          <w:numId w:val="26"/>
        </w:numPr>
        <w:spacing w:before="1" w:line="240" w:lineRule="auto"/>
        <w:ind w:right="146"/>
        <w:jc w:val="left"/>
        <w:rPr>
          <w:rFonts w:eastAsia="Times New Roman" w:cs="Times New Roman"/>
          <w:sz w:val="24"/>
          <w:szCs w:val="24"/>
        </w:rPr>
      </w:pPr>
      <w:r w:rsidRPr="00570E77">
        <w:rPr>
          <w:rFonts w:eastAsia="Times New Roman" w:cs="Times New Roman"/>
          <w:sz w:val="24"/>
          <w:szCs w:val="24"/>
        </w:rPr>
        <w:t>на приготовление добавочной воды для питания энергетических котлов.</w:t>
      </w:r>
    </w:p>
    <w:p w14:paraId="7F41EA92"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14:paraId="1ED0DEF9" w14:textId="77777777" w:rsidR="00C44E39" w:rsidRPr="00570E77" w:rsidRDefault="00C44E39" w:rsidP="00C44E39">
      <w:pPr>
        <w:widowControl w:val="0"/>
        <w:spacing w:before="1"/>
        <w:ind w:left="138" w:right="146" w:firstLine="566"/>
        <w:rPr>
          <w:rFonts w:eastAsia="Times New Roman" w:cs="Times New Roman"/>
          <w:sz w:val="24"/>
          <w:szCs w:val="24"/>
        </w:rPr>
      </w:pPr>
      <w:r w:rsidRPr="00570E77">
        <w:rPr>
          <w:rFonts w:eastAsia="Times New Roman" w:cs="Times New Roman"/>
          <w:sz w:val="24"/>
          <w:szCs w:val="24"/>
        </w:rPr>
        <w:t>Перспективный баланс водоподготовительной установки (ХВО) представлен в таблицах ниже.</w:t>
      </w:r>
    </w:p>
    <w:p w14:paraId="4E06BAB7" w14:textId="77777777" w:rsidR="00C44E39" w:rsidRPr="00570E77" w:rsidRDefault="00C44E39" w:rsidP="00C44E39">
      <w:pPr>
        <w:widowControl w:val="0"/>
        <w:spacing w:before="1"/>
        <w:ind w:right="146" w:firstLine="0"/>
        <w:rPr>
          <w:rFonts w:eastAsia="Times New Roman" w:cs="Times New Roman"/>
          <w:sz w:val="20"/>
          <w:szCs w:val="20"/>
        </w:rPr>
        <w:sectPr w:rsidR="00C44E39" w:rsidRPr="00570E77" w:rsidSect="00B31ADA">
          <w:headerReference w:type="default" r:id="rId39"/>
          <w:footerReference w:type="default" r:id="rId40"/>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7335EA86" w14:textId="77777777" w:rsidR="00C44E39" w:rsidRPr="00570E77" w:rsidRDefault="00C44E39" w:rsidP="00C44E39">
      <w:pPr>
        <w:widowControl w:val="0"/>
        <w:spacing w:line="224" w:lineRule="exact"/>
        <w:ind w:left="20" w:firstLine="0"/>
        <w:jc w:val="left"/>
        <w:rPr>
          <w:rFonts w:eastAsia="Calibri" w:cs="Times New Roman"/>
          <w:b/>
          <w:spacing w:val="-11"/>
          <w:sz w:val="20"/>
        </w:rPr>
      </w:pPr>
    </w:p>
    <w:p w14:paraId="76731408" w14:textId="77777777" w:rsidR="00C44E39" w:rsidRPr="00570E77" w:rsidRDefault="00C44E39" w:rsidP="00286543">
      <w:pPr>
        <w:keepNext/>
        <w:spacing w:line="240" w:lineRule="auto"/>
        <w:ind w:firstLine="0"/>
        <w:jc w:val="left"/>
        <w:rPr>
          <w:rFonts w:eastAsia="Calibri" w:cs="Times New Roman"/>
          <w:b/>
          <w:bCs/>
          <w:sz w:val="20"/>
          <w:szCs w:val="18"/>
        </w:rPr>
      </w:pPr>
      <w:r w:rsidRPr="00570E77">
        <w:rPr>
          <w:rFonts w:eastAsia="Calibri" w:cs="Times New Roman"/>
          <w:b/>
          <w:bCs/>
          <w:sz w:val="20"/>
          <w:szCs w:val="18"/>
        </w:rPr>
        <w:t xml:space="preserve">Таблица </w:t>
      </w:r>
      <w:r w:rsidRPr="00570E77">
        <w:rPr>
          <w:rFonts w:eastAsia="Calibri" w:cs="Times New Roman"/>
          <w:b/>
          <w:bCs/>
          <w:sz w:val="20"/>
          <w:szCs w:val="18"/>
        </w:rPr>
        <w:fldChar w:fldCharType="begin"/>
      </w:r>
      <w:r w:rsidRPr="00570E77">
        <w:rPr>
          <w:rFonts w:eastAsia="Calibri" w:cs="Times New Roman"/>
          <w:b/>
          <w:bCs/>
          <w:sz w:val="20"/>
          <w:szCs w:val="18"/>
        </w:rPr>
        <w:instrText xml:space="preserve"> SEQ Таблица \* ARABIC </w:instrText>
      </w:r>
      <w:r w:rsidRPr="00570E77">
        <w:rPr>
          <w:rFonts w:eastAsia="Calibri" w:cs="Times New Roman"/>
          <w:b/>
          <w:bCs/>
          <w:sz w:val="20"/>
          <w:szCs w:val="18"/>
        </w:rPr>
        <w:fldChar w:fldCharType="separate"/>
      </w:r>
      <w:r w:rsidR="00FE673F">
        <w:rPr>
          <w:rFonts w:eastAsia="Calibri" w:cs="Times New Roman"/>
          <w:b/>
          <w:bCs/>
          <w:noProof/>
          <w:sz w:val="20"/>
          <w:szCs w:val="18"/>
        </w:rPr>
        <w:t>70</w:t>
      </w:r>
      <w:r w:rsidRPr="00570E77">
        <w:rPr>
          <w:rFonts w:eastAsia="Calibri" w:cs="Times New Roman"/>
          <w:b/>
          <w:bCs/>
          <w:sz w:val="20"/>
          <w:szCs w:val="18"/>
        </w:rPr>
        <w:fldChar w:fldCharType="end"/>
      </w:r>
      <w:r w:rsidRPr="00570E77">
        <w:rPr>
          <w:rFonts w:eastAsia="Calibri" w:cs="Times New Roman"/>
          <w:b/>
          <w:bCs/>
          <w:sz w:val="20"/>
          <w:szCs w:val="18"/>
        </w:rPr>
        <w:t xml:space="preserve"> Перспективные балансы производительности ВПУ районной котельной</w:t>
      </w:r>
    </w:p>
    <w:tbl>
      <w:tblPr>
        <w:tblW w:w="5000" w:type="pct"/>
        <w:tblLook w:val="04A0" w:firstRow="1" w:lastRow="0" w:firstColumn="1" w:lastColumn="0" w:noHBand="0" w:noVBand="1"/>
      </w:tblPr>
      <w:tblGrid>
        <w:gridCol w:w="4530"/>
        <w:gridCol w:w="1086"/>
        <w:gridCol w:w="1086"/>
        <w:gridCol w:w="1085"/>
        <w:gridCol w:w="1085"/>
        <w:gridCol w:w="1082"/>
        <w:gridCol w:w="1082"/>
        <w:gridCol w:w="1082"/>
        <w:gridCol w:w="1082"/>
        <w:gridCol w:w="1079"/>
      </w:tblGrid>
      <w:tr w:rsidR="0037221B" w:rsidRPr="00570E77" w14:paraId="69C61B98" w14:textId="77777777" w:rsidTr="0037221B">
        <w:trPr>
          <w:trHeight w:hRule="exact" w:val="486"/>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472C3" w14:textId="77777777" w:rsidR="0037221B" w:rsidRPr="00570E77" w:rsidRDefault="0037221B" w:rsidP="00C44E39">
            <w:pPr>
              <w:spacing w:line="240" w:lineRule="auto"/>
              <w:ind w:firstLineChars="700" w:firstLine="1405"/>
              <w:jc w:val="left"/>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Наименование</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6C43866B"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Ед.изм.</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7588A011"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2016</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1571AD48"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2017</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4511556F"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45075898"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2019</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45DE8DD2"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05F37986"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889C10D"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07BFF27B" w14:textId="77777777" w:rsidR="0037221B" w:rsidRPr="00570E77" w:rsidRDefault="0037221B" w:rsidP="00570E77">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2032-2035</w:t>
            </w:r>
          </w:p>
        </w:tc>
      </w:tr>
      <w:tr w:rsidR="0037221B" w:rsidRPr="00570E77" w14:paraId="00CF2858"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701D77EC"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ПроизводительностьВПУ</w:t>
            </w:r>
          </w:p>
        </w:tc>
        <w:tc>
          <w:tcPr>
            <w:tcW w:w="380" w:type="pct"/>
            <w:tcBorders>
              <w:top w:val="nil"/>
              <w:left w:val="nil"/>
              <w:bottom w:val="single" w:sz="4" w:space="0" w:color="auto"/>
              <w:right w:val="single" w:sz="4" w:space="0" w:color="auto"/>
            </w:tcBorders>
            <w:shd w:val="clear" w:color="auto" w:fill="auto"/>
            <w:vAlign w:val="center"/>
            <w:hideMark/>
          </w:tcPr>
          <w:p w14:paraId="358E938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39BF0A3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hideMark/>
          </w:tcPr>
          <w:p w14:paraId="70F8E90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hideMark/>
          </w:tcPr>
          <w:p w14:paraId="1811939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7557785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37B0B12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1089995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14:paraId="09CD36F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14:paraId="20C3563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1020</w:t>
            </w:r>
          </w:p>
        </w:tc>
      </w:tr>
      <w:tr w:rsidR="0037221B" w:rsidRPr="00570E77" w14:paraId="5BD19A86"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264B5977"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Средневзвешенныйсрокслужбы</w:t>
            </w:r>
          </w:p>
        </w:tc>
        <w:tc>
          <w:tcPr>
            <w:tcW w:w="380" w:type="pct"/>
            <w:tcBorders>
              <w:top w:val="nil"/>
              <w:left w:val="nil"/>
              <w:bottom w:val="single" w:sz="4" w:space="0" w:color="auto"/>
              <w:right w:val="single" w:sz="4" w:space="0" w:color="auto"/>
            </w:tcBorders>
            <w:shd w:val="clear" w:color="auto" w:fill="auto"/>
            <w:vAlign w:val="center"/>
            <w:hideMark/>
          </w:tcPr>
          <w:p w14:paraId="33B3E52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лет</w:t>
            </w:r>
          </w:p>
        </w:tc>
        <w:tc>
          <w:tcPr>
            <w:tcW w:w="380" w:type="pct"/>
            <w:tcBorders>
              <w:top w:val="nil"/>
              <w:left w:val="nil"/>
              <w:bottom w:val="single" w:sz="4" w:space="0" w:color="auto"/>
              <w:right w:val="single" w:sz="4" w:space="0" w:color="auto"/>
            </w:tcBorders>
            <w:shd w:val="clear" w:color="auto" w:fill="auto"/>
            <w:vAlign w:val="center"/>
            <w:hideMark/>
          </w:tcPr>
          <w:p w14:paraId="1769D92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26</w:t>
            </w:r>
          </w:p>
        </w:tc>
        <w:tc>
          <w:tcPr>
            <w:tcW w:w="380" w:type="pct"/>
            <w:tcBorders>
              <w:top w:val="nil"/>
              <w:left w:val="nil"/>
              <w:bottom w:val="single" w:sz="4" w:space="0" w:color="auto"/>
              <w:right w:val="single" w:sz="4" w:space="0" w:color="auto"/>
            </w:tcBorders>
            <w:shd w:val="clear" w:color="auto" w:fill="auto"/>
            <w:vAlign w:val="center"/>
            <w:hideMark/>
          </w:tcPr>
          <w:p w14:paraId="52BB704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27</w:t>
            </w:r>
          </w:p>
        </w:tc>
        <w:tc>
          <w:tcPr>
            <w:tcW w:w="380" w:type="pct"/>
            <w:tcBorders>
              <w:top w:val="nil"/>
              <w:left w:val="nil"/>
              <w:bottom w:val="single" w:sz="4" w:space="0" w:color="auto"/>
              <w:right w:val="single" w:sz="4" w:space="0" w:color="auto"/>
            </w:tcBorders>
            <w:shd w:val="clear" w:color="auto" w:fill="auto"/>
            <w:vAlign w:val="center"/>
            <w:hideMark/>
          </w:tcPr>
          <w:p w14:paraId="7BD07A6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28</w:t>
            </w:r>
          </w:p>
        </w:tc>
        <w:tc>
          <w:tcPr>
            <w:tcW w:w="379" w:type="pct"/>
            <w:tcBorders>
              <w:top w:val="nil"/>
              <w:left w:val="nil"/>
              <w:bottom w:val="single" w:sz="4" w:space="0" w:color="auto"/>
              <w:right w:val="single" w:sz="4" w:space="0" w:color="auto"/>
            </w:tcBorders>
            <w:shd w:val="clear" w:color="auto" w:fill="auto"/>
            <w:vAlign w:val="center"/>
            <w:hideMark/>
          </w:tcPr>
          <w:p w14:paraId="07F5832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w:t>
            </w:r>
          </w:p>
        </w:tc>
        <w:tc>
          <w:tcPr>
            <w:tcW w:w="379" w:type="pct"/>
            <w:tcBorders>
              <w:top w:val="nil"/>
              <w:left w:val="nil"/>
              <w:bottom w:val="single" w:sz="4" w:space="0" w:color="auto"/>
              <w:right w:val="single" w:sz="4" w:space="0" w:color="auto"/>
            </w:tcBorders>
            <w:shd w:val="clear" w:color="auto" w:fill="auto"/>
            <w:vAlign w:val="center"/>
            <w:hideMark/>
          </w:tcPr>
          <w:p w14:paraId="70B5948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30</w:t>
            </w:r>
          </w:p>
        </w:tc>
        <w:tc>
          <w:tcPr>
            <w:tcW w:w="379" w:type="pct"/>
            <w:tcBorders>
              <w:top w:val="nil"/>
              <w:left w:val="nil"/>
              <w:bottom w:val="single" w:sz="4" w:space="0" w:color="auto"/>
              <w:right w:val="single" w:sz="4" w:space="0" w:color="auto"/>
            </w:tcBorders>
            <w:shd w:val="clear" w:color="auto" w:fill="auto"/>
            <w:vAlign w:val="center"/>
            <w:hideMark/>
          </w:tcPr>
          <w:p w14:paraId="0110210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35</w:t>
            </w:r>
          </w:p>
        </w:tc>
        <w:tc>
          <w:tcPr>
            <w:tcW w:w="379" w:type="pct"/>
            <w:tcBorders>
              <w:top w:val="nil"/>
              <w:left w:val="nil"/>
              <w:bottom w:val="single" w:sz="4" w:space="0" w:color="auto"/>
              <w:right w:val="single" w:sz="4" w:space="0" w:color="auto"/>
            </w:tcBorders>
            <w:shd w:val="clear" w:color="auto" w:fill="auto"/>
            <w:noWrap/>
            <w:vAlign w:val="center"/>
            <w:hideMark/>
          </w:tcPr>
          <w:p w14:paraId="62D04B6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38</w:t>
            </w:r>
          </w:p>
        </w:tc>
        <w:tc>
          <w:tcPr>
            <w:tcW w:w="379" w:type="pct"/>
            <w:tcBorders>
              <w:top w:val="nil"/>
              <w:left w:val="nil"/>
              <w:bottom w:val="single" w:sz="4" w:space="0" w:color="auto"/>
              <w:right w:val="single" w:sz="4" w:space="0" w:color="auto"/>
            </w:tcBorders>
            <w:shd w:val="clear" w:color="auto" w:fill="auto"/>
            <w:noWrap/>
            <w:vAlign w:val="center"/>
            <w:hideMark/>
          </w:tcPr>
          <w:p w14:paraId="6BE8C4C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38</w:t>
            </w:r>
          </w:p>
        </w:tc>
      </w:tr>
      <w:tr w:rsidR="0037221B" w:rsidRPr="00570E77" w14:paraId="6C71D87A"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1321E252"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РасполагаемаяпроизводительностьВПУ</w:t>
            </w:r>
          </w:p>
        </w:tc>
        <w:tc>
          <w:tcPr>
            <w:tcW w:w="380" w:type="pct"/>
            <w:tcBorders>
              <w:top w:val="nil"/>
              <w:left w:val="nil"/>
              <w:bottom w:val="single" w:sz="4" w:space="0" w:color="auto"/>
              <w:right w:val="single" w:sz="4" w:space="0" w:color="auto"/>
            </w:tcBorders>
            <w:shd w:val="clear" w:color="auto" w:fill="auto"/>
            <w:vAlign w:val="center"/>
            <w:hideMark/>
          </w:tcPr>
          <w:p w14:paraId="15F41CE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5104F3A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hideMark/>
          </w:tcPr>
          <w:p w14:paraId="46050B1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hideMark/>
          </w:tcPr>
          <w:p w14:paraId="4A864F2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1D96C1E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3B9908F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78F8D97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14:paraId="7DBBBB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14:paraId="260A191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1020</w:t>
            </w:r>
          </w:p>
        </w:tc>
      </w:tr>
      <w:tr w:rsidR="0037221B" w:rsidRPr="00570E77" w14:paraId="5B90D99E"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668ABEF2"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Потерирасполагаемой производительности</w:t>
            </w:r>
          </w:p>
        </w:tc>
        <w:tc>
          <w:tcPr>
            <w:tcW w:w="380" w:type="pct"/>
            <w:tcBorders>
              <w:top w:val="nil"/>
              <w:left w:val="nil"/>
              <w:bottom w:val="single" w:sz="4" w:space="0" w:color="auto"/>
              <w:right w:val="single" w:sz="4" w:space="0" w:color="auto"/>
            </w:tcBorders>
            <w:shd w:val="clear" w:color="auto" w:fill="auto"/>
            <w:vAlign w:val="center"/>
            <w:hideMark/>
          </w:tcPr>
          <w:p w14:paraId="73CC49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7F21B41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4B07EDE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0A3E1B9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0BB47E6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2662823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2C29A24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5442C5F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20B1AEE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r>
      <w:tr w:rsidR="0037221B" w:rsidRPr="00570E77" w14:paraId="46E5F990"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5EF97796"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Собственныенужды</w:t>
            </w:r>
          </w:p>
        </w:tc>
        <w:tc>
          <w:tcPr>
            <w:tcW w:w="380" w:type="pct"/>
            <w:tcBorders>
              <w:top w:val="nil"/>
              <w:left w:val="nil"/>
              <w:bottom w:val="single" w:sz="4" w:space="0" w:color="auto"/>
              <w:right w:val="single" w:sz="4" w:space="0" w:color="auto"/>
            </w:tcBorders>
            <w:shd w:val="clear" w:color="auto" w:fill="auto"/>
            <w:vAlign w:val="center"/>
            <w:hideMark/>
          </w:tcPr>
          <w:p w14:paraId="236D92A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3D9EFBD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29,99</w:t>
            </w:r>
          </w:p>
        </w:tc>
        <w:tc>
          <w:tcPr>
            <w:tcW w:w="380" w:type="pct"/>
            <w:tcBorders>
              <w:top w:val="nil"/>
              <w:left w:val="nil"/>
              <w:bottom w:val="single" w:sz="4" w:space="0" w:color="auto"/>
              <w:right w:val="single" w:sz="4" w:space="0" w:color="auto"/>
            </w:tcBorders>
            <w:shd w:val="clear" w:color="auto" w:fill="auto"/>
            <w:vAlign w:val="center"/>
            <w:hideMark/>
          </w:tcPr>
          <w:p w14:paraId="17310AC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29,99</w:t>
            </w:r>
          </w:p>
        </w:tc>
        <w:tc>
          <w:tcPr>
            <w:tcW w:w="380" w:type="pct"/>
            <w:tcBorders>
              <w:top w:val="nil"/>
              <w:left w:val="nil"/>
              <w:bottom w:val="single" w:sz="4" w:space="0" w:color="auto"/>
              <w:right w:val="single" w:sz="4" w:space="0" w:color="auto"/>
            </w:tcBorders>
            <w:shd w:val="clear" w:color="auto" w:fill="auto"/>
            <w:vAlign w:val="center"/>
            <w:hideMark/>
          </w:tcPr>
          <w:p w14:paraId="4F78392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hideMark/>
          </w:tcPr>
          <w:p w14:paraId="52368A5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hideMark/>
          </w:tcPr>
          <w:p w14:paraId="1165929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hideMark/>
          </w:tcPr>
          <w:p w14:paraId="00B51E5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noWrap/>
            <w:vAlign w:val="center"/>
            <w:hideMark/>
          </w:tcPr>
          <w:p w14:paraId="3F59E2F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29,99</w:t>
            </w:r>
          </w:p>
        </w:tc>
        <w:tc>
          <w:tcPr>
            <w:tcW w:w="379" w:type="pct"/>
            <w:tcBorders>
              <w:top w:val="nil"/>
              <w:left w:val="nil"/>
              <w:bottom w:val="single" w:sz="4" w:space="0" w:color="auto"/>
              <w:right w:val="single" w:sz="4" w:space="0" w:color="auto"/>
            </w:tcBorders>
            <w:shd w:val="clear" w:color="auto" w:fill="auto"/>
            <w:noWrap/>
            <w:vAlign w:val="center"/>
            <w:hideMark/>
          </w:tcPr>
          <w:p w14:paraId="76661FF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29,99</w:t>
            </w:r>
          </w:p>
        </w:tc>
      </w:tr>
      <w:tr w:rsidR="0037221B" w:rsidRPr="00570E77" w14:paraId="21E749DE"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7FA3DC41"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Количествобаков-аккумуляторов</w:t>
            </w:r>
          </w:p>
        </w:tc>
        <w:tc>
          <w:tcPr>
            <w:tcW w:w="380" w:type="pct"/>
            <w:tcBorders>
              <w:top w:val="nil"/>
              <w:left w:val="nil"/>
              <w:bottom w:val="single" w:sz="4" w:space="0" w:color="auto"/>
              <w:right w:val="single" w:sz="4" w:space="0" w:color="auto"/>
            </w:tcBorders>
            <w:shd w:val="clear" w:color="auto" w:fill="auto"/>
            <w:vAlign w:val="center"/>
            <w:hideMark/>
          </w:tcPr>
          <w:p w14:paraId="4C45ACB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ед</w:t>
            </w:r>
          </w:p>
        </w:tc>
        <w:tc>
          <w:tcPr>
            <w:tcW w:w="380" w:type="pct"/>
            <w:tcBorders>
              <w:top w:val="nil"/>
              <w:left w:val="nil"/>
              <w:bottom w:val="single" w:sz="4" w:space="0" w:color="auto"/>
              <w:right w:val="single" w:sz="4" w:space="0" w:color="auto"/>
            </w:tcBorders>
            <w:shd w:val="clear" w:color="auto" w:fill="auto"/>
            <w:vAlign w:val="center"/>
            <w:hideMark/>
          </w:tcPr>
          <w:p w14:paraId="2800A3B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н/д</w:t>
            </w:r>
          </w:p>
        </w:tc>
        <w:tc>
          <w:tcPr>
            <w:tcW w:w="380" w:type="pct"/>
            <w:tcBorders>
              <w:top w:val="nil"/>
              <w:left w:val="nil"/>
              <w:bottom w:val="single" w:sz="4" w:space="0" w:color="auto"/>
              <w:right w:val="single" w:sz="4" w:space="0" w:color="auto"/>
            </w:tcBorders>
            <w:shd w:val="clear" w:color="auto" w:fill="auto"/>
            <w:vAlign w:val="center"/>
            <w:hideMark/>
          </w:tcPr>
          <w:p w14:paraId="3B95107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н/д</w:t>
            </w:r>
          </w:p>
        </w:tc>
        <w:tc>
          <w:tcPr>
            <w:tcW w:w="380" w:type="pct"/>
            <w:tcBorders>
              <w:top w:val="nil"/>
              <w:left w:val="nil"/>
              <w:bottom w:val="single" w:sz="4" w:space="0" w:color="auto"/>
              <w:right w:val="single" w:sz="4" w:space="0" w:color="auto"/>
            </w:tcBorders>
            <w:shd w:val="clear" w:color="auto" w:fill="auto"/>
            <w:vAlign w:val="center"/>
            <w:hideMark/>
          </w:tcPr>
          <w:p w14:paraId="60A4E05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hideMark/>
          </w:tcPr>
          <w:p w14:paraId="3040792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hideMark/>
          </w:tcPr>
          <w:p w14:paraId="3473879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hideMark/>
          </w:tcPr>
          <w:p w14:paraId="4F25397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621B72D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521244D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r>
      <w:tr w:rsidR="0037221B" w:rsidRPr="00570E77" w14:paraId="724C3FEE"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41097CC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Емкостьбаков-аккумуляторов</w:t>
            </w:r>
          </w:p>
        </w:tc>
        <w:tc>
          <w:tcPr>
            <w:tcW w:w="380" w:type="pct"/>
            <w:tcBorders>
              <w:top w:val="nil"/>
              <w:left w:val="nil"/>
              <w:bottom w:val="single" w:sz="4" w:space="0" w:color="auto"/>
              <w:right w:val="single" w:sz="4" w:space="0" w:color="auto"/>
            </w:tcBorders>
            <w:shd w:val="clear" w:color="auto" w:fill="auto"/>
            <w:vAlign w:val="center"/>
            <w:hideMark/>
          </w:tcPr>
          <w:p w14:paraId="2403A6F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тысм3</w:t>
            </w:r>
          </w:p>
        </w:tc>
        <w:tc>
          <w:tcPr>
            <w:tcW w:w="380" w:type="pct"/>
            <w:tcBorders>
              <w:top w:val="nil"/>
              <w:left w:val="nil"/>
              <w:bottom w:val="single" w:sz="4" w:space="0" w:color="auto"/>
              <w:right w:val="single" w:sz="4" w:space="0" w:color="auto"/>
            </w:tcBorders>
            <w:shd w:val="clear" w:color="auto" w:fill="auto"/>
            <w:vAlign w:val="center"/>
            <w:hideMark/>
          </w:tcPr>
          <w:p w14:paraId="3B28598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16001C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1D4720F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4CC8FD1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55A27F9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5605F06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3CE4F89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37206EE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r>
      <w:tr w:rsidR="0037221B" w:rsidRPr="00570E77" w14:paraId="4780E79A"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723D7263"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Всегоподпиткатепловойсети,вт.ч.:</w:t>
            </w:r>
          </w:p>
        </w:tc>
        <w:tc>
          <w:tcPr>
            <w:tcW w:w="380" w:type="pct"/>
            <w:tcBorders>
              <w:top w:val="nil"/>
              <w:left w:val="nil"/>
              <w:bottom w:val="single" w:sz="4" w:space="0" w:color="auto"/>
              <w:right w:val="single" w:sz="4" w:space="0" w:color="auto"/>
            </w:tcBorders>
            <w:shd w:val="clear" w:color="auto" w:fill="auto"/>
            <w:vAlign w:val="center"/>
            <w:hideMark/>
          </w:tcPr>
          <w:p w14:paraId="3A5A339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3179991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829,95</w:t>
            </w:r>
          </w:p>
        </w:tc>
        <w:tc>
          <w:tcPr>
            <w:tcW w:w="380" w:type="pct"/>
            <w:tcBorders>
              <w:top w:val="nil"/>
              <w:left w:val="nil"/>
              <w:bottom w:val="single" w:sz="4" w:space="0" w:color="auto"/>
              <w:right w:val="single" w:sz="4" w:space="0" w:color="auto"/>
            </w:tcBorders>
            <w:shd w:val="clear" w:color="auto" w:fill="auto"/>
            <w:vAlign w:val="center"/>
            <w:hideMark/>
          </w:tcPr>
          <w:p w14:paraId="20F30FE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700,89</w:t>
            </w:r>
          </w:p>
        </w:tc>
        <w:tc>
          <w:tcPr>
            <w:tcW w:w="380" w:type="pct"/>
            <w:tcBorders>
              <w:top w:val="nil"/>
              <w:left w:val="nil"/>
              <w:bottom w:val="single" w:sz="4" w:space="0" w:color="auto"/>
              <w:right w:val="single" w:sz="4" w:space="0" w:color="auto"/>
            </w:tcBorders>
            <w:shd w:val="clear" w:color="auto" w:fill="auto"/>
            <w:vAlign w:val="center"/>
            <w:hideMark/>
          </w:tcPr>
          <w:p w14:paraId="27B4DC4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571,83</w:t>
            </w:r>
          </w:p>
        </w:tc>
        <w:tc>
          <w:tcPr>
            <w:tcW w:w="379" w:type="pct"/>
            <w:tcBorders>
              <w:top w:val="nil"/>
              <w:left w:val="nil"/>
              <w:bottom w:val="single" w:sz="4" w:space="0" w:color="auto"/>
              <w:right w:val="single" w:sz="4" w:space="0" w:color="auto"/>
            </w:tcBorders>
            <w:shd w:val="clear" w:color="auto" w:fill="auto"/>
            <w:vAlign w:val="center"/>
            <w:hideMark/>
          </w:tcPr>
          <w:p w14:paraId="6072F90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442,78</w:t>
            </w:r>
          </w:p>
        </w:tc>
        <w:tc>
          <w:tcPr>
            <w:tcW w:w="379" w:type="pct"/>
            <w:tcBorders>
              <w:top w:val="nil"/>
              <w:left w:val="nil"/>
              <w:bottom w:val="single" w:sz="4" w:space="0" w:color="auto"/>
              <w:right w:val="single" w:sz="4" w:space="0" w:color="auto"/>
            </w:tcBorders>
            <w:shd w:val="clear" w:color="auto" w:fill="auto"/>
            <w:vAlign w:val="center"/>
            <w:hideMark/>
          </w:tcPr>
          <w:p w14:paraId="35C7DFE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313,72</w:t>
            </w:r>
          </w:p>
        </w:tc>
        <w:tc>
          <w:tcPr>
            <w:tcW w:w="379" w:type="pct"/>
            <w:tcBorders>
              <w:top w:val="nil"/>
              <w:left w:val="nil"/>
              <w:bottom w:val="single" w:sz="4" w:space="0" w:color="auto"/>
              <w:right w:val="single" w:sz="4" w:space="0" w:color="auto"/>
            </w:tcBorders>
            <w:shd w:val="clear" w:color="auto" w:fill="auto"/>
            <w:vAlign w:val="center"/>
            <w:hideMark/>
          </w:tcPr>
          <w:p w14:paraId="4FE5656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79" w:type="pct"/>
            <w:tcBorders>
              <w:top w:val="nil"/>
              <w:left w:val="nil"/>
              <w:bottom w:val="single" w:sz="4" w:space="0" w:color="auto"/>
              <w:right w:val="single" w:sz="4" w:space="0" w:color="auto"/>
            </w:tcBorders>
            <w:shd w:val="clear" w:color="auto" w:fill="auto"/>
            <w:noWrap/>
            <w:vAlign w:val="center"/>
            <w:hideMark/>
          </w:tcPr>
          <w:p w14:paraId="2E6FFB0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55,61</w:t>
            </w:r>
          </w:p>
        </w:tc>
        <w:tc>
          <w:tcPr>
            <w:tcW w:w="379" w:type="pct"/>
            <w:tcBorders>
              <w:top w:val="nil"/>
              <w:left w:val="nil"/>
              <w:bottom w:val="single" w:sz="4" w:space="0" w:color="auto"/>
              <w:right w:val="single" w:sz="4" w:space="0" w:color="auto"/>
            </w:tcBorders>
            <w:shd w:val="clear" w:color="auto" w:fill="auto"/>
            <w:noWrap/>
            <w:vAlign w:val="center"/>
            <w:hideMark/>
          </w:tcPr>
          <w:p w14:paraId="18FD465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55,61</w:t>
            </w:r>
          </w:p>
        </w:tc>
      </w:tr>
      <w:tr w:rsidR="0037221B" w:rsidRPr="00570E77" w14:paraId="59B48D18"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3741D0EB"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нормативныеутечкитеплоносителя</w:t>
            </w:r>
          </w:p>
        </w:tc>
        <w:tc>
          <w:tcPr>
            <w:tcW w:w="380" w:type="pct"/>
            <w:tcBorders>
              <w:top w:val="nil"/>
              <w:left w:val="nil"/>
              <w:bottom w:val="single" w:sz="4" w:space="0" w:color="auto"/>
              <w:right w:val="single" w:sz="4" w:space="0" w:color="auto"/>
            </w:tcBorders>
            <w:shd w:val="clear" w:color="auto" w:fill="auto"/>
            <w:vAlign w:val="center"/>
            <w:hideMark/>
          </w:tcPr>
          <w:p w14:paraId="72F8964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45A9B92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80" w:type="pct"/>
            <w:tcBorders>
              <w:top w:val="nil"/>
              <w:left w:val="nil"/>
              <w:bottom w:val="single" w:sz="4" w:space="0" w:color="auto"/>
              <w:right w:val="single" w:sz="4" w:space="0" w:color="auto"/>
            </w:tcBorders>
            <w:shd w:val="clear" w:color="auto" w:fill="auto"/>
            <w:vAlign w:val="center"/>
            <w:hideMark/>
          </w:tcPr>
          <w:p w14:paraId="1B319A3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80" w:type="pct"/>
            <w:tcBorders>
              <w:top w:val="nil"/>
              <w:left w:val="nil"/>
              <w:bottom w:val="single" w:sz="4" w:space="0" w:color="auto"/>
              <w:right w:val="single" w:sz="4" w:space="0" w:color="auto"/>
            </w:tcBorders>
            <w:shd w:val="clear" w:color="auto" w:fill="auto"/>
            <w:vAlign w:val="center"/>
            <w:hideMark/>
          </w:tcPr>
          <w:p w14:paraId="58F6D40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79" w:type="pct"/>
            <w:tcBorders>
              <w:top w:val="nil"/>
              <w:left w:val="nil"/>
              <w:bottom w:val="single" w:sz="4" w:space="0" w:color="auto"/>
              <w:right w:val="single" w:sz="4" w:space="0" w:color="auto"/>
            </w:tcBorders>
            <w:shd w:val="clear" w:color="auto" w:fill="auto"/>
            <w:vAlign w:val="center"/>
            <w:hideMark/>
          </w:tcPr>
          <w:p w14:paraId="1031D1E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79" w:type="pct"/>
            <w:tcBorders>
              <w:top w:val="nil"/>
              <w:left w:val="nil"/>
              <w:bottom w:val="single" w:sz="4" w:space="0" w:color="auto"/>
              <w:right w:val="single" w:sz="4" w:space="0" w:color="auto"/>
            </w:tcBorders>
            <w:shd w:val="clear" w:color="auto" w:fill="auto"/>
            <w:vAlign w:val="center"/>
            <w:hideMark/>
          </w:tcPr>
          <w:p w14:paraId="624EB3A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79" w:type="pct"/>
            <w:tcBorders>
              <w:top w:val="nil"/>
              <w:left w:val="nil"/>
              <w:bottom w:val="single" w:sz="4" w:space="0" w:color="auto"/>
              <w:right w:val="single" w:sz="4" w:space="0" w:color="auto"/>
            </w:tcBorders>
            <w:shd w:val="clear" w:color="auto" w:fill="auto"/>
            <w:vAlign w:val="center"/>
            <w:hideMark/>
          </w:tcPr>
          <w:p w14:paraId="004F0FF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79" w:type="pct"/>
            <w:tcBorders>
              <w:top w:val="nil"/>
              <w:left w:val="nil"/>
              <w:bottom w:val="single" w:sz="4" w:space="0" w:color="auto"/>
              <w:right w:val="single" w:sz="4" w:space="0" w:color="auto"/>
            </w:tcBorders>
            <w:shd w:val="clear" w:color="auto" w:fill="auto"/>
            <w:noWrap/>
            <w:vAlign w:val="center"/>
            <w:hideMark/>
          </w:tcPr>
          <w:p w14:paraId="7424720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55,61</w:t>
            </w:r>
          </w:p>
        </w:tc>
        <w:tc>
          <w:tcPr>
            <w:tcW w:w="379" w:type="pct"/>
            <w:tcBorders>
              <w:top w:val="nil"/>
              <w:left w:val="nil"/>
              <w:bottom w:val="single" w:sz="4" w:space="0" w:color="auto"/>
              <w:right w:val="single" w:sz="4" w:space="0" w:color="auto"/>
            </w:tcBorders>
            <w:shd w:val="clear" w:color="auto" w:fill="auto"/>
            <w:noWrap/>
            <w:vAlign w:val="center"/>
            <w:hideMark/>
          </w:tcPr>
          <w:p w14:paraId="3538A8E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55,61</w:t>
            </w:r>
          </w:p>
        </w:tc>
      </w:tr>
      <w:tr w:rsidR="0037221B" w:rsidRPr="00570E77" w14:paraId="5F6080A9"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7E95B02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сверхнормативныеутечки теплоносителя</w:t>
            </w:r>
          </w:p>
        </w:tc>
        <w:tc>
          <w:tcPr>
            <w:tcW w:w="380" w:type="pct"/>
            <w:tcBorders>
              <w:top w:val="nil"/>
              <w:left w:val="nil"/>
              <w:bottom w:val="single" w:sz="4" w:space="0" w:color="auto"/>
              <w:right w:val="single" w:sz="4" w:space="0" w:color="auto"/>
            </w:tcBorders>
            <w:shd w:val="clear" w:color="auto" w:fill="auto"/>
            <w:vAlign w:val="center"/>
            <w:hideMark/>
          </w:tcPr>
          <w:p w14:paraId="4F92B6B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4A790E8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213049A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5485A2D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25C50DE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13B29A0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45CAD85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11DAD32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12E4676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r>
      <w:tr w:rsidR="0037221B" w:rsidRPr="00570E77" w14:paraId="3331B636" w14:textId="77777777" w:rsidTr="0037221B">
        <w:trPr>
          <w:trHeight w:hRule="exact" w:val="450"/>
        </w:trPr>
        <w:tc>
          <w:tcPr>
            <w:tcW w:w="1586" w:type="pct"/>
            <w:vMerge w:val="restart"/>
            <w:tcBorders>
              <w:top w:val="nil"/>
              <w:left w:val="single" w:sz="4" w:space="0" w:color="auto"/>
              <w:bottom w:val="single" w:sz="4" w:space="0" w:color="auto"/>
              <w:right w:val="single" w:sz="4" w:space="0" w:color="auto"/>
            </w:tcBorders>
            <w:shd w:val="clear" w:color="auto" w:fill="auto"/>
            <w:vAlign w:val="center"/>
            <w:hideMark/>
          </w:tcPr>
          <w:p w14:paraId="1434B8DA"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отпусктеплоносителяизтепловыхсетей нацелигорячеговодоснабжения(для открытыхсистемтеплоснабжения)</w:t>
            </w:r>
          </w:p>
        </w:tc>
        <w:tc>
          <w:tcPr>
            <w:tcW w:w="380" w:type="pct"/>
            <w:tcBorders>
              <w:top w:val="nil"/>
              <w:left w:val="nil"/>
              <w:bottom w:val="single" w:sz="4" w:space="0" w:color="auto"/>
              <w:right w:val="single" w:sz="4" w:space="0" w:color="auto"/>
            </w:tcBorders>
            <w:shd w:val="clear" w:color="auto" w:fill="auto"/>
            <w:vAlign w:val="center"/>
            <w:hideMark/>
          </w:tcPr>
          <w:p w14:paraId="45A4346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80" w:type="pct"/>
            <w:tcBorders>
              <w:top w:val="nil"/>
              <w:left w:val="nil"/>
              <w:bottom w:val="single" w:sz="4" w:space="0" w:color="auto"/>
              <w:right w:val="single" w:sz="4" w:space="0" w:color="auto"/>
            </w:tcBorders>
            <w:shd w:val="clear" w:color="auto" w:fill="auto"/>
            <w:vAlign w:val="center"/>
            <w:hideMark/>
          </w:tcPr>
          <w:p w14:paraId="477BFA0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80" w:type="pct"/>
            <w:tcBorders>
              <w:top w:val="nil"/>
              <w:left w:val="nil"/>
              <w:bottom w:val="single" w:sz="4" w:space="0" w:color="auto"/>
              <w:right w:val="single" w:sz="4" w:space="0" w:color="auto"/>
            </w:tcBorders>
            <w:shd w:val="clear" w:color="auto" w:fill="auto"/>
            <w:vAlign w:val="center"/>
            <w:hideMark/>
          </w:tcPr>
          <w:p w14:paraId="7A340D3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80" w:type="pct"/>
            <w:tcBorders>
              <w:top w:val="nil"/>
              <w:left w:val="nil"/>
              <w:bottom w:val="single" w:sz="4" w:space="0" w:color="auto"/>
              <w:right w:val="single" w:sz="4" w:space="0" w:color="auto"/>
            </w:tcBorders>
            <w:shd w:val="clear" w:color="auto" w:fill="auto"/>
            <w:vAlign w:val="center"/>
            <w:hideMark/>
          </w:tcPr>
          <w:p w14:paraId="39EB46E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79" w:type="pct"/>
            <w:tcBorders>
              <w:top w:val="nil"/>
              <w:left w:val="nil"/>
              <w:bottom w:val="single" w:sz="4" w:space="0" w:color="auto"/>
              <w:right w:val="single" w:sz="4" w:space="0" w:color="auto"/>
            </w:tcBorders>
            <w:shd w:val="clear" w:color="auto" w:fill="auto"/>
            <w:vAlign w:val="center"/>
            <w:hideMark/>
          </w:tcPr>
          <w:p w14:paraId="120AE83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79" w:type="pct"/>
            <w:tcBorders>
              <w:top w:val="nil"/>
              <w:left w:val="nil"/>
              <w:bottom w:val="single" w:sz="4" w:space="0" w:color="auto"/>
              <w:right w:val="single" w:sz="4" w:space="0" w:color="auto"/>
            </w:tcBorders>
            <w:shd w:val="clear" w:color="auto" w:fill="auto"/>
            <w:vAlign w:val="center"/>
            <w:hideMark/>
          </w:tcPr>
          <w:p w14:paraId="477ACAC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79" w:type="pct"/>
            <w:tcBorders>
              <w:top w:val="nil"/>
              <w:left w:val="nil"/>
              <w:bottom w:val="single" w:sz="4" w:space="0" w:color="auto"/>
              <w:right w:val="single" w:sz="4" w:space="0" w:color="auto"/>
            </w:tcBorders>
            <w:shd w:val="clear" w:color="auto" w:fill="auto"/>
            <w:vAlign w:val="center"/>
            <w:hideMark/>
          </w:tcPr>
          <w:p w14:paraId="4CC26E3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14:paraId="5A0A1A3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0</w:t>
            </w:r>
          </w:p>
        </w:tc>
        <w:tc>
          <w:tcPr>
            <w:tcW w:w="379" w:type="pct"/>
            <w:tcBorders>
              <w:top w:val="nil"/>
              <w:left w:val="nil"/>
              <w:bottom w:val="single" w:sz="4" w:space="0" w:color="auto"/>
              <w:right w:val="single" w:sz="4" w:space="0" w:color="auto"/>
            </w:tcBorders>
            <w:shd w:val="clear" w:color="auto" w:fill="auto"/>
            <w:noWrap/>
            <w:vAlign w:val="center"/>
            <w:hideMark/>
          </w:tcPr>
          <w:p w14:paraId="509D076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0</w:t>
            </w:r>
          </w:p>
        </w:tc>
      </w:tr>
      <w:tr w:rsidR="0037221B" w:rsidRPr="00570E77" w14:paraId="3505C0F1" w14:textId="77777777" w:rsidTr="0037221B">
        <w:trPr>
          <w:trHeight w:val="300"/>
        </w:trPr>
        <w:tc>
          <w:tcPr>
            <w:tcW w:w="1586" w:type="pct"/>
            <w:vMerge/>
            <w:tcBorders>
              <w:top w:val="nil"/>
              <w:left w:val="single" w:sz="4" w:space="0" w:color="auto"/>
              <w:bottom w:val="single" w:sz="4" w:space="0" w:color="auto"/>
              <w:right w:val="single" w:sz="4" w:space="0" w:color="auto"/>
            </w:tcBorders>
            <w:vAlign w:val="center"/>
            <w:hideMark/>
          </w:tcPr>
          <w:p w14:paraId="15280D83"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3C9B108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23D64F9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774,34</w:t>
            </w:r>
          </w:p>
        </w:tc>
        <w:tc>
          <w:tcPr>
            <w:tcW w:w="380" w:type="pct"/>
            <w:tcBorders>
              <w:top w:val="nil"/>
              <w:left w:val="nil"/>
              <w:bottom w:val="single" w:sz="4" w:space="0" w:color="auto"/>
              <w:right w:val="single" w:sz="4" w:space="0" w:color="auto"/>
            </w:tcBorders>
            <w:shd w:val="clear" w:color="auto" w:fill="auto"/>
            <w:vAlign w:val="center"/>
            <w:hideMark/>
          </w:tcPr>
          <w:p w14:paraId="6FB7CB9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645,28</w:t>
            </w:r>
          </w:p>
        </w:tc>
        <w:tc>
          <w:tcPr>
            <w:tcW w:w="380" w:type="pct"/>
            <w:tcBorders>
              <w:top w:val="nil"/>
              <w:left w:val="nil"/>
              <w:bottom w:val="single" w:sz="4" w:space="0" w:color="auto"/>
              <w:right w:val="single" w:sz="4" w:space="0" w:color="auto"/>
            </w:tcBorders>
            <w:shd w:val="clear" w:color="auto" w:fill="auto"/>
            <w:vAlign w:val="center"/>
            <w:hideMark/>
          </w:tcPr>
          <w:p w14:paraId="790B209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516,22</w:t>
            </w:r>
          </w:p>
        </w:tc>
        <w:tc>
          <w:tcPr>
            <w:tcW w:w="379" w:type="pct"/>
            <w:tcBorders>
              <w:top w:val="nil"/>
              <w:left w:val="nil"/>
              <w:bottom w:val="single" w:sz="4" w:space="0" w:color="auto"/>
              <w:right w:val="single" w:sz="4" w:space="0" w:color="auto"/>
            </w:tcBorders>
            <w:shd w:val="clear" w:color="auto" w:fill="auto"/>
            <w:vAlign w:val="center"/>
            <w:hideMark/>
          </w:tcPr>
          <w:p w14:paraId="3AEF64D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387,17</w:t>
            </w:r>
          </w:p>
        </w:tc>
        <w:tc>
          <w:tcPr>
            <w:tcW w:w="379" w:type="pct"/>
            <w:tcBorders>
              <w:top w:val="nil"/>
              <w:left w:val="nil"/>
              <w:bottom w:val="single" w:sz="4" w:space="0" w:color="auto"/>
              <w:right w:val="single" w:sz="4" w:space="0" w:color="auto"/>
            </w:tcBorders>
            <w:shd w:val="clear" w:color="auto" w:fill="auto"/>
            <w:vAlign w:val="center"/>
            <w:hideMark/>
          </w:tcPr>
          <w:p w14:paraId="0CFBF69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258,11</w:t>
            </w:r>
          </w:p>
        </w:tc>
        <w:tc>
          <w:tcPr>
            <w:tcW w:w="379" w:type="pct"/>
            <w:tcBorders>
              <w:top w:val="nil"/>
              <w:left w:val="nil"/>
              <w:bottom w:val="single" w:sz="4" w:space="0" w:color="auto"/>
              <w:right w:val="single" w:sz="4" w:space="0" w:color="auto"/>
            </w:tcBorders>
            <w:shd w:val="clear" w:color="auto" w:fill="auto"/>
            <w:vAlign w:val="center"/>
            <w:hideMark/>
          </w:tcPr>
          <w:p w14:paraId="393046C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79" w:type="pct"/>
            <w:tcBorders>
              <w:top w:val="nil"/>
              <w:left w:val="nil"/>
              <w:bottom w:val="single" w:sz="4" w:space="0" w:color="auto"/>
              <w:right w:val="single" w:sz="4" w:space="0" w:color="auto"/>
            </w:tcBorders>
            <w:shd w:val="clear" w:color="auto" w:fill="auto"/>
            <w:noWrap/>
            <w:vAlign w:val="center"/>
            <w:hideMark/>
          </w:tcPr>
          <w:p w14:paraId="0C17985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0</w:t>
            </w:r>
          </w:p>
        </w:tc>
        <w:tc>
          <w:tcPr>
            <w:tcW w:w="379" w:type="pct"/>
            <w:tcBorders>
              <w:top w:val="nil"/>
              <w:left w:val="nil"/>
              <w:bottom w:val="single" w:sz="4" w:space="0" w:color="auto"/>
              <w:right w:val="single" w:sz="4" w:space="0" w:color="auto"/>
            </w:tcBorders>
            <w:shd w:val="clear" w:color="auto" w:fill="auto"/>
            <w:noWrap/>
            <w:vAlign w:val="center"/>
            <w:hideMark/>
          </w:tcPr>
          <w:p w14:paraId="003CBC0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0</w:t>
            </w:r>
          </w:p>
        </w:tc>
      </w:tr>
      <w:tr w:rsidR="0037221B" w:rsidRPr="00570E77" w14:paraId="053809D2" w14:textId="77777777" w:rsidTr="0037221B">
        <w:trPr>
          <w:trHeight w:hRule="exact" w:val="51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38C7AF13"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Максимум подпиткитепловойсетив эксплуатационномрежиме</w:t>
            </w:r>
          </w:p>
        </w:tc>
        <w:tc>
          <w:tcPr>
            <w:tcW w:w="380" w:type="pct"/>
            <w:tcBorders>
              <w:top w:val="nil"/>
              <w:left w:val="nil"/>
              <w:bottom w:val="single" w:sz="4" w:space="0" w:color="auto"/>
              <w:right w:val="single" w:sz="4" w:space="0" w:color="auto"/>
            </w:tcBorders>
            <w:shd w:val="clear" w:color="auto" w:fill="auto"/>
            <w:vAlign w:val="center"/>
            <w:hideMark/>
          </w:tcPr>
          <w:p w14:paraId="5F9445B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56445BB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1914,02</w:t>
            </w:r>
          </w:p>
        </w:tc>
        <w:tc>
          <w:tcPr>
            <w:tcW w:w="380" w:type="pct"/>
            <w:tcBorders>
              <w:top w:val="nil"/>
              <w:left w:val="nil"/>
              <w:bottom w:val="single" w:sz="4" w:space="0" w:color="auto"/>
              <w:right w:val="single" w:sz="4" w:space="0" w:color="auto"/>
            </w:tcBorders>
            <w:shd w:val="clear" w:color="auto" w:fill="auto"/>
            <w:vAlign w:val="center"/>
            <w:hideMark/>
          </w:tcPr>
          <w:p w14:paraId="177E950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1604,28</w:t>
            </w:r>
          </w:p>
        </w:tc>
        <w:tc>
          <w:tcPr>
            <w:tcW w:w="380" w:type="pct"/>
            <w:tcBorders>
              <w:top w:val="nil"/>
              <w:left w:val="nil"/>
              <w:bottom w:val="single" w:sz="4" w:space="0" w:color="auto"/>
              <w:right w:val="single" w:sz="4" w:space="0" w:color="auto"/>
            </w:tcBorders>
            <w:shd w:val="clear" w:color="auto" w:fill="auto"/>
            <w:vAlign w:val="center"/>
            <w:hideMark/>
          </w:tcPr>
          <w:p w14:paraId="6E29084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1294,55</w:t>
            </w:r>
          </w:p>
        </w:tc>
        <w:tc>
          <w:tcPr>
            <w:tcW w:w="379" w:type="pct"/>
            <w:tcBorders>
              <w:top w:val="nil"/>
              <w:left w:val="nil"/>
              <w:bottom w:val="single" w:sz="4" w:space="0" w:color="auto"/>
              <w:right w:val="single" w:sz="4" w:space="0" w:color="auto"/>
            </w:tcBorders>
            <w:shd w:val="clear" w:color="auto" w:fill="auto"/>
            <w:vAlign w:val="center"/>
            <w:hideMark/>
          </w:tcPr>
          <w:p w14:paraId="3730B0D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984,81</w:t>
            </w:r>
          </w:p>
        </w:tc>
        <w:tc>
          <w:tcPr>
            <w:tcW w:w="379" w:type="pct"/>
            <w:tcBorders>
              <w:top w:val="nil"/>
              <w:left w:val="nil"/>
              <w:bottom w:val="single" w:sz="4" w:space="0" w:color="auto"/>
              <w:right w:val="single" w:sz="4" w:space="0" w:color="auto"/>
            </w:tcBorders>
            <w:shd w:val="clear" w:color="auto" w:fill="auto"/>
            <w:vAlign w:val="center"/>
            <w:hideMark/>
          </w:tcPr>
          <w:p w14:paraId="61FC0DF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675,08</w:t>
            </w:r>
          </w:p>
        </w:tc>
        <w:tc>
          <w:tcPr>
            <w:tcW w:w="379" w:type="pct"/>
            <w:tcBorders>
              <w:top w:val="nil"/>
              <w:left w:val="nil"/>
              <w:bottom w:val="single" w:sz="4" w:space="0" w:color="auto"/>
              <w:right w:val="single" w:sz="4" w:space="0" w:color="auto"/>
            </w:tcBorders>
            <w:shd w:val="clear" w:color="auto" w:fill="auto"/>
            <w:vAlign w:val="center"/>
            <w:hideMark/>
          </w:tcPr>
          <w:p w14:paraId="1DB117A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55,61</w:t>
            </w:r>
          </w:p>
        </w:tc>
        <w:tc>
          <w:tcPr>
            <w:tcW w:w="379" w:type="pct"/>
            <w:tcBorders>
              <w:top w:val="nil"/>
              <w:left w:val="nil"/>
              <w:bottom w:val="single" w:sz="4" w:space="0" w:color="auto"/>
              <w:right w:val="single" w:sz="4" w:space="0" w:color="auto"/>
            </w:tcBorders>
            <w:shd w:val="clear" w:color="auto" w:fill="auto"/>
            <w:noWrap/>
            <w:vAlign w:val="center"/>
            <w:hideMark/>
          </w:tcPr>
          <w:p w14:paraId="2DE5F1E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55,61</w:t>
            </w:r>
          </w:p>
        </w:tc>
        <w:tc>
          <w:tcPr>
            <w:tcW w:w="379" w:type="pct"/>
            <w:tcBorders>
              <w:top w:val="nil"/>
              <w:left w:val="nil"/>
              <w:bottom w:val="single" w:sz="4" w:space="0" w:color="auto"/>
              <w:right w:val="single" w:sz="4" w:space="0" w:color="auto"/>
            </w:tcBorders>
            <w:shd w:val="clear" w:color="auto" w:fill="auto"/>
            <w:noWrap/>
            <w:vAlign w:val="center"/>
            <w:hideMark/>
          </w:tcPr>
          <w:p w14:paraId="697D411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55,61</w:t>
            </w:r>
          </w:p>
        </w:tc>
      </w:tr>
      <w:tr w:rsidR="0037221B" w:rsidRPr="00570E77" w14:paraId="1E75CBD8" w14:textId="77777777" w:rsidTr="0037221B">
        <w:trPr>
          <w:trHeight w:hRule="exact" w:val="51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51DD82AC"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Максимальнаяподпиткатепловойсетив периодповрежденияучастка</w:t>
            </w:r>
          </w:p>
        </w:tc>
        <w:tc>
          <w:tcPr>
            <w:tcW w:w="380" w:type="pct"/>
            <w:tcBorders>
              <w:top w:val="nil"/>
              <w:left w:val="nil"/>
              <w:bottom w:val="single" w:sz="4" w:space="0" w:color="auto"/>
              <w:right w:val="single" w:sz="4" w:space="0" w:color="auto"/>
            </w:tcBorders>
            <w:shd w:val="clear" w:color="auto" w:fill="auto"/>
            <w:vAlign w:val="center"/>
            <w:hideMark/>
          </w:tcPr>
          <w:p w14:paraId="39EAE1F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02EBA6A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25646FE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19254BE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46DDD81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47B8289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7EFA568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64D6C79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1EB4F05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w:t>
            </w:r>
          </w:p>
        </w:tc>
      </w:tr>
      <w:tr w:rsidR="0037221B" w:rsidRPr="00570E77" w14:paraId="782F42D3"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2819EFD1"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Резерв(+)/дефицит(-)ВПУ</w:t>
            </w:r>
          </w:p>
        </w:tc>
        <w:tc>
          <w:tcPr>
            <w:tcW w:w="380" w:type="pct"/>
            <w:tcBorders>
              <w:top w:val="nil"/>
              <w:left w:val="nil"/>
              <w:bottom w:val="single" w:sz="4" w:space="0" w:color="auto"/>
              <w:right w:val="single" w:sz="4" w:space="0" w:color="auto"/>
            </w:tcBorders>
            <w:shd w:val="clear" w:color="auto" w:fill="auto"/>
            <w:vAlign w:val="center"/>
            <w:hideMark/>
          </w:tcPr>
          <w:p w14:paraId="0611F04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0" w:type="pct"/>
            <w:tcBorders>
              <w:top w:val="nil"/>
              <w:left w:val="nil"/>
              <w:bottom w:val="single" w:sz="4" w:space="0" w:color="auto"/>
              <w:right w:val="single" w:sz="4" w:space="0" w:color="auto"/>
            </w:tcBorders>
            <w:shd w:val="clear" w:color="auto" w:fill="auto"/>
            <w:vAlign w:val="center"/>
            <w:hideMark/>
          </w:tcPr>
          <w:p w14:paraId="793CAFD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190,05</w:t>
            </w:r>
          </w:p>
        </w:tc>
        <w:tc>
          <w:tcPr>
            <w:tcW w:w="380" w:type="pct"/>
            <w:tcBorders>
              <w:top w:val="nil"/>
              <w:left w:val="nil"/>
              <w:bottom w:val="single" w:sz="4" w:space="0" w:color="auto"/>
              <w:right w:val="single" w:sz="4" w:space="0" w:color="auto"/>
            </w:tcBorders>
            <w:shd w:val="clear" w:color="auto" w:fill="auto"/>
            <w:vAlign w:val="center"/>
            <w:hideMark/>
          </w:tcPr>
          <w:p w14:paraId="283273D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319,11</w:t>
            </w:r>
          </w:p>
        </w:tc>
        <w:tc>
          <w:tcPr>
            <w:tcW w:w="380" w:type="pct"/>
            <w:tcBorders>
              <w:top w:val="nil"/>
              <w:left w:val="nil"/>
              <w:bottom w:val="single" w:sz="4" w:space="0" w:color="auto"/>
              <w:right w:val="single" w:sz="4" w:space="0" w:color="auto"/>
            </w:tcBorders>
            <w:shd w:val="clear" w:color="auto" w:fill="auto"/>
            <w:vAlign w:val="center"/>
            <w:hideMark/>
          </w:tcPr>
          <w:p w14:paraId="3293DE4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448,17</w:t>
            </w:r>
          </w:p>
        </w:tc>
        <w:tc>
          <w:tcPr>
            <w:tcW w:w="379" w:type="pct"/>
            <w:tcBorders>
              <w:top w:val="nil"/>
              <w:left w:val="nil"/>
              <w:bottom w:val="single" w:sz="4" w:space="0" w:color="auto"/>
              <w:right w:val="single" w:sz="4" w:space="0" w:color="auto"/>
            </w:tcBorders>
            <w:shd w:val="clear" w:color="auto" w:fill="auto"/>
            <w:vAlign w:val="center"/>
            <w:hideMark/>
          </w:tcPr>
          <w:p w14:paraId="6DC3CA7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577,22</w:t>
            </w:r>
          </w:p>
        </w:tc>
        <w:tc>
          <w:tcPr>
            <w:tcW w:w="379" w:type="pct"/>
            <w:tcBorders>
              <w:top w:val="nil"/>
              <w:left w:val="nil"/>
              <w:bottom w:val="single" w:sz="4" w:space="0" w:color="auto"/>
              <w:right w:val="single" w:sz="4" w:space="0" w:color="auto"/>
            </w:tcBorders>
            <w:shd w:val="clear" w:color="auto" w:fill="auto"/>
            <w:vAlign w:val="center"/>
            <w:hideMark/>
          </w:tcPr>
          <w:p w14:paraId="0B3C4F8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706,28</w:t>
            </w:r>
          </w:p>
        </w:tc>
        <w:tc>
          <w:tcPr>
            <w:tcW w:w="379" w:type="pct"/>
            <w:tcBorders>
              <w:top w:val="nil"/>
              <w:left w:val="nil"/>
              <w:bottom w:val="single" w:sz="4" w:space="0" w:color="auto"/>
              <w:right w:val="single" w:sz="4" w:space="0" w:color="auto"/>
            </w:tcBorders>
            <w:shd w:val="clear" w:color="auto" w:fill="auto"/>
            <w:vAlign w:val="center"/>
            <w:hideMark/>
          </w:tcPr>
          <w:p w14:paraId="23C34BA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964,39</w:t>
            </w:r>
          </w:p>
        </w:tc>
        <w:tc>
          <w:tcPr>
            <w:tcW w:w="379" w:type="pct"/>
            <w:tcBorders>
              <w:top w:val="nil"/>
              <w:left w:val="nil"/>
              <w:bottom w:val="single" w:sz="4" w:space="0" w:color="auto"/>
              <w:right w:val="single" w:sz="4" w:space="0" w:color="auto"/>
            </w:tcBorders>
            <w:shd w:val="clear" w:color="auto" w:fill="auto"/>
            <w:noWrap/>
            <w:vAlign w:val="center"/>
            <w:hideMark/>
          </w:tcPr>
          <w:p w14:paraId="163A113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964,39</w:t>
            </w:r>
          </w:p>
        </w:tc>
        <w:tc>
          <w:tcPr>
            <w:tcW w:w="379" w:type="pct"/>
            <w:tcBorders>
              <w:top w:val="nil"/>
              <w:left w:val="nil"/>
              <w:bottom w:val="single" w:sz="4" w:space="0" w:color="auto"/>
              <w:right w:val="single" w:sz="4" w:space="0" w:color="auto"/>
            </w:tcBorders>
            <w:shd w:val="clear" w:color="auto" w:fill="auto"/>
            <w:noWrap/>
            <w:vAlign w:val="center"/>
            <w:hideMark/>
          </w:tcPr>
          <w:p w14:paraId="4CB2889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964,39</w:t>
            </w:r>
          </w:p>
        </w:tc>
      </w:tr>
      <w:tr w:rsidR="0037221B" w:rsidRPr="00570E77" w14:paraId="06B1D1C6" w14:textId="77777777" w:rsidTr="0037221B">
        <w:trPr>
          <w:trHeight w:hRule="exact" w:val="300"/>
        </w:trPr>
        <w:tc>
          <w:tcPr>
            <w:tcW w:w="1586" w:type="pct"/>
            <w:tcBorders>
              <w:top w:val="nil"/>
              <w:left w:val="single" w:sz="4" w:space="0" w:color="auto"/>
              <w:bottom w:val="single" w:sz="4" w:space="0" w:color="auto"/>
              <w:right w:val="single" w:sz="4" w:space="0" w:color="auto"/>
            </w:tcBorders>
            <w:shd w:val="clear" w:color="auto" w:fill="auto"/>
            <w:vAlign w:val="center"/>
            <w:hideMark/>
          </w:tcPr>
          <w:p w14:paraId="48239269"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Долярезерва</w:t>
            </w:r>
          </w:p>
        </w:tc>
        <w:tc>
          <w:tcPr>
            <w:tcW w:w="380" w:type="pct"/>
            <w:tcBorders>
              <w:top w:val="nil"/>
              <w:left w:val="nil"/>
              <w:bottom w:val="single" w:sz="4" w:space="0" w:color="auto"/>
              <w:right w:val="single" w:sz="4" w:space="0" w:color="auto"/>
            </w:tcBorders>
            <w:shd w:val="clear" w:color="auto" w:fill="auto"/>
            <w:vAlign w:val="center"/>
            <w:hideMark/>
          </w:tcPr>
          <w:p w14:paraId="17B4A66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hideMark/>
          </w:tcPr>
          <w:p w14:paraId="08618D1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19%</w:t>
            </w:r>
          </w:p>
        </w:tc>
        <w:tc>
          <w:tcPr>
            <w:tcW w:w="380" w:type="pct"/>
            <w:tcBorders>
              <w:top w:val="nil"/>
              <w:left w:val="nil"/>
              <w:bottom w:val="single" w:sz="4" w:space="0" w:color="auto"/>
              <w:right w:val="single" w:sz="4" w:space="0" w:color="auto"/>
            </w:tcBorders>
            <w:shd w:val="clear" w:color="auto" w:fill="auto"/>
            <w:vAlign w:val="center"/>
            <w:hideMark/>
          </w:tcPr>
          <w:p w14:paraId="216EC85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31%</w:t>
            </w:r>
          </w:p>
        </w:tc>
        <w:tc>
          <w:tcPr>
            <w:tcW w:w="380" w:type="pct"/>
            <w:tcBorders>
              <w:top w:val="nil"/>
              <w:left w:val="nil"/>
              <w:bottom w:val="single" w:sz="4" w:space="0" w:color="auto"/>
              <w:right w:val="single" w:sz="4" w:space="0" w:color="auto"/>
            </w:tcBorders>
            <w:shd w:val="clear" w:color="auto" w:fill="auto"/>
            <w:vAlign w:val="center"/>
            <w:hideMark/>
          </w:tcPr>
          <w:p w14:paraId="32082CF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44%</w:t>
            </w:r>
          </w:p>
        </w:tc>
        <w:tc>
          <w:tcPr>
            <w:tcW w:w="379" w:type="pct"/>
            <w:tcBorders>
              <w:top w:val="nil"/>
              <w:left w:val="nil"/>
              <w:bottom w:val="single" w:sz="4" w:space="0" w:color="auto"/>
              <w:right w:val="single" w:sz="4" w:space="0" w:color="auto"/>
            </w:tcBorders>
            <w:shd w:val="clear" w:color="auto" w:fill="auto"/>
            <w:vAlign w:val="center"/>
            <w:hideMark/>
          </w:tcPr>
          <w:p w14:paraId="7EB1A92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57%</w:t>
            </w:r>
          </w:p>
        </w:tc>
        <w:tc>
          <w:tcPr>
            <w:tcW w:w="379" w:type="pct"/>
            <w:tcBorders>
              <w:top w:val="nil"/>
              <w:left w:val="nil"/>
              <w:bottom w:val="single" w:sz="4" w:space="0" w:color="auto"/>
              <w:right w:val="single" w:sz="4" w:space="0" w:color="auto"/>
            </w:tcBorders>
            <w:shd w:val="clear" w:color="auto" w:fill="auto"/>
            <w:vAlign w:val="center"/>
            <w:hideMark/>
          </w:tcPr>
          <w:p w14:paraId="00B39B4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79" w:type="pct"/>
            <w:tcBorders>
              <w:top w:val="nil"/>
              <w:left w:val="nil"/>
              <w:bottom w:val="single" w:sz="4" w:space="0" w:color="auto"/>
              <w:right w:val="single" w:sz="4" w:space="0" w:color="auto"/>
            </w:tcBorders>
            <w:shd w:val="clear" w:color="auto" w:fill="auto"/>
            <w:vAlign w:val="center"/>
            <w:hideMark/>
          </w:tcPr>
          <w:p w14:paraId="0557F52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95%</w:t>
            </w:r>
          </w:p>
        </w:tc>
        <w:tc>
          <w:tcPr>
            <w:tcW w:w="379" w:type="pct"/>
            <w:tcBorders>
              <w:top w:val="nil"/>
              <w:left w:val="nil"/>
              <w:bottom w:val="single" w:sz="4" w:space="0" w:color="auto"/>
              <w:right w:val="single" w:sz="4" w:space="0" w:color="auto"/>
            </w:tcBorders>
            <w:shd w:val="clear" w:color="auto" w:fill="auto"/>
            <w:noWrap/>
            <w:vAlign w:val="center"/>
            <w:hideMark/>
          </w:tcPr>
          <w:p w14:paraId="1A64287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95%</w:t>
            </w:r>
          </w:p>
        </w:tc>
        <w:tc>
          <w:tcPr>
            <w:tcW w:w="379" w:type="pct"/>
            <w:tcBorders>
              <w:top w:val="nil"/>
              <w:left w:val="nil"/>
              <w:bottom w:val="single" w:sz="4" w:space="0" w:color="auto"/>
              <w:right w:val="single" w:sz="4" w:space="0" w:color="auto"/>
            </w:tcBorders>
            <w:shd w:val="clear" w:color="auto" w:fill="auto"/>
            <w:noWrap/>
            <w:vAlign w:val="center"/>
            <w:hideMark/>
          </w:tcPr>
          <w:p w14:paraId="0F71400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eastAsia="ru-RU"/>
              </w:rPr>
              <w:t>95%</w:t>
            </w:r>
          </w:p>
        </w:tc>
      </w:tr>
    </w:tbl>
    <w:p w14:paraId="6EC94950" w14:textId="77777777" w:rsidR="00C44E39" w:rsidRPr="00570E77" w:rsidRDefault="00C44E39" w:rsidP="00C44E39">
      <w:pPr>
        <w:widowControl w:val="0"/>
        <w:spacing w:line="240" w:lineRule="auto"/>
        <w:ind w:firstLine="0"/>
        <w:jc w:val="left"/>
        <w:rPr>
          <w:rFonts w:eastAsia="Times New Roman" w:cs="Times New Roman"/>
          <w:sz w:val="20"/>
          <w:szCs w:val="20"/>
          <w:lang w:val="en-US"/>
        </w:rPr>
        <w:sectPr w:rsidR="00C44E39" w:rsidRPr="00570E77" w:rsidSect="00B31ADA">
          <w:headerReference w:type="default" r:id="rId41"/>
          <w:footerReference w:type="default" r:id="rId42"/>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B0E70CA" w14:textId="77777777" w:rsidR="00C44E39" w:rsidRPr="00570E77" w:rsidRDefault="00C44E39" w:rsidP="00C44E39">
      <w:pPr>
        <w:widowControl w:val="0"/>
        <w:spacing w:before="89" w:line="240" w:lineRule="auto"/>
        <w:ind w:firstLine="0"/>
        <w:jc w:val="left"/>
        <w:rPr>
          <w:rFonts w:eastAsia="Times New Roman" w:cs="Times New Roman"/>
          <w:sz w:val="24"/>
          <w:szCs w:val="24"/>
        </w:rPr>
        <w:sectPr w:rsidR="00C44E39" w:rsidRPr="00570E77"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570E77">
        <w:rPr>
          <w:rFonts w:eastAsia="Times New Roman" w:cs="Times New Roman"/>
          <w:sz w:val="24"/>
          <w:szCs w:val="24"/>
        </w:rPr>
        <w:lastRenderedPageBreak/>
        <w:br w:type="column"/>
      </w:r>
      <w:r w:rsidRPr="00570E77">
        <w:rPr>
          <w:rFonts w:eastAsia="Times New Roman" w:cs="Times New Roman"/>
          <w:sz w:val="24"/>
          <w:szCs w:val="24"/>
        </w:rPr>
        <w:t xml:space="preserve"> </w:t>
      </w:r>
    </w:p>
    <w:p w14:paraId="3409C2A3" w14:textId="77777777" w:rsidR="00C44E39" w:rsidRPr="00570E77" w:rsidRDefault="00C44E39" w:rsidP="00C44E39">
      <w:pPr>
        <w:widowControl w:val="0"/>
        <w:spacing w:before="9" w:line="240" w:lineRule="auto"/>
        <w:ind w:firstLine="0"/>
        <w:jc w:val="left"/>
        <w:rPr>
          <w:rFonts w:eastAsia="Times New Roman" w:cs="Times New Roman"/>
          <w:sz w:val="3"/>
          <w:szCs w:val="3"/>
        </w:rPr>
      </w:pPr>
    </w:p>
    <w:p w14:paraId="757CA51A" w14:textId="77777777" w:rsidR="00C44E39" w:rsidRPr="00570E77" w:rsidRDefault="00C44E39" w:rsidP="00C44E39">
      <w:pPr>
        <w:keepNext/>
        <w:spacing w:after="200" w:line="240" w:lineRule="auto"/>
        <w:ind w:firstLine="0"/>
        <w:jc w:val="left"/>
        <w:rPr>
          <w:rFonts w:eastAsia="Calibri" w:cs="Times New Roman"/>
          <w:b/>
          <w:bCs/>
          <w:sz w:val="20"/>
          <w:szCs w:val="18"/>
        </w:rPr>
      </w:pPr>
      <w:r w:rsidRPr="00570E77">
        <w:rPr>
          <w:rFonts w:eastAsia="Calibri" w:cs="Times New Roman"/>
          <w:b/>
          <w:bCs/>
          <w:sz w:val="20"/>
          <w:szCs w:val="18"/>
        </w:rPr>
        <w:t xml:space="preserve">Таблица </w:t>
      </w:r>
      <w:r w:rsidRPr="00570E77">
        <w:rPr>
          <w:rFonts w:eastAsia="Calibri" w:cs="Times New Roman"/>
          <w:b/>
          <w:bCs/>
          <w:sz w:val="20"/>
          <w:szCs w:val="18"/>
        </w:rPr>
        <w:fldChar w:fldCharType="begin"/>
      </w:r>
      <w:r w:rsidRPr="00570E77">
        <w:rPr>
          <w:rFonts w:eastAsia="Calibri" w:cs="Times New Roman"/>
          <w:b/>
          <w:bCs/>
          <w:sz w:val="20"/>
          <w:szCs w:val="18"/>
        </w:rPr>
        <w:instrText xml:space="preserve"> SEQ Таблица \* ARABIC </w:instrText>
      </w:r>
      <w:r w:rsidRPr="00570E77">
        <w:rPr>
          <w:rFonts w:eastAsia="Calibri" w:cs="Times New Roman"/>
          <w:b/>
          <w:bCs/>
          <w:sz w:val="20"/>
          <w:szCs w:val="18"/>
        </w:rPr>
        <w:fldChar w:fldCharType="separate"/>
      </w:r>
      <w:r w:rsidR="00FE673F">
        <w:rPr>
          <w:rFonts w:eastAsia="Calibri" w:cs="Times New Roman"/>
          <w:b/>
          <w:bCs/>
          <w:noProof/>
          <w:sz w:val="20"/>
          <w:szCs w:val="18"/>
        </w:rPr>
        <w:t>71</w:t>
      </w:r>
      <w:r w:rsidRPr="00570E77">
        <w:rPr>
          <w:rFonts w:eastAsia="Calibri" w:cs="Times New Roman"/>
          <w:b/>
          <w:bCs/>
          <w:sz w:val="20"/>
          <w:szCs w:val="18"/>
        </w:rPr>
        <w:fldChar w:fldCharType="end"/>
      </w:r>
      <w:r w:rsidRPr="00570E77">
        <w:rPr>
          <w:rFonts w:eastAsia="Calibri" w:cs="Times New Roman"/>
          <w:b/>
          <w:bCs/>
          <w:sz w:val="20"/>
          <w:szCs w:val="18"/>
        </w:rPr>
        <w:t xml:space="preserve"> Перспективные балансы производительности ВПУ центральной котельной</w:t>
      </w:r>
    </w:p>
    <w:tbl>
      <w:tblPr>
        <w:tblW w:w="5000" w:type="pct"/>
        <w:tblLook w:val="04A0" w:firstRow="1" w:lastRow="0" w:firstColumn="1" w:lastColumn="0" w:noHBand="0" w:noVBand="1"/>
      </w:tblPr>
      <w:tblGrid>
        <w:gridCol w:w="5011"/>
        <w:gridCol w:w="1165"/>
        <w:gridCol w:w="1014"/>
        <w:gridCol w:w="1014"/>
        <w:gridCol w:w="1014"/>
        <w:gridCol w:w="1014"/>
        <w:gridCol w:w="1014"/>
        <w:gridCol w:w="1011"/>
        <w:gridCol w:w="1011"/>
        <w:gridCol w:w="1011"/>
      </w:tblGrid>
      <w:tr w:rsidR="0037221B" w:rsidRPr="00570E77" w14:paraId="26557B53" w14:textId="77777777" w:rsidTr="0037221B">
        <w:trPr>
          <w:trHeight w:hRule="exact" w:val="446"/>
        </w:trPr>
        <w:tc>
          <w:tcPr>
            <w:tcW w:w="1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6D7FF" w14:textId="77777777" w:rsidR="0037221B" w:rsidRPr="00570E77" w:rsidRDefault="0037221B" w:rsidP="00C44E39">
            <w:pPr>
              <w:spacing w:line="240" w:lineRule="auto"/>
              <w:ind w:firstLineChars="800" w:firstLine="1606"/>
              <w:jc w:val="left"/>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Наименование</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52292DB9"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Ед.изм.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0CBF51E"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872A61"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B71CB12"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7882085"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5463E3"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C88BF93"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652A4883"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222CA8D3"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2032-2035</w:t>
            </w:r>
          </w:p>
        </w:tc>
      </w:tr>
      <w:tr w:rsidR="0037221B" w:rsidRPr="00570E77" w14:paraId="0E3BB4AC"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3868DC5F"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Производительность ВПУ</w:t>
            </w:r>
          </w:p>
        </w:tc>
        <w:tc>
          <w:tcPr>
            <w:tcW w:w="408" w:type="pct"/>
            <w:tcBorders>
              <w:top w:val="nil"/>
              <w:left w:val="nil"/>
              <w:bottom w:val="single" w:sz="4" w:space="0" w:color="auto"/>
              <w:right w:val="single" w:sz="4" w:space="0" w:color="auto"/>
            </w:tcBorders>
            <w:shd w:val="clear" w:color="auto" w:fill="auto"/>
            <w:vAlign w:val="center"/>
            <w:hideMark/>
          </w:tcPr>
          <w:p w14:paraId="29DAEB5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4E83901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83ADB1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4F4691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F7129E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5" w:type="pct"/>
            <w:tcBorders>
              <w:top w:val="nil"/>
              <w:left w:val="nil"/>
              <w:bottom w:val="single" w:sz="4" w:space="0" w:color="auto"/>
              <w:right w:val="single" w:sz="4" w:space="0" w:color="auto"/>
            </w:tcBorders>
            <w:shd w:val="clear" w:color="auto" w:fill="auto"/>
            <w:vAlign w:val="center"/>
            <w:hideMark/>
          </w:tcPr>
          <w:p w14:paraId="1360FE0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0AFEF39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71D4C56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0AA59B1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r>
      <w:tr w:rsidR="0037221B" w:rsidRPr="00570E77" w14:paraId="6BF2D772"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38EF2DE"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Средневзвешенный срок службы</w:t>
            </w:r>
          </w:p>
        </w:tc>
        <w:tc>
          <w:tcPr>
            <w:tcW w:w="408" w:type="pct"/>
            <w:tcBorders>
              <w:top w:val="nil"/>
              <w:left w:val="nil"/>
              <w:bottom w:val="single" w:sz="4" w:space="0" w:color="auto"/>
              <w:right w:val="single" w:sz="4" w:space="0" w:color="auto"/>
            </w:tcBorders>
            <w:shd w:val="clear" w:color="auto" w:fill="auto"/>
            <w:vAlign w:val="center"/>
            <w:hideMark/>
          </w:tcPr>
          <w:p w14:paraId="3E07F3F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лет</w:t>
            </w:r>
          </w:p>
        </w:tc>
        <w:tc>
          <w:tcPr>
            <w:tcW w:w="355" w:type="pct"/>
            <w:tcBorders>
              <w:top w:val="nil"/>
              <w:left w:val="nil"/>
              <w:bottom w:val="single" w:sz="4" w:space="0" w:color="auto"/>
              <w:right w:val="single" w:sz="4" w:space="0" w:color="auto"/>
            </w:tcBorders>
            <w:shd w:val="clear" w:color="auto" w:fill="auto"/>
            <w:vAlign w:val="center"/>
            <w:hideMark/>
          </w:tcPr>
          <w:p w14:paraId="5226D88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74D29F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650367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6E4704A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358A005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w:t>
            </w:r>
          </w:p>
        </w:tc>
        <w:tc>
          <w:tcPr>
            <w:tcW w:w="354" w:type="pct"/>
            <w:tcBorders>
              <w:top w:val="nil"/>
              <w:left w:val="nil"/>
              <w:bottom w:val="single" w:sz="4" w:space="0" w:color="auto"/>
              <w:right w:val="single" w:sz="4" w:space="0" w:color="auto"/>
            </w:tcBorders>
            <w:shd w:val="clear" w:color="auto" w:fill="auto"/>
            <w:vAlign w:val="center"/>
            <w:hideMark/>
          </w:tcPr>
          <w:p w14:paraId="0A3CC22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7</w:t>
            </w:r>
          </w:p>
        </w:tc>
        <w:tc>
          <w:tcPr>
            <w:tcW w:w="354" w:type="pct"/>
            <w:tcBorders>
              <w:top w:val="nil"/>
              <w:left w:val="nil"/>
              <w:bottom w:val="single" w:sz="4" w:space="0" w:color="auto"/>
              <w:right w:val="single" w:sz="4" w:space="0" w:color="auto"/>
            </w:tcBorders>
            <w:shd w:val="clear" w:color="auto" w:fill="auto"/>
            <w:vAlign w:val="center"/>
            <w:hideMark/>
          </w:tcPr>
          <w:p w14:paraId="57F05DB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w:t>
            </w:r>
          </w:p>
        </w:tc>
        <w:tc>
          <w:tcPr>
            <w:tcW w:w="354" w:type="pct"/>
            <w:tcBorders>
              <w:top w:val="nil"/>
              <w:left w:val="nil"/>
              <w:bottom w:val="single" w:sz="4" w:space="0" w:color="auto"/>
              <w:right w:val="single" w:sz="4" w:space="0" w:color="auto"/>
            </w:tcBorders>
            <w:shd w:val="clear" w:color="auto" w:fill="auto"/>
            <w:vAlign w:val="center"/>
            <w:hideMark/>
          </w:tcPr>
          <w:p w14:paraId="3B489E6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w:t>
            </w:r>
          </w:p>
        </w:tc>
      </w:tr>
      <w:tr w:rsidR="0037221B" w:rsidRPr="00570E77" w14:paraId="3387A187"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5E40296C"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Располагаемая производительность ВПУ</w:t>
            </w:r>
          </w:p>
        </w:tc>
        <w:tc>
          <w:tcPr>
            <w:tcW w:w="408" w:type="pct"/>
            <w:tcBorders>
              <w:top w:val="nil"/>
              <w:left w:val="nil"/>
              <w:bottom w:val="single" w:sz="4" w:space="0" w:color="auto"/>
              <w:right w:val="single" w:sz="4" w:space="0" w:color="auto"/>
            </w:tcBorders>
            <w:shd w:val="clear" w:color="auto" w:fill="auto"/>
            <w:vAlign w:val="center"/>
            <w:hideMark/>
          </w:tcPr>
          <w:p w14:paraId="5E81FB8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3B9C894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F4BF51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0071E7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C28BFA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5" w:type="pct"/>
            <w:tcBorders>
              <w:top w:val="nil"/>
              <w:left w:val="nil"/>
              <w:bottom w:val="single" w:sz="4" w:space="0" w:color="auto"/>
              <w:right w:val="single" w:sz="4" w:space="0" w:color="auto"/>
            </w:tcBorders>
            <w:shd w:val="clear" w:color="auto" w:fill="auto"/>
            <w:vAlign w:val="center"/>
            <w:hideMark/>
          </w:tcPr>
          <w:p w14:paraId="524C5BC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5668D3E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0E96282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318E19F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r>
      <w:tr w:rsidR="0037221B" w:rsidRPr="00570E77" w14:paraId="654AEC25"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754C8EBB"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Потери располагаемой производительности</w:t>
            </w:r>
          </w:p>
        </w:tc>
        <w:tc>
          <w:tcPr>
            <w:tcW w:w="408" w:type="pct"/>
            <w:tcBorders>
              <w:top w:val="nil"/>
              <w:left w:val="nil"/>
              <w:bottom w:val="single" w:sz="4" w:space="0" w:color="auto"/>
              <w:right w:val="single" w:sz="4" w:space="0" w:color="auto"/>
            </w:tcBorders>
            <w:shd w:val="clear" w:color="auto" w:fill="auto"/>
            <w:vAlign w:val="center"/>
            <w:hideMark/>
          </w:tcPr>
          <w:p w14:paraId="150CA23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0B791E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D657C8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96600B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936012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7D760D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6CAA842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649D800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0946342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1081A78B"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06522196"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Собственные нужды</w:t>
            </w:r>
          </w:p>
        </w:tc>
        <w:tc>
          <w:tcPr>
            <w:tcW w:w="408" w:type="pct"/>
            <w:tcBorders>
              <w:top w:val="nil"/>
              <w:left w:val="nil"/>
              <w:bottom w:val="single" w:sz="4" w:space="0" w:color="auto"/>
              <w:right w:val="single" w:sz="4" w:space="0" w:color="auto"/>
            </w:tcBorders>
            <w:shd w:val="clear" w:color="auto" w:fill="auto"/>
            <w:vAlign w:val="center"/>
            <w:hideMark/>
          </w:tcPr>
          <w:p w14:paraId="17DF185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64B47DF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B5162D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C48CFF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05EB05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55" w:type="pct"/>
            <w:tcBorders>
              <w:top w:val="nil"/>
              <w:left w:val="nil"/>
              <w:bottom w:val="single" w:sz="4" w:space="0" w:color="auto"/>
              <w:right w:val="single" w:sz="4" w:space="0" w:color="auto"/>
            </w:tcBorders>
            <w:shd w:val="clear" w:color="auto" w:fill="auto"/>
            <w:vAlign w:val="center"/>
            <w:hideMark/>
          </w:tcPr>
          <w:p w14:paraId="1BA0A8D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14:paraId="7D7A1DC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14:paraId="50D4C3F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14:paraId="0D6FAE6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r>
      <w:tr w:rsidR="0037221B" w:rsidRPr="00570E77" w14:paraId="1EA5EB83"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59052CFA"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Количество баков-аккумуляторов</w:t>
            </w:r>
          </w:p>
        </w:tc>
        <w:tc>
          <w:tcPr>
            <w:tcW w:w="408" w:type="pct"/>
            <w:tcBorders>
              <w:top w:val="nil"/>
              <w:left w:val="nil"/>
              <w:bottom w:val="single" w:sz="4" w:space="0" w:color="auto"/>
              <w:right w:val="single" w:sz="4" w:space="0" w:color="auto"/>
            </w:tcBorders>
            <w:shd w:val="clear" w:color="auto" w:fill="auto"/>
            <w:vAlign w:val="center"/>
            <w:hideMark/>
          </w:tcPr>
          <w:p w14:paraId="369B567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ед</w:t>
            </w:r>
          </w:p>
        </w:tc>
        <w:tc>
          <w:tcPr>
            <w:tcW w:w="355" w:type="pct"/>
            <w:tcBorders>
              <w:top w:val="nil"/>
              <w:left w:val="nil"/>
              <w:bottom w:val="single" w:sz="4" w:space="0" w:color="auto"/>
              <w:right w:val="single" w:sz="4" w:space="0" w:color="auto"/>
            </w:tcBorders>
            <w:shd w:val="clear" w:color="auto" w:fill="auto"/>
            <w:vAlign w:val="center"/>
            <w:hideMark/>
          </w:tcPr>
          <w:p w14:paraId="0051502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A7BB23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671CD7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6E4276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9C82D6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5F8193F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0917422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5C50B11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7A83205E"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5E48D09D"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Емкость баков-аккумуляторов</w:t>
            </w:r>
          </w:p>
        </w:tc>
        <w:tc>
          <w:tcPr>
            <w:tcW w:w="408" w:type="pct"/>
            <w:tcBorders>
              <w:top w:val="nil"/>
              <w:left w:val="nil"/>
              <w:bottom w:val="single" w:sz="4" w:space="0" w:color="auto"/>
              <w:right w:val="single" w:sz="4" w:space="0" w:color="auto"/>
            </w:tcBorders>
            <w:shd w:val="clear" w:color="auto" w:fill="auto"/>
            <w:vAlign w:val="center"/>
            <w:hideMark/>
          </w:tcPr>
          <w:p w14:paraId="2A77F09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тыс м3</w:t>
            </w:r>
          </w:p>
        </w:tc>
        <w:tc>
          <w:tcPr>
            <w:tcW w:w="355" w:type="pct"/>
            <w:tcBorders>
              <w:top w:val="nil"/>
              <w:left w:val="nil"/>
              <w:bottom w:val="single" w:sz="4" w:space="0" w:color="auto"/>
              <w:right w:val="single" w:sz="4" w:space="0" w:color="auto"/>
            </w:tcBorders>
            <w:shd w:val="clear" w:color="auto" w:fill="auto"/>
            <w:vAlign w:val="center"/>
            <w:hideMark/>
          </w:tcPr>
          <w:p w14:paraId="5655139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8DC653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A22AF2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FA6B81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9F168C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7D4C8DA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7CE31BD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2FAF7E0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4FAAC788"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137DB514"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Всего подпитка тепловой сети, в т.ч.:</w:t>
            </w:r>
          </w:p>
        </w:tc>
        <w:tc>
          <w:tcPr>
            <w:tcW w:w="408" w:type="pct"/>
            <w:tcBorders>
              <w:top w:val="nil"/>
              <w:left w:val="nil"/>
              <w:bottom w:val="single" w:sz="4" w:space="0" w:color="auto"/>
              <w:right w:val="single" w:sz="4" w:space="0" w:color="auto"/>
            </w:tcBorders>
            <w:shd w:val="clear" w:color="auto" w:fill="auto"/>
            <w:vAlign w:val="center"/>
            <w:hideMark/>
          </w:tcPr>
          <w:p w14:paraId="58988EB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6FA7E32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16C19BB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1C7EB76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444DFB8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7EB7241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52F13D9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0BD551D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11B108C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r>
      <w:tr w:rsidR="0037221B" w:rsidRPr="00570E77" w14:paraId="73B3336B"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65B5954E"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нормативные утечки теплоносителя</w:t>
            </w:r>
          </w:p>
        </w:tc>
        <w:tc>
          <w:tcPr>
            <w:tcW w:w="408" w:type="pct"/>
            <w:tcBorders>
              <w:top w:val="nil"/>
              <w:left w:val="nil"/>
              <w:bottom w:val="single" w:sz="4" w:space="0" w:color="auto"/>
              <w:right w:val="single" w:sz="4" w:space="0" w:color="auto"/>
            </w:tcBorders>
            <w:shd w:val="clear" w:color="auto" w:fill="auto"/>
            <w:vAlign w:val="center"/>
            <w:hideMark/>
          </w:tcPr>
          <w:p w14:paraId="022DB69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2EC19B5D"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54720B97"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3633714E"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6E8E81D1"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6C172FE0"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50949571"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6F35EDA2"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02EA5B0A"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0,77</w:t>
            </w:r>
          </w:p>
        </w:tc>
      </w:tr>
      <w:tr w:rsidR="0037221B" w:rsidRPr="00570E77" w14:paraId="778535CA"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3CC89732"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сверхнормативные утечки теплоносителя</w:t>
            </w:r>
          </w:p>
        </w:tc>
        <w:tc>
          <w:tcPr>
            <w:tcW w:w="408" w:type="pct"/>
            <w:tcBorders>
              <w:top w:val="nil"/>
              <w:left w:val="nil"/>
              <w:bottom w:val="single" w:sz="4" w:space="0" w:color="auto"/>
              <w:right w:val="single" w:sz="4" w:space="0" w:color="auto"/>
            </w:tcBorders>
            <w:shd w:val="clear" w:color="auto" w:fill="auto"/>
            <w:vAlign w:val="center"/>
            <w:hideMark/>
          </w:tcPr>
          <w:p w14:paraId="765D255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6E6F5692"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0590D8F"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369FDCB"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43A1C3B"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459C1D9"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426E876F"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254E92DB"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526493C1"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w:t>
            </w:r>
          </w:p>
        </w:tc>
      </w:tr>
      <w:tr w:rsidR="0037221B" w:rsidRPr="00570E77" w14:paraId="1D0A2A0E" w14:textId="77777777" w:rsidTr="0037221B">
        <w:trPr>
          <w:trHeight w:hRule="exact" w:val="450"/>
        </w:trPr>
        <w:tc>
          <w:tcPr>
            <w:tcW w:w="1755" w:type="pct"/>
            <w:vMerge w:val="restart"/>
            <w:tcBorders>
              <w:top w:val="nil"/>
              <w:left w:val="single" w:sz="4" w:space="0" w:color="auto"/>
              <w:bottom w:val="single" w:sz="4" w:space="0" w:color="auto"/>
              <w:right w:val="single" w:sz="4" w:space="0" w:color="auto"/>
            </w:tcBorders>
            <w:shd w:val="clear" w:color="auto" w:fill="auto"/>
            <w:vAlign w:val="center"/>
            <w:hideMark/>
          </w:tcPr>
          <w:p w14:paraId="4C6D8F0D"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08" w:type="pct"/>
            <w:tcBorders>
              <w:top w:val="nil"/>
              <w:left w:val="nil"/>
              <w:bottom w:val="single" w:sz="4" w:space="0" w:color="auto"/>
              <w:right w:val="single" w:sz="4" w:space="0" w:color="auto"/>
            </w:tcBorders>
            <w:shd w:val="clear" w:color="auto" w:fill="auto"/>
            <w:vAlign w:val="center"/>
            <w:hideMark/>
          </w:tcPr>
          <w:p w14:paraId="2215CB8D"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392EB44B"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4FC77371"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31A499DB"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12AF3E4D"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67F5DE58"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14:paraId="5E5FD605"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14:paraId="1DA267EB"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14:paraId="7A795DA3" w14:textId="77777777" w:rsidR="0037221B" w:rsidRPr="00570E77" w:rsidRDefault="0037221B" w:rsidP="00C44E39">
            <w:pPr>
              <w:spacing w:line="240" w:lineRule="auto"/>
              <w:ind w:firstLine="0"/>
              <w:jc w:val="center"/>
              <w:rPr>
                <w:rFonts w:eastAsia="Times New Roman" w:cs="Times New Roman"/>
                <w:color w:val="000000"/>
                <w:sz w:val="21"/>
                <w:szCs w:val="21"/>
                <w:lang w:eastAsia="ru-RU"/>
              </w:rPr>
            </w:pPr>
            <w:r w:rsidRPr="00570E77">
              <w:rPr>
                <w:rFonts w:eastAsia="Times New Roman" w:cs="Times New Roman"/>
                <w:color w:val="000000"/>
                <w:sz w:val="21"/>
                <w:szCs w:val="21"/>
                <w:lang w:val="en-US" w:eastAsia="ru-RU"/>
              </w:rPr>
              <w:t> </w:t>
            </w:r>
          </w:p>
        </w:tc>
      </w:tr>
      <w:tr w:rsidR="0037221B" w:rsidRPr="00570E77" w14:paraId="3C95FAA1" w14:textId="77777777" w:rsidTr="0037221B">
        <w:trPr>
          <w:trHeight w:val="300"/>
        </w:trPr>
        <w:tc>
          <w:tcPr>
            <w:tcW w:w="1755" w:type="pct"/>
            <w:vMerge/>
            <w:tcBorders>
              <w:top w:val="nil"/>
              <w:left w:val="single" w:sz="4" w:space="0" w:color="auto"/>
              <w:bottom w:val="single" w:sz="4" w:space="0" w:color="auto"/>
              <w:right w:val="single" w:sz="4" w:space="0" w:color="auto"/>
            </w:tcBorders>
            <w:vAlign w:val="center"/>
            <w:hideMark/>
          </w:tcPr>
          <w:p w14:paraId="29FC2E09"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p>
        </w:tc>
        <w:tc>
          <w:tcPr>
            <w:tcW w:w="408" w:type="pct"/>
            <w:tcBorders>
              <w:top w:val="nil"/>
              <w:left w:val="nil"/>
              <w:bottom w:val="single" w:sz="4" w:space="0" w:color="auto"/>
              <w:right w:val="single" w:sz="4" w:space="0" w:color="auto"/>
            </w:tcBorders>
            <w:shd w:val="clear" w:color="auto" w:fill="auto"/>
            <w:vAlign w:val="center"/>
            <w:hideMark/>
          </w:tcPr>
          <w:p w14:paraId="4A7EC5A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C720603"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3D5D9993"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4AD9793D"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140CF506"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5020B52E"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14:paraId="11D382ED"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14:paraId="7A527012"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14:paraId="47A268A9"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0</w:t>
            </w:r>
          </w:p>
        </w:tc>
      </w:tr>
      <w:tr w:rsidR="0037221B" w:rsidRPr="00570E77" w14:paraId="7B5921A0" w14:textId="77777777" w:rsidTr="0037221B">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60BCC728"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Максимум подпитки тепловой сети в эксплуатационном режиме</w:t>
            </w:r>
          </w:p>
        </w:tc>
        <w:tc>
          <w:tcPr>
            <w:tcW w:w="408" w:type="pct"/>
            <w:tcBorders>
              <w:top w:val="nil"/>
              <w:left w:val="nil"/>
              <w:bottom w:val="single" w:sz="4" w:space="0" w:color="auto"/>
              <w:right w:val="single" w:sz="4" w:space="0" w:color="auto"/>
            </w:tcBorders>
            <w:shd w:val="clear" w:color="auto" w:fill="auto"/>
            <w:vAlign w:val="center"/>
            <w:hideMark/>
          </w:tcPr>
          <w:p w14:paraId="45312D1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0A9C746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2F293B4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5BD2DED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43BAC63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6F5371C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6F41409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3558354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1400BCD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0,77</w:t>
            </w:r>
          </w:p>
        </w:tc>
      </w:tr>
      <w:tr w:rsidR="0037221B" w:rsidRPr="00570E77" w14:paraId="298C8FA7" w14:textId="77777777" w:rsidTr="0037221B">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56BE6B2"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Максимальная подпитка тепловой сети в период повреждения участка</w:t>
            </w:r>
          </w:p>
        </w:tc>
        <w:tc>
          <w:tcPr>
            <w:tcW w:w="408" w:type="pct"/>
            <w:tcBorders>
              <w:top w:val="nil"/>
              <w:left w:val="nil"/>
              <w:bottom w:val="single" w:sz="4" w:space="0" w:color="auto"/>
              <w:right w:val="single" w:sz="4" w:space="0" w:color="auto"/>
            </w:tcBorders>
            <w:shd w:val="clear" w:color="auto" w:fill="auto"/>
            <w:vAlign w:val="center"/>
            <w:hideMark/>
          </w:tcPr>
          <w:p w14:paraId="377DFFF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7D1CDF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6D78D1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64D92A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8FF4FC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5A479F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41E77EC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68F84D5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18BD199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2405D24D"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106FB79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Резерв (+)/дефицит (-) ВПУ</w:t>
            </w:r>
          </w:p>
        </w:tc>
        <w:tc>
          <w:tcPr>
            <w:tcW w:w="408" w:type="pct"/>
            <w:tcBorders>
              <w:top w:val="nil"/>
              <w:left w:val="nil"/>
              <w:bottom w:val="single" w:sz="4" w:space="0" w:color="auto"/>
              <w:right w:val="single" w:sz="4" w:space="0" w:color="auto"/>
            </w:tcBorders>
            <w:shd w:val="clear" w:color="auto" w:fill="auto"/>
            <w:vAlign w:val="center"/>
            <w:hideMark/>
          </w:tcPr>
          <w:p w14:paraId="28E1C42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82E4EB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38F118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29F7D4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B95A01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0,73</w:t>
            </w:r>
          </w:p>
        </w:tc>
        <w:tc>
          <w:tcPr>
            <w:tcW w:w="355" w:type="pct"/>
            <w:tcBorders>
              <w:top w:val="nil"/>
              <w:left w:val="nil"/>
              <w:bottom w:val="single" w:sz="4" w:space="0" w:color="auto"/>
              <w:right w:val="single" w:sz="4" w:space="0" w:color="auto"/>
            </w:tcBorders>
            <w:shd w:val="clear" w:color="auto" w:fill="auto"/>
            <w:vAlign w:val="center"/>
            <w:hideMark/>
          </w:tcPr>
          <w:p w14:paraId="362CC03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14:paraId="6DD7010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14:paraId="6C4F5DD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14:paraId="3BCF8A9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0,73</w:t>
            </w:r>
          </w:p>
        </w:tc>
      </w:tr>
      <w:tr w:rsidR="0037221B" w:rsidRPr="00570E77" w14:paraId="1AC997D8"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0E6193F7"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Доля резерва</w:t>
            </w:r>
          </w:p>
        </w:tc>
        <w:tc>
          <w:tcPr>
            <w:tcW w:w="408" w:type="pct"/>
            <w:tcBorders>
              <w:top w:val="nil"/>
              <w:left w:val="nil"/>
              <w:bottom w:val="single" w:sz="4" w:space="0" w:color="auto"/>
              <w:right w:val="single" w:sz="4" w:space="0" w:color="auto"/>
            </w:tcBorders>
            <w:shd w:val="clear" w:color="auto" w:fill="auto"/>
            <w:vAlign w:val="center"/>
            <w:hideMark/>
          </w:tcPr>
          <w:p w14:paraId="507622D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F23E0E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E780AB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E3FA73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AFE73F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49%</w:t>
            </w:r>
          </w:p>
        </w:tc>
        <w:tc>
          <w:tcPr>
            <w:tcW w:w="355" w:type="pct"/>
            <w:tcBorders>
              <w:top w:val="nil"/>
              <w:left w:val="nil"/>
              <w:bottom w:val="single" w:sz="4" w:space="0" w:color="auto"/>
              <w:right w:val="single" w:sz="4" w:space="0" w:color="auto"/>
            </w:tcBorders>
            <w:shd w:val="clear" w:color="auto" w:fill="auto"/>
            <w:vAlign w:val="center"/>
            <w:hideMark/>
          </w:tcPr>
          <w:p w14:paraId="1EB4CC0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14:paraId="190368C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14:paraId="32D7846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14:paraId="10FED1F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49%</w:t>
            </w:r>
          </w:p>
        </w:tc>
      </w:tr>
    </w:tbl>
    <w:p w14:paraId="42D30C44" w14:textId="77777777" w:rsidR="00C44E39" w:rsidRPr="00570E77" w:rsidRDefault="00C44E39" w:rsidP="00C44E39">
      <w:pPr>
        <w:widowControl w:val="0"/>
        <w:spacing w:line="240" w:lineRule="auto"/>
        <w:ind w:firstLine="0"/>
        <w:jc w:val="left"/>
        <w:rPr>
          <w:rFonts w:eastAsia="Times New Roman" w:cs="Times New Roman"/>
          <w:sz w:val="20"/>
          <w:szCs w:val="20"/>
          <w:lang w:val="en-US"/>
        </w:rPr>
        <w:sectPr w:rsidR="00C44E39" w:rsidRPr="00570E77"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58A5B87" w14:textId="77777777" w:rsidR="00C44E39" w:rsidRPr="00570E77" w:rsidRDefault="00C44E39" w:rsidP="00C44E39">
      <w:pPr>
        <w:widowControl w:val="0"/>
        <w:spacing w:before="5" w:line="240" w:lineRule="auto"/>
        <w:ind w:firstLine="0"/>
        <w:jc w:val="left"/>
        <w:rPr>
          <w:rFonts w:eastAsia="Times New Roman" w:cs="Times New Roman"/>
          <w:sz w:val="32"/>
          <w:szCs w:val="32"/>
          <w:lang w:val="en-US"/>
        </w:rPr>
      </w:pPr>
    </w:p>
    <w:p w14:paraId="17E6272E" w14:textId="77777777" w:rsidR="00C44E39" w:rsidRPr="00570E77" w:rsidRDefault="00C44E39" w:rsidP="00C44E39">
      <w:pPr>
        <w:widowControl w:val="0"/>
        <w:spacing w:line="240" w:lineRule="auto"/>
        <w:ind w:left="4011" w:firstLine="0"/>
        <w:jc w:val="left"/>
        <w:rPr>
          <w:rFonts w:eastAsia="Times New Roman" w:cs="Times New Roman"/>
          <w:sz w:val="24"/>
          <w:szCs w:val="24"/>
        </w:rPr>
      </w:pPr>
    </w:p>
    <w:p w14:paraId="7379E115" w14:textId="77777777" w:rsidR="00C44E39" w:rsidRPr="00570E77" w:rsidRDefault="00C44E39" w:rsidP="00C44E39">
      <w:pPr>
        <w:widowControl w:val="0"/>
        <w:spacing w:before="89" w:line="240" w:lineRule="auto"/>
        <w:ind w:left="138" w:firstLine="566"/>
        <w:jc w:val="left"/>
        <w:rPr>
          <w:rFonts w:eastAsia="Times New Roman" w:cs="Times New Roman"/>
          <w:sz w:val="24"/>
          <w:szCs w:val="24"/>
          <w:lang w:val="en-US"/>
        </w:rPr>
      </w:pPr>
      <w:r w:rsidRPr="00570E77">
        <w:rPr>
          <w:rFonts w:eastAsia="Times New Roman" w:cs="Times New Roman"/>
          <w:sz w:val="24"/>
          <w:szCs w:val="24"/>
        </w:rPr>
        <w:br w:type="column"/>
      </w:r>
    </w:p>
    <w:p w14:paraId="25BCC683" w14:textId="77777777" w:rsidR="00C44E39" w:rsidRPr="00570E77" w:rsidRDefault="00C44E39" w:rsidP="00C44E39">
      <w:pPr>
        <w:widowControl w:val="0"/>
        <w:spacing w:line="240" w:lineRule="auto"/>
        <w:ind w:firstLine="0"/>
        <w:jc w:val="left"/>
        <w:rPr>
          <w:rFonts w:eastAsia="Times New Roman" w:cs="Times New Roman"/>
          <w:sz w:val="22"/>
        </w:rPr>
        <w:sectPr w:rsidR="00C44E39" w:rsidRPr="00570E77"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14:paraId="56184803" w14:textId="77777777" w:rsidR="00C44E39" w:rsidRPr="00570E77" w:rsidRDefault="00C44E39" w:rsidP="00C44E39">
      <w:pPr>
        <w:widowControl w:val="0"/>
        <w:spacing w:before="9" w:line="240" w:lineRule="auto"/>
        <w:ind w:firstLine="0"/>
        <w:jc w:val="left"/>
        <w:rPr>
          <w:rFonts w:eastAsia="Times New Roman" w:cs="Times New Roman"/>
          <w:sz w:val="3"/>
          <w:szCs w:val="3"/>
        </w:rPr>
      </w:pPr>
    </w:p>
    <w:p w14:paraId="7C8F6C4F" w14:textId="77777777" w:rsidR="00C44E39" w:rsidRPr="00570E77" w:rsidRDefault="00C44E39" w:rsidP="00C44E39">
      <w:pPr>
        <w:keepNext/>
        <w:spacing w:after="200" w:line="240" w:lineRule="auto"/>
        <w:ind w:firstLine="0"/>
        <w:jc w:val="left"/>
        <w:rPr>
          <w:rFonts w:eastAsia="Calibri" w:cs="Times New Roman"/>
          <w:b/>
          <w:bCs/>
          <w:sz w:val="20"/>
          <w:szCs w:val="18"/>
        </w:rPr>
      </w:pPr>
      <w:r w:rsidRPr="00570E77">
        <w:rPr>
          <w:rFonts w:eastAsia="Calibri" w:cs="Times New Roman"/>
          <w:b/>
          <w:bCs/>
          <w:sz w:val="20"/>
          <w:szCs w:val="18"/>
        </w:rPr>
        <w:t xml:space="preserve">Таблица </w:t>
      </w:r>
      <w:r w:rsidRPr="00570E77">
        <w:rPr>
          <w:rFonts w:eastAsia="Calibri" w:cs="Times New Roman"/>
          <w:b/>
          <w:bCs/>
          <w:sz w:val="20"/>
          <w:szCs w:val="18"/>
        </w:rPr>
        <w:fldChar w:fldCharType="begin"/>
      </w:r>
      <w:r w:rsidRPr="00570E77">
        <w:rPr>
          <w:rFonts w:eastAsia="Calibri" w:cs="Times New Roman"/>
          <w:b/>
          <w:bCs/>
          <w:sz w:val="20"/>
          <w:szCs w:val="18"/>
        </w:rPr>
        <w:instrText xml:space="preserve"> SEQ Таблица \* ARABIC </w:instrText>
      </w:r>
      <w:r w:rsidRPr="00570E77">
        <w:rPr>
          <w:rFonts w:eastAsia="Calibri" w:cs="Times New Roman"/>
          <w:b/>
          <w:bCs/>
          <w:sz w:val="20"/>
          <w:szCs w:val="18"/>
        </w:rPr>
        <w:fldChar w:fldCharType="separate"/>
      </w:r>
      <w:r w:rsidR="00FE673F">
        <w:rPr>
          <w:rFonts w:eastAsia="Calibri" w:cs="Times New Roman"/>
          <w:b/>
          <w:bCs/>
          <w:noProof/>
          <w:sz w:val="20"/>
          <w:szCs w:val="18"/>
        </w:rPr>
        <w:t>72</w:t>
      </w:r>
      <w:r w:rsidRPr="00570E77">
        <w:rPr>
          <w:rFonts w:eastAsia="Calibri" w:cs="Times New Roman"/>
          <w:b/>
          <w:bCs/>
          <w:sz w:val="20"/>
          <w:szCs w:val="18"/>
        </w:rPr>
        <w:fldChar w:fldCharType="end"/>
      </w:r>
      <w:r w:rsidRPr="00570E77">
        <w:rPr>
          <w:rFonts w:eastAsia="Calibri" w:cs="Times New Roman"/>
          <w:b/>
          <w:bCs/>
          <w:sz w:val="20"/>
          <w:szCs w:val="18"/>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4984"/>
        <w:gridCol w:w="1061"/>
        <w:gridCol w:w="1029"/>
        <w:gridCol w:w="1028"/>
        <w:gridCol w:w="1028"/>
        <w:gridCol w:w="1028"/>
        <w:gridCol w:w="1028"/>
        <w:gridCol w:w="1031"/>
        <w:gridCol w:w="1031"/>
        <w:gridCol w:w="1031"/>
      </w:tblGrid>
      <w:tr w:rsidR="0037221B" w:rsidRPr="00570E77" w14:paraId="1F92B3E5" w14:textId="77777777" w:rsidTr="0037221B">
        <w:trPr>
          <w:trHeight w:hRule="exact" w:val="450"/>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B0F02" w14:textId="77777777" w:rsidR="0037221B" w:rsidRPr="00570E77" w:rsidRDefault="0037221B" w:rsidP="00C44E39">
            <w:pPr>
              <w:spacing w:line="240" w:lineRule="auto"/>
              <w:ind w:firstLineChars="800" w:firstLine="1606"/>
              <w:jc w:val="left"/>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Наименование</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65BB8063"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Ед.изм.</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5394CCD"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2443175"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D2A3F4D"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08CB5919"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7C25CBC0"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1068361"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2025</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01EAF92F"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2E66247E"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2032-2035</w:t>
            </w:r>
          </w:p>
        </w:tc>
      </w:tr>
      <w:tr w:rsidR="0037221B" w:rsidRPr="00570E77" w14:paraId="7EEFB1BD"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A0C128F"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Производительность ВПУ</w:t>
            </w:r>
          </w:p>
        </w:tc>
        <w:tc>
          <w:tcPr>
            <w:tcW w:w="371" w:type="pct"/>
            <w:tcBorders>
              <w:top w:val="nil"/>
              <w:left w:val="nil"/>
              <w:bottom w:val="single" w:sz="4" w:space="0" w:color="auto"/>
              <w:right w:val="single" w:sz="4" w:space="0" w:color="auto"/>
            </w:tcBorders>
            <w:shd w:val="clear" w:color="auto" w:fill="auto"/>
            <w:vAlign w:val="center"/>
            <w:hideMark/>
          </w:tcPr>
          <w:p w14:paraId="1C30E4E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1ACA031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2E4E09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3189084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710E61B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4FC72A2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26A90C6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3E4ED83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71CA74C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r>
      <w:tr w:rsidR="0037221B" w:rsidRPr="00570E77" w14:paraId="22FAD26B"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4C8294C6"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Средневзвешенный срок службы</w:t>
            </w:r>
          </w:p>
        </w:tc>
        <w:tc>
          <w:tcPr>
            <w:tcW w:w="371" w:type="pct"/>
            <w:tcBorders>
              <w:top w:val="nil"/>
              <w:left w:val="nil"/>
              <w:bottom w:val="single" w:sz="4" w:space="0" w:color="auto"/>
              <w:right w:val="single" w:sz="4" w:space="0" w:color="auto"/>
            </w:tcBorders>
            <w:shd w:val="clear" w:color="auto" w:fill="auto"/>
            <w:vAlign w:val="center"/>
            <w:hideMark/>
          </w:tcPr>
          <w:p w14:paraId="4892462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лет</w:t>
            </w:r>
          </w:p>
        </w:tc>
        <w:tc>
          <w:tcPr>
            <w:tcW w:w="360" w:type="pct"/>
            <w:tcBorders>
              <w:top w:val="nil"/>
              <w:left w:val="nil"/>
              <w:bottom w:val="single" w:sz="4" w:space="0" w:color="auto"/>
              <w:right w:val="single" w:sz="4" w:space="0" w:color="auto"/>
            </w:tcBorders>
            <w:shd w:val="clear" w:color="auto" w:fill="auto"/>
            <w:vAlign w:val="center"/>
            <w:hideMark/>
          </w:tcPr>
          <w:p w14:paraId="2E9AE27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06EE0EC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w:t>
            </w:r>
          </w:p>
        </w:tc>
        <w:tc>
          <w:tcPr>
            <w:tcW w:w="360" w:type="pct"/>
            <w:tcBorders>
              <w:top w:val="nil"/>
              <w:left w:val="nil"/>
              <w:bottom w:val="single" w:sz="4" w:space="0" w:color="auto"/>
              <w:right w:val="single" w:sz="4" w:space="0" w:color="auto"/>
            </w:tcBorders>
            <w:shd w:val="clear" w:color="auto" w:fill="auto"/>
            <w:vAlign w:val="center"/>
            <w:hideMark/>
          </w:tcPr>
          <w:p w14:paraId="75BA8AB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w:t>
            </w:r>
          </w:p>
        </w:tc>
        <w:tc>
          <w:tcPr>
            <w:tcW w:w="360" w:type="pct"/>
            <w:tcBorders>
              <w:top w:val="nil"/>
              <w:left w:val="nil"/>
              <w:bottom w:val="single" w:sz="4" w:space="0" w:color="auto"/>
              <w:right w:val="single" w:sz="4" w:space="0" w:color="auto"/>
            </w:tcBorders>
            <w:shd w:val="clear" w:color="auto" w:fill="auto"/>
            <w:vAlign w:val="center"/>
            <w:hideMark/>
          </w:tcPr>
          <w:p w14:paraId="106869D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w:t>
            </w:r>
          </w:p>
        </w:tc>
        <w:tc>
          <w:tcPr>
            <w:tcW w:w="360" w:type="pct"/>
            <w:tcBorders>
              <w:top w:val="nil"/>
              <w:left w:val="nil"/>
              <w:bottom w:val="single" w:sz="4" w:space="0" w:color="auto"/>
              <w:right w:val="single" w:sz="4" w:space="0" w:color="auto"/>
            </w:tcBorders>
            <w:shd w:val="clear" w:color="auto" w:fill="auto"/>
            <w:vAlign w:val="center"/>
            <w:hideMark/>
          </w:tcPr>
          <w:p w14:paraId="10B060F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4</w:t>
            </w:r>
          </w:p>
        </w:tc>
        <w:tc>
          <w:tcPr>
            <w:tcW w:w="361" w:type="pct"/>
            <w:tcBorders>
              <w:top w:val="nil"/>
              <w:left w:val="nil"/>
              <w:bottom w:val="single" w:sz="4" w:space="0" w:color="auto"/>
              <w:right w:val="single" w:sz="4" w:space="0" w:color="auto"/>
            </w:tcBorders>
            <w:shd w:val="clear" w:color="auto" w:fill="auto"/>
            <w:vAlign w:val="center"/>
            <w:hideMark/>
          </w:tcPr>
          <w:p w14:paraId="598424F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9</w:t>
            </w:r>
          </w:p>
        </w:tc>
        <w:tc>
          <w:tcPr>
            <w:tcW w:w="361" w:type="pct"/>
            <w:tcBorders>
              <w:top w:val="nil"/>
              <w:left w:val="nil"/>
              <w:bottom w:val="single" w:sz="4" w:space="0" w:color="auto"/>
              <w:right w:val="single" w:sz="4" w:space="0" w:color="auto"/>
            </w:tcBorders>
            <w:shd w:val="clear" w:color="auto" w:fill="auto"/>
            <w:vAlign w:val="center"/>
            <w:hideMark/>
          </w:tcPr>
          <w:p w14:paraId="3D8A032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12</w:t>
            </w:r>
          </w:p>
        </w:tc>
        <w:tc>
          <w:tcPr>
            <w:tcW w:w="361" w:type="pct"/>
            <w:tcBorders>
              <w:top w:val="nil"/>
              <w:left w:val="nil"/>
              <w:bottom w:val="single" w:sz="4" w:space="0" w:color="auto"/>
              <w:right w:val="single" w:sz="4" w:space="0" w:color="auto"/>
            </w:tcBorders>
            <w:shd w:val="clear" w:color="auto" w:fill="auto"/>
            <w:vAlign w:val="center"/>
            <w:hideMark/>
          </w:tcPr>
          <w:p w14:paraId="72A79B3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12</w:t>
            </w:r>
          </w:p>
        </w:tc>
      </w:tr>
      <w:tr w:rsidR="0037221B" w:rsidRPr="00570E77" w14:paraId="4980A13F"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0B671E54"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Располагаемая производительность ВПУ</w:t>
            </w:r>
          </w:p>
        </w:tc>
        <w:tc>
          <w:tcPr>
            <w:tcW w:w="371" w:type="pct"/>
            <w:tcBorders>
              <w:top w:val="nil"/>
              <w:left w:val="nil"/>
              <w:bottom w:val="single" w:sz="4" w:space="0" w:color="auto"/>
              <w:right w:val="single" w:sz="4" w:space="0" w:color="auto"/>
            </w:tcBorders>
            <w:shd w:val="clear" w:color="auto" w:fill="auto"/>
            <w:vAlign w:val="center"/>
            <w:hideMark/>
          </w:tcPr>
          <w:p w14:paraId="0E032C9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2AD39AC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2E5243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7BAB826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7DB7D37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1038288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557710E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53D0CD5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0C62E89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1,5</w:t>
            </w:r>
          </w:p>
        </w:tc>
      </w:tr>
      <w:tr w:rsidR="0037221B" w:rsidRPr="00570E77" w14:paraId="02EB8493"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66B6CBEB"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Потери располагаемой производительности</w:t>
            </w:r>
          </w:p>
        </w:tc>
        <w:tc>
          <w:tcPr>
            <w:tcW w:w="371" w:type="pct"/>
            <w:tcBorders>
              <w:top w:val="nil"/>
              <w:left w:val="nil"/>
              <w:bottom w:val="single" w:sz="4" w:space="0" w:color="auto"/>
              <w:right w:val="single" w:sz="4" w:space="0" w:color="auto"/>
            </w:tcBorders>
            <w:shd w:val="clear" w:color="auto" w:fill="auto"/>
            <w:vAlign w:val="center"/>
            <w:hideMark/>
          </w:tcPr>
          <w:p w14:paraId="0DB9F50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31F8D9C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32C7FD9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3D5850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000A16F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E1FB21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0FEC95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097FA2B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00922D9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2C8FC0C1"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2049ADE8"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Собственные нужды</w:t>
            </w:r>
          </w:p>
        </w:tc>
        <w:tc>
          <w:tcPr>
            <w:tcW w:w="371" w:type="pct"/>
            <w:tcBorders>
              <w:top w:val="nil"/>
              <w:left w:val="nil"/>
              <w:bottom w:val="single" w:sz="4" w:space="0" w:color="auto"/>
              <w:right w:val="single" w:sz="4" w:space="0" w:color="auto"/>
            </w:tcBorders>
            <w:shd w:val="clear" w:color="auto" w:fill="auto"/>
            <w:vAlign w:val="center"/>
            <w:hideMark/>
          </w:tcPr>
          <w:p w14:paraId="45A16C9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5CCFBD1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896615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14:paraId="2C20363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14:paraId="6ACCDB5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14:paraId="50082A2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14:paraId="6446940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14:paraId="02AAAE2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14:paraId="68E822E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0,04</w:t>
            </w:r>
          </w:p>
        </w:tc>
      </w:tr>
      <w:tr w:rsidR="0037221B" w:rsidRPr="00570E77" w14:paraId="6EB94C41"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21E26583"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Количество баков-аккумуляторов</w:t>
            </w:r>
          </w:p>
        </w:tc>
        <w:tc>
          <w:tcPr>
            <w:tcW w:w="371" w:type="pct"/>
            <w:tcBorders>
              <w:top w:val="nil"/>
              <w:left w:val="nil"/>
              <w:bottom w:val="single" w:sz="4" w:space="0" w:color="auto"/>
              <w:right w:val="single" w:sz="4" w:space="0" w:color="auto"/>
            </w:tcBorders>
            <w:shd w:val="clear" w:color="auto" w:fill="auto"/>
            <w:vAlign w:val="center"/>
            <w:hideMark/>
          </w:tcPr>
          <w:p w14:paraId="055D0B5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ед</w:t>
            </w:r>
          </w:p>
        </w:tc>
        <w:tc>
          <w:tcPr>
            <w:tcW w:w="360" w:type="pct"/>
            <w:tcBorders>
              <w:top w:val="nil"/>
              <w:left w:val="nil"/>
              <w:bottom w:val="single" w:sz="4" w:space="0" w:color="auto"/>
              <w:right w:val="single" w:sz="4" w:space="0" w:color="auto"/>
            </w:tcBorders>
            <w:shd w:val="clear" w:color="auto" w:fill="auto"/>
            <w:vAlign w:val="center"/>
            <w:hideMark/>
          </w:tcPr>
          <w:p w14:paraId="5D87C2C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3C48D19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09C902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151FD6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61735A3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2157FAB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73A346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1EF9C2F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18FA4706"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5AF413D"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Емкость баков-аккумуляторов</w:t>
            </w:r>
          </w:p>
        </w:tc>
        <w:tc>
          <w:tcPr>
            <w:tcW w:w="371" w:type="pct"/>
            <w:tcBorders>
              <w:top w:val="nil"/>
              <w:left w:val="nil"/>
              <w:bottom w:val="single" w:sz="4" w:space="0" w:color="auto"/>
              <w:right w:val="single" w:sz="4" w:space="0" w:color="auto"/>
            </w:tcBorders>
            <w:shd w:val="clear" w:color="auto" w:fill="auto"/>
            <w:vAlign w:val="center"/>
            <w:hideMark/>
          </w:tcPr>
          <w:p w14:paraId="3F66A31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тыс м3</w:t>
            </w:r>
          </w:p>
        </w:tc>
        <w:tc>
          <w:tcPr>
            <w:tcW w:w="360" w:type="pct"/>
            <w:tcBorders>
              <w:top w:val="nil"/>
              <w:left w:val="nil"/>
              <w:bottom w:val="single" w:sz="4" w:space="0" w:color="auto"/>
              <w:right w:val="single" w:sz="4" w:space="0" w:color="auto"/>
            </w:tcBorders>
            <w:shd w:val="clear" w:color="auto" w:fill="auto"/>
            <w:vAlign w:val="center"/>
            <w:hideMark/>
          </w:tcPr>
          <w:p w14:paraId="5F8B92B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0887EC1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6178187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750B58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E51ADE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2E893BE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61CCD81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0A8B319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54DE6D21"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4836A8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Всего подпитка тепловой сети, в т.ч.:</w:t>
            </w:r>
          </w:p>
        </w:tc>
        <w:tc>
          <w:tcPr>
            <w:tcW w:w="371" w:type="pct"/>
            <w:tcBorders>
              <w:top w:val="nil"/>
              <w:left w:val="nil"/>
              <w:bottom w:val="single" w:sz="4" w:space="0" w:color="auto"/>
              <w:right w:val="single" w:sz="4" w:space="0" w:color="auto"/>
            </w:tcBorders>
            <w:shd w:val="clear" w:color="auto" w:fill="auto"/>
            <w:vAlign w:val="center"/>
            <w:hideMark/>
          </w:tcPr>
          <w:p w14:paraId="5099889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2D1AE04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7B19E2B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2B1AB2A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3A43E75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5A0DC89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5DD4611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379D268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22DB5F2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r>
      <w:tr w:rsidR="0037221B" w:rsidRPr="00570E77" w14:paraId="6A9778DE"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740D5E88"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нормативные утечки теплоносителя</w:t>
            </w:r>
          </w:p>
        </w:tc>
        <w:tc>
          <w:tcPr>
            <w:tcW w:w="371" w:type="pct"/>
            <w:tcBorders>
              <w:top w:val="nil"/>
              <w:left w:val="nil"/>
              <w:bottom w:val="single" w:sz="4" w:space="0" w:color="auto"/>
              <w:right w:val="single" w:sz="4" w:space="0" w:color="auto"/>
            </w:tcBorders>
            <w:shd w:val="clear" w:color="auto" w:fill="auto"/>
            <w:vAlign w:val="center"/>
            <w:hideMark/>
          </w:tcPr>
          <w:p w14:paraId="3FF0758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06DA7CA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06ED427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571B149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44F0A98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5FA4C2B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4ECEA71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68EC270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46A2B21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r>
      <w:tr w:rsidR="0037221B" w:rsidRPr="00570E77" w14:paraId="6C66B7A2"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004CC4A"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сверхнормативные утечки теплоносителя</w:t>
            </w:r>
          </w:p>
        </w:tc>
        <w:tc>
          <w:tcPr>
            <w:tcW w:w="371" w:type="pct"/>
            <w:tcBorders>
              <w:top w:val="nil"/>
              <w:left w:val="nil"/>
              <w:bottom w:val="single" w:sz="4" w:space="0" w:color="auto"/>
              <w:right w:val="single" w:sz="4" w:space="0" w:color="auto"/>
            </w:tcBorders>
            <w:shd w:val="clear" w:color="auto" w:fill="auto"/>
            <w:vAlign w:val="center"/>
            <w:hideMark/>
          </w:tcPr>
          <w:p w14:paraId="631E257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168F7C3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99C9F0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88E662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79F0C08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415D76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74F5494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0109383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9BE163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073F0DA3" w14:textId="77777777" w:rsidTr="0037221B">
        <w:trPr>
          <w:trHeight w:hRule="exact" w:val="450"/>
        </w:trPr>
        <w:tc>
          <w:tcPr>
            <w:tcW w:w="1745" w:type="pct"/>
            <w:vMerge w:val="restart"/>
            <w:tcBorders>
              <w:top w:val="nil"/>
              <w:left w:val="single" w:sz="4" w:space="0" w:color="auto"/>
              <w:bottom w:val="single" w:sz="4" w:space="0" w:color="auto"/>
              <w:right w:val="single" w:sz="4" w:space="0" w:color="auto"/>
            </w:tcBorders>
            <w:shd w:val="clear" w:color="auto" w:fill="auto"/>
            <w:vAlign w:val="center"/>
            <w:hideMark/>
          </w:tcPr>
          <w:p w14:paraId="3B9FB8FD"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371" w:type="pct"/>
            <w:tcBorders>
              <w:top w:val="nil"/>
              <w:left w:val="nil"/>
              <w:bottom w:val="single" w:sz="4" w:space="0" w:color="auto"/>
              <w:right w:val="single" w:sz="4" w:space="0" w:color="auto"/>
            </w:tcBorders>
            <w:shd w:val="clear" w:color="auto" w:fill="auto"/>
            <w:vAlign w:val="center"/>
            <w:hideMark/>
          </w:tcPr>
          <w:p w14:paraId="7988948E"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07B7F2D7"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36EBE145"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122DF2A1"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07C1C6CF"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2FF4AF25"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58EFDDE8"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0520E15B"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59720BE4"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r>
      <w:tr w:rsidR="0037221B" w:rsidRPr="00570E77" w14:paraId="36A3DB43" w14:textId="77777777" w:rsidTr="0037221B">
        <w:trPr>
          <w:trHeight w:val="300"/>
        </w:trPr>
        <w:tc>
          <w:tcPr>
            <w:tcW w:w="1745" w:type="pct"/>
            <w:vMerge/>
            <w:tcBorders>
              <w:top w:val="nil"/>
              <w:left w:val="single" w:sz="4" w:space="0" w:color="auto"/>
              <w:bottom w:val="single" w:sz="4" w:space="0" w:color="auto"/>
              <w:right w:val="single" w:sz="4" w:space="0" w:color="auto"/>
            </w:tcBorders>
            <w:vAlign w:val="center"/>
            <w:hideMark/>
          </w:tcPr>
          <w:p w14:paraId="18FAD798"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p>
        </w:tc>
        <w:tc>
          <w:tcPr>
            <w:tcW w:w="371" w:type="pct"/>
            <w:tcBorders>
              <w:top w:val="nil"/>
              <w:left w:val="nil"/>
              <w:bottom w:val="single" w:sz="4" w:space="0" w:color="auto"/>
              <w:right w:val="single" w:sz="4" w:space="0" w:color="auto"/>
            </w:tcBorders>
            <w:shd w:val="clear" w:color="auto" w:fill="auto"/>
            <w:vAlign w:val="center"/>
            <w:hideMark/>
          </w:tcPr>
          <w:p w14:paraId="6A2DB09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75DC90E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29AFFE6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5FBEB0D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3194287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1BE2163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14:paraId="4B7ABE1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14:paraId="3EDAE26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14:paraId="6E2C5AC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r>
      <w:tr w:rsidR="0037221B" w:rsidRPr="00570E77" w14:paraId="46B77550" w14:textId="77777777" w:rsidTr="0037221B">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471F782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Максимум подпитки тепловой сети в эксплуатационном режиме</w:t>
            </w:r>
          </w:p>
        </w:tc>
        <w:tc>
          <w:tcPr>
            <w:tcW w:w="371" w:type="pct"/>
            <w:tcBorders>
              <w:top w:val="nil"/>
              <w:left w:val="nil"/>
              <w:bottom w:val="single" w:sz="4" w:space="0" w:color="auto"/>
              <w:right w:val="single" w:sz="4" w:space="0" w:color="auto"/>
            </w:tcBorders>
            <w:shd w:val="clear" w:color="auto" w:fill="auto"/>
            <w:vAlign w:val="center"/>
            <w:hideMark/>
          </w:tcPr>
          <w:p w14:paraId="1D5034D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29083EC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3C5D18E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5A905F9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6FB09E6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65BA31E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331A672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16F522E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5548036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0,47</w:t>
            </w:r>
          </w:p>
        </w:tc>
      </w:tr>
      <w:tr w:rsidR="0037221B" w:rsidRPr="00570E77" w14:paraId="07350532" w14:textId="77777777" w:rsidTr="0037221B">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071C515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Максимальная подпитка тепловой сети в период повреждения участка</w:t>
            </w:r>
          </w:p>
        </w:tc>
        <w:tc>
          <w:tcPr>
            <w:tcW w:w="371" w:type="pct"/>
            <w:tcBorders>
              <w:top w:val="nil"/>
              <w:left w:val="nil"/>
              <w:bottom w:val="single" w:sz="4" w:space="0" w:color="auto"/>
              <w:right w:val="single" w:sz="4" w:space="0" w:color="auto"/>
            </w:tcBorders>
            <w:shd w:val="clear" w:color="auto" w:fill="auto"/>
            <w:vAlign w:val="center"/>
            <w:hideMark/>
          </w:tcPr>
          <w:p w14:paraId="646815F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081FB5D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390D94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6EBFAD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601FA1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4E4403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3803B1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7968F67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AC51EA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101043BF"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1815089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Резерв (+)/дефицит (-) ВПУ</w:t>
            </w:r>
          </w:p>
        </w:tc>
        <w:tc>
          <w:tcPr>
            <w:tcW w:w="371" w:type="pct"/>
            <w:tcBorders>
              <w:top w:val="nil"/>
              <w:left w:val="nil"/>
              <w:bottom w:val="single" w:sz="4" w:space="0" w:color="auto"/>
              <w:right w:val="single" w:sz="4" w:space="0" w:color="auto"/>
            </w:tcBorders>
            <w:shd w:val="clear" w:color="auto" w:fill="auto"/>
            <w:vAlign w:val="center"/>
            <w:hideMark/>
          </w:tcPr>
          <w:p w14:paraId="79F6350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755D610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A5F28D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14:paraId="4FADE8D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14:paraId="5DC95C5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14:paraId="10E7405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14:paraId="129CADF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14:paraId="1FCB8EF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14:paraId="5F385B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1,03</w:t>
            </w:r>
          </w:p>
        </w:tc>
      </w:tr>
      <w:tr w:rsidR="0037221B" w:rsidRPr="00570E77" w14:paraId="3C4B29BD"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B03A60A"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Доля резерва</w:t>
            </w:r>
          </w:p>
        </w:tc>
        <w:tc>
          <w:tcPr>
            <w:tcW w:w="371" w:type="pct"/>
            <w:tcBorders>
              <w:top w:val="nil"/>
              <w:left w:val="nil"/>
              <w:bottom w:val="single" w:sz="4" w:space="0" w:color="auto"/>
              <w:right w:val="single" w:sz="4" w:space="0" w:color="auto"/>
            </w:tcBorders>
            <w:shd w:val="clear" w:color="auto" w:fill="auto"/>
            <w:vAlign w:val="center"/>
            <w:hideMark/>
          </w:tcPr>
          <w:p w14:paraId="3605BB8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4F8FBF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EE73A9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14:paraId="77BEFF4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14:paraId="75552E5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14:paraId="5FE0E70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14:paraId="520BBC6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14:paraId="2747927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14:paraId="7FCB7B6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69%</w:t>
            </w:r>
          </w:p>
        </w:tc>
      </w:tr>
    </w:tbl>
    <w:p w14:paraId="2A8D1E63" w14:textId="77777777" w:rsidR="00C44E39" w:rsidRPr="00570E77" w:rsidRDefault="00C44E39" w:rsidP="00C44E39">
      <w:pPr>
        <w:widowControl w:val="0"/>
        <w:spacing w:line="240" w:lineRule="auto"/>
        <w:ind w:firstLine="0"/>
        <w:jc w:val="left"/>
        <w:rPr>
          <w:rFonts w:eastAsia="Times New Roman" w:cs="Times New Roman"/>
          <w:sz w:val="20"/>
          <w:szCs w:val="20"/>
          <w:lang w:val="en-US"/>
        </w:rPr>
        <w:sectPr w:rsidR="00C44E39" w:rsidRPr="00570E77"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2D396EF" w14:textId="77777777" w:rsidR="00C44E39" w:rsidRPr="00570E77" w:rsidRDefault="00C44E39" w:rsidP="00C44E39">
      <w:pPr>
        <w:widowControl w:val="0"/>
        <w:spacing w:before="9" w:line="240" w:lineRule="auto"/>
        <w:ind w:firstLine="0"/>
        <w:jc w:val="left"/>
        <w:rPr>
          <w:rFonts w:eastAsia="Times New Roman" w:cs="Times New Roman"/>
          <w:sz w:val="3"/>
          <w:szCs w:val="3"/>
        </w:rPr>
      </w:pPr>
    </w:p>
    <w:p w14:paraId="0A51EF92" w14:textId="77777777" w:rsidR="00C44E39" w:rsidRPr="00570E77" w:rsidRDefault="00C44E39" w:rsidP="00C44E39">
      <w:pPr>
        <w:keepNext/>
        <w:spacing w:after="200" w:line="240" w:lineRule="auto"/>
        <w:ind w:firstLine="0"/>
        <w:jc w:val="left"/>
        <w:rPr>
          <w:rFonts w:eastAsia="Calibri" w:cs="Times New Roman"/>
          <w:b/>
          <w:bCs/>
          <w:sz w:val="20"/>
          <w:szCs w:val="18"/>
        </w:rPr>
      </w:pPr>
      <w:r w:rsidRPr="00570E77">
        <w:rPr>
          <w:rFonts w:eastAsia="Calibri" w:cs="Times New Roman"/>
          <w:b/>
          <w:bCs/>
          <w:sz w:val="20"/>
          <w:szCs w:val="18"/>
        </w:rPr>
        <w:t xml:space="preserve">Таблица </w:t>
      </w:r>
      <w:r w:rsidRPr="00570E77">
        <w:rPr>
          <w:rFonts w:eastAsia="Calibri" w:cs="Times New Roman"/>
          <w:b/>
          <w:bCs/>
          <w:sz w:val="20"/>
          <w:szCs w:val="18"/>
        </w:rPr>
        <w:fldChar w:fldCharType="begin"/>
      </w:r>
      <w:r w:rsidRPr="00570E77">
        <w:rPr>
          <w:rFonts w:eastAsia="Calibri" w:cs="Times New Roman"/>
          <w:b/>
          <w:bCs/>
          <w:sz w:val="20"/>
          <w:szCs w:val="18"/>
        </w:rPr>
        <w:instrText xml:space="preserve"> SEQ Таблица \* ARABIC </w:instrText>
      </w:r>
      <w:r w:rsidRPr="00570E77">
        <w:rPr>
          <w:rFonts w:eastAsia="Calibri" w:cs="Times New Roman"/>
          <w:b/>
          <w:bCs/>
          <w:sz w:val="20"/>
          <w:szCs w:val="18"/>
        </w:rPr>
        <w:fldChar w:fldCharType="separate"/>
      </w:r>
      <w:r w:rsidR="00FE673F">
        <w:rPr>
          <w:rFonts w:eastAsia="Calibri" w:cs="Times New Roman"/>
          <w:b/>
          <w:bCs/>
          <w:noProof/>
          <w:sz w:val="20"/>
          <w:szCs w:val="18"/>
        </w:rPr>
        <w:t>73</w:t>
      </w:r>
      <w:r w:rsidRPr="00570E77">
        <w:rPr>
          <w:rFonts w:eastAsia="Calibri" w:cs="Times New Roman"/>
          <w:b/>
          <w:bCs/>
          <w:sz w:val="20"/>
          <w:szCs w:val="18"/>
        </w:rPr>
        <w:fldChar w:fldCharType="end"/>
      </w:r>
      <w:r w:rsidRPr="00570E77">
        <w:rPr>
          <w:rFonts w:eastAsia="Calibri" w:cs="Times New Roman"/>
          <w:b/>
          <w:bCs/>
          <w:sz w:val="20"/>
          <w:szCs w:val="18"/>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396"/>
        <w:gridCol w:w="1100"/>
        <w:gridCol w:w="1100"/>
        <w:gridCol w:w="1102"/>
        <w:gridCol w:w="1102"/>
        <w:gridCol w:w="1102"/>
        <w:gridCol w:w="1102"/>
        <w:gridCol w:w="1102"/>
        <w:gridCol w:w="1102"/>
        <w:gridCol w:w="1071"/>
      </w:tblGrid>
      <w:tr w:rsidR="0037221B" w:rsidRPr="00570E77" w14:paraId="3945A04F" w14:textId="77777777" w:rsidTr="0037221B">
        <w:trPr>
          <w:trHeight w:hRule="exact" w:val="526"/>
        </w:trPr>
        <w:tc>
          <w:tcPr>
            <w:tcW w:w="1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075FB" w14:textId="77777777" w:rsidR="0037221B" w:rsidRPr="00570E77" w:rsidRDefault="0037221B" w:rsidP="00C44E39">
            <w:pPr>
              <w:spacing w:line="240" w:lineRule="auto"/>
              <w:ind w:firstLineChars="800" w:firstLine="1606"/>
              <w:jc w:val="left"/>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Наименование</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039AE2AA"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Ед.изм.</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67F638B9"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6BEB0782"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28BEFE0"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2018</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D7E42B6"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2019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2FD20DE5"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286BD280"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2025</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B7736D7"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val="en-US" w:eastAsia="ru-RU"/>
              </w:rPr>
              <w:t>2030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377FB4BE" w14:textId="77777777" w:rsidR="0037221B" w:rsidRPr="00570E77" w:rsidRDefault="0037221B" w:rsidP="00C44E39">
            <w:pPr>
              <w:spacing w:line="240" w:lineRule="auto"/>
              <w:ind w:firstLine="0"/>
              <w:jc w:val="center"/>
              <w:rPr>
                <w:rFonts w:eastAsia="Times New Roman" w:cs="Times New Roman"/>
                <w:b/>
                <w:bCs/>
                <w:color w:val="000000"/>
                <w:sz w:val="20"/>
                <w:szCs w:val="20"/>
                <w:lang w:eastAsia="ru-RU"/>
              </w:rPr>
            </w:pPr>
            <w:r w:rsidRPr="00570E77">
              <w:rPr>
                <w:rFonts w:eastAsia="Times New Roman" w:cs="Times New Roman"/>
                <w:b/>
                <w:bCs/>
                <w:color w:val="000000"/>
                <w:sz w:val="20"/>
                <w:szCs w:val="20"/>
                <w:lang w:eastAsia="ru-RU"/>
              </w:rPr>
              <w:t>2032-2035</w:t>
            </w:r>
          </w:p>
        </w:tc>
      </w:tr>
      <w:tr w:rsidR="0037221B" w:rsidRPr="00570E77" w14:paraId="1ADBDBAB"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3F23D4E2"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Производительность ВПУ</w:t>
            </w:r>
          </w:p>
        </w:tc>
        <w:tc>
          <w:tcPr>
            <w:tcW w:w="385" w:type="pct"/>
            <w:tcBorders>
              <w:top w:val="nil"/>
              <w:left w:val="nil"/>
              <w:bottom w:val="single" w:sz="4" w:space="0" w:color="auto"/>
              <w:right w:val="single" w:sz="4" w:space="0" w:color="auto"/>
            </w:tcBorders>
            <w:shd w:val="clear" w:color="auto" w:fill="auto"/>
            <w:vAlign w:val="center"/>
            <w:hideMark/>
          </w:tcPr>
          <w:p w14:paraId="5CAAC84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1ED328E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5D44A0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C29E0C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4DA0855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22280EA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75C80C4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168B6B7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75" w:type="pct"/>
            <w:tcBorders>
              <w:top w:val="nil"/>
              <w:left w:val="nil"/>
              <w:bottom w:val="single" w:sz="4" w:space="0" w:color="auto"/>
              <w:right w:val="single" w:sz="4" w:space="0" w:color="auto"/>
            </w:tcBorders>
            <w:shd w:val="clear" w:color="auto" w:fill="auto"/>
            <w:vAlign w:val="center"/>
            <w:hideMark/>
          </w:tcPr>
          <w:p w14:paraId="7DA76BB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r>
      <w:tr w:rsidR="0037221B" w:rsidRPr="00570E77" w14:paraId="00617F38"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7F86EB96"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Средневзвешенный срок службы</w:t>
            </w:r>
          </w:p>
        </w:tc>
        <w:tc>
          <w:tcPr>
            <w:tcW w:w="385" w:type="pct"/>
            <w:tcBorders>
              <w:top w:val="nil"/>
              <w:left w:val="nil"/>
              <w:bottom w:val="single" w:sz="4" w:space="0" w:color="auto"/>
              <w:right w:val="single" w:sz="4" w:space="0" w:color="auto"/>
            </w:tcBorders>
            <w:shd w:val="clear" w:color="auto" w:fill="auto"/>
            <w:vAlign w:val="center"/>
            <w:hideMark/>
          </w:tcPr>
          <w:p w14:paraId="7608C9B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лет</w:t>
            </w:r>
          </w:p>
        </w:tc>
        <w:tc>
          <w:tcPr>
            <w:tcW w:w="385" w:type="pct"/>
            <w:tcBorders>
              <w:top w:val="nil"/>
              <w:left w:val="nil"/>
              <w:bottom w:val="single" w:sz="4" w:space="0" w:color="auto"/>
              <w:right w:val="single" w:sz="4" w:space="0" w:color="auto"/>
            </w:tcBorders>
            <w:shd w:val="clear" w:color="auto" w:fill="auto"/>
            <w:vAlign w:val="center"/>
            <w:hideMark/>
          </w:tcPr>
          <w:p w14:paraId="4A300F0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0BD88B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233848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w:t>
            </w:r>
          </w:p>
        </w:tc>
        <w:tc>
          <w:tcPr>
            <w:tcW w:w="386" w:type="pct"/>
            <w:tcBorders>
              <w:top w:val="nil"/>
              <w:left w:val="nil"/>
              <w:bottom w:val="single" w:sz="4" w:space="0" w:color="auto"/>
              <w:right w:val="single" w:sz="4" w:space="0" w:color="auto"/>
            </w:tcBorders>
            <w:shd w:val="clear" w:color="auto" w:fill="auto"/>
            <w:vAlign w:val="center"/>
            <w:hideMark/>
          </w:tcPr>
          <w:p w14:paraId="3D707FB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2</w:t>
            </w:r>
          </w:p>
        </w:tc>
        <w:tc>
          <w:tcPr>
            <w:tcW w:w="386" w:type="pct"/>
            <w:tcBorders>
              <w:top w:val="nil"/>
              <w:left w:val="nil"/>
              <w:bottom w:val="single" w:sz="4" w:space="0" w:color="auto"/>
              <w:right w:val="single" w:sz="4" w:space="0" w:color="auto"/>
            </w:tcBorders>
            <w:shd w:val="clear" w:color="auto" w:fill="auto"/>
            <w:vAlign w:val="center"/>
            <w:hideMark/>
          </w:tcPr>
          <w:p w14:paraId="1FE08AB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w:t>
            </w:r>
          </w:p>
        </w:tc>
        <w:tc>
          <w:tcPr>
            <w:tcW w:w="386" w:type="pct"/>
            <w:tcBorders>
              <w:top w:val="nil"/>
              <w:left w:val="nil"/>
              <w:bottom w:val="single" w:sz="4" w:space="0" w:color="auto"/>
              <w:right w:val="single" w:sz="4" w:space="0" w:color="auto"/>
            </w:tcBorders>
            <w:shd w:val="clear" w:color="auto" w:fill="auto"/>
            <w:vAlign w:val="center"/>
            <w:hideMark/>
          </w:tcPr>
          <w:p w14:paraId="043746C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8</w:t>
            </w:r>
          </w:p>
        </w:tc>
        <w:tc>
          <w:tcPr>
            <w:tcW w:w="386" w:type="pct"/>
            <w:tcBorders>
              <w:top w:val="nil"/>
              <w:left w:val="nil"/>
              <w:bottom w:val="single" w:sz="4" w:space="0" w:color="auto"/>
              <w:right w:val="single" w:sz="4" w:space="0" w:color="auto"/>
            </w:tcBorders>
            <w:shd w:val="clear" w:color="auto" w:fill="auto"/>
            <w:vAlign w:val="center"/>
            <w:hideMark/>
          </w:tcPr>
          <w:p w14:paraId="57A3437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9</w:t>
            </w:r>
          </w:p>
        </w:tc>
        <w:tc>
          <w:tcPr>
            <w:tcW w:w="375" w:type="pct"/>
            <w:tcBorders>
              <w:top w:val="nil"/>
              <w:left w:val="nil"/>
              <w:bottom w:val="single" w:sz="4" w:space="0" w:color="auto"/>
              <w:right w:val="single" w:sz="4" w:space="0" w:color="auto"/>
            </w:tcBorders>
            <w:shd w:val="clear" w:color="auto" w:fill="auto"/>
            <w:vAlign w:val="center"/>
            <w:hideMark/>
          </w:tcPr>
          <w:p w14:paraId="2D6114A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10</w:t>
            </w:r>
          </w:p>
        </w:tc>
      </w:tr>
      <w:tr w:rsidR="0037221B" w:rsidRPr="00570E77" w14:paraId="717E96CC"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375A3E31"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Располагаемая производительность ВПУ</w:t>
            </w:r>
          </w:p>
        </w:tc>
        <w:tc>
          <w:tcPr>
            <w:tcW w:w="385" w:type="pct"/>
            <w:tcBorders>
              <w:top w:val="nil"/>
              <w:left w:val="nil"/>
              <w:bottom w:val="single" w:sz="4" w:space="0" w:color="auto"/>
              <w:right w:val="single" w:sz="4" w:space="0" w:color="auto"/>
            </w:tcBorders>
            <w:shd w:val="clear" w:color="auto" w:fill="auto"/>
            <w:vAlign w:val="center"/>
            <w:hideMark/>
          </w:tcPr>
          <w:p w14:paraId="1C10B62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4828713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28C71F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0FE18C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5F088B2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65CEB4A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45F4421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4697DEF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c>
          <w:tcPr>
            <w:tcW w:w="375" w:type="pct"/>
            <w:tcBorders>
              <w:top w:val="nil"/>
              <w:left w:val="nil"/>
              <w:bottom w:val="single" w:sz="4" w:space="0" w:color="auto"/>
              <w:right w:val="single" w:sz="4" w:space="0" w:color="auto"/>
            </w:tcBorders>
            <w:shd w:val="clear" w:color="auto" w:fill="auto"/>
            <w:vAlign w:val="center"/>
            <w:hideMark/>
          </w:tcPr>
          <w:p w14:paraId="4B50B00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0,5</w:t>
            </w:r>
          </w:p>
        </w:tc>
      </w:tr>
      <w:tr w:rsidR="0037221B" w:rsidRPr="00570E77" w14:paraId="52A34549" w14:textId="77777777"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06BF32B"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Потери располагаемой производительности</w:t>
            </w:r>
          </w:p>
        </w:tc>
        <w:tc>
          <w:tcPr>
            <w:tcW w:w="385" w:type="pct"/>
            <w:tcBorders>
              <w:top w:val="nil"/>
              <w:left w:val="nil"/>
              <w:bottom w:val="single" w:sz="4" w:space="0" w:color="auto"/>
              <w:right w:val="single" w:sz="4" w:space="0" w:color="auto"/>
            </w:tcBorders>
            <w:shd w:val="clear" w:color="auto" w:fill="auto"/>
            <w:vAlign w:val="center"/>
            <w:hideMark/>
          </w:tcPr>
          <w:p w14:paraId="685C713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5" w:type="pct"/>
            <w:tcBorders>
              <w:top w:val="nil"/>
              <w:left w:val="nil"/>
              <w:bottom w:val="single" w:sz="4" w:space="0" w:color="auto"/>
              <w:right w:val="single" w:sz="4" w:space="0" w:color="auto"/>
            </w:tcBorders>
            <w:shd w:val="clear" w:color="auto" w:fill="auto"/>
            <w:vAlign w:val="center"/>
            <w:hideMark/>
          </w:tcPr>
          <w:p w14:paraId="3D6F43F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08F021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94F2DE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D9FD33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77629C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B2DF13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C8AB13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1FBDE26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1793BA5B"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5CA5E061"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Собственные нужды</w:t>
            </w:r>
          </w:p>
        </w:tc>
        <w:tc>
          <w:tcPr>
            <w:tcW w:w="385" w:type="pct"/>
            <w:tcBorders>
              <w:top w:val="nil"/>
              <w:left w:val="nil"/>
              <w:bottom w:val="single" w:sz="4" w:space="0" w:color="auto"/>
              <w:right w:val="single" w:sz="4" w:space="0" w:color="auto"/>
            </w:tcBorders>
            <w:shd w:val="clear" w:color="auto" w:fill="auto"/>
            <w:vAlign w:val="center"/>
            <w:hideMark/>
          </w:tcPr>
          <w:p w14:paraId="629DC16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59126AC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29761F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496C68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574B1BE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777A7EA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3159B1A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5901E7A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0,01</w:t>
            </w:r>
          </w:p>
        </w:tc>
        <w:tc>
          <w:tcPr>
            <w:tcW w:w="375" w:type="pct"/>
            <w:tcBorders>
              <w:top w:val="nil"/>
              <w:left w:val="nil"/>
              <w:bottom w:val="single" w:sz="4" w:space="0" w:color="auto"/>
              <w:right w:val="single" w:sz="4" w:space="0" w:color="auto"/>
            </w:tcBorders>
            <w:shd w:val="clear" w:color="auto" w:fill="auto"/>
            <w:vAlign w:val="center"/>
            <w:hideMark/>
          </w:tcPr>
          <w:p w14:paraId="391FE4A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0,01</w:t>
            </w:r>
          </w:p>
        </w:tc>
      </w:tr>
      <w:tr w:rsidR="0037221B" w:rsidRPr="00570E77" w14:paraId="43788E41"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1960E6D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Количество баков-аккумуляторов</w:t>
            </w:r>
          </w:p>
        </w:tc>
        <w:tc>
          <w:tcPr>
            <w:tcW w:w="385" w:type="pct"/>
            <w:tcBorders>
              <w:top w:val="nil"/>
              <w:left w:val="nil"/>
              <w:bottom w:val="single" w:sz="4" w:space="0" w:color="auto"/>
              <w:right w:val="single" w:sz="4" w:space="0" w:color="auto"/>
            </w:tcBorders>
            <w:shd w:val="clear" w:color="auto" w:fill="auto"/>
            <w:vAlign w:val="center"/>
            <w:hideMark/>
          </w:tcPr>
          <w:p w14:paraId="3583846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ед</w:t>
            </w:r>
          </w:p>
        </w:tc>
        <w:tc>
          <w:tcPr>
            <w:tcW w:w="385" w:type="pct"/>
            <w:tcBorders>
              <w:top w:val="nil"/>
              <w:left w:val="nil"/>
              <w:bottom w:val="single" w:sz="4" w:space="0" w:color="auto"/>
              <w:right w:val="single" w:sz="4" w:space="0" w:color="auto"/>
            </w:tcBorders>
            <w:shd w:val="clear" w:color="auto" w:fill="auto"/>
            <w:vAlign w:val="center"/>
            <w:hideMark/>
          </w:tcPr>
          <w:p w14:paraId="117BC1F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3CC999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B2DEC0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BC5D4F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F88CA2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DBFDE4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4BF5F2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4CB128D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0CC2BB3B"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02F63EC4"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Емкость баков-аккумуляторов</w:t>
            </w:r>
          </w:p>
        </w:tc>
        <w:tc>
          <w:tcPr>
            <w:tcW w:w="385" w:type="pct"/>
            <w:tcBorders>
              <w:top w:val="nil"/>
              <w:left w:val="nil"/>
              <w:bottom w:val="single" w:sz="4" w:space="0" w:color="auto"/>
              <w:right w:val="single" w:sz="4" w:space="0" w:color="auto"/>
            </w:tcBorders>
            <w:shd w:val="clear" w:color="auto" w:fill="auto"/>
            <w:vAlign w:val="center"/>
            <w:hideMark/>
          </w:tcPr>
          <w:p w14:paraId="3BD28EF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тыс м3</w:t>
            </w:r>
          </w:p>
        </w:tc>
        <w:tc>
          <w:tcPr>
            <w:tcW w:w="385" w:type="pct"/>
            <w:tcBorders>
              <w:top w:val="nil"/>
              <w:left w:val="nil"/>
              <w:bottom w:val="single" w:sz="4" w:space="0" w:color="auto"/>
              <w:right w:val="single" w:sz="4" w:space="0" w:color="auto"/>
            </w:tcBorders>
            <w:shd w:val="clear" w:color="auto" w:fill="auto"/>
            <w:vAlign w:val="center"/>
            <w:hideMark/>
          </w:tcPr>
          <w:p w14:paraId="17C26DB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8F734B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EADE4E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03495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C4D4A8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C30037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900D1F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1F83578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07414418"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5957557"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Всего подпитка тепловой сети, в т.ч.:</w:t>
            </w:r>
          </w:p>
        </w:tc>
        <w:tc>
          <w:tcPr>
            <w:tcW w:w="385" w:type="pct"/>
            <w:tcBorders>
              <w:top w:val="nil"/>
              <w:left w:val="nil"/>
              <w:bottom w:val="single" w:sz="4" w:space="0" w:color="auto"/>
              <w:right w:val="single" w:sz="4" w:space="0" w:color="auto"/>
            </w:tcBorders>
            <w:shd w:val="clear" w:color="auto" w:fill="auto"/>
            <w:vAlign w:val="center"/>
            <w:hideMark/>
          </w:tcPr>
          <w:p w14:paraId="71C3593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6E420E7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773288C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68B6437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347DC5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66DDC05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64289A4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4B46DD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14:paraId="18E794B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r>
      <w:tr w:rsidR="0037221B" w:rsidRPr="00570E77" w14:paraId="22609BBE"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6DDDF9C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нормативные утечки теплоносителя</w:t>
            </w:r>
          </w:p>
        </w:tc>
        <w:tc>
          <w:tcPr>
            <w:tcW w:w="385" w:type="pct"/>
            <w:tcBorders>
              <w:top w:val="nil"/>
              <w:left w:val="nil"/>
              <w:bottom w:val="single" w:sz="4" w:space="0" w:color="auto"/>
              <w:right w:val="single" w:sz="4" w:space="0" w:color="auto"/>
            </w:tcBorders>
            <w:shd w:val="clear" w:color="auto" w:fill="auto"/>
            <w:vAlign w:val="center"/>
            <w:hideMark/>
          </w:tcPr>
          <w:p w14:paraId="77C31AF4"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12EE0B8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513D5B3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9E11BA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BEECB3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62F7700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49925F7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F66242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14:paraId="5C862C5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r>
      <w:tr w:rsidR="0037221B" w:rsidRPr="00570E77" w14:paraId="2BF1BEB8"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6F438516"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сверхнормативные утечки теплоносителя</w:t>
            </w:r>
          </w:p>
        </w:tc>
        <w:tc>
          <w:tcPr>
            <w:tcW w:w="385" w:type="pct"/>
            <w:tcBorders>
              <w:top w:val="nil"/>
              <w:left w:val="nil"/>
              <w:bottom w:val="single" w:sz="4" w:space="0" w:color="auto"/>
              <w:right w:val="single" w:sz="4" w:space="0" w:color="auto"/>
            </w:tcBorders>
            <w:shd w:val="clear" w:color="auto" w:fill="auto"/>
            <w:vAlign w:val="center"/>
            <w:hideMark/>
          </w:tcPr>
          <w:p w14:paraId="0C559E9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4BB2F68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BA87EC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A15253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8415EF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EE3DA4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638CAE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BCBD65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05EB38E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29628610" w14:textId="77777777" w:rsidTr="0037221B">
        <w:trPr>
          <w:trHeight w:hRule="exact" w:val="450"/>
        </w:trPr>
        <w:tc>
          <w:tcPr>
            <w:tcW w:w="1539" w:type="pct"/>
            <w:vMerge w:val="restart"/>
            <w:tcBorders>
              <w:top w:val="nil"/>
              <w:left w:val="single" w:sz="4" w:space="0" w:color="auto"/>
              <w:bottom w:val="single" w:sz="4" w:space="0" w:color="auto"/>
              <w:right w:val="single" w:sz="4" w:space="0" w:color="auto"/>
            </w:tcBorders>
            <w:shd w:val="clear" w:color="auto" w:fill="auto"/>
            <w:vAlign w:val="center"/>
            <w:hideMark/>
          </w:tcPr>
          <w:p w14:paraId="742E6E69"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385" w:type="pct"/>
            <w:tcBorders>
              <w:top w:val="nil"/>
              <w:left w:val="nil"/>
              <w:bottom w:val="single" w:sz="4" w:space="0" w:color="auto"/>
              <w:right w:val="single" w:sz="4" w:space="0" w:color="auto"/>
            </w:tcBorders>
            <w:shd w:val="clear" w:color="auto" w:fill="auto"/>
            <w:vAlign w:val="center"/>
            <w:hideMark/>
          </w:tcPr>
          <w:p w14:paraId="344E9C9E"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14:paraId="46DB3795"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62F03554"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343ACE6E"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4F0E0F8D"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697779E6"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278C590D"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4E412229"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33C861F3" w14:textId="77777777" w:rsidR="0037221B" w:rsidRPr="00570E77" w:rsidRDefault="0037221B" w:rsidP="00C44E39">
            <w:pPr>
              <w:spacing w:line="240" w:lineRule="auto"/>
              <w:ind w:firstLine="0"/>
              <w:jc w:val="center"/>
              <w:rPr>
                <w:rFonts w:eastAsia="Times New Roman" w:cs="Times New Roman"/>
                <w:color w:val="000000"/>
                <w:sz w:val="22"/>
                <w:lang w:eastAsia="ru-RU"/>
              </w:rPr>
            </w:pPr>
            <w:r w:rsidRPr="00570E77">
              <w:rPr>
                <w:rFonts w:eastAsia="Times New Roman" w:cs="Times New Roman"/>
                <w:color w:val="000000"/>
                <w:sz w:val="22"/>
                <w:lang w:val="en-US" w:eastAsia="ru-RU"/>
              </w:rPr>
              <w:t> </w:t>
            </w:r>
          </w:p>
        </w:tc>
      </w:tr>
      <w:tr w:rsidR="0037221B" w:rsidRPr="00570E77" w14:paraId="54CEEE08" w14:textId="77777777" w:rsidTr="0037221B">
        <w:trPr>
          <w:trHeight w:val="300"/>
        </w:trPr>
        <w:tc>
          <w:tcPr>
            <w:tcW w:w="1539" w:type="pct"/>
            <w:vMerge/>
            <w:tcBorders>
              <w:top w:val="nil"/>
              <w:left w:val="single" w:sz="4" w:space="0" w:color="auto"/>
              <w:bottom w:val="single" w:sz="4" w:space="0" w:color="auto"/>
              <w:right w:val="single" w:sz="4" w:space="0" w:color="auto"/>
            </w:tcBorders>
            <w:vAlign w:val="center"/>
            <w:hideMark/>
          </w:tcPr>
          <w:p w14:paraId="43BDE509"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p>
        </w:tc>
        <w:tc>
          <w:tcPr>
            <w:tcW w:w="385" w:type="pct"/>
            <w:tcBorders>
              <w:top w:val="nil"/>
              <w:left w:val="nil"/>
              <w:bottom w:val="single" w:sz="4" w:space="0" w:color="auto"/>
              <w:right w:val="single" w:sz="4" w:space="0" w:color="auto"/>
            </w:tcBorders>
            <w:shd w:val="clear" w:color="auto" w:fill="auto"/>
            <w:vAlign w:val="center"/>
            <w:hideMark/>
          </w:tcPr>
          <w:p w14:paraId="6708603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475FDE9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3EA508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0F20C59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7498E5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BE79BCA"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F50871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2F5BA77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c>
          <w:tcPr>
            <w:tcW w:w="375" w:type="pct"/>
            <w:tcBorders>
              <w:top w:val="nil"/>
              <w:left w:val="nil"/>
              <w:bottom w:val="single" w:sz="4" w:space="0" w:color="auto"/>
              <w:right w:val="single" w:sz="4" w:space="0" w:color="auto"/>
            </w:tcBorders>
            <w:shd w:val="clear" w:color="auto" w:fill="auto"/>
            <w:vAlign w:val="center"/>
            <w:hideMark/>
          </w:tcPr>
          <w:p w14:paraId="6A33805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w:t>
            </w:r>
          </w:p>
        </w:tc>
      </w:tr>
      <w:tr w:rsidR="0037221B" w:rsidRPr="00570E77" w14:paraId="03CAFEDE" w14:textId="77777777"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18E88BE"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Максимум подпитки тепловой сети в эксплуатационном режиме</w:t>
            </w:r>
          </w:p>
        </w:tc>
        <w:tc>
          <w:tcPr>
            <w:tcW w:w="385" w:type="pct"/>
            <w:tcBorders>
              <w:top w:val="nil"/>
              <w:left w:val="nil"/>
              <w:bottom w:val="single" w:sz="4" w:space="0" w:color="auto"/>
              <w:right w:val="single" w:sz="4" w:space="0" w:color="auto"/>
            </w:tcBorders>
            <w:shd w:val="clear" w:color="auto" w:fill="auto"/>
            <w:vAlign w:val="center"/>
            <w:hideMark/>
          </w:tcPr>
          <w:p w14:paraId="7420A0B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22C24F1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136111A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DEE130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15C963D"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57FC597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700B94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41D144B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14:paraId="1447065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0,34</w:t>
            </w:r>
          </w:p>
        </w:tc>
      </w:tr>
      <w:tr w:rsidR="0037221B" w:rsidRPr="00570E77" w14:paraId="03ADA7E4" w14:textId="77777777"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1DA03429"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eastAsia="ru-RU"/>
              </w:rPr>
              <w:t>Максимальная подпитка тепловой сети в период повреждения участка</w:t>
            </w:r>
          </w:p>
        </w:tc>
        <w:tc>
          <w:tcPr>
            <w:tcW w:w="385" w:type="pct"/>
            <w:tcBorders>
              <w:top w:val="nil"/>
              <w:left w:val="nil"/>
              <w:bottom w:val="single" w:sz="4" w:space="0" w:color="auto"/>
              <w:right w:val="single" w:sz="4" w:space="0" w:color="auto"/>
            </w:tcBorders>
            <w:shd w:val="clear" w:color="auto" w:fill="auto"/>
            <w:vAlign w:val="center"/>
            <w:hideMark/>
          </w:tcPr>
          <w:p w14:paraId="25FDD48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15CDF08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891C74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B9602B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4F43613"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7CB44D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C1C4F4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519737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0C6E6F3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r>
      <w:tr w:rsidR="0037221B" w:rsidRPr="00570E77" w14:paraId="6F979E2E"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380E8290"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Резерв (+)/дефицит (-) ВПУ</w:t>
            </w:r>
          </w:p>
        </w:tc>
        <w:tc>
          <w:tcPr>
            <w:tcW w:w="385" w:type="pct"/>
            <w:tcBorders>
              <w:top w:val="nil"/>
              <w:left w:val="nil"/>
              <w:bottom w:val="single" w:sz="4" w:space="0" w:color="auto"/>
              <w:right w:val="single" w:sz="4" w:space="0" w:color="auto"/>
            </w:tcBorders>
            <w:shd w:val="clear" w:color="auto" w:fill="auto"/>
            <w:vAlign w:val="center"/>
            <w:hideMark/>
          </w:tcPr>
          <w:p w14:paraId="1FB392A6"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470DB6F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430A7DF"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9A5122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1CB6D4B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2D0B22D5"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1F44219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13CA74E1"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0,16</w:t>
            </w:r>
          </w:p>
        </w:tc>
        <w:tc>
          <w:tcPr>
            <w:tcW w:w="375" w:type="pct"/>
            <w:tcBorders>
              <w:top w:val="nil"/>
              <w:left w:val="nil"/>
              <w:bottom w:val="single" w:sz="4" w:space="0" w:color="auto"/>
              <w:right w:val="single" w:sz="4" w:space="0" w:color="auto"/>
            </w:tcBorders>
            <w:shd w:val="clear" w:color="auto" w:fill="auto"/>
            <w:vAlign w:val="center"/>
            <w:hideMark/>
          </w:tcPr>
          <w:p w14:paraId="58F2A458"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0,16</w:t>
            </w:r>
          </w:p>
        </w:tc>
      </w:tr>
      <w:tr w:rsidR="0037221B" w:rsidRPr="00570E77" w14:paraId="0F5BB255"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69C3F3A" w14:textId="77777777" w:rsidR="0037221B" w:rsidRPr="00570E77" w:rsidRDefault="0037221B" w:rsidP="00C44E39">
            <w:pPr>
              <w:spacing w:line="240" w:lineRule="auto"/>
              <w:ind w:firstLine="0"/>
              <w:jc w:val="left"/>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Доля резерва</w:t>
            </w:r>
          </w:p>
        </w:tc>
        <w:tc>
          <w:tcPr>
            <w:tcW w:w="385" w:type="pct"/>
            <w:tcBorders>
              <w:top w:val="nil"/>
              <w:left w:val="nil"/>
              <w:bottom w:val="single" w:sz="4" w:space="0" w:color="auto"/>
              <w:right w:val="single" w:sz="4" w:space="0" w:color="auto"/>
            </w:tcBorders>
            <w:shd w:val="clear" w:color="auto" w:fill="auto"/>
            <w:vAlign w:val="center"/>
            <w:hideMark/>
          </w:tcPr>
          <w:p w14:paraId="533258E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5" w:type="pct"/>
            <w:tcBorders>
              <w:top w:val="nil"/>
              <w:left w:val="nil"/>
              <w:bottom w:val="single" w:sz="4" w:space="0" w:color="auto"/>
              <w:right w:val="single" w:sz="4" w:space="0" w:color="auto"/>
            </w:tcBorders>
            <w:shd w:val="clear" w:color="auto" w:fill="auto"/>
            <w:vAlign w:val="center"/>
            <w:hideMark/>
          </w:tcPr>
          <w:p w14:paraId="4D8A7987"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4650C6E"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39AB06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206D399B"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1947A3E9"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6C67E8C0"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6958F60C"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32%</w:t>
            </w:r>
          </w:p>
        </w:tc>
        <w:tc>
          <w:tcPr>
            <w:tcW w:w="375" w:type="pct"/>
            <w:tcBorders>
              <w:top w:val="nil"/>
              <w:left w:val="nil"/>
              <w:bottom w:val="single" w:sz="4" w:space="0" w:color="auto"/>
              <w:right w:val="single" w:sz="4" w:space="0" w:color="auto"/>
            </w:tcBorders>
            <w:shd w:val="clear" w:color="auto" w:fill="auto"/>
            <w:vAlign w:val="center"/>
            <w:hideMark/>
          </w:tcPr>
          <w:p w14:paraId="14E42492" w14:textId="77777777" w:rsidR="0037221B" w:rsidRPr="00570E77" w:rsidRDefault="0037221B" w:rsidP="00C44E39">
            <w:pPr>
              <w:spacing w:line="240" w:lineRule="auto"/>
              <w:ind w:firstLine="0"/>
              <w:jc w:val="center"/>
              <w:rPr>
                <w:rFonts w:eastAsia="Times New Roman" w:cs="Times New Roman"/>
                <w:color w:val="000000"/>
                <w:sz w:val="20"/>
                <w:szCs w:val="20"/>
                <w:lang w:eastAsia="ru-RU"/>
              </w:rPr>
            </w:pPr>
            <w:r w:rsidRPr="00570E77">
              <w:rPr>
                <w:rFonts w:eastAsia="Times New Roman" w:cs="Times New Roman"/>
                <w:color w:val="000000"/>
                <w:sz w:val="20"/>
                <w:szCs w:val="20"/>
                <w:lang w:val="en-US" w:eastAsia="ru-RU"/>
              </w:rPr>
              <w:t>32%</w:t>
            </w:r>
          </w:p>
        </w:tc>
      </w:tr>
    </w:tbl>
    <w:p w14:paraId="4BD530AF" w14:textId="77777777" w:rsidR="00C44E39" w:rsidRPr="00570E77" w:rsidRDefault="00C44E39" w:rsidP="00C44E39">
      <w:pPr>
        <w:widowControl w:val="0"/>
        <w:spacing w:before="1"/>
        <w:ind w:left="138" w:right="146" w:firstLine="566"/>
        <w:rPr>
          <w:rFonts w:eastAsia="Times New Roman" w:cs="Times New Roman"/>
          <w:sz w:val="20"/>
          <w:szCs w:val="20"/>
        </w:rPr>
        <w:sectPr w:rsidR="00C44E39" w:rsidRPr="00570E77" w:rsidSect="00B31ADA">
          <w:headerReference w:type="default" r:id="rId43"/>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CB98031" w14:textId="77777777" w:rsidR="0037221B" w:rsidRPr="000C5B18" w:rsidRDefault="0037221B" w:rsidP="00892EBA">
      <w:pPr>
        <w:pStyle w:val="20"/>
        <w:rPr>
          <w:rFonts w:eastAsia="ArialMT"/>
          <w:lang w:eastAsia="ru-RU"/>
        </w:rPr>
      </w:pPr>
      <w:bookmarkStart w:id="238" w:name="_Toc5724115"/>
      <w:bookmarkStart w:id="239" w:name="_Toc16680181"/>
      <w:bookmarkStart w:id="240" w:name="_Toc499140857"/>
      <w:r w:rsidRPr="000C5B18">
        <w:rPr>
          <w:rFonts w:eastAsia="ArialMT"/>
          <w:lang w:eastAsia="ru-RU"/>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8"/>
      <w:bookmarkEnd w:id="239"/>
    </w:p>
    <w:p w14:paraId="0377B0BF" w14:textId="77777777" w:rsidR="0037221B" w:rsidRPr="000C5B18" w:rsidRDefault="0037221B" w:rsidP="001E3D18">
      <w:pPr>
        <w:pStyle w:val="aff0"/>
        <w:keepNext/>
        <w:spacing w:after="0"/>
        <w:ind w:firstLine="0"/>
      </w:pPr>
      <w:r w:rsidRPr="000C5B18">
        <w:t xml:space="preserve">Таблица </w:t>
      </w:r>
      <w:fldSimple w:instr=" SEQ Таблица \* ARABIC ">
        <w:r w:rsidR="00FE673F">
          <w:rPr>
            <w:noProof/>
          </w:rPr>
          <w:t>74</w:t>
        </w:r>
      </w:fldSimple>
      <w:r w:rsidRPr="000C5B18">
        <w:t xml:space="preserve"> </w:t>
      </w:r>
      <w:r w:rsidR="001E3D18" w:rsidRPr="000C5B18">
        <w:t>Р</w:t>
      </w:r>
      <w:r w:rsidRPr="000C5B18">
        <w:t>асход теплоносителя на подпитку</w:t>
      </w:r>
      <w:r w:rsidR="001E3D18" w:rsidRPr="000C5B18">
        <w:t xml:space="preserve"> АО «Тутаевская ПГУ»</w:t>
      </w:r>
    </w:p>
    <w:tbl>
      <w:tblPr>
        <w:tblW w:w="5000" w:type="pct"/>
        <w:tblLook w:val="04A0" w:firstRow="1" w:lastRow="0" w:firstColumn="1" w:lastColumn="0" w:noHBand="0" w:noVBand="1"/>
      </w:tblPr>
      <w:tblGrid>
        <w:gridCol w:w="5800"/>
        <w:gridCol w:w="3549"/>
      </w:tblGrid>
      <w:tr w:rsidR="000C5B18" w:rsidRPr="000C5B18" w14:paraId="5CE4115E" w14:textId="77777777" w:rsidTr="00A937A3">
        <w:trPr>
          <w:trHeight w:val="20"/>
          <w:tblHeader/>
        </w:trPr>
        <w:tc>
          <w:tcPr>
            <w:tcW w:w="310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C433CE" w14:textId="77777777" w:rsidR="001E3D18" w:rsidRPr="000C5B18" w:rsidRDefault="001E3D18" w:rsidP="001E3D18">
            <w:pPr>
              <w:ind w:firstLine="0"/>
              <w:rPr>
                <w:rFonts w:cs="Times New Roman"/>
                <w:b/>
                <w:sz w:val="22"/>
              </w:rPr>
            </w:pPr>
            <w:r w:rsidRPr="000C5B18">
              <w:rPr>
                <w:rFonts w:cs="Times New Roman"/>
                <w:b/>
                <w:sz w:val="22"/>
              </w:rPr>
              <w:t>Наименование показателя</w:t>
            </w:r>
          </w:p>
        </w:tc>
        <w:tc>
          <w:tcPr>
            <w:tcW w:w="1898" w:type="pct"/>
            <w:tcBorders>
              <w:top w:val="single" w:sz="4" w:space="0" w:color="auto"/>
              <w:left w:val="nil"/>
              <w:bottom w:val="single" w:sz="4" w:space="0" w:color="auto"/>
              <w:right w:val="single" w:sz="4" w:space="0" w:color="auto"/>
            </w:tcBorders>
            <w:shd w:val="clear" w:color="auto" w:fill="auto"/>
            <w:noWrap/>
            <w:vAlign w:val="center"/>
            <w:hideMark/>
          </w:tcPr>
          <w:p w14:paraId="7F0423F3" w14:textId="77777777" w:rsidR="001E3D18" w:rsidRPr="000C5B18" w:rsidRDefault="001E3D18" w:rsidP="001E3D18">
            <w:pPr>
              <w:ind w:firstLine="0"/>
              <w:jc w:val="center"/>
              <w:rPr>
                <w:rFonts w:cs="Times New Roman"/>
                <w:b/>
                <w:sz w:val="22"/>
              </w:rPr>
            </w:pPr>
            <w:r w:rsidRPr="000C5B18">
              <w:rPr>
                <w:rFonts w:cs="Times New Roman"/>
                <w:b/>
                <w:sz w:val="22"/>
              </w:rPr>
              <w:t>2018 год ФАКТ</w:t>
            </w:r>
          </w:p>
        </w:tc>
      </w:tr>
      <w:tr w:rsidR="000C5B18" w:rsidRPr="000C5B18" w14:paraId="78139F68" w14:textId="77777777" w:rsidTr="00A937A3">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347B3929" w14:textId="77777777" w:rsidR="001E3D18" w:rsidRPr="000C5B18" w:rsidRDefault="001E3D18" w:rsidP="001E3D18">
            <w:pPr>
              <w:ind w:firstLine="0"/>
              <w:rPr>
                <w:rFonts w:cs="Times New Roman"/>
                <w:sz w:val="22"/>
              </w:rPr>
            </w:pPr>
            <w:r w:rsidRPr="000C5B18">
              <w:rPr>
                <w:rFonts w:cs="Times New Roman"/>
                <w:sz w:val="22"/>
              </w:rPr>
              <w:t>Объем потребления теплоносителя, м3/ч</w:t>
            </w:r>
          </w:p>
        </w:tc>
        <w:tc>
          <w:tcPr>
            <w:tcW w:w="1898" w:type="pct"/>
            <w:tcBorders>
              <w:top w:val="nil"/>
              <w:left w:val="nil"/>
              <w:bottom w:val="single" w:sz="4" w:space="0" w:color="auto"/>
              <w:right w:val="single" w:sz="4" w:space="0" w:color="auto"/>
            </w:tcBorders>
            <w:shd w:val="clear" w:color="auto" w:fill="auto"/>
            <w:noWrap/>
            <w:vAlign w:val="center"/>
            <w:hideMark/>
          </w:tcPr>
          <w:p w14:paraId="764CB6F4" w14:textId="77777777" w:rsidR="001E3D18" w:rsidRPr="000C5B18" w:rsidRDefault="001E3D18" w:rsidP="001E3D18">
            <w:pPr>
              <w:ind w:firstLine="0"/>
              <w:jc w:val="center"/>
              <w:rPr>
                <w:rFonts w:cs="Times New Roman"/>
                <w:sz w:val="22"/>
              </w:rPr>
            </w:pPr>
            <w:r w:rsidRPr="000C5B18">
              <w:rPr>
                <w:rFonts w:cs="Times New Roman"/>
                <w:sz w:val="22"/>
              </w:rPr>
              <w:t>87,492</w:t>
            </w:r>
          </w:p>
        </w:tc>
      </w:tr>
      <w:tr w:rsidR="000C5B18" w:rsidRPr="000C5B18" w14:paraId="121125D0" w14:textId="77777777" w:rsidTr="00A937A3">
        <w:trPr>
          <w:trHeight w:val="20"/>
        </w:trPr>
        <w:tc>
          <w:tcPr>
            <w:tcW w:w="3102" w:type="pct"/>
            <w:tcBorders>
              <w:top w:val="nil"/>
              <w:left w:val="single" w:sz="4" w:space="0" w:color="auto"/>
              <w:bottom w:val="single" w:sz="4" w:space="0" w:color="auto"/>
              <w:right w:val="single" w:sz="4" w:space="0" w:color="auto"/>
            </w:tcBorders>
            <w:shd w:val="clear" w:color="auto" w:fill="auto"/>
            <w:vAlign w:val="bottom"/>
          </w:tcPr>
          <w:p w14:paraId="23D740DC" w14:textId="77777777" w:rsidR="001E3D18" w:rsidRPr="000C5B18" w:rsidRDefault="001E3D18" w:rsidP="001E3D18">
            <w:pPr>
              <w:ind w:firstLine="0"/>
              <w:rPr>
                <w:rFonts w:cs="Times New Roman"/>
                <w:sz w:val="22"/>
              </w:rPr>
            </w:pPr>
            <w:r w:rsidRPr="000C5B18">
              <w:rPr>
                <w:rFonts w:cs="Times New Roman"/>
                <w:sz w:val="22"/>
              </w:rPr>
              <w:t>Потребление теплоносителя на подпитку, м3/ч</w:t>
            </w:r>
          </w:p>
        </w:tc>
        <w:tc>
          <w:tcPr>
            <w:tcW w:w="1898" w:type="pct"/>
            <w:tcBorders>
              <w:top w:val="nil"/>
              <w:left w:val="nil"/>
              <w:bottom w:val="single" w:sz="4" w:space="0" w:color="auto"/>
              <w:right w:val="single" w:sz="4" w:space="0" w:color="auto"/>
            </w:tcBorders>
            <w:shd w:val="clear" w:color="auto" w:fill="auto"/>
            <w:noWrap/>
            <w:vAlign w:val="center"/>
          </w:tcPr>
          <w:p w14:paraId="13DFF6F1" w14:textId="77777777" w:rsidR="001E3D18" w:rsidRPr="000C5B18" w:rsidRDefault="001E3D18" w:rsidP="001E3D18">
            <w:pPr>
              <w:ind w:firstLine="0"/>
              <w:jc w:val="center"/>
              <w:rPr>
                <w:rFonts w:cs="Times New Roman"/>
                <w:sz w:val="22"/>
              </w:rPr>
            </w:pPr>
            <w:r w:rsidRPr="000C5B18">
              <w:rPr>
                <w:rFonts w:cs="Times New Roman"/>
                <w:sz w:val="22"/>
              </w:rPr>
              <w:t>176,508</w:t>
            </w:r>
          </w:p>
        </w:tc>
      </w:tr>
      <w:tr w:rsidR="000C5B18" w:rsidRPr="000C5B18" w14:paraId="1E5B15CD" w14:textId="77777777" w:rsidTr="00A937A3">
        <w:trPr>
          <w:trHeight w:val="20"/>
        </w:trPr>
        <w:tc>
          <w:tcPr>
            <w:tcW w:w="3102" w:type="pct"/>
            <w:tcBorders>
              <w:top w:val="nil"/>
              <w:left w:val="single" w:sz="4" w:space="0" w:color="auto"/>
              <w:bottom w:val="single" w:sz="4" w:space="0" w:color="auto"/>
              <w:right w:val="single" w:sz="4" w:space="0" w:color="auto"/>
            </w:tcBorders>
            <w:shd w:val="clear" w:color="auto" w:fill="auto"/>
            <w:vAlign w:val="bottom"/>
            <w:hideMark/>
          </w:tcPr>
          <w:p w14:paraId="36E4611F" w14:textId="77777777" w:rsidR="001E3D18" w:rsidRPr="000C5B18" w:rsidRDefault="001E3D18" w:rsidP="001E3D18">
            <w:pPr>
              <w:ind w:firstLine="0"/>
              <w:rPr>
                <w:rFonts w:cs="Times New Roman"/>
                <w:sz w:val="22"/>
              </w:rPr>
            </w:pPr>
            <w:r w:rsidRPr="000C5B18">
              <w:rPr>
                <w:rFonts w:cs="Times New Roman"/>
                <w:sz w:val="22"/>
              </w:rPr>
              <w:t>Объем тепловых сетей, м</w:t>
            </w:r>
            <w:r w:rsidRPr="000C5B18">
              <w:rPr>
                <w:rFonts w:cs="Times New Roman"/>
                <w:sz w:val="22"/>
                <w:vertAlign w:val="superscript"/>
              </w:rPr>
              <w:t>3</w:t>
            </w:r>
          </w:p>
        </w:tc>
        <w:tc>
          <w:tcPr>
            <w:tcW w:w="1898" w:type="pct"/>
            <w:tcBorders>
              <w:top w:val="nil"/>
              <w:left w:val="nil"/>
              <w:bottom w:val="single" w:sz="4" w:space="0" w:color="auto"/>
              <w:right w:val="single" w:sz="4" w:space="0" w:color="auto"/>
            </w:tcBorders>
            <w:shd w:val="clear" w:color="auto" w:fill="auto"/>
            <w:noWrap/>
            <w:vAlign w:val="center"/>
            <w:hideMark/>
          </w:tcPr>
          <w:p w14:paraId="726EC3D1" w14:textId="77777777" w:rsidR="001E3D18" w:rsidRPr="000C5B18" w:rsidRDefault="001E3D18" w:rsidP="001E3D18">
            <w:pPr>
              <w:ind w:firstLine="0"/>
              <w:jc w:val="center"/>
              <w:rPr>
                <w:rFonts w:cs="Times New Roman"/>
                <w:sz w:val="22"/>
              </w:rPr>
            </w:pPr>
            <w:r w:rsidRPr="000C5B18">
              <w:rPr>
                <w:rFonts w:cs="Times New Roman"/>
                <w:sz w:val="22"/>
              </w:rPr>
              <w:t>4467,34</w:t>
            </w:r>
          </w:p>
        </w:tc>
      </w:tr>
    </w:tbl>
    <w:p w14:paraId="27600A1A" w14:textId="77777777" w:rsidR="000C5B18" w:rsidRPr="000C5B18" w:rsidRDefault="000C5B18" w:rsidP="000C5B18">
      <w:pPr>
        <w:pStyle w:val="aff0"/>
        <w:keepNext/>
        <w:spacing w:after="0"/>
        <w:ind w:firstLine="0"/>
      </w:pPr>
      <w:r w:rsidRPr="000C5B18">
        <w:t xml:space="preserve">Таблица </w:t>
      </w:r>
      <w:fldSimple w:instr=" SEQ Таблица \* ARABIC ">
        <w:r w:rsidR="00FE673F">
          <w:rPr>
            <w:noProof/>
          </w:rPr>
          <w:t>75</w:t>
        </w:r>
      </w:fldSimple>
      <w:r w:rsidRPr="000C5B18">
        <w:t xml:space="preserve"> Расход теплоносителя на подпитку МУП ТМР «ТКС»</w:t>
      </w:r>
    </w:p>
    <w:tbl>
      <w:tblPr>
        <w:tblW w:w="5000" w:type="pct"/>
        <w:tblLayout w:type="fixed"/>
        <w:tblLook w:val="04A0" w:firstRow="1" w:lastRow="0" w:firstColumn="1" w:lastColumn="0" w:noHBand="0" w:noVBand="1"/>
      </w:tblPr>
      <w:tblGrid>
        <w:gridCol w:w="3423"/>
        <w:gridCol w:w="1526"/>
        <w:gridCol w:w="1384"/>
        <w:gridCol w:w="1705"/>
        <w:gridCol w:w="1311"/>
      </w:tblGrid>
      <w:tr w:rsidR="000C5B18" w:rsidRPr="000C5B18" w14:paraId="38206CA4" w14:textId="77777777" w:rsidTr="000C5B18">
        <w:trPr>
          <w:trHeight w:val="20"/>
          <w:tblHeader/>
        </w:trPr>
        <w:tc>
          <w:tcPr>
            <w:tcW w:w="1831" w:type="pct"/>
            <w:tcBorders>
              <w:top w:val="single" w:sz="4" w:space="0" w:color="auto"/>
              <w:left w:val="single" w:sz="4" w:space="0" w:color="auto"/>
              <w:bottom w:val="single" w:sz="4" w:space="0" w:color="auto"/>
              <w:right w:val="single" w:sz="4" w:space="0" w:color="auto"/>
            </w:tcBorders>
            <w:vAlign w:val="bottom"/>
            <w:hideMark/>
          </w:tcPr>
          <w:p w14:paraId="2A705CDD" w14:textId="77777777" w:rsidR="001E3D18" w:rsidRPr="000C5B18" w:rsidRDefault="001E3D18" w:rsidP="001E3D18">
            <w:pPr>
              <w:ind w:right="-108" w:firstLine="0"/>
              <w:jc w:val="center"/>
              <w:rPr>
                <w:rFonts w:eastAsia="Times New Roman" w:cs="Times New Roman"/>
                <w:b/>
                <w:sz w:val="22"/>
                <w:lang w:eastAsia="ru-RU"/>
              </w:rPr>
            </w:pPr>
            <w:r w:rsidRPr="000C5B18">
              <w:rPr>
                <w:rFonts w:eastAsia="Times New Roman" w:cs="Times New Roman"/>
                <w:b/>
                <w:sz w:val="22"/>
                <w:lang w:eastAsia="ru-RU"/>
              </w:rPr>
              <w:t>Наименование показателя</w:t>
            </w:r>
          </w:p>
        </w:tc>
        <w:tc>
          <w:tcPr>
            <w:tcW w:w="3169" w:type="pct"/>
            <w:gridSpan w:val="4"/>
            <w:tcBorders>
              <w:top w:val="single" w:sz="4" w:space="0" w:color="auto"/>
              <w:left w:val="nil"/>
              <w:bottom w:val="single" w:sz="4" w:space="0" w:color="auto"/>
              <w:right w:val="single" w:sz="4" w:space="0" w:color="auto"/>
            </w:tcBorders>
            <w:noWrap/>
            <w:vAlign w:val="center"/>
            <w:hideMark/>
          </w:tcPr>
          <w:p w14:paraId="33A766D3" w14:textId="77777777" w:rsidR="001E3D18" w:rsidRPr="000C5B18" w:rsidRDefault="001E3D18" w:rsidP="001E3D18">
            <w:pPr>
              <w:ind w:firstLine="0"/>
              <w:jc w:val="center"/>
              <w:rPr>
                <w:rFonts w:eastAsia="Times New Roman" w:cs="Times New Roman"/>
                <w:b/>
                <w:sz w:val="22"/>
                <w:lang w:eastAsia="ru-RU"/>
              </w:rPr>
            </w:pPr>
            <w:r w:rsidRPr="000C5B18">
              <w:rPr>
                <w:rFonts w:eastAsia="Times New Roman" w:cs="Times New Roman"/>
                <w:b/>
                <w:sz w:val="22"/>
                <w:lang w:eastAsia="ru-RU"/>
              </w:rPr>
              <w:t>2018 год ФАКТ</w:t>
            </w:r>
          </w:p>
        </w:tc>
      </w:tr>
      <w:tr w:rsidR="000C5B18" w:rsidRPr="000C5B18" w14:paraId="7CC59556"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4EF4AE10" w14:textId="77777777" w:rsidR="001E3D18" w:rsidRPr="000C5B18" w:rsidRDefault="001E3D18" w:rsidP="000C5B18">
            <w:pPr>
              <w:ind w:right="-108" w:firstLine="0"/>
              <w:jc w:val="left"/>
              <w:rPr>
                <w:rFonts w:eastAsia="Times New Roman" w:cs="Times New Roman"/>
                <w:sz w:val="22"/>
                <w:lang w:eastAsia="ru-RU"/>
              </w:rPr>
            </w:pPr>
            <w:r w:rsidRPr="000C5B18">
              <w:rPr>
                <w:rFonts w:eastAsia="Times New Roman" w:cs="Times New Roman"/>
                <w:sz w:val="22"/>
                <w:lang w:eastAsia="ru-RU"/>
              </w:rPr>
              <w:t>Источник тепловой энергии</w:t>
            </w:r>
          </w:p>
        </w:tc>
        <w:tc>
          <w:tcPr>
            <w:tcW w:w="816" w:type="pct"/>
            <w:tcBorders>
              <w:top w:val="nil"/>
              <w:left w:val="nil"/>
              <w:bottom w:val="single" w:sz="4" w:space="0" w:color="auto"/>
              <w:right w:val="single" w:sz="4" w:space="0" w:color="auto"/>
            </w:tcBorders>
            <w:noWrap/>
            <w:vAlign w:val="center"/>
            <w:hideMark/>
          </w:tcPr>
          <w:p w14:paraId="1BC67787" w14:textId="77777777" w:rsidR="001E3D18" w:rsidRPr="000C5B18" w:rsidRDefault="001E3D18" w:rsidP="001E3D18">
            <w:pPr>
              <w:ind w:right="-109" w:firstLine="0"/>
              <w:jc w:val="center"/>
              <w:rPr>
                <w:rFonts w:eastAsia="Times New Roman" w:cs="Times New Roman"/>
                <w:b/>
                <w:sz w:val="22"/>
                <w:lang w:eastAsia="ru-RU"/>
              </w:rPr>
            </w:pPr>
            <w:r w:rsidRPr="000C5B18">
              <w:rPr>
                <w:rFonts w:eastAsia="Times New Roman" w:cs="Times New Roman"/>
                <w:b/>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14:paraId="27E4361C" w14:textId="77777777" w:rsidR="001E3D18" w:rsidRPr="000C5B18" w:rsidRDefault="001E3D18" w:rsidP="001E3D18">
            <w:pPr>
              <w:ind w:right="-108" w:firstLine="0"/>
              <w:jc w:val="center"/>
              <w:rPr>
                <w:rFonts w:eastAsia="Times New Roman" w:cs="Times New Roman"/>
                <w:b/>
                <w:sz w:val="22"/>
                <w:lang w:eastAsia="ru-RU"/>
              </w:rPr>
            </w:pPr>
            <w:r w:rsidRPr="000C5B18">
              <w:rPr>
                <w:rFonts w:eastAsia="Times New Roman" w:cs="Times New Roman"/>
                <w:b/>
                <w:sz w:val="22"/>
                <w:lang w:eastAsia="ru-RU"/>
              </w:rPr>
              <w:t>котельная ЦК</w:t>
            </w:r>
          </w:p>
        </w:tc>
        <w:tc>
          <w:tcPr>
            <w:tcW w:w="912" w:type="pct"/>
            <w:tcBorders>
              <w:top w:val="nil"/>
              <w:left w:val="nil"/>
              <w:bottom w:val="single" w:sz="4" w:space="0" w:color="auto"/>
              <w:right w:val="single" w:sz="4" w:space="0" w:color="auto"/>
            </w:tcBorders>
            <w:vAlign w:val="center"/>
            <w:hideMark/>
          </w:tcPr>
          <w:p w14:paraId="78FC8F42" w14:textId="77777777" w:rsidR="001E3D18" w:rsidRPr="000C5B18" w:rsidRDefault="001E3D18" w:rsidP="001E3D18">
            <w:pPr>
              <w:ind w:right="-107" w:firstLine="0"/>
              <w:jc w:val="center"/>
              <w:rPr>
                <w:rFonts w:eastAsia="Times New Roman" w:cs="Times New Roman"/>
                <w:b/>
                <w:sz w:val="22"/>
                <w:lang w:eastAsia="ru-RU"/>
              </w:rPr>
            </w:pPr>
            <w:r w:rsidRPr="000C5B18">
              <w:rPr>
                <w:rFonts w:eastAsia="Times New Roman" w:cs="Times New Roman"/>
                <w:b/>
                <w:sz w:val="22"/>
                <w:lang w:eastAsia="ru-RU"/>
              </w:rPr>
              <w:t>котельная СХТ</w:t>
            </w:r>
          </w:p>
        </w:tc>
        <w:tc>
          <w:tcPr>
            <w:tcW w:w="701" w:type="pct"/>
            <w:tcBorders>
              <w:top w:val="nil"/>
              <w:left w:val="nil"/>
              <w:bottom w:val="single" w:sz="4" w:space="0" w:color="auto"/>
              <w:right w:val="single" w:sz="4" w:space="0" w:color="auto"/>
            </w:tcBorders>
            <w:vAlign w:val="center"/>
            <w:hideMark/>
          </w:tcPr>
          <w:p w14:paraId="0C10D4EF" w14:textId="77777777" w:rsidR="001E3D18" w:rsidRPr="000C5B18" w:rsidRDefault="001E3D18" w:rsidP="001E3D18">
            <w:pPr>
              <w:ind w:right="-143" w:firstLine="0"/>
              <w:jc w:val="center"/>
              <w:rPr>
                <w:rFonts w:eastAsia="Times New Roman" w:cs="Times New Roman"/>
                <w:b/>
                <w:sz w:val="22"/>
                <w:lang w:eastAsia="ru-RU"/>
              </w:rPr>
            </w:pPr>
            <w:r w:rsidRPr="000C5B18">
              <w:rPr>
                <w:rFonts w:eastAsia="Times New Roman" w:cs="Times New Roman"/>
                <w:b/>
                <w:sz w:val="22"/>
                <w:lang w:eastAsia="ru-RU"/>
              </w:rPr>
              <w:t>котельная ОПХ</w:t>
            </w:r>
          </w:p>
        </w:tc>
      </w:tr>
      <w:tr w:rsidR="000C5B18" w:rsidRPr="000C5B18" w14:paraId="2DF782A4"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42FEED24" w14:textId="77777777" w:rsidR="000C5B18" w:rsidRPr="000C5B18" w:rsidRDefault="000C5B18" w:rsidP="000C5B18">
            <w:pPr>
              <w:ind w:right="-108" w:firstLine="0"/>
              <w:jc w:val="left"/>
              <w:rPr>
                <w:rFonts w:eastAsia="Times New Roman" w:cs="Times New Roman"/>
                <w:sz w:val="22"/>
                <w:lang w:eastAsia="ru-RU"/>
              </w:rPr>
            </w:pPr>
            <w:r w:rsidRPr="000C5B18">
              <w:rPr>
                <w:rFonts w:eastAsia="Times New Roman" w:cs="Times New Roman"/>
                <w:sz w:val="22"/>
                <w:lang w:eastAsia="ru-RU"/>
              </w:rPr>
              <w:t>Объем потребления теплоносителя, м3/ч</w:t>
            </w:r>
          </w:p>
        </w:tc>
        <w:tc>
          <w:tcPr>
            <w:tcW w:w="816" w:type="pct"/>
            <w:tcBorders>
              <w:top w:val="nil"/>
              <w:left w:val="nil"/>
              <w:bottom w:val="single" w:sz="4" w:space="0" w:color="auto"/>
              <w:right w:val="single" w:sz="4" w:space="0" w:color="auto"/>
            </w:tcBorders>
            <w:noWrap/>
            <w:vAlign w:val="center"/>
            <w:hideMark/>
          </w:tcPr>
          <w:p w14:paraId="48DC634E" w14:textId="77777777" w:rsidR="000C5B18" w:rsidRPr="000C5B18" w:rsidRDefault="000C5B18" w:rsidP="000C5B18">
            <w:pPr>
              <w:ind w:left="37" w:firstLine="0"/>
              <w:jc w:val="center"/>
            </w:pPr>
            <w:r w:rsidRPr="000C5B18">
              <w:rPr>
                <w:sz w:val="22"/>
              </w:rPr>
              <w:t>н/д</w:t>
            </w:r>
          </w:p>
        </w:tc>
        <w:tc>
          <w:tcPr>
            <w:tcW w:w="740" w:type="pct"/>
            <w:tcBorders>
              <w:top w:val="nil"/>
              <w:left w:val="nil"/>
              <w:bottom w:val="single" w:sz="4" w:space="0" w:color="auto"/>
              <w:right w:val="single" w:sz="4" w:space="0" w:color="auto"/>
            </w:tcBorders>
            <w:vAlign w:val="center"/>
          </w:tcPr>
          <w:p w14:paraId="49DA9063" w14:textId="77777777" w:rsidR="000C5B18" w:rsidRPr="000C5B18" w:rsidRDefault="000C5B18" w:rsidP="000C5B18">
            <w:pPr>
              <w:ind w:left="37" w:firstLine="0"/>
              <w:jc w:val="center"/>
            </w:pPr>
            <w:r w:rsidRPr="000C5B18">
              <w:rPr>
                <w:sz w:val="22"/>
              </w:rPr>
              <w:t>н/д</w:t>
            </w:r>
          </w:p>
        </w:tc>
        <w:tc>
          <w:tcPr>
            <w:tcW w:w="912" w:type="pct"/>
            <w:tcBorders>
              <w:top w:val="nil"/>
              <w:left w:val="nil"/>
              <w:bottom w:val="single" w:sz="4" w:space="0" w:color="auto"/>
              <w:right w:val="single" w:sz="4" w:space="0" w:color="auto"/>
            </w:tcBorders>
            <w:vAlign w:val="center"/>
          </w:tcPr>
          <w:p w14:paraId="60E1F2C4" w14:textId="77777777" w:rsidR="000C5B18" w:rsidRPr="000C5B18" w:rsidRDefault="000C5B18" w:rsidP="000C5B18">
            <w:pPr>
              <w:ind w:left="37" w:firstLine="0"/>
              <w:jc w:val="center"/>
            </w:pPr>
            <w:r w:rsidRPr="000C5B18">
              <w:rPr>
                <w:sz w:val="22"/>
              </w:rPr>
              <w:t>н/д</w:t>
            </w:r>
          </w:p>
        </w:tc>
        <w:tc>
          <w:tcPr>
            <w:tcW w:w="701" w:type="pct"/>
            <w:tcBorders>
              <w:top w:val="nil"/>
              <w:left w:val="nil"/>
              <w:bottom w:val="single" w:sz="4" w:space="0" w:color="auto"/>
              <w:right w:val="single" w:sz="4" w:space="0" w:color="auto"/>
            </w:tcBorders>
            <w:vAlign w:val="center"/>
          </w:tcPr>
          <w:p w14:paraId="572B2A02" w14:textId="77777777" w:rsidR="000C5B18" w:rsidRPr="000C5B18" w:rsidRDefault="000C5B18" w:rsidP="000C5B18">
            <w:pPr>
              <w:ind w:left="37" w:firstLine="0"/>
              <w:jc w:val="center"/>
            </w:pPr>
            <w:r w:rsidRPr="000C5B18">
              <w:rPr>
                <w:sz w:val="22"/>
              </w:rPr>
              <w:t>н/д</w:t>
            </w:r>
          </w:p>
        </w:tc>
      </w:tr>
      <w:tr w:rsidR="000C5B18" w:rsidRPr="000C5B18" w14:paraId="5D7F2407"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0B5BA759" w14:textId="77777777" w:rsidR="000C5B18" w:rsidRPr="000C5B18" w:rsidRDefault="000C5B18" w:rsidP="000C5B18">
            <w:pPr>
              <w:ind w:right="-108" w:firstLine="0"/>
              <w:jc w:val="left"/>
              <w:rPr>
                <w:rFonts w:eastAsia="Times New Roman" w:cs="Times New Roman"/>
                <w:sz w:val="22"/>
                <w:lang w:eastAsia="ru-RU"/>
              </w:rPr>
            </w:pPr>
            <w:r w:rsidRPr="000C5B18">
              <w:rPr>
                <w:rFonts w:eastAsia="Times New Roman" w:cs="Times New Roman"/>
                <w:sz w:val="22"/>
                <w:lang w:eastAsia="ru-RU"/>
              </w:rPr>
              <w:t>Потребление теплоносителя на подпитку, м3/ч</w:t>
            </w:r>
          </w:p>
        </w:tc>
        <w:tc>
          <w:tcPr>
            <w:tcW w:w="816" w:type="pct"/>
            <w:tcBorders>
              <w:top w:val="nil"/>
              <w:left w:val="nil"/>
              <w:bottom w:val="single" w:sz="4" w:space="0" w:color="auto"/>
              <w:right w:val="single" w:sz="4" w:space="0" w:color="auto"/>
            </w:tcBorders>
            <w:noWrap/>
            <w:vAlign w:val="center"/>
          </w:tcPr>
          <w:p w14:paraId="562FA5AC" w14:textId="77777777" w:rsidR="000C5B18" w:rsidRPr="000C5B18" w:rsidRDefault="000C5B18" w:rsidP="000C5B18">
            <w:pPr>
              <w:ind w:left="37" w:firstLine="0"/>
              <w:jc w:val="center"/>
            </w:pPr>
            <w:r w:rsidRPr="000C5B18">
              <w:rPr>
                <w:sz w:val="22"/>
              </w:rPr>
              <w:t>н/д</w:t>
            </w:r>
          </w:p>
        </w:tc>
        <w:tc>
          <w:tcPr>
            <w:tcW w:w="740" w:type="pct"/>
            <w:tcBorders>
              <w:top w:val="nil"/>
              <w:left w:val="nil"/>
              <w:bottom w:val="single" w:sz="4" w:space="0" w:color="auto"/>
              <w:right w:val="single" w:sz="4" w:space="0" w:color="auto"/>
            </w:tcBorders>
            <w:vAlign w:val="center"/>
          </w:tcPr>
          <w:p w14:paraId="7CF394FE" w14:textId="77777777" w:rsidR="000C5B18" w:rsidRPr="000C5B18" w:rsidRDefault="000C5B18" w:rsidP="000C5B18">
            <w:pPr>
              <w:ind w:left="37" w:firstLine="0"/>
              <w:jc w:val="center"/>
            </w:pPr>
            <w:r w:rsidRPr="000C5B18">
              <w:rPr>
                <w:sz w:val="22"/>
              </w:rPr>
              <w:t>н/д</w:t>
            </w:r>
          </w:p>
        </w:tc>
        <w:tc>
          <w:tcPr>
            <w:tcW w:w="912" w:type="pct"/>
            <w:tcBorders>
              <w:top w:val="nil"/>
              <w:left w:val="nil"/>
              <w:bottom w:val="single" w:sz="4" w:space="0" w:color="auto"/>
              <w:right w:val="single" w:sz="4" w:space="0" w:color="auto"/>
            </w:tcBorders>
            <w:vAlign w:val="center"/>
          </w:tcPr>
          <w:p w14:paraId="27A7C87D" w14:textId="77777777" w:rsidR="000C5B18" w:rsidRPr="000C5B18" w:rsidRDefault="000C5B18" w:rsidP="000C5B18">
            <w:pPr>
              <w:ind w:left="37" w:firstLine="0"/>
              <w:jc w:val="center"/>
            </w:pPr>
            <w:r w:rsidRPr="000C5B18">
              <w:rPr>
                <w:sz w:val="22"/>
              </w:rPr>
              <w:t>н/д</w:t>
            </w:r>
          </w:p>
        </w:tc>
        <w:tc>
          <w:tcPr>
            <w:tcW w:w="701" w:type="pct"/>
            <w:tcBorders>
              <w:top w:val="nil"/>
              <w:left w:val="nil"/>
              <w:bottom w:val="single" w:sz="4" w:space="0" w:color="auto"/>
              <w:right w:val="single" w:sz="4" w:space="0" w:color="auto"/>
            </w:tcBorders>
            <w:vAlign w:val="center"/>
          </w:tcPr>
          <w:p w14:paraId="6AC332C2" w14:textId="77777777" w:rsidR="000C5B18" w:rsidRPr="000C5B18" w:rsidRDefault="000C5B18" w:rsidP="000C5B18">
            <w:pPr>
              <w:ind w:left="37" w:firstLine="0"/>
              <w:jc w:val="center"/>
            </w:pPr>
            <w:r w:rsidRPr="000C5B18">
              <w:rPr>
                <w:sz w:val="22"/>
              </w:rPr>
              <w:t>н/д</w:t>
            </w:r>
          </w:p>
        </w:tc>
      </w:tr>
      <w:tr w:rsidR="000C5B18" w:rsidRPr="000C5B18" w14:paraId="2F4E222A"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7195FB6E" w14:textId="77777777" w:rsidR="001E3D18" w:rsidRPr="000C5B18" w:rsidRDefault="001E3D18" w:rsidP="000C5B18">
            <w:pPr>
              <w:ind w:right="-108" w:firstLine="0"/>
              <w:jc w:val="left"/>
              <w:rPr>
                <w:rFonts w:eastAsia="Times New Roman" w:cs="Times New Roman"/>
                <w:sz w:val="22"/>
                <w:lang w:eastAsia="ru-RU"/>
              </w:rPr>
            </w:pPr>
            <w:r w:rsidRPr="000C5B18">
              <w:rPr>
                <w:rFonts w:cs="Times New Roman"/>
                <w:sz w:val="22"/>
              </w:rPr>
              <w:t>Объем тепловых сетей, м</w:t>
            </w:r>
            <w:r w:rsidRPr="000C5B18">
              <w:rPr>
                <w:rFonts w:cs="Times New Roman"/>
                <w:sz w:val="22"/>
                <w:vertAlign w:val="superscript"/>
              </w:rPr>
              <w:t>3</w:t>
            </w:r>
          </w:p>
        </w:tc>
        <w:tc>
          <w:tcPr>
            <w:tcW w:w="816" w:type="pct"/>
            <w:tcBorders>
              <w:top w:val="nil"/>
              <w:left w:val="nil"/>
              <w:bottom w:val="single" w:sz="4" w:space="0" w:color="auto"/>
              <w:right w:val="single" w:sz="4" w:space="0" w:color="auto"/>
            </w:tcBorders>
            <w:noWrap/>
            <w:vAlign w:val="center"/>
            <w:hideMark/>
          </w:tcPr>
          <w:p w14:paraId="21DB9177" w14:textId="77777777" w:rsidR="001E3D18" w:rsidRPr="000C5B18" w:rsidRDefault="001E3D18" w:rsidP="001E3D18">
            <w:pPr>
              <w:ind w:right="-109" w:firstLine="0"/>
              <w:jc w:val="center"/>
              <w:rPr>
                <w:rFonts w:eastAsia="Times New Roman" w:cs="Times New Roman"/>
                <w:sz w:val="22"/>
                <w:lang w:eastAsia="ru-RU"/>
              </w:rPr>
            </w:pPr>
            <w:r w:rsidRPr="000C5B18">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14:paraId="7F684849" w14:textId="77777777" w:rsidR="001E3D18" w:rsidRPr="000C5B18" w:rsidRDefault="001E3D18" w:rsidP="001E3D18">
            <w:pPr>
              <w:ind w:right="-108" w:firstLine="0"/>
              <w:jc w:val="center"/>
              <w:rPr>
                <w:rFonts w:eastAsia="Times New Roman" w:cs="Times New Roman"/>
                <w:sz w:val="22"/>
                <w:lang w:eastAsia="ru-RU"/>
              </w:rPr>
            </w:pPr>
            <w:r w:rsidRPr="000C5B18">
              <w:rPr>
                <w:rFonts w:eastAsia="Times New Roman" w:cs="Times New Roman"/>
                <w:sz w:val="22"/>
                <w:lang w:eastAsia="ru-RU"/>
              </w:rPr>
              <w:t>52,061</w:t>
            </w:r>
          </w:p>
        </w:tc>
        <w:tc>
          <w:tcPr>
            <w:tcW w:w="912" w:type="pct"/>
            <w:tcBorders>
              <w:top w:val="nil"/>
              <w:left w:val="nil"/>
              <w:bottom w:val="single" w:sz="4" w:space="0" w:color="auto"/>
              <w:right w:val="single" w:sz="4" w:space="0" w:color="auto"/>
            </w:tcBorders>
            <w:vAlign w:val="center"/>
            <w:hideMark/>
          </w:tcPr>
          <w:p w14:paraId="5EAA125A" w14:textId="77777777" w:rsidR="001E3D18" w:rsidRPr="000C5B18" w:rsidRDefault="001E3D18" w:rsidP="001E3D18">
            <w:pPr>
              <w:ind w:right="-107" w:firstLine="0"/>
              <w:jc w:val="center"/>
              <w:rPr>
                <w:rFonts w:eastAsia="Times New Roman" w:cs="Times New Roman"/>
                <w:sz w:val="22"/>
                <w:lang w:eastAsia="ru-RU"/>
              </w:rPr>
            </w:pPr>
            <w:r w:rsidRPr="000C5B18">
              <w:rPr>
                <w:rFonts w:eastAsia="Times New Roman" w:cs="Times New Roman"/>
                <w:sz w:val="22"/>
                <w:lang w:eastAsia="ru-RU"/>
              </w:rPr>
              <w:t>15,14</w:t>
            </w:r>
          </w:p>
        </w:tc>
        <w:tc>
          <w:tcPr>
            <w:tcW w:w="701" w:type="pct"/>
            <w:tcBorders>
              <w:top w:val="nil"/>
              <w:left w:val="nil"/>
              <w:bottom w:val="single" w:sz="4" w:space="0" w:color="auto"/>
              <w:right w:val="single" w:sz="4" w:space="0" w:color="auto"/>
            </w:tcBorders>
            <w:vAlign w:val="center"/>
            <w:hideMark/>
          </w:tcPr>
          <w:p w14:paraId="3D8EEE06" w14:textId="77777777" w:rsidR="001E3D18" w:rsidRPr="000C5B18" w:rsidRDefault="001E3D18" w:rsidP="001E3D18">
            <w:pPr>
              <w:ind w:right="-143" w:firstLine="0"/>
              <w:jc w:val="center"/>
              <w:rPr>
                <w:rFonts w:eastAsia="Times New Roman" w:cs="Times New Roman"/>
                <w:sz w:val="22"/>
                <w:lang w:eastAsia="ru-RU"/>
              </w:rPr>
            </w:pPr>
            <w:r w:rsidRPr="000C5B18">
              <w:rPr>
                <w:rFonts w:eastAsia="Times New Roman" w:cs="Times New Roman"/>
                <w:sz w:val="22"/>
                <w:lang w:eastAsia="ru-RU"/>
              </w:rPr>
              <w:t>19,60</w:t>
            </w:r>
          </w:p>
        </w:tc>
      </w:tr>
    </w:tbl>
    <w:p w14:paraId="638171C2" w14:textId="77777777" w:rsidR="0037221B" w:rsidRPr="00CB55DE" w:rsidRDefault="0037221B" w:rsidP="0037221B">
      <w:pPr>
        <w:spacing w:before="240"/>
        <w:rPr>
          <w:sz w:val="24"/>
          <w:szCs w:val="24"/>
          <w:lang w:eastAsia="ru-RU"/>
        </w:rPr>
      </w:pPr>
      <w:r w:rsidRPr="00CB55DE">
        <w:rPr>
          <w:sz w:val="24"/>
          <w:szCs w:val="24"/>
          <w:lang w:eastAsia="ru-RU"/>
        </w:rPr>
        <w:t>Расчет теплоносителя на подпитку по остальным котельным произвести невозможно в связи с отсутствием исходной информации.</w:t>
      </w:r>
    </w:p>
    <w:p w14:paraId="77F60AC5" w14:textId="77777777" w:rsidR="0037221B" w:rsidRPr="000C5B18" w:rsidRDefault="0037221B" w:rsidP="0037221B">
      <w:pPr>
        <w:rPr>
          <w:lang w:eastAsia="ru-RU"/>
        </w:rPr>
      </w:pPr>
    </w:p>
    <w:p w14:paraId="35082BF7" w14:textId="77777777" w:rsidR="0037221B" w:rsidRPr="000C5B18" w:rsidRDefault="0037221B" w:rsidP="00892EBA">
      <w:pPr>
        <w:pStyle w:val="20"/>
        <w:rPr>
          <w:rFonts w:eastAsia="ArialMT"/>
          <w:lang w:eastAsia="ru-RU"/>
        </w:rPr>
      </w:pPr>
      <w:bookmarkStart w:id="241" w:name="_Toc5724116"/>
      <w:bookmarkStart w:id="242" w:name="_Toc16680182"/>
      <w:r w:rsidRPr="000C5B18">
        <w:rPr>
          <w:rFonts w:eastAsia="ArialMT"/>
          <w:lang w:eastAsia="ru-RU"/>
        </w:rPr>
        <w:t>Сведения о наличии баков-аккумуляторов</w:t>
      </w:r>
      <w:bookmarkEnd w:id="241"/>
      <w:bookmarkEnd w:id="242"/>
    </w:p>
    <w:p w14:paraId="158B7B13" w14:textId="77777777" w:rsidR="0037221B" w:rsidRPr="000C5B18" w:rsidRDefault="0037221B" w:rsidP="0037221B">
      <w:pPr>
        <w:spacing w:before="240"/>
        <w:rPr>
          <w:lang w:eastAsia="ru-RU"/>
        </w:rPr>
      </w:pPr>
      <w:r w:rsidRPr="000C5B18">
        <w:rPr>
          <w:lang w:eastAsia="ru-RU"/>
        </w:rPr>
        <w:t>Сведения не предоставлены.</w:t>
      </w:r>
    </w:p>
    <w:p w14:paraId="22FD414D" w14:textId="77777777" w:rsidR="0037221B" w:rsidRPr="000C5B18" w:rsidRDefault="0037221B" w:rsidP="0037221B">
      <w:pPr>
        <w:rPr>
          <w:highlight w:val="yellow"/>
          <w:lang w:eastAsia="ru-RU"/>
        </w:rPr>
      </w:pPr>
    </w:p>
    <w:p w14:paraId="68BEDFB1" w14:textId="77777777" w:rsidR="0037221B" w:rsidRPr="00C13C97" w:rsidRDefault="0037221B" w:rsidP="00892EBA">
      <w:pPr>
        <w:pStyle w:val="20"/>
        <w:rPr>
          <w:rFonts w:eastAsia="ArialMT"/>
          <w:lang w:eastAsia="ru-RU"/>
        </w:rPr>
      </w:pPr>
      <w:bookmarkStart w:id="243" w:name="_Toc5724117"/>
      <w:bookmarkStart w:id="244" w:name="_Toc16680183"/>
      <w:r w:rsidRPr="00C13C97">
        <w:rPr>
          <w:rFonts w:eastAsia="ArialMT"/>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43"/>
      <w:bookmarkEnd w:id="244"/>
    </w:p>
    <w:p w14:paraId="7D987665" w14:textId="77777777" w:rsidR="0037221B" w:rsidRPr="00C13C97" w:rsidRDefault="00C13C97" w:rsidP="00C13C97">
      <w:pPr>
        <w:spacing w:before="240"/>
        <w:rPr>
          <w:sz w:val="24"/>
          <w:szCs w:val="24"/>
        </w:rPr>
      </w:pPr>
      <w:r w:rsidRPr="00C13C97">
        <w:rPr>
          <w:sz w:val="24"/>
          <w:szCs w:val="24"/>
        </w:rPr>
        <w:t>Информация представлена в разделе 6.1</w:t>
      </w:r>
    </w:p>
    <w:p w14:paraId="5D02EC83" w14:textId="77777777" w:rsidR="006F2F75" w:rsidRPr="00C13C97" w:rsidRDefault="006F2F75" w:rsidP="00892EBA">
      <w:pPr>
        <w:pStyle w:val="20"/>
        <w:rPr>
          <w:rFonts w:eastAsia="ArialMT"/>
          <w:lang w:eastAsia="ru-RU"/>
        </w:rPr>
      </w:pPr>
      <w:bookmarkStart w:id="245" w:name="_Toc5724118"/>
      <w:bookmarkStart w:id="246" w:name="_Toc16680184"/>
      <w:r w:rsidRPr="00C13C97">
        <w:rPr>
          <w:rFonts w:eastAsia="ArialMT"/>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5"/>
      <w:bookmarkEnd w:id="246"/>
    </w:p>
    <w:p w14:paraId="5438461D" w14:textId="77777777" w:rsidR="0037221B" w:rsidRPr="000C5B18" w:rsidRDefault="00C13C97" w:rsidP="00C13C97">
      <w:pPr>
        <w:spacing w:before="240"/>
      </w:pPr>
      <w:r w:rsidRPr="00C13C97">
        <w:rPr>
          <w:sz w:val="24"/>
          <w:szCs w:val="24"/>
        </w:rPr>
        <w:t>Информация представлена в разделе 6.1</w:t>
      </w:r>
    </w:p>
    <w:p w14:paraId="0DE6AF4A" w14:textId="77777777" w:rsidR="00A32DC1" w:rsidRPr="00A32DC1" w:rsidRDefault="00A32DC1" w:rsidP="00A32DC1"/>
    <w:p w14:paraId="65DF5ACF" w14:textId="77777777" w:rsidR="0037221B" w:rsidRDefault="0037221B" w:rsidP="00892EBA">
      <w:pPr>
        <w:pStyle w:val="20"/>
        <w:numPr>
          <w:ilvl w:val="0"/>
          <w:numId w:val="0"/>
        </w:numPr>
        <w:ind w:left="534"/>
      </w:pPr>
    </w:p>
    <w:p w14:paraId="44ABA87E" w14:textId="77777777" w:rsidR="000C5B18" w:rsidRPr="000C5B18" w:rsidRDefault="000C5B18" w:rsidP="000C5B18"/>
    <w:p w14:paraId="086BB5D4" w14:textId="77777777" w:rsidR="001212E5" w:rsidRPr="000C5B18" w:rsidRDefault="001212E5" w:rsidP="006533B7">
      <w:pPr>
        <w:pStyle w:val="1"/>
      </w:pPr>
      <w:bookmarkStart w:id="247" w:name="_Toc16680185"/>
      <w:r w:rsidRPr="000C5B18">
        <w:lastRenderedPageBreak/>
        <w:t>Предложения по строительству, реконструкции и техническому перевооружению источников тепловой энергии</w:t>
      </w:r>
      <w:bookmarkEnd w:id="240"/>
      <w:bookmarkEnd w:id="247"/>
    </w:p>
    <w:p w14:paraId="272B4781" w14:textId="77777777" w:rsidR="006F2F75" w:rsidRPr="007E26FE" w:rsidRDefault="006F2F75" w:rsidP="00892EBA">
      <w:pPr>
        <w:pStyle w:val="20"/>
        <w:rPr>
          <w:rFonts w:eastAsia="ArialMT"/>
          <w:lang w:eastAsia="ru-RU"/>
        </w:rPr>
      </w:pPr>
      <w:bookmarkStart w:id="248" w:name="_Toc5724120"/>
      <w:bookmarkStart w:id="249" w:name="_Toc16680186"/>
      <w:r w:rsidRPr="007E26FE">
        <w:rPr>
          <w:rFonts w:eastAsia="ArialMT"/>
          <w:lang w:eastAsia="ru-RU"/>
        </w:rPr>
        <w:t>Общие положения.</w:t>
      </w:r>
      <w:bookmarkEnd w:id="248"/>
      <w:bookmarkEnd w:id="249"/>
    </w:p>
    <w:p w14:paraId="4262F043" w14:textId="77777777" w:rsidR="006F2F75" w:rsidRDefault="006F2F75" w:rsidP="00C44E39">
      <w:pPr>
        <w:widowControl w:val="0"/>
        <w:ind w:left="142" w:firstLine="567"/>
        <w:rPr>
          <w:rFonts w:eastAsia="Times New Roman" w:cs="Times New Roman"/>
          <w:sz w:val="24"/>
          <w:szCs w:val="24"/>
        </w:rPr>
      </w:pPr>
    </w:p>
    <w:p w14:paraId="68A8105B" w14:textId="77777777" w:rsidR="00C44E39" w:rsidRPr="009967AC" w:rsidRDefault="00C44E39" w:rsidP="00C44E39">
      <w:pPr>
        <w:widowControl w:val="0"/>
        <w:ind w:left="142" w:firstLine="567"/>
        <w:rPr>
          <w:rFonts w:eastAsia="Times New Roman" w:cs="Times New Roman"/>
          <w:sz w:val="24"/>
          <w:szCs w:val="24"/>
        </w:rPr>
      </w:pPr>
      <w:r w:rsidRPr="009967AC">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14:paraId="128860FB" w14:textId="77777777" w:rsidR="000D2CEA" w:rsidRPr="009967AC" w:rsidRDefault="000D2CEA" w:rsidP="000D2CEA">
      <w:pPr>
        <w:widowControl w:val="0"/>
        <w:ind w:left="142" w:firstLine="567"/>
        <w:rPr>
          <w:rFonts w:eastAsia="Times New Roman" w:cs="Times New Roman"/>
          <w:sz w:val="24"/>
          <w:szCs w:val="24"/>
        </w:rPr>
      </w:pPr>
      <w:r w:rsidRPr="009967AC">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14:paraId="14FD4292" w14:textId="77777777" w:rsidR="000D2CEA" w:rsidRPr="009967AC" w:rsidRDefault="000D2CEA" w:rsidP="000D2CEA">
      <w:pPr>
        <w:widowControl w:val="0"/>
        <w:spacing w:before="240" w:after="240"/>
        <w:ind w:left="142" w:firstLine="567"/>
        <w:rPr>
          <w:rFonts w:eastAsia="Times New Roman" w:cs="Times New Roman"/>
          <w:sz w:val="24"/>
          <w:szCs w:val="24"/>
        </w:rPr>
      </w:pPr>
      <w:r w:rsidRPr="009967AC">
        <w:rPr>
          <w:rFonts w:eastAsia="Times New Roman" w:cs="Times New Roman"/>
          <w:sz w:val="24"/>
          <w:szCs w:val="24"/>
        </w:rPr>
        <w:t>Мероприятия необходимые независимо от сценария развития:</w:t>
      </w:r>
    </w:p>
    <w:p w14:paraId="52EF9628" w14:textId="77777777" w:rsidR="000D2CEA" w:rsidRPr="009967AC" w:rsidRDefault="000D2CEA" w:rsidP="00CA5B1E">
      <w:pPr>
        <w:pStyle w:val="af1"/>
        <w:widowControl w:val="0"/>
        <w:numPr>
          <w:ilvl w:val="0"/>
          <w:numId w:val="49"/>
        </w:numPr>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Реконструкция котельных малой мощности с переводом на природный газ</w:t>
      </w:r>
      <w:r w:rsidR="001E38CA" w:rsidRPr="009967AC">
        <w:rPr>
          <w:rFonts w:ascii="Times New Roman" w:eastAsia="Times New Roman" w:hAnsi="Times New Roman" w:cs="Times New Roman"/>
          <w:sz w:val="24"/>
          <w:szCs w:val="24"/>
        </w:rPr>
        <w:t xml:space="preserve"> (2019-2023гг.)</w:t>
      </w:r>
      <w:r w:rsidRPr="009967AC">
        <w:rPr>
          <w:rFonts w:ascii="Times New Roman" w:eastAsia="Times New Roman" w:hAnsi="Times New Roman" w:cs="Times New Roman"/>
          <w:sz w:val="24"/>
          <w:szCs w:val="24"/>
        </w:rPr>
        <w:t>:</w:t>
      </w:r>
    </w:p>
    <w:p w14:paraId="4C60626F" w14:textId="77777777" w:rsidR="000D2CEA" w:rsidRPr="009967AC" w:rsidRDefault="000D2CEA" w:rsidP="00CA5B1E">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МОУ СОШ №5</w:t>
      </w:r>
    </w:p>
    <w:p w14:paraId="28AD175D" w14:textId="77777777" w:rsidR="000D2CEA" w:rsidRPr="009967AC" w:rsidRDefault="000D2CEA" w:rsidP="00CA5B1E">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МДОУ детский сад №1 «Ленинец»</w:t>
      </w:r>
    </w:p>
    <w:p w14:paraId="136618DD" w14:textId="77777777" w:rsidR="000D2CEA" w:rsidRPr="009967AC" w:rsidRDefault="000D2CEA" w:rsidP="00CA5B1E">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МДОУ детский сад №2 «Октябренок»</w:t>
      </w:r>
    </w:p>
    <w:p w14:paraId="4ED4941A" w14:textId="77777777" w:rsidR="000D2CEA" w:rsidRPr="009967AC" w:rsidRDefault="000D2CEA" w:rsidP="00CA5B1E">
      <w:pPr>
        <w:pStyle w:val="af1"/>
        <w:widowControl w:val="0"/>
        <w:numPr>
          <w:ilvl w:val="0"/>
          <w:numId w:val="50"/>
        </w:numPr>
        <w:ind w:left="2127"/>
        <w:rPr>
          <w:rFonts w:ascii="Times New Roman" w:eastAsia="Times New Roman" w:hAnsi="Times New Roman" w:cs="Times New Roman"/>
          <w:sz w:val="24"/>
          <w:szCs w:val="24"/>
        </w:rPr>
      </w:pPr>
      <w:r w:rsidRPr="009967AC">
        <w:rPr>
          <w:rFonts w:ascii="Times New Roman" w:eastAsia="Times New Roman" w:hAnsi="Times New Roman" w:cs="Times New Roman"/>
          <w:sz w:val="24"/>
          <w:szCs w:val="24"/>
        </w:rPr>
        <w:t>Котельная МУ «РЦКиД»</w:t>
      </w:r>
    </w:p>
    <w:p w14:paraId="4C427DAA" w14:textId="77777777" w:rsidR="000D2CEA" w:rsidRPr="009967AC" w:rsidRDefault="000D2CEA" w:rsidP="00CA5B1E">
      <w:pPr>
        <w:pStyle w:val="af1"/>
        <w:widowControl w:val="0"/>
        <w:numPr>
          <w:ilvl w:val="0"/>
          <w:numId w:val="49"/>
        </w:numPr>
        <w:rPr>
          <w:rFonts w:ascii="Times New Roman" w:eastAsia="Calibri" w:hAnsi="Times New Roman" w:cs="Times New Roman"/>
          <w:color w:val="000000"/>
          <w:sz w:val="24"/>
          <w:szCs w:val="24"/>
          <w:shd w:val="clear" w:color="auto" w:fill="FFFFFF"/>
        </w:rPr>
      </w:pPr>
      <w:r w:rsidRPr="009967AC">
        <w:rPr>
          <w:rFonts w:ascii="Times New Roman" w:eastAsia="Calibri" w:hAnsi="Times New Roman" w:cs="Times New Roman"/>
          <w:color w:val="000000"/>
          <w:sz w:val="24"/>
          <w:szCs w:val="24"/>
          <w:shd w:val="clear" w:color="auto" w:fill="FFFFFF"/>
        </w:rPr>
        <w:t>Строительство сетей теплоснабжения для подключения новых потребителей</w:t>
      </w:r>
    </w:p>
    <w:p w14:paraId="2DDBC2E4" w14:textId="77777777" w:rsidR="000D2CEA" w:rsidRPr="009967AC" w:rsidRDefault="000D2CEA" w:rsidP="00CA5B1E">
      <w:pPr>
        <w:pStyle w:val="af1"/>
        <w:widowControl w:val="0"/>
        <w:numPr>
          <w:ilvl w:val="0"/>
          <w:numId w:val="49"/>
        </w:numPr>
        <w:rPr>
          <w:rFonts w:ascii="Times New Roman" w:hAnsi="Times New Roman" w:cs="Times New Roman"/>
          <w:sz w:val="24"/>
          <w:szCs w:val="24"/>
        </w:rPr>
      </w:pPr>
      <w:r w:rsidRPr="009967AC">
        <w:rPr>
          <w:rFonts w:ascii="Times New Roman" w:hAnsi="Times New Roman" w:cs="Times New Roman"/>
          <w:sz w:val="24"/>
          <w:szCs w:val="24"/>
        </w:rPr>
        <w:t>Установка общедомовых приборов учета тепловой энергии (200 ед.)</w:t>
      </w:r>
    </w:p>
    <w:p w14:paraId="62D08064" w14:textId="77777777" w:rsidR="00FD4CCB" w:rsidRPr="00FD4CCB" w:rsidRDefault="00FD4CCB" w:rsidP="00FD4CCB">
      <w:pPr>
        <w:rPr>
          <w:sz w:val="24"/>
          <w:szCs w:val="24"/>
          <w:lang w:eastAsia="ru-RU"/>
        </w:rPr>
      </w:pPr>
      <w:r w:rsidRPr="00FD4CCB">
        <w:rPr>
          <w:sz w:val="24"/>
          <w:szCs w:val="24"/>
          <w:lang w:eastAsia="ru-RU"/>
        </w:rPr>
        <w:t>В 2016 году экспертами ООО «Энерготехцентр»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14:paraId="73DA54D1" w14:textId="77777777" w:rsidR="00FD4CCB" w:rsidRPr="00FD4CCB" w:rsidRDefault="00FD4CCB" w:rsidP="00FD4CCB">
      <w:pPr>
        <w:rPr>
          <w:sz w:val="24"/>
          <w:szCs w:val="24"/>
          <w:lang w:eastAsia="ru-RU"/>
        </w:rPr>
      </w:pPr>
      <w:r w:rsidRPr="00FD4CCB">
        <w:rPr>
          <w:sz w:val="24"/>
          <w:szCs w:val="24"/>
          <w:lang w:eastAsia="ru-RU"/>
        </w:rPr>
        <w:t>Результаты и выводы проведенного технического обследования котла следующие:</w:t>
      </w:r>
    </w:p>
    <w:p w14:paraId="19F4C3A0" w14:textId="77777777" w:rsidR="00FD4CCB" w:rsidRPr="00FD4CCB" w:rsidRDefault="00FD4CCB" w:rsidP="00FD4CCB">
      <w:pPr>
        <w:rPr>
          <w:sz w:val="24"/>
          <w:szCs w:val="24"/>
          <w:lang w:eastAsia="ru-RU"/>
        </w:rPr>
      </w:pPr>
      <w:r w:rsidRPr="00FD4CCB">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14:paraId="5E01819A" w14:textId="77777777" w:rsidR="00FD4CCB" w:rsidRPr="00FD4CCB" w:rsidRDefault="00FD4CCB" w:rsidP="00FD4CCB">
      <w:pPr>
        <w:rPr>
          <w:sz w:val="24"/>
          <w:szCs w:val="24"/>
          <w:lang w:eastAsia="ru-RU"/>
        </w:rPr>
      </w:pPr>
      <w:r w:rsidRPr="00FD4CCB">
        <w:rPr>
          <w:sz w:val="24"/>
          <w:szCs w:val="24"/>
          <w:lang w:eastAsia="ru-RU"/>
        </w:rPr>
        <w:t>- Выявленные дефекты котла КВГМ-100 ст.№4:</w:t>
      </w:r>
    </w:p>
    <w:p w14:paraId="7AD5DEC9" w14:textId="77777777" w:rsidR="00FD4CCB" w:rsidRPr="00FD4CCB" w:rsidRDefault="00FD4CCB" w:rsidP="00FD4CCB">
      <w:pPr>
        <w:rPr>
          <w:sz w:val="24"/>
          <w:szCs w:val="24"/>
          <w:lang w:eastAsia="ru-RU"/>
        </w:rPr>
      </w:pPr>
      <w:r w:rsidRPr="00FD4CCB">
        <w:rPr>
          <w:sz w:val="24"/>
          <w:szCs w:val="24"/>
          <w:lang w:eastAsia="ru-RU"/>
        </w:rPr>
        <w:t>* конвективная часть котла: стояк №4 – полностью вырезана верхняя секция змеевика, заглушены трубы №4, 5 верхнего экрана;</w:t>
      </w:r>
    </w:p>
    <w:p w14:paraId="79D0D028" w14:textId="77777777" w:rsidR="00FD4CCB" w:rsidRPr="00FD4CCB" w:rsidRDefault="00FD4CCB" w:rsidP="00FD4CCB">
      <w:pPr>
        <w:rPr>
          <w:sz w:val="24"/>
          <w:szCs w:val="24"/>
          <w:lang w:eastAsia="ru-RU"/>
        </w:rPr>
      </w:pPr>
      <w:r w:rsidRPr="00FD4CCB">
        <w:rPr>
          <w:sz w:val="24"/>
          <w:szCs w:val="24"/>
          <w:lang w:eastAsia="ru-RU"/>
        </w:rPr>
        <w:t>* левый боковой экран: заглушено 6 труб, свищи на трубах №40, 14, 13;</w:t>
      </w:r>
    </w:p>
    <w:p w14:paraId="5ACE9A92" w14:textId="77777777" w:rsidR="00FD4CCB" w:rsidRPr="00FD4CCB" w:rsidRDefault="00FD4CCB" w:rsidP="00FD4CCB">
      <w:pPr>
        <w:rPr>
          <w:sz w:val="24"/>
          <w:szCs w:val="24"/>
          <w:lang w:eastAsia="ru-RU"/>
        </w:rPr>
      </w:pPr>
      <w:r w:rsidRPr="00FD4CCB">
        <w:rPr>
          <w:sz w:val="24"/>
          <w:szCs w:val="24"/>
          <w:lang w:eastAsia="ru-RU"/>
        </w:rPr>
        <w:t>* правый боковой экран: заглушено 10 труб, свищи на трубах №20, 15, 11, 6, 2;</w:t>
      </w:r>
    </w:p>
    <w:p w14:paraId="430CBF9C" w14:textId="77777777" w:rsidR="00FD4CCB" w:rsidRPr="00FD4CCB" w:rsidRDefault="00FD4CCB" w:rsidP="00FD4CCB">
      <w:pPr>
        <w:rPr>
          <w:sz w:val="24"/>
          <w:szCs w:val="24"/>
          <w:lang w:eastAsia="ru-RU"/>
        </w:rPr>
      </w:pPr>
      <w:r w:rsidRPr="00FD4CCB">
        <w:rPr>
          <w:sz w:val="24"/>
          <w:szCs w:val="24"/>
          <w:lang w:eastAsia="ru-RU"/>
        </w:rPr>
        <w:t>* задний промежуточный экран: свищи на трубах №21, 17, 13, 6, 4;</w:t>
      </w:r>
    </w:p>
    <w:p w14:paraId="5B1FA514" w14:textId="77777777" w:rsidR="00FD4CCB" w:rsidRPr="00FD4CCB" w:rsidRDefault="00FD4CCB" w:rsidP="00FD4CCB">
      <w:pPr>
        <w:rPr>
          <w:sz w:val="24"/>
          <w:szCs w:val="24"/>
          <w:lang w:eastAsia="ru-RU"/>
        </w:rPr>
      </w:pPr>
      <w:r w:rsidRPr="00FD4CCB">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14:paraId="680CCF33" w14:textId="77777777" w:rsidR="00FD4CCB" w:rsidRPr="00FD4CCB" w:rsidRDefault="00FD4CCB" w:rsidP="00FD4CCB">
      <w:pPr>
        <w:rPr>
          <w:sz w:val="24"/>
          <w:szCs w:val="24"/>
          <w:lang w:eastAsia="ru-RU"/>
        </w:rPr>
      </w:pPr>
      <w:r w:rsidRPr="00FD4CCB">
        <w:rPr>
          <w:sz w:val="24"/>
          <w:szCs w:val="24"/>
          <w:lang w:eastAsia="ru-RU"/>
        </w:rPr>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14:paraId="4E75B6B0" w14:textId="77777777" w:rsidR="00FD4CCB" w:rsidRPr="00FD4CCB" w:rsidRDefault="00FD4CCB" w:rsidP="00FD4CCB">
      <w:pPr>
        <w:rPr>
          <w:sz w:val="24"/>
          <w:szCs w:val="24"/>
          <w:lang w:eastAsia="ru-RU"/>
        </w:rPr>
      </w:pPr>
      <w:r w:rsidRPr="00FD4CCB">
        <w:rPr>
          <w:sz w:val="24"/>
          <w:szCs w:val="24"/>
          <w:lang w:eastAsia="ru-RU"/>
        </w:rPr>
        <w:lastRenderedPageBreak/>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14:paraId="14EE4BA4" w14:textId="77777777" w:rsidR="00FD4CCB" w:rsidRPr="00FD4CCB" w:rsidRDefault="00FD4CCB" w:rsidP="00FD4CCB">
      <w:pPr>
        <w:rPr>
          <w:sz w:val="24"/>
          <w:szCs w:val="24"/>
          <w:lang w:eastAsia="ru-RU"/>
        </w:rPr>
      </w:pPr>
      <w:r w:rsidRPr="00FD4CCB">
        <w:rPr>
          <w:sz w:val="24"/>
          <w:szCs w:val="24"/>
          <w:lang w:eastAsia="ru-RU"/>
        </w:rPr>
        <w:t>Фактические показатели тепловых нагрузок районной котельной:</w:t>
      </w:r>
    </w:p>
    <w:p w14:paraId="14D893EB" w14:textId="77777777" w:rsidR="00FD4CCB" w:rsidRPr="00FD4CCB" w:rsidRDefault="00FD4CCB" w:rsidP="00FD4CCB">
      <w:pPr>
        <w:rPr>
          <w:sz w:val="24"/>
          <w:szCs w:val="24"/>
          <w:lang w:eastAsia="ru-RU"/>
        </w:rPr>
      </w:pPr>
      <w:r w:rsidRPr="00FD4CCB">
        <w:rPr>
          <w:sz w:val="24"/>
          <w:szCs w:val="24"/>
          <w:lang w:eastAsia="ru-RU"/>
        </w:rPr>
        <w:t>- средняя тепловая нагрузка за отопительный период – 55Гкал/ч (отопление и ГВС);</w:t>
      </w:r>
    </w:p>
    <w:p w14:paraId="53AF60D5" w14:textId="77777777" w:rsidR="00FD4CCB" w:rsidRPr="00FD4CCB" w:rsidRDefault="00FD4CCB" w:rsidP="00FD4CCB">
      <w:pPr>
        <w:rPr>
          <w:sz w:val="24"/>
          <w:szCs w:val="24"/>
          <w:lang w:eastAsia="ru-RU"/>
        </w:rPr>
      </w:pPr>
      <w:r w:rsidRPr="00FD4CCB">
        <w:rPr>
          <w:sz w:val="24"/>
          <w:szCs w:val="24"/>
          <w:lang w:eastAsia="ru-RU"/>
        </w:rPr>
        <w:t>- средняя тепловая нагрузка в летний период – 12 Гкал/ч (ГВС).</w:t>
      </w:r>
    </w:p>
    <w:p w14:paraId="0A22A9A4" w14:textId="77777777" w:rsidR="00FD4CCB" w:rsidRPr="00FD4CCB" w:rsidRDefault="00FD4CCB" w:rsidP="00FD4CCB">
      <w:pPr>
        <w:rPr>
          <w:sz w:val="24"/>
          <w:szCs w:val="24"/>
          <w:lang w:eastAsia="ru-RU"/>
        </w:rPr>
      </w:pPr>
      <w:r w:rsidRPr="00FD4CCB">
        <w:rPr>
          <w:sz w:val="24"/>
          <w:szCs w:val="24"/>
          <w:lang w:eastAsia="ru-RU"/>
        </w:rPr>
        <w:t>- максимальная тепловая нагрузка – 95 Гкал/ч., зафиксирована 7 января 2017г, при температуре наружного воздуха минус 32оС.</w:t>
      </w:r>
    </w:p>
    <w:p w14:paraId="6ED2BF62" w14:textId="77777777" w:rsidR="00FD4CCB" w:rsidRPr="00FD4CCB" w:rsidRDefault="00FD4CCB" w:rsidP="00FD4CCB">
      <w:pPr>
        <w:rPr>
          <w:sz w:val="24"/>
          <w:szCs w:val="24"/>
          <w:lang w:eastAsia="ru-RU"/>
        </w:rPr>
      </w:pPr>
      <w:r w:rsidRPr="00FD4CCB">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14:paraId="26050565" w14:textId="77777777" w:rsidR="00FD4CCB" w:rsidRPr="00FD4CCB" w:rsidRDefault="00FD4CCB" w:rsidP="00FD4CCB">
      <w:pPr>
        <w:rPr>
          <w:sz w:val="24"/>
          <w:szCs w:val="24"/>
          <w:lang w:eastAsia="ru-RU"/>
        </w:rPr>
      </w:pPr>
      <w:r w:rsidRPr="00FD4CCB">
        <w:rPr>
          <w:sz w:val="24"/>
          <w:szCs w:val="24"/>
          <w:lang w:eastAsia="ru-RU"/>
        </w:rPr>
        <w:t>1. Строительство ПГУ-ТЭС 52МВт., на территории районной котельной, эксплуатационные характеристики электростанции в полезном отпуске тепловой энергии составляет 48 Гкал/ч. Ввод в эксплуатацию объекта планируется в 3кв. 2019 года.;</w:t>
      </w:r>
    </w:p>
    <w:p w14:paraId="29ACB1A9" w14:textId="77777777" w:rsidR="00FD4CCB" w:rsidRPr="00FD4CCB" w:rsidRDefault="00FD4CCB" w:rsidP="00FD4CCB">
      <w:pPr>
        <w:rPr>
          <w:sz w:val="24"/>
          <w:szCs w:val="24"/>
          <w:lang w:eastAsia="ru-RU"/>
        </w:rPr>
      </w:pPr>
      <w:r w:rsidRPr="00FD4CCB">
        <w:rPr>
          <w:sz w:val="24"/>
          <w:szCs w:val="24"/>
          <w:lang w:eastAsia="ru-RU"/>
        </w:rPr>
        <w:t>2. Замена водогрейного котла КВГМ-100 ст№4 (тепловая мощность 100 Гкал/ч) выработавший свой ресурс, на водогрейный котел производительностью 50Гкал. На данное время ведутся проектные работы, после завершения проектирования АО «Тутаевская ПГУ» преступит к реализации мероприятия.</w:t>
      </w:r>
    </w:p>
    <w:p w14:paraId="61285C30" w14:textId="77777777" w:rsidR="00FD4CCB" w:rsidRPr="00FD4CCB" w:rsidRDefault="00FD4CCB" w:rsidP="00FD4CCB">
      <w:pPr>
        <w:rPr>
          <w:sz w:val="24"/>
          <w:szCs w:val="24"/>
          <w:lang w:eastAsia="ru-RU"/>
        </w:rPr>
      </w:pPr>
      <w:r w:rsidRPr="00FD4CCB">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14:paraId="64657554" w14:textId="77777777" w:rsidR="00FD4CCB" w:rsidRPr="00FD4CCB" w:rsidRDefault="00FD4CCB" w:rsidP="00FD4CCB">
      <w:pPr>
        <w:rPr>
          <w:sz w:val="24"/>
          <w:szCs w:val="24"/>
          <w:lang w:eastAsia="ru-RU"/>
        </w:rPr>
      </w:pPr>
      <w:r w:rsidRPr="00FD4CCB">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14:paraId="2352F3D4" w14:textId="77777777" w:rsidR="000D2CEA" w:rsidRDefault="000D2CEA" w:rsidP="00C44E39">
      <w:pPr>
        <w:widowControl w:val="0"/>
        <w:ind w:left="142" w:firstLine="567"/>
        <w:rPr>
          <w:rFonts w:eastAsia="Times New Roman" w:cs="Times New Roman"/>
          <w:sz w:val="24"/>
          <w:szCs w:val="24"/>
          <w:highlight w:val="yellow"/>
        </w:rPr>
      </w:pPr>
    </w:p>
    <w:p w14:paraId="4060DD77" w14:textId="77777777" w:rsidR="00FD4CCB" w:rsidRDefault="00FD4CCB" w:rsidP="00C44E39">
      <w:pPr>
        <w:widowControl w:val="0"/>
        <w:ind w:left="142" w:firstLine="567"/>
        <w:rPr>
          <w:rFonts w:eastAsia="Times New Roman" w:cs="Times New Roman"/>
          <w:sz w:val="24"/>
          <w:szCs w:val="24"/>
          <w:highlight w:val="yellow"/>
        </w:rPr>
      </w:pPr>
    </w:p>
    <w:p w14:paraId="5F1CE2B7" w14:textId="77777777" w:rsidR="00C44E39" w:rsidRPr="009967AC" w:rsidRDefault="00C44E39" w:rsidP="00C44E39">
      <w:pPr>
        <w:widowControl w:val="0"/>
        <w:ind w:left="566" w:firstLine="0"/>
        <w:rPr>
          <w:rFonts w:eastAsia="Times New Roman" w:cs="Times New Roman"/>
          <w:b/>
          <w:bCs/>
          <w:sz w:val="24"/>
          <w:szCs w:val="24"/>
        </w:rPr>
      </w:pPr>
      <w:bookmarkStart w:id="250" w:name="_bookmark3"/>
      <w:bookmarkEnd w:id="250"/>
      <w:r w:rsidRPr="009967AC">
        <w:rPr>
          <w:rFonts w:eastAsia="Times New Roman" w:cs="Times New Roman"/>
          <w:b/>
          <w:bCs/>
          <w:sz w:val="24"/>
          <w:szCs w:val="24"/>
        </w:rPr>
        <w:t>Первый вариант:</w:t>
      </w:r>
    </w:p>
    <w:p w14:paraId="72326111" w14:textId="77777777" w:rsidR="00560B90" w:rsidRPr="009967AC" w:rsidRDefault="00560B90" w:rsidP="00560B90">
      <w:pPr>
        <w:widowControl w:val="0"/>
        <w:spacing w:before="240"/>
        <w:rPr>
          <w:rFonts w:eastAsia="Arial Unicode MS" w:cs="Times New Roman"/>
          <w:i/>
          <w:sz w:val="24"/>
          <w:szCs w:val="24"/>
        </w:rPr>
      </w:pPr>
      <w:r w:rsidRPr="009967AC">
        <w:rPr>
          <w:rFonts w:eastAsia="Arial Unicode MS" w:cs="Times New Roman"/>
          <w:bCs/>
          <w:i/>
          <w:sz w:val="24"/>
          <w:szCs w:val="24"/>
        </w:rPr>
        <w:t>Центральная котельная</w:t>
      </w:r>
    </w:p>
    <w:p w14:paraId="11C2BA2C" w14:textId="77777777" w:rsidR="00560B90" w:rsidRPr="009967AC" w:rsidRDefault="00560B90" w:rsidP="00560B90">
      <w:pPr>
        <w:rPr>
          <w:rFonts w:eastAsia="Arial Unicode MS" w:cs="Times New Roman"/>
          <w:sz w:val="24"/>
          <w:szCs w:val="24"/>
        </w:rPr>
      </w:pPr>
      <w:r w:rsidRPr="009967AC">
        <w:rPr>
          <w:rFonts w:eastAsia="Arial Unicode MS" w:cs="Times New Roman"/>
          <w:color w:val="000000"/>
          <w:sz w:val="24"/>
          <w:szCs w:val="24"/>
          <w:shd w:val="clear" w:color="auto" w:fill="FFFFFF"/>
        </w:rPr>
        <w:t>Установка приборов учета тепловой энергии на центральной котельной (2020г.)</w:t>
      </w:r>
    </w:p>
    <w:p w14:paraId="766CDA29" w14:textId="77777777" w:rsidR="00560B90" w:rsidRPr="009967AC" w:rsidRDefault="00560B90" w:rsidP="00560B90">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СХТ</w:t>
      </w:r>
    </w:p>
    <w:p w14:paraId="48FA4F3B" w14:textId="77777777" w:rsidR="00560B90" w:rsidRPr="009967AC" w:rsidRDefault="00560B90" w:rsidP="00560B90">
      <w:pPr>
        <w:rPr>
          <w:rFonts w:eastAsia="Arial Unicode MS" w:cs="Times New Roman"/>
          <w:sz w:val="24"/>
          <w:szCs w:val="24"/>
        </w:rPr>
      </w:pPr>
      <w:r w:rsidRPr="009967AC">
        <w:rPr>
          <w:rFonts w:eastAsia="Arial Unicode MS" w:cs="Times New Roman"/>
          <w:sz w:val="24"/>
          <w:szCs w:val="24"/>
        </w:rPr>
        <w:t>Закрытие котельной с переводом потребителей на индивидуальные газовые котлы (2021-2022 гг.)</w:t>
      </w:r>
    </w:p>
    <w:p w14:paraId="45BE597C" w14:textId="77777777" w:rsidR="00560B90" w:rsidRPr="009967AC" w:rsidRDefault="00560B90" w:rsidP="00560B90">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ОПХ</w:t>
      </w:r>
    </w:p>
    <w:p w14:paraId="327BB5BA" w14:textId="77777777" w:rsidR="00560B90" w:rsidRPr="009967AC" w:rsidRDefault="00560B90" w:rsidP="00560B90">
      <w:pPr>
        <w:rPr>
          <w:rFonts w:eastAsia="Arial Unicode MS" w:cs="Times New Roman"/>
          <w:sz w:val="24"/>
          <w:szCs w:val="24"/>
        </w:rPr>
      </w:pPr>
      <w:r w:rsidRPr="009967AC">
        <w:rPr>
          <w:rFonts w:eastAsia="Arial Unicode MS" w:cs="Times New Roman"/>
          <w:color w:val="000000"/>
          <w:sz w:val="24"/>
          <w:szCs w:val="24"/>
          <w:shd w:val="clear" w:color="auto" w:fill="FFFFFF"/>
        </w:rPr>
        <w:t xml:space="preserve">Установка приборов учета тепловой энергии на </w:t>
      </w:r>
      <w:r w:rsidRPr="009967AC">
        <w:rPr>
          <w:rFonts w:eastAsia="Arial Unicode MS" w:cs="Times New Roman"/>
          <w:sz w:val="24"/>
          <w:szCs w:val="24"/>
        </w:rPr>
        <w:t>котельной ОПХ (2019 г)</w:t>
      </w:r>
    </w:p>
    <w:p w14:paraId="4EF76594" w14:textId="77777777" w:rsidR="00560B90" w:rsidRPr="009967AC" w:rsidRDefault="00560B90" w:rsidP="00560B90">
      <w:pPr>
        <w:rPr>
          <w:rFonts w:eastAsia="Arial Unicode MS" w:cs="Times New Roman"/>
          <w:sz w:val="24"/>
          <w:szCs w:val="24"/>
        </w:rPr>
      </w:pPr>
      <w:r w:rsidRPr="009967AC">
        <w:rPr>
          <w:rFonts w:eastAsia="Arial Unicode MS" w:cs="Times New Roman"/>
          <w:sz w:val="24"/>
          <w:szCs w:val="24"/>
        </w:rPr>
        <w:t>Строительство 4х трубной системы теплоснабжения от котельной ОПХ (2019-2022гг.)</w:t>
      </w:r>
    </w:p>
    <w:p w14:paraId="0400C3C6" w14:textId="77777777" w:rsidR="00560B90" w:rsidRPr="009967AC" w:rsidRDefault="00560B90" w:rsidP="00560B90">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ЦРБ</w:t>
      </w:r>
    </w:p>
    <w:p w14:paraId="2C6330B6" w14:textId="77777777" w:rsidR="00560B90" w:rsidRPr="009967AC" w:rsidRDefault="00560B90" w:rsidP="00560B90">
      <w:pPr>
        <w:rPr>
          <w:rFonts w:eastAsia="Arial Unicode MS" w:cs="Times New Roman"/>
          <w:sz w:val="24"/>
          <w:szCs w:val="24"/>
        </w:rPr>
      </w:pPr>
      <w:r w:rsidRPr="00560B90">
        <w:rPr>
          <w:rFonts w:eastAsia="Arial Unicode MS" w:cs="Times New Roman"/>
          <w:sz w:val="24"/>
          <w:szCs w:val="24"/>
        </w:rPr>
        <w:lastRenderedPageBreak/>
        <w:t>Замена 2-х теплообменников на системе отопления и 2-х теплообменников на системе ГВС (2019-2023 гг)</w:t>
      </w:r>
    </w:p>
    <w:p w14:paraId="74508F47" w14:textId="77777777" w:rsidR="00534554" w:rsidRPr="00EC3C1B" w:rsidRDefault="00534554" w:rsidP="00534554">
      <w:pPr>
        <w:widowControl w:val="0"/>
        <w:spacing w:before="240"/>
        <w:rPr>
          <w:rFonts w:eastAsia="Arial Unicode MS" w:cs="Times New Roman"/>
          <w:bCs/>
          <w:i/>
          <w:sz w:val="24"/>
          <w:szCs w:val="24"/>
        </w:rPr>
      </w:pPr>
      <w:r w:rsidRPr="00EC3C1B">
        <w:rPr>
          <w:rFonts w:eastAsia="Arial Unicode MS" w:cs="Times New Roman"/>
          <w:bCs/>
          <w:i/>
          <w:sz w:val="24"/>
          <w:szCs w:val="24"/>
        </w:rPr>
        <w:t>Районная котельная АО «Тутаевская ПГУ»</w:t>
      </w:r>
    </w:p>
    <w:p w14:paraId="51959CD7" w14:textId="77777777" w:rsidR="00534554" w:rsidRPr="002434B1" w:rsidRDefault="00C329F6" w:rsidP="002434B1">
      <w:pPr>
        <w:rPr>
          <w:rFonts w:eastAsia="Arial Unicode MS" w:cs="Times New Roman"/>
          <w:sz w:val="24"/>
          <w:szCs w:val="24"/>
        </w:rPr>
      </w:pPr>
      <w:r w:rsidRPr="002434B1">
        <w:rPr>
          <w:rFonts w:eastAsia="Arial Unicode MS" w:cs="Times New Roman"/>
          <w:sz w:val="24"/>
          <w:szCs w:val="24"/>
        </w:rPr>
        <w:t>Завершение с</w:t>
      </w:r>
      <w:r w:rsidR="00534554" w:rsidRPr="002434B1">
        <w:rPr>
          <w:rFonts w:eastAsia="Arial Unicode MS" w:cs="Times New Roman"/>
          <w:sz w:val="24"/>
          <w:szCs w:val="24"/>
        </w:rPr>
        <w:t>троительств</w:t>
      </w:r>
      <w:r w:rsidRPr="002434B1">
        <w:rPr>
          <w:rFonts w:eastAsia="Arial Unicode MS" w:cs="Times New Roman"/>
          <w:sz w:val="24"/>
          <w:szCs w:val="24"/>
        </w:rPr>
        <w:t>а</w:t>
      </w:r>
      <w:r w:rsidR="00534554" w:rsidRPr="002434B1">
        <w:rPr>
          <w:rFonts w:eastAsia="Arial Unicode MS" w:cs="Times New Roman"/>
          <w:sz w:val="24"/>
          <w:szCs w:val="24"/>
        </w:rPr>
        <w:t xml:space="preserve"> Тутаевской парогазовой теплоэлектростанции мощностью 52 МВт </w:t>
      </w:r>
    </w:p>
    <w:p w14:paraId="73AEBC4B" w14:textId="77777777" w:rsidR="00534554" w:rsidRPr="002434B1" w:rsidRDefault="00534554" w:rsidP="002434B1">
      <w:pPr>
        <w:rPr>
          <w:rFonts w:eastAsia="Arial Unicode MS" w:cs="Times New Roman"/>
          <w:sz w:val="24"/>
          <w:szCs w:val="24"/>
        </w:rPr>
      </w:pPr>
      <w:r w:rsidRPr="002434B1">
        <w:rPr>
          <w:rFonts w:eastAsia="Arial Unicode MS" w:cs="Times New Roman"/>
          <w:sz w:val="24"/>
          <w:szCs w:val="24"/>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w:t>
      </w:r>
      <w:r w:rsidR="00C20C3E" w:rsidRPr="002434B1">
        <w:rPr>
          <w:rFonts w:eastAsia="Arial Unicode MS" w:cs="Times New Roman"/>
          <w:sz w:val="24"/>
          <w:szCs w:val="24"/>
        </w:rPr>
        <w:t xml:space="preserve"> (201</w:t>
      </w:r>
      <w:r w:rsidR="00B06880" w:rsidRPr="002434B1">
        <w:rPr>
          <w:rFonts w:eastAsia="Arial Unicode MS" w:cs="Times New Roman"/>
          <w:sz w:val="24"/>
          <w:szCs w:val="24"/>
        </w:rPr>
        <w:t>9</w:t>
      </w:r>
      <w:r w:rsidR="00C20C3E" w:rsidRPr="002434B1">
        <w:rPr>
          <w:rFonts w:eastAsia="Arial Unicode MS" w:cs="Times New Roman"/>
          <w:sz w:val="24"/>
          <w:szCs w:val="24"/>
        </w:rPr>
        <w:t>-202</w:t>
      </w:r>
      <w:r w:rsidR="00B06880" w:rsidRPr="002434B1">
        <w:rPr>
          <w:rFonts w:eastAsia="Arial Unicode MS" w:cs="Times New Roman"/>
          <w:sz w:val="24"/>
          <w:szCs w:val="24"/>
        </w:rPr>
        <w:t>2</w:t>
      </w:r>
      <w:r w:rsidR="00C20C3E" w:rsidRPr="002434B1">
        <w:rPr>
          <w:rFonts w:eastAsia="Arial Unicode MS" w:cs="Times New Roman"/>
          <w:sz w:val="24"/>
          <w:szCs w:val="24"/>
        </w:rPr>
        <w:t xml:space="preserve"> гг.)</w:t>
      </w:r>
      <w:r w:rsidRPr="002434B1">
        <w:rPr>
          <w:rFonts w:eastAsia="Arial Unicode MS" w:cs="Times New Roman"/>
          <w:sz w:val="24"/>
          <w:szCs w:val="24"/>
        </w:rPr>
        <w:t>;</w:t>
      </w:r>
    </w:p>
    <w:p w14:paraId="117A816F" w14:textId="77777777" w:rsidR="00534554" w:rsidRPr="00AE1A30" w:rsidRDefault="00534554" w:rsidP="002434B1">
      <w:pPr>
        <w:rPr>
          <w:rFonts w:eastAsia="Arial Unicode MS" w:cs="Times New Roman"/>
          <w:sz w:val="24"/>
          <w:szCs w:val="24"/>
        </w:rPr>
      </w:pPr>
      <w:r w:rsidRPr="002434B1">
        <w:rPr>
          <w:rFonts w:eastAsia="Arial Unicode MS" w:cs="Times New Roman"/>
          <w:sz w:val="24"/>
          <w:szCs w:val="24"/>
        </w:rPr>
        <w:t>Техническое перевооружение районной котельной с переводом 2-х паровых котлов  ДЕ-25-</w:t>
      </w:r>
      <w:r w:rsidR="00784B7C" w:rsidRPr="00AE1A30">
        <w:rPr>
          <w:rFonts w:eastAsia="Arial Unicode MS" w:cs="Times New Roman"/>
          <w:sz w:val="24"/>
          <w:szCs w:val="24"/>
        </w:rPr>
        <w:t xml:space="preserve">14ГМ </w:t>
      </w:r>
      <w:r w:rsidR="002434B1" w:rsidRPr="00AE1A30">
        <w:rPr>
          <w:rFonts w:eastAsia="Arial Unicode MS" w:cs="Times New Roman"/>
          <w:sz w:val="24"/>
          <w:szCs w:val="24"/>
        </w:rPr>
        <w:t>в водогрейный режим работы (2020</w:t>
      </w:r>
      <w:r w:rsidR="00784B7C" w:rsidRPr="00AE1A30">
        <w:rPr>
          <w:rFonts w:eastAsia="Arial Unicode MS" w:cs="Times New Roman"/>
          <w:sz w:val="24"/>
          <w:szCs w:val="24"/>
        </w:rPr>
        <w:t xml:space="preserve"> г. – разраб</w:t>
      </w:r>
      <w:r w:rsidR="002434B1" w:rsidRPr="00AE1A30">
        <w:rPr>
          <w:rFonts w:eastAsia="Arial Unicode MS" w:cs="Times New Roman"/>
          <w:sz w:val="24"/>
          <w:szCs w:val="24"/>
        </w:rPr>
        <w:t>отка проектной документации, 2021</w:t>
      </w:r>
      <w:r w:rsidR="00784B7C" w:rsidRPr="00AE1A30">
        <w:rPr>
          <w:rFonts w:eastAsia="Arial Unicode MS" w:cs="Times New Roman"/>
          <w:sz w:val="24"/>
          <w:szCs w:val="24"/>
        </w:rPr>
        <w:t>-202</w:t>
      </w:r>
      <w:r w:rsidR="002434B1" w:rsidRPr="00AE1A30">
        <w:rPr>
          <w:rFonts w:eastAsia="Arial Unicode MS" w:cs="Times New Roman"/>
          <w:sz w:val="24"/>
          <w:szCs w:val="24"/>
        </w:rPr>
        <w:t>2</w:t>
      </w:r>
      <w:r w:rsidR="00784B7C" w:rsidRPr="00AE1A30">
        <w:rPr>
          <w:rFonts w:eastAsia="Arial Unicode MS" w:cs="Times New Roman"/>
          <w:sz w:val="24"/>
          <w:szCs w:val="24"/>
        </w:rPr>
        <w:t xml:space="preserve"> гг. – строительно-монтажные работы)</w:t>
      </w:r>
    </w:p>
    <w:p w14:paraId="23C4404A" w14:textId="77777777" w:rsidR="00534554" w:rsidRPr="00AE1A30" w:rsidRDefault="00AE1A30" w:rsidP="002434B1">
      <w:pPr>
        <w:rPr>
          <w:rFonts w:eastAsia="Arial Unicode MS" w:cs="Times New Roman"/>
          <w:sz w:val="24"/>
          <w:szCs w:val="24"/>
        </w:rPr>
      </w:pPr>
      <w:r w:rsidRPr="00AE1A30">
        <w:rPr>
          <w:rFonts w:eastAsia="Arial Unicode MS"/>
          <w:sz w:val="24"/>
          <w:szCs w:val="24"/>
        </w:rPr>
        <w:t>Реконструкция и замена участков тепловых сетей с износом более 80% или с сроком эксплуатации более 25 лет</w:t>
      </w:r>
      <w:r w:rsidRPr="00AE1A30">
        <w:rPr>
          <w:rFonts w:eastAsia="Arial Unicode MS" w:cs="Times New Roman"/>
          <w:sz w:val="24"/>
          <w:szCs w:val="24"/>
        </w:rPr>
        <w:t xml:space="preserve"> </w:t>
      </w:r>
      <w:r w:rsidR="00784B7C" w:rsidRPr="00AE1A30">
        <w:rPr>
          <w:rFonts w:eastAsia="Arial Unicode MS" w:cs="Times New Roman"/>
          <w:sz w:val="24"/>
          <w:szCs w:val="24"/>
        </w:rPr>
        <w:t>(2019-2023гг.)</w:t>
      </w:r>
      <w:r w:rsidRPr="00AE1A30">
        <w:rPr>
          <w:rFonts w:eastAsia="Arial Unicode MS" w:cs="Times New Roman"/>
          <w:sz w:val="24"/>
          <w:szCs w:val="24"/>
        </w:rPr>
        <w:t>:</w:t>
      </w:r>
    </w:p>
    <w:tbl>
      <w:tblPr>
        <w:tblW w:w="5000" w:type="pct"/>
        <w:tblLook w:val="04A0" w:firstRow="1" w:lastRow="0" w:firstColumn="1" w:lastColumn="0" w:noHBand="0" w:noVBand="1"/>
      </w:tblPr>
      <w:tblGrid>
        <w:gridCol w:w="628"/>
        <w:gridCol w:w="5678"/>
        <w:gridCol w:w="1253"/>
        <w:gridCol w:w="1790"/>
      </w:tblGrid>
      <w:tr w:rsidR="00FB1736" w:rsidRPr="00B96648" w14:paraId="0B8A93F4" w14:textId="77777777" w:rsidTr="00E0571A">
        <w:trPr>
          <w:trHeight w:val="1021"/>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31CDE" w14:textId="77777777" w:rsidR="00FB1736" w:rsidRPr="00AE1A30" w:rsidRDefault="00FB1736" w:rsidP="00E0571A">
            <w:pPr>
              <w:ind w:firstLine="0"/>
              <w:jc w:val="center"/>
              <w:rPr>
                <w:rFonts w:cs="Times New Roman"/>
                <w:b/>
                <w:sz w:val="22"/>
              </w:rPr>
            </w:pPr>
            <w:r w:rsidRPr="00AE1A30">
              <w:rPr>
                <w:rFonts w:cs="Times New Roman"/>
                <w:b/>
                <w:sz w:val="22"/>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35D73D27" w14:textId="77777777" w:rsidR="00FB1736" w:rsidRPr="00AE1A30" w:rsidRDefault="00FB1736" w:rsidP="00E0571A">
            <w:pPr>
              <w:ind w:firstLine="0"/>
              <w:jc w:val="center"/>
              <w:rPr>
                <w:rFonts w:cs="Times New Roman"/>
                <w:b/>
                <w:sz w:val="22"/>
              </w:rPr>
            </w:pPr>
            <w:r w:rsidRPr="00AE1A30">
              <w:rPr>
                <w:rFonts w:cs="Times New Roman"/>
                <w:b/>
                <w:sz w:val="22"/>
              </w:rPr>
              <w:t>Наименование и адрес тепловой сети</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1D51C61B" w14:textId="77777777" w:rsidR="00FB1736" w:rsidRPr="00AE1A30" w:rsidRDefault="00FB1736" w:rsidP="00E0571A">
            <w:pPr>
              <w:ind w:firstLine="0"/>
              <w:jc w:val="center"/>
              <w:rPr>
                <w:rFonts w:cs="Times New Roman"/>
                <w:b/>
                <w:sz w:val="22"/>
              </w:rPr>
            </w:pPr>
            <w:r w:rsidRPr="00AE1A30">
              <w:rPr>
                <w:rFonts w:cs="Times New Roman"/>
                <w:b/>
                <w:sz w:val="22"/>
              </w:rPr>
              <w:t>Условный диаметр, (Ду, мм)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6529B17A" w14:textId="77777777" w:rsidR="00FB1736" w:rsidRPr="00AE1A30" w:rsidRDefault="00FB1736" w:rsidP="00E0571A">
            <w:pPr>
              <w:ind w:firstLine="0"/>
              <w:jc w:val="center"/>
              <w:rPr>
                <w:rFonts w:cs="Times New Roman"/>
                <w:b/>
                <w:sz w:val="22"/>
              </w:rPr>
            </w:pPr>
            <w:r w:rsidRPr="00AE1A30">
              <w:rPr>
                <w:rFonts w:cs="Times New Roman"/>
                <w:b/>
                <w:sz w:val="22"/>
              </w:rPr>
              <w:t xml:space="preserve">Протяженность </w:t>
            </w:r>
            <w:r w:rsidRPr="00AE1A30">
              <w:rPr>
                <w:rFonts w:cs="Times New Roman"/>
                <w:b/>
                <w:sz w:val="22"/>
              </w:rPr>
              <w:br/>
              <w:t>в 2-х трубном исполнении, (п.м.)</w:t>
            </w:r>
          </w:p>
        </w:tc>
      </w:tr>
      <w:tr w:rsidR="00FB1736" w:rsidRPr="00B96648" w14:paraId="09274D07"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5E5AAA1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w:t>
            </w:r>
          </w:p>
        </w:tc>
        <w:tc>
          <w:tcPr>
            <w:tcW w:w="3056" w:type="pct"/>
            <w:tcBorders>
              <w:top w:val="nil"/>
              <w:left w:val="nil"/>
              <w:bottom w:val="single" w:sz="4" w:space="0" w:color="auto"/>
              <w:right w:val="single" w:sz="4" w:space="0" w:color="auto"/>
            </w:tcBorders>
            <w:shd w:val="clear" w:color="auto" w:fill="auto"/>
            <w:hideMark/>
          </w:tcPr>
          <w:p w14:paraId="573B3161"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Комсомольская от ТК-18 до ТК-18А</w:t>
            </w:r>
          </w:p>
        </w:tc>
        <w:tc>
          <w:tcPr>
            <w:tcW w:w="654" w:type="pct"/>
            <w:tcBorders>
              <w:top w:val="nil"/>
              <w:left w:val="nil"/>
              <w:bottom w:val="single" w:sz="4" w:space="0" w:color="auto"/>
              <w:right w:val="single" w:sz="4" w:space="0" w:color="auto"/>
            </w:tcBorders>
            <w:shd w:val="clear" w:color="auto" w:fill="auto"/>
            <w:hideMark/>
          </w:tcPr>
          <w:p w14:paraId="14E242F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72FA05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96</w:t>
            </w:r>
          </w:p>
        </w:tc>
      </w:tr>
      <w:tr w:rsidR="00FB1736" w:rsidRPr="00B96648" w14:paraId="7EC283AA"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43C2BF1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w:t>
            </w:r>
          </w:p>
        </w:tc>
        <w:tc>
          <w:tcPr>
            <w:tcW w:w="3056" w:type="pct"/>
            <w:tcBorders>
              <w:top w:val="nil"/>
              <w:left w:val="nil"/>
              <w:bottom w:val="single" w:sz="4" w:space="0" w:color="auto"/>
              <w:right w:val="single" w:sz="4" w:space="0" w:color="auto"/>
            </w:tcBorders>
            <w:shd w:val="clear" w:color="auto" w:fill="auto"/>
            <w:hideMark/>
          </w:tcPr>
          <w:p w14:paraId="21299C04"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ТК-8А до ЦТП5</w:t>
            </w:r>
          </w:p>
        </w:tc>
        <w:tc>
          <w:tcPr>
            <w:tcW w:w="654" w:type="pct"/>
            <w:tcBorders>
              <w:top w:val="nil"/>
              <w:left w:val="nil"/>
              <w:bottom w:val="single" w:sz="4" w:space="0" w:color="auto"/>
              <w:right w:val="single" w:sz="4" w:space="0" w:color="auto"/>
            </w:tcBorders>
            <w:shd w:val="clear" w:color="auto" w:fill="auto"/>
            <w:hideMark/>
          </w:tcPr>
          <w:p w14:paraId="545303F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0FCB212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11DCA6D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742160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w:t>
            </w:r>
          </w:p>
        </w:tc>
        <w:tc>
          <w:tcPr>
            <w:tcW w:w="3056" w:type="pct"/>
            <w:tcBorders>
              <w:top w:val="nil"/>
              <w:left w:val="nil"/>
              <w:bottom w:val="single" w:sz="4" w:space="0" w:color="auto"/>
              <w:right w:val="single" w:sz="4" w:space="0" w:color="auto"/>
            </w:tcBorders>
            <w:shd w:val="clear" w:color="auto" w:fill="auto"/>
            <w:hideMark/>
          </w:tcPr>
          <w:p w14:paraId="0D54F653" w14:textId="77777777" w:rsidR="00FB1736" w:rsidRPr="00AE1A30" w:rsidRDefault="00FB1736" w:rsidP="00E0571A">
            <w:pPr>
              <w:ind w:firstLine="0"/>
              <w:rPr>
                <w:rFonts w:cs="Times New Roman"/>
                <w:color w:val="000000"/>
                <w:sz w:val="22"/>
              </w:rPr>
            </w:pPr>
            <w:r w:rsidRPr="00AE1A30">
              <w:rPr>
                <w:rFonts w:cs="Times New Roman"/>
                <w:sz w:val="22"/>
              </w:rPr>
              <w:t>Маг</w:t>
            </w:r>
            <w:r>
              <w:rPr>
                <w:rFonts w:cs="Times New Roman"/>
                <w:sz w:val="22"/>
              </w:rPr>
              <w:t>истральная теплосеть по пр-т 50-</w:t>
            </w:r>
            <w:r w:rsidRPr="00AE1A30">
              <w:rPr>
                <w:rFonts w:cs="Times New Roman"/>
                <w:sz w:val="22"/>
              </w:rPr>
              <w:t>летия Победы, от ТКМ-1 до ТК-6/9</w:t>
            </w:r>
          </w:p>
        </w:tc>
        <w:tc>
          <w:tcPr>
            <w:tcW w:w="654" w:type="pct"/>
            <w:tcBorders>
              <w:top w:val="nil"/>
              <w:left w:val="nil"/>
              <w:bottom w:val="single" w:sz="4" w:space="0" w:color="auto"/>
              <w:right w:val="single" w:sz="4" w:space="0" w:color="auto"/>
            </w:tcBorders>
            <w:shd w:val="clear" w:color="auto" w:fill="auto"/>
            <w:hideMark/>
          </w:tcPr>
          <w:p w14:paraId="0F7A7C7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6905781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195</w:t>
            </w:r>
          </w:p>
        </w:tc>
      </w:tr>
      <w:tr w:rsidR="00FB1736" w:rsidRPr="00B96648" w14:paraId="4B43E2EB"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58F8EDC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w:t>
            </w:r>
          </w:p>
        </w:tc>
        <w:tc>
          <w:tcPr>
            <w:tcW w:w="3056" w:type="pct"/>
            <w:tcBorders>
              <w:top w:val="nil"/>
              <w:left w:val="nil"/>
              <w:bottom w:val="single" w:sz="4" w:space="0" w:color="auto"/>
              <w:right w:val="single" w:sz="4" w:space="0" w:color="auto"/>
            </w:tcBorders>
            <w:shd w:val="clear" w:color="auto" w:fill="auto"/>
            <w:hideMark/>
          </w:tcPr>
          <w:p w14:paraId="60C5DDAD"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ТК-6.1 до ТК-А6.1</w:t>
            </w:r>
          </w:p>
        </w:tc>
        <w:tc>
          <w:tcPr>
            <w:tcW w:w="654" w:type="pct"/>
            <w:tcBorders>
              <w:top w:val="nil"/>
              <w:left w:val="nil"/>
              <w:bottom w:val="single" w:sz="4" w:space="0" w:color="auto"/>
              <w:right w:val="single" w:sz="4" w:space="0" w:color="auto"/>
            </w:tcBorders>
            <w:shd w:val="clear" w:color="auto" w:fill="auto"/>
            <w:hideMark/>
          </w:tcPr>
          <w:p w14:paraId="21D62A8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hideMark/>
          </w:tcPr>
          <w:p w14:paraId="3029B65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175</w:t>
            </w:r>
          </w:p>
        </w:tc>
      </w:tr>
      <w:tr w:rsidR="00FB1736" w:rsidRPr="00B96648" w14:paraId="2F429964"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66532A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w:t>
            </w:r>
          </w:p>
        </w:tc>
        <w:tc>
          <w:tcPr>
            <w:tcW w:w="3056" w:type="pct"/>
            <w:tcBorders>
              <w:top w:val="nil"/>
              <w:left w:val="nil"/>
              <w:bottom w:val="single" w:sz="4" w:space="0" w:color="auto"/>
              <w:right w:val="single" w:sz="4" w:space="0" w:color="auto"/>
            </w:tcBorders>
            <w:shd w:val="clear" w:color="auto" w:fill="auto"/>
            <w:hideMark/>
          </w:tcPr>
          <w:p w14:paraId="73541B7C"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Романовская, ТК-9.9.4 до ТК-9.9.5</w:t>
            </w:r>
          </w:p>
        </w:tc>
        <w:tc>
          <w:tcPr>
            <w:tcW w:w="654" w:type="pct"/>
            <w:tcBorders>
              <w:top w:val="nil"/>
              <w:left w:val="nil"/>
              <w:bottom w:val="single" w:sz="4" w:space="0" w:color="auto"/>
              <w:right w:val="single" w:sz="4" w:space="0" w:color="auto"/>
            </w:tcBorders>
            <w:shd w:val="clear" w:color="auto" w:fill="auto"/>
            <w:hideMark/>
          </w:tcPr>
          <w:p w14:paraId="7CAF4B7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hideMark/>
          </w:tcPr>
          <w:p w14:paraId="6BEE47B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5605B6D9"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29035DA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w:t>
            </w:r>
          </w:p>
        </w:tc>
        <w:tc>
          <w:tcPr>
            <w:tcW w:w="3056" w:type="pct"/>
            <w:tcBorders>
              <w:top w:val="nil"/>
              <w:left w:val="nil"/>
              <w:bottom w:val="single" w:sz="4" w:space="0" w:color="auto"/>
              <w:right w:val="single" w:sz="4" w:space="0" w:color="auto"/>
            </w:tcBorders>
            <w:shd w:val="clear" w:color="auto" w:fill="auto"/>
            <w:hideMark/>
          </w:tcPr>
          <w:p w14:paraId="012DB993"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Дементьева от ТК-20/4 до ТК-10/9</w:t>
            </w:r>
          </w:p>
        </w:tc>
        <w:tc>
          <w:tcPr>
            <w:tcW w:w="654" w:type="pct"/>
            <w:tcBorders>
              <w:top w:val="nil"/>
              <w:left w:val="nil"/>
              <w:bottom w:val="single" w:sz="4" w:space="0" w:color="auto"/>
              <w:right w:val="single" w:sz="4" w:space="0" w:color="auto"/>
            </w:tcBorders>
            <w:shd w:val="clear" w:color="auto" w:fill="auto"/>
            <w:hideMark/>
          </w:tcPr>
          <w:p w14:paraId="5234FC5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55C086F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258</w:t>
            </w:r>
          </w:p>
        </w:tc>
      </w:tr>
      <w:tr w:rsidR="00FB1736" w:rsidRPr="00B96648" w14:paraId="591667C8"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44480D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w:t>
            </w:r>
          </w:p>
        </w:tc>
        <w:tc>
          <w:tcPr>
            <w:tcW w:w="3056" w:type="pct"/>
            <w:tcBorders>
              <w:top w:val="nil"/>
              <w:left w:val="nil"/>
              <w:bottom w:val="single" w:sz="4" w:space="0" w:color="auto"/>
              <w:right w:val="single" w:sz="4" w:space="0" w:color="auto"/>
            </w:tcBorders>
            <w:shd w:val="clear" w:color="auto" w:fill="auto"/>
            <w:hideMark/>
          </w:tcPr>
          <w:p w14:paraId="43109CEA" w14:textId="77777777" w:rsidR="00FB1736" w:rsidRPr="00AE1A30" w:rsidRDefault="00FB1736" w:rsidP="00E0571A">
            <w:pPr>
              <w:ind w:firstLine="0"/>
              <w:rPr>
                <w:rFonts w:cs="Times New Roman"/>
                <w:sz w:val="22"/>
              </w:rPr>
            </w:pPr>
            <w:r w:rsidRPr="00AE1A30">
              <w:rPr>
                <w:rFonts w:cs="Times New Roman"/>
                <w:sz w:val="22"/>
              </w:rPr>
              <w:t>Магистральная теплосеть  от УМ-5 до УМ-6.</w:t>
            </w:r>
          </w:p>
        </w:tc>
        <w:tc>
          <w:tcPr>
            <w:tcW w:w="654" w:type="pct"/>
            <w:tcBorders>
              <w:top w:val="nil"/>
              <w:left w:val="nil"/>
              <w:bottom w:val="single" w:sz="4" w:space="0" w:color="auto"/>
              <w:right w:val="single" w:sz="4" w:space="0" w:color="auto"/>
            </w:tcBorders>
            <w:shd w:val="clear" w:color="auto" w:fill="auto"/>
            <w:hideMark/>
          </w:tcPr>
          <w:p w14:paraId="6F6095C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hideMark/>
          </w:tcPr>
          <w:p w14:paraId="675F965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162</w:t>
            </w:r>
          </w:p>
        </w:tc>
      </w:tr>
      <w:tr w:rsidR="00FB1736" w:rsidRPr="00B96648" w14:paraId="5E0E0F48"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B98530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w:t>
            </w:r>
          </w:p>
        </w:tc>
        <w:tc>
          <w:tcPr>
            <w:tcW w:w="3056" w:type="pct"/>
            <w:tcBorders>
              <w:top w:val="nil"/>
              <w:left w:val="nil"/>
              <w:bottom w:val="single" w:sz="4" w:space="0" w:color="auto"/>
              <w:right w:val="single" w:sz="4" w:space="0" w:color="auto"/>
            </w:tcBorders>
            <w:shd w:val="clear" w:color="auto" w:fill="auto"/>
            <w:hideMark/>
          </w:tcPr>
          <w:p w14:paraId="2DB4FDB2"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Строителей от ТК-3 до ТК-4. </w:t>
            </w:r>
          </w:p>
        </w:tc>
        <w:tc>
          <w:tcPr>
            <w:tcW w:w="654" w:type="pct"/>
            <w:tcBorders>
              <w:top w:val="nil"/>
              <w:left w:val="nil"/>
              <w:bottom w:val="single" w:sz="4" w:space="0" w:color="auto"/>
              <w:right w:val="single" w:sz="4" w:space="0" w:color="auto"/>
            </w:tcBorders>
            <w:shd w:val="clear" w:color="auto" w:fill="auto"/>
            <w:hideMark/>
          </w:tcPr>
          <w:p w14:paraId="13754F3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166C914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345</w:t>
            </w:r>
          </w:p>
        </w:tc>
      </w:tr>
      <w:tr w:rsidR="00FB1736" w:rsidRPr="00B96648" w14:paraId="3A170022"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C6D29B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w:t>
            </w:r>
          </w:p>
        </w:tc>
        <w:tc>
          <w:tcPr>
            <w:tcW w:w="3056" w:type="pct"/>
            <w:tcBorders>
              <w:top w:val="nil"/>
              <w:left w:val="nil"/>
              <w:bottom w:val="single" w:sz="4" w:space="0" w:color="auto"/>
              <w:right w:val="single" w:sz="4" w:space="0" w:color="auto"/>
            </w:tcBorders>
            <w:shd w:val="clear" w:color="auto" w:fill="auto"/>
            <w:hideMark/>
          </w:tcPr>
          <w:p w14:paraId="62E6A5FA"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ТК-6А до ТК-А7А.</w:t>
            </w:r>
          </w:p>
        </w:tc>
        <w:tc>
          <w:tcPr>
            <w:tcW w:w="654" w:type="pct"/>
            <w:tcBorders>
              <w:top w:val="nil"/>
              <w:left w:val="nil"/>
              <w:bottom w:val="single" w:sz="4" w:space="0" w:color="auto"/>
              <w:right w:val="single" w:sz="4" w:space="0" w:color="auto"/>
            </w:tcBorders>
            <w:shd w:val="clear" w:color="auto" w:fill="auto"/>
            <w:hideMark/>
          </w:tcPr>
          <w:p w14:paraId="457A46C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7EF9394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171</w:t>
            </w:r>
          </w:p>
        </w:tc>
      </w:tr>
      <w:tr w:rsidR="00FB1736" w:rsidRPr="00B96648" w14:paraId="23857D69"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F6CD9C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w:t>
            </w:r>
          </w:p>
        </w:tc>
        <w:tc>
          <w:tcPr>
            <w:tcW w:w="3056" w:type="pct"/>
            <w:tcBorders>
              <w:top w:val="nil"/>
              <w:left w:val="nil"/>
              <w:bottom w:val="single" w:sz="4" w:space="0" w:color="auto"/>
              <w:right w:val="single" w:sz="4" w:space="0" w:color="auto"/>
            </w:tcBorders>
            <w:shd w:val="clear" w:color="auto" w:fill="auto"/>
            <w:hideMark/>
          </w:tcPr>
          <w:p w14:paraId="2DEAFDA2"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ТК-4 до ТК-5.</w:t>
            </w:r>
          </w:p>
        </w:tc>
        <w:tc>
          <w:tcPr>
            <w:tcW w:w="654" w:type="pct"/>
            <w:tcBorders>
              <w:top w:val="nil"/>
              <w:left w:val="nil"/>
              <w:bottom w:val="single" w:sz="4" w:space="0" w:color="auto"/>
              <w:right w:val="single" w:sz="4" w:space="0" w:color="auto"/>
            </w:tcBorders>
            <w:shd w:val="clear" w:color="auto" w:fill="auto"/>
            <w:hideMark/>
          </w:tcPr>
          <w:p w14:paraId="2B1109F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7B91C7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130</w:t>
            </w:r>
          </w:p>
        </w:tc>
      </w:tr>
      <w:tr w:rsidR="00FB1736" w:rsidRPr="00B96648" w14:paraId="02124B9F"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328F4D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w:t>
            </w:r>
          </w:p>
        </w:tc>
        <w:tc>
          <w:tcPr>
            <w:tcW w:w="3056" w:type="pct"/>
            <w:tcBorders>
              <w:top w:val="nil"/>
              <w:left w:val="nil"/>
              <w:bottom w:val="single" w:sz="4" w:space="0" w:color="auto"/>
              <w:right w:val="single" w:sz="4" w:space="0" w:color="auto"/>
            </w:tcBorders>
            <w:shd w:val="clear" w:color="auto" w:fill="auto"/>
            <w:hideMark/>
          </w:tcPr>
          <w:p w14:paraId="6546CCAD"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ТК-5 до ТК-6. </w:t>
            </w:r>
          </w:p>
        </w:tc>
        <w:tc>
          <w:tcPr>
            <w:tcW w:w="654" w:type="pct"/>
            <w:tcBorders>
              <w:top w:val="nil"/>
              <w:left w:val="nil"/>
              <w:bottom w:val="single" w:sz="4" w:space="0" w:color="auto"/>
              <w:right w:val="single" w:sz="4" w:space="0" w:color="auto"/>
            </w:tcBorders>
            <w:shd w:val="clear" w:color="auto" w:fill="auto"/>
            <w:hideMark/>
          </w:tcPr>
          <w:p w14:paraId="6826F57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9A4CB2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267</w:t>
            </w:r>
          </w:p>
        </w:tc>
      </w:tr>
      <w:tr w:rsidR="00FB1736" w:rsidRPr="00B96648" w14:paraId="43E49DFA"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2EBCBE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w:t>
            </w:r>
          </w:p>
        </w:tc>
        <w:tc>
          <w:tcPr>
            <w:tcW w:w="3056" w:type="pct"/>
            <w:tcBorders>
              <w:top w:val="nil"/>
              <w:left w:val="nil"/>
              <w:bottom w:val="single" w:sz="4" w:space="0" w:color="auto"/>
              <w:right w:val="single" w:sz="4" w:space="0" w:color="auto"/>
            </w:tcBorders>
            <w:shd w:val="clear" w:color="auto" w:fill="auto"/>
            <w:hideMark/>
          </w:tcPr>
          <w:p w14:paraId="7AFB5A01"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 до ТК-6А.</w:t>
            </w:r>
          </w:p>
        </w:tc>
        <w:tc>
          <w:tcPr>
            <w:tcW w:w="654" w:type="pct"/>
            <w:tcBorders>
              <w:top w:val="nil"/>
              <w:left w:val="nil"/>
              <w:bottom w:val="single" w:sz="4" w:space="0" w:color="auto"/>
              <w:right w:val="single" w:sz="4" w:space="0" w:color="auto"/>
            </w:tcBorders>
            <w:shd w:val="clear" w:color="auto" w:fill="auto"/>
            <w:hideMark/>
          </w:tcPr>
          <w:p w14:paraId="17B8C27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6090A8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595E6BFC"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48D529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w:t>
            </w:r>
          </w:p>
        </w:tc>
        <w:tc>
          <w:tcPr>
            <w:tcW w:w="3056" w:type="pct"/>
            <w:tcBorders>
              <w:top w:val="nil"/>
              <w:left w:val="nil"/>
              <w:bottom w:val="single" w:sz="4" w:space="0" w:color="auto"/>
              <w:right w:val="single" w:sz="4" w:space="0" w:color="auto"/>
            </w:tcBorders>
            <w:shd w:val="clear" w:color="auto" w:fill="auto"/>
            <w:hideMark/>
          </w:tcPr>
          <w:p w14:paraId="2CA74639"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ТК-А7А до ТК-А8. </w:t>
            </w:r>
          </w:p>
        </w:tc>
        <w:tc>
          <w:tcPr>
            <w:tcW w:w="654" w:type="pct"/>
            <w:tcBorders>
              <w:top w:val="nil"/>
              <w:left w:val="nil"/>
              <w:bottom w:val="single" w:sz="4" w:space="0" w:color="auto"/>
              <w:right w:val="single" w:sz="4" w:space="0" w:color="auto"/>
            </w:tcBorders>
            <w:shd w:val="clear" w:color="auto" w:fill="auto"/>
            <w:hideMark/>
          </w:tcPr>
          <w:p w14:paraId="283DD5D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674190D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53AD5F82"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661814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w:t>
            </w:r>
          </w:p>
        </w:tc>
        <w:tc>
          <w:tcPr>
            <w:tcW w:w="3056" w:type="pct"/>
            <w:tcBorders>
              <w:top w:val="nil"/>
              <w:left w:val="nil"/>
              <w:bottom w:val="single" w:sz="4" w:space="0" w:color="auto"/>
              <w:right w:val="single" w:sz="4" w:space="0" w:color="auto"/>
            </w:tcBorders>
            <w:shd w:val="clear" w:color="auto" w:fill="auto"/>
            <w:hideMark/>
          </w:tcPr>
          <w:p w14:paraId="35A88B3B"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ТК-А8 до ТК-А9.</w:t>
            </w:r>
          </w:p>
        </w:tc>
        <w:tc>
          <w:tcPr>
            <w:tcW w:w="654" w:type="pct"/>
            <w:tcBorders>
              <w:top w:val="nil"/>
              <w:left w:val="nil"/>
              <w:bottom w:val="single" w:sz="4" w:space="0" w:color="auto"/>
              <w:right w:val="single" w:sz="4" w:space="0" w:color="auto"/>
            </w:tcBorders>
            <w:shd w:val="clear" w:color="auto" w:fill="auto"/>
            <w:hideMark/>
          </w:tcPr>
          <w:p w14:paraId="1DF2308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6F3B5EB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101</w:t>
            </w:r>
          </w:p>
        </w:tc>
      </w:tr>
      <w:tr w:rsidR="00FB1736" w:rsidRPr="00B96648" w14:paraId="45E2C3EB" w14:textId="77777777" w:rsidTr="00E0571A">
        <w:trPr>
          <w:trHeight w:val="227"/>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3D35CD9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w:t>
            </w:r>
          </w:p>
        </w:tc>
        <w:tc>
          <w:tcPr>
            <w:tcW w:w="3056" w:type="pct"/>
            <w:tcBorders>
              <w:top w:val="single" w:sz="4" w:space="0" w:color="auto"/>
              <w:left w:val="nil"/>
              <w:bottom w:val="single" w:sz="4" w:space="0" w:color="auto"/>
              <w:right w:val="single" w:sz="4" w:space="0" w:color="auto"/>
            </w:tcBorders>
            <w:shd w:val="clear" w:color="auto" w:fill="auto"/>
            <w:hideMark/>
          </w:tcPr>
          <w:p w14:paraId="541C67F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ТК-А9 до ТК-А9А.</w:t>
            </w:r>
          </w:p>
        </w:tc>
        <w:tc>
          <w:tcPr>
            <w:tcW w:w="654" w:type="pct"/>
            <w:tcBorders>
              <w:top w:val="single" w:sz="4" w:space="0" w:color="auto"/>
              <w:left w:val="nil"/>
              <w:bottom w:val="single" w:sz="4" w:space="0" w:color="auto"/>
              <w:right w:val="single" w:sz="4" w:space="0" w:color="auto"/>
            </w:tcBorders>
            <w:shd w:val="clear" w:color="auto" w:fill="auto"/>
            <w:hideMark/>
          </w:tcPr>
          <w:p w14:paraId="60CCD68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2D4EDF8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94</w:t>
            </w:r>
          </w:p>
        </w:tc>
      </w:tr>
      <w:tr w:rsidR="00FB1736" w:rsidRPr="00B96648" w14:paraId="0BFA1A6C"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782E1D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lastRenderedPageBreak/>
              <w:t>16</w:t>
            </w:r>
          </w:p>
        </w:tc>
        <w:tc>
          <w:tcPr>
            <w:tcW w:w="3056" w:type="pct"/>
            <w:tcBorders>
              <w:top w:val="nil"/>
              <w:left w:val="nil"/>
              <w:bottom w:val="single" w:sz="4" w:space="0" w:color="auto"/>
              <w:right w:val="single" w:sz="4" w:space="0" w:color="auto"/>
            </w:tcBorders>
            <w:shd w:val="clear" w:color="auto" w:fill="auto"/>
            <w:hideMark/>
          </w:tcPr>
          <w:p w14:paraId="631EDC48"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теплосетьпо ул. Советская от ТК-А9 до ТК-А10. </w:t>
            </w:r>
          </w:p>
        </w:tc>
        <w:tc>
          <w:tcPr>
            <w:tcW w:w="654" w:type="pct"/>
            <w:tcBorders>
              <w:top w:val="nil"/>
              <w:left w:val="nil"/>
              <w:bottom w:val="single" w:sz="4" w:space="0" w:color="auto"/>
              <w:right w:val="single" w:sz="4" w:space="0" w:color="auto"/>
            </w:tcBorders>
            <w:shd w:val="clear" w:color="auto" w:fill="auto"/>
            <w:hideMark/>
          </w:tcPr>
          <w:p w14:paraId="31F5949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3551536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105</w:t>
            </w:r>
          </w:p>
        </w:tc>
      </w:tr>
      <w:tr w:rsidR="00FB1736" w:rsidRPr="00B96648" w14:paraId="73C0E2A1"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4D45FF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w:t>
            </w:r>
          </w:p>
        </w:tc>
        <w:tc>
          <w:tcPr>
            <w:tcW w:w="3056" w:type="pct"/>
            <w:tcBorders>
              <w:top w:val="nil"/>
              <w:left w:val="nil"/>
              <w:bottom w:val="single" w:sz="4" w:space="0" w:color="auto"/>
              <w:right w:val="single" w:sz="4" w:space="0" w:color="auto"/>
            </w:tcBorders>
            <w:shd w:val="clear" w:color="auto" w:fill="auto"/>
            <w:hideMark/>
          </w:tcPr>
          <w:p w14:paraId="3271C86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ТК-А10 до ТК-А1</w:t>
            </w:r>
            <w:r>
              <w:rPr>
                <w:rFonts w:cs="Times New Roman"/>
                <w:color w:val="000000"/>
                <w:sz w:val="22"/>
              </w:rPr>
              <w:t>1</w:t>
            </w:r>
            <w:r w:rsidRPr="00AE1A30">
              <w:rPr>
                <w:rFonts w:cs="Times New Roman"/>
                <w:color w:val="000000"/>
                <w:sz w:val="22"/>
              </w:rPr>
              <w:t xml:space="preserve">. </w:t>
            </w:r>
          </w:p>
        </w:tc>
        <w:tc>
          <w:tcPr>
            <w:tcW w:w="654" w:type="pct"/>
            <w:tcBorders>
              <w:top w:val="nil"/>
              <w:left w:val="nil"/>
              <w:bottom w:val="single" w:sz="4" w:space="0" w:color="auto"/>
              <w:right w:val="single" w:sz="4" w:space="0" w:color="auto"/>
            </w:tcBorders>
            <w:shd w:val="clear" w:color="auto" w:fill="auto"/>
            <w:hideMark/>
          </w:tcPr>
          <w:p w14:paraId="5221795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693A119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90</w:t>
            </w:r>
          </w:p>
        </w:tc>
      </w:tr>
      <w:tr w:rsidR="00FB1736" w:rsidRPr="00B96648" w14:paraId="213390DB"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9C33D7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18</w:t>
            </w:r>
          </w:p>
        </w:tc>
        <w:tc>
          <w:tcPr>
            <w:tcW w:w="3056" w:type="pct"/>
            <w:tcBorders>
              <w:top w:val="nil"/>
              <w:left w:val="nil"/>
              <w:bottom w:val="single" w:sz="4" w:space="0" w:color="auto"/>
              <w:right w:val="single" w:sz="4" w:space="0" w:color="auto"/>
            </w:tcBorders>
            <w:shd w:val="clear" w:color="auto" w:fill="auto"/>
            <w:hideMark/>
          </w:tcPr>
          <w:p w14:paraId="6219C530"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ТК-А15 до ТК-16.</w:t>
            </w:r>
          </w:p>
        </w:tc>
        <w:tc>
          <w:tcPr>
            <w:tcW w:w="654" w:type="pct"/>
            <w:tcBorders>
              <w:top w:val="nil"/>
              <w:left w:val="nil"/>
              <w:bottom w:val="single" w:sz="4" w:space="0" w:color="auto"/>
              <w:right w:val="single" w:sz="4" w:space="0" w:color="auto"/>
            </w:tcBorders>
            <w:shd w:val="clear" w:color="auto" w:fill="auto"/>
            <w:hideMark/>
          </w:tcPr>
          <w:p w14:paraId="11AE9CC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72C2408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63</w:t>
            </w:r>
          </w:p>
        </w:tc>
      </w:tr>
      <w:tr w:rsidR="00FB1736" w:rsidRPr="00B96648" w14:paraId="3F6AA2B1"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248F26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19</w:t>
            </w:r>
          </w:p>
        </w:tc>
        <w:tc>
          <w:tcPr>
            <w:tcW w:w="3056" w:type="pct"/>
            <w:tcBorders>
              <w:top w:val="nil"/>
              <w:left w:val="nil"/>
              <w:bottom w:val="single" w:sz="4" w:space="0" w:color="auto"/>
              <w:right w:val="single" w:sz="4" w:space="0" w:color="auto"/>
            </w:tcBorders>
            <w:shd w:val="clear" w:color="auto" w:fill="auto"/>
            <w:hideMark/>
          </w:tcPr>
          <w:p w14:paraId="5388593F"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ТК-16 до ТК-А17.</w:t>
            </w:r>
          </w:p>
        </w:tc>
        <w:tc>
          <w:tcPr>
            <w:tcW w:w="654" w:type="pct"/>
            <w:tcBorders>
              <w:top w:val="nil"/>
              <w:left w:val="nil"/>
              <w:bottom w:val="single" w:sz="4" w:space="0" w:color="auto"/>
              <w:right w:val="single" w:sz="4" w:space="0" w:color="auto"/>
            </w:tcBorders>
            <w:shd w:val="clear" w:color="auto" w:fill="auto"/>
            <w:hideMark/>
          </w:tcPr>
          <w:p w14:paraId="30D49B1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674E3C4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86</w:t>
            </w:r>
          </w:p>
        </w:tc>
      </w:tr>
      <w:tr w:rsidR="00FB1736" w:rsidRPr="00B96648" w14:paraId="60263652"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78F03DA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w:t>
            </w:r>
          </w:p>
        </w:tc>
        <w:tc>
          <w:tcPr>
            <w:tcW w:w="3056" w:type="pct"/>
            <w:tcBorders>
              <w:top w:val="nil"/>
              <w:left w:val="nil"/>
              <w:bottom w:val="single" w:sz="4" w:space="0" w:color="auto"/>
              <w:right w:val="single" w:sz="4" w:space="0" w:color="auto"/>
            </w:tcBorders>
            <w:shd w:val="clear" w:color="auto" w:fill="auto"/>
            <w:hideMark/>
          </w:tcPr>
          <w:p w14:paraId="337A62AC"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Комсомольская от ТК-17 до ТК-18. </w:t>
            </w:r>
          </w:p>
        </w:tc>
        <w:tc>
          <w:tcPr>
            <w:tcW w:w="654" w:type="pct"/>
            <w:tcBorders>
              <w:top w:val="nil"/>
              <w:left w:val="nil"/>
              <w:bottom w:val="single" w:sz="4" w:space="0" w:color="auto"/>
              <w:right w:val="single" w:sz="4" w:space="0" w:color="auto"/>
            </w:tcBorders>
            <w:shd w:val="clear" w:color="auto" w:fill="auto"/>
            <w:hideMark/>
          </w:tcPr>
          <w:p w14:paraId="7928381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6FC17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102</w:t>
            </w:r>
          </w:p>
        </w:tc>
      </w:tr>
      <w:tr w:rsidR="00FB1736" w:rsidRPr="00B96648" w14:paraId="5CE64F8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34FED12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21</w:t>
            </w:r>
          </w:p>
        </w:tc>
        <w:tc>
          <w:tcPr>
            <w:tcW w:w="3056" w:type="pct"/>
            <w:tcBorders>
              <w:top w:val="nil"/>
              <w:left w:val="nil"/>
              <w:bottom w:val="single" w:sz="4" w:space="0" w:color="auto"/>
              <w:right w:val="single" w:sz="4" w:space="0" w:color="auto"/>
            </w:tcBorders>
            <w:shd w:val="clear" w:color="auto" w:fill="auto"/>
            <w:hideMark/>
          </w:tcPr>
          <w:p w14:paraId="2EAA146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ТК-18А до ТК-20.</w:t>
            </w:r>
          </w:p>
        </w:tc>
        <w:tc>
          <w:tcPr>
            <w:tcW w:w="654" w:type="pct"/>
            <w:tcBorders>
              <w:top w:val="nil"/>
              <w:left w:val="nil"/>
              <w:bottom w:val="single" w:sz="4" w:space="0" w:color="auto"/>
              <w:right w:val="single" w:sz="4" w:space="0" w:color="auto"/>
            </w:tcBorders>
            <w:shd w:val="clear" w:color="auto" w:fill="auto"/>
            <w:hideMark/>
          </w:tcPr>
          <w:p w14:paraId="4DDD10A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34D4A5B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141</w:t>
            </w:r>
          </w:p>
        </w:tc>
      </w:tr>
      <w:tr w:rsidR="00FB1736" w:rsidRPr="00B96648" w14:paraId="33DFCEB3"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A858CB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22</w:t>
            </w:r>
          </w:p>
        </w:tc>
        <w:tc>
          <w:tcPr>
            <w:tcW w:w="3056" w:type="pct"/>
            <w:tcBorders>
              <w:top w:val="nil"/>
              <w:left w:val="nil"/>
              <w:bottom w:val="single" w:sz="4" w:space="0" w:color="auto"/>
              <w:right w:val="single" w:sz="4" w:space="0" w:color="auto"/>
            </w:tcBorders>
            <w:shd w:val="clear" w:color="auto" w:fill="auto"/>
            <w:hideMark/>
          </w:tcPr>
          <w:p w14:paraId="407320F1"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 до ТК-20/1.</w:t>
            </w:r>
          </w:p>
        </w:tc>
        <w:tc>
          <w:tcPr>
            <w:tcW w:w="654" w:type="pct"/>
            <w:tcBorders>
              <w:top w:val="nil"/>
              <w:left w:val="nil"/>
              <w:bottom w:val="single" w:sz="4" w:space="0" w:color="auto"/>
              <w:right w:val="single" w:sz="4" w:space="0" w:color="auto"/>
            </w:tcBorders>
            <w:shd w:val="clear" w:color="auto" w:fill="auto"/>
            <w:hideMark/>
          </w:tcPr>
          <w:p w14:paraId="1BC391B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38B932D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6A0C1E74"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2C09812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23</w:t>
            </w:r>
          </w:p>
        </w:tc>
        <w:tc>
          <w:tcPr>
            <w:tcW w:w="3056" w:type="pct"/>
            <w:tcBorders>
              <w:top w:val="single" w:sz="4" w:space="0" w:color="auto"/>
              <w:left w:val="single" w:sz="4" w:space="0" w:color="auto"/>
              <w:bottom w:val="single" w:sz="4" w:space="0" w:color="auto"/>
              <w:right w:val="single" w:sz="4" w:space="0" w:color="auto"/>
            </w:tcBorders>
            <w:shd w:val="clear" w:color="auto" w:fill="auto"/>
            <w:hideMark/>
          </w:tcPr>
          <w:p w14:paraId="03AC334C"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ТК-20/1 до ТК-20/2.</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0038AFB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single" w:sz="4" w:space="0" w:color="auto"/>
              <w:bottom w:val="single" w:sz="4" w:space="0" w:color="auto"/>
              <w:right w:val="single" w:sz="4" w:space="0" w:color="auto"/>
            </w:tcBorders>
            <w:shd w:val="clear" w:color="auto" w:fill="auto"/>
            <w:hideMark/>
          </w:tcPr>
          <w:p w14:paraId="19B9054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15D47B17"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6DF9300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w:t>
            </w:r>
          </w:p>
        </w:tc>
        <w:tc>
          <w:tcPr>
            <w:tcW w:w="3056" w:type="pct"/>
            <w:tcBorders>
              <w:top w:val="single" w:sz="4" w:space="0" w:color="auto"/>
              <w:left w:val="nil"/>
              <w:bottom w:val="single" w:sz="4" w:space="0" w:color="auto"/>
              <w:right w:val="single" w:sz="4" w:space="0" w:color="auto"/>
            </w:tcBorders>
            <w:shd w:val="clear" w:color="auto" w:fill="auto"/>
            <w:hideMark/>
          </w:tcPr>
          <w:p w14:paraId="0BB51B99"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ТК-20/2 до ТК-20/3А.</w:t>
            </w:r>
          </w:p>
        </w:tc>
        <w:tc>
          <w:tcPr>
            <w:tcW w:w="654" w:type="pct"/>
            <w:tcBorders>
              <w:top w:val="single" w:sz="4" w:space="0" w:color="auto"/>
              <w:left w:val="nil"/>
              <w:bottom w:val="single" w:sz="4" w:space="0" w:color="auto"/>
              <w:right w:val="single" w:sz="4" w:space="0" w:color="auto"/>
            </w:tcBorders>
            <w:shd w:val="clear" w:color="auto" w:fill="auto"/>
            <w:hideMark/>
          </w:tcPr>
          <w:p w14:paraId="3DF06AF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4B4449E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57</w:t>
            </w:r>
          </w:p>
        </w:tc>
      </w:tr>
      <w:tr w:rsidR="00FB1736" w:rsidRPr="00B96648" w14:paraId="1F9410DE"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1382D61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w:t>
            </w:r>
          </w:p>
        </w:tc>
        <w:tc>
          <w:tcPr>
            <w:tcW w:w="3056" w:type="pct"/>
            <w:tcBorders>
              <w:top w:val="nil"/>
              <w:left w:val="nil"/>
              <w:bottom w:val="single" w:sz="4" w:space="0" w:color="auto"/>
              <w:right w:val="single" w:sz="4" w:space="0" w:color="auto"/>
            </w:tcBorders>
            <w:shd w:val="clear" w:color="auto" w:fill="auto"/>
            <w:hideMark/>
          </w:tcPr>
          <w:p w14:paraId="1D5C9EDB"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ТК-20/3А до ТК-20/3.</w:t>
            </w:r>
          </w:p>
        </w:tc>
        <w:tc>
          <w:tcPr>
            <w:tcW w:w="654" w:type="pct"/>
            <w:tcBorders>
              <w:top w:val="nil"/>
              <w:left w:val="nil"/>
              <w:bottom w:val="single" w:sz="4" w:space="0" w:color="auto"/>
              <w:right w:val="single" w:sz="4" w:space="0" w:color="auto"/>
            </w:tcBorders>
            <w:shd w:val="clear" w:color="auto" w:fill="auto"/>
            <w:hideMark/>
          </w:tcPr>
          <w:p w14:paraId="0546F14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0DA21F3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w:t>
            </w:r>
          </w:p>
        </w:tc>
      </w:tr>
      <w:tr w:rsidR="00FB1736" w:rsidRPr="00B96648" w14:paraId="76DE4CC2"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E57DB9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w:t>
            </w:r>
          </w:p>
        </w:tc>
        <w:tc>
          <w:tcPr>
            <w:tcW w:w="3056" w:type="pct"/>
            <w:tcBorders>
              <w:top w:val="nil"/>
              <w:left w:val="nil"/>
              <w:bottom w:val="single" w:sz="4" w:space="0" w:color="auto"/>
              <w:right w:val="single" w:sz="4" w:space="0" w:color="auto"/>
            </w:tcBorders>
            <w:shd w:val="clear" w:color="auto" w:fill="auto"/>
            <w:hideMark/>
          </w:tcPr>
          <w:p w14:paraId="5B90A3AC"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Дементьева от ТК-20/3 до ТК-20/3.1</w:t>
            </w:r>
          </w:p>
        </w:tc>
        <w:tc>
          <w:tcPr>
            <w:tcW w:w="654" w:type="pct"/>
            <w:tcBorders>
              <w:top w:val="nil"/>
              <w:left w:val="nil"/>
              <w:bottom w:val="single" w:sz="4" w:space="0" w:color="auto"/>
              <w:right w:val="single" w:sz="4" w:space="0" w:color="auto"/>
            </w:tcBorders>
            <w:shd w:val="clear" w:color="auto" w:fill="auto"/>
            <w:hideMark/>
          </w:tcPr>
          <w:p w14:paraId="56E3D99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7E1E98F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1456DF8F" w14:textId="77777777" w:rsidTr="00E0571A">
        <w:trPr>
          <w:trHeight w:val="464"/>
        </w:trPr>
        <w:tc>
          <w:tcPr>
            <w:tcW w:w="355" w:type="pct"/>
            <w:tcBorders>
              <w:top w:val="nil"/>
              <w:left w:val="single" w:sz="4" w:space="0" w:color="auto"/>
              <w:bottom w:val="single" w:sz="4" w:space="0" w:color="auto"/>
              <w:right w:val="single" w:sz="4" w:space="0" w:color="auto"/>
            </w:tcBorders>
            <w:shd w:val="clear" w:color="auto" w:fill="auto"/>
            <w:hideMark/>
          </w:tcPr>
          <w:p w14:paraId="4933AE6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w:t>
            </w:r>
          </w:p>
        </w:tc>
        <w:tc>
          <w:tcPr>
            <w:tcW w:w="3056" w:type="pct"/>
            <w:tcBorders>
              <w:top w:val="nil"/>
              <w:left w:val="nil"/>
              <w:bottom w:val="single" w:sz="4" w:space="0" w:color="auto"/>
              <w:right w:val="single" w:sz="4" w:space="0" w:color="auto"/>
            </w:tcBorders>
            <w:shd w:val="clear" w:color="auto" w:fill="auto"/>
            <w:hideMark/>
          </w:tcPr>
          <w:p w14:paraId="5EB59B79"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ТК-20/3.1 до ТК-20/3.2.</w:t>
            </w:r>
          </w:p>
        </w:tc>
        <w:tc>
          <w:tcPr>
            <w:tcW w:w="654" w:type="pct"/>
            <w:tcBorders>
              <w:top w:val="nil"/>
              <w:left w:val="nil"/>
              <w:bottom w:val="single" w:sz="4" w:space="0" w:color="auto"/>
              <w:right w:val="single" w:sz="4" w:space="0" w:color="auto"/>
            </w:tcBorders>
            <w:shd w:val="clear" w:color="auto" w:fill="auto"/>
            <w:hideMark/>
          </w:tcPr>
          <w:p w14:paraId="781A61C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2726BE1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74</w:t>
            </w:r>
          </w:p>
        </w:tc>
      </w:tr>
      <w:tr w:rsidR="00FB1736" w:rsidRPr="00B96648" w14:paraId="2F5FFD72"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3CB1FB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28</w:t>
            </w:r>
          </w:p>
        </w:tc>
        <w:tc>
          <w:tcPr>
            <w:tcW w:w="3056" w:type="pct"/>
            <w:tcBorders>
              <w:top w:val="nil"/>
              <w:left w:val="nil"/>
              <w:bottom w:val="single" w:sz="4" w:space="0" w:color="auto"/>
              <w:right w:val="single" w:sz="4" w:space="0" w:color="auto"/>
            </w:tcBorders>
            <w:shd w:val="clear" w:color="auto" w:fill="auto"/>
            <w:hideMark/>
          </w:tcPr>
          <w:p w14:paraId="028C236C"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 до ТК-А6.1. </w:t>
            </w:r>
          </w:p>
        </w:tc>
        <w:tc>
          <w:tcPr>
            <w:tcW w:w="654" w:type="pct"/>
            <w:tcBorders>
              <w:top w:val="nil"/>
              <w:left w:val="nil"/>
              <w:bottom w:val="single" w:sz="4" w:space="0" w:color="auto"/>
              <w:right w:val="single" w:sz="4" w:space="0" w:color="auto"/>
            </w:tcBorders>
            <w:shd w:val="clear" w:color="auto" w:fill="auto"/>
            <w:noWrap/>
            <w:hideMark/>
          </w:tcPr>
          <w:p w14:paraId="5537905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noWrap/>
            <w:hideMark/>
          </w:tcPr>
          <w:p w14:paraId="4FA95CF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256</w:t>
            </w:r>
          </w:p>
        </w:tc>
      </w:tr>
      <w:tr w:rsidR="00FB1736" w:rsidRPr="00B96648" w14:paraId="2CE9C03A" w14:textId="77777777" w:rsidTr="00E0571A">
        <w:trPr>
          <w:trHeight w:val="323"/>
        </w:trPr>
        <w:tc>
          <w:tcPr>
            <w:tcW w:w="355" w:type="pct"/>
            <w:tcBorders>
              <w:top w:val="nil"/>
              <w:left w:val="single" w:sz="4" w:space="0" w:color="auto"/>
              <w:bottom w:val="single" w:sz="4" w:space="0" w:color="auto"/>
              <w:right w:val="single" w:sz="4" w:space="0" w:color="auto"/>
            </w:tcBorders>
            <w:shd w:val="clear" w:color="auto" w:fill="auto"/>
            <w:hideMark/>
          </w:tcPr>
          <w:p w14:paraId="108ABB1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29</w:t>
            </w:r>
          </w:p>
        </w:tc>
        <w:tc>
          <w:tcPr>
            <w:tcW w:w="3056" w:type="pct"/>
            <w:tcBorders>
              <w:top w:val="nil"/>
              <w:left w:val="nil"/>
              <w:bottom w:val="single" w:sz="4" w:space="0" w:color="auto"/>
              <w:right w:val="single" w:sz="4" w:space="0" w:color="auto"/>
            </w:tcBorders>
            <w:shd w:val="clear" w:color="auto" w:fill="auto"/>
            <w:hideMark/>
          </w:tcPr>
          <w:p w14:paraId="3538D998"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теплосеть от УМ-4А до УМ-5.</w:t>
            </w:r>
          </w:p>
        </w:tc>
        <w:tc>
          <w:tcPr>
            <w:tcW w:w="654" w:type="pct"/>
            <w:tcBorders>
              <w:top w:val="nil"/>
              <w:left w:val="nil"/>
              <w:bottom w:val="single" w:sz="4" w:space="0" w:color="auto"/>
              <w:right w:val="single" w:sz="4" w:space="0" w:color="auto"/>
            </w:tcBorders>
            <w:shd w:val="clear" w:color="auto" w:fill="auto"/>
            <w:noWrap/>
            <w:hideMark/>
          </w:tcPr>
          <w:p w14:paraId="61006D7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noWrap/>
            <w:hideMark/>
          </w:tcPr>
          <w:p w14:paraId="68735DF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273</w:t>
            </w:r>
          </w:p>
        </w:tc>
      </w:tr>
      <w:tr w:rsidR="00FB1736" w:rsidRPr="00B96648" w14:paraId="29DDCF7B"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E803A9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w:t>
            </w:r>
          </w:p>
        </w:tc>
        <w:tc>
          <w:tcPr>
            <w:tcW w:w="3056" w:type="pct"/>
            <w:tcBorders>
              <w:top w:val="nil"/>
              <w:left w:val="nil"/>
              <w:bottom w:val="single" w:sz="4" w:space="0" w:color="auto"/>
              <w:right w:val="single" w:sz="4" w:space="0" w:color="auto"/>
            </w:tcBorders>
            <w:shd w:val="clear" w:color="auto" w:fill="auto"/>
            <w:hideMark/>
          </w:tcPr>
          <w:p w14:paraId="3853FA83"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д. №85 до ТК13/3А</w:t>
            </w:r>
          </w:p>
        </w:tc>
        <w:tc>
          <w:tcPr>
            <w:tcW w:w="654" w:type="pct"/>
            <w:tcBorders>
              <w:top w:val="nil"/>
              <w:left w:val="nil"/>
              <w:bottom w:val="single" w:sz="4" w:space="0" w:color="auto"/>
              <w:right w:val="single" w:sz="4" w:space="0" w:color="auto"/>
            </w:tcBorders>
            <w:shd w:val="clear" w:color="auto" w:fill="auto"/>
            <w:noWrap/>
            <w:hideMark/>
          </w:tcPr>
          <w:p w14:paraId="08BE36A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04436DF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154</w:t>
            </w:r>
          </w:p>
        </w:tc>
      </w:tr>
      <w:tr w:rsidR="00FB1736" w:rsidRPr="00B96648" w14:paraId="7DD420CD"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D6D711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31</w:t>
            </w:r>
          </w:p>
        </w:tc>
        <w:tc>
          <w:tcPr>
            <w:tcW w:w="3056" w:type="pct"/>
            <w:tcBorders>
              <w:top w:val="nil"/>
              <w:left w:val="nil"/>
              <w:bottom w:val="single" w:sz="4" w:space="0" w:color="auto"/>
              <w:right w:val="single" w:sz="4" w:space="0" w:color="auto"/>
            </w:tcBorders>
            <w:shd w:val="clear" w:color="auto" w:fill="auto"/>
            <w:hideMark/>
          </w:tcPr>
          <w:p w14:paraId="2A990754"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от ТК13/1 до ТК 13/3</w:t>
            </w:r>
          </w:p>
        </w:tc>
        <w:tc>
          <w:tcPr>
            <w:tcW w:w="654" w:type="pct"/>
            <w:tcBorders>
              <w:top w:val="nil"/>
              <w:left w:val="nil"/>
              <w:bottom w:val="single" w:sz="4" w:space="0" w:color="auto"/>
              <w:right w:val="single" w:sz="4" w:space="0" w:color="auto"/>
            </w:tcBorders>
            <w:shd w:val="clear" w:color="auto" w:fill="auto"/>
            <w:noWrap/>
            <w:hideMark/>
          </w:tcPr>
          <w:p w14:paraId="4BBAF84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5ED3C90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118</w:t>
            </w:r>
          </w:p>
        </w:tc>
      </w:tr>
      <w:tr w:rsidR="00FB1736" w:rsidRPr="00B96648" w14:paraId="02217F3B"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DFB641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32</w:t>
            </w:r>
          </w:p>
        </w:tc>
        <w:tc>
          <w:tcPr>
            <w:tcW w:w="3056" w:type="pct"/>
            <w:tcBorders>
              <w:top w:val="nil"/>
              <w:left w:val="nil"/>
              <w:bottom w:val="single" w:sz="4" w:space="0" w:color="auto"/>
              <w:right w:val="single" w:sz="4" w:space="0" w:color="auto"/>
            </w:tcBorders>
            <w:shd w:val="clear" w:color="auto" w:fill="auto"/>
            <w:hideMark/>
          </w:tcPr>
          <w:p w14:paraId="403AA2F0"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ТК-6А.2 до ТК-А6.2А. </w:t>
            </w:r>
          </w:p>
        </w:tc>
        <w:tc>
          <w:tcPr>
            <w:tcW w:w="654" w:type="pct"/>
            <w:tcBorders>
              <w:top w:val="nil"/>
              <w:left w:val="nil"/>
              <w:bottom w:val="single" w:sz="4" w:space="0" w:color="auto"/>
              <w:right w:val="single" w:sz="4" w:space="0" w:color="auto"/>
            </w:tcBorders>
            <w:shd w:val="clear" w:color="auto" w:fill="auto"/>
            <w:noWrap/>
            <w:hideMark/>
          </w:tcPr>
          <w:p w14:paraId="2489A4F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4F8A27B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75FDA3A4" w14:textId="77777777" w:rsidTr="00E0571A">
        <w:trPr>
          <w:trHeight w:val="548"/>
        </w:trPr>
        <w:tc>
          <w:tcPr>
            <w:tcW w:w="355" w:type="pct"/>
            <w:tcBorders>
              <w:top w:val="nil"/>
              <w:left w:val="single" w:sz="4" w:space="0" w:color="auto"/>
              <w:bottom w:val="single" w:sz="4" w:space="0" w:color="auto"/>
              <w:right w:val="single" w:sz="4" w:space="0" w:color="auto"/>
            </w:tcBorders>
            <w:shd w:val="clear" w:color="auto" w:fill="auto"/>
            <w:hideMark/>
          </w:tcPr>
          <w:p w14:paraId="5A1AAA5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33</w:t>
            </w:r>
          </w:p>
        </w:tc>
        <w:tc>
          <w:tcPr>
            <w:tcW w:w="3056" w:type="pct"/>
            <w:tcBorders>
              <w:top w:val="nil"/>
              <w:left w:val="nil"/>
              <w:bottom w:val="single" w:sz="4" w:space="0" w:color="auto"/>
              <w:right w:val="single" w:sz="4" w:space="0" w:color="auto"/>
            </w:tcBorders>
            <w:shd w:val="clear" w:color="auto" w:fill="auto"/>
            <w:hideMark/>
          </w:tcPr>
          <w:p w14:paraId="4C049B87"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ТК6.А4 до ТК6.А5 к школе №3</w:t>
            </w:r>
          </w:p>
        </w:tc>
        <w:tc>
          <w:tcPr>
            <w:tcW w:w="654" w:type="pct"/>
            <w:tcBorders>
              <w:top w:val="nil"/>
              <w:left w:val="nil"/>
              <w:bottom w:val="single" w:sz="4" w:space="0" w:color="auto"/>
              <w:right w:val="single" w:sz="4" w:space="0" w:color="auto"/>
            </w:tcBorders>
            <w:shd w:val="clear" w:color="auto" w:fill="auto"/>
            <w:noWrap/>
            <w:hideMark/>
          </w:tcPr>
          <w:p w14:paraId="67CF5A1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125</w:t>
            </w:r>
          </w:p>
        </w:tc>
        <w:tc>
          <w:tcPr>
            <w:tcW w:w="935" w:type="pct"/>
            <w:tcBorders>
              <w:top w:val="nil"/>
              <w:left w:val="nil"/>
              <w:bottom w:val="single" w:sz="4" w:space="0" w:color="auto"/>
              <w:right w:val="single" w:sz="4" w:space="0" w:color="auto"/>
            </w:tcBorders>
            <w:shd w:val="clear" w:color="auto" w:fill="auto"/>
            <w:noWrap/>
            <w:hideMark/>
          </w:tcPr>
          <w:p w14:paraId="18BF17B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45</w:t>
            </w:r>
          </w:p>
        </w:tc>
      </w:tr>
      <w:tr w:rsidR="00FB1736" w:rsidRPr="00B96648" w14:paraId="1B0CF04C"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E7BB47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w:t>
            </w:r>
          </w:p>
        </w:tc>
        <w:tc>
          <w:tcPr>
            <w:tcW w:w="3056" w:type="pct"/>
            <w:tcBorders>
              <w:top w:val="nil"/>
              <w:left w:val="nil"/>
              <w:bottom w:val="single" w:sz="4" w:space="0" w:color="auto"/>
              <w:right w:val="single" w:sz="4" w:space="0" w:color="auto"/>
            </w:tcBorders>
            <w:shd w:val="clear" w:color="auto" w:fill="auto"/>
            <w:hideMark/>
          </w:tcPr>
          <w:p w14:paraId="0AC692F2"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от ТК9/9.9 до ТК9/9.10.1</w:t>
            </w:r>
          </w:p>
        </w:tc>
        <w:tc>
          <w:tcPr>
            <w:tcW w:w="654" w:type="pct"/>
            <w:tcBorders>
              <w:top w:val="nil"/>
              <w:left w:val="nil"/>
              <w:bottom w:val="single" w:sz="4" w:space="0" w:color="auto"/>
              <w:right w:val="single" w:sz="4" w:space="0" w:color="auto"/>
            </w:tcBorders>
            <w:shd w:val="clear" w:color="auto" w:fill="auto"/>
            <w:noWrap/>
            <w:hideMark/>
          </w:tcPr>
          <w:p w14:paraId="7F00085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3F4D7EF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170</w:t>
            </w:r>
          </w:p>
        </w:tc>
      </w:tr>
      <w:tr w:rsidR="00FB1736" w:rsidRPr="00B96648" w14:paraId="08763B5E" w14:textId="77777777" w:rsidTr="00E0571A">
        <w:trPr>
          <w:trHeight w:val="241"/>
        </w:trPr>
        <w:tc>
          <w:tcPr>
            <w:tcW w:w="355" w:type="pct"/>
            <w:tcBorders>
              <w:top w:val="nil"/>
              <w:left w:val="single" w:sz="4" w:space="0" w:color="auto"/>
              <w:bottom w:val="single" w:sz="4" w:space="0" w:color="auto"/>
              <w:right w:val="single" w:sz="4" w:space="0" w:color="auto"/>
            </w:tcBorders>
            <w:shd w:val="clear" w:color="auto" w:fill="auto"/>
            <w:hideMark/>
          </w:tcPr>
          <w:p w14:paraId="5A6B654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w:t>
            </w:r>
          </w:p>
        </w:tc>
        <w:tc>
          <w:tcPr>
            <w:tcW w:w="3056" w:type="pct"/>
            <w:tcBorders>
              <w:top w:val="nil"/>
              <w:left w:val="nil"/>
              <w:bottom w:val="single" w:sz="4" w:space="0" w:color="auto"/>
              <w:right w:val="single" w:sz="4" w:space="0" w:color="auto"/>
            </w:tcBorders>
            <w:shd w:val="clear" w:color="auto" w:fill="auto"/>
            <w:hideMark/>
          </w:tcPr>
          <w:p w14:paraId="6519548B"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№35</w:t>
            </w:r>
          </w:p>
        </w:tc>
        <w:tc>
          <w:tcPr>
            <w:tcW w:w="654" w:type="pct"/>
            <w:tcBorders>
              <w:top w:val="nil"/>
              <w:left w:val="nil"/>
              <w:bottom w:val="single" w:sz="4" w:space="0" w:color="auto"/>
              <w:right w:val="single" w:sz="4" w:space="0" w:color="auto"/>
            </w:tcBorders>
            <w:shd w:val="clear" w:color="auto" w:fill="auto"/>
            <w:noWrap/>
            <w:hideMark/>
          </w:tcPr>
          <w:p w14:paraId="17CD4D1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150</w:t>
            </w:r>
          </w:p>
        </w:tc>
        <w:tc>
          <w:tcPr>
            <w:tcW w:w="935" w:type="pct"/>
            <w:tcBorders>
              <w:top w:val="nil"/>
              <w:left w:val="nil"/>
              <w:bottom w:val="single" w:sz="4" w:space="0" w:color="auto"/>
              <w:right w:val="single" w:sz="4" w:space="0" w:color="auto"/>
            </w:tcBorders>
            <w:shd w:val="clear" w:color="auto" w:fill="auto"/>
            <w:noWrap/>
            <w:hideMark/>
          </w:tcPr>
          <w:p w14:paraId="3A1310B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168</w:t>
            </w:r>
          </w:p>
        </w:tc>
      </w:tr>
      <w:tr w:rsidR="00FB1736" w:rsidRPr="00B96648" w14:paraId="3E29FE02" w14:textId="77777777" w:rsidTr="00E0571A">
        <w:trPr>
          <w:trHeight w:val="273"/>
        </w:trPr>
        <w:tc>
          <w:tcPr>
            <w:tcW w:w="355" w:type="pct"/>
            <w:tcBorders>
              <w:top w:val="nil"/>
              <w:left w:val="single" w:sz="4" w:space="0" w:color="auto"/>
              <w:bottom w:val="single" w:sz="4" w:space="0" w:color="auto"/>
              <w:right w:val="single" w:sz="4" w:space="0" w:color="auto"/>
            </w:tcBorders>
            <w:shd w:val="clear" w:color="auto" w:fill="auto"/>
            <w:hideMark/>
          </w:tcPr>
          <w:p w14:paraId="3AD03FA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36</w:t>
            </w:r>
          </w:p>
        </w:tc>
        <w:tc>
          <w:tcPr>
            <w:tcW w:w="3056" w:type="pct"/>
            <w:tcBorders>
              <w:top w:val="nil"/>
              <w:left w:val="nil"/>
              <w:bottom w:val="single" w:sz="4" w:space="0" w:color="auto"/>
              <w:right w:val="single" w:sz="4" w:space="0" w:color="auto"/>
            </w:tcBorders>
            <w:shd w:val="clear" w:color="auto" w:fill="auto"/>
            <w:hideMark/>
          </w:tcPr>
          <w:p w14:paraId="622757A3"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№13</w:t>
            </w:r>
          </w:p>
        </w:tc>
        <w:tc>
          <w:tcPr>
            <w:tcW w:w="654" w:type="pct"/>
            <w:tcBorders>
              <w:top w:val="nil"/>
              <w:left w:val="nil"/>
              <w:bottom w:val="single" w:sz="4" w:space="0" w:color="auto"/>
              <w:right w:val="single" w:sz="4" w:space="0" w:color="auto"/>
            </w:tcBorders>
            <w:shd w:val="clear" w:color="auto" w:fill="auto"/>
            <w:noWrap/>
            <w:hideMark/>
          </w:tcPr>
          <w:p w14:paraId="1A5A043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c>
          <w:tcPr>
            <w:tcW w:w="935" w:type="pct"/>
            <w:tcBorders>
              <w:top w:val="nil"/>
              <w:left w:val="nil"/>
              <w:bottom w:val="single" w:sz="4" w:space="0" w:color="auto"/>
              <w:right w:val="single" w:sz="4" w:space="0" w:color="auto"/>
            </w:tcBorders>
            <w:shd w:val="clear" w:color="auto" w:fill="auto"/>
            <w:noWrap/>
            <w:hideMark/>
          </w:tcPr>
          <w:p w14:paraId="0A60C9C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246</w:t>
            </w:r>
          </w:p>
        </w:tc>
      </w:tr>
      <w:tr w:rsidR="00FB1736" w:rsidRPr="00B96648" w14:paraId="27447988"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C02725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37</w:t>
            </w:r>
          </w:p>
        </w:tc>
        <w:tc>
          <w:tcPr>
            <w:tcW w:w="3056" w:type="pct"/>
            <w:tcBorders>
              <w:top w:val="nil"/>
              <w:left w:val="nil"/>
              <w:bottom w:val="single" w:sz="4" w:space="0" w:color="auto"/>
              <w:right w:val="single" w:sz="4" w:space="0" w:color="auto"/>
            </w:tcBorders>
            <w:shd w:val="clear" w:color="auto" w:fill="auto"/>
            <w:hideMark/>
          </w:tcPr>
          <w:p w14:paraId="34E91E64"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ул. Луначарского, д. №129 до ж.д. №78 по ул. Петра Шитова</w:t>
            </w:r>
          </w:p>
        </w:tc>
        <w:tc>
          <w:tcPr>
            <w:tcW w:w="654" w:type="pct"/>
            <w:tcBorders>
              <w:top w:val="nil"/>
              <w:left w:val="nil"/>
              <w:bottom w:val="single" w:sz="4" w:space="0" w:color="auto"/>
              <w:right w:val="single" w:sz="4" w:space="0" w:color="auto"/>
            </w:tcBorders>
            <w:shd w:val="clear" w:color="auto" w:fill="auto"/>
            <w:noWrap/>
            <w:hideMark/>
          </w:tcPr>
          <w:p w14:paraId="6E3FB16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noWrap/>
            <w:hideMark/>
          </w:tcPr>
          <w:p w14:paraId="1C84A1E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344</w:t>
            </w:r>
          </w:p>
        </w:tc>
      </w:tr>
      <w:tr w:rsidR="00FB1736" w:rsidRPr="00B96648" w14:paraId="60B722D1"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8F722F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38</w:t>
            </w:r>
          </w:p>
        </w:tc>
        <w:tc>
          <w:tcPr>
            <w:tcW w:w="3056" w:type="pct"/>
            <w:tcBorders>
              <w:top w:val="nil"/>
              <w:left w:val="nil"/>
              <w:bottom w:val="single" w:sz="4" w:space="0" w:color="auto"/>
              <w:right w:val="single" w:sz="4" w:space="0" w:color="auto"/>
            </w:tcBorders>
            <w:shd w:val="clear" w:color="auto" w:fill="auto"/>
            <w:hideMark/>
          </w:tcPr>
          <w:p w14:paraId="0C05E974"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КСГ-12 до КСГ-12.2, ул. Ярославская, д. 118а</w:t>
            </w:r>
          </w:p>
        </w:tc>
        <w:tc>
          <w:tcPr>
            <w:tcW w:w="654" w:type="pct"/>
            <w:tcBorders>
              <w:top w:val="nil"/>
              <w:left w:val="nil"/>
              <w:bottom w:val="single" w:sz="4" w:space="0" w:color="auto"/>
              <w:right w:val="single" w:sz="4" w:space="0" w:color="auto"/>
            </w:tcBorders>
            <w:shd w:val="clear" w:color="auto" w:fill="auto"/>
            <w:noWrap/>
            <w:hideMark/>
          </w:tcPr>
          <w:p w14:paraId="59D9BAB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10DBF0F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300</w:t>
            </w:r>
          </w:p>
        </w:tc>
      </w:tr>
      <w:tr w:rsidR="00FB1736" w:rsidRPr="00B96648" w14:paraId="5172EB4A"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tcPr>
          <w:p w14:paraId="6CBFA0E3"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lastRenderedPageBreak/>
              <w:t>39</w:t>
            </w:r>
          </w:p>
        </w:tc>
        <w:tc>
          <w:tcPr>
            <w:tcW w:w="3056" w:type="pct"/>
            <w:tcBorders>
              <w:top w:val="nil"/>
              <w:left w:val="nil"/>
              <w:bottom w:val="single" w:sz="4" w:space="0" w:color="auto"/>
              <w:right w:val="single" w:sz="4" w:space="0" w:color="auto"/>
            </w:tcBorders>
            <w:shd w:val="clear" w:color="auto" w:fill="auto"/>
          </w:tcPr>
          <w:p w14:paraId="0E8C1310" w14:textId="77777777" w:rsidR="00FB1736" w:rsidRPr="00FB1736" w:rsidRDefault="00FB1736" w:rsidP="00E0571A">
            <w:pPr>
              <w:ind w:firstLine="0"/>
              <w:rPr>
                <w:rFonts w:cs="Times New Roman"/>
                <w:color w:val="000000"/>
                <w:sz w:val="22"/>
              </w:rPr>
            </w:pPr>
            <w:r w:rsidRPr="00FB1736">
              <w:rPr>
                <w:rFonts w:cs="Times New Roman"/>
                <w:color w:val="000000"/>
                <w:sz w:val="22"/>
              </w:rPr>
              <w:t>Магистральная теплосеть по ул. Комсомольская от ТК-А13 до ТК-14.</w:t>
            </w:r>
          </w:p>
        </w:tc>
        <w:tc>
          <w:tcPr>
            <w:tcW w:w="654" w:type="pct"/>
            <w:tcBorders>
              <w:top w:val="nil"/>
              <w:left w:val="nil"/>
              <w:bottom w:val="single" w:sz="4" w:space="0" w:color="auto"/>
              <w:right w:val="single" w:sz="4" w:space="0" w:color="auto"/>
            </w:tcBorders>
            <w:shd w:val="clear" w:color="auto" w:fill="auto"/>
            <w:noWrap/>
          </w:tcPr>
          <w:p w14:paraId="2EC40430"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noWrap/>
          </w:tcPr>
          <w:p w14:paraId="30E161D5"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84</w:t>
            </w:r>
          </w:p>
        </w:tc>
      </w:tr>
      <w:tr w:rsidR="00FB1736" w:rsidRPr="00B96648" w14:paraId="6A4A297A"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0B95797" w14:textId="77777777" w:rsidR="00FB1736" w:rsidRPr="00AE1A30" w:rsidRDefault="00FB1736" w:rsidP="00E0571A">
            <w:pPr>
              <w:ind w:firstLine="0"/>
              <w:jc w:val="center"/>
              <w:rPr>
                <w:rFonts w:cs="Times New Roman"/>
                <w:color w:val="000000"/>
                <w:sz w:val="22"/>
              </w:rPr>
            </w:pPr>
            <w:r>
              <w:rPr>
                <w:rFonts w:cs="Times New Roman"/>
                <w:color w:val="000000"/>
                <w:sz w:val="22"/>
              </w:rPr>
              <w:t>40</w:t>
            </w:r>
          </w:p>
        </w:tc>
        <w:tc>
          <w:tcPr>
            <w:tcW w:w="3056" w:type="pct"/>
            <w:tcBorders>
              <w:top w:val="nil"/>
              <w:left w:val="nil"/>
              <w:bottom w:val="single" w:sz="4" w:space="0" w:color="auto"/>
              <w:right w:val="single" w:sz="4" w:space="0" w:color="auto"/>
            </w:tcBorders>
            <w:shd w:val="clear" w:color="auto" w:fill="auto"/>
            <w:hideMark/>
          </w:tcPr>
          <w:p w14:paraId="2162104D"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Реновация тепловых камер </w:t>
            </w:r>
            <w:r w:rsidRPr="00AE1A30">
              <w:rPr>
                <w:rFonts w:cs="Times New Roman"/>
                <w:sz w:val="22"/>
              </w:rPr>
              <w:t>ТК-6, ТК-20/3, ТК-5, ТК-10/9) с установкой секционной запорной арматуры, перемычек между трубопроводами, с заменой плит перекрытия</w:t>
            </w:r>
          </w:p>
        </w:tc>
        <w:tc>
          <w:tcPr>
            <w:tcW w:w="654" w:type="pct"/>
            <w:tcBorders>
              <w:top w:val="nil"/>
              <w:left w:val="nil"/>
              <w:bottom w:val="single" w:sz="4" w:space="0" w:color="auto"/>
              <w:right w:val="single" w:sz="4" w:space="0" w:color="auto"/>
            </w:tcBorders>
            <w:shd w:val="clear" w:color="auto" w:fill="auto"/>
            <w:noWrap/>
            <w:hideMark/>
          </w:tcPr>
          <w:p w14:paraId="4A1828A6" w14:textId="77777777" w:rsidR="00FB1736" w:rsidRPr="00AE1A30" w:rsidRDefault="00FB1736" w:rsidP="00E0571A">
            <w:pPr>
              <w:ind w:firstLine="0"/>
              <w:jc w:val="center"/>
              <w:rPr>
                <w:rFonts w:cs="Times New Roman"/>
                <w:color w:val="000000"/>
                <w:sz w:val="22"/>
              </w:rPr>
            </w:pPr>
          </w:p>
        </w:tc>
        <w:tc>
          <w:tcPr>
            <w:tcW w:w="935" w:type="pct"/>
            <w:tcBorders>
              <w:top w:val="nil"/>
              <w:left w:val="nil"/>
              <w:bottom w:val="single" w:sz="4" w:space="0" w:color="auto"/>
              <w:right w:val="single" w:sz="4" w:space="0" w:color="auto"/>
            </w:tcBorders>
            <w:shd w:val="clear" w:color="auto" w:fill="auto"/>
            <w:noWrap/>
            <w:hideMark/>
          </w:tcPr>
          <w:p w14:paraId="1BDC3782" w14:textId="77777777" w:rsidR="00FB1736" w:rsidRPr="00AE1A30" w:rsidRDefault="00FB1736" w:rsidP="00E0571A">
            <w:pPr>
              <w:ind w:firstLine="0"/>
              <w:jc w:val="center"/>
              <w:rPr>
                <w:rFonts w:cs="Times New Roman"/>
                <w:color w:val="000000"/>
                <w:sz w:val="22"/>
              </w:rPr>
            </w:pPr>
          </w:p>
        </w:tc>
      </w:tr>
    </w:tbl>
    <w:p w14:paraId="3A261073" w14:textId="77777777" w:rsidR="00AE1A30" w:rsidRPr="00AE1A30" w:rsidRDefault="00AE1A30" w:rsidP="002434B1">
      <w:pPr>
        <w:rPr>
          <w:sz w:val="24"/>
          <w:szCs w:val="24"/>
        </w:rPr>
      </w:pPr>
      <w:r w:rsidRPr="00AE1A30">
        <w:rPr>
          <w:sz w:val="24"/>
          <w:szCs w:val="24"/>
        </w:rPr>
        <w:t>Строительство локальных очистных сооружений для очистки сточных вод Районной котельной</w:t>
      </w:r>
    </w:p>
    <w:p w14:paraId="6151F187" w14:textId="77777777" w:rsidR="00AE1A30" w:rsidRPr="00AE1A30" w:rsidRDefault="00AE1A30" w:rsidP="002434B1">
      <w:pPr>
        <w:rPr>
          <w:rFonts w:eastAsia="Arial Unicode MS" w:cs="Times New Roman"/>
          <w:sz w:val="24"/>
          <w:szCs w:val="24"/>
        </w:rPr>
      </w:pPr>
      <w:r w:rsidRPr="00AE1A30">
        <w:rPr>
          <w:sz w:val="24"/>
          <w:szCs w:val="24"/>
        </w:rPr>
        <w:t>Реконструкцию трубопровода сточных вод от КНС Районной котельной до напорного коллектора Тутаевского моторного завода</w:t>
      </w:r>
      <w:r w:rsidR="003D4B84">
        <w:rPr>
          <w:sz w:val="24"/>
          <w:szCs w:val="24"/>
        </w:rPr>
        <w:t>.</w:t>
      </w:r>
    </w:p>
    <w:p w14:paraId="1FABBB82" w14:textId="77777777" w:rsidR="00AE1A30" w:rsidRPr="00AE1A30" w:rsidRDefault="00AE1A30" w:rsidP="002434B1">
      <w:pPr>
        <w:rPr>
          <w:rFonts w:eastAsia="Arial Unicode MS" w:cs="Times New Roman"/>
          <w:sz w:val="24"/>
          <w:szCs w:val="24"/>
        </w:rPr>
      </w:pPr>
      <w:r w:rsidRPr="00AE1A30">
        <w:rPr>
          <w:sz w:val="24"/>
          <w:szCs w:val="24"/>
        </w:rPr>
        <w:t>Техническое перевооружение резервного топливного хозяйства Районной котельной АО «Тутаевская ПГУ» г. Тутаев</w:t>
      </w:r>
    </w:p>
    <w:p w14:paraId="1A45408C" w14:textId="77777777" w:rsidR="00534554" w:rsidRPr="00EC3C1B" w:rsidRDefault="00534554" w:rsidP="002434B1">
      <w:pPr>
        <w:rPr>
          <w:rFonts w:eastAsia="Arial Unicode MS" w:cs="Times New Roman"/>
          <w:sz w:val="24"/>
          <w:szCs w:val="24"/>
        </w:rPr>
      </w:pPr>
      <w:r w:rsidRPr="00EC3C1B">
        <w:rPr>
          <w:rFonts w:eastAsia="Arial Unicode MS" w:cs="Times New Roman"/>
          <w:sz w:val="24"/>
          <w:szCs w:val="24"/>
        </w:rPr>
        <w:t>Реконструкция тепловых камер</w:t>
      </w:r>
      <w:r w:rsidR="00EC3C1B" w:rsidRPr="00EC3C1B">
        <w:rPr>
          <w:rFonts w:eastAsia="Arial Unicode MS" w:cs="Times New Roman"/>
          <w:sz w:val="24"/>
          <w:szCs w:val="24"/>
        </w:rPr>
        <w:t xml:space="preserve"> (2020</w:t>
      </w:r>
      <w:r w:rsidR="00B24541" w:rsidRPr="00EC3C1B">
        <w:rPr>
          <w:rFonts w:eastAsia="Arial Unicode MS" w:cs="Times New Roman"/>
          <w:sz w:val="24"/>
          <w:szCs w:val="24"/>
        </w:rPr>
        <w:t>-202</w:t>
      </w:r>
      <w:r w:rsidR="00EC3C1B" w:rsidRPr="00EC3C1B">
        <w:rPr>
          <w:rFonts w:eastAsia="Arial Unicode MS" w:cs="Times New Roman"/>
          <w:sz w:val="24"/>
          <w:szCs w:val="24"/>
        </w:rPr>
        <w:t>4</w:t>
      </w:r>
      <w:r w:rsidR="00B24541" w:rsidRPr="00EC3C1B">
        <w:rPr>
          <w:rFonts w:eastAsia="Arial Unicode MS" w:cs="Times New Roman"/>
          <w:sz w:val="24"/>
          <w:szCs w:val="24"/>
        </w:rPr>
        <w:t xml:space="preserve"> гг.)</w:t>
      </w:r>
    </w:p>
    <w:p w14:paraId="6DC9F7EC" w14:textId="77777777" w:rsidR="00534554" w:rsidRPr="00EC3C1B" w:rsidRDefault="00534554" w:rsidP="002434B1">
      <w:pPr>
        <w:rPr>
          <w:rFonts w:eastAsia="Arial Unicode MS" w:cs="Times New Roman"/>
          <w:sz w:val="24"/>
          <w:szCs w:val="24"/>
        </w:rPr>
      </w:pPr>
      <w:r w:rsidRPr="00EC3C1B">
        <w:rPr>
          <w:rFonts w:eastAsia="Arial Unicode MS" w:cs="Times New Roman"/>
          <w:sz w:val="24"/>
          <w:szCs w:val="24"/>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r w:rsidR="00EC3C1B">
        <w:rPr>
          <w:rFonts w:eastAsia="Arial Unicode MS" w:cs="Times New Roman"/>
          <w:sz w:val="24"/>
          <w:szCs w:val="24"/>
        </w:rPr>
        <w:t>;</w:t>
      </w:r>
    </w:p>
    <w:p w14:paraId="78391A5B" w14:textId="77777777" w:rsidR="00534554" w:rsidRPr="00EC3C1B" w:rsidRDefault="00534554" w:rsidP="002434B1">
      <w:pPr>
        <w:rPr>
          <w:rFonts w:eastAsia="Arial Unicode MS" w:cs="Times New Roman"/>
          <w:sz w:val="24"/>
          <w:szCs w:val="24"/>
        </w:rPr>
      </w:pPr>
      <w:r w:rsidRPr="00AE1A30">
        <w:rPr>
          <w:rFonts w:eastAsia="Arial Unicode MS" w:cs="Times New Roman"/>
          <w:sz w:val="24"/>
          <w:szCs w:val="24"/>
        </w:rPr>
        <w:t xml:space="preserve">Внедрение преобразователя частоты на вентилятор дутьевой ВД водогрейного </w:t>
      </w:r>
      <w:r w:rsidRPr="00EC3C1B">
        <w:rPr>
          <w:rFonts w:eastAsia="Arial Unicode MS" w:cs="Times New Roman"/>
          <w:sz w:val="24"/>
          <w:szCs w:val="24"/>
        </w:rPr>
        <w:t>котла КВГМ-100 районной котельной;</w:t>
      </w:r>
    </w:p>
    <w:p w14:paraId="41B51E8D" w14:textId="77777777" w:rsidR="00534554" w:rsidRPr="00EC3C1B" w:rsidRDefault="00534554" w:rsidP="002434B1">
      <w:pPr>
        <w:rPr>
          <w:rFonts w:eastAsia="Arial Unicode MS" w:cs="Times New Roman"/>
          <w:sz w:val="24"/>
          <w:szCs w:val="24"/>
        </w:rPr>
      </w:pPr>
      <w:r w:rsidRPr="00EC3C1B">
        <w:rPr>
          <w:rFonts w:eastAsia="Arial Unicode MS" w:cs="Times New Roman"/>
          <w:sz w:val="24"/>
          <w:szCs w:val="24"/>
        </w:rPr>
        <w:t>Замена изоляции из мин.ваты трубопроводов тепловых сетей от районной котельной на изоляцию из ППУ;</w:t>
      </w:r>
    </w:p>
    <w:p w14:paraId="5C61ED0C" w14:textId="77777777" w:rsidR="00534554" w:rsidRPr="00EC3C1B" w:rsidRDefault="00534554" w:rsidP="002434B1">
      <w:pPr>
        <w:rPr>
          <w:rFonts w:eastAsia="Arial Unicode MS" w:cs="Times New Roman"/>
          <w:sz w:val="24"/>
          <w:szCs w:val="24"/>
        </w:rPr>
      </w:pPr>
      <w:r w:rsidRPr="00EC3C1B">
        <w:rPr>
          <w:rFonts w:eastAsia="Arial Unicode MS" w:cs="Times New Roman"/>
          <w:sz w:val="24"/>
          <w:szCs w:val="24"/>
        </w:rPr>
        <w:t>Установка индивидуальных тепловых пунктов у потребителей котельной АО «Тутаевская ПГУ»</w:t>
      </w:r>
      <w:r w:rsidR="00AE1A30" w:rsidRPr="00EC3C1B">
        <w:rPr>
          <w:rFonts w:eastAsia="Arial Unicode MS" w:cs="Times New Roman"/>
          <w:sz w:val="24"/>
          <w:szCs w:val="24"/>
        </w:rPr>
        <w:t xml:space="preserve"> (2020</w:t>
      </w:r>
      <w:r w:rsidR="00D94F44" w:rsidRPr="00EC3C1B">
        <w:rPr>
          <w:rFonts w:eastAsia="Arial Unicode MS" w:cs="Times New Roman"/>
          <w:sz w:val="24"/>
          <w:szCs w:val="24"/>
        </w:rPr>
        <w:t>-202</w:t>
      </w:r>
      <w:r w:rsidR="00AE1A30" w:rsidRPr="00EC3C1B">
        <w:rPr>
          <w:rFonts w:eastAsia="Arial Unicode MS" w:cs="Times New Roman"/>
          <w:sz w:val="24"/>
          <w:szCs w:val="24"/>
        </w:rPr>
        <w:t>2</w:t>
      </w:r>
      <w:r w:rsidR="00D94F44" w:rsidRPr="00EC3C1B">
        <w:rPr>
          <w:rFonts w:eastAsia="Arial Unicode MS" w:cs="Times New Roman"/>
          <w:sz w:val="24"/>
          <w:szCs w:val="24"/>
        </w:rPr>
        <w:t xml:space="preserve"> гг.)</w:t>
      </w:r>
    </w:p>
    <w:p w14:paraId="33CFDFCB" w14:textId="77777777" w:rsidR="00DC60D6" w:rsidRPr="00AE1A30" w:rsidRDefault="002434B1" w:rsidP="002434B1">
      <w:pPr>
        <w:rPr>
          <w:rFonts w:eastAsia="Arial Unicode MS" w:cs="Times New Roman"/>
          <w:sz w:val="24"/>
          <w:szCs w:val="24"/>
        </w:rPr>
      </w:pPr>
      <w:r w:rsidRPr="00AE1A30">
        <w:rPr>
          <w:sz w:val="24"/>
          <w:szCs w:val="24"/>
        </w:rPr>
        <w:t>Строительство локальных очистных сооружений для очистки сточных вод Районной котельной</w:t>
      </w:r>
      <w:r w:rsidRPr="00AE1A30">
        <w:rPr>
          <w:rFonts w:eastAsia="Arial Unicode MS" w:cs="Times New Roman"/>
          <w:sz w:val="24"/>
          <w:szCs w:val="24"/>
        </w:rPr>
        <w:t xml:space="preserve"> </w:t>
      </w:r>
      <w:r w:rsidR="00DC60D6" w:rsidRPr="00AE1A30">
        <w:rPr>
          <w:rFonts w:eastAsia="Arial Unicode MS" w:cs="Times New Roman"/>
          <w:sz w:val="24"/>
          <w:szCs w:val="24"/>
        </w:rPr>
        <w:t>(2019-2020 гг.)</w:t>
      </w:r>
    </w:p>
    <w:p w14:paraId="48C940F1" w14:textId="77777777" w:rsidR="002454B3" w:rsidRPr="00315B98" w:rsidRDefault="002454B3" w:rsidP="002454B3">
      <w:pPr>
        <w:rPr>
          <w:rFonts w:eastAsia="Arial Unicode MS" w:cs="Times New Roman"/>
          <w:sz w:val="24"/>
          <w:szCs w:val="24"/>
          <w:highlight w:val="yellow"/>
        </w:rPr>
      </w:pPr>
    </w:p>
    <w:p w14:paraId="6BCD415A" w14:textId="77777777" w:rsidR="002454B3" w:rsidRPr="00315B98" w:rsidRDefault="002454B3" w:rsidP="002454B3">
      <w:pPr>
        <w:rPr>
          <w:rFonts w:eastAsia="Arial Unicode MS" w:cs="Times New Roman"/>
          <w:sz w:val="24"/>
          <w:szCs w:val="24"/>
          <w:highlight w:val="yellow"/>
        </w:rPr>
      </w:pPr>
    </w:p>
    <w:p w14:paraId="3C5117CD" w14:textId="77777777" w:rsidR="00C44E39" w:rsidRPr="00EC3C1B" w:rsidRDefault="00C44E39" w:rsidP="002454B3">
      <w:pPr>
        <w:rPr>
          <w:rFonts w:eastAsia="Times New Roman" w:cs="Times New Roman"/>
          <w:sz w:val="24"/>
          <w:szCs w:val="24"/>
        </w:rPr>
      </w:pPr>
      <w:r w:rsidRPr="00EC3C1B">
        <w:rPr>
          <w:rFonts w:eastAsia="Times New Roman" w:cs="Times New Roman"/>
          <w:b/>
          <w:bCs/>
          <w:sz w:val="24"/>
          <w:szCs w:val="24"/>
        </w:rPr>
        <w:t>Районная котельная АО «Тутаевская ПГУ»</w:t>
      </w:r>
    </w:p>
    <w:p w14:paraId="0E0AE1ED" w14:textId="77777777" w:rsidR="00CF53D1" w:rsidRPr="00EC3C1B" w:rsidRDefault="00CF53D1" w:rsidP="00CF53D1">
      <w:pPr>
        <w:widowControl w:val="0"/>
        <w:spacing w:before="240"/>
        <w:ind w:left="142" w:firstLine="567"/>
        <w:rPr>
          <w:sz w:val="24"/>
          <w:szCs w:val="24"/>
        </w:rPr>
      </w:pPr>
      <w:r w:rsidRPr="00EC3C1B">
        <w:rPr>
          <w:sz w:val="24"/>
          <w:szCs w:val="24"/>
        </w:rPr>
        <w:t xml:space="preserve">В настоящее время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14:paraId="5289FB64" w14:textId="77777777" w:rsidR="00CF53D1" w:rsidRPr="00EC3C1B" w:rsidRDefault="00CF53D1" w:rsidP="00A25C6B">
      <w:pPr>
        <w:widowControl w:val="0"/>
        <w:ind w:left="142" w:firstLine="567"/>
        <w:rPr>
          <w:sz w:val="24"/>
          <w:szCs w:val="24"/>
        </w:rPr>
      </w:pPr>
      <w:r w:rsidRPr="00EC3C1B">
        <w:rPr>
          <w:sz w:val="24"/>
          <w:szCs w:val="24"/>
        </w:rPr>
        <w:t xml:space="preserve">Существующие котлы ДЕ-25/14 (2 шт.) планируется перевести в </w:t>
      </w:r>
      <w:r w:rsidR="00A25C6B" w:rsidRPr="00EC3C1B">
        <w:rPr>
          <w:sz w:val="24"/>
          <w:szCs w:val="24"/>
        </w:rPr>
        <w:t>водогрейный</w:t>
      </w:r>
      <w:r w:rsidRPr="00EC3C1B">
        <w:rPr>
          <w:sz w:val="24"/>
          <w:szCs w:val="24"/>
        </w:rPr>
        <w:t xml:space="preserve"> режим.</w:t>
      </w:r>
      <w:r w:rsidR="00A25C6B" w:rsidRPr="00EC3C1B">
        <w:rPr>
          <w:sz w:val="24"/>
          <w:szCs w:val="24"/>
        </w:rPr>
        <w:t xml:space="preserve"> Так же планируется замена водогрейного котла КВГМ-100 (тепловая мощность 100 Гкал/ч) выработавший свой ресурс, на водогрейный котел меньшей производительности КВГМ-50</w:t>
      </w:r>
      <w:r w:rsidR="00EC3C1B" w:rsidRPr="00EC3C1B">
        <w:rPr>
          <w:sz w:val="24"/>
          <w:szCs w:val="24"/>
        </w:rPr>
        <w:t>-150</w:t>
      </w:r>
      <w:r w:rsidR="00A25C6B" w:rsidRPr="00EC3C1B">
        <w:rPr>
          <w:sz w:val="24"/>
          <w:szCs w:val="24"/>
        </w:rPr>
        <w:t xml:space="preserve"> (тепловая мощность 50 Гкал/ч); </w:t>
      </w:r>
    </w:p>
    <w:p w14:paraId="127E114F" w14:textId="77777777" w:rsidR="00CF53D1" w:rsidRPr="00315B98" w:rsidRDefault="00CF53D1" w:rsidP="00C44E39">
      <w:pPr>
        <w:widowControl w:val="0"/>
        <w:ind w:left="142" w:firstLine="567"/>
        <w:rPr>
          <w:rFonts w:eastAsia="Times New Roman" w:cs="Times New Roman"/>
          <w:b/>
          <w:bCs/>
          <w:sz w:val="24"/>
          <w:szCs w:val="24"/>
          <w:highlight w:val="yellow"/>
        </w:rPr>
      </w:pPr>
      <w:bookmarkStart w:id="251" w:name="_bookmark5"/>
      <w:bookmarkEnd w:id="251"/>
    </w:p>
    <w:p w14:paraId="096ABF59"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b/>
          <w:bCs/>
          <w:sz w:val="24"/>
          <w:szCs w:val="24"/>
        </w:rPr>
        <w:t>Цен</w:t>
      </w:r>
      <w:r w:rsidR="002434B1" w:rsidRPr="00DE6016">
        <w:rPr>
          <w:rFonts w:eastAsia="Times New Roman" w:cs="Times New Roman"/>
          <w:b/>
          <w:bCs/>
          <w:sz w:val="24"/>
          <w:szCs w:val="24"/>
        </w:rPr>
        <w:t>тральная котельная</w:t>
      </w:r>
    </w:p>
    <w:p w14:paraId="5F3B5CEC"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29.12.2017 эксплуатир</w:t>
      </w:r>
      <w:r w:rsidR="00DE6016" w:rsidRPr="00DE6016">
        <w:rPr>
          <w:rFonts w:eastAsia="Calibri" w:cs="Times New Roman"/>
          <w:color w:val="000000"/>
          <w:sz w:val="24"/>
          <w:szCs w:val="24"/>
          <w:shd w:val="clear" w:color="auto" w:fill="FFFFFF"/>
        </w:rPr>
        <w:t>уется</w:t>
      </w:r>
      <w:r w:rsidRPr="00DE6016">
        <w:rPr>
          <w:rFonts w:eastAsia="Calibri" w:cs="Times New Roman"/>
          <w:color w:val="000000"/>
          <w:sz w:val="24"/>
          <w:szCs w:val="24"/>
          <w:shd w:val="clear" w:color="auto" w:fill="FFFFFF"/>
        </w:rPr>
        <w:t xml:space="preserve"> МУП ТМР «Тутаевские коммунальные системы». </w:t>
      </w:r>
      <w:r w:rsidRPr="00DE6016">
        <w:rPr>
          <w:rFonts w:eastAsia="Times New Roman" w:cs="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w:t>
      </w:r>
    </w:p>
    <w:p w14:paraId="0368AE4B" w14:textId="77777777" w:rsidR="00C44E39" w:rsidRPr="00DE6016" w:rsidRDefault="00C44E39" w:rsidP="00A25C6B">
      <w:pPr>
        <w:widowControl w:val="0"/>
        <w:spacing w:before="240"/>
        <w:ind w:left="142" w:firstLine="567"/>
        <w:rPr>
          <w:rFonts w:eastAsia="Times New Roman" w:cs="Times New Roman"/>
          <w:sz w:val="24"/>
          <w:szCs w:val="24"/>
        </w:rPr>
      </w:pPr>
      <w:bookmarkStart w:id="252" w:name="_bookmark6"/>
      <w:bookmarkEnd w:id="252"/>
      <w:r w:rsidRPr="00DE6016">
        <w:rPr>
          <w:rFonts w:eastAsia="Times New Roman" w:cs="Times New Roman"/>
          <w:b/>
          <w:bCs/>
          <w:sz w:val="24"/>
          <w:szCs w:val="24"/>
        </w:rPr>
        <w:t>Котельная ОПХ</w:t>
      </w:r>
    </w:p>
    <w:p w14:paraId="61F31D94"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w:t>
      </w:r>
      <w:r w:rsidR="00DE6016" w:rsidRPr="00DE6016">
        <w:rPr>
          <w:rFonts w:eastAsia="Calibri" w:cs="Times New Roman"/>
          <w:color w:val="000000"/>
          <w:sz w:val="24"/>
          <w:szCs w:val="24"/>
          <w:shd w:val="clear" w:color="auto" w:fill="FFFFFF"/>
        </w:rPr>
        <w:lastRenderedPageBreak/>
        <w:t>эксплуатируется</w:t>
      </w:r>
      <w:r w:rsidRPr="00DE6016">
        <w:rPr>
          <w:rFonts w:eastAsia="Calibri" w:cs="Times New Roman"/>
          <w:color w:val="000000"/>
          <w:sz w:val="24"/>
          <w:szCs w:val="24"/>
          <w:shd w:val="clear" w:color="auto" w:fill="FFFFFF"/>
        </w:rPr>
        <w:t xml:space="preserve"> МУП ТМР «Тутаевские коммунальные системы». </w:t>
      </w:r>
      <w:r w:rsidRPr="00DE6016">
        <w:rPr>
          <w:rFonts w:eastAsia="Times New Roman" w:cs="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 Для снабжения потребителей горячей водой по закрытой схеме предлагается строительство 4-х трубной системы теплоснабжения</w:t>
      </w:r>
      <w:r w:rsidRPr="00DE6016">
        <w:rPr>
          <w:rFonts w:eastAsia="Calibri" w:cs="Times New Roman"/>
          <w:color w:val="000000"/>
          <w:sz w:val="24"/>
          <w:szCs w:val="24"/>
          <w:shd w:val="clear" w:color="auto" w:fill="FFFFFF"/>
        </w:rPr>
        <w:t xml:space="preserve">. На котельной ОПХ </w:t>
      </w:r>
      <w:r w:rsidR="004C64CB">
        <w:rPr>
          <w:rFonts w:eastAsia="Calibri" w:cs="Times New Roman"/>
          <w:color w:val="000000"/>
          <w:sz w:val="24"/>
          <w:szCs w:val="24"/>
          <w:shd w:val="clear" w:color="auto" w:fill="FFFFFF"/>
        </w:rPr>
        <w:t>была</w:t>
      </w:r>
      <w:r w:rsidRPr="00DE6016">
        <w:rPr>
          <w:rFonts w:eastAsia="Calibri" w:cs="Times New Roman"/>
          <w:color w:val="000000"/>
          <w:sz w:val="24"/>
          <w:szCs w:val="24"/>
          <w:shd w:val="clear" w:color="auto" w:fill="FFFFFF"/>
        </w:rPr>
        <w:t xml:space="preserve"> произведена замена котла ЛУЧ 1,2-95 на аналог в  январе 2018 г.</w:t>
      </w:r>
    </w:p>
    <w:p w14:paraId="46C2A8A8" w14:textId="77777777" w:rsidR="00C44E39" w:rsidRPr="00DE6016" w:rsidRDefault="00C44E39" w:rsidP="00A25C6B">
      <w:pPr>
        <w:widowControl w:val="0"/>
        <w:spacing w:before="240"/>
        <w:ind w:left="142" w:firstLine="567"/>
        <w:rPr>
          <w:rFonts w:eastAsia="Times New Roman" w:cs="Times New Roman"/>
          <w:sz w:val="24"/>
          <w:szCs w:val="24"/>
        </w:rPr>
      </w:pPr>
      <w:bookmarkStart w:id="253" w:name="_bookmark7"/>
      <w:bookmarkEnd w:id="253"/>
      <w:r w:rsidRPr="00DE6016">
        <w:rPr>
          <w:rFonts w:eastAsia="Times New Roman" w:cs="Times New Roman"/>
          <w:b/>
          <w:bCs/>
          <w:sz w:val="24"/>
          <w:szCs w:val="24"/>
        </w:rPr>
        <w:t>Котельная СХТ</w:t>
      </w:r>
    </w:p>
    <w:p w14:paraId="34CD1278" w14:textId="77777777" w:rsidR="00476B8D"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w:t>
      </w:r>
      <w:r w:rsidR="00DE6016" w:rsidRPr="00DE6016">
        <w:rPr>
          <w:rFonts w:eastAsia="Calibri" w:cs="Times New Roman"/>
          <w:color w:val="000000"/>
          <w:sz w:val="24"/>
          <w:szCs w:val="24"/>
          <w:shd w:val="clear" w:color="auto" w:fill="FFFFFF"/>
        </w:rPr>
        <w:t xml:space="preserve">эксплуатируется </w:t>
      </w:r>
      <w:r w:rsidRPr="00DE6016">
        <w:rPr>
          <w:rFonts w:eastAsia="Calibri" w:cs="Times New Roman"/>
          <w:color w:val="000000"/>
          <w:sz w:val="24"/>
          <w:szCs w:val="24"/>
          <w:shd w:val="clear" w:color="auto" w:fill="FFFFFF"/>
        </w:rPr>
        <w:t xml:space="preserve">МУП ТМР «Тутаевские коммунальные системы». </w:t>
      </w:r>
      <w:r w:rsidRPr="00DE6016">
        <w:rPr>
          <w:rFonts w:eastAsia="Times New Roman" w:cs="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w:t>
      </w:r>
    </w:p>
    <w:p w14:paraId="3A4A4C7A" w14:textId="77777777" w:rsidR="00A25C6B" w:rsidRPr="00DE6016" w:rsidRDefault="00A25C6B" w:rsidP="00C44E39">
      <w:pPr>
        <w:widowControl w:val="0"/>
        <w:ind w:left="142" w:firstLine="567"/>
        <w:rPr>
          <w:rFonts w:eastAsia="Times New Roman" w:cs="Times New Roman"/>
          <w:sz w:val="24"/>
          <w:szCs w:val="24"/>
        </w:rPr>
      </w:pPr>
      <w:r w:rsidRPr="00DE6016">
        <w:rPr>
          <w:rFonts w:eastAsia="Times New Roman" w:cs="Times New Roman"/>
          <w:sz w:val="24"/>
          <w:szCs w:val="24"/>
        </w:rPr>
        <w:t>Данным вариантом развития пре</w:t>
      </w:r>
      <w:r w:rsidR="00476B8D" w:rsidRPr="00DE6016">
        <w:rPr>
          <w:rFonts w:eastAsia="Times New Roman" w:cs="Times New Roman"/>
          <w:sz w:val="24"/>
          <w:szCs w:val="24"/>
        </w:rPr>
        <w:t>длагается пе</w:t>
      </w:r>
      <w:r w:rsidRPr="00DE6016">
        <w:rPr>
          <w:rFonts w:eastAsia="Times New Roman" w:cs="Times New Roman"/>
          <w:sz w:val="24"/>
          <w:szCs w:val="24"/>
        </w:rPr>
        <w:t>р</w:t>
      </w:r>
      <w:r w:rsidR="00476B8D" w:rsidRPr="00DE6016">
        <w:rPr>
          <w:rFonts w:eastAsia="Times New Roman" w:cs="Times New Roman"/>
          <w:sz w:val="24"/>
          <w:szCs w:val="24"/>
        </w:rPr>
        <w:t>е</w:t>
      </w:r>
      <w:r w:rsidRPr="00DE6016">
        <w:rPr>
          <w:rFonts w:eastAsia="Times New Roman" w:cs="Times New Roman"/>
          <w:sz w:val="24"/>
          <w:szCs w:val="24"/>
        </w:rPr>
        <w:t>вод потребителей</w:t>
      </w:r>
      <w:r w:rsidR="00476B8D" w:rsidRPr="00DE6016">
        <w:rPr>
          <w:rFonts w:eastAsia="Times New Roman" w:cs="Times New Roman"/>
          <w:sz w:val="24"/>
          <w:szCs w:val="24"/>
        </w:rPr>
        <w:t xml:space="preserve"> котельной СХТ</w:t>
      </w:r>
      <w:r w:rsidRPr="00DE6016">
        <w:rPr>
          <w:rFonts w:eastAsia="Times New Roman" w:cs="Times New Roman"/>
          <w:sz w:val="24"/>
          <w:szCs w:val="24"/>
        </w:rPr>
        <w:t xml:space="preserve"> на индивидуальные источники тепловой энергии. В связи с высоким уровнем газификации</w:t>
      </w:r>
      <w:r w:rsidR="00476B8D" w:rsidRPr="00DE6016">
        <w:rPr>
          <w:rFonts w:eastAsia="Times New Roman" w:cs="Times New Roman"/>
          <w:sz w:val="24"/>
          <w:szCs w:val="24"/>
        </w:rPr>
        <w:t xml:space="preserve"> можно использовать индивидуальные газовые котлы. Данное мероприятие объясняется необходимостью перехода на закрытую систему ГВС. </w:t>
      </w:r>
    </w:p>
    <w:p w14:paraId="4F64B7B7" w14:textId="77777777" w:rsidR="00476B8D" w:rsidRPr="00315B98" w:rsidRDefault="00476B8D" w:rsidP="00C44E39">
      <w:pPr>
        <w:widowControl w:val="0"/>
        <w:ind w:left="142" w:firstLine="567"/>
        <w:rPr>
          <w:rFonts w:eastAsia="Times New Roman" w:cs="Times New Roman"/>
          <w:sz w:val="24"/>
          <w:szCs w:val="24"/>
          <w:highlight w:val="yellow"/>
        </w:rPr>
      </w:pPr>
    </w:p>
    <w:p w14:paraId="65E8C7B0" w14:textId="77777777" w:rsidR="00C44E39" w:rsidRPr="00DE6016" w:rsidRDefault="00C44E39" w:rsidP="00C44E39">
      <w:pPr>
        <w:widowControl w:val="0"/>
        <w:ind w:left="142" w:firstLine="567"/>
        <w:rPr>
          <w:rFonts w:eastAsia="Times New Roman" w:cs="Times New Roman"/>
          <w:b/>
          <w:sz w:val="24"/>
          <w:szCs w:val="24"/>
        </w:rPr>
      </w:pPr>
      <w:bookmarkStart w:id="254" w:name="_bookmark8"/>
      <w:bookmarkEnd w:id="254"/>
      <w:r w:rsidRPr="00DE6016">
        <w:rPr>
          <w:rFonts w:eastAsia="Times New Roman" w:cs="Times New Roman"/>
          <w:b/>
          <w:bCs/>
          <w:sz w:val="24"/>
          <w:szCs w:val="24"/>
        </w:rPr>
        <w:t xml:space="preserve">Котельная </w:t>
      </w:r>
      <w:r w:rsidR="004C64CB">
        <w:rPr>
          <w:rFonts w:eastAsia="Times New Roman" w:cs="Times New Roman"/>
          <w:b/>
          <w:bCs/>
          <w:sz w:val="24"/>
          <w:szCs w:val="24"/>
        </w:rPr>
        <w:t>ЦРБ</w:t>
      </w:r>
    </w:p>
    <w:p w14:paraId="2E418D78"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Зона действия котельной  не  изменяется.  По  перспективному  плану  развития города в зоне действия котельной строительство новых объектов не предусматривается.</w:t>
      </w:r>
    </w:p>
    <w:p w14:paraId="23DD08F7" w14:textId="77777777" w:rsidR="00967385" w:rsidRPr="00DE6016" w:rsidRDefault="00967385" w:rsidP="00C44E39">
      <w:pPr>
        <w:widowControl w:val="0"/>
        <w:ind w:left="142" w:firstLine="567"/>
        <w:rPr>
          <w:rFonts w:eastAsia="Times New Roman" w:cs="Times New Roman"/>
          <w:b/>
          <w:bCs/>
          <w:sz w:val="24"/>
          <w:szCs w:val="24"/>
        </w:rPr>
      </w:pPr>
      <w:bookmarkStart w:id="255" w:name="_bookmark9"/>
      <w:bookmarkEnd w:id="255"/>
      <w:r w:rsidRPr="00DE6016">
        <w:rPr>
          <w:rFonts w:eastAsia="Times New Roman" w:cs="Times New Roman"/>
          <w:sz w:val="24"/>
          <w:szCs w:val="24"/>
        </w:rPr>
        <w:t>Предлагается реконструкция тепловых сетей</w:t>
      </w:r>
    </w:p>
    <w:p w14:paraId="71ADB36F" w14:textId="77777777" w:rsidR="00967385" w:rsidRPr="00315B98" w:rsidRDefault="00967385" w:rsidP="00C44E39">
      <w:pPr>
        <w:widowControl w:val="0"/>
        <w:ind w:left="142" w:firstLine="567"/>
        <w:rPr>
          <w:rFonts w:eastAsia="Times New Roman" w:cs="Times New Roman"/>
          <w:b/>
          <w:bCs/>
          <w:sz w:val="24"/>
          <w:szCs w:val="24"/>
          <w:highlight w:val="yellow"/>
        </w:rPr>
      </w:pPr>
    </w:p>
    <w:p w14:paraId="2FC9A302" w14:textId="77777777" w:rsidR="00C44E39" w:rsidRPr="00DE6016" w:rsidRDefault="00C44E39" w:rsidP="00C44E39">
      <w:pPr>
        <w:widowControl w:val="0"/>
        <w:spacing w:before="240" w:after="240"/>
        <w:ind w:left="142" w:firstLine="567"/>
        <w:rPr>
          <w:rFonts w:eastAsia="Times New Roman" w:cs="Times New Roman"/>
          <w:b/>
          <w:bCs/>
          <w:sz w:val="24"/>
          <w:szCs w:val="24"/>
        </w:rPr>
      </w:pPr>
      <w:bookmarkStart w:id="256" w:name="_bookmark11"/>
      <w:bookmarkEnd w:id="256"/>
      <w:r w:rsidRPr="00DE6016">
        <w:rPr>
          <w:rFonts w:eastAsia="Times New Roman" w:cs="Times New Roman"/>
          <w:b/>
          <w:bCs/>
          <w:sz w:val="24"/>
          <w:szCs w:val="24"/>
        </w:rPr>
        <w:t>Второй вариант:</w:t>
      </w:r>
    </w:p>
    <w:p w14:paraId="657F5CF7" w14:textId="77777777" w:rsidR="00534554" w:rsidRPr="00DE6016" w:rsidRDefault="00534554" w:rsidP="00534554">
      <w:pPr>
        <w:widowControl w:val="0"/>
        <w:spacing w:before="240"/>
        <w:rPr>
          <w:rFonts w:eastAsia="Arial Unicode MS" w:cs="Times New Roman"/>
          <w:bCs/>
          <w:i/>
          <w:sz w:val="24"/>
          <w:szCs w:val="24"/>
        </w:rPr>
      </w:pPr>
      <w:r w:rsidRPr="00DE6016">
        <w:rPr>
          <w:rFonts w:eastAsia="Arial Unicode MS" w:cs="Times New Roman"/>
          <w:bCs/>
          <w:i/>
          <w:sz w:val="24"/>
          <w:szCs w:val="24"/>
        </w:rPr>
        <w:t>Центральная котельная</w:t>
      </w:r>
    </w:p>
    <w:p w14:paraId="621E5661" w14:textId="77777777" w:rsidR="00534554" w:rsidRPr="00DE6016" w:rsidRDefault="00534554" w:rsidP="00534554">
      <w:pPr>
        <w:rPr>
          <w:sz w:val="24"/>
          <w:szCs w:val="24"/>
        </w:rPr>
      </w:pPr>
      <w:r w:rsidRPr="00DE6016">
        <w:rPr>
          <w:rFonts w:eastAsia="Calibri" w:cs="Times New Roman"/>
          <w:sz w:val="24"/>
          <w:szCs w:val="24"/>
          <w:shd w:val="clear" w:color="auto" w:fill="FFFFFF"/>
        </w:rPr>
        <w:t>Установка приборов учета тепловой энергии на центральной котельной (2020г.)</w:t>
      </w:r>
    </w:p>
    <w:p w14:paraId="40E4C199" w14:textId="77777777" w:rsidR="00534554" w:rsidRPr="00DE6016" w:rsidRDefault="00534554" w:rsidP="00534554">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 СХТ</w:t>
      </w:r>
    </w:p>
    <w:p w14:paraId="22E3D5D0" w14:textId="77777777" w:rsidR="00534554" w:rsidRPr="00DE6016" w:rsidRDefault="00534554" w:rsidP="00534554">
      <w:pPr>
        <w:rPr>
          <w:rFonts w:eastAsia="Times New Roman" w:cs="Times New Roman"/>
          <w:sz w:val="24"/>
          <w:szCs w:val="24"/>
        </w:rPr>
      </w:pPr>
      <w:r w:rsidRPr="00DE6016">
        <w:rPr>
          <w:rFonts w:eastAsia="Times New Roman" w:cs="Times New Roman"/>
          <w:sz w:val="24"/>
          <w:szCs w:val="24"/>
        </w:rPr>
        <w:t>Строительство 4х трубной системы теплоснабжения от котельной СХТ (2020-2022гг.)</w:t>
      </w:r>
    </w:p>
    <w:p w14:paraId="198E4E21" w14:textId="77777777" w:rsidR="00534554" w:rsidRPr="00DE6016" w:rsidRDefault="00534554" w:rsidP="00534554">
      <w:pPr>
        <w:rPr>
          <w:rFonts w:eastAsia="Times New Roman" w:cs="Times New Roman"/>
          <w:sz w:val="24"/>
          <w:szCs w:val="24"/>
        </w:rPr>
      </w:pPr>
      <w:r w:rsidRPr="00DE6016">
        <w:rPr>
          <w:rFonts w:eastAsia="Times New Roman" w:cs="Times New Roman"/>
          <w:sz w:val="24"/>
          <w:szCs w:val="24"/>
        </w:rPr>
        <w:t>Реконструкция котельной с переводом на природный газ (2021-2022гг.)</w:t>
      </w:r>
    </w:p>
    <w:p w14:paraId="0357F8FF" w14:textId="77777777" w:rsidR="00534554" w:rsidRPr="00DE6016" w:rsidRDefault="00534554" w:rsidP="00534554">
      <w:pPr>
        <w:rPr>
          <w:rFonts w:eastAsia="Calibri" w:cs="Times New Roman"/>
          <w:sz w:val="24"/>
          <w:szCs w:val="24"/>
          <w:shd w:val="clear" w:color="auto" w:fill="FFFFFF"/>
        </w:rPr>
      </w:pPr>
      <w:r w:rsidRPr="00DE6016">
        <w:rPr>
          <w:rFonts w:eastAsia="Calibri" w:cs="Times New Roman"/>
          <w:sz w:val="24"/>
          <w:szCs w:val="24"/>
          <w:shd w:val="clear" w:color="auto" w:fill="FFFFFF"/>
        </w:rPr>
        <w:t>Установка приборов учета тепловой энергии на котельной СХТ (202</w:t>
      </w:r>
      <w:r w:rsidR="003A1D65" w:rsidRPr="00DE6016">
        <w:rPr>
          <w:rFonts w:eastAsia="Calibri" w:cs="Times New Roman"/>
          <w:sz w:val="24"/>
          <w:szCs w:val="24"/>
          <w:shd w:val="clear" w:color="auto" w:fill="FFFFFF"/>
        </w:rPr>
        <w:t>2</w:t>
      </w:r>
      <w:r w:rsidRPr="00DE6016">
        <w:rPr>
          <w:rFonts w:eastAsia="Calibri" w:cs="Times New Roman"/>
          <w:sz w:val="24"/>
          <w:szCs w:val="24"/>
          <w:shd w:val="clear" w:color="auto" w:fill="FFFFFF"/>
        </w:rPr>
        <w:t>г.)</w:t>
      </w:r>
    </w:p>
    <w:p w14:paraId="60F7FA2B" w14:textId="77777777" w:rsidR="00534554" w:rsidRPr="00DE6016" w:rsidRDefault="00534554" w:rsidP="00534554">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 ОПХ</w:t>
      </w:r>
    </w:p>
    <w:p w14:paraId="244531EB" w14:textId="77777777" w:rsidR="00534554" w:rsidRPr="00DE6016" w:rsidRDefault="00534554" w:rsidP="00534554">
      <w:pPr>
        <w:rPr>
          <w:rFonts w:eastAsia="Times New Roman" w:cs="Times New Roman"/>
          <w:sz w:val="24"/>
          <w:szCs w:val="24"/>
        </w:rPr>
      </w:pPr>
      <w:r w:rsidRPr="00DE6016">
        <w:rPr>
          <w:rFonts w:eastAsia="Calibri" w:cs="Times New Roman"/>
          <w:sz w:val="24"/>
          <w:szCs w:val="24"/>
          <w:shd w:val="clear" w:color="auto" w:fill="FFFFFF"/>
        </w:rPr>
        <w:t xml:space="preserve">Установка приборов учета тепловой энергии на </w:t>
      </w:r>
      <w:r w:rsidRPr="00DE6016">
        <w:rPr>
          <w:rFonts w:eastAsia="Times New Roman" w:cs="Times New Roman"/>
          <w:sz w:val="24"/>
          <w:szCs w:val="24"/>
        </w:rPr>
        <w:t>котельной ОПХ (2019 г)</w:t>
      </w:r>
    </w:p>
    <w:p w14:paraId="0D98C63D" w14:textId="77777777" w:rsidR="00534554" w:rsidRPr="00DE6016" w:rsidRDefault="00534554" w:rsidP="00534554">
      <w:pPr>
        <w:rPr>
          <w:rFonts w:eastAsia="Times New Roman" w:cs="Times New Roman"/>
          <w:sz w:val="24"/>
          <w:szCs w:val="24"/>
        </w:rPr>
      </w:pPr>
      <w:r w:rsidRPr="00DE6016">
        <w:rPr>
          <w:rFonts w:eastAsia="Times New Roman" w:cs="Times New Roman"/>
          <w:sz w:val="24"/>
          <w:szCs w:val="24"/>
        </w:rPr>
        <w:t>Установка индивидуальных тепловых пунктов у потребителей котельной ОПХ (2019-2022гг.)</w:t>
      </w:r>
    </w:p>
    <w:p w14:paraId="38F9B8AD" w14:textId="77777777" w:rsidR="00534554" w:rsidRPr="00DE6016" w:rsidRDefault="00534554" w:rsidP="00534554">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w:t>
      </w:r>
      <w:r w:rsidR="004C64CB">
        <w:rPr>
          <w:rFonts w:eastAsia="Arial Unicode MS" w:cs="Times New Roman"/>
          <w:bCs/>
          <w:i/>
          <w:sz w:val="24"/>
          <w:szCs w:val="24"/>
        </w:rPr>
        <w:t xml:space="preserve"> ЦРБ</w:t>
      </w:r>
    </w:p>
    <w:p w14:paraId="5F2E8642" w14:textId="77777777" w:rsidR="00560B90" w:rsidRPr="00560B90" w:rsidRDefault="00560B90" w:rsidP="00560B90">
      <w:pPr>
        <w:rPr>
          <w:rFonts w:eastAsia="Times New Roman"/>
          <w:sz w:val="24"/>
          <w:szCs w:val="24"/>
        </w:rPr>
      </w:pPr>
      <w:r w:rsidRPr="00560B90">
        <w:rPr>
          <w:rFonts w:eastAsia="Times New Roman"/>
          <w:sz w:val="24"/>
          <w:szCs w:val="24"/>
        </w:rPr>
        <w:t>Реконструкция котельной с переводом ее в автоматический режим работы</w:t>
      </w:r>
    </w:p>
    <w:p w14:paraId="16E181C6" w14:textId="77777777" w:rsidR="00EC3C1B" w:rsidRPr="00EC3C1B" w:rsidRDefault="00EC3C1B" w:rsidP="00EC3C1B">
      <w:pPr>
        <w:widowControl w:val="0"/>
        <w:spacing w:before="240"/>
        <w:rPr>
          <w:rFonts w:eastAsia="Arial Unicode MS" w:cs="Times New Roman"/>
          <w:bCs/>
          <w:i/>
          <w:sz w:val="24"/>
          <w:szCs w:val="24"/>
        </w:rPr>
      </w:pPr>
      <w:r w:rsidRPr="00EC3C1B">
        <w:rPr>
          <w:rFonts w:eastAsia="Arial Unicode MS" w:cs="Times New Roman"/>
          <w:bCs/>
          <w:i/>
          <w:sz w:val="24"/>
          <w:szCs w:val="24"/>
        </w:rPr>
        <w:t>Районная котельная АО «Тутаевская ПГУ»</w:t>
      </w:r>
    </w:p>
    <w:p w14:paraId="643C3CB4" w14:textId="77777777" w:rsidR="00EC3C1B" w:rsidRPr="002434B1" w:rsidRDefault="00EC3C1B" w:rsidP="00EC3C1B">
      <w:pPr>
        <w:rPr>
          <w:rFonts w:eastAsia="Arial Unicode MS" w:cs="Times New Roman"/>
          <w:sz w:val="24"/>
          <w:szCs w:val="24"/>
        </w:rPr>
      </w:pPr>
      <w:r w:rsidRPr="002434B1">
        <w:rPr>
          <w:rFonts w:eastAsia="Arial Unicode MS" w:cs="Times New Roman"/>
          <w:sz w:val="24"/>
          <w:szCs w:val="24"/>
        </w:rPr>
        <w:t xml:space="preserve">Завершение строительства Тутаевской парогазовой теплоэлектростанции мощностью 52 МВт </w:t>
      </w:r>
    </w:p>
    <w:p w14:paraId="75F1B2EF" w14:textId="77777777" w:rsidR="00EC3C1B" w:rsidRPr="002434B1" w:rsidRDefault="00EC3C1B" w:rsidP="00EC3C1B">
      <w:pPr>
        <w:rPr>
          <w:rFonts w:eastAsia="Arial Unicode MS" w:cs="Times New Roman"/>
          <w:sz w:val="24"/>
          <w:szCs w:val="24"/>
        </w:rPr>
      </w:pPr>
      <w:r w:rsidRPr="002434B1">
        <w:rPr>
          <w:rFonts w:eastAsia="Arial Unicode MS" w:cs="Times New Roman"/>
          <w:sz w:val="24"/>
          <w:szCs w:val="24"/>
        </w:rPr>
        <w:lastRenderedPageBreak/>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(2019-2022 гг.);</w:t>
      </w:r>
    </w:p>
    <w:p w14:paraId="546A6A18" w14:textId="77777777" w:rsidR="00EC3C1B" w:rsidRPr="00AE1A30" w:rsidRDefault="00EC3C1B" w:rsidP="00EC3C1B">
      <w:pPr>
        <w:rPr>
          <w:rFonts w:eastAsia="Arial Unicode MS" w:cs="Times New Roman"/>
          <w:sz w:val="24"/>
          <w:szCs w:val="24"/>
        </w:rPr>
      </w:pPr>
      <w:r w:rsidRPr="002434B1">
        <w:rPr>
          <w:rFonts w:eastAsia="Arial Unicode MS" w:cs="Times New Roman"/>
          <w:sz w:val="24"/>
          <w:szCs w:val="24"/>
        </w:rPr>
        <w:t>Техническое перевооружение районной котельной с переводом 2-х паровых котлов  ДЕ-25-</w:t>
      </w:r>
      <w:r w:rsidRPr="00AE1A30">
        <w:rPr>
          <w:rFonts w:eastAsia="Arial Unicode MS" w:cs="Times New Roman"/>
          <w:sz w:val="24"/>
          <w:szCs w:val="24"/>
        </w:rPr>
        <w:t>14ГМ в водогрейный режим работы (2020 г. – разработка проектной документации, 2021-2022 гг. – строительно-монтажные работы)</w:t>
      </w:r>
    </w:p>
    <w:p w14:paraId="1174EA85" w14:textId="77777777" w:rsidR="00EC3C1B" w:rsidRPr="00AE1A30" w:rsidRDefault="00EC3C1B" w:rsidP="00EC3C1B">
      <w:pPr>
        <w:rPr>
          <w:rFonts w:eastAsia="Arial Unicode MS" w:cs="Times New Roman"/>
          <w:sz w:val="24"/>
          <w:szCs w:val="24"/>
        </w:rPr>
      </w:pPr>
      <w:r w:rsidRPr="00AE1A30">
        <w:rPr>
          <w:rFonts w:eastAsia="Arial Unicode MS"/>
          <w:sz w:val="24"/>
          <w:szCs w:val="24"/>
        </w:rPr>
        <w:t>Реконструкция и замена участков тепловых сетей с износом более 80% или с сроком эксплуатации более 25 лет</w:t>
      </w:r>
      <w:r w:rsidRPr="00AE1A30">
        <w:rPr>
          <w:rFonts w:eastAsia="Arial Unicode MS" w:cs="Times New Roman"/>
          <w:sz w:val="24"/>
          <w:szCs w:val="24"/>
        </w:rPr>
        <w:t xml:space="preserve"> (2019-2023гг.):</w:t>
      </w:r>
    </w:p>
    <w:tbl>
      <w:tblPr>
        <w:tblW w:w="5000" w:type="pct"/>
        <w:tblLook w:val="04A0" w:firstRow="1" w:lastRow="0" w:firstColumn="1" w:lastColumn="0" w:noHBand="0" w:noVBand="1"/>
      </w:tblPr>
      <w:tblGrid>
        <w:gridCol w:w="628"/>
        <w:gridCol w:w="5678"/>
        <w:gridCol w:w="1253"/>
        <w:gridCol w:w="1790"/>
      </w:tblGrid>
      <w:tr w:rsidR="00FB1736" w:rsidRPr="00B96648" w14:paraId="0CEC1BAC" w14:textId="77777777" w:rsidTr="00E0571A">
        <w:trPr>
          <w:trHeight w:val="1021"/>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5B4F3" w14:textId="77777777" w:rsidR="00FB1736" w:rsidRPr="00AE1A30" w:rsidRDefault="00FB1736" w:rsidP="00E0571A">
            <w:pPr>
              <w:ind w:firstLine="0"/>
              <w:jc w:val="center"/>
              <w:rPr>
                <w:rFonts w:cs="Times New Roman"/>
                <w:b/>
                <w:sz w:val="22"/>
              </w:rPr>
            </w:pPr>
            <w:r w:rsidRPr="00AE1A30">
              <w:rPr>
                <w:rFonts w:cs="Times New Roman"/>
                <w:b/>
                <w:sz w:val="22"/>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6C0BB6CD" w14:textId="77777777" w:rsidR="00FB1736" w:rsidRPr="00AE1A30" w:rsidRDefault="00FB1736" w:rsidP="00E0571A">
            <w:pPr>
              <w:ind w:firstLine="0"/>
              <w:jc w:val="center"/>
              <w:rPr>
                <w:rFonts w:cs="Times New Roman"/>
                <w:b/>
                <w:sz w:val="22"/>
              </w:rPr>
            </w:pPr>
            <w:r w:rsidRPr="00AE1A30">
              <w:rPr>
                <w:rFonts w:cs="Times New Roman"/>
                <w:b/>
                <w:sz w:val="22"/>
              </w:rPr>
              <w:t>Наименование и адрес тепловой сети</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1870BF3A" w14:textId="77777777" w:rsidR="00FB1736" w:rsidRPr="00AE1A30" w:rsidRDefault="00FB1736" w:rsidP="00E0571A">
            <w:pPr>
              <w:ind w:firstLine="0"/>
              <w:jc w:val="center"/>
              <w:rPr>
                <w:rFonts w:cs="Times New Roman"/>
                <w:b/>
                <w:sz w:val="22"/>
              </w:rPr>
            </w:pPr>
            <w:r w:rsidRPr="00AE1A30">
              <w:rPr>
                <w:rFonts w:cs="Times New Roman"/>
                <w:b/>
                <w:sz w:val="22"/>
              </w:rPr>
              <w:t>Условный диаметр, (Ду, мм)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3864C526" w14:textId="77777777" w:rsidR="00FB1736" w:rsidRPr="00AE1A30" w:rsidRDefault="00FB1736" w:rsidP="00E0571A">
            <w:pPr>
              <w:ind w:firstLine="0"/>
              <w:jc w:val="center"/>
              <w:rPr>
                <w:rFonts w:cs="Times New Roman"/>
                <w:b/>
                <w:sz w:val="22"/>
              </w:rPr>
            </w:pPr>
            <w:r w:rsidRPr="00AE1A30">
              <w:rPr>
                <w:rFonts w:cs="Times New Roman"/>
                <w:b/>
                <w:sz w:val="22"/>
              </w:rPr>
              <w:t xml:space="preserve">Протяженность </w:t>
            </w:r>
            <w:r w:rsidRPr="00AE1A30">
              <w:rPr>
                <w:rFonts w:cs="Times New Roman"/>
                <w:b/>
                <w:sz w:val="22"/>
              </w:rPr>
              <w:br/>
              <w:t>в 2-х трубном исполнении, (п.м.)</w:t>
            </w:r>
          </w:p>
        </w:tc>
      </w:tr>
      <w:tr w:rsidR="00FB1736" w:rsidRPr="00B96648" w14:paraId="68F03FF9"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58EE594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w:t>
            </w:r>
          </w:p>
        </w:tc>
        <w:tc>
          <w:tcPr>
            <w:tcW w:w="3056" w:type="pct"/>
            <w:tcBorders>
              <w:top w:val="nil"/>
              <w:left w:val="nil"/>
              <w:bottom w:val="single" w:sz="4" w:space="0" w:color="auto"/>
              <w:right w:val="single" w:sz="4" w:space="0" w:color="auto"/>
            </w:tcBorders>
            <w:shd w:val="clear" w:color="auto" w:fill="auto"/>
            <w:hideMark/>
          </w:tcPr>
          <w:p w14:paraId="4AE47AD8"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Комсомольская от ТК-18 до ТК-18А</w:t>
            </w:r>
          </w:p>
        </w:tc>
        <w:tc>
          <w:tcPr>
            <w:tcW w:w="654" w:type="pct"/>
            <w:tcBorders>
              <w:top w:val="nil"/>
              <w:left w:val="nil"/>
              <w:bottom w:val="single" w:sz="4" w:space="0" w:color="auto"/>
              <w:right w:val="single" w:sz="4" w:space="0" w:color="auto"/>
            </w:tcBorders>
            <w:shd w:val="clear" w:color="auto" w:fill="auto"/>
            <w:hideMark/>
          </w:tcPr>
          <w:p w14:paraId="3A49A03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593249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96</w:t>
            </w:r>
          </w:p>
        </w:tc>
      </w:tr>
      <w:tr w:rsidR="00FB1736" w:rsidRPr="00B96648" w14:paraId="40082482"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3D3225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w:t>
            </w:r>
          </w:p>
        </w:tc>
        <w:tc>
          <w:tcPr>
            <w:tcW w:w="3056" w:type="pct"/>
            <w:tcBorders>
              <w:top w:val="nil"/>
              <w:left w:val="nil"/>
              <w:bottom w:val="single" w:sz="4" w:space="0" w:color="auto"/>
              <w:right w:val="single" w:sz="4" w:space="0" w:color="auto"/>
            </w:tcBorders>
            <w:shd w:val="clear" w:color="auto" w:fill="auto"/>
            <w:hideMark/>
          </w:tcPr>
          <w:p w14:paraId="35D9A9F1"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ТК-8А до ЦТП5</w:t>
            </w:r>
          </w:p>
        </w:tc>
        <w:tc>
          <w:tcPr>
            <w:tcW w:w="654" w:type="pct"/>
            <w:tcBorders>
              <w:top w:val="nil"/>
              <w:left w:val="nil"/>
              <w:bottom w:val="single" w:sz="4" w:space="0" w:color="auto"/>
              <w:right w:val="single" w:sz="4" w:space="0" w:color="auto"/>
            </w:tcBorders>
            <w:shd w:val="clear" w:color="auto" w:fill="auto"/>
            <w:hideMark/>
          </w:tcPr>
          <w:p w14:paraId="7A5954D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5017E71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57FEA748"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136D64F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w:t>
            </w:r>
          </w:p>
        </w:tc>
        <w:tc>
          <w:tcPr>
            <w:tcW w:w="3056" w:type="pct"/>
            <w:tcBorders>
              <w:top w:val="nil"/>
              <w:left w:val="nil"/>
              <w:bottom w:val="single" w:sz="4" w:space="0" w:color="auto"/>
              <w:right w:val="single" w:sz="4" w:space="0" w:color="auto"/>
            </w:tcBorders>
            <w:shd w:val="clear" w:color="auto" w:fill="auto"/>
            <w:hideMark/>
          </w:tcPr>
          <w:p w14:paraId="66C669F5" w14:textId="77777777" w:rsidR="00FB1736" w:rsidRPr="00AE1A30" w:rsidRDefault="00FB1736" w:rsidP="00E0571A">
            <w:pPr>
              <w:ind w:firstLine="0"/>
              <w:rPr>
                <w:rFonts w:cs="Times New Roman"/>
                <w:color w:val="000000"/>
                <w:sz w:val="22"/>
              </w:rPr>
            </w:pPr>
            <w:r w:rsidRPr="00AE1A30">
              <w:rPr>
                <w:rFonts w:cs="Times New Roman"/>
                <w:sz w:val="22"/>
              </w:rPr>
              <w:t>Маг</w:t>
            </w:r>
            <w:r>
              <w:rPr>
                <w:rFonts w:cs="Times New Roman"/>
                <w:sz w:val="22"/>
              </w:rPr>
              <w:t>истральная теплосеть по пр-т 50-</w:t>
            </w:r>
            <w:r w:rsidRPr="00AE1A30">
              <w:rPr>
                <w:rFonts w:cs="Times New Roman"/>
                <w:sz w:val="22"/>
              </w:rPr>
              <w:t>летия Победы, от ТКМ-1 до ТК-6/9</w:t>
            </w:r>
          </w:p>
        </w:tc>
        <w:tc>
          <w:tcPr>
            <w:tcW w:w="654" w:type="pct"/>
            <w:tcBorders>
              <w:top w:val="nil"/>
              <w:left w:val="nil"/>
              <w:bottom w:val="single" w:sz="4" w:space="0" w:color="auto"/>
              <w:right w:val="single" w:sz="4" w:space="0" w:color="auto"/>
            </w:tcBorders>
            <w:shd w:val="clear" w:color="auto" w:fill="auto"/>
            <w:hideMark/>
          </w:tcPr>
          <w:p w14:paraId="64DBD83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610355C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195</w:t>
            </w:r>
          </w:p>
        </w:tc>
      </w:tr>
      <w:tr w:rsidR="00FB1736" w:rsidRPr="00B96648" w14:paraId="062ECBD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5F6455E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w:t>
            </w:r>
          </w:p>
        </w:tc>
        <w:tc>
          <w:tcPr>
            <w:tcW w:w="3056" w:type="pct"/>
            <w:tcBorders>
              <w:top w:val="nil"/>
              <w:left w:val="nil"/>
              <w:bottom w:val="single" w:sz="4" w:space="0" w:color="auto"/>
              <w:right w:val="single" w:sz="4" w:space="0" w:color="auto"/>
            </w:tcBorders>
            <w:shd w:val="clear" w:color="auto" w:fill="auto"/>
            <w:hideMark/>
          </w:tcPr>
          <w:p w14:paraId="273FD26A"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ТК-6.1 до ТК-А6.1</w:t>
            </w:r>
          </w:p>
        </w:tc>
        <w:tc>
          <w:tcPr>
            <w:tcW w:w="654" w:type="pct"/>
            <w:tcBorders>
              <w:top w:val="nil"/>
              <w:left w:val="nil"/>
              <w:bottom w:val="single" w:sz="4" w:space="0" w:color="auto"/>
              <w:right w:val="single" w:sz="4" w:space="0" w:color="auto"/>
            </w:tcBorders>
            <w:shd w:val="clear" w:color="auto" w:fill="auto"/>
            <w:hideMark/>
          </w:tcPr>
          <w:p w14:paraId="5677E40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hideMark/>
          </w:tcPr>
          <w:p w14:paraId="5073D13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175</w:t>
            </w:r>
          </w:p>
        </w:tc>
      </w:tr>
      <w:tr w:rsidR="00FB1736" w:rsidRPr="00B96648" w14:paraId="1F32CB01"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4C4E667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w:t>
            </w:r>
          </w:p>
        </w:tc>
        <w:tc>
          <w:tcPr>
            <w:tcW w:w="3056" w:type="pct"/>
            <w:tcBorders>
              <w:top w:val="nil"/>
              <w:left w:val="nil"/>
              <w:bottom w:val="single" w:sz="4" w:space="0" w:color="auto"/>
              <w:right w:val="single" w:sz="4" w:space="0" w:color="auto"/>
            </w:tcBorders>
            <w:shd w:val="clear" w:color="auto" w:fill="auto"/>
            <w:hideMark/>
          </w:tcPr>
          <w:p w14:paraId="76BDFD5B"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Романовская, ТК-9.9.4 до ТК-9.9.5</w:t>
            </w:r>
          </w:p>
        </w:tc>
        <w:tc>
          <w:tcPr>
            <w:tcW w:w="654" w:type="pct"/>
            <w:tcBorders>
              <w:top w:val="nil"/>
              <w:left w:val="nil"/>
              <w:bottom w:val="single" w:sz="4" w:space="0" w:color="auto"/>
              <w:right w:val="single" w:sz="4" w:space="0" w:color="auto"/>
            </w:tcBorders>
            <w:shd w:val="clear" w:color="auto" w:fill="auto"/>
            <w:hideMark/>
          </w:tcPr>
          <w:p w14:paraId="71AD7E3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hideMark/>
          </w:tcPr>
          <w:p w14:paraId="27D1303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7A2EB813"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7AA29AD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w:t>
            </w:r>
          </w:p>
        </w:tc>
        <w:tc>
          <w:tcPr>
            <w:tcW w:w="3056" w:type="pct"/>
            <w:tcBorders>
              <w:top w:val="nil"/>
              <w:left w:val="nil"/>
              <w:bottom w:val="single" w:sz="4" w:space="0" w:color="auto"/>
              <w:right w:val="single" w:sz="4" w:space="0" w:color="auto"/>
            </w:tcBorders>
            <w:shd w:val="clear" w:color="auto" w:fill="auto"/>
            <w:hideMark/>
          </w:tcPr>
          <w:p w14:paraId="4B1BDE49"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Дементьева от ТК-20/4 до ТК-10/9</w:t>
            </w:r>
          </w:p>
        </w:tc>
        <w:tc>
          <w:tcPr>
            <w:tcW w:w="654" w:type="pct"/>
            <w:tcBorders>
              <w:top w:val="nil"/>
              <w:left w:val="nil"/>
              <w:bottom w:val="single" w:sz="4" w:space="0" w:color="auto"/>
              <w:right w:val="single" w:sz="4" w:space="0" w:color="auto"/>
            </w:tcBorders>
            <w:shd w:val="clear" w:color="auto" w:fill="auto"/>
            <w:hideMark/>
          </w:tcPr>
          <w:p w14:paraId="072B73C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906852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258</w:t>
            </w:r>
          </w:p>
        </w:tc>
      </w:tr>
      <w:tr w:rsidR="00FB1736" w:rsidRPr="00B96648" w14:paraId="33DFC595"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6D58B6B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w:t>
            </w:r>
          </w:p>
        </w:tc>
        <w:tc>
          <w:tcPr>
            <w:tcW w:w="3056" w:type="pct"/>
            <w:tcBorders>
              <w:top w:val="nil"/>
              <w:left w:val="nil"/>
              <w:bottom w:val="single" w:sz="4" w:space="0" w:color="auto"/>
              <w:right w:val="single" w:sz="4" w:space="0" w:color="auto"/>
            </w:tcBorders>
            <w:shd w:val="clear" w:color="auto" w:fill="auto"/>
            <w:hideMark/>
          </w:tcPr>
          <w:p w14:paraId="7F66C0ED" w14:textId="77777777" w:rsidR="00FB1736" w:rsidRPr="00AE1A30" w:rsidRDefault="00FB1736" w:rsidP="00E0571A">
            <w:pPr>
              <w:ind w:firstLine="0"/>
              <w:rPr>
                <w:rFonts w:cs="Times New Roman"/>
                <w:sz w:val="22"/>
              </w:rPr>
            </w:pPr>
            <w:r w:rsidRPr="00AE1A30">
              <w:rPr>
                <w:rFonts w:cs="Times New Roman"/>
                <w:sz w:val="22"/>
              </w:rPr>
              <w:t>Магистральная теплосеть  от УМ-5 до УМ-6.</w:t>
            </w:r>
          </w:p>
        </w:tc>
        <w:tc>
          <w:tcPr>
            <w:tcW w:w="654" w:type="pct"/>
            <w:tcBorders>
              <w:top w:val="nil"/>
              <w:left w:val="nil"/>
              <w:bottom w:val="single" w:sz="4" w:space="0" w:color="auto"/>
              <w:right w:val="single" w:sz="4" w:space="0" w:color="auto"/>
            </w:tcBorders>
            <w:shd w:val="clear" w:color="auto" w:fill="auto"/>
            <w:hideMark/>
          </w:tcPr>
          <w:p w14:paraId="24044FB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hideMark/>
          </w:tcPr>
          <w:p w14:paraId="5471FC1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162</w:t>
            </w:r>
          </w:p>
        </w:tc>
      </w:tr>
      <w:tr w:rsidR="00FB1736" w:rsidRPr="00B96648" w14:paraId="2740F731"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AABC1D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w:t>
            </w:r>
          </w:p>
        </w:tc>
        <w:tc>
          <w:tcPr>
            <w:tcW w:w="3056" w:type="pct"/>
            <w:tcBorders>
              <w:top w:val="nil"/>
              <w:left w:val="nil"/>
              <w:bottom w:val="single" w:sz="4" w:space="0" w:color="auto"/>
              <w:right w:val="single" w:sz="4" w:space="0" w:color="auto"/>
            </w:tcBorders>
            <w:shd w:val="clear" w:color="auto" w:fill="auto"/>
            <w:hideMark/>
          </w:tcPr>
          <w:p w14:paraId="1A373CDB"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Строителей от ТК-3 до ТК-4. </w:t>
            </w:r>
          </w:p>
        </w:tc>
        <w:tc>
          <w:tcPr>
            <w:tcW w:w="654" w:type="pct"/>
            <w:tcBorders>
              <w:top w:val="nil"/>
              <w:left w:val="nil"/>
              <w:bottom w:val="single" w:sz="4" w:space="0" w:color="auto"/>
              <w:right w:val="single" w:sz="4" w:space="0" w:color="auto"/>
            </w:tcBorders>
            <w:shd w:val="clear" w:color="auto" w:fill="auto"/>
            <w:hideMark/>
          </w:tcPr>
          <w:p w14:paraId="54264D7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5C759E2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345</w:t>
            </w:r>
          </w:p>
        </w:tc>
      </w:tr>
      <w:tr w:rsidR="00FB1736" w:rsidRPr="00B96648" w14:paraId="7A1B8600"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0257CF0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w:t>
            </w:r>
          </w:p>
        </w:tc>
        <w:tc>
          <w:tcPr>
            <w:tcW w:w="3056" w:type="pct"/>
            <w:tcBorders>
              <w:top w:val="nil"/>
              <w:left w:val="nil"/>
              <w:bottom w:val="single" w:sz="4" w:space="0" w:color="auto"/>
              <w:right w:val="single" w:sz="4" w:space="0" w:color="auto"/>
            </w:tcBorders>
            <w:shd w:val="clear" w:color="auto" w:fill="auto"/>
            <w:hideMark/>
          </w:tcPr>
          <w:p w14:paraId="7DAEB455"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ТК-6А до ТК-А7А.</w:t>
            </w:r>
          </w:p>
        </w:tc>
        <w:tc>
          <w:tcPr>
            <w:tcW w:w="654" w:type="pct"/>
            <w:tcBorders>
              <w:top w:val="nil"/>
              <w:left w:val="nil"/>
              <w:bottom w:val="single" w:sz="4" w:space="0" w:color="auto"/>
              <w:right w:val="single" w:sz="4" w:space="0" w:color="auto"/>
            </w:tcBorders>
            <w:shd w:val="clear" w:color="auto" w:fill="auto"/>
            <w:hideMark/>
          </w:tcPr>
          <w:p w14:paraId="32490AD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73151C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171</w:t>
            </w:r>
          </w:p>
        </w:tc>
      </w:tr>
      <w:tr w:rsidR="00FB1736" w:rsidRPr="00B96648" w14:paraId="75B940D0"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0CF0A31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w:t>
            </w:r>
          </w:p>
        </w:tc>
        <w:tc>
          <w:tcPr>
            <w:tcW w:w="3056" w:type="pct"/>
            <w:tcBorders>
              <w:top w:val="nil"/>
              <w:left w:val="nil"/>
              <w:bottom w:val="single" w:sz="4" w:space="0" w:color="auto"/>
              <w:right w:val="single" w:sz="4" w:space="0" w:color="auto"/>
            </w:tcBorders>
            <w:shd w:val="clear" w:color="auto" w:fill="auto"/>
            <w:hideMark/>
          </w:tcPr>
          <w:p w14:paraId="06AE65C8"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ТК-4 до ТК-5.</w:t>
            </w:r>
          </w:p>
        </w:tc>
        <w:tc>
          <w:tcPr>
            <w:tcW w:w="654" w:type="pct"/>
            <w:tcBorders>
              <w:top w:val="nil"/>
              <w:left w:val="nil"/>
              <w:bottom w:val="single" w:sz="4" w:space="0" w:color="auto"/>
              <w:right w:val="single" w:sz="4" w:space="0" w:color="auto"/>
            </w:tcBorders>
            <w:shd w:val="clear" w:color="auto" w:fill="auto"/>
            <w:hideMark/>
          </w:tcPr>
          <w:p w14:paraId="6B835FC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9FD4E8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130</w:t>
            </w:r>
          </w:p>
        </w:tc>
      </w:tr>
      <w:tr w:rsidR="00FB1736" w:rsidRPr="00B96648" w14:paraId="4404F627"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EF8743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w:t>
            </w:r>
          </w:p>
        </w:tc>
        <w:tc>
          <w:tcPr>
            <w:tcW w:w="3056" w:type="pct"/>
            <w:tcBorders>
              <w:top w:val="nil"/>
              <w:left w:val="nil"/>
              <w:bottom w:val="single" w:sz="4" w:space="0" w:color="auto"/>
              <w:right w:val="single" w:sz="4" w:space="0" w:color="auto"/>
            </w:tcBorders>
            <w:shd w:val="clear" w:color="auto" w:fill="auto"/>
            <w:hideMark/>
          </w:tcPr>
          <w:p w14:paraId="7C8FE142"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ТК-5 до ТК-6. </w:t>
            </w:r>
          </w:p>
        </w:tc>
        <w:tc>
          <w:tcPr>
            <w:tcW w:w="654" w:type="pct"/>
            <w:tcBorders>
              <w:top w:val="nil"/>
              <w:left w:val="nil"/>
              <w:bottom w:val="single" w:sz="4" w:space="0" w:color="auto"/>
              <w:right w:val="single" w:sz="4" w:space="0" w:color="auto"/>
            </w:tcBorders>
            <w:shd w:val="clear" w:color="auto" w:fill="auto"/>
            <w:hideMark/>
          </w:tcPr>
          <w:p w14:paraId="36C19B6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C73DD7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267</w:t>
            </w:r>
          </w:p>
        </w:tc>
      </w:tr>
      <w:tr w:rsidR="00FB1736" w:rsidRPr="00B96648" w14:paraId="70021568"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0D6405A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w:t>
            </w:r>
          </w:p>
        </w:tc>
        <w:tc>
          <w:tcPr>
            <w:tcW w:w="3056" w:type="pct"/>
            <w:tcBorders>
              <w:top w:val="nil"/>
              <w:left w:val="nil"/>
              <w:bottom w:val="single" w:sz="4" w:space="0" w:color="auto"/>
              <w:right w:val="single" w:sz="4" w:space="0" w:color="auto"/>
            </w:tcBorders>
            <w:shd w:val="clear" w:color="auto" w:fill="auto"/>
            <w:hideMark/>
          </w:tcPr>
          <w:p w14:paraId="513A403F"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 до ТК-6А.</w:t>
            </w:r>
          </w:p>
        </w:tc>
        <w:tc>
          <w:tcPr>
            <w:tcW w:w="654" w:type="pct"/>
            <w:tcBorders>
              <w:top w:val="nil"/>
              <w:left w:val="nil"/>
              <w:bottom w:val="single" w:sz="4" w:space="0" w:color="auto"/>
              <w:right w:val="single" w:sz="4" w:space="0" w:color="auto"/>
            </w:tcBorders>
            <w:shd w:val="clear" w:color="auto" w:fill="auto"/>
            <w:hideMark/>
          </w:tcPr>
          <w:p w14:paraId="42BF838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825DFA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70951C0B"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AFC2DC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w:t>
            </w:r>
          </w:p>
        </w:tc>
        <w:tc>
          <w:tcPr>
            <w:tcW w:w="3056" w:type="pct"/>
            <w:tcBorders>
              <w:top w:val="nil"/>
              <w:left w:val="nil"/>
              <w:bottom w:val="single" w:sz="4" w:space="0" w:color="auto"/>
              <w:right w:val="single" w:sz="4" w:space="0" w:color="auto"/>
            </w:tcBorders>
            <w:shd w:val="clear" w:color="auto" w:fill="auto"/>
            <w:hideMark/>
          </w:tcPr>
          <w:p w14:paraId="5774A320"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ТК-А7А до ТК-А8. </w:t>
            </w:r>
          </w:p>
        </w:tc>
        <w:tc>
          <w:tcPr>
            <w:tcW w:w="654" w:type="pct"/>
            <w:tcBorders>
              <w:top w:val="nil"/>
              <w:left w:val="nil"/>
              <w:bottom w:val="single" w:sz="4" w:space="0" w:color="auto"/>
              <w:right w:val="single" w:sz="4" w:space="0" w:color="auto"/>
            </w:tcBorders>
            <w:shd w:val="clear" w:color="auto" w:fill="auto"/>
            <w:hideMark/>
          </w:tcPr>
          <w:p w14:paraId="30A2E42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7418A59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1A759F32"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361C6D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w:t>
            </w:r>
          </w:p>
        </w:tc>
        <w:tc>
          <w:tcPr>
            <w:tcW w:w="3056" w:type="pct"/>
            <w:tcBorders>
              <w:top w:val="nil"/>
              <w:left w:val="nil"/>
              <w:bottom w:val="single" w:sz="4" w:space="0" w:color="auto"/>
              <w:right w:val="single" w:sz="4" w:space="0" w:color="auto"/>
            </w:tcBorders>
            <w:shd w:val="clear" w:color="auto" w:fill="auto"/>
            <w:hideMark/>
          </w:tcPr>
          <w:p w14:paraId="7914D3EE"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ТК-А8 до ТК-А9.</w:t>
            </w:r>
          </w:p>
        </w:tc>
        <w:tc>
          <w:tcPr>
            <w:tcW w:w="654" w:type="pct"/>
            <w:tcBorders>
              <w:top w:val="nil"/>
              <w:left w:val="nil"/>
              <w:bottom w:val="single" w:sz="4" w:space="0" w:color="auto"/>
              <w:right w:val="single" w:sz="4" w:space="0" w:color="auto"/>
            </w:tcBorders>
            <w:shd w:val="clear" w:color="auto" w:fill="auto"/>
            <w:hideMark/>
          </w:tcPr>
          <w:p w14:paraId="2F133E6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04DF9D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101</w:t>
            </w:r>
          </w:p>
        </w:tc>
      </w:tr>
      <w:tr w:rsidR="00FB1736" w:rsidRPr="00B96648" w14:paraId="57263D6C" w14:textId="77777777" w:rsidTr="00E0571A">
        <w:trPr>
          <w:trHeight w:val="227"/>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2D68F39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w:t>
            </w:r>
          </w:p>
        </w:tc>
        <w:tc>
          <w:tcPr>
            <w:tcW w:w="3056" w:type="pct"/>
            <w:tcBorders>
              <w:top w:val="single" w:sz="4" w:space="0" w:color="auto"/>
              <w:left w:val="nil"/>
              <w:bottom w:val="single" w:sz="4" w:space="0" w:color="auto"/>
              <w:right w:val="single" w:sz="4" w:space="0" w:color="auto"/>
            </w:tcBorders>
            <w:shd w:val="clear" w:color="auto" w:fill="auto"/>
            <w:hideMark/>
          </w:tcPr>
          <w:p w14:paraId="2E55CB10"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ТК-А9 до ТК-А9А.</w:t>
            </w:r>
          </w:p>
        </w:tc>
        <w:tc>
          <w:tcPr>
            <w:tcW w:w="654" w:type="pct"/>
            <w:tcBorders>
              <w:top w:val="single" w:sz="4" w:space="0" w:color="auto"/>
              <w:left w:val="nil"/>
              <w:bottom w:val="single" w:sz="4" w:space="0" w:color="auto"/>
              <w:right w:val="single" w:sz="4" w:space="0" w:color="auto"/>
            </w:tcBorders>
            <w:shd w:val="clear" w:color="auto" w:fill="auto"/>
            <w:hideMark/>
          </w:tcPr>
          <w:p w14:paraId="2C5BEB2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5D59BFF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94</w:t>
            </w:r>
          </w:p>
        </w:tc>
      </w:tr>
      <w:tr w:rsidR="00FB1736" w:rsidRPr="00B96648" w14:paraId="25EF43F0"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710F382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w:t>
            </w:r>
          </w:p>
        </w:tc>
        <w:tc>
          <w:tcPr>
            <w:tcW w:w="3056" w:type="pct"/>
            <w:tcBorders>
              <w:top w:val="nil"/>
              <w:left w:val="nil"/>
              <w:bottom w:val="single" w:sz="4" w:space="0" w:color="auto"/>
              <w:right w:val="single" w:sz="4" w:space="0" w:color="auto"/>
            </w:tcBorders>
            <w:shd w:val="clear" w:color="auto" w:fill="auto"/>
            <w:hideMark/>
          </w:tcPr>
          <w:p w14:paraId="6FE9AA19"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теплосетьпо ул. Советская от ТК-А9 до ТК-А10. </w:t>
            </w:r>
          </w:p>
        </w:tc>
        <w:tc>
          <w:tcPr>
            <w:tcW w:w="654" w:type="pct"/>
            <w:tcBorders>
              <w:top w:val="nil"/>
              <w:left w:val="nil"/>
              <w:bottom w:val="single" w:sz="4" w:space="0" w:color="auto"/>
              <w:right w:val="single" w:sz="4" w:space="0" w:color="auto"/>
            </w:tcBorders>
            <w:shd w:val="clear" w:color="auto" w:fill="auto"/>
            <w:hideMark/>
          </w:tcPr>
          <w:p w14:paraId="722F660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F694E5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105</w:t>
            </w:r>
          </w:p>
        </w:tc>
      </w:tr>
      <w:tr w:rsidR="00FB1736" w:rsidRPr="00B96648" w14:paraId="3F6C7285"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670E09F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w:t>
            </w:r>
          </w:p>
        </w:tc>
        <w:tc>
          <w:tcPr>
            <w:tcW w:w="3056" w:type="pct"/>
            <w:tcBorders>
              <w:top w:val="nil"/>
              <w:left w:val="nil"/>
              <w:bottom w:val="single" w:sz="4" w:space="0" w:color="auto"/>
              <w:right w:val="single" w:sz="4" w:space="0" w:color="auto"/>
            </w:tcBorders>
            <w:shd w:val="clear" w:color="auto" w:fill="auto"/>
            <w:hideMark/>
          </w:tcPr>
          <w:p w14:paraId="20A1BA1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ТК-А10 до ТК-А1</w:t>
            </w:r>
            <w:r>
              <w:rPr>
                <w:rFonts w:cs="Times New Roman"/>
                <w:color w:val="000000"/>
                <w:sz w:val="22"/>
              </w:rPr>
              <w:t>1</w:t>
            </w:r>
            <w:r w:rsidRPr="00AE1A30">
              <w:rPr>
                <w:rFonts w:cs="Times New Roman"/>
                <w:color w:val="000000"/>
                <w:sz w:val="22"/>
              </w:rPr>
              <w:t xml:space="preserve">. </w:t>
            </w:r>
          </w:p>
        </w:tc>
        <w:tc>
          <w:tcPr>
            <w:tcW w:w="654" w:type="pct"/>
            <w:tcBorders>
              <w:top w:val="nil"/>
              <w:left w:val="nil"/>
              <w:bottom w:val="single" w:sz="4" w:space="0" w:color="auto"/>
              <w:right w:val="single" w:sz="4" w:space="0" w:color="auto"/>
            </w:tcBorders>
            <w:shd w:val="clear" w:color="auto" w:fill="auto"/>
            <w:hideMark/>
          </w:tcPr>
          <w:p w14:paraId="776C473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0FF4DA6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90</w:t>
            </w:r>
          </w:p>
        </w:tc>
      </w:tr>
      <w:tr w:rsidR="00FB1736" w:rsidRPr="00B96648" w14:paraId="5174005C"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E7239E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18</w:t>
            </w:r>
          </w:p>
        </w:tc>
        <w:tc>
          <w:tcPr>
            <w:tcW w:w="3056" w:type="pct"/>
            <w:tcBorders>
              <w:top w:val="nil"/>
              <w:left w:val="nil"/>
              <w:bottom w:val="single" w:sz="4" w:space="0" w:color="auto"/>
              <w:right w:val="single" w:sz="4" w:space="0" w:color="auto"/>
            </w:tcBorders>
            <w:shd w:val="clear" w:color="auto" w:fill="auto"/>
            <w:hideMark/>
          </w:tcPr>
          <w:p w14:paraId="3F230CE2"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ТК-А15 до ТК-16.</w:t>
            </w:r>
          </w:p>
        </w:tc>
        <w:tc>
          <w:tcPr>
            <w:tcW w:w="654" w:type="pct"/>
            <w:tcBorders>
              <w:top w:val="nil"/>
              <w:left w:val="nil"/>
              <w:bottom w:val="single" w:sz="4" w:space="0" w:color="auto"/>
              <w:right w:val="single" w:sz="4" w:space="0" w:color="auto"/>
            </w:tcBorders>
            <w:shd w:val="clear" w:color="auto" w:fill="auto"/>
            <w:hideMark/>
          </w:tcPr>
          <w:p w14:paraId="3EB2110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043BB4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63</w:t>
            </w:r>
          </w:p>
        </w:tc>
      </w:tr>
      <w:tr w:rsidR="00FB1736" w:rsidRPr="00B96648" w14:paraId="14CFEE2E"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6A3EAF6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lastRenderedPageBreak/>
              <w:t>19</w:t>
            </w:r>
          </w:p>
        </w:tc>
        <w:tc>
          <w:tcPr>
            <w:tcW w:w="3056" w:type="pct"/>
            <w:tcBorders>
              <w:top w:val="nil"/>
              <w:left w:val="nil"/>
              <w:bottom w:val="single" w:sz="4" w:space="0" w:color="auto"/>
              <w:right w:val="single" w:sz="4" w:space="0" w:color="auto"/>
            </w:tcBorders>
            <w:shd w:val="clear" w:color="auto" w:fill="auto"/>
            <w:hideMark/>
          </w:tcPr>
          <w:p w14:paraId="01DBBE11"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ТК-16 до ТК-А17.</w:t>
            </w:r>
          </w:p>
        </w:tc>
        <w:tc>
          <w:tcPr>
            <w:tcW w:w="654" w:type="pct"/>
            <w:tcBorders>
              <w:top w:val="nil"/>
              <w:left w:val="nil"/>
              <w:bottom w:val="single" w:sz="4" w:space="0" w:color="auto"/>
              <w:right w:val="single" w:sz="4" w:space="0" w:color="auto"/>
            </w:tcBorders>
            <w:shd w:val="clear" w:color="auto" w:fill="auto"/>
            <w:hideMark/>
          </w:tcPr>
          <w:p w14:paraId="661735C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237684C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86</w:t>
            </w:r>
          </w:p>
        </w:tc>
      </w:tr>
      <w:tr w:rsidR="00FB1736" w:rsidRPr="00B96648" w14:paraId="247E75B0"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7F11D2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w:t>
            </w:r>
          </w:p>
        </w:tc>
        <w:tc>
          <w:tcPr>
            <w:tcW w:w="3056" w:type="pct"/>
            <w:tcBorders>
              <w:top w:val="nil"/>
              <w:left w:val="nil"/>
              <w:bottom w:val="single" w:sz="4" w:space="0" w:color="auto"/>
              <w:right w:val="single" w:sz="4" w:space="0" w:color="auto"/>
            </w:tcBorders>
            <w:shd w:val="clear" w:color="auto" w:fill="auto"/>
            <w:hideMark/>
          </w:tcPr>
          <w:p w14:paraId="47F8FF3E"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Комсомольская от ТК-17 до ТК-18. </w:t>
            </w:r>
          </w:p>
        </w:tc>
        <w:tc>
          <w:tcPr>
            <w:tcW w:w="654" w:type="pct"/>
            <w:tcBorders>
              <w:top w:val="nil"/>
              <w:left w:val="nil"/>
              <w:bottom w:val="single" w:sz="4" w:space="0" w:color="auto"/>
              <w:right w:val="single" w:sz="4" w:space="0" w:color="auto"/>
            </w:tcBorders>
            <w:shd w:val="clear" w:color="auto" w:fill="auto"/>
            <w:hideMark/>
          </w:tcPr>
          <w:p w14:paraId="3664DAB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626AB1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102</w:t>
            </w:r>
          </w:p>
        </w:tc>
      </w:tr>
      <w:tr w:rsidR="00FB1736" w:rsidRPr="00B96648" w14:paraId="23068133"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22759CB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21</w:t>
            </w:r>
          </w:p>
        </w:tc>
        <w:tc>
          <w:tcPr>
            <w:tcW w:w="3056" w:type="pct"/>
            <w:tcBorders>
              <w:top w:val="nil"/>
              <w:left w:val="nil"/>
              <w:bottom w:val="single" w:sz="4" w:space="0" w:color="auto"/>
              <w:right w:val="single" w:sz="4" w:space="0" w:color="auto"/>
            </w:tcBorders>
            <w:shd w:val="clear" w:color="auto" w:fill="auto"/>
            <w:hideMark/>
          </w:tcPr>
          <w:p w14:paraId="150A89D4"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ТК-18А до ТК-20.</w:t>
            </w:r>
          </w:p>
        </w:tc>
        <w:tc>
          <w:tcPr>
            <w:tcW w:w="654" w:type="pct"/>
            <w:tcBorders>
              <w:top w:val="nil"/>
              <w:left w:val="nil"/>
              <w:bottom w:val="single" w:sz="4" w:space="0" w:color="auto"/>
              <w:right w:val="single" w:sz="4" w:space="0" w:color="auto"/>
            </w:tcBorders>
            <w:shd w:val="clear" w:color="auto" w:fill="auto"/>
            <w:hideMark/>
          </w:tcPr>
          <w:p w14:paraId="50563FF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7E0B82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141</w:t>
            </w:r>
          </w:p>
        </w:tc>
      </w:tr>
      <w:tr w:rsidR="00FB1736" w:rsidRPr="00B96648" w14:paraId="28027C3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4B9735C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22</w:t>
            </w:r>
          </w:p>
        </w:tc>
        <w:tc>
          <w:tcPr>
            <w:tcW w:w="3056" w:type="pct"/>
            <w:tcBorders>
              <w:top w:val="nil"/>
              <w:left w:val="nil"/>
              <w:bottom w:val="single" w:sz="4" w:space="0" w:color="auto"/>
              <w:right w:val="single" w:sz="4" w:space="0" w:color="auto"/>
            </w:tcBorders>
            <w:shd w:val="clear" w:color="auto" w:fill="auto"/>
            <w:hideMark/>
          </w:tcPr>
          <w:p w14:paraId="02F5F7BF"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 до ТК-20/1.</w:t>
            </w:r>
          </w:p>
        </w:tc>
        <w:tc>
          <w:tcPr>
            <w:tcW w:w="654" w:type="pct"/>
            <w:tcBorders>
              <w:top w:val="nil"/>
              <w:left w:val="nil"/>
              <w:bottom w:val="single" w:sz="4" w:space="0" w:color="auto"/>
              <w:right w:val="single" w:sz="4" w:space="0" w:color="auto"/>
            </w:tcBorders>
            <w:shd w:val="clear" w:color="auto" w:fill="auto"/>
            <w:hideMark/>
          </w:tcPr>
          <w:p w14:paraId="312E0A9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E582EA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5BE17F7E"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0263D84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23</w:t>
            </w:r>
          </w:p>
        </w:tc>
        <w:tc>
          <w:tcPr>
            <w:tcW w:w="3056" w:type="pct"/>
            <w:tcBorders>
              <w:top w:val="single" w:sz="4" w:space="0" w:color="auto"/>
              <w:left w:val="single" w:sz="4" w:space="0" w:color="auto"/>
              <w:bottom w:val="single" w:sz="4" w:space="0" w:color="auto"/>
              <w:right w:val="single" w:sz="4" w:space="0" w:color="auto"/>
            </w:tcBorders>
            <w:shd w:val="clear" w:color="auto" w:fill="auto"/>
            <w:hideMark/>
          </w:tcPr>
          <w:p w14:paraId="4B6D8352"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ТК-20/1 до ТК-20/2.</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4353C4F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single" w:sz="4" w:space="0" w:color="auto"/>
              <w:bottom w:val="single" w:sz="4" w:space="0" w:color="auto"/>
              <w:right w:val="single" w:sz="4" w:space="0" w:color="auto"/>
            </w:tcBorders>
            <w:shd w:val="clear" w:color="auto" w:fill="auto"/>
            <w:hideMark/>
          </w:tcPr>
          <w:p w14:paraId="7FB8495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4A0A54F0"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74E4E14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w:t>
            </w:r>
          </w:p>
        </w:tc>
        <w:tc>
          <w:tcPr>
            <w:tcW w:w="3056" w:type="pct"/>
            <w:tcBorders>
              <w:top w:val="single" w:sz="4" w:space="0" w:color="auto"/>
              <w:left w:val="nil"/>
              <w:bottom w:val="single" w:sz="4" w:space="0" w:color="auto"/>
              <w:right w:val="single" w:sz="4" w:space="0" w:color="auto"/>
            </w:tcBorders>
            <w:shd w:val="clear" w:color="auto" w:fill="auto"/>
            <w:hideMark/>
          </w:tcPr>
          <w:p w14:paraId="0BA47A0E"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ТК-20/2 до ТК-20/3А.</w:t>
            </w:r>
          </w:p>
        </w:tc>
        <w:tc>
          <w:tcPr>
            <w:tcW w:w="654" w:type="pct"/>
            <w:tcBorders>
              <w:top w:val="single" w:sz="4" w:space="0" w:color="auto"/>
              <w:left w:val="nil"/>
              <w:bottom w:val="single" w:sz="4" w:space="0" w:color="auto"/>
              <w:right w:val="single" w:sz="4" w:space="0" w:color="auto"/>
            </w:tcBorders>
            <w:shd w:val="clear" w:color="auto" w:fill="auto"/>
            <w:hideMark/>
          </w:tcPr>
          <w:p w14:paraId="3FEB235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3AB843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57</w:t>
            </w:r>
          </w:p>
        </w:tc>
      </w:tr>
      <w:tr w:rsidR="00FB1736" w:rsidRPr="00B96648" w14:paraId="42935A4C"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0969616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w:t>
            </w:r>
          </w:p>
        </w:tc>
        <w:tc>
          <w:tcPr>
            <w:tcW w:w="3056" w:type="pct"/>
            <w:tcBorders>
              <w:top w:val="nil"/>
              <w:left w:val="nil"/>
              <w:bottom w:val="single" w:sz="4" w:space="0" w:color="auto"/>
              <w:right w:val="single" w:sz="4" w:space="0" w:color="auto"/>
            </w:tcBorders>
            <w:shd w:val="clear" w:color="auto" w:fill="auto"/>
            <w:hideMark/>
          </w:tcPr>
          <w:p w14:paraId="2ACA09E1"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ТК-20/3А до ТК-20/3.</w:t>
            </w:r>
          </w:p>
        </w:tc>
        <w:tc>
          <w:tcPr>
            <w:tcW w:w="654" w:type="pct"/>
            <w:tcBorders>
              <w:top w:val="nil"/>
              <w:left w:val="nil"/>
              <w:bottom w:val="single" w:sz="4" w:space="0" w:color="auto"/>
              <w:right w:val="single" w:sz="4" w:space="0" w:color="auto"/>
            </w:tcBorders>
            <w:shd w:val="clear" w:color="auto" w:fill="auto"/>
            <w:hideMark/>
          </w:tcPr>
          <w:p w14:paraId="23E9BA5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89E0E3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w:t>
            </w:r>
          </w:p>
        </w:tc>
      </w:tr>
      <w:tr w:rsidR="00FB1736" w:rsidRPr="00B96648" w14:paraId="6940CB89"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29FBF00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w:t>
            </w:r>
          </w:p>
        </w:tc>
        <w:tc>
          <w:tcPr>
            <w:tcW w:w="3056" w:type="pct"/>
            <w:tcBorders>
              <w:top w:val="nil"/>
              <w:left w:val="nil"/>
              <w:bottom w:val="single" w:sz="4" w:space="0" w:color="auto"/>
              <w:right w:val="single" w:sz="4" w:space="0" w:color="auto"/>
            </w:tcBorders>
            <w:shd w:val="clear" w:color="auto" w:fill="auto"/>
            <w:hideMark/>
          </w:tcPr>
          <w:p w14:paraId="4134DF6A"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Дементьева от ТК-20/3 до ТК-20/3.1</w:t>
            </w:r>
          </w:p>
        </w:tc>
        <w:tc>
          <w:tcPr>
            <w:tcW w:w="654" w:type="pct"/>
            <w:tcBorders>
              <w:top w:val="nil"/>
              <w:left w:val="nil"/>
              <w:bottom w:val="single" w:sz="4" w:space="0" w:color="auto"/>
              <w:right w:val="single" w:sz="4" w:space="0" w:color="auto"/>
            </w:tcBorders>
            <w:shd w:val="clear" w:color="auto" w:fill="auto"/>
            <w:hideMark/>
          </w:tcPr>
          <w:p w14:paraId="246BC44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5556427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4CA45586" w14:textId="77777777" w:rsidTr="00E0571A">
        <w:trPr>
          <w:trHeight w:val="464"/>
        </w:trPr>
        <w:tc>
          <w:tcPr>
            <w:tcW w:w="355" w:type="pct"/>
            <w:tcBorders>
              <w:top w:val="nil"/>
              <w:left w:val="single" w:sz="4" w:space="0" w:color="auto"/>
              <w:bottom w:val="single" w:sz="4" w:space="0" w:color="auto"/>
              <w:right w:val="single" w:sz="4" w:space="0" w:color="auto"/>
            </w:tcBorders>
            <w:shd w:val="clear" w:color="auto" w:fill="auto"/>
            <w:hideMark/>
          </w:tcPr>
          <w:p w14:paraId="75CD2DB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w:t>
            </w:r>
          </w:p>
        </w:tc>
        <w:tc>
          <w:tcPr>
            <w:tcW w:w="3056" w:type="pct"/>
            <w:tcBorders>
              <w:top w:val="nil"/>
              <w:left w:val="nil"/>
              <w:bottom w:val="single" w:sz="4" w:space="0" w:color="auto"/>
              <w:right w:val="single" w:sz="4" w:space="0" w:color="auto"/>
            </w:tcBorders>
            <w:shd w:val="clear" w:color="auto" w:fill="auto"/>
            <w:hideMark/>
          </w:tcPr>
          <w:p w14:paraId="5B5FDBB6"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ТК-20/3.1 до ТК-20/3.2.</w:t>
            </w:r>
          </w:p>
        </w:tc>
        <w:tc>
          <w:tcPr>
            <w:tcW w:w="654" w:type="pct"/>
            <w:tcBorders>
              <w:top w:val="nil"/>
              <w:left w:val="nil"/>
              <w:bottom w:val="single" w:sz="4" w:space="0" w:color="auto"/>
              <w:right w:val="single" w:sz="4" w:space="0" w:color="auto"/>
            </w:tcBorders>
            <w:shd w:val="clear" w:color="auto" w:fill="auto"/>
            <w:hideMark/>
          </w:tcPr>
          <w:p w14:paraId="077CB64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566A720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74</w:t>
            </w:r>
          </w:p>
        </w:tc>
      </w:tr>
      <w:tr w:rsidR="00FB1736" w:rsidRPr="00B96648" w14:paraId="64A854F7"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5771C24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28</w:t>
            </w:r>
          </w:p>
        </w:tc>
        <w:tc>
          <w:tcPr>
            <w:tcW w:w="3056" w:type="pct"/>
            <w:tcBorders>
              <w:top w:val="nil"/>
              <w:left w:val="nil"/>
              <w:bottom w:val="single" w:sz="4" w:space="0" w:color="auto"/>
              <w:right w:val="single" w:sz="4" w:space="0" w:color="auto"/>
            </w:tcBorders>
            <w:shd w:val="clear" w:color="auto" w:fill="auto"/>
            <w:hideMark/>
          </w:tcPr>
          <w:p w14:paraId="423629E1"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 до ТК-А6.1. </w:t>
            </w:r>
          </w:p>
        </w:tc>
        <w:tc>
          <w:tcPr>
            <w:tcW w:w="654" w:type="pct"/>
            <w:tcBorders>
              <w:top w:val="nil"/>
              <w:left w:val="nil"/>
              <w:bottom w:val="single" w:sz="4" w:space="0" w:color="auto"/>
              <w:right w:val="single" w:sz="4" w:space="0" w:color="auto"/>
            </w:tcBorders>
            <w:shd w:val="clear" w:color="auto" w:fill="auto"/>
            <w:noWrap/>
            <w:hideMark/>
          </w:tcPr>
          <w:p w14:paraId="32F176A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noWrap/>
            <w:hideMark/>
          </w:tcPr>
          <w:p w14:paraId="7461BD4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256</w:t>
            </w:r>
          </w:p>
        </w:tc>
      </w:tr>
      <w:tr w:rsidR="00FB1736" w:rsidRPr="00B96648" w14:paraId="61A7EF35" w14:textId="77777777" w:rsidTr="00E0571A">
        <w:trPr>
          <w:trHeight w:val="323"/>
        </w:trPr>
        <w:tc>
          <w:tcPr>
            <w:tcW w:w="355" w:type="pct"/>
            <w:tcBorders>
              <w:top w:val="nil"/>
              <w:left w:val="single" w:sz="4" w:space="0" w:color="auto"/>
              <w:bottom w:val="single" w:sz="4" w:space="0" w:color="auto"/>
              <w:right w:val="single" w:sz="4" w:space="0" w:color="auto"/>
            </w:tcBorders>
            <w:shd w:val="clear" w:color="auto" w:fill="auto"/>
            <w:hideMark/>
          </w:tcPr>
          <w:p w14:paraId="28D07CD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29</w:t>
            </w:r>
          </w:p>
        </w:tc>
        <w:tc>
          <w:tcPr>
            <w:tcW w:w="3056" w:type="pct"/>
            <w:tcBorders>
              <w:top w:val="nil"/>
              <w:left w:val="nil"/>
              <w:bottom w:val="single" w:sz="4" w:space="0" w:color="auto"/>
              <w:right w:val="single" w:sz="4" w:space="0" w:color="auto"/>
            </w:tcBorders>
            <w:shd w:val="clear" w:color="auto" w:fill="auto"/>
            <w:hideMark/>
          </w:tcPr>
          <w:p w14:paraId="615240A2"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теплосеть от УМ-4А до УМ-5.</w:t>
            </w:r>
          </w:p>
        </w:tc>
        <w:tc>
          <w:tcPr>
            <w:tcW w:w="654" w:type="pct"/>
            <w:tcBorders>
              <w:top w:val="nil"/>
              <w:left w:val="nil"/>
              <w:bottom w:val="single" w:sz="4" w:space="0" w:color="auto"/>
              <w:right w:val="single" w:sz="4" w:space="0" w:color="auto"/>
            </w:tcBorders>
            <w:shd w:val="clear" w:color="auto" w:fill="auto"/>
            <w:noWrap/>
            <w:hideMark/>
          </w:tcPr>
          <w:p w14:paraId="2B8682B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noWrap/>
            <w:hideMark/>
          </w:tcPr>
          <w:p w14:paraId="62513D4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273</w:t>
            </w:r>
          </w:p>
        </w:tc>
      </w:tr>
      <w:tr w:rsidR="00FB1736" w:rsidRPr="00B96648" w14:paraId="368BB04E"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290A31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w:t>
            </w:r>
          </w:p>
        </w:tc>
        <w:tc>
          <w:tcPr>
            <w:tcW w:w="3056" w:type="pct"/>
            <w:tcBorders>
              <w:top w:val="nil"/>
              <w:left w:val="nil"/>
              <w:bottom w:val="single" w:sz="4" w:space="0" w:color="auto"/>
              <w:right w:val="single" w:sz="4" w:space="0" w:color="auto"/>
            </w:tcBorders>
            <w:shd w:val="clear" w:color="auto" w:fill="auto"/>
            <w:hideMark/>
          </w:tcPr>
          <w:p w14:paraId="01CE67BB"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д. №85 до ТК13/3А</w:t>
            </w:r>
          </w:p>
        </w:tc>
        <w:tc>
          <w:tcPr>
            <w:tcW w:w="654" w:type="pct"/>
            <w:tcBorders>
              <w:top w:val="nil"/>
              <w:left w:val="nil"/>
              <w:bottom w:val="single" w:sz="4" w:space="0" w:color="auto"/>
              <w:right w:val="single" w:sz="4" w:space="0" w:color="auto"/>
            </w:tcBorders>
            <w:shd w:val="clear" w:color="auto" w:fill="auto"/>
            <w:noWrap/>
            <w:hideMark/>
          </w:tcPr>
          <w:p w14:paraId="666E1C6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294426A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154</w:t>
            </w:r>
          </w:p>
        </w:tc>
      </w:tr>
      <w:tr w:rsidR="00FB1736" w:rsidRPr="00B96648" w14:paraId="58C6411C"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27F77FC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31</w:t>
            </w:r>
          </w:p>
        </w:tc>
        <w:tc>
          <w:tcPr>
            <w:tcW w:w="3056" w:type="pct"/>
            <w:tcBorders>
              <w:top w:val="nil"/>
              <w:left w:val="nil"/>
              <w:bottom w:val="single" w:sz="4" w:space="0" w:color="auto"/>
              <w:right w:val="single" w:sz="4" w:space="0" w:color="auto"/>
            </w:tcBorders>
            <w:shd w:val="clear" w:color="auto" w:fill="auto"/>
            <w:hideMark/>
          </w:tcPr>
          <w:p w14:paraId="5CEE7852"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от ТК13/1 до ТК 13/3</w:t>
            </w:r>
          </w:p>
        </w:tc>
        <w:tc>
          <w:tcPr>
            <w:tcW w:w="654" w:type="pct"/>
            <w:tcBorders>
              <w:top w:val="nil"/>
              <w:left w:val="nil"/>
              <w:bottom w:val="single" w:sz="4" w:space="0" w:color="auto"/>
              <w:right w:val="single" w:sz="4" w:space="0" w:color="auto"/>
            </w:tcBorders>
            <w:shd w:val="clear" w:color="auto" w:fill="auto"/>
            <w:noWrap/>
            <w:hideMark/>
          </w:tcPr>
          <w:p w14:paraId="438AB90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3BE845B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118</w:t>
            </w:r>
          </w:p>
        </w:tc>
      </w:tr>
      <w:tr w:rsidR="00FB1736" w:rsidRPr="00B96648" w14:paraId="0A939C4F"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8BCB6A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32</w:t>
            </w:r>
          </w:p>
        </w:tc>
        <w:tc>
          <w:tcPr>
            <w:tcW w:w="3056" w:type="pct"/>
            <w:tcBorders>
              <w:top w:val="nil"/>
              <w:left w:val="nil"/>
              <w:bottom w:val="single" w:sz="4" w:space="0" w:color="auto"/>
              <w:right w:val="single" w:sz="4" w:space="0" w:color="auto"/>
            </w:tcBorders>
            <w:shd w:val="clear" w:color="auto" w:fill="auto"/>
            <w:hideMark/>
          </w:tcPr>
          <w:p w14:paraId="0AB7D23A"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ТК-6А.2 до ТК-А6.2А. </w:t>
            </w:r>
          </w:p>
        </w:tc>
        <w:tc>
          <w:tcPr>
            <w:tcW w:w="654" w:type="pct"/>
            <w:tcBorders>
              <w:top w:val="nil"/>
              <w:left w:val="nil"/>
              <w:bottom w:val="single" w:sz="4" w:space="0" w:color="auto"/>
              <w:right w:val="single" w:sz="4" w:space="0" w:color="auto"/>
            </w:tcBorders>
            <w:shd w:val="clear" w:color="auto" w:fill="auto"/>
            <w:noWrap/>
            <w:hideMark/>
          </w:tcPr>
          <w:p w14:paraId="4908BF5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6FA0E58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6BDBD908" w14:textId="77777777" w:rsidTr="00E0571A">
        <w:trPr>
          <w:trHeight w:val="548"/>
        </w:trPr>
        <w:tc>
          <w:tcPr>
            <w:tcW w:w="355" w:type="pct"/>
            <w:tcBorders>
              <w:top w:val="nil"/>
              <w:left w:val="single" w:sz="4" w:space="0" w:color="auto"/>
              <w:bottom w:val="single" w:sz="4" w:space="0" w:color="auto"/>
              <w:right w:val="single" w:sz="4" w:space="0" w:color="auto"/>
            </w:tcBorders>
            <w:shd w:val="clear" w:color="auto" w:fill="auto"/>
            <w:hideMark/>
          </w:tcPr>
          <w:p w14:paraId="5BE031D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33</w:t>
            </w:r>
          </w:p>
        </w:tc>
        <w:tc>
          <w:tcPr>
            <w:tcW w:w="3056" w:type="pct"/>
            <w:tcBorders>
              <w:top w:val="nil"/>
              <w:left w:val="nil"/>
              <w:bottom w:val="single" w:sz="4" w:space="0" w:color="auto"/>
              <w:right w:val="single" w:sz="4" w:space="0" w:color="auto"/>
            </w:tcBorders>
            <w:shd w:val="clear" w:color="auto" w:fill="auto"/>
            <w:hideMark/>
          </w:tcPr>
          <w:p w14:paraId="42E47585"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ТК6.А4 до ТК6.А5 к школе №3</w:t>
            </w:r>
          </w:p>
        </w:tc>
        <w:tc>
          <w:tcPr>
            <w:tcW w:w="654" w:type="pct"/>
            <w:tcBorders>
              <w:top w:val="nil"/>
              <w:left w:val="nil"/>
              <w:bottom w:val="single" w:sz="4" w:space="0" w:color="auto"/>
              <w:right w:val="single" w:sz="4" w:space="0" w:color="auto"/>
            </w:tcBorders>
            <w:shd w:val="clear" w:color="auto" w:fill="auto"/>
            <w:noWrap/>
            <w:hideMark/>
          </w:tcPr>
          <w:p w14:paraId="517D518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125</w:t>
            </w:r>
          </w:p>
        </w:tc>
        <w:tc>
          <w:tcPr>
            <w:tcW w:w="935" w:type="pct"/>
            <w:tcBorders>
              <w:top w:val="nil"/>
              <w:left w:val="nil"/>
              <w:bottom w:val="single" w:sz="4" w:space="0" w:color="auto"/>
              <w:right w:val="single" w:sz="4" w:space="0" w:color="auto"/>
            </w:tcBorders>
            <w:shd w:val="clear" w:color="auto" w:fill="auto"/>
            <w:noWrap/>
            <w:hideMark/>
          </w:tcPr>
          <w:p w14:paraId="4FAE46B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45</w:t>
            </w:r>
          </w:p>
        </w:tc>
      </w:tr>
      <w:tr w:rsidR="00FB1736" w:rsidRPr="00B96648" w14:paraId="73EF76D5"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C22001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w:t>
            </w:r>
          </w:p>
        </w:tc>
        <w:tc>
          <w:tcPr>
            <w:tcW w:w="3056" w:type="pct"/>
            <w:tcBorders>
              <w:top w:val="nil"/>
              <w:left w:val="nil"/>
              <w:bottom w:val="single" w:sz="4" w:space="0" w:color="auto"/>
              <w:right w:val="single" w:sz="4" w:space="0" w:color="auto"/>
            </w:tcBorders>
            <w:shd w:val="clear" w:color="auto" w:fill="auto"/>
            <w:hideMark/>
          </w:tcPr>
          <w:p w14:paraId="6F6A59AE"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от ТК9/9.9 до ТК9/9.10.1</w:t>
            </w:r>
          </w:p>
        </w:tc>
        <w:tc>
          <w:tcPr>
            <w:tcW w:w="654" w:type="pct"/>
            <w:tcBorders>
              <w:top w:val="nil"/>
              <w:left w:val="nil"/>
              <w:bottom w:val="single" w:sz="4" w:space="0" w:color="auto"/>
              <w:right w:val="single" w:sz="4" w:space="0" w:color="auto"/>
            </w:tcBorders>
            <w:shd w:val="clear" w:color="auto" w:fill="auto"/>
            <w:noWrap/>
            <w:hideMark/>
          </w:tcPr>
          <w:p w14:paraId="5DFF54A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275E9E6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170</w:t>
            </w:r>
          </w:p>
        </w:tc>
      </w:tr>
      <w:tr w:rsidR="00FB1736" w:rsidRPr="00B96648" w14:paraId="26533C43" w14:textId="77777777" w:rsidTr="00E0571A">
        <w:trPr>
          <w:trHeight w:val="241"/>
        </w:trPr>
        <w:tc>
          <w:tcPr>
            <w:tcW w:w="355" w:type="pct"/>
            <w:tcBorders>
              <w:top w:val="nil"/>
              <w:left w:val="single" w:sz="4" w:space="0" w:color="auto"/>
              <w:bottom w:val="single" w:sz="4" w:space="0" w:color="auto"/>
              <w:right w:val="single" w:sz="4" w:space="0" w:color="auto"/>
            </w:tcBorders>
            <w:shd w:val="clear" w:color="auto" w:fill="auto"/>
            <w:hideMark/>
          </w:tcPr>
          <w:p w14:paraId="44AECA0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w:t>
            </w:r>
          </w:p>
        </w:tc>
        <w:tc>
          <w:tcPr>
            <w:tcW w:w="3056" w:type="pct"/>
            <w:tcBorders>
              <w:top w:val="nil"/>
              <w:left w:val="nil"/>
              <w:bottom w:val="single" w:sz="4" w:space="0" w:color="auto"/>
              <w:right w:val="single" w:sz="4" w:space="0" w:color="auto"/>
            </w:tcBorders>
            <w:shd w:val="clear" w:color="auto" w:fill="auto"/>
            <w:hideMark/>
          </w:tcPr>
          <w:p w14:paraId="00896A1B"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№35</w:t>
            </w:r>
          </w:p>
        </w:tc>
        <w:tc>
          <w:tcPr>
            <w:tcW w:w="654" w:type="pct"/>
            <w:tcBorders>
              <w:top w:val="nil"/>
              <w:left w:val="nil"/>
              <w:bottom w:val="single" w:sz="4" w:space="0" w:color="auto"/>
              <w:right w:val="single" w:sz="4" w:space="0" w:color="auto"/>
            </w:tcBorders>
            <w:shd w:val="clear" w:color="auto" w:fill="auto"/>
            <w:noWrap/>
            <w:hideMark/>
          </w:tcPr>
          <w:p w14:paraId="32B82F1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150</w:t>
            </w:r>
          </w:p>
        </w:tc>
        <w:tc>
          <w:tcPr>
            <w:tcW w:w="935" w:type="pct"/>
            <w:tcBorders>
              <w:top w:val="nil"/>
              <w:left w:val="nil"/>
              <w:bottom w:val="single" w:sz="4" w:space="0" w:color="auto"/>
              <w:right w:val="single" w:sz="4" w:space="0" w:color="auto"/>
            </w:tcBorders>
            <w:shd w:val="clear" w:color="auto" w:fill="auto"/>
            <w:noWrap/>
            <w:hideMark/>
          </w:tcPr>
          <w:p w14:paraId="5EF2DE9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168</w:t>
            </w:r>
          </w:p>
        </w:tc>
      </w:tr>
      <w:tr w:rsidR="00FB1736" w:rsidRPr="00B96648" w14:paraId="5AD29D88" w14:textId="77777777" w:rsidTr="00E0571A">
        <w:trPr>
          <w:trHeight w:val="273"/>
        </w:trPr>
        <w:tc>
          <w:tcPr>
            <w:tcW w:w="355" w:type="pct"/>
            <w:tcBorders>
              <w:top w:val="nil"/>
              <w:left w:val="single" w:sz="4" w:space="0" w:color="auto"/>
              <w:bottom w:val="single" w:sz="4" w:space="0" w:color="auto"/>
              <w:right w:val="single" w:sz="4" w:space="0" w:color="auto"/>
            </w:tcBorders>
            <w:shd w:val="clear" w:color="auto" w:fill="auto"/>
            <w:hideMark/>
          </w:tcPr>
          <w:p w14:paraId="623BA4D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36</w:t>
            </w:r>
          </w:p>
        </w:tc>
        <w:tc>
          <w:tcPr>
            <w:tcW w:w="3056" w:type="pct"/>
            <w:tcBorders>
              <w:top w:val="nil"/>
              <w:left w:val="nil"/>
              <w:bottom w:val="single" w:sz="4" w:space="0" w:color="auto"/>
              <w:right w:val="single" w:sz="4" w:space="0" w:color="auto"/>
            </w:tcBorders>
            <w:shd w:val="clear" w:color="auto" w:fill="auto"/>
            <w:hideMark/>
          </w:tcPr>
          <w:p w14:paraId="253099EA"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№13</w:t>
            </w:r>
          </w:p>
        </w:tc>
        <w:tc>
          <w:tcPr>
            <w:tcW w:w="654" w:type="pct"/>
            <w:tcBorders>
              <w:top w:val="nil"/>
              <w:left w:val="nil"/>
              <w:bottom w:val="single" w:sz="4" w:space="0" w:color="auto"/>
              <w:right w:val="single" w:sz="4" w:space="0" w:color="auto"/>
            </w:tcBorders>
            <w:shd w:val="clear" w:color="auto" w:fill="auto"/>
            <w:noWrap/>
            <w:hideMark/>
          </w:tcPr>
          <w:p w14:paraId="548D618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c>
          <w:tcPr>
            <w:tcW w:w="935" w:type="pct"/>
            <w:tcBorders>
              <w:top w:val="nil"/>
              <w:left w:val="nil"/>
              <w:bottom w:val="single" w:sz="4" w:space="0" w:color="auto"/>
              <w:right w:val="single" w:sz="4" w:space="0" w:color="auto"/>
            </w:tcBorders>
            <w:shd w:val="clear" w:color="auto" w:fill="auto"/>
            <w:noWrap/>
            <w:hideMark/>
          </w:tcPr>
          <w:p w14:paraId="4EE24DE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246</w:t>
            </w:r>
          </w:p>
        </w:tc>
      </w:tr>
      <w:tr w:rsidR="00FB1736" w:rsidRPr="00B96648" w14:paraId="61B30F5A"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5CF260B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37</w:t>
            </w:r>
          </w:p>
        </w:tc>
        <w:tc>
          <w:tcPr>
            <w:tcW w:w="3056" w:type="pct"/>
            <w:tcBorders>
              <w:top w:val="nil"/>
              <w:left w:val="nil"/>
              <w:bottom w:val="single" w:sz="4" w:space="0" w:color="auto"/>
              <w:right w:val="single" w:sz="4" w:space="0" w:color="auto"/>
            </w:tcBorders>
            <w:shd w:val="clear" w:color="auto" w:fill="auto"/>
            <w:hideMark/>
          </w:tcPr>
          <w:p w14:paraId="5975456A"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ул. Луначарского, д. №129 до ж.д. №78 по ул. Петра Шитова</w:t>
            </w:r>
          </w:p>
        </w:tc>
        <w:tc>
          <w:tcPr>
            <w:tcW w:w="654" w:type="pct"/>
            <w:tcBorders>
              <w:top w:val="nil"/>
              <w:left w:val="nil"/>
              <w:bottom w:val="single" w:sz="4" w:space="0" w:color="auto"/>
              <w:right w:val="single" w:sz="4" w:space="0" w:color="auto"/>
            </w:tcBorders>
            <w:shd w:val="clear" w:color="auto" w:fill="auto"/>
            <w:noWrap/>
            <w:hideMark/>
          </w:tcPr>
          <w:p w14:paraId="02F4D3C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noWrap/>
            <w:hideMark/>
          </w:tcPr>
          <w:p w14:paraId="056DD5E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344</w:t>
            </w:r>
          </w:p>
        </w:tc>
      </w:tr>
      <w:tr w:rsidR="00FB1736" w:rsidRPr="00B96648" w14:paraId="68FC013F"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2D60CEC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38</w:t>
            </w:r>
          </w:p>
        </w:tc>
        <w:tc>
          <w:tcPr>
            <w:tcW w:w="3056" w:type="pct"/>
            <w:tcBorders>
              <w:top w:val="nil"/>
              <w:left w:val="nil"/>
              <w:bottom w:val="single" w:sz="4" w:space="0" w:color="auto"/>
              <w:right w:val="single" w:sz="4" w:space="0" w:color="auto"/>
            </w:tcBorders>
            <w:shd w:val="clear" w:color="auto" w:fill="auto"/>
            <w:hideMark/>
          </w:tcPr>
          <w:p w14:paraId="75E93960"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КСГ-12 до КСГ-12.2, ул. Ярославская, д. 118а</w:t>
            </w:r>
          </w:p>
        </w:tc>
        <w:tc>
          <w:tcPr>
            <w:tcW w:w="654" w:type="pct"/>
            <w:tcBorders>
              <w:top w:val="nil"/>
              <w:left w:val="nil"/>
              <w:bottom w:val="single" w:sz="4" w:space="0" w:color="auto"/>
              <w:right w:val="single" w:sz="4" w:space="0" w:color="auto"/>
            </w:tcBorders>
            <w:shd w:val="clear" w:color="auto" w:fill="auto"/>
            <w:noWrap/>
            <w:hideMark/>
          </w:tcPr>
          <w:p w14:paraId="0F4B019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4B892FC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300</w:t>
            </w:r>
          </w:p>
        </w:tc>
      </w:tr>
      <w:tr w:rsidR="00FB1736" w:rsidRPr="00B96648" w14:paraId="0A404E25"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tcPr>
          <w:p w14:paraId="26C8C10E"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39</w:t>
            </w:r>
          </w:p>
        </w:tc>
        <w:tc>
          <w:tcPr>
            <w:tcW w:w="3056" w:type="pct"/>
            <w:tcBorders>
              <w:top w:val="nil"/>
              <w:left w:val="nil"/>
              <w:bottom w:val="single" w:sz="4" w:space="0" w:color="auto"/>
              <w:right w:val="single" w:sz="4" w:space="0" w:color="auto"/>
            </w:tcBorders>
            <w:shd w:val="clear" w:color="auto" w:fill="auto"/>
          </w:tcPr>
          <w:p w14:paraId="7EA2F087" w14:textId="77777777" w:rsidR="00FB1736" w:rsidRPr="00FB1736" w:rsidRDefault="00FB1736" w:rsidP="00E0571A">
            <w:pPr>
              <w:ind w:firstLine="0"/>
              <w:rPr>
                <w:rFonts w:cs="Times New Roman"/>
                <w:color w:val="000000"/>
                <w:sz w:val="22"/>
              </w:rPr>
            </w:pPr>
            <w:r w:rsidRPr="00FB1736">
              <w:rPr>
                <w:rFonts w:cs="Times New Roman"/>
                <w:color w:val="000000"/>
                <w:sz w:val="22"/>
              </w:rPr>
              <w:t>Магистральная теплосеть по ул. Комсомольская от ТК-А13 до ТК-14.</w:t>
            </w:r>
          </w:p>
        </w:tc>
        <w:tc>
          <w:tcPr>
            <w:tcW w:w="654" w:type="pct"/>
            <w:tcBorders>
              <w:top w:val="nil"/>
              <w:left w:val="nil"/>
              <w:bottom w:val="single" w:sz="4" w:space="0" w:color="auto"/>
              <w:right w:val="single" w:sz="4" w:space="0" w:color="auto"/>
            </w:tcBorders>
            <w:shd w:val="clear" w:color="auto" w:fill="auto"/>
            <w:noWrap/>
          </w:tcPr>
          <w:p w14:paraId="4BF25EF5"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noWrap/>
          </w:tcPr>
          <w:p w14:paraId="2C31B6D8"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84</w:t>
            </w:r>
          </w:p>
        </w:tc>
      </w:tr>
      <w:tr w:rsidR="00FB1736" w:rsidRPr="00B96648" w14:paraId="7F756356"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0029477" w14:textId="77777777" w:rsidR="00FB1736" w:rsidRPr="00AE1A30" w:rsidRDefault="00FB1736" w:rsidP="00E0571A">
            <w:pPr>
              <w:ind w:firstLine="0"/>
              <w:jc w:val="center"/>
              <w:rPr>
                <w:rFonts w:cs="Times New Roman"/>
                <w:color w:val="000000"/>
                <w:sz w:val="22"/>
              </w:rPr>
            </w:pPr>
            <w:r>
              <w:rPr>
                <w:rFonts w:cs="Times New Roman"/>
                <w:color w:val="000000"/>
                <w:sz w:val="22"/>
              </w:rPr>
              <w:t>40</w:t>
            </w:r>
          </w:p>
        </w:tc>
        <w:tc>
          <w:tcPr>
            <w:tcW w:w="3056" w:type="pct"/>
            <w:tcBorders>
              <w:top w:val="nil"/>
              <w:left w:val="nil"/>
              <w:bottom w:val="single" w:sz="4" w:space="0" w:color="auto"/>
              <w:right w:val="single" w:sz="4" w:space="0" w:color="auto"/>
            </w:tcBorders>
            <w:shd w:val="clear" w:color="auto" w:fill="auto"/>
            <w:hideMark/>
          </w:tcPr>
          <w:p w14:paraId="5E068DD1"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Реновация тепловых камер </w:t>
            </w:r>
            <w:r w:rsidRPr="00AE1A30">
              <w:rPr>
                <w:rFonts w:cs="Times New Roman"/>
                <w:sz w:val="22"/>
              </w:rPr>
              <w:t>ТК-6, ТК-20/3, ТК-5, ТК-10/9) с установкой секционной запорной арматуры, перемычек между трубопроводами, с заменой плит перекрытия</w:t>
            </w:r>
          </w:p>
        </w:tc>
        <w:tc>
          <w:tcPr>
            <w:tcW w:w="654" w:type="pct"/>
            <w:tcBorders>
              <w:top w:val="nil"/>
              <w:left w:val="nil"/>
              <w:bottom w:val="single" w:sz="4" w:space="0" w:color="auto"/>
              <w:right w:val="single" w:sz="4" w:space="0" w:color="auto"/>
            </w:tcBorders>
            <w:shd w:val="clear" w:color="auto" w:fill="auto"/>
            <w:noWrap/>
            <w:hideMark/>
          </w:tcPr>
          <w:p w14:paraId="3C7B7D0B" w14:textId="77777777" w:rsidR="00FB1736" w:rsidRPr="00AE1A30" w:rsidRDefault="00FB1736" w:rsidP="00E0571A">
            <w:pPr>
              <w:ind w:firstLine="0"/>
              <w:jc w:val="center"/>
              <w:rPr>
                <w:rFonts w:cs="Times New Roman"/>
                <w:color w:val="000000"/>
                <w:sz w:val="22"/>
              </w:rPr>
            </w:pPr>
          </w:p>
        </w:tc>
        <w:tc>
          <w:tcPr>
            <w:tcW w:w="935" w:type="pct"/>
            <w:tcBorders>
              <w:top w:val="nil"/>
              <w:left w:val="nil"/>
              <w:bottom w:val="single" w:sz="4" w:space="0" w:color="auto"/>
              <w:right w:val="single" w:sz="4" w:space="0" w:color="auto"/>
            </w:tcBorders>
            <w:shd w:val="clear" w:color="auto" w:fill="auto"/>
            <w:noWrap/>
            <w:hideMark/>
          </w:tcPr>
          <w:p w14:paraId="6878DAF9" w14:textId="77777777" w:rsidR="00FB1736" w:rsidRPr="00AE1A30" w:rsidRDefault="00FB1736" w:rsidP="00E0571A">
            <w:pPr>
              <w:ind w:firstLine="0"/>
              <w:jc w:val="center"/>
              <w:rPr>
                <w:rFonts w:cs="Times New Roman"/>
                <w:color w:val="000000"/>
                <w:sz w:val="22"/>
              </w:rPr>
            </w:pPr>
          </w:p>
        </w:tc>
      </w:tr>
    </w:tbl>
    <w:p w14:paraId="5570D520" w14:textId="77777777" w:rsidR="00EC3C1B" w:rsidRPr="00AE1A30" w:rsidRDefault="00EC3C1B" w:rsidP="00EC3C1B">
      <w:pPr>
        <w:rPr>
          <w:sz w:val="24"/>
          <w:szCs w:val="24"/>
        </w:rPr>
      </w:pPr>
      <w:r w:rsidRPr="00AE1A30">
        <w:rPr>
          <w:sz w:val="24"/>
          <w:szCs w:val="24"/>
        </w:rPr>
        <w:lastRenderedPageBreak/>
        <w:t>Строительство локальных очистных сооружений для очистки сточных вод Районной котельной</w:t>
      </w:r>
    </w:p>
    <w:p w14:paraId="64AD0244" w14:textId="77777777" w:rsidR="00EC3C1B" w:rsidRPr="00AE1A30" w:rsidRDefault="00EC3C1B" w:rsidP="00EC3C1B">
      <w:pPr>
        <w:rPr>
          <w:rFonts w:eastAsia="Arial Unicode MS" w:cs="Times New Roman"/>
          <w:sz w:val="24"/>
          <w:szCs w:val="24"/>
        </w:rPr>
      </w:pPr>
      <w:r w:rsidRPr="00AE1A30">
        <w:rPr>
          <w:sz w:val="24"/>
          <w:szCs w:val="24"/>
        </w:rPr>
        <w:t>Реконструкцию трубопровода сточных вод от КНС Районной котельной до напорного коллектора Тутаевского моторного завода</w:t>
      </w:r>
      <w:r>
        <w:rPr>
          <w:sz w:val="24"/>
          <w:szCs w:val="24"/>
        </w:rPr>
        <w:t>.</w:t>
      </w:r>
    </w:p>
    <w:p w14:paraId="5C3CDC25" w14:textId="77777777" w:rsidR="00EC3C1B" w:rsidRPr="00AE1A30" w:rsidRDefault="00EC3C1B" w:rsidP="00EC3C1B">
      <w:pPr>
        <w:rPr>
          <w:rFonts w:eastAsia="Arial Unicode MS" w:cs="Times New Roman"/>
          <w:sz w:val="24"/>
          <w:szCs w:val="24"/>
        </w:rPr>
      </w:pPr>
      <w:r w:rsidRPr="00AE1A30">
        <w:rPr>
          <w:sz w:val="24"/>
          <w:szCs w:val="24"/>
        </w:rPr>
        <w:t>Техническое перевооружение резервного топливного хозяйства Районной котельной АО «Тутаевская ПГУ» г. Тутаев</w:t>
      </w:r>
    </w:p>
    <w:p w14:paraId="25D6516F" w14:textId="77777777" w:rsidR="00EC3C1B" w:rsidRPr="00EC3C1B" w:rsidRDefault="00EC3C1B" w:rsidP="00EC3C1B">
      <w:pPr>
        <w:rPr>
          <w:rFonts w:eastAsia="Arial Unicode MS" w:cs="Times New Roman"/>
          <w:sz w:val="24"/>
          <w:szCs w:val="24"/>
        </w:rPr>
      </w:pPr>
      <w:r w:rsidRPr="00EC3C1B">
        <w:rPr>
          <w:rFonts w:eastAsia="Arial Unicode MS" w:cs="Times New Roman"/>
          <w:sz w:val="24"/>
          <w:szCs w:val="24"/>
        </w:rPr>
        <w:t>Реконструкция тепловых камер (2020-2024 гг.)</w:t>
      </w:r>
    </w:p>
    <w:p w14:paraId="29FEC892" w14:textId="77777777" w:rsidR="00EC3C1B" w:rsidRPr="00EC3C1B" w:rsidRDefault="00EC3C1B" w:rsidP="00EC3C1B">
      <w:pPr>
        <w:rPr>
          <w:rFonts w:eastAsia="Arial Unicode MS" w:cs="Times New Roman"/>
          <w:sz w:val="24"/>
          <w:szCs w:val="24"/>
        </w:rPr>
      </w:pPr>
      <w:r w:rsidRPr="00EC3C1B">
        <w:rPr>
          <w:rFonts w:eastAsia="Arial Unicode MS" w:cs="Times New Roman"/>
          <w:sz w:val="24"/>
          <w:szCs w:val="24"/>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r>
        <w:rPr>
          <w:rFonts w:eastAsia="Arial Unicode MS" w:cs="Times New Roman"/>
          <w:sz w:val="24"/>
          <w:szCs w:val="24"/>
        </w:rPr>
        <w:t>;</w:t>
      </w:r>
    </w:p>
    <w:p w14:paraId="2E615A30" w14:textId="77777777" w:rsidR="00EC3C1B" w:rsidRPr="00EC3C1B" w:rsidRDefault="00EC3C1B" w:rsidP="00EC3C1B">
      <w:pPr>
        <w:rPr>
          <w:rFonts w:eastAsia="Arial Unicode MS" w:cs="Times New Roman"/>
          <w:sz w:val="24"/>
          <w:szCs w:val="24"/>
        </w:rPr>
      </w:pPr>
      <w:r w:rsidRPr="00AE1A30">
        <w:rPr>
          <w:rFonts w:eastAsia="Arial Unicode MS" w:cs="Times New Roman"/>
          <w:sz w:val="24"/>
          <w:szCs w:val="24"/>
        </w:rPr>
        <w:t xml:space="preserve">Внедрение преобразователя частоты на вентилятор дутьевой ВД водогрейного </w:t>
      </w:r>
      <w:r w:rsidRPr="00EC3C1B">
        <w:rPr>
          <w:rFonts w:eastAsia="Arial Unicode MS" w:cs="Times New Roman"/>
          <w:sz w:val="24"/>
          <w:szCs w:val="24"/>
        </w:rPr>
        <w:t>котла КВГМ-100 районной котельной;</w:t>
      </w:r>
    </w:p>
    <w:p w14:paraId="67CDB269" w14:textId="77777777" w:rsidR="00EC3C1B" w:rsidRPr="00EC3C1B" w:rsidRDefault="00EC3C1B" w:rsidP="00EC3C1B">
      <w:pPr>
        <w:rPr>
          <w:rFonts w:eastAsia="Arial Unicode MS" w:cs="Times New Roman"/>
          <w:sz w:val="24"/>
          <w:szCs w:val="24"/>
        </w:rPr>
      </w:pPr>
      <w:r w:rsidRPr="00EC3C1B">
        <w:rPr>
          <w:rFonts w:eastAsia="Arial Unicode MS" w:cs="Times New Roman"/>
          <w:sz w:val="24"/>
          <w:szCs w:val="24"/>
        </w:rPr>
        <w:t>Замена изоляции из мин.ваты трубопроводов тепловых сетей от районной котельной на изоляцию из ППУ;</w:t>
      </w:r>
    </w:p>
    <w:p w14:paraId="59425137" w14:textId="77777777" w:rsidR="00EC3C1B" w:rsidRPr="00EC3C1B" w:rsidRDefault="00EC3C1B" w:rsidP="00EC3C1B">
      <w:pPr>
        <w:rPr>
          <w:rFonts w:eastAsia="Arial Unicode MS" w:cs="Times New Roman"/>
          <w:sz w:val="24"/>
          <w:szCs w:val="24"/>
        </w:rPr>
      </w:pPr>
      <w:r w:rsidRPr="00EC3C1B">
        <w:rPr>
          <w:rFonts w:eastAsia="Arial Unicode MS" w:cs="Times New Roman"/>
          <w:sz w:val="24"/>
          <w:szCs w:val="24"/>
        </w:rPr>
        <w:t>Установка индивидуальных тепловых пунктов у потребителей котельной АО «Тутаевская ПГУ» (2020-2022 гг.)</w:t>
      </w:r>
    </w:p>
    <w:p w14:paraId="60329A79" w14:textId="77777777" w:rsidR="00EC3C1B" w:rsidRPr="00AE1A30" w:rsidRDefault="00EC3C1B" w:rsidP="00EC3C1B">
      <w:pPr>
        <w:rPr>
          <w:rFonts w:eastAsia="Arial Unicode MS" w:cs="Times New Roman"/>
          <w:sz w:val="24"/>
          <w:szCs w:val="24"/>
        </w:rPr>
      </w:pPr>
      <w:r w:rsidRPr="00AE1A30">
        <w:rPr>
          <w:sz w:val="24"/>
          <w:szCs w:val="24"/>
        </w:rPr>
        <w:t>Строительство локальных очистных сооружений для очистки сточных вод Районной котельной</w:t>
      </w:r>
      <w:r w:rsidRPr="00AE1A30">
        <w:rPr>
          <w:rFonts w:eastAsia="Arial Unicode MS" w:cs="Times New Roman"/>
          <w:sz w:val="24"/>
          <w:szCs w:val="24"/>
        </w:rPr>
        <w:t xml:space="preserve"> (2019-2020 гг.)</w:t>
      </w:r>
    </w:p>
    <w:p w14:paraId="105CF897" w14:textId="77777777" w:rsidR="00534554" w:rsidRPr="00315B98" w:rsidRDefault="00534554" w:rsidP="00534554">
      <w:pPr>
        <w:rPr>
          <w:highlight w:val="yellow"/>
        </w:rPr>
      </w:pPr>
    </w:p>
    <w:p w14:paraId="59B96A28" w14:textId="77777777" w:rsidR="00C44E39" w:rsidRPr="00EC3C1B" w:rsidRDefault="00C44E39" w:rsidP="00C44E39">
      <w:pPr>
        <w:widowControl w:val="0"/>
        <w:ind w:left="142" w:firstLine="567"/>
        <w:rPr>
          <w:rFonts w:eastAsia="Times New Roman" w:cs="Times New Roman"/>
          <w:b/>
          <w:bCs/>
          <w:sz w:val="24"/>
          <w:szCs w:val="24"/>
        </w:rPr>
      </w:pPr>
      <w:bookmarkStart w:id="257" w:name="_bookmark12"/>
      <w:bookmarkEnd w:id="257"/>
      <w:r w:rsidRPr="00EC3C1B">
        <w:rPr>
          <w:rFonts w:eastAsia="Times New Roman" w:cs="Times New Roman"/>
          <w:b/>
          <w:bCs/>
          <w:sz w:val="24"/>
          <w:szCs w:val="24"/>
        </w:rPr>
        <w:t xml:space="preserve">Районная котельная </w:t>
      </w:r>
      <w:r w:rsidR="00A84080" w:rsidRPr="00EC3C1B">
        <w:rPr>
          <w:rFonts w:eastAsia="Times New Roman" w:cs="Times New Roman"/>
          <w:b/>
          <w:bCs/>
          <w:sz w:val="24"/>
          <w:szCs w:val="24"/>
        </w:rPr>
        <w:t>АО «Тутаевская ПГУ»</w:t>
      </w:r>
    </w:p>
    <w:p w14:paraId="392A6E4D" w14:textId="77777777" w:rsidR="00EC3C1B" w:rsidRPr="00EC3C1B" w:rsidRDefault="00EC3C1B" w:rsidP="00EC3C1B">
      <w:pPr>
        <w:widowControl w:val="0"/>
        <w:spacing w:before="240"/>
        <w:ind w:left="142" w:firstLine="567"/>
        <w:rPr>
          <w:sz w:val="24"/>
          <w:szCs w:val="24"/>
        </w:rPr>
      </w:pPr>
      <w:bookmarkStart w:id="258" w:name="_bookmark13"/>
      <w:bookmarkEnd w:id="258"/>
      <w:r w:rsidRPr="00EC3C1B">
        <w:rPr>
          <w:sz w:val="24"/>
          <w:szCs w:val="24"/>
        </w:rPr>
        <w:t xml:space="preserve">В настоящее время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14:paraId="2BD65DC9" w14:textId="77777777" w:rsidR="00EC3C1B" w:rsidRPr="00EC3C1B" w:rsidRDefault="00EC3C1B" w:rsidP="00EC3C1B">
      <w:pPr>
        <w:widowControl w:val="0"/>
        <w:ind w:left="142" w:firstLine="567"/>
        <w:rPr>
          <w:sz w:val="24"/>
          <w:szCs w:val="24"/>
        </w:rPr>
      </w:pPr>
      <w:r w:rsidRPr="00EC3C1B">
        <w:rPr>
          <w:sz w:val="24"/>
          <w:szCs w:val="24"/>
        </w:rPr>
        <w:t xml:space="preserve">Существующие котлы ДЕ-25/14 (2 шт.) планируется перевести в водогрейный режим. Так же планируется замена водогрейного котла КВГМ-100 (тепловая мощность 100 Гкал/ч) выработавший свой ресурс, на водогрейный котел меньшей производительности КВГМ-50-150 (тепловая мощность 50 Гкал/ч); </w:t>
      </w:r>
    </w:p>
    <w:p w14:paraId="59D8AB61" w14:textId="77777777" w:rsidR="00C44E39" w:rsidRPr="00DE6016" w:rsidRDefault="002434B1" w:rsidP="002B16CC">
      <w:pPr>
        <w:widowControl w:val="0"/>
        <w:spacing w:before="240"/>
        <w:ind w:left="142" w:firstLine="567"/>
        <w:rPr>
          <w:rFonts w:eastAsia="Times New Roman" w:cs="Times New Roman"/>
          <w:sz w:val="24"/>
          <w:szCs w:val="24"/>
        </w:rPr>
      </w:pPr>
      <w:r w:rsidRPr="00DE6016">
        <w:rPr>
          <w:rFonts w:eastAsia="Times New Roman" w:cs="Times New Roman"/>
          <w:b/>
          <w:bCs/>
          <w:sz w:val="24"/>
          <w:szCs w:val="24"/>
        </w:rPr>
        <w:t>Центральная котельная</w:t>
      </w:r>
    </w:p>
    <w:p w14:paraId="68338D64"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w:t>
      </w:r>
      <w:r w:rsidR="00DE6016" w:rsidRPr="00DE6016">
        <w:rPr>
          <w:rFonts w:eastAsia="Calibri" w:cs="Times New Roman"/>
          <w:color w:val="000000"/>
          <w:sz w:val="24"/>
          <w:szCs w:val="24"/>
          <w:shd w:val="clear" w:color="auto" w:fill="FFFFFF"/>
        </w:rPr>
        <w:t>эксплуатируется</w:t>
      </w:r>
      <w:r w:rsidRPr="00DE6016">
        <w:rPr>
          <w:rFonts w:eastAsia="Calibri" w:cs="Times New Roman"/>
          <w:color w:val="000000"/>
          <w:sz w:val="24"/>
          <w:szCs w:val="24"/>
          <w:shd w:val="clear" w:color="auto" w:fill="FFFFFF"/>
        </w:rPr>
        <w:t xml:space="preserve"> МУП ТМР «Тутаевские коммунальные системы». </w:t>
      </w:r>
      <w:r w:rsidRPr="00DE6016">
        <w:rPr>
          <w:rFonts w:eastAsia="Times New Roman" w:cs="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w:t>
      </w:r>
    </w:p>
    <w:p w14:paraId="1CC41769" w14:textId="77777777" w:rsidR="00C44E39" w:rsidRPr="00DE6016" w:rsidRDefault="00C44E39" w:rsidP="002B16CC">
      <w:pPr>
        <w:widowControl w:val="0"/>
        <w:spacing w:before="240"/>
        <w:ind w:left="142" w:firstLine="567"/>
        <w:rPr>
          <w:rFonts w:eastAsia="Times New Roman" w:cs="Times New Roman"/>
          <w:sz w:val="24"/>
          <w:szCs w:val="24"/>
        </w:rPr>
      </w:pPr>
      <w:bookmarkStart w:id="259" w:name="_bookmark14"/>
      <w:bookmarkEnd w:id="259"/>
      <w:r w:rsidRPr="00DE6016">
        <w:rPr>
          <w:rFonts w:eastAsia="Times New Roman" w:cs="Times New Roman"/>
          <w:b/>
          <w:bCs/>
          <w:sz w:val="24"/>
          <w:szCs w:val="24"/>
        </w:rPr>
        <w:t>Котельная ОПХ</w:t>
      </w:r>
    </w:p>
    <w:p w14:paraId="29C2E812"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w:t>
      </w:r>
      <w:r w:rsidR="00DE6016" w:rsidRPr="00DE6016">
        <w:rPr>
          <w:rFonts w:eastAsia="Calibri" w:cs="Times New Roman"/>
          <w:color w:val="000000"/>
          <w:sz w:val="24"/>
          <w:szCs w:val="24"/>
          <w:shd w:val="clear" w:color="auto" w:fill="FFFFFF"/>
        </w:rPr>
        <w:t>эксплуатируется</w:t>
      </w:r>
      <w:r w:rsidRPr="00DE6016">
        <w:rPr>
          <w:rFonts w:eastAsia="Calibri" w:cs="Times New Roman"/>
          <w:color w:val="000000"/>
          <w:sz w:val="24"/>
          <w:szCs w:val="24"/>
          <w:shd w:val="clear" w:color="auto" w:fill="FFFFFF"/>
        </w:rPr>
        <w:t xml:space="preserve"> МУП ТМР «Тутаевские коммунальные системы». </w:t>
      </w:r>
      <w:r w:rsidRPr="00DE6016">
        <w:rPr>
          <w:rFonts w:eastAsia="Times New Roman" w:cs="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 Для снабжения потребителей горячей водой по закрытой схеме предлагается </w:t>
      </w:r>
      <w:r w:rsidR="002B16CC" w:rsidRPr="00DE6016">
        <w:rPr>
          <w:rFonts w:eastAsia="Times New Roman" w:cs="Times New Roman"/>
          <w:sz w:val="24"/>
          <w:szCs w:val="24"/>
        </w:rPr>
        <w:t>установка индивидуальных тепловых пунктов у потребителей котельной ОПХ</w:t>
      </w:r>
      <w:r w:rsidRPr="00DE6016">
        <w:rPr>
          <w:rFonts w:eastAsia="Times New Roman" w:cs="Times New Roman"/>
          <w:sz w:val="24"/>
          <w:szCs w:val="24"/>
        </w:rPr>
        <w:t xml:space="preserve">. На котельной ОПХ </w:t>
      </w:r>
      <w:r w:rsidR="004C64CB">
        <w:rPr>
          <w:rFonts w:eastAsia="Times New Roman" w:cs="Times New Roman"/>
          <w:sz w:val="24"/>
          <w:szCs w:val="24"/>
        </w:rPr>
        <w:t>была</w:t>
      </w:r>
      <w:r w:rsidRPr="00DE6016">
        <w:rPr>
          <w:rFonts w:eastAsia="Times New Roman" w:cs="Times New Roman"/>
          <w:sz w:val="24"/>
          <w:szCs w:val="24"/>
        </w:rPr>
        <w:t xml:space="preserve"> произведена замена котла ЛУЧ 1,2-95 на аналог в  январе 2018 г.</w:t>
      </w:r>
    </w:p>
    <w:p w14:paraId="354DB49C" w14:textId="77777777" w:rsidR="00C44E39" w:rsidRPr="00DE6016" w:rsidRDefault="00C44E39" w:rsidP="002B16CC">
      <w:pPr>
        <w:widowControl w:val="0"/>
        <w:spacing w:before="240"/>
        <w:ind w:left="142" w:firstLine="567"/>
        <w:rPr>
          <w:rFonts w:eastAsia="Times New Roman" w:cs="Times New Roman"/>
          <w:b/>
          <w:sz w:val="24"/>
          <w:szCs w:val="24"/>
        </w:rPr>
      </w:pPr>
      <w:bookmarkStart w:id="260" w:name="_bookmark15"/>
      <w:bookmarkEnd w:id="260"/>
      <w:r w:rsidRPr="00DE6016">
        <w:rPr>
          <w:rFonts w:eastAsia="Times New Roman" w:cs="Times New Roman"/>
          <w:b/>
          <w:sz w:val="24"/>
          <w:szCs w:val="24"/>
        </w:rPr>
        <w:t>Котельная СХТ</w:t>
      </w:r>
    </w:p>
    <w:p w14:paraId="011695C0" w14:textId="77777777" w:rsidR="00476B8D"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lastRenderedPageBreak/>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w:t>
      </w:r>
      <w:r w:rsidR="00DE6016" w:rsidRPr="00DE6016">
        <w:rPr>
          <w:rFonts w:eastAsia="Calibri" w:cs="Times New Roman"/>
          <w:color w:val="000000"/>
          <w:sz w:val="24"/>
          <w:szCs w:val="24"/>
          <w:shd w:val="clear" w:color="auto" w:fill="FFFFFF"/>
        </w:rPr>
        <w:t>эксплуатируется</w:t>
      </w:r>
      <w:r w:rsidRPr="00DE6016">
        <w:rPr>
          <w:rFonts w:eastAsia="Calibri" w:cs="Times New Roman"/>
          <w:color w:val="000000"/>
          <w:sz w:val="24"/>
          <w:szCs w:val="24"/>
          <w:shd w:val="clear" w:color="auto" w:fill="FFFFFF"/>
        </w:rPr>
        <w:t xml:space="preserve"> МУП ТМР «Тутаевские коммунальные системы». </w:t>
      </w:r>
      <w:r w:rsidRPr="00DE6016">
        <w:rPr>
          <w:rFonts w:eastAsia="Times New Roman" w:cs="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w:t>
      </w:r>
    </w:p>
    <w:p w14:paraId="5A7B8864"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Развитие системы теплоснабжения предполагает</w:t>
      </w:r>
      <w:r w:rsidR="00476B8D" w:rsidRPr="00DE6016">
        <w:rPr>
          <w:rFonts w:eastAsia="Times New Roman" w:cs="Times New Roman"/>
          <w:sz w:val="24"/>
          <w:szCs w:val="24"/>
        </w:rPr>
        <w:t xml:space="preserve"> перевод на закрытую систему ГВС путем строительства 4х трубной системы теплоснабжения, а так же </w:t>
      </w:r>
      <w:r w:rsidRPr="00DE6016">
        <w:rPr>
          <w:rFonts w:eastAsia="Times New Roman" w:cs="Times New Roman"/>
          <w:sz w:val="24"/>
          <w:szCs w:val="24"/>
        </w:rPr>
        <w:t>реконструкцию котельной с использованием в качестве основного топлива природного газа.</w:t>
      </w:r>
      <w:r w:rsidR="00476B8D" w:rsidRPr="00DE6016">
        <w:rPr>
          <w:rFonts w:eastAsia="Times New Roman" w:cs="Times New Roman"/>
          <w:sz w:val="24"/>
          <w:szCs w:val="24"/>
        </w:rPr>
        <w:t xml:space="preserve"> </w:t>
      </w:r>
    </w:p>
    <w:p w14:paraId="502C5386" w14:textId="77777777" w:rsidR="00C44E39" w:rsidRPr="00DE6016" w:rsidRDefault="00C44E39" w:rsidP="00476B8D">
      <w:pPr>
        <w:widowControl w:val="0"/>
        <w:spacing w:before="240"/>
        <w:ind w:left="142" w:firstLine="567"/>
        <w:rPr>
          <w:rFonts w:eastAsia="Times New Roman" w:cs="Times New Roman"/>
          <w:b/>
          <w:sz w:val="24"/>
          <w:szCs w:val="24"/>
        </w:rPr>
      </w:pPr>
      <w:bookmarkStart w:id="261" w:name="_bookmark16"/>
      <w:bookmarkEnd w:id="261"/>
      <w:r w:rsidRPr="00DE6016">
        <w:rPr>
          <w:rFonts w:eastAsia="Times New Roman" w:cs="Times New Roman"/>
          <w:b/>
          <w:bCs/>
          <w:sz w:val="24"/>
          <w:szCs w:val="24"/>
        </w:rPr>
        <w:t>Котельная</w:t>
      </w:r>
      <w:r w:rsidR="004C64CB">
        <w:rPr>
          <w:rFonts w:eastAsia="Times New Roman" w:cs="Times New Roman"/>
          <w:b/>
          <w:bCs/>
          <w:sz w:val="24"/>
          <w:szCs w:val="24"/>
        </w:rPr>
        <w:t xml:space="preserve"> ЦРБ</w:t>
      </w:r>
    </w:p>
    <w:p w14:paraId="4F8D0FE6" w14:textId="77777777" w:rsidR="00C44E39" w:rsidRPr="00DE6016" w:rsidRDefault="00C44E39" w:rsidP="00C44E39">
      <w:pPr>
        <w:widowControl w:val="0"/>
        <w:ind w:left="142" w:firstLine="567"/>
        <w:rPr>
          <w:rFonts w:eastAsia="Times New Roman" w:cs="Times New Roman"/>
          <w:sz w:val="24"/>
          <w:szCs w:val="24"/>
        </w:rPr>
      </w:pPr>
      <w:r w:rsidRPr="00DE6016">
        <w:rPr>
          <w:rFonts w:eastAsia="Times New Roman" w:cs="Times New Roman"/>
          <w:sz w:val="24"/>
          <w:szCs w:val="24"/>
        </w:rPr>
        <w:t>Зона действия котельной  не  изменяется.  По  перспективному  плану  развития города в зоне действия котельной строительство новых объектов не предусматривается.</w:t>
      </w:r>
    </w:p>
    <w:p w14:paraId="71A7CAAF" w14:textId="77777777" w:rsidR="00967385" w:rsidRPr="00DE6016" w:rsidRDefault="00967385" w:rsidP="00967385">
      <w:pPr>
        <w:widowControl w:val="0"/>
        <w:ind w:left="142" w:firstLine="567"/>
        <w:rPr>
          <w:rFonts w:eastAsia="Times New Roman" w:cs="Times New Roman"/>
          <w:b/>
          <w:bCs/>
          <w:sz w:val="24"/>
          <w:szCs w:val="24"/>
        </w:rPr>
      </w:pPr>
      <w:bookmarkStart w:id="262" w:name="_bookmark17"/>
      <w:bookmarkEnd w:id="262"/>
      <w:r w:rsidRPr="00DE6016">
        <w:rPr>
          <w:rFonts w:eastAsia="Times New Roman" w:cs="Times New Roman"/>
          <w:sz w:val="24"/>
          <w:szCs w:val="24"/>
        </w:rPr>
        <w:t>Предлагается реконструкция тепловых сетей</w:t>
      </w:r>
    </w:p>
    <w:p w14:paraId="4D179D80" w14:textId="77777777" w:rsidR="006F2F75" w:rsidRPr="00746501" w:rsidRDefault="006F2F75" w:rsidP="00892EBA">
      <w:pPr>
        <w:pStyle w:val="20"/>
        <w:rPr>
          <w:rFonts w:eastAsia="ArialMT"/>
          <w:lang w:eastAsia="ru-RU"/>
        </w:rPr>
      </w:pPr>
      <w:bookmarkStart w:id="263" w:name="_Toc5724121"/>
      <w:bookmarkStart w:id="264" w:name="_Toc16680187"/>
      <w:r w:rsidRPr="00746501">
        <w:rPr>
          <w:rFonts w:eastAsia="ArialMT"/>
          <w:lang w:eastAsia="ru-RU"/>
        </w:rPr>
        <w:t>Описание условий организации централизованного теплоснабжения, индивидуального теплоснабжения, а также поквартирного отопления</w:t>
      </w:r>
      <w:bookmarkEnd w:id="263"/>
      <w:bookmarkEnd w:id="264"/>
    </w:p>
    <w:p w14:paraId="1E021024"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50320A59"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AC3C6EF"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3B3870E"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w:t>
      </w:r>
      <w:r w:rsidRPr="002434B1">
        <w:rPr>
          <w:rFonts w:eastAsia="Times New Roman" w:cs="Times New Roman"/>
          <w:sz w:val="24"/>
          <w:szCs w:val="24"/>
        </w:rPr>
        <w:lastRenderedPageBreak/>
        <w:t>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5101D3"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03BFB80C"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w:t>
      </w:r>
      <w:r w:rsidRPr="002434B1">
        <w:rPr>
          <w:rFonts w:eastAsia="Times New Roman" w:cs="Times New Roman"/>
          <w:sz w:val="24"/>
          <w:szCs w:val="24"/>
        </w:rPr>
        <w:lastRenderedPageBreak/>
        <w:t>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D046745"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5CFAA3C5"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1669B760"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70ACAC8C"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2B646C6C"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14:paraId="46A044EC" w14:textId="77777777" w:rsidR="00C44E39" w:rsidRPr="002434B1" w:rsidRDefault="00C44E39" w:rsidP="006F2F75">
      <w:pPr>
        <w:widowControl w:val="0"/>
        <w:ind w:firstLine="851"/>
        <w:rPr>
          <w:rFonts w:eastAsia="Times New Roman" w:cs="Times New Roman"/>
          <w:sz w:val="24"/>
          <w:szCs w:val="24"/>
        </w:rPr>
      </w:pPr>
      <w:r w:rsidRPr="002434B1">
        <w:rPr>
          <w:rFonts w:eastAsia="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0D80FBD6" w14:textId="77777777" w:rsidR="001212E5" w:rsidRDefault="001212E5" w:rsidP="00C44E39">
      <w:pPr>
        <w:widowControl w:val="0"/>
        <w:ind w:left="142" w:firstLine="567"/>
        <w:rPr>
          <w:rFonts w:eastAsia="Times New Roman" w:cs="Times New Roman"/>
          <w:sz w:val="24"/>
          <w:szCs w:val="24"/>
        </w:rPr>
      </w:pPr>
    </w:p>
    <w:p w14:paraId="2849FC03" w14:textId="77777777" w:rsidR="006F2F75" w:rsidRPr="000C5B18" w:rsidRDefault="006F2F75" w:rsidP="00892EBA">
      <w:pPr>
        <w:pStyle w:val="20"/>
        <w:rPr>
          <w:rFonts w:eastAsia="ArialMT"/>
          <w:lang w:eastAsia="ru-RU"/>
        </w:rPr>
      </w:pPr>
      <w:bookmarkStart w:id="265" w:name="_Toc5724122"/>
      <w:bookmarkStart w:id="266" w:name="_Toc16680188"/>
      <w:r w:rsidRPr="000C5B18">
        <w:rPr>
          <w:rFonts w:eastAsia="ArialMT"/>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5"/>
      <w:bookmarkEnd w:id="266"/>
    </w:p>
    <w:p w14:paraId="3955CC91" w14:textId="77777777" w:rsidR="006F2F75" w:rsidRPr="00C13C97" w:rsidRDefault="000C5B18" w:rsidP="006F2F75">
      <w:pPr>
        <w:spacing w:before="240"/>
        <w:rPr>
          <w:sz w:val="24"/>
          <w:szCs w:val="24"/>
        </w:rPr>
      </w:pPr>
      <w:r w:rsidRPr="00C13C97">
        <w:rPr>
          <w:rFonts w:eastAsia="ArialMT"/>
          <w:sz w:val="24"/>
          <w:szCs w:val="24"/>
          <w:lang w:eastAsia="ru-RU"/>
        </w:rPr>
        <w:t>Генерирующие объекты, мощность которых поставляется в вынужденном режиме в целях обеспечения надежного теплоснабжения потребителей</w:t>
      </w:r>
      <w:r w:rsidRPr="00C13C97">
        <w:rPr>
          <w:sz w:val="24"/>
          <w:szCs w:val="24"/>
        </w:rPr>
        <w:t xml:space="preserve"> </w:t>
      </w:r>
      <w:r w:rsidR="006F2F75" w:rsidRPr="00C13C97">
        <w:rPr>
          <w:sz w:val="24"/>
          <w:szCs w:val="24"/>
        </w:rPr>
        <w:t>объекты отсутствуют.</w:t>
      </w:r>
    </w:p>
    <w:p w14:paraId="2B95A979" w14:textId="77777777" w:rsidR="006F2F75" w:rsidRPr="006F2F75" w:rsidRDefault="006F2F75" w:rsidP="006F2F75">
      <w:pPr>
        <w:rPr>
          <w:highlight w:val="yellow"/>
          <w:lang w:eastAsia="ru-RU"/>
        </w:rPr>
      </w:pPr>
    </w:p>
    <w:p w14:paraId="279355C9" w14:textId="77777777" w:rsidR="006F2F75" w:rsidRPr="00C13C97" w:rsidRDefault="006F2F75" w:rsidP="00892EBA">
      <w:pPr>
        <w:pStyle w:val="20"/>
        <w:rPr>
          <w:rFonts w:eastAsia="ArialMT"/>
          <w:lang w:eastAsia="ru-RU"/>
        </w:rPr>
      </w:pPr>
      <w:bookmarkStart w:id="267" w:name="_Toc5724123"/>
      <w:bookmarkStart w:id="268" w:name="_Toc16680189"/>
      <w:r w:rsidRPr="00C13C97">
        <w:rPr>
          <w:rFonts w:eastAsia="ArialMT"/>
          <w:lang w:eastAsia="ru-RU"/>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7"/>
      <w:bookmarkEnd w:id="268"/>
    </w:p>
    <w:p w14:paraId="5A4EB6CA" w14:textId="77777777" w:rsidR="00C13C97" w:rsidRPr="00C13C97" w:rsidRDefault="00C13C97" w:rsidP="00C13C97">
      <w:pPr>
        <w:pStyle w:val="aff0"/>
        <w:keepNext/>
        <w:spacing w:after="0"/>
        <w:ind w:firstLine="0"/>
        <w:rPr>
          <w:sz w:val="22"/>
        </w:rPr>
      </w:pPr>
      <w:r w:rsidRPr="00C13C97">
        <w:rPr>
          <w:sz w:val="22"/>
        </w:rPr>
        <w:t xml:space="preserve">Таблица </w:t>
      </w:r>
      <w:r w:rsidRPr="00C13C97">
        <w:rPr>
          <w:sz w:val="22"/>
        </w:rPr>
        <w:fldChar w:fldCharType="begin"/>
      </w:r>
      <w:r w:rsidRPr="00C13C97">
        <w:rPr>
          <w:sz w:val="22"/>
        </w:rPr>
        <w:instrText xml:space="preserve"> SEQ Таблица \* ARABIC </w:instrText>
      </w:r>
      <w:r w:rsidRPr="00C13C97">
        <w:rPr>
          <w:sz w:val="22"/>
        </w:rPr>
        <w:fldChar w:fldCharType="separate"/>
      </w:r>
      <w:r w:rsidR="00FE673F">
        <w:rPr>
          <w:noProof/>
          <w:sz w:val="22"/>
        </w:rPr>
        <w:t>76</w:t>
      </w:r>
      <w:r w:rsidRPr="00C13C97">
        <w:rPr>
          <w:sz w:val="22"/>
        </w:rPr>
        <w:fldChar w:fldCharType="end"/>
      </w:r>
      <w:r w:rsidRPr="00C13C97">
        <w:rPr>
          <w:sz w:val="22"/>
        </w:rPr>
        <w:t xml:space="preserve"> Надежность и качество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943"/>
      </w:tblGrid>
      <w:tr w:rsidR="00C13C97" w:rsidRPr="00FD4CCB" w14:paraId="0CBCBE01" w14:textId="77777777" w:rsidTr="00C13C97">
        <w:trPr>
          <w:trHeight w:val="20"/>
          <w:tblHeader/>
        </w:trPr>
        <w:tc>
          <w:tcPr>
            <w:tcW w:w="2891" w:type="pct"/>
            <w:shd w:val="clear" w:color="auto" w:fill="auto"/>
            <w:vAlign w:val="center"/>
            <w:hideMark/>
          </w:tcPr>
          <w:p w14:paraId="18C75B1F" w14:textId="77777777" w:rsidR="00C13C97" w:rsidRPr="00FD4CCB" w:rsidRDefault="00C13C97" w:rsidP="00C13C97">
            <w:pPr>
              <w:ind w:firstLine="0"/>
              <w:jc w:val="center"/>
              <w:rPr>
                <w:rFonts w:eastAsia="Times New Roman" w:cs="Times New Roman"/>
                <w:sz w:val="22"/>
                <w:lang w:eastAsia="ru-RU"/>
              </w:rPr>
            </w:pPr>
            <w:r w:rsidRPr="00FD4CCB">
              <w:rPr>
                <w:rFonts w:eastAsia="Times New Roman" w:cs="Times New Roman"/>
                <w:sz w:val="22"/>
                <w:lang w:eastAsia="ru-RU"/>
              </w:rPr>
              <w:t>Наименование показателя</w:t>
            </w:r>
          </w:p>
        </w:tc>
        <w:tc>
          <w:tcPr>
            <w:tcW w:w="2109" w:type="pct"/>
            <w:shd w:val="clear" w:color="auto" w:fill="auto"/>
            <w:vAlign w:val="center"/>
            <w:hideMark/>
          </w:tcPr>
          <w:p w14:paraId="32FF71C7" w14:textId="77777777" w:rsidR="00C13C97" w:rsidRPr="00FD4CCB" w:rsidRDefault="00C13C97" w:rsidP="00C13C97">
            <w:pPr>
              <w:ind w:firstLine="0"/>
              <w:jc w:val="center"/>
              <w:rPr>
                <w:rFonts w:eastAsia="Times New Roman" w:cs="Times New Roman"/>
                <w:color w:val="000000"/>
                <w:sz w:val="22"/>
                <w:lang w:eastAsia="ru-RU"/>
              </w:rPr>
            </w:pPr>
            <w:r w:rsidRPr="00FD4CCB">
              <w:rPr>
                <w:rFonts w:eastAsia="Times New Roman" w:cs="Times New Roman"/>
                <w:color w:val="000000"/>
                <w:sz w:val="22"/>
                <w:lang w:eastAsia="ru-RU"/>
              </w:rPr>
              <w:t xml:space="preserve">Районная котельная </w:t>
            </w:r>
          </w:p>
        </w:tc>
      </w:tr>
      <w:tr w:rsidR="00C13C97" w:rsidRPr="00FD4CCB" w14:paraId="0BE5C673" w14:textId="77777777" w:rsidTr="00C13C97">
        <w:trPr>
          <w:trHeight w:val="20"/>
        </w:trPr>
        <w:tc>
          <w:tcPr>
            <w:tcW w:w="2891" w:type="pct"/>
            <w:shd w:val="clear" w:color="auto" w:fill="auto"/>
            <w:vAlign w:val="center"/>
            <w:hideMark/>
          </w:tcPr>
          <w:p w14:paraId="3FD1F69E" w14:textId="77777777" w:rsidR="00C13C97" w:rsidRPr="00FD4CCB" w:rsidRDefault="00C13C97" w:rsidP="00C13C97">
            <w:pPr>
              <w:ind w:firstLine="0"/>
              <w:rPr>
                <w:rFonts w:eastAsia="Times New Roman" w:cs="Times New Roman"/>
                <w:sz w:val="22"/>
                <w:lang w:eastAsia="ru-RU"/>
              </w:rPr>
            </w:pPr>
            <w:r w:rsidRPr="00FD4CCB">
              <w:rPr>
                <w:rFonts w:eastAsia="Times New Roman" w:cs="Times New Roman"/>
                <w:sz w:val="22"/>
                <w:lang w:eastAsia="ru-RU"/>
              </w:rPr>
              <w:t>Общий показатель надежности системы (Кнад)</w:t>
            </w:r>
          </w:p>
        </w:tc>
        <w:tc>
          <w:tcPr>
            <w:tcW w:w="2109" w:type="pct"/>
            <w:shd w:val="clear" w:color="auto" w:fill="auto"/>
            <w:vAlign w:val="center"/>
            <w:hideMark/>
          </w:tcPr>
          <w:p w14:paraId="74EEE576" w14:textId="77777777" w:rsidR="00C13C97" w:rsidRPr="00FD4CCB" w:rsidRDefault="00C13C97" w:rsidP="00C13C97">
            <w:pPr>
              <w:ind w:firstLine="0"/>
              <w:jc w:val="center"/>
              <w:rPr>
                <w:rFonts w:eastAsia="Times New Roman" w:cs="Times New Roman"/>
                <w:sz w:val="22"/>
                <w:lang w:eastAsia="ru-RU"/>
              </w:rPr>
            </w:pPr>
            <w:r w:rsidRPr="00FD4CCB">
              <w:rPr>
                <w:rFonts w:eastAsia="Times New Roman" w:cs="Times New Roman"/>
                <w:sz w:val="22"/>
                <w:lang w:eastAsia="ru-RU"/>
              </w:rPr>
              <w:t>0,94</w:t>
            </w:r>
          </w:p>
        </w:tc>
      </w:tr>
    </w:tbl>
    <w:p w14:paraId="08FAD085" w14:textId="77777777" w:rsidR="00FD4CCB" w:rsidRPr="00FD4CCB" w:rsidRDefault="00FD4CCB" w:rsidP="00FD4CCB">
      <w:pPr>
        <w:spacing w:before="240"/>
        <w:rPr>
          <w:sz w:val="24"/>
          <w:szCs w:val="24"/>
          <w:lang w:eastAsia="ru-RU"/>
        </w:rPr>
      </w:pPr>
      <w:r w:rsidRPr="00FD4CCB">
        <w:rPr>
          <w:sz w:val="24"/>
          <w:szCs w:val="24"/>
          <w:lang w:eastAsia="ru-RU"/>
        </w:rPr>
        <w:t>В 2016 году экспертами ООО «Энерготехцентр»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14:paraId="191E2E46" w14:textId="77777777" w:rsidR="00FD4CCB" w:rsidRPr="00FD4CCB" w:rsidRDefault="00FD4CCB" w:rsidP="00FD4CCB">
      <w:pPr>
        <w:spacing w:before="240"/>
        <w:rPr>
          <w:sz w:val="24"/>
          <w:szCs w:val="24"/>
          <w:lang w:eastAsia="ru-RU"/>
        </w:rPr>
      </w:pPr>
      <w:r w:rsidRPr="00FD4CCB">
        <w:rPr>
          <w:sz w:val="24"/>
          <w:szCs w:val="24"/>
          <w:lang w:eastAsia="ru-RU"/>
        </w:rPr>
        <w:t>Результаты и выводы проведенного технического обследования котла следующие:</w:t>
      </w:r>
    </w:p>
    <w:p w14:paraId="35E1F07F" w14:textId="77777777" w:rsidR="00FD4CCB" w:rsidRPr="00FD4CCB" w:rsidRDefault="00FD4CCB" w:rsidP="00FD4CCB">
      <w:pPr>
        <w:spacing w:before="240"/>
        <w:rPr>
          <w:sz w:val="24"/>
          <w:szCs w:val="24"/>
          <w:lang w:eastAsia="ru-RU"/>
        </w:rPr>
      </w:pPr>
      <w:r w:rsidRPr="00FD4CCB">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14:paraId="37D41366" w14:textId="77777777" w:rsidR="00FD4CCB" w:rsidRPr="00FD4CCB" w:rsidRDefault="00FD4CCB" w:rsidP="00FD4CCB">
      <w:pPr>
        <w:spacing w:before="240"/>
        <w:rPr>
          <w:sz w:val="24"/>
          <w:szCs w:val="24"/>
          <w:lang w:eastAsia="ru-RU"/>
        </w:rPr>
      </w:pPr>
      <w:r w:rsidRPr="00FD4CCB">
        <w:rPr>
          <w:sz w:val="24"/>
          <w:szCs w:val="24"/>
          <w:lang w:eastAsia="ru-RU"/>
        </w:rPr>
        <w:t>- Выявленные дефекты котла КВГМ-100 ст.№4:</w:t>
      </w:r>
    </w:p>
    <w:p w14:paraId="5DF91309" w14:textId="77777777" w:rsidR="00FD4CCB" w:rsidRPr="00FD4CCB" w:rsidRDefault="00FD4CCB" w:rsidP="00FD4CCB">
      <w:pPr>
        <w:spacing w:before="240"/>
        <w:rPr>
          <w:sz w:val="24"/>
          <w:szCs w:val="24"/>
          <w:lang w:eastAsia="ru-RU"/>
        </w:rPr>
      </w:pPr>
      <w:r w:rsidRPr="00FD4CCB">
        <w:rPr>
          <w:sz w:val="24"/>
          <w:szCs w:val="24"/>
          <w:lang w:eastAsia="ru-RU"/>
        </w:rPr>
        <w:t>* конвективная часть котла: стояк №4 – полностью вырезана верхняя секция змеевика, заглушены трубы №4, 5 верхнего экрана;</w:t>
      </w:r>
    </w:p>
    <w:p w14:paraId="375C1816" w14:textId="77777777" w:rsidR="00FD4CCB" w:rsidRPr="00FD4CCB" w:rsidRDefault="00FD4CCB" w:rsidP="00FD4CCB">
      <w:pPr>
        <w:spacing w:before="240"/>
        <w:rPr>
          <w:sz w:val="24"/>
          <w:szCs w:val="24"/>
          <w:lang w:eastAsia="ru-RU"/>
        </w:rPr>
      </w:pPr>
      <w:r w:rsidRPr="00FD4CCB">
        <w:rPr>
          <w:sz w:val="24"/>
          <w:szCs w:val="24"/>
          <w:lang w:eastAsia="ru-RU"/>
        </w:rPr>
        <w:t>* левый боковой экран: заглушено 6 труб, свищи на трубах №40, 14, 13;</w:t>
      </w:r>
    </w:p>
    <w:p w14:paraId="6314D955" w14:textId="77777777" w:rsidR="00FD4CCB" w:rsidRPr="00FD4CCB" w:rsidRDefault="00FD4CCB" w:rsidP="00FD4CCB">
      <w:pPr>
        <w:spacing w:before="240"/>
        <w:rPr>
          <w:sz w:val="24"/>
          <w:szCs w:val="24"/>
          <w:lang w:eastAsia="ru-RU"/>
        </w:rPr>
      </w:pPr>
      <w:r w:rsidRPr="00FD4CCB">
        <w:rPr>
          <w:sz w:val="24"/>
          <w:szCs w:val="24"/>
          <w:lang w:eastAsia="ru-RU"/>
        </w:rPr>
        <w:t>* правый боковой экран: заглушено 10 труб, свищи на трубах №20, 15, 11, 6, 2;</w:t>
      </w:r>
    </w:p>
    <w:p w14:paraId="31E28DD0" w14:textId="77777777" w:rsidR="00FD4CCB" w:rsidRPr="00FD4CCB" w:rsidRDefault="00FD4CCB" w:rsidP="00FD4CCB">
      <w:pPr>
        <w:spacing w:before="240"/>
        <w:rPr>
          <w:sz w:val="24"/>
          <w:szCs w:val="24"/>
          <w:lang w:eastAsia="ru-RU"/>
        </w:rPr>
      </w:pPr>
      <w:r w:rsidRPr="00FD4CCB">
        <w:rPr>
          <w:sz w:val="24"/>
          <w:szCs w:val="24"/>
          <w:lang w:eastAsia="ru-RU"/>
        </w:rPr>
        <w:t>* задний промежуточный экран: свищи на трубах №21, 17, 13, 6, 4;</w:t>
      </w:r>
    </w:p>
    <w:p w14:paraId="5B6728AC" w14:textId="77777777" w:rsidR="00FD4CCB" w:rsidRPr="00FD4CCB" w:rsidRDefault="00FD4CCB" w:rsidP="00FD4CCB">
      <w:pPr>
        <w:spacing w:before="240"/>
        <w:rPr>
          <w:sz w:val="24"/>
          <w:szCs w:val="24"/>
          <w:lang w:eastAsia="ru-RU"/>
        </w:rPr>
      </w:pPr>
      <w:r w:rsidRPr="00FD4CCB">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14:paraId="1F902C99" w14:textId="77777777" w:rsidR="00FD4CCB" w:rsidRPr="00FD4CCB" w:rsidRDefault="00FD4CCB" w:rsidP="00FD4CCB">
      <w:pPr>
        <w:spacing w:before="240"/>
        <w:rPr>
          <w:sz w:val="24"/>
          <w:szCs w:val="24"/>
          <w:lang w:eastAsia="ru-RU"/>
        </w:rPr>
      </w:pPr>
      <w:r w:rsidRPr="00FD4CCB">
        <w:rPr>
          <w:sz w:val="24"/>
          <w:szCs w:val="24"/>
          <w:lang w:eastAsia="ru-RU"/>
        </w:rPr>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14:paraId="790BA273" w14:textId="77777777" w:rsidR="00FD4CCB" w:rsidRPr="00FD4CCB" w:rsidRDefault="00FD4CCB" w:rsidP="00FD4CCB">
      <w:pPr>
        <w:spacing w:before="240"/>
        <w:rPr>
          <w:sz w:val="24"/>
          <w:szCs w:val="24"/>
          <w:lang w:eastAsia="ru-RU"/>
        </w:rPr>
      </w:pPr>
      <w:r w:rsidRPr="00FD4CCB">
        <w:rPr>
          <w:sz w:val="24"/>
          <w:szCs w:val="24"/>
          <w:lang w:eastAsia="ru-RU"/>
        </w:rPr>
        <w:t xml:space="preserve">По состоянию на июнь текущего года установленная тепловая мощность районной котельной АО «Тутаевская ПГУ» составляет 232 Гкал/ч., располагаемая мощность – 132 </w:t>
      </w:r>
      <w:r w:rsidRPr="00FD4CCB">
        <w:rPr>
          <w:sz w:val="24"/>
          <w:szCs w:val="24"/>
          <w:lang w:eastAsia="ru-RU"/>
        </w:rPr>
        <w:lastRenderedPageBreak/>
        <w:t>Гкал/ч., номинальная расчетная присоединенная тепловая нагрузка (включая потери в тепловых сетях) составляет 104 Гкал/ч.</w:t>
      </w:r>
    </w:p>
    <w:p w14:paraId="4E6410CF" w14:textId="77777777" w:rsidR="00FD4CCB" w:rsidRPr="00FD4CCB" w:rsidRDefault="00FD4CCB" w:rsidP="00FD4CCB">
      <w:pPr>
        <w:spacing w:before="240"/>
        <w:rPr>
          <w:sz w:val="24"/>
          <w:szCs w:val="24"/>
          <w:lang w:eastAsia="ru-RU"/>
        </w:rPr>
      </w:pPr>
      <w:r w:rsidRPr="00FD4CCB">
        <w:rPr>
          <w:sz w:val="24"/>
          <w:szCs w:val="24"/>
          <w:lang w:eastAsia="ru-RU"/>
        </w:rPr>
        <w:t>Фактические показатели тепловых нагрузок районной котельной:</w:t>
      </w:r>
    </w:p>
    <w:p w14:paraId="6FE5B8ED" w14:textId="77777777" w:rsidR="00FD4CCB" w:rsidRPr="00FD4CCB" w:rsidRDefault="00FD4CCB" w:rsidP="00FD4CCB">
      <w:pPr>
        <w:spacing w:before="240"/>
        <w:rPr>
          <w:sz w:val="24"/>
          <w:szCs w:val="24"/>
          <w:lang w:eastAsia="ru-RU"/>
        </w:rPr>
      </w:pPr>
      <w:r w:rsidRPr="00FD4CCB">
        <w:rPr>
          <w:sz w:val="24"/>
          <w:szCs w:val="24"/>
          <w:lang w:eastAsia="ru-RU"/>
        </w:rPr>
        <w:t>- средняя тепловая нагрузка за отопительный период – 55Гкал/ч (отопление и ГВС);</w:t>
      </w:r>
    </w:p>
    <w:p w14:paraId="5AF4533B" w14:textId="77777777" w:rsidR="00FD4CCB" w:rsidRPr="00FD4CCB" w:rsidRDefault="00FD4CCB" w:rsidP="00FD4CCB">
      <w:pPr>
        <w:spacing w:before="240"/>
        <w:rPr>
          <w:sz w:val="24"/>
          <w:szCs w:val="24"/>
          <w:lang w:eastAsia="ru-RU"/>
        </w:rPr>
      </w:pPr>
      <w:r w:rsidRPr="00FD4CCB">
        <w:rPr>
          <w:sz w:val="24"/>
          <w:szCs w:val="24"/>
          <w:lang w:eastAsia="ru-RU"/>
        </w:rPr>
        <w:t>- средняя тепловая нагрузка в летний период – 12 Гкал/ч (ГВС).</w:t>
      </w:r>
    </w:p>
    <w:p w14:paraId="6A29F771" w14:textId="77777777" w:rsidR="00FD4CCB" w:rsidRPr="00FD4CCB" w:rsidRDefault="00FD4CCB" w:rsidP="00FD4CCB">
      <w:pPr>
        <w:spacing w:before="240"/>
        <w:rPr>
          <w:sz w:val="24"/>
          <w:szCs w:val="24"/>
          <w:lang w:eastAsia="ru-RU"/>
        </w:rPr>
      </w:pPr>
      <w:r w:rsidRPr="00FD4CCB">
        <w:rPr>
          <w:sz w:val="24"/>
          <w:szCs w:val="24"/>
          <w:lang w:eastAsia="ru-RU"/>
        </w:rPr>
        <w:t>- максимальная тепловая нагрузка – 95 Гкал/ч., зафиксирована 7 января 2017г, при температуре наружного воздуха минус 32оС.</w:t>
      </w:r>
    </w:p>
    <w:p w14:paraId="6706914D" w14:textId="77777777" w:rsidR="00FD4CCB" w:rsidRPr="00FD4CCB" w:rsidRDefault="00FD4CCB" w:rsidP="00FD4CCB">
      <w:pPr>
        <w:spacing w:before="240"/>
        <w:rPr>
          <w:sz w:val="24"/>
          <w:szCs w:val="24"/>
          <w:lang w:eastAsia="ru-RU"/>
        </w:rPr>
      </w:pPr>
      <w:r w:rsidRPr="00FD4CCB">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14:paraId="02011C5B" w14:textId="77777777" w:rsidR="00FD4CCB" w:rsidRPr="00FD4CCB" w:rsidRDefault="00FD4CCB" w:rsidP="00FD4CCB">
      <w:pPr>
        <w:spacing w:before="240"/>
        <w:rPr>
          <w:sz w:val="24"/>
          <w:szCs w:val="24"/>
          <w:lang w:eastAsia="ru-RU"/>
        </w:rPr>
      </w:pPr>
      <w:r w:rsidRPr="00FD4CCB">
        <w:rPr>
          <w:sz w:val="24"/>
          <w:szCs w:val="24"/>
          <w:lang w:eastAsia="ru-RU"/>
        </w:rPr>
        <w:t>1. Строительство ПГУ-ТЭС 52МВт., на территории районной котельной, эксплуатационные характеристики электростанции в полезном отпуске тепловой энергии составляет 48 Гкал/ч. Ввод в эксплуатацию объек</w:t>
      </w:r>
      <w:r>
        <w:rPr>
          <w:sz w:val="24"/>
          <w:szCs w:val="24"/>
          <w:lang w:eastAsia="ru-RU"/>
        </w:rPr>
        <w:t>та планируется в 3кв. 2019 года.</w:t>
      </w:r>
    </w:p>
    <w:p w14:paraId="7FA97951" w14:textId="77777777" w:rsidR="00FD4CCB" w:rsidRPr="00FD4CCB" w:rsidRDefault="00FD4CCB" w:rsidP="00FD4CCB">
      <w:pPr>
        <w:spacing w:before="240"/>
        <w:rPr>
          <w:sz w:val="24"/>
          <w:szCs w:val="24"/>
          <w:lang w:eastAsia="ru-RU"/>
        </w:rPr>
      </w:pPr>
      <w:r w:rsidRPr="00FD4CCB">
        <w:rPr>
          <w:sz w:val="24"/>
          <w:szCs w:val="24"/>
          <w:lang w:eastAsia="ru-RU"/>
        </w:rPr>
        <w:t>2. Замена водогрейного котла КВГМ-100 ст№4 (тепловая мощность 100 Гкал/ч) выработавший свой ресурс, на водогрейный котел производительностью 50Гкал. На данное время ведутся проектные работы, после завершения проектирования АО «Тутаевская ПГУ» преступит к реализации мероприятия.</w:t>
      </w:r>
    </w:p>
    <w:p w14:paraId="23A0035A" w14:textId="77777777" w:rsidR="00FD4CCB" w:rsidRPr="00FD4CCB" w:rsidRDefault="00FD4CCB" w:rsidP="00FD4CCB">
      <w:pPr>
        <w:spacing w:before="240"/>
        <w:rPr>
          <w:sz w:val="24"/>
          <w:szCs w:val="24"/>
          <w:lang w:eastAsia="ru-RU"/>
        </w:rPr>
      </w:pPr>
      <w:r w:rsidRPr="00FD4CCB">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14:paraId="4CAD65E4" w14:textId="77777777" w:rsidR="00FD4CCB" w:rsidRPr="00FD4CCB" w:rsidRDefault="00FD4CCB" w:rsidP="00FD4CCB">
      <w:pPr>
        <w:spacing w:before="240"/>
        <w:rPr>
          <w:sz w:val="24"/>
          <w:szCs w:val="24"/>
          <w:lang w:eastAsia="ru-RU"/>
        </w:rPr>
      </w:pPr>
      <w:r w:rsidRPr="00FD4CCB">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14:paraId="332ABFA2" w14:textId="77777777" w:rsidR="006F2F75" w:rsidRPr="006F2F75" w:rsidRDefault="006F2F75" w:rsidP="00C44E39">
      <w:pPr>
        <w:widowControl w:val="0"/>
        <w:ind w:left="142" w:firstLine="567"/>
        <w:rPr>
          <w:rFonts w:eastAsia="Times New Roman" w:cs="Times New Roman"/>
          <w:sz w:val="24"/>
          <w:szCs w:val="24"/>
          <w:highlight w:val="yellow"/>
        </w:rPr>
      </w:pPr>
    </w:p>
    <w:p w14:paraId="0A068199" w14:textId="77777777" w:rsidR="006F2F75" w:rsidRPr="00C13C97" w:rsidRDefault="006F2F75" w:rsidP="00892EBA">
      <w:pPr>
        <w:pStyle w:val="20"/>
        <w:rPr>
          <w:rFonts w:eastAsia="ArialMT"/>
          <w:lang w:eastAsia="ru-RU"/>
        </w:rPr>
      </w:pPr>
      <w:bookmarkStart w:id="269" w:name="_Toc5724124"/>
      <w:bookmarkStart w:id="270" w:name="_Toc16680190"/>
      <w:r w:rsidRPr="00C13C97">
        <w:rPr>
          <w:rFonts w:eastAsia="ArialMT"/>
          <w:lang w:eastAsia="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69"/>
      <w:bookmarkEnd w:id="270"/>
    </w:p>
    <w:p w14:paraId="36A67298" w14:textId="77777777" w:rsidR="00C13C97" w:rsidRPr="00C13C97" w:rsidRDefault="00C13C97" w:rsidP="00C13C97">
      <w:pPr>
        <w:spacing w:before="240"/>
        <w:rPr>
          <w:sz w:val="24"/>
          <w:szCs w:val="24"/>
        </w:rPr>
      </w:pPr>
      <w:r w:rsidRPr="00C13C97">
        <w:rPr>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14:paraId="2A870AE9" w14:textId="77777777" w:rsidR="00C13C97" w:rsidRPr="00C13C97" w:rsidRDefault="00C13C97" w:rsidP="00C13C97">
      <w:pPr>
        <w:spacing w:before="240"/>
        <w:rPr>
          <w:sz w:val="24"/>
          <w:szCs w:val="24"/>
        </w:rPr>
      </w:pPr>
      <w:r w:rsidRPr="00C13C97">
        <w:rPr>
          <w:sz w:val="24"/>
          <w:szCs w:val="24"/>
        </w:rPr>
        <w:lastRenderedPageBreak/>
        <w:t xml:space="preserve">На момент актуализации Схемы теплоснабжения завершается строительство Тутаевской парогазовой теплоэлектростанции мощностью 52 МВт. </w:t>
      </w:r>
    </w:p>
    <w:p w14:paraId="19BA5062" w14:textId="77777777" w:rsidR="00C13C97" w:rsidRPr="00C13C97" w:rsidRDefault="00C13C97" w:rsidP="00C13C97">
      <w:pPr>
        <w:spacing w:before="240"/>
        <w:rPr>
          <w:sz w:val="24"/>
          <w:szCs w:val="24"/>
        </w:rPr>
      </w:pPr>
      <w:r w:rsidRPr="00C13C97">
        <w:rPr>
          <w:sz w:val="24"/>
          <w:szCs w:val="24"/>
        </w:rPr>
        <w:t xml:space="preserve">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w:t>
      </w:r>
      <w:r w:rsidR="00300D13">
        <w:rPr>
          <w:sz w:val="24"/>
          <w:szCs w:val="24"/>
        </w:rPr>
        <w:t xml:space="preserve"> </w:t>
      </w:r>
      <w:r w:rsidRPr="00C13C97">
        <w:rPr>
          <w:sz w:val="24"/>
          <w:szCs w:val="24"/>
        </w:rPr>
        <w:t>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14:paraId="1BAA7ADF" w14:textId="77777777" w:rsidR="00C13C97" w:rsidRPr="00C13C97" w:rsidRDefault="00C13C97" w:rsidP="00C13C97">
      <w:pPr>
        <w:spacing w:before="240"/>
        <w:rPr>
          <w:sz w:val="24"/>
          <w:szCs w:val="24"/>
        </w:rPr>
      </w:pPr>
      <w:r w:rsidRPr="00C13C97">
        <w:rPr>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14:paraId="76388A7C" w14:textId="77777777" w:rsidR="00C13C97" w:rsidRPr="00C13C97" w:rsidRDefault="00C13C97" w:rsidP="00C13C97">
      <w:pPr>
        <w:spacing w:before="240"/>
        <w:rPr>
          <w:sz w:val="24"/>
          <w:szCs w:val="24"/>
        </w:rPr>
      </w:pPr>
      <w:r w:rsidRPr="00C13C97">
        <w:rPr>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14:paraId="7225B034" w14:textId="77777777" w:rsidR="006F2F75" w:rsidRPr="00C13C97" w:rsidRDefault="00C13C97" w:rsidP="00C13C97">
      <w:pPr>
        <w:spacing w:before="240"/>
        <w:rPr>
          <w:sz w:val="24"/>
          <w:szCs w:val="24"/>
          <w:highlight w:val="yellow"/>
        </w:rPr>
      </w:pPr>
      <w:r w:rsidRPr="00C13C97">
        <w:rPr>
          <w:sz w:val="24"/>
          <w:szCs w:val="24"/>
        </w:rPr>
        <w:t>Тепловая схема ПГУ-ТЭС 52 МВт интегрирована в тепловую схему котельной. Теплогенерирующее оборудование ПГУ-ТЭС 52 МВт при этом работает в базовом режиме, теплогенерирующее оборудование котельной – в пиковом и резервном режимах. В отопительный период от вновь вводимого в работу теплообменного оборудования парогазовой электростанции производится отпуск 100% тепловой энергии нагрузки ГВС и до 60% тепловой энергии нагрузки отопления, в межотопительный период – 100% нагрузки ГВС.  Системы существующей котельной полностью сохраняют свои функции, но их оборудование задействовано частично по мере необходимости: постоянно в работе находится система ХВО, вакуумный деаэратор ДВ400, сетевые насосы. Водогрейные котлы выполняют функции пикового и резервного оборудования, паровые котлы котельной находятся в горячем резерве.</w:t>
      </w:r>
    </w:p>
    <w:p w14:paraId="2AE5B028" w14:textId="77777777" w:rsidR="00C13C97" w:rsidRPr="006F2F75" w:rsidRDefault="00C13C97" w:rsidP="006F2F75">
      <w:pPr>
        <w:spacing w:before="240"/>
        <w:rPr>
          <w:szCs w:val="24"/>
          <w:highlight w:val="yellow"/>
        </w:rPr>
      </w:pPr>
    </w:p>
    <w:p w14:paraId="48A3AC59" w14:textId="77777777" w:rsidR="006F2F75" w:rsidRPr="00E153EA" w:rsidRDefault="006F2F75" w:rsidP="00892EBA">
      <w:pPr>
        <w:pStyle w:val="20"/>
        <w:rPr>
          <w:rFonts w:eastAsia="ArialMT"/>
          <w:lang w:eastAsia="ru-RU"/>
        </w:rPr>
      </w:pPr>
      <w:bookmarkStart w:id="271" w:name="_Toc5724125"/>
      <w:bookmarkStart w:id="272" w:name="_Toc16680191"/>
      <w:r w:rsidRPr="00E153EA">
        <w:rPr>
          <w:rFonts w:eastAsia="ArialMT"/>
          <w:lang w:eastAsia="ru-RU"/>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1"/>
      <w:bookmarkEnd w:id="272"/>
    </w:p>
    <w:p w14:paraId="4A17A68D" w14:textId="77777777" w:rsidR="006F2F75" w:rsidRDefault="00E153EA" w:rsidP="006F2F75">
      <w:pPr>
        <w:spacing w:before="240"/>
        <w:rPr>
          <w:szCs w:val="24"/>
        </w:rPr>
      </w:pPr>
      <w:r w:rsidRPr="00E153EA">
        <w:rPr>
          <w:rFonts w:eastAsia="Times New Roman" w:cs="Times New Roman"/>
          <w:sz w:val="24"/>
          <w:szCs w:val="24"/>
        </w:rPr>
        <w:t>На 01.01.2019. действующие источники тепловой энергии с комбинированной выработкой тепловой и электрической энергии отсутствуют</w:t>
      </w:r>
      <w:r w:rsidR="006F2F75" w:rsidRPr="00E153EA">
        <w:rPr>
          <w:szCs w:val="24"/>
        </w:rPr>
        <w:t>.</w:t>
      </w:r>
    </w:p>
    <w:p w14:paraId="085D4F5C" w14:textId="77777777" w:rsidR="000C5B18" w:rsidRPr="00E153EA" w:rsidRDefault="000C5B18" w:rsidP="006F2F75">
      <w:pPr>
        <w:spacing w:before="240"/>
        <w:rPr>
          <w:szCs w:val="24"/>
        </w:rPr>
      </w:pPr>
    </w:p>
    <w:p w14:paraId="7EBA319E" w14:textId="77777777" w:rsidR="006F2F75" w:rsidRPr="00C13C97" w:rsidRDefault="006F2F75" w:rsidP="00892EBA">
      <w:pPr>
        <w:pStyle w:val="20"/>
        <w:rPr>
          <w:rFonts w:eastAsia="ArialMT"/>
          <w:lang w:eastAsia="ru-RU"/>
        </w:rPr>
      </w:pPr>
      <w:bookmarkStart w:id="273" w:name="_Toc5724126"/>
      <w:bookmarkStart w:id="274" w:name="_Toc16680192"/>
      <w:r w:rsidRPr="00C13C97">
        <w:rPr>
          <w:rFonts w:eastAsia="ArialMT"/>
          <w:lang w:eastAsia="ru-RU"/>
        </w:rPr>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3"/>
      <w:bookmarkEnd w:id="274"/>
    </w:p>
    <w:p w14:paraId="480E7940" w14:textId="77777777" w:rsidR="00BE1419" w:rsidRPr="00C13C97" w:rsidRDefault="00BE1419" w:rsidP="00BE1419">
      <w:pPr>
        <w:widowControl w:val="0"/>
        <w:spacing w:before="240"/>
        <w:rPr>
          <w:rFonts w:eastAsia="Times New Roman" w:cs="Times New Roman"/>
          <w:sz w:val="24"/>
          <w:szCs w:val="24"/>
        </w:rPr>
      </w:pPr>
      <w:r w:rsidRPr="00C13C97">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14:paraId="6E4E7A04" w14:textId="77777777" w:rsidR="00BE1419" w:rsidRPr="00C13C97" w:rsidRDefault="00BE1419" w:rsidP="00BE1419">
      <w:pPr>
        <w:widowControl w:val="0"/>
        <w:rPr>
          <w:rFonts w:eastAsia="Times New Roman" w:cs="Times New Roman"/>
          <w:sz w:val="24"/>
          <w:szCs w:val="24"/>
        </w:rPr>
      </w:pPr>
      <w:r w:rsidRPr="00C13C97">
        <w:rPr>
          <w:rFonts w:cs="Times New Roman"/>
          <w:sz w:val="24"/>
          <w:szCs w:val="24"/>
        </w:rPr>
        <w:t xml:space="preserve">На момент актуализации Схемы теплоснабжения завершается строительство Тутаевской парогазовой теплоэлектростанции мощностью 52 МВт. </w:t>
      </w:r>
    </w:p>
    <w:p w14:paraId="53ABEFA0" w14:textId="77777777" w:rsidR="00BE1419" w:rsidRPr="00C13C97" w:rsidRDefault="00BE1419" w:rsidP="00BE1419">
      <w:pPr>
        <w:widowControl w:val="0"/>
        <w:rPr>
          <w:rFonts w:cs="Times New Roman"/>
          <w:sz w:val="24"/>
          <w:szCs w:val="24"/>
        </w:rPr>
      </w:pPr>
      <w:r w:rsidRPr="00C13C97">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w:t>
      </w:r>
      <w:r w:rsidR="001F6CBB" w:rsidRPr="00C13C97">
        <w:rPr>
          <w:rFonts w:cs="Times New Roman"/>
          <w:sz w:val="24"/>
          <w:szCs w:val="24"/>
        </w:rPr>
        <w:t>ины”, два паровых котла-утилиза</w:t>
      </w:r>
      <w:r w:rsidRPr="00C13C97">
        <w:rPr>
          <w:rFonts w:cs="Times New Roman"/>
          <w:sz w:val="24"/>
          <w:szCs w:val="24"/>
        </w:rPr>
        <w:t>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14:paraId="0614B6DA" w14:textId="77777777" w:rsidR="00BE1419" w:rsidRPr="00C13C97" w:rsidRDefault="00BE1419" w:rsidP="00BE1419">
      <w:pPr>
        <w:widowControl w:val="0"/>
        <w:rPr>
          <w:rFonts w:cs="Times New Roman"/>
          <w:sz w:val="24"/>
          <w:szCs w:val="24"/>
        </w:rPr>
      </w:pPr>
      <w:r w:rsidRPr="00C13C97">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14:paraId="63B787FC" w14:textId="77777777" w:rsidR="00BE1419" w:rsidRPr="00C13C97" w:rsidRDefault="00BE1419" w:rsidP="00BE1419">
      <w:pPr>
        <w:widowControl w:val="0"/>
        <w:rPr>
          <w:rFonts w:cs="Times New Roman"/>
          <w:sz w:val="24"/>
          <w:szCs w:val="24"/>
        </w:rPr>
      </w:pPr>
      <w:r w:rsidRPr="00C13C97">
        <w:rPr>
          <w:rFonts w:cs="Times New Roman"/>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14:paraId="12E8B0A2" w14:textId="77777777" w:rsidR="00BE1419" w:rsidRPr="00C13C97" w:rsidRDefault="00BE1419" w:rsidP="00BE1419">
      <w:pPr>
        <w:widowControl w:val="0"/>
        <w:rPr>
          <w:rFonts w:cs="Times New Roman"/>
          <w:sz w:val="24"/>
          <w:szCs w:val="24"/>
        </w:rPr>
      </w:pPr>
      <w:r w:rsidRPr="00C13C97">
        <w:rPr>
          <w:rFonts w:cs="Times New Roman"/>
          <w:sz w:val="24"/>
          <w:szCs w:val="24"/>
        </w:rPr>
        <w:t xml:space="preserve">Тепловая схема ПГУ-ТЭС 52 МВт интегрирована в тепловую схему котельной. Теплогенерирующее оборудование ПГУ-ТЭС 52 МВт при этом работает в базовом режиме, теплогенерирующее оборудование котельной – в пиковом и резервном режимах. В отопительный период от вновь вводимого в работу теплообменного оборудования парогазовой электростанции производится отпуск 100% тепловой энергии нагрузки ГВС и до 60% тепловой энергии нагрузки отопления, в межотопительный период – 100% нагрузки ГВС.  Системы существующей котельной полностью сохраняют свои функции, но их оборудование задействовано частично по мере необходимости: постоянно в работе находится система ХВО, вакуумный деаэратор ДВ400, сетевые насосы. Водогрейные котлы выполняют функции пикового и резервного оборудования, паровые котлы котельной находятся в горячем резерве. </w:t>
      </w:r>
    </w:p>
    <w:p w14:paraId="03CCE16A" w14:textId="77777777" w:rsidR="001F6CBB" w:rsidRPr="00C13C97" w:rsidRDefault="001F6CBB" w:rsidP="001F6CBB">
      <w:pPr>
        <w:pStyle w:val="aff0"/>
        <w:keepNext/>
        <w:ind w:firstLine="0"/>
      </w:pPr>
      <w:r w:rsidRPr="00C13C97">
        <w:lastRenderedPageBreak/>
        <w:t xml:space="preserve">Таблица </w:t>
      </w:r>
      <w:fldSimple w:instr=" SEQ Таблица \* ARABIC ">
        <w:r w:rsidR="00FE673F">
          <w:rPr>
            <w:noProof/>
          </w:rPr>
          <w:t>77</w:t>
        </w:r>
      </w:fldSimple>
      <w:r w:rsidRPr="00C13C97">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01"/>
        <w:gridCol w:w="1660"/>
        <w:gridCol w:w="2053"/>
      </w:tblGrid>
      <w:tr w:rsidR="00E153EA" w:rsidRPr="00C13C97" w14:paraId="75EC9B33" w14:textId="77777777" w:rsidTr="00CF53D1">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14:paraId="65F05993" w14:textId="77777777" w:rsidR="001F6CBB" w:rsidRPr="00C13C97" w:rsidRDefault="001F6CBB" w:rsidP="001F6CBB">
            <w:pPr>
              <w:ind w:firstLine="0"/>
              <w:jc w:val="center"/>
              <w:rPr>
                <w:sz w:val="20"/>
                <w:szCs w:val="20"/>
              </w:rPr>
            </w:pPr>
            <w:r w:rsidRPr="00C13C97">
              <w:rPr>
                <w:sz w:val="20"/>
                <w:szCs w:val="20"/>
              </w:rPr>
              <w:t>Основные технико-экономические</w:t>
            </w:r>
          </w:p>
          <w:p w14:paraId="50A953D6" w14:textId="77777777" w:rsidR="001F6CBB" w:rsidRPr="00C13C97" w:rsidRDefault="001F6CBB" w:rsidP="001F6CBB">
            <w:pPr>
              <w:ind w:firstLine="0"/>
              <w:jc w:val="center"/>
              <w:rPr>
                <w:sz w:val="20"/>
                <w:szCs w:val="20"/>
              </w:rPr>
            </w:pPr>
            <w:r w:rsidRPr="00C13C97">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14:paraId="0B02271D" w14:textId="77777777" w:rsidR="001F6CBB" w:rsidRPr="00C13C97" w:rsidRDefault="001F6CBB" w:rsidP="001F6CBB">
            <w:pPr>
              <w:ind w:firstLine="0"/>
              <w:jc w:val="center"/>
              <w:rPr>
                <w:sz w:val="20"/>
                <w:szCs w:val="20"/>
              </w:rPr>
            </w:pPr>
          </w:p>
          <w:p w14:paraId="6CA34C5D" w14:textId="77777777" w:rsidR="001F6CBB" w:rsidRPr="00C13C97" w:rsidRDefault="001F6CBB" w:rsidP="001F6CBB">
            <w:pPr>
              <w:ind w:firstLine="0"/>
              <w:jc w:val="center"/>
              <w:rPr>
                <w:sz w:val="20"/>
                <w:szCs w:val="20"/>
              </w:rPr>
            </w:pPr>
            <w:r w:rsidRPr="00C13C97">
              <w:rPr>
                <w:sz w:val="20"/>
                <w:szCs w:val="20"/>
              </w:rPr>
              <w:t>Единицы</w:t>
            </w:r>
          </w:p>
          <w:p w14:paraId="4FB57AE7" w14:textId="77777777" w:rsidR="001F6CBB" w:rsidRPr="00C13C97" w:rsidRDefault="001F6CBB" w:rsidP="001F6CBB">
            <w:pPr>
              <w:ind w:firstLine="0"/>
              <w:jc w:val="center"/>
              <w:rPr>
                <w:sz w:val="20"/>
                <w:szCs w:val="20"/>
              </w:rPr>
            </w:pPr>
            <w:r w:rsidRPr="00C13C97">
              <w:rPr>
                <w:sz w:val="20"/>
                <w:szCs w:val="20"/>
              </w:rPr>
              <w:t>измерения</w:t>
            </w:r>
          </w:p>
        </w:tc>
        <w:tc>
          <w:tcPr>
            <w:tcW w:w="1115" w:type="pct"/>
            <w:tcBorders>
              <w:top w:val="single" w:sz="6" w:space="0" w:color="auto"/>
              <w:left w:val="single" w:sz="6" w:space="0" w:color="auto"/>
              <w:bottom w:val="nil"/>
              <w:right w:val="single" w:sz="6" w:space="0" w:color="auto"/>
            </w:tcBorders>
            <w:vAlign w:val="center"/>
            <w:hideMark/>
          </w:tcPr>
          <w:p w14:paraId="0038D826" w14:textId="77777777" w:rsidR="001F6CBB" w:rsidRPr="00C13C97" w:rsidRDefault="001F6CBB" w:rsidP="001F6CBB">
            <w:pPr>
              <w:spacing w:line="240" w:lineRule="auto"/>
              <w:ind w:firstLine="0"/>
              <w:jc w:val="center"/>
              <w:rPr>
                <w:sz w:val="20"/>
                <w:szCs w:val="20"/>
              </w:rPr>
            </w:pPr>
            <w:r w:rsidRPr="00C13C97">
              <w:rPr>
                <w:sz w:val="20"/>
                <w:szCs w:val="20"/>
              </w:rPr>
              <w:t>Состав</w:t>
            </w:r>
          </w:p>
          <w:p w14:paraId="1FC8D052" w14:textId="77777777" w:rsidR="001F6CBB" w:rsidRPr="00C13C97" w:rsidRDefault="001F6CBB" w:rsidP="001F6CBB">
            <w:pPr>
              <w:spacing w:line="240" w:lineRule="auto"/>
              <w:ind w:firstLine="0"/>
              <w:jc w:val="center"/>
              <w:rPr>
                <w:sz w:val="20"/>
                <w:szCs w:val="20"/>
              </w:rPr>
            </w:pPr>
            <w:r w:rsidRPr="00C13C97">
              <w:rPr>
                <w:sz w:val="20"/>
                <w:szCs w:val="20"/>
              </w:rPr>
              <w:t>оборудования</w:t>
            </w:r>
          </w:p>
        </w:tc>
      </w:tr>
      <w:tr w:rsidR="00E153EA" w:rsidRPr="00C13C97" w14:paraId="0D5AB270" w14:textId="77777777" w:rsidTr="00CF53D1">
        <w:trPr>
          <w:cantSplit/>
          <w:tblHeader/>
        </w:trPr>
        <w:tc>
          <w:tcPr>
            <w:tcW w:w="2985" w:type="pct"/>
            <w:vMerge/>
            <w:tcBorders>
              <w:top w:val="single" w:sz="6" w:space="0" w:color="auto"/>
              <w:left w:val="single" w:sz="6" w:space="0" w:color="auto"/>
              <w:bottom w:val="nil"/>
              <w:right w:val="single" w:sz="6" w:space="0" w:color="auto"/>
            </w:tcBorders>
            <w:vAlign w:val="center"/>
            <w:hideMark/>
          </w:tcPr>
          <w:p w14:paraId="110AF1B6" w14:textId="77777777" w:rsidR="001F6CBB" w:rsidRPr="00C13C97" w:rsidRDefault="001F6CBB" w:rsidP="001F6CBB">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14:paraId="6BE78218" w14:textId="77777777" w:rsidR="001F6CBB" w:rsidRPr="00C13C97" w:rsidRDefault="001F6CBB" w:rsidP="001F6CBB">
            <w:pPr>
              <w:ind w:firstLine="0"/>
              <w:rPr>
                <w:rFonts w:eastAsiaTheme="minorEastAsia"/>
                <w:sz w:val="20"/>
                <w:szCs w:val="20"/>
              </w:rPr>
            </w:pPr>
          </w:p>
        </w:tc>
        <w:tc>
          <w:tcPr>
            <w:tcW w:w="1115" w:type="pct"/>
            <w:tcBorders>
              <w:top w:val="single" w:sz="6" w:space="0" w:color="auto"/>
              <w:left w:val="single" w:sz="6" w:space="0" w:color="auto"/>
              <w:bottom w:val="nil"/>
              <w:right w:val="single" w:sz="6" w:space="0" w:color="auto"/>
            </w:tcBorders>
            <w:vAlign w:val="center"/>
            <w:hideMark/>
          </w:tcPr>
          <w:p w14:paraId="2B76CEA7" w14:textId="77777777" w:rsidR="001F6CBB" w:rsidRPr="00C13C97" w:rsidRDefault="001F6CBB" w:rsidP="001F6CBB">
            <w:pPr>
              <w:spacing w:line="240" w:lineRule="auto"/>
              <w:ind w:firstLine="0"/>
              <w:jc w:val="center"/>
              <w:rPr>
                <w:sz w:val="20"/>
                <w:szCs w:val="20"/>
              </w:rPr>
            </w:pPr>
            <w:r w:rsidRPr="00C13C97">
              <w:rPr>
                <w:sz w:val="20"/>
                <w:szCs w:val="20"/>
              </w:rPr>
              <w:t>4хГТА-8РМ,</w:t>
            </w:r>
          </w:p>
          <w:p w14:paraId="07E2A0EE" w14:textId="77777777" w:rsidR="001F6CBB" w:rsidRPr="00C13C97" w:rsidRDefault="001F6CBB" w:rsidP="001F6CBB">
            <w:pPr>
              <w:spacing w:line="240" w:lineRule="auto"/>
              <w:ind w:firstLine="0"/>
              <w:jc w:val="center"/>
              <w:rPr>
                <w:sz w:val="20"/>
                <w:szCs w:val="20"/>
              </w:rPr>
            </w:pPr>
            <w:r w:rsidRPr="00C13C97">
              <w:rPr>
                <w:sz w:val="20"/>
                <w:szCs w:val="20"/>
              </w:rPr>
              <w:t>4хКГТ-20-4,0</w:t>
            </w:r>
            <w:r w:rsidRPr="00C13C97">
              <w:rPr>
                <w:sz w:val="20"/>
                <w:szCs w:val="20"/>
                <w:lang w:val="en-US"/>
              </w:rPr>
              <w:t>/</w:t>
            </w:r>
            <w:r w:rsidRPr="00C13C97">
              <w:rPr>
                <w:sz w:val="20"/>
                <w:szCs w:val="20"/>
              </w:rPr>
              <w:t>440,</w:t>
            </w:r>
          </w:p>
          <w:p w14:paraId="1C449026" w14:textId="77777777" w:rsidR="001F6CBB" w:rsidRPr="00C13C97" w:rsidRDefault="001F6CBB" w:rsidP="001F6CBB">
            <w:pPr>
              <w:spacing w:line="240" w:lineRule="auto"/>
              <w:ind w:firstLine="0"/>
              <w:jc w:val="center"/>
              <w:rPr>
                <w:sz w:val="20"/>
                <w:szCs w:val="20"/>
              </w:rPr>
            </w:pPr>
            <w:r w:rsidRPr="00C13C97">
              <w:rPr>
                <w:sz w:val="20"/>
                <w:szCs w:val="20"/>
              </w:rPr>
              <w:t>2хТ-8</w:t>
            </w:r>
            <w:r w:rsidRPr="00C13C97">
              <w:rPr>
                <w:sz w:val="20"/>
                <w:szCs w:val="20"/>
                <w:lang w:val="en-US"/>
              </w:rPr>
              <w:t>/</w:t>
            </w:r>
            <w:r w:rsidRPr="00C13C97">
              <w:rPr>
                <w:sz w:val="20"/>
                <w:szCs w:val="20"/>
              </w:rPr>
              <w:t>10-3,4</w:t>
            </w:r>
            <w:r w:rsidRPr="00C13C97">
              <w:rPr>
                <w:sz w:val="20"/>
                <w:szCs w:val="20"/>
                <w:lang w:val="en-US"/>
              </w:rPr>
              <w:t>/</w:t>
            </w:r>
            <w:r w:rsidRPr="00C13C97">
              <w:rPr>
                <w:sz w:val="20"/>
                <w:szCs w:val="20"/>
              </w:rPr>
              <w:t>0,18</w:t>
            </w:r>
          </w:p>
        </w:tc>
      </w:tr>
      <w:tr w:rsidR="00E153EA" w:rsidRPr="00C13C97" w14:paraId="17752E55"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6B7C21BD" w14:textId="77777777" w:rsidR="001F6CBB" w:rsidRPr="00C13C97" w:rsidRDefault="001F6CBB" w:rsidP="001F6CBB">
            <w:pPr>
              <w:ind w:firstLine="0"/>
              <w:rPr>
                <w:sz w:val="20"/>
                <w:szCs w:val="20"/>
              </w:rPr>
            </w:pPr>
            <w:r w:rsidRPr="00C13C97">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14275290" w14:textId="77777777" w:rsidR="001F6CBB" w:rsidRPr="00C13C97" w:rsidRDefault="001F6CBB" w:rsidP="001F6CBB">
            <w:pPr>
              <w:ind w:firstLine="0"/>
              <w:jc w:val="center"/>
              <w:rPr>
                <w:sz w:val="20"/>
                <w:szCs w:val="20"/>
              </w:rPr>
            </w:pPr>
            <w:r w:rsidRPr="00C13C97">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14:paraId="43971E60" w14:textId="77777777" w:rsidR="001F6CBB" w:rsidRPr="00C13C97" w:rsidRDefault="001F6CBB" w:rsidP="001F6CBB">
            <w:pPr>
              <w:ind w:firstLine="0"/>
              <w:jc w:val="center"/>
              <w:rPr>
                <w:sz w:val="20"/>
                <w:szCs w:val="20"/>
              </w:rPr>
            </w:pPr>
            <w:r w:rsidRPr="00C13C97">
              <w:rPr>
                <w:sz w:val="20"/>
                <w:szCs w:val="20"/>
              </w:rPr>
              <w:t>52</w:t>
            </w:r>
          </w:p>
        </w:tc>
      </w:tr>
      <w:tr w:rsidR="00E153EA" w:rsidRPr="00C13C97" w14:paraId="45AFAD5F"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057F241C" w14:textId="77777777" w:rsidR="001F6CBB" w:rsidRPr="00C13C97" w:rsidRDefault="001F6CBB" w:rsidP="001F6CBB">
            <w:pPr>
              <w:ind w:firstLine="0"/>
              <w:rPr>
                <w:sz w:val="20"/>
                <w:szCs w:val="20"/>
              </w:rPr>
            </w:pPr>
            <w:r w:rsidRPr="00C13C97">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7999069B" w14:textId="77777777" w:rsidR="001F6CBB" w:rsidRPr="00C13C97" w:rsidRDefault="001F6CBB" w:rsidP="001F6CBB">
            <w:pPr>
              <w:ind w:firstLine="0"/>
              <w:jc w:val="center"/>
              <w:rPr>
                <w:sz w:val="20"/>
                <w:szCs w:val="20"/>
              </w:rPr>
            </w:pPr>
            <w:r w:rsidRPr="00C13C97">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E9F709A" w14:textId="77777777" w:rsidR="001F6CBB" w:rsidRPr="00C13C97" w:rsidRDefault="001F6CBB" w:rsidP="001F6CBB">
            <w:pPr>
              <w:ind w:firstLine="0"/>
              <w:jc w:val="center"/>
              <w:rPr>
                <w:sz w:val="20"/>
                <w:szCs w:val="20"/>
              </w:rPr>
            </w:pPr>
            <w:r w:rsidRPr="00C13C97">
              <w:rPr>
                <w:sz w:val="20"/>
                <w:szCs w:val="20"/>
              </w:rPr>
              <w:t>47,8</w:t>
            </w:r>
          </w:p>
        </w:tc>
      </w:tr>
      <w:tr w:rsidR="00E153EA" w:rsidRPr="00C13C97" w14:paraId="08D10B92"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7F9ADEDD" w14:textId="77777777" w:rsidR="001F6CBB" w:rsidRPr="00C13C97" w:rsidRDefault="001F6CBB" w:rsidP="001F6CBB">
            <w:pPr>
              <w:ind w:firstLine="0"/>
              <w:rPr>
                <w:sz w:val="20"/>
                <w:szCs w:val="20"/>
              </w:rPr>
            </w:pPr>
            <w:r w:rsidRPr="00C13C97">
              <w:rPr>
                <w:sz w:val="20"/>
                <w:szCs w:val="20"/>
              </w:rPr>
              <w:t xml:space="preserve">3. Использование установленной электрической мощности </w:t>
            </w:r>
          </w:p>
        </w:tc>
        <w:tc>
          <w:tcPr>
            <w:tcW w:w="901" w:type="pct"/>
            <w:tcBorders>
              <w:top w:val="single" w:sz="6" w:space="0" w:color="auto"/>
              <w:left w:val="single" w:sz="6" w:space="0" w:color="auto"/>
              <w:bottom w:val="single" w:sz="6" w:space="0" w:color="auto"/>
              <w:right w:val="nil"/>
            </w:tcBorders>
            <w:vAlign w:val="center"/>
            <w:hideMark/>
          </w:tcPr>
          <w:p w14:paraId="7364BDD1" w14:textId="77777777" w:rsidR="001F6CBB" w:rsidRPr="00C13C97" w:rsidRDefault="001F6CBB" w:rsidP="001F6CBB">
            <w:pPr>
              <w:ind w:firstLine="0"/>
              <w:jc w:val="center"/>
              <w:rPr>
                <w:sz w:val="20"/>
                <w:szCs w:val="20"/>
              </w:rPr>
            </w:pPr>
            <w:r w:rsidRPr="00C13C97">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AD2ECBD" w14:textId="77777777" w:rsidR="001F6CBB" w:rsidRPr="00C13C97" w:rsidRDefault="001F6CBB" w:rsidP="001F6CBB">
            <w:pPr>
              <w:ind w:firstLine="0"/>
              <w:jc w:val="center"/>
              <w:rPr>
                <w:sz w:val="20"/>
                <w:szCs w:val="20"/>
              </w:rPr>
            </w:pPr>
            <w:r w:rsidRPr="00C13C97">
              <w:rPr>
                <w:sz w:val="20"/>
                <w:szCs w:val="20"/>
              </w:rPr>
              <w:t>8052</w:t>
            </w:r>
          </w:p>
        </w:tc>
      </w:tr>
      <w:tr w:rsidR="00E153EA" w:rsidRPr="00C13C97" w14:paraId="51C3A817"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56B58BB9" w14:textId="77777777" w:rsidR="001F6CBB" w:rsidRPr="00C13C97" w:rsidRDefault="001F6CBB" w:rsidP="001F6CBB">
            <w:pPr>
              <w:ind w:firstLine="0"/>
              <w:rPr>
                <w:sz w:val="20"/>
                <w:szCs w:val="20"/>
              </w:rPr>
            </w:pPr>
            <w:r w:rsidRPr="00C13C97">
              <w:rPr>
                <w:sz w:val="20"/>
                <w:szCs w:val="20"/>
              </w:rPr>
              <w:t xml:space="preserve">4. Годовая выработка электроэнергии </w:t>
            </w:r>
          </w:p>
        </w:tc>
        <w:tc>
          <w:tcPr>
            <w:tcW w:w="901" w:type="pct"/>
            <w:tcBorders>
              <w:top w:val="single" w:sz="6" w:space="0" w:color="auto"/>
              <w:left w:val="single" w:sz="6" w:space="0" w:color="auto"/>
              <w:bottom w:val="single" w:sz="6" w:space="0" w:color="auto"/>
              <w:right w:val="nil"/>
            </w:tcBorders>
            <w:vAlign w:val="center"/>
            <w:hideMark/>
          </w:tcPr>
          <w:p w14:paraId="0DBE0E14" w14:textId="77777777" w:rsidR="001F6CBB" w:rsidRPr="00C13C97" w:rsidRDefault="001F6CBB" w:rsidP="001F6CBB">
            <w:pPr>
              <w:ind w:firstLine="0"/>
              <w:jc w:val="center"/>
              <w:rPr>
                <w:sz w:val="20"/>
                <w:szCs w:val="20"/>
              </w:rPr>
            </w:pPr>
            <w:r w:rsidRPr="00C13C97">
              <w:rPr>
                <w:sz w:val="20"/>
                <w:szCs w:val="20"/>
              </w:rPr>
              <w:t>млн.кВт</w:t>
            </w:r>
            <w:r w:rsidRPr="00C13C97">
              <w:rPr>
                <w:sz w:val="20"/>
                <w:szCs w:val="20"/>
                <w:lang w:val="en-US"/>
              </w:rPr>
              <w:sym w:font="Symbol" w:char="F0D7"/>
            </w:r>
            <w:r w:rsidRPr="00C13C97">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14:paraId="4F2ECEE3" w14:textId="77777777" w:rsidR="001F6CBB" w:rsidRPr="00C13C97" w:rsidRDefault="001F6CBB" w:rsidP="001F6CBB">
            <w:pPr>
              <w:ind w:firstLine="0"/>
              <w:jc w:val="center"/>
              <w:rPr>
                <w:sz w:val="20"/>
                <w:szCs w:val="20"/>
              </w:rPr>
            </w:pPr>
            <w:r w:rsidRPr="00C13C97">
              <w:rPr>
                <w:sz w:val="20"/>
                <w:szCs w:val="20"/>
              </w:rPr>
              <w:t>418,704</w:t>
            </w:r>
          </w:p>
        </w:tc>
      </w:tr>
      <w:tr w:rsidR="00E153EA" w:rsidRPr="00C13C97" w14:paraId="66FCC33B"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5A145B16" w14:textId="77777777" w:rsidR="001F6CBB" w:rsidRPr="00C13C97" w:rsidRDefault="001F6CBB" w:rsidP="001F6CBB">
            <w:pPr>
              <w:ind w:firstLine="0"/>
              <w:rPr>
                <w:sz w:val="20"/>
                <w:szCs w:val="20"/>
              </w:rPr>
            </w:pPr>
            <w:r w:rsidRPr="00C13C97">
              <w:rPr>
                <w:sz w:val="20"/>
                <w:szCs w:val="20"/>
              </w:rPr>
              <w:t xml:space="preserve">5. Годовой отпуск полезной электроэнергии </w:t>
            </w:r>
          </w:p>
        </w:tc>
        <w:tc>
          <w:tcPr>
            <w:tcW w:w="901" w:type="pct"/>
            <w:tcBorders>
              <w:top w:val="single" w:sz="6" w:space="0" w:color="auto"/>
              <w:left w:val="single" w:sz="6" w:space="0" w:color="auto"/>
              <w:bottom w:val="single" w:sz="6" w:space="0" w:color="auto"/>
              <w:right w:val="nil"/>
            </w:tcBorders>
            <w:vAlign w:val="center"/>
            <w:hideMark/>
          </w:tcPr>
          <w:p w14:paraId="59F747F0" w14:textId="77777777" w:rsidR="001F6CBB" w:rsidRPr="00C13C97" w:rsidRDefault="001F6CBB" w:rsidP="001F6CBB">
            <w:pPr>
              <w:ind w:firstLine="0"/>
              <w:jc w:val="center"/>
              <w:rPr>
                <w:sz w:val="20"/>
                <w:szCs w:val="20"/>
              </w:rPr>
            </w:pPr>
            <w:r w:rsidRPr="00C13C97">
              <w:rPr>
                <w:sz w:val="20"/>
                <w:szCs w:val="20"/>
              </w:rPr>
              <w:t>млн.кВт</w:t>
            </w:r>
            <w:r w:rsidRPr="00C13C97">
              <w:rPr>
                <w:sz w:val="20"/>
                <w:szCs w:val="20"/>
                <w:lang w:val="en-US"/>
              </w:rPr>
              <w:sym w:font="Symbol" w:char="F0D7"/>
            </w:r>
            <w:r w:rsidRPr="00C13C97">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E8FA012" w14:textId="77777777" w:rsidR="001F6CBB" w:rsidRPr="00C13C97" w:rsidRDefault="001F6CBB" w:rsidP="001F6CBB">
            <w:pPr>
              <w:ind w:firstLine="0"/>
              <w:jc w:val="center"/>
              <w:rPr>
                <w:sz w:val="20"/>
                <w:szCs w:val="20"/>
              </w:rPr>
            </w:pPr>
            <w:r w:rsidRPr="00C13C97">
              <w:rPr>
                <w:sz w:val="20"/>
                <w:szCs w:val="20"/>
              </w:rPr>
              <w:t>393,582</w:t>
            </w:r>
          </w:p>
        </w:tc>
      </w:tr>
      <w:tr w:rsidR="00E153EA" w:rsidRPr="00C13C97" w14:paraId="00A1B50B"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09DA8F78" w14:textId="77777777" w:rsidR="001F6CBB" w:rsidRPr="00C13C97" w:rsidRDefault="001F6CBB" w:rsidP="001F6CBB">
            <w:pPr>
              <w:ind w:firstLine="0"/>
              <w:rPr>
                <w:sz w:val="20"/>
                <w:szCs w:val="20"/>
              </w:rPr>
            </w:pPr>
            <w:r w:rsidRPr="00C13C97">
              <w:rPr>
                <w:sz w:val="20"/>
                <w:szCs w:val="20"/>
              </w:rPr>
              <w:t>6. Тепловая мощность, в т.ч.</w:t>
            </w:r>
          </w:p>
          <w:p w14:paraId="20BEAAB0" w14:textId="77777777" w:rsidR="001F6CBB" w:rsidRPr="00C13C97" w:rsidRDefault="001F6CBB" w:rsidP="001F6CBB">
            <w:pPr>
              <w:ind w:firstLine="0"/>
              <w:rPr>
                <w:sz w:val="20"/>
                <w:szCs w:val="20"/>
              </w:rPr>
            </w:pPr>
            <w:r w:rsidRPr="00C13C97">
              <w:rPr>
                <w:sz w:val="20"/>
                <w:szCs w:val="20"/>
              </w:rPr>
              <w:t>отборов пара</w:t>
            </w:r>
          </w:p>
          <w:p w14:paraId="4DA6EF57" w14:textId="77777777" w:rsidR="001F6CBB" w:rsidRPr="00C13C97" w:rsidRDefault="001F6CBB" w:rsidP="001F6CBB">
            <w:pPr>
              <w:ind w:firstLine="0"/>
              <w:rPr>
                <w:sz w:val="20"/>
                <w:szCs w:val="20"/>
              </w:rPr>
            </w:pPr>
            <w:r w:rsidRPr="00C13C97">
              <w:rPr>
                <w:sz w:val="20"/>
                <w:szCs w:val="20"/>
              </w:rPr>
              <w:t>ГВП</w:t>
            </w:r>
          </w:p>
        </w:tc>
        <w:tc>
          <w:tcPr>
            <w:tcW w:w="901" w:type="pct"/>
            <w:tcBorders>
              <w:top w:val="single" w:sz="6" w:space="0" w:color="auto"/>
              <w:left w:val="single" w:sz="6" w:space="0" w:color="auto"/>
              <w:bottom w:val="single" w:sz="6" w:space="0" w:color="auto"/>
              <w:right w:val="nil"/>
            </w:tcBorders>
            <w:vAlign w:val="center"/>
          </w:tcPr>
          <w:p w14:paraId="1838A870" w14:textId="77777777" w:rsidR="001F6CBB" w:rsidRPr="00C13C97" w:rsidRDefault="001F6CBB" w:rsidP="001F6CBB">
            <w:pPr>
              <w:ind w:firstLine="0"/>
              <w:jc w:val="center"/>
              <w:rPr>
                <w:sz w:val="20"/>
                <w:szCs w:val="20"/>
              </w:rPr>
            </w:pPr>
            <w:r w:rsidRPr="00C13C97">
              <w:rPr>
                <w:sz w:val="20"/>
                <w:szCs w:val="20"/>
              </w:rPr>
              <w:t>Гкал/ч</w:t>
            </w:r>
          </w:p>
          <w:p w14:paraId="50A27D45" w14:textId="77777777" w:rsidR="001F6CBB" w:rsidRPr="00C13C97" w:rsidRDefault="001F6CBB" w:rsidP="001F6CBB">
            <w:pPr>
              <w:ind w:firstLine="0"/>
              <w:jc w:val="center"/>
              <w:rPr>
                <w:sz w:val="20"/>
                <w:szCs w:val="20"/>
              </w:rPr>
            </w:pPr>
          </w:p>
        </w:tc>
        <w:tc>
          <w:tcPr>
            <w:tcW w:w="1115" w:type="pct"/>
            <w:tcBorders>
              <w:top w:val="single" w:sz="6" w:space="0" w:color="auto"/>
              <w:left w:val="single" w:sz="6" w:space="0" w:color="auto"/>
              <w:bottom w:val="single" w:sz="6" w:space="0" w:color="auto"/>
              <w:right w:val="single" w:sz="6" w:space="0" w:color="auto"/>
            </w:tcBorders>
            <w:vAlign w:val="center"/>
            <w:hideMark/>
          </w:tcPr>
          <w:p w14:paraId="04AC9CD5" w14:textId="77777777" w:rsidR="001F6CBB" w:rsidRPr="00C13C97" w:rsidRDefault="001F6CBB" w:rsidP="001F6CBB">
            <w:pPr>
              <w:ind w:firstLine="0"/>
              <w:jc w:val="center"/>
              <w:rPr>
                <w:sz w:val="20"/>
                <w:szCs w:val="20"/>
              </w:rPr>
            </w:pPr>
            <w:r w:rsidRPr="00C13C97">
              <w:rPr>
                <w:sz w:val="20"/>
                <w:szCs w:val="20"/>
              </w:rPr>
              <w:t>48,0</w:t>
            </w:r>
          </w:p>
          <w:p w14:paraId="6D0945E8" w14:textId="77777777" w:rsidR="001F6CBB" w:rsidRPr="00C13C97" w:rsidRDefault="001F6CBB" w:rsidP="001F6CBB">
            <w:pPr>
              <w:ind w:firstLine="0"/>
              <w:jc w:val="center"/>
              <w:rPr>
                <w:sz w:val="20"/>
                <w:szCs w:val="20"/>
              </w:rPr>
            </w:pPr>
            <w:r w:rsidRPr="00C13C97">
              <w:rPr>
                <w:sz w:val="20"/>
                <w:szCs w:val="20"/>
              </w:rPr>
              <w:t>28,0</w:t>
            </w:r>
          </w:p>
          <w:p w14:paraId="17CBCDC5" w14:textId="77777777" w:rsidR="001F6CBB" w:rsidRPr="00C13C97" w:rsidRDefault="001F6CBB" w:rsidP="001F6CBB">
            <w:pPr>
              <w:ind w:firstLine="0"/>
              <w:jc w:val="center"/>
              <w:rPr>
                <w:sz w:val="20"/>
                <w:szCs w:val="20"/>
              </w:rPr>
            </w:pPr>
            <w:r w:rsidRPr="00C13C97">
              <w:rPr>
                <w:sz w:val="20"/>
                <w:szCs w:val="20"/>
              </w:rPr>
              <w:t>20,0</w:t>
            </w:r>
          </w:p>
        </w:tc>
      </w:tr>
      <w:tr w:rsidR="00E153EA" w:rsidRPr="00C13C97" w14:paraId="0CB289BB"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56AB1C7E" w14:textId="77777777" w:rsidR="001F6CBB" w:rsidRPr="00C13C97" w:rsidRDefault="001F6CBB" w:rsidP="001F6CBB">
            <w:pPr>
              <w:ind w:firstLine="0"/>
              <w:rPr>
                <w:sz w:val="20"/>
                <w:szCs w:val="20"/>
              </w:rPr>
            </w:pPr>
            <w:r w:rsidRPr="00C13C97">
              <w:rPr>
                <w:sz w:val="20"/>
                <w:szCs w:val="20"/>
              </w:rPr>
              <w:t>7.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14:paraId="7D710223" w14:textId="77777777" w:rsidR="001F6CBB" w:rsidRPr="00C13C97" w:rsidRDefault="001F6CBB" w:rsidP="001F6CBB">
            <w:pPr>
              <w:ind w:firstLine="0"/>
              <w:jc w:val="center"/>
              <w:rPr>
                <w:sz w:val="20"/>
                <w:szCs w:val="20"/>
              </w:rPr>
            </w:pPr>
            <w:r w:rsidRPr="00C13C97">
              <w:rPr>
                <w:sz w:val="20"/>
                <w:szCs w:val="20"/>
              </w:rPr>
              <w:t>Гкал</w:t>
            </w:r>
            <w:r w:rsidRPr="00C13C97">
              <w:rPr>
                <w:sz w:val="20"/>
                <w:szCs w:val="20"/>
                <w:lang w:val="en-US"/>
              </w:rPr>
              <w:t>/</w:t>
            </w:r>
            <w:r w:rsidRPr="00C13C97">
              <w:rPr>
                <w:sz w:val="20"/>
                <w:szCs w:val="20"/>
              </w:rPr>
              <w:t>ч</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36BE163" w14:textId="77777777" w:rsidR="001F6CBB" w:rsidRPr="00C13C97" w:rsidRDefault="001F6CBB" w:rsidP="001F6CBB">
            <w:pPr>
              <w:ind w:firstLine="0"/>
              <w:jc w:val="center"/>
              <w:rPr>
                <w:sz w:val="20"/>
                <w:szCs w:val="20"/>
              </w:rPr>
            </w:pPr>
            <w:r w:rsidRPr="00C13C97">
              <w:rPr>
                <w:sz w:val="20"/>
                <w:szCs w:val="20"/>
              </w:rPr>
              <w:t>31,49</w:t>
            </w:r>
          </w:p>
        </w:tc>
      </w:tr>
      <w:tr w:rsidR="00E153EA" w:rsidRPr="00C13C97" w14:paraId="1A571184"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385A7AAA" w14:textId="77777777" w:rsidR="001F6CBB" w:rsidRPr="00C13C97" w:rsidRDefault="001F6CBB" w:rsidP="001F6CBB">
            <w:pPr>
              <w:ind w:firstLine="0"/>
              <w:rPr>
                <w:sz w:val="20"/>
                <w:szCs w:val="20"/>
              </w:rPr>
            </w:pPr>
            <w:r w:rsidRPr="00C13C97">
              <w:rPr>
                <w:sz w:val="20"/>
                <w:szCs w:val="20"/>
              </w:rPr>
              <w:t xml:space="preserve">8. Использование установленной тепловой мощности </w:t>
            </w:r>
          </w:p>
        </w:tc>
        <w:tc>
          <w:tcPr>
            <w:tcW w:w="901" w:type="pct"/>
            <w:tcBorders>
              <w:top w:val="single" w:sz="6" w:space="0" w:color="auto"/>
              <w:left w:val="single" w:sz="6" w:space="0" w:color="auto"/>
              <w:bottom w:val="single" w:sz="6" w:space="0" w:color="auto"/>
              <w:right w:val="nil"/>
            </w:tcBorders>
            <w:vAlign w:val="center"/>
            <w:hideMark/>
          </w:tcPr>
          <w:p w14:paraId="02209A49" w14:textId="77777777" w:rsidR="001F6CBB" w:rsidRPr="00C13C97" w:rsidRDefault="001F6CBB" w:rsidP="001F6CBB">
            <w:pPr>
              <w:ind w:firstLine="0"/>
              <w:jc w:val="center"/>
              <w:rPr>
                <w:sz w:val="20"/>
                <w:szCs w:val="20"/>
              </w:rPr>
            </w:pPr>
            <w:r w:rsidRPr="00C13C97">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14:paraId="37CBA3C8" w14:textId="77777777" w:rsidR="001F6CBB" w:rsidRPr="00C13C97" w:rsidRDefault="001F6CBB" w:rsidP="001F6CBB">
            <w:pPr>
              <w:ind w:firstLine="0"/>
              <w:jc w:val="center"/>
              <w:rPr>
                <w:sz w:val="20"/>
                <w:szCs w:val="20"/>
              </w:rPr>
            </w:pPr>
            <w:r w:rsidRPr="00C13C97">
              <w:rPr>
                <w:sz w:val="20"/>
                <w:szCs w:val="20"/>
              </w:rPr>
              <w:t>5747</w:t>
            </w:r>
          </w:p>
        </w:tc>
      </w:tr>
      <w:tr w:rsidR="00E153EA" w:rsidRPr="00C13C97" w14:paraId="37535B44"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1947C7FA" w14:textId="77777777" w:rsidR="001F6CBB" w:rsidRPr="00C13C97" w:rsidRDefault="001F6CBB" w:rsidP="001F6CBB">
            <w:pPr>
              <w:ind w:firstLine="0"/>
              <w:rPr>
                <w:sz w:val="20"/>
                <w:szCs w:val="20"/>
              </w:rPr>
            </w:pPr>
            <w:r w:rsidRPr="00C13C97">
              <w:rPr>
                <w:sz w:val="20"/>
                <w:szCs w:val="20"/>
              </w:rPr>
              <w:t xml:space="preserve">9. Годовая выработка тепловой энергии </w:t>
            </w:r>
          </w:p>
        </w:tc>
        <w:tc>
          <w:tcPr>
            <w:tcW w:w="901" w:type="pct"/>
            <w:tcBorders>
              <w:top w:val="single" w:sz="6" w:space="0" w:color="auto"/>
              <w:left w:val="single" w:sz="6" w:space="0" w:color="auto"/>
              <w:bottom w:val="single" w:sz="6" w:space="0" w:color="auto"/>
              <w:right w:val="nil"/>
            </w:tcBorders>
            <w:vAlign w:val="center"/>
            <w:hideMark/>
          </w:tcPr>
          <w:p w14:paraId="71CF7F2F" w14:textId="77777777" w:rsidR="001F6CBB" w:rsidRPr="00C13C97" w:rsidRDefault="001F6CBB" w:rsidP="001F6CBB">
            <w:pPr>
              <w:ind w:firstLine="0"/>
              <w:jc w:val="center"/>
              <w:rPr>
                <w:sz w:val="20"/>
                <w:szCs w:val="20"/>
              </w:rPr>
            </w:pPr>
            <w:r w:rsidRPr="00C13C97">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14:paraId="404F2536" w14:textId="77777777" w:rsidR="001F6CBB" w:rsidRPr="00C13C97" w:rsidRDefault="001F6CBB" w:rsidP="001F6CBB">
            <w:pPr>
              <w:ind w:firstLine="0"/>
              <w:jc w:val="center"/>
              <w:rPr>
                <w:sz w:val="20"/>
                <w:szCs w:val="20"/>
              </w:rPr>
            </w:pPr>
            <w:r w:rsidRPr="00C13C97">
              <w:rPr>
                <w:sz w:val="20"/>
                <w:szCs w:val="20"/>
              </w:rPr>
              <w:t>275871</w:t>
            </w:r>
          </w:p>
        </w:tc>
      </w:tr>
      <w:tr w:rsidR="00E153EA" w:rsidRPr="00C13C97" w14:paraId="5CD3FFCB"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13E10098" w14:textId="77777777" w:rsidR="001F6CBB" w:rsidRPr="00C13C97" w:rsidRDefault="001F6CBB" w:rsidP="001F6CBB">
            <w:pPr>
              <w:ind w:firstLine="0"/>
              <w:rPr>
                <w:sz w:val="20"/>
                <w:szCs w:val="20"/>
              </w:rPr>
            </w:pPr>
            <w:r w:rsidRPr="00C13C97">
              <w:rPr>
                <w:sz w:val="20"/>
                <w:szCs w:val="20"/>
              </w:rPr>
              <w:t>10. Годовой отпуск полезной тепловой энергии</w:t>
            </w:r>
          </w:p>
        </w:tc>
        <w:tc>
          <w:tcPr>
            <w:tcW w:w="901" w:type="pct"/>
            <w:tcBorders>
              <w:top w:val="single" w:sz="6" w:space="0" w:color="auto"/>
              <w:left w:val="single" w:sz="6" w:space="0" w:color="auto"/>
              <w:bottom w:val="single" w:sz="6" w:space="0" w:color="auto"/>
              <w:right w:val="nil"/>
            </w:tcBorders>
            <w:vAlign w:val="center"/>
            <w:hideMark/>
          </w:tcPr>
          <w:p w14:paraId="39E0863C" w14:textId="77777777" w:rsidR="001F6CBB" w:rsidRPr="00C13C97" w:rsidRDefault="001F6CBB" w:rsidP="001F6CBB">
            <w:pPr>
              <w:ind w:firstLine="0"/>
              <w:jc w:val="center"/>
              <w:rPr>
                <w:sz w:val="20"/>
                <w:szCs w:val="20"/>
              </w:rPr>
            </w:pPr>
            <w:r w:rsidRPr="00C13C97">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58A7C6B" w14:textId="77777777" w:rsidR="001F6CBB" w:rsidRPr="00C13C97" w:rsidRDefault="001F6CBB" w:rsidP="001F6CBB">
            <w:pPr>
              <w:ind w:firstLine="0"/>
              <w:jc w:val="center"/>
              <w:rPr>
                <w:sz w:val="20"/>
                <w:szCs w:val="20"/>
              </w:rPr>
            </w:pPr>
            <w:r w:rsidRPr="00C13C97">
              <w:rPr>
                <w:sz w:val="20"/>
                <w:szCs w:val="20"/>
              </w:rPr>
              <w:t>248284</w:t>
            </w:r>
          </w:p>
        </w:tc>
      </w:tr>
    </w:tbl>
    <w:p w14:paraId="4C08F061" w14:textId="77777777" w:rsidR="001212E5" w:rsidRPr="00E153EA" w:rsidRDefault="001212E5" w:rsidP="001212E5">
      <w:pPr>
        <w:widowControl w:val="0"/>
        <w:ind w:left="142" w:firstLine="567"/>
        <w:rPr>
          <w:rFonts w:eastAsia="Times New Roman" w:cs="Times New Roman"/>
          <w:color w:val="FF0000"/>
          <w:sz w:val="24"/>
          <w:szCs w:val="24"/>
        </w:rPr>
      </w:pPr>
    </w:p>
    <w:p w14:paraId="0DFA86B8" w14:textId="77777777" w:rsidR="001F6CBB" w:rsidRPr="002434B1" w:rsidRDefault="001F6CBB" w:rsidP="001212E5">
      <w:pPr>
        <w:widowControl w:val="0"/>
        <w:ind w:left="142" w:firstLine="567"/>
        <w:rPr>
          <w:rFonts w:eastAsia="Times New Roman" w:cs="Times New Roman"/>
          <w:sz w:val="24"/>
          <w:szCs w:val="24"/>
        </w:rPr>
      </w:pPr>
    </w:p>
    <w:p w14:paraId="5F0EED46" w14:textId="77777777" w:rsidR="001212E5" w:rsidRPr="002434B1" w:rsidRDefault="001212E5" w:rsidP="00892EBA">
      <w:pPr>
        <w:pStyle w:val="20"/>
      </w:pPr>
      <w:bookmarkStart w:id="275" w:name="_Toc498702629"/>
      <w:bookmarkStart w:id="276" w:name="_Toc499140862"/>
      <w:bookmarkStart w:id="277" w:name="_Toc16680193"/>
      <w:r w:rsidRPr="000C5B18">
        <w:t>Обоснование предлагаемых для реконструкции котельных с увеличением зоны их действия путем включения в нее зон действия существующих источников</w:t>
      </w:r>
      <w:r w:rsidRPr="002434B1">
        <w:t xml:space="preserve"> тепловой энергии</w:t>
      </w:r>
      <w:bookmarkEnd w:id="275"/>
      <w:bookmarkEnd w:id="276"/>
      <w:bookmarkEnd w:id="277"/>
    </w:p>
    <w:p w14:paraId="5AB18B9E" w14:textId="77777777" w:rsidR="001212E5" w:rsidRPr="002434B1" w:rsidRDefault="001212E5" w:rsidP="00EF4DCF">
      <w:pPr>
        <w:spacing w:before="240"/>
        <w:rPr>
          <w:sz w:val="24"/>
          <w:szCs w:val="24"/>
        </w:rPr>
      </w:pPr>
      <w:r w:rsidRPr="002434B1">
        <w:rPr>
          <w:sz w:val="24"/>
          <w:szCs w:val="24"/>
        </w:rPr>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14:paraId="68460988" w14:textId="77777777" w:rsidR="001212E5" w:rsidRPr="002434B1" w:rsidRDefault="001212E5" w:rsidP="00972269">
      <w:pPr>
        <w:ind w:firstLine="0"/>
      </w:pPr>
    </w:p>
    <w:p w14:paraId="61E89E24" w14:textId="77777777" w:rsidR="001212E5" w:rsidRPr="002434B1" w:rsidRDefault="001212E5" w:rsidP="00892EBA">
      <w:pPr>
        <w:pStyle w:val="20"/>
      </w:pPr>
      <w:bookmarkStart w:id="278" w:name="_Toc498702630"/>
      <w:bookmarkStart w:id="279" w:name="_Toc499140863"/>
      <w:bookmarkStart w:id="280" w:name="_Toc16680194"/>
      <w:r w:rsidRPr="002434B1">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278"/>
      <w:bookmarkEnd w:id="279"/>
      <w:bookmarkEnd w:id="280"/>
    </w:p>
    <w:p w14:paraId="3407AEF5" w14:textId="77777777" w:rsidR="001F6CBB" w:rsidRDefault="001F6CBB" w:rsidP="001F6CBB">
      <w:pPr>
        <w:spacing w:before="240"/>
        <w:rPr>
          <w:rFonts w:cs="Times New Roman"/>
          <w:sz w:val="24"/>
          <w:szCs w:val="24"/>
        </w:rPr>
      </w:pPr>
      <w:r w:rsidRPr="002434B1">
        <w:rPr>
          <w:sz w:val="24"/>
          <w:szCs w:val="24"/>
        </w:rPr>
        <w:t xml:space="preserve">При строительстве </w:t>
      </w:r>
      <w:r w:rsidRPr="002434B1">
        <w:rPr>
          <w:rFonts w:cs="Times New Roman"/>
          <w:sz w:val="24"/>
          <w:szCs w:val="24"/>
        </w:rPr>
        <w:t>Тутаевской парогазовой теплоэлектростанции мощностью 52 МВт предусматривается, что  водогрейные котлы будут выполнять функции пикового и резервного оборудования, паровые котлы котельной будут находиться в горячем резерве</w:t>
      </w:r>
      <w:r w:rsidR="00E153EA">
        <w:rPr>
          <w:rFonts w:cs="Times New Roman"/>
          <w:sz w:val="24"/>
          <w:szCs w:val="24"/>
        </w:rPr>
        <w:t>.</w:t>
      </w:r>
    </w:p>
    <w:p w14:paraId="25CFCBB7" w14:textId="77777777" w:rsidR="00E153EA" w:rsidRDefault="00E153EA" w:rsidP="001F6CBB">
      <w:pPr>
        <w:spacing w:before="240"/>
        <w:rPr>
          <w:rFonts w:cs="Times New Roman"/>
          <w:sz w:val="24"/>
          <w:szCs w:val="24"/>
        </w:rPr>
      </w:pPr>
    </w:p>
    <w:p w14:paraId="2FC6F5BC" w14:textId="77777777" w:rsidR="00E153EA" w:rsidRPr="00C13C97" w:rsidRDefault="00E153EA" w:rsidP="00892EBA">
      <w:pPr>
        <w:pStyle w:val="20"/>
        <w:rPr>
          <w:rFonts w:eastAsia="ArialMT"/>
          <w:lang w:eastAsia="ru-RU"/>
        </w:rPr>
      </w:pPr>
      <w:bookmarkStart w:id="281" w:name="_Toc5724129"/>
      <w:bookmarkStart w:id="282" w:name="_Toc16680195"/>
      <w:r w:rsidRPr="00C13C97">
        <w:rPr>
          <w:rFonts w:eastAsia="ArialMT"/>
          <w:lang w:eastAsia="ru-RU"/>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1"/>
      <w:bookmarkEnd w:id="282"/>
    </w:p>
    <w:p w14:paraId="7ECE075B" w14:textId="77777777" w:rsidR="00E153EA" w:rsidRPr="00C13C97" w:rsidRDefault="00C13C97" w:rsidP="00E153EA">
      <w:pPr>
        <w:spacing w:before="240"/>
        <w:rPr>
          <w:sz w:val="24"/>
          <w:szCs w:val="24"/>
        </w:rPr>
      </w:pPr>
      <w:r w:rsidRPr="00C13C97">
        <w:rPr>
          <w:rFonts w:eastAsia="ArialMT"/>
          <w:sz w:val="24"/>
          <w:szCs w:val="24"/>
          <w:lang w:eastAsia="ru-RU"/>
        </w:rPr>
        <w:t xml:space="preserve">Предложения по расширению зон действия действующих источников тепловой энергии отсутствуют. </w:t>
      </w:r>
    </w:p>
    <w:p w14:paraId="40FD3B00" w14:textId="77777777" w:rsidR="00E153EA" w:rsidRPr="00E153EA" w:rsidRDefault="00E153EA" w:rsidP="00E153EA">
      <w:pPr>
        <w:rPr>
          <w:highlight w:val="yellow"/>
          <w:lang w:eastAsia="ru-RU"/>
        </w:rPr>
      </w:pPr>
    </w:p>
    <w:p w14:paraId="4DCD3C1A" w14:textId="77777777" w:rsidR="00E153EA" w:rsidRPr="000C5B18" w:rsidRDefault="00E153EA" w:rsidP="00892EBA">
      <w:pPr>
        <w:pStyle w:val="20"/>
        <w:rPr>
          <w:rFonts w:eastAsia="ArialMT"/>
          <w:lang w:eastAsia="ru-RU"/>
        </w:rPr>
      </w:pPr>
      <w:bookmarkStart w:id="283" w:name="_Toc5724130"/>
      <w:bookmarkStart w:id="284" w:name="_Toc16680196"/>
      <w:r w:rsidRPr="000C5B18">
        <w:rPr>
          <w:rFonts w:eastAsia="ArialMT"/>
          <w:lang w:eastAsia="ru-RU"/>
        </w:rPr>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3"/>
      <w:bookmarkEnd w:id="284"/>
    </w:p>
    <w:p w14:paraId="558787C3" w14:textId="77777777" w:rsidR="000C5B18" w:rsidRPr="000C5B18" w:rsidRDefault="000C5B18" w:rsidP="000C5B18">
      <w:pPr>
        <w:rPr>
          <w:lang w:eastAsia="ru-RU"/>
        </w:rPr>
      </w:pPr>
    </w:p>
    <w:p w14:paraId="4B702745" w14:textId="77777777" w:rsidR="000C5B18" w:rsidRPr="000C5B18" w:rsidRDefault="000C5B18" w:rsidP="000C5B18">
      <w:pPr>
        <w:rPr>
          <w:rFonts w:eastAsia="ArialMT"/>
          <w:sz w:val="24"/>
          <w:szCs w:val="24"/>
          <w:lang w:eastAsia="ru-RU"/>
        </w:rPr>
      </w:pPr>
      <w:r w:rsidRPr="000C5B18">
        <w:rPr>
          <w:rFonts w:eastAsia="ArialMT"/>
          <w:sz w:val="24"/>
          <w:szCs w:val="24"/>
          <w:lang w:eastAsia="ru-RU"/>
        </w:rPr>
        <w:t>Предлагаемые для вывода в резерв и (или) вывода из эксплуатации котельных при передаче тепловых нагрузок на другие источники тепловой энергии</w:t>
      </w:r>
    </w:p>
    <w:p w14:paraId="289F5D55" w14:textId="77777777" w:rsidR="000C5B18" w:rsidRPr="000C5B18" w:rsidRDefault="000C5B18" w:rsidP="000C5B18">
      <w:pPr>
        <w:rPr>
          <w:sz w:val="24"/>
          <w:szCs w:val="24"/>
          <w:lang w:eastAsia="ru-RU"/>
        </w:rPr>
      </w:pPr>
    </w:p>
    <w:p w14:paraId="04CC4280" w14:textId="77777777" w:rsidR="00E153EA" w:rsidRPr="00EF4DCF" w:rsidRDefault="00E153EA" w:rsidP="00892EBA">
      <w:pPr>
        <w:pStyle w:val="20"/>
        <w:rPr>
          <w:rFonts w:eastAsia="ArialMT"/>
          <w:lang w:eastAsia="ru-RU"/>
        </w:rPr>
      </w:pPr>
      <w:bookmarkStart w:id="285" w:name="_Toc5724131"/>
      <w:bookmarkStart w:id="286" w:name="_Toc16680197"/>
      <w:r w:rsidRPr="00EF4DCF">
        <w:rPr>
          <w:rFonts w:eastAsia="ArialMT"/>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85"/>
      <w:bookmarkEnd w:id="286"/>
    </w:p>
    <w:p w14:paraId="2B1FD9F4" w14:textId="77777777" w:rsidR="00E153EA" w:rsidRPr="00EF4DCF" w:rsidRDefault="00E153EA" w:rsidP="00E153EA">
      <w:pPr>
        <w:spacing w:before="240"/>
        <w:rPr>
          <w:sz w:val="24"/>
          <w:szCs w:val="24"/>
        </w:rPr>
      </w:pPr>
      <w:r w:rsidRPr="00EF4DCF">
        <w:rPr>
          <w:sz w:val="24"/>
          <w:szCs w:val="24"/>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 </w:t>
      </w:r>
    </w:p>
    <w:p w14:paraId="7FF93AFB" w14:textId="77777777" w:rsidR="00E153EA" w:rsidRPr="00EF4DCF" w:rsidRDefault="00E153EA" w:rsidP="00E153EA">
      <w:pPr>
        <w:rPr>
          <w:sz w:val="24"/>
          <w:szCs w:val="24"/>
        </w:rPr>
      </w:pPr>
      <w:r w:rsidRPr="00EF4DCF">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1758AB1E" w14:textId="77777777" w:rsidR="00E153EA" w:rsidRPr="00E153EA" w:rsidRDefault="00E153EA" w:rsidP="00E153EA">
      <w:pPr>
        <w:rPr>
          <w:highlight w:val="yellow"/>
          <w:lang w:eastAsia="ru-RU"/>
        </w:rPr>
      </w:pPr>
    </w:p>
    <w:p w14:paraId="3FA96229" w14:textId="77777777" w:rsidR="00E153EA" w:rsidRPr="005811F2" w:rsidRDefault="00E153EA" w:rsidP="00892EBA">
      <w:pPr>
        <w:pStyle w:val="20"/>
        <w:rPr>
          <w:rFonts w:eastAsia="ArialMT"/>
          <w:lang w:eastAsia="ru-RU"/>
        </w:rPr>
      </w:pPr>
      <w:bookmarkStart w:id="287" w:name="_Toc5724132"/>
      <w:bookmarkStart w:id="288" w:name="_Toc16680198"/>
      <w:r w:rsidRPr="005811F2">
        <w:rPr>
          <w:rFonts w:eastAsia="ArialMT"/>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bookmarkEnd w:id="287"/>
      <w:bookmarkEnd w:id="288"/>
      <w:r w:rsidRPr="005811F2">
        <w:rPr>
          <w:rFonts w:eastAsia="ArialMT"/>
          <w:lang w:eastAsia="ru-RU"/>
        </w:rPr>
        <w:t xml:space="preserve"> </w:t>
      </w:r>
    </w:p>
    <w:p w14:paraId="60278494" w14:textId="77777777" w:rsidR="00E153EA" w:rsidRPr="005811F2" w:rsidRDefault="00E03434" w:rsidP="00E153EA">
      <w:pPr>
        <w:pStyle w:val="aff0"/>
        <w:keepNext/>
        <w:spacing w:after="0"/>
        <w:rPr>
          <w:b w:val="0"/>
          <w:sz w:val="24"/>
          <w:szCs w:val="24"/>
        </w:rPr>
      </w:pPr>
      <w:r w:rsidRPr="005811F2">
        <w:rPr>
          <w:rFonts w:eastAsia="ArialMT"/>
          <w:b w:val="0"/>
          <w:sz w:val="24"/>
          <w:szCs w:val="24"/>
        </w:rPr>
        <w:t>Обоснование перспективных балансов производства и потребления тепловой мощности источников</w:t>
      </w:r>
      <w:r w:rsidR="005811F2" w:rsidRPr="005811F2">
        <w:rPr>
          <w:rFonts w:eastAsia="ArialMT"/>
          <w:b w:val="0"/>
          <w:sz w:val="24"/>
          <w:szCs w:val="24"/>
        </w:rPr>
        <w:t xml:space="preserve"> в разделе 2.2</w:t>
      </w:r>
    </w:p>
    <w:p w14:paraId="6715F8C1" w14:textId="77777777" w:rsidR="00E153EA" w:rsidRPr="005811F2" w:rsidRDefault="00E153EA" w:rsidP="00E153EA">
      <w:pPr>
        <w:rPr>
          <w:lang w:eastAsia="ru-RU"/>
        </w:rPr>
      </w:pPr>
    </w:p>
    <w:p w14:paraId="50F4FFE5" w14:textId="77777777" w:rsidR="00E153EA" w:rsidRPr="00C13C97" w:rsidRDefault="00E153EA" w:rsidP="00892EBA">
      <w:pPr>
        <w:pStyle w:val="20"/>
        <w:rPr>
          <w:rFonts w:eastAsia="ArialMT"/>
          <w:lang w:eastAsia="ru-RU"/>
        </w:rPr>
      </w:pPr>
      <w:bookmarkStart w:id="289" w:name="_Toc5724133"/>
      <w:bookmarkStart w:id="290" w:name="_Toc16680199"/>
      <w:r w:rsidRPr="005811F2">
        <w:rPr>
          <w:rFonts w:eastAsia="ArialMT"/>
          <w:lang w:eastAsia="ru-RU"/>
        </w:rPr>
        <w:t>Анализ целесообразности ввода новых и реконструкции существующих</w:t>
      </w:r>
      <w:r w:rsidRPr="00C13C97">
        <w:rPr>
          <w:rFonts w:eastAsia="ArialMT"/>
          <w:lang w:eastAsia="ru-RU"/>
        </w:rPr>
        <w:t xml:space="preserve"> источников тепловой энергии с использованием возобновляемых источников энергии, а также местных видов топлива</w:t>
      </w:r>
      <w:bookmarkEnd w:id="289"/>
      <w:bookmarkEnd w:id="290"/>
    </w:p>
    <w:p w14:paraId="6209D0BA" w14:textId="77777777" w:rsidR="00C13C97" w:rsidRPr="00C13C97" w:rsidRDefault="00C13C97" w:rsidP="00C13C97">
      <w:pPr>
        <w:widowControl w:val="0"/>
        <w:spacing w:before="240"/>
        <w:ind w:left="142" w:firstLine="567"/>
        <w:rPr>
          <w:rFonts w:eastAsia="Times New Roman" w:cs="Times New Roman"/>
          <w:sz w:val="24"/>
          <w:szCs w:val="24"/>
        </w:rPr>
      </w:pPr>
      <w:r w:rsidRPr="00C13C97">
        <w:rPr>
          <w:rFonts w:eastAsia="Times New Roman" w:cs="Times New Roman"/>
          <w:sz w:val="24"/>
          <w:szCs w:val="24"/>
        </w:rPr>
        <w:t>В соответствие с Генеральным планом муниципального образования увеличение площадей строительных фондов предусматривается практически во всех районах города.</w:t>
      </w:r>
    </w:p>
    <w:p w14:paraId="2D9955EC" w14:textId="77777777" w:rsidR="00C13C97" w:rsidRPr="00C13C97" w:rsidRDefault="00C13C97" w:rsidP="00C13C97">
      <w:pPr>
        <w:widowControl w:val="0"/>
        <w:ind w:left="142" w:firstLine="567"/>
        <w:rPr>
          <w:rFonts w:eastAsia="Times New Roman" w:cs="Times New Roman"/>
          <w:sz w:val="24"/>
          <w:szCs w:val="24"/>
        </w:rPr>
      </w:pPr>
      <w:r w:rsidRPr="00C13C97">
        <w:rPr>
          <w:rFonts w:eastAsia="Times New Roman" w:cs="Times New Roman"/>
          <w:sz w:val="24"/>
          <w:szCs w:val="24"/>
        </w:rPr>
        <w:t>Теплоснабжение уплотнительной застройки в различных районах города предполагается осуществлять от существующих источников тепловой энергии.</w:t>
      </w:r>
    </w:p>
    <w:p w14:paraId="6E821D37" w14:textId="77777777" w:rsidR="00C13C97" w:rsidRDefault="00C13C97" w:rsidP="00E153EA">
      <w:pPr>
        <w:rPr>
          <w:lang w:eastAsia="ru-RU"/>
        </w:rPr>
      </w:pPr>
    </w:p>
    <w:p w14:paraId="10A7C90F" w14:textId="77777777" w:rsidR="00E153EA" w:rsidRDefault="00E153EA" w:rsidP="00E153EA">
      <w:pPr>
        <w:rPr>
          <w:lang w:eastAsia="ru-RU"/>
        </w:rPr>
      </w:pPr>
    </w:p>
    <w:p w14:paraId="0FD90484" w14:textId="77777777" w:rsidR="00E153EA" w:rsidRPr="000C5B18" w:rsidRDefault="00E153EA" w:rsidP="00892EBA">
      <w:pPr>
        <w:pStyle w:val="20"/>
        <w:rPr>
          <w:rFonts w:eastAsia="ArialMT"/>
          <w:lang w:eastAsia="ru-RU"/>
        </w:rPr>
      </w:pPr>
      <w:bookmarkStart w:id="291" w:name="_Toc5724134"/>
      <w:bookmarkStart w:id="292" w:name="_Toc16680200"/>
      <w:r w:rsidRPr="000C5B18">
        <w:rPr>
          <w:rFonts w:eastAsia="ArialMT"/>
          <w:lang w:eastAsia="ru-RU"/>
        </w:rPr>
        <w:lastRenderedPageBreak/>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91"/>
      <w:bookmarkEnd w:id="292"/>
    </w:p>
    <w:p w14:paraId="138EFB0C" w14:textId="77777777" w:rsidR="00E153EA" w:rsidRPr="000C5B18" w:rsidRDefault="00E153EA" w:rsidP="00E153EA">
      <w:pPr>
        <w:spacing w:before="240"/>
        <w:rPr>
          <w:sz w:val="24"/>
          <w:szCs w:val="24"/>
        </w:rPr>
      </w:pPr>
      <w:r w:rsidRPr="000C5B18">
        <w:rPr>
          <w:sz w:val="24"/>
          <w:szCs w:val="24"/>
        </w:rPr>
        <w:t>Изменение организации теплоснабжения в производственных зонах не предполагается.</w:t>
      </w:r>
    </w:p>
    <w:p w14:paraId="6F41AC96" w14:textId="77777777" w:rsidR="00E153EA" w:rsidRPr="00E153EA" w:rsidRDefault="00E153EA" w:rsidP="00E153EA">
      <w:pPr>
        <w:rPr>
          <w:highlight w:val="yellow"/>
          <w:lang w:eastAsia="ru-RU"/>
        </w:rPr>
      </w:pPr>
    </w:p>
    <w:p w14:paraId="4586DD4B" w14:textId="77777777" w:rsidR="001212E5" w:rsidRPr="002434B1" w:rsidRDefault="001212E5" w:rsidP="00972269">
      <w:pPr>
        <w:widowControl w:val="0"/>
        <w:ind w:firstLine="0"/>
        <w:rPr>
          <w:rFonts w:eastAsia="Times New Roman" w:cs="Times New Roman"/>
          <w:sz w:val="24"/>
          <w:szCs w:val="24"/>
        </w:rPr>
      </w:pPr>
    </w:p>
    <w:p w14:paraId="61E4682D" w14:textId="77777777" w:rsidR="00EF4DCF" w:rsidRPr="00EF4DCF" w:rsidRDefault="00EF4DCF" w:rsidP="00892EBA">
      <w:pPr>
        <w:pStyle w:val="20"/>
      </w:pPr>
      <w:bookmarkStart w:id="293" w:name="_Toc5724135"/>
      <w:bookmarkStart w:id="294" w:name="_Toc16680201"/>
      <w:r w:rsidRPr="00EF4DCF">
        <w:rPr>
          <w:rFonts w:eastAsia="ArialMT"/>
          <w:lang w:eastAsia="ru-RU"/>
        </w:rPr>
        <w:t>Результаты расчетов радиуса эффективного теплоснабжения.</w:t>
      </w:r>
      <w:bookmarkEnd w:id="293"/>
      <w:bookmarkEnd w:id="294"/>
    </w:p>
    <w:p w14:paraId="127D6FB3" w14:textId="77777777" w:rsidR="00C44E39" w:rsidRPr="002434B1" w:rsidRDefault="00C44E39" w:rsidP="00EF4DCF">
      <w:pPr>
        <w:widowControl w:val="0"/>
        <w:spacing w:before="240" w:line="275" w:lineRule="auto"/>
        <w:ind w:left="142" w:right="152" w:firstLine="566"/>
        <w:rPr>
          <w:rFonts w:eastAsia="Times New Roman" w:cs="Times New Roman"/>
          <w:sz w:val="24"/>
          <w:szCs w:val="24"/>
        </w:rPr>
      </w:pPr>
      <w:r w:rsidRPr="002434B1">
        <w:rPr>
          <w:rFonts w:eastAsia="Times New Roman" w:cs="Times New Roman"/>
          <w:sz w:val="24"/>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132E856"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490821EE"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 затраты на строительство новых участков тепловой сети и </w:t>
      </w:r>
    </w:p>
    <w:p w14:paraId="580A7682"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 реконструкция существующих; </w:t>
      </w:r>
    </w:p>
    <w:p w14:paraId="24714B45"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 пропускная способность существующих магистральных тепловых сетей; </w:t>
      </w:r>
    </w:p>
    <w:p w14:paraId="29615B14"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 затраты на перекачку теплоносителя в тепловых сетях; </w:t>
      </w:r>
    </w:p>
    <w:p w14:paraId="16EFCCE9"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 потери тепловой энергии в тепловых сетях при ее передаче; </w:t>
      </w:r>
    </w:p>
    <w:p w14:paraId="0894B46E"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 надежность системы теплоснабжения. </w:t>
      </w:r>
    </w:p>
    <w:p w14:paraId="4BDA92C3"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Комплексная оценка вышеперечисленных факторов, определяет величину оптимального радиуса теплоснабжения. </w:t>
      </w:r>
    </w:p>
    <w:p w14:paraId="1B3D2287"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14:paraId="136246CC"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3C42CAF7"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69712AD0"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35845989"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lastRenderedPageBreak/>
        <w:t xml:space="preserve">Методика расчета. </w:t>
      </w:r>
    </w:p>
    <w:p w14:paraId="316BACCB"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0AD0C14A"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0593E9AF"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3) Определяется средняя плотность тепловой нагрузки в зоне действия источника тепловой энергии (Гкал/ч/км2). </w:t>
      </w:r>
    </w:p>
    <w:p w14:paraId="1678A216"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4) Определяется материальная характеристика тепловой сети.</w:t>
      </w:r>
    </w:p>
    <w:p w14:paraId="2CEEF2B8"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ascii="Cambria Math" w:eastAsia="Times New Roman" w:hAnsi="Cambria Math" w:cs="Cambria Math"/>
          <w:sz w:val="24"/>
          <w:szCs w:val="24"/>
        </w:rPr>
        <w:t>𝑀</w:t>
      </w:r>
      <w:r w:rsidRPr="002434B1">
        <w:rPr>
          <w:rFonts w:eastAsia="Times New Roman" w:cs="Times New Roman"/>
          <w:sz w:val="24"/>
          <w:szCs w:val="24"/>
        </w:rPr>
        <w:t>=Σ(</w:t>
      </w:r>
      <w:r w:rsidRPr="002434B1">
        <w:rPr>
          <w:rFonts w:ascii="Cambria Math" w:eastAsia="Times New Roman" w:hAnsi="Cambria Math" w:cs="Cambria Math"/>
          <w:sz w:val="24"/>
          <w:szCs w:val="24"/>
        </w:rPr>
        <w:t>𝑑𝑖∗𝐿𝑖</w:t>
      </w:r>
      <w:r w:rsidRPr="002434B1">
        <w:rPr>
          <w:rFonts w:eastAsia="Times New Roman" w:cs="Times New Roman"/>
          <w:sz w:val="24"/>
          <w:szCs w:val="24"/>
        </w:rPr>
        <w:t>)</w:t>
      </w:r>
    </w:p>
    <w:p w14:paraId="65E256AE"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3724493F"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6) Определяется оптимальный радиус тепловых сетей</w:t>
      </w:r>
    </w:p>
    <w:p w14:paraId="061ACF48"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R_опт=(140/S^0.4 )*φ^0.4*(1/B^0.1 )*</w:t>
      </w:r>
      <w:r w:rsidRPr="002434B1">
        <w:rPr>
          <w:rFonts w:ascii="Cambria Math" w:eastAsia="Times New Roman" w:hAnsi="Cambria Math" w:cs="Cambria Math"/>
          <w:sz w:val="24"/>
          <w:szCs w:val="24"/>
        </w:rPr>
        <w:t>〖</w:t>
      </w:r>
      <w:r w:rsidRPr="002434B1">
        <w:rPr>
          <w:rFonts w:eastAsia="Times New Roman" w:cs="Times New Roman"/>
          <w:sz w:val="24"/>
          <w:szCs w:val="24"/>
        </w:rPr>
        <w:t>(Δτ/П)</w:t>
      </w:r>
      <w:r w:rsidRPr="002434B1">
        <w:rPr>
          <w:rFonts w:ascii="Cambria Math" w:eastAsia="Times New Roman" w:hAnsi="Cambria Math" w:cs="Cambria Math"/>
          <w:sz w:val="24"/>
          <w:szCs w:val="24"/>
        </w:rPr>
        <w:t>〗</w:t>
      </w:r>
      <w:r w:rsidRPr="002434B1">
        <w:rPr>
          <w:rFonts w:eastAsia="Times New Roman" w:cs="Times New Roman"/>
          <w:sz w:val="24"/>
          <w:szCs w:val="24"/>
        </w:rPr>
        <w:t>^0.15</w:t>
      </w:r>
    </w:p>
    <w:p w14:paraId="4D8EA505"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hint="eastAsia"/>
          <w:sz w:val="24"/>
          <w:szCs w:val="24"/>
        </w:rPr>
        <w:t>где</w:t>
      </w:r>
      <w:r w:rsidRPr="002434B1">
        <w:rPr>
          <w:rFonts w:eastAsia="Times New Roman" w:cs="Times New Roman"/>
          <w:sz w:val="24"/>
          <w:szCs w:val="24"/>
        </w:rPr>
        <w:t xml:space="preserve">: B – среднее число абонентов на 1 </w:t>
      </w:r>
      <w:r w:rsidRPr="002434B1">
        <w:rPr>
          <w:rFonts w:ascii="Cambria Math" w:eastAsia="Times New Roman" w:hAnsi="Cambria Math" w:cs="Cambria Math"/>
          <w:sz w:val="24"/>
          <w:szCs w:val="24"/>
        </w:rPr>
        <w:t>〖</w:t>
      </w:r>
      <w:r w:rsidRPr="002434B1">
        <w:rPr>
          <w:rFonts w:ascii="Calibri" w:eastAsia="Times New Roman" w:hAnsi="Calibri" w:cs="Calibri"/>
          <w:sz w:val="24"/>
          <w:szCs w:val="24"/>
        </w:rPr>
        <w:t>км</w:t>
      </w:r>
      <w:r w:rsidRPr="002434B1">
        <w:rPr>
          <w:rFonts w:ascii="Cambria Math" w:eastAsia="Times New Roman" w:hAnsi="Cambria Math" w:cs="Cambria Math"/>
          <w:sz w:val="24"/>
          <w:szCs w:val="24"/>
        </w:rPr>
        <w:t>〗</w:t>
      </w:r>
      <w:r w:rsidRPr="002434B1">
        <w:rPr>
          <w:rFonts w:eastAsia="Times New Roman" w:cs="Times New Roman"/>
          <w:sz w:val="24"/>
          <w:szCs w:val="24"/>
        </w:rPr>
        <w:t xml:space="preserve">^2; </w:t>
      </w:r>
    </w:p>
    <w:p w14:paraId="745D7C91"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sz w:val="24"/>
          <w:szCs w:val="24"/>
        </w:rPr>
        <w:t>s – удельная стоимость материальной характеристики тепловой сети, м^2/Гкал/ч;</w:t>
      </w:r>
    </w:p>
    <w:p w14:paraId="4180B904"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hint="eastAsia"/>
          <w:sz w:val="24"/>
          <w:szCs w:val="24"/>
        </w:rPr>
        <w:t>П</w:t>
      </w:r>
      <w:r w:rsidRPr="002434B1">
        <w:rPr>
          <w:rFonts w:eastAsia="Times New Roman" w:cs="Times New Roman"/>
          <w:sz w:val="24"/>
          <w:szCs w:val="24"/>
        </w:rPr>
        <w:t xml:space="preserve"> – теплоплотность района, Гкал/ч. </w:t>
      </w:r>
      <w:r w:rsidRPr="002434B1">
        <w:rPr>
          <w:rFonts w:ascii="Cambria Math" w:eastAsia="Times New Roman" w:hAnsi="Cambria Math" w:cs="Cambria Math"/>
          <w:sz w:val="24"/>
          <w:szCs w:val="24"/>
        </w:rPr>
        <w:t>〖</w:t>
      </w:r>
      <w:r w:rsidRPr="002434B1">
        <w:rPr>
          <w:rFonts w:ascii="Calibri" w:eastAsia="Times New Roman" w:hAnsi="Calibri" w:cs="Calibri"/>
          <w:sz w:val="24"/>
          <w:szCs w:val="24"/>
        </w:rPr>
        <w:t>км</w:t>
      </w:r>
      <w:r w:rsidRPr="002434B1">
        <w:rPr>
          <w:rFonts w:ascii="Cambria Math" w:eastAsia="Times New Roman" w:hAnsi="Cambria Math" w:cs="Cambria Math"/>
          <w:sz w:val="24"/>
          <w:szCs w:val="24"/>
        </w:rPr>
        <w:t>〗</w:t>
      </w:r>
      <w:r w:rsidRPr="002434B1">
        <w:rPr>
          <w:rFonts w:eastAsia="Times New Roman" w:cs="Times New Roman"/>
          <w:sz w:val="24"/>
          <w:szCs w:val="24"/>
        </w:rPr>
        <w:t xml:space="preserve">^2;; </w:t>
      </w:r>
    </w:p>
    <w:p w14:paraId="0246AF7D"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hint="eastAsia"/>
          <w:sz w:val="24"/>
          <w:szCs w:val="24"/>
        </w:rPr>
        <w:t>Δτ</w:t>
      </w:r>
      <w:r w:rsidRPr="002434B1">
        <w:rPr>
          <w:rFonts w:eastAsia="Times New Roman" w:cs="Times New Roman"/>
          <w:sz w:val="24"/>
          <w:szCs w:val="24"/>
        </w:rPr>
        <w:t xml:space="preserve"> – расчетный перепад температур теплоносителя в тепловой сети, °C; </w:t>
      </w:r>
    </w:p>
    <w:p w14:paraId="6CC70A80" w14:textId="77777777" w:rsidR="00C44E39" w:rsidRPr="002434B1" w:rsidRDefault="00C44E39" w:rsidP="00C44E39">
      <w:pPr>
        <w:widowControl w:val="0"/>
        <w:spacing w:before="4" w:line="275" w:lineRule="auto"/>
        <w:ind w:left="142" w:right="152" w:firstLine="566"/>
        <w:rPr>
          <w:rFonts w:eastAsia="Times New Roman" w:cs="Times New Roman"/>
          <w:sz w:val="24"/>
          <w:szCs w:val="24"/>
        </w:rPr>
      </w:pPr>
      <w:r w:rsidRPr="002434B1">
        <w:rPr>
          <w:rFonts w:eastAsia="Times New Roman" w:cs="Times New Roman" w:hint="eastAsia"/>
          <w:sz w:val="24"/>
          <w:szCs w:val="24"/>
        </w:rPr>
        <w:t>φ</w:t>
      </w:r>
      <w:r w:rsidRPr="002434B1">
        <w:rPr>
          <w:rFonts w:eastAsia="Times New Roman" w:cs="Times New Roman"/>
          <w:sz w:val="24"/>
          <w:szCs w:val="24"/>
        </w:rPr>
        <w:t xml:space="preserve"> – поправочный коэффициент, зависящий от постоянной части расходов на сооружение котельной.</w:t>
      </w:r>
    </w:p>
    <w:p w14:paraId="2AEAC445" w14:textId="77777777" w:rsidR="00C44E39" w:rsidRPr="002434B1" w:rsidRDefault="00C44E39" w:rsidP="00C44E39">
      <w:pPr>
        <w:widowControl w:val="0"/>
        <w:spacing w:before="4" w:line="275" w:lineRule="auto"/>
        <w:ind w:left="142" w:right="152" w:firstLine="566"/>
        <w:rPr>
          <w:rFonts w:eastAsia="Times New Roman" w:cs="Times New Roman"/>
          <w:spacing w:val="-1"/>
          <w:sz w:val="24"/>
          <w:szCs w:val="24"/>
        </w:rPr>
      </w:pPr>
      <w:r w:rsidRPr="002434B1">
        <w:rPr>
          <w:rFonts w:eastAsia="Times New Roman" w:cs="Times New Roman"/>
          <w:spacing w:val="-1"/>
          <w:sz w:val="24"/>
          <w:szCs w:val="24"/>
        </w:rPr>
        <w:t>Расчеты</w:t>
      </w:r>
      <w:r w:rsidRPr="002434B1">
        <w:rPr>
          <w:rFonts w:eastAsia="Times New Roman" w:cs="Times New Roman"/>
          <w:spacing w:val="35"/>
          <w:sz w:val="24"/>
          <w:szCs w:val="24"/>
        </w:rPr>
        <w:t xml:space="preserve"> </w:t>
      </w:r>
      <w:r w:rsidRPr="002434B1">
        <w:rPr>
          <w:rFonts w:eastAsia="Times New Roman" w:cs="Times New Roman"/>
          <w:sz w:val="24"/>
          <w:szCs w:val="24"/>
        </w:rPr>
        <w:t>эффективных</w:t>
      </w:r>
      <w:r w:rsidRPr="002434B1">
        <w:rPr>
          <w:rFonts w:eastAsia="Times New Roman" w:cs="Times New Roman"/>
          <w:spacing w:val="35"/>
          <w:sz w:val="24"/>
          <w:szCs w:val="24"/>
        </w:rPr>
        <w:t xml:space="preserve"> </w:t>
      </w:r>
      <w:r w:rsidRPr="002434B1">
        <w:rPr>
          <w:rFonts w:eastAsia="Times New Roman" w:cs="Times New Roman"/>
          <w:spacing w:val="-1"/>
          <w:sz w:val="24"/>
          <w:szCs w:val="24"/>
        </w:rPr>
        <w:t>радиусов</w:t>
      </w:r>
      <w:r w:rsidRPr="002434B1">
        <w:rPr>
          <w:rFonts w:eastAsia="Times New Roman" w:cs="Times New Roman"/>
          <w:spacing w:val="35"/>
          <w:sz w:val="24"/>
          <w:szCs w:val="24"/>
        </w:rPr>
        <w:t xml:space="preserve"> </w:t>
      </w:r>
      <w:r w:rsidRPr="002434B1">
        <w:rPr>
          <w:rFonts w:eastAsia="Times New Roman" w:cs="Times New Roman"/>
          <w:sz w:val="24"/>
          <w:szCs w:val="24"/>
        </w:rPr>
        <w:t>теплоснабжения</w:t>
      </w:r>
      <w:r w:rsidRPr="002434B1">
        <w:rPr>
          <w:rFonts w:eastAsia="Times New Roman" w:cs="Times New Roman"/>
          <w:spacing w:val="33"/>
          <w:sz w:val="24"/>
          <w:szCs w:val="24"/>
        </w:rPr>
        <w:t xml:space="preserve"> </w:t>
      </w:r>
      <w:r w:rsidRPr="002434B1">
        <w:rPr>
          <w:rFonts w:eastAsia="Times New Roman" w:cs="Times New Roman"/>
          <w:spacing w:val="-1"/>
          <w:sz w:val="24"/>
          <w:szCs w:val="24"/>
        </w:rPr>
        <w:t>приведены</w:t>
      </w:r>
      <w:r w:rsidRPr="002434B1">
        <w:rPr>
          <w:rFonts w:eastAsia="Times New Roman" w:cs="Times New Roman"/>
          <w:spacing w:val="35"/>
          <w:sz w:val="24"/>
          <w:szCs w:val="24"/>
        </w:rPr>
        <w:t xml:space="preserve"> </w:t>
      </w:r>
      <w:r w:rsidRPr="002434B1">
        <w:rPr>
          <w:rFonts w:eastAsia="Times New Roman" w:cs="Times New Roman"/>
          <w:sz w:val="24"/>
          <w:szCs w:val="24"/>
        </w:rPr>
        <w:t>в</w:t>
      </w:r>
      <w:r w:rsidRPr="002434B1">
        <w:rPr>
          <w:rFonts w:eastAsia="Times New Roman" w:cs="Times New Roman"/>
          <w:spacing w:val="35"/>
          <w:sz w:val="24"/>
          <w:szCs w:val="24"/>
        </w:rPr>
        <w:t xml:space="preserve"> </w:t>
      </w:r>
      <w:r w:rsidRPr="002434B1">
        <w:rPr>
          <w:rFonts w:eastAsia="Times New Roman" w:cs="Times New Roman"/>
          <w:spacing w:val="-1"/>
          <w:sz w:val="24"/>
          <w:szCs w:val="24"/>
        </w:rPr>
        <w:t>таблице ниже</w:t>
      </w:r>
      <w:r w:rsidRPr="002434B1">
        <w:rPr>
          <w:rFonts w:eastAsia="Times New Roman" w:cs="Times New Roman"/>
          <w:sz w:val="24"/>
          <w:szCs w:val="24"/>
        </w:rPr>
        <w:t>.</w:t>
      </w:r>
    </w:p>
    <w:p w14:paraId="0B784789" w14:textId="77777777" w:rsidR="00C44E39" w:rsidRPr="002434B1" w:rsidRDefault="00C44E39" w:rsidP="00C44E39">
      <w:pPr>
        <w:widowControl w:val="0"/>
        <w:spacing w:line="240" w:lineRule="auto"/>
        <w:ind w:firstLine="0"/>
        <w:jc w:val="left"/>
        <w:rPr>
          <w:rFonts w:eastAsia="Times New Roman" w:cs="Times New Roman"/>
          <w:sz w:val="22"/>
        </w:rPr>
      </w:pPr>
    </w:p>
    <w:p w14:paraId="205D1CA7" w14:textId="77777777" w:rsidR="00C44E39" w:rsidRPr="002434B1" w:rsidRDefault="00C44E39" w:rsidP="00C44E39">
      <w:pPr>
        <w:spacing w:line="240" w:lineRule="auto"/>
        <w:ind w:firstLine="0"/>
        <w:jc w:val="center"/>
        <w:rPr>
          <w:rFonts w:ascii="Calibri" w:eastAsia="Times New Roman" w:hAnsi="Calibri" w:cs="Times New Roman"/>
          <w:color w:val="000000"/>
          <w:sz w:val="22"/>
          <w:lang w:eastAsia="ru-RU"/>
        </w:rPr>
        <w:sectPr w:rsidR="00C44E39" w:rsidRPr="002434B1" w:rsidSect="00B31ADA">
          <w:headerReference w:type="default" r:id="rId44"/>
          <w:footerReference w:type="default" r:id="rId45"/>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F20E9E4" w14:textId="77777777" w:rsidR="00C44E39" w:rsidRPr="002434B1" w:rsidRDefault="00C44E39" w:rsidP="00C44E39">
      <w:pPr>
        <w:keepNext/>
        <w:spacing w:after="200" w:line="240" w:lineRule="auto"/>
        <w:ind w:firstLine="0"/>
        <w:jc w:val="left"/>
        <w:rPr>
          <w:rFonts w:eastAsia="Calibri" w:cs="Times New Roman"/>
          <w:b/>
          <w:bCs/>
          <w:sz w:val="20"/>
          <w:szCs w:val="18"/>
        </w:rPr>
      </w:pPr>
      <w:r w:rsidRPr="002434B1">
        <w:rPr>
          <w:rFonts w:eastAsia="Calibri" w:cs="Times New Roman"/>
          <w:b/>
          <w:bCs/>
          <w:sz w:val="20"/>
          <w:szCs w:val="18"/>
        </w:rPr>
        <w:lastRenderedPageBreak/>
        <w:t xml:space="preserve">Таблица </w:t>
      </w:r>
      <w:r w:rsidRPr="002434B1">
        <w:rPr>
          <w:rFonts w:eastAsia="Calibri" w:cs="Times New Roman"/>
          <w:b/>
          <w:bCs/>
          <w:sz w:val="20"/>
          <w:szCs w:val="18"/>
        </w:rPr>
        <w:fldChar w:fldCharType="begin"/>
      </w:r>
      <w:r w:rsidRPr="002434B1">
        <w:rPr>
          <w:rFonts w:eastAsia="Calibri" w:cs="Times New Roman"/>
          <w:b/>
          <w:bCs/>
          <w:sz w:val="20"/>
          <w:szCs w:val="18"/>
        </w:rPr>
        <w:instrText xml:space="preserve"> SEQ Таблица \* ARABIC </w:instrText>
      </w:r>
      <w:r w:rsidRPr="002434B1">
        <w:rPr>
          <w:rFonts w:eastAsia="Calibri" w:cs="Times New Roman"/>
          <w:b/>
          <w:bCs/>
          <w:sz w:val="20"/>
          <w:szCs w:val="18"/>
        </w:rPr>
        <w:fldChar w:fldCharType="separate"/>
      </w:r>
      <w:r w:rsidR="00FE673F">
        <w:rPr>
          <w:rFonts w:eastAsia="Calibri" w:cs="Times New Roman"/>
          <w:b/>
          <w:bCs/>
          <w:noProof/>
          <w:sz w:val="20"/>
          <w:szCs w:val="18"/>
        </w:rPr>
        <w:t>78</w:t>
      </w:r>
      <w:r w:rsidRPr="002434B1">
        <w:rPr>
          <w:rFonts w:eastAsia="Calibri" w:cs="Times New Roman"/>
          <w:b/>
          <w:bCs/>
          <w:sz w:val="20"/>
          <w:szCs w:val="18"/>
        </w:rPr>
        <w:fldChar w:fldCharType="end"/>
      </w:r>
      <w:r w:rsidRPr="002434B1">
        <w:rPr>
          <w:rFonts w:eastAsia="Calibri" w:cs="Times New Roman"/>
          <w:b/>
          <w:bCs/>
          <w:sz w:val="20"/>
          <w:szCs w:val="18"/>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658"/>
        <w:gridCol w:w="1296"/>
        <w:gridCol w:w="2159"/>
        <w:gridCol w:w="2127"/>
        <w:gridCol w:w="2127"/>
        <w:gridCol w:w="2125"/>
      </w:tblGrid>
      <w:tr w:rsidR="00C44E39" w:rsidRPr="002434B1" w14:paraId="13EC9B97" w14:textId="77777777" w:rsidTr="001212E5">
        <w:trPr>
          <w:trHeight w:val="900"/>
          <w:tblHeader/>
        </w:trPr>
        <w:tc>
          <w:tcPr>
            <w:tcW w:w="277" w:type="pct"/>
            <w:shd w:val="clear" w:color="auto" w:fill="auto"/>
            <w:noWrap/>
            <w:vAlign w:val="center"/>
            <w:hideMark/>
          </w:tcPr>
          <w:p w14:paraId="1CB9A4A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 п/п</w:t>
            </w:r>
          </w:p>
        </w:tc>
        <w:tc>
          <w:tcPr>
            <w:tcW w:w="1282" w:type="pct"/>
            <w:shd w:val="clear" w:color="auto" w:fill="auto"/>
            <w:noWrap/>
            <w:vAlign w:val="center"/>
            <w:hideMark/>
          </w:tcPr>
          <w:p w14:paraId="18EE3F7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Наименование параметра</w:t>
            </w:r>
          </w:p>
        </w:tc>
        <w:tc>
          <w:tcPr>
            <w:tcW w:w="447" w:type="pct"/>
            <w:shd w:val="clear" w:color="auto" w:fill="auto"/>
            <w:vAlign w:val="center"/>
            <w:hideMark/>
          </w:tcPr>
          <w:p w14:paraId="07054C77"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Ед. измер</w:t>
            </w:r>
          </w:p>
        </w:tc>
        <w:tc>
          <w:tcPr>
            <w:tcW w:w="757" w:type="pct"/>
            <w:shd w:val="clear" w:color="auto" w:fill="auto"/>
            <w:vAlign w:val="center"/>
            <w:hideMark/>
          </w:tcPr>
          <w:p w14:paraId="7153265A"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Районная котельная</w:t>
            </w:r>
          </w:p>
        </w:tc>
        <w:tc>
          <w:tcPr>
            <w:tcW w:w="746" w:type="pct"/>
            <w:shd w:val="clear" w:color="auto" w:fill="auto"/>
            <w:vAlign w:val="center"/>
            <w:hideMark/>
          </w:tcPr>
          <w:p w14:paraId="1DF34295" w14:textId="77777777" w:rsidR="00C44E39" w:rsidRPr="002434B1" w:rsidRDefault="00C44E39" w:rsidP="00961680">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 xml:space="preserve">Центральная котельная </w:t>
            </w:r>
          </w:p>
        </w:tc>
        <w:tc>
          <w:tcPr>
            <w:tcW w:w="746" w:type="pct"/>
            <w:shd w:val="clear" w:color="auto" w:fill="auto"/>
            <w:vAlign w:val="center"/>
            <w:hideMark/>
          </w:tcPr>
          <w:p w14:paraId="184E1996" w14:textId="77777777" w:rsidR="00C44E39" w:rsidRPr="002434B1" w:rsidRDefault="00C44E39" w:rsidP="00961680">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 xml:space="preserve">Котельная  ОПХ, </w:t>
            </w:r>
          </w:p>
        </w:tc>
        <w:tc>
          <w:tcPr>
            <w:tcW w:w="745" w:type="pct"/>
            <w:shd w:val="clear" w:color="auto" w:fill="auto"/>
            <w:vAlign w:val="center"/>
            <w:hideMark/>
          </w:tcPr>
          <w:p w14:paraId="07383F9A" w14:textId="77777777" w:rsidR="00C44E39" w:rsidRPr="002434B1" w:rsidRDefault="00C44E39" w:rsidP="00961680">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 xml:space="preserve">Котельная СХТ, </w:t>
            </w:r>
          </w:p>
        </w:tc>
      </w:tr>
      <w:tr w:rsidR="00C44E39" w:rsidRPr="002434B1" w14:paraId="69C59948" w14:textId="77777777" w:rsidTr="001212E5">
        <w:trPr>
          <w:trHeight w:val="300"/>
        </w:trPr>
        <w:tc>
          <w:tcPr>
            <w:tcW w:w="277" w:type="pct"/>
            <w:shd w:val="clear" w:color="auto" w:fill="auto"/>
            <w:noWrap/>
            <w:vAlign w:val="center"/>
            <w:hideMark/>
          </w:tcPr>
          <w:p w14:paraId="77199C82"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w:t>
            </w:r>
          </w:p>
        </w:tc>
        <w:tc>
          <w:tcPr>
            <w:tcW w:w="1282" w:type="pct"/>
            <w:shd w:val="clear" w:color="auto" w:fill="auto"/>
            <w:noWrap/>
            <w:vAlign w:val="center"/>
            <w:hideMark/>
          </w:tcPr>
          <w:p w14:paraId="2C963152"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Площадь зоны действия источника</w:t>
            </w:r>
          </w:p>
        </w:tc>
        <w:tc>
          <w:tcPr>
            <w:tcW w:w="447" w:type="pct"/>
            <w:shd w:val="clear" w:color="auto" w:fill="auto"/>
            <w:noWrap/>
            <w:vAlign w:val="center"/>
            <w:hideMark/>
          </w:tcPr>
          <w:p w14:paraId="18EEE7A4"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км2</w:t>
            </w:r>
          </w:p>
        </w:tc>
        <w:tc>
          <w:tcPr>
            <w:tcW w:w="757" w:type="pct"/>
            <w:shd w:val="clear" w:color="auto" w:fill="auto"/>
            <w:noWrap/>
            <w:vAlign w:val="center"/>
            <w:hideMark/>
          </w:tcPr>
          <w:p w14:paraId="203931AE"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w:t>
            </w:r>
          </w:p>
        </w:tc>
        <w:tc>
          <w:tcPr>
            <w:tcW w:w="746" w:type="pct"/>
            <w:shd w:val="clear" w:color="auto" w:fill="auto"/>
            <w:noWrap/>
            <w:vAlign w:val="center"/>
            <w:hideMark/>
          </w:tcPr>
          <w:p w14:paraId="4D33B567"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w:t>
            </w:r>
          </w:p>
        </w:tc>
        <w:tc>
          <w:tcPr>
            <w:tcW w:w="746" w:type="pct"/>
            <w:shd w:val="clear" w:color="auto" w:fill="auto"/>
            <w:noWrap/>
            <w:vAlign w:val="center"/>
            <w:hideMark/>
          </w:tcPr>
          <w:p w14:paraId="53C31E69"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w:t>
            </w:r>
          </w:p>
        </w:tc>
        <w:tc>
          <w:tcPr>
            <w:tcW w:w="745" w:type="pct"/>
            <w:shd w:val="clear" w:color="auto" w:fill="auto"/>
            <w:noWrap/>
            <w:vAlign w:val="center"/>
            <w:hideMark/>
          </w:tcPr>
          <w:p w14:paraId="7F7294DB"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w:t>
            </w:r>
          </w:p>
        </w:tc>
      </w:tr>
      <w:tr w:rsidR="00C44E39" w:rsidRPr="002434B1" w14:paraId="66A30667" w14:textId="77777777" w:rsidTr="001212E5">
        <w:trPr>
          <w:trHeight w:val="600"/>
        </w:trPr>
        <w:tc>
          <w:tcPr>
            <w:tcW w:w="277" w:type="pct"/>
            <w:shd w:val="clear" w:color="auto" w:fill="auto"/>
            <w:noWrap/>
            <w:vAlign w:val="center"/>
            <w:hideMark/>
          </w:tcPr>
          <w:p w14:paraId="5C964595"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w:t>
            </w:r>
          </w:p>
        </w:tc>
        <w:tc>
          <w:tcPr>
            <w:tcW w:w="1282" w:type="pct"/>
            <w:shd w:val="clear" w:color="auto" w:fill="auto"/>
            <w:vAlign w:val="center"/>
            <w:hideMark/>
          </w:tcPr>
          <w:p w14:paraId="0BF84A9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Количество абонентов в зоне действия источника</w:t>
            </w:r>
          </w:p>
        </w:tc>
        <w:tc>
          <w:tcPr>
            <w:tcW w:w="447" w:type="pct"/>
            <w:shd w:val="clear" w:color="auto" w:fill="auto"/>
            <w:noWrap/>
            <w:vAlign w:val="center"/>
            <w:hideMark/>
          </w:tcPr>
          <w:p w14:paraId="4F520DB8"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ед.</w:t>
            </w:r>
          </w:p>
        </w:tc>
        <w:tc>
          <w:tcPr>
            <w:tcW w:w="757" w:type="pct"/>
            <w:shd w:val="clear" w:color="auto" w:fill="auto"/>
            <w:noWrap/>
            <w:vAlign w:val="center"/>
            <w:hideMark/>
          </w:tcPr>
          <w:p w14:paraId="19E532A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454</w:t>
            </w:r>
          </w:p>
        </w:tc>
        <w:tc>
          <w:tcPr>
            <w:tcW w:w="746" w:type="pct"/>
            <w:shd w:val="clear" w:color="auto" w:fill="auto"/>
            <w:noWrap/>
            <w:vAlign w:val="center"/>
            <w:hideMark/>
          </w:tcPr>
          <w:p w14:paraId="08D4C5E0"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24</w:t>
            </w:r>
          </w:p>
        </w:tc>
        <w:tc>
          <w:tcPr>
            <w:tcW w:w="746" w:type="pct"/>
            <w:shd w:val="clear" w:color="auto" w:fill="auto"/>
            <w:noWrap/>
            <w:vAlign w:val="center"/>
            <w:hideMark/>
          </w:tcPr>
          <w:p w14:paraId="65B7E55C"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14</w:t>
            </w:r>
          </w:p>
        </w:tc>
        <w:tc>
          <w:tcPr>
            <w:tcW w:w="745" w:type="pct"/>
            <w:shd w:val="clear" w:color="auto" w:fill="auto"/>
            <w:noWrap/>
            <w:vAlign w:val="center"/>
            <w:hideMark/>
          </w:tcPr>
          <w:p w14:paraId="5AE6E318"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16</w:t>
            </w:r>
          </w:p>
        </w:tc>
      </w:tr>
      <w:tr w:rsidR="00C44E39" w:rsidRPr="002434B1" w14:paraId="1702A757" w14:textId="77777777" w:rsidTr="00F97391">
        <w:trPr>
          <w:trHeight w:val="887"/>
        </w:trPr>
        <w:tc>
          <w:tcPr>
            <w:tcW w:w="277" w:type="pct"/>
            <w:shd w:val="clear" w:color="auto" w:fill="auto"/>
            <w:noWrap/>
            <w:vAlign w:val="center"/>
            <w:hideMark/>
          </w:tcPr>
          <w:p w14:paraId="173992D5"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3</w:t>
            </w:r>
          </w:p>
        </w:tc>
        <w:tc>
          <w:tcPr>
            <w:tcW w:w="1282" w:type="pct"/>
            <w:shd w:val="clear" w:color="auto" w:fill="auto"/>
            <w:vAlign w:val="center"/>
            <w:hideMark/>
          </w:tcPr>
          <w:p w14:paraId="16C2C10F"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Суммарная присоединенная нагрузка всех потребителей</w:t>
            </w:r>
          </w:p>
        </w:tc>
        <w:tc>
          <w:tcPr>
            <w:tcW w:w="447" w:type="pct"/>
            <w:shd w:val="clear" w:color="auto" w:fill="auto"/>
            <w:noWrap/>
            <w:vAlign w:val="center"/>
            <w:hideMark/>
          </w:tcPr>
          <w:p w14:paraId="48752175"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Гкал/час</w:t>
            </w:r>
          </w:p>
        </w:tc>
        <w:tc>
          <w:tcPr>
            <w:tcW w:w="757" w:type="pct"/>
            <w:shd w:val="clear" w:color="auto" w:fill="auto"/>
            <w:noWrap/>
            <w:vAlign w:val="center"/>
            <w:hideMark/>
          </w:tcPr>
          <w:p w14:paraId="50916A82"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104,79</w:t>
            </w:r>
          </w:p>
        </w:tc>
        <w:tc>
          <w:tcPr>
            <w:tcW w:w="746" w:type="pct"/>
            <w:shd w:val="clear" w:color="auto" w:fill="auto"/>
            <w:noWrap/>
            <w:vAlign w:val="center"/>
            <w:hideMark/>
          </w:tcPr>
          <w:p w14:paraId="75AFD15E"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0,766</w:t>
            </w:r>
          </w:p>
        </w:tc>
        <w:tc>
          <w:tcPr>
            <w:tcW w:w="746" w:type="pct"/>
            <w:shd w:val="clear" w:color="auto" w:fill="auto"/>
            <w:noWrap/>
            <w:vAlign w:val="center"/>
            <w:hideMark/>
          </w:tcPr>
          <w:p w14:paraId="750002AC"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0,551</w:t>
            </w:r>
          </w:p>
        </w:tc>
        <w:tc>
          <w:tcPr>
            <w:tcW w:w="745" w:type="pct"/>
            <w:shd w:val="clear" w:color="auto" w:fill="auto"/>
            <w:noWrap/>
            <w:vAlign w:val="center"/>
            <w:hideMark/>
          </w:tcPr>
          <w:p w14:paraId="1C7386AF"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0,36</w:t>
            </w:r>
          </w:p>
        </w:tc>
      </w:tr>
      <w:tr w:rsidR="00C44E39" w:rsidRPr="002434B1" w14:paraId="2F897672" w14:textId="77777777" w:rsidTr="001212E5">
        <w:trPr>
          <w:trHeight w:val="1155"/>
        </w:trPr>
        <w:tc>
          <w:tcPr>
            <w:tcW w:w="277" w:type="pct"/>
            <w:shd w:val="clear" w:color="auto" w:fill="auto"/>
            <w:noWrap/>
            <w:vAlign w:val="center"/>
            <w:hideMark/>
          </w:tcPr>
          <w:p w14:paraId="5BDA7E2F"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4</w:t>
            </w:r>
          </w:p>
        </w:tc>
        <w:tc>
          <w:tcPr>
            <w:tcW w:w="1282" w:type="pct"/>
            <w:shd w:val="clear" w:color="auto" w:fill="auto"/>
            <w:vAlign w:val="center"/>
            <w:hideMark/>
          </w:tcPr>
          <w:p w14:paraId="6827B92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Расстояние от источника тепла до наиболее удаленного потребителя</w:t>
            </w:r>
          </w:p>
        </w:tc>
        <w:tc>
          <w:tcPr>
            <w:tcW w:w="447" w:type="pct"/>
            <w:shd w:val="clear" w:color="auto" w:fill="auto"/>
            <w:noWrap/>
            <w:vAlign w:val="center"/>
            <w:hideMark/>
          </w:tcPr>
          <w:p w14:paraId="56F6CC1B"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км</w:t>
            </w:r>
          </w:p>
        </w:tc>
        <w:tc>
          <w:tcPr>
            <w:tcW w:w="757" w:type="pct"/>
            <w:shd w:val="clear" w:color="auto" w:fill="auto"/>
            <w:noWrap/>
            <w:vAlign w:val="center"/>
            <w:hideMark/>
          </w:tcPr>
          <w:p w14:paraId="550117D3"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3,78</w:t>
            </w:r>
          </w:p>
        </w:tc>
        <w:tc>
          <w:tcPr>
            <w:tcW w:w="746" w:type="pct"/>
            <w:shd w:val="clear" w:color="auto" w:fill="auto"/>
            <w:noWrap/>
            <w:vAlign w:val="center"/>
            <w:hideMark/>
          </w:tcPr>
          <w:p w14:paraId="25FBE8B3"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0,413</w:t>
            </w:r>
          </w:p>
        </w:tc>
        <w:tc>
          <w:tcPr>
            <w:tcW w:w="746" w:type="pct"/>
            <w:shd w:val="clear" w:color="auto" w:fill="auto"/>
            <w:noWrap/>
            <w:vAlign w:val="center"/>
            <w:hideMark/>
          </w:tcPr>
          <w:p w14:paraId="4C1AD5D8"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0,3</w:t>
            </w:r>
          </w:p>
        </w:tc>
        <w:tc>
          <w:tcPr>
            <w:tcW w:w="745" w:type="pct"/>
            <w:shd w:val="clear" w:color="auto" w:fill="auto"/>
            <w:noWrap/>
            <w:vAlign w:val="center"/>
            <w:hideMark/>
          </w:tcPr>
          <w:p w14:paraId="3C8AAFDD"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0,63</w:t>
            </w:r>
          </w:p>
        </w:tc>
      </w:tr>
      <w:tr w:rsidR="00C44E39" w:rsidRPr="002434B1" w14:paraId="5AE68359" w14:textId="77777777" w:rsidTr="001212E5">
        <w:trPr>
          <w:trHeight w:val="600"/>
        </w:trPr>
        <w:tc>
          <w:tcPr>
            <w:tcW w:w="277" w:type="pct"/>
            <w:shd w:val="clear" w:color="auto" w:fill="auto"/>
            <w:noWrap/>
            <w:vAlign w:val="center"/>
            <w:hideMark/>
          </w:tcPr>
          <w:p w14:paraId="4791BFFE"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5</w:t>
            </w:r>
          </w:p>
        </w:tc>
        <w:tc>
          <w:tcPr>
            <w:tcW w:w="1282" w:type="pct"/>
            <w:shd w:val="clear" w:color="auto" w:fill="auto"/>
            <w:vAlign w:val="center"/>
            <w:hideMark/>
          </w:tcPr>
          <w:p w14:paraId="3D7F3F2D"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Расчетная температура в подающем трубопроводе</w:t>
            </w:r>
          </w:p>
        </w:tc>
        <w:tc>
          <w:tcPr>
            <w:tcW w:w="447" w:type="pct"/>
            <w:shd w:val="clear" w:color="auto" w:fill="auto"/>
            <w:noWrap/>
            <w:vAlign w:val="center"/>
            <w:hideMark/>
          </w:tcPr>
          <w:p w14:paraId="55A77B43"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С</w:t>
            </w:r>
          </w:p>
        </w:tc>
        <w:tc>
          <w:tcPr>
            <w:tcW w:w="757" w:type="pct"/>
            <w:shd w:val="clear" w:color="auto" w:fill="auto"/>
            <w:noWrap/>
            <w:vAlign w:val="center"/>
            <w:hideMark/>
          </w:tcPr>
          <w:p w14:paraId="153091FC"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95</w:t>
            </w:r>
          </w:p>
        </w:tc>
        <w:tc>
          <w:tcPr>
            <w:tcW w:w="746" w:type="pct"/>
            <w:shd w:val="clear" w:color="auto" w:fill="auto"/>
            <w:noWrap/>
            <w:vAlign w:val="center"/>
            <w:hideMark/>
          </w:tcPr>
          <w:p w14:paraId="035D1F75"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78</w:t>
            </w:r>
          </w:p>
        </w:tc>
        <w:tc>
          <w:tcPr>
            <w:tcW w:w="746" w:type="pct"/>
            <w:shd w:val="clear" w:color="auto" w:fill="auto"/>
            <w:noWrap/>
            <w:vAlign w:val="center"/>
            <w:hideMark/>
          </w:tcPr>
          <w:p w14:paraId="268C73BE"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78</w:t>
            </w:r>
          </w:p>
        </w:tc>
        <w:tc>
          <w:tcPr>
            <w:tcW w:w="745" w:type="pct"/>
            <w:shd w:val="clear" w:color="auto" w:fill="auto"/>
            <w:noWrap/>
            <w:vAlign w:val="center"/>
            <w:hideMark/>
          </w:tcPr>
          <w:p w14:paraId="75410840"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78</w:t>
            </w:r>
          </w:p>
        </w:tc>
      </w:tr>
      <w:tr w:rsidR="00C44E39" w:rsidRPr="002434B1" w14:paraId="1C1390AE" w14:textId="77777777" w:rsidTr="001212E5">
        <w:trPr>
          <w:trHeight w:val="600"/>
        </w:trPr>
        <w:tc>
          <w:tcPr>
            <w:tcW w:w="277" w:type="pct"/>
            <w:shd w:val="clear" w:color="auto" w:fill="auto"/>
            <w:noWrap/>
            <w:vAlign w:val="center"/>
            <w:hideMark/>
          </w:tcPr>
          <w:p w14:paraId="5849D029"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6</w:t>
            </w:r>
          </w:p>
        </w:tc>
        <w:tc>
          <w:tcPr>
            <w:tcW w:w="1282" w:type="pct"/>
            <w:shd w:val="clear" w:color="auto" w:fill="auto"/>
            <w:vAlign w:val="center"/>
            <w:hideMark/>
          </w:tcPr>
          <w:p w14:paraId="22C3A524"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Расчетная температура в обратном трубопроводе</w:t>
            </w:r>
          </w:p>
        </w:tc>
        <w:tc>
          <w:tcPr>
            <w:tcW w:w="447" w:type="pct"/>
            <w:shd w:val="clear" w:color="auto" w:fill="auto"/>
            <w:noWrap/>
            <w:vAlign w:val="center"/>
            <w:hideMark/>
          </w:tcPr>
          <w:p w14:paraId="46A30D4D"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С</w:t>
            </w:r>
          </w:p>
        </w:tc>
        <w:tc>
          <w:tcPr>
            <w:tcW w:w="757" w:type="pct"/>
            <w:shd w:val="clear" w:color="auto" w:fill="auto"/>
            <w:noWrap/>
            <w:vAlign w:val="center"/>
            <w:hideMark/>
          </w:tcPr>
          <w:p w14:paraId="784217CA"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70</w:t>
            </w:r>
          </w:p>
        </w:tc>
        <w:tc>
          <w:tcPr>
            <w:tcW w:w="746" w:type="pct"/>
            <w:shd w:val="clear" w:color="auto" w:fill="auto"/>
            <w:noWrap/>
            <w:vAlign w:val="center"/>
            <w:hideMark/>
          </w:tcPr>
          <w:p w14:paraId="1A9791E7"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58</w:t>
            </w:r>
          </w:p>
        </w:tc>
        <w:tc>
          <w:tcPr>
            <w:tcW w:w="746" w:type="pct"/>
            <w:shd w:val="clear" w:color="auto" w:fill="auto"/>
            <w:noWrap/>
            <w:vAlign w:val="center"/>
            <w:hideMark/>
          </w:tcPr>
          <w:p w14:paraId="43C5059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58</w:t>
            </w:r>
          </w:p>
        </w:tc>
        <w:tc>
          <w:tcPr>
            <w:tcW w:w="745" w:type="pct"/>
            <w:shd w:val="clear" w:color="auto" w:fill="auto"/>
            <w:noWrap/>
            <w:vAlign w:val="center"/>
            <w:hideMark/>
          </w:tcPr>
          <w:p w14:paraId="78742DF2"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58</w:t>
            </w:r>
          </w:p>
        </w:tc>
      </w:tr>
      <w:tr w:rsidR="00C44E39" w:rsidRPr="002434B1" w14:paraId="63328EC6" w14:textId="77777777" w:rsidTr="001212E5">
        <w:trPr>
          <w:trHeight w:val="900"/>
        </w:trPr>
        <w:tc>
          <w:tcPr>
            <w:tcW w:w="277" w:type="pct"/>
            <w:shd w:val="clear" w:color="auto" w:fill="auto"/>
            <w:noWrap/>
            <w:vAlign w:val="center"/>
            <w:hideMark/>
          </w:tcPr>
          <w:p w14:paraId="35A22F1D"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7</w:t>
            </w:r>
          </w:p>
        </w:tc>
        <w:tc>
          <w:tcPr>
            <w:tcW w:w="1282" w:type="pct"/>
            <w:shd w:val="clear" w:color="auto" w:fill="auto"/>
            <w:vAlign w:val="center"/>
            <w:hideMark/>
          </w:tcPr>
          <w:p w14:paraId="29F64573"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14:paraId="67D3256A"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1/км2</w:t>
            </w:r>
          </w:p>
        </w:tc>
        <w:tc>
          <w:tcPr>
            <w:tcW w:w="757" w:type="pct"/>
            <w:shd w:val="clear" w:color="auto" w:fill="auto"/>
            <w:noWrap/>
            <w:vAlign w:val="center"/>
            <w:hideMark/>
          </w:tcPr>
          <w:p w14:paraId="2A4F4F24"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227,0</w:t>
            </w:r>
          </w:p>
        </w:tc>
        <w:tc>
          <w:tcPr>
            <w:tcW w:w="746" w:type="pct"/>
            <w:shd w:val="clear" w:color="auto" w:fill="auto"/>
            <w:noWrap/>
            <w:vAlign w:val="center"/>
            <w:hideMark/>
          </w:tcPr>
          <w:p w14:paraId="3F9BE6AE"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12,0</w:t>
            </w:r>
          </w:p>
        </w:tc>
        <w:tc>
          <w:tcPr>
            <w:tcW w:w="746" w:type="pct"/>
            <w:shd w:val="clear" w:color="auto" w:fill="auto"/>
            <w:noWrap/>
            <w:vAlign w:val="center"/>
            <w:hideMark/>
          </w:tcPr>
          <w:p w14:paraId="5AED6971"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7,0</w:t>
            </w:r>
          </w:p>
        </w:tc>
        <w:tc>
          <w:tcPr>
            <w:tcW w:w="745" w:type="pct"/>
            <w:shd w:val="clear" w:color="auto" w:fill="auto"/>
            <w:noWrap/>
            <w:vAlign w:val="center"/>
            <w:hideMark/>
          </w:tcPr>
          <w:p w14:paraId="60F2F1C9"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8,0</w:t>
            </w:r>
          </w:p>
        </w:tc>
      </w:tr>
      <w:tr w:rsidR="00C44E39" w:rsidRPr="002434B1" w14:paraId="7C5A8D4B" w14:textId="77777777" w:rsidTr="001212E5">
        <w:trPr>
          <w:trHeight w:val="300"/>
        </w:trPr>
        <w:tc>
          <w:tcPr>
            <w:tcW w:w="277" w:type="pct"/>
            <w:shd w:val="clear" w:color="auto" w:fill="auto"/>
            <w:noWrap/>
            <w:vAlign w:val="center"/>
            <w:hideMark/>
          </w:tcPr>
          <w:p w14:paraId="259C2B35"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8</w:t>
            </w:r>
          </w:p>
        </w:tc>
        <w:tc>
          <w:tcPr>
            <w:tcW w:w="1282" w:type="pct"/>
            <w:shd w:val="clear" w:color="auto" w:fill="auto"/>
            <w:vAlign w:val="center"/>
            <w:hideMark/>
          </w:tcPr>
          <w:p w14:paraId="73324B98"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Теплоплотность района</w:t>
            </w:r>
          </w:p>
        </w:tc>
        <w:tc>
          <w:tcPr>
            <w:tcW w:w="447" w:type="pct"/>
            <w:shd w:val="clear" w:color="auto" w:fill="auto"/>
            <w:noWrap/>
            <w:vAlign w:val="center"/>
            <w:hideMark/>
          </w:tcPr>
          <w:p w14:paraId="6B8B010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Гкал/ч*км2</w:t>
            </w:r>
          </w:p>
        </w:tc>
        <w:tc>
          <w:tcPr>
            <w:tcW w:w="757" w:type="pct"/>
            <w:shd w:val="clear" w:color="auto" w:fill="auto"/>
            <w:noWrap/>
            <w:vAlign w:val="center"/>
            <w:hideMark/>
          </w:tcPr>
          <w:p w14:paraId="4EB3384B"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52,4</w:t>
            </w:r>
          </w:p>
        </w:tc>
        <w:tc>
          <w:tcPr>
            <w:tcW w:w="746" w:type="pct"/>
            <w:shd w:val="clear" w:color="auto" w:fill="auto"/>
            <w:noWrap/>
            <w:vAlign w:val="center"/>
            <w:hideMark/>
          </w:tcPr>
          <w:p w14:paraId="4C836B7D"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0,4</w:t>
            </w:r>
          </w:p>
        </w:tc>
        <w:tc>
          <w:tcPr>
            <w:tcW w:w="746" w:type="pct"/>
            <w:shd w:val="clear" w:color="auto" w:fill="auto"/>
            <w:noWrap/>
            <w:vAlign w:val="center"/>
            <w:hideMark/>
          </w:tcPr>
          <w:p w14:paraId="68BF76DF"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0,3</w:t>
            </w:r>
          </w:p>
        </w:tc>
        <w:tc>
          <w:tcPr>
            <w:tcW w:w="745" w:type="pct"/>
            <w:shd w:val="clear" w:color="auto" w:fill="auto"/>
            <w:noWrap/>
            <w:vAlign w:val="center"/>
            <w:hideMark/>
          </w:tcPr>
          <w:p w14:paraId="14402866"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0,2</w:t>
            </w:r>
          </w:p>
        </w:tc>
      </w:tr>
      <w:tr w:rsidR="00C44E39" w:rsidRPr="002434B1" w14:paraId="2B9CA475" w14:textId="77777777" w:rsidTr="001212E5">
        <w:trPr>
          <w:trHeight w:val="600"/>
        </w:trPr>
        <w:tc>
          <w:tcPr>
            <w:tcW w:w="277" w:type="pct"/>
            <w:shd w:val="clear" w:color="auto" w:fill="auto"/>
            <w:noWrap/>
            <w:vAlign w:val="center"/>
            <w:hideMark/>
          </w:tcPr>
          <w:p w14:paraId="38EB77F3"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9</w:t>
            </w:r>
          </w:p>
        </w:tc>
        <w:tc>
          <w:tcPr>
            <w:tcW w:w="1282" w:type="pct"/>
            <w:shd w:val="clear" w:color="auto" w:fill="auto"/>
            <w:vAlign w:val="center"/>
            <w:hideMark/>
          </w:tcPr>
          <w:p w14:paraId="3C6568F0"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Удельная стоимость материальной характеристики сетей</w:t>
            </w:r>
          </w:p>
        </w:tc>
        <w:tc>
          <w:tcPr>
            <w:tcW w:w="447" w:type="pct"/>
            <w:shd w:val="clear" w:color="auto" w:fill="auto"/>
            <w:noWrap/>
            <w:vAlign w:val="center"/>
            <w:hideMark/>
          </w:tcPr>
          <w:p w14:paraId="197799DA"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м2/Гкал/ч</w:t>
            </w:r>
          </w:p>
        </w:tc>
        <w:tc>
          <w:tcPr>
            <w:tcW w:w="757" w:type="pct"/>
            <w:shd w:val="clear" w:color="auto" w:fill="auto"/>
            <w:noWrap/>
            <w:vAlign w:val="center"/>
            <w:hideMark/>
          </w:tcPr>
          <w:p w14:paraId="1C5611CB"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314,8</w:t>
            </w:r>
          </w:p>
        </w:tc>
        <w:tc>
          <w:tcPr>
            <w:tcW w:w="746" w:type="pct"/>
            <w:shd w:val="clear" w:color="auto" w:fill="auto"/>
            <w:noWrap/>
            <w:vAlign w:val="center"/>
            <w:hideMark/>
          </w:tcPr>
          <w:p w14:paraId="2CF56B2B"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30004,1</w:t>
            </w:r>
          </w:p>
        </w:tc>
        <w:tc>
          <w:tcPr>
            <w:tcW w:w="746" w:type="pct"/>
            <w:shd w:val="clear" w:color="auto" w:fill="auto"/>
            <w:noWrap/>
            <w:vAlign w:val="center"/>
            <w:hideMark/>
          </w:tcPr>
          <w:p w14:paraId="5E1D22F7"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41711,6</w:t>
            </w:r>
          </w:p>
        </w:tc>
        <w:tc>
          <w:tcPr>
            <w:tcW w:w="745" w:type="pct"/>
            <w:shd w:val="clear" w:color="auto" w:fill="auto"/>
            <w:noWrap/>
            <w:vAlign w:val="center"/>
            <w:hideMark/>
          </w:tcPr>
          <w:p w14:paraId="1ED34F79"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63842,0</w:t>
            </w:r>
          </w:p>
        </w:tc>
      </w:tr>
      <w:tr w:rsidR="00C44E39" w:rsidRPr="002434B1" w14:paraId="693542D2" w14:textId="77777777" w:rsidTr="001212E5">
        <w:trPr>
          <w:trHeight w:val="900"/>
        </w:trPr>
        <w:tc>
          <w:tcPr>
            <w:tcW w:w="277" w:type="pct"/>
            <w:shd w:val="clear" w:color="auto" w:fill="auto"/>
            <w:noWrap/>
            <w:vAlign w:val="center"/>
            <w:hideMark/>
          </w:tcPr>
          <w:p w14:paraId="335DEBA1"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10</w:t>
            </w:r>
          </w:p>
        </w:tc>
        <w:tc>
          <w:tcPr>
            <w:tcW w:w="1282" w:type="pct"/>
            <w:shd w:val="clear" w:color="auto" w:fill="auto"/>
            <w:vAlign w:val="center"/>
            <w:hideMark/>
          </w:tcPr>
          <w:p w14:paraId="35255223"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Поправочный коэффициент (1,3 для ТЭЦ и 1 для</w:t>
            </w:r>
            <w:r w:rsidRPr="002434B1">
              <w:rPr>
                <w:rFonts w:eastAsia="Calibri" w:cs="Times New Roman"/>
                <w:sz w:val="22"/>
                <w:lang w:eastAsia="ru-RU"/>
              </w:rPr>
              <w:br/>
              <w:t>котельных)</w:t>
            </w:r>
          </w:p>
        </w:tc>
        <w:tc>
          <w:tcPr>
            <w:tcW w:w="447" w:type="pct"/>
            <w:shd w:val="clear" w:color="auto" w:fill="auto"/>
            <w:noWrap/>
            <w:vAlign w:val="center"/>
            <w:hideMark/>
          </w:tcPr>
          <w:p w14:paraId="73CCC99A"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w:t>
            </w:r>
          </w:p>
        </w:tc>
        <w:tc>
          <w:tcPr>
            <w:tcW w:w="757" w:type="pct"/>
            <w:shd w:val="clear" w:color="auto" w:fill="auto"/>
            <w:noWrap/>
            <w:vAlign w:val="center"/>
            <w:hideMark/>
          </w:tcPr>
          <w:p w14:paraId="125EFE54"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1,0</w:t>
            </w:r>
          </w:p>
        </w:tc>
        <w:tc>
          <w:tcPr>
            <w:tcW w:w="746" w:type="pct"/>
            <w:shd w:val="clear" w:color="auto" w:fill="auto"/>
            <w:noWrap/>
            <w:vAlign w:val="center"/>
            <w:hideMark/>
          </w:tcPr>
          <w:p w14:paraId="614F86D9"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1,0</w:t>
            </w:r>
          </w:p>
        </w:tc>
        <w:tc>
          <w:tcPr>
            <w:tcW w:w="746" w:type="pct"/>
            <w:shd w:val="clear" w:color="auto" w:fill="auto"/>
            <w:noWrap/>
            <w:vAlign w:val="center"/>
            <w:hideMark/>
          </w:tcPr>
          <w:p w14:paraId="42F524B9"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1,0</w:t>
            </w:r>
          </w:p>
        </w:tc>
        <w:tc>
          <w:tcPr>
            <w:tcW w:w="745" w:type="pct"/>
            <w:shd w:val="clear" w:color="auto" w:fill="auto"/>
            <w:noWrap/>
            <w:vAlign w:val="center"/>
            <w:hideMark/>
          </w:tcPr>
          <w:p w14:paraId="518EAAA4" w14:textId="77777777" w:rsidR="00C44E39" w:rsidRPr="002434B1" w:rsidRDefault="00C44E39" w:rsidP="00C44E39">
            <w:pPr>
              <w:widowControl w:val="0"/>
              <w:spacing w:line="240" w:lineRule="auto"/>
              <w:ind w:firstLine="0"/>
              <w:jc w:val="center"/>
              <w:rPr>
                <w:rFonts w:eastAsia="Calibri" w:cs="Times New Roman"/>
                <w:sz w:val="22"/>
                <w:lang w:eastAsia="ru-RU"/>
              </w:rPr>
            </w:pPr>
            <w:r w:rsidRPr="002434B1">
              <w:rPr>
                <w:rFonts w:eastAsia="Calibri" w:cs="Times New Roman"/>
                <w:sz w:val="22"/>
                <w:lang w:eastAsia="ru-RU"/>
              </w:rPr>
              <w:t>1,0</w:t>
            </w:r>
          </w:p>
        </w:tc>
      </w:tr>
      <w:tr w:rsidR="00C44E39" w:rsidRPr="002434B1" w14:paraId="0FAF5C5C" w14:textId="77777777" w:rsidTr="001212E5">
        <w:trPr>
          <w:trHeight w:val="300"/>
        </w:trPr>
        <w:tc>
          <w:tcPr>
            <w:tcW w:w="277" w:type="pct"/>
            <w:shd w:val="clear" w:color="auto" w:fill="auto"/>
            <w:noWrap/>
            <w:vAlign w:val="center"/>
            <w:hideMark/>
          </w:tcPr>
          <w:p w14:paraId="3B516C0C"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11</w:t>
            </w:r>
          </w:p>
        </w:tc>
        <w:tc>
          <w:tcPr>
            <w:tcW w:w="1282" w:type="pct"/>
            <w:shd w:val="clear" w:color="auto" w:fill="auto"/>
            <w:vAlign w:val="center"/>
            <w:hideMark/>
          </w:tcPr>
          <w:p w14:paraId="3DAAE891"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Эффективный радиус</w:t>
            </w:r>
          </w:p>
        </w:tc>
        <w:tc>
          <w:tcPr>
            <w:tcW w:w="447" w:type="pct"/>
            <w:shd w:val="clear" w:color="auto" w:fill="auto"/>
            <w:noWrap/>
            <w:vAlign w:val="center"/>
            <w:hideMark/>
          </w:tcPr>
          <w:p w14:paraId="60A8E534"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км</w:t>
            </w:r>
          </w:p>
        </w:tc>
        <w:tc>
          <w:tcPr>
            <w:tcW w:w="757" w:type="pct"/>
            <w:shd w:val="clear" w:color="auto" w:fill="auto"/>
            <w:noWrap/>
            <w:vAlign w:val="center"/>
            <w:hideMark/>
          </w:tcPr>
          <w:p w14:paraId="4A6DF69F"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7,3</w:t>
            </w:r>
          </w:p>
        </w:tc>
        <w:tc>
          <w:tcPr>
            <w:tcW w:w="746" w:type="pct"/>
            <w:shd w:val="clear" w:color="auto" w:fill="auto"/>
            <w:noWrap/>
            <w:vAlign w:val="center"/>
            <w:hideMark/>
          </w:tcPr>
          <w:p w14:paraId="779B1FD4"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3,2</w:t>
            </w:r>
          </w:p>
        </w:tc>
        <w:tc>
          <w:tcPr>
            <w:tcW w:w="746" w:type="pct"/>
            <w:shd w:val="clear" w:color="auto" w:fill="auto"/>
            <w:noWrap/>
            <w:vAlign w:val="center"/>
            <w:hideMark/>
          </w:tcPr>
          <w:p w14:paraId="152101B4"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3,1</w:t>
            </w:r>
          </w:p>
        </w:tc>
        <w:tc>
          <w:tcPr>
            <w:tcW w:w="745" w:type="pct"/>
            <w:shd w:val="clear" w:color="auto" w:fill="auto"/>
            <w:noWrap/>
            <w:vAlign w:val="center"/>
            <w:hideMark/>
          </w:tcPr>
          <w:p w14:paraId="2E4B0945" w14:textId="77777777" w:rsidR="00C44E39" w:rsidRPr="002434B1" w:rsidRDefault="00C44E39" w:rsidP="00C44E39">
            <w:pPr>
              <w:widowControl w:val="0"/>
              <w:spacing w:line="240" w:lineRule="auto"/>
              <w:ind w:firstLine="0"/>
              <w:jc w:val="center"/>
              <w:rPr>
                <w:rFonts w:eastAsia="Calibri" w:cs="Times New Roman"/>
                <w:b/>
                <w:sz w:val="22"/>
                <w:lang w:eastAsia="ru-RU"/>
              </w:rPr>
            </w:pPr>
            <w:r w:rsidRPr="002434B1">
              <w:rPr>
                <w:rFonts w:eastAsia="Calibri" w:cs="Times New Roman"/>
                <w:b/>
                <w:sz w:val="22"/>
                <w:lang w:eastAsia="ru-RU"/>
              </w:rPr>
              <w:t>2,8</w:t>
            </w:r>
          </w:p>
        </w:tc>
      </w:tr>
    </w:tbl>
    <w:p w14:paraId="5576E30D" w14:textId="77777777" w:rsidR="00C44E39" w:rsidRPr="002434B1" w:rsidRDefault="00C44E39" w:rsidP="00C44E39">
      <w:pPr>
        <w:widowControl w:val="0"/>
        <w:spacing w:line="240" w:lineRule="auto"/>
        <w:ind w:firstLine="0"/>
        <w:jc w:val="left"/>
        <w:rPr>
          <w:rFonts w:eastAsia="Times New Roman" w:cs="Times New Roman"/>
          <w:sz w:val="22"/>
        </w:rPr>
      </w:pPr>
    </w:p>
    <w:p w14:paraId="4CF15B50" w14:textId="77777777" w:rsidR="00C44E39" w:rsidRPr="002434B1" w:rsidRDefault="00C44E39" w:rsidP="00C44E39">
      <w:pPr>
        <w:widowControl w:val="0"/>
        <w:spacing w:line="240" w:lineRule="auto"/>
        <w:rPr>
          <w:rFonts w:eastAsia="Times New Roman" w:cs="Times New Roman"/>
          <w:sz w:val="24"/>
        </w:rPr>
      </w:pPr>
      <w:r w:rsidRPr="002434B1">
        <w:rPr>
          <w:rFonts w:eastAsia="Times New Roman" w:cs="Times New Roman"/>
          <w:sz w:val="24"/>
        </w:rPr>
        <w:t>Все потребители находятся в пределах эффективного радиуса.</w:t>
      </w:r>
    </w:p>
    <w:p w14:paraId="6248F3FC" w14:textId="77777777" w:rsidR="00C44E39" w:rsidRPr="002434B1" w:rsidRDefault="00C44E39" w:rsidP="00C44E39">
      <w:pPr>
        <w:widowControl w:val="0"/>
        <w:spacing w:line="240" w:lineRule="auto"/>
        <w:rPr>
          <w:rFonts w:eastAsia="Times New Roman" w:cs="Times New Roman"/>
          <w:sz w:val="24"/>
        </w:rPr>
        <w:sectPr w:rsidR="00C44E39" w:rsidRPr="002434B1" w:rsidSect="00B31ADA">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3C50847" w14:textId="77777777" w:rsidR="001212E5" w:rsidRPr="000479EE" w:rsidRDefault="001212E5" w:rsidP="006533B7">
      <w:pPr>
        <w:pStyle w:val="1"/>
      </w:pPr>
      <w:bookmarkStart w:id="295" w:name="_Toc498702637"/>
      <w:bookmarkStart w:id="296" w:name="_Toc499140868"/>
      <w:bookmarkStart w:id="297" w:name="_Toc16680202"/>
      <w:r w:rsidRPr="000479EE">
        <w:lastRenderedPageBreak/>
        <w:t>Предложения по строительству и реконструкции тепловых сетей и сооружений на них</w:t>
      </w:r>
      <w:bookmarkEnd w:id="295"/>
      <w:bookmarkEnd w:id="296"/>
      <w:bookmarkEnd w:id="297"/>
      <w:r w:rsidRPr="000479EE">
        <w:tab/>
      </w:r>
    </w:p>
    <w:p w14:paraId="58DB5DB0" w14:textId="77777777" w:rsidR="001212E5" w:rsidRPr="000479EE" w:rsidRDefault="001212E5" w:rsidP="00892EBA">
      <w:pPr>
        <w:pStyle w:val="20"/>
      </w:pPr>
      <w:bookmarkStart w:id="298" w:name="_Toc498702638"/>
      <w:bookmarkStart w:id="299" w:name="_Toc499140869"/>
      <w:bookmarkStart w:id="300" w:name="_Toc16680203"/>
      <w:r w:rsidRPr="000479EE">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98"/>
      <w:bookmarkEnd w:id="299"/>
      <w:bookmarkEnd w:id="300"/>
    </w:p>
    <w:p w14:paraId="72A6173B"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Расчет показал, что на территории муниципального образования отсутствуют зоны с дефицитом тепловой мощности.</w:t>
      </w:r>
    </w:p>
    <w:p w14:paraId="68D61AA8"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14:paraId="78C99258"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14:paraId="680028B6" w14:textId="77777777" w:rsidR="001212E5" w:rsidRPr="000479EE" w:rsidRDefault="001212E5" w:rsidP="00C44E39">
      <w:pPr>
        <w:widowControl w:val="0"/>
        <w:ind w:left="142" w:firstLine="567"/>
        <w:rPr>
          <w:rFonts w:eastAsia="Times New Roman" w:cs="Times New Roman"/>
          <w:sz w:val="24"/>
          <w:szCs w:val="24"/>
        </w:rPr>
      </w:pPr>
    </w:p>
    <w:p w14:paraId="6926B9F0" w14:textId="77777777" w:rsidR="001212E5" w:rsidRPr="000479EE" w:rsidRDefault="001212E5" w:rsidP="00892EBA">
      <w:pPr>
        <w:pStyle w:val="20"/>
      </w:pPr>
      <w:bookmarkStart w:id="301" w:name="_Toc498702639"/>
      <w:bookmarkStart w:id="302" w:name="_Toc499140870"/>
      <w:bookmarkStart w:id="303" w:name="_Toc16680204"/>
      <w:r w:rsidRPr="000479EE">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01"/>
      <w:bookmarkEnd w:id="302"/>
      <w:bookmarkEnd w:id="303"/>
    </w:p>
    <w:p w14:paraId="0DB814A4"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14:paraId="69FC92FE"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14:paraId="19A01C0D"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Согласно генеральному плану, планируется осуществление следующих мероприятий по строительству тепловых сетей:</w:t>
      </w:r>
    </w:p>
    <w:p w14:paraId="2E60E947"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Строительство тепловых сетей для теплоснабжения новых площадок многоквартирного строител</w:t>
      </w:r>
      <w:r w:rsidR="00352D49">
        <w:rPr>
          <w:rFonts w:eastAsia="Times New Roman" w:cs="Times New Roman"/>
          <w:sz w:val="24"/>
          <w:szCs w:val="24"/>
        </w:rPr>
        <w:t>ьства №№ 4, 9, 10 – 1,6 км. (2020</w:t>
      </w:r>
      <w:r w:rsidRPr="000479EE">
        <w:rPr>
          <w:rFonts w:eastAsia="Times New Roman" w:cs="Times New Roman"/>
          <w:sz w:val="24"/>
          <w:szCs w:val="24"/>
        </w:rPr>
        <w:t>-2022 года)</w:t>
      </w:r>
      <w:r w:rsidR="00366A3C" w:rsidRPr="000479EE">
        <w:rPr>
          <w:rFonts w:eastAsia="Times New Roman" w:cs="Times New Roman"/>
          <w:sz w:val="24"/>
          <w:szCs w:val="24"/>
        </w:rPr>
        <w:t>.</w:t>
      </w:r>
    </w:p>
    <w:p w14:paraId="56E2185E" w14:textId="77777777" w:rsidR="00C44E39" w:rsidRPr="000479EE" w:rsidRDefault="00C44E39" w:rsidP="00C44E39">
      <w:pPr>
        <w:widowControl w:val="0"/>
        <w:ind w:left="142" w:firstLine="567"/>
        <w:rPr>
          <w:rFonts w:eastAsia="Times New Roman" w:cs="Times New Roman"/>
          <w:sz w:val="24"/>
          <w:szCs w:val="24"/>
        </w:rPr>
      </w:pPr>
      <w:r w:rsidRPr="000479EE">
        <w:rPr>
          <w:rFonts w:eastAsia="Times New Roman" w:cs="Times New Roman"/>
          <w:sz w:val="24"/>
          <w:szCs w:val="24"/>
        </w:rPr>
        <w:t>Строительство тепловых сетей для теплоснабжения новых площадок многоквартирного строительства №№ 1, 2, 5 – 0,4 км. (202</w:t>
      </w:r>
      <w:r w:rsidR="00352D49">
        <w:rPr>
          <w:rFonts w:eastAsia="Times New Roman" w:cs="Times New Roman"/>
          <w:sz w:val="24"/>
          <w:szCs w:val="24"/>
        </w:rPr>
        <w:t>0</w:t>
      </w:r>
      <w:r w:rsidRPr="000479EE">
        <w:rPr>
          <w:rFonts w:eastAsia="Times New Roman" w:cs="Times New Roman"/>
          <w:sz w:val="24"/>
          <w:szCs w:val="24"/>
        </w:rPr>
        <w:t>-203</w:t>
      </w:r>
      <w:r w:rsidR="00352D49">
        <w:rPr>
          <w:rFonts w:eastAsia="Times New Roman" w:cs="Times New Roman"/>
          <w:sz w:val="24"/>
          <w:szCs w:val="24"/>
        </w:rPr>
        <w:t>5</w:t>
      </w:r>
      <w:r w:rsidRPr="000479EE">
        <w:rPr>
          <w:rFonts w:eastAsia="Times New Roman" w:cs="Times New Roman"/>
          <w:sz w:val="24"/>
          <w:szCs w:val="24"/>
        </w:rPr>
        <w:t xml:space="preserve"> года)</w:t>
      </w:r>
      <w:r w:rsidR="00366A3C" w:rsidRPr="000479EE">
        <w:rPr>
          <w:rFonts w:eastAsia="Times New Roman" w:cs="Times New Roman"/>
          <w:sz w:val="24"/>
          <w:szCs w:val="24"/>
        </w:rPr>
        <w:t>.</w:t>
      </w:r>
    </w:p>
    <w:p w14:paraId="3ACDA43E" w14:textId="77777777" w:rsidR="00366A3C" w:rsidRPr="000479EE" w:rsidRDefault="00366A3C" w:rsidP="00366A3C">
      <w:pPr>
        <w:widowControl w:val="0"/>
        <w:ind w:left="142" w:firstLine="567"/>
        <w:rPr>
          <w:rFonts w:eastAsia="Times New Roman" w:cs="Times New Roman"/>
          <w:sz w:val="24"/>
          <w:szCs w:val="24"/>
        </w:rPr>
      </w:pPr>
      <w:r w:rsidRPr="000479EE">
        <w:rPr>
          <w:rFonts w:eastAsia="Times New Roman" w:cs="Times New Roman"/>
          <w:sz w:val="24"/>
          <w:szCs w:val="24"/>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разделе </w:t>
      </w:r>
      <w:r w:rsidR="007F240D">
        <w:rPr>
          <w:rFonts w:eastAsia="Times New Roman" w:cs="Times New Roman"/>
          <w:sz w:val="24"/>
          <w:szCs w:val="24"/>
        </w:rPr>
        <w:t>8</w:t>
      </w:r>
      <w:r w:rsidRPr="000479EE">
        <w:rPr>
          <w:rFonts w:eastAsia="Times New Roman" w:cs="Times New Roman"/>
          <w:sz w:val="24"/>
          <w:szCs w:val="24"/>
        </w:rPr>
        <w:t>.6.</w:t>
      </w:r>
    </w:p>
    <w:p w14:paraId="7E22AD0B" w14:textId="77777777" w:rsidR="00366A3C" w:rsidRPr="00315B98" w:rsidRDefault="00366A3C" w:rsidP="00C44E39">
      <w:pPr>
        <w:widowControl w:val="0"/>
        <w:ind w:left="142" w:firstLine="567"/>
        <w:rPr>
          <w:rFonts w:eastAsia="Times New Roman" w:cs="Times New Roman"/>
          <w:sz w:val="24"/>
          <w:szCs w:val="24"/>
          <w:highlight w:val="yellow"/>
        </w:rPr>
      </w:pPr>
    </w:p>
    <w:p w14:paraId="13558CFD" w14:textId="77777777" w:rsidR="00C44E39" w:rsidRPr="000479EE" w:rsidRDefault="00C44E39" w:rsidP="00C44E39">
      <w:pPr>
        <w:widowControl w:val="0"/>
        <w:ind w:left="142" w:firstLine="567"/>
        <w:rPr>
          <w:rFonts w:eastAsia="Times New Roman" w:cs="Times New Roman"/>
          <w:sz w:val="24"/>
          <w:szCs w:val="24"/>
        </w:rPr>
      </w:pPr>
    </w:p>
    <w:p w14:paraId="540E817A" w14:textId="77777777" w:rsidR="001212E5" w:rsidRPr="000479EE" w:rsidRDefault="001212E5" w:rsidP="00892EBA">
      <w:pPr>
        <w:pStyle w:val="20"/>
      </w:pPr>
      <w:bookmarkStart w:id="304" w:name="_Toc498702640"/>
      <w:bookmarkStart w:id="305" w:name="_Toc499140871"/>
      <w:bookmarkStart w:id="306" w:name="_Toc16680205"/>
      <w:r w:rsidRPr="00EF4DCF">
        <w:lastRenderedPageBreak/>
        <w:t>Предложения</w:t>
      </w:r>
      <w:r w:rsidRPr="000479EE">
        <w:t xml:space="preserve">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4"/>
      <w:bookmarkEnd w:id="305"/>
      <w:bookmarkEnd w:id="306"/>
    </w:p>
    <w:p w14:paraId="4B8A0EAB" w14:textId="77777777" w:rsidR="001212E5" w:rsidRPr="000479EE" w:rsidRDefault="001212E5" w:rsidP="00C44E39">
      <w:pPr>
        <w:widowControl w:val="0"/>
        <w:ind w:left="142" w:firstLine="567"/>
        <w:rPr>
          <w:rFonts w:eastAsia="Times New Roman" w:cs="Times New Roman"/>
          <w:sz w:val="24"/>
          <w:szCs w:val="24"/>
        </w:rPr>
      </w:pPr>
    </w:p>
    <w:p w14:paraId="0A619ECD" w14:textId="77777777" w:rsidR="001212E5" w:rsidRPr="000479EE" w:rsidRDefault="001212E5" w:rsidP="00C44E39">
      <w:pPr>
        <w:widowControl w:val="0"/>
        <w:ind w:left="142" w:firstLine="567"/>
        <w:rPr>
          <w:rFonts w:cs="Times New Roman"/>
          <w:snapToGrid w:val="0"/>
          <w:sz w:val="24"/>
          <w:szCs w:val="24"/>
        </w:rPr>
      </w:pPr>
      <w:r w:rsidRPr="000479EE">
        <w:rPr>
          <w:rFonts w:cs="Times New Roman"/>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0479EE">
        <w:rPr>
          <w:rFonts w:cs="Times New Roman"/>
          <w:snapToGrid w:val="0"/>
          <w:sz w:val="24"/>
          <w:szCs w:val="24"/>
        </w:rPr>
        <w:t xml:space="preserve"> не предусматривается.</w:t>
      </w:r>
    </w:p>
    <w:p w14:paraId="5E15C86E" w14:textId="77777777" w:rsidR="001212E5" w:rsidRPr="000479EE" w:rsidRDefault="001212E5" w:rsidP="00C44E39">
      <w:pPr>
        <w:widowControl w:val="0"/>
        <w:ind w:left="142" w:firstLine="567"/>
        <w:rPr>
          <w:rFonts w:eastAsia="Times New Roman" w:cs="Times New Roman"/>
          <w:sz w:val="24"/>
          <w:szCs w:val="24"/>
        </w:rPr>
      </w:pPr>
    </w:p>
    <w:p w14:paraId="04B71961" w14:textId="77777777" w:rsidR="0076113F" w:rsidRPr="00C20B10" w:rsidRDefault="0076113F" w:rsidP="00892EBA">
      <w:pPr>
        <w:pStyle w:val="20"/>
        <w:rPr>
          <w:rFonts w:eastAsia="ArialMT"/>
          <w:lang w:eastAsia="ru-RU"/>
        </w:rPr>
      </w:pPr>
      <w:bookmarkStart w:id="307" w:name="_Toc5724140"/>
      <w:bookmarkStart w:id="308" w:name="_Toc16680206"/>
      <w:r w:rsidRPr="0076113F">
        <w:t>Предложения</w:t>
      </w:r>
      <w:r w:rsidRPr="00C20B10">
        <w:rPr>
          <w:rFonts w:eastAsia="ArialMT"/>
          <w:lang w:eastAsia="ru-RU"/>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7"/>
      <w:bookmarkEnd w:id="308"/>
    </w:p>
    <w:p w14:paraId="7F55438D" w14:textId="77777777" w:rsidR="001212E5" w:rsidRPr="000479EE" w:rsidRDefault="001212E5" w:rsidP="00972269">
      <w:pPr>
        <w:pStyle w:val="3"/>
        <w:numPr>
          <w:ilvl w:val="0"/>
          <w:numId w:val="0"/>
        </w:numPr>
        <w:spacing w:before="0" w:after="0"/>
        <w:ind w:left="142"/>
        <w:rPr>
          <w:sz w:val="24"/>
        </w:rPr>
      </w:pPr>
    </w:p>
    <w:p w14:paraId="050D6399" w14:textId="77777777" w:rsidR="009C3DC4" w:rsidRPr="000479EE" w:rsidRDefault="009C3DC4" w:rsidP="00C44E39">
      <w:pPr>
        <w:widowControl w:val="0"/>
        <w:ind w:left="142" w:firstLine="567"/>
        <w:rPr>
          <w:rFonts w:eastAsia="Times New Roman" w:cs="Times New Roman"/>
          <w:sz w:val="24"/>
          <w:szCs w:val="24"/>
        </w:rPr>
      </w:pPr>
      <w:r w:rsidRPr="000479EE">
        <w:rPr>
          <w:rFonts w:eastAsia="Times New Roman" w:cs="Times New Roman"/>
          <w:sz w:val="24"/>
          <w:szCs w:val="24"/>
        </w:rPr>
        <w:t>Мероприятия, описанные в п. 7.6 и п. 7.7. проводятся с целью повышения эффективности функционирования системы теплоснабжения.</w:t>
      </w:r>
    </w:p>
    <w:p w14:paraId="6DB2A34B" w14:textId="77777777" w:rsidR="009C3DC4" w:rsidRPr="000479EE" w:rsidRDefault="009C3DC4" w:rsidP="00C44E39">
      <w:pPr>
        <w:widowControl w:val="0"/>
        <w:ind w:left="142" w:firstLine="567"/>
        <w:rPr>
          <w:rFonts w:eastAsia="Times New Roman" w:cs="Times New Roman"/>
          <w:sz w:val="24"/>
          <w:szCs w:val="24"/>
        </w:rPr>
      </w:pPr>
    </w:p>
    <w:p w14:paraId="792F75B8" w14:textId="77777777" w:rsidR="001B639C" w:rsidRPr="00352D49" w:rsidRDefault="001B639C" w:rsidP="00972269">
      <w:pPr>
        <w:widowControl w:val="0"/>
        <w:ind w:left="142" w:firstLine="0"/>
        <w:rPr>
          <w:rFonts w:eastAsia="Times New Roman" w:cs="Times New Roman"/>
          <w:sz w:val="24"/>
          <w:szCs w:val="24"/>
        </w:rPr>
      </w:pPr>
    </w:p>
    <w:p w14:paraId="2CC40F41" w14:textId="77777777" w:rsidR="0076113F" w:rsidRPr="00C20B10" w:rsidRDefault="0076113F" w:rsidP="00892EBA">
      <w:pPr>
        <w:pStyle w:val="20"/>
        <w:rPr>
          <w:rFonts w:eastAsia="ArialMT"/>
          <w:lang w:eastAsia="ru-RU"/>
        </w:rPr>
      </w:pPr>
      <w:bookmarkStart w:id="309" w:name="_Toc5724141"/>
      <w:bookmarkStart w:id="310" w:name="_Toc16680207"/>
      <w:r w:rsidRPr="00C20B10">
        <w:rPr>
          <w:rFonts w:eastAsia="ArialMT"/>
          <w:lang w:eastAsia="ru-RU"/>
        </w:rPr>
        <w:t>Предложения по строительству тепловых сетей для обеспечения нормативной надежности теплоснабжения</w:t>
      </w:r>
      <w:bookmarkEnd w:id="309"/>
      <w:bookmarkEnd w:id="310"/>
    </w:p>
    <w:p w14:paraId="7889EA61" w14:textId="77777777" w:rsidR="001212E5" w:rsidRPr="00352D49" w:rsidRDefault="001212E5" w:rsidP="00972269">
      <w:pPr>
        <w:pStyle w:val="3"/>
        <w:numPr>
          <w:ilvl w:val="0"/>
          <w:numId w:val="0"/>
        </w:numPr>
        <w:spacing w:before="0" w:after="0"/>
        <w:ind w:left="142"/>
        <w:rPr>
          <w:sz w:val="24"/>
        </w:rPr>
      </w:pPr>
    </w:p>
    <w:p w14:paraId="5DF18D2A" w14:textId="77777777" w:rsidR="00B24541" w:rsidRPr="00352D49" w:rsidRDefault="00B24541" w:rsidP="002454B3">
      <w:pPr>
        <w:widowControl w:val="0"/>
        <w:spacing w:after="240"/>
        <w:ind w:left="142" w:firstLine="567"/>
        <w:rPr>
          <w:rFonts w:eastAsia="Times New Roman" w:cs="Times New Roman"/>
          <w:sz w:val="24"/>
          <w:szCs w:val="24"/>
        </w:rPr>
      </w:pPr>
      <w:r w:rsidRPr="00352D49">
        <w:rPr>
          <w:rFonts w:eastAsia="Times New Roman" w:cs="Times New Roman"/>
          <w:sz w:val="24"/>
          <w:szCs w:val="24"/>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14:paraId="16C15CE7"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по ул. Советская, от ТК-8А до ЦТП5 (условный диаметр Ду250мм., протяженность 110м.);</w:t>
      </w:r>
    </w:p>
    <w:p w14:paraId="1315B8D3"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по пр-т 50 летия Победы, от ТКМ-1 до ТК-6/9 (условный диаметр Ду500мм., протяженность 195м.);</w:t>
      </w:r>
    </w:p>
    <w:p w14:paraId="43604541"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от ТК-6.1 по ул. Советская  до ТК-А6.1 по ул. Моторостроителей, д.83 (условный диаметр Ду350мм., протяженность 175м.);</w:t>
      </w:r>
    </w:p>
    <w:p w14:paraId="5F4D96D8"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по ул. Романовская, ТК-9.9.4 до ТК-9.9.5 (условный диаметр Ду100мм., протяженность 60м.);</w:t>
      </w:r>
    </w:p>
    <w:p w14:paraId="3EA0BA34"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по ул. Дементьева, от ТК-20/4 до ТК-10/9 (условный диаметр Ду500мм., протяженность 258м.);</w:t>
      </w:r>
    </w:p>
    <w:p w14:paraId="37143FA6"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от УМ-4А до УМ-5 (условный диаметр Ду700мм., протяженность 273м.);</w:t>
      </w:r>
    </w:p>
    <w:p w14:paraId="1EDA8638" w14:textId="77777777" w:rsidR="00352D49" w:rsidRPr="00352D49"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от УМ-5 до УМ-6 (условный диаметр Ду700мм., протяженность 162м.);</w:t>
      </w:r>
    </w:p>
    <w:p w14:paraId="405BCDB0" w14:textId="77777777" w:rsidR="00352D49" w:rsidRPr="00FE2B62" w:rsidRDefault="00352D49" w:rsidP="00CA5B1E">
      <w:pPr>
        <w:pStyle w:val="af1"/>
        <w:widowControl w:val="0"/>
        <w:numPr>
          <w:ilvl w:val="0"/>
          <w:numId w:val="52"/>
        </w:numPr>
        <w:spacing w:before="120"/>
        <w:jc w:val="both"/>
        <w:rPr>
          <w:rFonts w:ascii="Times New Roman" w:hAnsi="Times New Roman"/>
          <w:sz w:val="24"/>
          <w:szCs w:val="24"/>
        </w:rPr>
      </w:pPr>
      <w:r w:rsidRPr="00352D49">
        <w:rPr>
          <w:rFonts w:ascii="Times New Roman" w:hAnsi="Times New Roman"/>
          <w:sz w:val="24"/>
          <w:szCs w:val="24"/>
        </w:rPr>
        <w:t>Замена теплотрассы по ул. Комсомольская, от ТК-18 до ТК-18А (условный диаметр Ду500мм., протяженность 96м.);</w:t>
      </w:r>
    </w:p>
    <w:p w14:paraId="1CEEAD62" w14:textId="77777777" w:rsidR="009C3DC4" w:rsidRPr="00352D49" w:rsidRDefault="001B639C" w:rsidP="001B639C">
      <w:pPr>
        <w:widowControl w:val="0"/>
        <w:ind w:left="142" w:firstLine="567"/>
        <w:rPr>
          <w:rFonts w:eastAsia="Times New Roman" w:cs="Times New Roman"/>
          <w:sz w:val="24"/>
          <w:szCs w:val="24"/>
        </w:rPr>
      </w:pPr>
      <w:r w:rsidRPr="00352D49">
        <w:rPr>
          <w:rFonts w:eastAsia="Times New Roman" w:cs="Times New Roman"/>
          <w:sz w:val="24"/>
          <w:szCs w:val="24"/>
        </w:rPr>
        <w:t xml:space="preserve">Для повышения надежности систем теплоснабжения </w:t>
      </w:r>
      <w:r w:rsidR="002454B3" w:rsidRPr="00352D49">
        <w:rPr>
          <w:rFonts w:eastAsia="Times New Roman" w:cs="Times New Roman"/>
          <w:sz w:val="24"/>
          <w:szCs w:val="24"/>
        </w:rPr>
        <w:t xml:space="preserve">так же </w:t>
      </w:r>
      <w:r w:rsidRPr="00352D49">
        <w:rPr>
          <w:rFonts w:eastAsia="Times New Roman" w:cs="Times New Roman"/>
          <w:sz w:val="24"/>
          <w:szCs w:val="24"/>
        </w:rPr>
        <w:t>предлага</w:t>
      </w:r>
      <w:r w:rsidR="009C3DC4" w:rsidRPr="00352D49">
        <w:rPr>
          <w:rFonts w:eastAsia="Times New Roman" w:cs="Times New Roman"/>
          <w:sz w:val="24"/>
          <w:szCs w:val="24"/>
        </w:rPr>
        <w:t>ю</w:t>
      </w:r>
      <w:r w:rsidRPr="00352D49">
        <w:rPr>
          <w:rFonts w:eastAsia="Times New Roman" w:cs="Times New Roman"/>
          <w:sz w:val="24"/>
          <w:szCs w:val="24"/>
        </w:rPr>
        <w:t>тся</w:t>
      </w:r>
      <w:r w:rsidR="009C3DC4" w:rsidRPr="00352D49">
        <w:rPr>
          <w:rFonts w:eastAsia="Times New Roman" w:cs="Times New Roman"/>
          <w:sz w:val="24"/>
          <w:szCs w:val="24"/>
        </w:rPr>
        <w:t xml:space="preserve"> </w:t>
      </w:r>
      <w:r w:rsidR="009C3DC4" w:rsidRPr="00352D49">
        <w:rPr>
          <w:rFonts w:eastAsia="Times New Roman" w:cs="Times New Roman"/>
          <w:sz w:val="24"/>
          <w:szCs w:val="24"/>
        </w:rPr>
        <w:lastRenderedPageBreak/>
        <w:t xml:space="preserve">мероприятия, описанные в п. </w:t>
      </w:r>
      <w:r w:rsidR="007F240D">
        <w:rPr>
          <w:rFonts w:eastAsia="Times New Roman" w:cs="Times New Roman"/>
          <w:sz w:val="24"/>
          <w:szCs w:val="24"/>
        </w:rPr>
        <w:t>8</w:t>
      </w:r>
      <w:r w:rsidR="009C3DC4" w:rsidRPr="00352D49">
        <w:rPr>
          <w:rFonts w:eastAsia="Times New Roman" w:cs="Times New Roman"/>
          <w:sz w:val="24"/>
          <w:szCs w:val="24"/>
        </w:rPr>
        <w:t xml:space="preserve">.6 и п. </w:t>
      </w:r>
      <w:r w:rsidR="007F240D">
        <w:rPr>
          <w:rFonts w:eastAsia="Times New Roman" w:cs="Times New Roman"/>
          <w:sz w:val="24"/>
          <w:szCs w:val="24"/>
        </w:rPr>
        <w:t>8</w:t>
      </w:r>
      <w:r w:rsidR="009C3DC4" w:rsidRPr="00352D49">
        <w:rPr>
          <w:rFonts w:eastAsia="Times New Roman" w:cs="Times New Roman"/>
          <w:sz w:val="24"/>
          <w:szCs w:val="24"/>
        </w:rPr>
        <w:t>.7.</w:t>
      </w:r>
    </w:p>
    <w:p w14:paraId="0B7E5748" w14:textId="77777777" w:rsidR="009C3DC4" w:rsidRPr="00315B98" w:rsidRDefault="009C3DC4" w:rsidP="001B639C">
      <w:pPr>
        <w:widowControl w:val="0"/>
        <w:ind w:left="142" w:firstLine="567"/>
        <w:rPr>
          <w:rFonts w:eastAsia="Times New Roman" w:cs="Times New Roman"/>
          <w:sz w:val="24"/>
          <w:szCs w:val="24"/>
          <w:highlight w:val="yellow"/>
        </w:rPr>
      </w:pPr>
    </w:p>
    <w:p w14:paraId="08E70DFF" w14:textId="77777777" w:rsidR="0076113F" w:rsidRPr="007D4567" w:rsidRDefault="0076113F" w:rsidP="00892EBA">
      <w:pPr>
        <w:pStyle w:val="20"/>
        <w:rPr>
          <w:rFonts w:eastAsia="ArialMT"/>
          <w:lang w:eastAsia="ru-RU"/>
        </w:rPr>
      </w:pPr>
      <w:bookmarkStart w:id="311" w:name="_Toc5724142"/>
      <w:bookmarkStart w:id="312" w:name="_Toc16680208"/>
      <w:r w:rsidRPr="007D4567">
        <w:rPr>
          <w:rFonts w:eastAsia="ArialMT"/>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311"/>
      <w:bookmarkEnd w:id="312"/>
    </w:p>
    <w:p w14:paraId="2310A2E4" w14:textId="77777777" w:rsidR="001212E5" w:rsidRPr="00352D49" w:rsidRDefault="001212E5" w:rsidP="00972269">
      <w:pPr>
        <w:pStyle w:val="3"/>
        <w:numPr>
          <w:ilvl w:val="0"/>
          <w:numId w:val="0"/>
        </w:numPr>
        <w:spacing w:before="0" w:after="0"/>
        <w:ind w:left="142"/>
        <w:rPr>
          <w:sz w:val="24"/>
        </w:rPr>
      </w:pPr>
    </w:p>
    <w:p w14:paraId="5045C198" w14:textId="77777777" w:rsidR="001212E5" w:rsidRPr="00352D49" w:rsidRDefault="00D26D41" w:rsidP="00C44E39">
      <w:pPr>
        <w:widowControl w:val="0"/>
        <w:ind w:left="142" w:firstLine="567"/>
        <w:rPr>
          <w:rFonts w:eastAsia="Times New Roman" w:cs="Times New Roman"/>
          <w:sz w:val="24"/>
          <w:szCs w:val="24"/>
        </w:rPr>
      </w:pPr>
      <w:r w:rsidRPr="00352D49">
        <w:rPr>
          <w:rFonts w:eastAsia="Times New Roman" w:cs="Times New Roman"/>
          <w:sz w:val="24"/>
          <w:szCs w:val="24"/>
        </w:rPr>
        <w:t>К замене планируются</w:t>
      </w:r>
      <w:r w:rsidR="00366A3C" w:rsidRPr="00352D49">
        <w:rPr>
          <w:rFonts w:eastAsia="Times New Roman" w:cs="Times New Roman"/>
          <w:sz w:val="24"/>
          <w:szCs w:val="24"/>
        </w:rPr>
        <w:t xml:space="preserve">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таблице ниже.</w:t>
      </w:r>
    </w:p>
    <w:p w14:paraId="1F20C9F9" w14:textId="77777777" w:rsidR="009C0776" w:rsidRPr="00352D49" w:rsidRDefault="009C0776" w:rsidP="00366A3C">
      <w:pPr>
        <w:pStyle w:val="aff0"/>
        <w:keepNext/>
        <w:ind w:firstLine="0"/>
        <w:sectPr w:rsidR="009C0776" w:rsidRPr="00352D49" w:rsidSect="00B31ADA">
          <w:headerReference w:type="default" r:id="rId46"/>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47F1228F" w14:textId="77777777" w:rsidR="00366A3C" w:rsidRPr="00352D49" w:rsidRDefault="00366A3C" w:rsidP="00366A3C">
      <w:pPr>
        <w:pStyle w:val="aff0"/>
        <w:keepNext/>
        <w:ind w:firstLine="0"/>
      </w:pPr>
      <w:r w:rsidRPr="00352D49">
        <w:lastRenderedPageBreak/>
        <w:t xml:space="preserve">Таблица </w:t>
      </w:r>
      <w:fldSimple w:instr=" SEQ Таблица \* ARABIC ">
        <w:r w:rsidR="00FE673F">
          <w:rPr>
            <w:noProof/>
          </w:rPr>
          <w:t>79</w:t>
        </w:r>
      </w:fldSimple>
      <w:r w:rsidRPr="00352D49">
        <w:t xml:space="preserve"> Заменяемые участки тепловых сетей</w:t>
      </w:r>
    </w:p>
    <w:tbl>
      <w:tblPr>
        <w:tblW w:w="5000" w:type="pct"/>
        <w:tblLook w:val="04A0" w:firstRow="1" w:lastRow="0" w:firstColumn="1" w:lastColumn="0" w:noHBand="0" w:noVBand="1"/>
      </w:tblPr>
      <w:tblGrid>
        <w:gridCol w:w="417"/>
        <w:gridCol w:w="2337"/>
        <w:gridCol w:w="2618"/>
        <w:gridCol w:w="1733"/>
        <w:gridCol w:w="1698"/>
        <w:gridCol w:w="1354"/>
        <w:gridCol w:w="1678"/>
        <w:gridCol w:w="909"/>
        <w:gridCol w:w="909"/>
        <w:gridCol w:w="909"/>
      </w:tblGrid>
      <w:tr w:rsidR="00784B7C" w:rsidRPr="00352D49" w14:paraId="58A68ED1" w14:textId="77777777" w:rsidTr="00784B7C">
        <w:trPr>
          <w:trHeight w:val="765"/>
          <w:tblHeader/>
        </w:trPr>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79E45" w14:textId="77777777" w:rsidR="00784B7C" w:rsidRPr="00352D49" w:rsidRDefault="00784B7C" w:rsidP="00784B7C">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6D0F7A21" w14:textId="77777777" w:rsidR="00784B7C" w:rsidRPr="00352D49" w:rsidRDefault="00784B7C" w:rsidP="00784B7C">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Начальная камера участка</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05CD459E" w14:textId="77777777" w:rsidR="00784B7C" w:rsidRPr="00352D49" w:rsidRDefault="00784B7C" w:rsidP="00784B7C">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Конечная камера участка</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2EF47B2B" w14:textId="77777777" w:rsidR="00784B7C" w:rsidRPr="00352D49" w:rsidRDefault="00784B7C" w:rsidP="00784B7C">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Существующий Ø трубопр-да на участке (Dсущ), мм</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7425E002" w14:textId="77777777" w:rsidR="00784B7C" w:rsidRPr="00352D49" w:rsidRDefault="00784B7C" w:rsidP="00784B7C">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Расчетный Ø трубопр-да на участке (Dрас), мм</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C0FA030" w14:textId="77777777" w:rsidR="00784B7C" w:rsidRPr="00352D49" w:rsidRDefault="00784B7C" w:rsidP="00784B7C">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Длина трубопр-да на участке (2-х трубное), м</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E814E32" w14:textId="77777777" w:rsidR="00784B7C" w:rsidRPr="00352D49" w:rsidRDefault="00784B7C" w:rsidP="00B24541">
            <w:pPr>
              <w:spacing w:line="240" w:lineRule="auto"/>
              <w:ind w:firstLine="0"/>
              <w:jc w:val="center"/>
              <w:rPr>
                <w:rFonts w:eastAsia="Times New Roman" w:cs="Times New Roman"/>
                <w:b/>
                <w:bCs/>
                <w:color w:val="000000"/>
                <w:sz w:val="20"/>
                <w:szCs w:val="20"/>
                <w:lang w:eastAsia="ru-RU"/>
              </w:rPr>
            </w:pPr>
            <w:r w:rsidRPr="00352D49">
              <w:rPr>
                <w:rFonts w:eastAsia="Times New Roman" w:cs="Times New Roman"/>
                <w:b/>
                <w:bCs/>
                <w:color w:val="000000"/>
                <w:sz w:val="20"/>
                <w:szCs w:val="20"/>
                <w:lang w:eastAsia="ru-RU"/>
              </w:rPr>
              <w:t>Общ</w:t>
            </w:r>
            <w:r w:rsidR="00B24541" w:rsidRPr="00352D49">
              <w:rPr>
                <w:rFonts w:eastAsia="Times New Roman" w:cs="Times New Roman"/>
                <w:b/>
                <w:bCs/>
                <w:color w:val="000000"/>
                <w:sz w:val="20"/>
                <w:szCs w:val="20"/>
                <w:lang w:eastAsia="ru-RU"/>
              </w:rPr>
              <w:t>а</w:t>
            </w:r>
            <w:r w:rsidRPr="00352D49">
              <w:rPr>
                <w:rFonts w:eastAsia="Times New Roman" w:cs="Times New Roman"/>
                <w:b/>
                <w:bCs/>
                <w:color w:val="000000"/>
                <w:sz w:val="20"/>
                <w:szCs w:val="20"/>
                <w:lang w:eastAsia="ru-RU"/>
              </w:rPr>
              <w:t>я стоимость, тыс.</w:t>
            </w:r>
            <w:r w:rsidR="00CB55DE">
              <w:rPr>
                <w:rFonts w:eastAsia="Times New Roman" w:cs="Times New Roman"/>
                <w:b/>
                <w:bCs/>
                <w:color w:val="000000"/>
                <w:sz w:val="20"/>
                <w:szCs w:val="20"/>
                <w:lang w:eastAsia="ru-RU"/>
              </w:rPr>
              <w:t xml:space="preserve"> </w:t>
            </w:r>
            <w:r w:rsidRPr="00352D49">
              <w:rPr>
                <w:rFonts w:eastAsia="Times New Roman" w:cs="Times New Roman"/>
                <w:b/>
                <w:bCs/>
                <w:color w:val="000000"/>
                <w:sz w:val="20"/>
                <w:szCs w:val="20"/>
                <w:lang w:eastAsia="ru-RU"/>
              </w:rPr>
              <w:t>руб с НДС</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31A198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2017г., тыс.</w:t>
            </w:r>
            <w:r w:rsidR="00CB55DE">
              <w:rPr>
                <w:rFonts w:eastAsia="Times New Roman" w:cs="Times New Roman"/>
                <w:color w:val="000000"/>
                <w:sz w:val="20"/>
                <w:szCs w:val="20"/>
                <w:lang w:eastAsia="ru-RU"/>
              </w:rPr>
              <w:t xml:space="preserve"> </w:t>
            </w:r>
            <w:r w:rsidRPr="00352D49">
              <w:rPr>
                <w:rFonts w:eastAsia="Times New Roman" w:cs="Times New Roman"/>
                <w:color w:val="000000"/>
                <w:sz w:val="20"/>
                <w:szCs w:val="20"/>
                <w:lang w:eastAsia="ru-RU"/>
              </w:rPr>
              <w:t>руб</w:t>
            </w:r>
            <w:r w:rsidR="00CB55DE">
              <w:rPr>
                <w:rFonts w:eastAsia="Times New Roman" w:cs="Times New Roman"/>
                <w:color w:val="000000"/>
                <w:sz w:val="20"/>
                <w:szCs w:val="20"/>
                <w:lang w:eastAsia="ru-RU"/>
              </w:rPr>
              <w:t>.</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1F5B938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2018г., тыс.руб</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1737F45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2019г., тыс.руб</w:t>
            </w:r>
          </w:p>
        </w:tc>
      </w:tr>
      <w:tr w:rsidR="00784B7C" w:rsidRPr="00352D49" w14:paraId="37E245EF"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08C1CB8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w:t>
            </w:r>
          </w:p>
        </w:tc>
        <w:tc>
          <w:tcPr>
            <w:tcW w:w="777" w:type="pct"/>
            <w:tcBorders>
              <w:top w:val="nil"/>
              <w:left w:val="nil"/>
              <w:bottom w:val="single" w:sz="4" w:space="0" w:color="auto"/>
              <w:right w:val="single" w:sz="4" w:space="0" w:color="auto"/>
            </w:tcBorders>
            <w:shd w:val="clear" w:color="auto" w:fill="auto"/>
            <w:vAlign w:val="center"/>
            <w:hideMark/>
          </w:tcPr>
          <w:p w14:paraId="0DA8FD1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ул.Моторостроителей,59</w:t>
            </w:r>
          </w:p>
        </w:tc>
        <w:tc>
          <w:tcPr>
            <w:tcW w:w="903" w:type="pct"/>
            <w:tcBorders>
              <w:top w:val="nil"/>
              <w:left w:val="nil"/>
              <w:bottom w:val="single" w:sz="4" w:space="0" w:color="auto"/>
              <w:right w:val="single" w:sz="4" w:space="0" w:color="auto"/>
            </w:tcBorders>
            <w:shd w:val="clear" w:color="auto" w:fill="auto"/>
            <w:vAlign w:val="center"/>
            <w:hideMark/>
          </w:tcPr>
          <w:p w14:paraId="2701298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ул.Моторостроителей,63</w:t>
            </w:r>
          </w:p>
        </w:tc>
        <w:tc>
          <w:tcPr>
            <w:tcW w:w="599" w:type="pct"/>
            <w:tcBorders>
              <w:top w:val="nil"/>
              <w:left w:val="nil"/>
              <w:bottom w:val="single" w:sz="4" w:space="0" w:color="auto"/>
              <w:right w:val="single" w:sz="4" w:space="0" w:color="auto"/>
            </w:tcBorders>
            <w:shd w:val="clear" w:color="auto" w:fill="auto"/>
            <w:vAlign w:val="center"/>
            <w:hideMark/>
          </w:tcPr>
          <w:p w14:paraId="72A3DEC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13A6B9B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7E2E415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22,46</w:t>
            </w:r>
          </w:p>
        </w:tc>
        <w:tc>
          <w:tcPr>
            <w:tcW w:w="580" w:type="pct"/>
            <w:tcBorders>
              <w:top w:val="nil"/>
              <w:left w:val="nil"/>
              <w:bottom w:val="single" w:sz="4" w:space="0" w:color="auto"/>
              <w:right w:val="single" w:sz="4" w:space="0" w:color="auto"/>
            </w:tcBorders>
            <w:shd w:val="clear" w:color="auto" w:fill="auto"/>
            <w:noWrap/>
            <w:vAlign w:val="center"/>
            <w:hideMark/>
          </w:tcPr>
          <w:p w14:paraId="4F8EA85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322,2</w:t>
            </w:r>
          </w:p>
        </w:tc>
        <w:tc>
          <w:tcPr>
            <w:tcW w:w="316" w:type="pct"/>
            <w:tcBorders>
              <w:top w:val="nil"/>
              <w:left w:val="nil"/>
              <w:bottom w:val="single" w:sz="4" w:space="0" w:color="auto"/>
              <w:right w:val="single" w:sz="4" w:space="0" w:color="auto"/>
            </w:tcBorders>
            <w:shd w:val="clear" w:color="auto" w:fill="auto"/>
            <w:noWrap/>
            <w:vAlign w:val="center"/>
            <w:hideMark/>
          </w:tcPr>
          <w:p w14:paraId="2EDCC86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322,2</w:t>
            </w:r>
          </w:p>
        </w:tc>
        <w:tc>
          <w:tcPr>
            <w:tcW w:w="316" w:type="pct"/>
            <w:tcBorders>
              <w:top w:val="nil"/>
              <w:left w:val="nil"/>
              <w:bottom w:val="single" w:sz="4" w:space="0" w:color="auto"/>
              <w:right w:val="single" w:sz="4" w:space="0" w:color="auto"/>
            </w:tcBorders>
            <w:shd w:val="clear" w:color="auto" w:fill="auto"/>
            <w:noWrap/>
            <w:vAlign w:val="center"/>
            <w:hideMark/>
          </w:tcPr>
          <w:p w14:paraId="6700029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670FE8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7899EFA9"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7EA1AC1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w:t>
            </w:r>
          </w:p>
        </w:tc>
        <w:tc>
          <w:tcPr>
            <w:tcW w:w="777" w:type="pct"/>
            <w:tcBorders>
              <w:top w:val="nil"/>
              <w:left w:val="nil"/>
              <w:bottom w:val="single" w:sz="4" w:space="0" w:color="auto"/>
              <w:right w:val="single" w:sz="4" w:space="0" w:color="auto"/>
            </w:tcBorders>
            <w:shd w:val="clear" w:color="auto" w:fill="auto"/>
            <w:vAlign w:val="center"/>
            <w:hideMark/>
          </w:tcPr>
          <w:p w14:paraId="1B53555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ТК-21.4 </w:t>
            </w:r>
          </w:p>
        </w:tc>
        <w:tc>
          <w:tcPr>
            <w:tcW w:w="903" w:type="pct"/>
            <w:tcBorders>
              <w:top w:val="nil"/>
              <w:left w:val="nil"/>
              <w:bottom w:val="single" w:sz="4" w:space="0" w:color="auto"/>
              <w:right w:val="single" w:sz="4" w:space="0" w:color="auto"/>
            </w:tcBorders>
            <w:shd w:val="clear" w:color="auto" w:fill="auto"/>
            <w:vAlign w:val="center"/>
            <w:hideMark/>
          </w:tcPr>
          <w:p w14:paraId="66FD5E3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ул.Комсомольская,40</w:t>
            </w:r>
          </w:p>
        </w:tc>
        <w:tc>
          <w:tcPr>
            <w:tcW w:w="599" w:type="pct"/>
            <w:tcBorders>
              <w:top w:val="nil"/>
              <w:left w:val="nil"/>
              <w:bottom w:val="single" w:sz="4" w:space="0" w:color="auto"/>
              <w:right w:val="single" w:sz="4" w:space="0" w:color="auto"/>
            </w:tcBorders>
            <w:shd w:val="clear" w:color="auto" w:fill="auto"/>
            <w:vAlign w:val="center"/>
            <w:hideMark/>
          </w:tcPr>
          <w:p w14:paraId="21154B7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29</w:t>
            </w:r>
          </w:p>
        </w:tc>
        <w:tc>
          <w:tcPr>
            <w:tcW w:w="587" w:type="pct"/>
            <w:tcBorders>
              <w:top w:val="nil"/>
              <w:left w:val="nil"/>
              <w:bottom w:val="single" w:sz="4" w:space="0" w:color="auto"/>
              <w:right w:val="single" w:sz="4" w:space="0" w:color="auto"/>
            </w:tcBorders>
            <w:shd w:val="clear" w:color="auto" w:fill="auto"/>
            <w:vAlign w:val="center"/>
            <w:hideMark/>
          </w:tcPr>
          <w:p w14:paraId="48FDC18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w:t>
            </w:r>
          </w:p>
        </w:tc>
        <w:tc>
          <w:tcPr>
            <w:tcW w:w="468" w:type="pct"/>
            <w:tcBorders>
              <w:top w:val="nil"/>
              <w:left w:val="nil"/>
              <w:bottom w:val="single" w:sz="4" w:space="0" w:color="auto"/>
              <w:right w:val="single" w:sz="4" w:space="0" w:color="auto"/>
            </w:tcBorders>
            <w:shd w:val="clear" w:color="auto" w:fill="auto"/>
            <w:vAlign w:val="center"/>
            <w:hideMark/>
          </w:tcPr>
          <w:p w14:paraId="49F5CD4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45,69</w:t>
            </w:r>
          </w:p>
        </w:tc>
        <w:tc>
          <w:tcPr>
            <w:tcW w:w="580" w:type="pct"/>
            <w:tcBorders>
              <w:top w:val="nil"/>
              <w:left w:val="nil"/>
              <w:bottom w:val="single" w:sz="4" w:space="0" w:color="auto"/>
              <w:right w:val="single" w:sz="4" w:space="0" w:color="auto"/>
            </w:tcBorders>
            <w:shd w:val="clear" w:color="auto" w:fill="auto"/>
            <w:noWrap/>
            <w:vAlign w:val="center"/>
            <w:hideMark/>
          </w:tcPr>
          <w:p w14:paraId="75D00A7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524,4</w:t>
            </w:r>
          </w:p>
        </w:tc>
        <w:tc>
          <w:tcPr>
            <w:tcW w:w="316" w:type="pct"/>
            <w:tcBorders>
              <w:top w:val="nil"/>
              <w:left w:val="nil"/>
              <w:bottom w:val="single" w:sz="4" w:space="0" w:color="auto"/>
              <w:right w:val="single" w:sz="4" w:space="0" w:color="auto"/>
            </w:tcBorders>
            <w:shd w:val="clear" w:color="auto" w:fill="auto"/>
            <w:noWrap/>
            <w:vAlign w:val="center"/>
            <w:hideMark/>
          </w:tcPr>
          <w:p w14:paraId="492E0E2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524,4</w:t>
            </w:r>
          </w:p>
        </w:tc>
        <w:tc>
          <w:tcPr>
            <w:tcW w:w="316" w:type="pct"/>
            <w:tcBorders>
              <w:top w:val="nil"/>
              <w:left w:val="nil"/>
              <w:bottom w:val="single" w:sz="4" w:space="0" w:color="auto"/>
              <w:right w:val="single" w:sz="4" w:space="0" w:color="auto"/>
            </w:tcBorders>
            <w:shd w:val="clear" w:color="auto" w:fill="auto"/>
            <w:noWrap/>
            <w:vAlign w:val="center"/>
            <w:hideMark/>
          </w:tcPr>
          <w:p w14:paraId="06E204D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7E0DD6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3EBC9CA"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448C184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w:t>
            </w:r>
          </w:p>
        </w:tc>
        <w:tc>
          <w:tcPr>
            <w:tcW w:w="777" w:type="pct"/>
            <w:tcBorders>
              <w:top w:val="nil"/>
              <w:left w:val="nil"/>
              <w:bottom w:val="single" w:sz="4" w:space="0" w:color="auto"/>
              <w:right w:val="single" w:sz="4" w:space="0" w:color="auto"/>
            </w:tcBorders>
            <w:shd w:val="clear" w:color="auto" w:fill="auto"/>
            <w:vAlign w:val="center"/>
            <w:hideMark/>
          </w:tcPr>
          <w:p w14:paraId="4D8C85F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ТК3/3.1</w:t>
            </w:r>
          </w:p>
        </w:tc>
        <w:tc>
          <w:tcPr>
            <w:tcW w:w="903" w:type="pct"/>
            <w:tcBorders>
              <w:top w:val="nil"/>
              <w:left w:val="nil"/>
              <w:bottom w:val="single" w:sz="4" w:space="0" w:color="auto"/>
              <w:right w:val="single" w:sz="4" w:space="0" w:color="auto"/>
            </w:tcBorders>
            <w:shd w:val="clear" w:color="auto" w:fill="auto"/>
            <w:vAlign w:val="center"/>
            <w:hideMark/>
          </w:tcPr>
          <w:p w14:paraId="22FBCEE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Р.Люксембург,60</w:t>
            </w:r>
          </w:p>
        </w:tc>
        <w:tc>
          <w:tcPr>
            <w:tcW w:w="599" w:type="pct"/>
            <w:tcBorders>
              <w:top w:val="nil"/>
              <w:left w:val="nil"/>
              <w:bottom w:val="single" w:sz="4" w:space="0" w:color="auto"/>
              <w:right w:val="single" w:sz="4" w:space="0" w:color="auto"/>
            </w:tcBorders>
            <w:shd w:val="clear" w:color="auto" w:fill="auto"/>
            <w:vAlign w:val="center"/>
            <w:hideMark/>
          </w:tcPr>
          <w:p w14:paraId="313CADD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7FE6B12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5026218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14,15</w:t>
            </w:r>
          </w:p>
        </w:tc>
        <w:tc>
          <w:tcPr>
            <w:tcW w:w="580" w:type="pct"/>
            <w:tcBorders>
              <w:top w:val="nil"/>
              <w:left w:val="nil"/>
              <w:bottom w:val="single" w:sz="4" w:space="0" w:color="auto"/>
              <w:right w:val="single" w:sz="4" w:space="0" w:color="auto"/>
            </w:tcBorders>
            <w:shd w:val="clear" w:color="auto" w:fill="auto"/>
            <w:noWrap/>
            <w:vAlign w:val="center"/>
            <w:hideMark/>
          </w:tcPr>
          <w:p w14:paraId="61E0BFC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203</w:t>
            </w:r>
          </w:p>
        </w:tc>
        <w:tc>
          <w:tcPr>
            <w:tcW w:w="316" w:type="pct"/>
            <w:tcBorders>
              <w:top w:val="nil"/>
              <w:left w:val="nil"/>
              <w:bottom w:val="single" w:sz="4" w:space="0" w:color="auto"/>
              <w:right w:val="single" w:sz="4" w:space="0" w:color="auto"/>
            </w:tcBorders>
            <w:shd w:val="clear" w:color="auto" w:fill="auto"/>
            <w:noWrap/>
            <w:vAlign w:val="center"/>
            <w:hideMark/>
          </w:tcPr>
          <w:p w14:paraId="06296A8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203</w:t>
            </w:r>
          </w:p>
        </w:tc>
        <w:tc>
          <w:tcPr>
            <w:tcW w:w="316" w:type="pct"/>
            <w:tcBorders>
              <w:top w:val="nil"/>
              <w:left w:val="nil"/>
              <w:bottom w:val="single" w:sz="4" w:space="0" w:color="auto"/>
              <w:right w:val="single" w:sz="4" w:space="0" w:color="auto"/>
            </w:tcBorders>
            <w:shd w:val="clear" w:color="auto" w:fill="auto"/>
            <w:noWrap/>
            <w:vAlign w:val="center"/>
            <w:hideMark/>
          </w:tcPr>
          <w:p w14:paraId="7DE8192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C19C6C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17545CB"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7A909C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w:t>
            </w:r>
          </w:p>
        </w:tc>
        <w:tc>
          <w:tcPr>
            <w:tcW w:w="777" w:type="pct"/>
            <w:tcBorders>
              <w:top w:val="nil"/>
              <w:left w:val="nil"/>
              <w:bottom w:val="single" w:sz="4" w:space="0" w:color="auto"/>
              <w:right w:val="single" w:sz="4" w:space="0" w:color="auto"/>
            </w:tcBorders>
            <w:shd w:val="clear" w:color="auto" w:fill="auto"/>
            <w:vAlign w:val="center"/>
            <w:hideMark/>
          </w:tcPr>
          <w:p w14:paraId="0AE8BE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 К-18-1 </w:t>
            </w:r>
          </w:p>
        </w:tc>
        <w:tc>
          <w:tcPr>
            <w:tcW w:w="903" w:type="pct"/>
            <w:tcBorders>
              <w:top w:val="nil"/>
              <w:left w:val="nil"/>
              <w:bottom w:val="single" w:sz="4" w:space="0" w:color="auto"/>
              <w:right w:val="single" w:sz="4" w:space="0" w:color="auto"/>
            </w:tcBorders>
            <w:shd w:val="clear" w:color="auto" w:fill="auto"/>
            <w:vAlign w:val="center"/>
            <w:hideMark/>
          </w:tcPr>
          <w:p w14:paraId="1DCF0F3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ул.Комсомольская,59</w:t>
            </w:r>
          </w:p>
        </w:tc>
        <w:tc>
          <w:tcPr>
            <w:tcW w:w="599" w:type="pct"/>
            <w:tcBorders>
              <w:top w:val="nil"/>
              <w:left w:val="nil"/>
              <w:bottom w:val="single" w:sz="4" w:space="0" w:color="auto"/>
              <w:right w:val="single" w:sz="4" w:space="0" w:color="auto"/>
            </w:tcBorders>
            <w:shd w:val="clear" w:color="auto" w:fill="auto"/>
            <w:vAlign w:val="center"/>
            <w:hideMark/>
          </w:tcPr>
          <w:p w14:paraId="2B87E12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16D4D6F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7E4817C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13,57</w:t>
            </w:r>
          </w:p>
        </w:tc>
        <w:tc>
          <w:tcPr>
            <w:tcW w:w="580" w:type="pct"/>
            <w:tcBorders>
              <w:top w:val="nil"/>
              <w:left w:val="nil"/>
              <w:bottom w:val="single" w:sz="4" w:space="0" w:color="auto"/>
              <w:right w:val="single" w:sz="4" w:space="0" w:color="auto"/>
            </w:tcBorders>
            <w:shd w:val="clear" w:color="auto" w:fill="auto"/>
            <w:noWrap/>
            <w:vAlign w:val="center"/>
            <w:hideMark/>
          </w:tcPr>
          <w:p w14:paraId="2EC5EB4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173,1</w:t>
            </w:r>
          </w:p>
        </w:tc>
        <w:tc>
          <w:tcPr>
            <w:tcW w:w="316" w:type="pct"/>
            <w:tcBorders>
              <w:top w:val="nil"/>
              <w:left w:val="nil"/>
              <w:bottom w:val="single" w:sz="4" w:space="0" w:color="auto"/>
              <w:right w:val="single" w:sz="4" w:space="0" w:color="auto"/>
            </w:tcBorders>
            <w:shd w:val="clear" w:color="auto" w:fill="auto"/>
            <w:noWrap/>
            <w:vAlign w:val="center"/>
            <w:hideMark/>
          </w:tcPr>
          <w:p w14:paraId="79E04B3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173,1</w:t>
            </w:r>
          </w:p>
        </w:tc>
        <w:tc>
          <w:tcPr>
            <w:tcW w:w="316" w:type="pct"/>
            <w:tcBorders>
              <w:top w:val="nil"/>
              <w:left w:val="nil"/>
              <w:bottom w:val="single" w:sz="4" w:space="0" w:color="auto"/>
              <w:right w:val="single" w:sz="4" w:space="0" w:color="auto"/>
            </w:tcBorders>
            <w:shd w:val="clear" w:color="auto" w:fill="auto"/>
            <w:noWrap/>
            <w:vAlign w:val="center"/>
            <w:hideMark/>
          </w:tcPr>
          <w:p w14:paraId="2CB2C5A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6154E8D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4A3D472F"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B032D6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w:t>
            </w:r>
          </w:p>
        </w:tc>
        <w:tc>
          <w:tcPr>
            <w:tcW w:w="777" w:type="pct"/>
            <w:tcBorders>
              <w:top w:val="nil"/>
              <w:left w:val="nil"/>
              <w:bottom w:val="single" w:sz="4" w:space="0" w:color="auto"/>
              <w:right w:val="single" w:sz="4" w:space="0" w:color="auto"/>
            </w:tcBorders>
            <w:shd w:val="clear" w:color="auto" w:fill="auto"/>
            <w:vAlign w:val="center"/>
            <w:hideMark/>
          </w:tcPr>
          <w:p w14:paraId="23F0914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У-9/9 </w:t>
            </w:r>
          </w:p>
        </w:tc>
        <w:tc>
          <w:tcPr>
            <w:tcW w:w="903" w:type="pct"/>
            <w:tcBorders>
              <w:top w:val="nil"/>
              <w:left w:val="nil"/>
              <w:bottom w:val="single" w:sz="4" w:space="0" w:color="auto"/>
              <w:right w:val="single" w:sz="4" w:space="0" w:color="auto"/>
            </w:tcBorders>
            <w:shd w:val="clear" w:color="auto" w:fill="auto"/>
            <w:vAlign w:val="center"/>
            <w:hideMark/>
          </w:tcPr>
          <w:p w14:paraId="5F02C6C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ул.Романовская,44</w:t>
            </w:r>
          </w:p>
        </w:tc>
        <w:tc>
          <w:tcPr>
            <w:tcW w:w="599" w:type="pct"/>
            <w:tcBorders>
              <w:top w:val="nil"/>
              <w:left w:val="nil"/>
              <w:bottom w:val="single" w:sz="4" w:space="0" w:color="auto"/>
              <w:right w:val="single" w:sz="4" w:space="0" w:color="auto"/>
            </w:tcBorders>
            <w:shd w:val="clear" w:color="auto" w:fill="auto"/>
            <w:vAlign w:val="center"/>
            <w:hideMark/>
          </w:tcPr>
          <w:p w14:paraId="0890CD0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29</w:t>
            </w:r>
          </w:p>
        </w:tc>
        <w:tc>
          <w:tcPr>
            <w:tcW w:w="587" w:type="pct"/>
            <w:tcBorders>
              <w:top w:val="nil"/>
              <w:left w:val="nil"/>
              <w:bottom w:val="single" w:sz="4" w:space="0" w:color="auto"/>
              <w:right w:val="single" w:sz="4" w:space="0" w:color="auto"/>
            </w:tcBorders>
            <w:shd w:val="clear" w:color="auto" w:fill="auto"/>
            <w:vAlign w:val="center"/>
            <w:hideMark/>
          </w:tcPr>
          <w:p w14:paraId="3615A43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w:t>
            </w:r>
          </w:p>
        </w:tc>
        <w:tc>
          <w:tcPr>
            <w:tcW w:w="468" w:type="pct"/>
            <w:tcBorders>
              <w:top w:val="nil"/>
              <w:left w:val="nil"/>
              <w:bottom w:val="single" w:sz="4" w:space="0" w:color="auto"/>
              <w:right w:val="single" w:sz="4" w:space="0" w:color="auto"/>
            </w:tcBorders>
            <w:shd w:val="clear" w:color="auto" w:fill="auto"/>
            <w:vAlign w:val="center"/>
            <w:hideMark/>
          </w:tcPr>
          <w:p w14:paraId="7749875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8,4</w:t>
            </w:r>
          </w:p>
        </w:tc>
        <w:tc>
          <w:tcPr>
            <w:tcW w:w="580" w:type="pct"/>
            <w:tcBorders>
              <w:top w:val="nil"/>
              <w:left w:val="nil"/>
              <w:bottom w:val="single" w:sz="4" w:space="0" w:color="auto"/>
              <w:right w:val="single" w:sz="4" w:space="0" w:color="auto"/>
            </w:tcBorders>
            <w:shd w:val="clear" w:color="auto" w:fill="auto"/>
            <w:noWrap/>
            <w:vAlign w:val="center"/>
            <w:hideMark/>
          </w:tcPr>
          <w:p w14:paraId="5AD987F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96,4</w:t>
            </w:r>
          </w:p>
        </w:tc>
        <w:tc>
          <w:tcPr>
            <w:tcW w:w="316" w:type="pct"/>
            <w:tcBorders>
              <w:top w:val="nil"/>
              <w:left w:val="nil"/>
              <w:bottom w:val="single" w:sz="4" w:space="0" w:color="auto"/>
              <w:right w:val="single" w:sz="4" w:space="0" w:color="auto"/>
            </w:tcBorders>
            <w:shd w:val="clear" w:color="auto" w:fill="auto"/>
            <w:noWrap/>
            <w:vAlign w:val="center"/>
            <w:hideMark/>
          </w:tcPr>
          <w:p w14:paraId="66410E1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96,4</w:t>
            </w:r>
          </w:p>
        </w:tc>
        <w:tc>
          <w:tcPr>
            <w:tcW w:w="316" w:type="pct"/>
            <w:tcBorders>
              <w:top w:val="nil"/>
              <w:left w:val="nil"/>
              <w:bottom w:val="single" w:sz="4" w:space="0" w:color="auto"/>
              <w:right w:val="single" w:sz="4" w:space="0" w:color="auto"/>
            </w:tcBorders>
            <w:shd w:val="clear" w:color="auto" w:fill="auto"/>
            <w:noWrap/>
            <w:vAlign w:val="center"/>
            <w:hideMark/>
          </w:tcPr>
          <w:p w14:paraId="68C5F3D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D27C85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5BCE30CB"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2BE0BBE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w:t>
            </w:r>
          </w:p>
        </w:tc>
        <w:tc>
          <w:tcPr>
            <w:tcW w:w="777" w:type="pct"/>
            <w:tcBorders>
              <w:top w:val="nil"/>
              <w:left w:val="nil"/>
              <w:bottom w:val="single" w:sz="4" w:space="0" w:color="auto"/>
              <w:right w:val="single" w:sz="4" w:space="0" w:color="auto"/>
            </w:tcBorders>
            <w:shd w:val="clear" w:color="auto" w:fill="auto"/>
            <w:vAlign w:val="center"/>
            <w:hideMark/>
          </w:tcPr>
          <w:p w14:paraId="679560F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ТК-14/9.3 </w:t>
            </w:r>
          </w:p>
        </w:tc>
        <w:tc>
          <w:tcPr>
            <w:tcW w:w="903" w:type="pct"/>
            <w:tcBorders>
              <w:top w:val="nil"/>
              <w:left w:val="nil"/>
              <w:bottom w:val="single" w:sz="4" w:space="0" w:color="auto"/>
              <w:right w:val="single" w:sz="4" w:space="0" w:color="auto"/>
            </w:tcBorders>
            <w:shd w:val="clear" w:color="auto" w:fill="auto"/>
            <w:vAlign w:val="center"/>
            <w:hideMark/>
          </w:tcPr>
          <w:p w14:paraId="68B69C1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 лет Победы,24</w:t>
            </w:r>
          </w:p>
        </w:tc>
        <w:tc>
          <w:tcPr>
            <w:tcW w:w="599" w:type="pct"/>
            <w:tcBorders>
              <w:top w:val="nil"/>
              <w:left w:val="nil"/>
              <w:bottom w:val="single" w:sz="4" w:space="0" w:color="auto"/>
              <w:right w:val="single" w:sz="4" w:space="0" w:color="auto"/>
            </w:tcBorders>
            <w:shd w:val="clear" w:color="auto" w:fill="auto"/>
            <w:vAlign w:val="center"/>
            <w:hideMark/>
          </w:tcPr>
          <w:p w14:paraId="408F9B9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6051ADC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388479A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5,29</w:t>
            </w:r>
          </w:p>
        </w:tc>
        <w:tc>
          <w:tcPr>
            <w:tcW w:w="580" w:type="pct"/>
            <w:tcBorders>
              <w:top w:val="nil"/>
              <w:left w:val="nil"/>
              <w:bottom w:val="single" w:sz="4" w:space="0" w:color="auto"/>
              <w:right w:val="single" w:sz="4" w:space="0" w:color="auto"/>
            </w:tcBorders>
            <w:shd w:val="clear" w:color="auto" w:fill="auto"/>
            <w:noWrap/>
            <w:vAlign w:val="center"/>
            <w:hideMark/>
          </w:tcPr>
          <w:p w14:paraId="4D3C6EC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10,5</w:t>
            </w:r>
          </w:p>
        </w:tc>
        <w:tc>
          <w:tcPr>
            <w:tcW w:w="316" w:type="pct"/>
            <w:tcBorders>
              <w:top w:val="nil"/>
              <w:left w:val="nil"/>
              <w:bottom w:val="single" w:sz="4" w:space="0" w:color="auto"/>
              <w:right w:val="single" w:sz="4" w:space="0" w:color="auto"/>
            </w:tcBorders>
            <w:shd w:val="clear" w:color="auto" w:fill="auto"/>
            <w:noWrap/>
            <w:vAlign w:val="center"/>
            <w:hideMark/>
          </w:tcPr>
          <w:p w14:paraId="2273E54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10,5</w:t>
            </w:r>
          </w:p>
        </w:tc>
        <w:tc>
          <w:tcPr>
            <w:tcW w:w="316" w:type="pct"/>
            <w:tcBorders>
              <w:top w:val="nil"/>
              <w:left w:val="nil"/>
              <w:bottom w:val="single" w:sz="4" w:space="0" w:color="auto"/>
              <w:right w:val="single" w:sz="4" w:space="0" w:color="auto"/>
            </w:tcBorders>
            <w:shd w:val="clear" w:color="auto" w:fill="auto"/>
            <w:noWrap/>
            <w:vAlign w:val="center"/>
            <w:hideMark/>
          </w:tcPr>
          <w:p w14:paraId="5330763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534F60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3130EAE"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1032D0F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w:t>
            </w:r>
          </w:p>
        </w:tc>
        <w:tc>
          <w:tcPr>
            <w:tcW w:w="777" w:type="pct"/>
            <w:tcBorders>
              <w:top w:val="nil"/>
              <w:left w:val="nil"/>
              <w:bottom w:val="single" w:sz="4" w:space="0" w:color="auto"/>
              <w:right w:val="single" w:sz="4" w:space="0" w:color="auto"/>
            </w:tcBorders>
            <w:shd w:val="clear" w:color="auto" w:fill="auto"/>
            <w:vAlign w:val="center"/>
            <w:hideMark/>
          </w:tcPr>
          <w:p w14:paraId="08863DF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6А.1/1 </w:t>
            </w:r>
          </w:p>
        </w:tc>
        <w:tc>
          <w:tcPr>
            <w:tcW w:w="903" w:type="pct"/>
            <w:tcBorders>
              <w:top w:val="nil"/>
              <w:left w:val="nil"/>
              <w:bottom w:val="single" w:sz="4" w:space="0" w:color="auto"/>
              <w:right w:val="single" w:sz="4" w:space="0" w:color="auto"/>
            </w:tcBorders>
            <w:shd w:val="clear" w:color="auto" w:fill="auto"/>
            <w:vAlign w:val="center"/>
            <w:hideMark/>
          </w:tcPr>
          <w:p w14:paraId="2103D7B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6А.2</w:t>
            </w:r>
          </w:p>
        </w:tc>
        <w:tc>
          <w:tcPr>
            <w:tcW w:w="599" w:type="pct"/>
            <w:tcBorders>
              <w:top w:val="nil"/>
              <w:left w:val="nil"/>
              <w:bottom w:val="single" w:sz="4" w:space="0" w:color="auto"/>
              <w:right w:val="single" w:sz="4" w:space="0" w:color="auto"/>
            </w:tcBorders>
            <w:shd w:val="clear" w:color="auto" w:fill="auto"/>
            <w:vAlign w:val="center"/>
            <w:hideMark/>
          </w:tcPr>
          <w:p w14:paraId="2B78518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41DCF9D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55699DB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12,94</w:t>
            </w:r>
          </w:p>
        </w:tc>
        <w:tc>
          <w:tcPr>
            <w:tcW w:w="580" w:type="pct"/>
            <w:tcBorders>
              <w:top w:val="nil"/>
              <w:left w:val="nil"/>
              <w:bottom w:val="single" w:sz="4" w:space="0" w:color="auto"/>
              <w:right w:val="single" w:sz="4" w:space="0" w:color="auto"/>
            </w:tcBorders>
            <w:shd w:val="clear" w:color="auto" w:fill="auto"/>
            <w:noWrap/>
            <w:vAlign w:val="center"/>
            <w:hideMark/>
          </w:tcPr>
          <w:p w14:paraId="4FD49C4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185,6</w:t>
            </w:r>
          </w:p>
        </w:tc>
        <w:tc>
          <w:tcPr>
            <w:tcW w:w="316" w:type="pct"/>
            <w:tcBorders>
              <w:top w:val="nil"/>
              <w:left w:val="nil"/>
              <w:bottom w:val="single" w:sz="4" w:space="0" w:color="auto"/>
              <w:right w:val="single" w:sz="4" w:space="0" w:color="auto"/>
            </w:tcBorders>
            <w:shd w:val="clear" w:color="auto" w:fill="auto"/>
            <w:noWrap/>
            <w:vAlign w:val="center"/>
            <w:hideMark/>
          </w:tcPr>
          <w:p w14:paraId="2A7BE9A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185,6</w:t>
            </w:r>
          </w:p>
        </w:tc>
        <w:tc>
          <w:tcPr>
            <w:tcW w:w="316" w:type="pct"/>
            <w:tcBorders>
              <w:top w:val="nil"/>
              <w:left w:val="nil"/>
              <w:bottom w:val="single" w:sz="4" w:space="0" w:color="auto"/>
              <w:right w:val="single" w:sz="4" w:space="0" w:color="auto"/>
            </w:tcBorders>
            <w:shd w:val="clear" w:color="auto" w:fill="auto"/>
            <w:noWrap/>
            <w:vAlign w:val="center"/>
            <w:hideMark/>
          </w:tcPr>
          <w:p w14:paraId="6EBF2BF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3706987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48940EF"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D26E4B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w:t>
            </w:r>
          </w:p>
        </w:tc>
        <w:tc>
          <w:tcPr>
            <w:tcW w:w="777" w:type="pct"/>
            <w:tcBorders>
              <w:top w:val="nil"/>
              <w:left w:val="nil"/>
              <w:bottom w:val="single" w:sz="4" w:space="0" w:color="auto"/>
              <w:right w:val="single" w:sz="4" w:space="0" w:color="auto"/>
            </w:tcBorders>
            <w:shd w:val="clear" w:color="auto" w:fill="auto"/>
            <w:vAlign w:val="center"/>
            <w:hideMark/>
          </w:tcPr>
          <w:p w14:paraId="3820AFC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6А.1А </w:t>
            </w:r>
          </w:p>
        </w:tc>
        <w:tc>
          <w:tcPr>
            <w:tcW w:w="903" w:type="pct"/>
            <w:tcBorders>
              <w:top w:val="nil"/>
              <w:left w:val="nil"/>
              <w:bottom w:val="single" w:sz="4" w:space="0" w:color="auto"/>
              <w:right w:val="single" w:sz="4" w:space="0" w:color="auto"/>
            </w:tcBorders>
            <w:shd w:val="clear" w:color="auto" w:fill="auto"/>
            <w:vAlign w:val="center"/>
            <w:hideMark/>
          </w:tcPr>
          <w:p w14:paraId="5904055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ул.Советская,22а</w:t>
            </w:r>
          </w:p>
        </w:tc>
        <w:tc>
          <w:tcPr>
            <w:tcW w:w="599" w:type="pct"/>
            <w:tcBorders>
              <w:top w:val="nil"/>
              <w:left w:val="nil"/>
              <w:bottom w:val="single" w:sz="4" w:space="0" w:color="auto"/>
              <w:right w:val="single" w:sz="4" w:space="0" w:color="auto"/>
            </w:tcBorders>
            <w:shd w:val="clear" w:color="auto" w:fill="auto"/>
            <w:vAlign w:val="center"/>
            <w:hideMark/>
          </w:tcPr>
          <w:p w14:paraId="0A4E90B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69</w:t>
            </w:r>
          </w:p>
        </w:tc>
        <w:tc>
          <w:tcPr>
            <w:tcW w:w="587" w:type="pct"/>
            <w:tcBorders>
              <w:top w:val="nil"/>
              <w:left w:val="nil"/>
              <w:bottom w:val="single" w:sz="4" w:space="0" w:color="auto"/>
              <w:right w:val="single" w:sz="4" w:space="0" w:color="auto"/>
            </w:tcBorders>
            <w:shd w:val="clear" w:color="auto" w:fill="auto"/>
            <w:vAlign w:val="center"/>
            <w:hideMark/>
          </w:tcPr>
          <w:p w14:paraId="03134ED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468" w:type="pct"/>
            <w:tcBorders>
              <w:top w:val="nil"/>
              <w:left w:val="nil"/>
              <w:bottom w:val="single" w:sz="4" w:space="0" w:color="auto"/>
              <w:right w:val="single" w:sz="4" w:space="0" w:color="auto"/>
            </w:tcBorders>
            <w:shd w:val="clear" w:color="auto" w:fill="auto"/>
            <w:vAlign w:val="center"/>
            <w:hideMark/>
          </w:tcPr>
          <w:p w14:paraId="16C57AE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18,06</w:t>
            </w:r>
          </w:p>
        </w:tc>
        <w:tc>
          <w:tcPr>
            <w:tcW w:w="580" w:type="pct"/>
            <w:tcBorders>
              <w:top w:val="nil"/>
              <w:left w:val="nil"/>
              <w:bottom w:val="single" w:sz="4" w:space="0" w:color="auto"/>
              <w:right w:val="single" w:sz="4" w:space="0" w:color="auto"/>
            </w:tcBorders>
            <w:shd w:val="clear" w:color="auto" w:fill="auto"/>
            <w:noWrap/>
            <w:vAlign w:val="center"/>
            <w:hideMark/>
          </w:tcPr>
          <w:p w14:paraId="3109E5F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213,2</w:t>
            </w:r>
          </w:p>
        </w:tc>
        <w:tc>
          <w:tcPr>
            <w:tcW w:w="316" w:type="pct"/>
            <w:tcBorders>
              <w:top w:val="nil"/>
              <w:left w:val="nil"/>
              <w:bottom w:val="nil"/>
              <w:right w:val="single" w:sz="4" w:space="0" w:color="auto"/>
            </w:tcBorders>
            <w:shd w:val="clear" w:color="auto" w:fill="auto"/>
            <w:noWrap/>
            <w:vAlign w:val="center"/>
            <w:hideMark/>
          </w:tcPr>
          <w:p w14:paraId="63C7F59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213,2</w:t>
            </w:r>
          </w:p>
        </w:tc>
        <w:tc>
          <w:tcPr>
            <w:tcW w:w="316" w:type="pct"/>
            <w:tcBorders>
              <w:top w:val="nil"/>
              <w:left w:val="nil"/>
              <w:bottom w:val="single" w:sz="4" w:space="0" w:color="auto"/>
              <w:right w:val="single" w:sz="4" w:space="0" w:color="auto"/>
            </w:tcBorders>
            <w:shd w:val="clear" w:color="auto" w:fill="auto"/>
            <w:noWrap/>
            <w:vAlign w:val="center"/>
            <w:hideMark/>
          </w:tcPr>
          <w:p w14:paraId="092693C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80009E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5315B50D"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408CCC0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w:t>
            </w:r>
          </w:p>
        </w:tc>
        <w:tc>
          <w:tcPr>
            <w:tcW w:w="777" w:type="pct"/>
            <w:tcBorders>
              <w:top w:val="nil"/>
              <w:left w:val="nil"/>
              <w:bottom w:val="single" w:sz="4" w:space="0" w:color="auto"/>
              <w:right w:val="single" w:sz="4" w:space="0" w:color="auto"/>
            </w:tcBorders>
            <w:shd w:val="clear" w:color="auto" w:fill="auto"/>
            <w:vAlign w:val="center"/>
            <w:hideMark/>
          </w:tcPr>
          <w:p w14:paraId="747BA25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ТК-А6.1 </w:t>
            </w:r>
          </w:p>
        </w:tc>
        <w:tc>
          <w:tcPr>
            <w:tcW w:w="903" w:type="pct"/>
            <w:tcBorders>
              <w:top w:val="nil"/>
              <w:left w:val="nil"/>
              <w:bottom w:val="single" w:sz="4" w:space="0" w:color="auto"/>
              <w:right w:val="single" w:sz="4" w:space="0" w:color="auto"/>
            </w:tcBorders>
            <w:shd w:val="clear" w:color="auto" w:fill="auto"/>
            <w:vAlign w:val="center"/>
            <w:hideMark/>
          </w:tcPr>
          <w:p w14:paraId="460F211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ул.Моторостроителей,83</w:t>
            </w:r>
          </w:p>
        </w:tc>
        <w:tc>
          <w:tcPr>
            <w:tcW w:w="599" w:type="pct"/>
            <w:tcBorders>
              <w:top w:val="nil"/>
              <w:left w:val="nil"/>
              <w:bottom w:val="single" w:sz="4" w:space="0" w:color="auto"/>
              <w:right w:val="single" w:sz="4" w:space="0" w:color="auto"/>
            </w:tcBorders>
            <w:shd w:val="clear" w:color="auto" w:fill="auto"/>
            <w:vAlign w:val="center"/>
            <w:hideMark/>
          </w:tcPr>
          <w:p w14:paraId="4D747DF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0912339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1A5127A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34,98</w:t>
            </w:r>
          </w:p>
        </w:tc>
        <w:tc>
          <w:tcPr>
            <w:tcW w:w="580" w:type="pct"/>
            <w:tcBorders>
              <w:top w:val="nil"/>
              <w:left w:val="nil"/>
              <w:bottom w:val="single" w:sz="4" w:space="0" w:color="auto"/>
              <w:right w:val="single" w:sz="4" w:space="0" w:color="auto"/>
            </w:tcBorders>
            <w:shd w:val="clear" w:color="auto" w:fill="auto"/>
            <w:noWrap/>
            <w:vAlign w:val="center"/>
            <w:hideMark/>
          </w:tcPr>
          <w:p w14:paraId="366B13A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501,8</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44DE9DC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501,8</w:t>
            </w:r>
          </w:p>
        </w:tc>
        <w:tc>
          <w:tcPr>
            <w:tcW w:w="316" w:type="pct"/>
            <w:tcBorders>
              <w:top w:val="nil"/>
              <w:left w:val="nil"/>
              <w:bottom w:val="single" w:sz="4" w:space="0" w:color="auto"/>
              <w:right w:val="single" w:sz="4" w:space="0" w:color="auto"/>
            </w:tcBorders>
            <w:shd w:val="clear" w:color="auto" w:fill="auto"/>
            <w:noWrap/>
            <w:vAlign w:val="center"/>
            <w:hideMark/>
          </w:tcPr>
          <w:p w14:paraId="2B58A60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2E62B3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DB6FD76"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02CF912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w:t>
            </w:r>
          </w:p>
        </w:tc>
        <w:tc>
          <w:tcPr>
            <w:tcW w:w="777" w:type="pct"/>
            <w:tcBorders>
              <w:top w:val="nil"/>
              <w:left w:val="nil"/>
              <w:bottom w:val="single" w:sz="4" w:space="0" w:color="auto"/>
              <w:right w:val="single" w:sz="4" w:space="0" w:color="auto"/>
            </w:tcBorders>
            <w:shd w:val="clear" w:color="auto" w:fill="auto"/>
            <w:vAlign w:val="center"/>
            <w:hideMark/>
          </w:tcPr>
          <w:p w14:paraId="7000AFC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ЦТП №5 </w:t>
            </w:r>
          </w:p>
        </w:tc>
        <w:tc>
          <w:tcPr>
            <w:tcW w:w="903" w:type="pct"/>
            <w:tcBorders>
              <w:top w:val="nil"/>
              <w:left w:val="nil"/>
              <w:bottom w:val="single" w:sz="4" w:space="0" w:color="auto"/>
              <w:right w:val="single" w:sz="4" w:space="0" w:color="auto"/>
            </w:tcBorders>
            <w:shd w:val="clear" w:color="auto" w:fill="auto"/>
            <w:vAlign w:val="center"/>
            <w:hideMark/>
          </w:tcPr>
          <w:p w14:paraId="656455F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6.1А</w:t>
            </w:r>
          </w:p>
        </w:tc>
        <w:tc>
          <w:tcPr>
            <w:tcW w:w="599" w:type="pct"/>
            <w:tcBorders>
              <w:top w:val="nil"/>
              <w:left w:val="nil"/>
              <w:bottom w:val="single" w:sz="4" w:space="0" w:color="auto"/>
              <w:right w:val="single" w:sz="4" w:space="0" w:color="auto"/>
            </w:tcBorders>
            <w:shd w:val="clear" w:color="auto" w:fill="auto"/>
            <w:vAlign w:val="center"/>
            <w:hideMark/>
          </w:tcPr>
          <w:p w14:paraId="55439CA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1DDDB96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5E1DFB6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36,07</w:t>
            </w:r>
          </w:p>
        </w:tc>
        <w:tc>
          <w:tcPr>
            <w:tcW w:w="580" w:type="pct"/>
            <w:tcBorders>
              <w:top w:val="nil"/>
              <w:left w:val="nil"/>
              <w:bottom w:val="single" w:sz="4" w:space="0" w:color="auto"/>
              <w:right w:val="single" w:sz="4" w:space="0" w:color="auto"/>
            </w:tcBorders>
            <w:shd w:val="clear" w:color="auto" w:fill="auto"/>
            <w:noWrap/>
            <w:vAlign w:val="center"/>
            <w:hideMark/>
          </w:tcPr>
          <w:p w14:paraId="3F439D7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726,3</w:t>
            </w:r>
          </w:p>
        </w:tc>
        <w:tc>
          <w:tcPr>
            <w:tcW w:w="316" w:type="pct"/>
            <w:tcBorders>
              <w:top w:val="nil"/>
              <w:left w:val="nil"/>
              <w:bottom w:val="single" w:sz="4" w:space="0" w:color="auto"/>
              <w:right w:val="single" w:sz="4" w:space="0" w:color="auto"/>
            </w:tcBorders>
            <w:shd w:val="clear" w:color="auto" w:fill="auto"/>
            <w:noWrap/>
            <w:vAlign w:val="center"/>
            <w:hideMark/>
          </w:tcPr>
          <w:p w14:paraId="1FFC339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726,3</w:t>
            </w:r>
          </w:p>
        </w:tc>
        <w:tc>
          <w:tcPr>
            <w:tcW w:w="316" w:type="pct"/>
            <w:tcBorders>
              <w:top w:val="nil"/>
              <w:left w:val="nil"/>
              <w:bottom w:val="single" w:sz="4" w:space="0" w:color="auto"/>
              <w:right w:val="single" w:sz="4" w:space="0" w:color="auto"/>
            </w:tcBorders>
            <w:shd w:val="clear" w:color="auto" w:fill="auto"/>
            <w:noWrap/>
            <w:vAlign w:val="center"/>
            <w:hideMark/>
          </w:tcPr>
          <w:p w14:paraId="295440D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0490E5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75FC7BC2"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60266F0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11</w:t>
            </w:r>
          </w:p>
        </w:tc>
        <w:tc>
          <w:tcPr>
            <w:tcW w:w="777" w:type="pct"/>
            <w:tcBorders>
              <w:top w:val="nil"/>
              <w:left w:val="nil"/>
              <w:bottom w:val="single" w:sz="4" w:space="0" w:color="auto"/>
              <w:right w:val="single" w:sz="4" w:space="0" w:color="auto"/>
            </w:tcBorders>
            <w:shd w:val="clear" w:color="auto" w:fill="auto"/>
            <w:vAlign w:val="center"/>
            <w:hideMark/>
          </w:tcPr>
          <w:p w14:paraId="3D7D831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6.1А </w:t>
            </w:r>
          </w:p>
        </w:tc>
        <w:tc>
          <w:tcPr>
            <w:tcW w:w="903" w:type="pct"/>
            <w:tcBorders>
              <w:top w:val="nil"/>
              <w:left w:val="nil"/>
              <w:bottom w:val="single" w:sz="4" w:space="0" w:color="auto"/>
              <w:right w:val="single" w:sz="4" w:space="0" w:color="auto"/>
            </w:tcBorders>
            <w:shd w:val="clear" w:color="auto" w:fill="auto"/>
            <w:vAlign w:val="center"/>
            <w:hideMark/>
          </w:tcPr>
          <w:p w14:paraId="131A90E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К6.1</w:t>
            </w:r>
          </w:p>
        </w:tc>
        <w:tc>
          <w:tcPr>
            <w:tcW w:w="599" w:type="pct"/>
            <w:tcBorders>
              <w:top w:val="nil"/>
              <w:left w:val="nil"/>
              <w:bottom w:val="single" w:sz="4" w:space="0" w:color="auto"/>
              <w:right w:val="single" w:sz="4" w:space="0" w:color="auto"/>
            </w:tcBorders>
            <w:shd w:val="clear" w:color="auto" w:fill="auto"/>
            <w:vAlign w:val="center"/>
            <w:hideMark/>
          </w:tcPr>
          <w:p w14:paraId="7D3694D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31F8AD2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2C18BD0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32,37</w:t>
            </w:r>
          </w:p>
        </w:tc>
        <w:tc>
          <w:tcPr>
            <w:tcW w:w="580" w:type="pct"/>
            <w:tcBorders>
              <w:top w:val="nil"/>
              <w:left w:val="nil"/>
              <w:bottom w:val="single" w:sz="4" w:space="0" w:color="auto"/>
              <w:right w:val="single" w:sz="4" w:space="0" w:color="auto"/>
            </w:tcBorders>
            <w:shd w:val="clear" w:color="auto" w:fill="auto"/>
            <w:noWrap/>
            <w:vAlign w:val="center"/>
            <w:hideMark/>
          </w:tcPr>
          <w:p w14:paraId="4C180D3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661,8</w:t>
            </w:r>
          </w:p>
        </w:tc>
        <w:tc>
          <w:tcPr>
            <w:tcW w:w="316" w:type="pct"/>
            <w:tcBorders>
              <w:top w:val="nil"/>
              <w:left w:val="nil"/>
              <w:bottom w:val="single" w:sz="4" w:space="0" w:color="auto"/>
              <w:right w:val="single" w:sz="4" w:space="0" w:color="auto"/>
            </w:tcBorders>
            <w:shd w:val="clear" w:color="auto" w:fill="auto"/>
            <w:noWrap/>
            <w:vAlign w:val="center"/>
            <w:hideMark/>
          </w:tcPr>
          <w:p w14:paraId="51C074E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661,8</w:t>
            </w:r>
          </w:p>
        </w:tc>
        <w:tc>
          <w:tcPr>
            <w:tcW w:w="316" w:type="pct"/>
            <w:tcBorders>
              <w:top w:val="nil"/>
              <w:left w:val="nil"/>
              <w:bottom w:val="single" w:sz="4" w:space="0" w:color="auto"/>
              <w:right w:val="single" w:sz="4" w:space="0" w:color="auto"/>
            </w:tcBorders>
            <w:shd w:val="clear" w:color="auto" w:fill="auto"/>
            <w:noWrap/>
            <w:vAlign w:val="center"/>
            <w:hideMark/>
          </w:tcPr>
          <w:p w14:paraId="5F51FEB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67A6684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3C5F837"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7224B23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w:t>
            </w:r>
          </w:p>
        </w:tc>
        <w:tc>
          <w:tcPr>
            <w:tcW w:w="777" w:type="pct"/>
            <w:tcBorders>
              <w:top w:val="nil"/>
              <w:left w:val="nil"/>
              <w:bottom w:val="single" w:sz="4" w:space="0" w:color="auto"/>
              <w:right w:val="single" w:sz="4" w:space="0" w:color="auto"/>
            </w:tcBorders>
            <w:shd w:val="clear" w:color="auto" w:fill="auto"/>
            <w:vAlign w:val="center"/>
            <w:hideMark/>
          </w:tcPr>
          <w:p w14:paraId="04D6DC9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ТК-20/3.3 </w:t>
            </w:r>
          </w:p>
        </w:tc>
        <w:tc>
          <w:tcPr>
            <w:tcW w:w="903" w:type="pct"/>
            <w:tcBorders>
              <w:top w:val="nil"/>
              <w:left w:val="nil"/>
              <w:bottom w:val="single" w:sz="4" w:space="0" w:color="auto"/>
              <w:right w:val="single" w:sz="4" w:space="0" w:color="auto"/>
            </w:tcBorders>
            <w:shd w:val="clear" w:color="auto" w:fill="auto"/>
            <w:vAlign w:val="center"/>
            <w:hideMark/>
          </w:tcPr>
          <w:p w14:paraId="41D9BEF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20/3,7а</w:t>
            </w:r>
          </w:p>
        </w:tc>
        <w:tc>
          <w:tcPr>
            <w:tcW w:w="599" w:type="pct"/>
            <w:tcBorders>
              <w:top w:val="nil"/>
              <w:left w:val="nil"/>
              <w:bottom w:val="single" w:sz="4" w:space="0" w:color="auto"/>
              <w:right w:val="single" w:sz="4" w:space="0" w:color="auto"/>
            </w:tcBorders>
            <w:shd w:val="clear" w:color="auto" w:fill="auto"/>
            <w:vAlign w:val="center"/>
            <w:hideMark/>
          </w:tcPr>
          <w:p w14:paraId="597FB3F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1328DBD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21865BF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25,23</w:t>
            </w:r>
          </w:p>
        </w:tc>
        <w:tc>
          <w:tcPr>
            <w:tcW w:w="580" w:type="pct"/>
            <w:tcBorders>
              <w:top w:val="nil"/>
              <w:left w:val="nil"/>
              <w:bottom w:val="single" w:sz="4" w:space="0" w:color="auto"/>
              <w:right w:val="single" w:sz="4" w:space="0" w:color="auto"/>
            </w:tcBorders>
            <w:shd w:val="clear" w:color="auto" w:fill="auto"/>
            <w:noWrap/>
            <w:vAlign w:val="center"/>
            <w:hideMark/>
          </w:tcPr>
          <w:p w14:paraId="3A81CCB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361,9</w:t>
            </w:r>
          </w:p>
        </w:tc>
        <w:tc>
          <w:tcPr>
            <w:tcW w:w="316" w:type="pct"/>
            <w:tcBorders>
              <w:top w:val="nil"/>
              <w:left w:val="nil"/>
              <w:bottom w:val="single" w:sz="4" w:space="0" w:color="auto"/>
              <w:right w:val="single" w:sz="4" w:space="0" w:color="auto"/>
            </w:tcBorders>
            <w:shd w:val="clear" w:color="auto" w:fill="auto"/>
            <w:noWrap/>
            <w:vAlign w:val="center"/>
            <w:hideMark/>
          </w:tcPr>
          <w:p w14:paraId="20969F9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361,9</w:t>
            </w:r>
          </w:p>
        </w:tc>
        <w:tc>
          <w:tcPr>
            <w:tcW w:w="316" w:type="pct"/>
            <w:tcBorders>
              <w:top w:val="nil"/>
              <w:left w:val="nil"/>
              <w:bottom w:val="single" w:sz="4" w:space="0" w:color="auto"/>
              <w:right w:val="single" w:sz="4" w:space="0" w:color="auto"/>
            </w:tcBorders>
            <w:shd w:val="clear" w:color="auto" w:fill="auto"/>
            <w:noWrap/>
            <w:vAlign w:val="center"/>
            <w:hideMark/>
          </w:tcPr>
          <w:p w14:paraId="4D74E59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18983F6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475292F6"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7CD0119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w:t>
            </w:r>
          </w:p>
        </w:tc>
        <w:tc>
          <w:tcPr>
            <w:tcW w:w="777" w:type="pct"/>
            <w:tcBorders>
              <w:top w:val="nil"/>
              <w:left w:val="nil"/>
              <w:bottom w:val="single" w:sz="4" w:space="0" w:color="auto"/>
              <w:right w:val="single" w:sz="4" w:space="0" w:color="auto"/>
            </w:tcBorders>
            <w:shd w:val="clear" w:color="auto" w:fill="auto"/>
            <w:vAlign w:val="center"/>
            <w:hideMark/>
          </w:tcPr>
          <w:p w14:paraId="5540F11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6А.2 </w:t>
            </w:r>
          </w:p>
        </w:tc>
        <w:tc>
          <w:tcPr>
            <w:tcW w:w="903" w:type="pct"/>
            <w:tcBorders>
              <w:top w:val="nil"/>
              <w:left w:val="nil"/>
              <w:bottom w:val="single" w:sz="4" w:space="0" w:color="auto"/>
              <w:right w:val="single" w:sz="4" w:space="0" w:color="auto"/>
            </w:tcBorders>
            <w:shd w:val="clear" w:color="auto" w:fill="auto"/>
            <w:vAlign w:val="center"/>
            <w:hideMark/>
          </w:tcPr>
          <w:p w14:paraId="376D70E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Советская 18</w:t>
            </w:r>
          </w:p>
        </w:tc>
        <w:tc>
          <w:tcPr>
            <w:tcW w:w="599" w:type="pct"/>
            <w:tcBorders>
              <w:top w:val="nil"/>
              <w:left w:val="nil"/>
              <w:bottom w:val="single" w:sz="4" w:space="0" w:color="auto"/>
              <w:right w:val="single" w:sz="4" w:space="0" w:color="auto"/>
            </w:tcBorders>
            <w:shd w:val="clear" w:color="auto" w:fill="auto"/>
            <w:vAlign w:val="center"/>
            <w:hideMark/>
          </w:tcPr>
          <w:p w14:paraId="7C90D8D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5BDC375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2A436F6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37,73</w:t>
            </w:r>
          </w:p>
        </w:tc>
        <w:tc>
          <w:tcPr>
            <w:tcW w:w="580" w:type="pct"/>
            <w:tcBorders>
              <w:top w:val="nil"/>
              <w:left w:val="nil"/>
              <w:bottom w:val="single" w:sz="4" w:space="0" w:color="auto"/>
              <w:right w:val="single" w:sz="4" w:space="0" w:color="auto"/>
            </w:tcBorders>
            <w:shd w:val="clear" w:color="auto" w:fill="auto"/>
            <w:noWrap/>
            <w:vAlign w:val="center"/>
            <w:hideMark/>
          </w:tcPr>
          <w:p w14:paraId="78158CB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481,3</w:t>
            </w:r>
          </w:p>
        </w:tc>
        <w:tc>
          <w:tcPr>
            <w:tcW w:w="316" w:type="pct"/>
            <w:tcBorders>
              <w:top w:val="nil"/>
              <w:left w:val="nil"/>
              <w:bottom w:val="single" w:sz="4" w:space="0" w:color="auto"/>
              <w:right w:val="single" w:sz="4" w:space="0" w:color="auto"/>
            </w:tcBorders>
            <w:shd w:val="clear" w:color="auto" w:fill="auto"/>
            <w:noWrap/>
            <w:vAlign w:val="center"/>
            <w:hideMark/>
          </w:tcPr>
          <w:p w14:paraId="6DC55C6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481,3</w:t>
            </w:r>
          </w:p>
        </w:tc>
        <w:tc>
          <w:tcPr>
            <w:tcW w:w="316" w:type="pct"/>
            <w:tcBorders>
              <w:top w:val="nil"/>
              <w:left w:val="nil"/>
              <w:bottom w:val="single" w:sz="4" w:space="0" w:color="auto"/>
              <w:right w:val="single" w:sz="4" w:space="0" w:color="auto"/>
            </w:tcBorders>
            <w:shd w:val="clear" w:color="auto" w:fill="auto"/>
            <w:noWrap/>
            <w:vAlign w:val="center"/>
            <w:hideMark/>
          </w:tcPr>
          <w:p w14:paraId="4777576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860DED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6B9079B3"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45DCB69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14</w:t>
            </w:r>
          </w:p>
        </w:tc>
        <w:tc>
          <w:tcPr>
            <w:tcW w:w="777" w:type="pct"/>
            <w:tcBorders>
              <w:top w:val="nil"/>
              <w:left w:val="nil"/>
              <w:bottom w:val="single" w:sz="4" w:space="0" w:color="auto"/>
              <w:right w:val="single" w:sz="4" w:space="0" w:color="auto"/>
            </w:tcBorders>
            <w:shd w:val="clear" w:color="auto" w:fill="auto"/>
            <w:vAlign w:val="center"/>
            <w:hideMark/>
          </w:tcPr>
          <w:p w14:paraId="3F54B24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К-СГ11.1 </w:t>
            </w:r>
          </w:p>
        </w:tc>
        <w:tc>
          <w:tcPr>
            <w:tcW w:w="903" w:type="pct"/>
            <w:tcBorders>
              <w:top w:val="nil"/>
              <w:left w:val="nil"/>
              <w:bottom w:val="single" w:sz="4" w:space="0" w:color="auto"/>
              <w:right w:val="single" w:sz="4" w:space="0" w:color="auto"/>
            </w:tcBorders>
            <w:shd w:val="clear" w:color="auto" w:fill="auto"/>
            <w:vAlign w:val="center"/>
            <w:hideMark/>
          </w:tcPr>
          <w:p w14:paraId="2F48A40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Ярославская 97</w:t>
            </w:r>
          </w:p>
        </w:tc>
        <w:tc>
          <w:tcPr>
            <w:tcW w:w="599" w:type="pct"/>
            <w:tcBorders>
              <w:top w:val="nil"/>
              <w:left w:val="nil"/>
              <w:bottom w:val="single" w:sz="4" w:space="0" w:color="auto"/>
              <w:right w:val="single" w:sz="4" w:space="0" w:color="auto"/>
            </w:tcBorders>
            <w:shd w:val="clear" w:color="auto" w:fill="auto"/>
            <w:vAlign w:val="center"/>
            <w:hideMark/>
          </w:tcPr>
          <w:p w14:paraId="10C8ECD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w:t>
            </w:r>
          </w:p>
        </w:tc>
        <w:tc>
          <w:tcPr>
            <w:tcW w:w="587" w:type="pct"/>
            <w:tcBorders>
              <w:top w:val="nil"/>
              <w:left w:val="nil"/>
              <w:bottom w:val="single" w:sz="4" w:space="0" w:color="auto"/>
              <w:right w:val="single" w:sz="4" w:space="0" w:color="auto"/>
            </w:tcBorders>
            <w:shd w:val="clear" w:color="auto" w:fill="auto"/>
            <w:vAlign w:val="center"/>
            <w:hideMark/>
          </w:tcPr>
          <w:p w14:paraId="0732E79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69</w:t>
            </w:r>
          </w:p>
        </w:tc>
        <w:tc>
          <w:tcPr>
            <w:tcW w:w="468" w:type="pct"/>
            <w:tcBorders>
              <w:top w:val="nil"/>
              <w:left w:val="nil"/>
              <w:bottom w:val="single" w:sz="4" w:space="0" w:color="auto"/>
              <w:right w:val="single" w:sz="4" w:space="0" w:color="auto"/>
            </w:tcBorders>
            <w:shd w:val="clear" w:color="auto" w:fill="auto"/>
            <w:vAlign w:val="center"/>
            <w:hideMark/>
          </w:tcPr>
          <w:p w14:paraId="46EAA25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13,58</w:t>
            </w:r>
          </w:p>
        </w:tc>
        <w:tc>
          <w:tcPr>
            <w:tcW w:w="580" w:type="pct"/>
            <w:tcBorders>
              <w:top w:val="nil"/>
              <w:left w:val="nil"/>
              <w:bottom w:val="single" w:sz="4" w:space="0" w:color="auto"/>
              <w:right w:val="single" w:sz="4" w:space="0" w:color="auto"/>
            </w:tcBorders>
            <w:shd w:val="clear" w:color="auto" w:fill="auto"/>
            <w:noWrap/>
            <w:vAlign w:val="center"/>
            <w:hideMark/>
          </w:tcPr>
          <w:p w14:paraId="3263607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160,3</w:t>
            </w:r>
          </w:p>
        </w:tc>
        <w:tc>
          <w:tcPr>
            <w:tcW w:w="316" w:type="pct"/>
            <w:tcBorders>
              <w:top w:val="nil"/>
              <w:left w:val="nil"/>
              <w:bottom w:val="single" w:sz="4" w:space="0" w:color="auto"/>
              <w:right w:val="single" w:sz="4" w:space="0" w:color="auto"/>
            </w:tcBorders>
            <w:shd w:val="clear" w:color="auto" w:fill="auto"/>
            <w:noWrap/>
            <w:vAlign w:val="center"/>
            <w:hideMark/>
          </w:tcPr>
          <w:p w14:paraId="297976A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160,3</w:t>
            </w:r>
          </w:p>
        </w:tc>
        <w:tc>
          <w:tcPr>
            <w:tcW w:w="316" w:type="pct"/>
            <w:tcBorders>
              <w:top w:val="nil"/>
              <w:left w:val="nil"/>
              <w:bottom w:val="single" w:sz="4" w:space="0" w:color="auto"/>
              <w:right w:val="single" w:sz="4" w:space="0" w:color="auto"/>
            </w:tcBorders>
            <w:shd w:val="clear" w:color="auto" w:fill="auto"/>
            <w:noWrap/>
            <w:vAlign w:val="center"/>
            <w:hideMark/>
          </w:tcPr>
          <w:p w14:paraId="33CA877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7BBBB80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556EC02B"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2099C4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w:t>
            </w:r>
          </w:p>
        </w:tc>
        <w:tc>
          <w:tcPr>
            <w:tcW w:w="777" w:type="pct"/>
            <w:tcBorders>
              <w:top w:val="nil"/>
              <w:left w:val="nil"/>
              <w:bottom w:val="single" w:sz="4" w:space="0" w:color="auto"/>
              <w:right w:val="single" w:sz="4" w:space="0" w:color="auto"/>
            </w:tcBorders>
            <w:shd w:val="clear" w:color="auto" w:fill="auto"/>
            <w:vAlign w:val="center"/>
            <w:hideMark/>
          </w:tcPr>
          <w:p w14:paraId="4602586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А-6.3 </w:t>
            </w:r>
          </w:p>
        </w:tc>
        <w:tc>
          <w:tcPr>
            <w:tcW w:w="903" w:type="pct"/>
            <w:tcBorders>
              <w:top w:val="nil"/>
              <w:left w:val="nil"/>
              <w:bottom w:val="single" w:sz="4" w:space="0" w:color="auto"/>
              <w:right w:val="single" w:sz="4" w:space="0" w:color="auto"/>
            </w:tcBorders>
            <w:shd w:val="clear" w:color="auto" w:fill="auto"/>
            <w:vAlign w:val="center"/>
            <w:hideMark/>
          </w:tcPr>
          <w:p w14:paraId="6307083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Советская 20</w:t>
            </w:r>
          </w:p>
        </w:tc>
        <w:tc>
          <w:tcPr>
            <w:tcW w:w="599" w:type="pct"/>
            <w:tcBorders>
              <w:top w:val="nil"/>
              <w:left w:val="nil"/>
              <w:bottom w:val="single" w:sz="4" w:space="0" w:color="auto"/>
              <w:right w:val="single" w:sz="4" w:space="0" w:color="auto"/>
            </w:tcBorders>
            <w:shd w:val="clear" w:color="auto" w:fill="auto"/>
            <w:vAlign w:val="center"/>
            <w:hideMark/>
          </w:tcPr>
          <w:p w14:paraId="1FD21B4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5A6DB76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3E21DC3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5,2</w:t>
            </w:r>
          </w:p>
        </w:tc>
        <w:tc>
          <w:tcPr>
            <w:tcW w:w="580" w:type="pct"/>
            <w:tcBorders>
              <w:top w:val="nil"/>
              <w:left w:val="nil"/>
              <w:bottom w:val="single" w:sz="4" w:space="0" w:color="auto"/>
              <w:right w:val="single" w:sz="4" w:space="0" w:color="auto"/>
            </w:tcBorders>
            <w:shd w:val="clear" w:color="auto" w:fill="auto"/>
            <w:noWrap/>
            <w:vAlign w:val="center"/>
            <w:hideMark/>
          </w:tcPr>
          <w:p w14:paraId="340AC04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74,6</w:t>
            </w:r>
          </w:p>
        </w:tc>
        <w:tc>
          <w:tcPr>
            <w:tcW w:w="316" w:type="pct"/>
            <w:tcBorders>
              <w:top w:val="nil"/>
              <w:left w:val="nil"/>
              <w:bottom w:val="single" w:sz="4" w:space="0" w:color="auto"/>
              <w:right w:val="single" w:sz="4" w:space="0" w:color="auto"/>
            </w:tcBorders>
            <w:shd w:val="clear" w:color="auto" w:fill="auto"/>
            <w:noWrap/>
            <w:vAlign w:val="center"/>
            <w:hideMark/>
          </w:tcPr>
          <w:p w14:paraId="1B7EBBB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74,6</w:t>
            </w:r>
          </w:p>
        </w:tc>
        <w:tc>
          <w:tcPr>
            <w:tcW w:w="316" w:type="pct"/>
            <w:tcBorders>
              <w:top w:val="nil"/>
              <w:left w:val="nil"/>
              <w:bottom w:val="single" w:sz="4" w:space="0" w:color="auto"/>
              <w:right w:val="single" w:sz="4" w:space="0" w:color="auto"/>
            </w:tcBorders>
            <w:shd w:val="clear" w:color="auto" w:fill="auto"/>
            <w:noWrap/>
            <w:vAlign w:val="center"/>
            <w:hideMark/>
          </w:tcPr>
          <w:p w14:paraId="67F3E1C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12294CA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3D7EDA3"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14CF041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16</w:t>
            </w:r>
          </w:p>
        </w:tc>
        <w:tc>
          <w:tcPr>
            <w:tcW w:w="777" w:type="pct"/>
            <w:tcBorders>
              <w:top w:val="nil"/>
              <w:left w:val="nil"/>
              <w:bottom w:val="single" w:sz="4" w:space="0" w:color="auto"/>
              <w:right w:val="single" w:sz="4" w:space="0" w:color="auto"/>
            </w:tcBorders>
            <w:shd w:val="clear" w:color="auto" w:fill="auto"/>
            <w:vAlign w:val="center"/>
            <w:hideMark/>
          </w:tcPr>
          <w:p w14:paraId="64DDCC3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50 лет Победы 13 </w:t>
            </w:r>
          </w:p>
        </w:tc>
        <w:tc>
          <w:tcPr>
            <w:tcW w:w="903" w:type="pct"/>
            <w:tcBorders>
              <w:top w:val="nil"/>
              <w:left w:val="nil"/>
              <w:bottom w:val="single" w:sz="4" w:space="0" w:color="auto"/>
              <w:right w:val="single" w:sz="4" w:space="0" w:color="auto"/>
            </w:tcBorders>
            <w:shd w:val="clear" w:color="auto" w:fill="auto"/>
            <w:vAlign w:val="center"/>
            <w:hideMark/>
          </w:tcPr>
          <w:p w14:paraId="2BF0213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 лет Победы 11</w:t>
            </w:r>
          </w:p>
        </w:tc>
        <w:tc>
          <w:tcPr>
            <w:tcW w:w="599" w:type="pct"/>
            <w:tcBorders>
              <w:top w:val="nil"/>
              <w:left w:val="nil"/>
              <w:bottom w:val="single" w:sz="4" w:space="0" w:color="auto"/>
              <w:right w:val="single" w:sz="4" w:space="0" w:color="auto"/>
            </w:tcBorders>
            <w:shd w:val="clear" w:color="auto" w:fill="auto"/>
            <w:vAlign w:val="center"/>
            <w:hideMark/>
          </w:tcPr>
          <w:p w14:paraId="3637F1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1B26B1E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36829C6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24,56</w:t>
            </w:r>
          </w:p>
        </w:tc>
        <w:tc>
          <w:tcPr>
            <w:tcW w:w="580" w:type="pct"/>
            <w:tcBorders>
              <w:top w:val="nil"/>
              <w:left w:val="nil"/>
              <w:bottom w:val="single" w:sz="4" w:space="0" w:color="auto"/>
              <w:right w:val="single" w:sz="4" w:space="0" w:color="auto"/>
            </w:tcBorders>
            <w:shd w:val="clear" w:color="auto" w:fill="auto"/>
            <w:noWrap/>
            <w:vAlign w:val="center"/>
            <w:hideMark/>
          </w:tcPr>
          <w:p w14:paraId="4BB777A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494,6</w:t>
            </w:r>
          </w:p>
        </w:tc>
        <w:tc>
          <w:tcPr>
            <w:tcW w:w="316" w:type="pct"/>
            <w:tcBorders>
              <w:top w:val="nil"/>
              <w:left w:val="nil"/>
              <w:bottom w:val="single" w:sz="4" w:space="0" w:color="auto"/>
              <w:right w:val="single" w:sz="4" w:space="0" w:color="auto"/>
            </w:tcBorders>
            <w:shd w:val="clear" w:color="auto" w:fill="auto"/>
            <w:noWrap/>
            <w:vAlign w:val="center"/>
            <w:hideMark/>
          </w:tcPr>
          <w:p w14:paraId="5875559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494,6</w:t>
            </w:r>
          </w:p>
        </w:tc>
        <w:tc>
          <w:tcPr>
            <w:tcW w:w="316" w:type="pct"/>
            <w:tcBorders>
              <w:top w:val="nil"/>
              <w:left w:val="nil"/>
              <w:bottom w:val="single" w:sz="4" w:space="0" w:color="auto"/>
              <w:right w:val="single" w:sz="4" w:space="0" w:color="auto"/>
            </w:tcBorders>
            <w:shd w:val="clear" w:color="auto" w:fill="auto"/>
            <w:noWrap/>
            <w:vAlign w:val="center"/>
            <w:hideMark/>
          </w:tcPr>
          <w:p w14:paraId="2862917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6872B6B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38FF22A6"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DC43C5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17</w:t>
            </w:r>
          </w:p>
        </w:tc>
        <w:tc>
          <w:tcPr>
            <w:tcW w:w="777" w:type="pct"/>
            <w:tcBorders>
              <w:top w:val="nil"/>
              <w:left w:val="nil"/>
              <w:bottom w:val="single" w:sz="4" w:space="0" w:color="auto"/>
              <w:right w:val="single" w:sz="4" w:space="0" w:color="auto"/>
            </w:tcBorders>
            <w:shd w:val="clear" w:color="auto" w:fill="auto"/>
            <w:vAlign w:val="center"/>
            <w:hideMark/>
          </w:tcPr>
          <w:p w14:paraId="4C4AA87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К.6.1 </w:t>
            </w:r>
          </w:p>
        </w:tc>
        <w:tc>
          <w:tcPr>
            <w:tcW w:w="903" w:type="pct"/>
            <w:tcBorders>
              <w:top w:val="nil"/>
              <w:left w:val="nil"/>
              <w:bottom w:val="single" w:sz="4" w:space="0" w:color="auto"/>
              <w:right w:val="single" w:sz="4" w:space="0" w:color="auto"/>
            </w:tcBorders>
            <w:shd w:val="clear" w:color="auto" w:fill="auto"/>
            <w:vAlign w:val="center"/>
            <w:hideMark/>
          </w:tcPr>
          <w:p w14:paraId="672D000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Советская 26</w:t>
            </w:r>
          </w:p>
        </w:tc>
        <w:tc>
          <w:tcPr>
            <w:tcW w:w="599" w:type="pct"/>
            <w:tcBorders>
              <w:top w:val="nil"/>
              <w:left w:val="nil"/>
              <w:bottom w:val="single" w:sz="4" w:space="0" w:color="auto"/>
              <w:right w:val="single" w:sz="4" w:space="0" w:color="auto"/>
            </w:tcBorders>
            <w:shd w:val="clear" w:color="auto" w:fill="auto"/>
            <w:vAlign w:val="center"/>
            <w:hideMark/>
          </w:tcPr>
          <w:p w14:paraId="44669B2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2F5B111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53AC7F9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10,98</w:t>
            </w:r>
          </w:p>
        </w:tc>
        <w:tc>
          <w:tcPr>
            <w:tcW w:w="580" w:type="pct"/>
            <w:tcBorders>
              <w:top w:val="nil"/>
              <w:left w:val="nil"/>
              <w:bottom w:val="single" w:sz="4" w:space="0" w:color="auto"/>
              <w:right w:val="single" w:sz="4" w:space="0" w:color="auto"/>
            </w:tcBorders>
            <w:shd w:val="clear" w:color="auto" w:fill="auto"/>
            <w:noWrap/>
            <w:vAlign w:val="center"/>
            <w:hideMark/>
          </w:tcPr>
          <w:p w14:paraId="1BA7BFF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140,1</w:t>
            </w:r>
          </w:p>
        </w:tc>
        <w:tc>
          <w:tcPr>
            <w:tcW w:w="316" w:type="pct"/>
            <w:tcBorders>
              <w:top w:val="nil"/>
              <w:left w:val="nil"/>
              <w:bottom w:val="single" w:sz="4" w:space="0" w:color="auto"/>
              <w:right w:val="single" w:sz="4" w:space="0" w:color="auto"/>
            </w:tcBorders>
            <w:shd w:val="clear" w:color="auto" w:fill="auto"/>
            <w:noWrap/>
            <w:vAlign w:val="center"/>
            <w:hideMark/>
          </w:tcPr>
          <w:p w14:paraId="0D7B2C3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140,1</w:t>
            </w:r>
          </w:p>
        </w:tc>
        <w:tc>
          <w:tcPr>
            <w:tcW w:w="316" w:type="pct"/>
            <w:tcBorders>
              <w:top w:val="nil"/>
              <w:left w:val="nil"/>
              <w:bottom w:val="single" w:sz="4" w:space="0" w:color="auto"/>
              <w:right w:val="single" w:sz="4" w:space="0" w:color="auto"/>
            </w:tcBorders>
            <w:shd w:val="clear" w:color="auto" w:fill="auto"/>
            <w:noWrap/>
            <w:vAlign w:val="center"/>
            <w:hideMark/>
          </w:tcPr>
          <w:p w14:paraId="495CCFA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8978CB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3C7FA994"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2EE11B0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18</w:t>
            </w:r>
          </w:p>
        </w:tc>
        <w:tc>
          <w:tcPr>
            <w:tcW w:w="777" w:type="pct"/>
            <w:tcBorders>
              <w:top w:val="nil"/>
              <w:left w:val="nil"/>
              <w:bottom w:val="single" w:sz="4" w:space="0" w:color="auto"/>
              <w:right w:val="single" w:sz="4" w:space="0" w:color="auto"/>
            </w:tcBorders>
            <w:shd w:val="clear" w:color="auto" w:fill="auto"/>
            <w:vAlign w:val="center"/>
            <w:hideMark/>
          </w:tcPr>
          <w:p w14:paraId="0CD7153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ТК13.1</w:t>
            </w:r>
          </w:p>
        </w:tc>
        <w:tc>
          <w:tcPr>
            <w:tcW w:w="903" w:type="pct"/>
            <w:tcBorders>
              <w:top w:val="nil"/>
              <w:left w:val="nil"/>
              <w:bottom w:val="single" w:sz="4" w:space="0" w:color="auto"/>
              <w:right w:val="single" w:sz="4" w:space="0" w:color="auto"/>
            </w:tcBorders>
            <w:shd w:val="clear" w:color="auto" w:fill="auto"/>
            <w:vAlign w:val="center"/>
            <w:hideMark/>
          </w:tcPr>
          <w:p w14:paraId="3255BCD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Комсомольская 84</w:t>
            </w:r>
          </w:p>
        </w:tc>
        <w:tc>
          <w:tcPr>
            <w:tcW w:w="599" w:type="pct"/>
            <w:tcBorders>
              <w:top w:val="nil"/>
              <w:left w:val="nil"/>
              <w:bottom w:val="single" w:sz="4" w:space="0" w:color="auto"/>
              <w:right w:val="single" w:sz="4" w:space="0" w:color="auto"/>
            </w:tcBorders>
            <w:shd w:val="clear" w:color="auto" w:fill="auto"/>
            <w:vAlign w:val="center"/>
            <w:hideMark/>
          </w:tcPr>
          <w:p w14:paraId="1E3B5AF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661E09D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296CD2A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13,97</w:t>
            </w:r>
          </w:p>
        </w:tc>
        <w:tc>
          <w:tcPr>
            <w:tcW w:w="580" w:type="pct"/>
            <w:tcBorders>
              <w:top w:val="nil"/>
              <w:left w:val="nil"/>
              <w:bottom w:val="single" w:sz="4" w:space="0" w:color="auto"/>
              <w:right w:val="single" w:sz="4" w:space="0" w:color="auto"/>
            </w:tcBorders>
            <w:shd w:val="clear" w:color="auto" w:fill="auto"/>
            <w:noWrap/>
            <w:vAlign w:val="center"/>
            <w:hideMark/>
          </w:tcPr>
          <w:p w14:paraId="4EDA1E1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200,4</w:t>
            </w:r>
          </w:p>
        </w:tc>
        <w:tc>
          <w:tcPr>
            <w:tcW w:w="316" w:type="pct"/>
            <w:tcBorders>
              <w:top w:val="nil"/>
              <w:left w:val="nil"/>
              <w:bottom w:val="single" w:sz="4" w:space="0" w:color="auto"/>
              <w:right w:val="single" w:sz="4" w:space="0" w:color="auto"/>
            </w:tcBorders>
            <w:shd w:val="clear" w:color="auto" w:fill="auto"/>
            <w:noWrap/>
            <w:vAlign w:val="center"/>
            <w:hideMark/>
          </w:tcPr>
          <w:p w14:paraId="20C0645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200,4</w:t>
            </w:r>
          </w:p>
        </w:tc>
        <w:tc>
          <w:tcPr>
            <w:tcW w:w="316" w:type="pct"/>
            <w:tcBorders>
              <w:top w:val="nil"/>
              <w:left w:val="nil"/>
              <w:bottom w:val="single" w:sz="4" w:space="0" w:color="auto"/>
              <w:right w:val="single" w:sz="4" w:space="0" w:color="auto"/>
            </w:tcBorders>
            <w:shd w:val="clear" w:color="auto" w:fill="auto"/>
            <w:noWrap/>
            <w:vAlign w:val="center"/>
            <w:hideMark/>
          </w:tcPr>
          <w:p w14:paraId="0FD73D1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F4F9E7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F2681A0"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089964E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19</w:t>
            </w:r>
          </w:p>
        </w:tc>
        <w:tc>
          <w:tcPr>
            <w:tcW w:w="777" w:type="pct"/>
            <w:tcBorders>
              <w:top w:val="nil"/>
              <w:left w:val="nil"/>
              <w:bottom w:val="single" w:sz="4" w:space="0" w:color="auto"/>
              <w:right w:val="single" w:sz="4" w:space="0" w:color="auto"/>
            </w:tcBorders>
            <w:shd w:val="clear" w:color="auto" w:fill="auto"/>
            <w:vAlign w:val="center"/>
            <w:hideMark/>
          </w:tcPr>
          <w:p w14:paraId="7FC0354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ТК3/3.1 </w:t>
            </w:r>
          </w:p>
        </w:tc>
        <w:tc>
          <w:tcPr>
            <w:tcW w:w="903" w:type="pct"/>
            <w:tcBorders>
              <w:top w:val="nil"/>
              <w:left w:val="nil"/>
              <w:bottom w:val="single" w:sz="4" w:space="0" w:color="auto"/>
              <w:right w:val="single" w:sz="4" w:space="0" w:color="auto"/>
            </w:tcBorders>
            <w:shd w:val="clear" w:color="auto" w:fill="auto"/>
            <w:vAlign w:val="center"/>
            <w:hideMark/>
          </w:tcPr>
          <w:p w14:paraId="0BC9A6D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Р. Люксембург 62</w:t>
            </w:r>
          </w:p>
        </w:tc>
        <w:tc>
          <w:tcPr>
            <w:tcW w:w="599" w:type="pct"/>
            <w:tcBorders>
              <w:top w:val="nil"/>
              <w:left w:val="nil"/>
              <w:bottom w:val="single" w:sz="4" w:space="0" w:color="auto"/>
              <w:right w:val="single" w:sz="4" w:space="0" w:color="auto"/>
            </w:tcBorders>
            <w:shd w:val="clear" w:color="auto" w:fill="auto"/>
            <w:vAlign w:val="center"/>
            <w:hideMark/>
          </w:tcPr>
          <w:p w14:paraId="52122DE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1E776EF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66E93CE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14,82</w:t>
            </w:r>
          </w:p>
        </w:tc>
        <w:tc>
          <w:tcPr>
            <w:tcW w:w="580" w:type="pct"/>
            <w:tcBorders>
              <w:top w:val="nil"/>
              <w:left w:val="nil"/>
              <w:bottom w:val="single" w:sz="4" w:space="0" w:color="auto"/>
              <w:right w:val="single" w:sz="4" w:space="0" w:color="auto"/>
            </w:tcBorders>
            <w:shd w:val="clear" w:color="auto" w:fill="auto"/>
            <w:noWrap/>
            <w:vAlign w:val="center"/>
            <w:hideMark/>
          </w:tcPr>
          <w:p w14:paraId="1CD2E3E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298,4</w:t>
            </w:r>
          </w:p>
        </w:tc>
        <w:tc>
          <w:tcPr>
            <w:tcW w:w="316" w:type="pct"/>
            <w:tcBorders>
              <w:top w:val="nil"/>
              <w:left w:val="nil"/>
              <w:bottom w:val="single" w:sz="4" w:space="0" w:color="auto"/>
              <w:right w:val="single" w:sz="4" w:space="0" w:color="auto"/>
            </w:tcBorders>
            <w:shd w:val="clear" w:color="auto" w:fill="auto"/>
            <w:noWrap/>
            <w:vAlign w:val="center"/>
            <w:hideMark/>
          </w:tcPr>
          <w:p w14:paraId="617D06C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298,4</w:t>
            </w:r>
          </w:p>
        </w:tc>
        <w:tc>
          <w:tcPr>
            <w:tcW w:w="316" w:type="pct"/>
            <w:tcBorders>
              <w:top w:val="nil"/>
              <w:left w:val="nil"/>
              <w:bottom w:val="single" w:sz="4" w:space="0" w:color="auto"/>
              <w:right w:val="single" w:sz="4" w:space="0" w:color="auto"/>
            </w:tcBorders>
            <w:shd w:val="clear" w:color="auto" w:fill="auto"/>
            <w:noWrap/>
            <w:vAlign w:val="center"/>
            <w:hideMark/>
          </w:tcPr>
          <w:p w14:paraId="1479EA8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4279FB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8D420A2"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2347AAA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w:t>
            </w:r>
          </w:p>
        </w:tc>
        <w:tc>
          <w:tcPr>
            <w:tcW w:w="777" w:type="pct"/>
            <w:tcBorders>
              <w:top w:val="nil"/>
              <w:left w:val="nil"/>
              <w:bottom w:val="single" w:sz="4" w:space="0" w:color="auto"/>
              <w:right w:val="single" w:sz="4" w:space="0" w:color="auto"/>
            </w:tcBorders>
            <w:shd w:val="clear" w:color="auto" w:fill="auto"/>
            <w:vAlign w:val="center"/>
            <w:hideMark/>
          </w:tcPr>
          <w:p w14:paraId="0F6B504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К6.1 </w:t>
            </w:r>
          </w:p>
        </w:tc>
        <w:tc>
          <w:tcPr>
            <w:tcW w:w="903" w:type="pct"/>
            <w:tcBorders>
              <w:top w:val="nil"/>
              <w:left w:val="nil"/>
              <w:bottom w:val="single" w:sz="4" w:space="0" w:color="auto"/>
              <w:right w:val="single" w:sz="4" w:space="0" w:color="auto"/>
            </w:tcBorders>
            <w:shd w:val="clear" w:color="auto" w:fill="auto"/>
            <w:vAlign w:val="center"/>
            <w:hideMark/>
          </w:tcPr>
          <w:p w14:paraId="22F31AF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Советская 14</w:t>
            </w:r>
          </w:p>
        </w:tc>
        <w:tc>
          <w:tcPr>
            <w:tcW w:w="599" w:type="pct"/>
            <w:tcBorders>
              <w:top w:val="nil"/>
              <w:left w:val="nil"/>
              <w:bottom w:val="single" w:sz="4" w:space="0" w:color="auto"/>
              <w:right w:val="single" w:sz="4" w:space="0" w:color="auto"/>
            </w:tcBorders>
            <w:shd w:val="clear" w:color="auto" w:fill="auto"/>
            <w:vAlign w:val="center"/>
            <w:hideMark/>
          </w:tcPr>
          <w:p w14:paraId="635F576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5BA87E5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6A04398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44,45</w:t>
            </w:r>
          </w:p>
        </w:tc>
        <w:tc>
          <w:tcPr>
            <w:tcW w:w="580" w:type="pct"/>
            <w:tcBorders>
              <w:top w:val="nil"/>
              <w:left w:val="nil"/>
              <w:bottom w:val="single" w:sz="4" w:space="0" w:color="auto"/>
              <w:right w:val="single" w:sz="4" w:space="0" w:color="auto"/>
            </w:tcBorders>
            <w:shd w:val="clear" w:color="auto" w:fill="auto"/>
            <w:noWrap/>
            <w:vAlign w:val="center"/>
            <w:hideMark/>
          </w:tcPr>
          <w:p w14:paraId="3F1FF36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567,1</w:t>
            </w:r>
          </w:p>
        </w:tc>
        <w:tc>
          <w:tcPr>
            <w:tcW w:w="316" w:type="pct"/>
            <w:tcBorders>
              <w:top w:val="nil"/>
              <w:left w:val="nil"/>
              <w:bottom w:val="single" w:sz="4" w:space="0" w:color="auto"/>
              <w:right w:val="single" w:sz="4" w:space="0" w:color="auto"/>
            </w:tcBorders>
            <w:shd w:val="clear" w:color="auto" w:fill="auto"/>
            <w:noWrap/>
            <w:vAlign w:val="center"/>
            <w:hideMark/>
          </w:tcPr>
          <w:p w14:paraId="47C92D2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567,1</w:t>
            </w:r>
          </w:p>
        </w:tc>
        <w:tc>
          <w:tcPr>
            <w:tcW w:w="316" w:type="pct"/>
            <w:tcBorders>
              <w:top w:val="nil"/>
              <w:left w:val="nil"/>
              <w:bottom w:val="single" w:sz="4" w:space="0" w:color="auto"/>
              <w:right w:val="single" w:sz="4" w:space="0" w:color="auto"/>
            </w:tcBorders>
            <w:shd w:val="clear" w:color="auto" w:fill="auto"/>
            <w:noWrap/>
            <w:vAlign w:val="center"/>
            <w:hideMark/>
          </w:tcPr>
          <w:p w14:paraId="0BD510C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7F04D5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02409128"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6CF49D6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21</w:t>
            </w:r>
          </w:p>
        </w:tc>
        <w:tc>
          <w:tcPr>
            <w:tcW w:w="777" w:type="pct"/>
            <w:tcBorders>
              <w:top w:val="nil"/>
              <w:left w:val="nil"/>
              <w:bottom w:val="single" w:sz="4" w:space="0" w:color="auto"/>
              <w:right w:val="single" w:sz="4" w:space="0" w:color="auto"/>
            </w:tcBorders>
            <w:shd w:val="clear" w:color="auto" w:fill="auto"/>
            <w:vAlign w:val="center"/>
            <w:hideMark/>
          </w:tcPr>
          <w:p w14:paraId="7F4734E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ТК-9/9.8 </w:t>
            </w:r>
          </w:p>
        </w:tc>
        <w:tc>
          <w:tcPr>
            <w:tcW w:w="903" w:type="pct"/>
            <w:tcBorders>
              <w:top w:val="nil"/>
              <w:left w:val="nil"/>
              <w:bottom w:val="single" w:sz="4" w:space="0" w:color="auto"/>
              <w:right w:val="single" w:sz="4" w:space="0" w:color="auto"/>
            </w:tcBorders>
            <w:shd w:val="clear" w:color="auto" w:fill="auto"/>
            <w:vAlign w:val="center"/>
            <w:hideMark/>
          </w:tcPr>
          <w:p w14:paraId="69C4B26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 9/9.9</w:t>
            </w:r>
          </w:p>
        </w:tc>
        <w:tc>
          <w:tcPr>
            <w:tcW w:w="599" w:type="pct"/>
            <w:tcBorders>
              <w:top w:val="nil"/>
              <w:left w:val="nil"/>
              <w:bottom w:val="single" w:sz="4" w:space="0" w:color="auto"/>
              <w:right w:val="single" w:sz="4" w:space="0" w:color="auto"/>
            </w:tcBorders>
            <w:shd w:val="clear" w:color="auto" w:fill="auto"/>
            <w:vAlign w:val="center"/>
            <w:hideMark/>
          </w:tcPr>
          <w:p w14:paraId="39FD978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69</w:t>
            </w:r>
          </w:p>
        </w:tc>
        <w:tc>
          <w:tcPr>
            <w:tcW w:w="587" w:type="pct"/>
            <w:tcBorders>
              <w:top w:val="nil"/>
              <w:left w:val="nil"/>
              <w:bottom w:val="single" w:sz="4" w:space="0" w:color="auto"/>
              <w:right w:val="single" w:sz="4" w:space="0" w:color="auto"/>
            </w:tcBorders>
            <w:shd w:val="clear" w:color="auto" w:fill="auto"/>
            <w:vAlign w:val="center"/>
            <w:hideMark/>
          </w:tcPr>
          <w:p w14:paraId="50A9E12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468" w:type="pct"/>
            <w:tcBorders>
              <w:top w:val="nil"/>
              <w:left w:val="nil"/>
              <w:bottom w:val="single" w:sz="4" w:space="0" w:color="auto"/>
              <w:right w:val="single" w:sz="4" w:space="0" w:color="auto"/>
            </w:tcBorders>
            <w:shd w:val="clear" w:color="auto" w:fill="auto"/>
            <w:vAlign w:val="center"/>
            <w:hideMark/>
          </w:tcPr>
          <w:p w14:paraId="202FF60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50,14</w:t>
            </w:r>
          </w:p>
        </w:tc>
        <w:tc>
          <w:tcPr>
            <w:tcW w:w="580" w:type="pct"/>
            <w:tcBorders>
              <w:top w:val="nil"/>
              <w:left w:val="nil"/>
              <w:bottom w:val="single" w:sz="4" w:space="0" w:color="auto"/>
              <w:right w:val="single" w:sz="4" w:space="0" w:color="auto"/>
            </w:tcBorders>
            <w:shd w:val="clear" w:color="auto" w:fill="auto"/>
            <w:noWrap/>
            <w:vAlign w:val="center"/>
            <w:hideMark/>
          </w:tcPr>
          <w:p w14:paraId="6AFE485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592</w:t>
            </w:r>
          </w:p>
        </w:tc>
        <w:tc>
          <w:tcPr>
            <w:tcW w:w="316" w:type="pct"/>
            <w:tcBorders>
              <w:top w:val="nil"/>
              <w:left w:val="nil"/>
              <w:bottom w:val="single" w:sz="4" w:space="0" w:color="auto"/>
              <w:right w:val="single" w:sz="4" w:space="0" w:color="auto"/>
            </w:tcBorders>
            <w:shd w:val="clear" w:color="auto" w:fill="auto"/>
            <w:noWrap/>
            <w:vAlign w:val="center"/>
            <w:hideMark/>
          </w:tcPr>
          <w:p w14:paraId="382A8E6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592</w:t>
            </w:r>
          </w:p>
        </w:tc>
        <w:tc>
          <w:tcPr>
            <w:tcW w:w="316" w:type="pct"/>
            <w:tcBorders>
              <w:top w:val="nil"/>
              <w:left w:val="nil"/>
              <w:bottom w:val="single" w:sz="4" w:space="0" w:color="auto"/>
              <w:right w:val="single" w:sz="4" w:space="0" w:color="auto"/>
            </w:tcBorders>
            <w:shd w:val="clear" w:color="auto" w:fill="auto"/>
            <w:noWrap/>
            <w:vAlign w:val="center"/>
            <w:hideMark/>
          </w:tcPr>
          <w:p w14:paraId="53A6841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36269C2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60A1002C"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020D65F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22</w:t>
            </w:r>
          </w:p>
        </w:tc>
        <w:tc>
          <w:tcPr>
            <w:tcW w:w="777" w:type="pct"/>
            <w:tcBorders>
              <w:top w:val="nil"/>
              <w:left w:val="nil"/>
              <w:bottom w:val="single" w:sz="4" w:space="0" w:color="auto"/>
              <w:right w:val="single" w:sz="4" w:space="0" w:color="auto"/>
            </w:tcBorders>
            <w:shd w:val="clear" w:color="auto" w:fill="auto"/>
            <w:vAlign w:val="center"/>
            <w:hideMark/>
          </w:tcPr>
          <w:p w14:paraId="570DF55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6А.4 </w:t>
            </w:r>
          </w:p>
        </w:tc>
        <w:tc>
          <w:tcPr>
            <w:tcW w:w="903" w:type="pct"/>
            <w:tcBorders>
              <w:top w:val="nil"/>
              <w:left w:val="nil"/>
              <w:bottom w:val="single" w:sz="4" w:space="0" w:color="auto"/>
              <w:right w:val="single" w:sz="4" w:space="0" w:color="auto"/>
            </w:tcBorders>
            <w:shd w:val="clear" w:color="auto" w:fill="auto"/>
            <w:vAlign w:val="center"/>
            <w:hideMark/>
          </w:tcPr>
          <w:p w14:paraId="4D8B2E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Комсомольская 121</w:t>
            </w:r>
          </w:p>
        </w:tc>
        <w:tc>
          <w:tcPr>
            <w:tcW w:w="599" w:type="pct"/>
            <w:tcBorders>
              <w:top w:val="nil"/>
              <w:left w:val="nil"/>
              <w:bottom w:val="single" w:sz="4" w:space="0" w:color="auto"/>
              <w:right w:val="single" w:sz="4" w:space="0" w:color="auto"/>
            </w:tcBorders>
            <w:shd w:val="clear" w:color="auto" w:fill="auto"/>
            <w:vAlign w:val="center"/>
            <w:hideMark/>
          </w:tcPr>
          <w:p w14:paraId="6F7B13C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5FB2F67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6FA6E59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4,06</w:t>
            </w:r>
          </w:p>
        </w:tc>
        <w:tc>
          <w:tcPr>
            <w:tcW w:w="580" w:type="pct"/>
            <w:tcBorders>
              <w:top w:val="nil"/>
              <w:left w:val="nil"/>
              <w:bottom w:val="single" w:sz="4" w:space="0" w:color="auto"/>
              <w:right w:val="single" w:sz="4" w:space="0" w:color="auto"/>
            </w:tcBorders>
            <w:shd w:val="clear" w:color="auto" w:fill="auto"/>
            <w:noWrap/>
            <w:vAlign w:val="center"/>
            <w:hideMark/>
          </w:tcPr>
          <w:p w14:paraId="70C3877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58,2</w:t>
            </w:r>
          </w:p>
        </w:tc>
        <w:tc>
          <w:tcPr>
            <w:tcW w:w="316" w:type="pct"/>
            <w:tcBorders>
              <w:top w:val="nil"/>
              <w:left w:val="nil"/>
              <w:bottom w:val="single" w:sz="4" w:space="0" w:color="auto"/>
              <w:right w:val="single" w:sz="4" w:space="0" w:color="auto"/>
            </w:tcBorders>
            <w:shd w:val="clear" w:color="auto" w:fill="auto"/>
            <w:noWrap/>
            <w:vAlign w:val="center"/>
            <w:hideMark/>
          </w:tcPr>
          <w:p w14:paraId="1830820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58,2</w:t>
            </w:r>
          </w:p>
        </w:tc>
        <w:tc>
          <w:tcPr>
            <w:tcW w:w="316" w:type="pct"/>
            <w:tcBorders>
              <w:top w:val="nil"/>
              <w:left w:val="nil"/>
              <w:bottom w:val="single" w:sz="4" w:space="0" w:color="auto"/>
              <w:right w:val="single" w:sz="4" w:space="0" w:color="auto"/>
            </w:tcBorders>
            <w:shd w:val="clear" w:color="auto" w:fill="auto"/>
            <w:noWrap/>
            <w:vAlign w:val="center"/>
            <w:hideMark/>
          </w:tcPr>
          <w:p w14:paraId="17F8F70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52968A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9FC231B"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1B907D9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23</w:t>
            </w:r>
          </w:p>
        </w:tc>
        <w:tc>
          <w:tcPr>
            <w:tcW w:w="777" w:type="pct"/>
            <w:tcBorders>
              <w:top w:val="nil"/>
              <w:left w:val="nil"/>
              <w:bottom w:val="single" w:sz="4" w:space="0" w:color="auto"/>
              <w:right w:val="single" w:sz="4" w:space="0" w:color="auto"/>
            </w:tcBorders>
            <w:shd w:val="clear" w:color="auto" w:fill="auto"/>
            <w:vAlign w:val="center"/>
            <w:hideMark/>
          </w:tcPr>
          <w:p w14:paraId="112EC90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ТК-21.3 </w:t>
            </w:r>
          </w:p>
        </w:tc>
        <w:tc>
          <w:tcPr>
            <w:tcW w:w="903" w:type="pct"/>
            <w:tcBorders>
              <w:top w:val="nil"/>
              <w:left w:val="nil"/>
              <w:bottom w:val="single" w:sz="4" w:space="0" w:color="auto"/>
              <w:right w:val="single" w:sz="4" w:space="0" w:color="auto"/>
            </w:tcBorders>
            <w:shd w:val="clear" w:color="auto" w:fill="auto"/>
            <w:vAlign w:val="center"/>
            <w:hideMark/>
          </w:tcPr>
          <w:p w14:paraId="4AE2A36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Пролетарская 37</w:t>
            </w:r>
          </w:p>
        </w:tc>
        <w:tc>
          <w:tcPr>
            <w:tcW w:w="599" w:type="pct"/>
            <w:tcBorders>
              <w:top w:val="nil"/>
              <w:left w:val="nil"/>
              <w:bottom w:val="single" w:sz="4" w:space="0" w:color="auto"/>
              <w:right w:val="single" w:sz="4" w:space="0" w:color="auto"/>
            </w:tcBorders>
            <w:shd w:val="clear" w:color="auto" w:fill="auto"/>
            <w:vAlign w:val="center"/>
            <w:hideMark/>
          </w:tcPr>
          <w:p w14:paraId="73A27C8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w:t>
            </w:r>
          </w:p>
        </w:tc>
        <w:tc>
          <w:tcPr>
            <w:tcW w:w="587" w:type="pct"/>
            <w:tcBorders>
              <w:top w:val="nil"/>
              <w:left w:val="nil"/>
              <w:bottom w:val="single" w:sz="4" w:space="0" w:color="auto"/>
              <w:right w:val="single" w:sz="4" w:space="0" w:color="auto"/>
            </w:tcBorders>
            <w:shd w:val="clear" w:color="auto" w:fill="auto"/>
            <w:vAlign w:val="center"/>
            <w:hideMark/>
          </w:tcPr>
          <w:p w14:paraId="3B9135E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69</w:t>
            </w:r>
          </w:p>
        </w:tc>
        <w:tc>
          <w:tcPr>
            <w:tcW w:w="468" w:type="pct"/>
            <w:tcBorders>
              <w:top w:val="nil"/>
              <w:left w:val="nil"/>
              <w:bottom w:val="single" w:sz="4" w:space="0" w:color="auto"/>
              <w:right w:val="single" w:sz="4" w:space="0" w:color="auto"/>
            </w:tcBorders>
            <w:shd w:val="clear" w:color="auto" w:fill="auto"/>
            <w:vAlign w:val="center"/>
            <w:hideMark/>
          </w:tcPr>
          <w:p w14:paraId="4CCD51A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9,51</w:t>
            </w:r>
          </w:p>
        </w:tc>
        <w:tc>
          <w:tcPr>
            <w:tcW w:w="580" w:type="pct"/>
            <w:tcBorders>
              <w:top w:val="nil"/>
              <w:left w:val="nil"/>
              <w:bottom w:val="single" w:sz="4" w:space="0" w:color="auto"/>
              <w:right w:val="single" w:sz="4" w:space="0" w:color="auto"/>
            </w:tcBorders>
            <w:shd w:val="clear" w:color="auto" w:fill="auto"/>
            <w:noWrap/>
            <w:vAlign w:val="center"/>
            <w:hideMark/>
          </w:tcPr>
          <w:p w14:paraId="7BC26E1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112,3</w:t>
            </w:r>
          </w:p>
        </w:tc>
        <w:tc>
          <w:tcPr>
            <w:tcW w:w="316" w:type="pct"/>
            <w:tcBorders>
              <w:top w:val="nil"/>
              <w:left w:val="nil"/>
              <w:bottom w:val="single" w:sz="4" w:space="0" w:color="auto"/>
              <w:right w:val="single" w:sz="4" w:space="0" w:color="auto"/>
            </w:tcBorders>
            <w:shd w:val="clear" w:color="auto" w:fill="auto"/>
            <w:noWrap/>
            <w:vAlign w:val="center"/>
            <w:hideMark/>
          </w:tcPr>
          <w:p w14:paraId="6D06ADA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112,3</w:t>
            </w:r>
          </w:p>
        </w:tc>
        <w:tc>
          <w:tcPr>
            <w:tcW w:w="316" w:type="pct"/>
            <w:tcBorders>
              <w:top w:val="nil"/>
              <w:left w:val="nil"/>
              <w:bottom w:val="single" w:sz="4" w:space="0" w:color="auto"/>
              <w:right w:val="single" w:sz="4" w:space="0" w:color="auto"/>
            </w:tcBorders>
            <w:shd w:val="clear" w:color="auto" w:fill="auto"/>
            <w:noWrap/>
            <w:vAlign w:val="center"/>
            <w:hideMark/>
          </w:tcPr>
          <w:p w14:paraId="3440507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25B774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8FB050A"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48DB98C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lastRenderedPageBreak/>
              <w:t>24</w:t>
            </w:r>
          </w:p>
        </w:tc>
        <w:tc>
          <w:tcPr>
            <w:tcW w:w="777" w:type="pct"/>
            <w:tcBorders>
              <w:top w:val="nil"/>
              <w:left w:val="nil"/>
              <w:bottom w:val="single" w:sz="4" w:space="0" w:color="auto"/>
              <w:right w:val="single" w:sz="4" w:space="0" w:color="auto"/>
            </w:tcBorders>
            <w:shd w:val="clear" w:color="auto" w:fill="auto"/>
            <w:vAlign w:val="center"/>
            <w:hideMark/>
          </w:tcPr>
          <w:p w14:paraId="2B7FE4B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 50 лет Победы 24 </w:t>
            </w:r>
          </w:p>
        </w:tc>
        <w:tc>
          <w:tcPr>
            <w:tcW w:w="903" w:type="pct"/>
            <w:tcBorders>
              <w:top w:val="nil"/>
              <w:left w:val="nil"/>
              <w:bottom w:val="single" w:sz="4" w:space="0" w:color="auto"/>
              <w:right w:val="single" w:sz="4" w:space="0" w:color="auto"/>
            </w:tcBorders>
            <w:shd w:val="clear" w:color="auto" w:fill="auto"/>
            <w:vAlign w:val="center"/>
            <w:hideMark/>
          </w:tcPr>
          <w:p w14:paraId="647596E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ТК-14/9.4</w:t>
            </w:r>
          </w:p>
        </w:tc>
        <w:tc>
          <w:tcPr>
            <w:tcW w:w="599" w:type="pct"/>
            <w:tcBorders>
              <w:top w:val="nil"/>
              <w:left w:val="nil"/>
              <w:bottom w:val="single" w:sz="4" w:space="0" w:color="auto"/>
              <w:right w:val="single" w:sz="4" w:space="0" w:color="auto"/>
            </w:tcBorders>
            <w:shd w:val="clear" w:color="auto" w:fill="auto"/>
            <w:vAlign w:val="center"/>
            <w:hideMark/>
          </w:tcPr>
          <w:p w14:paraId="0E2AB04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16BA3D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01C44B8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28,16</w:t>
            </w:r>
          </w:p>
        </w:tc>
        <w:tc>
          <w:tcPr>
            <w:tcW w:w="580" w:type="pct"/>
            <w:tcBorders>
              <w:top w:val="nil"/>
              <w:left w:val="nil"/>
              <w:bottom w:val="single" w:sz="4" w:space="0" w:color="auto"/>
              <w:right w:val="single" w:sz="4" w:space="0" w:color="auto"/>
            </w:tcBorders>
            <w:shd w:val="clear" w:color="auto" w:fill="auto"/>
            <w:noWrap/>
            <w:vAlign w:val="center"/>
            <w:hideMark/>
          </w:tcPr>
          <w:p w14:paraId="62932C6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567,1</w:t>
            </w:r>
          </w:p>
        </w:tc>
        <w:tc>
          <w:tcPr>
            <w:tcW w:w="316" w:type="pct"/>
            <w:tcBorders>
              <w:top w:val="nil"/>
              <w:left w:val="nil"/>
              <w:bottom w:val="single" w:sz="4" w:space="0" w:color="auto"/>
              <w:right w:val="single" w:sz="4" w:space="0" w:color="auto"/>
            </w:tcBorders>
            <w:shd w:val="clear" w:color="auto" w:fill="auto"/>
            <w:noWrap/>
            <w:vAlign w:val="center"/>
            <w:hideMark/>
          </w:tcPr>
          <w:p w14:paraId="431C210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567,1</w:t>
            </w:r>
          </w:p>
        </w:tc>
        <w:tc>
          <w:tcPr>
            <w:tcW w:w="316" w:type="pct"/>
            <w:tcBorders>
              <w:top w:val="nil"/>
              <w:left w:val="nil"/>
              <w:bottom w:val="single" w:sz="4" w:space="0" w:color="auto"/>
              <w:right w:val="single" w:sz="4" w:space="0" w:color="auto"/>
            </w:tcBorders>
            <w:shd w:val="clear" w:color="auto" w:fill="auto"/>
            <w:noWrap/>
            <w:vAlign w:val="center"/>
            <w:hideMark/>
          </w:tcPr>
          <w:p w14:paraId="292BC25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ECB514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4410F76C"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40FD131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25</w:t>
            </w:r>
          </w:p>
        </w:tc>
        <w:tc>
          <w:tcPr>
            <w:tcW w:w="777" w:type="pct"/>
            <w:tcBorders>
              <w:top w:val="nil"/>
              <w:left w:val="nil"/>
              <w:bottom w:val="single" w:sz="4" w:space="0" w:color="auto"/>
              <w:right w:val="single" w:sz="4" w:space="0" w:color="auto"/>
            </w:tcBorders>
            <w:shd w:val="clear" w:color="auto" w:fill="auto"/>
            <w:vAlign w:val="center"/>
            <w:hideMark/>
          </w:tcPr>
          <w:p w14:paraId="47D25DF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ул.Комсомольская,84 от ввод в здание </w:t>
            </w:r>
          </w:p>
        </w:tc>
        <w:tc>
          <w:tcPr>
            <w:tcW w:w="903" w:type="pct"/>
            <w:tcBorders>
              <w:top w:val="nil"/>
              <w:left w:val="nil"/>
              <w:bottom w:val="single" w:sz="4" w:space="0" w:color="auto"/>
              <w:right w:val="single" w:sz="4" w:space="0" w:color="auto"/>
            </w:tcBorders>
            <w:shd w:val="clear" w:color="auto" w:fill="auto"/>
            <w:vAlign w:val="center"/>
            <w:hideMark/>
          </w:tcPr>
          <w:p w14:paraId="6C6C2CF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У-13.8</w:t>
            </w:r>
          </w:p>
        </w:tc>
        <w:tc>
          <w:tcPr>
            <w:tcW w:w="599" w:type="pct"/>
            <w:tcBorders>
              <w:top w:val="nil"/>
              <w:left w:val="nil"/>
              <w:bottom w:val="single" w:sz="4" w:space="0" w:color="auto"/>
              <w:right w:val="single" w:sz="4" w:space="0" w:color="auto"/>
            </w:tcBorders>
            <w:shd w:val="clear" w:color="auto" w:fill="auto"/>
            <w:vAlign w:val="center"/>
            <w:hideMark/>
          </w:tcPr>
          <w:p w14:paraId="0D06D8B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5AB42F5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4D89983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38,4</w:t>
            </w:r>
          </w:p>
        </w:tc>
        <w:tc>
          <w:tcPr>
            <w:tcW w:w="580" w:type="pct"/>
            <w:tcBorders>
              <w:top w:val="nil"/>
              <w:left w:val="nil"/>
              <w:bottom w:val="single" w:sz="4" w:space="0" w:color="auto"/>
              <w:right w:val="single" w:sz="4" w:space="0" w:color="auto"/>
            </w:tcBorders>
            <w:shd w:val="clear" w:color="auto" w:fill="auto"/>
            <w:noWrap/>
            <w:vAlign w:val="center"/>
            <w:hideMark/>
          </w:tcPr>
          <w:p w14:paraId="32A14DD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550,6</w:t>
            </w:r>
          </w:p>
        </w:tc>
        <w:tc>
          <w:tcPr>
            <w:tcW w:w="316" w:type="pct"/>
            <w:tcBorders>
              <w:top w:val="nil"/>
              <w:left w:val="nil"/>
              <w:bottom w:val="single" w:sz="4" w:space="0" w:color="auto"/>
              <w:right w:val="single" w:sz="4" w:space="0" w:color="auto"/>
            </w:tcBorders>
            <w:shd w:val="clear" w:color="auto" w:fill="auto"/>
            <w:noWrap/>
            <w:vAlign w:val="center"/>
            <w:hideMark/>
          </w:tcPr>
          <w:p w14:paraId="7135405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550,6</w:t>
            </w:r>
          </w:p>
        </w:tc>
        <w:tc>
          <w:tcPr>
            <w:tcW w:w="316" w:type="pct"/>
            <w:tcBorders>
              <w:top w:val="nil"/>
              <w:left w:val="nil"/>
              <w:bottom w:val="single" w:sz="4" w:space="0" w:color="auto"/>
              <w:right w:val="single" w:sz="4" w:space="0" w:color="auto"/>
            </w:tcBorders>
            <w:shd w:val="clear" w:color="auto" w:fill="auto"/>
            <w:noWrap/>
            <w:vAlign w:val="center"/>
            <w:hideMark/>
          </w:tcPr>
          <w:p w14:paraId="22F1819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605B58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62EC7B76"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9F0B0B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26</w:t>
            </w:r>
          </w:p>
        </w:tc>
        <w:tc>
          <w:tcPr>
            <w:tcW w:w="777" w:type="pct"/>
            <w:tcBorders>
              <w:top w:val="nil"/>
              <w:left w:val="nil"/>
              <w:bottom w:val="single" w:sz="4" w:space="0" w:color="auto"/>
              <w:right w:val="single" w:sz="4" w:space="0" w:color="auto"/>
            </w:tcBorders>
            <w:shd w:val="clear" w:color="auto" w:fill="auto"/>
            <w:vAlign w:val="center"/>
            <w:hideMark/>
          </w:tcPr>
          <w:p w14:paraId="01B93FF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ул.Моторостроителей,59 от сужение диаметра </w:t>
            </w:r>
          </w:p>
        </w:tc>
        <w:tc>
          <w:tcPr>
            <w:tcW w:w="903" w:type="pct"/>
            <w:tcBorders>
              <w:top w:val="nil"/>
              <w:left w:val="nil"/>
              <w:bottom w:val="single" w:sz="4" w:space="0" w:color="auto"/>
              <w:right w:val="single" w:sz="4" w:space="0" w:color="auto"/>
            </w:tcBorders>
            <w:shd w:val="clear" w:color="auto" w:fill="auto"/>
            <w:vAlign w:val="center"/>
            <w:hideMark/>
          </w:tcPr>
          <w:p w14:paraId="3AD6CF0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ул.Моторостроителей,59 до  сужение диаметра</w:t>
            </w:r>
          </w:p>
        </w:tc>
        <w:tc>
          <w:tcPr>
            <w:tcW w:w="599" w:type="pct"/>
            <w:tcBorders>
              <w:top w:val="nil"/>
              <w:left w:val="nil"/>
              <w:bottom w:val="single" w:sz="4" w:space="0" w:color="auto"/>
              <w:right w:val="single" w:sz="4" w:space="0" w:color="auto"/>
            </w:tcBorders>
            <w:shd w:val="clear" w:color="auto" w:fill="auto"/>
            <w:vAlign w:val="center"/>
            <w:hideMark/>
          </w:tcPr>
          <w:p w14:paraId="5DD013A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128F110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158C790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6,7</w:t>
            </w:r>
          </w:p>
        </w:tc>
        <w:tc>
          <w:tcPr>
            <w:tcW w:w="580" w:type="pct"/>
            <w:tcBorders>
              <w:top w:val="nil"/>
              <w:left w:val="nil"/>
              <w:bottom w:val="single" w:sz="4" w:space="0" w:color="auto"/>
              <w:right w:val="single" w:sz="4" w:space="0" w:color="auto"/>
            </w:tcBorders>
            <w:shd w:val="clear" w:color="auto" w:fill="auto"/>
            <w:noWrap/>
            <w:vAlign w:val="center"/>
            <w:hideMark/>
          </w:tcPr>
          <w:p w14:paraId="490BF2A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96,3</w:t>
            </w:r>
          </w:p>
        </w:tc>
        <w:tc>
          <w:tcPr>
            <w:tcW w:w="316" w:type="pct"/>
            <w:tcBorders>
              <w:top w:val="nil"/>
              <w:left w:val="nil"/>
              <w:bottom w:val="single" w:sz="4" w:space="0" w:color="auto"/>
              <w:right w:val="single" w:sz="4" w:space="0" w:color="auto"/>
            </w:tcBorders>
            <w:shd w:val="clear" w:color="auto" w:fill="auto"/>
            <w:noWrap/>
            <w:vAlign w:val="center"/>
            <w:hideMark/>
          </w:tcPr>
          <w:p w14:paraId="6A6A080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96,3</w:t>
            </w:r>
          </w:p>
        </w:tc>
        <w:tc>
          <w:tcPr>
            <w:tcW w:w="316" w:type="pct"/>
            <w:tcBorders>
              <w:top w:val="nil"/>
              <w:left w:val="nil"/>
              <w:bottom w:val="single" w:sz="4" w:space="0" w:color="auto"/>
              <w:right w:val="single" w:sz="4" w:space="0" w:color="auto"/>
            </w:tcBorders>
            <w:shd w:val="clear" w:color="auto" w:fill="auto"/>
            <w:noWrap/>
            <w:vAlign w:val="center"/>
            <w:hideMark/>
          </w:tcPr>
          <w:p w14:paraId="00C3CAD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7248839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0E47E1E7"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25495A2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27</w:t>
            </w:r>
          </w:p>
        </w:tc>
        <w:tc>
          <w:tcPr>
            <w:tcW w:w="777" w:type="pct"/>
            <w:tcBorders>
              <w:top w:val="nil"/>
              <w:left w:val="nil"/>
              <w:bottom w:val="single" w:sz="4" w:space="0" w:color="auto"/>
              <w:right w:val="single" w:sz="4" w:space="0" w:color="auto"/>
            </w:tcBorders>
            <w:shd w:val="clear" w:color="auto" w:fill="auto"/>
            <w:vAlign w:val="center"/>
            <w:hideMark/>
          </w:tcPr>
          <w:p w14:paraId="0A1530F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ул.Моторостроителей,59 от сужение диаметра </w:t>
            </w:r>
          </w:p>
        </w:tc>
        <w:tc>
          <w:tcPr>
            <w:tcW w:w="903" w:type="pct"/>
            <w:tcBorders>
              <w:top w:val="nil"/>
              <w:left w:val="nil"/>
              <w:bottom w:val="single" w:sz="4" w:space="0" w:color="auto"/>
              <w:right w:val="single" w:sz="4" w:space="0" w:color="auto"/>
            </w:tcBorders>
            <w:shd w:val="clear" w:color="auto" w:fill="auto"/>
            <w:vAlign w:val="center"/>
            <w:hideMark/>
          </w:tcPr>
          <w:p w14:paraId="6A0330B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ул.Моторостроителей,59 до вывод из здания</w:t>
            </w:r>
          </w:p>
        </w:tc>
        <w:tc>
          <w:tcPr>
            <w:tcW w:w="599" w:type="pct"/>
            <w:tcBorders>
              <w:top w:val="nil"/>
              <w:left w:val="nil"/>
              <w:bottom w:val="single" w:sz="4" w:space="0" w:color="auto"/>
              <w:right w:val="single" w:sz="4" w:space="0" w:color="auto"/>
            </w:tcBorders>
            <w:shd w:val="clear" w:color="auto" w:fill="auto"/>
            <w:vAlign w:val="center"/>
            <w:hideMark/>
          </w:tcPr>
          <w:p w14:paraId="176FD76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38A79A3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10D3AC8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5,7</w:t>
            </w:r>
          </w:p>
        </w:tc>
        <w:tc>
          <w:tcPr>
            <w:tcW w:w="580" w:type="pct"/>
            <w:tcBorders>
              <w:top w:val="nil"/>
              <w:left w:val="nil"/>
              <w:bottom w:val="single" w:sz="4" w:space="0" w:color="auto"/>
              <w:right w:val="single" w:sz="4" w:space="0" w:color="auto"/>
            </w:tcBorders>
            <w:shd w:val="clear" w:color="auto" w:fill="auto"/>
            <w:noWrap/>
            <w:vAlign w:val="center"/>
            <w:hideMark/>
          </w:tcPr>
          <w:p w14:paraId="238ECFF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81,3</w:t>
            </w:r>
          </w:p>
        </w:tc>
        <w:tc>
          <w:tcPr>
            <w:tcW w:w="316" w:type="pct"/>
            <w:tcBorders>
              <w:top w:val="nil"/>
              <w:left w:val="nil"/>
              <w:bottom w:val="single" w:sz="4" w:space="0" w:color="auto"/>
              <w:right w:val="single" w:sz="4" w:space="0" w:color="auto"/>
            </w:tcBorders>
            <w:shd w:val="clear" w:color="auto" w:fill="auto"/>
            <w:noWrap/>
            <w:vAlign w:val="center"/>
            <w:hideMark/>
          </w:tcPr>
          <w:p w14:paraId="38CD52E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81,3</w:t>
            </w:r>
          </w:p>
        </w:tc>
        <w:tc>
          <w:tcPr>
            <w:tcW w:w="316" w:type="pct"/>
            <w:tcBorders>
              <w:top w:val="nil"/>
              <w:left w:val="nil"/>
              <w:bottom w:val="single" w:sz="4" w:space="0" w:color="auto"/>
              <w:right w:val="single" w:sz="4" w:space="0" w:color="auto"/>
            </w:tcBorders>
            <w:shd w:val="clear" w:color="auto" w:fill="auto"/>
            <w:noWrap/>
            <w:vAlign w:val="center"/>
            <w:hideMark/>
          </w:tcPr>
          <w:p w14:paraId="37F1704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46C6AB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76611C33"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76B21D7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28</w:t>
            </w:r>
          </w:p>
        </w:tc>
        <w:tc>
          <w:tcPr>
            <w:tcW w:w="777" w:type="pct"/>
            <w:tcBorders>
              <w:top w:val="nil"/>
              <w:left w:val="nil"/>
              <w:bottom w:val="single" w:sz="4" w:space="0" w:color="auto"/>
              <w:right w:val="single" w:sz="4" w:space="0" w:color="auto"/>
            </w:tcBorders>
            <w:shd w:val="clear" w:color="auto" w:fill="auto"/>
            <w:vAlign w:val="center"/>
            <w:hideMark/>
          </w:tcPr>
          <w:p w14:paraId="2A20D05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ул.Моторостроителей,63 от ввод в здание </w:t>
            </w:r>
          </w:p>
        </w:tc>
        <w:tc>
          <w:tcPr>
            <w:tcW w:w="903" w:type="pct"/>
            <w:tcBorders>
              <w:top w:val="nil"/>
              <w:left w:val="nil"/>
              <w:bottom w:val="single" w:sz="4" w:space="0" w:color="auto"/>
              <w:right w:val="single" w:sz="4" w:space="0" w:color="auto"/>
            </w:tcBorders>
            <w:shd w:val="clear" w:color="auto" w:fill="auto"/>
            <w:vAlign w:val="center"/>
            <w:hideMark/>
          </w:tcPr>
          <w:p w14:paraId="47E68F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ул.Моторостроителей,63 до Wilo top-s-40/10</w:t>
            </w:r>
          </w:p>
        </w:tc>
        <w:tc>
          <w:tcPr>
            <w:tcW w:w="599" w:type="pct"/>
            <w:tcBorders>
              <w:top w:val="nil"/>
              <w:left w:val="nil"/>
              <w:bottom w:val="single" w:sz="4" w:space="0" w:color="auto"/>
              <w:right w:val="single" w:sz="4" w:space="0" w:color="auto"/>
            </w:tcBorders>
            <w:shd w:val="clear" w:color="auto" w:fill="auto"/>
            <w:vAlign w:val="center"/>
            <w:hideMark/>
          </w:tcPr>
          <w:p w14:paraId="7313443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452C353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4C024CF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12,2</w:t>
            </w:r>
          </w:p>
        </w:tc>
        <w:tc>
          <w:tcPr>
            <w:tcW w:w="580" w:type="pct"/>
            <w:tcBorders>
              <w:top w:val="nil"/>
              <w:left w:val="nil"/>
              <w:bottom w:val="single" w:sz="4" w:space="0" w:color="auto"/>
              <w:right w:val="single" w:sz="4" w:space="0" w:color="auto"/>
            </w:tcBorders>
            <w:shd w:val="clear" w:color="auto" w:fill="auto"/>
            <w:noWrap/>
            <w:vAlign w:val="center"/>
            <w:hideMark/>
          </w:tcPr>
          <w:p w14:paraId="0F50166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175</w:t>
            </w:r>
          </w:p>
        </w:tc>
        <w:tc>
          <w:tcPr>
            <w:tcW w:w="316" w:type="pct"/>
            <w:tcBorders>
              <w:top w:val="nil"/>
              <w:left w:val="nil"/>
              <w:bottom w:val="single" w:sz="4" w:space="0" w:color="auto"/>
              <w:right w:val="single" w:sz="4" w:space="0" w:color="auto"/>
            </w:tcBorders>
            <w:shd w:val="clear" w:color="auto" w:fill="auto"/>
            <w:noWrap/>
            <w:vAlign w:val="center"/>
            <w:hideMark/>
          </w:tcPr>
          <w:p w14:paraId="0E77F9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175</w:t>
            </w:r>
          </w:p>
        </w:tc>
        <w:tc>
          <w:tcPr>
            <w:tcW w:w="316" w:type="pct"/>
            <w:tcBorders>
              <w:top w:val="nil"/>
              <w:left w:val="nil"/>
              <w:bottom w:val="single" w:sz="4" w:space="0" w:color="auto"/>
              <w:right w:val="single" w:sz="4" w:space="0" w:color="auto"/>
            </w:tcBorders>
            <w:shd w:val="clear" w:color="auto" w:fill="auto"/>
            <w:noWrap/>
            <w:vAlign w:val="center"/>
            <w:hideMark/>
          </w:tcPr>
          <w:p w14:paraId="2B9987A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3BF663D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3C3F637F"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0683BC5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29</w:t>
            </w:r>
          </w:p>
        </w:tc>
        <w:tc>
          <w:tcPr>
            <w:tcW w:w="777" w:type="pct"/>
            <w:tcBorders>
              <w:top w:val="nil"/>
              <w:left w:val="nil"/>
              <w:bottom w:val="single" w:sz="4" w:space="0" w:color="auto"/>
              <w:right w:val="single" w:sz="4" w:space="0" w:color="auto"/>
            </w:tcBorders>
            <w:shd w:val="clear" w:color="auto" w:fill="auto"/>
            <w:vAlign w:val="center"/>
            <w:hideMark/>
          </w:tcPr>
          <w:p w14:paraId="06DD8AD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ул.Моторостроителей,53 от Wilo top-s-40/10 </w:t>
            </w:r>
          </w:p>
        </w:tc>
        <w:tc>
          <w:tcPr>
            <w:tcW w:w="903" w:type="pct"/>
            <w:tcBorders>
              <w:top w:val="nil"/>
              <w:left w:val="nil"/>
              <w:bottom w:val="single" w:sz="4" w:space="0" w:color="auto"/>
              <w:right w:val="single" w:sz="4" w:space="0" w:color="auto"/>
            </w:tcBorders>
            <w:shd w:val="clear" w:color="auto" w:fill="auto"/>
            <w:vAlign w:val="center"/>
            <w:hideMark/>
          </w:tcPr>
          <w:p w14:paraId="7C24DC4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ул.Моторостроителей,53 до 20/3.7</w:t>
            </w:r>
          </w:p>
        </w:tc>
        <w:tc>
          <w:tcPr>
            <w:tcW w:w="599" w:type="pct"/>
            <w:tcBorders>
              <w:top w:val="nil"/>
              <w:left w:val="nil"/>
              <w:bottom w:val="single" w:sz="4" w:space="0" w:color="auto"/>
              <w:right w:val="single" w:sz="4" w:space="0" w:color="auto"/>
            </w:tcBorders>
            <w:shd w:val="clear" w:color="auto" w:fill="auto"/>
            <w:vAlign w:val="center"/>
            <w:hideMark/>
          </w:tcPr>
          <w:p w14:paraId="2D2499F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703470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26C426D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16,1</w:t>
            </w:r>
          </w:p>
        </w:tc>
        <w:tc>
          <w:tcPr>
            <w:tcW w:w="580" w:type="pct"/>
            <w:tcBorders>
              <w:top w:val="nil"/>
              <w:left w:val="nil"/>
              <w:bottom w:val="single" w:sz="4" w:space="0" w:color="auto"/>
              <w:right w:val="single" w:sz="4" w:space="0" w:color="auto"/>
            </w:tcBorders>
            <w:shd w:val="clear" w:color="auto" w:fill="auto"/>
            <w:noWrap/>
            <w:vAlign w:val="center"/>
            <w:hideMark/>
          </w:tcPr>
          <w:p w14:paraId="4E11DD4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230,8</w:t>
            </w:r>
          </w:p>
        </w:tc>
        <w:tc>
          <w:tcPr>
            <w:tcW w:w="316" w:type="pct"/>
            <w:tcBorders>
              <w:top w:val="nil"/>
              <w:left w:val="nil"/>
              <w:bottom w:val="single" w:sz="4" w:space="0" w:color="auto"/>
              <w:right w:val="single" w:sz="4" w:space="0" w:color="auto"/>
            </w:tcBorders>
            <w:shd w:val="clear" w:color="auto" w:fill="auto"/>
            <w:noWrap/>
            <w:vAlign w:val="center"/>
            <w:hideMark/>
          </w:tcPr>
          <w:p w14:paraId="1E63570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230,8</w:t>
            </w:r>
          </w:p>
        </w:tc>
        <w:tc>
          <w:tcPr>
            <w:tcW w:w="316" w:type="pct"/>
            <w:tcBorders>
              <w:top w:val="nil"/>
              <w:left w:val="nil"/>
              <w:bottom w:val="single" w:sz="4" w:space="0" w:color="auto"/>
              <w:right w:val="single" w:sz="4" w:space="0" w:color="auto"/>
            </w:tcBorders>
            <w:shd w:val="clear" w:color="auto" w:fill="auto"/>
            <w:noWrap/>
            <w:vAlign w:val="center"/>
            <w:hideMark/>
          </w:tcPr>
          <w:p w14:paraId="640E2D5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EED2F6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4ED30EE"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66D8CF0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30</w:t>
            </w:r>
          </w:p>
        </w:tc>
        <w:tc>
          <w:tcPr>
            <w:tcW w:w="777" w:type="pct"/>
            <w:tcBorders>
              <w:top w:val="nil"/>
              <w:left w:val="nil"/>
              <w:bottom w:val="single" w:sz="4" w:space="0" w:color="auto"/>
              <w:right w:val="single" w:sz="4" w:space="0" w:color="auto"/>
            </w:tcBorders>
            <w:shd w:val="clear" w:color="auto" w:fill="auto"/>
            <w:vAlign w:val="center"/>
            <w:hideMark/>
          </w:tcPr>
          <w:p w14:paraId="268A71B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ул.Дементьева,22 от У-10/9.2 </w:t>
            </w:r>
          </w:p>
        </w:tc>
        <w:tc>
          <w:tcPr>
            <w:tcW w:w="903" w:type="pct"/>
            <w:tcBorders>
              <w:top w:val="nil"/>
              <w:left w:val="nil"/>
              <w:bottom w:val="single" w:sz="4" w:space="0" w:color="auto"/>
              <w:right w:val="single" w:sz="4" w:space="0" w:color="auto"/>
            </w:tcBorders>
            <w:shd w:val="clear" w:color="auto" w:fill="auto"/>
            <w:vAlign w:val="center"/>
            <w:hideMark/>
          </w:tcPr>
          <w:p w14:paraId="283877B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ул.Дементьева,22 до У-10/9.2.1</w:t>
            </w:r>
          </w:p>
        </w:tc>
        <w:tc>
          <w:tcPr>
            <w:tcW w:w="599" w:type="pct"/>
            <w:tcBorders>
              <w:top w:val="nil"/>
              <w:left w:val="nil"/>
              <w:bottom w:val="single" w:sz="4" w:space="0" w:color="auto"/>
              <w:right w:val="single" w:sz="4" w:space="0" w:color="auto"/>
            </w:tcBorders>
            <w:shd w:val="clear" w:color="auto" w:fill="auto"/>
            <w:vAlign w:val="center"/>
            <w:hideMark/>
          </w:tcPr>
          <w:p w14:paraId="19551D8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715A24B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2A3FA9E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10,5</w:t>
            </w:r>
          </w:p>
        </w:tc>
        <w:tc>
          <w:tcPr>
            <w:tcW w:w="580" w:type="pct"/>
            <w:tcBorders>
              <w:top w:val="nil"/>
              <w:left w:val="nil"/>
              <w:bottom w:val="single" w:sz="4" w:space="0" w:color="auto"/>
              <w:right w:val="single" w:sz="4" w:space="0" w:color="auto"/>
            </w:tcBorders>
            <w:shd w:val="clear" w:color="auto" w:fill="auto"/>
            <w:noWrap/>
            <w:vAlign w:val="center"/>
            <w:hideMark/>
          </w:tcPr>
          <w:p w14:paraId="6765843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134,2</w:t>
            </w:r>
          </w:p>
        </w:tc>
        <w:tc>
          <w:tcPr>
            <w:tcW w:w="316" w:type="pct"/>
            <w:tcBorders>
              <w:top w:val="nil"/>
              <w:left w:val="nil"/>
              <w:bottom w:val="single" w:sz="4" w:space="0" w:color="auto"/>
              <w:right w:val="single" w:sz="4" w:space="0" w:color="auto"/>
            </w:tcBorders>
            <w:shd w:val="clear" w:color="auto" w:fill="auto"/>
            <w:noWrap/>
            <w:vAlign w:val="center"/>
            <w:hideMark/>
          </w:tcPr>
          <w:p w14:paraId="3C8D290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134,2</w:t>
            </w:r>
          </w:p>
        </w:tc>
        <w:tc>
          <w:tcPr>
            <w:tcW w:w="316" w:type="pct"/>
            <w:tcBorders>
              <w:top w:val="nil"/>
              <w:left w:val="nil"/>
              <w:bottom w:val="single" w:sz="4" w:space="0" w:color="auto"/>
              <w:right w:val="single" w:sz="4" w:space="0" w:color="auto"/>
            </w:tcBorders>
            <w:shd w:val="clear" w:color="auto" w:fill="auto"/>
            <w:noWrap/>
            <w:vAlign w:val="center"/>
            <w:hideMark/>
          </w:tcPr>
          <w:p w14:paraId="0E6B306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12DCBB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4B88ECDA" w14:textId="77777777" w:rsidTr="00784B7C">
        <w:trPr>
          <w:trHeight w:val="525"/>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6A7AE13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31</w:t>
            </w:r>
          </w:p>
        </w:tc>
        <w:tc>
          <w:tcPr>
            <w:tcW w:w="777" w:type="pct"/>
            <w:tcBorders>
              <w:top w:val="nil"/>
              <w:left w:val="nil"/>
              <w:bottom w:val="nil"/>
              <w:right w:val="single" w:sz="4" w:space="0" w:color="auto"/>
            </w:tcBorders>
            <w:shd w:val="clear" w:color="auto" w:fill="auto"/>
            <w:vAlign w:val="center"/>
            <w:hideMark/>
          </w:tcPr>
          <w:p w14:paraId="071E00A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ул.Комсомольская,59 от ввод в здание</w:t>
            </w:r>
          </w:p>
        </w:tc>
        <w:tc>
          <w:tcPr>
            <w:tcW w:w="903" w:type="pct"/>
            <w:tcBorders>
              <w:top w:val="nil"/>
              <w:left w:val="nil"/>
              <w:bottom w:val="single" w:sz="4" w:space="0" w:color="auto"/>
              <w:right w:val="single" w:sz="4" w:space="0" w:color="auto"/>
            </w:tcBorders>
            <w:shd w:val="clear" w:color="auto" w:fill="auto"/>
            <w:vAlign w:val="center"/>
            <w:hideMark/>
          </w:tcPr>
          <w:p w14:paraId="250ABC3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ул.Комсомольская,59  до 18.2</w:t>
            </w:r>
          </w:p>
        </w:tc>
        <w:tc>
          <w:tcPr>
            <w:tcW w:w="599" w:type="pct"/>
            <w:tcBorders>
              <w:top w:val="nil"/>
              <w:left w:val="nil"/>
              <w:bottom w:val="single" w:sz="4" w:space="0" w:color="auto"/>
              <w:right w:val="single" w:sz="4" w:space="0" w:color="auto"/>
            </w:tcBorders>
            <w:shd w:val="clear" w:color="auto" w:fill="auto"/>
            <w:vAlign w:val="center"/>
            <w:hideMark/>
          </w:tcPr>
          <w:p w14:paraId="27E3456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54EA357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3812072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19,4</w:t>
            </w:r>
          </w:p>
        </w:tc>
        <w:tc>
          <w:tcPr>
            <w:tcW w:w="580" w:type="pct"/>
            <w:tcBorders>
              <w:top w:val="nil"/>
              <w:left w:val="nil"/>
              <w:bottom w:val="single" w:sz="4" w:space="0" w:color="auto"/>
              <w:right w:val="single" w:sz="4" w:space="0" w:color="auto"/>
            </w:tcBorders>
            <w:shd w:val="clear" w:color="auto" w:fill="auto"/>
            <w:noWrap/>
            <w:vAlign w:val="center"/>
            <w:hideMark/>
          </w:tcPr>
          <w:p w14:paraId="26A90C6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247,6</w:t>
            </w:r>
          </w:p>
        </w:tc>
        <w:tc>
          <w:tcPr>
            <w:tcW w:w="316" w:type="pct"/>
            <w:tcBorders>
              <w:top w:val="nil"/>
              <w:left w:val="nil"/>
              <w:bottom w:val="single" w:sz="4" w:space="0" w:color="auto"/>
              <w:right w:val="single" w:sz="4" w:space="0" w:color="auto"/>
            </w:tcBorders>
            <w:shd w:val="clear" w:color="auto" w:fill="auto"/>
            <w:noWrap/>
            <w:vAlign w:val="center"/>
            <w:hideMark/>
          </w:tcPr>
          <w:p w14:paraId="3E4CBB5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210,7</w:t>
            </w:r>
          </w:p>
        </w:tc>
        <w:tc>
          <w:tcPr>
            <w:tcW w:w="316" w:type="pct"/>
            <w:tcBorders>
              <w:top w:val="nil"/>
              <w:left w:val="nil"/>
              <w:bottom w:val="single" w:sz="4" w:space="0" w:color="auto"/>
              <w:right w:val="single" w:sz="4" w:space="0" w:color="auto"/>
            </w:tcBorders>
            <w:shd w:val="clear" w:color="auto" w:fill="auto"/>
            <w:noWrap/>
            <w:vAlign w:val="center"/>
            <w:hideMark/>
          </w:tcPr>
          <w:p w14:paraId="20BB7A6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36,9</w:t>
            </w:r>
          </w:p>
        </w:tc>
        <w:tc>
          <w:tcPr>
            <w:tcW w:w="316" w:type="pct"/>
            <w:tcBorders>
              <w:top w:val="nil"/>
              <w:left w:val="nil"/>
              <w:bottom w:val="single" w:sz="4" w:space="0" w:color="auto"/>
              <w:right w:val="single" w:sz="4" w:space="0" w:color="auto"/>
            </w:tcBorders>
            <w:shd w:val="clear" w:color="auto" w:fill="auto"/>
            <w:noWrap/>
            <w:vAlign w:val="center"/>
            <w:hideMark/>
          </w:tcPr>
          <w:p w14:paraId="5353A90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365A253B"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EF3499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32</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365A793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ул.Комсомольская,73 от 15.17 </w:t>
            </w:r>
          </w:p>
        </w:tc>
        <w:tc>
          <w:tcPr>
            <w:tcW w:w="903" w:type="pct"/>
            <w:tcBorders>
              <w:top w:val="nil"/>
              <w:left w:val="nil"/>
              <w:bottom w:val="single" w:sz="4" w:space="0" w:color="auto"/>
              <w:right w:val="single" w:sz="4" w:space="0" w:color="auto"/>
            </w:tcBorders>
            <w:shd w:val="clear" w:color="auto" w:fill="auto"/>
            <w:vAlign w:val="center"/>
            <w:hideMark/>
          </w:tcPr>
          <w:p w14:paraId="47E8697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ул.Комсомольская,73 до 15.18.1</w:t>
            </w:r>
          </w:p>
        </w:tc>
        <w:tc>
          <w:tcPr>
            <w:tcW w:w="599" w:type="pct"/>
            <w:tcBorders>
              <w:top w:val="nil"/>
              <w:left w:val="nil"/>
              <w:bottom w:val="single" w:sz="4" w:space="0" w:color="auto"/>
              <w:right w:val="single" w:sz="4" w:space="0" w:color="auto"/>
            </w:tcBorders>
            <w:shd w:val="clear" w:color="auto" w:fill="auto"/>
            <w:vAlign w:val="center"/>
            <w:hideMark/>
          </w:tcPr>
          <w:p w14:paraId="3A233FE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7556EE1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22F991A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10,1</w:t>
            </w:r>
          </w:p>
        </w:tc>
        <w:tc>
          <w:tcPr>
            <w:tcW w:w="580" w:type="pct"/>
            <w:tcBorders>
              <w:top w:val="nil"/>
              <w:left w:val="nil"/>
              <w:bottom w:val="single" w:sz="4" w:space="0" w:color="auto"/>
              <w:right w:val="single" w:sz="4" w:space="0" w:color="auto"/>
            </w:tcBorders>
            <w:shd w:val="clear" w:color="auto" w:fill="auto"/>
            <w:noWrap/>
            <w:vAlign w:val="center"/>
            <w:hideMark/>
          </w:tcPr>
          <w:p w14:paraId="5B5643B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128,5</w:t>
            </w:r>
          </w:p>
        </w:tc>
        <w:tc>
          <w:tcPr>
            <w:tcW w:w="316" w:type="pct"/>
            <w:tcBorders>
              <w:top w:val="nil"/>
              <w:left w:val="nil"/>
              <w:bottom w:val="single" w:sz="4" w:space="0" w:color="auto"/>
              <w:right w:val="single" w:sz="4" w:space="0" w:color="auto"/>
            </w:tcBorders>
            <w:shd w:val="clear" w:color="auto" w:fill="auto"/>
            <w:noWrap/>
            <w:vAlign w:val="center"/>
            <w:hideMark/>
          </w:tcPr>
          <w:p w14:paraId="17714B6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706598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128,5</w:t>
            </w:r>
          </w:p>
        </w:tc>
        <w:tc>
          <w:tcPr>
            <w:tcW w:w="316" w:type="pct"/>
            <w:tcBorders>
              <w:top w:val="nil"/>
              <w:left w:val="nil"/>
              <w:bottom w:val="single" w:sz="4" w:space="0" w:color="auto"/>
              <w:right w:val="single" w:sz="4" w:space="0" w:color="auto"/>
            </w:tcBorders>
            <w:shd w:val="clear" w:color="auto" w:fill="auto"/>
            <w:noWrap/>
            <w:vAlign w:val="center"/>
            <w:hideMark/>
          </w:tcPr>
          <w:p w14:paraId="04867C4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21D97E71"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3B530AD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33</w:t>
            </w:r>
          </w:p>
        </w:tc>
        <w:tc>
          <w:tcPr>
            <w:tcW w:w="777" w:type="pct"/>
            <w:tcBorders>
              <w:top w:val="nil"/>
              <w:left w:val="nil"/>
              <w:bottom w:val="single" w:sz="4" w:space="0" w:color="auto"/>
              <w:right w:val="single" w:sz="4" w:space="0" w:color="auto"/>
            </w:tcBorders>
            <w:shd w:val="clear" w:color="auto" w:fill="auto"/>
            <w:vAlign w:val="center"/>
            <w:hideMark/>
          </w:tcPr>
          <w:p w14:paraId="7BD2F19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ул.Комсомольская,73 от 15.18.1 </w:t>
            </w:r>
          </w:p>
        </w:tc>
        <w:tc>
          <w:tcPr>
            <w:tcW w:w="903" w:type="pct"/>
            <w:tcBorders>
              <w:top w:val="nil"/>
              <w:left w:val="nil"/>
              <w:bottom w:val="single" w:sz="4" w:space="0" w:color="auto"/>
              <w:right w:val="single" w:sz="4" w:space="0" w:color="auto"/>
            </w:tcBorders>
            <w:shd w:val="clear" w:color="auto" w:fill="auto"/>
            <w:vAlign w:val="center"/>
            <w:hideMark/>
          </w:tcPr>
          <w:p w14:paraId="668AAC0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ул.Комсомольская,73 до 15.18.2</w:t>
            </w:r>
          </w:p>
        </w:tc>
        <w:tc>
          <w:tcPr>
            <w:tcW w:w="599" w:type="pct"/>
            <w:tcBorders>
              <w:top w:val="nil"/>
              <w:left w:val="nil"/>
              <w:bottom w:val="single" w:sz="4" w:space="0" w:color="auto"/>
              <w:right w:val="single" w:sz="4" w:space="0" w:color="auto"/>
            </w:tcBorders>
            <w:shd w:val="clear" w:color="auto" w:fill="auto"/>
            <w:vAlign w:val="center"/>
            <w:hideMark/>
          </w:tcPr>
          <w:p w14:paraId="70F7878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82</w:t>
            </w:r>
          </w:p>
        </w:tc>
        <w:tc>
          <w:tcPr>
            <w:tcW w:w="587" w:type="pct"/>
            <w:tcBorders>
              <w:top w:val="nil"/>
              <w:left w:val="nil"/>
              <w:bottom w:val="single" w:sz="4" w:space="0" w:color="auto"/>
              <w:right w:val="single" w:sz="4" w:space="0" w:color="auto"/>
            </w:tcBorders>
            <w:shd w:val="clear" w:color="auto" w:fill="auto"/>
            <w:vAlign w:val="center"/>
            <w:hideMark/>
          </w:tcPr>
          <w:p w14:paraId="6316215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468" w:type="pct"/>
            <w:tcBorders>
              <w:top w:val="nil"/>
              <w:left w:val="nil"/>
              <w:bottom w:val="single" w:sz="4" w:space="0" w:color="auto"/>
              <w:right w:val="single" w:sz="4" w:space="0" w:color="auto"/>
            </w:tcBorders>
            <w:shd w:val="clear" w:color="auto" w:fill="auto"/>
            <w:vAlign w:val="center"/>
            <w:hideMark/>
          </w:tcPr>
          <w:p w14:paraId="630A4A3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32,4</w:t>
            </w:r>
          </w:p>
        </w:tc>
        <w:tc>
          <w:tcPr>
            <w:tcW w:w="580" w:type="pct"/>
            <w:tcBorders>
              <w:top w:val="nil"/>
              <w:left w:val="nil"/>
              <w:bottom w:val="single" w:sz="4" w:space="0" w:color="auto"/>
              <w:right w:val="single" w:sz="4" w:space="0" w:color="auto"/>
            </w:tcBorders>
            <w:shd w:val="clear" w:color="auto" w:fill="auto"/>
            <w:noWrap/>
            <w:vAlign w:val="center"/>
            <w:hideMark/>
          </w:tcPr>
          <w:p w14:paraId="1CCF107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412,7</w:t>
            </w:r>
          </w:p>
        </w:tc>
        <w:tc>
          <w:tcPr>
            <w:tcW w:w="316" w:type="pct"/>
            <w:tcBorders>
              <w:top w:val="nil"/>
              <w:left w:val="nil"/>
              <w:bottom w:val="single" w:sz="4" w:space="0" w:color="auto"/>
              <w:right w:val="single" w:sz="4" w:space="0" w:color="auto"/>
            </w:tcBorders>
            <w:shd w:val="clear" w:color="auto" w:fill="auto"/>
            <w:noWrap/>
            <w:vAlign w:val="center"/>
            <w:hideMark/>
          </w:tcPr>
          <w:p w14:paraId="4EB7FDF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3980C2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412,7</w:t>
            </w:r>
          </w:p>
        </w:tc>
        <w:tc>
          <w:tcPr>
            <w:tcW w:w="316" w:type="pct"/>
            <w:tcBorders>
              <w:top w:val="nil"/>
              <w:left w:val="nil"/>
              <w:bottom w:val="single" w:sz="4" w:space="0" w:color="auto"/>
              <w:right w:val="single" w:sz="4" w:space="0" w:color="auto"/>
            </w:tcBorders>
            <w:shd w:val="clear" w:color="auto" w:fill="auto"/>
            <w:noWrap/>
            <w:vAlign w:val="center"/>
            <w:hideMark/>
          </w:tcPr>
          <w:p w14:paraId="7B164EC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6EDDACC"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2FD46D9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34</w:t>
            </w:r>
          </w:p>
        </w:tc>
        <w:tc>
          <w:tcPr>
            <w:tcW w:w="777" w:type="pct"/>
            <w:tcBorders>
              <w:top w:val="nil"/>
              <w:left w:val="nil"/>
              <w:bottom w:val="nil"/>
              <w:right w:val="single" w:sz="4" w:space="0" w:color="auto"/>
            </w:tcBorders>
            <w:shd w:val="clear" w:color="auto" w:fill="auto"/>
            <w:vAlign w:val="center"/>
            <w:hideMark/>
          </w:tcPr>
          <w:p w14:paraId="037E4BED" w14:textId="77777777" w:rsidR="00784B7C" w:rsidRPr="00352D49" w:rsidRDefault="00784B7C" w:rsidP="00784B7C">
            <w:pPr>
              <w:spacing w:line="240" w:lineRule="auto"/>
              <w:ind w:firstLine="0"/>
              <w:jc w:val="left"/>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ул.Комсомольская,84 от Ввод в здание </w:t>
            </w:r>
          </w:p>
        </w:tc>
        <w:tc>
          <w:tcPr>
            <w:tcW w:w="903" w:type="pct"/>
            <w:tcBorders>
              <w:top w:val="nil"/>
              <w:left w:val="nil"/>
              <w:bottom w:val="single" w:sz="4" w:space="0" w:color="auto"/>
              <w:right w:val="single" w:sz="4" w:space="0" w:color="auto"/>
            </w:tcBorders>
            <w:shd w:val="clear" w:color="auto" w:fill="auto"/>
            <w:vAlign w:val="center"/>
            <w:hideMark/>
          </w:tcPr>
          <w:p w14:paraId="1F336A7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ул.Комсомольская,84  до У-13.8</w:t>
            </w:r>
          </w:p>
        </w:tc>
        <w:tc>
          <w:tcPr>
            <w:tcW w:w="599" w:type="pct"/>
            <w:tcBorders>
              <w:top w:val="nil"/>
              <w:left w:val="nil"/>
              <w:bottom w:val="single" w:sz="4" w:space="0" w:color="auto"/>
              <w:right w:val="single" w:sz="4" w:space="0" w:color="auto"/>
            </w:tcBorders>
            <w:shd w:val="clear" w:color="auto" w:fill="auto"/>
            <w:vAlign w:val="center"/>
            <w:hideMark/>
          </w:tcPr>
          <w:p w14:paraId="12870C0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61E52B0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2FAFA3A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38,4</w:t>
            </w:r>
          </w:p>
        </w:tc>
        <w:tc>
          <w:tcPr>
            <w:tcW w:w="580" w:type="pct"/>
            <w:tcBorders>
              <w:top w:val="nil"/>
              <w:left w:val="nil"/>
              <w:bottom w:val="single" w:sz="4" w:space="0" w:color="auto"/>
              <w:right w:val="single" w:sz="4" w:space="0" w:color="auto"/>
            </w:tcBorders>
            <w:shd w:val="clear" w:color="auto" w:fill="auto"/>
            <w:noWrap/>
            <w:vAlign w:val="center"/>
            <w:hideMark/>
          </w:tcPr>
          <w:p w14:paraId="0024F7F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550,6</w:t>
            </w:r>
          </w:p>
        </w:tc>
        <w:tc>
          <w:tcPr>
            <w:tcW w:w="316" w:type="pct"/>
            <w:tcBorders>
              <w:top w:val="nil"/>
              <w:left w:val="nil"/>
              <w:bottom w:val="single" w:sz="4" w:space="0" w:color="auto"/>
              <w:right w:val="single" w:sz="4" w:space="0" w:color="auto"/>
            </w:tcBorders>
            <w:shd w:val="clear" w:color="auto" w:fill="auto"/>
            <w:noWrap/>
            <w:vAlign w:val="center"/>
            <w:hideMark/>
          </w:tcPr>
          <w:p w14:paraId="2548584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636E739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550,6</w:t>
            </w:r>
          </w:p>
        </w:tc>
        <w:tc>
          <w:tcPr>
            <w:tcW w:w="316" w:type="pct"/>
            <w:tcBorders>
              <w:top w:val="nil"/>
              <w:left w:val="nil"/>
              <w:bottom w:val="single" w:sz="4" w:space="0" w:color="auto"/>
              <w:right w:val="single" w:sz="4" w:space="0" w:color="auto"/>
            </w:tcBorders>
            <w:shd w:val="clear" w:color="auto" w:fill="auto"/>
            <w:noWrap/>
            <w:vAlign w:val="center"/>
            <w:hideMark/>
          </w:tcPr>
          <w:p w14:paraId="1F54E54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418FF3BE"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3DEF887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9524A1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 лет Победы, 24 от ввод в здание</w:t>
            </w:r>
          </w:p>
        </w:tc>
        <w:tc>
          <w:tcPr>
            <w:tcW w:w="903" w:type="pct"/>
            <w:tcBorders>
              <w:top w:val="nil"/>
              <w:left w:val="nil"/>
              <w:bottom w:val="single" w:sz="4" w:space="0" w:color="auto"/>
              <w:right w:val="single" w:sz="4" w:space="0" w:color="auto"/>
            </w:tcBorders>
            <w:shd w:val="clear" w:color="auto" w:fill="auto"/>
            <w:vAlign w:val="center"/>
            <w:hideMark/>
          </w:tcPr>
          <w:p w14:paraId="54F0410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 лет Победы, 24 до 14.09.11</w:t>
            </w:r>
          </w:p>
        </w:tc>
        <w:tc>
          <w:tcPr>
            <w:tcW w:w="599" w:type="pct"/>
            <w:tcBorders>
              <w:top w:val="nil"/>
              <w:left w:val="nil"/>
              <w:bottom w:val="single" w:sz="4" w:space="0" w:color="auto"/>
              <w:right w:val="single" w:sz="4" w:space="0" w:color="auto"/>
            </w:tcBorders>
            <w:shd w:val="clear" w:color="auto" w:fill="auto"/>
            <w:vAlign w:val="center"/>
            <w:hideMark/>
          </w:tcPr>
          <w:p w14:paraId="1FFC3F2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2B0F942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0FB4A0D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40,2</w:t>
            </w:r>
          </w:p>
        </w:tc>
        <w:tc>
          <w:tcPr>
            <w:tcW w:w="580" w:type="pct"/>
            <w:tcBorders>
              <w:top w:val="nil"/>
              <w:left w:val="nil"/>
              <w:bottom w:val="single" w:sz="4" w:space="0" w:color="auto"/>
              <w:right w:val="single" w:sz="4" w:space="0" w:color="auto"/>
            </w:tcBorders>
            <w:shd w:val="clear" w:color="auto" w:fill="auto"/>
            <w:noWrap/>
            <w:vAlign w:val="center"/>
            <w:hideMark/>
          </w:tcPr>
          <w:p w14:paraId="1F8A78A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809,3</w:t>
            </w:r>
          </w:p>
        </w:tc>
        <w:tc>
          <w:tcPr>
            <w:tcW w:w="316" w:type="pct"/>
            <w:tcBorders>
              <w:top w:val="nil"/>
              <w:left w:val="nil"/>
              <w:bottom w:val="single" w:sz="4" w:space="0" w:color="auto"/>
              <w:right w:val="single" w:sz="4" w:space="0" w:color="auto"/>
            </w:tcBorders>
            <w:shd w:val="clear" w:color="auto" w:fill="auto"/>
            <w:noWrap/>
            <w:vAlign w:val="center"/>
            <w:hideMark/>
          </w:tcPr>
          <w:p w14:paraId="1E43426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155782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809,3</w:t>
            </w:r>
          </w:p>
        </w:tc>
        <w:tc>
          <w:tcPr>
            <w:tcW w:w="316" w:type="pct"/>
            <w:tcBorders>
              <w:top w:val="nil"/>
              <w:left w:val="nil"/>
              <w:bottom w:val="single" w:sz="4" w:space="0" w:color="auto"/>
              <w:right w:val="single" w:sz="4" w:space="0" w:color="auto"/>
            </w:tcBorders>
            <w:shd w:val="clear" w:color="auto" w:fill="auto"/>
            <w:noWrap/>
            <w:vAlign w:val="center"/>
            <w:hideMark/>
          </w:tcPr>
          <w:p w14:paraId="592D7FE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7CE32F32"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4A86966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36</w:t>
            </w:r>
          </w:p>
        </w:tc>
        <w:tc>
          <w:tcPr>
            <w:tcW w:w="777" w:type="pct"/>
            <w:tcBorders>
              <w:top w:val="nil"/>
              <w:left w:val="nil"/>
              <w:bottom w:val="single" w:sz="4" w:space="0" w:color="auto"/>
              <w:right w:val="single" w:sz="4" w:space="0" w:color="auto"/>
            </w:tcBorders>
            <w:shd w:val="clear" w:color="auto" w:fill="auto"/>
            <w:vAlign w:val="center"/>
            <w:hideMark/>
          </w:tcPr>
          <w:p w14:paraId="28454AE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 лет Победы, 24 от 14.09.11</w:t>
            </w:r>
          </w:p>
        </w:tc>
        <w:tc>
          <w:tcPr>
            <w:tcW w:w="903" w:type="pct"/>
            <w:tcBorders>
              <w:top w:val="nil"/>
              <w:left w:val="nil"/>
              <w:bottom w:val="single" w:sz="4" w:space="0" w:color="auto"/>
              <w:right w:val="single" w:sz="4" w:space="0" w:color="auto"/>
            </w:tcBorders>
            <w:shd w:val="clear" w:color="auto" w:fill="auto"/>
            <w:vAlign w:val="center"/>
            <w:hideMark/>
          </w:tcPr>
          <w:p w14:paraId="05577D6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 лет Победы, 24 до вывод из здания</w:t>
            </w:r>
          </w:p>
        </w:tc>
        <w:tc>
          <w:tcPr>
            <w:tcW w:w="599" w:type="pct"/>
            <w:tcBorders>
              <w:top w:val="nil"/>
              <w:left w:val="nil"/>
              <w:bottom w:val="single" w:sz="4" w:space="0" w:color="auto"/>
              <w:right w:val="single" w:sz="4" w:space="0" w:color="auto"/>
            </w:tcBorders>
            <w:shd w:val="clear" w:color="auto" w:fill="auto"/>
            <w:vAlign w:val="center"/>
            <w:hideMark/>
          </w:tcPr>
          <w:p w14:paraId="08737B9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150</w:t>
            </w:r>
          </w:p>
        </w:tc>
        <w:tc>
          <w:tcPr>
            <w:tcW w:w="587" w:type="pct"/>
            <w:tcBorders>
              <w:top w:val="nil"/>
              <w:left w:val="nil"/>
              <w:bottom w:val="single" w:sz="4" w:space="0" w:color="auto"/>
              <w:right w:val="single" w:sz="4" w:space="0" w:color="auto"/>
            </w:tcBorders>
            <w:shd w:val="clear" w:color="auto" w:fill="auto"/>
            <w:vAlign w:val="center"/>
            <w:hideMark/>
          </w:tcPr>
          <w:p w14:paraId="5159242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207</w:t>
            </w:r>
          </w:p>
        </w:tc>
        <w:tc>
          <w:tcPr>
            <w:tcW w:w="468" w:type="pct"/>
            <w:tcBorders>
              <w:top w:val="nil"/>
              <w:left w:val="nil"/>
              <w:bottom w:val="single" w:sz="4" w:space="0" w:color="auto"/>
              <w:right w:val="single" w:sz="4" w:space="0" w:color="auto"/>
            </w:tcBorders>
            <w:shd w:val="clear" w:color="auto" w:fill="auto"/>
            <w:vAlign w:val="center"/>
            <w:hideMark/>
          </w:tcPr>
          <w:p w14:paraId="63CCACE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29,4</w:t>
            </w:r>
          </w:p>
        </w:tc>
        <w:tc>
          <w:tcPr>
            <w:tcW w:w="580" w:type="pct"/>
            <w:tcBorders>
              <w:top w:val="nil"/>
              <w:left w:val="nil"/>
              <w:bottom w:val="single" w:sz="4" w:space="0" w:color="auto"/>
              <w:right w:val="single" w:sz="4" w:space="0" w:color="auto"/>
            </w:tcBorders>
            <w:shd w:val="clear" w:color="auto" w:fill="auto"/>
            <w:noWrap/>
            <w:vAlign w:val="center"/>
            <w:hideMark/>
          </w:tcPr>
          <w:p w14:paraId="3E1217B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624,6</w:t>
            </w:r>
          </w:p>
        </w:tc>
        <w:tc>
          <w:tcPr>
            <w:tcW w:w="316" w:type="pct"/>
            <w:tcBorders>
              <w:top w:val="nil"/>
              <w:left w:val="nil"/>
              <w:bottom w:val="single" w:sz="4" w:space="0" w:color="auto"/>
              <w:right w:val="single" w:sz="4" w:space="0" w:color="auto"/>
            </w:tcBorders>
            <w:shd w:val="clear" w:color="auto" w:fill="auto"/>
            <w:noWrap/>
            <w:vAlign w:val="center"/>
            <w:hideMark/>
          </w:tcPr>
          <w:p w14:paraId="5724ED1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3EA7B5B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624,6</w:t>
            </w:r>
          </w:p>
        </w:tc>
        <w:tc>
          <w:tcPr>
            <w:tcW w:w="316" w:type="pct"/>
            <w:tcBorders>
              <w:top w:val="nil"/>
              <w:left w:val="nil"/>
              <w:bottom w:val="single" w:sz="4" w:space="0" w:color="auto"/>
              <w:right w:val="single" w:sz="4" w:space="0" w:color="auto"/>
            </w:tcBorders>
            <w:shd w:val="clear" w:color="auto" w:fill="auto"/>
            <w:noWrap/>
            <w:vAlign w:val="center"/>
            <w:hideMark/>
          </w:tcPr>
          <w:p w14:paraId="42F2EFB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310ECBCC"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32968AB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37</w:t>
            </w:r>
          </w:p>
        </w:tc>
        <w:tc>
          <w:tcPr>
            <w:tcW w:w="777" w:type="pct"/>
            <w:tcBorders>
              <w:top w:val="nil"/>
              <w:left w:val="nil"/>
              <w:bottom w:val="single" w:sz="4" w:space="0" w:color="auto"/>
              <w:right w:val="single" w:sz="4" w:space="0" w:color="auto"/>
            </w:tcBorders>
            <w:shd w:val="clear" w:color="auto" w:fill="auto"/>
            <w:vAlign w:val="center"/>
            <w:hideMark/>
          </w:tcPr>
          <w:p w14:paraId="5453C07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Советская, 25 А9.2 </w:t>
            </w:r>
          </w:p>
        </w:tc>
        <w:tc>
          <w:tcPr>
            <w:tcW w:w="903" w:type="pct"/>
            <w:tcBorders>
              <w:top w:val="nil"/>
              <w:left w:val="nil"/>
              <w:bottom w:val="single" w:sz="4" w:space="0" w:color="auto"/>
              <w:right w:val="single" w:sz="4" w:space="0" w:color="auto"/>
            </w:tcBorders>
            <w:shd w:val="clear" w:color="auto" w:fill="auto"/>
            <w:vAlign w:val="center"/>
            <w:hideMark/>
          </w:tcPr>
          <w:p w14:paraId="2C0C052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Советская, 25 вывод из здания </w:t>
            </w:r>
          </w:p>
        </w:tc>
        <w:tc>
          <w:tcPr>
            <w:tcW w:w="599" w:type="pct"/>
            <w:tcBorders>
              <w:top w:val="nil"/>
              <w:left w:val="nil"/>
              <w:bottom w:val="single" w:sz="4" w:space="0" w:color="auto"/>
              <w:right w:val="single" w:sz="4" w:space="0" w:color="auto"/>
            </w:tcBorders>
            <w:shd w:val="clear" w:color="auto" w:fill="auto"/>
            <w:vAlign w:val="center"/>
            <w:hideMark/>
          </w:tcPr>
          <w:p w14:paraId="642E742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w:t>
            </w:r>
          </w:p>
        </w:tc>
        <w:tc>
          <w:tcPr>
            <w:tcW w:w="587" w:type="pct"/>
            <w:tcBorders>
              <w:top w:val="nil"/>
              <w:left w:val="nil"/>
              <w:bottom w:val="single" w:sz="4" w:space="0" w:color="auto"/>
              <w:right w:val="single" w:sz="4" w:space="0" w:color="auto"/>
            </w:tcBorders>
            <w:shd w:val="clear" w:color="auto" w:fill="auto"/>
            <w:vAlign w:val="center"/>
            <w:hideMark/>
          </w:tcPr>
          <w:p w14:paraId="652B8F0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69</w:t>
            </w:r>
          </w:p>
        </w:tc>
        <w:tc>
          <w:tcPr>
            <w:tcW w:w="468" w:type="pct"/>
            <w:tcBorders>
              <w:top w:val="nil"/>
              <w:left w:val="nil"/>
              <w:bottom w:val="single" w:sz="4" w:space="0" w:color="auto"/>
              <w:right w:val="single" w:sz="4" w:space="0" w:color="auto"/>
            </w:tcBorders>
            <w:shd w:val="clear" w:color="auto" w:fill="auto"/>
            <w:vAlign w:val="center"/>
            <w:hideMark/>
          </w:tcPr>
          <w:p w14:paraId="5319FD1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56,4</w:t>
            </w:r>
          </w:p>
        </w:tc>
        <w:tc>
          <w:tcPr>
            <w:tcW w:w="580" w:type="pct"/>
            <w:tcBorders>
              <w:top w:val="nil"/>
              <w:left w:val="nil"/>
              <w:bottom w:val="single" w:sz="4" w:space="0" w:color="auto"/>
              <w:right w:val="single" w:sz="4" w:space="0" w:color="auto"/>
            </w:tcBorders>
            <w:shd w:val="clear" w:color="auto" w:fill="auto"/>
            <w:noWrap/>
            <w:vAlign w:val="center"/>
            <w:hideMark/>
          </w:tcPr>
          <w:p w14:paraId="270F527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667,3</w:t>
            </w:r>
          </w:p>
        </w:tc>
        <w:tc>
          <w:tcPr>
            <w:tcW w:w="316" w:type="pct"/>
            <w:tcBorders>
              <w:top w:val="nil"/>
              <w:left w:val="nil"/>
              <w:bottom w:val="single" w:sz="4" w:space="0" w:color="auto"/>
              <w:right w:val="single" w:sz="4" w:space="0" w:color="auto"/>
            </w:tcBorders>
            <w:shd w:val="clear" w:color="auto" w:fill="auto"/>
            <w:noWrap/>
            <w:vAlign w:val="center"/>
            <w:hideMark/>
          </w:tcPr>
          <w:p w14:paraId="11DC7E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52E4F66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667,3</w:t>
            </w:r>
          </w:p>
        </w:tc>
        <w:tc>
          <w:tcPr>
            <w:tcW w:w="316" w:type="pct"/>
            <w:tcBorders>
              <w:top w:val="nil"/>
              <w:left w:val="nil"/>
              <w:bottom w:val="single" w:sz="4" w:space="0" w:color="auto"/>
              <w:right w:val="single" w:sz="4" w:space="0" w:color="auto"/>
            </w:tcBorders>
            <w:shd w:val="clear" w:color="auto" w:fill="auto"/>
            <w:noWrap/>
            <w:vAlign w:val="center"/>
            <w:hideMark/>
          </w:tcPr>
          <w:p w14:paraId="34CCD4D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4DC402A5" w14:textId="77777777" w:rsidTr="00784B7C">
        <w:trPr>
          <w:trHeight w:val="51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1FAD1CB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38</w:t>
            </w:r>
          </w:p>
        </w:tc>
        <w:tc>
          <w:tcPr>
            <w:tcW w:w="777" w:type="pct"/>
            <w:tcBorders>
              <w:top w:val="nil"/>
              <w:left w:val="nil"/>
              <w:bottom w:val="single" w:sz="4" w:space="0" w:color="auto"/>
              <w:right w:val="single" w:sz="4" w:space="0" w:color="auto"/>
            </w:tcBorders>
            <w:shd w:val="clear" w:color="auto" w:fill="auto"/>
            <w:vAlign w:val="center"/>
            <w:hideMark/>
          </w:tcPr>
          <w:p w14:paraId="4F33568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ул.Комсомольская,121 ввод в здание</w:t>
            </w:r>
          </w:p>
        </w:tc>
        <w:tc>
          <w:tcPr>
            <w:tcW w:w="903" w:type="pct"/>
            <w:tcBorders>
              <w:top w:val="nil"/>
              <w:left w:val="nil"/>
              <w:bottom w:val="single" w:sz="4" w:space="0" w:color="auto"/>
              <w:right w:val="single" w:sz="4" w:space="0" w:color="auto"/>
            </w:tcBorders>
            <w:shd w:val="clear" w:color="auto" w:fill="auto"/>
            <w:vAlign w:val="center"/>
            <w:hideMark/>
          </w:tcPr>
          <w:p w14:paraId="7F8B157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ул.Комсомольская,121 6А.14</w:t>
            </w:r>
          </w:p>
        </w:tc>
        <w:tc>
          <w:tcPr>
            <w:tcW w:w="599" w:type="pct"/>
            <w:tcBorders>
              <w:top w:val="nil"/>
              <w:left w:val="nil"/>
              <w:bottom w:val="single" w:sz="4" w:space="0" w:color="auto"/>
              <w:right w:val="single" w:sz="4" w:space="0" w:color="auto"/>
            </w:tcBorders>
            <w:shd w:val="clear" w:color="auto" w:fill="auto"/>
            <w:vAlign w:val="center"/>
            <w:hideMark/>
          </w:tcPr>
          <w:p w14:paraId="15C263D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100</w:t>
            </w:r>
          </w:p>
        </w:tc>
        <w:tc>
          <w:tcPr>
            <w:tcW w:w="587" w:type="pct"/>
            <w:tcBorders>
              <w:top w:val="nil"/>
              <w:left w:val="nil"/>
              <w:bottom w:val="single" w:sz="4" w:space="0" w:color="auto"/>
              <w:right w:val="single" w:sz="4" w:space="0" w:color="auto"/>
            </w:tcBorders>
            <w:shd w:val="clear" w:color="auto" w:fill="auto"/>
            <w:vAlign w:val="center"/>
            <w:hideMark/>
          </w:tcPr>
          <w:p w14:paraId="5D7C4C2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125</w:t>
            </w:r>
          </w:p>
        </w:tc>
        <w:tc>
          <w:tcPr>
            <w:tcW w:w="468" w:type="pct"/>
            <w:tcBorders>
              <w:top w:val="nil"/>
              <w:left w:val="nil"/>
              <w:bottom w:val="single" w:sz="4" w:space="0" w:color="auto"/>
              <w:right w:val="single" w:sz="4" w:space="0" w:color="auto"/>
            </w:tcBorders>
            <w:shd w:val="clear" w:color="auto" w:fill="auto"/>
            <w:vAlign w:val="center"/>
            <w:hideMark/>
          </w:tcPr>
          <w:p w14:paraId="0481437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19,2</w:t>
            </w:r>
          </w:p>
        </w:tc>
        <w:tc>
          <w:tcPr>
            <w:tcW w:w="580" w:type="pct"/>
            <w:tcBorders>
              <w:top w:val="nil"/>
              <w:left w:val="nil"/>
              <w:bottom w:val="single" w:sz="4" w:space="0" w:color="auto"/>
              <w:right w:val="single" w:sz="4" w:space="0" w:color="auto"/>
            </w:tcBorders>
            <w:shd w:val="clear" w:color="auto" w:fill="auto"/>
            <w:noWrap/>
            <w:vAlign w:val="center"/>
            <w:hideMark/>
          </w:tcPr>
          <w:p w14:paraId="6E06E06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275,1</w:t>
            </w:r>
          </w:p>
        </w:tc>
        <w:tc>
          <w:tcPr>
            <w:tcW w:w="316" w:type="pct"/>
            <w:tcBorders>
              <w:top w:val="nil"/>
              <w:left w:val="nil"/>
              <w:bottom w:val="single" w:sz="4" w:space="0" w:color="auto"/>
              <w:right w:val="single" w:sz="4" w:space="0" w:color="auto"/>
            </w:tcBorders>
            <w:shd w:val="clear" w:color="auto" w:fill="auto"/>
            <w:noWrap/>
            <w:vAlign w:val="center"/>
            <w:hideMark/>
          </w:tcPr>
          <w:p w14:paraId="18DBF95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49F9F06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275,1</w:t>
            </w:r>
          </w:p>
        </w:tc>
        <w:tc>
          <w:tcPr>
            <w:tcW w:w="316" w:type="pct"/>
            <w:tcBorders>
              <w:top w:val="nil"/>
              <w:left w:val="nil"/>
              <w:bottom w:val="single" w:sz="4" w:space="0" w:color="auto"/>
              <w:right w:val="single" w:sz="4" w:space="0" w:color="auto"/>
            </w:tcBorders>
            <w:shd w:val="clear" w:color="auto" w:fill="auto"/>
            <w:noWrap/>
            <w:vAlign w:val="center"/>
            <w:hideMark/>
          </w:tcPr>
          <w:p w14:paraId="148858D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DE41E07"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73A6610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39</w:t>
            </w:r>
          </w:p>
        </w:tc>
        <w:tc>
          <w:tcPr>
            <w:tcW w:w="777" w:type="pct"/>
            <w:tcBorders>
              <w:top w:val="nil"/>
              <w:left w:val="nil"/>
              <w:bottom w:val="single" w:sz="4" w:space="0" w:color="auto"/>
              <w:right w:val="single" w:sz="4" w:space="0" w:color="auto"/>
            </w:tcBorders>
            <w:shd w:val="clear" w:color="auto" w:fill="auto"/>
            <w:vAlign w:val="center"/>
            <w:hideMark/>
          </w:tcPr>
          <w:p w14:paraId="50E5821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от ТК20/3А  </w:t>
            </w:r>
          </w:p>
        </w:tc>
        <w:tc>
          <w:tcPr>
            <w:tcW w:w="903" w:type="pct"/>
            <w:tcBorders>
              <w:top w:val="nil"/>
              <w:left w:val="nil"/>
              <w:bottom w:val="single" w:sz="4" w:space="0" w:color="auto"/>
              <w:right w:val="single" w:sz="4" w:space="0" w:color="auto"/>
            </w:tcBorders>
            <w:shd w:val="clear" w:color="auto" w:fill="auto"/>
            <w:vAlign w:val="center"/>
            <w:hideMark/>
          </w:tcPr>
          <w:p w14:paraId="0FBC94E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 до ТК20.2</w:t>
            </w:r>
          </w:p>
        </w:tc>
        <w:tc>
          <w:tcPr>
            <w:tcW w:w="599" w:type="pct"/>
            <w:tcBorders>
              <w:top w:val="nil"/>
              <w:left w:val="nil"/>
              <w:bottom w:val="single" w:sz="4" w:space="0" w:color="auto"/>
              <w:right w:val="single" w:sz="4" w:space="0" w:color="auto"/>
            </w:tcBorders>
            <w:shd w:val="clear" w:color="auto" w:fill="auto"/>
            <w:vAlign w:val="center"/>
            <w:hideMark/>
          </w:tcPr>
          <w:p w14:paraId="50A8647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400</w:t>
            </w:r>
          </w:p>
        </w:tc>
        <w:tc>
          <w:tcPr>
            <w:tcW w:w="587" w:type="pct"/>
            <w:tcBorders>
              <w:top w:val="nil"/>
              <w:left w:val="nil"/>
              <w:bottom w:val="single" w:sz="4" w:space="0" w:color="auto"/>
              <w:right w:val="single" w:sz="4" w:space="0" w:color="auto"/>
            </w:tcBorders>
            <w:shd w:val="clear" w:color="auto" w:fill="auto"/>
            <w:vAlign w:val="center"/>
            <w:hideMark/>
          </w:tcPr>
          <w:p w14:paraId="6723E6B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400</w:t>
            </w:r>
          </w:p>
        </w:tc>
        <w:tc>
          <w:tcPr>
            <w:tcW w:w="468" w:type="pct"/>
            <w:tcBorders>
              <w:top w:val="nil"/>
              <w:left w:val="nil"/>
              <w:bottom w:val="single" w:sz="4" w:space="0" w:color="auto"/>
              <w:right w:val="single" w:sz="4" w:space="0" w:color="auto"/>
            </w:tcBorders>
            <w:shd w:val="clear" w:color="auto" w:fill="auto"/>
            <w:vAlign w:val="center"/>
            <w:hideMark/>
          </w:tcPr>
          <w:p w14:paraId="6756525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57</w:t>
            </w:r>
          </w:p>
        </w:tc>
        <w:tc>
          <w:tcPr>
            <w:tcW w:w="580" w:type="pct"/>
            <w:tcBorders>
              <w:top w:val="nil"/>
              <w:left w:val="nil"/>
              <w:bottom w:val="single" w:sz="4" w:space="0" w:color="auto"/>
              <w:right w:val="single" w:sz="4" w:space="0" w:color="auto"/>
            </w:tcBorders>
            <w:shd w:val="clear" w:color="auto" w:fill="auto"/>
            <w:noWrap/>
            <w:vAlign w:val="center"/>
            <w:hideMark/>
          </w:tcPr>
          <w:p w14:paraId="75A0DFD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2242,9</w:t>
            </w:r>
          </w:p>
        </w:tc>
        <w:tc>
          <w:tcPr>
            <w:tcW w:w="316" w:type="pct"/>
            <w:tcBorders>
              <w:top w:val="nil"/>
              <w:left w:val="nil"/>
              <w:bottom w:val="single" w:sz="4" w:space="0" w:color="auto"/>
              <w:right w:val="single" w:sz="4" w:space="0" w:color="auto"/>
            </w:tcBorders>
            <w:shd w:val="clear" w:color="auto" w:fill="auto"/>
            <w:noWrap/>
            <w:vAlign w:val="center"/>
            <w:hideMark/>
          </w:tcPr>
          <w:p w14:paraId="37B822F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2E21E18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2242,9</w:t>
            </w:r>
          </w:p>
        </w:tc>
        <w:tc>
          <w:tcPr>
            <w:tcW w:w="316" w:type="pct"/>
            <w:tcBorders>
              <w:top w:val="nil"/>
              <w:left w:val="nil"/>
              <w:bottom w:val="single" w:sz="4" w:space="0" w:color="auto"/>
              <w:right w:val="single" w:sz="4" w:space="0" w:color="auto"/>
            </w:tcBorders>
            <w:shd w:val="clear" w:color="auto" w:fill="auto"/>
            <w:noWrap/>
            <w:vAlign w:val="center"/>
            <w:hideMark/>
          </w:tcPr>
          <w:p w14:paraId="64D6C22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13C7B47F"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360B8A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lastRenderedPageBreak/>
              <w:t>40</w:t>
            </w:r>
          </w:p>
        </w:tc>
        <w:tc>
          <w:tcPr>
            <w:tcW w:w="777" w:type="pct"/>
            <w:tcBorders>
              <w:top w:val="nil"/>
              <w:left w:val="nil"/>
              <w:bottom w:val="single" w:sz="4" w:space="0" w:color="auto"/>
              <w:right w:val="single" w:sz="4" w:space="0" w:color="auto"/>
            </w:tcBorders>
            <w:shd w:val="clear" w:color="auto" w:fill="auto"/>
            <w:vAlign w:val="center"/>
            <w:hideMark/>
          </w:tcPr>
          <w:p w14:paraId="40999F4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 ТК20.2</w:t>
            </w:r>
          </w:p>
        </w:tc>
        <w:tc>
          <w:tcPr>
            <w:tcW w:w="903" w:type="pct"/>
            <w:tcBorders>
              <w:top w:val="nil"/>
              <w:left w:val="nil"/>
              <w:bottom w:val="single" w:sz="4" w:space="0" w:color="auto"/>
              <w:right w:val="single" w:sz="4" w:space="0" w:color="auto"/>
            </w:tcBorders>
            <w:shd w:val="clear" w:color="auto" w:fill="auto"/>
            <w:vAlign w:val="center"/>
            <w:hideMark/>
          </w:tcPr>
          <w:p w14:paraId="6080969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xml:space="preserve"> ТК20/1</w:t>
            </w:r>
          </w:p>
        </w:tc>
        <w:tc>
          <w:tcPr>
            <w:tcW w:w="599" w:type="pct"/>
            <w:tcBorders>
              <w:top w:val="nil"/>
              <w:left w:val="nil"/>
              <w:bottom w:val="single" w:sz="4" w:space="0" w:color="auto"/>
              <w:right w:val="single" w:sz="4" w:space="0" w:color="auto"/>
            </w:tcBorders>
            <w:shd w:val="clear" w:color="auto" w:fill="auto"/>
            <w:vAlign w:val="center"/>
            <w:hideMark/>
          </w:tcPr>
          <w:p w14:paraId="401D6430"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400</w:t>
            </w:r>
          </w:p>
        </w:tc>
        <w:tc>
          <w:tcPr>
            <w:tcW w:w="587" w:type="pct"/>
            <w:tcBorders>
              <w:top w:val="nil"/>
              <w:left w:val="nil"/>
              <w:bottom w:val="single" w:sz="4" w:space="0" w:color="auto"/>
              <w:right w:val="single" w:sz="4" w:space="0" w:color="auto"/>
            </w:tcBorders>
            <w:shd w:val="clear" w:color="auto" w:fill="auto"/>
            <w:vAlign w:val="center"/>
            <w:hideMark/>
          </w:tcPr>
          <w:p w14:paraId="429956A9"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400</w:t>
            </w:r>
          </w:p>
        </w:tc>
        <w:tc>
          <w:tcPr>
            <w:tcW w:w="468" w:type="pct"/>
            <w:tcBorders>
              <w:top w:val="nil"/>
              <w:left w:val="nil"/>
              <w:bottom w:val="single" w:sz="4" w:space="0" w:color="auto"/>
              <w:right w:val="single" w:sz="4" w:space="0" w:color="auto"/>
            </w:tcBorders>
            <w:shd w:val="clear" w:color="auto" w:fill="auto"/>
            <w:vAlign w:val="center"/>
            <w:hideMark/>
          </w:tcPr>
          <w:p w14:paraId="0F9E675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103</w:t>
            </w:r>
          </w:p>
        </w:tc>
        <w:tc>
          <w:tcPr>
            <w:tcW w:w="580" w:type="pct"/>
            <w:tcBorders>
              <w:top w:val="nil"/>
              <w:left w:val="nil"/>
              <w:bottom w:val="single" w:sz="4" w:space="0" w:color="auto"/>
              <w:right w:val="single" w:sz="4" w:space="0" w:color="auto"/>
            </w:tcBorders>
            <w:shd w:val="clear" w:color="auto" w:fill="auto"/>
            <w:noWrap/>
            <w:vAlign w:val="center"/>
            <w:hideMark/>
          </w:tcPr>
          <w:p w14:paraId="4AEF353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4052,9</w:t>
            </w:r>
          </w:p>
        </w:tc>
        <w:tc>
          <w:tcPr>
            <w:tcW w:w="316" w:type="pct"/>
            <w:tcBorders>
              <w:top w:val="nil"/>
              <w:left w:val="nil"/>
              <w:bottom w:val="single" w:sz="4" w:space="0" w:color="auto"/>
              <w:right w:val="single" w:sz="4" w:space="0" w:color="auto"/>
            </w:tcBorders>
            <w:shd w:val="clear" w:color="auto" w:fill="auto"/>
            <w:noWrap/>
            <w:vAlign w:val="center"/>
            <w:hideMark/>
          </w:tcPr>
          <w:p w14:paraId="55D888A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6EFFE93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4052,9</w:t>
            </w:r>
          </w:p>
        </w:tc>
        <w:tc>
          <w:tcPr>
            <w:tcW w:w="316" w:type="pct"/>
            <w:tcBorders>
              <w:top w:val="nil"/>
              <w:left w:val="nil"/>
              <w:bottom w:val="single" w:sz="4" w:space="0" w:color="auto"/>
              <w:right w:val="single" w:sz="4" w:space="0" w:color="auto"/>
            </w:tcBorders>
            <w:shd w:val="clear" w:color="auto" w:fill="auto"/>
            <w:noWrap/>
            <w:vAlign w:val="center"/>
            <w:hideMark/>
          </w:tcPr>
          <w:p w14:paraId="6AA33F7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r>
      <w:tr w:rsidR="00784B7C" w:rsidRPr="00352D49" w14:paraId="5CE35099"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6F6418F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41</w:t>
            </w:r>
          </w:p>
        </w:tc>
        <w:tc>
          <w:tcPr>
            <w:tcW w:w="777" w:type="pct"/>
            <w:tcBorders>
              <w:top w:val="nil"/>
              <w:left w:val="nil"/>
              <w:bottom w:val="single" w:sz="4" w:space="0" w:color="auto"/>
              <w:right w:val="single" w:sz="4" w:space="0" w:color="auto"/>
            </w:tcBorders>
            <w:shd w:val="clear" w:color="auto" w:fill="auto"/>
            <w:vAlign w:val="center"/>
            <w:hideMark/>
          </w:tcPr>
          <w:p w14:paraId="6E1DC73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ТКМ-1</w:t>
            </w:r>
          </w:p>
        </w:tc>
        <w:tc>
          <w:tcPr>
            <w:tcW w:w="903" w:type="pct"/>
            <w:tcBorders>
              <w:top w:val="nil"/>
              <w:left w:val="nil"/>
              <w:bottom w:val="single" w:sz="4" w:space="0" w:color="auto"/>
              <w:right w:val="single" w:sz="4" w:space="0" w:color="auto"/>
            </w:tcBorders>
            <w:shd w:val="clear" w:color="auto" w:fill="auto"/>
            <w:vAlign w:val="center"/>
            <w:hideMark/>
          </w:tcPr>
          <w:p w14:paraId="077077F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ТК-6/9</w:t>
            </w:r>
          </w:p>
        </w:tc>
        <w:tc>
          <w:tcPr>
            <w:tcW w:w="599" w:type="pct"/>
            <w:tcBorders>
              <w:top w:val="nil"/>
              <w:left w:val="nil"/>
              <w:bottom w:val="single" w:sz="4" w:space="0" w:color="auto"/>
              <w:right w:val="single" w:sz="4" w:space="0" w:color="auto"/>
            </w:tcBorders>
            <w:shd w:val="clear" w:color="auto" w:fill="auto"/>
            <w:vAlign w:val="center"/>
            <w:hideMark/>
          </w:tcPr>
          <w:p w14:paraId="00B67F9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500</w:t>
            </w:r>
          </w:p>
        </w:tc>
        <w:tc>
          <w:tcPr>
            <w:tcW w:w="587" w:type="pct"/>
            <w:tcBorders>
              <w:top w:val="nil"/>
              <w:left w:val="nil"/>
              <w:bottom w:val="single" w:sz="4" w:space="0" w:color="auto"/>
              <w:right w:val="single" w:sz="4" w:space="0" w:color="auto"/>
            </w:tcBorders>
            <w:shd w:val="clear" w:color="auto" w:fill="auto"/>
            <w:vAlign w:val="center"/>
            <w:hideMark/>
          </w:tcPr>
          <w:p w14:paraId="7448B2C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500</w:t>
            </w:r>
          </w:p>
        </w:tc>
        <w:tc>
          <w:tcPr>
            <w:tcW w:w="468" w:type="pct"/>
            <w:tcBorders>
              <w:top w:val="nil"/>
              <w:left w:val="nil"/>
              <w:bottom w:val="single" w:sz="4" w:space="0" w:color="auto"/>
              <w:right w:val="single" w:sz="4" w:space="0" w:color="auto"/>
            </w:tcBorders>
            <w:shd w:val="clear" w:color="auto" w:fill="auto"/>
            <w:vAlign w:val="center"/>
            <w:hideMark/>
          </w:tcPr>
          <w:p w14:paraId="23FFFCC7"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195</w:t>
            </w:r>
          </w:p>
        </w:tc>
        <w:tc>
          <w:tcPr>
            <w:tcW w:w="580" w:type="pct"/>
            <w:tcBorders>
              <w:top w:val="nil"/>
              <w:left w:val="nil"/>
              <w:bottom w:val="single" w:sz="4" w:space="0" w:color="auto"/>
              <w:right w:val="single" w:sz="4" w:space="0" w:color="auto"/>
            </w:tcBorders>
            <w:shd w:val="clear" w:color="auto" w:fill="auto"/>
            <w:noWrap/>
            <w:vAlign w:val="center"/>
            <w:hideMark/>
          </w:tcPr>
          <w:p w14:paraId="2E91140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10243,3</w:t>
            </w:r>
          </w:p>
        </w:tc>
        <w:tc>
          <w:tcPr>
            <w:tcW w:w="316" w:type="pct"/>
            <w:tcBorders>
              <w:top w:val="nil"/>
              <w:left w:val="nil"/>
              <w:bottom w:val="single" w:sz="4" w:space="0" w:color="auto"/>
              <w:right w:val="single" w:sz="4" w:space="0" w:color="auto"/>
            </w:tcBorders>
            <w:shd w:val="clear" w:color="auto" w:fill="auto"/>
            <w:noWrap/>
            <w:vAlign w:val="center"/>
            <w:hideMark/>
          </w:tcPr>
          <w:p w14:paraId="0EB9C05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7155A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9787</w:t>
            </w:r>
          </w:p>
        </w:tc>
        <w:tc>
          <w:tcPr>
            <w:tcW w:w="316" w:type="pct"/>
            <w:tcBorders>
              <w:top w:val="nil"/>
              <w:left w:val="nil"/>
              <w:bottom w:val="single" w:sz="4" w:space="0" w:color="auto"/>
              <w:right w:val="single" w:sz="4" w:space="0" w:color="auto"/>
            </w:tcBorders>
            <w:shd w:val="clear" w:color="auto" w:fill="auto"/>
            <w:noWrap/>
            <w:vAlign w:val="center"/>
            <w:hideMark/>
          </w:tcPr>
          <w:p w14:paraId="5934E288"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456,3</w:t>
            </w:r>
          </w:p>
        </w:tc>
      </w:tr>
      <w:tr w:rsidR="00784B7C" w:rsidRPr="00352D49" w14:paraId="6E9B683D"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1797EB94"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42</w:t>
            </w:r>
          </w:p>
        </w:tc>
        <w:tc>
          <w:tcPr>
            <w:tcW w:w="777" w:type="pct"/>
            <w:tcBorders>
              <w:top w:val="nil"/>
              <w:left w:val="nil"/>
              <w:bottom w:val="single" w:sz="4" w:space="0" w:color="auto"/>
              <w:right w:val="single" w:sz="4" w:space="0" w:color="auto"/>
            </w:tcBorders>
            <w:shd w:val="clear" w:color="auto" w:fill="auto"/>
            <w:vAlign w:val="center"/>
            <w:hideMark/>
          </w:tcPr>
          <w:p w14:paraId="3A35591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УМ-4А</w:t>
            </w:r>
          </w:p>
        </w:tc>
        <w:tc>
          <w:tcPr>
            <w:tcW w:w="903" w:type="pct"/>
            <w:tcBorders>
              <w:top w:val="nil"/>
              <w:left w:val="nil"/>
              <w:bottom w:val="single" w:sz="4" w:space="0" w:color="auto"/>
              <w:right w:val="single" w:sz="4" w:space="0" w:color="auto"/>
            </w:tcBorders>
            <w:shd w:val="clear" w:color="auto" w:fill="auto"/>
            <w:vAlign w:val="center"/>
            <w:hideMark/>
          </w:tcPr>
          <w:p w14:paraId="2BA8B14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УМ-5</w:t>
            </w:r>
          </w:p>
        </w:tc>
        <w:tc>
          <w:tcPr>
            <w:tcW w:w="599" w:type="pct"/>
            <w:tcBorders>
              <w:top w:val="nil"/>
              <w:left w:val="nil"/>
              <w:bottom w:val="single" w:sz="4" w:space="0" w:color="auto"/>
              <w:right w:val="single" w:sz="4" w:space="0" w:color="auto"/>
            </w:tcBorders>
            <w:shd w:val="clear" w:color="auto" w:fill="auto"/>
            <w:vAlign w:val="center"/>
            <w:hideMark/>
          </w:tcPr>
          <w:p w14:paraId="01A51742"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700</w:t>
            </w:r>
          </w:p>
        </w:tc>
        <w:tc>
          <w:tcPr>
            <w:tcW w:w="587" w:type="pct"/>
            <w:tcBorders>
              <w:top w:val="nil"/>
              <w:left w:val="nil"/>
              <w:bottom w:val="single" w:sz="4" w:space="0" w:color="auto"/>
              <w:right w:val="single" w:sz="4" w:space="0" w:color="auto"/>
            </w:tcBorders>
            <w:shd w:val="clear" w:color="auto" w:fill="auto"/>
            <w:vAlign w:val="center"/>
            <w:hideMark/>
          </w:tcPr>
          <w:p w14:paraId="3579F02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700</w:t>
            </w:r>
          </w:p>
        </w:tc>
        <w:tc>
          <w:tcPr>
            <w:tcW w:w="468" w:type="pct"/>
            <w:tcBorders>
              <w:top w:val="nil"/>
              <w:left w:val="nil"/>
              <w:bottom w:val="single" w:sz="4" w:space="0" w:color="auto"/>
              <w:right w:val="single" w:sz="4" w:space="0" w:color="auto"/>
            </w:tcBorders>
            <w:shd w:val="clear" w:color="auto" w:fill="auto"/>
            <w:vAlign w:val="center"/>
            <w:hideMark/>
          </w:tcPr>
          <w:p w14:paraId="21FE01D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273</w:t>
            </w:r>
          </w:p>
        </w:tc>
        <w:tc>
          <w:tcPr>
            <w:tcW w:w="580" w:type="pct"/>
            <w:tcBorders>
              <w:top w:val="nil"/>
              <w:left w:val="nil"/>
              <w:bottom w:val="single" w:sz="4" w:space="0" w:color="auto"/>
              <w:right w:val="single" w:sz="4" w:space="0" w:color="auto"/>
            </w:tcBorders>
            <w:shd w:val="clear" w:color="auto" w:fill="auto"/>
            <w:noWrap/>
            <w:vAlign w:val="center"/>
            <w:hideMark/>
          </w:tcPr>
          <w:p w14:paraId="2898C6C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13073,8</w:t>
            </w:r>
          </w:p>
        </w:tc>
        <w:tc>
          <w:tcPr>
            <w:tcW w:w="316" w:type="pct"/>
            <w:tcBorders>
              <w:top w:val="nil"/>
              <w:left w:val="nil"/>
              <w:bottom w:val="single" w:sz="4" w:space="0" w:color="auto"/>
              <w:right w:val="single" w:sz="4" w:space="0" w:color="auto"/>
            </w:tcBorders>
            <w:shd w:val="clear" w:color="auto" w:fill="auto"/>
            <w:noWrap/>
            <w:vAlign w:val="center"/>
            <w:hideMark/>
          </w:tcPr>
          <w:p w14:paraId="080FADC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5C8B203B"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60606F5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13073,8</w:t>
            </w:r>
          </w:p>
        </w:tc>
      </w:tr>
      <w:tr w:rsidR="00784B7C" w:rsidRPr="00352D49" w14:paraId="186C1810"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5AFAE8F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43</w:t>
            </w:r>
          </w:p>
        </w:tc>
        <w:tc>
          <w:tcPr>
            <w:tcW w:w="777" w:type="pct"/>
            <w:tcBorders>
              <w:top w:val="nil"/>
              <w:left w:val="nil"/>
              <w:bottom w:val="single" w:sz="4" w:space="0" w:color="auto"/>
              <w:right w:val="single" w:sz="4" w:space="0" w:color="auto"/>
            </w:tcBorders>
            <w:shd w:val="clear" w:color="auto" w:fill="auto"/>
            <w:vAlign w:val="center"/>
            <w:hideMark/>
          </w:tcPr>
          <w:p w14:paraId="66C9236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УМ-5</w:t>
            </w:r>
          </w:p>
        </w:tc>
        <w:tc>
          <w:tcPr>
            <w:tcW w:w="903" w:type="pct"/>
            <w:tcBorders>
              <w:top w:val="nil"/>
              <w:left w:val="nil"/>
              <w:bottom w:val="single" w:sz="4" w:space="0" w:color="auto"/>
              <w:right w:val="single" w:sz="4" w:space="0" w:color="auto"/>
            </w:tcBorders>
            <w:shd w:val="clear" w:color="auto" w:fill="auto"/>
            <w:vAlign w:val="center"/>
            <w:hideMark/>
          </w:tcPr>
          <w:p w14:paraId="4D60ED8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УМ-6</w:t>
            </w:r>
          </w:p>
        </w:tc>
        <w:tc>
          <w:tcPr>
            <w:tcW w:w="599" w:type="pct"/>
            <w:tcBorders>
              <w:top w:val="nil"/>
              <w:left w:val="nil"/>
              <w:bottom w:val="single" w:sz="4" w:space="0" w:color="auto"/>
              <w:right w:val="single" w:sz="4" w:space="0" w:color="auto"/>
            </w:tcBorders>
            <w:shd w:val="clear" w:color="auto" w:fill="auto"/>
            <w:vAlign w:val="center"/>
            <w:hideMark/>
          </w:tcPr>
          <w:p w14:paraId="1A863C1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700</w:t>
            </w:r>
          </w:p>
        </w:tc>
        <w:tc>
          <w:tcPr>
            <w:tcW w:w="587" w:type="pct"/>
            <w:tcBorders>
              <w:top w:val="nil"/>
              <w:left w:val="nil"/>
              <w:bottom w:val="single" w:sz="4" w:space="0" w:color="auto"/>
              <w:right w:val="single" w:sz="4" w:space="0" w:color="auto"/>
            </w:tcBorders>
            <w:shd w:val="clear" w:color="auto" w:fill="auto"/>
            <w:vAlign w:val="center"/>
            <w:hideMark/>
          </w:tcPr>
          <w:p w14:paraId="2ABB766D"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700</w:t>
            </w:r>
          </w:p>
        </w:tc>
        <w:tc>
          <w:tcPr>
            <w:tcW w:w="468" w:type="pct"/>
            <w:tcBorders>
              <w:top w:val="nil"/>
              <w:left w:val="nil"/>
              <w:bottom w:val="single" w:sz="4" w:space="0" w:color="auto"/>
              <w:right w:val="single" w:sz="4" w:space="0" w:color="auto"/>
            </w:tcBorders>
            <w:shd w:val="clear" w:color="auto" w:fill="auto"/>
            <w:vAlign w:val="center"/>
            <w:hideMark/>
          </w:tcPr>
          <w:p w14:paraId="74BAFF0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162</w:t>
            </w:r>
          </w:p>
        </w:tc>
        <w:tc>
          <w:tcPr>
            <w:tcW w:w="580" w:type="pct"/>
            <w:tcBorders>
              <w:top w:val="nil"/>
              <w:left w:val="nil"/>
              <w:bottom w:val="single" w:sz="4" w:space="0" w:color="auto"/>
              <w:right w:val="single" w:sz="4" w:space="0" w:color="auto"/>
            </w:tcBorders>
            <w:shd w:val="clear" w:color="auto" w:fill="auto"/>
            <w:noWrap/>
            <w:vAlign w:val="center"/>
            <w:hideMark/>
          </w:tcPr>
          <w:p w14:paraId="44D76C3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7758,1</w:t>
            </w:r>
          </w:p>
        </w:tc>
        <w:tc>
          <w:tcPr>
            <w:tcW w:w="316" w:type="pct"/>
            <w:tcBorders>
              <w:top w:val="nil"/>
              <w:left w:val="nil"/>
              <w:bottom w:val="single" w:sz="4" w:space="0" w:color="auto"/>
              <w:right w:val="single" w:sz="4" w:space="0" w:color="auto"/>
            </w:tcBorders>
            <w:shd w:val="clear" w:color="auto" w:fill="auto"/>
            <w:noWrap/>
            <w:vAlign w:val="center"/>
            <w:hideMark/>
          </w:tcPr>
          <w:p w14:paraId="175E5EF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1A6D979A"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795DA41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7758,1</w:t>
            </w:r>
          </w:p>
        </w:tc>
      </w:tr>
      <w:tr w:rsidR="00784B7C" w:rsidRPr="00352D49" w14:paraId="30DF8206" w14:textId="77777777" w:rsidTr="00784B7C">
        <w:trPr>
          <w:trHeight w:val="300"/>
        </w:trPr>
        <w:tc>
          <w:tcPr>
            <w:tcW w:w="137" w:type="pct"/>
            <w:tcBorders>
              <w:top w:val="nil"/>
              <w:left w:val="single" w:sz="4" w:space="0" w:color="auto"/>
              <w:bottom w:val="single" w:sz="4" w:space="0" w:color="auto"/>
              <w:right w:val="single" w:sz="4" w:space="0" w:color="auto"/>
            </w:tcBorders>
            <w:shd w:val="clear" w:color="auto" w:fill="auto"/>
            <w:vAlign w:val="center"/>
            <w:hideMark/>
          </w:tcPr>
          <w:p w14:paraId="05E3E94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44</w:t>
            </w:r>
          </w:p>
        </w:tc>
        <w:tc>
          <w:tcPr>
            <w:tcW w:w="777" w:type="pct"/>
            <w:tcBorders>
              <w:top w:val="nil"/>
              <w:left w:val="nil"/>
              <w:bottom w:val="single" w:sz="4" w:space="0" w:color="auto"/>
              <w:right w:val="single" w:sz="4" w:space="0" w:color="auto"/>
            </w:tcBorders>
            <w:shd w:val="clear" w:color="auto" w:fill="auto"/>
            <w:vAlign w:val="center"/>
            <w:hideMark/>
          </w:tcPr>
          <w:p w14:paraId="1378AC2C"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ЗРА</w:t>
            </w:r>
          </w:p>
        </w:tc>
        <w:tc>
          <w:tcPr>
            <w:tcW w:w="903" w:type="pct"/>
            <w:tcBorders>
              <w:top w:val="nil"/>
              <w:left w:val="nil"/>
              <w:bottom w:val="single" w:sz="4" w:space="0" w:color="auto"/>
              <w:right w:val="single" w:sz="4" w:space="0" w:color="auto"/>
            </w:tcBorders>
            <w:shd w:val="clear" w:color="auto" w:fill="auto"/>
            <w:vAlign w:val="center"/>
            <w:hideMark/>
          </w:tcPr>
          <w:p w14:paraId="1771DEF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УМ-1</w:t>
            </w:r>
          </w:p>
        </w:tc>
        <w:tc>
          <w:tcPr>
            <w:tcW w:w="599" w:type="pct"/>
            <w:tcBorders>
              <w:top w:val="nil"/>
              <w:left w:val="nil"/>
              <w:bottom w:val="single" w:sz="4" w:space="0" w:color="auto"/>
              <w:right w:val="single" w:sz="4" w:space="0" w:color="auto"/>
            </w:tcBorders>
            <w:shd w:val="clear" w:color="auto" w:fill="auto"/>
            <w:vAlign w:val="center"/>
            <w:hideMark/>
          </w:tcPr>
          <w:p w14:paraId="068462EF"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700</w:t>
            </w:r>
          </w:p>
        </w:tc>
        <w:tc>
          <w:tcPr>
            <w:tcW w:w="587" w:type="pct"/>
            <w:tcBorders>
              <w:top w:val="nil"/>
              <w:left w:val="nil"/>
              <w:bottom w:val="single" w:sz="4" w:space="0" w:color="auto"/>
              <w:right w:val="single" w:sz="4" w:space="0" w:color="auto"/>
            </w:tcBorders>
            <w:shd w:val="clear" w:color="auto" w:fill="auto"/>
            <w:vAlign w:val="center"/>
            <w:hideMark/>
          </w:tcPr>
          <w:p w14:paraId="1FD42831"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700</w:t>
            </w:r>
          </w:p>
        </w:tc>
        <w:tc>
          <w:tcPr>
            <w:tcW w:w="468" w:type="pct"/>
            <w:tcBorders>
              <w:top w:val="nil"/>
              <w:left w:val="nil"/>
              <w:bottom w:val="single" w:sz="4" w:space="0" w:color="auto"/>
              <w:right w:val="single" w:sz="4" w:space="0" w:color="auto"/>
            </w:tcBorders>
            <w:shd w:val="clear" w:color="auto" w:fill="auto"/>
            <w:vAlign w:val="center"/>
            <w:hideMark/>
          </w:tcPr>
          <w:p w14:paraId="2916B093"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38,8</w:t>
            </w:r>
          </w:p>
        </w:tc>
        <w:tc>
          <w:tcPr>
            <w:tcW w:w="580" w:type="pct"/>
            <w:tcBorders>
              <w:top w:val="nil"/>
              <w:left w:val="nil"/>
              <w:bottom w:val="single" w:sz="4" w:space="0" w:color="auto"/>
              <w:right w:val="single" w:sz="4" w:space="0" w:color="auto"/>
            </w:tcBorders>
            <w:shd w:val="clear" w:color="auto" w:fill="auto"/>
            <w:noWrap/>
            <w:vAlign w:val="center"/>
            <w:hideMark/>
          </w:tcPr>
          <w:p w14:paraId="6680C9E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1858,1</w:t>
            </w:r>
          </w:p>
        </w:tc>
        <w:tc>
          <w:tcPr>
            <w:tcW w:w="316" w:type="pct"/>
            <w:tcBorders>
              <w:top w:val="nil"/>
              <w:left w:val="nil"/>
              <w:bottom w:val="single" w:sz="4" w:space="0" w:color="auto"/>
              <w:right w:val="single" w:sz="4" w:space="0" w:color="auto"/>
            </w:tcBorders>
            <w:shd w:val="clear" w:color="auto" w:fill="auto"/>
            <w:noWrap/>
            <w:vAlign w:val="center"/>
            <w:hideMark/>
          </w:tcPr>
          <w:p w14:paraId="75CE55DE"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07C11346"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14:paraId="150D0E05" w14:textId="77777777" w:rsidR="00784B7C" w:rsidRPr="00352D49" w:rsidRDefault="00784B7C" w:rsidP="00784B7C">
            <w:pPr>
              <w:spacing w:line="240" w:lineRule="auto"/>
              <w:ind w:firstLine="0"/>
              <w:jc w:val="center"/>
              <w:rPr>
                <w:rFonts w:eastAsia="Times New Roman" w:cs="Times New Roman"/>
                <w:color w:val="000000"/>
                <w:sz w:val="20"/>
                <w:szCs w:val="20"/>
                <w:lang w:eastAsia="ru-RU"/>
              </w:rPr>
            </w:pPr>
            <w:r w:rsidRPr="00352D49">
              <w:rPr>
                <w:rFonts w:eastAsia="Times New Roman" w:cs="Times New Roman"/>
                <w:color w:val="000000"/>
                <w:sz w:val="20"/>
                <w:szCs w:val="20"/>
                <w:lang w:eastAsia="ru-RU"/>
              </w:rPr>
              <w:t>1858,1</w:t>
            </w:r>
          </w:p>
        </w:tc>
      </w:tr>
      <w:tr w:rsidR="00784B7C" w:rsidRPr="00352D49" w14:paraId="064E9197" w14:textId="77777777" w:rsidTr="00784B7C">
        <w:trPr>
          <w:trHeight w:val="300"/>
        </w:trPr>
        <w:tc>
          <w:tcPr>
            <w:tcW w:w="3472"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C0077" w14:textId="77777777" w:rsidR="00784B7C" w:rsidRPr="00352D49" w:rsidRDefault="00784B7C" w:rsidP="00784B7C">
            <w:pPr>
              <w:spacing w:line="240" w:lineRule="auto"/>
              <w:ind w:firstLine="0"/>
              <w:jc w:val="center"/>
              <w:rPr>
                <w:rFonts w:eastAsia="Times New Roman" w:cs="Times New Roman"/>
                <w:b/>
                <w:color w:val="000000"/>
                <w:sz w:val="20"/>
                <w:szCs w:val="20"/>
                <w:lang w:eastAsia="ru-RU"/>
              </w:rPr>
            </w:pPr>
            <w:r w:rsidRPr="00352D49">
              <w:rPr>
                <w:rFonts w:eastAsia="Times New Roman" w:cs="Times New Roman"/>
                <w:b/>
                <w:color w:val="000000"/>
                <w:sz w:val="20"/>
                <w:szCs w:val="20"/>
                <w:lang w:eastAsia="ru-RU"/>
              </w:rPr>
              <w:t>ИТОГО</w:t>
            </w:r>
          </w:p>
        </w:tc>
        <w:tc>
          <w:tcPr>
            <w:tcW w:w="580" w:type="pct"/>
            <w:tcBorders>
              <w:top w:val="nil"/>
              <w:left w:val="nil"/>
              <w:bottom w:val="single" w:sz="4" w:space="0" w:color="auto"/>
              <w:right w:val="single" w:sz="4" w:space="0" w:color="auto"/>
            </w:tcBorders>
            <w:shd w:val="clear" w:color="auto" w:fill="auto"/>
            <w:noWrap/>
            <w:vAlign w:val="center"/>
            <w:hideMark/>
          </w:tcPr>
          <w:p w14:paraId="5AFA985D" w14:textId="77777777" w:rsidR="00784B7C" w:rsidRPr="00352D49" w:rsidRDefault="00784B7C" w:rsidP="00784B7C">
            <w:pPr>
              <w:spacing w:line="240" w:lineRule="auto"/>
              <w:ind w:firstLine="0"/>
              <w:jc w:val="center"/>
              <w:rPr>
                <w:rFonts w:eastAsia="Times New Roman" w:cs="Times New Roman"/>
                <w:b/>
                <w:color w:val="000000"/>
                <w:sz w:val="20"/>
                <w:szCs w:val="20"/>
                <w:lang w:eastAsia="ru-RU"/>
              </w:rPr>
            </w:pPr>
            <w:r w:rsidRPr="00352D49">
              <w:rPr>
                <w:rFonts w:eastAsia="Times New Roman" w:cs="Times New Roman"/>
                <w:b/>
                <w:color w:val="000000"/>
                <w:sz w:val="20"/>
                <w:szCs w:val="20"/>
                <w:lang w:eastAsia="ru-RU"/>
              </w:rPr>
              <w:t>51939,6</w:t>
            </w:r>
          </w:p>
        </w:tc>
        <w:tc>
          <w:tcPr>
            <w:tcW w:w="316" w:type="pct"/>
            <w:tcBorders>
              <w:top w:val="nil"/>
              <w:left w:val="nil"/>
              <w:bottom w:val="single" w:sz="4" w:space="0" w:color="auto"/>
              <w:right w:val="single" w:sz="4" w:space="0" w:color="auto"/>
            </w:tcBorders>
            <w:shd w:val="clear" w:color="auto" w:fill="auto"/>
            <w:noWrap/>
            <w:vAlign w:val="center"/>
            <w:hideMark/>
          </w:tcPr>
          <w:p w14:paraId="5AB41E65" w14:textId="77777777" w:rsidR="00784B7C" w:rsidRPr="00352D49" w:rsidRDefault="00784B7C" w:rsidP="00784B7C">
            <w:pPr>
              <w:spacing w:line="240" w:lineRule="auto"/>
              <w:ind w:firstLine="0"/>
              <w:jc w:val="center"/>
              <w:rPr>
                <w:rFonts w:eastAsia="Times New Roman" w:cs="Times New Roman"/>
                <w:b/>
                <w:color w:val="000000"/>
                <w:sz w:val="20"/>
                <w:szCs w:val="20"/>
                <w:lang w:eastAsia="ru-RU"/>
              </w:rPr>
            </w:pPr>
            <w:r w:rsidRPr="00352D49">
              <w:rPr>
                <w:rFonts w:eastAsia="Times New Roman" w:cs="Times New Roman"/>
                <w:b/>
                <w:color w:val="000000"/>
                <w:sz w:val="20"/>
                <w:szCs w:val="20"/>
                <w:lang w:eastAsia="ru-RU"/>
              </w:rPr>
              <w:t>9205,5</w:t>
            </w:r>
          </w:p>
        </w:tc>
        <w:tc>
          <w:tcPr>
            <w:tcW w:w="316" w:type="pct"/>
            <w:tcBorders>
              <w:top w:val="nil"/>
              <w:left w:val="nil"/>
              <w:bottom w:val="single" w:sz="4" w:space="0" w:color="auto"/>
              <w:right w:val="single" w:sz="4" w:space="0" w:color="auto"/>
            </w:tcBorders>
            <w:shd w:val="clear" w:color="auto" w:fill="auto"/>
            <w:noWrap/>
            <w:vAlign w:val="center"/>
            <w:hideMark/>
          </w:tcPr>
          <w:p w14:paraId="4AFEF723" w14:textId="77777777" w:rsidR="00784B7C" w:rsidRPr="00352D49" w:rsidRDefault="00784B7C" w:rsidP="00784B7C">
            <w:pPr>
              <w:spacing w:line="240" w:lineRule="auto"/>
              <w:ind w:firstLine="0"/>
              <w:jc w:val="center"/>
              <w:rPr>
                <w:rFonts w:eastAsia="Times New Roman" w:cs="Times New Roman"/>
                <w:b/>
                <w:color w:val="000000"/>
                <w:sz w:val="20"/>
                <w:szCs w:val="20"/>
                <w:lang w:eastAsia="ru-RU"/>
              </w:rPr>
            </w:pPr>
            <w:r w:rsidRPr="00352D49">
              <w:rPr>
                <w:rFonts w:eastAsia="Times New Roman" w:cs="Times New Roman"/>
                <w:b/>
                <w:color w:val="000000"/>
                <w:sz w:val="20"/>
                <w:szCs w:val="20"/>
                <w:lang w:eastAsia="ru-RU"/>
              </w:rPr>
              <w:t>19587,8</w:t>
            </w:r>
          </w:p>
        </w:tc>
        <w:tc>
          <w:tcPr>
            <w:tcW w:w="316" w:type="pct"/>
            <w:tcBorders>
              <w:top w:val="nil"/>
              <w:left w:val="nil"/>
              <w:bottom w:val="single" w:sz="4" w:space="0" w:color="auto"/>
              <w:right w:val="single" w:sz="4" w:space="0" w:color="auto"/>
            </w:tcBorders>
            <w:shd w:val="clear" w:color="auto" w:fill="auto"/>
            <w:noWrap/>
            <w:vAlign w:val="center"/>
            <w:hideMark/>
          </w:tcPr>
          <w:p w14:paraId="325BC984" w14:textId="77777777" w:rsidR="00784B7C" w:rsidRPr="00352D49" w:rsidRDefault="00784B7C" w:rsidP="00784B7C">
            <w:pPr>
              <w:spacing w:line="240" w:lineRule="auto"/>
              <w:ind w:firstLine="0"/>
              <w:jc w:val="center"/>
              <w:rPr>
                <w:rFonts w:eastAsia="Times New Roman" w:cs="Times New Roman"/>
                <w:b/>
                <w:color w:val="000000"/>
                <w:sz w:val="20"/>
                <w:szCs w:val="20"/>
                <w:lang w:eastAsia="ru-RU"/>
              </w:rPr>
            </w:pPr>
            <w:r w:rsidRPr="00352D49">
              <w:rPr>
                <w:rFonts w:eastAsia="Times New Roman" w:cs="Times New Roman"/>
                <w:b/>
                <w:color w:val="000000"/>
                <w:sz w:val="20"/>
                <w:szCs w:val="20"/>
                <w:lang w:eastAsia="ru-RU"/>
              </w:rPr>
              <w:t>23146,3</w:t>
            </w:r>
          </w:p>
        </w:tc>
      </w:tr>
    </w:tbl>
    <w:p w14:paraId="0F341005" w14:textId="77777777" w:rsidR="009C0776" w:rsidRPr="00352D49" w:rsidRDefault="009C0776" w:rsidP="00C44E39">
      <w:pPr>
        <w:widowControl w:val="0"/>
        <w:ind w:left="142" w:firstLine="567"/>
        <w:rPr>
          <w:rFonts w:eastAsia="Times New Roman" w:cs="Times New Roman"/>
          <w:sz w:val="24"/>
          <w:szCs w:val="24"/>
        </w:rPr>
        <w:sectPr w:rsidR="009C0776" w:rsidRPr="00352D49" w:rsidSect="00B31ADA">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5B575234" w14:textId="77777777" w:rsidR="00704A83" w:rsidRPr="00352D49" w:rsidRDefault="0076113F" w:rsidP="00892EBA">
      <w:pPr>
        <w:pStyle w:val="20"/>
      </w:pPr>
      <w:bookmarkStart w:id="313" w:name="_Toc498702644"/>
      <w:bookmarkStart w:id="314" w:name="_Toc499140875"/>
      <w:bookmarkStart w:id="315" w:name="_Toc16680209"/>
      <w:r>
        <w:lastRenderedPageBreak/>
        <w:t xml:space="preserve">Предложения </w:t>
      </w:r>
      <w:r w:rsidRPr="0076113F">
        <w:rPr>
          <w:rFonts w:eastAsia="ArialMT"/>
          <w:szCs w:val="20"/>
          <w:lang w:eastAsia="ru-RU"/>
        </w:rPr>
        <w:t>по</w:t>
      </w:r>
      <w:r>
        <w:t xml:space="preserve"> р</w:t>
      </w:r>
      <w:r w:rsidR="00704A83" w:rsidRPr="00352D49">
        <w:t>еконструкци</w:t>
      </w:r>
      <w:r>
        <w:t>и</w:t>
      </w:r>
      <w:r w:rsidR="00704A83" w:rsidRPr="00352D49">
        <w:t xml:space="preserve"> тепловых сетей, подлежащих замене в связи с исчерпанием эксплуатационного ресурса</w:t>
      </w:r>
      <w:bookmarkEnd w:id="313"/>
      <w:bookmarkEnd w:id="314"/>
      <w:bookmarkEnd w:id="315"/>
    </w:p>
    <w:p w14:paraId="3FF96C2F" w14:textId="77777777" w:rsidR="00C44E39" w:rsidRPr="00352D49" w:rsidRDefault="00C44E39" w:rsidP="00352D49">
      <w:pPr>
        <w:widowControl w:val="0"/>
        <w:spacing w:before="240"/>
        <w:ind w:left="142" w:firstLine="567"/>
        <w:rPr>
          <w:rFonts w:eastAsia="Times New Roman" w:cs="Times New Roman"/>
          <w:sz w:val="24"/>
          <w:szCs w:val="24"/>
        </w:rPr>
      </w:pPr>
      <w:r w:rsidRPr="00352D49">
        <w:rPr>
          <w:rFonts w:eastAsia="Times New Roman" w:cs="Times New Roman"/>
          <w:sz w:val="24"/>
          <w:szCs w:val="24"/>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14:paraId="5EB81200" w14:textId="77777777" w:rsidR="00C44E39" w:rsidRPr="00352D49" w:rsidRDefault="00C44E39" w:rsidP="00C44E39">
      <w:pPr>
        <w:widowControl w:val="0"/>
        <w:ind w:left="142" w:firstLine="567"/>
        <w:rPr>
          <w:rFonts w:eastAsia="Times New Roman" w:cs="Times New Roman"/>
          <w:sz w:val="24"/>
          <w:szCs w:val="24"/>
        </w:rPr>
      </w:pPr>
      <w:r w:rsidRPr="00352D49">
        <w:rPr>
          <w:rFonts w:eastAsia="Times New Roman" w:cs="Times New Roman"/>
          <w:sz w:val="24"/>
          <w:szCs w:val="24"/>
        </w:rPr>
        <w:t>В такой ситуации замене тепловых сетей отводится первостепенное значение.</w:t>
      </w:r>
    </w:p>
    <w:p w14:paraId="56977C6A" w14:textId="77777777" w:rsidR="00C44E39" w:rsidRPr="00352D49" w:rsidRDefault="00C44E39" w:rsidP="00C44E39">
      <w:pPr>
        <w:widowControl w:val="0"/>
        <w:ind w:left="142" w:firstLine="567"/>
        <w:rPr>
          <w:rFonts w:eastAsia="Times New Roman" w:cs="Times New Roman"/>
          <w:sz w:val="24"/>
          <w:szCs w:val="24"/>
        </w:rPr>
      </w:pPr>
      <w:r w:rsidRPr="00352D49">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0C8CD65D" w14:textId="77777777" w:rsidR="00C44E39" w:rsidRPr="00352D49" w:rsidRDefault="00C44E39" w:rsidP="00C44E39">
      <w:pPr>
        <w:widowControl w:val="0"/>
        <w:ind w:left="142" w:firstLine="567"/>
        <w:rPr>
          <w:rFonts w:eastAsia="Times New Roman" w:cs="Times New Roman"/>
          <w:sz w:val="24"/>
          <w:szCs w:val="24"/>
        </w:rPr>
      </w:pPr>
      <w:r w:rsidRPr="00352D49">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120857D3" w14:textId="77777777" w:rsidR="00C44E39" w:rsidRPr="00352D49" w:rsidRDefault="00C44E39" w:rsidP="00C44E39">
      <w:pPr>
        <w:widowControl w:val="0"/>
        <w:ind w:left="142" w:firstLine="567"/>
        <w:rPr>
          <w:rFonts w:eastAsia="Times New Roman" w:cs="Times New Roman"/>
          <w:sz w:val="24"/>
          <w:szCs w:val="24"/>
        </w:rPr>
      </w:pPr>
      <w:r w:rsidRPr="00352D49">
        <w:rPr>
          <w:rFonts w:eastAsia="Times New Roman" w:cs="Times New Roman"/>
          <w:sz w:val="24"/>
          <w:szCs w:val="24"/>
        </w:rPr>
        <w:t xml:space="preserve">Согласно генеральному плану, планируется осуществление следующих мероприятий по </w:t>
      </w:r>
      <w:r w:rsidR="00366A3C" w:rsidRPr="00352D49">
        <w:rPr>
          <w:rFonts w:eastAsia="Times New Roman" w:cs="Times New Roman"/>
          <w:sz w:val="24"/>
          <w:szCs w:val="24"/>
        </w:rPr>
        <w:t xml:space="preserve">реконструкции </w:t>
      </w:r>
      <w:r w:rsidRPr="00352D49">
        <w:rPr>
          <w:rFonts w:eastAsia="Times New Roman" w:cs="Times New Roman"/>
          <w:sz w:val="24"/>
          <w:szCs w:val="24"/>
        </w:rPr>
        <w:t>тепловых сетей:</w:t>
      </w:r>
    </w:p>
    <w:p w14:paraId="651DE94E" w14:textId="77777777" w:rsidR="00C44E39" w:rsidRPr="00352D49" w:rsidRDefault="00C44E39" w:rsidP="00C44E39">
      <w:pPr>
        <w:widowControl w:val="0"/>
        <w:ind w:left="142" w:firstLine="567"/>
        <w:rPr>
          <w:rFonts w:eastAsia="Times New Roman" w:cs="Times New Roman"/>
          <w:sz w:val="24"/>
          <w:szCs w:val="24"/>
        </w:rPr>
      </w:pPr>
      <w:r w:rsidRPr="00352D49">
        <w:rPr>
          <w:rFonts w:eastAsia="Times New Roman" w:cs="Times New Roman"/>
          <w:sz w:val="24"/>
          <w:szCs w:val="24"/>
        </w:rPr>
        <w:t>реконструкция тепловых сетей старше 25 лет – (201</w:t>
      </w:r>
      <w:r w:rsidR="00352D49" w:rsidRPr="00352D49">
        <w:rPr>
          <w:rFonts w:eastAsia="Times New Roman" w:cs="Times New Roman"/>
          <w:sz w:val="24"/>
          <w:szCs w:val="24"/>
        </w:rPr>
        <w:t>9</w:t>
      </w:r>
      <w:r w:rsidRPr="00352D49">
        <w:rPr>
          <w:rFonts w:eastAsia="Times New Roman" w:cs="Times New Roman"/>
          <w:sz w:val="24"/>
          <w:szCs w:val="24"/>
        </w:rPr>
        <w:t>-2032 года);</w:t>
      </w:r>
    </w:p>
    <w:p w14:paraId="478C4341" w14:textId="77777777" w:rsidR="00C44E39" w:rsidRPr="00352D49" w:rsidRDefault="00C44E39" w:rsidP="00C44E39">
      <w:pPr>
        <w:widowControl w:val="0"/>
        <w:ind w:left="142" w:firstLine="567"/>
        <w:rPr>
          <w:rFonts w:eastAsia="Times New Roman" w:cs="Times New Roman"/>
          <w:sz w:val="24"/>
          <w:szCs w:val="24"/>
        </w:rPr>
      </w:pPr>
      <w:r w:rsidRPr="00352D49">
        <w:rPr>
          <w:rFonts w:eastAsia="Times New Roman" w:cs="Times New Roman"/>
          <w:sz w:val="24"/>
          <w:szCs w:val="24"/>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6AFD005C" w14:textId="77777777" w:rsidR="00366A3C" w:rsidRPr="00352D49" w:rsidRDefault="00366A3C" w:rsidP="00C44E39">
      <w:pPr>
        <w:widowControl w:val="0"/>
        <w:ind w:left="142" w:firstLine="567"/>
        <w:rPr>
          <w:rFonts w:eastAsia="Times New Roman" w:cs="Times New Roman"/>
          <w:sz w:val="24"/>
          <w:szCs w:val="24"/>
        </w:rPr>
      </w:pPr>
      <w:r w:rsidRPr="00352D49">
        <w:rPr>
          <w:rFonts w:eastAsia="Times New Roman" w:cs="Times New Roman"/>
          <w:sz w:val="24"/>
          <w:szCs w:val="24"/>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14:paraId="0703AAE8" w14:textId="77777777" w:rsidR="00352D49" w:rsidRPr="00352D49" w:rsidRDefault="00352D49" w:rsidP="00352D49">
      <w:pPr>
        <w:rPr>
          <w:rFonts w:eastAsia="Arial Unicode MS"/>
          <w:sz w:val="24"/>
          <w:szCs w:val="24"/>
        </w:rPr>
      </w:pPr>
      <w:r w:rsidRPr="00352D49">
        <w:rPr>
          <w:rFonts w:eastAsia="Arial Unicode MS"/>
          <w:sz w:val="24"/>
          <w:szCs w:val="24"/>
        </w:rPr>
        <w:t>Реконструкция и замена участков тепловых сетей с износом более 80% или с сроком эксплуатации более 25 лет:</w:t>
      </w:r>
    </w:p>
    <w:p w14:paraId="32C045E6" w14:textId="77777777" w:rsidR="00352D49" w:rsidRPr="00352D49" w:rsidRDefault="00352D49" w:rsidP="00352D49">
      <w:pPr>
        <w:pStyle w:val="aff0"/>
        <w:keepNext/>
        <w:ind w:firstLine="0"/>
      </w:pPr>
      <w:r w:rsidRPr="00352D49">
        <w:t xml:space="preserve">Таблица </w:t>
      </w:r>
      <w:fldSimple w:instr=" SEQ Таблица \* ARABIC ">
        <w:r w:rsidR="00FE673F">
          <w:rPr>
            <w:noProof/>
          </w:rPr>
          <w:t>80</w:t>
        </w:r>
      </w:fldSimple>
      <w:r w:rsidRPr="00352D49">
        <w:t xml:space="preserve"> Заменяемые участки тепловых сетей</w:t>
      </w:r>
    </w:p>
    <w:tbl>
      <w:tblPr>
        <w:tblW w:w="5000" w:type="pct"/>
        <w:tblLook w:val="04A0" w:firstRow="1" w:lastRow="0" w:firstColumn="1" w:lastColumn="0" w:noHBand="0" w:noVBand="1"/>
      </w:tblPr>
      <w:tblGrid>
        <w:gridCol w:w="628"/>
        <w:gridCol w:w="5678"/>
        <w:gridCol w:w="1253"/>
        <w:gridCol w:w="1790"/>
      </w:tblGrid>
      <w:tr w:rsidR="00FB1736" w:rsidRPr="00B96648" w14:paraId="584E3C73" w14:textId="77777777" w:rsidTr="00E0571A">
        <w:trPr>
          <w:trHeight w:val="1021"/>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64433" w14:textId="77777777" w:rsidR="00FB1736" w:rsidRPr="00AE1A30" w:rsidRDefault="00FB1736" w:rsidP="00E0571A">
            <w:pPr>
              <w:ind w:firstLine="0"/>
              <w:jc w:val="center"/>
              <w:rPr>
                <w:rFonts w:cs="Times New Roman"/>
                <w:b/>
                <w:sz w:val="22"/>
              </w:rPr>
            </w:pPr>
            <w:r w:rsidRPr="00AE1A30">
              <w:rPr>
                <w:rFonts w:cs="Times New Roman"/>
                <w:b/>
                <w:sz w:val="22"/>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43B3227B" w14:textId="77777777" w:rsidR="00FB1736" w:rsidRPr="00AE1A30" w:rsidRDefault="00FB1736" w:rsidP="00E0571A">
            <w:pPr>
              <w:ind w:firstLine="0"/>
              <w:jc w:val="center"/>
              <w:rPr>
                <w:rFonts w:cs="Times New Roman"/>
                <w:b/>
                <w:sz w:val="22"/>
              </w:rPr>
            </w:pPr>
            <w:r w:rsidRPr="00AE1A30">
              <w:rPr>
                <w:rFonts w:cs="Times New Roman"/>
                <w:b/>
                <w:sz w:val="22"/>
              </w:rPr>
              <w:t>Наименование и адрес тепловой сети</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4A3EAD3D" w14:textId="77777777" w:rsidR="00FB1736" w:rsidRPr="00AE1A30" w:rsidRDefault="00FB1736" w:rsidP="00E0571A">
            <w:pPr>
              <w:ind w:firstLine="0"/>
              <w:jc w:val="center"/>
              <w:rPr>
                <w:rFonts w:cs="Times New Roman"/>
                <w:b/>
                <w:sz w:val="22"/>
              </w:rPr>
            </w:pPr>
            <w:r w:rsidRPr="00AE1A30">
              <w:rPr>
                <w:rFonts w:cs="Times New Roman"/>
                <w:b/>
                <w:sz w:val="22"/>
              </w:rPr>
              <w:t>Условный диаметр, (Ду, мм)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6188CDDB" w14:textId="77777777" w:rsidR="00FB1736" w:rsidRPr="00AE1A30" w:rsidRDefault="00FB1736" w:rsidP="00E0571A">
            <w:pPr>
              <w:ind w:firstLine="0"/>
              <w:jc w:val="center"/>
              <w:rPr>
                <w:rFonts w:cs="Times New Roman"/>
                <w:b/>
                <w:sz w:val="22"/>
              </w:rPr>
            </w:pPr>
            <w:r w:rsidRPr="00AE1A30">
              <w:rPr>
                <w:rFonts w:cs="Times New Roman"/>
                <w:b/>
                <w:sz w:val="22"/>
              </w:rPr>
              <w:t xml:space="preserve">Протяженность </w:t>
            </w:r>
            <w:r w:rsidRPr="00AE1A30">
              <w:rPr>
                <w:rFonts w:cs="Times New Roman"/>
                <w:b/>
                <w:sz w:val="22"/>
              </w:rPr>
              <w:br/>
              <w:t>в 2-х трубном исполнении, (п.м.)</w:t>
            </w:r>
          </w:p>
        </w:tc>
      </w:tr>
      <w:tr w:rsidR="00FB1736" w:rsidRPr="00B96648" w14:paraId="6BFC7466"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4C71E53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w:t>
            </w:r>
          </w:p>
        </w:tc>
        <w:tc>
          <w:tcPr>
            <w:tcW w:w="3056" w:type="pct"/>
            <w:tcBorders>
              <w:top w:val="nil"/>
              <w:left w:val="nil"/>
              <w:bottom w:val="single" w:sz="4" w:space="0" w:color="auto"/>
              <w:right w:val="single" w:sz="4" w:space="0" w:color="auto"/>
            </w:tcBorders>
            <w:shd w:val="clear" w:color="auto" w:fill="auto"/>
            <w:hideMark/>
          </w:tcPr>
          <w:p w14:paraId="487335DD"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Комсомольская от ТК-18 до ТК-18А</w:t>
            </w:r>
          </w:p>
        </w:tc>
        <w:tc>
          <w:tcPr>
            <w:tcW w:w="654" w:type="pct"/>
            <w:tcBorders>
              <w:top w:val="nil"/>
              <w:left w:val="nil"/>
              <w:bottom w:val="single" w:sz="4" w:space="0" w:color="auto"/>
              <w:right w:val="single" w:sz="4" w:space="0" w:color="auto"/>
            </w:tcBorders>
            <w:shd w:val="clear" w:color="auto" w:fill="auto"/>
            <w:hideMark/>
          </w:tcPr>
          <w:p w14:paraId="06E632A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8331D6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96</w:t>
            </w:r>
          </w:p>
        </w:tc>
      </w:tr>
      <w:tr w:rsidR="00FB1736" w:rsidRPr="00B96648" w14:paraId="75C8461F"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4F0A67C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w:t>
            </w:r>
          </w:p>
        </w:tc>
        <w:tc>
          <w:tcPr>
            <w:tcW w:w="3056" w:type="pct"/>
            <w:tcBorders>
              <w:top w:val="nil"/>
              <w:left w:val="nil"/>
              <w:bottom w:val="single" w:sz="4" w:space="0" w:color="auto"/>
              <w:right w:val="single" w:sz="4" w:space="0" w:color="auto"/>
            </w:tcBorders>
            <w:shd w:val="clear" w:color="auto" w:fill="auto"/>
            <w:hideMark/>
          </w:tcPr>
          <w:p w14:paraId="5D3C783D"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ТК-8А до ЦТП5</w:t>
            </w:r>
          </w:p>
        </w:tc>
        <w:tc>
          <w:tcPr>
            <w:tcW w:w="654" w:type="pct"/>
            <w:tcBorders>
              <w:top w:val="nil"/>
              <w:left w:val="nil"/>
              <w:bottom w:val="single" w:sz="4" w:space="0" w:color="auto"/>
              <w:right w:val="single" w:sz="4" w:space="0" w:color="auto"/>
            </w:tcBorders>
            <w:shd w:val="clear" w:color="auto" w:fill="auto"/>
            <w:hideMark/>
          </w:tcPr>
          <w:p w14:paraId="73DD9D6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17ECE2D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0BDD9DB4"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1F370D8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w:t>
            </w:r>
          </w:p>
        </w:tc>
        <w:tc>
          <w:tcPr>
            <w:tcW w:w="3056" w:type="pct"/>
            <w:tcBorders>
              <w:top w:val="nil"/>
              <w:left w:val="nil"/>
              <w:bottom w:val="single" w:sz="4" w:space="0" w:color="auto"/>
              <w:right w:val="single" w:sz="4" w:space="0" w:color="auto"/>
            </w:tcBorders>
            <w:shd w:val="clear" w:color="auto" w:fill="auto"/>
            <w:hideMark/>
          </w:tcPr>
          <w:p w14:paraId="1E0F781F" w14:textId="77777777" w:rsidR="00FB1736" w:rsidRPr="00AE1A30" w:rsidRDefault="00FB1736" w:rsidP="00E0571A">
            <w:pPr>
              <w:ind w:firstLine="0"/>
              <w:rPr>
                <w:rFonts w:cs="Times New Roman"/>
                <w:color w:val="000000"/>
                <w:sz w:val="22"/>
              </w:rPr>
            </w:pPr>
            <w:r w:rsidRPr="00AE1A30">
              <w:rPr>
                <w:rFonts w:cs="Times New Roman"/>
                <w:sz w:val="22"/>
              </w:rPr>
              <w:t>Маг</w:t>
            </w:r>
            <w:r>
              <w:rPr>
                <w:rFonts w:cs="Times New Roman"/>
                <w:sz w:val="22"/>
              </w:rPr>
              <w:t>истральная теплосеть по пр-т 50-</w:t>
            </w:r>
            <w:r w:rsidRPr="00AE1A30">
              <w:rPr>
                <w:rFonts w:cs="Times New Roman"/>
                <w:sz w:val="22"/>
              </w:rPr>
              <w:t>летия Победы, от ТКМ-1 до ТК-6/9</w:t>
            </w:r>
          </w:p>
        </w:tc>
        <w:tc>
          <w:tcPr>
            <w:tcW w:w="654" w:type="pct"/>
            <w:tcBorders>
              <w:top w:val="nil"/>
              <w:left w:val="nil"/>
              <w:bottom w:val="single" w:sz="4" w:space="0" w:color="auto"/>
              <w:right w:val="single" w:sz="4" w:space="0" w:color="auto"/>
            </w:tcBorders>
            <w:shd w:val="clear" w:color="auto" w:fill="auto"/>
            <w:hideMark/>
          </w:tcPr>
          <w:p w14:paraId="528002F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13FDD4E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195</w:t>
            </w:r>
          </w:p>
        </w:tc>
      </w:tr>
      <w:tr w:rsidR="00FB1736" w:rsidRPr="00B96648" w14:paraId="7D1D4417"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4FF7B89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w:t>
            </w:r>
          </w:p>
        </w:tc>
        <w:tc>
          <w:tcPr>
            <w:tcW w:w="3056" w:type="pct"/>
            <w:tcBorders>
              <w:top w:val="nil"/>
              <w:left w:val="nil"/>
              <w:bottom w:val="single" w:sz="4" w:space="0" w:color="auto"/>
              <w:right w:val="single" w:sz="4" w:space="0" w:color="auto"/>
            </w:tcBorders>
            <w:shd w:val="clear" w:color="auto" w:fill="auto"/>
            <w:hideMark/>
          </w:tcPr>
          <w:p w14:paraId="6D7052A9"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Советская  от ТК-6.1 до ТК-А6.1</w:t>
            </w:r>
          </w:p>
        </w:tc>
        <w:tc>
          <w:tcPr>
            <w:tcW w:w="654" w:type="pct"/>
            <w:tcBorders>
              <w:top w:val="nil"/>
              <w:left w:val="nil"/>
              <w:bottom w:val="single" w:sz="4" w:space="0" w:color="auto"/>
              <w:right w:val="single" w:sz="4" w:space="0" w:color="auto"/>
            </w:tcBorders>
            <w:shd w:val="clear" w:color="auto" w:fill="auto"/>
            <w:hideMark/>
          </w:tcPr>
          <w:p w14:paraId="0920223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hideMark/>
          </w:tcPr>
          <w:p w14:paraId="30CE805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175</w:t>
            </w:r>
          </w:p>
        </w:tc>
      </w:tr>
      <w:tr w:rsidR="00FB1736" w:rsidRPr="00B96648" w14:paraId="7C67835C"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6CA2E0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w:t>
            </w:r>
          </w:p>
        </w:tc>
        <w:tc>
          <w:tcPr>
            <w:tcW w:w="3056" w:type="pct"/>
            <w:tcBorders>
              <w:top w:val="nil"/>
              <w:left w:val="nil"/>
              <w:bottom w:val="single" w:sz="4" w:space="0" w:color="auto"/>
              <w:right w:val="single" w:sz="4" w:space="0" w:color="auto"/>
            </w:tcBorders>
            <w:shd w:val="clear" w:color="auto" w:fill="auto"/>
            <w:hideMark/>
          </w:tcPr>
          <w:p w14:paraId="755580C3" w14:textId="77777777" w:rsidR="00FB1736" w:rsidRPr="00AE1A30" w:rsidRDefault="00FB1736" w:rsidP="00E0571A">
            <w:pPr>
              <w:ind w:firstLine="0"/>
              <w:rPr>
                <w:rFonts w:cs="Times New Roman"/>
                <w:color w:val="000000"/>
                <w:sz w:val="22"/>
              </w:rPr>
            </w:pPr>
            <w:r w:rsidRPr="00AE1A30">
              <w:rPr>
                <w:rFonts w:cs="Times New Roman"/>
                <w:sz w:val="22"/>
              </w:rPr>
              <w:t>Внутриквартальная теплосеть по ул. Романовская, ТК-9.9.4 до ТК-9.9.5</w:t>
            </w:r>
          </w:p>
        </w:tc>
        <w:tc>
          <w:tcPr>
            <w:tcW w:w="654" w:type="pct"/>
            <w:tcBorders>
              <w:top w:val="nil"/>
              <w:left w:val="nil"/>
              <w:bottom w:val="single" w:sz="4" w:space="0" w:color="auto"/>
              <w:right w:val="single" w:sz="4" w:space="0" w:color="auto"/>
            </w:tcBorders>
            <w:shd w:val="clear" w:color="auto" w:fill="auto"/>
            <w:hideMark/>
          </w:tcPr>
          <w:p w14:paraId="6C39A31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hideMark/>
          </w:tcPr>
          <w:p w14:paraId="7A3272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32D2C0A1"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2A27592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w:t>
            </w:r>
          </w:p>
        </w:tc>
        <w:tc>
          <w:tcPr>
            <w:tcW w:w="3056" w:type="pct"/>
            <w:tcBorders>
              <w:top w:val="nil"/>
              <w:left w:val="nil"/>
              <w:bottom w:val="single" w:sz="4" w:space="0" w:color="auto"/>
              <w:right w:val="single" w:sz="4" w:space="0" w:color="auto"/>
            </w:tcBorders>
            <w:shd w:val="clear" w:color="auto" w:fill="auto"/>
            <w:hideMark/>
          </w:tcPr>
          <w:p w14:paraId="429338CE" w14:textId="77777777" w:rsidR="00FB1736" w:rsidRPr="00AE1A30" w:rsidRDefault="00FB1736" w:rsidP="00E0571A">
            <w:pPr>
              <w:ind w:firstLine="0"/>
              <w:rPr>
                <w:rFonts w:cs="Times New Roman"/>
                <w:color w:val="000000"/>
                <w:sz w:val="22"/>
              </w:rPr>
            </w:pPr>
            <w:r w:rsidRPr="00AE1A30">
              <w:rPr>
                <w:rFonts w:cs="Times New Roman"/>
                <w:sz w:val="22"/>
              </w:rPr>
              <w:t>Магистральная теплосеть по ул. Дементьева от ТК-20/4 до ТК-10/9</w:t>
            </w:r>
          </w:p>
        </w:tc>
        <w:tc>
          <w:tcPr>
            <w:tcW w:w="654" w:type="pct"/>
            <w:tcBorders>
              <w:top w:val="nil"/>
              <w:left w:val="nil"/>
              <w:bottom w:val="single" w:sz="4" w:space="0" w:color="auto"/>
              <w:right w:val="single" w:sz="4" w:space="0" w:color="auto"/>
            </w:tcBorders>
            <w:shd w:val="clear" w:color="auto" w:fill="auto"/>
            <w:hideMark/>
          </w:tcPr>
          <w:p w14:paraId="24F70D4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4C6345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258</w:t>
            </w:r>
          </w:p>
        </w:tc>
      </w:tr>
      <w:tr w:rsidR="00FB1736" w:rsidRPr="00B96648" w14:paraId="7A18890E"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A349DD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w:t>
            </w:r>
          </w:p>
        </w:tc>
        <w:tc>
          <w:tcPr>
            <w:tcW w:w="3056" w:type="pct"/>
            <w:tcBorders>
              <w:top w:val="nil"/>
              <w:left w:val="nil"/>
              <w:bottom w:val="single" w:sz="4" w:space="0" w:color="auto"/>
              <w:right w:val="single" w:sz="4" w:space="0" w:color="auto"/>
            </w:tcBorders>
            <w:shd w:val="clear" w:color="auto" w:fill="auto"/>
            <w:hideMark/>
          </w:tcPr>
          <w:p w14:paraId="2F98AB55" w14:textId="77777777" w:rsidR="00FB1736" w:rsidRPr="00AE1A30" w:rsidRDefault="00FB1736" w:rsidP="00E0571A">
            <w:pPr>
              <w:ind w:firstLine="0"/>
              <w:rPr>
                <w:rFonts w:cs="Times New Roman"/>
                <w:sz w:val="22"/>
              </w:rPr>
            </w:pPr>
            <w:r w:rsidRPr="00AE1A30">
              <w:rPr>
                <w:rFonts w:cs="Times New Roman"/>
                <w:sz w:val="22"/>
              </w:rPr>
              <w:t>Магистральная теплосеть  от УМ-5 до УМ-6.</w:t>
            </w:r>
          </w:p>
        </w:tc>
        <w:tc>
          <w:tcPr>
            <w:tcW w:w="654" w:type="pct"/>
            <w:tcBorders>
              <w:top w:val="nil"/>
              <w:left w:val="nil"/>
              <w:bottom w:val="single" w:sz="4" w:space="0" w:color="auto"/>
              <w:right w:val="single" w:sz="4" w:space="0" w:color="auto"/>
            </w:tcBorders>
            <w:shd w:val="clear" w:color="auto" w:fill="auto"/>
            <w:hideMark/>
          </w:tcPr>
          <w:p w14:paraId="0EF1AE6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hideMark/>
          </w:tcPr>
          <w:p w14:paraId="68BB723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162</w:t>
            </w:r>
          </w:p>
        </w:tc>
      </w:tr>
      <w:tr w:rsidR="00FB1736" w:rsidRPr="00B96648" w14:paraId="49704B71"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1A4ED45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lastRenderedPageBreak/>
              <w:t>8</w:t>
            </w:r>
          </w:p>
        </w:tc>
        <w:tc>
          <w:tcPr>
            <w:tcW w:w="3056" w:type="pct"/>
            <w:tcBorders>
              <w:top w:val="nil"/>
              <w:left w:val="nil"/>
              <w:bottom w:val="single" w:sz="4" w:space="0" w:color="auto"/>
              <w:right w:val="single" w:sz="4" w:space="0" w:color="auto"/>
            </w:tcBorders>
            <w:shd w:val="clear" w:color="auto" w:fill="auto"/>
            <w:hideMark/>
          </w:tcPr>
          <w:p w14:paraId="5D343FE7"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Строителей от ТК-3 до ТК-4. </w:t>
            </w:r>
          </w:p>
        </w:tc>
        <w:tc>
          <w:tcPr>
            <w:tcW w:w="654" w:type="pct"/>
            <w:tcBorders>
              <w:top w:val="nil"/>
              <w:left w:val="nil"/>
              <w:bottom w:val="single" w:sz="4" w:space="0" w:color="auto"/>
              <w:right w:val="single" w:sz="4" w:space="0" w:color="auto"/>
            </w:tcBorders>
            <w:shd w:val="clear" w:color="auto" w:fill="auto"/>
            <w:hideMark/>
          </w:tcPr>
          <w:p w14:paraId="3884734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4C468BD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345</w:t>
            </w:r>
          </w:p>
        </w:tc>
      </w:tr>
      <w:tr w:rsidR="00FB1736" w:rsidRPr="00B96648" w14:paraId="056032F6"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740B03B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w:t>
            </w:r>
          </w:p>
        </w:tc>
        <w:tc>
          <w:tcPr>
            <w:tcW w:w="3056" w:type="pct"/>
            <w:tcBorders>
              <w:top w:val="nil"/>
              <w:left w:val="nil"/>
              <w:bottom w:val="single" w:sz="4" w:space="0" w:color="auto"/>
              <w:right w:val="single" w:sz="4" w:space="0" w:color="auto"/>
            </w:tcBorders>
            <w:shd w:val="clear" w:color="auto" w:fill="auto"/>
            <w:hideMark/>
          </w:tcPr>
          <w:p w14:paraId="65998EBE"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ТК-6А до ТК-А7А.</w:t>
            </w:r>
          </w:p>
        </w:tc>
        <w:tc>
          <w:tcPr>
            <w:tcW w:w="654" w:type="pct"/>
            <w:tcBorders>
              <w:top w:val="nil"/>
              <w:left w:val="nil"/>
              <w:bottom w:val="single" w:sz="4" w:space="0" w:color="auto"/>
              <w:right w:val="single" w:sz="4" w:space="0" w:color="auto"/>
            </w:tcBorders>
            <w:shd w:val="clear" w:color="auto" w:fill="auto"/>
            <w:hideMark/>
          </w:tcPr>
          <w:p w14:paraId="4F05E92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0CEB77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171</w:t>
            </w:r>
          </w:p>
        </w:tc>
      </w:tr>
      <w:tr w:rsidR="00FB1736" w:rsidRPr="00B96648" w14:paraId="28072E3B"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68FB0B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w:t>
            </w:r>
          </w:p>
        </w:tc>
        <w:tc>
          <w:tcPr>
            <w:tcW w:w="3056" w:type="pct"/>
            <w:tcBorders>
              <w:top w:val="nil"/>
              <w:left w:val="nil"/>
              <w:bottom w:val="single" w:sz="4" w:space="0" w:color="auto"/>
              <w:right w:val="single" w:sz="4" w:space="0" w:color="auto"/>
            </w:tcBorders>
            <w:shd w:val="clear" w:color="auto" w:fill="auto"/>
            <w:hideMark/>
          </w:tcPr>
          <w:p w14:paraId="617BB399"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ТК-4 до ТК-5.</w:t>
            </w:r>
          </w:p>
        </w:tc>
        <w:tc>
          <w:tcPr>
            <w:tcW w:w="654" w:type="pct"/>
            <w:tcBorders>
              <w:top w:val="nil"/>
              <w:left w:val="nil"/>
              <w:bottom w:val="single" w:sz="4" w:space="0" w:color="auto"/>
              <w:right w:val="single" w:sz="4" w:space="0" w:color="auto"/>
            </w:tcBorders>
            <w:shd w:val="clear" w:color="auto" w:fill="auto"/>
            <w:hideMark/>
          </w:tcPr>
          <w:p w14:paraId="61A5E13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33BE567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130</w:t>
            </w:r>
          </w:p>
        </w:tc>
      </w:tr>
      <w:tr w:rsidR="00FB1736" w:rsidRPr="00B96648" w14:paraId="219BFBF7"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3685469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w:t>
            </w:r>
          </w:p>
        </w:tc>
        <w:tc>
          <w:tcPr>
            <w:tcW w:w="3056" w:type="pct"/>
            <w:tcBorders>
              <w:top w:val="nil"/>
              <w:left w:val="nil"/>
              <w:bottom w:val="single" w:sz="4" w:space="0" w:color="auto"/>
              <w:right w:val="single" w:sz="4" w:space="0" w:color="auto"/>
            </w:tcBorders>
            <w:shd w:val="clear" w:color="auto" w:fill="auto"/>
            <w:hideMark/>
          </w:tcPr>
          <w:p w14:paraId="31F2727D"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ТК-5 до ТК-6. </w:t>
            </w:r>
          </w:p>
        </w:tc>
        <w:tc>
          <w:tcPr>
            <w:tcW w:w="654" w:type="pct"/>
            <w:tcBorders>
              <w:top w:val="nil"/>
              <w:left w:val="nil"/>
              <w:bottom w:val="single" w:sz="4" w:space="0" w:color="auto"/>
              <w:right w:val="single" w:sz="4" w:space="0" w:color="auto"/>
            </w:tcBorders>
            <w:shd w:val="clear" w:color="auto" w:fill="auto"/>
            <w:hideMark/>
          </w:tcPr>
          <w:p w14:paraId="3D1EF88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6830578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267</w:t>
            </w:r>
          </w:p>
        </w:tc>
      </w:tr>
      <w:tr w:rsidR="00FB1736" w:rsidRPr="00B96648" w14:paraId="59037C78"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781E059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w:t>
            </w:r>
          </w:p>
        </w:tc>
        <w:tc>
          <w:tcPr>
            <w:tcW w:w="3056" w:type="pct"/>
            <w:tcBorders>
              <w:top w:val="nil"/>
              <w:left w:val="nil"/>
              <w:bottom w:val="single" w:sz="4" w:space="0" w:color="auto"/>
              <w:right w:val="single" w:sz="4" w:space="0" w:color="auto"/>
            </w:tcBorders>
            <w:shd w:val="clear" w:color="auto" w:fill="auto"/>
            <w:hideMark/>
          </w:tcPr>
          <w:p w14:paraId="32C9BABD"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ТК-6 до ТК-6А.</w:t>
            </w:r>
          </w:p>
        </w:tc>
        <w:tc>
          <w:tcPr>
            <w:tcW w:w="654" w:type="pct"/>
            <w:tcBorders>
              <w:top w:val="nil"/>
              <w:left w:val="nil"/>
              <w:bottom w:val="single" w:sz="4" w:space="0" w:color="auto"/>
              <w:right w:val="single" w:sz="4" w:space="0" w:color="auto"/>
            </w:tcBorders>
            <w:shd w:val="clear" w:color="auto" w:fill="auto"/>
            <w:hideMark/>
          </w:tcPr>
          <w:p w14:paraId="000DBDC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500</w:t>
            </w:r>
          </w:p>
        </w:tc>
        <w:tc>
          <w:tcPr>
            <w:tcW w:w="935" w:type="pct"/>
            <w:tcBorders>
              <w:top w:val="nil"/>
              <w:left w:val="nil"/>
              <w:bottom w:val="single" w:sz="4" w:space="0" w:color="auto"/>
              <w:right w:val="single" w:sz="4" w:space="0" w:color="auto"/>
            </w:tcBorders>
            <w:shd w:val="clear" w:color="auto" w:fill="auto"/>
            <w:hideMark/>
          </w:tcPr>
          <w:p w14:paraId="2A35477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110</w:t>
            </w:r>
          </w:p>
        </w:tc>
      </w:tr>
      <w:tr w:rsidR="00FB1736" w:rsidRPr="00B96648" w14:paraId="0EDD2ABB"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75CADF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13</w:t>
            </w:r>
          </w:p>
        </w:tc>
        <w:tc>
          <w:tcPr>
            <w:tcW w:w="3056" w:type="pct"/>
            <w:tcBorders>
              <w:top w:val="nil"/>
              <w:left w:val="nil"/>
              <w:bottom w:val="single" w:sz="4" w:space="0" w:color="auto"/>
              <w:right w:val="single" w:sz="4" w:space="0" w:color="auto"/>
            </w:tcBorders>
            <w:shd w:val="clear" w:color="auto" w:fill="auto"/>
            <w:hideMark/>
          </w:tcPr>
          <w:p w14:paraId="02F513FA"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Советская от ТК-А7А до ТК-А8. </w:t>
            </w:r>
          </w:p>
        </w:tc>
        <w:tc>
          <w:tcPr>
            <w:tcW w:w="654" w:type="pct"/>
            <w:tcBorders>
              <w:top w:val="nil"/>
              <w:left w:val="nil"/>
              <w:bottom w:val="single" w:sz="4" w:space="0" w:color="auto"/>
              <w:right w:val="single" w:sz="4" w:space="0" w:color="auto"/>
            </w:tcBorders>
            <w:shd w:val="clear" w:color="auto" w:fill="auto"/>
            <w:hideMark/>
          </w:tcPr>
          <w:p w14:paraId="0F0BFC9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59E705F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60</w:t>
            </w:r>
          </w:p>
        </w:tc>
      </w:tr>
      <w:tr w:rsidR="00FB1736" w:rsidRPr="00B96648" w14:paraId="06FFDA25"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5BCF26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w:t>
            </w:r>
          </w:p>
        </w:tc>
        <w:tc>
          <w:tcPr>
            <w:tcW w:w="3056" w:type="pct"/>
            <w:tcBorders>
              <w:top w:val="nil"/>
              <w:left w:val="nil"/>
              <w:bottom w:val="single" w:sz="4" w:space="0" w:color="auto"/>
              <w:right w:val="single" w:sz="4" w:space="0" w:color="auto"/>
            </w:tcBorders>
            <w:shd w:val="clear" w:color="auto" w:fill="auto"/>
            <w:hideMark/>
          </w:tcPr>
          <w:p w14:paraId="4CACCC56"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ТК-А8 до ТК-А9.</w:t>
            </w:r>
          </w:p>
        </w:tc>
        <w:tc>
          <w:tcPr>
            <w:tcW w:w="654" w:type="pct"/>
            <w:tcBorders>
              <w:top w:val="nil"/>
              <w:left w:val="nil"/>
              <w:bottom w:val="single" w:sz="4" w:space="0" w:color="auto"/>
              <w:right w:val="single" w:sz="4" w:space="0" w:color="auto"/>
            </w:tcBorders>
            <w:shd w:val="clear" w:color="auto" w:fill="auto"/>
            <w:hideMark/>
          </w:tcPr>
          <w:p w14:paraId="1C27D47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3F0D945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101</w:t>
            </w:r>
          </w:p>
        </w:tc>
      </w:tr>
      <w:tr w:rsidR="00FB1736" w:rsidRPr="00B96648" w14:paraId="2EE695E6" w14:textId="77777777" w:rsidTr="00E0571A">
        <w:trPr>
          <w:trHeight w:val="227"/>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2060747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w:t>
            </w:r>
          </w:p>
        </w:tc>
        <w:tc>
          <w:tcPr>
            <w:tcW w:w="3056" w:type="pct"/>
            <w:tcBorders>
              <w:top w:val="single" w:sz="4" w:space="0" w:color="auto"/>
              <w:left w:val="nil"/>
              <w:bottom w:val="single" w:sz="4" w:space="0" w:color="auto"/>
              <w:right w:val="single" w:sz="4" w:space="0" w:color="auto"/>
            </w:tcBorders>
            <w:shd w:val="clear" w:color="auto" w:fill="auto"/>
            <w:hideMark/>
          </w:tcPr>
          <w:p w14:paraId="2F5FD2F7"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Советская от ТК-А9 до ТК-А9А.</w:t>
            </w:r>
          </w:p>
        </w:tc>
        <w:tc>
          <w:tcPr>
            <w:tcW w:w="654" w:type="pct"/>
            <w:tcBorders>
              <w:top w:val="single" w:sz="4" w:space="0" w:color="auto"/>
              <w:left w:val="nil"/>
              <w:bottom w:val="single" w:sz="4" w:space="0" w:color="auto"/>
              <w:right w:val="single" w:sz="4" w:space="0" w:color="auto"/>
            </w:tcBorders>
            <w:shd w:val="clear" w:color="auto" w:fill="auto"/>
            <w:hideMark/>
          </w:tcPr>
          <w:p w14:paraId="0A2D254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00FAC1B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94</w:t>
            </w:r>
          </w:p>
        </w:tc>
      </w:tr>
      <w:tr w:rsidR="00FB1736" w:rsidRPr="00B96648" w14:paraId="36136BF2"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5F115B2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w:t>
            </w:r>
          </w:p>
        </w:tc>
        <w:tc>
          <w:tcPr>
            <w:tcW w:w="3056" w:type="pct"/>
            <w:tcBorders>
              <w:top w:val="nil"/>
              <w:left w:val="nil"/>
              <w:bottom w:val="single" w:sz="4" w:space="0" w:color="auto"/>
              <w:right w:val="single" w:sz="4" w:space="0" w:color="auto"/>
            </w:tcBorders>
            <w:shd w:val="clear" w:color="auto" w:fill="auto"/>
            <w:hideMark/>
          </w:tcPr>
          <w:p w14:paraId="37E351F5"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теплосетьпо ул. Советская от ТК-А9 до ТК-А10. </w:t>
            </w:r>
          </w:p>
        </w:tc>
        <w:tc>
          <w:tcPr>
            <w:tcW w:w="654" w:type="pct"/>
            <w:tcBorders>
              <w:top w:val="nil"/>
              <w:left w:val="nil"/>
              <w:bottom w:val="single" w:sz="4" w:space="0" w:color="auto"/>
              <w:right w:val="single" w:sz="4" w:space="0" w:color="auto"/>
            </w:tcBorders>
            <w:shd w:val="clear" w:color="auto" w:fill="auto"/>
            <w:hideMark/>
          </w:tcPr>
          <w:p w14:paraId="26CBF12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78F04EF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105</w:t>
            </w:r>
          </w:p>
        </w:tc>
      </w:tr>
      <w:tr w:rsidR="00FB1736" w:rsidRPr="00B96648" w14:paraId="72A8801E"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2220FE8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w:t>
            </w:r>
          </w:p>
        </w:tc>
        <w:tc>
          <w:tcPr>
            <w:tcW w:w="3056" w:type="pct"/>
            <w:tcBorders>
              <w:top w:val="nil"/>
              <w:left w:val="nil"/>
              <w:bottom w:val="single" w:sz="4" w:space="0" w:color="auto"/>
              <w:right w:val="single" w:sz="4" w:space="0" w:color="auto"/>
            </w:tcBorders>
            <w:shd w:val="clear" w:color="auto" w:fill="auto"/>
            <w:hideMark/>
          </w:tcPr>
          <w:p w14:paraId="66D246AE"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ТК-А10 до ТК-А1</w:t>
            </w:r>
            <w:r>
              <w:rPr>
                <w:rFonts w:cs="Times New Roman"/>
                <w:color w:val="000000"/>
                <w:sz w:val="22"/>
              </w:rPr>
              <w:t>1</w:t>
            </w:r>
            <w:r w:rsidRPr="00AE1A30">
              <w:rPr>
                <w:rFonts w:cs="Times New Roman"/>
                <w:color w:val="000000"/>
                <w:sz w:val="22"/>
              </w:rPr>
              <w:t xml:space="preserve">. </w:t>
            </w:r>
          </w:p>
        </w:tc>
        <w:tc>
          <w:tcPr>
            <w:tcW w:w="654" w:type="pct"/>
            <w:tcBorders>
              <w:top w:val="nil"/>
              <w:left w:val="nil"/>
              <w:bottom w:val="single" w:sz="4" w:space="0" w:color="auto"/>
              <w:right w:val="single" w:sz="4" w:space="0" w:color="auto"/>
            </w:tcBorders>
            <w:shd w:val="clear" w:color="auto" w:fill="auto"/>
            <w:hideMark/>
          </w:tcPr>
          <w:p w14:paraId="2BEE6AC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7483783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90</w:t>
            </w:r>
          </w:p>
        </w:tc>
      </w:tr>
      <w:tr w:rsidR="00FB1736" w:rsidRPr="00B96648" w14:paraId="3AE569A3"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4547F58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18</w:t>
            </w:r>
          </w:p>
        </w:tc>
        <w:tc>
          <w:tcPr>
            <w:tcW w:w="3056" w:type="pct"/>
            <w:tcBorders>
              <w:top w:val="nil"/>
              <w:left w:val="nil"/>
              <w:bottom w:val="single" w:sz="4" w:space="0" w:color="auto"/>
              <w:right w:val="single" w:sz="4" w:space="0" w:color="auto"/>
            </w:tcBorders>
            <w:shd w:val="clear" w:color="auto" w:fill="auto"/>
            <w:hideMark/>
          </w:tcPr>
          <w:p w14:paraId="74A26ABE"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ТК-А15 до ТК-16.</w:t>
            </w:r>
          </w:p>
        </w:tc>
        <w:tc>
          <w:tcPr>
            <w:tcW w:w="654" w:type="pct"/>
            <w:tcBorders>
              <w:top w:val="nil"/>
              <w:left w:val="nil"/>
              <w:bottom w:val="single" w:sz="4" w:space="0" w:color="auto"/>
              <w:right w:val="single" w:sz="4" w:space="0" w:color="auto"/>
            </w:tcBorders>
            <w:shd w:val="clear" w:color="auto" w:fill="auto"/>
            <w:hideMark/>
          </w:tcPr>
          <w:p w14:paraId="15E5F82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326DD73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63</w:t>
            </w:r>
          </w:p>
        </w:tc>
      </w:tr>
      <w:tr w:rsidR="00FB1736" w:rsidRPr="00B96648" w14:paraId="75FE5D91" w14:textId="77777777" w:rsidTr="00E0571A">
        <w:trPr>
          <w:trHeight w:val="227"/>
        </w:trPr>
        <w:tc>
          <w:tcPr>
            <w:tcW w:w="355" w:type="pct"/>
            <w:tcBorders>
              <w:top w:val="nil"/>
              <w:left w:val="single" w:sz="4" w:space="0" w:color="auto"/>
              <w:bottom w:val="single" w:sz="4" w:space="0" w:color="auto"/>
              <w:right w:val="single" w:sz="4" w:space="0" w:color="auto"/>
            </w:tcBorders>
            <w:shd w:val="clear" w:color="auto" w:fill="auto"/>
            <w:hideMark/>
          </w:tcPr>
          <w:p w14:paraId="0E126F3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19</w:t>
            </w:r>
          </w:p>
        </w:tc>
        <w:tc>
          <w:tcPr>
            <w:tcW w:w="3056" w:type="pct"/>
            <w:tcBorders>
              <w:top w:val="nil"/>
              <w:left w:val="nil"/>
              <w:bottom w:val="single" w:sz="4" w:space="0" w:color="auto"/>
              <w:right w:val="single" w:sz="4" w:space="0" w:color="auto"/>
            </w:tcBorders>
            <w:shd w:val="clear" w:color="auto" w:fill="auto"/>
            <w:hideMark/>
          </w:tcPr>
          <w:p w14:paraId="7440E153"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ТК-16 до ТК-А17.</w:t>
            </w:r>
          </w:p>
        </w:tc>
        <w:tc>
          <w:tcPr>
            <w:tcW w:w="654" w:type="pct"/>
            <w:tcBorders>
              <w:top w:val="nil"/>
              <w:left w:val="nil"/>
              <w:bottom w:val="single" w:sz="4" w:space="0" w:color="auto"/>
              <w:right w:val="single" w:sz="4" w:space="0" w:color="auto"/>
            </w:tcBorders>
            <w:shd w:val="clear" w:color="auto" w:fill="auto"/>
            <w:hideMark/>
          </w:tcPr>
          <w:p w14:paraId="7811194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303707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86</w:t>
            </w:r>
          </w:p>
        </w:tc>
      </w:tr>
      <w:tr w:rsidR="00FB1736" w:rsidRPr="00B96648" w14:paraId="768856AF"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3A5889C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w:t>
            </w:r>
          </w:p>
        </w:tc>
        <w:tc>
          <w:tcPr>
            <w:tcW w:w="3056" w:type="pct"/>
            <w:tcBorders>
              <w:top w:val="nil"/>
              <w:left w:val="nil"/>
              <w:bottom w:val="single" w:sz="4" w:space="0" w:color="auto"/>
              <w:right w:val="single" w:sz="4" w:space="0" w:color="auto"/>
            </w:tcBorders>
            <w:shd w:val="clear" w:color="auto" w:fill="auto"/>
            <w:hideMark/>
          </w:tcPr>
          <w:p w14:paraId="71AB3657"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Магистральная теплосеть по ул. Комсомольская от ТК-17 до ТК-18. </w:t>
            </w:r>
          </w:p>
        </w:tc>
        <w:tc>
          <w:tcPr>
            <w:tcW w:w="654" w:type="pct"/>
            <w:tcBorders>
              <w:top w:val="nil"/>
              <w:left w:val="nil"/>
              <w:bottom w:val="single" w:sz="4" w:space="0" w:color="auto"/>
              <w:right w:val="single" w:sz="4" w:space="0" w:color="auto"/>
            </w:tcBorders>
            <w:shd w:val="clear" w:color="auto" w:fill="auto"/>
            <w:hideMark/>
          </w:tcPr>
          <w:p w14:paraId="5050A2A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407C2AF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102</w:t>
            </w:r>
          </w:p>
        </w:tc>
      </w:tr>
      <w:tr w:rsidR="00FB1736" w:rsidRPr="00B96648" w14:paraId="21130735"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6772706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21</w:t>
            </w:r>
          </w:p>
        </w:tc>
        <w:tc>
          <w:tcPr>
            <w:tcW w:w="3056" w:type="pct"/>
            <w:tcBorders>
              <w:top w:val="nil"/>
              <w:left w:val="nil"/>
              <w:bottom w:val="single" w:sz="4" w:space="0" w:color="auto"/>
              <w:right w:val="single" w:sz="4" w:space="0" w:color="auto"/>
            </w:tcBorders>
            <w:shd w:val="clear" w:color="auto" w:fill="auto"/>
            <w:hideMark/>
          </w:tcPr>
          <w:p w14:paraId="2C502BB7"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Комсомольская от ТК-18А до ТК-20.</w:t>
            </w:r>
          </w:p>
        </w:tc>
        <w:tc>
          <w:tcPr>
            <w:tcW w:w="654" w:type="pct"/>
            <w:tcBorders>
              <w:top w:val="nil"/>
              <w:left w:val="nil"/>
              <w:bottom w:val="single" w:sz="4" w:space="0" w:color="auto"/>
              <w:right w:val="single" w:sz="4" w:space="0" w:color="auto"/>
            </w:tcBorders>
            <w:shd w:val="clear" w:color="auto" w:fill="auto"/>
            <w:hideMark/>
          </w:tcPr>
          <w:p w14:paraId="1AA9D9B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0111C08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141</w:t>
            </w:r>
          </w:p>
        </w:tc>
      </w:tr>
      <w:tr w:rsidR="00FB1736" w:rsidRPr="00B96648" w14:paraId="418BE41F"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720836C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22</w:t>
            </w:r>
          </w:p>
        </w:tc>
        <w:tc>
          <w:tcPr>
            <w:tcW w:w="3056" w:type="pct"/>
            <w:tcBorders>
              <w:top w:val="nil"/>
              <w:left w:val="nil"/>
              <w:bottom w:val="single" w:sz="4" w:space="0" w:color="auto"/>
              <w:right w:val="single" w:sz="4" w:space="0" w:color="auto"/>
            </w:tcBorders>
            <w:shd w:val="clear" w:color="auto" w:fill="auto"/>
            <w:hideMark/>
          </w:tcPr>
          <w:p w14:paraId="402A29F3"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 до ТК-20/1.</w:t>
            </w:r>
          </w:p>
        </w:tc>
        <w:tc>
          <w:tcPr>
            <w:tcW w:w="654" w:type="pct"/>
            <w:tcBorders>
              <w:top w:val="nil"/>
              <w:left w:val="nil"/>
              <w:bottom w:val="single" w:sz="4" w:space="0" w:color="auto"/>
              <w:right w:val="single" w:sz="4" w:space="0" w:color="auto"/>
            </w:tcBorders>
            <w:shd w:val="clear" w:color="auto" w:fill="auto"/>
            <w:hideMark/>
          </w:tcPr>
          <w:p w14:paraId="2C98339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6600A37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60AE6019"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2EBB559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23</w:t>
            </w:r>
          </w:p>
        </w:tc>
        <w:tc>
          <w:tcPr>
            <w:tcW w:w="3056" w:type="pct"/>
            <w:tcBorders>
              <w:top w:val="single" w:sz="4" w:space="0" w:color="auto"/>
              <w:left w:val="single" w:sz="4" w:space="0" w:color="auto"/>
              <w:bottom w:val="single" w:sz="4" w:space="0" w:color="auto"/>
              <w:right w:val="single" w:sz="4" w:space="0" w:color="auto"/>
            </w:tcBorders>
            <w:shd w:val="clear" w:color="auto" w:fill="auto"/>
            <w:hideMark/>
          </w:tcPr>
          <w:p w14:paraId="63CEB9D9"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ТК-20/1 до ТК-20/2.</w:t>
            </w: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14:paraId="0CBCA4A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single" w:sz="4" w:space="0" w:color="auto"/>
              <w:bottom w:val="single" w:sz="4" w:space="0" w:color="auto"/>
              <w:right w:val="single" w:sz="4" w:space="0" w:color="auto"/>
            </w:tcBorders>
            <w:shd w:val="clear" w:color="auto" w:fill="auto"/>
            <w:hideMark/>
          </w:tcPr>
          <w:p w14:paraId="3C0681C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103</w:t>
            </w:r>
          </w:p>
        </w:tc>
      </w:tr>
      <w:tr w:rsidR="00FB1736" w:rsidRPr="00B96648" w14:paraId="07E0B410" w14:textId="77777777" w:rsidTr="00E0571A">
        <w:trPr>
          <w:trHeight w:val="283"/>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14:paraId="1CA99BF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w:t>
            </w:r>
          </w:p>
        </w:tc>
        <w:tc>
          <w:tcPr>
            <w:tcW w:w="3056" w:type="pct"/>
            <w:tcBorders>
              <w:top w:val="single" w:sz="4" w:space="0" w:color="auto"/>
              <w:left w:val="nil"/>
              <w:bottom w:val="single" w:sz="4" w:space="0" w:color="auto"/>
              <w:right w:val="single" w:sz="4" w:space="0" w:color="auto"/>
            </w:tcBorders>
            <w:shd w:val="clear" w:color="auto" w:fill="auto"/>
            <w:hideMark/>
          </w:tcPr>
          <w:p w14:paraId="31D20AE2"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ТК-20/2 до ТК-20/3А.</w:t>
            </w:r>
          </w:p>
        </w:tc>
        <w:tc>
          <w:tcPr>
            <w:tcW w:w="654" w:type="pct"/>
            <w:tcBorders>
              <w:top w:val="single" w:sz="4" w:space="0" w:color="auto"/>
              <w:left w:val="nil"/>
              <w:bottom w:val="single" w:sz="4" w:space="0" w:color="auto"/>
              <w:right w:val="single" w:sz="4" w:space="0" w:color="auto"/>
            </w:tcBorders>
            <w:shd w:val="clear" w:color="auto" w:fill="auto"/>
            <w:hideMark/>
          </w:tcPr>
          <w:p w14:paraId="61F84F0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single" w:sz="4" w:space="0" w:color="auto"/>
              <w:left w:val="nil"/>
              <w:bottom w:val="single" w:sz="4" w:space="0" w:color="auto"/>
              <w:right w:val="single" w:sz="4" w:space="0" w:color="auto"/>
            </w:tcBorders>
            <w:shd w:val="clear" w:color="auto" w:fill="auto"/>
            <w:hideMark/>
          </w:tcPr>
          <w:p w14:paraId="0DFB971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57</w:t>
            </w:r>
          </w:p>
        </w:tc>
      </w:tr>
      <w:tr w:rsidR="00FB1736" w:rsidRPr="00B96648" w14:paraId="49A04E7A" w14:textId="77777777" w:rsidTr="00E0571A">
        <w:trPr>
          <w:trHeight w:val="283"/>
        </w:trPr>
        <w:tc>
          <w:tcPr>
            <w:tcW w:w="355" w:type="pct"/>
            <w:tcBorders>
              <w:top w:val="nil"/>
              <w:left w:val="single" w:sz="4" w:space="0" w:color="auto"/>
              <w:bottom w:val="single" w:sz="4" w:space="0" w:color="auto"/>
              <w:right w:val="single" w:sz="4" w:space="0" w:color="auto"/>
            </w:tcBorders>
            <w:shd w:val="clear" w:color="auto" w:fill="auto"/>
            <w:hideMark/>
          </w:tcPr>
          <w:p w14:paraId="526887B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w:t>
            </w:r>
          </w:p>
        </w:tc>
        <w:tc>
          <w:tcPr>
            <w:tcW w:w="3056" w:type="pct"/>
            <w:tcBorders>
              <w:top w:val="nil"/>
              <w:left w:val="nil"/>
              <w:bottom w:val="single" w:sz="4" w:space="0" w:color="auto"/>
              <w:right w:val="single" w:sz="4" w:space="0" w:color="auto"/>
            </w:tcBorders>
            <w:shd w:val="clear" w:color="auto" w:fill="auto"/>
            <w:hideMark/>
          </w:tcPr>
          <w:p w14:paraId="0F2ADF95"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по ул. Дементьева от ТК-20/3А до ТК-20/3.</w:t>
            </w:r>
          </w:p>
        </w:tc>
        <w:tc>
          <w:tcPr>
            <w:tcW w:w="654" w:type="pct"/>
            <w:tcBorders>
              <w:top w:val="nil"/>
              <w:left w:val="nil"/>
              <w:bottom w:val="single" w:sz="4" w:space="0" w:color="auto"/>
              <w:right w:val="single" w:sz="4" w:space="0" w:color="auto"/>
            </w:tcBorders>
            <w:shd w:val="clear" w:color="auto" w:fill="auto"/>
            <w:hideMark/>
          </w:tcPr>
          <w:p w14:paraId="7AD00CC6"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hideMark/>
          </w:tcPr>
          <w:p w14:paraId="1A870A3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w:t>
            </w:r>
          </w:p>
        </w:tc>
      </w:tr>
      <w:tr w:rsidR="00FB1736" w:rsidRPr="00B96648" w14:paraId="09F3BACD"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25EF7E6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26</w:t>
            </w:r>
          </w:p>
        </w:tc>
        <w:tc>
          <w:tcPr>
            <w:tcW w:w="3056" w:type="pct"/>
            <w:tcBorders>
              <w:top w:val="nil"/>
              <w:left w:val="nil"/>
              <w:bottom w:val="single" w:sz="4" w:space="0" w:color="auto"/>
              <w:right w:val="single" w:sz="4" w:space="0" w:color="auto"/>
            </w:tcBorders>
            <w:shd w:val="clear" w:color="auto" w:fill="auto"/>
            <w:hideMark/>
          </w:tcPr>
          <w:p w14:paraId="6FD023D4"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Дементьева от ТК-20/3 до ТК-20/3.1</w:t>
            </w:r>
          </w:p>
        </w:tc>
        <w:tc>
          <w:tcPr>
            <w:tcW w:w="654" w:type="pct"/>
            <w:tcBorders>
              <w:top w:val="nil"/>
              <w:left w:val="nil"/>
              <w:bottom w:val="single" w:sz="4" w:space="0" w:color="auto"/>
              <w:right w:val="single" w:sz="4" w:space="0" w:color="auto"/>
            </w:tcBorders>
            <w:shd w:val="clear" w:color="auto" w:fill="auto"/>
            <w:hideMark/>
          </w:tcPr>
          <w:p w14:paraId="1EFB7EF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31439D3B"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6D2D8406" w14:textId="77777777" w:rsidTr="00E0571A">
        <w:trPr>
          <w:trHeight w:val="464"/>
        </w:trPr>
        <w:tc>
          <w:tcPr>
            <w:tcW w:w="355" w:type="pct"/>
            <w:tcBorders>
              <w:top w:val="nil"/>
              <w:left w:val="single" w:sz="4" w:space="0" w:color="auto"/>
              <w:bottom w:val="single" w:sz="4" w:space="0" w:color="auto"/>
              <w:right w:val="single" w:sz="4" w:space="0" w:color="auto"/>
            </w:tcBorders>
            <w:shd w:val="clear" w:color="auto" w:fill="auto"/>
            <w:hideMark/>
          </w:tcPr>
          <w:p w14:paraId="6652003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w:t>
            </w:r>
          </w:p>
        </w:tc>
        <w:tc>
          <w:tcPr>
            <w:tcW w:w="3056" w:type="pct"/>
            <w:tcBorders>
              <w:top w:val="nil"/>
              <w:left w:val="nil"/>
              <w:bottom w:val="single" w:sz="4" w:space="0" w:color="auto"/>
              <w:right w:val="single" w:sz="4" w:space="0" w:color="auto"/>
            </w:tcBorders>
            <w:shd w:val="clear" w:color="auto" w:fill="auto"/>
            <w:hideMark/>
          </w:tcPr>
          <w:p w14:paraId="72DE6111"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ТК-20/3.1 до ТК-20/3.2.</w:t>
            </w:r>
          </w:p>
        </w:tc>
        <w:tc>
          <w:tcPr>
            <w:tcW w:w="654" w:type="pct"/>
            <w:tcBorders>
              <w:top w:val="nil"/>
              <w:left w:val="nil"/>
              <w:bottom w:val="single" w:sz="4" w:space="0" w:color="auto"/>
              <w:right w:val="single" w:sz="4" w:space="0" w:color="auto"/>
            </w:tcBorders>
            <w:shd w:val="clear" w:color="auto" w:fill="auto"/>
            <w:hideMark/>
          </w:tcPr>
          <w:p w14:paraId="583EC06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250</w:t>
            </w:r>
          </w:p>
        </w:tc>
        <w:tc>
          <w:tcPr>
            <w:tcW w:w="935" w:type="pct"/>
            <w:tcBorders>
              <w:top w:val="nil"/>
              <w:left w:val="nil"/>
              <w:bottom w:val="single" w:sz="4" w:space="0" w:color="auto"/>
              <w:right w:val="single" w:sz="4" w:space="0" w:color="auto"/>
            </w:tcBorders>
            <w:shd w:val="clear" w:color="auto" w:fill="auto"/>
            <w:hideMark/>
          </w:tcPr>
          <w:p w14:paraId="7A676F8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74</w:t>
            </w:r>
          </w:p>
        </w:tc>
      </w:tr>
      <w:tr w:rsidR="00FB1736" w:rsidRPr="00B96648" w14:paraId="0D0551B0"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62EC43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28</w:t>
            </w:r>
          </w:p>
        </w:tc>
        <w:tc>
          <w:tcPr>
            <w:tcW w:w="3056" w:type="pct"/>
            <w:tcBorders>
              <w:top w:val="nil"/>
              <w:left w:val="nil"/>
              <w:bottom w:val="single" w:sz="4" w:space="0" w:color="auto"/>
              <w:right w:val="single" w:sz="4" w:space="0" w:color="auto"/>
            </w:tcBorders>
            <w:shd w:val="clear" w:color="auto" w:fill="auto"/>
            <w:hideMark/>
          </w:tcPr>
          <w:p w14:paraId="4B29D9A1"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 до ТК-А6.1. </w:t>
            </w:r>
          </w:p>
        </w:tc>
        <w:tc>
          <w:tcPr>
            <w:tcW w:w="654" w:type="pct"/>
            <w:tcBorders>
              <w:top w:val="nil"/>
              <w:left w:val="nil"/>
              <w:bottom w:val="single" w:sz="4" w:space="0" w:color="auto"/>
              <w:right w:val="single" w:sz="4" w:space="0" w:color="auto"/>
            </w:tcBorders>
            <w:shd w:val="clear" w:color="auto" w:fill="auto"/>
            <w:noWrap/>
            <w:hideMark/>
          </w:tcPr>
          <w:p w14:paraId="1F8ECE0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350</w:t>
            </w:r>
          </w:p>
        </w:tc>
        <w:tc>
          <w:tcPr>
            <w:tcW w:w="935" w:type="pct"/>
            <w:tcBorders>
              <w:top w:val="nil"/>
              <w:left w:val="nil"/>
              <w:bottom w:val="single" w:sz="4" w:space="0" w:color="auto"/>
              <w:right w:val="single" w:sz="4" w:space="0" w:color="auto"/>
            </w:tcBorders>
            <w:shd w:val="clear" w:color="auto" w:fill="auto"/>
            <w:noWrap/>
            <w:hideMark/>
          </w:tcPr>
          <w:p w14:paraId="4483BD6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256</w:t>
            </w:r>
          </w:p>
        </w:tc>
      </w:tr>
      <w:tr w:rsidR="00FB1736" w:rsidRPr="00B96648" w14:paraId="24979F9B" w14:textId="77777777" w:rsidTr="00E0571A">
        <w:trPr>
          <w:trHeight w:val="323"/>
        </w:trPr>
        <w:tc>
          <w:tcPr>
            <w:tcW w:w="355" w:type="pct"/>
            <w:tcBorders>
              <w:top w:val="nil"/>
              <w:left w:val="single" w:sz="4" w:space="0" w:color="auto"/>
              <w:bottom w:val="single" w:sz="4" w:space="0" w:color="auto"/>
              <w:right w:val="single" w:sz="4" w:space="0" w:color="auto"/>
            </w:tcBorders>
            <w:shd w:val="clear" w:color="auto" w:fill="auto"/>
            <w:hideMark/>
          </w:tcPr>
          <w:p w14:paraId="201B94C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29</w:t>
            </w:r>
          </w:p>
        </w:tc>
        <w:tc>
          <w:tcPr>
            <w:tcW w:w="3056" w:type="pct"/>
            <w:tcBorders>
              <w:top w:val="nil"/>
              <w:left w:val="nil"/>
              <w:bottom w:val="single" w:sz="4" w:space="0" w:color="auto"/>
              <w:right w:val="single" w:sz="4" w:space="0" w:color="auto"/>
            </w:tcBorders>
            <w:shd w:val="clear" w:color="auto" w:fill="auto"/>
            <w:hideMark/>
          </w:tcPr>
          <w:p w14:paraId="5D281100" w14:textId="77777777" w:rsidR="00FB1736" w:rsidRPr="00AE1A30" w:rsidRDefault="00FB1736" w:rsidP="00E0571A">
            <w:pPr>
              <w:ind w:firstLine="0"/>
              <w:rPr>
                <w:rFonts w:cs="Times New Roman"/>
                <w:color w:val="000000"/>
                <w:sz w:val="22"/>
              </w:rPr>
            </w:pPr>
            <w:r w:rsidRPr="00AE1A30">
              <w:rPr>
                <w:rFonts w:cs="Times New Roman"/>
                <w:color w:val="000000"/>
                <w:sz w:val="22"/>
              </w:rPr>
              <w:t>Магистральная теплосеть теплосеть от УМ-4А до УМ-5.</w:t>
            </w:r>
          </w:p>
        </w:tc>
        <w:tc>
          <w:tcPr>
            <w:tcW w:w="654" w:type="pct"/>
            <w:tcBorders>
              <w:top w:val="nil"/>
              <w:left w:val="nil"/>
              <w:bottom w:val="single" w:sz="4" w:space="0" w:color="auto"/>
              <w:right w:val="single" w:sz="4" w:space="0" w:color="auto"/>
            </w:tcBorders>
            <w:shd w:val="clear" w:color="auto" w:fill="auto"/>
            <w:noWrap/>
            <w:hideMark/>
          </w:tcPr>
          <w:p w14:paraId="6521245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700</w:t>
            </w:r>
          </w:p>
        </w:tc>
        <w:tc>
          <w:tcPr>
            <w:tcW w:w="935" w:type="pct"/>
            <w:tcBorders>
              <w:top w:val="nil"/>
              <w:left w:val="nil"/>
              <w:bottom w:val="single" w:sz="4" w:space="0" w:color="auto"/>
              <w:right w:val="single" w:sz="4" w:space="0" w:color="auto"/>
            </w:tcBorders>
            <w:shd w:val="clear" w:color="auto" w:fill="auto"/>
            <w:noWrap/>
            <w:hideMark/>
          </w:tcPr>
          <w:p w14:paraId="437CC4D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273</w:t>
            </w:r>
          </w:p>
        </w:tc>
      </w:tr>
      <w:tr w:rsidR="00FB1736" w:rsidRPr="00B96648" w14:paraId="376239BF"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67D2C5B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w:t>
            </w:r>
          </w:p>
        </w:tc>
        <w:tc>
          <w:tcPr>
            <w:tcW w:w="3056" w:type="pct"/>
            <w:tcBorders>
              <w:top w:val="nil"/>
              <w:left w:val="nil"/>
              <w:bottom w:val="single" w:sz="4" w:space="0" w:color="auto"/>
              <w:right w:val="single" w:sz="4" w:space="0" w:color="auto"/>
            </w:tcBorders>
            <w:shd w:val="clear" w:color="auto" w:fill="auto"/>
            <w:hideMark/>
          </w:tcPr>
          <w:p w14:paraId="1BF6DC9D"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д. №85 до ТК13/3А</w:t>
            </w:r>
          </w:p>
        </w:tc>
        <w:tc>
          <w:tcPr>
            <w:tcW w:w="654" w:type="pct"/>
            <w:tcBorders>
              <w:top w:val="nil"/>
              <w:left w:val="nil"/>
              <w:bottom w:val="single" w:sz="4" w:space="0" w:color="auto"/>
              <w:right w:val="single" w:sz="4" w:space="0" w:color="auto"/>
            </w:tcBorders>
            <w:shd w:val="clear" w:color="auto" w:fill="auto"/>
            <w:noWrap/>
            <w:hideMark/>
          </w:tcPr>
          <w:p w14:paraId="687A272F"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313E201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154</w:t>
            </w:r>
          </w:p>
        </w:tc>
      </w:tr>
      <w:tr w:rsidR="00FB1736" w:rsidRPr="00B96648" w14:paraId="7DE4D775"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E4E25FC"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lastRenderedPageBreak/>
              <w:t>31</w:t>
            </w:r>
          </w:p>
        </w:tc>
        <w:tc>
          <w:tcPr>
            <w:tcW w:w="3056" w:type="pct"/>
            <w:tcBorders>
              <w:top w:val="nil"/>
              <w:left w:val="nil"/>
              <w:bottom w:val="single" w:sz="4" w:space="0" w:color="auto"/>
              <w:right w:val="single" w:sz="4" w:space="0" w:color="auto"/>
            </w:tcBorders>
            <w:shd w:val="clear" w:color="auto" w:fill="auto"/>
            <w:hideMark/>
          </w:tcPr>
          <w:p w14:paraId="271406F8"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Комсомольская от ТК13/1 до ТК 13/3</w:t>
            </w:r>
          </w:p>
        </w:tc>
        <w:tc>
          <w:tcPr>
            <w:tcW w:w="654" w:type="pct"/>
            <w:tcBorders>
              <w:top w:val="nil"/>
              <w:left w:val="nil"/>
              <w:bottom w:val="single" w:sz="4" w:space="0" w:color="auto"/>
              <w:right w:val="single" w:sz="4" w:space="0" w:color="auto"/>
            </w:tcBorders>
            <w:shd w:val="clear" w:color="auto" w:fill="auto"/>
            <w:noWrap/>
            <w:hideMark/>
          </w:tcPr>
          <w:p w14:paraId="465C2A71"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58D4FC6D"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118</w:t>
            </w:r>
          </w:p>
        </w:tc>
      </w:tr>
      <w:tr w:rsidR="00FB1736" w:rsidRPr="00B96648" w14:paraId="7F497AB3"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4F2A98F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32</w:t>
            </w:r>
          </w:p>
        </w:tc>
        <w:tc>
          <w:tcPr>
            <w:tcW w:w="3056" w:type="pct"/>
            <w:tcBorders>
              <w:top w:val="nil"/>
              <w:left w:val="nil"/>
              <w:bottom w:val="single" w:sz="4" w:space="0" w:color="auto"/>
              <w:right w:val="single" w:sz="4" w:space="0" w:color="auto"/>
            </w:tcBorders>
            <w:shd w:val="clear" w:color="auto" w:fill="auto"/>
            <w:hideMark/>
          </w:tcPr>
          <w:p w14:paraId="303C1AEC" w14:textId="77777777" w:rsidR="00FB1736" w:rsidRPr="00AE1A30" w:rsidRDefault="00FB1736" w:rsidP="00E0571A">
            <w:pPr>
              <w:ind w:firstLine="0"/>
              <w:rPr>
                <w:rFonts w:cs="Times New Roman"/>
                <w:color w:val="000000"/>
                <w:sz w:val="22"/>
              </w:rPr>
            </w:pPr>
            <w:r w:rsidRPr="00AE1A30">
              <w:rPr>
                <w:rFonts w:cs="Times New Roman"/>
                <w:color w:val="000000"/>
                <w:sz w:val="22"/>
              </w:rPr>
              <w:t xml:space="preserve">Внутриквартальная теплосеть по ул. Моторостроителей от ТК-6А.2 до ТК-А6.2А. </w:t>
            </w:r>
          </w:p>
        </w:tc>
        <w:tc>
          <w:tcPr>
            <w:tcW w:w="654" w:type="pct"/>
            <w:tcBorders>
              <w:top w:val="nil"/>
              <w:left w:val="nil"/>
              <w:bottom w:val="single" w:sz="4" w:space="0" w:color="auto"/>
              <w:right w:val="single" w:sz="4" w:space="0" w:color="auto"/>
            </w:tcBorders>
            <w:shd w:val="clear" w:color="auto" w:fill="auto"/>
            <w:noWrap/>
            <w:hideMark/>
          </w:tcPr>
          <w:p w14:paraId="0CE190A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200</w:t>
            </w:r>
          </w:p>
        </w:tc>
        <w:tc>
          <w:tcPr>
            <w:tcW w:w="935" w:type="pct"/>
            <w:tcBorders>
              <w:top w:val="nil"/>
              <w:left w:val="nil"/>
              <w:bottom w:val="single" w:sz="4" w:space="0" w:color="auto"/>
              <w:right w:val="single" w:sz="4" w:space="0" w:color="auto"/>
            </w:tcBorders>
            <w:shd w:val="clear" w:color="auto" w:fill="auto"/>
            <w:noWrap/>
            <w:hideMark/>
          </w:tcPr>
          <w:p w14:paraId="4476092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r>
      <w:tr w:rsidR="00FB1736" w:rsidRPr="00B96648" w14:paraId="402FD446" w14:textId="77777777" w:rsidTr="00E0571A">
        <w:trPr>
          <w:trHeight w:val="548"/>
        </w:trPr>
        <w:tc>
          <w:tcPr>
            <w:tcW w:w="355" w:type="pct"/>
            <w:tcBorders>
              <w:top w:val="nil"/>
              <w:left w:val="single" w:sz="4" w:space="0" w:color="auto"/>
              <w:bottom w:val="single" w:sz="4" w:space="0" w:color="auto"/>
              <w:right w:val="single" w:sz="4" w:space="0" w:color="auto"/>
            </w:tcBorders>
            <w:shd w:val="clear" w:color="auto" w:fill="auto"/>
            <w:hideMark/>
          </w:tcPr>
          <w:p w14:paraId="40F50FF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33</w:t>
            </w:r>
          </w:p>
        </w:tc>
        <w:tc>
          <w:tcPr>
            <w:tcW w:w="3056" w:type="pct"/>
            <w:tcBorders>
              <w:top w:val="nil"/>
              <w:left w:val="nil"/>
              <w:bottom w:val="single" w:sz="4" w:space="0" w:color="auto"/>
              <w:right w:val="single" w:sz="4" w:space="0" w:color="auto"/>
            </w:tcBorders>
            <w:shd w:val="clear" w:color="auto" w:fill="auto"/>
            <w:hideMark/>
          </w:tcPr>
          <w:p w14:paraId="1471BEE9"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Моторостроителей от ТК6.А4 до ТК6.А5 к школе №3</w:t>
            </w:r>
          </w:p>
        </w:tc>
        <w:tc>
          <w:tcPr>
            <w:tcW w:w="654" w:type="pct"/>
            <w:tcBorders>
              <w:top w:val="nil"/>
              <w:left w:val="nil"/>
              <w:bottom w:val="single" w:sz="4" w:space="0" w:color="auto"/>
              <w:right w:val="single" w:sz="4" w:space="0" w:color="auto"/>
            </w:tcBorders>
            <w:shd w:val="clear" w:color="auto" w:fill="auto"/>
            <w:noWrap/>
            <w:hideMark/>
          </w:tcPr>
          <w:p w14:paraId="6AB5BE1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125</w:t>
            </w:r>
          </w:p>
        </w:tc>
        <w:tc>
          <w:tcPr>
            <w:tcW w:w="935" w:type="pct"/>
            <w:tcBorders>
              <w:top w:val="nil"/>
              <w:left w:val="nil"/>
              <w:bottom w:val="single" w:sz="4" w:space="0" w:color="auto"/>
              <w:right w:val="single" w:sz="4" w:space="0" w:color="auto"/>
            </w:tcBorders>
            <w:shd w:val="clear" w:color="auto" w:fill="auto"/>
            <w:noWrap/>
            <w:hideMark/>
          </w:tcPr>
          <w:p w14:paraId="594B7E0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45</w:t>
            </w:r>
          </w:p>
        </w:tc>
      </w:tr>
      <w:tr w:rsidR="00FB1736" w:rsidRPr="00B96648" w14:paraId="6D3B9943"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05EF5E9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w:t>
            </w:r>
          </w:p>
        </w:tc>
        <w:tc>
          <w:tcPr>
            <w:tcW w:w="3056" w:type="pct"/>
            <w:tcBorders>
              <w:top w:val="nil"/>
              <w:left w:val="nil"/>
              <w:bottom w:val="single" w:sz="4" w:space="0" w:color="auto"/>
              <w:right w:val="single" w:sz="4" w:space="0" w:color="auto"/>
            </w:tcBorders>
            <w:shd w:val="clear" w:color="auto" w:fill="auto"/>
            <w:hideMark/>
          </w:tcPr>
          <w:p w14:paraId="4B0BB20C"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от ТК9/9.9 до ТК9/9.10.1</w:t>
            </w:r>
          </w:p>
        </w:tc>
        <w:tc>
          <w:tcPr>
            <w:tcW w:w="654" w:type="pct"/>
            <w:tcBorders>
              <w:top w:val="nil"/>
              <w:left w:val="nil"/>
              <w:bottom w:val="single" w:sz="4" w:space="0" w:color="auto"/>
              <w:right w:val="single" w:sz="4" w:space="0" w:color="auto"/>
            </w:tcBorders>
            <w:shd w:val="clear" w:color="auto" w:fill="auto"/>
            <w:noWrap/>
            <w:hideMark/>
          </w:tcPr>
          <w:p w14:paraId="1ABA5A3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7A24B4D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170</w:t>
            </w:r>
          </w:p>
        </w:tc>
      </w:tr>
      <w:tr w:rsidR="00FB1736" w:rsidRPr="00B96648" w14:paraId="229A29DC" w14:textId="77777777" w:rsidTr="00E0571A">
        <w:trPr>
          <w:trHeight w:val="241"/>
        </w:trPr>
        <w:tc>
          <w:tcPr>
            <w:tcW w:w="355" w:type="pct"/>
            <w:tcBorders>
              <w:top w:val="nil"/>
              <w:left w:val="single" w:sz="4" w:space="0" w:color="auto"/>
              <w:bottom w:val="single" w:sz="4" w:space="0" w:color="auto"/>
              <w:right w:val="single" w:sz="4" w:space="0" w:color="auto"/>
            </w:tcBorders>
            <w:shd w:val="clear" w:color="auto" w:fill="auto"/>
            <w:hideMark/>
          </w:tcPr>
          <w:p w14:paraId="22739FD8"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35</w:t>
            </w:r>
          </w:p>
        </w:tc>
        <w:tc>
          <w:tcPr>
            <w:tcW w:w="3056" w:type="pct"/>
            <w:tcBorders>
              <w:top w:val="nil"/>
              <w:left w:val="nil"/>
              <w:bottom w:val="single" w:sz="4" w:space="0" w:color="auto"/>
              <w:right w:val="single" w:sz="4" w:space="0" w:color="auto"/>
            </w:tcBorders>
            <w:shd w:val="clear" w:color="auto" w:fill="auto"/>
            <w:hideMark/>
          </w:tcPr>
          <w:p w14:paraId="48C7E8BA"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№35</w:t>
            </w:r>
          </w:p>
        </w:tc>
        <w:tc>
          <w:tcPr>
            <w:tcW w:w="654" w:type="pct"/>
            <w:tcBorders>
              <w:top w:val="nil"/>
              <w:left w:val="nil"/>
              <w:bottom w:val="single" w:sz="4" w:space="0" w:color="auto"/>
              <w:right w:val="single" w:sz="4" w:space="0" w:color="auto"/>
            </w:tcBorders>
            <w:shd w:val="clear" w:color="auto" w:fill="auto"/>
            <w:noWrap/>
            <w:hideMark/>
          </w:tcPr>
          <w:p w14:paraId="3837F772"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150</w:t>
            </w:r>
          </w:p>
        </w:tc>
        <w:tc>
          <w:tcPr>
            <w:tcW w:w="935" w:type="pct"/>
            <w:tcBorders>
              <w:top w:val="nil"/>
              <w:left w:val="nil"/>
              <w:bottom w:val="single" w:sz="4" w:space="0" w:color="auto"/>
              <w:right w:val="single" w:sz="4" w:space="0" w:color="auto"/>
            </w:tcBorders>
            <w:shd w:val="clear" w:color="auto" w:fill="auto"/>
            <w:noWrap/>
            <w:hideMark/>
          </w:tcPr>
          <w:p w14:paraId="561C9C0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168</w:t>
            </w:r>
          </w:p>
        </w:tc>
      </w:tr>
      <w:tr w:rsidR="00FB1736" w:rsidRPr="00B96648" w14:paraId="4552DB3F" w14:textId="77777777" w:rsidTr="00E0571A">
        <w:trPr>
          <w:trHeight w:val="273"/>
        </w:trPr>
        <w:tc>
          <w:tcPr>
            <w:tcW w:w="355" w:type="pct"/>
            <w:tcBorders>
              <w:top w:val="nil"/>
              <w:left w:val="single" w:sz="4" w:space="0" w:color="auto"/>
              <w:bottom w:val="single" w:sz="4" w:space="0" w:color="auto"/>
              <w:right w:val="single" w:sz="4" w:space="0" w:color="auto"/>
            </w:tcBorders>
            <w:shd w:val="clear" w:color="auto" w:fill="auto"/>
            <w:hideMark/>
          </w:tcPr>
          <w:p w14:paraId="0F449FB0"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36</w:t>
            </w:r>
          </w:p>
        </w:tc>
        <w:tc>
          <w:tcPr>
            <w:tcW w:w="3056" w:type="pct"/>
            <w:tcBorders>
              <w:top w:val="nil"/>
              <w:left w:val="nil"/>
              <w:bottom w:val="single" w:sz="4" w:space="0" w:color="auto"/>
              <w:right w:val="single" w:sz="4" w:space="0" w:color="auto"/>
            </w:tcBorders>
            <w:shd w:val="clear" w:color="auto" w:fill="auto"/>
            <w:hideMark/>
          </w:tcPr>
          <w:p w14:paraId="56AED058"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по ул. Романовская, у д. №13</w:t>
            </w:r>
          </w:p>
        </w:tc>
        <w:tc>
          <w:tcPr>
            <w:tcW w:w="654" w:type="pct"/>
            <w:tcBorders>
              <w:top w:val="nil"/>
              <w:left w:val="nil"/>
              <w:bottom w:val="single" w:sz="4" w:space="0" w:color="auto"/>
              <w:right w:val="single" w:sz="4" w:space="0" w:color="auto"/>
            </w:tcBorders>
            <w:shd w:val="clear" w:color="auto" w:fill="auto"/>
            <w:noWrap/>
            <w:hideMark/>
          </w:tcPr>
          <w:p w14:paraId="0B7B9CA9"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76</w:t>
            </w:r>
          </w:p>
        </w:tc>
        <w:tc>
          <w:tcPr>
            <w:tcW w:w="935" w:type="pct"/>
            <w:tcBorders>
              <w:top w:val="nil"/>
              <w:left w:val="nil"/>
              <w:bottom w:val="single" w:sz="4" w:space="0" w:color="auto"/>
              <w:right w:val="single" w:sz="4" w:space="0" w:color="auto"/>
            </w:tcBorders>
            <w:shd w:val="clear" w:color="auto" w:fill="auto"/>
            <w:noWrap/>
            <w:hideMark/>
          </w:tcPr>
          <w:p w14:paraId="2035A6F5"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246</w:t>
            </w:r>
          </w:p>
        </w:tc>
      </w:tr>
      <w:tr w:rsidR="00FB1736" w:rsidRPr="00B96648" w14:paraId="225E5777"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6B1DC5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37</w:t>
            </w:r>
          </w:p>
        </w:tc>
        <w:tc>
          <w:tcPr>
            <w:tcW w:w="3056" w:type="pct"/>
            <w:tcBorders>
              <w:top w:val="nil"/>
              <w:left w:val="nil"/>
              <w:bottom w:val="single" w:sz="4" w:space="0" w:color="auto"/>
              <w:right w:val="single" w:sz="4" w:space="0" w:color="auto"/>
            </w:tcBorders>
            <w:shd w:val="clear" w:color="auto" w:fill="auto"/>
            <w:hideMark/>
          </w:tcPr>
          <w:p w14:paraId="405F21B7"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ул. Луначарского, д. №129 до ж.д. №78 по ул. Петра Шитова</w:t>
            </w:r>
          </w:p>
        </w:tc>
        <w:tc>
          <w:tcPr>
            <w:tcW w:w="654" w:type="pct"/>
            <w:tcBorders>
              <w:top w:val="nil"/>
              <w:left w:val="nil"/>
              <w:bottom w:val="single" w:sz="4" w:space="0" w:color="auto"/>
              <w:right w:val="single" w:sz="4" w:space="0" w:color="auto"/>
            </w:tcBorders>
            <w:shd w:val="clear" w:color="auto" w:fill="auto"/>
            <w:noWrap/>
            <w:hideMark/>
          </w:tcPr>
          <w:p w14:paraId="1C9D4C17"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100</w:t>
            </w:r>
          </w:p>
        </w:tc>
        <w:tc>
          <w:tcPr>
            <w:tcW w:w="935" w:type="pct"/>
            <w:tcBorders>
              <w:top w:val="nil"/>
              <w:left w:val="nil"/>
              <w:bottom w:val="single" w:sz="4" w:space="0" w:color="auto"/>
              <w:right w:val="single" w:sz="4" w:space="0" w:color="auto"/>
            </w:tcBorders>
            <w:shd w:val="clear" w:color="auto" w:fill="auto"/>
            <w:noWrap/>
            <w:hideMark/>
          </w:tcPr>
          <w:p w14:paraId="597CC354"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344</w:t>
            </w:r>
          </w:p>
        </w:tc>
      </w:tr>
      <w:tr w:rsidR="00FB1736" w:rsidRPr="00B96648" w14:paraId="53C70923"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hideMark/>
          </w:tcPr>
          <w:p w14:paraId="184E43EE"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38</w:t>
            </w:r>
          </w:p>
        </w:tc>
        <w:tc>
          <w:tcPr>
            <w:tcW w:w="3056" w:type="pct"/>
            <w:tcBorders>
              <w:top w:val="nil"/>
              <w:left w:val="nil"/>
              <w:bottom w:val="single" w:sz="4" w:space="0" w:color="auto"/>
              <w:right w:val="single" w:sz="4" w:space="0" w:color="auto"/>
            </w:tcBorders>
            <w:shd w:val="clear" w:color="auto" w:fill="auto"/>
            <w:hideMark/>
          </w:tcPr>
          <w:p w14:paraId="0D90B0D2" w14:textId="77777777" w:rsidR="00FB1736" w:rsidRPr="00AE1A30" w:rsidRDefault="00FB1736" w:rsidP="00E0571A">
            <w:pPr>
              <w:ind w:firstLine="0"/>
              <w:rPr>
                <w:rFonts w:cs="Times New Roman"/>
                <w:color w:val="000000"/>
                <w:sz w:val="22"/>
              </w:rPr>
            </w:pPr>
            <w:r w:rsidRPr="00AE1A30">
              <w:rPr>
                <w:rFonts w:cs="Times New Roman"/>
                <w:color w:val="000000"/>
                <w:sz w:val="22"/>
              </w:rPr>
              <w:t>Внутриквартальная теплосеть от КСГ-12 до КСГ-12.2, ул. Ярославская, д. 118а</w:t>
            </w:r>
          </w:p>
        </w:tc>
        <w:tc>
          <w:tcPr>
            <w:tcW w:w="654" w:type="pct"/>
            <w:tcBorders>
              <w:top w:val="nil"/>
              <w:left w:val="nil"/>
              <w:bottom w:val="single" w:sz="4" w:space="0" w:color="auto"/>
              <w:right w:val="single" w:sz="4" w:space="0" w:color="auto"/>
            </w:tcBorders>
            <w:shd w:val="clear" w:color="auto" w:fill="auto"/>
            <w:noWrap/>
            <w:hideMark/>
          </w:tcPr>
          <w:p w14:paraId="02DC13FA"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80</w:t>
            </w:r>
          </w:p>
        </w:tc>
        <w:tc>
          <w:tcPr>
            <w:tcW w:w="935" w:type="pct"/>
            <w:tcBorders>
              <w:top w:val="nil"/>
              <w:left w:val="nil"/>
              <w:bottom w:val="single" w:sz="4" w:space="0" w:color="auto"/>
              <w:right w:val="single" w:sz="4" w:space="0" w:color="auto"/>
            </w:tcBorders>
            <w:shd w:val="clear" w:color="auto" w:fill="auto"/>
            <w:noWrap/>
            <w:hideMark/>
          </w:tcPr>
          <w:p w14:paraId="4FF70D53" w14:textId="77777777" w:rsidR="00FB1736" w:rsidRPr="00AE1A30" w:rsidRDefault="00FB1736" w:rsidP="00E0571A">
            <w:pPr>
              <w:ind w:firstLine="0"/>
              <w:jc w:val="center"/>
              <w:rPr>
                <w:rFonts w:cs="Times New Roman"/>
                <w:color w:val="000000"/>
                <w:sz w:val="22"/>
              </w:rPr>
            </w:pPr>
            <w:r w:rsidRPr="00AE1A30">
              <w:rPr>
                <w:rFonts w:cs="Times New Roman"/>
                <w:color w:val="000000"/>
                <w:sz w:val="22"/>
              </w:rPr>
              <w:t>300</w:t>
            </w:r>
          </w:p>
        </w:tc>
      </w:tr>
      <w:tr w:rsidR="00FB1736" w:rsidRPr="00B96648" w14:paraId="3D13F6C3" w14:textId="77777777" w:rsidTr="00E0571A">
        <w:trPr>
          <w:trHeight w:val="510"/>
        </w:trPr>
        <w:tc>
          <w:tcPr>
            <w:tcW w:w="355" w:type="pct"/>
            <w:tcBorders>
              <w:top w:val="nil"/>
              <w:left w:val="single" w:sz="4" w:space="0" w:color="auto"/>
              <w:bottom w:val="single" w:sz="4" w:space="0" w:color="auto"/>
              <w:right w:val="single" w:sz="4" w:space="0" w:color="auto"/>
            </w:tcBorders>
            <w:shd w:val="clear" w:color="auto" w:fill="auto"/>
          </w:tcPr>
          <w:p w14:paraId="15B66859"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39</w:t>
            </w:r>
          </w:p>
        </w:tc>
        <w:tc>
          <w:tcPr>
            <w:tcW w:w="3056" w:type="pct"/>
            <w:tcBorders>
              <w:top w:val="nil"/>
              <w:left w:val="nil"/>
              <w:bottom w:val="single" w:sz="4" w:space="0" w:color="auto"/>
              <w:right w:val="single" w:sz="4" w:space="0" w:color="auto"/>
            </w:tcBorders>
            <w:shd w:val="clear" w:color="auto" w:fill="auto"/>
          </w:tcPr>
          <w:p w14:paraId="11CDCFA3" w14:textId="77777777" w:rsidR="00FB1736" w:rsidRPr="00FB1736" w:rsidRDefault="00FB1736" w:rsidP="00E0571A">
            <w:pPr>
              <w:ind w:firstLine="0"/>
              <w:rPr>
                <w:rFonts w:cs="Times New Roman"/>
                <w:color w:val="000000"/>
                <w:sz w:val="22"/>
              </w:rPr>
            </w:pPr>
            <w:r w:rsidRPr="00FB1736">
              <w:rPr>
                <w:rFonts w:cs="Times New Roman"/>
                <w:color w:val="000000"/>
                <w:sz w:val="22"/>
              </w:rPr>
              <w:t>Магистральная теплосеть по ул. Комсомольская от ТК-А13 до ТК-14.</w:t>
            </w:r>
          </w:p>
        </w:tc>
        <w:tc>
          <w:tcPr>
            <w:tcW w:w="654" w:type="pct"/>
            <w:tcBorders>
              <w:top w:val="nil"/>
              <w:left w:val="nil"/>
              <w:bottom w:val="single" w:sz="4" w:space="0" w:color="auto"/>
              <w:right w:val="single" w:sz="4" w:space="0" w:color="auto"/>
            </w:tcBorders>
            <w:shd w:val="clear" w:color="auto" w:fill="auto"/>
            <w:noWrap/>
          </w:tcPr>
          <w:p w14:paraId="1FA367A0"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400</w:t>
            </w:r>
          </w:p>
        </w:tc>
        <w:tc>
          <w:tcPr>
            <w:tcW w:w="935" w:type="pct"/>
            <w:tcBorders>
              <w:top w:val="nil"/>
              <w:left w:val="nil"/>
              <w:bottom w:val="single" w:sz="4" w:space="0" w:color="auto"/>
              <w:right w:val="single" w:sz="4" w:space="0" w:color="auto"/>
            </w:tcBorders>
            <w:shd w:val="clear" w:color="auto" w:fill="auto"/>
            <w:noWrap/>
          </w:tcPr>
          <w:p w14:paraId="5ACB1C92" w14:textId="77777777" w:rsidR="00FB1736" w:rsidRPr="00FB1736" w:rsidRDefault="00FB1736" w:rsidP="00E0571A">
            <w:pPr>
              <w:ind w:firstLine="0"/>
              <w:jc w:val="center"/>
              <w:rPr>
                <w:rFonts w:cs="Times New Roman"/>
                <w:color w:val="000000"/>
                <w:sz w:val="22"/>
              </w:rPr>
            </w:pPr>
            <w:r w:rsidRPr="00FB1736">
              <w:rPr>
                <w:rFonts w:cs="Times New Roman"/>
                <w:color w:val="000000"/>
                <w:sz w:val="22"/>
              </w:rPr>
              <w:t>84</w:t>
            </w:r>
          </w:p>
        </w:tc>
      </w:tr>
    </w:tbl>
    <w:p w14:paraId="41EE7BFE" w14:textId="77777777" w:rsidR="00352D49" w:rsidRPr="00352D49" w:rsidRDefault="00352D49" w:rsidP="00352D49">
      <w:pPr>
        <w:rPr>
          <w:highlight w:val="yellow"/>
          <w:lang w:eastAsia="ru-RU"/>
        </w:rPr>
        <w:sectPr w:rsidR="00352D49" w:rsidRPr="00352D49"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7517A15A" w14:textId="77777777" w:rsidR="00704A83" w:rsidRPr="00352D49" w:rsidRDefault="0076113F" w:rsidP="00892EBA">
      <w:pPr>
        <w:pStyle w:val="20"/>
      </w:pPr>
      <w:bookmarkStart w:id="316" w:name="_Toc16680210"/>
      <w:r w:rsidRPr="0076113F">
        <w:lastRenderedPageBreak/>
        <w:t>Предложения</w:t>
      </w:r>
      <w:r w:rsidRPr="00C41F74">
        <w:rPr>
          <w:rFonts w:eastAsia="ArialMT"/>
          <w:szCs w:val="20"/>
          <w:lang w:eastAsia="ru-RU"/>
        </w:rPr>
        <w:t xml:space="preserve"> по строительству и </w:t>
      </w:r>
      <w:r w:rsidRPr="00C41F74">
        <w:rPr>
          <w:rFonts w:eastAsia="ArialMT"/>
          <w:lang w:eastAsia="ru-RU"/>
        </w:rPr>
        <w:t>реконструкции насосных станций</w:t>
      </w:r>
      <w:bookmarkEnd w:id="316"/>
    </w:p>
    <w:p w14:paraId="2695F0FC" w14:textId="77777777" w:rsidR="00C44E39" w:rsidRPr="00352D49" w:rsidRDefault="00C44E39" w:rsidP="00704A83">
      <w:pPr>
        <w:widowControl w:val="0"/>
        <w:spacing w:before="240"/>
        <w:ind w:left="142" w:firstLine="567"/>
        <w:rPr>
          <w:rFonts w:eastAsia="Times New Roman" w:cs="Times New Roman"/>
          <w:sz w:val="24"/>
          <w:szCs w:val="24"/>
        </w:rPr>
      </w:pPr>
      <w:r w:rsidRPr="00352D49">
        <w:rPr>
          <w:rFonts w:eastAsia="Times New Roman" w:cs="Times New Roman"/>
          <w:sz w:val="24"/>
          <w:szCs w:val="24"/>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w:t>
      </w:r>
      <w:r w:rsidRPr="00352D49">
        <w:rPr>
          <w:rFonts w:ascii="Calibri" w:eastAsia="Calibri" w:hAnsi="Calibri" w:cs="Times New Roman"/>
          <w:sz w:val="22"/>
        </w:rPr>
        <w:t xml:space="preserve"> </w:t>
      </w:r>
      <w:r w:rsidRPr="00352D49">
        <w:rPr>
          <w:rFonts w:eastAsia="Times New Roman" w:cs="Times New Roman"/>
          <w:sz w:val="24"/>
          <w:szCs w:val="24"/>
        </w:rPr>
        <w:t>Строительство насосных станций на территории муниципального образования не планируется.</w:t>
      </w:r>
    </w:p>
    <w:p w14:paraId="614AAD9D" w14:textId="77777777" w:rsidR="00704A83" w:rsidRPr="00EC3C1B" w:rsidRDefault="009C3DC4" w:rsidP="00892EBA">
      <w:pPr>
        <w:pStyle w:val="20"/>
      </w:pPr>
      <w:bookmarkStart w:id="317" w:name="_Toc16680211"/>
      <w:r w:rsidRPr="00352D49">
        <w:t>Строительство и реконструкция тепловых камер</w:t>
      </w:r>
      <w:bookmarkEnd w:id="317"/>
    </w:p>
    <w:p w14:paraId="08F35779" w14:textId="77777777" w:rsidR="009C3DC4" w:rsidRPr="00352D49" w:rsidRDefault="009C3DC4" w:rsidP="00CA5B1E">
      <w:pPr>
        <w:pStyle w:val="af1"/>
        <w:numPr>
          <w:ilvl w:val="0"/>
          <w:numId w:val="46"/>
        </w:numPr>
        <w:spacing w:before="240"/>
        <w:ind w:left="709"/>
        <w:jc w:val="both"/>
        <w:rPr>
          <w:rFonts w:ascii="Times New Roman" w:hAnsi="Times New Roman" w:cs="Times New Roman"/>
          <w:sz w:val="24"/>
          <w:szCs w:val="24"/>
        </w:rPr>
      </w:pPr>
      <w:r w:rsidRPr="00352D49">
        <w:rPr>
          <w:rFonts w:ascii="Times New Roman" w:hAnsi="Times New Roman" w:cs="Times New Roman"/>
          <w:sz w:val="24"/>
          <w:szCs w:val="24"/>
        </w:rPr>
        <w:t>Реконструкция тепловой камеры ТК6 по ул. Советская с установкой секционных задвижек Ду500мм-2шт., на магистральном трубопроводе, монтаж 2-х перемычек Ду100мм., до и после задвижек с установкой запорной арматуры, установка дренажей Ду150- 2шт., замена плит перекрытий, чистка камеры;</w:t>
      </w:r>
    </w:p>
    <w:p w14:paraId="7A6F84F6" w14:textId="77777777" w:rsidR="009C3DC4" w:rsidRPr="00352D49" w:rsidRDefault="009C3DC4" w:rsidP="00CA5B1E">
      <w:pPr>
        <w:pStyle w:val="af1"/>
        <w:numPr>
          <w:ilvl w:val="0"/>
          <w:numId w:val="46"/>
        </w:numPr>
        <w:ind w:left="709"/>
        <w:jc w:val="both"/>
        <w:rPr>
          <w:rFonts w:ascii="Times New Roman" w:hAnsi="Times New Roman" w:cs="Times New Roman"/>
          <w:sz w:val="24"/>
          <w:szCs w:val="24"/>
        </w:rPr>
      </w:pPr>
      <w:r w:rsidRPr="00352D49">
        <w:rPr>
          <w:rFonts w:ascii="Times New Roman" w:hAnsi="Times New Roman" w:cs="Times New Roman"/>
          <w:sz w:val="24"/>
          <w:szCs w:val="24"/>
        </w:rPr>
        <w:t>Реконструкция тепловой камеры ТК20/3 по ул. Дементьева. Установка секционных задвижек Ду500мм -2шт.,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14:paraId="234CC090" w14:textId="77777777" w:rsidR="009C3DC4" w:rsidRPr="00EC3C1B" w:rsidRDefault="009C3DC4" w:rsidP="00CA5B1E">
      <w:pPr>
        <w:pStyle w:val="af1"/>
        <w:numPr>
          <w:ilvl w:val="0"/>
          <w:numId w:val="46"/>
        </w:numPr>
        <w:ind w:left="709"/>
        <w:jc w:val="both"/>
        <w:rPr>
          <w:rFonts w:ascii="Times New Roman" w:hAnsi="Times New Roman" w:cs="Times New Roman"/>
          <w:sz w:val="24"/>
          <w:szCs w:val="24"/>
        </w:rPr>
      </w:pPr>
      <w:r w:rsidRPr="00352D49">
        <w:rPr>
          <w:rFonts w:ascii="Times New Roman" w:hAnsi="Times New Roman" w:cs="Times New Roman"/>
          <w:sz w:val="24"/>
          <w:szCs w:val="24"/>
        </w:rPr>
        <w:t>Реконструкция тепловой камеры ТК-15 по ул. Комсомольская с установкой</w:t>
      </w:r>
      <w:r w:rsidRPr="00EC3C1B">
        <w:rPr>
          <w:rFonts w:ascii="Times New Roman" w:hAnsi="Times New Roman" w:cs="Times New Roman"/>
          <w:sz w:val="24"/>
          <w:szCs w:val="24"/>
        </w:rPr>
        <w:t xml:space="preserve"> секционных задвижек Ду400мм-2шт.,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14:paraId="52841D11" w14:textId="77777777" w:rsidR="009C3DC4" w:rsidRPr="00EC3C1B" w:rsidRDefault="009C3DC4" w:rsidP="00CA5B1E">
      <w:pPr>
        <w:pStyle w:val="af1"/>
        <w:numPr>
          <w:ilvl w:val="0"/>
          <w:numId w:val="46"/>
        </w:numPr>
        <w:ind w:left="709"/>
        <w:jc w:val="both"/>
        <w:rPr>
          <w:rFonts w:ascii="Times New Roman" w:hAnsi="Times New Roman" w:cs="Times New Roman"/>
          <w:sz w:val="24"/>
          <w:szCs w:val="24"/>
        </w:rPr>
      </w:pPr>
      <w:r w:rsidRPr="00EC3C1B">
        <w:rPr>
          <w:rFonts w:ascii="Times New Roman" w:hAnsi="Times New Roman" w:cs="Times New Roman"/>
          <w:sz w:val="24"/>
          <w:szCs w:val="24"/>
        </w:rPr>
        <w:t>Реконструкция тепловой камеры ТК10/9 по ул.Дементьева. Установка секционных задвижек Ду500мм -2шт., на магистральном трубопроводе, монтаж 2-х перемычек Ду150мм., до и после задвижек с установкой запорной арматуры, установка дренажей Ду150- 2шт.,  замена плит перекрытий, чистка камеры;</w:t>
      </w:r>
    </w:p>
    <w:p w14:paraId="315BFD54" w14:textId="77777777" w:rsidR="009C3DC4" w:rsidRPr="00EC3C1B" w:rsidRDefault="009C3DC4" w:rsidP="009C3DC4">
      <w:pPr>
        <w:rPr>
          <w:lang w:eastAsia="ru-RU"/>
        </w:rPr>
      </w:pPr>
    </w:p>
    <w:p w14:paraId="3112456D" w14:textId="77777777" w:rsidR="00704A83" w:rsidRPr="00EC3C1B" w:rsidRDefault="00704A83" w:rsidP="00704A83">
      <w:pPr>
        <w:widowControl w:val="0"/>
        <w:spacing w:before="240"/>
        <w:ind w:left="142" w:firstLine="567"/>
        <w:rPr>
          <w:rFonts w:eastAsia="Times New Roman" w:cs="Times New Roman"/>
          <w:sz w:val="24"/>
          <w:szCs w:val="24"/>
        </w:rPr>
      </w:pPr>
    </w:p>
    <w:p w14:paraId="24FE2C22" w14:textId="77777777" w:rsidR="00704A83" w:rsidRDefault="00704A83">
      <w:pPr>
        <w:ind w:firstLine="0"/>
      </w:pPr>
      <w:bookmarkStart w:id="318" w:name="_Toc498702646"/>
      <w:r w:rsidRPr="00EC3C1B">
        <w:br w:type="page"/>
      </w:r>
    </w:p>
    <w:p w14:paraId="45EFDD68" w14:textId="77777777" w:rsidR="0076113F" w:rsidRDefault="0076113F">
      <w:pPr>
        <w:ind w:firstLine="0"/>
      </w:pPr>
    </w:p>
    <w:p w14:paraId="1E0DBC72" w14:textId="77777777" w:rsidR="0076113F" w:rsidRPr="00300D13" w:rsidRDefault="0076113F" w:rsidP="006533B7">
      <w:pPr>
        <w:pStyle w:val="1"/>
        <w:rPr>
          <w:rFonts w:eastAsia="ArialMT"/>
          <w:lang w:eastAsia="ru-RU"/>
        </w:rPr>
      </w:pPr>
      <w:bookmarkStart w:id="319" w:name="_Toc5724145"/>
      <w:bookmarkStart w:id="320" w:name="_Toc16680212"/>
      <w:r w:rsidRPr="00300D13">
        <w:rPr>
          <w:rFonts w:eastAsia="ArialMT"/>
          <w:lang w:eastAsia="ru-RU"/>
        </w:rPr>
        <w:t>Предложения по переводу открытых систем теплоснабжения (горячего водоснабжения) в закрытые системы горячего водоснабжения</w:t>
      </w:r>
      <w:bookmarkEnd w:id="319"/>
      <w:bookmarkEnd w:id="320"/>
    </w:p>
    <w:p w14:paraId="100316D7" w14:textId="77777777" w:rsidR="0076113F" w:rsidRPr="00300D13" w:rsidRDefault="0076113F" w:rsidP="00892EBA">
      <w:pPr>
        <w:pStyle w:val="20"/>
        <w:rPr>
          <w:rFonts w:eastAsia="ArialMT"/>
          <w:lang w:eastAsia="ru-RU"/>
        </w:rPr>
      </w:pPr>
      <w:bookmarkStart w:id="321" w:name="_Toc5724146"/>
      <w:bookmarkStart w:id="322" w:name="_Toc16680213"/>
      <w:r w:rsidRPr="00300D13">
        <w:rPr>
          <w:rFonts w:eastAsia="ArialMT"/>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1"/>
      <w:bookmarkEnd w:id="322"/>
    </w:p>
    <w:p w14:paraId="618FFD23" w14:textId="77777777" w:rsidR="00C13C97" w:rsidRPr="00300D13" w:rsidRDefault="00C13C97" w:rsidP="00C13C97">
      <w:pPr>
        <w:widowControl w:val="0"/>
        <w:spacing w:before="240"/>
        <w:ind w:firstLine="851"/>
        <w:rPr>
          <w:rFonts w:eastAsia="Times New Roman" w:cs="Times New Roman"/>
          <w:b/>
          <w:bCs/>
          <w:sz w:val="24"/>
          <w:szCs w:val="24"/>
        </w:rPr>
      </w:pPr>
      <w:r w:rsidRPr="00300D13">
        <w:rPr>
          <w:rFonts w:eastAsia="Times New Roman" w:cs="Times New Roman"/>
          <w:b/>
          <w:bCs/>
          <w:sz w:val="24"/>
          <w:szCs w:val="24"/>
        </w:rPr>
        <w:t>Первый вариант:</w:t>
      </w:r>
    </w:p>
    <w:p w14:paraId="6BEF090B" w14:textId="77777777" w:rsidR="00C13C97" w:rsidRPr="00300D13" w:rsidRDefault="00C13C97" w:rsidP="00C13C97">
      <w:pPr>
        <w:widowControl w:val="0"/>
        <w:spacing w:before="240"/>
        <w:rPr>
          <w:rFonts w:eastAsia="Arial Unicode MS" w:cs="Times New Roman"/>
          <w:bCs/>
          <w:i/>
          <w:sz w:val="24"/>
          <w:szCs w:val="24"/>
        </w:rPr>
      </w:pPr>
      <w:r w:rsidRPr="00300D13">
        <w:rPr>
          <w:rFonts w:eastAsia="Arial Unicode MS" w:cs="Times New Roman"/>
          <w:bCs/>
          <w:i/>
          <w:sz w:val="24"/>
          <w:szCs w:val="24"/>
        </w:rPr>
        <w:t>Котельная ОПХ</w:t>
      </w:r>
    </w:p>
    <w:p w14:paraId="4C3AE953" w14:textId="77777777" w:rsidR="00C13C97" w:rsidRPr="009967AC" w:rsidRDefault="00C13C97" w:rsidP="00C13C97">
      <w:pPr>
        <w:rPr>
          <w:rFonts w:eastAsia="Arial Unicode MS" w:cs="Times New Roman"/>
          <w:sz w:val="24"/>
          <w:szCs w:val="24"/>
        </w:rPr>
      </w:pPr>
      <w:r w:rsidRPr="00300D13">
        <w:rPr>
          <w:rFonts w:eastAsia="Arial Unicode MS" w:cs="Times New Roman"/>
          <w:sz w:val="24"/>
          <w:szCs w:val="24"/>
        </w:rPr>
        <w:t>Строительство 4х трубной системы теплоснабжения от котельной ОПХ (2019-</w:t>
      </w:r>
      <w:r w:rsidRPr="009967AC">
        <w:rPr>
          <w:rFonts w:eastAsia="Arial Unicode MS" w:cs="Times New Roman"/>
          <w:sz w:val="24"/>
          <w:szCs w:val="24"/>
        </w:rPr>
        <w:t>2022гг.)</w:t>
      </w:r>
    </w:p>
    <w:p w14:paraId="0B15F896" w14:textId="77777777" w:rsidR="00C13C97" w:rsidRPr="009967AC" w:rsidRDefault="00C13C97" w:rsidP="00C13C97">
      <w:pPr>
        <w:widowControl w:val="0"/>
        <w:spacing w:before="240"/>
        <w:rPr>
          <w:rFonts w:eastAsia="Arial Unicode MS" w:cs="Times New Roman"/>
          <w:bCs/>
          <w:i/>
          <w:sz w:val="24"/>
          <w:szCs w:val="24"/>
        </w:rPr>
      </w:pPr>
      <w:r w:rsidRPr="009967AC">
        <w:rPr>
          <w:rFonts w:eastAsia="Arial Unicode MS" w:cs="Times New Roman"/>
          <w:bCs/>
          <w:i/>
          <w:sz w:val="24"/>
          <w:szCs w:val="24"/>
        </w:rPr>
        <w:t>Котельная ЦРБ</w:t>
      </w:r>
    </w:p>
    <w:p w14:paraId="64EE4764" w14:textId="77777777" w:rsidR="00C13C97" w:rsidRPr="009967AC" w:rsidRDefault="00C13C97" w:rsidP="00C13C97">
      <w:pPr>
        <w:rPr>
          <w:rFonts w:eastAsia="Arial Unicode MS" w:cs="Times New Roman"/>
          <w:sz w:val="24"/>
          <w:szCs w:val="24"/>
        </w:rPr>
      </w:pPr>
      <w:r w:rsidRPr="009967AC">
        <w:rPr>
          <w:rFonts w:eastAsia="Arial Unicode MS" w:cs="Times New Roman"/>
          <w:sz w:val="24"/>
          <w:szCs w:val="24"/>
        </w:rPr>
        <w:t>Реконструкция тепловых сетей (2019-2023 гг)</w:t>
      </w:r>
    </w:p>
    <w:p w14:paraId="2435AA4F" w14:textId="77777777" w:rsidR="00C13C97" w:rsidRPr="00EC3C1B" w:rsidRDefault="00C13C97" w:rsidP="00C13C97">
      <w:pPr>
        <w:rPr>
          <w:rFonts w:eastAsia="Arial Unicode MS" w:cs="Times New Roman"/>
          <w:sz w:val="24"/>
          <w:szCs w:val="24"/>
        </w:rPr>
      </w:pPr>
      <w:r w:rsidRPr="00EC3C1B">
        <w:rPr>
          <w:rFonts w:eastAsia="Arial Unicode MS" w:cs="Times New Roman"/>
          <w:sz w:val="24"/>
          <w:szCs w:val="24"/>
        </w:rPr>
        <w:t>Реконструкция тепловых камер (2020-2024 гг.)</w:t>
      </w:r>
    </w:p>
    <w:p w14:paraId="39D37084" w14:textId="77777777" w:rsidR="00C13C97" w:rsidRPr="00EC3C1B" w:rsidRDefault="00C13C97" w:rsidP="00C13C97">
      <w:pPr>
        <w:rPr>
          <w:rFonts w:eastAsia="Arial Unicode MS" w:cs="Times New Roman"/>
          <w:sz w:val="24"/>
          <w:szCs w:val="24"/>
        </w:rPr>
      </w:pPr>
      <w:r w:rsidRPr="00EC3C1B">
        <w:rPr>
          <w:rFonts w:eastAsia="Arial Unicode MS" w:cs="Times New Roman"/>
          <w:sz w:val="24"/>
          <w:szCs w:val="24"/>
        </w:rPr>
        <w:t>Установка индивидуальных тепловых пунктов у потребителей котельной АО «Тутаевская ПГУ» (2020-2022 гг.)</w:t>
      </w:r>
    </w:p>
    <w:p w14:paraId="7F904D4B" w14:textId="77777777" w:rsidR="00C13C97" w:rsidRPr="00315B98" w:rsidRDefault="00C13C97" w:rsidP="00C13C97">
      <w:pPr>
        <w:rPr>
          <w:rFonts w:eastAsia="Arial Unicode MS" w:cs="Times New Roman"/>
          <w:sz w:val="24"/>
          <w:szCs w:val="24"/>
          <w:highlight w:val="yellow"/>
        </w:rPr>
      </w:pPr>
    </w:p>
    <w:p w14:paraId="5DF2322D" w14:textId="77777777" w:rsidR="00C13C97" w:rsidRPr="00DE6016" w:rsidRDefault="00C13C97" w:rsidP="00C13C97">
      <w:pPr>
        <w:widowControl w:val="0"/>
        <w:spacing w:before="240"/>
        <w:ind w:left="142" w:firstLine="567"/>
        <w:rPr>
          <w:rFonts w:eastAsia="Times New Roman" w:cs="Times New Roman"/>
          <w:sz w:val="24"/>
          <w:szCs w:val="24"/>
        </w:rPr>
      </w:pPr>
      <w:r w:rsidRPr="00DE6016">
        <w:rPr>
          <w:rFonts w:eastAsia="Times New Roman" w:cs="Times New Roman"/>
          <w:b/>
          <w:bCs/>
          <w:sz w:val="24"/>
          <w:szCs w:val="24"/>
        </w:rPr>
        <w:t>Котельная ОПХ</w:t>
      </w:r>
    </w:p>
    <w:p w14:paraId="2F7BD2F9" w14:textId="77777777" w:rsidR="00C13C97" w:rsidRPr="00DE6016" w:rsidRDefault="00C13C97" w:rsidP="00C13C97">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эксплуатируется МУП ТМР «Тутаевские коммунальные системы». </w:t>
      </w:r>
      <w:r w:rsidRPr="00DE6016">
        <w:rPr>
          <w:rFonts w:eastAsia="Times New Roman" w:cs="Times New Roman"/>
          <w:sz w:val="24"/>
          <w:szCs w:val="24"/>
        </w:rPr>
        <w:t>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 Для снабжения потребителей горячей водой по закрытой схеме предлагается строительство 4-х трубной системы теплоснабжения</w:t>
      </w:r>
      <w:r w:rsidRPr="00DE6016">
        <w:rPr>
          <w:rFonts w:eastAsia="Calibri" w:cs="Times New Roman"/>
          <w:color w:val="000000"/>
          <w:sz w:val="24"/>
          <w:szCs w:val="24"/>
          <w:shd w:val="clear" w:color="auto" w:fill="FFFFFF"/>
        </w:rPr>
        <w:t xml:space="preserve">. На котельной ОПХ </w:t>
      </w:r>
      <w:r w:rsidR="004C64CB">
        <w:rPr>
          <w:rFonts w:eastAsia="Calibri" w:cs="Times New Roman"/>
          <w:color w:val="000000"/>
          <w:sz w:val="24"/>
          <w:szCs w:val="24"/>
          <w:shd w:val="clear" w:color="auto" w:fill="FFFFFF"/>
        </w:rPr>
        <w:t>была</w:t>
      </w:r>
      <w:r w:rsidRPr="00DE6016">
        <w:rPr>
          <w:rFonts w:eastAsia="Calibri" w:cs="Times New Roman"/>
          <w:color w:val="000000"/>
          <w:sz w:val="24"/>
          <w:szCs w:val="24"/>
          <w:shd w:val="clear" w:color="auto" w:fill="FFFFFF"/>
        </w:rPr>
        <w:t xml:space="preserve"> произведена замена котла ЛУЧ 1,2-95 на аналог в  январе 2018 г.</w:t>
      </w:r>
    </w:p>
    <w:p w14:paraId="3C596024" w14:textId="77777777" w:rsidR="00C13C97" w:rsidRPr="00DE6016" w:rsidRDefault="00C13C97" w:rsidP="00C13C97">
      <w:pPr>
        <w:widowControl w:val="0"/>
        <w:spacing w:before="240"/>
        <w:ind w:left="142" w:firstLine="567"/>
        <w:rPr>
          <w:rFonts w:eastAsia="Times New Roman" w:cs="Times New Roman"/>
          <w:sz w:val="24"/>
          <w:szCs w:val="24"/>
        </w:rPr>
      </w:pPr>
      <w:r w:rsidRPr="00DE6016">
        <w:rPr>
          <w:rFonts w:eastAsia="Times New Roman" w:cs="Times New Roman"/>
          <w:b/>
          <w:bCs/>
          <w:sz w:val="24"/>
          <w:szCs w:val="24"/>
        </w:rPr>
        <w:t>Котельная СХТ</w:t>
      </w:r>
    </w:p>
    <w:p w14:paraId="4BCA1C12" w14:textId="77777777" w:rsidR="00C13C97" w:rsidRPr="00DE6016" w:rsidRDefault="00C13C97" w:rsidP="00C13C97">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эксплуатируется МУП ТМР «Тутаевские коммунальные системы». </w:t>
      </w:r>
      <w:r w:rsidRPr="00DE6016">
        <w:rPr>
          <w:rFonts w:eastAsia="Times New Roman" w:cs="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w:t>
      </w:r>
    </w:p>
    <w:p w14:paraId="23A3B3F6" w14:textId="77777777" w:rsidR="00C13C97" w:rsidRPr="00DE6016" w:rsidRDefault="00C13C97" w:rsidP="00C13C97">
      <w:pPr>
        <w:widowControl w:val="0"/>
        <w:ind w:left="142" w:firstLine="567"/>
        <w:rPr>
          <w:rFonts w:eastAsia="Times New Roman" w:cs="Times New Roman"/>
          <w:sz w:val="24"/>
          <w:szCs w:val="24"/>
        </w:rPr>
      </w:pPr>
      <w:r w:rsidRPr="00DE6016">
        <w:rPr>
          <w:rFonts w:eastAsia="Times New Roman" w:cs="Times New Roman"/>
          <w:sz w:val="24"/>
          <w:szCs w:val="24"/>
        </w:rPr>
        <w:t xml:space="preserve">Данным вариантом развития предлагается перевод потребителей котельной СХТ на индивидуальные источники тепловой энергии. В связи с высоким уровнем газификации можно использовать индивидуальные газовые котлы. Данное мероприятие объясняется необходимостью перехода на закрытую систему ГВС. </w:t>
      </w:r>
    </w:p>
    <w:p w14:paraId="5A3B9A8A" w14:textId="77777777" w:rsidR="00C13C97" w:rsidRPr="00315B98" w:rsidRDefault="00C13C97" w:rsidP="00C13C97">
      <w:pPr>
        <w:widowControl w:val="0"/>
        <w:ind w:left="142" w:firstLine="567"/>
        <w:rPr>
          <w:rFonts w:eastAsia="Times New Roman" w:cs="Times New Roman"/>
          <w:sz w:val="24"/>
          <w:szCs w:val="24"/>
          <w:highlight w:val="yellow"/>
        </w:rPr>
      </w:pPr>
    </w:p>
    <w:p w14:paraId="3BA4867C" w14:textId="77777777" w:rsidR="00C13C97" w:rsidRPr="00DE6016" w:rsidRDefault="00C13C97" w:rsidP="00C13C97">
      <w:pPr>
        <w:widowControl w:val="0"/>
        <w:spacing w:before="240" w:after="240"/>
        <w:ind w:left="142" w:firstLine="567"/>
        <w:rPr>
          <w:rFonts w:eastAsia="Times New Roman" w:cs="Times New Roman"/>
          <w:b/>
          <w:bCs/>
          <w:sz w:val="24"/>
          <w:szCs w:val="24"/>
        </w:rPr>
      </w:pPr>
      <w:r w:rsidRPr="00DE6016">
        <w:rPr>
          <w:rFonts w:eastAsia="Times New Roman" w:cs="Times New Roman"/>
          <w:b/>
          <w:bCs/>
          <w:sz w:val="24"/>
          <w:szCs w:val="24"/>
        </w:rPr>
        <w:t>Второй вариант:</w:t>
      </w:r>
    </w:p>
    <w:p w14:paraId="31C82188" w14:textId="77777777" w:rsidR="00C13C97" w:rsidRPr="00DE6016" w:rsidRDefault="00C13C97" w:rsidP="00C13C97">
      <w:pPr>
        <w:widowControl w:val="0"/>
        <w:spacing w:before="240"/>
        <w:rPr>
          <w:rFonts w:eastAsia="Arial Unicode MS" w:cs="Times New Roman"/>
          <w:bCs/>
          <w:i/>
          <w:sz w:val="24"/>
          <w:szCs w:val="24"/>
        </w:rPr>
      </w:pPr>
      <w:r w:rsidRPr="00DE6016">
        <w:rPr>
          <w:rFonts w:eastAsia="Arial Unicode MS" w:cs="Times New Roman"/>
          <w:bCs/>
          <w:i/>
          <w:sz w:val="24"/>
          <w:szCs w:val="24"/>
        </w:rPr>
        <w:lastRenderedPageBreak/>
        <w:t>Котельная СХТ</w:t>
      </w:r>
    </w:p>
    <w:p w14:paraId="65BB3A1E" w14:textId="77777777" w:rsidR="00C13C97" w:rsidRPr="00DE6016" w:rsidRDefault="00C13C97" w:rsidP="00C13C97">
      <w:pPr>
        <w:rPr>
          <w:rFonts w:eastAsia="Times New Roman" w:cs="Times New Roman"/>
          <w:sz w:val="24"/>
          <w:szCs w:val="24"/>
        </w:rPr>
      </w:pPr>
      <w:r w:rsidRPr="00DE6016">
        <w:rPr>
          <w:rFonts w:eastAsia="Times New Roman" w:cs="Times New Roman"/>
          <w:sz w:val="24"/>
          <w:szCs w:val="24"/>
        </w:rPr>
        <w:t>Строительство 4х трубной системы теплоснабжения от котельной СХТ (2020-2022гг.)</w:t>
      </w:r>
    </w:p>
    <w:p w14:paraId="5AB17753" w14:textId="77777777" w:rsidR="00C13C97" w:rsidRPr="00DE6016" w:rsidRDefault="00C13C97" w:rsidP="00C13C97">
      <w:pPr>
        <w:widowControl w:val="0"/>
        <w:spacing w:before="240"/>
        <w:rPr>
          <w:rFonts w:eastAsia="Arial Unicode MS" w:cs="Times New Roman"/>
          <w:bCs/>
          <w:i/>
          <w:sz w:val="24"/>
          <w:szCs w:val="24"/>
        </w:rPr>
      </w:pPr>
      <w:r w:rsidRPr="00DE6016">
        <w:rPr>
          <w:rFonts w:eastAsia="Arial Unicode MS" w:cs="Times New Roman"/>
          <w:bCs/>
          <w:i/>
          <w:sz w:val="24"/>
          <w:szCs w:val="24"/>
        </w:rPr>
        <w:t>Котельная ОПХ</w:t>
      </w:r>
    </w:p>
    <w:p w14:paraId="653B909A" w14:textId="77777777" w:rsidR="00C13C97" w:rsidRPr="00DE6016" w:rsidRDefault="00C13C97" w:rsidP="00C13C97">
      <w:pPr>
        <w:rPr>
          <w:rFonts w:eastAsia="Times New Roman" w:cs="Times New Roman"/>
          <w:sz w:val="24"/>
          <w:szCs w:val="24"/>
        </w:rPr>
      </w:pPr>
      <w:r w:rsidRPr="00DE6016">
        <w:rPr>
          <w:rFonts w:eastAsia="Times New Roman" w:cs="Times New Roman"/>
          <w:sz w:val="24"/>
          <w:szCs w:val="24"/>
        </w:rPr>
        <w:t>Установка индивидуальных тепловых пунктов у потребителей котельной ОПХ (2019-2022гг.)</w:t>
      </w:r>
    </w:p>
    <w:p w14:paraId="392761E7" w14:textId="77777777" w:rsidR="00C13C97" w:rsidRPr="00DE6016" w:rsidRDefault="00C13C97" w:rsidP="00C13C97">
      <w:pPr>
        <w:widowControl w:val="0"/>
        <w:spacing w:before="240"/>
        <w:ind w:left="142" w:firstLine="567"/>
        <w:rPr>
          <w:rFonts w:eastAsia="Times New Roman" w:cs="Times New Roman"/>
          <w:sz w:val="24"/>
          <w:szCs w:val="24"/>
        </w:rPr>
      </w:pPr>
      <w:r w:rsidRPr="00DE6016">
        <w:rPr>
          <w:rFonts w:eastAsia="Times New Roman" w:cs="Times New Roman"/>
          <w:b/>
          <w:bCs/>
          <w:sz w:val="24"/>
          <w:szCs w:val="24"/>
        </w:rPr>
        <w:t>Котельная ОПХ</w:t>
      </w:r>
    </w:p>
    <w:p w14:paraId="36E39B5B" w14:textId="77777777" w:rsidR="00C13C97" w:rsidRPr="00DE6016" w:rsidRDefault="00C13C97" w:rsidP="00C13C97">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эксплуатируется МУП ТМР «Тутаевские коммунальные системы». </w:t>
      </w:r>
      <w:r w:rsidRPr="00DE6016">
        <w:rPr>
          <w:rFonts w:eastAsia="Times New Roman" w:cs="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Развитие системы теплоснабжения предполагает реконструкцию котельной с использованием в качестве основного топлива природного газа. Для снабжения потребителей горячей водой по закрытой схеме предлагается установка индивидуальных тепловых пунктов у потребителей котельной ОПХ. На котельной ОПХ </w:t>
      </w:r>
      <w:r w:rsidR="004C64CB">
        <w:rPr>
          <w:rFonts w:eastAsia="Times New Roman" w:cs="Times New Roman"/>
          <w:sz w:val="24"/>
          <w:szCs w:val="24"/>
        </w:rPr>
        <w:t>была</w:t>
      </w:r>
      <w:r w:rsidRPr="00DE6016">
        <w:rPr>
          <w:rFonts w:eastAsia="Times New Roman" w:cs="Times New Roman"/>
          <w:sz w:val="24"/>
          <w:szCs w:val="24"/>
        </w:rPr>
        <w:t xml:space="preserve"> произведена замена котла ЛУЧ 1,2-95 на аналог в  январе 2018 г.</w:t>
      </w:r>
    </w:p>
    <w:p w14:paraId="54CBD3FD" w14:textId="77777777" w:rsidR="00C13C97" w:rsidRPr="00DE6016" w:rsidRDefault="00C13C97" w:rsidP="00C13C97">
      <w:pPr>
        <w:widowControl w:val="0"/>
        <w:spacing w:before="240"/>
        <w:ind w:left="142" w:firstLine="567"/>
        <w:rPr>
          <w:rFonts w:eastAsia="Times New Roman" w:cs="Times New Roman"/>
          <w:b/>
          <w:sz w:val="24"/>
          <w:szCs w:val="24"/>
        </w:rPr>
      </w:pPr>
      <w:r w:rsidRPr="00DE6016">
        <w:rPr>
          <w:rFonts w:eastAsia="Times New Roman" w:cs="Times New Roman"/>
          <w:b/>
          <w:sz w:val="24"/>
          <w:szCs w:val="24"/>
        </w:rPr>
        <w:t>Котельная СХТ</w:t>
      </w:r>
    </w:p>
    <w:p w14:paraId="2A907A43" w14:textId="77777777" w:rsidR="00C13C97" w:rsidRPr="00DE6016" w:rsidRDefault="00C13C97" w:rsidP="00C13C97">
      <w:pPr>
        <w:widowControl w:val="0"/>
        <w:ind w:left="142" w:firstLine="567"/>
        <w:rPr>
          <w:rFonts w:eastAsia="Times New Roman" w:cs="Times New Roman"/>
          <w:sz w:val="24"/>
          <w:szCs w:val="24"/>
        </w:rPr>
      </w:pPr>
      <w:r w:rsidRPr="00DE6016">
        <w:rPr>
          <w:rFonts w:eastAsia="Times New Roman" w:cs="Times New Roman"/>
          <w:sz w:val="24"/>
          <w:szCs w:val="24"/>
        </w:rPr>
        <w:t xml:space="preserve">Зона действия котельной  не  изменяется.  Данная котельная с </w:t>
      </w:r>
      <w:r w:rsidRPr="00DE6016">
        <w:rPr>
          <w:rFonts w:eastAsia="Calibri" w:cs="Times New Roman"/>
          <w:color w:val="000000"/>
          <w:sz w:val="24"/>
          <w:szCs w:val="24"/>
          <w:shd w:val="clear" w:color="auto" w:fill="FFFFFF"/>
        </w:rPr>
        <w:t xml:space="preserve">29.12.2017 эксплуатируется МУП ТМР «Тутаевские коммунальные системы». </w:t>
      </w:r>
      <w:r w:rsidRPr="00DE6016">
        <w:rPr>
          <w:rFonts w:eastAsia="Times New Roman" w:cs="Times New Roman"/>
          <w:sz w:val="24"/>
          <w:szCs w:val="24"/>
        </w:rPr>
        <w:t xml:space="preserve">По  перспективному  плану  развития города в зоне действия котельной строительство новых объектов не предусматривается. </w:t>
      </w:r>
    </w:p>
    <w:p w14:paraId="03AF1EA8" w14:textId="77777777" w:rsidR="00C13C97" w:rsidRPr="00DE6016" w:rsidRDefault="00C13C97" w:rsidP="00C13C97">
      <w:pPr>
        <w:widowControl w:val="0"/>
        <w:ind w:left="142" w:firstLine="567"/>
        <w:rPr>
          <w:rFonts w:eastAsia="Times New Roman" w:cs="Times New Roman"/>
          <w:sz w:val="24"/>
          <w:szCs w:val="24"/>
        </w:rPr>
      </w:pPr>
      <w:r w:rsidRPr="00DE6016">
        <w:rPr>
          <w:rFonts w:eastAsia="Times New Roman" w:cs="Times New Roman"/>
          <w:sz w:val="24"/>
          <w:szCs w:val="24"/>
        </w:rPr>
        <w:t xml:space="preserve">Развитие системы теплоснабжения предполагает перевод на закрытую систему ГВС путем строительства 4х трубной системы теплоснабжения, а так же реконструкцию котельной с использованием в качестве основного топлива природного газа. </w:t>
      </w:r>
    </w:p>
    <w:p w14:paraId="7037BCFD" w14:textId="77777777" w:rsidR="0076113F" w:rsidRDefault="0076113F">
      <w:pPr>
        <w:ind w:firstLine="0"/>
        <w:rPr>
          <w:rFonts w:eastAsiaTheme="majorEastAsia" w:cs="Times New Roman"/>
          <w:b/>
          <w:sz w:val="28"/>
          <w:szCs w:val="28"/>
        </w:rPr>
      </w:pPr>
    </w:p>
    <w:p w14:paraId="255A2B53" w14:textId="77777777" w:rsidR="0076113F" w:rsidRDefault="0076113F">
      <w:pPr>
        <w:ind w:firstLine="0"/>
        <w:rPr>
          <w:rFonts w:eastAsiaTheme="majorEastAsia" w:cs="Times New Roman"/>
          <w:b/>
          <w:sz w:val="28"/>
          <w:szCs w:val="28"/>
        </w:rPr>
      </w:pPr>
    </w:p>
    <w:p w14:paraId="0F3CDAE8" w14:textId="77777777" w:rsidR="0076113F" w:rsidRPr="000C5B18" w:rsidRDefault="0076113F" w:rsidP="00892EBA">
      <w:pPr>
        <w:pStyle w:val="20"/>
        <w:rPr>
          <w:rFonts w:eastAsia="ArialMT"/>
          <w:lang w:eastAsia="ru-RU"/>
        </w:rPr>
      </w:pPr>
      <w:bookmarkStart w:id="323" w:name="_Toc5724147"/>
      <w:bookmarkStart w:id="324" w:name="_Toc16680214"/>
      <w:r w:rsidRPr="000C5B18">
        <w:rPr>
          <w:rFonts w:eastAsia="ArialMT"/>
          <w:lang w:eastAsia="ru-RU"/>
        </w:rPr>
        <w:t>Выбор и обоснование метода регулирования отпуска тепловой энергии от источников тепловой энергии</w:t>
      </w:r>
      <w:bookmarkEnd w:id="323"/>
      <w:bookmarkEnd w:id="324"/>
    </w:p>
    <w:p w14:paraId="2CA6C243" w14:textId="77777777" w:rsidR="0076113F" w:rsidRPr="007F240D" w:rsidRDefault="0076113F" w:rsidP="0076113F">
      <w:pPr>
        <w:spacing w:before="240"/>
        <w:rPr>
          <w:sz w:val="24"/>
          <w:szCs w:val="24"/>
        </w:rPr>
      </w:pPr>
      <w:r w:rsidRPr="007F240D">
        <w:rPr>
          <w:sz w:val="24"/>
          <w:szCs w:val="24"/>
        </w:rPr>
        <w:t>Для определения способа перехода на закрытую систему ГВС необходимо проведение технического обследования.</w:t>
      </w:r>
    </w:p>
    <w:p w14:paraId="14773EDD" w14:textId="77777777" w:rsidR="0076113F" w:rsidRPr="000C5B18" w:rsidRDefault="0076113F" w:rsidP="0076113F">
      <w:pPr>
        <w:rPr>
          <w:lang w:eastAsia="ru-RU"/>
        </w:rPr>
      </w:pPr>
    </w:p>
    <w:p w14:paraId="3DB35271" w14:textId="77777777" w:rsidR="0076113F" w:rsidRPr="000C5B18" w:rsidRDefault="0076113F" w:rsidP="00892EBA">
      <w:pPr>
        <w:pStyle w:val="20"/>
        <w:rPr>
          <w:rFonts w:eastAsia="ArialMT"/>
          <w:lang w:eastAsia="ru-RU"/>
        </w:rPr>
      </w:pPr>
      <w:bookmarkStart w:id="325" w:name="_Toc5724148"/>
      <w:bookmarkStart w:id="326" w:name="_Toc16680215"/>
      <w:r w:rsidRPr="000C5B18">
        <w:rPr>
          <w:rFonts w:eastAsia="ArialMT"/>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25"/>
      <w:bookmarkEnd w:id="326"/>
    </w:p>
    <w:p w14:paraId="236E8EB2" w14:textId="77777777" w:rsidR="0076113F" w:rsidRPr="000C5B18" w:rsidRDefault="0076113F" w:rsidP="0076113F">
      <w:pPr>
        <w:spacing w:before="240"/>
        <w:rPr>
          <w:szCs w:val="24"/>
        </w:rPr>
      </w:pPr>
      <w:r w:rsidRPr="000C5B18">
        <w:rPr>
          <w:szCs w:val="24"/>
        </w:rPr>
        <w:t>Для определения способа перехода на закрытую систему ГВС необходимо проведение технического обследования.</w:t>
      </w:r>
    </w:p>
    <w:p w14:paraId="63650DBE" w14:textId="77777777" w:rsidR="0076113F" w:rsidRPr="0076113F" w:rsidRDefault="0076113F" w:rsidP="0076113F">
      <w:pPr>
        <w:rPr>
          <w:highlight w:val="yellow"/>
          <w:lang w:eastAsia="ru-RU"/>
        </w:rPr>
      </w:pPr>
    </w:p>
    <w:p w14:paraId="36CD0C03" w14:textId="77777777" w:rsidR="0076113F" w:rsidRPr="00300D13" w:rsidRDefault="0076113F" w:rsidP="00892EBA">
      <w:pPr>
        <w:pStyle w:val="20"/>
        <w:rPr>
          <w:rFonts w:eastAsia="ArialMT"/>
          <w:lang w:eastAsia="ru-RU"/>
        </w:rPr>
      </w:pPr>
      <w:bookmarkStart w:id="327" w:name="_Toc5724149"/>
      <w:bookmarkStart w:id="328" w:name="_Toc16680216"/>
      <w:r w:rsidRPr="00300D13">
        <w:rPr>
          <w:rFonts w:eastAsia="ArialMT"/>
          <w:lang w:eastAsia="ru-RU"/>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7"/>
      <w:bookmarkEnd w:id="328"/>
    </w:p>
    <w:p w14:paraId="7352AEB2" w14:textId="77777777" w:rsidR="0076113F" w:rsidRPr="00300D13" w:rsidRDefault="0076113F" w:rsidP="0076113F">
      <w:pPr>
        <w:spacing w:before="240"/>
        <w:rPr>
          <w:sz w:val="24"/>
          <w:szCs w:val="24"/>
        </w:rPr>
      </w:pPr>
      <w:r w:rsidRPr="00300D13">
        <w:rPr>
          <w:sz w:val="24"/>
          <w:szCs w:val="24"/>
        </w:rPr>
        <w:t>Проведение технического обследования для определения способа пе</w:t>
      </w:r>
      <w:r w:rsidR="00300D13" w:rsidRPr="00300D13">
        <w:rPr>
          <w:sz w:val="24"/>
          <w:szCs w:val="24"/>
        </w:rPr>
        <w:t xml:space="preserve">рехода на закрытую систему ГВС </w:t>
      </w:r>
      <w:r w:rsidRPr="00300D13">
        <w:rPr>
          <w:sz w:val="24"/>
          <w:szCs w:val="24"/>
        </w:rPr>
        <w:t>с целью определения объема инвестиционных вложений (Скоростные, пластинчатые водоподогреватели – на основе анализа качества воды, либо четырехтрубная система).</w:t>
      </w:r>
    </w:p>
    <w:p w14:paraId="4604DA2D" w14:textId="77777777" w:rsidR="0076113F" w:rsidRPr="00300D13" w:rsidRDefault="0076113F" w:rsidP="0076113F">
      <w:pPr>
        <w:spacing w:before="240"/>
        <w:rPr>
          <w:sz w:val="24"/>
          <w:szCs w:val="24"/>
        </w:rPr>
      </w:pPr>
      <w:r w:rsidRPr="00300D13">
        <w:rPr>
          <w:b/>
          <w:sz w:val="24"/>
          <w:szCs w:val="24"/>
        </w:rPr>
        <w:t>Согласно п.4</w:t>
      </w:r>
      <w:r w:rsidRPr="00300D13">
        <w:rPr>
          <w:sz w:val="24"/>
          <w:szCs w:val="24"/>
        </w:rPr>
        <w:t xml:space="preserve">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утвержденной </w:t>
      </w:r>
      <w:r w:rsidRPr="00300D13">
        <w:rPr>
          <w:b/>
          <w:sz w:val="24"/>
          <w:szCs w:val="24"/>
        </w:rPr>
        <w:t>Приказом Министерства строительства и жилищно-коммунального хозяйства Российской Федерации от 21 августа 2015 г. N 606/пр</w:t>
      </w:r>
      <w:r w:rsidRPr="00300D13">
        <w:rPr>
          <w:sz w:val="24"/>
          <w:szCs w:val="24"/>
        </w:rPr>
        <w:t xml:space="preserve">: </w:t>
      </w:r>
    </w:p>
    <w:p w14:paraId="4332BF66" w14:textId="77777777" w:rsidR="0076113F" w:rsidRPr="00300D13" w:rsidRDefault="0076113F" w:rsidP="0076113F">
      <w:pPr>
        <w:spacing w:before="240"/>
        <w:rPr>
          <w:b/>
          <w:sz w:val="24"/>
          <w:szCs w:val="24"/>
        </w:rPr>
      </w:pPr>
      <w:r w:rsidRPr="00300D13">
        <w:rPr>
          <w:b/>
          <w:sz w:val="24"/>
          <w:szCs w:val="24"/>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14:paraId="0CE577BC" w14:textId="77777777" w:rsidR="0076113F" w:rsidRPr="00300D13" w:rsidRDefault="0076113F" w:rsidP="0076113F">
      <w:pPr>
        <w:spacing w:before="240"/>
        <w:rPr>
          <w:sz w:val="24"/>
          <w:szCs w:val="24"/>
        </w:rPr>
      </w:pPr>
      <w:r w:rsidRPr="00300D13">
        <w:rPr>
          <w:b/>
          <w:sz w:val="24"/>
          <w:szCs w:val="24"/>
        </w:rPr>
        <w:t>Финансирования технического обследования должно быть осуществлено из внебюджетных средств</w:t>
      </w:r>
      <w:r w:rsidRPr="00300D13">
        <w:rPr>
          <w:sz w:val="24"/>
          <w:szCs w:val="24"/>
        </w:rPr>
        <w:t xml:space="preserve"> (внутренние источники организаций, осуществляющих регулируемые виды деятельности в сфере теплоснабжения или внешние источники (привлеченный и заемный капитал)).</w:t>
      </w:r>
    </w:p>
    <w:p w14:paraId="5A2F2C4E" w14:textId="77777777" w:rsidR="0076113F" w:rsidRPr="0076113F" w:rsidRDefault="0076113F" w:rsidP="0076113F">
      <w:pPr>
        <w:rPr>
          <w:highlight w:val="yellow"/>
          <w:lang w:eastAsia="ru-RU"/>
        </w:rPr>
      </w:pPr>
    </w:p>
    <w:p w14:paraId="5EC39156" w14:textId="77777777" w:rsidR="0076113F" w:rsidRPr="000C5B18" w:rsidRDefault="0076113F" w:rsidP="00892EBA">
      <w:pPr>
        <w:pStyle w:val="20"/>
        <w:rPr>
          <w:rFonts w:eastAsia="ArialMT"/>
          <w:lang w:eastAsia="ru-RU"/>
        </w:rPr>
      </w:pPr>
      <w:bookmarkStart w:id="329" w:name="_Toc5724150"/>
      <w:bookmarkStart w:id="330" w:name="_Toc16680217"/>
      <w:r w:rsidRPr="000C5B18">
        <w:rPr>
          <w:rFonts w:eastAsia="ArialMT"/>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9"/>
      <w:bookmarkEnd w:id="330"/>
    </w:p>
    <w:p w14:paraId="0FAB8AC1" w14:textId="77777777" w:rsidR="0076113F" w:rsidRPr="000C5B18" w:rsidRDefault="0076113F" w:rsidP="0076113F">
      <w:pPr>
        <w:spacing w:before="240"/>
        <w:rPr>
          <w:szCs w:val="24"/>
        </w:rPr>
      </w:pPr>
      <w:r w:rsidRPr="000C5B18">
        <w:rPr>
          <w:szCs w:val="24"/>
        </w:rPr>
        <w:t>Для определения способа перехода на закрытую систему ГВС необходимо проведение технического обследования.</w:t>
      </w:r>
    </w:p>
    <w:p w14:paraId="42F6C0EA" w14:textId="77777777" w:rsidR="0076113F" w:rsidRPr="000C5B18" w:rsidRDefault="0076113F" w:rsidP="0076113F">
      <w:pPr>
        <w:rPr>
          <w:lang w:eastAsia="ru-RU"/>
        </w:rPr>
      </w:pPr>
    </w:p>
    <w:p w14:paraId="0F53B0B2" w14:textId="77777777" w:rsidR="0076113F" w:rsidRPr="000C5B18" w:rsidRDefault="0076113F" w:rsidP="00892EBA">
      <w:pPr>
        <w:pStyle w:val="20"/>
        <w:rPr>
          <w:rFonts w:eastAsia="ArialMT"/>
          <w:lang w:eastAsia="ru-RU"/>
        </w:rPr>
      </w:pPr>
      <w:bookmarkStart w:id="331" w:name="_Toc5724151"/>
      <w:bookmarkStart w:id="332" w:name="_Toc16680218"/>
      <w:r w:rsidRPr="000C5B18">
        <w:rPr>
          <w:rFonts w:eastAsia="ArialMT"/>
          <w:lang w:eastAsia="ru-RU"/>
        </w:rPr>
        <w:t>Предложения по источникам инвестиций.</w:t>
      </w:r>
      <w:bookmarkEnd w:id="331"/>
      <w:bookmarkEnd w:id="332"/>
    </w:p>
    <w:p w14:paraId="18AE4E6B" w14:textId="77777777" w:rsidR="0076113F" w:rsidRPr="00746501" w:rsidRDefault="0076113F" w:rsidP="0076113F">
      <w:pPr>
        <w:spacing w:before="240"/>
        <w:rPr>
          <w:szCs w:val="24"/>
        </w:rPr>
      </w:pPr>
      <w:r w:rsidRPr="000C5B18">
        <w:rPr>
          <w:szCs w:val="24"/>
        </w:rPr>
        <w:t>Для определения способа перехода на закрытую систему ГВС необходимо проведение технического обследования.</w:t>
      </w:r>
    </w:p>
    <w:p w14:paraId="720329B9" w14:textId="77777777" w:rsidR="0076113F" w:rsidRPr="00746501" w:rsidRDefault="0076113F" w:rsidP="0076113F">
      <w:pPr>
        <w:rPr>
          <w:lang w:eastAsia="ru-RU"/>
        </w:rPr>
        <w:sectPr w:rsidR="0076113F" w:rsidRPr="00746501"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E6489A7" w14:textId="77777777" w:rsidR="00704A83" w:rsidRPr="000C5B18" w:rsidRDefault="00704A83" w:rsidP="006533B7">
      <w:pPr>
        <w:pStyle w:val="1"/>
      </w:pPr>
      <w:bookmarkStart w:id="333" w:name="_Toc499140877"/>
      <w:bookmarkStart w:id="334" w:name="_Toc16680219"/>
      <w:r w:rsidRPr="000C5B18">
        <w:lastRenderedPageBreak/>
        <w:t>Перспективные топливные балансы</w:t>
      </w:r>
      <w:bookmarkEnd w:id="318"/>
      <w:bookmarkEnd w:id="333"/>
      <w:bookmarkEnd w:id="334"/>
    </w:p>
    <w:p w14:paraId="7201B7C9" w14:textId="77777777" w:rsidR="00704A83" w:rsidRPr="000C5B18" w:rsidRDefault="00704A83" w:rsidP="00892EBA">
      <w:pPr>
        <w:pStyle w:val="20"/>
      </w:pPr>
      <w:bookmarkStart w:id="335" w:name="_Toc498702647"/>
      <w:bookmarkStart w:id="336" w:name="_Toc499140878"/>
      <w:bookmarkStart w:id="337" w:name="_Toc16680220"/>
      <w:r w:rsidRPr="000C5B18">
        <w:t>Расчеты по каждому источнику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w:t>
      </w:r>
      <w:bookmarkEnd w:id="335"/>
      <w:bookmarkEnd w:id="336"/>
      <w:bookmarkEnd w:id="337"/>
    </w:p>
    <w:p w14:paraId="46F49E6B" w14:textId="77777777" w:rsidR="00704A83" w:rsidRPr="000C5B18" w:rsidRDefault="00704A83" w:rsidP="00972269">
      <w:pPr>
        <w:widowControl w:val="0"/>
        <w:ind w:firstLine="0"/>
        <w:rPr>
          <w:rFonts w:eastAsia="Times New Roman" w:cs="Times New Roman"/>
          <w:sz w:val="24"/>
          <w:szCs w:val="24"/>
        </w:rPr>
      </w:pPr>
    </w:p>
    <w:p w14:paraId="316E4736"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14:paraId="6EAEC25F"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14:paraId="4163BBF6" w14:textId="77777777" w:rsidR="00C44E39" w:rsidRPr="000C5B18" w:rsidRDefault="00C44E39" w:rsidP="00C44E39">
      <w:pPr>
        <w:widowControl w:val="0"/>
        <w:ind w:left="142" w:firstLine="567"/>
        <w:rPr>
          <w:rFonts w:eastAsia="Times New Roman" w:cs="Times New Roman"/>
          <w:sz w:val="24"/>
          <w:szCs w:val="24"/>
        </w:rPr>
        <w:sectPr w:rsidR="00C44E39" w:rsidRPr="000C5B18"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2A2E932D" w14:textId="77777777" w:rsidR="00C44E39" w:rsidRPr="000C5B18" w:rsidRDefault="00C44E39" w:rsidP="00C44E39">
      <w:pPr>
        <w:widowControl w:val="0"/>
        <w:spacing w:line="269" w:lineRule="exact"/>
        <w:ind w:firstLine="0"/>
        <w:jc w:val="left"/>
        <w:rPr>
          <w:rFonts w:eastAsia="Times New Roman" w:cs="Times New Roman"/>
          <w:sz w:val="22"/>
        </w:rPr>
        <w:sectPr w:rsidR="00C44E39" w:rsidRPr="000C5B18" w:rsidSect="00B31ADA">
          <w:headerReference w:type="default" r:id="rId47"/>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14:paraId="57D0F1C6" w14:textId="77777777" w:rsidR="00C44E39" w:rsidRPr="000C5B18" w:rsidRDefault="00C44E39" w:rsidP="00C44E39">
      <w:pPr>
        <w:widowControl w:val="0"/>
        <w:spacing w:before="6" w:line="240" w:lineRule="auto"/>
        <w:ind w:firstLine="0"/>
        <w:jc w:val="left"/>
        <w:rPr>
          <w:rFonts w:eastAsia="Times New Roman" w:cs="Times New Roman"/>
          <w:sz w:val="3"/>
          <w:szCs w:val="3"/>
        </w:rPr>
      </w:pPr>
    </w:p>
    <w:p w14:paraId="05D81D43"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81</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Перспективный топливный баланс районной котельной</w:t>
      </w:r>
    </w:p>
    <w:tbl>
      <w:tblPr>
        <w:tblStyle w:val="TableNormal"/>
        <w:tblW w:w="5000" w:type="pct"/>
        <w:tblLook w:val="01E0" w:firstRow="1" w:lastRow="1" w:firstColumn="1" w:lastColumn="1" w:noHBand="0" w:noVBand="0"/>
      </w:tblPr>
      <w:tblGrid>
        <w:gridCol w:w="3597"/>
        <w:gridCol w:w="1274"/>
        <w:gridCol w:w="859"/>
        <w:gridCol w:w="859"/>
        <w:gridCol w:w="859"/>
        <w:gridCol w:w="859"/>
        <w:gridCol w:w="859"/>
        <w:gridCol w:w="859"/>
        <w:gridCol w:w="859"/>
        <w:gridCol w:w="859"/>
        <w:gridCol w:w="859"/>
        <w:gridCol w:w="842"/>
        <w:gridCol w:w="825"/>
      </w:tblGrid>
      <w:tr w:rsidR="00C44E39" w:rsidRPr="000C5B18" w14:paraId="2E4C1D2B" w14:textId="77777777" w:rsidTr="001212E5">
        <w:trPr>
          <w:trHeight w:hRule="exact" w:val="360"/>
        </w:trPr>
        <w:tc>
          <w:tcPr>
            <w:tcW w:w="1260" w:type="pct"/>
            <w:tcBorders>
              <w:top w:val="single" w:sz="8" w:space="0" w:color="000000"/>
              <w:left w:val="single" w:sz="8" w:space="0" w:color="000000"/>
              <w:bottom w:val="single" w:sz="8" w:space="0" w:color="000000"/>
              <w:right w:val="single" w:sz="5" w:space="0" w:color="000000"/>
            </w:tcBorders>
          </w:tcPr>
          <w:p w14:paraId="4EE74F22" w14:textId="77777777" w:rsidR="00C44E39" w:rsidRPr="000C5B18" w:rsidRDefault="00C44E39" w:rsidP="00C44E39">
            <w:pPr>
              <w:spacing w:before="52"/>
              <w:ind w:left="863" w:firstLine="0"/>
              <w:rPr>
                <w:rFonts w:eastAsia="Times New Roman" w:cs="Times New Roman"/>
                <w:sz w:val="20"/>
                <w:szCs w:val="20"/>
              </w:rPr>
            </w:pPr>
            <w:r w:rsidRPr="000C5B18">
              <w:rPr>
                <w:rFonts w:eastAsia="Calibri" w:cs="Times New Roman"/>
                <w:b/>
                <w:sz w:val="20"/>
              </w:rPr>
              <w:t>Показатель</w:t>
            </w:r>
          </w:p>
        </w:tc>
        <w:tc>
          <w:tcPr>
            <w:tcW w:w="446" w:type="pct"/>
            <w:tcBorders>
              <w:top w:val="single" w:sz="8" w:space="0" w:color="000000"/>
              <w:left w:val="single" w:sz="5" w:space="0" w:color="000000"/>
              <w:bottom w:val="single" w:sz="8" w:space="0" w:color="000000"/>
              <w:right w:val="single" w:sz="5" w:space="0" w:color="000000"/>
            </w:tcBorders>
          </w:tcPr>
          <w:p w14:paraId="1AD3A33F" w14:textId="77777777" w:rsidR="00C44E39" w:rsidRPr="000C5B18" w:rsidRDefault="00C44E39" w:rsidP="00C44E39">
            <w:pPr>
              <w:spacing w:before="52"/>
              <w:ind w:left="130" w:firstLine="0"/>
              <w:rPr>
                <w:rFonts w:eastAsia="Times New Roman" w:cs="Times New Roman"/>
                <w:sz w:val="20"/>
                <w:szCs w:val="20"/>
              </w:rPr>
            </w:pPr>
            <w:r w:rsidRPr="000C5B18">
              <w:rPr>
                <w:rFonts w:eastAsia="Calibri" w:cs="Times New Roman"/>
                <w:b/>
                <w:spacing w:val="-1"/>
                <w:sz w:val="20"/>
              </w:rPr>
              <w:t>Ед.</w:t>
            </w:r>
            <w:r w:rsidRPr="000C5B18">
              <w:rPr>
                <w:rFonts w:eastAsia="Calibri" w:cs="Times New Roman"/>
                <w:b/>
                <w:spacing w:val="-7"/>
                <w:sz w:val="20"/>
              </w:rPr>
              <w:t xml:space="preserve"> </w:t>
            </w:r>
            <w:r w:rsidRPr="000C5B18">
              <w:rPr>
                <w:rFonts w:eastAsia="Calibri" w:cs="Times New Roman"/>
                <w:b/>
                <w:sz w:val="20"/>
              </w:rPr>
              <w:t>изм.</w:t>
            </w:r>
          </w:p>
        </w:tc>
        <w:tc>
          <w:tcPr>
            <w:tcW w:w="301" w:type="pct"/>
            <w:tcBorders>
              <w:top w:val="single" w:sz="8" w:space="0" w:color="000000"/>
              <w:left w:val="single" w:sz="5" w:space="0" w:color="000000"/>
              <w:bottom w:val="single" w:sz="8" w:space="0" w:color="000000"/>
              <w:right w:val="single" w:sz="5" w:space="0" w:color="000000"/>
            </w:tcBorders>
          </w:tcPr>
          <w:p w14:paraId="442A5DD6" w14:textId="77777777" w:rsidR="00C44E39" w:rsidRPr="000C5B18" w:rsidRDefault="00C44E39" w:rsidP="00C44E39">
            <w:pPr>
              <w:spacing w:before="38"/>
              <w:ind w:left="128" w:firstLine="0"/>
              <w:rPr>
                <w:rFonts w:eastAsia="Times New Roman" w:cs="Times New Roman"/>
                <w:sz w:val="20"/>
                <w:szCs w:val="20"/>
              </w:rPr>
            </w:pPr>
            <w:r w:rsidRPr="000C5B18">
              <w:rPr>
                <w:rFonts w:eastAsia="Calibri" w:hAnsi="Calibri" w:cs="Times New Roman"/>
                <w:b/>
                <w:spacing w:val="1"/>
                <w:sz w:val="20"/>
              </w:rPr>
              <w:t>2017</w:t>
            </w:r>
          </w:p>
        </w:tc>
        <w:tc>
          <w:tcPr>
            <w:tcW w:w="301" w:type="pct"/>
            <w:tcBorders>
              <w:top w:val="single" w:sz="8" w:space="0" w:color="000000"/>
              <w:left w:val="single" w:sz="5" w:space="0" w:color="000000"/>
              <w:bottom w:val="single" w:sz="8" w:space="0" w:color="000000"/>
              <w:right w:val="single" w:sz="5" w:space="0" w:color="000000"/>
            </w:tcBorders>
          </w:tcPr>
          <w:p w14:paraId="285EAC31" w14:textId="77777777" w:rsidR="00C44E39" w:rsidRPr="000C5B18" w:rsidRDefault="00C44E39" w:rsidP="00C44E39">
            <w:pPr>
              <w:spacing w:before="38"/>
              <w:ind w:left="128" w:firstLine="0"/>
              <w:rPr>
                <w:rFonts w:eastAsia="Times New Roman" w:cs="Times New Roman"/>
                <w:sz w:val="20"/>
                <w:szCs w:val="20"/>
              </w:rPr>
            </w:pPr>
            <w:r w:rsidRPr="000C5B18">
              <w:rPr>
                <w:rFonts w:eastAsia="Calibri" w:hAnsi="Calibri" w:cs="Times New Roman"/>
                <w:b/>
                <w:spacing w:val="1"/>
                <w:sz w:val="20"/>
              </w:rPr>
              <w:t>2018</w:t>
            </w:r>
          </w:p>
        </w:tc>
        <w:tc>
          <w:tcPr>
            <w:tcW w:w="301" w:type="pct"/>
            <w:tcBorders>
              <w:top w:val="single" w:sz="8" w:space="0" w:color="000000"/>
              <w:left w:val="single" w:sz="5" w:space="0" w:color="000000"/>
              <w:bottom w:val="single" w:sz="8" w:space="0" w:color="000000"/>
              <w:right w:val="single" w:sz="5" w:space="0" w:color="000000"/>
            </w:tcBorders>
          </w:tcPr>
          <w:p w14:paraId="53009849" w14:textId="77777777" w:rsidR="00C44E39" w:rsidRPr="000C5B18" w:rsidRDefault="00C44E39" w:rsidP="00C44E39">
            <w:pPr>
              <w:spacing w:before="38"/>
              <w:ind w:left="128" w:firstLine="0"/>
              <w:rPr>
                <w:rFonts w:eastAsia="Times New Roman" w:cs="Times New Roman"/>
                <w:sz w:val="20"/>
                <w:szCs w:val="20"/>
              </w:rPr>
            </w:pPr>
            <w:r w:rsidRPr="000C5B18">
              <w:rPr>
                <w:rFonts w:eastAsia="Calibri" w:hAnsi="Calibri" w:cs="Times New Roman"/>
                <w:b/>
                <w:spacing w:val="1"/>
                <w:sz w:val="20"/>
              </w:rPr>
              <w:t>2019</w:t>
            </w:r>
          </w:p>
        </w:tc>
        <w:tc>
          <w:tcPr>
            <w:tcW w:w="301" w:type="pct"/>
            <w:tcBorders>
              <w:top w:val="single" w:sz="8" w:space="0" w:color="000000"/>
              <w:left w:val="single" w:sz="5" w:space="0" w:color="000000"/>
              <w:bottom w:val="single" w:sz="8" w:space="0" w:color="000000"/>
              <w:right w:val="single" w:sz="8" w:space="0" w:color="000000"/>
            </w:tcBorders>
          </w:tcPr>
          <w:p w14:paraId="58DF031B" w14:textId="77777777" w:rsidR="00C44E39" w:rsidRPr="000C5B18" w:rsidRDefault="00C44E39" w:rsidP="00C44E39">
            <w:pPr>
              <w:spacing w:before="38"/>
              <w:ind w:left="128" w:firstLine="0"/>
              <w:rPr>
                <w:rFonts w:eastAsia="Times New Roman" w:cs="Times New Roman"/>
                <w:sz w:val="20"/>
                <w:szCs w:val="20"/>
              </w:rPr>
            </w:pPr>
            <w:r w:rsidRPr="000C5B18">
              <w:rPr>
                <w:rFonts w:eastAsia="Calibri" w:hAnsi="Calibri" w:cs="Times New Roman"/>
                <w:b/>
                <w:spacing w:val="1"/>
                <w:sz w:val="20"/>
              </w:rPr>
              <w:t>2020</w:t>
            </w:r>
          </w:p>
        </w:tc>
        <w:tc>
          <w:tcPr>
            <w:tcW w:w="301" w:type="pct"/>
            <w:tcBorders>
              <w:top w:val="single" w:sz="8" w:space="0" w:color="000000"/>
              <w:left w:val="single" w:sz="8" w:space="0" w:color="000000"/>
              <w:bottom w:val="single" w:sz="8" w:space="0" w:color="000000"/>
              <w:right w:val="single" w:sz="8" w:space="0" w:color="000000"/>
            </w:tcBorders>
          </w:tcPr>
          <w:p w14:paraId="7E8713CC" w14:textId="77777777" w:rsidR="00C44E39" w:rsidRPr="000C5B18" w:rsidRDefault="00C44E39" w:rsidP="00C44E39">
            <w:pPr>
              <w:spacing w:before="38"/>
              <w:ind w:left="121" w:firstLine="0"/>
              <w:rPr>
                <w:rFonts w:eastAsia="Times New Roman" w:cs="Times New Roman"/>
                <w:sz w:val="20"/>
                <w:szCs w:val="20"/>
              </w:rPr>
            </w:pPr>
            <w:r w:rsidRPr="000C5B18">
              <w:rPr>
                <w:rFonts w:eastAsia="Calibri" w:hAnsi="Calibri" w:cs="Times New Roman"/>
                <w:b/>
                <w:spacing w:val="1"/>
                <w:sz w:val="20"/>
              </w:rPr>
              <w:t>2021</w:t>
            </w:r>
          </w:p>
        </w:tc>
        <w:tc>
          <w:tcPr>
            <w:tcW w:w="301" w:type="pct"/>
            <w:tcBorders>
              <w:top w:val="single" w:sz="8" w:space="0" w:color="000000"/>
              <w:left w:val="single" w:sz="8" w:space="0" w:color="000000"/>
              <w:bottom w:val="single" w:sz="8" w:space="0" w:color="000000"/>
              <w:right w:val="single" w:sz="8" w:space="0" w:color="000000"/>
            </w:tcBorders>
          </w:tcPr>
          <w:p w14:paraId="1F0F7604" w14:textId="77777777" w:rsidR="00C44E39" w:rsidRPr="000C5B18" w:rsidRDefault="00C44E39" w:rsidP="00C44E39">
            <w:pPr>
              <w:spacing w:before="38"/>
              <w:ind w:left="123" w:firstLine="0"/>
              <w:rPr>
                <w:rFonts w:eastAsia="Times New Roman" w:cs="Times New Roman"/>
                <w:sz w:val="20"/>
                <w:szCs w:val="20"/>
              </w:rPr>
            </w:pPr>
            <w:r w:rsidRPr="000C5B18">
              <w:rPr>
                <w:rFonts w:eastAsia="Calibri" w:hAnsi="Calibri" w:cs="Times New Roman"/>
                <w:b/>
                <w:spacing w:val="1"/>
                <w:sz w:val="20"/>
              </w:rPr>
              <w:t>2022</w:t>
            </w:r>
          </w:p>
        </w:tc>
        <w:tc>
          <w:tcPr>
            <w:tcW w:w="301" w:type="pct"/>
            <w:tcBorders>
              <w:top w:val="single" w:sz="8" w:space="0" w:color="000000"/>
              <w:left w:val="single" w:sz="8" w:space="0" w:color="000000"/>
              <w:bottom w:val="single" w:sz="8" w:space="0" w:color="000000"/>
              <w:right w:val="single" w:sz="8" w:space="0" w:color="000000"/>
            </w:tcBorders>
          </w:tcPr>
          <w:p w14:paraId="2F2F4980" w14:textId="77777777" w:rsidR="00C44E39" w:rsidRPr="000C5B18" w:rsidRDefault="00C44E39" w:rsidP="00C44E39">
            <w:pPr>
              <w:spacing w:before="38"/>
              <w:ind w:left="123" w:firstLine="0"/>
              <w:rPr>
                <w:rFonts w:eastAsia="Times New Roman" w:cs="Times New Roman"/>
                <w:sz w:val="20"/>
                <w:szCs w:val="20"/>
              </w:rPr>
            </w:pPr>
            <w:r w:rsidRPr="000C5B18">
              <w:rPr>
                <w:rFonts w:eastAsia="Calibri" w:hAnsi="Calibri" w:cs="Times New Roman"/>
                <w:b/>
                <w:spacing w:val="1"/>
                <w:sz w:val="20"/>
              </w:rPr>
              <w:t>2023</w:t>
            </w:r>
          </w:p>
        </w:tc>
        <w:tc>
          <w:tcPr>
            <w:tcW w:w="301" w:type="pct"/>
            <w:tcBorders>
              <w:top w:val="single" w:sz="8" w:space="0" w:color="000000"/>
              <w:left w:val="single" w:sz="8" w:space="0" w:color="000000"/>
              <w:bottom w:val="single" w:sz="8" w:space="0" w:color="000000"/>
              <w:right w:val="single" w:sz="8" w:space="0" w:color="000000"/>
            </w:tcBorders>
          </w:tcPr>
          <w:p w14:paraId="4423895E" w14:textId="77777777" w:rsidR="00C44E39" w:rsidRPr="000C5B18" w:rsidRDefault="00C44E39" w:rsidP="00C44E39">
            <w:pPr>
              <w:spacing w:before="38"/>
              <w:ind w:left="123" w:firstLine="0"/>
              <w:rPr>
                <w:rFonts w:eastAsia="Times New Roman" w:cs="Times New Roman"/>
                <w:sz w:val="20"/>
                <w:szCs w:val="20"/>
              </w:rPr>
            </w:pPr>
            <w:r w:rsidRPr="000C5B18">
              <w:rPr>
                <w:rFonts w:eastAsia="Calibri" w:hAnsi="Calibri" w:cs="Times New Roman"/>
                <w:b/>
                <w:spacing w:val="1"/>
                <w:sz w:val="20"/>
              </w:rPr>
              <w:t>2024</w:t>
            </w:r>
          </w:p>
        </w:tc>
        <w:tc>
          <w:tcPr>
            <w:tcW w:w="301" w:type="pct"/>
            <w:tcBorders>
              <w:top w:val="single" w:sz="8" w:space="0" w:color="000000"/>
              <w:left w:val="single" w:sz="8" w:space="0" w:color="000000"/>
              <w:bottom w:val="single" w:sz="8" w:space="0" w:color="000000"/>
              <w:right w:val="single" w:sz="8" w:space="0" w:color="000000"/>
            </w:tcBorders>
          </w:tcPr>
          <w:p w14:paraId="2259BB22" w14:textId="77777777" w:rsidR="00C44E39" w:rsidRPr="000C5B18" w:rsidRDefault="00C44E39" w:rsidP="00C44E39">
            <w:pPr>
              <w:spacing w:before="38"/>
              <w:ind w:left="123" w:firstLine="0"/>
              <w:rPr>
                <w:rFonts w:eastAsia="Times New Roman" w:cs="Times New Roman"/>
                <w:sz w:val="20"/>
                <w:szCs w:val="20"/>
              </w:rPr>
            </w:pPr>
            <w:r w:rsidRPr="000C5B18">
              <w:rPr>
                <w:rFonts w:eastAsia="Calibri" w:hAnsi="Calibri" w:cs="Times New Roman"/>
                <w:b/>
                <w:spacing w:val="1"/>
                <w:sz w:val="20"/>
              </w:rPr>
              <w:t>2025</w:t>
            </w:r>
          </w:p>
        </w:tc>
        <w:tc>
          <w:tcPr>
            <w:tcW w:w="295" w:type="pct"/>
            <w:tcBorders>
              <w:top w:val="single" w:sz="8" w:space="0" w:color="000000"/>
              <w:left w:val="single" w:sz="8" w:space="0" w:color="000000"/>
              <w:bottom w:val="single" w:sz="8" w:space="0" w:color="000000"/>
              <w:right w:val="single" w:sz="8" w:space="0" w:color="000000"/>
            </w:tcBorders>
          </w:tcPr>
          <w:p w14:paraId="676CD4FA" w14:textId="77777777" w:rsidR="00C44E39" w:rsidRPr="000C5B18" w:rsidRDefault="00C44E39" w:rsidP="00C44E39">
            <w:pPr>
              <w:spacing w:before="38"/>
              <w:ind w:left="116" w:firstLine="0"/>
              <w:rPr>
                <w:rFonts w:eastAsia="Calibri" w:hAnsi="Calibri" w:cs="Times New Roman"/>
                <w:b/>
                <w:spacing w:val="1"/>
                <w:sz w:val="20"/>
              </w:rPr>
            </w:pPr>
            <w:r w:rsidRPr="000C5B18">
              <w:rPr>
                <w:rFonts w:eastAsia="Calibri" w:hAnsi="Calibri" w:cs="Times New Roman"/>
                <w:b/>
                <w:spacing w:val="1"/>
                <w:sz w:val="20"/>
              </w:rPr>
              <w:t>2030</w:t>
            </w:r>
          </w:p>
        </w:tc>
        <w:tc>
          <w:tcPr>
            <w:tcW w:w="289" w:type="pct"/>
            <w:tcBorders>
              <w:top w:val="single" w:sz="8" w:space="0" w:color="000000"/>
              <w:left w:val="single" w:sz="8" w:space="0" w:color="000000"/>
              <w:bottom w:val="single" w:sz="8" w:space="0" w:color="000000"/>
              <w:right w:val="single" w:sz="8" w:space="0" w:color="000000"/>
            </w:tcBorders>
          </w:tcPr>
          <w:p w14:paraId="55335B8D" w14:textId="77777777" w:rsidR="00C44E39" w:rsidRPr="000C5B18" w:rsidRDefault="000C5B18" w:rsidP="00C44E39">
            <w:pPr>
              <w:spacing w:before="38"/>
              <w:ind w:left="116" w:firstLine="0"/>
              <w:rPr>
                <w:rFonts w:eastAsia="Calibri" w:hAnsi="Calibri" w:cs="Times New Roman"/>
                <w:b/>
                <w:spacing w:val="1"/>
                <w:sz w:val="20"/>
                <w:lang w:val="ru-RU"/>
              </w:rPr>
            </w:pPr>
            <w:r w:rsidRPr="000C5B18">
              <w:rPr>
                <w:rFonts w:eastAsia="Calibri" w:hAnsi="Calibri" w:cs="Times New Roman"/>
                <w:b/>
                <w:spacing w:val="1"/>
                <w:sz w:val="20"/>
              </w:rPr>
              <w:t>203</w:t>
            </w:r>
            <w:r w:rsidRPr="000C5B18">
              <w:rPr>
                <w:rFonts w:eastAsia="Calibri" w:hAnsi="Calibri" w:cs="Times New Roman"/>
                <w:b/>
                <w:spacing w:val="1"/>
                <w:sz w:val="20"/>
                <w:lang w:val="ru-RU"/>
              </w:rPr>
              <w:t>4</w:t>
            </w:r>
          </w:p>
        </w:tc>
      </w:tr>
      <w:tr w:rsidR="00C31DA0" w:rsidRPr="000C5B18" w14:paraId="79F858B0" w14:textId="77777777" w:rsidTr="00FB1736">
        <w:trPr>
          <w:trHeight w:hRule="exact" w:val="475"/>
        </w:trPr>
        <w:tc>
          <w:tcPr>
            <w:tcW w:w="1260" w:type="pct"/>
            <w:tcBorders>
              <w:top w:val="single" w:sz="8" w:space="0" w:color="000000"/>
              <w:left w:val="single" w:sz="8" w:space="0" w:color="000000"/>
              <w:bottom w:val="single" w:sz="5" w:space="0" w:color="000000"/>
              <w:right w:val="single" w:sz="5" w:space="0" w:color="000000"/>
            </w:tcBorders>
          </w:tcPr>
          <w:p w14:paraId="3907D882" w14:textId="77777777" w:rsidR="00C31DA0" w:rsidRPr="000C5B18" w:rsidRDefault="00C31DA0" w:rsidP="00FB1736">
            <w:pPr>
              <w:spacing w:line="237" w:lineRule="auto"/>
              <w:ind w:left="97" w:right="591" w:firstLine="0"/>
              <w:rPr>
                <w:rFonts w:eastAsia="Times New Roman" w:cs="Times New Roman"/>
                <w:sz w:val="20"/>
                <w:szCs w:val="20"/>
              </w:rPr>
            </w:pPr>
            <w:r w:rsidRPr="000C5B18">
              <w:rPr>
                <w:rFonts w:eastAsia="Calibri" w:cs="Times New Roman"/>
                <w:spacing w:val="-1"/>
                <w:sz w:val="20"/>
              </w:rPr>
              <w:t>Установленная</w:t>
            </w:r>
            <w:r w:rsidRPr="000C5B18">
              <w:rPr>
                <w:rFonts w:eastAsia="Calibri" w:cs="Times New Roman"/>
                <w:spacing w:val="-22"/>
                <w:sz w:val="20"/>
              </w:rPr>
              <w:t xml:space="preserve"> </w:t>
            </w:r>
            <w:r w:rsidRPr="000C5B18">
              <w:rPr>
                <w:rFonts w:eastAsia="Calibri" w:cs="Times New Roman"/>
                <w:sz w:val="20"/>
              </w:rPr>
              <w:t>тепловая</w:t>
            </w:r>
            <w:r w:rsidRPr="000C5B18">
              <w:rPr>
                <w:rFonts w:eastAsia="Calibri" w:cs="Times New Roman"/>
                <w:spacing w:val="30"/>
                <w:w w:val="99"/>
                <w:sz w:val="20"/>
              </w:rPr>
              <w:t xml:space="preserve"> </w:t>
            </w:r>
            <w:r w:rsidRPr="000C5B18">
              <w:rPr>
                <w:rFonts w:eastAsia="Calibri" w:cs="Times New Roman"/>
                <w:sz w:val="20"/>
              </w:rPr>
              <w:t>мощность</w:t>
            </w:r>
          </w:p>
        </w:tc>
        <w:tc>
          <w:tcPr>
            <w:tcW w:w="446" w:type="pct"/>
            <w:tcBorders>
              <w:top w:val="single" w:sz="8" w:space="0" w:color="000000"/>
              <w:left w:val="single" w:sz="5" w:space="0" w:color="000000"/>
              <w:bottom w:val="single" w:sz="5" w:space="0" w:color="000000"/>
              <w:right w:val="single" w:sz="5" w:space="0" w:color="000000"/>
            </w:tcBorders>
          </w:tcPr>
          <w:p w14:paraId="7D09BD8D" w14:textId="77777777" w:rsidR="00C31DA0" w:rsidRPr="000C5B18" w:rsidRDefault="00C31DA0" w:rsidP="00FB1736">
            <w:pPr>
              <w:ind w:left="210" w:firstLine="0"/>
              <w:rPr>
                <w:rFonts w:eastAsia="Times New Roman" w:cs="Times New Roman"/>
                <w:sz w:val="20"/>
                <w:szCs w:val="20"/>
              </w:rPr>
            </w:pPr>
            <w:r w:rsidRPr="000C5B18">
              <w:rPr>
                <w:rFonts w:eastAsia="Calibri" w:cs="Times New Roman"/>
                <w:spacing w:val="-1"/>
                <w:sz w:val="20"/>
              </w:rPr>
              <w:t>Гкал/ч</w:t>
            </w:r>
          </w:p>
        </w:tc>
        <w:tc>
          <w:tcPr>
            <w:tcW w:w="301" w:type="pct"/>
            <w:tcBorders>
              <w:top w:val="single" w:sz="8" w:space="0" w:color="000000"/>
              <w:left w:val="single" w:sz="5" w:space="0" w:color="000000"/>
              <w:bottom w:val="single" w:sz="5" w:space="0" w:color="000000"/>
              <w:right w:val="single" w:sz="5" w:space="0" w:color="000000"/>
            </w:tcBorders>
            <w:vAlign w:val="center"/>
          </w:tcPr>
          <w:p w14:paraId="79B9D19D" w14:textId="77777777" w:rsidR="00C31DA0" w:rsidRPr="00FB1736" w:rsidRDefault="00C31DA0" w:rsidP="00FB1736">
            <w:pPr>
              <w:ind w:right="42" w:firstLine="0"/>
              <w:jc w:val="center"/>
              <w:rPr>
                <w:rFonts w:eastAsia="Times New Roman" w:cs="Times New Roman"/>
                <w:sz w:val="20"/>
                <w:szCs w:val="20"/>
              </w:rPr>
            </w:pPr>
            <w:r w:rsidRPr="00FB1736">
              <w:rPr>
                <w:rFonts w:eastAsia="Calibri" w:cs="Times New Roman"/>
                <w:spacing w:val="-17"/>
                <w:sz w:val="20"/>
              </w:rPr>
              <w:t>232,00</w:t>
            </w:r>
          </w:p>
        </w:tc>
        <w:tc>
          <w:tcPr>
            <w:tcW w:w="301" w:type="pct"/>
            <w:tcBorders>
              <w:top w:val="single" w:sz="8" w:space="0" w:color="000000"/>
              <w:left w:val="single" w:sz="5" w:space="0" w:color="000000"/>
              <w:bottom w:val="single" w:sz="5" w:space="0" w:color="000000"/>
              <w:right w:val="single" w:sz="5" w:space="0" w:color="000000"/>
            </w:tcBorders>
            <w:vAlign w:val="center"/>
          </w:tcPr>
          <w:p w14:paraId="68AB7CED" w14:textId="77777777" w:rsidR="00C31DA0" w:rsidRPr="00FB1736" w:rsidRDefault="00C31DA0" w:rsidP="00FB1736">
            <w:pPr>
              <w:ind w:right="42" w:firstLine="0"/>
              <w:jc w:val="center"/>
              <w:rPr>
                <w:rFonts w:eastAsia="Times New Roman" w:cs="Times New Roman"/>
                <w:sz w:val="20"/>
                <w:szCs w:val="20"/>
              </w:rPr>
            </w:pPr>
            <w:r w:rsidRPr="00FB1736">
              <w:rPr>
                <w:rFonts w:eastAsia="Calibri" w:cs="Times New Roman"/>
                <w:spacing w:val="-17"/>
                <w:sz w:val="20"/>
              </w:rPr>
              <w:t>232,00</w:t>
            </w:r>
          </w:p>
        </w:tc>
        <w:tc>
          <w:tcPr>
            <w:tcW w:w="301" w:type="pct"/>
            <w:tcBorders>
              <w:top w:val="single" w:sz="8" w:space="0" w:color="000000"/>
              <w:left w:val="single" w:sz="5" w:space="0" w:color="000000"/>
              <w:bottom w:val="single" w:sz="5" w:space="0" w:color="000000"/>
              <w:right w:val="single" w:sz="5" w:space="0" w:color="000000"/>
            </w:tcBorders>
            <w:vAlign w:val="center"/>
          </w:tcPr>
          <w:p w14:paraId="15E48AE8" w14:textId="77777777" w:rsidR="00C31DA0" w:rsidRPr="00C31DA0" w:rsidRDefault="00C31DA0">
            <w:pPr>
              <w:spacing w:before="93"/>
              <w:ind w:right="42" w:firstLine="0"/>
              <w:jc w:val="center"/>
              <w:rPr>
                <w:rFonts w:eastAsia="Calibri" w:cs="Times New Roman"/>
                <w:spacing w:val="-17"/>
                <w:sz w:val="20"/>
              </w:rPr>
            </w:pPr>
            <w:r w:rsidRPr="00C31DA0">
              <w:rPr>
                <w:rFonts w:eastAsia="Calibri" w:cs="Times New Roman"/>
                <w:spacing w:val="-17"/>
                <w:sz w:val="20"/>
              </w:rPr>
              <w:t>132,0</w:t>
            </w:r>
          </w:p>
        </w:tc>
        <w:tc>
          <w:tcPr>
            <w:tcW w:w="301" w:type="pct"/>
            <w:tcBorders>
              <w:top w:val="single" w:sz="8" w:space="0" w:color="000000"/>
              <w:left w:val="single" w:sz="5" w:space="0" w:color="000000"/>
              <w:bottom w:val="single" w:sz="5" w:space="0" w:color="000000"/>
              <w:right w:val="single" w:sz="8" w:space="0" w:color="000000"/>
            </w:tcBorders>
            <w:vAlign w:val="center"/>
          </w:tcPr>
          <w:p w14:paraId="7BB1B4F4" w14:textId="77777777" w:rsidR="00C31DA0" w:rsidRPr="00C31DA0" w:rsidRDefault="00C31DA0">
            <w:pPr>
              <w:ind w:right="42" w:firstLine="0"/>
              <w:jc w:val="center"/>
              <w:rPr>
                <w:rFonts w:cs="Times New Roman"/>
              </w:rPr>
            </w:pPr>
            <w:r w:rsidRPr="00C31DA0">
              <w:rPr>
                <w:rFonts w:eastAsia="Calibri" w:cs="Times New Roman"/>
                <w:spacing w:val="-17"/>
                <w:sz w:val="20"/>
              </w:rPr>
              <w:t>180</w:t>
            </w:r>
          </w:p>
        </w:tc>
        <w:tc>
          <w:tcPr>
            <w:tcW w:w="301" w:type="pct"/>
            <w:tcBorders>
              <w:top w:val="single" w:sz="8" w:space="0" w:color="000000"/>
              <w:left w:val="single" w:sz="8" w:space="0" w:color="000000"/>
              <w:bottom w:val="single" w:sz="5" w:space="0" w:color="000000"/>
              <w:right w:val="single" w:sz="8" w:space="0" w:color="000000"/>
            </w:tcBorders>
            <w:vAlign w:val="center"/>
          </w:tcPr>
          <w:p w14:paraId="6B77EA33"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8" w:space="0" w:color="000000"/>
              <w:left w:val="single" w:sz="8" w:space="0" w:color="000000"/>
              <w:bottom w:val="single" w:sz="5" w:space="0" w:color="000000"/>
              <w:right w:val="single" w:sz="8" w:space="0" w:color="000000"/>
            </w:tcBorders>
            <w:vAlign w:val="center"/>
          </w:tcPr>
          <w:p w14:paraId="7260A694"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8" w:space="0" w:color="000000"/>
              <w:left w:val="single" w:sz="8" w:space="0" w:color="000000"/>
              <w:bottom w:val="single" w:sz="5" w:space="0" w:color="000000"/>
              <w:right w:val="single" w:sz="8" w:space="0" w:color="000000"/>
            </w:tcBorders>
            <w:vAlign w:val="center"/>
          </w:tcPr>
          <w:p w14:paraId="00E365F1"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8" w:space="0" w:color="000000"/>
              <w:left w:val="single" w:sz="8" w:space="0" w:color="000000"/>
              <w:bottom w:val="single" w:sz="5" w:space="0" w:color="000000"/>
              <w:right w:val="single" w:sz="8" w:space="0" w:color="000000"/>
            </w:tcBorders>
            <w:vAlign w:val="center"/>
          </w:tcPr>
          <w:p w14:paraId="2ECA90DD"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8" w:space="0" w:color="000000"/>
              <w:left w:val="single" w:sz="8" w:space="0" w:color="000000"/>
              <w:bottom w:val="single" w:sz="5" w:space="0" w:color="000000"/>
              <w:right w:val="single" w:sz="8" w:space="0" w:color="000000"/>
            </w:tcBorders>
            <w:vAlign w:val="center"/>
          </w:tcPr>
          <w:p w14:paraId="2C243E9C"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295" w:type="pct"/>
            <w:tcBorders>
              <w:top w:val="single" w:sz="8" w:space="0" w:color="000000"/>
              <w:left w:val="single" w:sz="8" w:space="0" w:color="000000"/>
              <w:bottom w:val="single" w:sz="5" w:space="0" w:color="000000"/>
              <w:right w:val="single" w:sz="8" w:space="0" w:color="000000"/>
            </w:tcBorders>
            <w:vAlign w:val="center"/>
          </w:tcPr>
          <w:p w14:paraId="0582C13A"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289" w:type="pct"/>
            <w:tcBorders>
              <w:top w:val="single" w:sz="8" w:space="0" w:color="000000"/>
              <w:left w:val="single" w:sz="8" w:space="0" w:color="000000"/>
              <w:bottom w:val="single" w:sz="5" w:space="0" w:color="000000"/>
              <w:right w:val="single" w:sz="8" w:space="0" w:color="000000"/>
            </w:tcBorders>
            <w:vAlign w:val="center"/>
          </w:tcPr>
          <w:p w14:paraId="043B8209"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r>
      <w:tr w:rsidR="00C31DA0" w:rsidRPr="000C5B18" w14:paraId="7F9C7528" w14:textId="77777777" w:rsidTr="00FB1736">
        <w:trPr>
          <w:trHeight w:hRule="exact" w:val="470"/>
        </w:trPr>
        <w:tc>
          <w:tcPr>
            <w:tcW w:w="1260" w:type="pct"/>
            <w:tcBorders>
              <w:top w:val="single" w:sz="5" w:space="0" w:color="000000"/>
              <w:left w:val="single" w:sz="8" w:space="0" w:color="000000"/>
              <w:bottom w:val="single" w:sz="5" w:space="0" w:color="000000"/>
              <w:right w:val="single" w:sz="5" w:space="0" w:color="000000"/>
            </w:tcBorders>
          </w:tcPr>
          <w:p w14:paraId="476F5016" w14:textId="77777777" w:rsidR="00C31DA0" w:rsidRPr="000C5B18" w:rsidRDefault="00C31DA0" w:rsidP="00FB1736">
            <w:pPr>
              <w:ind w:left="97" w:right="534" w:firstLine="0"/>
              <w:rPr>
                <w:rFonts w:eastAsia="Times New Roman" w:cs="Times New Roman"/>
                <w:sz w:val="20"/>
                <w:szCs w:val="20"/>
              </w:rPr>
            </w:pPr>
            <w:r w:rsidRPr="000C5B18">
              <w:rPr>
                <w:rFonts w:eastAsia="Calibri" w:cs="Times New Roman"/>
                <w:sz w:val="20"/>
              </w:rPr>
              <w:t>Располагаемая</w:t>
            </w:r>
            <w:r w:rsidRPr="000C5B18">
              <w:rPr>
                <w:rFonts w:eastAsia="Calibri" w:cs="Times New Roman"/>
                <w:spacing w:val="-23"/>
                <w:sz w:val="20"/>
              </w:rPr>
              <w:t xml:space="preserve"> </w:t>
            </w:r>
            <w:r w:rsidRPr="000C5B18">
              <w:rPr>
                <w:rFonts w:eastAsia="Calibri" w:cs="Times New Roman"/>
                <w:sz w:val="20"/>
              </w:rPr>
              <w:t>мощность</w:t>
            </w:r>
            <w:r w:rsidRPr="000C5B18">
              <w:rPr>
                <w:rFonts w:eastAsia="Calibri" w:cs="Times New Roman"/>
                <w:spacing w:val="23"/>
                <w:w w:val="99"/>
                <w:sz w:val="20"/>
              </w:rPr>
              <w:t xml:space="preserve"> </w:t>
            </w:r>
            <w:r w:rsidRPr="000C5B18">
              <w:rPr>
                <w:rFonts w:eastAsia="Calibri" w:cs="Times New Roman"/>
                <w:sz w:val="20"/>
              </w:rPr>
              <w:t>оборудования</w:t>
            </w:r>
          </w:p>
        </w:tc>
        <w:tc>
          <w:tcPr>
            <w:tcW w:w="446" w:type="pct"/>
            <w:tcBorders>
              <w:top w:val="single" w:sz="5" w:space="0" w:color="000000"/>
              <w:left w:val="single" w:sz="5" w:space="0" w:color="000000"/>
              <w:bottom w:val="single" w:sz="5" w:space="0" w:color="000000"/>
              <w:right w:val="single" w:sz="5" w:space="0" w:color="000000"/>
            </w:tcBorders>
          </w:tcPr>
          <w:p w14:paraId="14602CB1" w14:textId="77777777" w:rsidR="00C31DA0" w:rsidRPr="000C5B18" w:rsidRDefault="00C31DA0" w:rsidP="00FB1736">
            <w:pPr>
              <w:ind w:left="210" w:firstLine="0"/>
              <w:rPr>
                <w:rFonts w:eastAsia="Times New Roman" w:cs="Times New Roman"/>
                <w:sz w:val="20"/>
                <w:szCs w:val="20"/>
              </w:rPr>
            </w:pPr>
            <w:r w:rsidRPr="000C5B18">
              <w:rPr>
                <w:rFonts w:eastAsia="Calibri" w:cs="Times New Roman"/>
                <w:spacing w:val="-1"/>
                <w:sz w:val="20"/>
              </w:rPr>
              <w:t>Гкал/ч</w:t>
            </w:r>
          </w:p>
        </w:tc>
        <w:tc>
          <w:tcPr>
            <w:tcW w:w="301" w:type="pct"/>
            <w:tcBorders>
              <w:top w:val="single" w:sz="5" w:space="0" w:color="000000"/>
              <w:left w:val="single" w:sz="5" w:space="0" w:color="000000"/>
              <w:bottom w:val="single" w:sz="5" w:space="0" w:color="000000"/>
              <w:right w:val="single" w:sz="5" w:space="0" w:color="000000"/>
            </w:tcBorders>
            <w:vAlign w:val="center"/>
          </w:tcPr>
          <w:p w14:paraId="489F4DD4" w14:textId="77777777" w:rsidR="00C31DA0" w:rsidRPr="00FB1736" w:rsidRDefault="00C31DA0" w:rsidP="00FB1736">
            <w:pPr>
              <w:ind w:right="42" w:firstLine="0"/>
              <w:jc w:val="center"/>
              <w:rPr>
                <w:rFonts w:eastAsia="Times New Roman" w:cs="Times New Roman"/>
                <w:sz w:val="20"/>
                <w:szCs w:val="20"/>
              </w:rPr>
            </w:pPr>
            <w:r w:rsidRPr="00FB1736">
              <w:rPr>
                <w:rFonts w:eastAsia="Calibri" w:cs="Times New Roman"/>
                <w:spacing w:val="-17"/>
                <w:sz w:val="20"/>
                <w:lang w:val="ru-RU"/>
              </w:rPr>
              <w:t>1</w:t>
            </w:r>
            <w:r w:rsidRPr="00FB1736">
              <w:rPr>
                <w:rFonts w:eastAsia="Calibri" w:cs="Times New Roman"/>
                <w:spacing w:val="-17"/>
                <w:sz w:val="20"/>
              </w:rPr>
              <w:t>32,00</w:t>
            </w:r>
          </w:p>
        </w:tc>
        <w:tc>
          <w:tcPr>
            <w:tcW w:w="301" w:type="pct"/>
            <w:tcBorders>
              <w:top w:val="single" w:sz="5" w:space="0" w:color="000000"/>
              <w:left w:val="single" w:sz="5" w:space="0" w:color="000000"/>
              <w:bottom w:val="single" w:sz="5" w:space="0" w:color="000000"/>
              <w:right w:val="single" w:sz="5" w:space="0" w:color="000000"/>
            </w:tcBorders>
            <w:vAlign w:val="center"/>
          </w:tcPr>
          <w:p w14:paraId="22799B74" w14:textId="77777777" w:rsidR="00C31DA0" w:rsidRPr="00FB1736" w:rsidRDefault="00C31DA0" w:rsidP="00FB1736">
            <w:pPr>
              <w:ind w:right="42" w:firstLine="0"/>
              <w:jc w:val="center"/>
              <w:rPr>
                <w:rFonts w:eastAsia="Times New Roman" w:cs="Times New Roman"/>
                <w:sz w:val="20"/>
                <w:szCs w:val="20"/>
              </w:rPr>
            </w:pPr>
            <w:r w:rsidRPr="00FB1736">
              <w:rPr>
                <w:rFonts w:eastAsia="Calibri" w:cs="Times New Roman"/>
                <w:spacing w:val="-17"/>
                <w:sz w:val="20"/>
                <w:lang w:val="ru-RU"/>
              </w:rPr>
              <w:t>1</w:t>
            </w:r>
            <w:r w:rsidRPr="00FB1736">
              <w:rPr>
                <w:rFonts w:eastAsia="Calibri" w:cs="Times New Roman"/>
                <w:spacing w:val="-17"/>
                <w:sz w:val="20"/>
              </w:rPr>
              <w:t>32,00</w:t>
            </w:r>
          </w:p>
        </w:tc>
        <w:tc>
          <w:tcPr>
            <w:tcW w:w="301" w:type="pct"/>
            <w:tcBorders>
              <w:top w:val="single" w:sz="5" w:space="0" w:color="000000"/>
              <w:left w:val="single" w:sz="5" w:space="0" w:color="000000"/>
              <w:bottom w:val="single" w:sz="5" w:space="0" w:color="000000"/>
              <w:right w:val="single" w:sz="5" w:space="0" w:color="000000"/>
            </w:tcBorders>
            <w:vAlign w:val="center"/>
          </w:tcPr>
          <w:p w14:paraId="2E4D7806" w14:textId="77777777" w:rsidR="00C31DA0" w:rsidRPr="00C31DA0" w:rsidRDefault="00C31DA0">
            <w:pPr>
              <w:ind w:right="42" w:firstLine="0"/>
              <w:jc w:val="center"/>
              <w:rPr>
                <w:rFonts w:cs="Times New Roman"/>
              </w:rPr>
            </w:pPr>
            <w:r w:rsidRPr="00C31DA0">
              <w:rPr>
                <w:rFonts w:eastAsia="Calibri" w:cs="Times New Roman"/>
                <w:spacing w:val="-17"/>
                <w:sz w:val="20"/>
              </w:rPr>
              <w:t>132,0</w:t>
            </w:r>
          </w:p>
        </w:tc>
        <w:tc>
          <w:tcPr>
            <w:tcW w:w="301" w:type="pct"/>
            <w:tcBorders>
              <w:top w:val="single" w:sz="5" w:space="0" w:color="000000"/>
              <w:left w:val="single" w:sz="5" w:space="0" w:color="000000"/>
              <w:bottom w:val="single" w:sz="5" w:space="0" w:color="000000"/>
              <w:right w:val="single" w:sz="8" w:space="0" w:color="000000"/>
            </w:tcBorders>
            <w:vAlign w:val="center"/>
          </w:tcPr>
          <w:p w14:paraId="6D025193" w14:textId="77777777" w:rsidR="00C31DA0" w:rsidRPr="00C31DA0" w:rsidRDefault="00C31DA0">
            <w:pPr>
              <w:ind w:right="42" w:firstLine="0"/>
              <w:jc w:val="center"/>
              <w:rPr>
                <w:rFonts w:cs="Times New Roman"/>
              </w:rPr>
            </w:pPr>
            <w:r w:rsidRPr="00C31DA0">
              <w:rPr>
                <w:rFonts w:eastAsia="Calibri" w:cs="Times New Roman"/>
                <w:spacing w:val="-17"/>
                <w:sz w:val="20"/>
              </w:rPr>
              <w:t>180</w:t>
            </w:r>
          </w:p>
        </w:tc>
        <w:tc>
          <w:tcPr>
            <w:tcW w:w="301" w:type="pct"/>
            <w:tcBorders>
              <w:top w:val="single" w:sz="5" w:space="0" w:color="000000"/>
              <w:left w:val="single" w:sz="8" w:space="0" w:color="000000"/>
              <w:bottom w:val="single" w:sz="5" w:space="0" w:color="000000"/>
              <w:right w:val="single" w:sz="8" w:space="0" w:color="000000"/>
            </w:tcBorders>
            <w:vAlign w:val="center"/>
          </w:tcPr>
          <w:p w14:paraId="0D00549D"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5" w:space="0" w:color="000000"/>
              <w:left w:val="single" w:sz="8" w:space="0" w:color="000000"/>
              <w:bottom w:val="single" w:sz="5" w:space="0" w:color="000000"/>
              <w:right w:val="single" w:sz="8" w:space="0" w:color="000000"/>
            </w:tcBorders>
            <w:vAlign w:val="center"/>
          </w:tcPr>
          <w:p w14:paraId="60BAC733"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5" w:space="0" w:color="000000"/>
              <w:left w:val="single" w:sz="8" w:space="0" w:color="000000"/>
              <w:bottom w:val="single" w:sz="5" w:space="0" w:color="000000"/>
              <w:right w:val="single" w:sz="8" w:space="0" w:color="000000"/>
            </w:tcBorders>
            <w:vAlign w:val="center"/>
          </w:tcPr>
          <w:p w14:paraId="7878EA42"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5" w:space="0" w:color="000000"/>
              <w:left w:val="single" w:sz="8" w:space="0" w:color="000000"/>
              <w:bottom w:val="single" w:sz="5" w:space="0" w:color="000000"/>
              <w:right w:val="single" w:sz="8" w:space="0" w:color="000000"/>
            </w:tcBorders>
            <w:vAlign w:val="center"/>
          </w:tcPr>
          <w:p w14:paraId="51BFD40C"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301" w:type="pct"/>
            <w:tcBorders>
              <w:top w:val="single" w:sz="5" w:space="0" w:color="000000"/>
              <w:left w:val="single" w:sz="8" w:space="0" w:color="000000"/>
              <w:bottom w:val="single" w:sz="5" w:space="0" w:color="000000"/>
              <w:right w:val="single" w:sz="8" w:space="0" w:color="000000"/>
            </w:tcBorders>
            <w:vAlign w:val="center"/>
          </w:tcPr>
          <w:p w14:paraId="4736A3C1"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295" w:type="pct"/>
            <w:tcBorders>
              <w:top w:val="single" w:sz="5" w:space="0" w:color="000000"/>
              <w:left w:val="single" w:sz="8" w:space="0" w:color="000000"/>
              <w:bottom w:val="single" w:sz="5" w:space="0" w:color="000000"/>
              <w:right w:val="single" w:sz="8" w:space="0" w:color="000000"/>
            </w:tcBorders>
            <w:vAlign w:val="center"/>
          </w:tcPr>
          <w:p w14:paraId="16350353"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c>
          <w:tcPr>
            <w:tcW w:w="289" w:type="pct"/>
            <w:tcBorders>
              <w:top w:val="single" w:sz="5" w:space="0" w:color="000000"/>
              <w:left w:val="single" w:sz="8" w:space="0" w:color="000000"/>
              <w:bottom w:val="single" w:sz="5" w:space="0" w:color="000000"/>
              <w:right w:val="single" w:sz="8" w:space="0" w:color="000000"/>
            </w:tcBorders>
            <w:vAlign w:val="center"/>
          </w:tcPr>
          <w:p w14:paraId="0ACD4353" w14:textId="77777777" w:rsidR="00C31DA0" w:rsidRPr="00C31DA0" w:rsidRDefault="00C31DA0">
            <w:pPr>
              <w:ind w:right="42" w:firstLine="0"/>
              <w:jc w:val="center"/>
              <w:rPr>
                <w:rFonts w:cs="Times New Roman"/>
              </w:rPr>
            </w:pPr>
            <w:r w:rsidRPr="00C31DA0">
              <w:rPr>
                <w:rFonts w:eastAsia="Calibri" w:cs="Times New Roman"/>
                <w:spacing w:val="-17"/>
                <w:sz w:val="20"/>
              </w:rPr>
              <w:t>230,0</w:t>
            </w:r>
          </w:p>
        </w:tc>
      </w:tr>
      <w:tr w:rsidR="00C44E39" w:rsidRPr="000C5B18" w14:paraId="64F4C8CB" w14:textId="77777777" w:rsidTr="00FB1736">
        <w:trPr>
          <w:trHeight w:hRule="exact" w:val="468"/>
        </w:trPr>
        <w:tc>
          <w:tcPr>
            <w:tcW w:w="1260" w:type="pct"/>
            <w:tcBorders>
              <w:top w:val="single" w:sz="5" w:space="0" w:color="000000"/>
              <w:left w:val="single" w:sz="8" w:space="0" w:color="000000"/>
              <w:bottom w:val="single" w:sz="5" w:space="0" w:color="000000"/>
              <w:right w:val="single" w:sz="5" w:space="0" w:color="000000"/>
            </w:tcBorders>
          </w:tcPr>
          <w:p w14:paraId="30476D9A" w14:textId="77777777" w:rsidR="00C44E39" w:rsidRPr="000C5B18" w:rsidRDefault="00C44E39" w:rsidP="00FB1736">
            <w:pPr>
              <w:ind w:left="97" w:right="392" w:firstLine="0"/>
              <w:rPr>
                <w:rFonts w:eastAsia="Times New Roman" w:cs="Times New Roman"/>
                <w:sz w:val="20"/>
                <w:szCs w:val="20"/>
              </w:rPr>
            </w:pPr>
            <w:r w:rsidRPr="000C5B18">
              <w:rPr>
                <w:rFonts w:eastAsia="Calibri" w:cs="Times New Roman"/>
                <w:sz w:val="20"/>
              </w:rPr>
              <w:t>Теплотворная</w:t>
            </w:r>
            <w:r w:rsidRPr="000C5B18">
              <w:rPr>
                <w:rFonts w:eastAsia="Calibri" w:cs="Times New Roman"/>
                <w:spacing w:val="-24"/>
                <w:sz w:val="20"/>
              </w:rPr>
              <w:t xml:space="preserve"> </w:t>
            </w:r>
            <w:r w:rsidRPr="000C5B18">
              <w:rPr>
                <w:rFonts w:eastAsia="Calibri" w:cs="Times New Roman"/>
                <w:sz w:val="20"/>
              </w:rPr>
              <w:t>способность</w:t>
            </w:r>
            <w:r w:rsidRPr="000C5B18">
              <w:rPr>
                <w:rFonts w:eastAsia="Calibri" w:cs="Times New Roman"/>
                <w:spacing w:val="23"/>
                <w:w w:val="99"/>
                <w:sz w:val="20"/>
              </w:rPr>
              <w:t xml:space="preserve"> </w:t>
            </w:r>
            <w:r w:rsidRPr="000C5B18">
              <w:rPr>
                <w:rFonts w:eastAsia="Calibri" w:cs="Times New Roman"/>
                <w:spacing w:val="-1"/>
                <w:sz w:val="20"/>
              </w:rPr>
              <w:t>топлива</w:t>
            </w:r>
          </w:p>
        </w:tc>
        <w:tc>
          <w:tcPr>
            <w:tcW w:w="446" w:type="pct"/>
            <w:tcBorders>
              <w:top w:val="single" w:sz="5" w:space="0" w:color="000000"/>
              <w:left w:val="single" w:sz="5" w:space="0" w:color="000000"/>
              <w:bottom w:val="single" w:sz="5" w:space="0" w:color="000000"/>
              <w:right w:val="single" w:sz="5" w:space="0" w:color="000000"/>
            </w:tcBorders>
          </w:tcPr>
          <w:p w14:paraId="3F448057" w14:textId="77777777" w:rsidR="00C44E39" w:rsidRPr="000C5B18" w:rsidRDefault="00C44E39" w:rsidP="00FB1736">
            <w:pPr>
              <w:ind w:left="181" w:firstLine="0"/>
              <w:rPr>
                <w:rFonts w:eastAsia="Times New Roman" w:cs="Times New Roman"/>
                <w:sz w:val="20"/>
                <w:szCs w:val="20"/>
              </w:rPr>
            </w:pPr>
            <w:r w:rsidRPr="000C5B18">
              <w:rPr>
                <w:rFonts w:eastAsia="Calibri" w:cs="Times New Roman"/>
                <w:spacing w:val="-1"/>
                <w:sz w:val="20"/>
              </w:rPr>
              <w:t>ккал/кг</w:t>
            </w:r>
          </w:p>
        </w:tc>
        <w:tc>
          <w:tcPr>
            <w:tcW w:w="301" w:type="pct"/>
            <w:tcBorders>
              <w:top w:val="single" w:sz="5" w:space="0" w:color="000000"/>
              <w:left w:val="single" w:sz="5" w:space="0" w:color="000000"/>
              <w:bottom w:val="single" w:sz="5" w:space="0" w:color="000000"/>
              <w:right w:val="single" w:sz="5" w:space="0" w:color="000000"/>
            </w:tcBorders>
            <w:vAlign w:val="center"/>
          </w:tcPr>
          <w:p w14:paraId="41FC69D0"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5" w:space="0" w:color="000000"/>
              <w:bottom w:val="single" w:sz="5" w:space="0" w:color="000000"/>
              <w:right w:val="single" w:sz="5" w:space="0" w:color="000000"/>
            </w:tcBorders>
            <w:vAlign w:val="center"/>
          </w:tcPr>
          <w:p w14:paraId="0B743319"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5" w:space="0" w:color="000000"/>
              <w:bottom w:val="single" w:sz="5" w:space="0" w:color="000000"/>
              <w:right w:val="single" w:sz="5" w:space="0" w:color="000000"/>
            </w:tcBorders>
            <w:vAlign w:val="center"/>
          </w:tcPr>
          <w:p w14:paraId="03D8F418"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5" w:space="0" w:color="000000"/>
              <w:bottom w:val="single" w:sz="5" w:space="0" w:color="000000"/>
              <w:right w:val="single" w:sz="8" w:space="0" w:color="000000"/>
            </w:tcBorders>
            <w:vAlign w:val="center"/>
          </w:tcPr>
          <w:p w14:paraId="3518DE10"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160BDF23"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607BF497"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0E632B83"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0D88EE39"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5927CBEF"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295" w:type="pct"/>
            <w:tcBorders>
              <w:top w:val="single" w:sz="5" w:space="0" w:color="000000"/>
              <w:left w:val="single" w:sz="8" w:space="0" w:color="000000"/>
              <w:bottom w:val="single" w:sz="5" w:space="0" w:color="000000"/>
              <w:right w:val="single" w:sz="8" w:space="0" w:color="000000"/>
            </w:tcBorders>
            <w:vAlign w:val="center"/>
          </w:tcPr>
          <w:p w14:paraId="66C777BF"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5"/>
                <w:sz w:val="20"/>
              </w:rPr>
              <w:t>7900</w:t>
            </w:r>
          </w:p>
        </w:tc>
        <w:tc>
          <w:tcPr>
            <w:tcW w:w="289" w:type="pct"/>
            <w:tcBorders>
              <w:top w:val="single" w:sz="5" w:space="0" w:color="000000"/>
              <w:left w:val="single" w:sz="8" w:space="0" w:color="000000"/>
              <w:bottom w:val="single" w:sz="5" w:space="0" w:color="000000"/>
              <w:right w:val="single" w:sz="8" w:space="0" w:color="000000"/>
            </w:tcBorders>
            <w:vAlign w:val="center"/>
          </w:tcPr>
          <w:p w14:paraId="0D49D81F"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5"/>
                <w:sz w:val="20"/>
              </w:rPr>
              <w:t>7900</w:t>
            </w:r>
          </w:p>
        </w:tc>
      </w:tr>
      <w:tr w:rsidR="00C44E39" w:rsidRPr="000C5B18" w14:paraId="5CD223CF" w14:textId="77777777" w:rsidTr="00FB1736">
        <w:trPr>
          <w:trHeight w:hRule="exact" w:val="350"/>
        </w:trPr>
        <w:tc>
          <w:tcPr>
            <w:tcW w:w="1260" w:type="pct"/>
            <w:tcBorders>
              <w:top w:val="single" w:sz="5" w:space="0" w:color="000000"/>
              <w:left w:val="single" w:sz="8" w:space="0" w:color="000000"/>
              <w:bottom w:val="single" w:sz="5" w:space="0" w:color="000000"/>
              <w:right w:val="single" w:sz="5" w:space="0" w:color="000000"/>
            </w:tcBorders>
          </w:tcPr>
          <w:p w14:paraId="1DC8020B" w14:textId="77777777" w:rsidR="00C44E39" w:rsidRPr="000C5B18" w:rsidRDefault="00C44E39" w:rsidP="00FB1736">
            <w:pPr>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446" w:type="pct"/>
            <w:tcBorders>
              <w:top w:val="single" w:sz="5" w:space="0" w:color="000000"/>
              <w:left w:val="single" w:sz="5" w:space="0" w:color="000000"/>
              <w:bottom w:val="single" w:sz="5" w:space="0" w:color="000000"/>
              <w:right w:val="single" w:sz="5" w:space="0" w:color="000000"/>
            </w:tcBorders>
          </w:tcPr>
          <w:p w14:paraId="1D0321DC" w14:textId="77777777" w:rsidR="00C44E39" w:rsidRPr="000C5B18" w:rsidRDefault="00C44E39" w:rsidP="00FB1736">
            <w:pPr>
              <w:ind w:left="157" w:firstLine="0"/>
              <w:rPr>
                <w:rFonts w:eastAsia="Times New Roman" w:cs="Times New Roman"/>
                <w:sz w:val="20"/>
                <w:szCs w:val="20"/>
              </w:rPr>
            </w:pPr>
            <w:r w:rsidRPr="000C5B18">
              <w:rPr>
                <w:rFonts w:eastAsia="Calibri" w:cs="Times New Roman"/>
                <w:spacing w:val="-1"/>
                <w:sz w:val="20"/>
              </w:rPr>
              <w:t>ккал/м3</w:t>
            </w:r>
          </w:p>
        </w:tc>
        <w:tc>
          <w:tcPr>
            <w:tcW w:w="301" w:type="pct"/>
            <w:tcBorders>
              <w:top w:val="single" w:sz="5" w:space="0" w:color="000000"/>
              <w:left w:val="single" w:sz="5" w:space="0" w:color="000000"/>
              <w:bottom w:val="single" w:sz="5" w:space="0" w:color="000000"/>
              <w:right w:val="single" w:sz="5" w:space="0" w:color="000000"/>
            </w:tcBorders>
            <w:vAlign w:val="center"/>
          </w:tcPr>
          <w:p w14:paraId="1C36C1CD"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5" w:space="0" w:color="000000"/>
              <w:bottom w:val="single" w:sz="5" w:space="0" w:color="000000"/>
              <w:right w:val="single" w:sz="5" w:space="0" w:color="000000"/>
            </w:tcBorders>
            <w:vAlign w:val="center"/>
          </w:tcPr>
          <w:p w14:paraId="7BB596E2"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5" w:space="0" w:color="000000"/>
              <w:bottom w:val="single" w:sz="5" w:space="0" w:color="000000"/>
              <w:right w:val="single" w:sz="5" w:space="0" w:color="000000"/>
            </w:tcBorders>
            <w:vAlign w:val="center"/>
          </w:tcPr>
          <w:p w14:paraId="006A4BE6"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5" w:space="0" w:color="000000"/>
              <w:bottom w:val="single" w:sz="5" w:space="0" w:color="000000"/>
              <w:right w:val="single" w:sz="8" w:space="0" w:color="000000"/>
            </w:tcBorders>
            <w:vAlign w:val="center"/>
          </w:tcPr>
          <w:p w14:paraId="08EE6A55"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3D720610"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5A5F6838"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192E0AC2"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165F62DC"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301" w:type="pct"/>
            <w:tcBorders>
              <w:top w:val="single" w:sz="5" w:space="0" w:color="000000"/>
              <w:left w:val="single" w:sz="8" w:space="0" w:color="000000"/>
              <w:bottom w:val="single" w:sz="5" w:space="0" w:color="000000"/>
              <w:right w:val="single" w:sz="8" w:space="0" w:color="000000"/>
            </w:tcBorders>
            <w:vAlign w:val="center"/>
          </w:tcPr>
          <w:p w14:paraId="6460561B"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9"/>
                <w:sz w:val="20"/>
              </w:rPr>
              <w:t>7900</w:t>
            </w:r>
          </w:p>
        </w:tc>
        <w:tc>
          <w:tcPr>
            <w:tcW w:w="295" w:type="pct"/>
            <w:tcBorders>
              <w:top w:val="single" w:sz="5" w:space="0" w:color="000000"/>
              <w:left w:val="single" w:sz="8" w:space="0" w:color="000000"/>
              <w:bottom w:val="single" w:sz="5" w:space="0" w:color="000000"/>
              <w:right w:val="single" w:sz="8" w:space="0" w:color="000000"/>
            </w:tcBorders>
            <w:vAlign w:val="center"/>
          </w:tcPr>
          <w:p w14:paraId="5ED42EE3"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5"/>
                <w:sz w:val="20"/>
              </w:rPr>
              <w:t>7900</w:t>
            </w:r>
          </w:p>
        </w:tc>
        <w:tc>
          <w:tcPr>
            <w:tcW w:w="289" w:type="pct"/>
            <w:tcBorders>
              <w:top w:val="single" w:sz="5" w:space="0" w:color="000000"/>
              <w:left w:val="single" w:sz="8" w:space="0" w:color="000000"/>
              <w:bottom w:val="single" w:sz="5" w:space="0" w:color="000000"/>
              <w:right w:val="single" w:sz="8" w:space="0" w:color="000000"/>
            </w:tcBorders>
            <w:vAlign w:val="center"/>
          </w:tcPr>
          <w:p w14:paraId="0D179595"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5"/>
                <w:sz w:val="20"/>
              </w:rPr>
              <w:t>7900</w:t>
            </w:r>
          </w:p>
        </w:tc>
      </w:tr>
      <w:tr w:rsidR="00C44E39" w:rsidRPr="000C5B18" w14:paraId="5844722E" w14:textId="77777777" w:rsidTr="00FB1736">
        <w:trPr>
          <w:trHeight w:hRule="exact" w:val="350"/>
        </w:trPr>
        <w:tc>
          <w:tcPr>
            <w:tcW w:w="1260" w:type="pct"/>
            <w:tcBorders>
              <w:top w:val="single" w:sz="5" w:space="0" w:color="000000"/>
              <w:left w:val="single" w:sz="8" w:space="0" w:color="000000"/>
              <w:bottom w:val="single" w:sz="5" w:space="0" w:color="000000"/>
              <w:right w:val="single" w:sz="5" w:space="0" w:color="000000"/>
            </w:tcBorders>
          </w:tcPr>
          <w:p w14:paraId="04B49C43" w14:textId="77777777" w:rsidR="00C44E39" w:rsidRPr="000C5B18" w:rsidRDefault="00C44E39" w:rsidP="00FB1736">
            <w:pPr>
              <w:ind w:left="97" w:firstLine="0"/>
              <w:rPr>
                <w:rFonts w:eastAsia="Times New Roman" w:cs="Times New Roman"/>
                <w:sz w:val="20"/>
                <w:szCs w:val="20"/>
              </w:rPr>
            </w:pPr>
            <w:r w:rsidRPr="000C5B18">
              <w:rPr>
                <w:rFonts w:eastAsia="Calibri" w:cs="Times New Roman"/>
                <w:spacing w:val="-1"/>
                <w:sz w:val="20"/>
              </w:rPr>
              <w:t>Затрачено</w:t>
            </w:r>
            <w:r w:rsidRPr="000C5B18">
              <w:rPr>
                <w:rFonts w:eastAsia="Calibri" w:cs="Times New Roman"/>
                <w:spacing w:val="-15"/>
                <w:sz w:val="20"/>
              </w:rPr>
              <w:t xml:space="preserve"> </w:t>
            </w:r>
            <w:r w:rsidRPr="000C5B18">
              <w:rPr>
                <w:rFonts w:eastAsia="Calibri" w:cs="Times New Roman"/>
                <w:spacing w:val="-1"/>
                <w:sz w:val="20"/>
              </w:rPr>
              <w:t>топлива</w:t>
            </w:r>
          </w:p>
        </w:tc>
        <w:tc>
          <w:tcPr>
            <w:tcW w:w="446" w:type="pct"/>
            <w:tcBorders>
              <w:top w:val="single" w:sz="5" w:space="0" w:color="000000"/>
              <w:left w:val="single" w:sz="5" w:space="0" w:color="000000"/>
              <w:bottom w:val="single" w:sz="5" w:space="0" w:color="000000"/>
              <w:right w:val="single" w:sz="5" w:space="0" w:color="000000"/>
            </w:tcBorders>
          </w:tcPr>
          <w:p w14:paraId="1FDB6493" w14:textId="77777777" w:rsidR="00C44E39" w:rsidRPr="000C5B18" w:rsidRDefault="00C44E39" w:rsidP="00FB1736">
            <w:pPr>
              <w:ind w:left="171"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6"/>
                <w:sz w:val="20"/>
              </w:rPr>
              <w:t xml:space="preserve"> </w:t>
            </w:r>
            <w:r w:rsidRPr="000C5B18">
              <w:rPr>
                <w:rFonts w:eastAsia="Calibri" w:cs="Times New Roman"/>
                <w:sz w:val="20"/>
              </w:rPr>
              <w:t>м3</w:t>
            </w:r>
          </w:p>
        </w:tc>
        <w:tc>
          <w:tcPr>
            <w:tcW w:w="301" w:type="pct"/>
            <w:tcBorders>
              <w:top w:val="single" w:sz="5" w:space="0" w:color="000000"/>
              <w:left w:val="single" w:sz="5" w:space="0" w:color="000000"/>
              <w:bottom w:val="single" w:sz="5" w:space="0" w:color="000000"/>
              <w:right w:val="single" w:sz="5" w:space="0" w:color="000000"/>
            </w:tcBorders>
            <w:vAlign w:val="center"/>
          </w:tcPr>
          <w:p w14:paraId="3EAE11A7"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45,45</w:t>
            </w:r>
          </w:p>
        </w:tc>
        <w:tc>
          <w:tcPr>
            <w:tcW w:w="301" w:type="pct"/>
            <w:tcBorders>
              <w:top w:val="single" w:sz="5" w:space="0" w:color="000000"/>
              <w:left w:val="single" w:sz="5" w:space="0" w:color="000000"/>
              <w:bottom w:val="single" w:sz="5" w:space="0" w:color="000000"/>
              <w:right w:val="single" w:sz="5" w:space="0" w:color="000000"/>
            </w:tcBorders>
            <w:vAlign w:val="center"/>
          </w:tcPr>
          <w:p w14:paraId="36E7FAA0"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45,53</w:t>
            </w:r>
          </w:p>
        </w:tc>
        <w:tc>
          <w:tcPr>
            <w:tcW w:w="301" w:type="pct"/>
            <w:tcBorders>
              <w:top w:val="single" w:sz="5" w:space="0" w:color="000000"/>
              <w:left w:val="single" w:sz="5" w:space="0" w:color="000000"/>
              <w:bottom w:val="single" w:sz="5" w:space="0" w:color="000000"/>
              <w:right w:val="single" w:sz="5" w:space="0" w:color="000000"/>
            </w:tcBorders>
            <w:vAlign w:val="center"/>
          </w:tcPr>
          <w:p w14:paraId="7C86A67C"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45,61</w:t>
            </w:r>
          </w:p>
        </w:tc>
        <w:tc>
          <w:tcPr>
            <w:tcW w:w="301" w:type="pct"/>
            <w:tcBorders>
              <w:top w:val="single" w:sz="5" w:space="0" w:color="000000"/>
              <w:left w:val="single" w:sz="5" w:space="0" w:color="000000"/>
              <w:bottom w:val="single" w:sz="5" w:space="0" w:color="000000"/>
              <w:right w:val="single" w:sz="8" w:space="0" w:color="000000"/>
            </w:tcBorders>
            <w:vAlign w:val="center"/>
          </w:tcPr>
          <w:p w14:paraId="54ADE57F"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45,69</w:t>
            </w:r>
          </w:p>
        </w:tc>
        <w:tc>
          <w:tcPr>
            <w:tcW w:w="301" w:type="pct"/>
            <w:tcBorders>
              <w:top w:val="single" w:sz="5" w:space="0" w:color="000000"/>
              <w:left w:val="single" w:sz="8" w:space="0" w:color="000000"/>
              <w:bottom w:val="single" w:sz="5" w:space="0" w:color="000000"/>
              <w:right w:val="single" w:sz="8" w:space="0" w:color="000000"/>
            </w:tcBorders>
            <w:vAlign w:val="center"/>
          </w:tcPr>
          <w:p w14:paraId="2E4A1C1E"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45,77</w:t>
            </w:r>
          </w:p>
        </w:tc>
        <w:tc>
          <w:tcPr>
            <w:tcW w:w="301" w:type="pct"/>
            <w:tcBorders>
              <w:top w:val="single" w:sz="5" w:space="0" w:color="000000"/>
              <w:left w:val="single" w:sz="8" w:space="0" w:color="000000"/>
              <w:bottom w:val="single" w:sz="5" w:space="0" w:color="000000"/>
              <w:right w:val="single" w:sz="8" w:space="0" w:color="000000"/>
            </w:tcBorders>
            <w:vAlign w:val="center"/>
          </w:tcPr>
          <w:p w14:paraId="6C2582B6"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45,84</w:t>
            </w:r>
          </w:p>
        </w:tc>
        <w:tc>
          <w:tcPr>
            <w:tcW w:w="301" w:type="pct"/>
            <w:tcBorders>
              <w:top w:val="single" w:sz="5" w:space="0" w:color="000000"/>
              <w:left w:val="single" w:sz="8" w:space="0" w:color="000000"/>
              <w:bottom w:val="single" w:sz="5" w:space="0" w:color="000000"/>
              <w:right w:val="single" w:sz="8" w:space="0" w:color="000000"/>
            </w:tcBorders>
            <w:vAlign w:val="center"/>
          </w:tcPr>
          <w:p w14:paraId="76147BD2"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45,92</w:t>
            </w:r>
          </w:p>
        </w:tc>
        <w:tc>
          <w:tcPr>
            <w:tcW w:w="301" w:type="pct"/>
            <w:tcBorders>
              <w:top w:val="single" w:sz="5" w:space="0" w:color="000000"/>
              <w:left w:val="single" w:sz="8" w:space="0" w:color="000000"/>
              <w:bottom w:val="single" w:sz="5" w:space="0" w:color="000000"/>
              <w:right w:val="single" w:sz="8" w:space="0" w:color="000000"/>
            </w:tcBorders>
            <w:vAlign w:val="center"/>
          </w:tcPr>
          <w:p w14:paraId="0ADF234D"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46,00</w:t>
            </w:r>
          </w:p>
        </w:tc>
        <w:tc>
          <w:tcPr>
            <w:tcW w:w="301" w:type="pct"/>
            <w:tcBorders>
              <w:top w:val="single" w:sz="5" w:space="0" w:color="000000"/>
              <w:left w:val="single" w:sz="8" w:space="0" w:color="000000"/>
              <w:bottom w:val="single" w:sz="5" w:space="0" w:color="000000"/>
              <w:right w:val="single" w:sz="8" w:space="0" w:color="000000"/>
            </w:tcBorders>
            <w:vAlign w:val="center"/>
          </w:tcPr>
          <w:p w14:paraId="2D59E5C4"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46,08</w:t>
            </w:r>
          </w:p>
        </w:tc>
        <w:tc>
          <w:tcPr>
            <w:tcW w:w="295" w:type="pct"/>
            <w:tcBorders>
              <w:top w:val="single" w:sz="5" w:space="0" w:color="000000"/>
              <w:left w:val="single" w:sz="8" w:space="0" w:color="000000"/>
              <w:bottom w:val="single" w:sz="5" w:space="0" w:color="000000"/>
              <w:right w:val="single" w:sz="8" w:space="0" w:color="000000"/>
            </w:tcBorders>
            <w:vAlign w:val="center"/>
          </w:tcPr>
          <w:p w14:paraId="6CD04ACB"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46,31</w:t>
            </w:r>
          </w:p>
        </w:tc>
        <w:tc>
          <w:tcPr>
            <w:tcW w:w="289" w:type="pct"/>
            <w:tcBorders>
              <w:top w:val="single" w:sz="5" w:space="0" w:color="000000"/>
              <w:left w:val="single" w:sz="8" w:space="0" w:color="000000"/>
              <w:bottom w:val="single" w:sz="5" w:space="0" w:color="000000"/>
              <w:right w:val="single" w:sz="8" w:space="0" w:color="000000"/>
            </w:tcBorders>
            <w:vAlign w:val="center"/>
          </w:tcPr>
          <w:p w14:paraId="0DD24F9A" w14:textId="77777777" w:rsidR="00C44E39" w:rsidRPr="00FB1736" w:rsidRDefault="00C44E39" w:rsidP="00FB1736">
            <w:pPr>
              <w:ind w:right="42" w:firstLine="0"/>
              <w:jc w:val="center"/>
              <w:rPr>
                <w:rFonts w:eastAsia="Times New Roman" w:cs="Times New Roman"/>
                <w:sz w:val="20"/>
                <w:szCs w:val="20"/>
              </w:rPr>
            </w:pPr>
            <w:r w:rsidRPr="00FB1736">
              <w:rPr>
                <w:rFonts w:eastAsia="Calibri" w:cs="Times New Roman"/>
                <w:spacing w:val="-16"/>
                <w:sz w:val="20"/>
              </w:rPr>
              <w:t>46,31</w:t>
            </w:r>
          </w:p>
        </w:tc>
      </w:tr>
      <w:tr w:rsidR="00C44E39" w:rsidRPr="000C5B18" w14:paraId="6B15151C" w14:textId="77777777" w:rsidTr="00204869">
        <w:trPr>
          <w:trHeight w:hRule="exact" w:val="350"/>
        </w:trPr>
        <w:tc>
          <w:tcPr>
            <w:tcW w:w="1260" w:type="pct"/>
            <w:tcBorders>
              <w:top w:val="single" w:sz="5" w:space="0" w:color="000000"/>
              <w:left w:val="single" w:sz="8" w:space="0" w:color="000000"/>
              <w:bottom w:val="single" w:sz="5" w:space="0" w:color="000000"/>
              <w:right w:val="single" w:sz="5" w:space="0" w:color="000000"/>
            </w:tcBorders>
          </w:tcPr>
          <w:p w14:paraId="54DD2122" w14:textId="77777777" w:rsidR="00C44E39" w:rsidRPr="000C5B18" w:rsidRDefault="00C44E39" w:rsidP="00C44E39">
            <w:pPr>
              <w:spacing w:before="47"/>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446" w:type="pct"/>
            <w:tcBorders>
              <w:top w:val="single" w:sz="5" w:space="0" w:color="000000"/>
              <w:left w:val="single" w:sz="5" w:space="0" w:color="000000"/>
              <w:bottom w:val="single" w:sz="5" w:space="0" w:color="000000"/>
              <w:right w:val="single" w:sz="5" w:space="0" w:color="000000"/>
            </w:tcBorders>
          </w:tcPr>
          <w:p w14:paraId="424CE7B3" w14:textId="77777777" w:rsidR="00C44E39" w:rsidRPr="000C5B18" w:rsidRDefault="00C44E39" w:rsidP="00C44E39">
            <w:pPr>
              <w:spacing w:before="47"/>
              <w:ind w:left="159" w:firstLine="0"/>
              <w:rPr>
                <w:rFonts w:eastAsia="Times New Roman" w:cs="Times New Roman"/>
                <w:sz w:val="20"/>
                <w:szCs w:val="20"/>
              </w:rPr>
            </w:pPr>
            <w:r w:rsidRPr="000C5B18">
              <w:rPr>
                <w:rFonts w:eastAsia="Calibri" w:cs="Times New Roman"/>
                <w:spacing w:val="-1"/>
                <w:sz w:val="20"/>
              </w:rPr>
              <w:t>млн.</w:t>
            </w:r>
            <w:r w:rsidRPr="000C5B18">
              <w:rPr>
                <w:rFonts w:eastAsia="Calibri" w:cs="Times New Roman"/>
                <w:spacing w:val="-7"/>
                <w:sz w:val="20"/>
              </w:rPr>
              <w:t xml:space="preserve"> </w:t>
            </w:r>
            <w:r w:rsidRPr="000C5B18">
              <w:rPr>
                <w:rFonts w:eastAsia="Calibri" w:cs="Times New Roman"/>
                <w:sz w:val="20"/>
              </w:rPr>
              <w:t>м3</w:t>
            </w:r>
          </w:p>
        </w:tc>
        <w:tc>
          <w:tcPr>
            <w:tcW w:w="301" w:type="pct"/>
            <w:tcBorders>
              <w:top w:val="single" w:sz="5" w:space="0" w:color="000000"/>
              <w:left w:val="single" w:sz="5" w:space="0" w:color="000000"/>
              <w:bottom w:val="single" w:sz="5" w:space="0" w:color="000000"/>
              <w:right w:val="single" w:sz="5" w:space="0" w:color="000000"/>
            </w:tcBorders>
            <w:vAlign w:val="center"/>
          </w:tcPr>
          <w:p w14:paraId="1B618968"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45,45</w:t>
            </w:r>
          </w:p>
        </w:tc>
        <w:tc>
          <w:tcPr>
            <w:tcW w:w="301" w:type="pct"/>
            <w:tcBorders>
              <w:top w:val="single" w:sz="5" w:space="0" w:color="000000"/>
              <w:left w:val="single" w:sz="5" w:space="0" w:color="000000"/>
              <w:bottom w:val="single" w:sz="5" w:space="0" w:color="000000"/>
              <w:right w:val="single" w:sz="5" w:space="0" w:color="000000"/>
            </w:tcBorders>
            <w:vAlign w:val="center"/>
          </w:tcPr>
          <w:p w14:paraId="07E12A49"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45,53</w:t>
            </w:r>
          </w:p>
        </w:tc>
        <w:tc>
          <w:tcPr>
            <w:tcW w:w="301" w:type="pct"/>
            <w:tcBorders>
              <w:top w:val="single" w:sz="5" w:space="0" w:color="000000"/>
              <w:left w:val="single" w:sz="5" w:space="0" w:color="000000"/>
              <w:bottom w:val="single" w:sz="5" w:space="0" w:color="000000"/>
              <w:right w:val="single" w:sz="5" w:space="0" w:color="000000"/>
            </w:tcBorders>
            <w:vAlign w:val="center"/>
          </w:tcPr>
          <w:p w14:paraId="641FDB47"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45,61</w:t>
            </w:r>
          </w:p>
        </w:tc>
        <w:tc>
          <w:tcPr>
            <w:tcW w:w="301" w:type="pct"/>
            <w:tcBorders>
              <w:top w:val="single" w:sz="5" w:space="0" w:color="000000"/>
              <w:left w:val="single" w:sz="5" w:space="0" w:color="000000"/>
              <w:bottom w:val="single" w:sz="5" w:space="0" w:color="000000"/>
              <w:right w:val="single" w:sz="8" w:space="0" w:color="000000"/>
            </w:tcBorders>
            <w:vAlign w:val="center"/>
          </w:tcPr>
          <w:p w14:paraId="352C2BCE"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45,69</w:t>
            </w:r>
          </w:p>
        </w:tc>
        <w:tc>
          <w:tcPr>
            <w:tcW w:w="301" w:type="pct"/>
            <w:tcBorders>
              <w:top w:val="single" w:sz="5" w:space="0" w:color="000000"/>
              <w:left w:val="single" w:sz="8" w:space="0" w:color="000000"/>
              <w:bottom w:val="single" w:sz="5" w:space="0" w:color="000000"/>
              <w:right w:val="single" w:sz="8" w:space="0" w:color="000000"/>
            </w:tcBorders>
            <w:vAlign w:val="center"/>
          </w:tcPr>
          <w:p w14:paraId="7A993EB8"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45,77</w:t>
            </w:r>
          </w:p>
        </w:tc>
        <w:tc>
          <w:tcPr>
            <w:tcW w:w="301" w:type="pct"/>
            <w:tcBorders>
              <w:top w:val="single" w:sz="5" w:space="0" w:color="000000"/>
              <w:left w:val="single" w:sz="8" w:space="0" w:color="000000"/>
              <w:bottom w:val="single" w:sz="5" w:space="0" w:color="000000"/>
              <w:right w:val="single" w:sz="8" w:space="0" w:color="000000"/>
            </w:tcBorders>
            <w:vAlign w:val="center"/>
          </w:tcPr>
          <w:p w14:paraId="64082495"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45,84</w:t>
            </w:r>
          </w:p>
        </w:tc>
        <w:tc>
          <w:tcPr>
            <w:tcW w:w="301" w:type="pct"/>
            <w:tcBorders>
              <w:top w:val="single" w:sz="5" w:space="0" w:color="000000"/>
              <w:left w:val="single" w:sz="8" w:space="0" w:color="000000"/>
              <w:bottom w:val="single" w:sz="5" w:space="0" w:color="000000"/>
              <w:right w:val="single" w:sz="8" w:space="0" w:color="000000"/>
            </w:tcBorders>
            <w:vAlign w:val="center"/>
          </w:tcPr>
          <w:p w14:paraId="27705F31"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45,92</w:t>
            </w:r>
          </w:p>
        </w:tc>
        <w:tc>
          <w:tcPr>
            <w:tcW w:w="301" w:type="pct"/>
            <w:tcBorders>
              <w:top w:val="single" w:sz="5" w:space="0" w:color="000000"/>
              <w:left w:val="single" w:sz="8" w:space="0" w:color="000000"/>
              <w:bottom w:val="single" w:sz="5" w:space="0" w:color="000000"/>
              <w:right w:val="single" w:sz="8" w:space="0" w:color="000000"/>
            </w:tcBorders>
            <w:vAlign w:val="center"/>
          </w:tcPr>
          <w:p w14:paraId="1D00A655"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46,00</w:t>
            </w:r>
          </w:p>
        </w:tc>
        <w:tc>
          <w:tcPr>
            <w:tcW w:w="301" w:type="pct"/>
            <w:tcBorders>
              <w:top w:val="single" w:sz="5" w:space="0" w:color="000000"/>
              <w:left w:val="single" w:sz="8" w:space="0" w:color="000000"/>
              <w:bottom w:val="single" w:sz="5" w:space="0" w:color="000000"/>
              <w:right w:val="single" w:sz="8" w:space="0" w:color="000000"/>
            </w:tcBorders>
            <w:vAlign w:val="center"/>
          </w:tcPr>
          <w:p w14:paraId="3CF9C1F4"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46,08</w:t>
            </w:r>
          </w:p>
        </w:tc>
        <w:tc>
          <w:tcPr>
            <w:tcW w:w="295" w:type="pct"/>
            <w:tcBorders>
              <w:top w:val="single" w:sz="5" w:space="0" w:color="000000"/>
              <w:left w:val="single" w:sz="8" w:space="0" w:color="000000"/>
              <w:bottom w:val="single" w:sz="5" w:space="0" w:color="000000"/>
              <w:right w:val="single" w:sz="8" w:space="0" w:color="000000"/>
            </w:tcBorders>
            <w:vAlign w:val="center"/>
          </w:tcPr>
          <w:p w14:paraId="54927486"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46,31</w:t>
            </w:r>
          </w:p>
        </w:tc>
        <w:tc>
          <w:tcPr>
            <w:tcW w:w="289" w:type="pct"/>
            <w:tcBorders>
              <w:top w:val="single" w:sz="5" w:space="0" w:color="000000"/>
              <w:left w:val="single" w:sz="8" w:space="0" w:color="000000"/>
              <w:bottom w:val="single" w:sz="5" w:space="0" w:color="000000"/>
              <w:right w:val="single" w:sz="8" w:space="0" w:color="000000"/>
            </w:tcBorders>
            <w:vAlign w:val="center"/>
          </w:tcPr>
          <w:p w14:paraId="118D0C14"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46,31</w:t>
            </w:r>
          </w:p>
        </w:tc>
      </w:tr>
      <w:tr w:rsidR="00C44E39" w:rsidRPr="000C5B18" w14:paraId="1C498C66" w14:textId="77777777" w:rsidTr="00204869">
        <w:trPr>
          <w:trHeight w:hRule="exact" w:val="350"/>
        </w:trPr>
        <w:tc>
          <w:tcPr>
            <w:tcW w:w="1260" w:type="pct"/>
            <w:tcBorders>
              <w:top w:val="single" w:sz="5" w:space="0" w:color="000000"/>
              <w:left w:val="single" w:sz="8" w:space="0" w:color="000000"/>
              <w:bottom w:val="single" w:sz="5" w:space="0" w:color="000000"/>
              <w:right w:val="single" w:sz="5" w:space="0" w:color="000000"/>
            </w:tcBorders>
          </w:tcPr>
          <w:p w14:paraId="22D7B5B4" w14:textId="77777777" w:rsidR="00C44E39" w:rsidRPr="000C5B18" w:rsidRDefault="00C44E39" w:rsidP="00C44E39">
            <w:pPr>
              <w:spacing w:before="47"/>
              <w:ind w:left="97" w:firstLine="0"/>
              <w:rPr>
                <w:rFonts w:eastAsia="Times New Roman" w:cs="Times New Roman"/>
                <w:sz w:val="20"/>
                <w:szCs w:val="20"/>
              </w:rPr>
            </w:pPr>
            <w:r w:rsidRPr="000C5B18">
              <w:rPr>
                <w:rFonts w:eastAsia="Calibri" w:cs="Times New Roman"/>
                <w:sz w:val="20"/>
              </w:rPr>
              <w:t>Затраты</w:t>
            </w:r>
            <w:r w:rsidRPr="000C5B18">
              <w:rPr>
                <w:rFonts w:eastAsia="Calibri" w:cs="Times New Roman"/>
                <w:spacing w:val="-14"/>
                <w:sz w:val="20"/>
              </w:rPr>
              <w:t xml:space="preserve"> </w:t>
            </w:r>
            <w:r w:rsidRPr="000C5B18">
              <w:rPr>
                <w:rFonts w:eastAsia="Calibri" w:cs="Times New Roman"/>
                <w:spacing w:val="-1"/>
                <w:sz w:val="20"/>
              </w:rPr>
              <w:t>топлива</w:t>
            </w:r>
          </w:p>
        </w:tc>
        <w:tc>
          <w:tcPr>
            <w:tcW w:w="446" w:type="pct"/>
            <w:tcBorders>
              <w:top w:val="single" w:sz="5" w:space="0" w:color="000000"/>
              <w:left w:val="single" w:sz="5" w:space="0" w:color="000000"/>
              <w:bottom w:val="single" w:sz="5" w:space="0" w:color="000000"/>
              <w:right w:val="single" w:sz="5" w:space="0" w:color="000000"/>
            </w:tcBorders>
          </w:tcPr>
          <w:p w14:paraId="48628ED6" w14:textId="77777777" w:rsidR="00C44E39" w:rsidRPr="000C5B18" w:rsidRDefault="00C44E39" w:rsidP="00C44E39">
            <w:pPr>
              <w:spacing w:before="47"/>
              <w:ind w:left="145"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7"/>
                <w:sz w:val="20"/>
              </w:rPr>
              <w:t xml:space="preserve"> </w:t>
            </w:r>
            <w:r w:rsidRPr="000C5B18">
              <w:rPr>
                <w:rFonts w:eastAsia="Calibri" w:cs="Times New Roman"/>
                <w:spacing w:val="-1"/>
                <w:sz w:val="20"/>
              </w:rPr>
              <w:t>тут</w:t>
            </w:r>
          </w:p>
        </w:tc>
        <w:tc>
          <w:tcPr>
            <w:tcW w:w="301" w:type="pct"/>
            <w:tcBorders>
              <w:top w:val="single" w:sz="5" w:space="0" w:color="000000"/>
              <w:left w:val="single" w:sz="5" w:space="0" w:color="000000"/>
              <w:bottom w:val="single" w:sz="5" w:space="0" w:color="000000"/>
              <w:right w:val="single" w:sz="5" w:space="0" w:color="000000"/>
            </w:tcBorders>
            <w:vAlign w:val="center"/>
          </w:tcPr>
          <w:p w14:paraId="080E766C"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51,30</w:t>
            </w:r>
          </w:p>
        </w:tc>
        <w:tc>
          <w:tcPr>
            <w:tcW w:w="301" w:type="pct"/>
            <w:tcBorders>
              <w:top w:val="single" w:sz="5" w:space="0" w:color="000000"/>
              <w:left w:val="single" w:sz="5" w:space="0" w:color="000000"/>
              <w:bottom w:val="single" w:sz="5" w:space="0" w:color="000000"/>
              <w:right w:val="single" w:sz="5" w:space="0" w:color="000000"/>
            </w:tcBorders>
            <w:vAlign w:val="center"/>
          </w:tcPr>
          <w:p w14:paraId="2DE1B612"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51,39</w:t>
            </w:r>
          </w:p>
        </w:tc>
        <w:tc>
          <w:tcPr>
            <w:tcW w:w="301" w:type="pct"/>
            <w:tcBorders>
              <w:top w:val="single" w:sz="5" w:space="0" w:color="000000"/>
              <w:left w:val="single" w:sz="5" w:space="0" w:color="000000"/>
              <w:bottom w:val="single" w:sz="5" w:space="0" w:color="000000"/>
              <w:right w:val="single" w:sz="5" w:space="0" w:color="000000"/>
            </w:tcBorders>
            <w:vAlign w:val="center"/>
          </w:tcPr>
          <w:p w14:paraId="4712AA27"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51,47</w:t>
            </w:r>
          </w:p>
        </w:tc>
        <w:tc>
          <w:tcPr>
            <w:tcW w:w="301" w:type="pct"/>
            <w:tcBorders>
              <w:top w:val="single" w:sz="5" w:space="0" w:color="000000"/>
              <w:left w:val="single" w:sz="5" w:space="0" w:color="000000"/>
              <w:bottom w:val="single" w:sz="5" w:space="0" w:color="000000"/>
              <w:right w:val="single" w:sz="8" w:space="0" w:color="000000"/>
            </w:tcBorders>
            <w:vAlign w:val="center"/>
          </w:tcPr>
          <w:p w14:paraId="32167D4D"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51,56</w:t>
            </w:r>
          </w:p>
        </w:tc>
        <w:tc>
          <w:tcPr>
            <w:tcW w:w="301" w:type="pct"/>
            <w:tcBorders>
              <w:top w:val="single" w:sz="5" w:space="0" w:color="000000"/>
              <w:left w:val="single" w:sz="8" w:space="0" w:color="000000"/>
              <w:bottom w:val="single" w:sz="5" w:space="0" w:color="000000"/>
              <w:right w:val="single" w:sz="8" w:space="0" w:color="000000"/>
            </w:tcBorders>
            <w:vAlign w:val="center"/>
          </w:tcPr>
          <w:p w14:paraId="23D1B25D"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51,65</w:t>
            </w:r>
          </w:p>
        </w:tc>
        <w:tc>
          <w:tcPr>
            <w:tcW w:w="301" w:type="pct"/>
            <w:tcBorders>
              <w:top w:val="single" w:sz="5" w:space="0" w:color="000000"/>
              <w:left w:val="single" w:sz="8" w:space="0" w:color="000000"/>
              <w:bottom w:val="single" w:sz="5" w:space="0" w:color="000000"/>
              <w:right w:val="single" w:sz="8" w:space="0" w:color="000000"/>
            </w:tcBorders>
            <w:vAlign w:val="center"/>
          </w:tcPr>
          <w:p w14:paraId="3EB466E3"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51,74</w:t>
            </w:r>
          </w:p>
        </w:tc>
        <w:tc>
          <w:tcPr>
            <w:tcW w:w="301" w:type="pct"/>
            <w:tcBorders>
              <w:top w:val="single" w:sz="5" w:space="0" w:color="000000"/>
              <w:left w:val="single" w:sz="8" w:space="0" w:color="000000"/>
              <w:bottom w:val="single" w:sz="5" w:space="0" w:color="000000"/>
              <w:right w:val="single" w:sz="8" w:space="0" w:color="000000"/>
            </w:tcBorders>
            <w:vAlign w:val="center"/>
          </w:tcPr>
          <w:p w14:paraId="29DBE8C9"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51,82</w:t>
            </w:r>
          </w:p>
        </w:tc>
        <w:tc>
          <w:tcPr>
            <w:tcW w:w="301" w:type="pct"/>
            <w:tcBorders>
              <w:top w:val="single" w:sz="5" w:space="0" w:color="000000"/>
              <w:left w:val="single" w:sz="8" w:space="0" w:color="000000"/>
              <w:bottom w:val="single" w:sz="5" w:space="0" w:color="000000"/>
              <w:right w:val="single" w:sz="8" w:space="0" w:color="000000"/>
            </w:tcBorders>
            <w:vAlign w:val="center"/>
          </w:tcPr>
          <w:p w14:paraId="747E2415"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51,91</w:t>
            </w:r>
          </w:p>
        </w:tc>
        <w:tc>
          <w:tcPr>
            <w:tcW w:w="301" w:type="pct"/>
            <w:tcBorders>
              <w:top w:val="single" w:sz="5" w:space="0" w:color="000000"/>
              <w:left w:val="single" w:sz="8" w:space="0" w:color="000000"/>
              <w:bottom w:val="single" w:sz="5" w:space="0" w:color="000000"/>
              <w:right w:val="single" w:sz="8" w:space="0" w:color="000000"/>
            </w:tcBorders>
            <w:vAlign w:val="center"/>
          </w:tcPr>
          <w:p w14:paraId="263B3B42"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52,00</w:t>
            </w:r>
          </w:p>
        </w:tc>
        <w:tc>
          <w:tcPr>
            <w:tcW w:w="295" w:type="pct"/>
            <w:tcBorders>
              <w:top w:val="single" w:sz="5" w:space="0" w:color="000000"/>
              <w:left w:val="single" w:sz="8" w:space="0" w:color="000000"/>
              <w:bottom w:val="single" w:sz="5" w:space="0" w:color="000000"/>
              <w:right w:val="single" w:sz="8" w:space="0" w:color="000000"/>
            </w:tcBorders>
            <w:vAlign w:val="center"/>
          </w:tcPr>
          <w:p w14:paraId="495D0FBE"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52,27</w:t>
            </w:r>
          </w:p>
        </w:tc>
        <w:tc>
          <w:tcPr>
            <w:tcW w:w="289" w:type="pct"/>
            <w:tcBorders>
              <w:top w:val="single" w:sz="5" w:space="0" w:color="000000"/>
              <w:left w:val="single" w:sz="8" w:space="0" w:color="000000"/>
              <w:bottom w:val="single" w:sz="5" w:space="0" w:color="000000"/>
              <w:right w:val="single" w:sz="8" w:space="0" w:color="000000"/>
            </w:tcBorders>
            <w:vAlign w:val="center"/>
          </w:tcPr>
          <w:p w14:paraId="1231D1C7" w14:textId="77777777" w:rsidR="00C44E39" w:rsidRPr="000C5B18" w:rsidRDefault="00C44E39" w:rsidP="00204869">
            <w:pPr>
              <w:spacing w:before="33"/>
              <w:ind w:right="42" w:firstLine="0"/>
              <w:jc w:val="center"/>
              <w:rPr>
                <w:rFonts w:eastAsia="Times New Roman" w:cs="Times New Roman"/>
                <w:sz w:val="20"/>
                <w:szCs w:val="20"/>
              </w:rPr>
            </w:pPr>
            <w:r w:rsidRPr="000C5B18">
              <w:rPr>
                <w:rFonts w:eastAsia="Calibri" w:cs="Times New Roman"/>
                <w:spacing w:val="-16"/>
                <w:sz w:val="20"/>
              </w:rPr>
              <w:t>52,27</w:t>
            </w:r>
          </w:p>
        </w:tc>
      </w:tr>
      <w:tr w:rsidR="00C44E39" w:rsidRPr="000C5B18" w14:paraId="7C61C110" w14:textId="77777777" w:rsidTr="00204869">
        <w:trPr>
          <w:trHeight w:hRule="exact" w:val="471"/>
        </w:trPr>
        <w:tc>
          <w:tcPr>
            <w:tcW w:w="1260" w:type="pct"/>
            <w:tcBorders>
              <w:top w:val="single" w:sz="5" w:space="0" w:color="000000"/>
              <w:left w:val="single" w:sz="8" w:space="0" w:color="000000"/>
              <w:bottom w:val="single" w:sz="5" w:space="0" w:color="000000"/>
              <w:right w:val="single" w:sz="5" w:space="0" w:color="000000"/>
            </w:tcBorders>
          </w:tcPr>
          <w:p w14:paraId="4C9BD502" w14:textId="77777777" w:rsidR="00C44E39" w:rsidRPr="000C5B18" w:rsidRDefault="00C44E39" w:rsidP="00C44E39">
            <w:pPr>
              <w:ind w:left="97" w:right="553" w:firstLine="0"/>
              <w:rPr>
                <w:rFonts w:eastAsia="Times New Roman" w:cs="Times New Roman"/>
                <w:sz w:val="20"/>
                <w:szCs w:val="20"/>
              </w:rPr>
            </w:pPr>
            <w:r w:rsidRPr="000C5B18">
              <w:rPr>
                <w:rFonts w:eastAsia="Calibri" w:cs="Times New Roman"/>
                <w:sz w:val="20"/>
              </w:rPr>
              <w:t>Средневзвешенный</w:t>
            </w:r>
            <w:r w:rsidRPr="000C5B18">
              <w:rPr>
                <w:rFonts w:eastAsia="Calibri" w:cs="Times New Roman"/>
                <w:spacing w:val="-22"/>
                <w:sz w:val="20"/>
              </w:rPr>
              <w:t xml:space="preserve"> </w:t>
            </w:r>
            <w:r w:rsidRPr="000C5B18">
              <w:rPr>
                <w:rFonts w:eastAsia="Calibri" w:cs="Times New Roman"/>
                <w:spacing w:val="-1"/>
                <w:sz w:val="20"/>
              </w:rPr>
              <w:t>КПД</w:t>
            </w:r>
            <w:r w:rsidRPr="000C5B18">
              <w:rPr>
                <w:rFonts w:eastAsia="Calibri" w:cs="Times New Roman"/>
                <w:spacing w:val="24"/>
                <w:w w:val="99"/>
                <w:sz w:val="20"/>
              </w:rPr>
              <w:t xml:space="preserve"> </w:t>
            </w:r>
            <w:r w:rsidRPr="000C5B18">
              <w:rPr>
                <w:rFonts w:eastAsia="Calibri" w:cs="Times New Roman"/>
                <w:sz w:val="20"/>
              </w:rPr>
              <w:t>оборудования</w:t>
            </w:r>
          </w:p>
        </w:tc>
        <w:tc>
          <w:tcPr>
            <w:tcW w:w="446" w:type="pct"/>
            <w:tcBorders>
              <w:top w:val="single" w:sz="5" w:space="0" w:color="000000"/>
              <w:left w:val="single" w:sz="5" w:space="0" w:color="000000"/>
              <w:bottom w:val="single" w:sz="5" w:space="0" w:color="000000"/>
              <w:right w:val="single" w:sz="5" w:space="0" w:color="000000"/>
            </w:tcBorders>
          </w:tcPr>
          <w:p w14:paraId="11479129" w14:textId="77777777" w:rsidR="00C44E39" w:rsidRPr="000C5B18" w:rsidRDefault="00C44E39" w:rsidP="00C44E39">
            <w:pPr>
              <w:spacing w:before="108"/>
              <w:ind w:firstLine="0"/>
              <w:jc w:val="center"/>
              <w:rPr>
                <w:rFonts w:eastAsia="Times New Roman" w:cs="Times New Roman"/>
                <w:sz w:val="20"/>
                <w:szCs w:val="20"/>
              </w:rPr>
            </w:pPr>
            <w:r w:rsidRPr="000C5B18">
              <w:rPr>
                <w:rFonts w:eastAsia="Calibri" w:hAnsi="Calibri" w:cs="Times New Roman"/>
                <w:sz w:val="20"/>
              </w:rPr>
              <w:t>%</w:t>
            </w:r>
          </w:p>
        </w:tc>
        <w:tc>
          <w:tcPr>
            <w:tcW w:w="301" w:type="pct"/>
            <w:tcBorders>
              <w:top w:val="single" w:sz="5" w:space="0" w:color="000000"/>
              <w:left w:val="single" w:sz="5" w:space="0" w:color="000000"/>
              <w:bottom w:val="single" w:sz="5" w:space="0" w:color="000000"/>
              <w:right w:val="single" w:sz="5" w:space="0" w:color="000000"/>
            </w:tcBorders>
            <w:vAlign w:val="center"/>
          </w:tcPr>
          <w:p w14:paraId="019886CC"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90,9</w:t>
            </w:r>
          </w:p>
        </w:tc>
        <w:tc>
          <w:tcPr>
            <w:tcW w:w="301" w:type="pct"/>
            <w:tcBorders>
              <w:top w:val="single" w:sz="5" w:space="0" w:color="000000"/>
              <w:left w:val="single" w:sz="5" w:space="0" w:color="000000"/>
              <w:bottom w:val="single" w:sz="5" w:space="0" w:color="000000"/>
              <w:right w:val="single" w:sz="5" w:space="0" w:color="000000"/>
            </w:tcBorders>
            <w:vAlign w:val="center"/>
          </w:tcPr>
          <w:p w14:paraId="5377FCBA"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90,7</w:t>
            </w:r>
          </w:p>
        </w:tc>
        <w:tc>
          <w:tcPr>
            <w:tcW w:w="301" w:type="pct"/>
            <w:tcBorders>
              <w:top w:val="single" w:sz="5" w:space="0" w:color="000000"/>
              <w:left w:val="single" w:sz="5" w:space="0" w:color="000000"/>
              <w:bottom w:val="single" w:sz="5" w:space="0" w:color="000000"/>
              <w:right w:val="single" w:sz="5" w:space="0" w:color="000000"/>
            </w:tcBorders>
            <w:vAlign w:val="center"/>
          </w:tcPr>
          <w:p w14:paraId="3D274363"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90,5</w:t>
            </w:r>
          </w:p>
        </w:tc>
        <w:tc>
          <w:tcPr>
            <w:tcW w:w="301" w:type="pct"/>
            <w:tcBorders>
              <w:top w:val="single" w:sz="5" w:space="0" w:color="000000"/>
              <w:left w:val="single" w:sz="5" w:space="0" w:color="000000"/>
              <w:bottom w:val="single" w:sz="5" w:space="0" w:color="000000"/>
              <w:right w:val="single" w:sz="8" w:space="0" w:color="000000"/>
            </w:tcBorders>
            <w:vAlign w:val="center"/>
          </w:tcPr>
          <w:p w14:paraId="26510DC6"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90,2</w:t>
            </w:r>
          </w:p>
        </w:tc>
        <w:tc>
          <w:tcPr>
            <w:tcW w:w="301" w:type="pct"/>
            <w:tcBorders>
              <w:top w:val="single" w:sz="5" w:space="0" w:color="000000"/>
              <w:left w:val="single" w:sz="8" w:space="0" w:color="000000"/>
              <w:bottom w:val="single" w:sz="5" w:space="0" w:color="000000"/>
              <w:right w:val="single" w:sz="8" w:space="0" w:color="000000"/>
            </w:tcBorders>
            <w:vAlign w:val="center"/>
          </w:tcPr>
          <w:p w14:paraId="0E8A327C"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90,0</w:t>
            </w:r>
          </w:p>
        </w:tc>
        <w:tc>
          <w:tcPr>
            <w:tcW w:w="301" w:type="pct"/>
            <w:tcBorders>
              <w:top w:val="single" w:sz="5" w:space="0" w:color="000000"/>
              <w:left w:val="single" w:sz="8" w:space="0" w:color="000000"/>
              <w:bottom w:val="single" w:sz="5" w:space="0" w:color="000000"/>
              <w:right w:val="single" w:sz="8" w:space="0" w:color="000000"/>
            </w:tcBorders>
            <w:vAlign w:val="center"/>
          </w:tcPr>
          <w:p w14:paraId="66BF7272"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89,8</w:t>
            </w:r>
          </w:p>
        </w:tc>
        <w:tc>
          <w:tcPr>
            <w:tcW w:w="301" w:type="pct"/>
            <w:tcBorders>
              <w:top w:val="single" w:sz="5" w:space="0" w:color="000000"/>
              <w:left w:val="single" w:sz="8" w:space="0" w:color="000000"/>
              <w:bottom w:val="single" w:sz="5" w:space="0" w:color="000000"/>
              <w:right w:val="single" w:sz="8" w:space="0" w:color="000000"/>
            </w:tcBorders>
            <w:vAlign w:val="center"/>
          </w:tcPr>
          <w:p w14:paraId="5996707B"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89,6</w:t>
            </w:r>
          </w:p>
        </w:tc>
        <w:tc>
          <w:tcPr>
            <w:tcW w:w="301" w:type="pct"/>
            <w:tcBorders>
              <w:top w:val="single" w:sz="5" w:space="0" w:color="000000"/>
              <w:left w:val="single" w:sz="8" w:space="0" w:color="000000"/>
              <w:bottom w:val="single" w:sz="5" w:space="0" w:color="000000"/>
              <w:right w:val="single" w:sz="8" w:space="0" w:color="000000"/>
            </w:tcBorders>
            <w:vAlign w:val="center"/>
          </w:tcPr>
          <w:p w14:paraId="7B65FC31"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89,4</w:t>
            </w:r>
          </w:p>
        </w:tc>
        <w:tc>
          <w:tcPr>
            <w:tcW w:w="301" w:type="pct"/>
            <w:tcBorders>
              <w:top w:val="single" w:sz="5" w:space="0" w:color="000000"/>
              <w:left w:val="single" w:sz="8" w:space="0" w:color="000000"/>
              <w:bottom w:val="single" w:sz="5" w:space="0" w:color="000000"/>
              <w:right w:val="single" w:sz="8" w:space="0" w:color="000000"/>
            </w:tcBorders>
            <w:vAlign w:val="center"/>
          </w:tcPr>
          <w:p w14:paraId="1288D805"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89,2</w:t>
            </w:r>
          </w:p>
        </w:tc>
        <w:tc>
          <w:tcPr>
            <w:tcW w:w="295" w:type="pct"/>
            <w:tcBorders>
              <w:top w:val="single" w:sz="5" w:space="0" w:color="000000"/>
              <w:left w:val="single" w:sz="8" w:space="0" w:color="000000"/>
              <w:bottom w:val="single" w:sz="5" w:space="0" w:color="000000"/>
              <w:right w:val="single" w:sz="8" w:space="0" w:color="000000"/>
            </w:tcBorders>
            <w:vAlign w:val="center"/>
          </w:tcPr>
          <w:p w14:paraId="26D3E0CE"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88,7</w:t>
            </w:r>
          </w:p>
        </w:tc>
        <w:tc>
          <w:tcPr>
            <w:tcW w:w="289" w:type="pct"/>
            <w:tcBorders>
              <w:top w:val="single" w:sz="5" w:space="0" w:color="000000"/>
              <w:left w:val="single" w:sz="8" w:space="0" w:color="000000"/>
              <w:bottom w:val="single" w:sz="5" w:space="0" w:color="000000"/>
              <w:right w:val="single" w:sz="8" w:space="0" w:color="000000"/>
            </w:tcBorders>
            <w:vAlign w:val="center"/>
          </w:tcPr>
          <w:p w14:paraId="29640006"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5"/>
                <w:sz w:val="20"/>
              </w:rPr>
              <w:t>88,7</w:t>
            </w:r>
          </w:p>
        </w:tc>
      </w:tr>
      <w:tr w:rsidR="00C44E39" w:rsidRPr="000C5B18" w14:paraId="61C468EA" w14:textId="77777777" w:rsidTr="00204869">
        <w:trPr>
          <w:trHeight w:hRule="exact" w:val="475"/>
        </w:trPr>
        <w:tc>
          <w:tcPr>
            <w:tcW w:w="1260" w:type="pct"/>
            <w:tcBorders>
              <w:top w:val="single" w:sz="5" w:space="0" w:color="000000"/>
              <w:left w:val="single" w:sz="8" w:space="0" w:color="000000"/>
              <w:bottom w:val="single" w:sz="8" w:space="0" w:color="000000"/>
              <w:right w:val="single" w:sz="5" w:space="0" w:color="000000"/>
            </w:tcBorders>
          </w:tcPr>
          <w:p w14:paraId="4D388FAD" w14:textId="77777777" w:rsidR="00C44E39" w:rsidRPr="000C5B18" w:rsidRDefault="00C44E39" w:rsidP="00C44E39">
            <w:pPr>
              <w:ind w:left="97" w:right="399" w:firstLine="0"/>
              <w:rPr>
                <w:rFonts w:eastAsia="Times New Roman" w:cs="Times New Roman"/>
                <w:sz w:val="20"/>
                <w:szCs w:val="20"/>
                <w:lang w:val="ru-RU"/>
              </w:rPr>
            </w:pPr>
            <w:r w:rsidRPr="000C5B18">
              <w:rPr>
                <w:rFonts w:eastAsia="Calibri" w:cs="Times New Roman"/>
                <w:sz w:val="20"/>
                <w:lang w:val="ru-RU"/>
              </w:rPr>
              <w:t>УРУТ</w:t>
            </w:r>
            <w:r w:rsidRPr="000C5B18">
              <w:rPr>
                <w:rFonts w:eastAsia="Calibri" w:cs="Times New Roman"/>
                <w:spacing w:val="-3"/>
                <w:sz w:val="20"/>
                <w:lang w:val="ru-RU"/>
              </w:rPr>
              <w:t xml:space="preserve"> </w:t>
            </w:r>
            <w:r w:rsidRPr="000C5B18">
              <w:rPr>
                <w:rFonts w:eastAsia="Calibri" w:cs="Times New Roman"/>
                <w:spacing w:val="-1"/>
                <w:sz w:val="20"/>
                <w:lang w:val="ru-RU"/>
              </w:rPr>
              <w:t>на</w:t>
            </w:r>
            <w:r w:rsidRPr="000C5B18">
              <w:rPr>
                <w:rFonts w:eastAsia="Calibri" w:cs="Times New Roman"/>
                <w:spacing w:val="-5"/>
                <w:sz w:val="20"/>
                <w:lang w:val="ru-RU"/>
              </w:rPr>
              <w:t xml:space="preserve"> </w:t>
            </w:r>
            <w:r w:rsidRPr="000C5B18">
              <w:rPr>
                <w:rFonts w:eastAsia="Calibri" w:cs="Times New Roman"/>
                <w:spacing w:val="-1"/>
                <w:sz w:val="20"/>
                <w:lang w:val="ru-RU"/>
              </w:rPr>
              <w:t>отпуск</w:t>
            </w:r>
            <w:r w:rsidRPr="000C5B18">
              <w:rPr>
                <w:rFonts w:eastAsia="Calibri" w:cs="Times New Roman"/>
                <w:spacing w:val="-3"/>
                <w:sz w:val="20"/>
                <w:lang w:val="ru-RU"/>
              </w:rPr>
              <w:t xml:space="preserve"> </w:t>
            </w:r>
            <w:r w:rsidRPr="000C5B18">
              <w:rPr>
                <w:rFonts w:eastAsia="Calibri" w:cs="Times New Roman"/>
                <w:spacing w:val="-1"/>
                <w:sz w:val="20"/>
                <w:lang w:val="ru-RU"/>
              </w:rPr>
              <w:t>теплоты</w:t>
            </w:r>
            <w:r w:rsidRPr="000C5B18">
              <w:rPr>
                <w:rFonts w:eastAsia="Calibri" w:cs="Times New Roman"/>
                <w:spacing w:val="-5"/>
                <w:sz w:val="20"/>
                <w:lang w:val="ru-RU"/>
              </w:rPr>
              <w:t xml:space="preserve"> </w:t>
            </w:r>
            <w:r w:rsidRPr="000C5B18">
              <w:rPr>
                <w:rFonts w:eastAsia="Calibri" w:cs="Times New Roman"/>
                <w:sz w:val="20"/>
                <w:lang w:val="ru-RU"/>
              </w:rPr>
              <w:t>в</w:t>
            </w:r>
            <w:r w:rsidRPr="000C5B18">
              <w:rPr>
                <w:rFonts w:eastAsia="Calibri" w:cs="Times New Roman"/>
                <w:spacing w:val="21"/>
                <w:w w:val="99"/>
                <w:sz w:val="20"/>
                <w:lang w:val="ru-RU"/>
              </w:rPr>
              <w:t xml:space="preserve"> </w:t>
            </w:r>
            <w:r w:rsidRPr="000C5B18">
              <w:rPr>
                <w:rFonts w:eastAsia="Calibri" w:cs="Times New Roman"/>
                <w:sz w:val="20"/>
                <w:lang w:val="ru-RU"/>
              </w:rPr>
              <w:t>тепловые</w:t>
            </w:r>
            <w:r w:rsidRPr="000C5B18">
              <w:rPr>
                <w:rFonts w:eastAsia="Calibri" w:cs="Times New Roman"/>
                <w:spacing w:val="-12"/>
                <w:sz w:val="20"/>
                <w:lang w:val="ru-RU"/>
              </w:rPr>
              <w:t xml:space="preserve"> </w:t>
            </w:r>
            <w:r w:rsidRPr="000C5B18">
              <w:rPr>
                <w:rFonts w:eastAsia="Calibri" w:cs="Times New Roman"/>
                <w:spacing w:val="-1"/>
                <w:sz w:val="20"/>
                <w:lang w:val="ru-RU"/>
              </w:rPr>
              <w:t>сети</w:t>
            </w:r>
          </w:p>
        </w:tc>
        <w:tc>
          <w:tcPr>
            <w:tcW w:w="446" w:type="pct"/>
            <w:tcBorders>
              <w:top w:val="single" w:sz="5" w:space="0" w:color="000000"/>
              <w:left w:val="single" w:sz="5" w:space="0" w:color="000000"/>
              <w:bottom w:val="single" w:sz="8" w:space="0" w:color="000000"/>
              <w:right w:val="single" w:sz="5" w:space="0" w:color="000000"/>
            </w:tcBorders>
          </w:tcPr>
          <w:p w14:paraId="0DECCC46" w14:textId="77777777" w:rsidR="00C44E39" w:rsidRPr="000C5B18" w:rsidRDefault="00C44E39" w:rsidP="00C44E39">
            <w:pPr>
              <w:ind w:left="289" w:right="206" w:hanging="87"/>
              <w:rPr>
                <w:rFonts w:eastAsia="Times New Roman" w:cs="Times New Roman"/>
                <w:sz w:val="20"/>
                <w:szCs w:val="20"/>
              </w:rPr>
            </w:pPr>
            <w:r w:rsidRPr="000C5B18">
              <w:rPr>
                <w:rFonts w:eastAsia="Calibri" w:cs="Times New Roman"/>
                <w:spacing w:val="-1"/>
                <w:sz w:val="20"/>
              </w:rPr>
              <w:t>кг.у.т./</w:t>
            </w:r>
            <w:r w:rsidRPr="000C5B18">
              <w:rPr>
                <w:rFonts w:eastAsia="Calibri" w:cs="Times New Roman"/>
                <w:spacing w:val="24"/>
                <w:w w:val="99"/>
                <w:sz w:val="20"/>
              </w:rPr>
              <w:t xml:space="preserve"> </w:t>
            </w:r>
            <w:r w:rsidRPr="000C5B18">
              <w:rPr>
                <w:rFonts w:eastAsia="Calibri" w:cs="Times New Roman"/>
                <w:spacing w:val="-1"/>
                <w:sz w:val="20"/>
              </w:rPr>
              <w:t>Гкал</w:t>
            </w:r>
          </w:p>
        </w:tc>
        <w:tc>
          <w:tcPr>
            <w:tcW w:w="301" w:type="pct"/>
            <w:tcBorders>
              <w:top w:val="single" w:sz="5" w:space="0" w:color="000000"/>
              <w:left w:val="single" w:sz="5" w:space="0" w:color="000000"/>
              <w:bottom w:val="single" w:sz="8" w:space="0" w:color="000000"/>
              <w:right w:val="single" w:sz="5" w:space="0" w:color="000000"/>
            </w:tcBorders>
            <w:vAlign w:val="center"/>
          </w:tcPr>
          <w:p w14:paraId="50654689"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157,22</w:t>
            </w:r>
          </w:p>
        </w:tc>
        <w:tc>
          <w:tcPr>
            <w:tcW w:w="301" w:type="pct"/>
            <w:tcBorders>
              <w:top w:val="single" w:sz="5" w:space="0" w:color="000000"/>
              <w:left w:val="single" w:sz="5" w:space="0" w:color="000000"/>
              <w:bottom w:val="single" w:sz="8" w:space="0" w:color="000000"/>
              <w:right w:val="single" w:sz="5" w:space="0" w:color="000000"/>
            </w:tcBorders>
            <w:vAlign w:val="center"/>
          </w:tcPr>
          <w:p w14:paraId="584FDCF2"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157,58</w:t>
            </w:r>
          </w:p>
        </w:tc>
        <w:tc>
          <w:tcPr>
            <w:tcW w:w="301" w:type="pct"/>
            <w:tcBorders>
              <w:top w:val="single" w:sz="5" w:space="0" w:color="000000"/>
              <w:left w:val="single" w:sz="5" w:space="0" w:color="000000"/>
              <w:bottom w:val="single" w:sz="8" w:space="0" w:color="000000"/>
              <w:right w:val="single" w:sz="5" w:space="0" w:color="000000"/>
            </w:tcBorders>
            <w:vAlign w:val="center"/>
          </w:tcPr>
          <w:p w14:paraId="0ADC0E54"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157,94</w:t>
            </w:r>
          </w:p>
        </w:tc>
        <w:tc>
          <w:tcPr>
            <w:tcW w:w="301" w:type="pct"/>
            <w:tcBorders>
              <w:top w:val="single" w:sz="5" w:space="0" w:color="000000"/>
              <w:left w:val="single" w:sz="5" w:space="0" w:color="000000"/>
              <w:bottom w:val="single" w:sz="8" w:space="0" w:color="000000"/>
              <w:right w:val="single" w:sz="8" w:space="0" w:color="000000"/>
            </w:tcBorders>
            <w:vAlign w:val="center"/>
          </w:tcPr>
          <w:p w14:paraId="371E5AE6"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158,29</w:t>
            </w:r>
          </w:p>
        </w:tc>
        <w:tc>
          <w:tcPr>
            <w:tcW w:w="301" w:type="pct"/>
            <w:tcBorders>
              <w:top w:val="single" w:sz="5" w:space="0" w:color="000000"/>
              <w:left w:val="single" w:sz="8" w:space="0" w:color="000000"/>
              <w:bottom w:val="single" w:sz="8" w:space="0" w:color="000000"/>
              <w:right w:val="single" w:sz="8" w:space="0" w:color="000000"/>
            </w:tcBorders>
            <w:vAlign w:val="center"/>
          </w:tcPr>
          <w:p w14:paraId="2291EDBE"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158,65</w:t>
            </w:r>
          </w:p>
        </w:tc>
        <w:tc>
          <w:tcPr>
            <w:tcW w:w="301" w:type="pct"/>
            <w:tcBorders>
              <w:top w:val="single" w:sz="5" w:space="0" w:color="000000"/>
              <w:left w:val="single" w:sz="8" w:space="0" w:color="000000"/>
              <w:bottom w:val="single" w:sz="8" w:space="0" w:color="000000"/>
              <w:right w:val="single" w:sz="8" w:space="0" w:color="000000"/>
            </w:tcBorders>
            <w:vAlign w:val="center"/>
          </w:tcPr>
          <w:p w14:paraId="535A50BD"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159,01</w:t>
            </w:r>
          </w:p>
        </w:tc>
        <w:tc>
          <w:tcPr>
            <w:tcW w:w="301" w:type="pct"/>
            <w:tcBorders>
              <w:top w:val="single" w:sz="5" w:space="0" w:color="000000"/>
              <w:left w:val="single" w:sz="8" w:space="0" w:color="000000"/>
              <w:bottom w:val="single" w:sz="8" w:space="0" w:color="000000"/>
              <w:right w:val="single" w:sz="8" w:space="0" w:color="000000"/>
            </w:tcBorders>
            <w:vAlign w:val="center"/>
          </w:tcPr>
          <w:p w14:paraId="4AD83DC6"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159,37</w:t>
            </w:r>
          </w:p>
        </w:tc>
        <w:tc>
          <w:tcPr>
            <w:tcW w:w="301" w:type="pct"/>
            <w:tcBorders>
              <w:top w:val="single" w:sz="5" w:space="0" w:color="000000"/>
              <w:left w:val="single" w:sz="8" w:space="0" w:color="000000"/>
              <w:bottom w:val="single" w:sz="8" w:space="0" w:color="000000"/>
              <w:right w:val="single" w:sz="8" w:space="0" w:color="000000"/>
            </w:tcBorders>
            <w:vAlign w:val="center"/>
          </w:tcPr>
          <w:p w14:paraId="64C6A9F9"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159,72</w:t>
            </w:r>
          </w:p>
        </w:tc>
        <w:tc>
          <w:tcPr>
            <w:tcW w:w="301" w:type="pct"/>
            <w:tcBorders>
              <w:top w:val="single" w:sz="5" w:space="0" w:color="000000"/>
              <w:left w:val="single" w:sz="8" w:space="0" w:color="000000"/>
              <w:bottom w:val="single" w:sz="8" w:space="0" w:color="000000"/>
              <w:right w:val="single" w:sz="8" w:space="0" w:color="000000"/>
            </w:tcBorders>
            <w:vAlign w:val="center"/>
          </w:tcPr>
          <w:p w14:paraId="34739584"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160,08</w:t>
            </w:r>
          </w:p>
        </w:tc>
        <w:tc>
          <w:tcPr>
            <w:tcW w:w="295" w:type="pct"/>
            <w:tcBorders>
              <w:top w:val="single" w:sz="5" w:space="0" w:color="000000"/>
              <w:left w:val="single" w:sz="8" w:space="0" w:color="000000"/>
              <w:bottom w:val="single" w:sz="8" w:space="0" w:color="000000"/>
              <w:right w:val="single" w:sz="8" w:space="0" w:color="000000"/>
            </w:tcBorders>
            <w:vAlign w:val="center"/>
          </w:tcPr>
          <w:p w14:paraId="513BBD8C"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161,15</w:t>
            </w:r>
          </w:p>
        </w:tc>
        <w:tc>
          <w:tcPr>
            <w:tcW w:w="289" w:type="pct"/>
            <w:tcBorders>
              <w:top w:val="single" w:sz="5" w:space="0" w:color="000000"/>
              <w:left w:val="single" w:sz="8" w:space="0" w:color="000000"/>
              <w:bottom w:val="single" w:sz="8" w:space="0" w:color="000000"/>
              <w:right w:val="single" w:sz="8" w:space="0" w:color="000000"/>
            </w:tcBorders>
            <w:vAlign w:val="center"/>
          </w:tcPr>
          <w:p w14:paraId="7BE38078" w14:textId="77777777" w:rsidR="00C44E39" w:rsidRPr="000C5B18" w:rsidRDefault="00C44E39" w:rsidP="00204869">
            <w:pPr>
              <w:spacing w:before="93"/>
              <w:ind w:right="42" w:firstLine="0"/>
              <w:jc w:val="center"/>
              <w:rPr>
                <w:rFonts w:eastAsia="Times New Roman" w:cs="Times New Roman"/>
                <w:sz w:val="20"/>
                <w:szCs w:val="20"/>
              </w:rPr>
            </w:pPr>
            <w:r w:rsidRPr="000C5B18">
              <w:rPr>
                <w:rFonts w:eastAsia="Calibri" w:cs="Times New Roman"/>
                <w:spacing w:val="-17"/>
                <w:sz w:val="20"/>
              </w:rPr>
              <w:t>161,15</w:t>
            </w:r>
          </w:p>
        </w:tc>
      </w:tr>
    </w:tbl>
    <w:p w14:paraId="46F9B372" w14:textId="77777777" w:rsidR="00C44E39" w:rsidRPr="000C5B18" w:rsidRDefault="00C44E39" w:rsidP="00C44E39">
      <w:pPr>
        <w:widowControl w:val="0"/>
        <w:spacing w:line="240" w:lineRule="auto"/>
        <w:ind w:firstLine="0"/>
        <w:jc w:val="left"/>
        <w:rPr>
          <w:rFonts w:eastAsia="Times New Roman" w:cs="Times New Roman"/>
          <w:sz w:val="20"/>
          <w:szCs w:val="20"/>
          <w:lang w:val="en-US"/>
        </w:rPr>
      </w:pPr>
    </w:p>
    <w:p w14:paraId="7465FF77"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увеличивается, т.к. увеличиваются собственные нужды котельной в связи с установкой ПГУ.</w:t>
      </w:r>
    </w:p>
    <w:p w14:paraId="08067D62"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Потребление условного топлива увеличивается, т.к. увеличиваются тепловые потери в связи с увеличением диаметров трубопроводов.</w:t>
      </w:r>
    </w:p>
    <w:p w14:paraId="7C04C388"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Перспективные часовые расходы топлива помесячно представлены в таблице ниже.</w:t>
      </w:r>
    </w:p>
    <w:p w14:paraId="5DCE3BAE"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BD4650A"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2E3520E0"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73B0EF6"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3FB9C830"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541A497"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25415D0"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ED5A80C"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659CCC3E"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B545857"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DCDD812"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CE71BE7"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29266661" w14:textId="77777777" w:rsidR="00C44E39" w:rsidRPr="000C5B18" w:rsidRDefault="00C44E39" w:rsidP="00C44E39">
      <w:pPr>
        <w:widowControl w:val="0"/>
        <w:spacing w:line="273" w:lineRule="exact"/>
        <w:ind w:firstLine="0"/>
        <w:jc w:val="right"/>
        <w:rPr>
          <w:rFonts w:eastAsia="Times New Roman" w:cs="Times New Roman"/>
          <w:sz w:val="22"/>
        </w:rPr>
        <w:sectPr w:rsidR="00C44E39" w:rsidRPr="000C5B18"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1325B93" w14:textId="77777777" w:rsidR="00C44E39" w:rsidRPr="000C5B18" w:rsidRDefault="00C44E39" w:rsidP="00C44E39">
      <w:pPr>
        <w:widowControl w:val="0"/>
        <w:spacing w:line="240" w:lineRule="auto"/>
        <w:ind w:firstLine="0"/>
        <w:jc w:val="left"/>
        <w:rPr>
          <w:rFonts w:eastAsia="Times New Roman" w:cs="Times New Roman"/>
          <w:sz w:val="22"/>
        </w:rPr>
        <w:sectPr w:rsidR="00C44E39" w:rsidRPr="000C5B18" w:rsidSect="00B31ADA">
          <w:headerReference w:type="default" r:id="rId48"/>
          <w:footerReference w:type="default" r:id="rId49"/>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14:paraId="43EFE30E"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82</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88"/>
        <w:gridCol w:w="2602"/>
        <w:gridCol w:w="2410"/>
        <w:gridCol w:w="1940"/>
        <w:gridCol w:w="1399"/>
      </w:tblGrid>
      <w:tr w:rsidR="00C44E39" w:rsidRPr="000C5B18" w14:paraId="77C92F32" w14:textId="77777777"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64E662F4" w14:textId="77777777" w:rsidR="00C44E39" w:rsidRPr="000C5B18" w:rsidRDefault="00C44E39" w:rsidP="00C44E39">
            <w:pPr>
              <w:ind w:firstLine="0"/>
              <w:rPr>
                <w:rFonts w:eastAsia="Times New Roman" w:cs="Times New Roman"/>
                <w:sz w:val="20"/>
                <w:szCs w:val="20"/>
                <w:lang w:val="ru-RU"/>
              </w:rPr>
            </w:pPr>
          </w:p>
          <w:p w14:paraId="756F26CB" w14:textId="77777777" w:rsidR="00C44E39" w:rsidRPr="000C5B18" w:rsidRDefault="00C44E39" w:rsidP="00C44E39">
            <w:pPr>
              <w:spacing w:before="3"/>
              <w:ind w:firstLine="0"/>
              <w:rPr>
                <w:rFonts w:eastAsia="Times New Roman" w:cs="Times New Roman"/>
                <w:sz w:val="21"/>
                <w:szCs w:val="21"/>
                <w:lang w:val="ru-RU"/>
              </w:rPr>
            </w:pPr>
          </w:p>
          <w:p w14:paraId="44303920" w14:textId="77777777" w:rsidR="00C44E39" w:rsidRPr="000C5B18" w:rsidRDefault="00C44E39" w:rsidP="00C44E39">
            <w:pPr>
              <w:ind w:left="256" w:firstLine="0"/>
              <w:rPr>
                <w:rFonts w:eastAsia="Times New Roman" w:cs="Times New Roman"/>
                <w:sz w:val="20"/>
                <w:szCs w:val="20"/>
              </w:rPr>
            </w:pPr>
            <w:r w:rsidRPr="000C5B18">
              <w:rPr>
                <w:rFonts w:eastAsia="Times New Roman" w:cs="Times New Roman"/>
                <w:b/>
                <w:bCs/>
                <w:sz w:val="20"/>
                <w:szCs w:val="20"/>
              </w:rPr>
              <w:t>№</w:t>
            </w:r>
            <w:r w:rsidRPr="000C5B18">
              <w:rPr>
                <w:rFonts w:eastAsia="Times New Roman" w:cs="Times New Roman"/>
                <w:b/>
                <w:bCs/>
                <w:spacing w:val="-6"/>
                <w:sz w:val="20"/>
                <w:szCs w:val="20"/>
              </w:rPr>
              <w:t xml:space="preserve"> </w:t>
            </w:r>
            <w:r w:rsidRPr="000C5B18">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090C5260" w14:textId="77777777" w:rsidR="00C44E39" w:rsidRPr="000C5B18" w:rsidRDefault="00C44E39" w:rsidP="00C44E39">
            <w:pPr>
              <w:ind w:firstLine="0"/>
              <w:rPr>
                <w:rFonts w:eastAsia="Times New Roman" w:cs="Times New Roman"/>
                <w:sz w:val="20"/>
                <w:szCs w:val="20"/>
              </w:rPr>
            </w:pPr>
          </w:p>
          <w:p w14:paraId="38C0E6DF" w14:textId="77777777" w:rsidR="00C44E39" w:rsidRPr="000C5B18" w:rsidRDefault="00C44E39" w:rsidP="00C44E39">
            <w:pPr>
              <w:spacing w:before="3"/>
              <w:ind w:firstLine="0"/>
              <w:rPr>
                <w:rFonts w:eastAsia="Times New Roman" w:cs="Times New Roman"/>
                <w:sz w:val="21"/>
                <w:szCs w:val="21"/>
              </w:rPr>
            </w:pPr>
          </w:p>
          <w:p w14:paraId="5B65C31D" w14:textId="77777777" w:rsidR="00C44E39" w:rsidRPr="000C5B18" w:rsidRDefault="00C44E39" w:rsidP="00C44E39">
            <w:pPr>
              <w:ind w:right="1" w:firstLine="0"/>
              <w:jc w:val="center"/>
              <w:rPr>
                <w:rFonts w:eastAsia="Times New Roman" w:cs="Times New Roman"/>
                <w:sz w:val="20"/>
                <w:szCs w:val="20"/>
              </w:rPr>
            </w:pPr>
            <w:r w:rsidRPr="000C5B18">
              <w:rPr>
                <w:rFonts w:eastAsia="Calibri" w:cs="Times New Roman"/>
                <w:b/>
                <w:sz w:val="20"/>
              </w:rPr>
              <w:t>Месяц</w:t>
            </w:r>
          </w:p>
        </w:tc>
        <w:tc>
          <w:tcPr>
            <w:tcW w:w="1262" w:type="pct"/>
            <w:tcBorders>
              <w:top w:val="single" w:sz="8" w:space="0" w:color="000000"/>
              <w:left w:val="single" w:sz="5" w:space="0" w:color="000000"/>
              <w:bottom w:val="single" w:sz="5" w:space="0" w:color="000000"/>
              <w:right w:val="single" w:sz="5" w:space="0" w:color="000000"/>
            </w:tcBorders>
          </w:tcPr>
          <w:p w14:paraId="69FB2206" w14:textId="77777777" w:rsidR="00C44E39" w:rsidRPr="000C5B18" w:rsidRDefault="00C44E39" w:rsidP="00C44E39">
            <w:pPr>
              <w:spacing w:before="6"/>
              <w:ind w:firstLine="0"/>
              <w:rPr>
                <w:rFonts w:eastAsia="Times New Roman" w:cs="Times New Roman"/>
                <w:sz w:val="31"/>
                <w:szCs w:val="31"/>
              </w:rPr>
            </w:pPr>
          </w:p>
          <w:p w14:paraId="62552EFF" w14:textId="77777777" w:rsidR="00C44E39" w:rsidRPr="000C5B18" w:rsidRDefault="00C44E39" w:rsidP="00C44E39">
            <w:pPr>
              <w:spacing w:line="230" w:lineRule="exact"/>
              <w:ind w:left="510" w:right="483" w:hanging="27"/>
              <w:rPr>
                <w:rFonts w:eastAsia="Times New Roman" w:cs="Times New Roman"/>
                <w:sz w:val="20"/>
                <w:szCs w:val="20"/>
              </w:rPr>
            </w:pPr>
            <w:r w:rsidRPr="000C5B18">
              <w:rPr>
                <w:rFonts w:eastAsia="Calibri" w:cs="Times New Roman"/>
                <w:b/>
                <w:w w:val="95"/>
                <w:sz w:val="20"/>
              </w:rPr>
              <w:t>Среднемесячная</w:t>
            </w:r>
            <w:r w:rsidRPr="000C5B18">
              <w:rPr>
                <w:rFonts w:eastAsia="Calibri" w:cs="Times New Roman"/>
                <w:b/>
                <w:spacing w:val="22"/>
                <w:w w:val="99"/>
                <w:sz w:val="20"/>
              </w:rPr>
              <w:t xml:space="preserve"> </w:t>
            </w:r>
            <w:r w:rsidRPr="000C5B18">
              <w:rPr>
                <w:rFonts w:eastAsia="Calibri" w:cs="Times New Roman"/>
                <w:b/>
                <w:sz w:val="20"/>
              </w:rPr>
              <w:t>температура,</w:t>
            </w:r>
            <w:r w:rsidRPr="000C5B18">
              <w:rPr>
                <w:rFonts w:eastAsia="Calibri" w:cs="Times New Roman"/>
                <w:b/>
                <w:spacing w:val="-13"/>
                <w:sz w:val="20"/>
              </w:rPr>
              <w:t xml:space="preserve"> </w:t>
            </w:r>
            <w:r w:rsidRPr="000C5B18">
              <w:rPr>
                <w:rFonts w:eastAsia="Calibri" w:cs="Times New Roman"/>
                <w:b/>
                <w:spacing w:val="-2"/>
                <w:position w:val="9"/>
                <w:sz w:val="13"/>
              </w:rPr>
              <w:t>о</w:t>
            </w:r>
            <w:r w:rsidRPr="000C5B18">
              <w:rPr>
                <w:rFonts w:eastAsia="Calibri"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14:paraId="78F8DF46" w14:textId="77777777" w:rsidR="00C44E39" w:rsidRPr="000C5B18" w:rsidRDefault="00C44E39" w:rsidP="00C44E39">
            <w:pPr>
              <w:spacing w:before="3"/>
              <w:ind w:firstLine="0"/>
              <w:rPr>
                <w:rFonts w:eastAsia="Times New Roman" w:cs="Times New Roman"/>
                <w:sz w:val="21"/>
                <w:szCs w:val="21"/>
                <w:lang w:val="ru-RU"/>
              </w:rPr>
            </w:pPr>
          </w:p>
          <w:p w14:paraId="7E9A7D2F" w14:textId="77777777" w:rsidR="00C44E39" w:rsidRPr="000C5B18" w:rsidRDefault="00C44E39" w:rsidP="00C44E39">
            <w:pPr>
              <w:ind w:left="169" w:right="163" w:firstLine="1"/>
              <w:jc w:val="center"/>
              <w:rPr>
                <w:rFonts w:eastAsia="Times New Roman" w:cs="Times New Roman"/>
                <w:sz w:val="20"/>
                <w:szCs w:val="20"/>
                <w:lang w:val="ru-RU"/>
              </w:rPr>
            </w:pPr>
            <w:r w:rsidRPr="000C5B18">
              <w:rPr>
                <w:rFonts w:eastAsia="Calibri" w:cs="Times New Roman"/>
                <w:b/>
                <w:sz w:val="20"/>
                <w:lang w:val="ru-RU"/>
              </w:rPr>
              <w:t>Суммарное</w:t>
            </w:r>
            <w:r w:rsidRPr="000C5B18">
              <w:rPr>
                <w:rFonts w:eastAsia="Calibri" w:cs="Times New Roman"/>
                <w:b/>
                <w:spacing w:val="25"/>
                <w:w w:val="99"/>
                <w:sz w:val="20"/>
                <w:lang w:val="ru-RU"/>
              </w:rPr>
              <w:t xml:space="preserve"> </w:t>
            </w:r>
            <w:r w:rsidRPr="000C5B18">
              <w:rPr>
                <w:rFonts w:eastAsia="Calibri" w:cs="Times New Roman"/>
                <w:b/>
                <w:sz w:val="20"/>
                <w:lang w:val="ru-RU"/>
              </w:rPr>
              <w:t>производство</w:t>
            </w:r>
            <w:r w:rsidRPr="000C5B18">
              <w:rPr>
                <w:rFonts w:eastAsia="Calibri" w:cs="Times New Roman"/>
                <w:b/>
                <w:spacing w:val="25"/>
                <w:w w:val="99"/>
                <w:sz w:val="20"/>
                <w:lang w:val="ru-RU"/>
              </w:rPr>
              <w:t xml:space="preserve"> </w:t>
            </w:r>
            <w:r w:rsidRPr="000C5B18">
              <w:rPr>
                <w:rFonts w:eastAsia="Calibri" w:cs="Times New Roman"/>
                <w:b/>
                <w:sz w:val="20"/>
                <w:lang w:val="ru-RU"/>
              </w:rPr>
              <w:t>котельной</w:t>
            </w:r>
            <w:r w:rsidRPr="000C5B18">
              <w:rPr>
                <w:rFonts w:eastAsia="Calibri" w:cs="Times New Roman"/>
                <w:b/>
                <w:spacing w:val="-9"/>
                <w:sz w:val="20"/>
                <w:lang w:val="ru-RU"/>
              </w:rPr>
              <w:t xml:space="preserve"> </w:t>
            </w:r>
            <w:r w:rsidRPr="000C5B18">
              <w:rPr>
                <w:rFonts w:eastAsia="Calibri" w:cs="Times New Roman"/>
                <w:b/>
                <w:sz w:val="20"/>
                <w:lang w:val="ru-RU"/>
              </w:rPr>
              <w:t>,</w:t>
            </w:r>
            <w:r w:rsidRPr="000C5B18">
              <w:rPr>
                <w:rFonts w:eastAsia="Calibri" w:cs="Times New Roman"/>
                <w:b/>
                <w:spacing w:val="-8"/>
                <w:sz w:val="20"/>
                <w:lang w:val="ru-RU"/>
              </w:rPr>
              <w:t xml:space="preserve"> </w:t>
            </w:r>
            <w:r w:rsidRPr="000C5B18">
              <w:rPr>
                <w:rFonts w:eastAsia="Calibri"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14:paraId="07C15E8D" w14:textId="77777777" w:rsidR="00C44E39" w:rsidRPr="000C5B18" w:rsidRDefault="00C44E39" w:rsidP="00C44E39">
            <w:pPr>
              <w:spacing w:before="3"/>
              <w:ind w:firstLine="0"/>
              <w:rPr>
                <w:rFonts w:eastAsia="Times New Roman" w:cs="Times New Roman"/>
                <w:sz w:val="21"/>
                <w:szCs w:val="21"/>
                <w:lang w:val="ru-RU"/>
              </w:rPr>
            </w:pPr>
          </w:p>
          <w:p w14:paraId="2054FF0C" w14:textId="77777777" w:rsidR="00C44E39" w:rsidRPr="000C5B18" w:rsidRDefault="00C44E39" w:rsidP="00C44E39">
            <w:pPr>
              <w:ind w:left="294" w:right="286" w:firstLine="117"/>
              <w:rPr>
                <w:rFonts w:eastAsia="Times New Roman" w:cs="Times New Roman"/>
                <w:sz w:val="20"/>
                <w:szCs w:val="20"/>
                <w:lang w:val="ru-RU"/>
              </w:rPr>
            </w:pPr>
            <w:r w:rsidRPr="000C5B18">
              <w:rPr>
                <w:rFonts w:eastAsia="Calibri" w:cs="Times New Roman"/>
                <w:b/>
                <w:sz w:val="20"/>
                <w:lang w:val="ru-RU"/>
              </w:rPr>
              <w:t>Расход</w:t>
            </w:r>
            <w:r w:rsidRPr="000C5B18">
              <w:rPr>
                <w:rFonts w:eastAsia="Calibri" w:cs="Times New Roman"/>
                <w:b/>
                <w:spacing w:val="21"/>
                <w:w w:val="99"/>
                <w:sz w:val="20"/>
                <w:lang w:val="ru-RU"/>
              </w:rPr>
              <w:t xml:space="preserve"> </w:t>
            </w:r>
            <w:r w:rsidRPr="000C5B18">
              <w:rPr>
                <w:rFonts w:eastAsia="Calibri" w:cs="Times New Roman"/>
                <w:b/>
                <w:sz w:val="20"/>
                <w:lang w:val="ru-RU"/>
              </w:rPr>
              <w:t>топлива,</w:t>
            </w:r>
            <w:r w:rsidRPr="000C5B18">
              <w:rPr>
                <w:rFonts w:eastAsia="Calibri" w:cs="Times New Roman"/>
                <w:b/>
                <w:spacing w:val="22"/>
                <w:w w:val="99"/>
                <w:sz w:val="20"/>
                <w:lang w:val="ru-RU"/>
              </w:rPr>
              <w:t xml:space="preserve"> </w:t>
            </w:r>
            <w:r w:rsidRPr="000C5B18">
              <w:rPr>
                <w:rFonts w:eastAsia="Calibri" w:cs="Times New Roman"/>
                <w:b/>
                <w:sz w:val="20"/>
                <w:lang w:val="ru-RU"/>
              </w:rPr>
              <w:t>тыс.</w:t>
            </w:r>
            <w:r w:rsidRPr="000C5B18">
              <w:rPr>
                <w:rFonts w:eastAsia="Calibri" w:cs="Times New Roman"/>
                <w:b/>
                <w:spacing w:val="-10"/>
                <w:sz w:val="20"/>
                <w:lang w:val="ru-RU"/>
              </w:rPr>
              <w:t xml:space="preserve"> </w:t>
            </w:r>
            <w:r w:rsidRPr="000C5B18">
              <w:rPr>
                <w:rFonts w:eastAsia="Calibri" w:cs="Times New Roman"/>
                <w:b/>
                <w:sz w:val="20"/>
                <w:lang w:val="ru-RU"/>
              </w:rPr>
              <w:t>м3/ч</w:t>
            </w:r>
          </w:p>
        </w:tc>
      </w:tr>
      <w:tr w:rsidR="00C44E39" w:rsidRPr="000C5B18" w14:paraId="4A40503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C248812" w14:textId="77777777" w:rsidR="00C44E39" w:rsidRPr="000C5B18" w:rsidRDefault="00C44E39" w:rsidP="00C44E39">
            <w:pPr>
              <w:spacing w:before="30"/>
              <w:ind w:right="3" w:firstLine="0"/>
              <w:jc w:val="center"/>
              <w:rPr>
                <w:rFonts w:eastAsia="Times New Roman" w:cs="Times New Roman"/>
                <w:sz w:val="20"/>
                <w:szCs w:val="20"/>
              </w:rPr>
            </w:pPr>
            <w:r w:rsidRPr="000C5B18">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208524EF"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январь</w:t>
            </w:r>
          </w:p>
        </w:tc>
        <w:tc>
          <w:tcPr>
            <w:tcW w:w="1262" w:type="pct"/>
            <w:tcBorders>
              <w:top w:val="single" w:sz="5" w:space="0" w:color="000000"/>
              <w:left w:val="single" w:sz="5" w:space="0" w:color="000000"/>
              <w:bottom w:val="single" w:sz="5" w:space="0" w:color="000000"/>
              <w:right w:val="single" w:sz="5" w:space="0" w:color="000000"/>
            </w:tcBorders>
          </w:tcPr>
          <w:p w14:paraId="2EE6AB2F"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14:paraId="6241F30D"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14:paraId="171636C8"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10,45</w:t>
            </w:r>
          </w:p>
        </w:tc>
      </w:tr>
      <w:tr w:rsidR="00C44E39" w:rsidRPr="000C5B18" w14:paraId="23D71BF8"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051A18D" w14:textId="77777777" w:rsidR="00C44E39" w:rsidRPr="000C5B18" w:rsidRDefault="00C44E39" w:rsidP="00C44E39">
            <w:pPr>
              <w:spacing w:before="33"/>
              <w:ind w:right="3" w:firstLine="0"/>
              <w:jc w:val="center"/>
              <w:rPr>
                <w:rFonts w:eastAsia="Times New Roman" w:cs="Times New Roman"/>
                <w:sz w:val="20"/>
                <w:szCs w:val="20"/>
              </w:rPr>
            </w:pPr>
            <w:r w:rsidRPr="000C5B18">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76AF5CB6"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февраль</w:t>
            </w:r>
          </w:p>
        </w:tc>
        <w:tc>
          <w:tcPr>
            <w:tcW w:w="1262" w:type="pct"/>
            <w:tcBorders>
              <w:top w:val="single" w:sz="5" w:space="0" w:color="000000"/>
              <w:left w:val="single" w:sz="5" w:space="0" w:color="000000"/>
              <w:bottom w:val="single" w:sz="5" w:space="0" w:color="000000"/>
              <w:right w:val="single" w:sz="5" w:space="0" w:color="000000"/>
            </w:tcBorders>
          </w:tcPr>
          <w:p w14:paraId="40849EB0"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14:paraId="3AC8A76B"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14:paraId="3ECB99C6"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10,11</w:t>
            </w:r>
          </w:p>
        </w:tc>
      </w:tr>
      <w:tr w:rsidR="00C44E39" w:rsidRPr="000C5B18" w14:paraId="0739B7F5" w14:textId="77777777"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0E58C72C" w14:textId="77777777" w:rsidR="00C44E39" w:rsidRPr="000C5B18" w:rsidRDefault="00C44E39" w:rsidP="00C44E39">
            <w:pPr>
              <w:spacing w:before="47"/>
              <w:ind w:right="3" w:firstLine="0"/>
              <w:jc w:val="center"/>
              <w:rPr>
                <w:rFonts w:eastAsia="Times New Roman" w:cs="Times New Roman"/>
                <w:sz w:val="20"/>
                <w:szCs w:val="20"/>
              </w:rPr>
            </w:pPr>
            <w:r w:rsidRPr="000C5B18">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7EDDA0CC" w14:textId="77777777" w:rsidR="00C44E39" w:rsidRPr="000C5B18" w:rsidRDefault="00C44E39" w:rsidP="00C44E39">
            <w:pPr>
              <w:spacing w:before="42"/>
              <w:ind w:firstLine="0"/>
              <w:jc w:val="center"/>
              <w:rPr>
                <w:rFonts w:eastAsia="Times New Roman" w:cs="Times New Roman"/>
                <w:sz w:val="20"/>
                <w:szCs w:val="20"/>
              </w:rPr>
            </w:pPr>
            <w:r w:rsidRPr="000C5B18">
              <w:rPr>
                <w:rFonts w:eastAsia="Calibri" w:cs="Times New Roman"/>
                <w:sz w:val="20"/>
              </w:rPr>
              <w:t>март</w:t>
            </w:r>
          </w:p>
        </w:tc>
        <w:tc>
          <w:tcPr>
            <w:tcW w:w="1262" w:type="pct"/>
            <w:tcBorders>
              <w:top w:val="single" w:sz="5" w:space="0" w:color="000000"/>
              <w:left w:val="single" w:sz="5" w:space="0" w:color="000000"/>
              <w:bottom w:val="single" w:sz="5" w:space="0" w:color="000000"/>
              <w:right w:val="single" w:sz="5" w:space="0" w:color="000000"/>
            </w:tcBorders>
          </w:tcPr>
          <w:p w14:paraId="176EACB2" w14:textId="77777777" w:rsidR="00C44E39" w:rsidRPr="000C5B18" w:rsidRDefault="00C44E39" w:rsidP="00C44E39">
            <w:pPr>
              <w:spacing w:before="42"/>
              <w:ind w:firstLine="0"/>
              <w:jc w:val="center"/>
              <w:rPr>
                <w:rFonts w:eastAsia="Times New Roman" w:cs="Times New Roman"/>
                <w:sz w:val="20"/>
                <w:szCs w:val="20"/>
              </w:rPr>
            </w:pPr>
            <w:r w:rsidRPr="000C5B18">
              <w:rPr>
                <w:rFonts w:eastAsia="Calibri" w:hAnsi="Calibri"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14:paraId="0BE3E270" w14:textId="77777777" w:rsidR="00C44E39" w:rsidRPr="000C5B18" w:rsidRDefault="00C44E39" w:rsidP="00C44E39">
            <w:pPr>
              <w:spacing w:before="28"/>
              <w:ind w:left="4" w:firstLine="0"/>
              <w:jc w:val="center"/>
              <w:rPr>
                <w:rFonts w:eastAsia="Times New Roman" w:cs="Times New Roman"/>
                <w:sz w:val="20"/>
                <w:szCs w:val="20"/>
              </w:rPr>
            </w:pPr>
            <w:r w:rsidRPr="000C5B18">
              <w:rPr>
                <w:rFonts w:eastAsia="Calibri" w:hAnsi="Calibri"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14:paraId="407297E3" w14:textId="77777777" w:rsidR="00C44E39" w:rsidRPr="000C5B18" w:rsidRDefault="00C44E39" w:rsidP="00C44E39">
            <w:pPr>
              <w:spacing w:before="28"/>
              <w:ind w:left="2" w:firstLine="0"/>
              <w:jc w:val="center"/>
              <w:rPr>
                <w:rFonts w:eastAsia="Times New Roman" w:cs="Times New Roman"/>
                <w:sz w:val="20"/>
                <w:szCs w:val="20"/>
              </w:rPr>
            </w:pPr>
            <w:r w:rsidRPr="000C5B18">
              <w:rPr>
                <w:rFonts w:eastAsia="Calibri" w:hAnsi="Calibri" w:cs="Times New Roman"/>
                <w:sz w:val="20"/>
              </w:rPr>
              <w:t>8,54</w:t>
            </w:r>
          </w:p>
        </w:tc>
      </w:tr>
      <w:tr w:rsidR="00C44E39" w:rsidRPr="000C5B18" w14:paraId="0D15FE16"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C52F956" w14:textId="77777777" w:rsidR="00C44E39" w:rsidRPr="000C5B18" w:rsidRDefault="00C44E39" w:rsidP="00C44E39">
            <w:pPr>
              <w:spacing w:before="30"/>
              <w:ind w:right="3" w:firstLine="0"/>
              <w:jc w:val="center"/>
              <w:rPr>
                <w:rFonts w:eastAsia="Times New Roman" w:cs="Times New Roman"/>
                <w:sz w:val="20"/>
                <w:szCs w:val="20"/>
              </w:rPr>
            </w:pPr>
            <w:r w:rsidRPr="000C5B18">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26342F16" w14:textId="77777777" w:rsidR="00C44E39" w:rsidRPr="000C5B18" w:rsidRDefault="00C44E39" w:rsidP="00C44E39">
            <w:pPr>
              <w:spacing w:before="26"/>
              <w:ind w:right="3" w:firstLine="0"/>
              <w:jc w:val="center"/>
              <w:rPr>
                <w:rFonts w:eastAsia="Times New Roman" w:cs="Times New Roman"/>
                <w:sz w:val="20"/>
                <w:szCs w:val="20"/>
              </w:rPr>
            </w:pPr>
            <w:r w:rsidRPr="000C5B18">
              <w:rPr>
                <w:rFonts w:eastAsia="Calibri" w:cs="Times New Roman"/>
                <w:spacing w:val="-1"/>
                <w:sz w:val="20"/>
              </w:rPr>
              <w:t>апрель</w:t>
            </w:r>
          </w:p>
        </w:tc>
        <w:tc>
          <w:tcPr>
            <w:tcW w:w="1262" w:type="pct"/>
            <w:tcBorders>
              <w:top w:val="single" w:sz="5" w:space="0" w:color="000000"/>
              <w:left w:val="single" w:sz="5" w:space="0" w:color="000000"/>
              <w:bottom w:val="single" w:sz="5" w:space="0" w:color="000000"/>
              <w:right w:val="single" w:sz="5" w:space="0" w:color="000000"/>
            </w:tcBorders>
          </w:tcPr>
          <w:p w14:paraId="3AFF2679"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14:paraId="6973D4BC"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14:paraId="1BB515E7"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6,06</w:t>
            </w:r>
          </w:p>
        </w:tc>
      </w:tr>
      <w:tr w:rsidR="00C44E39" w:rsidRPr="000C5B18" w14:paraId="3307DC35"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FC14A31" w14:textId="77777777" w:rsidR="00C44E39" w:rsidRPr="000C5B18" w:rsidRDefault="00C44E39" w:rsidP="00C44E39">
            <w:pPr>
              <w:spacing w:before="33"/>
              <w:ind w:right="3" w:firstLine="0"/>
              <w:jc w:val="center"/>
              <w:rPr>
                <w:rFonts w:eastAsia="Times New Roman" w:cs="Times New Roman"/>
                <w:sz w:val="20"/>
                <w:szCs w:val="20"/>
              </w:rPr>
            </w:pPr>
            <w:r w:rsidRPr="000C5B18">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5547F61E"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cs="Times New Roman"/>
                <w:sz w:val="20"/>
              </w:rPr>
              <w:t>май</w:t>
            </w:r>
            <w:r w:rsidRPr="000C5B18">
              <w:rPr>
                <w:rFonts w:eastAsia="Calibri" w:cs="Times New Roman"/>
                <w:spacing w:val="-10"/>
                <w:sz w:val="20"/>
              </w:rPr>
              <w:t xml:space="preserve"> </w:t>
            </w:r>
            <w:r w:rsidRPr="000C5B18">
              <w:rPr>
                <w:rFonts w:eastAsia="Calibri" w:cs="Times New Roman"/>
                <w:sz w:val="20"/>
              </w:rPr>
              <w:t>(ОЗП)</w:t>
            </w:r>
          </w:p>
        </w:tc>
        <w:tc>
          <w:tcPr>
            <w:tcW w:w="1262" w:type="pct"/>
            <w:tcBorders>
              <w:top w:val="single" w:sz="5" w:space="0" w:color="000000"/>
              <w:left w:val="single" w:sz="5" w:space="0" w:color="000000"/>
              <w:bottom w:val="single" w:sz="5" w:space="0" w:color="000000"/>
              <w:right w:val="single" w:sz="5" w:space="0" w:color="000000"/>
            </w:tcBorders>
          </w:tcPr>
          <w:p w14:paraId="44B9BF34"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14:paraId="24E913B8"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14:paraId="1CA64DEA"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1,60</w:t>
            </w:r>
          </w:p>
        </w:tc>
      </w:tr>
      <w:tr w:rsidR="00C44E39" w:rsidRPr="000C5B18" w14:paraId="523108AE"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F979AB2" w14:textId="77777777" w:rsidR="00C44E39" w:rsidRPr="000C5B18" w:rsidRDefault="00C44E39" w:rsidP="00C44E39">
            <w:pPr>
              <w:spacing w:before="33"/>
              <w:ind w:right="3" w:firstLine="0"/>
              <w:jc w:val="center"/>
              <w:rPr>
                <w:rFonts w:eastAsia="Times New Roman" w:cs="Times New Roman"/>
                <w:sz w:val="20"/>
                <w:szCs w:val="20"/>
              </w:rPr>
            </w:pPr>
            <w:r w:rsidRPr="000C5B18">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06167669" w14:textId="77777777" w:rsidR="00C44E39" w:rsidRPr="000C5B18" w:rsidRDefault="00C44E39" w:rsidP="00C44E39">
            <w:pPr>
              <w:spacing w:before="28"/>
              <w:ind w:left="342"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22"/>
                <w:sz w:val="20"/>
              </w:rPr>
              <w:t xml:space="preserve"> </w:t>
            </w:r>
            <w:r w:rsidRPr="000C5B18">
              <w:rPr>
                <w:rFonts w:eastAsia="Calibri" w:cs="Times New Roman"/>
                <w:sz w:val="20"/>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14:paraId="26C94228"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14:paraId="11FBD239"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14:paraId="04BC9872" w14:textId="77777777" w:rsidR="00C44E39" w:rsidRPr="000C5B18" w:rsidRDefault="00C44E39" w:rsidP="00C44E39">
            <w:pPr>
              <w:spacing w:before="14"/>
              <w:ind w:left="2" w:firstLine="0"/>
              <w:jc w:val="center"/>
              <w:rPr>
                <w:rFonts w:eastAsia="Times New Roman" w:cs="Times New Roman"/>
                <w:sz w:val="20"/>
                <w:szCs w:val="20"/>
              </w:rPr>
            </w:pPr>
            <w:r w:rsidRPr="000C5B18">
              <w:rPr>
                <w:rFonts w:eastAsia="Calibri" w:hAnsi="Calibri" w:cs="Times New Roman"/>
                <w:sz w:val="20"/>
              </w:rPr>
              <w:t>1,17</w:t>
            </w:r>
          </w:p>
        </w:tc>
      </w:tr>
      <w:tr w:rsidR="00C44E39" w:rsidRPr="000C5B18" w14:paraId="2A3A4E72"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E26EF0D" w14:textId="77777777" w:rsidR="00C44E39" w:rsidRPr="000C5B18" w:rsidRDefault="00C44E39" w:rsidP="00C44E39">
            <w:pPr>
              <w:spacing w:before="33"/>
              <w:ind w:right="3" w:firstLine="0"/>
              <w:jc w:val="center"/>
              <w:rPr>
                <w:rFonts w:eastAsia="Times New Roman" w:cs="Times New Roman"/>
                <w:sz w:val="20"/>
                <w:szCs w:val="20"/>
              </w:rPr>
            </w:pPr>
            <w:r w:rsidRPr="000C5B18">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76AD9884"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июнь</w:t>
            </w:r>
          </w:p>
        </w:tc>
        <w:tc>
          <w:tcPr>
            <w:tcW w:w="1262" w:type="pct"/>
            <w:tcBorders>
              <w:top w:val="single" w:sz="5" w:space="0" w:color="000000"/>
              <w:left w:val="single" w:sz="5" w:space="0" w:color="000000"/>
              <w:bottom w:val="single" w:sz="5" w:space="0" w:color="000000"/>
              <w:right w:val="single" w:sz="5" w:space="0" w:color="000000"/>
            </w:tcBorders>
          </w:tcPr>
          <w:p w14:paraId="7CC0F523"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14:paraId="11894338"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14:paraId="59E4666D" w14:textId="77777777" w:rsidR="00C44E39" w:rsidRPr="000C5B18" w:rsidRDefault="00C44E39" w:rsidP="00C44E39">
            <w:pPr>
              <w:spacing w:before="14"/>
              <w:ind w:left="2" w:firstLine="0"/>
              <w:jc w:val="center"/>
              <w:rPr>
                <w:rFonts w:eastAsia="Times New Roman" w:cs="Times New Roman"/>
                <w:sz w:val="20"/>
                <w:szCs w:val="20"/>
              </w:rPr>
            </w:pPr>
            <w:r w:rsidRPr="000C5B18">
              <w:rPr>
                <w:rFonts w:eastAsia="Calibri" w:hAnsi="Calibri" w:cs="Times New Roman"/>
                <w:sz w:val="20"/>
              </w:rPr>
              <w:t>1,10</w:t>
            </w:r>
          </w:p>
        </w:tc>
      </w:tr>
      <w:tr w:rsidR="00C44E39" w:rsidRPr="000C5B18" w14:paraId="6C0A2AFC" w14:textId="77777777"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19E04601" w14:textId="77777777" w:rsidR="00C44E39" w:rsidRPr="000C5B18" w:rsidRDefault="00C44E39" w:rsidP="00C44E39">
            <w:pPr>
              <w:spacing w:before="33"/>
              <w:ind w:right="3" w:firstLine="0"/>
              <w:jc w:val="center"/>
              <w:rPr>
                <w:rFonts w:eastAsia="Times New Roman" w:cs="Times New Roman"/>
                <w:sz w:val="20"/>
                <w:szCs w:val="20"/>
              </w:rPr>
            </w:pPr>
            <w:r w:rsidRPr="000C5B18">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4BEA5EFE" w14:textId="77777777" w:rsidR="00C44E39" w:rsidRPr="000C5B18" w:rsidRDefault="00C44E39" w:rsidP="00C44E39">
            <w:pPr>
              <w:spacing w:before="29"/>
              <w:ind w:right="3" w:firstLine="0"/>
              <w:jc w:val="center"/>
              <w:rPr>
                <w:rFonts w:eastAsia="Times New Roman" w:cs="Times New Roman"/>
                <w:sz w:val="20"/>
                <w:szCs w:val="20"/>
              </w:rPr>
            </w:pPr>
            <w:r w:rsidRPr="000C5B18">
              <w:rPr>
                <w:rFonts w:eastAsia="Calibri" w:cs="Times New Roman"/>
                <w:spacing w:val="-1"/>
                <w:sz w:val="20"/>
              </w:rPr>
              <w:t>июль</w:t>
            </w:r>
          </w:p>
        </w:tc>
        <w:tc>
          <w:tcPr>
            <w:tcW w:w="1262" w:type="pct"/>
            <w:tcBorders>
              <w:top w:val="single" w:sz="5" w:space="0" w:color="000000"/>
              <w:left w:val="single" w:sz="5" w:space="0" w:color="000000"/>
              <w:bottom w:val="single" w:sz="5" w:space="0" w:color="000000"/>
              <w:right w:val="single" w:sz="5" w:space="0" w:color="000000"/>
            </w:tcBorders>
          </w:tcPr>
          <w:p w14:paraId="794B0CD0" w14:textId="77777777" w:rsidR="00C44E39" w:rsidRPr="000C5B18" w:rsidRDefault="00C44E39" w:rsidP="00C44E39">
            <w:pPr>
              <w:spacing w:before="29"/>
              <w:ind w:firstLine="0"/>
              <w:jc w:val="center"/>
              <w:rPr>
                <w:rFonts w:eastAsia="Times New Roman" w:cs="Times New Roman"/>
                <w:sz w:val="20"/>
                <w:szCs w:val="20"/>
              </w:rPr>
            </w:pPr>
            <w:r w:rsidRPr="000C5B18">
              <w:rPr>
                <w:rFonts w:eastAsia="Calibri" w:hAnsi="Calibri"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14:paraId="4F377FE6"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14:paraId="1F32699B" w14:textId="77777777" w:rsidR="00C44E39" w:rsidRPr="000C5B18" w:rsidRDefault="00C44E39" w:rsidP="00C44E39">
            <w:pPr>
              <w:spacing w:before="14"/>
              <w:ind w:left="2" w:firstLine="0"/>
              <w:jc w:val="center"/>
              <w:rPr>
                <w:rFonts w:eastAsia="Times New Roman" w:cs="Times New Roman"/>
                <w:sz w:val="20"/>
                <w:szCs w:val="20"/>
              </w:rPr>
            </w:pPr>
            <w:r w:rsidRPr="000C5B18">
              <w:rPr>
                <w:rFonts w:eastAsia="Calibri" w:hAnsi="Calibri" w:cs="Times New Roman"/>
                <w:sz w:val="20"/>
              </w:rPr>
              <w:t>1,06</w:t>
            </w:r>
          </w:p>
        </w:tc>
      </w:tr>
      <w:tr w:rsidR="00C44E39" w:rsidRPr="000C5B18" w14:paraId="284E772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D1FF0EB" w14:textId="77777777" w:rsidR="00C44E39" w:rsidRPr="000C5B18" w:rsidRDefault="00C44E39" w:rsidP="00C44E39">
            <w:pPr>
              <w:spacing w:before="30"/>
              <w:ind w:right="3" w:firstLine="0"/>
              <w:jc w:val="center"/>
              <w:rPr>
                <w:rFonts w:eastAsia="Times New Roman" w:cs="Times New Roman"/>
                <w:sz w:val="20"/>
                <w:szCs w:val="20"/>
              </w:rPr>
            </w:pPr>
            <w:r w:rsidRPr="000C5B18">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2D6A4C73" w14:textId="77777777" w:rsidR="00C44E39" w:rsidRPr="000C5B18" w:rsidRDefault="00C44E39" w:rsidP="00C44E39">
            <w:pPr>
              <w:spacing w:before="26"/>
              <w:ind w:right="3" w:firstLine="0"/>
              <w:jc w:val="center"/>
              <w:rPr>
                <w:rFonts w:eastAsia="Times New Roman" w:cs="Times New Roman"/>
                <w:sz w:val="20"/>
                <w:szCs w:val="20"/>
              </w:rPr>
            </w:pPr>
            <w:r w:rsidRPr="000C5B18">
              <w:rPr>
                <w:rFonts w:eastAsia="Calibri" w:cs="Times New Roman"/>
                <w:sz w:val="20"/>
              </w:rPr>
              <w:t>август</w:t>
            </w:r>
          </w:p>
        </w:tc>
        <w:tc>
          <w:tcPr>
            <w:tcW w:w="1262" w:type="pct"/>
            <w:tcBorders>
              <w:top w:val="single" w:sz="5" w:space="0" w:color="000000"/>
              <w:left w:val="single" w:sz="5" w:space="0" w:color="000000"/>
              <w:bottom w:val="single" w:sz="5" w:space="0" w:color="000000"/>
              <w:right w:val="single" w:sz="5" w:space="0" w:color="000000"/>
            </w:tcBorders>
          </w:tcPr>
          <w:p w14:paraId="6203B2E3" w14:textId="77777777" w:rsidR="00C44E39" w:rsidRPr="000C5B18" w:rsidRDefault="00C44E39" w:rsidP="00C44E39">
            <w:pPr>
              <w:spacing w:before="26"/>
              <w:ind w:left="4" w:firstLine="0"/>
              <w:jc w:val="center"/>
              <w:rPr>
                <w:rFonts w:eastAsia="Times New Roman" w:cs="Times New Roman"/>
                <w:sz w:val="20"/>
                <w:szCs w:val="20"/>
              </w:rPr>
            </w:pPr>
            <w:r w:rsidRPr="000C5B18">
              <w:rPr>
                <w:rFonts w:eastAsia="Calibri" w:hAnsi="Calibri"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14:paraId="42F2A9DF"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14:paraId="726BB011"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1,09</w:t>
            </w:r>
          </w:p>
        </w:tc>
      </w:tr>
      <w:tr w:rsidR="00C44E39" w:rsidRPr="000C5B18" w14:paraId="59F11FB4"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53D3009" w14:textId="77777777" w:rsidR="00C44E39" w:rsidRPr="000C5B18" w:rsidRDefault="00C44E39" w:rsidP="00C44E39">
            <w:pPr>
              <w:spacing w:before="30"/>
              <w:ind w:right="2" w:firstLine="0"/>
              <w:jc w:val="center"/>
              <w:rPr>
                <w:rFonts w:eastAsia="Times New Roman" w:cs="Times New Roman"/>
                <w:sz w:val="20"/>
                <w:szCs w:val="20"/>
              </w:rPr>
            </w:pPr>
            <w:r w:rsidRPr="000C5B18">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7768BD8E"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сентябрь</w:t>
            </w:r>
          </w:p>
        </w:tc>
        <w:tc>
          <w:tcPr>
            <w:tcW w:w="1262" w:type="pct"/>
            <w:tcBorders>
              <w:top w:val="single" w:sz="5" w:space="0" w:color="000000"/>
              <w:left w:val="single" w:sz="5" w:space="0" w:color="000000"/>
              <w:bottom w:val="single" w:sz="5" w:space="0" w:color="000000"/>
              <w:right w:val="single" w:sz="5" w:space="0" w:color="000000"/>
            </w:tcBorders>
          </w:tcPr>
          <w:p w14:paraId="083CED32" w14:textId="77777777" w:rsidR="00C44E39" w:rsidRPr="000C5B18" w:rsidRDefault="00C44E39" w:rsidP="00C44E39">
            <w:pPr>
              <w:spacing w:before="26"/>
              <w:ind w:left="4" w:firstLine="0"/>
              <w:jc w:val="center"/>
              <w:rPr>
                <w:rFonts w:eastAsia="Times New Roman" w:cs="Times New Roman"/>
                <w:sz w:val="20"/>
                <w:szCs w:val="20"/>
              </w:rPr>
            </w:pPr>
            <w:r w:rsidRPr="000C5B18">
              <w:rPr>
                <w:rFonts w:eastAsia="Calibri" w:hAnsi="Calibri"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14:paraId="24644D57"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14:paraId="36F7C298"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1,19</w:t>
            </w:r>
          </w:p>
        </w:tc>
      </w:tr>
      <w:tr w:rsidR="00C44E39" w:rsidRPr="000C5B18" w14:paraId="2C2C664A"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25A181B" w14:textId="77777777" w:rsidR="00C44E39" w:rsidRPr="000C5B18" w:rsidRDefault="00C44E39" w:rsidP="00C44E39">
            <w:pPr>
              <w:spacing w:before="33"/>
              <w:ind w:right="2" w:firstLine="0"/>
              <w:jc w:val="center"/>
              <w:rPr>
                <w:rFonts w:eastAsia="Times New Roman" w:cs="Times New Roman"/>
                <w:sz w:val="20"/>
                <w:szCs w:val="20"/>
              </w:rPr>
            </w:pPr>
            <w:r w:rsidRPr="000C5B18">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255B83E0"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октябрь</w:t>
            </w:r>
          </w:p>
        </w:tc>
        <w:tc>
          <w:tcPr>
            <w:tcW w:w="1262" w:type="pct"/>
            <w:tcBorders>
              <w:top w:val="single" w:sz="5" w:space="0" w:color="000000"/>
              <w:left w:val="single" w:sz="5" w:space="0" w:color="000000"/>
              <w:bottom w:val="single" w:sz="5" w:space="0" w:color="000000"/>
              <w:right w:val="single" w:sz="5" w:space="0" w:color="000000"/>
            </w:tcBorders>
          </w:tcPr>
          <w:p w14:paraId="42DEE777"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14:paraId="7C6297D1"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14:paraId="6D673A17" w14:textId="77777777" w:rsidR="00C44E39" w:rsidRPr="000C5B18" w:rsidRDefault="00C44E39" w:rsidP="00C44E39">
            <w:pPr>
              <w:spacing w:before="11"/>
              <w:ind w:left="2" w:firstLine="0"/>
              <w:jc w:val="center"/>
              <w:rPr>
                <w:rFonts w:eastAsia="Times New Roman" w:cs="Times New Roman"/>
                <w:sz w:val="20"/>
                <w:szCs w:val="20"/>
              </w:rPr>
            </w:pPr>
            <w:r w:rsidRPr="000C5B18">
              <w:rPr>
                <w:rFonts w:eastAsia="Calibri" w:hAnsi="Calibri" w:cs="Times New Roman"/>
                <w:sz w:val="20"/>
              </w:rPr>
              <w:t>6,15</w:t>
            </w:r>
          </w:p>
        </w:tc>
      </w:tr>
      <w:tr w:rsidR="00C44E39" w:rsidRPr="000C5B18" w14:paraId="05D22EB8"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E5CE7F2" w14:textId="77777777" w:rsidR="00C44E39" w:rsidRPr="000C5B18" w:rsidRDefault="00C44E39" w:rsidP="00C44E39">
            <w:pPr>
              <w:spacing w:before="33"/>
              <w:ind w:right="2" w:firstLine="0"/>
              <w:jc w:val="center"/>
              <w:rPr>
                <w:rFonts w:eastAsia="Times New Roman" w:cs="Times New Roman"/>
                <w:sz w:val="20"/>
                <w:szCs w:val="20"/>
              </w:rPr>
            </w:pPr>
            <w:r w:rsidRPr="000C5B18">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0D3AF833"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z w:val="20"/>
              </w:rPr>
              <w:t>ноябрь</w:t>
            </w:r>
          </w:p>
        </w:tc>
        <w:tc>
          <w:tcPr>
            <w:tcW w:w="1262" w:type="pct"/>
            <w:tcBorders>
              <w:top w:val="single" w:sz="5" w:space="0" w:color="000000"/>
              <w:left w:val="single" w:sz="5" w:space="0" w:color="000000"/>
              <w:bottom w:val="single" w:sz="5" w:space="0" w:color="000000"/>
              <w:right w:val="single" w:sz="5" w:space="0" w:color="000000"/>
            </w:tcBorders>
          </w:tcPr>
          <w:p w14:paraId="2A50625E"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14:paraId="68DA7F92"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14:paraId="215CF28F" w14:textId="77777777" w:rsidR="00C44E39" w:rsidRPr="000C5B18" w:rsidRDefault="00C44E39" w:rsidP="00C44E39">
            <w:pPr>
              <w:spacing w:before="14"/>
              <w:ind w:left="2" w:firstLine="0"/>
              <w:jc w:val="center"/>
              <w:rPr>
                <w:rFonts w:eastAsia="Times New Roman" w:cs="Times New Roman"/>
                <w:sz w:val="20"/>
                <w:szCs w:val="20"/>
              </w:rPr>
            </w:pPr>
            <w:r w:rsidRPr="000C5B18">
              <w:rPr>
                <w:rFonts w:eastAsia="Calibri" w:hAnsi="Calibri" w:cs="Times New Roman"/>
                <w:sz w:val="20"/>
              </w:rPr>
              <w:t>7,86</w:t>
            </w:r>
          </w:p>
        </w:tc>
      </w:tr>
      <w:tr w:rsidR="00C44E39" w:rsidRPr="000C5B18" w14:paraId="256D3EB7" w14:textId="77777777"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6B57095B" w14:textId="77777777" w:rsidR="00C44E39" w:rsidRPr="000C5B18" w:rsidRDefault="00C44E39" w:rsidP="00C44E39">
            <w:pPr>
              <w:spacing w:before="33"/>
              <w:ind w:right="2" w:firstLine="0"/>
              <w:jc w:val="center"/>
              <w:rPr>
                <w:rFonts w:eastAsia="Times New Roman" w:cs="Times New Roman"/>
                <w:sz w:val="20"/>
                <w:szCs w:val="20"/>
              </w:rPr>
            </w:pPr>
            <w:r w:rsidRPr="000C5B18">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050ED0F6"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декабрь</w:t>
            </w:r>
          </w:p>
        </w:tc>
        <w:tc>
          <w:tcPr>
            <w:tcW w:w="1262" w:type="pct"/>
            <w:tcBorders>
              <w:top w:val="single" w:sz="5" w:space="0" w:color="000000"/>
              <w:left w:val="single" w:sz="5" w:space="0" w:color="000000"/>
              <w:bottom w:val="single" w:sz="5" w:space="0" w:color="000000"/>
              <w:right w:val="single" w:sz="5" w:space="0" w:color="000000"/>
            </w:tcBorders>
          </w:tcPr>
          <w:p w14:paraId="24732C3C"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14:paraId="7174BC7B"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14:paraId="266FADDA" w14:textId="77777777" w:rsidR="00C44E39" w:rsidRPr="000C5B18" w:rsidRDefault="00C44E39" w:rsidP="00C44E39">
            <w:pPr>
              <w:spacing w:before="14"/>
              <w:ind w:left="2" w:firstLine="0"/>
              <w:jc w:val="center"/>
              <w:rPr>
                <w:rFonts w:eastAsia="Times New Roman" w:cs="Times New Roman"/>
                <w:sz w:val="20"/>
                <w:szCs w:val="20"/>
              </w:rPr>
            </w:pPr>
            <w:r w:rsidRPr="000C5B18">
              <w:rPr>
                <w:rFonts w:eastAsia="Calibri" w:hAnsi="Calibri" w:cs="Times New Roman"/>
                <w:sz w:val="20"/>
              </w:rPr>
              <w:t>9,38</w:t>
            </w:r>
          </w:p>
        </w:tc>
      </w:tr>
    </w:tbl>
    <w:p w14:paraId="6B0BC6FF" w14:textId="77777777" w:rsidR="00C44E39" w:rsidRPr="000C5B18" w:rsidRDefault="00C44E39" w:rsidP="00C44E39">
      <w:pPr>
        <w:widowControl w:val="0"/>
        <w:spacing w:before="4" w:line="240" w:lineRule="auto"/>
        <w:ind w:firstLine="0"/>
        <w:jc w:val="left"/>
        <w:rPr>
          <w:rFonts w:eastAsia="Times New Roman" w:cs="Times New Roman"/>
          <w:sz w:val="27"/>
          <w:szCs w:val="27"/>
          <w:lang w:val="en-US"/>
        </w:rPr>
      </w:pPr>
    </w:p>
    <w:p w14:paraId="3DDE20A5" w14:textId="77777777" w:rsidR="00C44E39" w:rsidRPr="000C5B18" w:rsidRDefault="00C44E39" w:rsidP="00F26FEB">
      <w:pPr>
        <w:keepNext/>
        <w:widowControl w:val="0"/>
        <w:spacing w:line="200" w:lineRule="atLeast"/>
        <w:ind w:firstLine="0"/>
        <w:jc w:val="center"/>
        <w:rPr>
          <w:rFonts w:ascii="Calibri" w:eastAsia="Calibri" w:hAnsi="Calibri" w:cs="Times New Roman"/>
          <w:sz w:val="22"/>
          <w:lang w:val="en-US"/>
        </w:rPr>
      </w:pPr>
      <w:r w:rsidRPr="000C5B18">
        <w:rPr>
          <w:rFonts w:eastAsia="Times New Roman" w:cs="Times New Roman"/>
          <w:noProof/>
          <w:sz w:val="20"/>
          <w:szCs w:val="20"/>
          <w:lang w:eastAsia="ru-RU"/>
        </w:rPr>
        <w:drawing>
          <wp:inline distT="0" distB="0" distL="0" distR="0" wp14:anchorId="27252663" wp14:editId="573E641A">
            <wp:extent cx="5922335" cy="2974710"/>
            <wp:effectExtent l="0" t="0" r="254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50" cstate="print"/>
                    <a:stretch>
                      <a:fillRect/>
                    </a:stretch>
                  </pic:blipFill>
                  <pic:spPr>
                    <a:xfrm>
                      <a:off x="0" y="0"/>
                      <a:ext cx="5922247" cy="2974666"/>
                    </a:xfrm>
                    <a:prstGeom prst="rect">
                      <a:avLst/>
                    </a:prstGeom>
                  </pic:spPr>
                </pic:pic>
              </a:graphicData>
            </a:graphic>
          </wp:inline>
        </w:drawing>
      </w:r>
    </w:p>
    <w:p w14:paraId="0D972519" w14:textId="77777777" w:rsidR="00C44E39" w:rsidRPr="000C5B18" w:rsidRDefault="00C44E39" w:rsidP="00C44E39">
      <w:pPr>
        <w:spacing w:after="200" w:line="240" w:lineRule="auto"/>
        <w:ind w:firstLine="0"/>
        <w:jc w:val="center"/>
        <w:rPr>
          <w:rFonts w:eastAsia="Times New Roman" w:cs="Times New Roman"/>
          <w:b/>
          <w:bCs/>
          <w:sz w:val="22"/>
          <w:szCs w:val="20"/>
        </w:rPr>
      </w:pPr>
      <w:r w:rsidRPr="000C5B18">
        <w:rPr>
          <w:rFonts w:eastAsia="Calibri" w:cs="Times New Roman"/>
          <w:b/>
          <w:bCs/>
          <w:sz w:val="20"/>
          <w:szCs w:val="18"/>
        </w:rPr>
        <w:t xml:space="preserve">Рисунок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Рисунок \* ARABIC </w:instrText>
      </w:r>
      <w:r w:rsidRPr="000C5B18">
        <w:rPr>
          <w:rFonts w:eastAsia="Calibri" w:cs="Times New Roman"/>
          <w:b/>
          <w:bCs/>
          <w:sz w:val="20"/>
          <w:szCs w:val="18"/>
        </w:rPr>
        <w:fldChar w:fldCharType="separate"/>
      </w:r>
      <w:r w:rsidR="00FE673F">
        <w:rPr>
          <w:rFonts w:eastAsia="Calibri" w:cs="Times New Roman"/>
          <w:b/>
          <w:bCs/>
          <w:noProof/>
          <w:sz w:val="20"/>
          <w:szCs w:val="18"/>
        </w:rPr>
        <w:t>39</w:t>
      </w:r>
      <w:r w:rsidRPr="000C5B18">
        <w:rPr>
          <w:rFonts w:eastAsia="Calibri" w:cs="Times New Roman"/>
          <w:b/>
          <w:bCs/>
          <w:sz w:val="20"/>
          <w:szCs w:val="18"/>
        </w:rPr>
        <w:fldChar w:fldCharType="end"/>
      </w:r>
      <w:r w:rsidRPr="000C5B18">
        <w:rPr>
          <w:rFonts w:eastAsia="Calibri" w:cs="Times New Roman"/>
          <w:b/>
          <w:bCs/>
          <w:sz w:val="20"/>
          <w:szCs w:val="18"/>
        </w:rPr>
        <w:t xml:space="preserve"> Изменение часового расхода топлива, тыс. м3/ч</w:t>
      </w:r>
    </w:p>
    <w:p w14:paraId="7A76EAAC" w14:textId="77777777" w:rsidR="00C44E39" w:rsidRPr="00315B98" w:rsidRDefault="00C44E39" w:rsidP="00C44E39">
      <w:pPr>
        <w:widowControl w:val="0"/>
        <w:spacing w:line="310" w:lineRule="exact"/>
        <w:ind w:firstLine="0"/>
        <w:jc w:val="left"/>
        <w:rPr>
          <w:rFonts w:ascii="Calibri" w:eastAsia="Calibri" w:hAnsi="Calibri" w:cs="Times New Roman"/>
          <w:sz w:val="22"/>
          <w:highlight w:val="yellow"/>
        </w:rPr>
        <w:sectPr w:rsidR="00C44E39" w:rsidRPr="00315B98"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F15CA56" w14:textId="77777777" w:rsidR="00C44E39" w:rsidRPr="000C5B18" w:rsidRDefault="00C44E39" w:rsidP="00C44E39">
      <w:pPr>
        <w:widowControl w:val="0"/>
        <w:spacing w:line="269" w:lineRule="exact"/>
        <w:ind w:firstLine="0"/>
        <w:jc w:val="left"/>
        <w:rPr>
          <w:rFonts w:eastAsia="Times New Roman" w:cs="Times New Roman"/>
          <w:sz w:val="22"/>
        </w:rPr>
        <w:sectPr w:rsidR="00C44E39" w:rsidRPr="000C5B18" w:rsidSect="00B31ADA">
          <w:headerReference w:type="default" r:id="rId51"/>
          <w:footerReference w:type="default" r:id="rId52"/>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14:paraId="420016D7" w14:textId="77777777" w:rsidR="00C44E39" w:rsidRPr="000C5B18" w:rsidRDefault="00C44E39" w:rsidP="00C44E39">
      <w:pPr>
        <w:widowControl w:val="0"/>
        <w:spacing w:before="6" w:line="240" w:lineRule="auto"/>
        <w:ind w:firstLine="0"/>
        <w:jc w:val="left"/>
        <w:rPr>
          <w:rFonts w:eastAsia="Times New Roman" w:cs="Times New Roman"/>
          <w:sz w:val="3"/>
          <w:szCs w:val="3"/>
        </w:rPr>
      </w:pPr>
    </w:p>
    <w:p w14:paraId="18790888"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83</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Перспективный топливный баланс центральной котельной</w:t>
      </w:r>
    </w:p>
    <w:tbl>
      <w:tblPr>
        <w:tblStyle w:val="TableNormal"/>
        <w:tblW w:w="5000" w:type="pct"/>
        <w:tblLook w:val="01E0" w:firstRow="1" w:lastRow="1" w:firstColumn="1" w:lastColumn="1" w:noHBand="0" w:noVBand="0"/>
      </w:tblPr>
      <w:tblGrid>
        <w:gridCol w:w="3749"/>
        <w:gridCol w:w="1440"/>
        <w:gridCol w:w="821"/>
        <w:gridCol w:w="828"/>
        <w:gridCol w:w="828"/>
        <w:gridCol w:w="828"/>
        <w:gridCol w:w="828"/>
        <w:gridCol w:w="825"/>
        <w:gridCol w:w="828"/>
        <w:gridCol w:w="828"/>
        <w:gridCol w:w="828"/>
        <w:gridCol w:w="819"/>
        <w:gridCol w:w="819"/>
      </w:tblGrid>
      <w:tr w:rsidR="00C44E39" w:rsidRPr="000C5B18" w14:paraId="1C879D9A" w14:textId="77777777" w:rsidTr="001212E5">
        <w:trPr>
          <w:trHeight w:hRule="exact" w:val="302"/>
        </w:trPr>
        <w:tc>
          <w:tcPr>
            <w:tcW w:w="1314" w:type="pct"/>
            <w:tcBorders>
              <w:top w:val="single" w:sz="8" w:space="0" w:color="000000"/>
              <w:left w:val="single" w:sz="8" w:space="0" w:color="000000"/>
              <w:bottom w:val="single" w:sz="8" w:space="0" w:color="000000"/>
              <w:right w:val="single" w:sz="5" w:space="0" w:color="000000"/>
            </w:tcBorders>
          </w:tcPr>
          <w:p w14:paraId="7648F563" w14:textId="77777777" w:rsidR="00C44E39" w:rsidRPr="000C5B18" w:rsidRDefault="00C44E39" w:rsidP="00C44E39">
            <w:pPr>
              <w:spacing w:before="26"/>
              <w:ind w:left="932" w:firstLine="0"/>
              <w:rPr>
                <w:rFonts w:eastAsia="Times New Roman" w:cs="Times New Roman"/>
                <w:sz w:val="20"/>
                <w:szCs w:val="20"/>
              </w:rPr>
            </w:pPr>
            <w:r w:rsidRPr="000C5B18">
              <w:rPr>
                <w:rFonts w:eastAsia="Calibri" w:cs="Times New Roman"/>
                <w:b/>
                <w:sz w:val="20"/>
              </w:rPr>
              <w:t>Показатель</w:t>
            </w:r>
          </w:p>
        </w:tc>
        <w:tc>
          <w:tcPr>
            <w:tcW w:w="505" w:type="pct"/>
            <w:tcBorders>
              <w:top w:val="single" w:sz="8" w:space="0" w:color="000000"/>
              <w:left w:val="single" w:sz="5" w:space="0" w:color="000000"/>
              <w:bottom w:val="single" w:sz="8" w:space="0" w:color="000000"/>
              <w:right w:val="single" w:sz="5" w:space="0" w:color="000000"/>
            </w:tcBorders>
          </w:tcPr>
          <w:p w14:paraId="67FAC8B4" w14:textId="77777777" w:rsidR="00C44E39" w:rsidRPr="000C5B18" w:rsidRDefault="00C44E39" w:rsidP="00C44E39">
            <w:pPr>
              <w:spacing w:before="26"/>
              <w:ind w:left="198" w:firstLine="0"/>
              <w:rPr>
                <w:rFonts w:eastAsia="Times New Roman" w:cs="Times New Roman"/>
                <w:sz w:val="20"/>
                <w:szCs w:val="20"/>
              </w:rPr>
            </w:pPr>
            <w:r w:rsidRPr="000C5B18">
              <w:rPr>
                <w:rFonts w:eastAsia="Calibri" w:cs="Times New Roman"/>
                <w:b/>
                <w:spacing w:val="-1"/>
                <w:sz w:val="20"/>
              </w:rPr>
              <w:t>Ед.</w:t>
            </w:r>
            <w:r w:rsidRPr="000C5B18">
              <w:rPr>
                <w:rFonts w:eastAsia="Calibri" w:cs="Times New Roman"/>
                <w:b/>
                <w:spacing w:val="-7"/>
                <w:sz w:val="20"/>
              </w:rPr>
              <w:t xml:space="preserve"> </w:t>
            </w:r>
            <w:r w:rsidRPr="000C5B18">
              <w:rPr>
                <w:rFonts w:eastAsia="Calibri" w:cs="Times New Roman"/>
                <w:b/>
                <w:sz w:val="20"/>
              </w:rPr>
              <w:t>изм.</w:t>
            </w:r>
          </w:p>
        </w:tc>
        <w:tc>
          <w:tcPr>
            <w:tcW w:w="288" w:type="pct"/>
            <w:tcBorders>
              <w:top w:val="single" w:sz="8" w:space="0" w:color="000000"/>
              <w:left w:val="single" w:sz="5" w:space="0" w:color="000000"/>
              <w:bottom w:val="single" w:sz="8" w:space="0" w:color="000000"/>
              <w:right w:val="single" w:sz="5" w:space="0" w:color="000000"/>
            </w:tcBorders>
          </w:tcPr>
          <w:p w14:paraId="1AF29768" w14:textId="77777777" w:rsidR="00C44E39" w:rsidRPr="000C5B18" w:rsidRDefault="00C44E39" w:rsidP="00C44E39">
            <w:pPr>
              <w:spacing w:before="9"/>
              <w:ind w:left="114" w:firstLine="0"/>
              <w:rPr>
                <w:rFonts w:eastAsia="Times New Roman" w:cs="Times New Roman"/>
                <w:sz w:val="20"/>
                <w:szCs w:val="20"/>
              </w:rPr>
            </w:pPr>
            <w:r w:rsidRPr="000C5B18">
              <w:rPr>
                <w:rFonts w:eastAsia="Calibri" w:hAnsi="Calibri" w:cs="Times New Roman"/>
                <w:b/>
                <w:spacing w:val="1"/>
                <w:sz w:val="20"/>
              </w:rPr>
              <w:t>2017</w:t>
            </w:r>
          </w:p>
        </w:tc>
        <w:tc>
          <w:tcPr>
            <w:tcW w:w="290" w:type="pct"/>
            <w:tcBorders>
              <w:top w:val="single" w:sz="8" w:space="0" w:color="000000"/>
              <w:left w:val="single" w:sz="5" w:space="0" w:color="000000"/>
              <w:bottom w:val="single" w:sz="8" w:space="0" w:color="000000"/>
              <w:right w:val="single" w:sz="5" w:space="0" w:color="000000"/>
            </w:tcBorders>
          </w:tcPr>
          <w:p w14:paraId="67A7277A" w14:textId="77777777" w:rsidR="00C44E39" w:rsidRPr="000C5B18" w:rsidRDefault="00C44E39" w:rsidP="00C44E39">
            <w:pPr>
              <w:spacing w:before="9"/>
              <w:ind w:left="118" w:firstLine="0"/>
              <w:rPr>
                <w:rFonts w:eastAsia="Times New Roman" w:cs="Times New Roman"/>
                <w:sz w:val="20"/>
                <w:szCs w:val="20"/>
              </w:rPr>
            </w:pPr>
            <w:r w:rsidRPr="000C5B18">
              <w:rPr>
                <w:rFonts w:eastAsia="Calibri" w:hAnsi="Calibri" w:cs="Times New Roman"/>
                <w:b/>
                <w:spacing w:val="1"/>
                <w:sz w:val="20"/>
              </w:rPr>
              <w:t>2018</w:t>
            </w:r>
          </w:p>
        </w:tc>
        <w:tc>
          <w:tcPr>
            <w:tcW w:w="290" w:type="pct"/>
            <w:tcBorders>
              <w:top w:val="single" w:sz="8" w:space="0" w:color="000000"/>
              <w:left w:val="single" w:sz="5" w:space="0" w:color="000000"/>
              <w:bottom w:val="single" w:sz="8" w:space="0" w:color="000000"/>
              <w:right w:val="single" w:sz="5" w:space="0" w:color="000000"/>
            </w:tcBorders>
          </w:tcPr>
          <w:p w14:paraId="12A26417" w14:textId="77777777" w:rsidR="00C44E39" w:rsidRPr="000C5B18" w:rsidRDefault="00C44E39" w:rsidP="00C44E39">
            <w:pPr>
              <w:spacing w:before="9"/>
              <w:ind w:left="118" w:firstLine="0"/>
              <w:rPr>
                <w:rFonts w:eastAsia="Times New Roman" w:cs="Times New Roman"/>
                <w:sz w:val="20"/>
                <w:szCs w:val="20"/>
              </w:rPr>
            </w:pPr>
            <w:r w:rsidRPr="000C5B18">
              <w:rPr>
                <w:rFonts w:eastAsia="Calibri" w:hAnsi="Calibri" w:cs="Times New Roman"/>
                <w:b/>
                <w:spacing w:val="1"/>
                <w:sz w:val="20"/>
              </w:rPr>
              <w:t>2019</w:t>
            </w:r>
          </w:p>
        </w:tc>
        <w:tc>
          <w:tcPr>
            <w:tcW w:w="290" w:type="pct"/>
            <w:tcBorders>
              <w:top w:val="single" w:sz="8" w:space="0" w:color="000000"/>
              <w:left w:val="single" w:sz="5" w:space="0" w:color="000000"/>
              <w:bottom w:val="single" w:sz="8" w:space="0" w:color="000000"/>
              <w:right w:val="single" w:sz="8" w:space="0" w:color="000000"/>
            </w:tcBorders>
          </w:tcPr>
          <w:p w14:paraId="7AE687FD" w14:textId="77777777" w:rsidR="00C44E39" w:rsidRPr="000C5B18" w:rsidRDefault="00C44E39" w:rsidP="00C44E39">
            <w:pPr>
              <w:spacing w:before="9"/>
              <w:ind w:left="118" w:firstLine="0"/>
              <w:rPr>
                <w:rFonts w:eastAsia="Times New Roman" w:cs="Times New Roman"/>
                <w:sz w:val="20"/>
                <w:szCs w:val="20"/>
              </w:rPr>
            </w:pPr>
            <w:r w:rsidRPr="000C5B18">
              <w:rPr>
                <w:rFonts w:eastAsia="Calibri" w:hAnsi="Calibri" w:cs="Times New Roman"/>
                <w:b/>
                <w:spacing w:val="1"/>
                <w:sz w:val="20"/>
              </w:rPr>
              <w:t>2020</w:t>
            </w:r>
          </w:p>
        </w:tc>
        <w:tc>
          <w:tcPr>
            <w:tcW w:w="290" w:type="pct"/>
            <w:tcBorders>
              <w:top w:val="single" w:sz="8" w:space="0" w:color="000000"/>
              <w:left w:val="single" w:sz="8" w:space="0" w:color="000000"/>
              <w:bottom w:val="single" w:sz="8" w:space="0" w:color="000000"/>
              <w:right w:val="single" w:sz="8" w:space="0" w:color="000000"/>
            </w:tcBorders>
          </w:tcPr>
          <w:p w14:paraId="78FBF99B" w14:textId="77777777" w:rsidR="00C44E39" w:rsidRPr="000C5B18" w:rsidRDefault="00C44E39" w:rsidP="00C44E39">
            <w:pPr>
              <w:spacing w:before="9"/>
              <w:ind w:left="114" w:firstLine="0"/>
              <w:rPr>
                <w:rFonts w:eastAsia="Times New Roman" w:cs="Times New Roman"/>
                <w:sz w:val="20"/>
                <w:szCs w:val="20"/>
              </w:rPr>
            </w:pPr>
            <w:r w:rsidRPr="000C5B18">
              <w:rPr>
                <w:rFonts w:eastAsia="Calibri" w:hAnsi="Calibri" w:cs="Times New Roman"/>
                <w:b/>
                <w:spacing w:val="1"/>
                <w:sz w:val="20"/>
              </w:rPr>
              <w:t>2021</w:t>
            </w:r>
          </w:p>
        </w:tc>
        <w:tc>
          <w:tcPr>
            <w:tcW w:w="289" w:type="pct"/>
            <w:tcBorders>
              <w:top w:val="single" w:sz="8" w:space="0" w:color="000000"/>
              <w:left w:val="single" w:sz="8" w:space="0" w:color="000000"/>
              <w:bottom w:val="single" w:sz="8" w:space="0" w:color="000000"/>
              <w:right w:val="single" w:sz="8" w:space="0" w:color="000000"/>
            </w:tcBorders>
          </w:tcPr>
          <w:p w14:paraId="75A3A385" w14:textId="77777777" w:rsidR="00C44E39" w:rsidRPr="000C5B18" w:rsidRDefault="00C44E39" w:rsidP="00C44E39">
            <w:pPr>
              <w:spacing w:before="9"/>
              <w:ind w:left="111" w:firstLine="0"/>
              <w:rPr>
                <w:rFonts w:eastAsia="Times New Roman" w:cs="Times New Roman"/>
                <w:sz w:val="20"/>
                <w:szCs w:val="20"/>
              </w:rPr>
            </w:pPr>
            <w:r w:rsidRPr="000C5B18">
              <w:rPr>
                <w:rFonts w:eastAsia="Calibri" w:hAnsi="Calibri" w:cs="Times New Roman"/>
                <w:b/>
                <w:spacing w:val="1"/>
                <w:sz w:val="20"/>
              </w:rPr>
              <w:t>2022</w:t>
            </w:r>
          </w:p>
        </w:tc>
        <w:tc>
          <w:tcPr>
            <w:tcW w:w="290" w:type="pct"/>
            <w:tcBorders>
              <w:top w:val="single" w:sz="8" w:space="0" w:color="000000"/>
              <w:left w:val="single" w:sz="8" w:space="0" w:color="000000"/>
              <w:bottom w:val="single" w:sz="8" w:space="0" w:color="000000"/>
              <w:right w:val="single" w:sz="8" w:space="0" w:color="000000"/>
            </w:tcBorders>
          </w:tcPr>
          <w:p w14:paraId="21C51B08" w14:textId="77777777" w:rsidR="00C44E39" w:rsidRPr="000C5B18" w:rsidRDefault="00C44E39" w:rsidP="00C44E39">
            <w:pPr>
              <w:spacing w:before="9"/>
              <w:ind w:left="114" w:firstLine="0"/>
              <w:rPr>
                <w:rFonts w:eastAsia="Times New Roman" w:cs="Times New Roman"/>
                <w:sz w:val="20"/>
                <w:szCs w:val="20"/>
              </w:rPr>
            </w:pPr>
            <w:r w:rsidRPr="000C5B18">
              <w:rPr>
                <w:rFonts w:eastAsia="Calibri" w:hAnsi="Calibri" w:cs="Times New Roman"/>
                <w:b/>
                <w:spacing w:val="1"/>
                <w:sz w:val="20"/>
              </w:rPr>
              <w:t>2023</w:t>
            </w:r>
          </w:p>
        </w:tc>
        <w:tc>
          <w:tcPr>
            <w:tcW w:w="290" w:type="pct"/>
            <w:tcBorders>
              <w:top w:val="single" w:sz="8" w:space="0" w:color="000000"/>
              <w:left w:val="single" w:sz="8" w:space="0" w:color="000000"/>
              <w:bottom w:val="single" w:sz="8" w:space="0" w:color="000000"/>
              <w:right w:val="single" w:sz="8" w:space="0" w:color="000000"/>
            </w:tcBorders>
          </w:tcPr>
          <w:p w14:paraId="21AAC32C" w14:textId="77777777" w:rsidR="00C44E39" w:rsidRPr="000C5B18" w:rsidRDefault="00C44E39" w:rsidP="00C44E39">
            <w:pPr>
              <w:spacing w:before="9"/>
              <w:ind w:left="114" w:firstLine="0"/>
              <w:rPr>
                <w:rFonts w:eastAsia="Times New Roman" w:cs="Times New Roman"/>
                <w:sz w:val="20"/>
                <w:szCs w:val="20"/>
              </w:rPr>
            </w:pPr>
            <w:r w:rsidRPr="000C5B18">
              <w:rPr>
                <w:rFonts w:eastAsia="Calibri" w:hAnsi="Calibri" w:cs="Times New Roman"/>
                <w:b/>
                <w:spacing w:val="1"/>
                <w:sz w:val="20"/>
              </w:rPr>
              <w:t>2024</w:t>
            </w:r>
          </w:p>
        </w:tc>
        <w:tc>
          <w:tcPr>
            <w:tcW w:w="290" w:type="pct"/>
            <w:tcBorders>
              <w:top w:val="single" w:sz="8" w:space="0" w:color="000000"/>
              <w:left w:val="single" w:sz="8" w:space="0" w:color="000000"/>
              <w:bottom w:val="single" w:sz="8" w:space="0" w:color="000000"/>
              <w:right w:val="single" w:sz="8" w:space="0" w:color="000000"/>
            </w:tcBorders>
          </w:tcPr>
          <w:p w14:paraId="2F0E2A7B" w14:textId="77777777" w:rsidR="00C44E39" w:rsidRPr="000C5B18" w:rsidRDefault="00C44E39" w:rsidP="00C44E39">
            <w:pPr>
              <w:spacing w:before="9"/>
              <w:ind w:left="114" w:firstLine="0"/>
              <w:rPr>
                <w:rFonts w:eastAsia="Times New Roman" w:cs="Times New Roman"/>
                <w:sz w:val="20"/>
                <w:szCs w:val="20"/>
              </w:rPr>
            </w:pPr>
            <w:r w:rsidRPr="000C5B18">
              <w:rPr>
                <w:rFonts w:eastAsia="Calibri" w:hAnsi="Calibri" w:cs="Times New Roman"/>
                <w:b/>
                <w:spacing w:val="1"/>
                <w:sz w:val="20"/>
              </w:rPr>
              <w:t>2025</w:t>
            </w:r>
          </w:p>
        </w:tc>
        <w:tc>
          <w:tcPr>
            <w:tcW w:w="287" w:type="pct"/>
            <w:tcBorders>
              <w:top w:val="single" w:sz="8" w:space="0" w:color="000000"/>
              <w:left w:val="single" w:sz="8" w:space="0" w:color="000000"/>
              <w:bottom w:val="single" w:sz="8" w:space="0" w:color="000000"/>
              <w:right w:val="single" w:sz="8" w:space="0" w:color="000000"/>
            </w:tcBorders>
          </w:tcPr>
          <w:p w14:paraId="4D806CB3" w14:textId="77777777" w:rsidR="00C44E39" w:rsidRPr="000C5B18" w:rsidRDefault="00C44E39" w:rsidP="00C44E39">
            <w:pPr>
              <w:spacing w:before="9"/>
              <w:ind w:left="114" w:firstLine="0"/>
              <w:rPr>
                <w:rFonts w:eastAsia="Times New Roman" w:cs="Times New Roman"/>
                <w:sz w:val="20"/>
                <w:szCs w:val="20"/>
              </w:rPr>
            </w:pPr>
            <w:r w:rsidRPr="000C5B18">
              <w:rPr>
                <w:rFonts w:eastAsia="Calibri" w:hAnsi="Calibri" w:cs="Times New Roman"/>
                <w:b/>
                <w:spacing w:val="1"/>
                <w:sz w:val="20"/>
              </w:rPr>
              <w:t>2030</w:t>
            </w:r>
          </w:p>
        </w:tc>
        <w:tc>
          <w:tcPr>
            <w:tcW w:w="287" w:type="pct"/>
            <w:tcBorders>
              <w:top w:val="single" w:sz="8" w:space="0" w:color="000000"/>
              <w:left w:val="single" w:sz="8" w:space="0" w:color="000000"/>
              <w:bottom w:val="single" w:sz="8" w:space="0" w:color="000000"/>
              <w:right w:val="single" w:sz="8" w:space="0" w:color="000000"/>
            </w:tcBorders>
          </w:tcPr>
          <w:p w14:paraId="52D6FBD3" w14:textId="77777777" w:rsidR="00C44E39" w:rsidRPr="000C5B18" w:rsidRDefault="000C5B18" w:rsidP="00C44E39">
            <w:pPr>
              <w:spacing w:before="9"/>
              <w:ind w:left="107" w:firstLine="0"/>
              <w:rPr>
                <w:rFonts w:eastAsia="Times New Roman" w:cs="Times New Roman"/>
                <w:sz w:val="20"/>
                <w:szCs w:val="20"/>
                <w:lang w:val="ru-RU"/>
              </w:rPr>
            </w:pPr>
            <w:r w:rsidRPr="000C5B18">
              <w:rPr>
                <w:rFonts w:eastAsia="Calibri" w:hAnsi="Calibri" w:cs="Times New Roman"/>
                <w:b/>
                <w:spacing w:val="1"/>
                <w:sz w:val="20"/>
              </w:rPr>
              <w:t>203</w:t>
            </w:r>
            <w:r w:rsidRPr="000C5B18">
              <w:rPr>
                <w:rFonts w:eastAsia="Calibri" w:hAnsi="Calibri" w:cs="Times New Roman"/>
                <w:b/>
                <w:spacing w:val="1"/>
                <w:sz w:val="20"/>
                <w:lang w:val="ru-RU"/>
              </w:rPr>
              <w:t>4</w:t>
            </w:r>
          </w:p>
        </w:tc>
      </w:tr>
      <w:tr w:rsidR="00C44E39" w:rsidRPr="000C5B18" w14:paraId="3704B517" w14:textId="77777777" w:rsidTr="001212E5">
        <w:trPr>
          <w:trHeight w:hRule="exact" w:val="475"/>
        </w:trPr>
        <w:tc>
          <w:tcPr>
            <w:tcW w:w="1314" w:type="pct"/>
            <w:tcBorders>
              <w:top w:val="single" w:sz="8" w:space="0" w:color="000000"/>
              <w:left w:val="single" w:sz="8" w:space="0" w:color="000000"/>
              <w:bottom w:val="single" w:sz="5" w:space="0" w:color="000000"/>
              <w:right w:val="single" w:sz="5" w:space="0" w:color="000000"/>
            </w:tcBorders>
          </w:tcPr>
          <w:p w14:paraId="19B5EF85" w14:textId="77777777" w:rsidR="00C44E39" w:rsidRPr="000C5B18" w:rsidRDefault="00C44E39" w:rsidP="00C44E39">
            <w:pPr>
              <w:ind w:left="97" w:right="732" w:firstLine="0"/>
              <w:rPr>
                <w:rFonts w:eastAsia="Times New Roman" w:cs="Times New Roman"/>
                <w:sz w:val="20"/>
                <w:szCs w:val="20"/>
              </w:rPr>
            </w:pPr>
            <w:r w:rsidRPr="000C5B18">
              <w:rPr>
                <w:rFonts w:eastAsia="Calibri" w:cs="Times New Roman"/>
                <w:spacing w:val="-1"/>
                <w:sz w:val="20"/>
              </w:rPr>
              <w:t>Установленная</w:t>
            </w:r>
            <w:r w:rsidRPr="000C5B18">
              <w:rPr>
                <w:rFonts w:eastAsia="Calibri" w:cs="Times New Roman"/>
                <w:spacing w:val="-22"/>
                <w:sz w:val="20"/>
              </w:rPr>
              <w:t xml:space="preserve"> </w:t>
            </w:r>
            <w:r w:rsidRPr="000C5B18">
              <w:rPr>
                <w:rFonts w:eastAsia="Calibri" w:cs="Times New Roman"/>
                <w:sz w:val="20"/>
              </w:rPr>
              <w:t>тепловая</w:t>
            </w:r>
            <w:r w:rsidRPr="000C5B18">
              <w:rPr>
                <w:rFonts w:eastAsia="Calibri" w:cs="Times New Roman"/>
                <w:spacing w:val="30"/>
                <w:w w:val="99"/>
                <w:sz w:val="20"/>
              </w:rPr>
              <w:t xml:space="preserve"> </w:t>
            </w:r>
            <w:r w:rsidRPr="000C5B18">
              <w:rPr>
                <w:rFonts w:eastAsia="Calibri" w:cs="Times New Roman"/>
                <w:sz w:val="20"/>
              </w:rPr>
              <w:t>мощность</w:t>
            </w:r>
          </w:p>
        </w:tc>
        <w:tc>
          <w:tcPr>
            <w:tcW w:w="505" w:type="pct"/>
            <w:tcBorders>
              <w:top w:val="single" w:sz="8" w:space="0" w:color="000000"/>
              <w:left w:val="single" w:sz="5" w:space="0" w:color="000000"/>
              <w:bottom w:val="single" w:sz="5" w:space="0" w:color="000000"/>
              <w:right w:val="single" w:sz="5" w:space="0" w:color="000000"/>
            </w:tcBorders>
          </w:tcPr>
          <w:p w14:paraId="73B27B3C" w14:textId="77777777" w:rsidR="00C44E39" w:rsidRPr="000C5B18" w:rsidRDefault="00C44E39" w:rsidP="00C44E39">
            <w:pPr>
              <w:spacing w:before="110"/>
              <w:ind w:left="279" w:firstLine="0"/>
              <w:rPr>
                <w:rFonts w:eastAsia="Times New Roman" w:cs="Times New Roman"/>
                <w:sz w:val="20"/>
                <w:szCs w:val="20"/>
              </w:rPr>
            </w:pPr>
            <w:r w:rsidRPr="000C5B18">
              <w:rPr>
                <w:rFonts w:eastAsia="Calibri" w:cs="Times New Roman"/>
                <w:spacing w:val="-1"/>
                <w:sz w:val="20"/>
              </w:rPr>
              <w:t>Гкал/ч</w:t>
            </w:r>
          </w:p>
        </w:tc>
        <w:tc>
          <w:tcPr>
            <w:tcW w:w="288" w:type="pct"/>
            <w:tcBorders>
              <w:top w:val="single" w:sz="8" w:space="0" w:color="000000"/>
              <w:left w:val="single" w:sz="5" w:space="0" w:color="000000"/>
              <w:bottom w:val="single" w:sz="5" w:space="0" w:color="000000"/>
              <w:right w:val="single" w:sz="5" w:space="0" w:color="000000"/>
            </w:tcBorders>
          </w:tcPr>
          <w:p w14:paraId="212E964C" w14:textId="77777777" w:rsidR="00C44E39" w:rsidRPr="000C5B18" w:rsidRDefault="00C44E39" w:rsidP="00C44E39">
            <w:pPr>
              <w:spacing w:before="110"/>
              <w:ind w:left="176" w:firstLine="0"/>
              <w:rPr>
                <w:rFonts w:eastAsia="Times New Roman" w:cs="Times New Roman"/>
                <w:sz w:val="20"/>
                <w:szCs w:val="20"/>
              </w:rPr>
            </w:pPr>
            <w:r w:rsidRPr="000C5B18">
              <w:rPr>
                <w:rFonts w:eastAsia="Calibri" w:hAnsi="Calibri" w:cs="Times New Roman"/>
                <w:spacing w:val="-15"/>
                <w:sz w:val="20"/>
              </w:rPr>
              <w:t>5,68</w:t>
            </w:r>
          </w:p>
        </w:tc>
        <w:tc>
          <w:tcPr>
            <w:tcW w:w="290" w:type="pct"/>
            <w:tcBorders>
              <w:top w:val="single" w:sz="8" w:space="0" w:color="000000"/>
              <w:left w:val="single" w:sz="5" w:space="0" w:color="000000"/>
              <w:bottom w:val="single" w:sz="5" w:space="0" w:color="000000"/>
              <w:right w:val="single" w:sz="5" w:space="0" w:color="000000"/>
            </w:tcBorders>
          </w:tcPr>
          <w:p w14:paraId="1348B1DC"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90" w:type="pct"/>
            <w:tcBorders>
              <w:top w:val="single" w:sz="8" w:space="0" w:color="000000"/>
              <w:left w:val="single" w:sz="5" w:space="0" w:color="000000"/>
              <w:bottom w:val="single" w:sz="5" w:space="0" w:color="000000"/>
              <w:right w:val="single" w:sz="5" w:space="0" w:color="000000"/>
            </w:tcBorders>
          </w:tcPr>
          <w:p w14:paraId="66DC0D00"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90" w:type="pct"/>
            <w:tcBorders>
              <w:top w:val="single" w:sz="8" w:space="0" w:color="000000"/>
              <w:left w:val="single" w:sz="5" w:space="0" w:color="000000"/>
              <w:bottom w:val="single" w:sz="5" w:space="0" w:color="000000"/>
              <w:right w:val="single" w:sz="8" w:space="0" w:color="000000"/>
            </w:tcBorders>
          </w:tcPr>
          <w:p w14:paraId="22EBAF2A"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90" w:type="pct"/>
            <w:tcBorders>
              <w:top w:val="single" w:sz="8" w:space="0" w:color="000000"/>
              <w:left w:val="single" w:sz="8" w:space="0" w:color="000000"/>
              <w:bottom w:val="single" w:sz="5" w:space="0" w:color="000000"/>
              <w:right w:val="single" w:sz="8" w:space="0" w:color="000000"/>
            </w:tcBorders>
          </w:tcPr>
          <w:p w14:paraId="46ABA2E4"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89" w:type="pct"/>
            <w:tcBorders>
              <w:top w:val="single" w:sz="8" w:space="0" w:color="000000"/>
              <w:left w:val="single" w:sz="8" w:space="0" w:color="000000"/>
              <w:bottom w:val="single" w:sz="5" w:space="0" w:color="000000"/>
              <w:right w:val="single" w:sz="8" w:space="0" w:color="000000"/>
            </w:tcBorders>
          </w:tcPr>
          <w:p w14:paraId="4194ED5A"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90" w:type="pct"/>
            <w:tcBorders>
              <w:top w:val="single" w:sz="8" w:space="0" w:color="000000"/>
              <w:left w:val="single" w:sz="8" w:space="0" w:color="000000"/>
              <w:bottom w:val="single" w:sz="5" w:space="0" w:color="000000"/>
              <w:right w:val="single" w:sz="8" w:space="0" w:color="000000"/>
            </w:tcBorders>
          </w:tcPr>
          <w:p w14:paraId="09627E73"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90" w:type="pct"/>
            <w:tcBorders>
              <w:top w:val="single" w:sz="8" w:space="0" w:color="000000"/>
              <w:left w:val="single" w:sz="8" w:space="0" w:color="000000"/>
              <w:bottom w:val="single" w:sz="5" w:space="0" w:color="000000"/>
              <w:right w:val="single" w:sz="8" w:space="0" w:color="000000"/>
            </w:tcBorders>
          </w:tcPr>
          <w:p w14:paraId="2299B2B5"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90" w:type="pct"/>
            <w:tcBorders>
              <w:top w:val="single" w:sz="8" w:space="0" w:color="000000"/>
              <w:left w:val="single" w:sz="8" w:space="0" w:color="000000"/>
              <w:bottom w:val="single" w:sz="5" w:space="0" w:color="000000"/>
              <w:right w:val="single" w:sz="8" w:space="0" w:color="000000"/>
            </w:tcBorders>
          </w:tcPr>
          <w:p w14:paraId="7D6994AE"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87" w:type="pct"/>
            <w:tcBorders>
              <w:top w:val="single" w:sz="8" w:space="0" w:color="000000"/>
              <w:left w:val="single" w:sz="8" w:space="0" w:color="000000"/>
              <w:bottom w:val="single" w:sz="5" w:space="0" w:color="000000"/>
              <w:right w:val="single" w:sz="8" w:space="0" w:color="000000"/>
            </w:tcBorders>
          </w:tcPr>
          <w:p w14:paraId="5679C9A0"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c>
          <w:tcPr>
            <w:tcW w:w="287" w:type="pct"/>
            <w:tcBorders>
              <w:top w:val="single" w:sz="8" w:space="0" w:color="000000"/>
              <w:left w:val="single" w:sz="8" w:space="0" w:color="000000"/>
              <w:bottom w:val="single" w:sz="5" w:space="0" w:color="000000"/>
              <w:right w:val="single" w:sz="8" w:space="0" w:color="000000"/>
            </w:tcBorders>
          </w:tcPr>
          <w:p w14:paraId="1938E70E"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5,68</w:t>
            </w:r>
          </w:p>
        </w:tc>
      </w:tr>
      <w:tr w:rsidR="00C44E39" w:rsidRPr="000C5B18" w14:paraId="69858082"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4AA40540" w14:textId="77777777" w:rsidR="00C44E39" w:rsidRPr="000C5B18" w:rsidRDefault="00C44E39" w:rsidP="00C44E39">
            <w:pPr>
              <w:spacing w:line="237" w:lineRule="auto"/>
              <w:ind w:left="97" w:right="676" w:firstLine="0"/>
              <w:rPr>
                <w:rFonts w:eastAsia="Times New Roman" w:cs="Times New Roman"/>
                <w:sz w:val="20"/>
                <w:szCs w:val="20"/>
              </w:rPr>
            </w:pPr>
            <w:r w:rsidRPr="000C5B18">
              <w:rPr>
                <w:rFonts w:eastAsia="Calibri" w:cs="Times New Roman"/>
                <w:sz w:val="20"/>
              </w:rPr>
              <w:t>Располагаемая</w:t>
            </w:r>
            <w:r w:rsidRPr="000C5B18">
              <w:rPr>
                <w:rFonts w:eastAsia="Calibri" w:cs="Times New Roman"/>
                <w:spacing w:val="-23"/>
                <w:sz w:val="20"/>
              </w:rPr>
              <w:t xml:space="preserve"> </w:t>
            </w:r>
            <w:r w:rsidRPr="000C5B18">
              <w:rPr>
                <w:rFonts w:eastAsia="Calibri" w:cs="Times New Roman"/>
                <w:sz w:val="20"/>
              </w:rPr>
              <w:t>мощность</w:t>
            </w:r>
            <w:r w:rsidRPr="000C5B18">
              <w:rPr>
                <w:rFonts w:eastAsia="Calibri" w:cs="Times New Roman"/>
                <w:spacing w:val="23"/>
                <w:w w:val="99"/>
                <w:sz w:val="20"/>
              </w:rPr>
              <w:t xml:space="preserve"> </w:t>
            </w:r>
            <w:r w:rsidRPr="000C5B18">
              <w:rPr>
                <w:rFonts w:eastAsia="Calibri" w:cs="Times New Roman"/>
                <w:sz w:val="20"/>
              </w:rPr>
              <w:t>оборудования</w:t>
            </w:r>
          </w:p>
        </w:tc>
        <w:tc>
          <w:tcPr>
            <w:tcW w:w="505" w:type="pct"/>
            <w:tcBorders>
              <w:top w:val="single" w:sz="5" w:space="0" w:color="000000"/>
              <w:left w:val="single" w:sz="5" w:space="0" w:color="000000"/>
              <w:bottom w:val="single" w:sz="5" w:space="0" w:color="000000"/>
              <w:right w:val="single" w:sz="5" w:space="0" w:color="000000"/>
            </w:tcBorders>
          </w:tcPr>
          <w:p w14:paraId="116A568C" w14:textId="77777777" w:rsidR="00C44E39" w:rsidRPr="000C5B18" w:rsidRDefault="00C44E39" w:rsidP="00C44E39">
            <w:pPr>
              <w:spacing w:before="110"/>
              <w:ind w:left="279" w:firstLine="0"/>
              <w:rPr>
                <w:rFonts w:eastAsia="Times New Roman" w:cs="Times New Roman"/>
                <w:sz w:val="20"/>
                <w:szCs w:val="20"/>
              </w:rPr>
            </w:pPr>
            <w:r w:rsidRPr="000C5B18">
              <w:rPr>
                <w:rFonts w:eastAsia="Calibri" w:cs="Times New Roman"/>
                <w:spacing w:val="-1"/>
                <w:sz w:val="20"/>
              </w:rPr>
              <w:t>Гкал/ч</w:t>
            </w:r>
          </w:p>
        </w:tc>
        <w:tc>
          <w:tcPr>
            <w:tcW w:w="288" w:type="pct"/>
            <w:tcBorders>
              <w:top w:val="single" w:sz="5" w:space="0" w:color="000000"/>
              <w:left w:val="single" w:sz="5" w:space="0" w:color="000000"/>
              <w:bottom w:val="single" w:sz="5" w:space="0" w:color="000000"/>
              <w:right w:val="single" w:sz="5" w:space="0" w:color="000000"/>
            </w:tcBorders>
          </w:tcPr>
          <w:p w14:paraId="3786FAB9" w14:textId="77777777" w:rsidR="00C44E39" w:rsidRPr="000C5B18" w:rsidRDefault="00C44E39" w:rsidP="00C44E39">
            <w:pPr>
              <w:spacing w:before="110"/>
              <w:ind w:left="176" w:firstLine="0"/>
              <w:rPr>
                <w:rFonts w:eastAsia="Times New Roman" w:cs="Times New Roman"/>
                <w:sz w:val="20"/>
                <w:szCs w:val="20"/>
              </w:rPr>
            </w:pPr>
            <w:r w:rsidRPr="000C5B18">
              <w:rPr>
                <w:rFonts w:eastAsia="Calibri" w:hAnsi="Calibri" w:cs="Times New Roman"/>
                <w:spacing w:val="-15"/>
                <w:sz w:val="20"/>
              </w:rPr>
              <w:t>0,766</w:t>
            </w:r>
          </w:p>
        </w:tc>
        <w:tc>
          <w:tcPr>
            <w:tcW w:w="290" w:type="pct"/>
            <w:tcBorders>
              <w:top w:val="single" w:sz="5" w:space="0" w:color="000000"/>
              <w:left w:val="single" w:sz="5" w:space="0" w:color="000000"/>
              <w:bottom w:val="single" w:sz="5" w:space="0" w:color="000000"/>
              <w:right w:val="single" w:sz="5" w:space="0" w:color="000000"/>
            </w:tcBorders>
          </w:tcPr>
          <w:p w14:paraId="504D5815"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90" w:type="pct"/>
            <w:tcBorders>
              <w:top w:val="single" w:sz="5" w:space="0" w:color="000000"/>
              <w:left w:val="single" w:sz="5" w:space="0" w:color="000000"/>
              <w:bottom w:val="single" w:sz="5" w:space="0" w:color="000000"/>
              <w:right w:val="single" w:sz="5" w:space="0" w:color="000000"/>
            </w:tcBorders>
          </w:tcPr>
          <w:p w14:paraId="42390568"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90" w:type="pct"/>
            <w:tcBorders>
              <w:top w:val="single" w:sz="5" w:space="0" w:color="000000"/>
              <w:left w:val="single" w:sz="5" w:space="0" w:color="000000"/>
              <w:bottom w:val="single" w:sz="5" w:space="0" w:color="000000"/>
              <w:right w:val="single" w:sz="8" w:space="0" w:color="000000"/>
            </w:tcBorders>
          </w:tcPr>
          <w:p w14:paraId="20913037"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90" w:type="pct"/>
            <w:tcBorders>
              <w:top w:val="single" w:sz="5" w:space="0" w:color="000000"/>
              <w:left w:val="single" w:sz="8" w:space="0" w:color="000000"/>
              <w:bottom w:val="single" w:sz="5" w:space="0" w:color="000000"/>
              <w:right w:val="single" w:sz="8" w:space="0" w:color="000000"/>
            </w:tcBorders>
          </w:tcPr>
          <w:p w14:paraId="7CF361C1"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89" w:type="pct"/>
            <w:tcBorders>
              <w:top w:val="single" w:sz="5" w:space="0" w:color="000000"/>
              <w:left w:val="single" w:sz="8" w:space="0" w:color="000000"/>
              <w:bottom w:val="single" w:sz="5" w:space="0" w:color="000000"/>
              <w:right w:val="single" w:sz="8" w:space="0" w:color="000000"/>
            </w:tcBorders>
          </w:tcPr>
          <w:p w14:paraId="1FFA16A9"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90" w:type="pct"/>
            <w:tcBorders>
              <w:top w:val="single" w:sz="5" w:space="0" w:color="000000"/>
              <w:left w:val="single" w:sz="8" w:space="0" w:color="000000"/>
              <w:bottom w:val="single" w:sz="5" w:space="0" w:color="000000"/>
              <w:right w:val="single" w:sz="8" w:space="0" w:color="000000"/>
            </w:tcBorders>
          </w:tcPr>
          <w:p w14:paraId="58441A73"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90" w:type="pct"/>
            <w:tcBorders>
              <w:top w:val="single" w:sz="5" w:space="0" w:color="000000"/>
              <w:left w:val="single" w:sz="8" w:space="0" w:color="000000"/>
              <w:bottom w:val="single" w:sz="5" w:space="0" w:color="000000"/>
              <w:right w:val="single" w:sz="8" w:space="0" w:color="000000"/>
            </w:tcBorders>
          </w:tcPr>
          <w:p w14:paraId="47B78B70"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90" w:type="pct"/>
            <w:tcBorders>
              <w:top w:val="single" w:sz="5" w:space="0" w:color="000000"/>
              <w:left w:val="single" w:sz="8" w:space="0" w:color="000000"/>
              <w:bottom w:val="single" w:sz="5" w:space="0" w:color="000000"/>
              <w:right w:val="single" w:sz="8" w:space="0" w:color="000000"/>
            </w:tcBorders>
          </w:tcPr>
          <w:p w14:paraId="676D2379"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87" w:type="pct"/>
            <w:tcBorders>
              <w:top w:val="single" w:sz="5" w:space="0" w:color="000000"/>
              <w:left w:val="single" w:sz="8" w:space="0" w:color="000000"/>
              <w:bottom w:val="single" w:sz="5" w:space="0" w:color="000000"/>
              <w:right w:val="single" w:sz="8" w:space="0" w:color="000000"/>
            </w:tcBorders>
          </w:tcPr>
          <w:p w14:paraId="60F6C65A"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c>
          <w:tcPr>
            <w:tcW w:w="287" w:type="pct"/>
            <w:tcBorders>
              <w:top w:val="single" w:sz="5" w:space="0" w:color="000000"/>
              <w:left w:val="single" w:sz="8" w:space="0" w:color="000000"/>
              <w:bottom w:val="single" w:sz="5" w:space="0" w:color="000000"/>
              <w:right w:val="single" w:sz="8" w:space="0" w:color="000000"/>
            </w:tcBorders>
          </w:tcPr>
          <w:p w14:paraId="76244C06" w14:textId="77777777" w:rsidR="00C44E39" w:rsidRPr="000C5B18" w:rsidRDefault="00C44E39" w:rsidP="00C44E39">
            <w:pPr>
              <w:spacing w:before="110"/>
              <w:ind w:left="176" w:firstLine="0"/>
              <w:rPr>
                <w:rFonts w:eastAsia="Calibri" w:hAnsi="Calibri" w:cs="Times New Roman"/>
                <w:spacing w:val="-15"/>
                <w:sz w:val="20"/>
              </w:rPr>
            </w:pPr>
            <w:r w:rsidRPr="000C5B18">
              <w:rPr>
                <w:rFonts w:eastAsia="Calibri" w:hAnsi="Calibri" w:cs="Times New Roman"/>
                <w:spacing w:val="-15"/>
                <w:sz w:val="20"/>
              </w:rPr>
              <w:t>0,766</w:t>
            </w:r>
          </w:p>
        </w:tc>
      </w:tr>
      <w:tr w:rsidR="00C44E39" w:rsidRPr="000C5B18" w14:paraId="3A647A3D"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419FDEA8" w14:textId="77777777" w:rsidR="00C44E39" w:rsidRPr="000C5B18" w:rsidRDefault="00C44E39" w:rsidP="00C44E39">
            <w:pPr>
              <w:ind w:left="97" w:right="534" w:firstLine="0"/>
              <w:rPr>
                <w:rFonts w:eastAsia="Times New Roman" w:cs="Times New Roman"/>
                <w:sz w:val="20"/>
                <w:szCs w:val="20"/>
              </w:rPr>
            </w:pPr>
            <w:r w:rsidRPr="000C5B18">
              <w:rPr>
                <w:rFonts w:eastAsia="Calibri" w:cs="Times New Roman"/>
                <w:sz w:val="20"/>
              </w:rPr>
              <w:t>Теплотворная</w:t>
            </w:r>
            <w:r w:rsidRPr="000C5B18">
              <w:rPr>
                <w:rFonts w:eastAsia="Calibri" w:cs="Times New Roman"/>
                <w:spacing w:val="-24"/>
                <w:sz w:val="20"/>
              </w:rPr>
              <w:t xml:space="preserve"> </w:t>
            </w:r>
            <w:r w:rsidRPr="000C5B18">
              <w:rPr>
                <w:rFonts w:eastAsia="Calibri" w:cs="Times New Roman"/>
                <w:sz w:val="20"/>
              </w:rPr>
              <w:t>способность</w:t>
            </w:r>
            <w:r w:rsidRPr="000C5B18">
              <w:rPr>
                <w:rFonts w:eastAsia="Calibri" w:cs="Times New Roman"/>
                <w:spacing w:val="23"/>
                <w:w w:val="99"/>
                <w:sz w:val="20"/>
              </w:rPr>
              <w:t xml:space="preserve"> </w:t>
            </w:r>
            <w:r w:rsidRPr="000C5B18">
              <w:rPr>
                <w:rFonts w:eastAsia="Calibri" w:cs="Times New Roman"/>
                <w:spacing w:val="-1"/>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2D2DAE4C" w14:textId="77777777" w:rsidR="00C44E39" w:rsidRPr="000C5B18" w:rsidRDefault="00C44E39" w:rsidP="00C44E39">
            <w:pPr>
              <w:spacing w:before="107"/>
              <w:ind w:right="4"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4C84563A"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0BECC6E4" w14:textId="77777777" w:rsidR="00C44E39" w:rsidRPr="000C5B18" w:rsidRDefault="00C44E39" w:rsidP="00C44E39">
            <w:pPr>
              <w:spacing w:before="107"/>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1596C7D0"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547C25C4" w14:textId="77777777" w:rsidR="00C44E39" w:rsidRPr="000C5B18" w:rsidRDefault="00C44E39" w:rsidP="00C44E39">
            <w:pPr>
              <w:spacing w:before="107"/>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9C1BAAD"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58235CF5" w14:textId="77777777" w:rsidR="00C44E39" w:rsidRPr="000C5B18" w:rsidRDefault="00C44E39" w:rsidP="00C44E39">
            <w:pPr>
              <w:spacing w:before="107"/>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FB2023C"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4B0CB2D4" w14:textId="77777777" w:rsidR="00C44E39" w:rsidRPr="000C5B18" w:rsidRDefault="00C44E39" w:rsidP="00C44E39">
            <w:pPr>
              <w:spacing w:before="107"/>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41355298"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35AE7A6B"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019B359D" w14:textId="77777777" w:rsidR="00C44E39" w:rsidRPr="000C5B18" w:rsidRDefault="00C44E39" w:rsidP="00C44E39">
            <w:pPr>
              <w:spacing w:before="107"/>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1A66BEB8" w14:textId="77777777" w:rsidTr="001212E5">
        <w:trPr>
          <w:trHeight w:hRule="exact" w:val="293"/>
        </w:trPr>
        <w:tc>
          <w:tcPr>
            <w:tcW w:w="1314" w:type="pct"/>
            <w:tcBorders>
              <w:top w:val="single" w:sz="5" w:space="0" w:color="000000"/>
              <w:left w:val="single" w:sz="8" w:space="0" w:color="000000"/>
              <w:bottom w:val="single" w:sz="5" w:space="0" w:color="000000"/>
              <w:right w:val="single" w:sz="5" w:space="0" w:color="000000"/>
            </w:tcBorders>
          </w:tcPr>
          <w:p w14:paraId="3BB24476" w14:textId="77777777" w:rsidR="00C44E39" w:rsidRPr="000C5B18" w:rsidRDefault="00C44E39" w:rsidP="00C44E39">
            <w:pPr>
              <w:spacing w:before="18"/>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05" w:type="pct"/>
            <w:tcBorders>
              <w:top w:val="single" w:sz="5" w:space="0" w:color="000000"/>
              <w:left w:val="single" w:sz="5" w:space="0" w:color="000000"/>
              <w:bottom w:val="single" w:sz="5" w:space="0" w:color="000000"/>
              <w:right w:val="single" w:sz="5" w:space="0" w:color="000000"/>
            </w:tcBorders>
          </w:tcPr>
          <w:p w14:paraId="40F9410D" w14:textId="77777777" w:rsidR="00C44E39" w:rsidRPr="000C5B18" w:rsidRDefault="00C44E39" w:rsidP="00C44E39">
            <w:pPr>
              <w:spacing w:before="18"/>
              <w:ind w:left="224" w:firstLine="0"/>
              <w:rPr>
                <w:rFonts w:eastAsia="Times New Roman" w:cs="Times New Roman"/>
                <w:sz w:val="20"/>
                <w:szCs w:val="20"/>
              </w:rPr>
            </w:pPr>
            <w:r w:rsidRPr="000C5B18">
              <w:rPr>
                <w:rFonts w:eastAsia="Calibri" w:cs="Times New Roman"/>
                <w:spacing w:val="-1"/>
                <w:sz w:val="20"/>
              </w:rPr>
              <w:t>ккал/м3</w:t>
            </w:r>
          </w:p>
        </w:tc>
        <w:tc>
          <w:tcPr>
            <w:tcW w:w="288" w:type="pct"/>
            <w:tcBorders>
              <w:top w:val="single" w:sz="5" w:space="0" w:color="000000"/>
              <w:left w:val="single" w:sz="5" w:space="0" w:color="000000"/>
              <w:bottom w:val="single" w:sz="5" w:space="0" w:color="000000"/>
              <w:right w:val="single" w:sz="5" w:space="0" w:color="000000"/>
            </w:tcBorders>
          </w:tcPr>
          <w:p w14:paraId="354175ED"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2B55D5A6" w14:textId="77777777" w:rsidR="00C44E39" w:rsidRPr="000C5B18" w:rsidRDefault="00C44E39" w:rsidP="00C44E39">
            <w:pPr>
              <w:spacing w:before="18"/>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16F1FEE6" w14:textId="77777777" w:rsidR="00C44E39" w:rsidRPr="000C5B18" w:rsidRDefault="00C44E39" w:rsidP="00C44E39">
            <w:pPr>
              <w:spacing w:before="18"/>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5" w:space="0" w:color="000000"/>
              <w:bottom w:val="single" w:sz="5" w:space="0" w:color="000000"/>
              <w:right w:val="single" w:sz="8" w:space="0" w:color="000000"/>
            </w:tcBorders>
          </w:tcPr>
          <w:p w14:paraId="5CCC7CDE" w14:textId="77777777" w:rsidR="00C44E39" w:rsidRPr="000C5B18" w:rsidRDefault="00C44E39" w:rsidP="00C44E39">
            <w:pPr>
              <w:spacing w:before="18"/>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2BDF3D25" w14:textId="77777777" w:rsidR="00C44E39" w:rsidRPr="000C5B18" w:rsidRDefault="00C44E39" w:rsidP="00C44E39">
            <w:pPr>
              <w:spacing w:before="18"/>
              <w:ind w:left="157" w:firstLine="0"/>
              <w:rPr>
                <w:rFonts w:eastAsia="Times New Roman" w:cs="Times New Roman"/>
                <w:sz w:val="20"/>
                <w:szCs w:val="20"/>
              </w:rPr>
            </w:pPr>
            <w:r w:rsidRPr="000C5B18">
              <w:rPr>
                <w:rFonts w:eastAsia="Calibri" w:hAnsi="Calibri" w:cs="Times New Roman"/>
                <w:spacing w:val="-19"/>
                <w:sz w:val="20"/>
              </w:rPr>
              <w:t>7900</w:t>
            </w:r>
          </w:p>
        </w:tc>
        <w:tc>
          <w:tcPr>
            <w:tcW w:w="289" w:type="pct"/>
            <w:tcBorders>
              <w:top w:val="single" w:sz="5" w:space="0" w:color="000000"/>
              <w:left w:val="single" w:sz="8" w:space="0" w:color="000000"/>
              <w:bottom w:val="single" w:sz="5" w:space="0" w:color="000000"/>
              <w:right w:val="single" w:sz="8" w:space="0" w:color="000000"/>
            </w:tcBorders>
          </w:tcPr>
          <w:p w14:paraId="2E398EE2" w14:textId="77777777" w:rsidR="00C44E39" w:rsidRPr="000C5B18" w:rsidRDefault="00C44E39" w:rsidP="00C44E39">
            <w:pPr>
              <w:spacing w:before="18"/>
              <w:ind w:left="155"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712B30CA" w14:textId="77777777" w:rsidR="00C44E39" w:rsidRPr="000C5B18" w:rsidRDefault="00C44E39" w:rsidP="00C44E39">
            <w:pPr>
              <w:spacing w:before="18"/>
              <w:ind w:left="157"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20FBBA88" w14:textId="77777777" w:rsidR="00C44E39" w:rsidRPr="000C5B18" w:rsidRDefault="00C44E39" w:rsidP="00C44E39">
            <w:pPr>
              <w:spacing w:before="18"/>
              <w:ind w:left="157"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742FC4B3" w14:textId="77777777" w:rsidR="00C44E39" w:rsidRPr="000C5B18" w:rsidRDefault="00C44E39" w:rsidP="00C44E39">
            <w:pPr>
              <w:spacing w:before="18"/>
              <w:ind w:left="157" w:firstLine="0"/>
              <w:rPr>
                <w:rFonts w:eastAsia="Times New Roman" w:cs="Times New Roman"/>
                <w:sz w:val="20"/>
                <w:szCs w:val="20"/>
              </w:rPr>
            </w:pPr>
            <w:r w:rsidRPr="000C5B18">
              <w:rPr>
                <w:rFonts w:eastAsia="Calibri" w:hAnsi="Calibri" w:cs="Times New Roman"/>
                <w:spacing w:val="-19"/>
                <w:sz w:val="20"/>
              </w:rPr>
              <w:t>7900</w:t>
            </w:r>
          </w:p>
        </w:tc>
        <w:tc>
          <w:tcPr>
            <w:tcW w:w="287" w:type="pct"/>
            <w:tcBorders>
              <w:top w:val="single" w:sz="5" w:space="0" w:color="000000"/>
              <w:left w:val="single" w:sz="8" w:space="0" w:color="000000"/>
              <w:bottom w:val="single" w:sz="5" w:space="0" w:color="000000"/>
              <w:right w:val="single" w:sz="8" w:space="0" w:color="000000"/>
            </w:tcBorders>
          </w:tcPr>
          <w:p w14:paraId="679A0A4D" w14:textId="77777777" w:rsidR="00C44E39" w:rsidRPr="000C5B18" w:rsidRDefault="00C44E39" w:rsidP="00C44E39">
            <w:pPr>
              <w:spacing w:before="18"/>
              <w:ind w:left="157" w:firstLine="0"/>
              <w:rPr>
                <w:rFonts w:eastAsia="Times New Roman" w:cs="Times New Roman"/>
                <w:sz w:val="20"/>
                <w:szCs w:val="20"/>
              </w:rPr>
            </w:pPr>
            <w:r w:rsidRPr="000C5B18">
              <w:rPr>
                <w:rFonts w:eastAsia="Calibri" w:hAnsi="Calibri" w:cs="Times New Roman"/>
                <w:spacing w:val="-19"/>
                <w:sz w:val="20"/>
              </w:rPr>
              <w:t>7900</w:t>
            </w:r>
          </w:p>
        </w:tc>
        <w:tc>
          <w:tcPr>
            <w:tcW w:w="287" w:type="pct"/>
            <w:tcBorders>
              <w:top w:val="single" w:sz="5" w:space="0" w:color="000000"/>
              <w:left w:val="single" w:sz="8" w:space="0" w:color="000000"/>
              <w:bottom w:val="single" w:sz="5" w:space="0" w:color="000000"/>
              <w:right w:val="single" w:sz="8" w:space="0" w:color="000000"/>
            </w:tcBorders>
          </w:tcPr>
          <w:p w14:paraId="1B8A0ECE" w14:textId="77777777" w:rsidR="00C44E39" w:rsidRPr="000C5B18" w:rsidRDefault="00C44E39" w:rsidP="00C44E39">
            <w:pPr>
              <w:spacing w:before="18"/>
              <w:ind w:left="152" w:firstLine="0"/>
              <w:rPr>
                <w:rFonts w:eastAsia="Times New Roman" w:cs="Times New Roman"/>
                <w:sz w:val="20"/>
                <w:szCs w:val="20"/>
              </w:rPr>
            </w:pPr>
            <w:r w:rsidRPr="000C5B18">
              <w:rPr>
                <w:rFonts w:eastAsia="Calibri" w:hAnsi="Calibri" w:cs="Times New Roman"/>
                <w:spacing w:val="-19"/>
                <w:sz w:val="20"/>
              </w:rPr>
              <w:t>7900</w:t>
            </w:r>
          </w:p>
        </w:tc>
      </w:tr>
      <w:tr w:rsidR="00C44E39" w:rsidRPr="000C5B18" w14:paraId="16EB6386" w14:textId="77777777" w:rsidTr="001212E5">
        <w:trPr>
          <w:trHeight w:hRule="exact" w:val="293"/>
        </w:trPr>
        <w:tc>
          <w:tcPr>
            <w:tcW w:w="1314" w:type="pct"/>
            <w:tcBorders>
              <w:top w:val="single" w:sz="5" w:space="0" w:color="000000"/>
              <w:left w:val="single" w:sz="8" w:space="0" w:color="000000"/>
              <w:bottom w:val="single" w:sz="5" w:space="0" w:color="000000"/>
              <w:right w:val="single" w:sz="5" w:space="0" w:color="000000"/>
            </w:tcBorders>
          </w:tcPr>
          <w:p w14:paraId="72AF5010" w14:textId="77777777" w:rsidR="00C44E39" w:rsidRPr="000C5B18" w:rsidRDefault="00C44E39" w:rsidP="00C44E39">
            <w:pPr>
              <w:spacing w:before="18"/>
              <w:ind w:left="97" w:firstLine="0"/>
              <w:rPr>
                <w:rFonts w:eastAsia="Times New Roman" w:cs="Times New Roman"/>
                <w:sz w:val="20"/>
                <w:szCs w:val="20"/>
              </w:rPr>
            </w:pPr>
            <w:r w:rsidRPr="000C5B18">
              <w:rPr>
                <w:rFonts w:eastAsia="Calibri" w:cs="Times New Roman"/>
                <w:spacing w:val="-1"/>
                <w:sz w:val="20"/>
              </w:rPr>
              <w:t>-мазут</w:t>
            </w:r>
          </w:p>
        </w:tc>
        <w:tc>
          <w:tcPr>
            <w:tcW w:w="505" w:type="pct"/>
            <w:tcBorders>
              <w:top w:val="single" w:sz="5" w:space="0" w:color="000000"/>
              <w:left w:val="single" w:sz="5" w:space="0" w:color="000000"/>
              <w:bottom w:val="single" w:sz="5" w:space="0" w:color="000000"/>
              <w:right w:val="single" w:sz="5" w:space="0" w:color="000000"/>
            </w:tcBorders>
          </w:tcPr>
          <w:p w14:paraId="4A9F70FF" w14:textId="77777777" w:rsidR="00C44E39" w:rsidRPr="000C5B18" w:rsidRDefault="00C44E39" w:rsidP="00C44E39">
            <w:pPr>
              <w:spacing w:before="18"/>
              <w:ind w:left="248" w:firstLine="0"/>
              <w:rPr>
                <w:rFonts w:eastAsia="Times New Roman" w:cs="Times New Roman"/>
                <w:sz w:val="20"/>
                <w:szCs w:val="20"/>
              </w:rPr>
            </w:pPr>
            <w:r w:rsidRPr="000C5B18">
              <w:rPr>
                <w:rFonts w:eastAsia="Calibri" w:cs="Times New Roman"/>
                <w:spacing w:val="-1"/>
                <w:sz w:val="20"/>
              </w:rPr>
              <w:t>ккал/кг</w:t>
            </w:r>
          </w:p>
        </w:tc>
        <w:tc>
          <w:tcPr>
            <w:tcW w:w="288" w:type="pct"/>
            <w:tcBorders>
              <w:top w:val="single" w:sz="5" w:space="0" w:color="000000"/>
              <w:left w:val="single" w:sz="5" w:space="0" w:color="000000"/>
              <w:bottom w:val="single" w:sz="5" w:space="0" w:color="000000"/>
              <w:right w:val="single" w:sz="5" w:space="0" w:color="000000"/>
            </w:tcBorders>
          </w:tcPr>
          <w:p w14:paraId="61BEB1CA" w14:textId="77777777" w:rsidR="00C44E39" w:rsidRPr="000C5B18" w:rsidRDefault="00C44E39" w:rsidP="00C44E39">
            <w:pPr>
              <w:spacing w:before="18"/>
              <w:ind w:left="140" w:firstLine="0"/>
              <w:rPr>
                <w:rFonts w:eastAsia="Times New Roman" w:cs="Times New Roman"/>
                <w:sz w:val="20"/>
                <w:szCs w:val="20"/>
              </w:rPr>
            </w:pPr>
            <w:r w:rsidRPr="000C5B18">
              <w:rPr>
                <w:rFonts w:eastAsia="Calibri" w:hAnsi="Calibri" w:cs="Times New Roman"/>
                <w:spacing w:val="-17"/>
                <w:sz w:val="20"/>
              </w:rPr>
              <w:t>9529,5</w:t>
            </w:r>
          </w:p>
        </w:tc>
        <w:tc>
          <w:tcPr>
            <w:tcW w:w="290" w:type="pct"/>
            <w:tcBorders>
              <w:top w:val="single" w:sz="5" w:space="0" w:color="000000"/>
              <w:left w:val="single" w:sz="5" w:space="0" w:color="000000"/>
              <w:bottom w:val="single" w:sz="5" w:space="0" w:color="000000"/>
              <w:right w:val="single" w:sz="5" w:space="0" w:color="000000"/>
            </w:tcBorders>
          </w:tcPr>
          <w:p w14:paraId="6BB77356" w14:textId="77777777" w:rsidR="00C44E39" w:rsidRPr="000C5B18" w:rsidRDefault="00C44E39" w:rsidP="00C44E39">
            <w:pPr>
              <w:spacing w:before="18"/>
              <w:ind w:left="142" w:firstLine="0"/>
              <w:rPr>
                <w:rFonts w:eastAsia="Times New Roman" w:cs="Times New Roman"/>
                <w:sz w:val="20"/>
                <w:szCs w:val="20"/>
              </w:rPr>
            </w:pPr>
            <w:r w:rsidRPr="000C5B18">
              <w:rPr>
                <w:rFonts w:eastAsia="Calibri" w:hAnsi="Calibri" w:cs="Times New Roman"/>
                <w:spacing w:val="-17"/>
                <w:sz w:val="20"/>
              </w:rPr>
              <w:t>9529,5</w:t>
            </w:r>
          </w:p>
        </w:tc>
        <w:tc>
          <w:tcPr>
            <w:tcW w:w="290" w:type="pct"/>
            <w:tcBorders>
              <w:top w:val="single" w:sz="5" w:space="0" w:color="000000"/>
              <w:left w:val="single" w:sz="5" w:space="0" w:color="000000"/>
              <w:bottom w:val="single" w:sz="5" w:space="0" w:color="000000"/>
              <w:right w:val="single" w:sz="5" w:space="0" w:color="000000"/>
            </w:tcBorders>
          </w:tcPr>
          <w:p w14:paraId="77D0AC17" w14:textId="77777777" w:rsidR="00C44E39" w:rsidRPr="000C5B18" w:rsidRDefault="00C44E39" w:rsidP="00C44E39">
            <w:pPr>
              <w:spacing w:before="18"/>
              <w:ind w:left="10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1B66E651" w14:textId="77777777" w:rsidR="00C44E39" w:rsidRPr="000C5B18" w:rsidRDefault="00C44E39" w:rsidP="00C44E39">
            <w:pPr>
              <w:spacing w:before="18"/>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59E83EC"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3D37CE0D" w14:textId="77777777" w:rsidR="00C44E39" w:rsidRPr="000C5B18" w:rsidRDefault="00C44E39" w:rsidP="00C44E39">
            <w:pPr>
              <w:spacing w:before="18"/>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20E88FFB"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4E8600F" w14:textId="77777777" w:rsidR="00C44E39" w:rsidRPr="000C5B18" w:rsidRDefault="00C44E39" w:rsidP="00C44E39">
            <w:pPr>
              <w:spacing w:before="18"/>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1B9EB0E"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447B3620"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45D852C0" w14:textId="77777777" w:rsidR="00C44E39" w:rsidRPr="000C5B18" w:rsidRDefault="00C44E39" w:rsidP="00C44E39">
            <w:pPr>
              <w:spacing w:before="18"/>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516C2AF6" w14:textId="77777777" w:rsidTr="001212E5">
        <w:trPr>
          <w:trHeight w:hRule="exact" w:val="293"/>
        </w:trPr>
        <w:tc>
          <w:tcPr>
            <w:tcW w:w="1314" w:type="pct"/>
            <w:tcBorders>
              <w:top w:val="single" w:sz="5" w:space="0" w:color="000000"/>
              <w:left w:val="single" w:sz="8" w:space="0" w:color="000000"/>
              <w:bottom w:val="single" w:sz="5" w:space="0" w:color="000000"/>
              <w:right w:val="single" w:sz="5" w:space="0" w:color="000000"/>
            </w:tcBorders>
          </w:tcPr>
          <w:p w14:paraId="5F55C200" w14:textId="77777777" w:rsidR="00C44E39" w:rsidRPr="000C5B18" w:rsidRDefault="00C44E39" w:rsidP="00C44E39">
            <w:pPr>
              <w:spacing w:before="18"/>
              <w:ind w:left="97" w:firstLine="0"/>
              <w:rPr>
                <w:rFonts w:eastAsia="Times New Roman" w:cs="Times New Roman"/>
                <w:sz w:val="20"/>
                <w:szCs w:val="20"/>
              </w:rPr>
            </w:pPr>
            <w:r w:rsidRPr="000C5B18">
              <w:rPr>
                <w:rFonts w:eastAsia="Calibri" w:cs="Times New Roman"/>
                <w:spacing w:val="-1"/>
                <w:sz w:val="20"/>
              </w:rPr>
              <w:t>Затрачено</w:t>
            </w:r>
            <w:r w:rsidRPr="000C5B18">
              <w:rPr>
                <w:rFonts w:eastAsia="Calibri" w:cs="Times New Roman"/>
                <w:spacing w:val="-15"/>
                <w:sz w:val="20"/>
              </w:rPr>
              <w:t xml:space="preserve"> </w:t>
            </w:r>
            <w:r w:rsidRPr="000C5B18">
              <w:rPr>
                <w:rFonts w:eastAsia="Calibri" w:cs="Times New Roman"/>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78006E49" w14:textId="77777777" w:rsidR="00C44E39" w:rsidRPr="000C5B18" w:rsidRDefault="00C44E39" w:rsidP="00C44E39">
            <w:pPr>
              <w:spacing w:before="18"/>
              <w:ind w:right="4"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4393E320"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1B7D1F2A" w14:textId="77777777" w:rsidR="00C44E39" w:rsidRPr="000C5B18" w:rsidRDefault="00C44E39" w:rsidP="00C44E39">
            <w:pPr>
              <w:spacing w:before="18"/>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2A214E40"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5AC3A55F" w14:textId="77777777" w:rsidR="00C44E39" w:rsidRPr="000C5B18" w:rsidRDefault="00C44E39" w:rsidP="00C44E39">
            <w:pPr>
              <w:spacing w:before="18"/>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EAC093A"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48EAB622" w14:textId="77777777" w:rsidR="00C44E39" w:rsidRPr="000C5B18" w:rsidRDefault="00C44E39" w:rsidP="00C44E39">
            <w:pPr>
              <w:spacing w:before="18"/>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6F5A1BCD"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6EE9856D" w14:textId="77777777" w:rsidR="00C44E39" w:rsidRPr="000C5B18" w:rsidRDefault="00C44E39" w:rsidP="00C44E39">
            <w:pPr>
              <w:spacing w:before="18"/>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0FB08D7A"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033043F0"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6DAAEDA8" w14:textId="77777777" w:rsidR="00C44E39" w:rsidRPr="000C5B18" w:rsidRDefault="00C44E39" w:rsidP="00C44E39">
            <w:pPr>
              <w:spacing w:before="18"/>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44A812E9" w14:textId="77777777" w:rsidTr="001212E5">
        <w:trPr>
          <w:trHeight w:hRule="exact" w:val="293"/>
        </w:trPr>
        <w:tc>
          <w:tcPr>
            <w:tcW w:w="1314" w:type="pct"/>
            <w:tcBorders>
              <w:top w:val="single" w:sz="5" w:space="0" w:color="000000"/>
              <w:left w:val="single" w:sz="8" w:space="0" w:color="000000"/>
              <w:bottom w:val="single" w:sz="5" w:space="0" w:color="000000"/>
              <w:right w:val="single" w:sz="5" w:space="0" w:color="000000"/>
            </w:tcBorders>
          </w:tcPr>
          <w:p w14:paraId="3DB9038C" w14:textId="77777777" w:rsidR="00C44E39" w:rsidRPr="000C5B18" w:rsidRDefault="00C44E39" w:rsidP="00C44E39">
            <w:pPr>
              <w:spacing w:before="18"/>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05" w:type="pct"/>
            <w:tcBorders>
              <w:top w:val="single" w:sz="5" w:space="0" w:color="000000"/>
              <w:left w:val="single" w:sz="5" w:space="0" w:color="000000"/>
              <w:bottom w:val="single" w:sz="5" w:space="0" w:color="000000"/>
              <w:right w:val="single" w:sz="5" w:space="0" w:color="000000"/>
            </w:tcBorders>
          </w:tcPr>
          <w:p w14:paraId="7DC9E613" w14:textId="77777777" w:rsidR="00C44E39" w:rsidRPr="000C5B18" w:rsidRDefault="00C44E39" w:rsidP="00C44E39">
            <w:pPr>
              <w:spacing w:before="18"/>
              <w:ind w:left="226" w:firstLine="0"/>
              <w:rPr>
                <w:rFonts w:eastAsia="Times New Roman" w:cs="Times New Roman"/>
                <w:sz w:val="20"/>
                <w:szCs w:val="20"/>
              </w:rPr>
            </w:pPr>
            <w:r w:rsidRPr="000C5B18">
              <w:rPr>
                <w:rFonts w:eastAsia="Calibri" w:cs="Times New Roman"/>
                <w:spacing w:val="-1"/>
                <w:sz w:val="20"/>
              </w:rPr>
              <w:t>млн.</w:t>
            </w:r>
            <w:r w:rsidRPr="000C5B18">
              <w:rPr>
                <w:rFonts w:eastAsia="Calibri" w:cs="Times New Roman"/>
                <w:spacing w:val="-7"/>
                <w:sz w:val="20"/>
              </w:rPr>
              <w:t xml:space="preserve"> </w:t>
            </w:r>
            <w:r w:rsidRPr="000C5B18">
              <w:rPr>
                <w:rFonts w:eastAsia="Calibri" w:cs="Times New Roman"/>
                <w:sz w:val="20"/>
              </w:rPr>
              <w:t>м3</w:t>
            </w:r>
          </w:p>
        </w:tc>
        <w:tc>
          <w:tcPr>
            <w:tcW w:w="288" w:type="pct"/>
            <w:tcBorders>
              <w:top w:val="single" w:sz="5" w:space="0" w:color="000000"/>
              <w:left w:val="single" w:sz="5" w:space="0" w:color="000000"/>
              <w:bottom w:val="single" w:sz="5" w:space="0" w:color="000000"/>
              <w:right w:val="single" w:sz="5" w:space="0" w:color="000000"/>
            </w:tcBorders>
          </w:tcPr>
          <w:p w14:paraId="458C6D66"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374DBDB1" w14:textId="77777777" w:rsidR="00C44E39" w:rsidRPr="000C5B18" w:rsidRDefault="00C44E39" w:rsidP="00C44E39">
            <w:pPr>
              <w:spacing w:before="18"/>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3C730EC3" w14:textId="77777777" w:rsidR="00C44E39" w:rsidRPr="000C5B18" w:rsidRDefault="00C44E39" w:rsidP="00C44E39">
            <w:pPr>
              <w:spacing w:before="4"/>
              <w:ind w:left="142" w:firstLine="0"/>
              <w:rPr>
                <w:rFonts w:eastAsia="Times New Roman" w:cs="Times New Roman"/>
                <w:sz w:val="20"/>
                <w:szCs w:val="20"/>
              </w:rPr>
            </w:pPr>
            <w:r w:rsidRPr="000C5B18">
              <w:rPr>
                <w:rFonts w:eastAsia="Calibri" w:hAnsi="Calibri" w:cs="Times New Roman"/>
                <w:sz w:val="20"/>
              </w:rPr>
              <w:t>0,64</w:t>
            </w:r>
          </w:p>
        </w:tc>
        <w:tc>
          <w:tcPr>
            <w:tcW w:w="290" w:type="pct"/>
            <w:tcBorders>
              <w:top w:val="single" w:sz="5" w:space="0" w:color="000000"/>
              <w:left w:val="single" w:sz="5" w:space="0" w:color="000000"/>
              <w:bottom w:val="single" w:sz="5" w:space="0" w:color="000000"/>
              <w:right w:val="single" w:sz="8" w:space="0" w:color="000000"/>
            </w:tcBorders>
          </w:tcPr>
          <w:p w14:paraId="250A120D" w14:textId="77777777" w:rsidR="00C44E39" w:rsidRPr="000C5B18" w:rsidRDefault="00C44E39" w:rsidP="00C44E39">
            <w:pPr>
              <w:spacing w:before="4"/>
              <w:ind w:left="142" w:firstLine="0"/>
              <w:rPr>
                <w:rFonts w:eastAsia="Times New Roman" w:cs="Times New Roman"/>
                <w:sz w:val="20"/>
                <w:szCs w:val="20"/>
              </w:rPr>
            </w:pPr>
            <w:r w:rsidRPr="000C5B18">
              <w:rPr>
                <w:rFonts w:eastAsia="Calibri" w:hAnsi="Calibri" w:cs="Times New Roman"/>
                <w:sz w:val="20"/>
              </w:rPr>
              <w:t>0,63</w:t>
            </w:r>
          </w:p>
        </w:tc>
        <w:tc>
          <w:tcPr>
            <w:tcW w:w="290" w:type="pct"/>
            <w:tcBorders>
              <w:top w:val="single" w:sz="5" w:space="0" w:color="000000"/>
              <w:left w:val="single" w:sz="8" w:space="0" w:color="000000"/>
              <w:bottom w:val="single" w:sz="5" w:space="0" w:color="000000"/>
              <w:right w:val="single" w:sz="8" w:space="0" w:color="000000"/>
            </w:tcBorders>
          </w:tcPr>
          <w:p w14:paraId="0E6353F1"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0,63</w:t>
            </w:r>
          </w:p>
        </w:tc>
        <w:tc>
          <w:tcPr>
            <w:tcW w:w="289" w:type="pct"/>
            <w:tcBorders>
              <w:top w:val="single" w:sz="5" w:space="0" w:color="000000"/>
              <w:left w:val="single" w:sz="8" w:space="0" w:color="000000"/>
              <w:bottom w:val="single" w:sz="5" w:space="0" w:color="000000"/>
              <w:right w:val="single" w:sz="8" w:space="0" w:color="000000"/>
            </w:tcBorders>
          </w:tcPr>
          <w:p w14:paraId="13980884" w14:textId="77777777" w:rsidR="00C44E39" w:rsidRPr="000C5B18" w:rsidRDefault="00C44E39" w:rsidP="00C44E39">
            <w:pPr>
              <w:spacing w:before="4"/>
              <w:ind w:left="135" w:firstLine="0"/>
              <w:rPr>
                <w:rFonts w:eastAsia="Times New Roman" w:cs="Times New Roman"/>
                <w:sz w:val="20"/>
                <w:szCs w:val="20"/>
              </w:rPr>
            </w:pPr>
            <w:r w:rsidRPr="000C5B18">
              <w:rPr>
                <w:rFonts w:eastAsia="Calibri" w:hAnsi="Calibri" w:cs="Times New Roman"/>
                <w:sz w:val="20"/>
              </w:rPr>
              <w:t>0,62</w:t>
            </w:r>
          </w:p>
        </w:tc>
        <w:tc>
          <w:tcPr>
            <w:tcW w:w="290" w:type="pct"/>
            <w:tcBorders>
              <w:top w:val="single" w:sz="5" w:space="0" w:color="000000"/>
              <w:left w:val="single" w:sz="8" w:space="0" w:color="000000"/>
              <w:bottom w:val="single" w:sz="5" w:space="0" w:color="000000"/>
              <w:right w:val="single" w:sz="8" w:space="0" w:color="000000"/>
            </w:tcBorders>
          </w:tcPr>
          <w:p w14:paraId="4A8B59C3"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0,62</w:t>
            </w:r>
          </w:p>
        </w:tc>
        <w:tc>
          <w:tcPr>
            <w:tcW w:w="290" w:type="pct"/>
            <w:tcBorders>
              <w:top w:val="single" w:sz="5" w:space="0" w:color="000000"/>
              <w:left w:val="single" w:sz="8" w:space="0" w:color="000000"/>
              <w:bottom w:val="single" w:sz="5" w:space="0" w:color="000000"/>
              <w:right w:val="single" w:sz="8" w:space="0" w:color="000000"/>
            </w:tcBorders>
          </w:tcPr>
          <w:p w14:paraId="5EFF7550"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0,62</w:t>
            </w:r>
          </w:p>
        </w:tc>
        <w:tc>
          <w:tcPr>
            <w:tcW w:w="290" w:type="pct"/>
            <w:tcBorders>
              <w:top w:val="single" w:sz="5" w:space="0" w:color="000000"/>
              <w:left w:val="single" w:sz="8" w:space="0" w:color="000000"/>
              <w:bottom w:val="single" w:sz="5" w:space="0" w:color="000000"/>
              <w:right w:val="single" w:sz="8" w:space="0" w:color="000000"/>
            </w:tcBorders>
          </w:tcPr>
          <w:p w14:paraId="09447859"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0,61</w:t>
            </w:r>
          </w:p>
        </w:tc>
        <w:tc>
          <w:tcPr>
            <w:tcW w:w="287" w:type="pct"/>
            <w:tcBorders>
              <w:top w:val="single" w:sz="5" w:space="0" w:color="000000"/>
              <w:left w:val="single" w:sz="8" w:space="0" w:color="000000"/>
              <w:bottom w:val="single" w:sz="5" w:space="0" w:color="000000"/>
              <w:right w:val="single" w:sz="8" w:space="0" w:color="000000"/>
            </w:tcBorders>
          </w:tcPr>
          <w:p w14:paraId="22C9B298"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0,61</w:t>
            </w:r>
          </w:p>
        </w:tc>
        <w:tc>
          <w:tcPr>
            <w:tcW w:w="287" w:type="pct"/>
            <w:tcBorders>
              <w:top w:val="single" w:sz="5" w:space="0" w:color="000000"/>
              <w:left w:val="single" w:sz="8" w:space="0" w:color="000000"/>
              <w:bottom w:val="single" w:sz="5" w:space="0" w:color="000000"/>
              <w:right w:val="single" w:sz="8" w:space="0" w:color="000000"/>
            </w:tcBorders>
          </w:tcPr>
          <w:p w14:paraId="2ED536E7" w14:textId="77777777" w:rsidR="00C44E39" w:rsidRPr="000C5B18" w:rsidRDefault="00C44E39" w:rsidP="00C44E39">
            <w:pPr>
              <w:spacing w:before="4"/>
              <w:ind w:left="133" w:firstLine="0"/>
              <w:rPr>
                <w:rFonts w:eastAsia="Times New Roman" w:cs="Times New Roman"/>
                <w:sz w:val="20"/>
                <w:szCs w:val="20"/>
              </w:rPr>
            </w:pPr>
            <w:r w:rsidRPr="000C5B18">
              <w:rPr>
                <w:rFonts w:eastAsia="Calibri" w:hAnsi="Calibri" w:cs="Times New Roman"/>
                <w:sz w:val="20"/>
              </w:rPr>
              <w:t>0,60</w:t>
            </w:r>
          </w:p>
        </w:tc>
      </w:tr>
      <w:tr w:rsidR="00C44E39" w:rsidRPr="000C5B18" w14:paraId="4589C7E3" w14:textId="77777777" w:rsidTr="001212E5">
        <w:trPr>
          <w:trHeight w:hRule="exact" w:val="293"/>
        </w:trPr>
        <w:tc>
          <w:tcPr>
            <w:tcW w:w="1314" w:type="pct"/>
            <w:tcBorders>
              <w:top w:val="single" w:sz="5" w:space="0" w:color="000000"/>
              <w:left w:val="single" w:sz="8" w:space="0" w:color="000000"/>
              <w:bottom w:val="single" w:sz="5" w:space="0" w:color="000000"/>
              <w:right w:val="single" w:sz="5" w:space="0" w:color="000000"/>
            </w:tcBorders>
          </w:tcPr>
          <w:p w14:paraId="7EEA4A0F" w14:textId="77777777" w:rsidR="00C44E39" w:rsidRPr="000C5B18" w:rsidRDefault="00C44E39" w:rsidP="00C44E39">
            <w:pPr>
              <w:spacing w:before="18"/>
              <w:ind w:left="97" w:firstLine="0"/>
              <w:rPr>
                <w:rFonts w:eastAsia="Times New Roman" w:cs="Times New Roman"/>
                <w:sz w:val="20"/>
                <w:szCs w:val="20"/>
              </w:rPr>
            </w:pPr>
            <w:r w:rsidRPr="000C5B18">
              <w:rPr>
                <w:rFonts w:eastAsia="Calibri" w:cs="Times New Roman"/>
                <w:spacing w:val="-1"/>
                <w:sz w:val="20"/>
              </w:rPr>
              <w:t>-мазут</w:t>
            </w:r>
          </w:p>
        </w:tc>
        <w:tc>
          <w:tcPr>
            <w:tcW w:w="505" w:type="pct"/>
            <w:tcBorders>
              <w:top w:val="single" w:sz="5" w:space="0" w:color="000000"/>
              <w:left w:val="single" w:sz="5" w:space="0" w:color="000000"/>
              <w:bottom w:val="single" w:sz="5" w:space="0" w:color="000000"/>
              <w:right w:val="single" w:sz="5" w:space="0" w:color="000000"/>
            </w:tcBorders>
          </w:tcPr>
          <w:p w14:paraId="7D282458" w14:textId="77777777" w:rsidR="00C44E39" w:rsidRPr="000C5B18" w:rsidRDefault="00C44E39" w:rsidP="00C44E39">
            <w:pPr>
              <w:spacing w:before="18"/>
              <w:ind w:left="152"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8"/>
                <w:sz w:val="20"/>
              </w:rPr>
              <w:t xml:space="preserve"> </w:t>
            </w:r>
            <w:r w:rsidRPr="000C5B18">
              <w:rPr>
                <w:rFonts w:eastAsia="Calibri" w:cs="Times New Roman"/>
                <w:spacing w:val="-1"/>
                <w:sz w:val="20"/>
              </w:rPr>
              <w:t>тонн</w:t>
            </w:r>
          </w:p>
        </w:tc>
        <w:tc>
          <w:tcPr>
            <w:tcW w:w="288" w:type="pct"/>
            <w:tcBorders>
              <w:top w:val="single" w:sz="5" w:space="0" w:color="000000"/>
              <w:left w:val="single" w:sz="5" w:space="0" w:color="000000"/>
              <w:bottom w:val="single" w:sz="5" w:space="0" w:color="000000"/>
              <w:right w:val="single" w:sz="5" w:space="0" w:color="000000"/>
            </w:tcBorders>
          </w:tcPr>
          <w:p w14:paraId="080750C3" w14:textId="77777777" w:rsidR="00C44E39" w:rsidRPr="000C5B18" w:rsidRDefault="00C44E39" w:rsidP="00C44E39">
            <w:pPr>
              <w:spacing w:before="4"/>
              <w:ind w:left="140" w:firstLine="0"/>
              <w:rPr>
                <w:rFonts w:eastAsia="Times New Roman" w:cs="Times New Roman"/>
                <w:sz w:val="20"/>
                <w:szCs w:val="20"/>
              </w:rPr>
            </w:pPr>
            <w:r w:rsidRPr="000C5B18">
              <w:rPr>
                <w:rFonts w:eastAsia="Calibri" w:hAnsi="Calibri" w:cs="Times New Roman"/>
                <w:sz w:val="20"/>
              </w:rPr>
              <w:t>0,53</w:t>
            </w:r>
          </w:p>
        </w:tc>
        <w:tc>
          <w:tcPr>
            <w:tcW w:w="290" w:type="pct"/>
            <w:tcBorders>
              <w:top w:val="single" w:sz="5" w:space="0" w:color="000000"/>
              <w:left w:val="single" w:sz="5" w:space="0" w:color="000000"/>
              <w:bottom w:val="single" w:sz="5" w:space="0" w:color="000000"/>
              <w:right w:val="single" w:sz="5" w:space="0" w:color="000000"/>
            </w:tcBorders>
          </w:tcPr>
          <w:p w14:paraId="1BB20802" w14:textId="77777777" w:rsidR="00C44E39" w:rsidRPr="000C5B18" w:rsidRDefault="00C44E39" w:rsidP="00C44E39">
            <w:pPr>
              <w:spacing w:before="4"/>
              <w:ind w:left="142" w:firstLine="0"/>
              <w:rPr>
                <w:rFonts w:eastAsia="Times New Roman" w:cs="Times New Roman"/>
                <w:sz w:val="20"/>
                <w:szCs w:val="20"/>
              </w:rPr>
            </w:pPr>
            <w:r w:rsidRPr="000C5B18">
              <w:rPr>
                <w:rFonts w:eastAsia="Calibri" w:hAnsi="Calibri" w:cs="Times New Roman"/>
                <w:sz w:val="20"/>
              </w:rPr>
              <w:t>0,53</w:t>
            </w:r>
          </w:p>
        </w:tc>
        <w:tc>
          <w:tcPr>
            <w:tcW w:w="290" w:type="pct"/>
            <w:tcBorders>
              <w:top w:val="single" w:sz="5" w:space="0" w:color="000000"/>
              <w:left w:val="single" w:sz="5" w:space="0" w:color="000000"/>
              <w:bottom w:val="single" w:sz="5" w:space="0" w:color="000000"/>
              <w:right w:val="single" w:sz="5" w:space="0" w:color="000000"/>
            </w:tcBorders>
          </w:tcPr>
          <w:p w14:paraId="17E9ECED"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0432FC6B" w14:textId="77777777" w:rsidR="00C44E39" w:rsidRPr="000C5B18" w:rsidRDefault="00C44E39" w:rsidP="00C44E39">
            <w:pPr>
              <w:spacing w:before="18"/>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30A50D1"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2DCB2164" w14:textId="77777777" w:rsidR="00C44E39" w:rsidRPr="000C5B18" w:rsidRDefault="00C44E39" w:rsidP="00C44E39">
            <w:pPr>
              <w:spacing w:before="18"/>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64CCCD65"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FF09441" w14:textId="77777777" w:rsidR="00C44E39" w:rsidRPr="000C5B18" w:rsidRDefault="00C44E39" w:rsidP="00C44E39">
            <w:pPr>
              <w:spacing w:before="18"/>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6B743F0D"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65A3D3D3" w14:textId="77777777" w:rsidR="00C44E39" w:rsidRPr="000C5B18" w:rsidRDefault="00C44E39" w:rsidP="00C44E39">
            <w:pPr>
              <w:spacing w:before="18"/>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59023A77" w14:textId="77777777" w:rsidR="00C44E39" w:rsidRPr="000C5B18" w:rsidRDefault="00C44E39" w:rsidP="00C44E39">
            <w:pPr>
              <w:spacing w:before="18"/>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21DCE696" w14:textId="77777777" w:rsidTr="001212E5">
        <w:trPr>
          <w:trHeight w:hRule="exact" w:val="293"/>
        </w:trPr>
        <w:tc>
          <w:tcPr>
            <w:tcW w:w="1314" w:type="pct"/>
            <w:tcBorders>
              <w:top w:val="single" w:sz="5" w:space="0" w:color="000000"/>
              <w:left w:val="single" w:sz="8" w:space="0" w:color="000000"/>
              <w:bottom w:val="single" w:sz="5" w:space="0" w:color="000000"/>
              <w:right w:val="single" w:sz="5" w:space="0" w:color="000000"/>
            </w:tcBorders>
          </w:tcPr>
          <w:p w14:paraId="51C63571" w14:textId="77777777" w:rsidR="00C44E39" w:rsidRPr="000C5B18" w:rsidRDefault="00C44E39" w:rsidP="00C44E39">
            <w:pPr>
              <w:spacing w:before="19"/>
              <w:ind w:left="97" w:firstLine="0"/>
              <w:rPr>
                <w:rFonts w:eastAsia="Times New Roman" w:cs="Times New Roman"/>
                <w:sz w:val="20"/>
                <w:szCs w:val="20"/>
              </w:rPr>
            </w:pPr>
            <w:r w:rsidRPr="000C5B18">
              <w:rPr>
                <w:rFonts w:eastAsia="Calibri" w:cs="Times New Roman"/>
                <w:sz w:val="20"/>
              </w:rPr>
              <w:t>Затраты</w:t>
            </w:r>
            <w:r w:rsidRPr="000C5B18">
              <w:rPr>
                <w:rFonts w:eastAsia="Calibri" w:cs="Times New Roman"/>
                <w:spacing w:val="-14"/>
                <w:sz w:val="20"/>
              </w:rPr>
              <w:t xml:space="preserve"> </w:t>
            </w:r>
            <w:r w:rsidRPr="000C5B18">
              <w:rPr>
                <w:rFonts w:eastAsia="Calibri" w:cs="Times New Roman"/>
                <w:spacing w:val="-1"/>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3BFD120F" w14:textId="77777777" w:rsidR="00C44E39" w:rsidRPr="000C5B18" w:rsidRDefault="00C44E39" w:rsidP="00C44E39">
            <w:pPr>
              <w:spacing w:before="19"/>
              <w:ind w:left="214"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7"/>
                <w:sz w:val="20"/>
              </w:rPr>
              <w:t xml:space="preserve"> </w:t>
            </w:r>
            <w:r w:rsidRPr="000C5B18">
              <w:rPr>
                <w:rFonts w:eastAsia="Calibri" w:cs="Times New Roman"/>
                <w:spacing w:val="-1"/>
                <w:sz w:val="20"/>
              </w:rPr>
              <w:t>тут</w:t>
            </w:r>
          </w:p>
        </w:tc>
        <w:tc>
          <w:tcPr>
            <w:tcW w:w="288" w:type="pct"/>
            <w:tcBorders>
              <w:top w:val="single" w:sz="5" w:space="0" w:color="000000"/>
              <w:left w:val="single" w:sz="5" w:space="0" w:color="000000"/>
              <w:bottom w:val="single" w:sz="5" w:space="0" w:color="000000"/>
              <w:right w:val="single" w:sz="5" w:space="0" w:color="000000"/>
            </w:tcBorders>
          </w:tcPr>
          <w:p w14:paraId="76AA9367" w14:textId="77777777" w:rsidR="00C44E39" w:rsidRPr="000C5B18" w:rsidRDefault="00C44E39" w:rsidP="00C44E39">
            <w:pPr>
              <w:spacing w:before="4"/>
              <w:ind w:left="140" w:firstLine="0"/>
              <w:rPr>
                <w:rFonts w:eastAsia="Times New Roman" w:cs="Times New Roman"/>
                <w:sz w:val="20"/>
                <w:szCs w:val="20"/>
              </w:rPr>
            </w:pPr>
            <w:r w:rsidRPr="000C5B18">
              <w:rPr>
                <w:rFonts w:eastAsia="Calibri" w:hAnsi="Calibri" w:cs="Times New Roman"/>
                <w:sz w:val="20"/>
              </w:rPr>
              <w:t>0,72</w:t>
            </w:r>
          </w:p>
        </w:tc>
        <w:tc>
          <w:tcPr>
            <w:tcW w:w="290" w:type="pct"/>
            <w:tcBorders>
              <w:top w:val="single" w:sz="5" w:space="0" w:color="000000"/>
              <w:left w:val="single" w:sz="5" w:space="0" w:color="000000"/>
              <w:bottom w:val="single" w:sz="5" w:space="0" w:color="000000"/>
              <w:right w:val="single" w:sz="5" w:space="0" w:color="000000"/>
            </w:tcBorders>
          </w:tcPr>
          <w:p w14:paraId="08E5BAFA" w14:textId="77777777" w:rsidR="00C44E39" w:rsidRPr="000C5B18" w:rsidRDefault="00C44E39" w:rsidP="00C44E39">
            <w:pPr>
              <w:spacing w:before="4"/>
              <w:ind w:left="142" w:firstLine="0"/>
              <w:rPr>
                <w:rFonts w:eastAsia="Times New Roman" w:cs="Times New Roman"/>
                <w:sz w:val="20"/>
                <w:szCs w:val="20"/>
              </w:rPr>
            </w:pPr>
            <w:r w:rsidRPr="000C5B18">
              <w:rPr>
                <w:rFonts w:eastAsia="Calibri" w:hAnsi="Calibri" w:cs="Times New Roman"/>
                <w:sz w:val="20"/>
              </w:rPr>
              <w:t>0,72</w:t>
            </w:r>
          </w:p>
        </w:tc>
        <w:tc>
          <w:tcPr>
            <w:tcW w:w="290" w:type="pct"/>
            <w:tcBorders>
              <w:top w:val="single" w:sz="5" w:space="0" w:color="000000"/>
              <w:left w:val="single" w:sz="5" w:space="0" w:color="000000"/>
              <w:bottom w:val="single" w:sz="5" w:space="0" w:color="000000"/>
              <w:right w:val="single" w:sz="5" w:space="0" w:color="000000"/>
            </w:tcBorders>
          </w:tcPr>
          <w:p w14:paraId="7042B34D" w14:textId="77777777" w:rsidR="00C44E39" w:rsidRPr="000C5B18" w:rsidRDefault="00C44E39" w:rsidP="00C44E39">
            <w:pPr>
              <w:spacing w:before="4"/>
              <w:ind w:left="142" w:firstLine="0"/>
              <w:rPr>
                <w:rFonts w:eastAsia="Times New Roman" w:cs="Times New Roman"/>
                <w:sz w:val="20"/>
                <w:szCs w:val="20"/>
              </w:rPr>
            </w:pPr>
            <w:r w:rsidRPr="000C5B18">
              <w:rPr>
                <w:rFonts w:eastAsia="Calibri" w:hAnsi="Calibri" w:cs="Times New Roman"/>
                <w:sz w:val="20"/>
              </w:rPr>
              <w:t>0,72</w:t>
            </w:r>
          </w:p>
        </w:tc>
        <w:tc>
          <w:tcPr>
            <w:tcW w:w="290" w:type="pct"/>
            <w:tcBorders>
              <w:top w:val="single" w:sz="5" w:space="0" w:color="000000"/>
              <w:left w:val="single" w:sz="5" w:space="0" w:color="000000"/>
              <w:bottom w:val="single" w:sz="5" w:space="0" w:color="000000"/>
              <w:right w:val="single" w:sz="8" w:space="0" w:color="000000"/>
            </w:tcBorders>
          </w:tcPr>
          <w:p w14:paraId="49E590CD" w14:textId="77777777" w:rsidR="00C44E39" w:rsidRPr="000C5B18" w:rsidRDefault="00C44E39" w:rsidP="00C44E39">
            <w:pPr>
              <w:spacing w:before="4"/>
              <w:ind w:left="142" w:firstLine="0"/>
              <w:rPr>
                <w:rFonts w:eastAsia="Times New Roman" w:cs="Times New Roman"/>
                <w:sz w:val="20"/>
                <w:szCs w:val="20"/>
              </w:rPr>
            </w:pPr>
            <w:r w:rsidRPr="000C5B18">
              <w:rPr>
                <w:rFonts w:eastAsia="Calibri" w:hAnsi="Calibri" w:cs="Times New Roman"/>
                <w:sz w:val="20"/>
              </w:rPr>
              <w:t>0,71</w:t>
            </w:r>
          </w:p>
        </w:tc>
        <w:tc>
          <w:tcPr>
            <w:tcW w:w="290" w:type="pct"/>
            <w:tcBorders>
              <w:top w:val="single" w:sz="5" w:space="0" w:color="000000"/>
              <w:left w:val="single" w:sz="8" w:space="0" w:color="000000"/>
              <w:bottom w:val="single" w:sz="5" w:space="0" w:color="000000"/>
              <w:right w:val="single" w:sz="8" w:space="0" w:color="000000"/>
            </w:tcBorders>
          </w:tcPr>
          <w:p w14:paraId="06F0DDD2"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0,71</w:t>
            </w:r>
          </w:p>
        </w:tc>
        <w:tc>
          <w:tcPr>
            <w:tcW w:w="289" w:type="pct"/>
            <w:tcBorders>
              <w:top w:val="single" w:sz="5" w:space="0" w:color="000000"/>
              <w:left w:val="single" w:sz="8" w:space="0" w:color="000000"/>
              <w:bottom w:val="single" w:sz="5" w:space="0" w:color="000000"/>
              <w:right w:val="single" w:sz="8" w:space="0" w:color="000000"/>
            </w:tcBorders>
          </w:tcPr>
          <w:p w14:paraId="617A707E" w14:textId="77777777" w:rsidR="00C44E39" w:rsidRPr="000C5B18" w:rsidRDefault="00C44E39" w:rsidP="00C44E39">
            <w:pPr>
              <w:spacing w:before="4"/>
              <w:ind w:left="135" w:firstLine="0"/>
              <w:rPr>
                <w:rFonts w:eastAsia="Times New Roman" w:cs="Times New Roman"/>
                <w:sz w:val="20"/>
                <w:szCs w:val="20"/>
              </w:rPr>
            </w:pPr>
            <w:r w:rsidRPr="000C5B18">
              <w:rPr>
                <w:rFonts w:eastAsia="Calibri" w:hAnsi="Calibri" w:cs="Times New Roman"/>
                <w:sz w:val="20"/>
              </w:rPr>
              <w:t>0,70</w:t>
            </w:r>
          </w:p>
        </w:tc>
        <w:tc>
          <w:tcPr>
            <w:tcW w:w="290" w:type="pct"/>
            <w:tcBorders>
              <w:top w:val="single" w:sz="5" w:space="0" w:color="000000"/>
              <w:left w:val="single" w:sz="8" w:space="0" w:color="000000"/>
              <w:bottom w:val="single" w:sz="5" w:space="0" w:color="000000"/>
              <w:right w:val="single" w:sz="8" w:space="0" w:color="000000"/>
            </w:tcBorders>
          </w:tcPr>
          <w:p w14:paraId="313A7C3F"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0,70</w:t>
            </w:r>
          </w:p>
        </w:tc>
        <w:tc>
          <w:tcPr>
            <w:tcW w:w="290" w:type="pct"/>
            <w:tcBorders>
              <w:top w:val="single" w:sz="5" w:space="0" w:color="000000"/>
              <w:left w:val="single" w:sz="8" w:space="0" w:color="000000"/>
              <w:bottom w:val="single" w:sz="5" w:space="0" w:color="000000"/>
              <w:right w:val="single" w:sz="8" w:space="0" w:color="000000"/>
            </w:tcBorders>
          </w:tcPr>
          <w:p w14:paraId="2BBD5B00"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0,70</w:t>
            </w:r>
          </w:p>
        </w:tc>
        <w:tc>
          <w:tcPr>
            <w:tcW w:w="290" w:type="pct"/>
            <w:tcBorders>
              <w:top w:val="single" w:sz="5" w:space="0" w:color="000000"/>
              <w:left w:val="single" w:sz="8" w:space="0" w:color="000000"/>
              <w:bottom w:val="single" w:sz="5" w:space="0" w:color="000000"/>
              <w:right w:val="single" w:sz="8" w:space="0" w:color="000000"/>
            </w:tcBorders>
          </w:tcPr>
          <w:p w14:paraId="1A58C7E0"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0,69</w:t>
            </w:r>
          </w:p>
        </w:tc>
        <w:tc>
          <w:tcPr>
            <w:tcW w:w="287" w:type="pct"/>
            <w:tcBorders>
              <w:top w:val="single" w:sz="5" w:space="0" w:color="000000"/>
              <w:left w:val="single" w:sz="8" w:space="0" w:color="000000"/>
              <w:bottom w:val="single" w:sz="5" w:space="0" w:color="000000"/>
              <w:right w:val="single" w:sz="8" w:space="0" w:color="000000"/>
            </w:tcBorders>
          </w:tcPr>
          <w:p w14:paraId="5AF88AAE" w14:textId="77777777" w:rsidR="00C44E39" w:rsidRPr="000C5B18" w:rsidRDefault="00C44E39" w:rsidP="00C44E39">
            <w:pPr>
              <w:spacing w:before="4"/>
              <w:ind w:left="138" w:firstLine="0"/>
              <w:rPr>
                <w:rFonts w:eastAsia="Times New Roman" w:cs="Times New Roman"/>
                <w:sz w:val="20"/>
                <w:szCs w:val="20"/>
              </w:rPr>
            </w:pPr>
            <w:r w:rsidRPr="000C5B18">
              <w:rPr>
                <w:rFonts w:eastAsia="Calibri" w:hAnsi="Calibri" w:cs="Times New Roman"/>
                <w:sz w:val="20"/>
              </w:rPr>
              <w:t>0,69</w:t>
            </w:r>
          </w:p>
        </w:tc>
        <w:tc>
          <w:tcPr>
            <w:tcW w:w="287" w:type="pct"/>
            <w:tcBorders>
              <w:top w:val="single" w:sz="5" w:space="0" w:color="000000"/>
              <w:left w:val="single" w:sz="8" w:space="0" w:color="000000"/>
              <w:bottom w:val="single" w:sz="5" w:space="0" w:color="000000"/>
              <w:right w:val="single" w:sz="8" w:space="0" w:color="000000"/>
            </w:tcBorders>
          </w:tcPr>
          <w:p w14:paraId="0BED18CB" w14:textId="77777777" w:rsidR="00C44E39" w:rsidRPr="000C5B18" w:rsidRDefault="00C44E39" w:rsidP="00C44E39">
            <w:pPr>
              <w:spacing w:before="4"/>
              <w:ind w:left="133" w:firstLine="0"/>
              <w:rPr>
                <w:rFonts w:eastAsia="Times New Roman" w:cs="Times New Roman"/>
                <w:sz w:val="20"/>
                <w:szCs w:val="20"/>
              </w:rPr>
            </w:pPr>
            <w:r w:rsidRPr="000C5B18">
              <w:rPr>
                <w:rFonts w:eastAsia="Calibri" w:hAnsi="Calibri" w:cs="Times New Roman"/>
                <w:sz w:val="20"/>
              </w:rPr>
              <w:t>0,68</w:t>
            </w:r>
          </w:p>
        </w:tc>
      </w:tr>
      <w:tr w:rsidR="00C44E39" w:rsidRPr="000C5B18" w14:paraId="0CE7E1B9"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3286BCDE" w14:textId="77777777" w:rsidR="00C44E39" w:rsidRPr="000C5B18" w:rsidRDefault="00C44E39" w:rsidP="00C44E39">
            <w:pPr>
              <w:ind w:left="97" w:right="695" w:firstLine="0"/>
              <w:rPr>
                <w:rFonts w:eastAsia="Times New Roman" w:cs="Times New Roman"/>
                <w:sz w:val="20"/>
                <w:szCs w:val="20"/>
              </w:rPr>
            </w:pPr>
            <w:r w:rsidRPr="000C5B18">
              <w:rPr>
                <w:rFonts w:eastAsia="Calibri" w:cs="Times New Roman"/>
                <w:sz w:val="20"/>
              </w:rPr>
              <w:t>Средневзвешенный</w:t>
            </w:r>
            <w:r w:rsidRPr="000C5B18">
              <w:rPr>
                <w:rFonts w:eastAsia="Calibri" w:cs="Times New Roman"/>
                <w:spacing w:val="-22"/>
                <w:sz w:val="20"/>
              </w:rPr>
              <w:t xml:space="preserve"> </w:t>
            </w:r>
            <w:r w:rsidRPr="000C5B18">
              <w:rPr>
                <w:rFonts w:eastAsia="Calibri" w:cs="Times New Roman"/>
                <w:spacing w:val="-1"/>
                <w:sz w:val="20"/>
              </w:rPr>
              <w:t>КПД</w:t>
            </w:r>
            <w:r w:rsidRPr="000C5B18">
              <w:rPr>
                <w:rFonts w:eastAsia="Calibri" w:cs="Times New Roman"/>
                <w:spacing w:val="24"/>
                <w:w w:val="99"/>
                <w:sz w:val="20"/>
              </w:rPr>
              <w:t xml:space="preserve"> </w:t>
            </w:r>
            <w:r w:rsidRPr="000C5B18">
              <w:rPr>
                <w:rFonts w:eastAsia="Calibri" w:cs="Times New Roman"/>
                <w:sz w:val="20"/>
              </w:rPr>
              <w:t>оборудования</w:t>
            </w:r>
          </w:p>
        </w:tc>
        <w:tc>
          <w:tcPr>
            <w:tcW w:w="505" w:type="pct"/>
            <w:tcBorders>
              <w:top w:val="single" w:sz="5" w:space="0" w:color="000000"/>
              <w:left w:val="single" w:sz="5" w:space="0" w:color="000000"/>
              <w:bottom w:val="single" w:sz="5" w:space="0" w:color="000000"/>
              <w:right w:val="single" w:sz="5" w:space="0" w:color="000000"/>
            </w:tcBorders>
          </w:tcPr>
          <w:p w14:paraId="76086936" w14:textId="77777777" w:rsidR="00C44E39" w:rsidRPr="000C5B18" w:rsidRDefault="00C44E39" w:rsidP="00C44E39">
            <w:pPr>
              <w:spacing w:before="107"/>
              <w:ind w:right="5"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3BB93148" w14:textId="77777777" w:rsidR="00C44E39" w:rsidRPr="000C5B18" w:rsidRDefault="00C44E39" w:rsidP="00C44E39">
            <w:pPr>
              <w:spacing w:before="93"/>
              <w:ind w:left="140" w:firstLine="0"/>
              <w:rPr>
                <w:rFonts w:eastAsia="Times New Roman" w:cs="Times New Roman"/>
                <w:sz w:val="20"/>
                <w:szCs w:val="20"/>
              </w:rPr>
            </w:pPr>
            <w:r w:rsidRPr="000C5B18">
              <w:rPr>
                <w:rFonts w:eastAsia="Calibri" w:hAnsi="Calibri" w:cs="Times New Roman"/>
                <w:sz w:val="20"/>
              </w:rPr>
              <w:t>88,6</w:t>
            </w:r>
          </w:p>
        </w:tc>
        <w:tc>
          <w:tcPr>
            <w:tcW w:w="290" w:type="pct"/>
            <w:tcBorders>
              <w:top w:val="single" w:sz="5" w:space="0" w:color="000000"/>
              <w:left w:val="single" w:sz="5" w:space="0" w:color="000000"/>
              <w:bottom w:val="single" w:sz="5" w:space="0" w:color="000000"/>
              <w:right w:val="single" w:sz="5" w:space="0" w:color="000000"/>
            </w:tcBorders>
          </w:tcPr>
          <w:p w14:paraId="4AA469F4" w14:textId="77777777" w:rsidR="00C44E39" w:rsidRPr="000C5B18" w:rsidRDefault="00C44E39" w:rsidP="00C44E39">
            <w:pPr>
              <w:spacing w:before="93"/>
              <w:ind w:left="142" w:firstLine="0"/>
              <w:rPr>
                <w:rFonts w:eastAsia="Times New Roman" w:cs="Times New Roman"/>
                <w:sz w:val="20"/>
                <w:szCs w:val="20"/>
              </w:rPr>
            </w:pPr>
            <w:r w:rsidRPr="000C5B18">
              <w:rPr>
                <w:rFonts w:eastAsia="Calibri" w:hAnsi="Calibri" w:cs="Times New Roman"/>
                <w:sz w:val="20"/>
              </w:rPr>
              <w:t>88,9</w:t>
            </w:r>
          </w:p>
        </w:tc>
        <w:tc>
          <w:tcPr>
            <w:tcW w:w="290" w:type="pct"/>
            <w:tcBorders>
              <w:top w:val="single" w:sz="5" w:space="0" w:color="000000"/>
              <w:left w:val="single" w:sz="5" w:space="0" w:color="000000"/>
              <w:bottom w:val="single" w:sz="5" w:space="0" w:color="000000"/>
              <w:right w:val="single" w:sz="5" w:space="0" w:color="000000"/>
            </w:tcBorders>
          </w:tcPr>
          <w:p w14:paraId="20818478" w14:textId="77777777" w:rsidR="00C44E39" w:rsidRPr="000C5B18" w:rsidRDefault="00C44E39" w:rsidP="00C44E39">
            <w:pPr>
              <w:spacing w:before="93"/>
              <w:ind w:left="142" w:firstLine="0"/>
              <w:rPr>
                <w:rFonts w:eastAsia="Times New Roman" w:cs="Times New Roman"/>
                <w:sz w:val="20"/>
                <w:szCs w:val="20"/>
              </w:rPr>
            </w:pPr>
            <w:r w:rsidRPr="000C5B18">
              <w:rPr>
                <w:rFonts w:eastAsia="Calibri" w:hAnsi="Calibri" w:cs="Times New Roman"/>
                <w:sz w:val="20"/>
              </w:rPr>
              <w:t>89,2</w:t>
            </w:r>
          </w:p>
        </w:tc>
        <w:tc>
          <w:tcPr>
            <w:tcW w:w="290" w:type="pct"/>
            <w:tcBorders>
              <w:top w:val="single" w:sz="5" w:space="0" w:color="000000"/>
              <w:left w:val="single" w:sz="5" w:space="0" w:color="000000"/>
              <w:bottom w:val="single" w:sz="5" w:space="0" w:color="000000"/>
              <w:right w:val="single" w:sz="8" w:space="0" w:color="000000"/>
            </w:tcBorders>
          </w:tcPr>
          <w:p w14:paraId="23C3A65E" w14:textId="77777777" w:rsidR="00C44E39" w:rsidRPr="000C5B18" w:rsidRDefault="00C44E39" w:rsidP="00C44E39">
            <w:pPr>
              <w:spacing w:before="93"/>
              <w:ind w:left="142" w:firstLine="0"/>
              <w:rPr>
                <w:rFonts w:eastAsia="Times New Roman" w:cs="Times New Roman"/>
                <w:sz w:val="20"/>
                <w:szCs w:val="20"/>
              </w:rPr>
            </w:pPr>
            <w:r w:rsidRPr="000C5B18">
              <w:rPr>
                <w:rFonts w:eastAsia="Calibri" w:hAnsi="Calibri" w:cs="Times New Roman"/>
                <w:sz w:val="20"/>
              </w:rPr>
              <w:t>89,5</w:t>
            </w:r>
          </w:p>
        </w:tc>
        <w:tc>
          <w:tcPr>
            <w:tcW w:w="290" w:type="pct"/>
            <w:tcBorders>
              <w:top w:val="single" w:sz="5" w:space="0" w:color="000000"/>
              <w:left w:val="single" w:sz="8" w:space="0" w:color="000000"/>
              <w:bottom w:val="single" w:sz="5" w:space="0" w:color="000000"/>
              <w:right w:val="single" w:sz="8" w:space="0" w:color="000000"/>
            </w:tcBorders>
          </w:tcPr>
          <w:p w14:paraId="23D23586" w14:textId="77777777" w:rsidR="00C44E39" w:rsidRPr="000C5B18" w:rsidRDefault="00C44E39" w:rsidP="00C44E39">
            <w:pPr>
              <w:spacing w:before="93"/>
              <w:ind w:left="138" w:firstLine="0"/>
              <w:rPr>
                <w:rFonts w:eastAsia="Times New Roman" w:cs="Times New Roman"/>
                <w:sz w:val="20"/>
                <w:szCs w:val="20"/>
              </w:rPr>
            </w:pPr>
            <w:r w:rsidRPr="000C5B18">
              <w:rPr>
                <w:rFonts w:eastAsia="Calibri" w:hAnsi="Calibri" w:cs="Times New Roman"/>
                <w:sz w:val="20"/>
              </w:rPr>
              <w:t>89,8</w:t>
            </w:r>
          </w:p>
        </w:tc>
        <w:tc>
          <w:tcPr>
            <w:tcW w:w="289" w:type="pct"/>
            <w:tcBorders>
              <w:top w:val="single" w:sz="5" w:space="0" w:color="000000"/>
              <w:left w:val="single" w:sz="8" w:space="0" w:color="000000"/>
              <w:bottom w:val="single" w:sz="5" w:space="0" w:color="000000"/>
              <w:right w:val="single" w:sz="8" w:space="0" w:color="000000"/>
            </w:tcBorders>
          </w:tcPr>
          <w:p w14:paraId="525C1332" w14:textId="77777777" w:rsidR="00C44E39" w:rsidRPr="000C5B18" w:rsidRDefault="00C44E39" w:rsidP="00C44E39">
            <w:pPr>
              <w:spacing w:before="93"/>
              <w:ind w:left="135" w:firstLine="0"/>
              <w:rPr>
                <w:rFonts w:eastAsia="Times New Roman" w:cs="Times New Roman"/>
                <w:sz w:val="20"/>
                <w:szCs w:val="20"/>
              </w:rPr>
            </w:pPr>
            <w:r w:rsidRPr="000C5B18">
              <w:rPr>
                <w:rFonts w:eastAsia="Calibri" w:hAnsi="Calibri" w:cs="Times New Roman"/>
                <w:sz w:val="20"/>
              </w:rPr>
              <w:t>90,1</w:t>
            </w:r>
          </w:p>
        </w:tc>
        <w:tc>
          <w:tcPr>
            <w:tcW w:w="290" w:type="pct"/>
            <w:tcBorders>
              <w:top w:val="single" w:sz="5" w:space="0" w:color="000000"/>
              <w:left w:val="single" w:sz="8" w:space="0" w:color="000000"/>
              <w:bottom w:val="single" w:sz="5" w:space="0" w:color="000000"/>
              <w:right w:val="single" w:sz="8" w:space="0" w:color="000000"/>
            </w:tcBorders>
          </w:tcPr>
          <w:p w14:paraId="315943E0" w14:textId="77777777" w:rsidR="00C44E39" w:rsidRPr="000C5B18" w:rsidRDefault="00C44E39" w:rsidP="00C44E39">
            <w:pPr>
              <w:spacing w:before="93"/>
              <w:ind w:left="138" w:firstLine="0"/>
              <w:rPr>
                <w:rFonts w:eastAsia="Times New Roman" w:cs="Times New Roman"/>
                <w:sz w:val="20"/>
                <w:szCs w:val="20"/>
              </w:rPr>
            </w:pPr>
            <w:r w:rsidRPr="000C5B18">
              <w:rPr>
                <w:rFonts w:eastAsia="Calibri" w:hAnsi="Calibri" w:cs="Times New Roman"/>
                <w:sz w:val="20"/>
              </w:rPr>
              <w:t>90,4</w:t>
            </w:r>
          </w:p>
        </w:tc>
        <w:tc>
          <w:tcPr>
            <w:tcW w:w="290" w:type="pct"/>
            <w:tcBorders>
              <w:top w:val="single" w:sz="5" w:space="0" w:color="000000"/>
              <w:left w:val="single" w:sz="8" w:space="0" w:color="000000"/>
              <w:bottom w:val="single" w:sz="5" w:space="0" w:color="000000"/>
              <w:right w:val="single" w:sz="8" w:space="0" w:color="000000"/>
            </w:tcBorders>
          </w:tcPr>
          <w:p w14:paraId="488DB2A1" w14:textId="77777777" w:rsidR="00C44E39" w:rsidRPr="000C5B18" w:rsidRDefault="00C44E39" w:rsidP="00C44E39">
            <w:pPr>
              <w:spacing w:before="93"/>
              <w:ind w:left="138" w:firstLine="0"/>
              <w:rPr>
                <w:rFonts w:eastAsia="Times New Roman" w:cs="Times New Roman"/>
                <w:sz w:val="20"/>
                <w:szCs w:val="20"/>
              </w:rPr>
            </w:pPr>
            <w:r w:rsidRPr="000C5B18">
              <w:rPr>
                <w:rFonts w:eastAsia="Calibri" w:hAnsi="Calibri" w:cs="Times New Roman"/>
                <w:sz w:val="20"/>
              </w:rPr>
              <w:t>90,8</w:t>
            </w:r>
          </w:p>
        </w:tc>
        <w:tc>
          <w:tcPr>
            <w:tcW w:w="290" w:type="pct"/>
            <w:tcBorders>
              <w:top w:val="single" w:sz="5" w:space="0" w:color="000000"/>
              <w:left w:val="single" w:sz="8" w:space="0" w:color="000000"/>
              <w:bottom w:val="single" w:sz="5" w:space="0" w:color="000000"/>
              <w:right w:val="single" w:sz="8" w:space="0" w:color="000000"/>
            </w:tcBorders>
          </w:tcPr>
          <w:p w14:paraId="7F0AA48C" w14:textId="77777777" w:rsidR="00C44E39" w:rsidRPr="000C5B18" w:rsidRDefault="00C44E39" w:rsidP="00C44E39">
            <w:pPr>
              <w:spacing w:before="93"/>
              <w:ind w:left="138" w:firstLine="0"/>
              <w:rPr>
                <w:rFonts w:eastAsia="Times New Roman" w:cs="Times New Roman"/>
                <w:sz w:val="20"/>
                <w:szCs w:val="20"/>
              </w:rPr>
            </w:pPr>
            <w:r w:rsidRPr="000C5B18">
              <w:rPr>
                <w:rFonts w:eastAsia="Calibri" w:hAnsi="Calibri" w:cs="Times New Roman"/>
                <w:sz w:val="20"/>
              </w:rPr>
              <w:t>91,1</w:t>
            </w:r>
          </w:p>
        </w:tc>
        <w:tc>
          <w:tcPr>
            <w:tcW w:w="287" w:type="pct"/>
            <w:tcBorders>
              <w:top w:val="single" w:sz="5" w:space="0" w:color="000000"/>
              <w:left w:val="single" w:sz="8" w:space="0" w:color="000000"/>
              <w:bottom w:val="single" w:sz="5" w:space="0" w:color="000000"/>
              <w:right w:val="single" w:sz="8" w:space="0" w:color="000000"/>
            </w:tcBorders>
          </w:tcPr>
          <w:p w14:paraId="56579BCC" w14:textId="77777777" w:rsidR="00C44E39" w:rsidRPr="000C5B18" w:rsidRDefault="00C44E39" w:rsidP="00C44E39">
            <w:pPr>
              <w:spacing w:before="93"/>
              <w:ind w:left="138" w:firstLine="0"/>
              <w:rPr>
                <w:rFonts w:eastAsia="Times New Roman" w:cs="Times New Roman"/>
                <w:sz w:val="20"/>
                <w:szCs w:val="20"/>
              </w:rPr>
            </w:pPr>
            <w:r w:rsidRPr="000C5B18">
              <w:rPr>
                <w:rFonts w:eastAsia="Calibri" w:hAnsi="Calibri" w:cs="Times New Roman"/>
                <w:sz w:val="20"/>
              </w:rPr>
              <w:t>91,4</w:t>
            </w:r>
          </w:p>
        </w:tc>
        <w:tc>
          <w:tcPr>
            <w:tcW w:w="287" w:type="pct"/>
            <w:tcBorders>
              <w:top w:val="single" w:sz="5" w:space="0" w:color="000000"/>
              <w:left w:val="single" w:sz="8" w:space="0" w:color="000000"/>
              <w:bottom w:val="single" w:sz="5" w:space="0" w:color="000000"/>
              <w:right w:val="single" w:sz="8" w:space="0" w:color="000000"/>
            </w:tcBorders>
          </w:tcPr>
          <w:p w14:paraId="7A00D492" w14:textId="77777777" w:rsidR="00C44E39" w:rsidRPr="000C5B18" w:rsidRDefault="00C44E39" w:rsidP="00C44E39">
            <w:pPr>
              <w:spacing w:before="93"/>
              <w:ind w:left="133" w:firstLine="0"/>
              <w:rPr>
                <w:rFonts w:eastAsia="Times New Roman" w:cs="Times New Roman"/>
                <w:sz w:val="20"/>
                <w:szCs w:val="20"/>
              </w:rPr>
            </w:pPr>
            <w:r w:rsidRPr="000C5B18">
              <w:rPr>
                <w:rFonts w:eastAsia="Calibri" w:hAnsi="Calibri" w:cs="Times New Roman"/>
                <w:sz w:val="20"/>
              </w:rPr>
              <w:t>92,1</w:t>
            </w:r>
          </w:p>
        </w:tc>
      </w:tr>
      <w:tr w:rsidR="00C44E39" w:rsidRPr="000C5B18" w14:paraId="4257FF1C" w14:textId="77777777" w:rsidTr="001212E5">
        <w:trPr>
          <w:trHeight w:hRule="exact" w:val="475"/>
        </w:trPr>
        <w:tc>
          <w:tcPr>
            <w:tcW w:w="1314" w:type="pct"/>
            <w:tcBorders>
              <w:top w:val="single" w:sz="5" w:space="0" w:color="000000"/>
              <w:left w:val="single" w:sz="8" w:space="0" w:color="000000"/>
              <w:bottom w:val="single" w:sz="8" w:space="0" w:color="000000"/>
              <w:right w:val="single" w:sz="5" w:space="0" w:color="000000"/>
            </w:tcBorders>
          </w:tcPr>
          <w:p w14:paraId="36CB3346" w14:textId="77777777" w:rsidR="00C44E39" w:rsidRPr="000C5B18" w:rsidRDefault="00C44E39" w:rsidP="00C44E39">
            <w:pPr>
              <w:ind w:left="97" w:right="542" w:firstLine="0"/>
              <w:rPr>
                <w:rFonts w:eastAsia="Times New Roman" w:cs="Times New Roman"/>
                <w:sz w:val="20"/>
                <w:szCs w:val="20"/>
                <w:lang w:val="ru-RU"/>
              </w:rPr>
            </w:pPr>
            <w:r w:rsidRPr="000C5B18">
              <w:rPr>
                <w:rFonts w:eastAsia="Calibri" w:cs="Times New Roman"/>
                <w:sz w:val="20"/>
                <w:lang w:val="ru-RU"/>
              </w:rPr>
              <w:t>УРУТ</w:t>
            </w:r>
            <w:r w:rsidRPr="000C5B18">
              <w:rPr>
                <w:rFonts w:eastAsia="Calibri" w:cs="Times New Roman"/>
                <w:spacing w:val="-3"/>
                <w:sz w:val="20"/>
                <w:lang w:val="ru-RU"/>
              </w:rPr>
              <w:t xml:space="preserve"> </w:t>
            </w:r>
            <w:r w:rsidRPr="000C5B18">
              <w:rPr>
                <w:rFonts w:eastAsia="Calibri" w:cs="Times New Roman"/>
                <w:spacing w:val="-1"/>
                <w:sz w:val="20"/>
                <w:lang w:val="ru-RU"/>
              </w:rPr>
              <w:t>на</w:t>
            </w:r>
            <w:r w:rsidRPr="000C5B18">
              <w:rPr>
                <w:rFonts w:eastAsia="Calibri" w:cs="Times New Roman"/>
                <w:spacing w:val="-5"/>
                <w:sz w:val="20"/>
                <w:lang w:val="ru-RU"/>
              </w:rPr>
              <w:t xml:space="preserve"> </w:t>
            </w:r>
            <w:r w:rsidRPr="000C5B18">
              <w:rPr>
                <w:rFonts w:eastAsia="Calibri" w:cs="Times New Roman"/>
                <w:spacing w:val="-1"/>
                <w:sz w:val="20"/>
                <w:lang w:val="ru-RU"/>
              </w:rPr>
              <w:t>отпуск</w:t>
            </w:r>
            <w:r w:rsidRPr="000C5B18">
              <w:rPr>
                <w:rFonts w:eastAsia="Calibri" w:cs="Times New Roman"/>
                <w:spacing w:val="-3"/>
                <w:sz w:val="20"/>
                <w:lang w:val="ru-RU"/>
              </w:rPr>
              <w:t xml:space="preserve"> </w:t>
            </w:r>
            <w:r w:rsidRPr="000C5B18">
              <w:rPr>
                <w:rFonts w:eastAsia="Calibri" w:cs="Times New Roman"/>
                <w:spacing w:val="-1"/>
                <w:sz w:val="20"/>
                <w:lang w:val="ru-RU"/>
              </w:rPr>
              <w:t>теплоты</w:t>
            </w:r>
            <w:r w:rsidRPr="000C5B18">
              <w:rPr>
                <w:rFonts w:eastAsia="Calibri" w:cs="Times New Roman"/>
                <w:spacing w:val="-5"/>
                <w:sz w:val="20"/>
                <w:lang w:val="ru-RU"/>
              </w:rPr>
              <w:t xml:space="preserve"> </w:t>
            </w:r>
            <w:r w:rsidRPr="000C5B18">
              <w:rPr>
                <w:rFonts w:eastAsia="Calibri" w:cs="Times New Roman"/>
                <w:sz w:val="20"/>
                <w:lang w:val="ru-RU"/>
              </w:rPr>
              <w:t>в</w:t>
            </w:r>
            <w:r w:rsidRPr="000C5B18">
              <w:rPr>
                <w:rFonts w:eastAsia="Calibri" w:cs="Times New Roman"/>
                <w:spacing w:val="21"/>
                <w:w w:val="99"/>
                <w:sz w:val="20"/>
                <w:lang w:val="ru-RU"/>
              </w:rPr>
              <w:t xml:space="preserve"> </w:t>
            </w:r>
            <w:r w:rsidRPr="000C5B18">
              <w:rPr>
                <w:rFonts w:eastAsia="Calibri" w:cs="Times New Roman"/>
                <w:sz w:val="20"/>
                <w:lang w:val="ru-RU"/>
              </w:rPr>
              <w:t>тепловые</w:t>
            </w:r>
            <w:r w:rsidRPr="000C5B18">
              <w:rPr>
                <w:rFonts w:eastAsia="Calibri" w:cs="Times New Roman"/>
                <w:spacing w:val="-12"/>
                <w:sz w:val="20"/>
                <w:lang w:val="ru-RU"/>
              </w:rPr>
              <w:t xml:space="preserve"> </w:t>
            </w:r>
            <w:r w:rsidRPr="000C5B18">
              <w:rPr>
                <w:rFonts w:eastAsia="Calibri" w:cs="Times New Roman"/>
                <w:spacing w:val="-1"/>
                <w:sz w:val="20"/>
                <w:lang w:val="ru-RU"/>
              </w:rPr>
              <w:t>сети</w:t>
            </w:r>
          </w:p>
        </w:tc>
        <w:tc>
          <w:tcPr>
            <w:tcW w:w="505" w:type="pct"/>
            <w:tcBorders>
              <w:top w:val="single" w:sz="5" w:space="0" w:color="000000"/>
              <w:left w:val="single" w:sz="5" w:space="0" w:color="000000"/>
              <w:bottom w:val="single" w:sz="8" w:space="0" w:color="000000"/>
              <w:right w:val="single" w:sz="5" w:space="0" w:color="000000"/>
            </w:tcBorders>
          </w:tcPr>
          <w:p w14:paraId="2C7ADFB2" w14:textId="77777777" w:rsidR="00C44E39" w:rsidRPr="000C5B18" w:rsidRDefault="00C44E39" w:rsidP="00C44E39">
            <w:pPr>
              <w:ind w:left="356" w:right="278" w:hanging="84"/>
              <w:rPr>
                <w:rFonts w:eastAsia="Times New Roman" w:cs="Times New Roman"/>
                <w:sz w:val="20"/>
                <w:szCs w:val="20"/>
              </w:rPr>
            </w:pPr>
            <w:r w:rsidRPr="000C5B18">
              <w:rPr>
                <w:rFonts w:eastAsia="Calibri" w:cs="Times New Roman"/>
                <w:spacing w:val="-1"/>
                <w:sz w:val="20"/>
              </w:rPr>
              <w:t>кг.у.т./</w:t>
            </w:r>
            <w:r w:rsidRPr="000C5B18">
              <w:rPr>
                <w:rFonts w:eastAsia="Calibri" w:cs="Times New Roman"/>
                <w:spacing w:val="24"/>
                <w:w w:val="99"/>
                <w:sz w:val="20"/>
              </w:rPr>
              <w:t xml:space="preserve"> </w:t>
            </w:r>
            <w:r w:rsidRPr="000C5B18">
              <w:rPr>
                <w:rFonts w:eastAsia="Calibri" w:cs="Times New Roman"/>
                <w:spacing w:val="-1"/>
                <w:sz w:val="20"/>
              </w:rPr>
              <w:t>Гкал</w:t>
            </w:r>
          </w:p>
        </w:tc>
        <w:tc>
          <w:tcPr>
            <w:tcW w:w="288" w:type="pct"/>
            <w:tcBorders>
              <w:top w:val="single" w:sz="5" w:space="0" w:color="000000"/>
              <w:left w:val="single" w:sz="5" w:space="0" w:color="000000"/>
              <w:bottom w:val="single" w:sz="8" w:space="0" w:color="000000"/>
              <w:right w:val="single" w:sz="5" w:space="0" w:color="000000"/>
            </w:tcBorders>
          </w:tcPr>
          <w:p w14:paraId="00E46C49" w14:textId="77777777" w:rsidR="00C44E39" w:rsidRPr="000C5B18" w:rsidRDefault="00C44E39" w:rsidP="00C44E39">
            <w:pPr>
              <w:spacing w:before="93"/>
              <w:ind w:left="102" w:firstLine="0"/>
              <w:rPr>
                <w:rFonts w:eastAsia="Times New Roman" w:cs="Times New Roman"/>
                <w:sz w:val="20"/>
                <w:szCs w:val="20"/>
              </w:rPr>
            </w:pPr>
            <w:r w:rsidRPr="000C5B18">
              <w:rPr>
                <w:rFonts w:eastAsia="Calibri" w:hAnsi="Calibri" w:cs="Times New Roman"/>
                <w:spacing w:val="-17"/>
                <w:sz w:val="20"/>
              </w:rPr>
              <w:t>161,30</w:t>
            </w:r>
          </w:p>
        </w:tc>
        <w:tc>
          <w:tcPr>
            <w:tcW w:w="290" w:type="pct"/>
            <w:tcBorders>
              <w:top w:val="single" w:sz="5" w:space="0" w:color="000000"/>
              <w:left w:val="single" w:sz="5" w:space="0" w:color="000000"/>
              <w:bottom w:val="single" w:sz="8" w:space="0" w:color="000000"/>
              <w:right w:val="single" w:sz="5" w:space="0" w:color="000000"/>
            </w:tcBorders>
          </w:tcPr>
          <w:p w14:paraId="561ADDF9" w14:textId="77777777" w:rsidR="00C44E39" w:rsidRPr="000C5B18" w:rsidRDefault="00C44E39" w:rsidP="00C44E39">
            <w:pPr>
              <w:spacing w:before="93"/>
              <w:ind w:left="104" w:firstLine="0"/>
              <w:rPr>
                <w:rFonts w:eastAsia="Times New Roman" w:cs="Times New Roman"/>
                <w:sz w:val="20"/>
                <w:szCs w:val="20"/>
              </w:rPr>
            </w:pPr>
            <w:r w:rsidRPr="000C5B18">
              <w:rPr>
                <w:rFonts w:eastAsia="Calibri" w:hAnsi="Calibri" w:cs="Times New Roman"/>
                <w:spacing w:val="-17"/>
                <w:sz w:val="20"/>
              </w:rPr>
              <w:t>160,74</w:t>
            </w:r>
          </w:p>
        </w:tc>
        <w:tc>
          <w:tcPr>
            <w:tcW w:w="290" w:type="pct"/>
            <w:tcBorders>
              <w:top w:val="single" w:sz="5" w:space="0" w:color="000000"/>
              <w:left w:val="single" w:sz="5" w:space="0" w:color="000000"/>
              <w:bottom w:val="single" w:sz="8" w:space="0" w:color="000000"/>
              <w:right w:val="single" w:sz="5" w:space="0" w:color="000000"/>
            </w:tcBorders>
          </w:tcPr>
          <w:p w14:paraId="5FC26ECD" w14:textId="77777777" w:rsidR="00C44E39" w:rsidRPr="000C5B18" w:rsidRDefault="00C44E39" w:rsidP="00C44E39">
            <w:pPr>
              <w:spacing w:before="93"/>
              <w:ind w:left="104" w:firstLine="0"/>
              <w:rPr>
                <w:rFonts w:eastAsia="Times New Roman" w:cs="Times New Roman"/>
                <w:sz w:val="20"/>
                <w:szCs w:val="20"/>
              </w:rPr>
            </w:pPr>
            <w:r w:rsidRPr="000C5B18">
              <w:rPr>
                <w:rFonts w:eastAsia="Calibri" w:hAnsi="Calibri" w:cs="Times New Roman"/>
                <w:spacing w:val="-17"/>
                <w:sz w:val="20"/>
              </w:rPr>
              <w:t>160,18</w:t>
            </w:r>
          </w:p>
        </w:tc>
        <w:tc>
          <w:tcPr>
            <w:tcW w:w="290" w:type="pct"/>
            <w:tcBorders>
              <w:top w:val="single" w:sz="5" w:space="0" w:color="000000"/>
              <w:left w:val="single" w:sz="5" w:space="0" w:color="000000"/>
              <w:bottom w:val="single" w:sz="8" w:space="0" w:color="000000"/>
              <w:right w:val="single" w:sz="8" w:space="0" w:color="000000"/>
            </w:tcBorders>
          </w:tcPr>
          <w:p w14:paraId="41218F81" w14:textId="77777777" w:rsidR="00C44E39" w:rsidRPr="000C5B18" w:rsidRDefault="00C44E39" w:rsidP="00C44E39">
            <w:pPr>
              <w:spacing w:before="93"/>
              <w:ind w:left="104" w:firstLine="0"/>
              <w:rPr>
                <w:rFonts w:eastAsia="Times New Roman" w:cs="Times New Roman"/>
                <w:sz w:val="20"/>
                <w:szCs w:val="20"/>
              </w:rPr>
            </w:pPr>
            <w:r w:rsidRPr="000C5B18">
              <w:rPr>
                <w:rFonts w:eastAsia="Calibri" w:hAnsi="Calibri" w:cs="Times New Roman"/>
                <w:spacing w:val="-17"/>
                <w:sz w:val="20"/>
              </w:rPr>
              <w:t>159,63</w:t>
            </w:r>
          </w:p>
        </w:tc>
        <w:tc>
          <w:tcPr>
            <w:tcW w:w="290" w:type="pct"/>
            <w:tcBorders>
              <w:top w:val="single" w:sz="5" w:space="0" w:color="000000"/>
              <w:left w:val="single" w:sz="8" w:space="0" w:color="000000"/>
              <w:bottom w:val="single" w:sz="8" w:space="0" w:color="000000"/>
              <w:right w:val="single" w:sz="8" w:space="0" w:color="000000"/>
            </w:tcBorders>
          </w:tcPr>
          <w:p w14:paraId="3F8B2A52"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159,07</w:t>
            </w:r>
          </w:p>
        </w:tc>
        <w:tc>
          <w:tcPr>
            <w:tcW w:w="289" w:type="pct"/>
            <w:tcBorders>
              <w:top w:val="single" w:sz="5" w:space="0" w:color="000000"/>
              <w:left w:val="single" w:sz="8" w:space="0" w:color="000000"/>
              <w:bottom w:val="single" w:sz="8" w:space="0" w:color="000000"/>
              <w:right w:val="single" w:sz="8" w:space="0" w:color="000000"/>
            </w:tcBorders>
          </w:tcPr>
          <w:p w14:paraId="58E35930" w14:textId="77777777" w:rsidR="00C44E39" w:rsidRPr="000C5B18" w:rsidRDefault="00C44E39" w:rsidP="00C44E39">
            <w:pPr>
              <w:spacing w:before="93"/>
              <w:ind w:left="97" w:firstLine="0"/>
              <w:rPr>
                <w:rFonts w:eastAsia="Times New Roman" w:cs="Times New Roman"/>
                <w:sz w:val="20"/>
                <w:szCs w:val="20"/>
              </w:rPr>
            </w:pPr>
            <w:r w:rsidRPr="000C5B18">
              <w:rPr>
                <w:rFonts w:eastAsia="Calibri" w:hAnsi="Calibri" w:cs="Times New Roman"/>
                <w:spacing w:val="-17"/>
                <w:sz w:val="20"/>
              </w:rPr>
              <w:t>158,51</w:t>
            </w:r>
          </w:p>
        </w:tc>
        <w:tc>
          <w:tcPr>
            <w:tcW w:w="290" w:type="pct"/>
            <w:tcBorders>
              <w:top w:val="single" w:sz="5" w:space="0" w:color="000000"/>
              <w:left w:val="single" w:sz="8" w:space="0" w:color="000000"/>
              <w:bottom w:val="single" w:sz="8" w:space="0" w:color="000000"/>
              <w:right w:val="single" w:sz="8" w:space="0" w:color="000000"/>
            </w:tcBorders>
          </w:tcPr>
          <w:p w14:paraId="24E178A1"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157,95</w:t>
            </w:r>
          </w:p>
        </w:tc>
        <w:tc>
          <w:tcPr>
            <w:tcW w:w="290" w:type="pct"/>
            <w:tcBorders>
              <w:top w:val="single" w:sz="5" w:space="0" w:color="000000"/>
              <w:left w:val="single" w:sz="8" w:space="0" w:color="000000"/>
              <w:bottom w:val="single" w:sz="8" w:space="0" w:color="000000"/>
              <w:right w:val="single" w:sz="8" w:space="0" w:color="000000"/>
            </w:tcBorders>
          </w:tcPr>
          <w:p w14:paraId="78DD8B6E"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157,40</w:t>
            </w:r>
          </w:p>
        </w:tc>
        <w:tc>
          <w:tcPr>
            <w:tcW w:w="290" w:type="pct"/>
            <w:tcBorders>
              <w:top w:val="single" w:sz="5" w:space="0" w:color="000000"/>
              <w:left w:val="single" w:sz="8" w:space="0" w:color="000000"/>
              <w:bottom w:val="single" w:sz="8" w:space="0" w:color="000000"/>
              <w:right w:val="single" w:sz="8" w:space="0" w:color="000000"/>
            </w:tcBorders>
          </w:tcPr>
          <w:p w14:paraId="663AFE15"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156,84</w:t>
            </w:r>
          </w:p>
        </w:tc>
        <w:tc>
          <w:tcPr>
            <w:tcW w:w="287" w:type="pct"/>
            <w:tcBorders>
              <w:top w:val="single" w:sz="5" w:space="0" w:color="000000"/>
              <w:left w:val="single" w:sz="8" w:space="0" w:color="000000"/>
              <w:bottom w:val="single" w:sz="8" w:space="0" w:color="000000"/>
              <w:right w:val="single" w:sz="8" w:space="0" w:color="000000"/>
            </w:tcBorders>
          </w:tcPr>
          <w:p w14:paraId="0032670A"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156,28</w:t>
            </w:r>
          </w:p>
        </w:tc>
        <w:tc>
          <w:tcPr>
            <w:tcW w:w="287" w:type="pct"/>
            <w:tcBorders>
              <w:top w:val="single" w:sz="5" w:space="0" w:color="000000"/>
              <w:left w:val="single" w:sz="8" w:space="0" w:color="000000"/>
              <w:bottom w:val="single" w:sz="8" w:space="0" w:color="000000"/>
              <w:right w:val="single" w:sz="8" w:space="0" w:color="000000"/>
            </w:tcBorders>
          </w:tcPr>
          <w:p w14:paraId="28A7A454" w14:textId="77777777" w:rsidR="00C44E39" w:rsidRPr="000C5B18" w:rsidRDefault="00C44E39" w:rsidP="00C44E39">
            <w:pPr>
              <w:spacing w:before="93"/>
              <w:ind w:left="95" w:firstLine="0"/>
              <w:rPr>
                <w:rFonts w:eastAsia="Times New Roman" w:cs="Times New Roman"/>
                <w:sz w:val="20"/>
                <w:szCs w:val="20"/>
              </w:rPr>
            </w:pPr>
            <w:r w:rsidRPr="000C5B18">
              <w:rPr>
                <w:rFonts w:eastAsia="Calibri" w:hAnsi="Calibri" w:cs="Times New Roman"/>
                <w:spacing w:val="-17"/>
                <w:sz w:val="20"/>
              </w:rPr>
              <w:t>155,16</w:t>
            </w:r>
          </w:p>
        </w:tc>
      </w:tr>
    </w:tbl>
    <w:p w14:paraId="44E2C02B" w14:textId="77777777" w:rsidR="00C44E39" w:rsidRPr="000C5B18" w:rsidRDefault="00C44E39" w:rsidP="00C44E39">
      <w:pPr>
        <w:widowControl w:val="0"/>
        <w:spacing w:line="240" w:lineRule="auto"/>
        <w:ind w:firstLine="0"/>
        <w:jc w:val="left"/>
        <w:rPr>
          <w:rFonts w:eastAsia="Times New Roman" w:cs="Times New Roman"/>
          <w:sz w:val="20"/>
          <w:szCs w:val="20"/>
          <w:lang w:val="en-US"/>
        </w:rPr>
      </w:pPr>
    </w:p>
    <w:p w14:paraId="49F31A25"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0E3EE632"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Потребление условного топлива уменьшается вследствие уменьшения тепловых потерь в трубопроводах.</w:t>
      </w:r>
    </w:p>
    <w:p w14:paraId="1E11BD18" w14:textId="77777777" w:rsidR="00C44E39" w:rsidRPr="000C5B18" w:rsidRDefault="00C44E39" w:rsidP="00C44E39">
      <w:pPr>
        <w:widowControl w:val="0"/>
        <w:ind w:left="142" w:firstLine="567"/>
        <w:rPr>
          <w:rFonts w:eastAsia="Times New Roman" w:cs="Times New Roman"/>
          <w:sz w:val="24"/>
          <w:szCs w:val="24"/>
        </w:rPr>
      </w:pPr>
      <w:r w:rsidRPr="000C5B18">
        <w:rPr>
          <w:rFonts w:eastAsia="Times New Roman" w:cs="Times New Roman"/>
          <w:sz w:val="24"/>
          <w:szCs w:val="24"/>
        </w:rPr>
        <w:t>Перспективные часовые расходы топлива помесячно представлены в таблице ниже.</w:t>
      </w:r>
    </w:p>
    <w:p w14:paraId="29900CA6"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1642085C"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E4772E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1610250C"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469ED1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6EB959E1"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7B9F45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13E075B8"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2510D6D5"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120E6BB2"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4E4635A0"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76840A2C"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42872C07" w14:textId="77777777" w:rsidR="00C44E39" w:rsidRPr="00315B98" w:rsidRDefault="00C44E39" w:rsidP="00C44E39">
      <w:pPr>
        <w:widowControl w:val="0"/>
        <w:spacing w:line="273" w:lineRule="exact"/>
        <w:ind w:firstLine="0"/>
        <w:jc w:val="right"/>
        <w:rPr>
          <w:rFonts w:eastAsia="Times New Roman" w:cs="Times New Roman"/>
          <w:sz w:val="22"/>
          <w:highlight w:val="yellow"/>
        </w:rPr>
        <w:sectPr w:rsidR="00C44E39" w:rsidRPr="00315B98"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6B0CDB3" w14:textId="77777777" w:rsidR="00C44E39" w:rsidRPr="000C5B18" w:rsidRDefault="00C44E39" w:rsidP="00C44E39">
      <w:pPr>
        <w:widowControl w:val="0"/>
        <w:spacing w:line="200" w:lineRule="atLeast"/>
        <w:ind w:left="568" w:firstLine="0"/>
        <w:jc w:val="left"/>
        <w:rPr>
          <w:rFonts w:eastAsia="Times New Roman" w:cs="Times New Roman"/>
          <w:sz w:val="20"/>
          <w:szCs w:val="20"/>
        </w:rPr>
      </w:pPr>
    </w:p>
    <w:p w14:paraId="57D03EF7" w14:textId="77777777" w:rsidR="00C44E39" w:rsidRPr="000C5B18" w:rsidRDefault="00C44E39" w:rsidP="00C44E39">
      <w:pPr>
        <w:widowControl w:val="0"/>
        <w:spacing w:line="20" w:lineRule="atLeast"/>
        <w:ind w:left="216" w:firstLine="0"/>
        <w:jc w:val="left"/>
        <w:rPr>
          <w:rFonts w:eastAsia="Times New Roman" w:cs="Times New Roman"/>
          <w:sz w:val="2"/>
          <w:szCs w:val="2"/>
        </w:rPr>
      </w:pPr>
    </w:p>
    <w:p w14:paraId="6B0C7BFE" w14:textId="77777777" w:rsidR="00C44E39" w:rsidRPr="000C5B18" w:rsidRDefault="00C44E39" w:rsidP="00C44E39">
      <w:pPr>
        <w:widowControl w:val="0"/>
        <w:spacing w:line="20" w:lineRule="atLeast"/>
        <w:ind w:firstLine="0"/>
        <w:jc w:val="left"/>
        <w:rPr>
          <w:rFonts w:eastAsia="Times New Roman" w:cs="Times New Roman"/>
          <w:sz w:val="2"/>
          <w:szCs w:val="2"/>
        </w:rPr>
        <w:sectPr w:rsidR="00C44E39" w:rsidRPr="000C5B18" w:rsidSect="002A6365">
          <w:headerReference w:type="default" r:id="rId53"/>
          <w:footerReference w:type="default" r:id="rId54"/>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58FDBF8D" w14:textId="77777777" w:rsidR="00C44E39" w:rsidRPr="000C5B18" w:rsidRDefault="00C44E39" w:rsidP="00C44E39">
      <w:pPr>
        <w:widowControl w:val="0"/>
        <w:spacing w:before="9" w:line="240" w:lineRule="auto"/>
        <w:ind w:firstLine="0"/>
        <w:jc w:val="left"/>
        <w:rPr>
          <w:rFonts w:eastAsia="Times New Roman" w:cs="Times New Roman"/>
          <w:sz w:val="3"/>
          <w:szCs w:val="3"/>
        </w:rPr>
      </w:pPr>
    </w:p>
    <w:p w14:paraId="19AA5CDE"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84</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0C5B18" w14:paraId="250E9E8D" w14:textId="77777777"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37B95F8E" w14:textId="77777777" w:rsidR="00C44E39" w:rsidRPr="000C5B18" w:rsidRDefault="00C44E39" w:rsidP="00C44E39">
            <w:pPr>
              <w:ind w:firstLine="0"/>
              <w:rPr>
                <w:rFonts w:eastAsia="Times New Roman" w:cs="Times New Roman"/>
                <w:sz w:val="20"/>
                <w:szCs w:val="20"/>
                <w:lang w:val="ru-RU"/>
              </w:rPr>
            </w:pPr>
          </w:p>
          <w:p w14:paraId="5D93992F" w14:textId="77777777" w:rsidR="00C44E39" w:rsidRPr="000C5B18" w:rsidRDefault="00C44E39" w:rsidP="00C44E39">
            <w:pPr>
              <w:spacing w:before="3"/>
              <w:ind w:firstLine="0"/>
              <w:rPr>
                <w:rFonts w:eastAsia="Times New Roman" w:cs="Times New Roman"/>
                <w:sz w:val="21"/>
                <w:szCs w:val="21"/>
                <w:lang w:val="ru-RU"/>
              </w:rPr>
            </w:pPr>
          </w:p>
          <w:p w14:paraId="02688EAC" w14:textId="77777777" w:rsidR="00C44E39" w:rsidRPr="000C5B18" w:rsidRDefault="00C44E39" w:rsidP="00C44E39">
            <w:pPr>
              <w:ind w:left="238" w:firstLine="0"/>
              <w:rPr>
                <w:rFonts w:eastAsia="Times New Roman" w:cs="Times New Roman"/>
                <w:sz w:val="20"/>
                <w:szCs w:val="20"/>
              </w:rPr>
            </w:pPr>
            <w:r w:rsidRPr="000C5B18">
              <w:rPr>
                <w:rFonts w:eastAsia="Times New Roman" w:cs="Times New Roman"/>
                <w:b/>
                <w:bCs/>
                <w:sz w:val="20"/>
                <w:szCs w:val="20"/>
              </w:rPr>
              <w:t>№</w:t>
            </w:r>
            <w:r w:rsidRPr="000C5B18">
              <w:rPr>
                <w:rFonts w:eastAsia="Times New Roman" w:cs="Times New Roman"/>
                <w:b/>
                <w:bCs/>
                <w:spacing w:val="-6"/>
                <w:sz w:val="20"/>
                <w:szCs w:val="20"/>
              </w:rPr>
              <w:t xml:space="preserve"> </w:t>
            </w:r>
            <w:r w:rsidRPr="000C5B18">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003613DC" w14:textId="77777777" w:rsidR="00C44E39" w:rsidRPr="000C5B18" w:rsidRDefault="00C44E39" w:rsidP="00C44E39">
            <w:pPr>
              <w:ind w:firstLine="0"/>
              <w:rPr>
                <w:rFonts w:eastAsia="Times New Roman" w:cs="Times New Roman"/>
                <w:sz w:val="20"/>
                <w:szCs w:val="20"/>
              </w:rPr>
            </w:pPr>
          </w:p>
          <w:p w14:paraId="35A49B51" w14:textId="77777777" w:rsidR="00C44E39" w:rsidRPr="000C5B18" w:rsidRDefault="00C44E39" w:rsidP="00C44E39">
            <w:pPr>
              <w:spacing w:before="3"/>
              <w:ind w:firstLine="0"/>
              <w:rPr>
                <w:rFonts w:eastAsia="Times New Roman" w:cs="Times New Roman"/>
                <w:sz w:val="21"/>
                <w:szCs w:val="21"/>
              </w:rPr>
            </w:pPr>
          </w:p>
          <w:p w14:paraId="06E74C57" w14:textId="77777777" w:rsidR="00C44E39" w:rsidRPr="000C5B18" w:rsidRDefault="00C44E39" w:rsidP="00C44E39">
            <w:pPr>
              <w:ind w:firstLine="0"/>
              <w:jc w:val="center"/>
              <w:rPr>
                <w:rFonts w:eastAsia="Times New Roman" w:cs="Times New Roman"/>
                <w:sz w:val="20"/>
                <w:szCs w:val="20"/>
              </w:rPr>
            </w:pPr>
            <w:r w:rsidRPr="000C5B18">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14:paraId="7268479F" w14:textId="77777777" w:rsidR="00C44E39" w:rsidRPr="000C5B18" w:rsidRDefault="00C44E39" w:rsidP="00C44E39">
            <w:pPr>
              <w:spacing w:before="6"/>
              <w:ind w:firstLine="0"/>
              <w:rPr>
                <w:rFonts w:eastAsia="Times New Roman" w:cs="Times New Roman"/>
                <w:sz w:val="31"/>
                <w:szCs w:val="31"/>
              </w:rPr>
            </w:pPr>
          </w:p>
          <w:p w14:paraId="25908A70" w14:textId="77777777" w:rsidR="00C44E39" w:rsidRPr="000C5B18" w:rsidRDefault="00C44E39" w:rsidP="00C44E39">
            <w:pPr>
              <w:spacing w:line="230" w:lineRule="exact"/>
              <w:ind w:left="471" w:right="447" w:hanging="24"/>
              <w:rPr>
                <w:rFonts w:eastAsia="Times New Roman" w:cs="Times New Roman"/>
                <w:sz w:val="20"/>
                <w:szCs w:val="20"/>
              </w:rPr>
            </w:pPr>
            <w:r w:rsidRPr="000C5B18">
              <w:rPr>
                <w:rFonts w:eastAsia="Calibri" w:cs="Times New Roman"/>
                <w:b/>
                <w:w w:val="95"/>
                <w:sz w:val="20"/>
              </w:rPr>
              <w:t>Среднемесячная</w:t>
            </w:r>
            <w:r w:rsidRPr="000C5B18">
              <w:rPr>
                <w:rFonts w:eastAsia="Calibri" w:cs="Times New Roman"/>
                <w:b/>
                <w:spacing w:val="22"/>
                <w:w w:val="99"/>
                <w:sz w:val="20"/>
              </w:rPr>
              <w:t xml:space="preserve"> </w:t>
            </w:r>
            <w:r w:rsidRPr="000C5B18">
              <w:rPr>
                <w:rFonts w:eastAsia="Calibri" w:cs="Times New Roman"/>
                <w:b/>
                <w:sz w:val="20"/>
              </w:rPr>
              <w:t>температура,</w:t>
            </w:r>
            <w:r w:rsidRPr="000C5B18">
              <w:rPr>
                <w:rFonts w:eastAsia="Calibri" w:cs="Times New Roman"/>
                <w:b/>
                <w:spacing w:val="-13"/>
                <w:sz w:val="20"/>
              </w:rPr>
              <w:t xml:space="preserve"> </w:t>
            </w:r>
            <w:r w:rsidRPr="000C5B18">
              <w:rPr>
                <w:rFonts w:eastAsia="Calibri" w:cs="Times New Roman"/>
                <w:b/>
                <w:spacing w:val="-2"/>
                <w:position w:val="9"/>
                <w:sz w:val="13"/>
              </w:rPr>
              <w:t>о</w:t>
            </w:r>
            <w:r w:rsidRPr="000C5B18">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351B9EEA" w14:textId="77777777" w:rsidR="00C44E39" w:rsidRPr="000C5B18" w:rsidRDefault="00C44E39" w:rsidP="00C44E39">
            <w:pPr>
              <w:spacing w:before="3"/>
              <w:ind w:firstLine="0"/>
              <w:rPr>
                <w:rFonts w:eastAsia="Times New Roman" w:cs="Times New Roman"/>
                <w:sz w:val="21"/>
                <w:szCs w:val="21"/>
                <w:lang w:val="ru-RU"/>
              </w:rPr>
            </w:pPr>
          </w:p>
          <w:p w14:paraId="7FAC41A2" w14:textId="77777777" w:rsidR="00C44E39" w:rsidRPr="000C5B18" w:rsidRDefault="00C44E39" w:rsidP="00C44E39">
            <w:pPr>
              <w:ind w:left="140" w:right="134" w:hanging="4"/>
              <w:jc w:val="center"/>
              <w:rPr>
                <w:rFonts w:eastAsia="Times New Roman" w:cs="Times New Roman"/>
                <w:sz w:val="20"/>
                <w:szCs w:val="20"/>
                <w:lang w:val="ru-RU"/>
              </w:rPr>
            </w:pPr>
            <w:r w:rsidRPr="000C5B18">
              <w:rPr>
                <w:rFonts w:eastAsia="Calibri" w:cs="Times New Roman"/>
                <w:b/>
                <w:sz w:val="20"/>
                <w:lang w:val="ru-RU"/>
              </w:rPr>
              <w:t>Суммарное</w:t>
            </w:r>
            <w:r w:rsidRPr="000C5B18">
              <w:rPr>
                <w:rFonts w:eastAsia="Calibri" w:cs="Times New Roman"/>
                <w:b/>
                <w:spacing w:val="25"/>
                <w:w w:val="99"/>
                <w:sz w:val="20"/>
                <w:lang w:val="ru-RU"/>
              </w:rPr>
              <w:t xml:space="preserve"> </w:t>
            </w:r>
            <w:r w:rsidRPr="000C5B18">
              <w:rPr>
                <w:rFonts w:eastAsia="Calibri" w:cs="Times New Roman"/>
                <w:b/>
                <w:sz w:val="20"/>
                <w:lang w:val="ru-RU"/>
              </w:rPr>
              <w:t>производство</w:t>
            </w:r>
            <w:r w:rsidRPr="000C5B18">
              <w:rPr>
                <w:rFonts w:eastAsia="Calibri" w:cs="Times New Roman"/>
                <w:b/>
                <w:spacing w:val="25"/>
                <w:w w:val="99"/>
                <w:sz w:val="20"/>
                <w:lang w:val="ru-RU"/>
              </w:rPr>
              <w:t xml:space="preserve"> </w:t>
            </w:r>
            <w:r w:rsidRPr="000C5B18">
              <w:rPr>
                <w:rFonts w:eastAsia="Calibri" w:cs="Times New Roman"/>
                <w:b/>
                <w:sz w:val="20"/>
                <w:lang w:val="ru-RU"/>
              </w:rPr>
              <w:t>котельной</w:t>
            </w:r>
            <w:r w:rsidRPr="000C5B18">
              <w:rPr>
                <w:rFonts w:eastAsia="Calibri" w:cs="Times New Roman"/>
                <w:b/>
                <w:spacing w:val="-9"/>
                <w:sz w:val="20"/>
                <w:lang w:val="ru-RU"/>
              </w:rPr>
              <w:t xml:space="preserve"> </w:t>
            </w:r>
            <w:r w:rsidRPr="000C5B18">
              <w:rPr>
                <w:rFonts w:eastAsia="Calibri" w:cs="Times New Roman"/>
                <w:b/>
                <w:sz w:val="20"/>
                <w:lang w:val="ru-RU"/>
              </w:rPr>
              <w:t>,</w:t>
            </w:r>
            <w:r w:rsidRPr="000C5B18">
              <w:rPr>
                <w:rFonts w:eastAsia="Calibri" w:cs="Times New Roman"/>
                <w:b/>
                <w:spacing w:val="-8"/>
                <w:sz w:val="20"/>
                <w:lang w:val="ru-RU"/>
              </w:rPr>
              <w:t xml:space="preserve"> </w:t>
            </w:r>
            <w:r w:rsidRPr="000C5B18">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0E5EE0C3" w14:textId="77777777" w:rsidR="00C44E39" w:rsidRPr="000C5B18" w:rsidRDefault="00C44E39" w:rsidP="00C44E39">
            <w:pPr>
              <w:spacing w:before="3"/>
              <w:ind w:firstLine="0"/>
              <w:rPr>
                <w:rFonts w:eastAsia="Times New Roman" w:cs="Times New Roman"/>
                <w:sz w:val="21"/>
                <w:szCs w:val="21"/>
                <w:lang w:val="ru-RU"/>
              </w:rPr>
            </w:pPr>
          </w:p>
          <w:p w14:paraId="68E14485" w14:textId="77777777" w:rsidR="00C44E39" w:rsidRPr="000C5B18" w:rsidRDefault="00C44E39" w:rsidP="00C44E39">
            <w:pPr>
              <w:ind w:left="270" w:right="267" w:firstLine="117"/>
              <w:rPr>
                <w:rFonts w:eastAsia="Times New Roman" w:cs="Times New Roman"/>
                <w:sz w:val="20"/>
                <w:szCs w:val="20"/>
                <w:lang w:val="ru-RU"/>
              </w:rPr>
            </w:pPr>
            <w:r w:rsidRPr="000C5B18">
              <w:rPr>
                <w:rFonts w:eastAsia="Calibri" w:cs="Times New Roman"/>
                <w:b/>
                <w:sz w:val="20"/>
                <w:lang w:val="ru-RU"/>
              </w:rPr>
              <w:t>Расход</w:t>
            </w:r>
            <w:r w:rsidRPr="000C5B18">
              <w:rPr>
                <w:rFonts w:eastAsia="Calibri" w:cs="Times New Roman"/>
                <w:b/>
                <w:spacing w:val="21"/>
                <w:w w:val="99"/>
                <w:sz w:val="20"/>
                <w:lang w:val="ru-RU"/>
              </w:rPr>
              <w:t xml:space="preserve"> </w:t>
            </w:r>
            <w:r w:rsidRPr="000C5B18">
              <w:rPr>
                <w:rFonts w:eastAsia="Calibri" w:cs="Times New Roman"/>
                <w:b/>
                <w:sz w:val="20"/>
                <w:lang w:val="ru-RU"/>
              </w:rPr>
              <w:t>топлива,</w:t>
            </w:r>
            <w:r w:rsidRPr="000C5B18">
              <w:rPr>
                <w:rFonts w:eastAsia="Calibri" w:cs="Times New Roman"/>
                <w:b/>
                <w:spacing w:val="22"/>
                <w:w w:val="99"/>
                <w:sz w:val="20"/>
                <w:lang w:val="ru-RU"/>
              </w:rPr>
              <w:t xml:space="preserve"> </w:t>
            </w:r>
            <w:r w:rsidRPr="000C5B18">
              <w:rPr>
                <w:rFonts w:eastAsia="Calibri" w:cs="Times New Roman"/>
                <w:b/>
                <w:sz w:val="20"/>
                <w:lang w:val="ru-RU"/>
              </w:rPr>
              <w:t>тыс.</w:t>
            </w:r>
            <w:r w:rsidRPr="000C5B18">
              <w:rPr>
                <w:rFonts w:eastAsia="Calibri" w:cs="Times New Roman"/>
                <w:b/>
                <w:spacing w:val="-10"/>
                <w:sz w:val="20"/>
                <w:lang w:val="ru-RU"/>
              </w:rPr>
              <w:t xml:space="preserve"> </w:t>
            </w:r>
            <w:r w:rsidRPr="000C5B18">
              <w:rPr>
                <w:rFonts w:eastAsia="Calibri" w:cs="Times New Roman"/>
                <w:b/>
                <w:sz w:val="20"/>
                <w:lang w:val="ru-RU"/>
              </w:rPr>
              <w:t>м3/ч</w:t>
            </w:r>
          </w:p>
        </w:tc>
      </w:tr>
      <w:tr w:rsidR="00C44E39" w:rsidRPr="000C5B18" w14:paraId="1E1FEEDE"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CE540D8"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41F56C18" w14:textId="77777777" w:rsidR="00C44E39" w:rsidRPr="000C5B18" w:rsidRDefault="00C44E39" w:rsidP="00C44E39">
            <w:pPr>
              <w:spacing w:before="26"/>
              <w:ind w:right="3" w:firstLine="0"/>
              <w:jc w:val="center"/>
              <w:rPr>
                <w:rFonts w:eastAsia="Times New Roman" w:cs="Times New Roman"/>
                <w:sz w:val="20"/>
                <w:szCs w:val="20"/>
              </w:rPr>
            </w:pPr>
            <w:r w:rsidRPr="000C5B18">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14:paraId="7F40B573"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707DE9B8"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14:paraId="297C3C3E"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0,15</w:t>
            </w:r>
          </w:p>
        </w:tc>
      </w:tr>
      <w:tr w:rsidR="00C44E39" w:rsidRPr="000C5B18" w14:paraId="6EEF0E6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A1B740B"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1A3FA915"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1746515D"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7FAC223D"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14:paraId="09AA8CFA"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0,14</w:t>
            </w:r>
          </w:p>
        </w:tc>
      </w:tr>
      <w:tr w:rsidR="00C44E39" w:rsidRPr="000C5B18" w14:paraId="05C72517" w14:textId="77777777"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6407D550" w14:textId="77777777" w:rsidR="00C44E39" w:rsidRPr="000C5B18" w:rsidRDefault="00C44E39" w:rsidP="00C44E39">
            <w:pPr>
              <w:spacing w:before="47"/>
              <w:ind w:right="6" w:firstLine="0"/>
              <w:jc w:val="center"/>
              <w:rPr>
                <w:rFonts w:eastAsia="Times New Roman" w:cs="Times New Roman"/>
                <w:sz w:val="20"/>
                <w:szCs w:val="20"/>
              </w:rPr>
            </w:pPr>
            <w:r w:rsidRPr="000C5B18">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1B8F46E4" w14:textId="77777777" w:rsidR="00C44E39" w:rsidRPr="000C5B18" w:rsidRDefault="00C44E39" w:rsidP="00C44E39">
            <w:pPr>
              <w:spacing w:before="42"/>
              <w:ind w:firstLine="0"/>
              <w:jc w:val="center"/>
              <w:rPr>
                <w:rFonts w:eastAsia="Times New Roman" w:cs="Times New Roman"/>
                <w:sz w:val="20"/>
                <w:szCs w:val="20"/>
              </w:rPr>
            </w:pPr>
            <w:r w:rsidRPr="000C5B18">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14:paraId="629F50B9" w14:textId="77777777" w:rsidR="00C44E39" w:rsidRPr="000C5B18" w:rsidRDefault="00C44E39" w:rsidP="00C44E39">
            <w:pPr>
              <w:spacing w:before="42"/>
              <w:ind w:right="1" w:firstLine="0"/>
              <w:jc w:val="center"/>
              <w:rPr>
                <w:rFonts w:eastAsia="Times New Roman" w:cs="Times New Roman"/>
                <w:sz w:val="20"/>
                <w:szCs w:val="20"/>
              </w:rPr>
            </w:pPr>
            <w:r w:rsidRPr="000C5B18">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14E8B661" w14:textId="77777777" w:rsidR="00C44E39" w:rsidRPr="000C5B18" w:rsidRDefault="00C44E39" w:rsidP="00C44E39">
            <w:pPr>
              <w:spacing w:before="28"/>
              <w:ind w:left="4" w:firstLine="0"/>
              <w:jc w:val="center"/>
              <w:rPr>
                <w:rFonts w:eastAsia="Times New Roman" w:cs="Times New Roman"/>
                <w:sz w:val="20"/>
                <w:szCs w:val="20"/>
              </w:rPr>
            </w:pPr>
            <w:r w:rsidRPr="000C5B18">
              <w:rPr>
                <w:rFonts w:eastAsia="Calibri" w:hAnsi="Calibri"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14:paraId="3EA973AA"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0,12</w:t>
            </w:r>
          </w:p>
        </w:tc>
      </w:tr>
      <w:tr w:rsidR="00C44E39" w:rsidRPr="000C5B18" w14:paraId="106ED307"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3E69F26"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01744CB3"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14:paraId="65AF24F9" w14:textId="77777777" w:rsidR="00C44E39" w:rsidRPr="000C5B18" w:rsidRDefault="00C44E39" w:rsidP="00C44E39">
            <w:pPr>
              <w:spacing w:before="26"/>
              <w:ind w:left="1" w:firstLine="0"/>
              <w:jc w:val="center"/>
              <w:rPr>
                <w:rFonts w:eastAsia="Times New Roman" w:cs="Times New Roman"/>
                <w:sz w:val="20"/>
                <w:szCs w:val="20"/>
              </w:rPr>
            </w:pPr>
            <w:r w:rsidRPr="000C5B18">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0B2A5C46"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14:paraId="73229303"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0,08</w:t>
            </w:r>
          </w:p>
        </w:tc>
      </w:tr>
      <w:tr w:rsidR="00C44E39" w:rsidRPr="000C5B18" w14:paraId="72EA0066"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6A26D9E"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2053F11C" w14:textId="77777777" w:rsidR="00C44E39" w:rsidRPr="000C5B18" w:rsidRDefault="00C44E39" w:rsidP="00C44E39">
            <w:pPr>
              <w:spacing w:before="28"/>
              <w:ind w:left="89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10"/>
                <w:sz w:val="20"/>
              </w:rPr>
              <w:t xml:space="preserve"> </w:t>
            </w:r>
            <w:r w:rsidRPr="000C5B18">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4F55872D"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1F2FB88B"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14:paraId="04C77541"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0,05</w:t>
            </w:r>
          </w:p>
        </w:tc>
      </w:tr>
      <w:tr w:rsidR="00C44E39" w:rsidRPr="000C5B18" w14:paraId="6E70713B"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61E3554"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1FF09D20" w14:textId="77777777" w:rsidR="00C44E39" w:rsidRPr="000C5B18" w:rsidRDefault="00C44E39" w:rsidP="00C44E39">
            <w:pPr>
              <w:spacing w:before="28"/>
              <w:ind w:left="30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22"/>
                <w:sz w:val="20"/>
              </w:rPr>
              <w:t xml:space="preserve"> </w:t>
            </w:r>
            <w:r w:rsidRPr="000C5B18">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6CC8A4A5"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68614DD8"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77F433B4"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0,000</w:t>
            </w:r>
          </w:p>
        </w:tc>
      </w:tr>
      <w:tr w:rsidR="00C44E39" w:rsidRPr="000C5B18" w14:paraId="5412949B"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AB4D38D"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3624B073"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14:paraId="3891F8A8"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52FD0671"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4FED0CD8"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0,000</w:t>
            </w:r>
          </w:p>
        </w:tc>
      </w:tr>
      <w:tr w:rsidR="00C44E39" w:rsidRPr="000C5B18" w14:paraId="67849486" w14:textId="77777777"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67DBEBDA"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7AF3F976" w14:textId="77777777" w:rsidR="00C44E39" w:rsidRPr="000C5B18" w:rsidRDefault="00C44E39" w:rsidP="00C44E39">
            <w:pPr>
              <w:spacing w:before="29"/>
              <w:ind w:right="1" w:firstLine="0"/>
              <w:jc w:val="center"/>
              <w:rPr>
                <w:rFonts w:eastAsia="Times New Roman" w:cs="Times New Roman"/>
                <w:sz w:val="20"/>
                <w:szCs w:val="20"/>
              </w:rPr>
            </w:pPr>
            <w:r w:rsidRPr="000C5B18">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14:paraId="7CB619F3" w14:textId="77777777" w:rsidR="00C44E39" w:rsidRPr="000C5B18" w:rsidRDefault="00C44E39" w:rsidP="00C44E39">
            <w:pPr>
              <w:spacing w:before="29"/>
              <w:ind w:firstLine="0"/>
              <w:jc w:val="center"/>
              <w:rPr>
                <w:rFonts w:eastAsia="Times New Roman" w:cs="Times New Roman"/>
                <w:sz w:val="20"/>
                <w:szCs w:val="20"/>
              </w:rPr>
            </w:pPr>
            <w:r w:rsidRPr="000C5B18">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710E89AB"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55C451D7"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0,000</w:t>
            </w:r>
          </w:p>
        </w:tc>
      </w:tr>
      <w:tr w:rsidR="00C44E39" w:rsidRPr="000C5B18" w14:paraId="31FA3A8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442B657"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6E5A0364"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14:paraId="0E4100BA"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6EC59A89"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2DC6781A"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0,000</w:t>
            </w:r>
          </w:p>
        </w:tc>
      </w:tr>
      <w:tr w:rsidR="00C44E39" w:rsidRPr="000C5B18" w14:paraId="59FDA310"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7A38EDA" w14:textId="77777777" w:rsidR="00C44E39" w:rsidRPr="000C5B18" w:rsidRDefault="00C44E39" w:rsidP="00C44E39">
            <w:pPr>
              <w:spacing w:before="30"/>
              <w:ind w:firstLine="0"/>
              <w:jc w:val="center"/>
              <w:rPr>
                <w:rFonts w:eastAsia="Times New Roman" w:cs="Times New Roman"/>
                <w:sz w:val="20"/>
                <w:szCs w:val="20"/>
              </w:rPr>
            </w:pPr>
            <w:r w:rsidRPr="000C5B18">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08AC242E"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4EF4AA2A"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1B30E29B"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3D720384"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0,000</w:t>
            </w:r>
          </w:p>
        </w:tc>
      </w:tr>
      <w:tr w:rsidR="00C44E39" w:rsidRPr="000C5B18" w14:paraId="7700A77A"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2657AEB"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3A298EF8"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675E94D6" w14:textId="77777777" w:rsidR="00C44E39" w:rsidRPr="000C5B18" w:rsidRDefault="00C44E39" w:rsidP="00C44E39">
            <w:pPr>
              <w:spacing w:before="28"/>
              <w:ind w:left="1" w:firstLine="0"/>
              <w:jc w:val="center"/>
              <w:rPr>
                <w:rFonts w:eastAsia="Times New Roman" w:cs="Times New Roman"/>
                <w:sz w:val="20"/>
                <w:szCs w:val="20"/>
              </w:rPr>
            </w:pPr>
            <w:r w:rsidRPr="000C5B18">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3280C04B"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14:paraId="105DBBF7"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0,08</w:t>
            </w:r>
          </w:p>
        </w:tc>
      </w:tr>
      <w:tr w:rsidR="00C44E39" w:rsidRPr="000C5B18" w14:paraId="1DC53D9F"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F25EEBA"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1D4435B5"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14:paraId="5CCD1607"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42D2EA00"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14:paraId="3067EB93"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0,11</w:t>
            </w:r>
          </w:p>
        </w:tc>
      </w:tr>
      <w:tr w:rsidR="00C44E39" w:rsidRPr="000C5B18" w14:paraId="4CA868E5" w14:textId="77777777"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32D9C0B9"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66C34961"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6CE2F5B6"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59F94166"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14:paraId="4A4ED0AD"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0,13</w:t>
            </w:r>
          </w:p>
        </w:tc>
      </w:tr>
    </w:tbl>
    <w:p w14:paraId="73CCF02E" w14:textId="77777777" w:rsidR="00C44E39" w:rsidRPr="000C5B18" w:rsidRDefault="00C44E39" w:rsidP="00C44E39">
      <w:pPr>
        <w:widowControl w:val="0"/>
        <w:spacing w:before="4" w:line="240" w:lineRule="auto"/>
        <w:ind w:firstLine="0"/>
        <w:jc w:val="left"/>
        <w:rPr>
          <w:rFonts w:eastAsia="Times New Roman" w:cs="Times New Roman"/>
          <w:sz w:val="27"/>
          <w:szCs w:val="27"/>
          <w:lang w:val="en-US"/>
        </w:rPr>
      </w:pPr>
    </w:p>
    <w:p w14:paraId="1827107F" w14:textId="77777777" w:rsidR="00C44E39" w:rsidRPr="000C5B18" w:rsidRDefault="00C44E39" w:rsidP="00F26FEB">
      <w:pPr>
        <w:keepNext/>
        <w:widowControl w:val="0"/>
        <w:spacing w:line="200" w:lineRule="atLeast"/>
        <w:ind w:firstLine="0"/>
        <w:jc w:val="center"/>
        <w:rPr>
          <w:rFonts w:ascii="Calibri" w:eastAsia="Calibri" w:hAnsi="Calibri" w:cs="Times New Roman"/>
          <w:sz w:val="22"/>
          <w:lang w:val="en-US"/>
        </w:rPr>
      </w:pPr>
      <w:r w:rsidRPr="000C5B18">
        <w:rPr>
          <w:rFonts w:eastAsia="Times New Roman" w:cs="Times New Roman"/>
          <w:noProof/>
          <w:sz w:val="20"/>
          <w:szCs w:val="20"/>
          <w:lang w:eastAsia="ru-RU"/>
        </w:rPr>
        <w:drawing>
          <wp:inline distT="0" distB="0" distL="0" distR="0" wp14:anchorId="0F9325DF" wp14:editId="1B20891F">
            <wp:extent cx="5969164" cy="3467100"/>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5" cstate="print"/>
                    <a:stretch>
                      <a:fillRect/>
                    </a:stretch>
                  </pic:blipFill>
                  <pic:spPr>
                    <a:xfrm>
                      <a:off x="0" y="0"/>
                      <a:ext cx="5969164" cy="3467100"/>
                    </a:xfrm>
                    <a:prstGeom prst="rect">
                      <a:avLst/>
                    </a:prstGeom>
                  </pic:spPr>
                </pic:pic>
              </a:graphicData>
            </a:graphic>
          </wp:inline>
        </w:drawing>
      </w:r>
    </w:p>
    <w:p w14:paraId="2DB08E50" w14:textId="77777777" w:rsidR="00C44E39" w:rsidRPr="000C5B18" w:rsidRDefault="00C44E39" w:rsidP="00C44E39">
      <w:pPr>
        <w:spacing w:after="200" w:line="240" w:lineRule="auto"/>
        <w:ind w:firstLine="0"/>
        <w:jc w:val="center"/>
        <w:rPr>
          <w:rFonts w:eastAsia="Times New Roman" w:cs="Times New Roman"/>
          <w:b/>
          <w:bCs/>
          <w:sz w:val="22"/>
          <w:szCs w:val="20"/>
        </w:rPr>
      </w:pPr>
      <w:r w:rsidRPr="000C5B18">
        <w:rPr>
          <w:rFonts w:eastAsia="Calibri" w:cs="Times New Roman"/>
          <w:b/>
          <w:bCs/>
          <w:sz w:val="20"/>
          <w:szCs w:val="18"/>
        </w:rPr>
        <w:t xml:space="preserve">Рисунок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Рисунок \* ARABIC </w:instrText>
      </w:r>
      <w:r w:rsidRPr="000C5B18">
        <w:rPr>
          <w:rFonts w:eastAsia="Calibri" w:cs="Times New Roman"/>
          <w:b/>
          <w:bCs/>
          <w:sz w:val="20"/>
          <w:szCs w:val="18"/>
        </w:rPr>
        <w:fldChar w:fldCharType="separate"/>
      </w:r>
      <w:r w:rsidR="00FE673F">
        <w:rPr>
          <w:rFonts w:eastAsia="Calibri" w:cs="Times New Roman"/>
          <w:b/>
          <w:bCs/>
          <w:noProof/>
          <w:sz w:val="20"/>
          <w:szCs w:val="18"/>
        </w:rPr>
        <w:t>40</w:t>
      </w:r>
      <w:r w:rsidRPr="000C5B18">
        <w:rPr>
          <w:rFonts w:eastAsia="Calibri" w:cs="Times New Roman"/>
          <w:b/>
          <w:bCs/>
          <w:sz w:val="20"/>
          <w:szCs w:val="18"/>
        </w:rPr>
        <w:fldChar w:fldCharType="end"/>
      </w:r>
      <w:r w:rsidRPr="000C5B18">
        <w:rPr>
          <w:rFonts w:eastAsia="Calibri" w:cs="Times New Roman"/>
          <w:b/>
          <w:bCs/>
          <w:sz w:val="20"/>
          <w:szCs w:val="18"/>
        </w:rPr>
        <w:t xml:space="preserve"> Изменение часового расхода топлива, тыс. м3/ч</w:t>
      </w:r>
    </w:p>
    <w:p w14:paraId="6950530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98EF835"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CD4E4F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E60BE2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06BE9FC"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6FC4024"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16356585"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19845AE3" w14:textId="77777777" w:rsidR="00C44E39" w:rsidRPr="000C5B18" w:rsidRDefault="00C44E39" w:rsidP="00C44E39">
      <w:pPr>
        <w:widowControl w:val="0"/>
        <w:spacing w:line="272" w:lineRule="exact"/>
        <w:ind w:firstLine="0"/>
        <w:jc w:val="right"/>
        <w:rPr>
          <w:rFonts w:eastAsia="Times New Roman" w:cs="Times New Roman"/>
          <w:sz w:val="22"/>
        </w:rPr>
        <w:sectPr w:rsidR="00C44E39" w:rsidRPr="000C5B18"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059F7974" w14:textId="77777777" w:rsidR="00C44E39" w:rsidRPr="000C5B18" w:rsidRDefault="00C44E39" w:rsidP="00C44E39">
      <w:pPr>
        <w:widowControl w:val="0"/>
        <w:spacing w:before="6" w:line="240" w:lineRule="auto"/>
        <w:ind w:firstLine="0"/>
        <w:jc w:val="left"/>
        <w:rPr>
          <w:rFonts w:eastAsia="Times New Roman" w:cs="Times New Roman"/>
          <w:sz w:val="3"/>
          <w:szCs w:val="3"/>
        </w:rPr>
      </w:pPr>
    </w:p>
    <w:p w14:paraId="52031974"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85</w:t>
      </w:r>
      <w:r w:rsidRPr="000C5B18">
        <w:rPr>
          <w:rFonts w:eastAsia="Calibri" w:cs="Times New Roman"/>
          <w:b/>
          <w:bCs/>
          <w:sz w:val="20"/>
          <w:szCs w:val="18"/>
        </w:rPr>
        <w:fldChar w:fldCharType="end"/>
      </w:r>
      <w:r w:rsidRPr="000C5B18">
        <w:rPr>
          <w:rFonts w:eastAsia="Calibri" w:cs="Times New Roman"/>
          <w:b/>
          <w:bCs/>
          <w:sz w:val="20"/>
          <w:szCs w:val="18"/>
        </w:rPr>
        <w:t xml:space="preserve"> </w:t>
      </w:r>
      <w:r w:rsidRPr="000C5B18">
        <w:rPr>
          <w:rFonts w:eastAsia="Calibri" w:cs="Times New Roman"/>
          <w:b/>
          <w:bCs/>
          <w:noProof/>
          <w:sz w:val="20"/>
          <w:szCs w:val="18"/>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3749"/>
        <w:gridCol w:w="1440"/>
        <w:gridCol w:w="821"/>
        <w:gridCol w:w="828"/>
        <w:gridCol w:w="828"/>
        <w:gridCol w:w="828"/>
        <w:gridCol w:w="828"/>
        <w:gridCol w:w="825"/>
        <w:gridCol w:w="828"/>
        <w:gridCol w:w="828"/>
        <w:gridCol w:w="828"/>
        <w:gridCol w:w="819"/>
        <w:gridCol w:w="819"/>
      </w:tblGrid>
      <w:tr w:rsidR="00C44E39" w:rsidRPr="000C5B18" w14:paraId="17182A30" w14:textId="77777777" w:rsidTr="001212E5">
        <w:trPr>
          <w:trHeight w:hRule="exact" w:val="641"/>
        </w:trPr>
        <w:tc>
          <w:tcPr>
            <w:tcW w:w="1314" w:type="pct"/>
            <w:tcBorders>
              <w:top w:val="single" w:sz="8" w:space="0" w:color="000000"/>
              <w:left w:val="single" w:sz="8" w:space="0" w:color="000000"/>
              <w:bottom w:val="single" w:sz="8" w:space="0" w:color="000000"/>
              <w:right w:val="single" w:sz="5" w:space="0" w:color="000000"/>
            </w:tcBorders>
          </w:tcPr>
          <w:p w14:paraId="5BF44776" w14:textId="77777777" w:rsidR="00C44E39" w:rsidRPr="000C5B18" w:rsidRDefault="00C44E39" w:rsidP="00C44E39">
            <w:pPr>
              <w:spacing w:before="10"/>
              <w:ind w:firstLine="0"/>
              <w:rPr>
                <w:rFonts w:eastAsia="Times New Roman" w:cs="Times New Roman"/>
                <w:sz w:val="16"/>
                <w:szCs w:val="16"/>
                <w:lang w:val="ru-RU"/>
              </w:rPr>
            </w:pPr>
          </w:p>
          <w:p w14:paraId="45666F48" w14:textId="77777777" w:rsidR="00C44E39" w:rsidRPr="000C5B18" w:rsidRDefault="00C44E39" w:rsidP="00C44E39">
            <w:pPr>
              <w:ind w:left="932" w:firstLine="0"/>
              <w:rPr>
                <w:rFonts w:eastAsia="Times New Roman" w:cs="Times New Roman"/>
                <w:sz w:val="20"/>
                <w:szCs w:val="20"/>
              </w:rPr>
            </w:pPr>
            <w:r w:rsidRPr="000C5B18">
              <w:rPr>
                <w:rFonts w:eastAsia="Calibri" w:cs="Times New Roman"/>
                <w:b/>
                <w:sz w:val="20"/>
              </w:rPr>
              <w:t>Показатель</w:t>
            </w:r>
          </w:p>
        </w:tc>
        <w:tc>
          <w:tcPr>
            <w:tcW w:w="505" w:type="pct"/>
            <w:tcBorders>
              <w:top w:val="single" w:sz="8" w:space="0" w:color="000000"/>
              <w:left w:val="single" w:sz="5" w:space="0" w:color="000000"/>
              <w:bottom w:val="single" w:sz="8" w:space="0" w:color="000000"/>
              <w:right w:val="single" w:sz="5" w:space="0" w:color="000000"/>
            </w:tcBorders>
          </w:tcPr>
          <w:p w14:paraId="05C7E8D6" w14:textId="77777777" w:rsidR="00C44E39" w:rsidRPr="000C5B18" w:rsidRDefault="00C44E39" w:rsidP="00C44E39">
            <w:pPr>
              <w:spacing w:before="10"/>
              <w:ind w:firstLine="0"/>
              <w:rPr>
                <w:rFonts w:eastAsia="Times New Roman" w:cs="Times New Roman"/>
                <w:sz w:val="16"/>
                <w:szCs w:val="16"/>
              </w:rPr>
            </w:pPr>
          </w:p>
          <w:p w14:paraId="613C1EC0" w14:textId="77777777" w:rsidR="00C44E39" w:rsidRPr="000C5B18" w:rsidRDefault="00C44E39" w:rsidP="00C44E39">
            <w:pPr>
              <w:ind w:left="198" w:firstLine="0"/>
              <w:rPr>
                <w:rFonts w:eastAsia="Times New Roman" w:cs="Times New Roman"/>
                <w:sz w:val="20"/>
                <w:szCs w:val="20"/>
              </w:rPr>
            </w:pPr>
            <w:r w:rsidRPr="000C5B18">
              <w:rPr>
                <w:rFonts w:eastAsia="Calibri" w:cs="Times New Roman"/>
                <w:b/>
                <w:spacing w:val="-1"/>
                <w:sz w:val="20"/>
              </w:rPr>
              <w:t>Ед.</w:t>
            </w:r>
            <w:r w:rsidRPr="000C5B18">
              <w:rPr>
                <w:rFonts w:eastAsia="Calibri" w:cs="Times New Roman"/>
                <w:b/>
                <w:spacing w:val="-7"/>
                <w:sz w:val="20"/>
              </w:rPr>
              <w:t xml:space="preserve"> </w:t>
            </w:r>
            <w:r w:rsidRPr="000C5B18">
              <w:rPr>
                <w:rFonts w:eastAsia="Calibri" w:cs="Times New Roman"/>
                <w:b/>
                <w:sz w:val="20"/>
              </w:rPr>
              <w:t>изм.</w:t>
            </w:r>
          </w:p>
        </w:tc>
        <w:tc>
          <w:tcPr>
            <w:tcW w:w="288" w:type="pct"/>
            <w:tcBorders>
              <w:top w:val="single" w:sz="8" w:space="0" w:color="000000"/>
              <w:left w:val="single" w:sz="5" w:space="0" w:color="000000"/>
              <w:bottom w:val="single" w:sz="8" w:space="0" w:color="000000"/>
              <w:right w:val="single" w:sz="5" w:space="0" w:color="000000"/>
            </w:tcBorders>
          </w:tcPr>
          <w:p w14:paraId="5A7490C1"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2017</w:t>
            </w:r>
          </w:p>
        </w:tc>
        <w:tc>
          <w:tcPr>
            <w:tcW w:w="290" w:type="pct"/>
            <w:tcBorders>
              <w:top w:val="single" w:sz="8" w:space="0" w:color="000000"/>
              <w:left w:val="single" w:sz="5" w:space="0" w:color="000000"/>
              <w:bottom w:val="single" w:sz="8" w:space="0" w:color="000000"/>
              <w:right w:val="single" w:sz="5" w:space="0" w:color="000000"/>
            </w:tcBorders>
          </w:tcPr>
          <w:p w14:paraId="44E21042" w14:textId="77777777" w:rsidR="00C44E39" w:rsidRPr="000C5B18" w:rsidRDefault="00C44E39" w:rsidP="00C44E39">
            <w:pPr>
              <w:spacing w:before="179"/>
              <w:ind w:left="118" w:firstLine="0"/>
              <w:rPr>
                <w:rFonts w:eastAsia="Times New Roman" w:cs="Times New Roman"/>
                <w:sz w:val="20"/>
                <w:szCs w:val="20"/>
              </w:rPr>
            </w:pPr>
            <w:r w:rsidRPr="000C5B18">
              <w:rPr>
                <w:rFonts w:eastAsia="Calibri" w:hAnsi="Calibri" w:cs="Times New Roman"/>
                <w:b/>
                <w:spacing w:val="1"/>
                <w:sz w:val="20"/>
              </w:rPr>
              <w:t>2018</w:t>
            </w:r>
          </w:p>
        </w:tc>
        <w:tc>
          <w:tcPr>
            <w:tcW w:w="290" w:type="pct"/>
            <w:tcBorders>
              <w:top w:val="single" w:sz="8" w:space="0" w:color="000000"/>
              <w:left w:val="single" w:sz="5" w:space="0" w:color="000000"/>
              <w:bottom w:val="single" w:sz="8" w:space="0" w:color="000000"/>
              <w:right w:val="single" w:sz="5" w:space="0" w:color="000000"/>
            </w:tcBorders>
          </w:tcPr>
          <w:p w14:paraId="2F968D24" w14:textId="77777777" w:rsidR="00C44E39" w:rsidRPr="000C5B18" w:rsidRDefault="00C44E39" w:rsidP="00C44E39">
            <w:pPr>
              <w:spacing w:before="179"/>
              <w:ind w:left="118" w:firstLine="0"/>
              <w:rPr>
                <w:rFonts w:eastAsia="Times New Roman" w:cs="Times New Roman"/>
                <w:sz w:val="20"/>
                <w:szCs w:val="20"/>
              </w:rPr>
            </w:pPr>
            <w:r w:rsidRPr="000C5B18">
              <w:rPr>
                <w:rFonts w:eastAsia="Calibri" w:hAnsi="Calibri" w:cs="Times New Roman"/>
                <w:b/>
                <w:spacing w:val="1"/>
                <w:sz w:val="20"/>
              </w:rPr>
              <w:t>2019</w:t>
            </w:r>
          </w:p>
        </w:tc>
        <w:tc>
          <w:tcPr>
            <w:tcW w:w="290" w:type="pct"/>
            <w:tcBorders>
              <w:top w:val="single" w:sz="8" w:space="0" w:color="000000"/>
              <w:left w:val="single" w:sz="5" w:space="0" w:color="000000"/>
              <w:bottom w:val="single" w:sz="8" w:space="0" w:color="000000"/>
              <w:right w:val="single" w:sz="8" w:space="0" w:color="000000"/>
            </w:tcBorders>
          </w:tcPr>
          <w:p w14:paraId="3DB17DC3" w14:textId="77777777" w:rsidR="00C44E39" w:rsidRPr="000C5B18" w:rsidRDefault="00C44E39" w:rsidP="00C44E39">
            <w:pPr>
              <w:spacing w:before="179"/>
              <w:ind w:left="118" w:firstLine="0"/>
              <w:rPr>
                <w:rFonts w:eastAsia="Times New Roman" w:cs="Times New Roman"/>
                <w:sz w:val="20"/>
                <w:szCs w:val="20"/>
              </w:rPr>
            </w:pPr>
            <w:r w:rsidRPr="000C5B18">
              <w:rPr>
                <w:rFonts w:eastAsia="Calibri" w:hAnsi="Calibri" w:cs="Times New Roman"/>
                <w:b/>
                <w:spacing w:val="1"/>
                <w:sz w:val="20"/>
              </w:rPr>
              <w:t>2020</w:t>
            </w:r>
          </w:p>
        </w:tc>
        <w:tc>
          <w:tcPr>
            <w:tcW w:w="290" w:type="pct"/>
            <w:tcBorders>
              <w:top w:val="single" w:sz="8" w:space="0" w:color="000000"/>
              <w:left w:val="single" w:sz="8" w:space="0" w:color="000000"/>
              <w:bottom w:val="single" w:sz="8" w:space="0" w:color="000000"/>
              <w:right w:val="single" w:sz="8" w:space="0" w:color="000000"/>
            </w:tcBorders>
          </w:tcPr>
          <w:p w14:paraId="5D3279F4"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2021</w:t>
            </w:r>
          </w:p>
        </w:tc>
        <w:tc>
          <w:tcPr>
            <w:tcW w:w="289" w:type="pct"/>
            <w:tcBorders>
              <w:top w:val="single" w:sz="8" w:space="0" w:color="000000"/>
              <w:left w:val="single" w:sz="8" w:space="0" w:color="000000"/>
              <w:bottom w:val="single" w:sz="8" w:space="0" w:color="000000"/>
              <w:right w:val="single" w:sz="8" w:space="0" w:color="000000"/>
            </w:tcBorders>
          </w:tcPr>
          <w:p w14:paraId="747D76DB" w14:textId="77777777" w:rsidR="00C44E39" w:rsidRPr="000C5B18" w:rsidRDefault="00C44E39" w:rsidP="00C44E39">
            <w:pPr>
              <w:spacing w:before="179"/>
              <w:ind w:left="111" w:firstLine="0"/>
              <w:rPr>
                <w:rFonts w:eastAsia="Times New Roman" w:cs="Times New Roman"/>
                <w:sz w:val="20"/>
                <w:szCs w:val="20"/>
              </w:rPr>
            </w:pPr>
            <w:r w:rsidRPr="000C5B18">
              <w:rPr>
                <w:rFonts w:eastAsia="Calibri" w:hAnsi="Calibri" w:cs="Times New Roman"/>
                <w:b/>
                <w:spacing w:val="1"/>
                <w:sz w:val="20"/>
              </w:rPr>
              <w:t>2022</w:t>
            </w:r>
          </w:p>
        </w:tc>
        <w:tc>
          <w:tcPr>
            <w:tcW w:w="290" w:type="pct"/>
            <w:tcBorders>
              <w:top w:val="single" w:sz="8" w:space="0" w:color="000000"/>
              <w:left w:val="single" w:sz="8" w:space="0" w:color="000000"/>
              <w:bottom w:val="single" w:sz="8" w:space="0" w:color="000000"/>
              <w:right w:val="single" w:sz="8" w:space="0" w:color="000000"/>
            </w:tcBorders>
          </w:tcPr>
          <w:p w14:paraId="0C459B02"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2023</w:t>
            </w:r>
          </w:p>
        </w:tc>
        <w:tc>
          <w:tcPr>
            <w:tcW w:w="290" w:type="pct"/>
            <w:tcBorders>
              <w:top w:val="single" w:sz="8" w:space="0" w:color="000000"/>
              <w:left w:val="single" w:sz="8" w:space="0" w:color="000000"/>
              <w:bottom w:val="single" w:sz="8" w:space="0" w:color="000000"/>
              <w:right w:val="single" w:sz="8" w:space="0" w:color="000000"/>
            </w:tcBorders>
          </w:tcPr>
          <w:p w14:paraId="6558617C"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2024</w:t>
            </w:r>
          </w:p>
        </w:tc>
        <w:tc>
          <w:tcPr>
            <w:tcW w:w="290" w:type="pct"/>
            <w:tcBorders>
              <w:top w:val="single" w:sz="8" w:space="0" w:color="000000"/>
              <w:left w:val="single" w:sz="8" w:space="0" w:color="000000"/>
              <w:bottom w:val="single" w:sz="8" w:space="0" w:color="000000"/>
              <w:right w:val="single" w:sz="8" w:space="0" w:color="000000"/>
            </w:tcBorders>
          </w:tcPr>
          <w:p w14:paraId="0AA0B003"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2025</w:t>
            </w:r>
          </w:p>
        </w:tc>
        <w:tc>
          <w:tcPr>
            <w:tcW w:w="287" w:type="pct"/>
            <w:tcBorders>
              <w:top w:val="single" w:sz="8" w:space="0" w:color="000000"/>
              <w:left w:val="single" w:sz="8" w:space="0" w:color="000000"/>
              <w:bottom w:val="single" w:sz="8" w:space="0" w:color="000000"/>
              <w:right w:val="single" w:sz="8" w:space="0" w:color="000000"/>
            </w:tcBorders>
          </w:tcPr>
          <w:p w14:paraId="518D0E06"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2030</w:t>
            </w:r>
          </w:p>
        </w:tc>
        <w:tc>
          <w:tcPr>
            <w:tcW w:w="287" w:type="pct"/>
            <w:tcBorders>
              <w:top w:val="single" w:sz="8" w:space="0" w:color="000000"/>
              <w:left w:val="single" w:sz="8" w:space="0" w:color="000000"/>
              <w:bottom w:val="single" w:sz="8" w:space="0" w:color="000000"/>
              <w:right w:val="single" w:sz="8" w:space="0" w:color="000000"/>
            </w:tcBorders>
          </w:tcPr>
          <w:p w14:paraId="2B5FD918" w14:textId="77777777" w:rsidR="00C44E39" w:rsidRPr="000C5B18" w:rsidRDefault="000C5B18" w:rsidP="00C44E39">
            <w:pPr>
              <w:spacing w:before="179"/>
              <w:ind w:left="107" w:firstLine="0"/>
              <w:rPr>
                <w:rFonts w:eastAsia="Times New Roman" w:cs="Times New Roman"/>
                <w:sz w:val="20"/>
                <w:szCs w:val="20"/>
                <w:lang w:val="ru-RU"/>
              </w:rPr>
            </w:pPr>
            <w:r>
              <w:rPr>
                <w:rFonts w:eastAsia="Calibri" w:hAnsi="Calibri" w:cs="Times New Roman"/>
                <w:b/>
                <w:spacing w:val="1"/>
                <w:sz w:val="20"/>
              </w:rPr>
              <w:t>203</w:t>
            </w:r>
            <w:r>
              <w:rPr>
                <w:rFonts w:eastAsia="Calibri" w:hAnsi="Calibri" w:cs="Times New Roman"/>
                <w:b/>
                <w:spacing w:val="1"/>
                <w:sz w:val="20"/>
                <w:lang w:val="ru-RU"/>
              </w:rPr>
              <w:t>4</w:t>
            </w:r>
          </w:p>
        </w:tc>
      </w:tr>
      <w:tr w:rsidR="00C44E39" w:rsidRPr="000C5B18" w14:paraId="44F18066" w14:textId="77777777" w:rsidTr="001212E5">
        <w:trPr>
          <w:trHeight w:hRule="exact" w:val="475"/>
        </w:trPr>
        <w:tc>
          <w:tcPr>
            <w:tcW w:w="1314" w:type="pct"/>
            <w:tcBorders>
              <w:top w:val="single" w:sz="8" w:space="0" w:color="000000"/>
              <w:left w:val="single" w:sz="8" w:space="0" w:color="000000"/>
              <w:bottom w:val="single" w:sz="5" w:space="0" w:color="000000"/>
              <w:right w:val="single" w:sz="5" w:space="0" w:color="000000"/>
            </w:tcBorders>
          </w:tcPr>
          <w:p w14:paraId="15173D52" w14:textId="77777777" w:rsidR="00C44E39" w:rsidRPr="000C5B18" w:rsidRDefault="00C44E39" w:rsidP="00C44E39">
            <w:pPr>
              <w:ind w:left="97" w:right="732" w:firstLine="0"/>
              <w:rPr>
                <w:rFonts w:eastAsia="Times New Roman" w:cs="Times New Roman"/>
                <w:sz w:val="20"/>
                <w:szCs w:val="20"/>
              </w:rPr>
            </w:pPr>
            <w:r w:rsidRPr="000C5B18">
              <w:rPr>
                <w:rFonts w:eastAsia="Calibri" w:cs="Times New Roman"/>
                <w:spacing w:val="-1"/>
                <w:sz w:val="20"/>
              </w:rPr>
              <w:t>Установленная</w:t>
            </w:r>
            <w:r w:rsidRPr="000C5B18">
              <w:rPr>
                <w:rFonts w:eastAsia="Calibri" w:cs="Times New Roman"/>
                <w:spacing w:val="-22"/>
                <w:sz w:val="20"/>
              </w:rPr>
              <w:t xml:space="preserve"> </w:t>
            </w:r>
            <w:r w:rsidRPr="000C5B18">
              <w:rPr>
                <w:rFonts w:eastAsia="Calibri" w:cs="Times New Roman"/>
                <w:sz w:val="20"/>
              </w:rPr>
              <w:t>тепловая</w:t>
            </w:r>
            <w:r w:rsidRPr="000C5B18">
              <w:rPr>
                <w:rFonts w:eastAsia="Calibri" w:cs="Times New Roman"/>
                <w:spacing w:val="30"/>
                <w:w w:val="99"/>
                <w:sz w:val="20"/>
              </w:rPr>
              <w:t xml:space="preserve"> </w:t>
            </w:r>
            <w:r w:rsidRPr="000C5B18">
              <w:rPr>
                <w:rFonts w:eastAsia="Calibri" w:cs="Times New Roman"/>
                <w:sz w:val="20"/>
              </w:rPr>
              <w:t>мощность</w:t>
            </w:r>
          </w:p>
        </w:tc>
        <w:tc>
          <w:tcPr>
            <w:tcW w:w="505" w:type="pct"/>
            <w:tcBorders>
              <w:top w:val="single" w:sz="8" w:space="0" w:color="000000"/>
              <w:left w:val="single" w:sz="5" w:space="0" w:color="000000"/>
              <w:bottom w:val="single" w:sz="5" w:space="0" w:color="000000"/>
              <w:right w:val="single" w:sz="5" w:space="0" w:color="000000"/>
            </w:tcBorders>
          </w:tcPr>
          <w:p w14:paraId="37982A03" w14:textId="77777777" w:rsidR="00C44E39" w:rsidRPr="000C5B18" w:rsidRDefault="00C44E39" w:rsidP="00C44E39">
            <w:pPr>
              <w:spacing w:before="107"/>
              <w:ind w:left="279" w:firstLine="0"/>
              <w:rPr>
                <w:rFonts w:eastAsia="Times New Roman" w:cs="Times New Roman"/>
                <w:sz w:val="20"/>
                <w:szCs w:val="20"/>
              </w:rPr>
            </w:pPr>
            <w:r w:rsidRPr="000C5B18">
              <w:rPr>
                <w:rFonts w:eastAsia="Calibri" w:cs="Times New Roman"/>
                <w:spacing w:val="-1"/>
                <w:sz w:val="20"/>
              </w:rPr>
              <w:t>Гкал/ч</w:t>
            </w:r>
          </w:p>
        </w:tc>
        <w:tc>
          <w:tcPr>
            <w:tcW w:w="288" w:type="pct"/>
            <w:tcBorders>
              <w:top w:val="single" w:sz="8" w:space="0" w:color="000000"/>
              <w:left w:val="single" w:sz="5" w:space="0" w:color="000000"/>
              <w:bottom w:val="single" w:sz="5" w:space="0" w:color="000000"/>
              <w:right w:val="single" w:sz="5" w:space="0" w:color="000000"/>
            </w:tcBorders>
          </w:tcPr>
          <w:p w14:paraId="639089E8" w14:textId="77777777" w:rsidR="00C44E39" w:rsidRPr="000C5B18" w:rsidRDefault="00C44E39" w:rsidP="00C44E39">
            <w:pPr>
              <w:spacing w:before="107"/>
              <w:ind w:left="176"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5" w:space="0" w:color="000000"/>
              <w:bottom w:val="single" w:sz="5" w:space="0" w:color="000000"/>
              <w:right w:val="single" w:sz="5" w:space="0" w:color="000000"/>
            </w:tcBorders>
          </w:tcPr>
          <w:p w14:paraId="3B077ACC" w14:textId="77777777" w:rsidR="00C44E39" w:rsidRPr="000C5B18" w:rsidRDefault="00C44E39" w:rsidP="00C44E39">
            <w:pPr>
              <w:spacing w:before="107"/>
              <w:ind w:left="178"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5" w:space="0" w:color="000000"/>
              <w:bottom w:val="single" w:sz="5" w:space="0" w:color="000000"/>
              <w:right w:val="single" w:sz="5" w:space="0" w:color="000000"/>
            </w:tcBorders>
          </w:tcPr>
          <w:p w14:paraId="28FEC511" w14:textId="77777777" w:rsidR="00C44E39" w:rsidRPr="000C5B18" w:rsidRDefault="00C44E39" w:rsidP="00C44E39">
            <w:pPr>
              <w:spacing w:before="107"/>
              <w:ind w:left="178"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5" w:space="0" w:color="000000"/>
              <w:bottom w:val="single" w:sz="5" w:space="0" w:color="000000"/>
              <w:right w:val="single" w:sz="8" w:space="0" w:color="000000"/>
            </w:tcBorders>
          </w:tcPr>
          <w:p w14:paraId="50DAF8AA" w14:textId="77777777" w:rsidR="00C44E39" w:rsidRPr="000C5B18" w:rsidRDefault="00C44E39" w:rsidP="00C44E39">
            <w:pPr>
              <w:spacing w:before="107"/>
              <w:ind w:left="178"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8" w:space="0" w:color="000000"/>
              <w:bottom w:val="single" w:sz="5" w:space="0" w:color="000000"/>
              <w:right w:val="single" w:sz="8" w:space="0" w:color="000000"/>
            </w:tcBorders>
          </w:tcPr>
          <w:p w14:paraId="7B826347" w14:textId="77777777" w:rsidR="00C44E39" w:rsidRPr="000C5B18" w:rsidRDefault="00C44E39" w:rsidP="00C44E39">
            <w:pPr>
              <w:spacing w:before="107"/>
              <w:ind w:left="174" w:firstLine="0"/>
              <w:rPr>
                <w:rFonts w:eastAsia="Times New Roman" w:cs="Times New Roman"/>
                <w:sz w:val="20"/>
                <w:szCs w:val="20"/>
              </w:rPr>
            </w:pPr>
            <w:r w:rsidRPr="000C5B18">
              <w:rPr>
                <w:rFonts w:eastAsia="Calibri" w:hAnsi="Calibri" w:cs="Times New Roman"/>
                <w:spacing w:val="-15"/>
                <w:sz w:val="20"/>
              </w:rPr>
              <w:t>3,44</w:t>
            </w:r>
          </w:p>
        </w:tc>
        <w:tc>
          <w:tcPr>
            <w:tcW w:w="289" w:type="pct"/>
            <w:tcBorders>
              <w:top w:val="single" w:sz="8" w:space="0" w:color="000000"/>
              <w:left w:val="single" w:sz="8" w:space="0" w:color="000000"/>
              <w:bottom w:val="single" w:sz="5" w:space="0" w:color="000000"/>
              <w:right w:val="single" w:sz="8" w:space="0" w:color="000000"/>
            </w:tcBorders>
          </w:tcPr>
          <w:p w14:paraId="54278C9C" w14:textId="77777777" w:rsidR="00C44E39" w:rsidRPr="000C5B18" w:rsidRDefault="00C44E39" w:rsidP="00C44E39">
            <w:pPr>
              <w:spacing w:before="107"/>
              <w:ind w:left="171"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8" w:space="0" w:color="000000"/>
              <w:bottom w:val="single" w:sz="5" w:space="0" w:color="000000"/>
              <w:right w:val="single" w:sz="8" w:space="0" w:color="000000"/>
            </w:tcBorders>
          </w:tcPr>
          <w:p w14:paraId="0C4A1338" w14:textId="77777777" w:rsidR="00C44E39" w:rsidRPr="000C5B18" w:rsidRDefault="00C44E39" w:rsidP="00C44E39">
            <w:pPr>
              <w:spacing w:before="107"/>
              <w:ind w:left="174"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8" w:space="0" w:color="000000"/>
              <w:bottom w:val="single" w:sz="5" w:space="0" w:color="000000"/>
              <w:right w:val="single" w:sz="8" w:space="0" w:color="000000"/>
            </w:tcBorders>
          </w:tcPr>
          <w:p w14:paraId="10CFF6F5" w14:textId="77777777" w:rsidR="00C44E39" w:rsidRPr="000C5B18" w:rsidRDefault="00C44E39" w:rsidP="00C44E39">
            <w:pPr>
              <w:spacing w:before="107"/>
              <w:ind w:left="174" w:firstLine="0"/>
              <w:rPr>
                <w:rFonts w:eastAsia="Times New Roman" w:cs="Times New Roman"/>
                <w:sz w:val="20"/>
                <w:szCs w:val="20"/>
              </w:rPr>
            </w:pPr>
            <w:r w:rsidRPr="000C5B18">
              <w:rPr>
                <w:rFonts w:eastAsia="Calibri" w:hAnsi="Calibri" w:cs="Times New Roman"/>
                <w:spacing w:val="-15"/>
                <w:sz w:val="20"/>
              </w:rPr>
              <w:t>3,44</w:t>
            </w:r>
          </w:p>
        </w:tc>
        <w:tc>
          <w:tcPr>
            <w:tcW w:w="290" w:type="pct"/>
            <w:tcBorders>
              <w:top w:val="single" w:sz="8" w:space="0" w:color="000000"/>
              <w:left w:val="single" w:sz="8" w:space="0" w:color="000000"/>
              <w:bottom w:val="single" w:sz="5" w:space="0" w:color="000000"/>
              <w:right w:val="single" w:sz="8" w:space="0" w:color="000000"/>
            </w:tcBorders>
          </w:tcPr>
          <w:p w14:paraId="1541BD8B" w14:textId="77777777" w:rsidR="00C44E39" w:rsidRPr="000C5B18" w:rsidRDefault="00C44E39" w:rsidP="00C44E39">
            <w:pPr>
              <w:spacing w:before="107"/>
              <w:ind w:left="174" w:firstLine="0"/>
              <w:rPr>
                <w:rFonts w:eastAsia="Times New Roman" w:cs="Times New Roman"/>
                <w:sz w:val="20"/>
                <w:szCs w:val="20"/>
              </w:rPr>
            </w:pPr>
            <w:r w:rsidRPr="000C5B18">
              <w:rPr>
                <w:rFonts w:eastAsia="Calibri" w:hAnsi="Calibri" w:cs="Times New Roman"/>
                <w:spacing w:val="-15"/>
                <w:sz w:val="20"/>
              </w:rPr>
              <w:t>3,44</w:t>
            </w:r>
          </w:p>
        </w:tc>
        <w:tc>
          <w:tcPr>
            <w:tcW w:w="287" w:type="pct"/>
            <w:tcBorders>
              <w:top w:val="single" w:sz="8" w:space="0" w:color="000000"/>
              <w:left w:val="single" w:sz="8" w:space="0" w:color="000000"/>
              <w:bottom w:val="single" w:sz="5" w:space="0" w:color="000000"/>
              <w:right w:val="single" w:sz="8" w:space="0" w:color="000000"/>
            </w:tcBorders>
          </w:tcPr>
          <w:p w14:paraId="16113B3D" w14:textId="77777777" w:rsidR="00C44E39" w:rsidRPr="000C5B18" w:rsidRDefault="00C44E39" w:rsidP="00C44E39">
            <w:pPr>
              <w:spacing w:before="107"/>
              <w:ind w:left="174" w:firstLine="0"/>
              <w:rPr>
                <w:rFonts w:eastAsia="Times New Roman" w:cs="Times New Roman"/>
                <w:sz w:val="20"/>
                <w:szCs w:val="20"/>
              </w:rPr>
            </w:pPr>
            <w:r w:rsidRPr="000C5B18">
              <w:rPr>
                <w:rFonts w:eastAsia="Calibri" w:hAnsi="Calibri" w:cs="Times New Roman"/>
                <w:spacing w:val="-15"/>
                <w:sz w:val="20"/>
              </w:rPr>
              <w:t>3,44</w:t>
            </w:r>
          </w:p>
        </w:tc>
        <w:tc>
          <w:tcPr>
            <w:tcW w:w="287" w:type="pct"/>
            <w:tcBorders>
              <w:top w:val="single" w:sz="8" w:space="0" w:color="000000"/>
              <w:left w:val="single" w:sz="8" w:space="0" w:color="000000"/>
              <w:bottom w:val="single" w:sz="5" w:space="0" w:color="000000"/>
              <w:right w:val="single" w:sz="8" w:space="0" w:color="000000"/>
            </w:tcBorders>
          </w:tcPr>
          <w:p w14:paraId="2E1A606A" w14:textId="77777777" w:rsidR="00C44E39" w:rsidRPr="000C5B18" w:rsidRDefault="00C44E39" w:rsidP="00C44E39">
            <w:pPr>
              <w:spacing w:before="107"/>
              <w:ind w:left="169" w:firstLine="0"/>
              <w:rPr>
                <w:rFonts w:eastAsia="Times New Roman" w:cs="Times New Roman"/>
                <w:sz w:val="20"/>
                <w:szCs w:val="20"/>
              </w:rPr>
            </w:pPr>
            <w:r w:rsidRPr="000C5B18">
              <w:rPr>
                <w:rFonts w:eastAsia="Calibri" w:hAnsi="Calibri" w:cs="Times New Roman"/>
                <w:spacing w:val="-15"/>
                <w:sz w:val="20"/>
              </w:rPr>
              <w:t>3,44</w:t>
            </w:r>
          </w:p>
        </w:tc>
      </w:tr>
      <w:tr w:rsidR="00C44E39" w:rsidRPr="000C5B18" w14:paraId="48E10DFD"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7FD7A43D" w14:textId="77777777" w:rsidR="00C44E39" w:rsidRPr="000C5B18" w:rsidRDefault="00C44E39" w:rsidP="00C44E39">
            <w:pPr>
              <w:ind w:left="97" w:right="676" w:firstLine="0"/>
              <w:rPr>
                <w:rFonts w:eastAsia="Times New Roman" w:cs="Times New Roman"/>
                <w:sz w:val="20"/>
                <w:szCs w:val="20"/>
              </w:rPr>
            </w:pPr>
            <w:r w:rsidRPr="000C5B18">
              <w:rPr>
                <w:rFonts w:eastAsia="Calibri" w:cs="Times New Roman"/>
                <w:sz w:val="20"/>
              </w:rPr>
              <w:t>Располагаемая</w:t>
            </w:r>
            <w:r w:rsidRPr="000C5B18">
              <w:rPr>
                <w:rFonts w:eastAsia="Calibri" w:cs="Times New Roman"/>
                <w:spacing w:val="-23"/>
                <w:sz w:val="20"/>
              </w:rPr>
              <w:t xml:space="preserve"> </w:t>
            </w:r>
            <w:r w:rsidRPr="000C5B18">
              <w:rPr>
                <w:rFonts w:eastAsia="Calibri" w:cs="Times New Roman"/>
                <w:sz w:val="20"/>
              </w:rPr>
              <w:t>мощность</w:t>
            </w:r>
            <w:r w:rsidRPr="000C5B18">
              <w:rPr>
                <w:rFonts w:eastAsia="Calibri" w:cs="Times New Roman"/>
                <w:spacing w:val="23"/>
                <w:w w:val="99"/>
                <w:sz w:val="20"/>
              </w:rPr>
              <w:t xml:space="preserve"> </w:t>
            </w:r>
            <w:r w:rsidRPr="000C5B18">
              <w:rPr>
                <w:rFonts w:eastAsia="Calibri" w:cs="Times New Roman"/>
                <w:sz w:val="20"/>
              </w:rPr>
              <w:t>оборудования</w:t>
            </w:r>
          </w:p>
        </w:tc>
        <w:tc>
          <w:tcPr>
            <w:tcW w:w="505" w:type="pct"/>
            <w:tcBorders>
              <w:top w:val="single" w:sz="5" w:space="0" w:color="000000"/>
              <w:left w:val="single" w:sz="5" w:space="0" w:color="000000"/>
              <w:bottom w:val="single" w:sz="5" w:space="0" w:color="000000"/>
              <w:right w:val="single" w:sz="5" w:space="0" w:color="000000"/>
            </w:tcBorders>
          </w:tcPr>
          <w:p w14:paraId="0EC4BA8A" w14:textId="77777777" w:rsidR="00C44E39" w:rsidRPr="000C5B18" w:rsidRDefault="00C44E39" w:rsidP="00C44E39">
            <w:pPr>
              <w:spacing w:before="107"/>
              <w:ind w:left="279" w:firstLine="0"/>
              <w:rPr>
                <w:rFonts w:eastAsia="Times New Roman" w:cs="Times New Roman"/>
                <w:sz w:val="20"/>
                <w:szCs w:val="20"/>
              </w:rPr>
            </w:pPr>
            <w:r w:rsidRPr="000C5B18">
              <w:rPr>
                <w:rFonts w:eastAsia="Calibri" w:cs="Times New Roman"/>
                <w:spacing w:val="-1"/>
                <w:sz w:val="20"/>
              </w:rPr>
              <w:t>Гкал/ч</w:t>
            </w:r>
          </w:p>
        </w:tc>
        <w:tc>
          <w:tcPr>
            <w:tcW w:w="288" w:type="pct"/>
            <w:tcBorders>
              <w:top w:val="single" w:sz="5" w:space="0" w:color="000000"/>
              <w:left w:val="single" w:sz="5" w:space="0" w:color="000000"/>
              <w:bottom w:val="single" w:sz="5" w:space="0" w:color="000000"/>
              <w:right w:val="single" w:sz="5" w:space="0" w:color="000000"/>
            </w:tcBorders>
          </w:tcPr>
          <w:p w14:paraId="2C34F5B5"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5" w:space="0" w:color="000000"/>
              <w:bottom w:val="single" w:sz="5" w:space="0" w:color="000000"/>
              <w:right w:val="single" w:sz="5" w:space="0" w:color="000000"/>
            </w:tcBorders>
          </w:tcPr>
          <w:p w14:paraId="06C2F5BA"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5" w:space="0" w:color="000000"/>
              <w:bottom w:val="single" w:sz="5" w:space="0" w:color="000000"/>
              <w:right w:val="single" w:sz="5" w:space="0" w:color="000000"/>
            </w:tcBorders>
          </w:tcPr>
          <w:p w14:paraId="0059934D"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5" w:space="0" w:color="000000"/>
              <w:bottom w:val="single" w:sz="5" w:space="0" w:color="000000"/>
              <w:right w:val="single" w:sz="8" w:space="0" w:color="000000"/>
            </w:tcBorders>
          </w:tcPr>
          <w:p w14:paraId="0774A354"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8" w:space="0" w:color="000000"/>
              <w:bottom w:val="single" w:sz="5" w:space="0" w:color="000000"/>
              <w:right w:val="single" w:sz="8" w:space="0" w:color="000000"/>
            </w:tcBorders>
          </w:tcPr>
          <w:p w14:paraId="20AA8365"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89" w:type="pct"/>
            <w:tcBorders>
              <w:top w:val="single" w:sz="5" w:space="0" w:color="000000"/>
              <w:left w:val="single" w:sz="8" w:space="0" w:color="000000"/>
              <w:bottom w:val="single" w:sz="5" w:space="0" w:color="000000"/>
              <w:right w:val="single" w:sz="8" w:space="0" w:color="000000"/>
            </w:tcBorders>
          </w:tcPr>
          <w:p w14:paraId="487F6C2F"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8" w:space="0" w:color="000000"/>
              <w:bottom w:val="single" w:sz="5" w:space="0" w:color="000000"/>
              <w:right w:val="single" w:sz="8" w:space="0" w:color="000000"/>
            </w:tcBorders>
          </w:tcPr>
          <w:p w14:paraId="5B662200"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8" w:space="0" w:color="000000"/>
              <w:bottom w:val="single" w:sz="5" w:space="0" w:color="000000"/>
              <w:right w:val="single" w:sz="8" w:space="0" w:color="000000"/>
            </w:tcBorders>
          </w:tcPr>
          <w:p w14:paraId="783330C4"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90" w:type="pct"/>
            <w:tcBorders>
              <w:top w:val="single" w:sz="5" w:space="0" w:color="000000"/>
              <w:left w:val="single" w:sz="8" w:space="0" w:color="000000"/>
              <w:bottom w:val="single" w:sz="5" w:space="0" w:color="000000"/>
              <w:right w:val="single" w:sz="8" w:space="0" w:color="000000"/>
            </w:tcBorders>
          </w:tcPr>
          <w:p w14:paraId="5EE2B614"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87" w:type="pct"/>
            <w:tcBorders>
              <w:top w:val="single" w:sz="5" w:space="0" w:color="000000"/>
              <w:left w:val="single" w:sz="8" w:space="0" w:color="000000"/>
              <w:bottom w:val="single" w:sz="5" w:space="0" w:color="000000"/>
              <w:right w:val="single" w:sz="8" w:space="0" w:color="000000"/>
            </w:tcBorders>
          </w:tcPr>
          <w:p w14:paraId="3A70063E"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c>
          <w:tcPr>
            <w:tcW w:w="287" w:type="pct"/>
            <w:tcBorders>
              <w:top w:val="single" w:sz="5" w:space="0" w:color="000000"/>
              <w:left w:val="single" w:sz="8" w:space="0" w:color="000000"/>
              <w:bottom w:val="single" w:sz="5" w:space="0" w:color="000000"/>
              <w:right w:val="single" w:sz="8" w:space="0" w:color="000000"/>
            </w:tcBorders>
          </w:tcPr>
          <w:p w14:paraId="76AC3E5B" w14:textId="77777777" w:rsidR="00C44E39" w:rsidRPr="000C5B18" w:rsidRDefault="00C44E39" w:rsidP="00C44E39">
            <w:pPr>
              <w:spacing w:before="107"/>
              <w:ind w:left="200" w:firstLine="0"/>
              <w:rPr>
                <w:rFonts w:eastAsia="Calibri" w:hAnsi="Calibri" w:cs="Times New Roman"/>
                <w:spacing w:val="-15"/>
                <w:sz w:val="20"/>
              </w:rPr>
            </w:pPr>
            <w:r w:rsidRPr="000C5B18">
              <w:rPr>
                <w:rFonts w:eastAsia="Calibri" w:hAnsi="Calibri" w:cs="Times New Roman"/>
                <w:spacing w:val="-15"/>
                <w:sz w:val="20"/>
              </w:rPr>
              <w:t>0,551</w:t>
            </w:r>
          </w:p>
        </w:tc>
      </w:tr>
      <w:tr w:rsidR="00C44E39" w:rsidRPr="000C5B18" w14:paraId="12CB51BB"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7CE27028" w14:textId="77777777" w:rsidR="00C44E39" w:rsidRPr="000C5B18" w:rsidRDefault="00C44E39" w:rsidP="00C44E39">
            <w:pPr>
              <w:ind w:left="97" w:right="534" w:firstLine="0"/>
              <w:rPr>
                <w:rFonts w:eastAsia="Times New Roman" w:cs="Times New Roman"/>
                <w:sz w:val="20"/>
                <w:szCs w:val="20"/>
              </w:rPr>
            </w:pPr>
            <w:r w:rsidRPr="000C5B18">
              <w:rPr>
                <w:rFonts w:eastAsia="Calibri" w:cs="Times New Roman"/>
                <w:sz w:val="20"/>
              </w:rPr>
              <w:t>Теплотворная</w:t>
            </w:r>
            <w:r w:rsidRPr="000C5B18">
              <w:rPr>
                <w:rFonts w:eastAsia="Calibri" w:cs="Times New Roman"/>
                <w:spacing w:val="-24"/>
                <w:sz w:val="20"/>
              </w:rPr>
              <w:t xml:space="preserve"> </w:t>
            </w:r>
            <w:r w:rsidRPr="000C5B18">
              <w:rPr>
                <w:rFonts w:eastAsia="Calibri" w:cs="Times New Roman"/>
                <w:sz w:val="20"/>
              </w:rPr>
              <w:t>способность</w:t>
            </w:r>
            <w:r w:rsidRPr="000C5B18">
              <w:rPr>
                <w:rFonts w:eastAsia="Calibri" w:cs="Times New Roman"/>
                <w:spacing w:val="23"/>
                <w:w w:val="99"/>
                <w:sz w:val="20"/>
              </w:rPr>
              <w:t xml:space="preserve"> </w:t>
            </w:r>
            <w:r w:rsidRPr="000C5B18">
              <w:rPr>
                <w:rFonts w:eastAsia="Calibri" w:cs="Times New Roman"/>
                <w:spacing w:val="-1"/>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15F5B927" w14:textId="77777777" w:rsidR="00C44E39" w:rsidRPr="000C5B18" w:rsidRDefault="00C44E39" w:rsidP="00C44E39">
            <w:pPr>
              <w:spacing w:before="107"/>
              <w:ind w:right="4"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0ECCC225"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6040C906" w14:textId="77777777" w:rsidR="00C44E39" w:rsidRPr="000C5B18" w:rsidRDefault="00C44E39" w:rsidP="00C44E39">
            <w:pPr>
              <w:spacing w:before="107"/>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306CE53D"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5CA32AE0" w14:textId="77777777" w:rsidR="00C44E39" w:rsidRPr="000C5B18" w:rsidRDefault="00C44E39" w:rsidP="00C44E39">
            <w:pPr>
              <w:spacing w:before="107"/>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7AB0CBC8"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6B86B3E3" w14:textId="77777777" w:rsidR="00C44E39" w:rsidRPr="000C5B18" w:rsidRDefault="00C44E39" w:rsidP="00C44E39">
            <w:pPr>
              <w:spacing w:before="107"/>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29AFEB99"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CEE2838" w14:textId="77777777" w:rsidR="00C44E39" w:rsidRPr="000C5B18" w:rsidRDefault="00C44E39" w:rsidP="00C44E39">
            <w:pPr>
              <w:spacing w:before="107"/>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789CBCE"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3C5C610C"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3F03E094" w14:textId="77777777" w:rsidR="00C44E39" w:rsidRPr="000C5B18" w:rsidRDefault="00C44E39" w:rsidP="00C44E39">
            <w:pPr>
              <w:spacing w:before="107"/>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3C1ED6F7" w14:textId="77777777" w:rsidTr="001212E5">
        <w:trPr>
          <w:trHeight w:hRule="exact" w:val="326"/>
        </w:trPr>
        <w:tc>
          <w:tcPr>
            <w:tcW w:w="1314" w:type="pct"/>
            <w:tcBorders>
              <w:top w:val="single" w:sz="5" w:space="0" w:color="000000"/>
              <w:left w:val="single" w:sz="8" w:space="0" w:color="000000"/>
              <w:bottom w:val="single" w:sz="5" w:space="0" w:color="000000"/>
              <w:right w:val="single" w:sz="5" w:space="0" w:color="000000"/>
            </w:tcBorders>
          </w:tcPr>
          <w:p w14:paraId="1D0B1CBF"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05" w:type="pct"/>
            <w:tcBorders>
              <w:top w:val="single" w:sz="5" w:space="0" w:color="000000"/>
              <w:left w:val="single" w:sz="5" w:space="0" w:color="000000"/>
              <w:bottom w:val="single" w:sz="5" w:space="0" w:color="000000"/>
              <w:right w:val="single" w:sz="5" w:space="0" w:color="000000"/>
            </w:tcBorders>
          </w:tcPr>
          <w:p w14:paraId="4E5A8C80" w14:textId="77777777" w:rsidR="00C44E39" w:rsidRPr="000C5B18" w:rsidRDefault="00C44E39" w:rsidP="00C44E39">
            <w:pPr>
              <w:spacing w:before="35"/>
              <w:ind w:left="224" w:firstLine="0"/>
              <w:rPr>
                <w:rFonts w:eastAsia="Times New Roman" w:cs="Times New Roman"/>
                <w:sz w:val="20"/>
                <w:szCs w:val="20"/>
              </w:rPr>
            </w:pPr>
            <w:r w:rsidRPr="000C5B18">
              <w:rPr>
                <w:rFonts w:eastAsia="Calibri" w:cs="Times New Roman"/>
                <w:spacing w:val="-1"/>
                <w:sz w:val="20"/>
              </w:rPr>
              <w:t>ккал/м3</w:t>
            </w:r>
          </w:p>
        </w:tc>
        <w:tc>
          <w:tcPr>
            <w:tcW w:w="288" w:type="pct"/>
            <w:tcBorders>
              <w:top w:val="single" w:sz="5" w:space="0" w:color="000000"/>
              <w:left w:val="single" w:sz="5" w:space="0" w:color="000000"/>
              <w:bottom w:val="single" w:sz="5" w:space="0" w:color="000000"/>
              <w:right w:val="single" w:sz="5" w:space="0" w:color="000000"/>
            </w:tcBorders>
          </w:tcPr>
          <w:p w14:paraId="02CCDE6C"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087D997F" w14:textId="77777777" w:rsidR="00C44E39" w:rsidRPr="000C5B18" w:rsidRDefault="00C44E39" w:rsidP="00C44E39">
            <w:pPr>
              <w:spacing w:before="35"/>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5" w:space="0" w:color="000000"/>
              <w:bottom w:val="single" w:sz="5" w:space="0" w:color="000000"/>
              <w:right w:val="single" w:sz="5" w:space="0" w:color="000000"/>
            </w:tcBorders>
          </w:tcPr>
          <w:p w14:paraId="557662D2" w14:textId="77777777" w:rsidR="00C44E39" w:rsidRPr="000C5B18" w:rsidRDefault="00C44E39" w:rsidP="00C44E39">
            <w:pPr>
              <w:spacing w:before="35"/>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5" w:space="0" w:color="000000"/>
              <w:bottom w:val="single" w:sz="5" w:space="0" w:color="000000"/>
              <w:right w:val="single" w:sz="8" w:space="0" w:color="000000"/>
            </w:tcBorders>
          </w:tcPr>
          <w:p w14:paraId="39BA0046" w14:textId="77777777" w:rsidR="00C44E39" w:rsidRPr="000C5B18" w:rsidRDefault="00C44E39" w:rsidP="00C44E39">
            <w:pPr>
              <w:spacing w:before="35"/>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2FA960DC"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89" w:type="pct"/>
            <w:tcBorders>
              <w:top w:val="single" w:sz="5" w:space="0" w:color="000000"/>
              <w:left w:val="single" w:sz="8" w:space="0" w:color="000000"/>
              <w:bottom w:val="single" w:sz="5" w:space="0" w:color="000000"/>
              <w:right w:val="single" w:sz="8" w:space="0" w:color="000000"/>
            </w:tcBorders>
          </w:tcPr>
          <w:p w14:paraId="0FF5B330" w14:textId="77777777" w:rsidR="00C44E39" w:rsidRPr="000C5B18" w:rsidRDefault="00C44E39" w:rsidP="00C44E39">
            <w:pPr>
              <w:spacing w:before="35"/>
              <w:ind w:left="155"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5FE7F50E"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60B0F1E6"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7F3D0042"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87" w:type="pct"/>
            <w:tcBorders>
              <w:top w:val="single" w:sz="5" w:space="0" w:color="000000"/>
              <w:left w:val="single" w:sz="8" w:space="0" w:color="000000"/>
              <w:bottom w:val="single" w:sz="5" w:space="0" w:color="000000"/>
              <w:right w:val="single" w:sz="8" w:space="0" w:color="000000"/>
            </w:tcBorders>
          </w:tcPr>
          <w:p w14:paraId="623FDFE8"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87" w:type="pct"/>
            <w:tcBorders>
              <w:top w:val="single" w:sz="5" w:space="0" w:color="000000"/>
              <w:left w:val="single" w:sz="8" w:space="0" w:color="000000"/>
              <w:bottom w:val="single" w:sz="5" w:space="0" w:color="000000"/>
              <w:right w:val="single" w:sz="8" w:space="0" w:color="000000"/>
            </w:tcBorders>
          </w:tcPr>
          <w:p w14:paraId="477DB1E7" w14:textId="77777777" w:rsidR="00C44E39" w:rsidRPr="000C5B18" w:rsidRDefault="00C44E39" w:rsidP="00C44E39">
            <w:pPr>
              <w:spacing w:before="35"/>
              <w:ind w:left="152" w:firstLine="0"/>
              <w:rPr>
                <w:rFonts w:eastAsia="Times New Roman" w:cs="Times New Roman"/>
                <w:sz w:val="20"/>
                <w:szCs w:val="20"/>
              </w:rPr>
            </w:pPr>
            <w:r w:rsidRPr="000C5B18">
              <w:rPr>
                <w:rFonts w:eastAsia="Calibri" w:hAnsi="Calibri" w:cs="Times New Roman"/>
                <w:spacing w:val="-19"/>
                <w:sz w:val="20"/>
              </w:rPr>
              <w:t>7900</w:t>
            </w:r>
          </w:p>
        </w:tc>
      </w:tr>
      <w:tr w:rsidR="00C44E39" w:rsidRPr="000C5B18" w14:paraId="139141B9" w14:textId="77777777" w:rsidTr="001212E5">
        <w:trPr>
          <w:trHeight w:hRule="exact" w:val="324"/>
        </w:trPr>
        <w:tc>
          <w:tcPr>
            <w:tcW w:w="1314" w:type="pct"/>
            <w:tcBorders>
              <w:top w:val="single" w:sz="5" w:space="0" w:color="000000"/>
              <w:left w:val="single" w:sz="8" w:space="0" w:color="000000"/>
              <w:bottom w:val="single" w:sz="5" w:space="0" w:color="000000"/>
              <w:right w:val="single" w:sz="5" w:space="0" w:color="000000"/>
            </w:tcBorders>
          </w:tcPr>
          <w:p w14:paraId="062998BA" w14:textId="77777777" w:rsidR="00C44E39" w:rsidRPr="000C5B18" w:rsidRDefault="00C44E39" w:rsidP="00C44E39">
            <w:pPr>
              <w:spacing w:before="33"/>
              <w:ind w:left="97" w:firstLine="0"/>
              <w:rPr>
                <w:rFonts w:eastAsia="Times New Roman" w:cs="Times New Roman"/>
                <w:sz w:val="20"/>
                <w:szCs w:val="20"/>
              </w:rPr>
            </w:pPr>
            <w:r w:rsidRPr="000C5B18">
              <w:rPr>
                <w:rFonts w:eastAsia="Calibri" w:cs="Times New Roman"/>
                <w:spacing w:val="-1"/>
                <w:sz w:val="20"/>
              </w:rPr>
              <w:t>-мазут</w:t>
            </w:r>
          </w:p>
        </w:tc>
        <w:tc>
          <w:tcPr>
            <w:tcW w:w="505" w:type="pct"/>
            <w:tcBorders>
              <w:top w:val="single" w:sz="5" w:space="0" w:color="000000"/>
              <w:left w:val="single" w:sz="5" w:space="0" w:color="000000"/>
              <w:bottom w:val="single" w:sz="5" w:space="0" w:color="000000"/>
              <w:right w:val="single" w:sz="5" w:space="0" w:color="000000"/>
            </w:tcBorders>
          </w:tcPr>
          <w:p w14:paraId="04D4C6A1" w14:textId="77777777" w:rsidR="00C44E39" w:rsidRPr="000C5B18" w:rsidRDefault="00C44E39" w:rsidP="00C44E39">
            <w:pPr>
              <w:spacing w:before="33"/>
              <w:ind w:left="248" w:firstLine="0"/>
              <w:rPr>
                <w:rFonts w:eastAsia="Times New Roman" w:cs="Times New Roman"/>
                <w:sz w:val="20"/>
                <w:szCs w:val="20"/>
              </w:rPr>
            </w:pPr>
            <w:r w:rsidRPr="000C5B18">
              <w:rPr>
                <w:rFonts w:eastAsia="Calibri" w:cs="Times New Roman"/>
                <w:spacing w:val="-1"/>
                <w:sz w:val="20"/>
              </w:rPr>
              <w:t>ккал/кг</w:t>
            </w:r>
          </w:p>
        </w:tc>
        <w:tc>
          <w:tcPr>
            <w:tcW w:w="288" w:type="pct"/>
            <w:tcBorders>
              <w:top w:val="single" w:sz="5" w:space="0" w:color="000000"/>
              <w:left w:val="single" w:sz="5" w:space="0" w:color="000000"/>
              <w:bottom w:val="single" w:sz="5" w:space="0" w:color="000000"/>
              <w:right w:val="single" w:sz="5" w:space="0" w:color="000000"/>
            </w:tcBorders>
          </w:tcPr>
          <w:p w14:paraId="71D4C4A9" w14:textId="77777777" w:rsidR="00C44E39" w:rsidRPr="000C5B18" w:rsidRDefault="00C44E39" w:rsidP="00C44E39">
            <w:pPr>
              <w:spacing w:before="33"/>
              <w:ind w:left="140" w:firstLine="0"/>
              <w:rPr>
                <w:rFonts w:eastAsia="Times New Roman" w:cs="Times New Roman"/>
                <w:sz w:val="20"/>
                <w:szCs w:val="20"/>
              </w:rPr>
            </w:pPr>
            <w:r w:rsidRPr="000C5B18">
              <w:rPr>
                <w:rFonts w:eastAsia="Calibri" w:hAnsi="Calibri" w:cs="Times New Roman"/>
                <w:spacing w:val="-17"/>
                <w:sz w:val="20"/>
              </w:rPr>
              <w:t>9529,5</w:t>
            </w:r>
          </w:p>
        </w:tc>
        <w:tc>
          <w:tcPr>
            <w:tcW w:w="290" w:type="pct"/>
            <w:tcBorders>
              <w:top w:val="single" w:sz="5" w:space="0" w:color="000000"/>
              <w:left w:val="single" w:sz="5" w:space="0" w:color="000000"/>
              <w:bottom w:val="single" w:sz="5" w:space="0" w:color="000000"/>
              <w:right w:val="single" w:sz="5" w:space="0" w:color="000000"/>
            </w:tcBorders>
          </w:tcPr>
          <w:p w14:paraId="0A896DC0" w14:textId="77777777" w:rsidR="00C44E39" w:rsidRPr="000C5B18" w:rsidRDefault="00C44E39" w:rsidP="00C44E39">
            <w:pPr>
              <w:spacing w:before="33"/>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55441705"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30340477" w14:textId="77777777" w:rsidR="00C44E39" w:rsidRPr="000C5B18" w:rsidRDefault="00C44E39" w:rsidP="00C44E39">
            <w:pPr>
              <w:spacing w:before="33"/>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69C276A"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3FA0F3B6" w14:textId="77777777" w:rsidR="00C44E39" w:rsidRPr="000C5B18" w:rsidRDefault="00C44E39" w:rsidP="00C44E39">
            <w:pPr>
              <w:spacing w:before="33"/>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CB25DAB"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01C026B7" w14:textId="77777777" w:rsidR="00C44E39" w:rsidRPr="000C5B18" w:rsidRDefault="00C44E39" w:rsidP="00C44E39">
            <w:pPr>
              <w:spacing w:before="33"/>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4399F9CC"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0510CD40"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709EB4F6" w14:textId="77777777" w:rsidR="00C44E39" w:rsidRPr="000C5B18" w:rsidRDefault="00C44E39" w:rsidP="00C44E39">
            <w:pPr>
              <w:spacing w:before="33"/>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74B27711" w14:textId="77777777" w:rsidTr="001212E5">
        <w:trPr>
          <w:trHeight w:hRule="exact" w:val="324"/>
        </w:trPr>
        <w:tc>
          <w:tcPr>
            <w:tcW w:w="1314" w:type="pct"/>
            <w:tcBorders>
              <w:top w:val="single" w:sz="5" w:space="0" w:color="000000"/>
              <w:left w:val="single" w:sz="8" w:space="0" w:color="000000"/>
              <w:bottom w:val="single" w:sz="5" w:space="0" w:color="000000"/>
              <w:right w:val="single" w:sz="5" w:space="0" w:color="000000"/>
            </w:tcBorders>
          </w:tcPr>
          <w:p w14:paraId="46930F87"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pacing w:val="-1"/>
                <w:sz w:val="20"/>
              </w:rPr>
              <w:t>Затрачено</w:t>
            </w:r>
            <w:r w:rsidRPr="000C5B18">
              <w:rPr>
                <w:rFonts w:eastAsia="Calibri" w:cs="Times New Roman"/>
                <w:spacing w:val="-15"/>
                <w:sz w:val="20"/>
              </w:rPr>
              <w:t xml:space="preserve"> </w:t>
            </w:r>
            <w:r w:rsidRPr="000C5B18">
              <w:rPr>
                <w:rFonts w:eastAsia="Calibri" w:cs="Times New Roman"/>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12C78629" w14:textId="77777777" w:rsidR="00C44E39" w:rsidRPr="000C5B18" w:rsidRDefault="00C44E39" w:rsidP="00C44E39">
            <w:pPr>
              <w:spacing w:before="35"/>
              <w:ind w:right="4"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0B729DC0"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471A93D5" w14:textId="77777777" w:rsidR="00C44E39" w:rsidRPr="000C5B18" w:rsidRDefault="00C44E39" w:rsidP="00C44E39">
            <w:pPr>
              <w:spacing w:before="35"/>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61A63E59"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41B2D2B8" w14:textId="77777777" w:rsidR="00C44E39" w:rsidRPr="000C5B18" w:rsidRDefault="00C44E39" w:rsidP="00C44E39">
            <w:pPr>
              <w:spacing w:before="35"/>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044AB663"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4143A9C3" w14:textId="77777777" w:rsidR="00C44E39" w:rsidRPr="000C5B18" w:rsidRDefault="00C44E39" w:rsidP="00C44E39">
            <w:pPr>
              <w:spacing w:before="35"/>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BD487B6"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03674436" w14:textId="77777777" w:rsidR="00C44E39" w:rsidRPr="000C5B18" w:rsidRDefault="00C44E39" w:rsidP="00C44E39">
            <w:pPr>
              <w:spacing w:before="35"/>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2BB07F18"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2D088D64"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3C250EB8" w14:textId="77777777" w:rsidR="00C44E39" w:rsidRPr="000C5B18" w:rsidRDefault="00C44E39" w:rsidP="00C44E39">
            <w:pPr>
              <w:spacing w:before="35"/>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6D6D9902" w14:textId="77777777" w:rsidTr="001212E5">
        <w:trPr>
          <w:trHeight w:hRule="exact" w:val="276"/>
        </w:trPr>
        <w:tc>
          <w:tcPr>
            <w:tcW w:w="1314" w:type="pct"/>
            <w:tcBorders>
              <w:top w:val="single" w:sz="5" w:space="0" w:color="000000"/>
              <w:left w:val="single" w:sz="8" w:space="0" w:color="000000"/>
              <w:bottom w:val="single" w:sz="5" w:space="0" w:color="000000"/>
              <w:right w:val="single" w:sz="5" w:space="0" w:color="000000"/>
            </w:tcBorders>
          </w:tcPr>
          <w:p w14:paraId="7D8EB94A" w14:textId="77777777" w:rsidR="00C44E39" w:rsidRPr="000C5B18" w:rsidRDefault="00C44E39" w:rsidP="00C44E39">
            <w:pPr>
              <w:spacing w:before="11"/>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05" w:type="pct"/>
            <w:tcBorders>
              <w:top w:val="single" w:sz="5" w:space="0" w:color="000000"/>
              <w:left w:val="single" w:sz="5" w:space="0" w:color="000000"/>
              <w:bottom w:val="single" w:sz="5" w:space="0" w:color="000000"/>
              <w:right w:val="single" w:sz="5" w:space="0" w:color="000000"/>
            </w:tcBorders>
          </w:tcPr>
          <w:p w14:paraId="67673E4C" w14:textId="77777777" w:rsidR="00C44E39" w:rsidRPr="000C5B18" w:rsidRDefault="00C44E39" w:rsidP="00C44E39">
            <w:pPr>
              <w:spacing w:before="11"/>
              <w:ind w:left="226" w:firstLine="0"/>
              <w:rPr>
                <w:rFonts w:eastAsia="Times New Roman" w:cs="Times New Roman"/>
                <w:sz w:val="20"/>
                <w:szCs w:val="20"/>
              </w:rPr>
            </w:pPr>
            <w:r w:rsidRPr="000C5B18">
              <w:rPr>
                <w:rFonts w:eastAsia="Calibri" w:cs="Times New Roman"/>
                <w:spacing w:val="-1"/>
                <w:sz w:val="20"/>
              </w:rPr>
              <w:t>млн.</w:t>
            </w:r>
            <w:r w:rsidRPr="000C5B18">
              <w:rPr>
                <w:rFonts w:eastAsia="Calibri" w:cs="Times New Roman"/>
                <w:spacing w:val="-7"/>
                <w:sz w:val="20"/>
              </w:rPr>
              <w:t xml:space="preserve"> </w:t>
            </w:r>
            <w:r w:rsidRPr="000C5B18">
              <w:rPr>
                <w:rFonts w:eastAsia="Calibri" w:cs="Times New Roman"/>
                <w:sz w:val="20"/>
              </w:rPr>
              <w:t>м3</w:t>
            </w:r>
          </w:p>
        </w:tc>
        <w:tc>
          <w:tcPr>
            <w:tcW w:w="288" w:type="pct"/>
            <w:tcBorders>
              <w:top w:val="single" w:sz="5" w:space="0" w:color="000000"/>
              <w:left w:val="single" w:sz="5" w:space="0" w:color="000000"/>
              <w:bottom w:val="single" w:sz="5" w:space="0" w:color="000000"/>
              <w:right w:val="single" w:sz="5" w:space="0" w:color="000000"/>
            </w:tcBorders>
          </w:tcPr>
          <w:p w14:paraId="7ECDD188" w14:textId="77777777" w:rsidR="00C44E39" w:rsidRPr="000C5B18" w:rsidRDefault="00C44E39" w:rsidP="00C44E39">
            <w:pPr>
              <w:spacing w:before="11"/>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38EC4C23" w14:textId="77777777" w:rsidR="00C44E39" w:rsidRPr="000C5B18" w:rsidRDefault="00C44E39" w:rsidP="00C44E39">
            <w:pPr>
              <w:spacing w:line="227" w:lineRule="exact"/>
              <w:ind w:left="138" w:firstLine="0"/>
              <w:rPr>
                <w:rFonts w:eastAsia="Times New Roman" w:cs="Times New Roman"/>
                <w:sz w:val="20"/>
                <w:szCs w:val="20"/>
              </w:rPr>
            </w:pPr>
            <w:r w:rsidRPr="000C5B18">
              <w:rPr>
                <w:rFonts w:eastAsia="Calibri" w:hAnsi="Calibri" w:cs="Times New Roman"/>
                <w:spacing w:val="-16"/>
                <w:sz w:val="20"/>
              </w:rPr>
              <w:t>0,352</w:t>
            </w:r>
          </w:p>
        </w:tc>
        <w:tc>
          <w:tcPr>
            <w:tcW w:w="290" w:type="pct"/>
            <w:tcBorders>
              <w:top w:val="single" w:sz="5" w:space="0" w:color="000000"/>
              <w:left w:val="single" w:sz="5" w:space="0" w:color="000000"/>
              <w:bottom w:val="single" w:sz="5" w:space="0" w:color="000000"/>
              <w:right w:val="single" w:sz="5" w:space="0" w:color="000000"/>
            </w:tcBorders>
          </w:tcPr>
          <w:p w14:paraId="5C31ACC3" w14:textId="77777777" w:rsidR="00C44E39" w:rsidRPr="000C5B18" w:rsidRDefault="00C44E39" w:rsidP="00C44E39">
            <w:pPr>
              <w:spacing w:line="227" w:lineRule="exact"/>
              <w:ind w:left="138" w:firstLine="0"/>
              <w:rPr>
                <w:rFonts w:eastAsia="Times New Roman" w:cs="Times New Roman"/>
                <w:sz w:val="20"/>
                <w:szCs w:val="20"/>
              </w:rPr>
            </w:pPr>
            <w:r w:rsidRPr="000C5B18">
              <w:rPr>
                <w:rFonts w:eastAsia="Calibri" w:hAnsi="Calibri" w:cs="Times New Roman"/>
                <w:spacing w:val="-16"/>
                <w:sz w:val="20"/>
              </w:rPr>
              <w:t>0,348</w:t>
            </w:r>
          </w:p>
        </w:tc>
        <w:tc>
          <w:tcPr>
            <w:tcW w:w="290" w:type="pct"/>
            <w:tcBorders>
              <w:top w:val="single" w:sz="5" w:space="0" w:color="000000"/>
              <w:left w:val="single" w:sz="5" w:space="0" w:color="000000"/>
              <w:bottom w:val="single" w:sz="5" w:space="0" w:color="000000"/>
              <w:right w:val="single" w:sz="8" w:space="0" w:color="000000"/>
            </w:tcBorders>
          </w:tcPr>
          <w:p w14:paraId="78BD8AB4" w14:textId="77777777" w:rsidR="00C44E39" w:rsidRPr="000C5B18" w:rsidRDefault="00C44E39" w:rsidP="00C44E39">
            <w:pPr>
              <w:spacing w:line="227" w:lineRule="exact"/>
              <w:ind w:left="138" w:firstLine="0"/>
              <w:rPr>
                <w:rFonts w:eastAsia="Times New Roman" w:cs="Times New Roman"/>
                <w:sz w:val="20"/>
                <w:szCs w:val="20"/>
              </w:rPr>
            </w:pPr>
            <w:r w:rsidRPr="000C5B18">
              <w:rPr>
                <w:rFonts w:eastAsia="Calibri" w:hAnsi="Calibri" w:cs="Times New Roman"/>
                <w:spacing w:val="-16"/>
                <w:sz w:val="20"/>
              </w:rPr>
              <w:t>0,345</w:t>
            </w:r>
          </w:p>
        </w:tc>
        <w:tc>
          <w:tcPr>
            <w:tcW w:w="290" w:type="pct"/>
            <w:tcBorders>
              <w:top w:val="single" w:sz="5" w:space="0" w:color="000000"/>
              <w:left w:val="single" w:sz="8" w:space="0" w:color="000000"/>
              <w:bottom w:val="single" w:sz="5" w:space="0" w:color="000000"/>
              <w:right w:val="single" w:sz="8" w:space="0" w:color="000000"/>
            </w:tcBorders>
          </w:tcPr>
          <w:p w14:paraId="1A7F21BD"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0,342</w:t>
            </w:r>
          </w:p>
        </w:tc>
        <w:tc>
          <w:tcPr>
            <w:tcW w:w="289" w:type="pct"/>
            <w:tcBorders>
              <w:top w:val="single" w:sz="5" w:space="0" w:color="000000"/>
              <w:left w:val="single" w:sz="8" w:space="0" w:color="000000"/>
              <w:bottom w:val="single" w:sz="5" w:space="0" w:color="000000"/>
              <w:right w:val="single" w:sz="8" w:space="0" w:color="000000"/>
            </w:tcBorders>
          </w:tcPr>
          <w:p w14:paraId="1A3E1D5D" w14:textId="77777777" w:rsidR="00C44E39" w:rsidRPr="000C5B18" w:rsidRDefault="00C44E39" w:rsidP="00C44E39">
            <w:pPr>
              <w:spacing w:line="227" w:lineRule="exact"/>
              <w:ind w:left="131" w:firstLine="0"/>
              <w:rPr>
                <w:rFonts w:eastAsia="Times New Roman" w:cs="Times New Roman"/>
                <w:sz w:val="20"/>
                <w:szCs w:val="20"/>
              </w:rPr>
            </w:pPr>
            <w:r w:rsidRPr="000C5B18">
              <w:rPr>
                <w:rFonts w:eastAsia="Calibri" w:hAnsi="Calibri" w:cs="Times New Roman"/>
                <w:spacing w:val="-16"/>
                <w:sz w:val="20"/>
              </w:rPr>
              <w:t>0,338</w:t>
            </w:r>
          </w:p>
        </w:tc>
        <w:tc>
          <w:tcPr>
            <w:tcW w:w="290" w:type="pct"/>
            <w:tcBorders>
              <w:top w:val="single" w:sz="5" w:space="0" w:color="000000"/>
              <w:left w:val="single" w:sz="8" w:space="0" w:color="000000"/>
              <w:bottom w:val="single" w:sz="5" w:space="0" w:color="000000"/>
              <w:right w:val="single" w:sz="8" w:space="0" w:color="000000"/>
            </w:tcBorders>
          </w:tcPr>
          <w:p w14:paraId="5BF93A1F"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0,335</w:t>
            </w:r>
          </w:p>
        </w:tc>
        <w:tc>
          <w:tcPr>
            <w:tcW w:w="290" w:type="pct"/>
            <w:tcBorders>
              <w:top w:val="single" w:sz="5" w:space="0" w:color="000000"/>
              <w:left w:val="single" w:sz="8" w:space="0" w:color="000000"/>
              <w:bottom w:val="single" w:sz="5" w:space="0" w:color="000000"/>
              <w:right w:val="single" w:sz="8" w:space="0" w:color="000000"/>
            </w:tcBorders>
          </w:tcPr>
          <w:p w14:paraId="0337A017"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0,332</w:t>
            </w:r>
          </w:p>
        </w:tc>
        <w:tc>
          <w:tcPr>
            <w:tcW w:w="290" w:type="pct"/>
            <w:tcBorders>
              <w:top w:val="single" w:sz="5" w:space="0" w:color="000000"/>
              <w:left w:val="single" w:sz="8" w:space="0" w:color="000000"/>
              <w:bottom w:val="single" w:sz="5" w:space="0" w:color="000000"/>
              <w:right w:val="single" w:sz="8" w:space="0" w:color="000000"/>
            </w:tcBorders>
          </w:tcPr>
          <w:p w14:paraId="08054A41"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0,329</w:t>
            </w:r>
          </w:p>
        </w:tc>
        <w:tc>
          <w:tcPr>
            <w:tcW w:w="287" w:type="pct"/>
            <w:tcBorders>
              <w:top w:val="single" w:sz="5" w:space="0" w:color="000000"/>
              <w:left w:val="single" w:sz="8" w:space="0" w:color="000000"/>
              <w:bottom w:val="single" w:sz="5" w:space="0" w:color="000000"/>
              <w:right w:val="single" w:sz="8" w:space="0" w:color="000000"/>
            </w:tcBorders>
          </w:tcPr>
          <w:p w14:paraId="4DFE666C"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0,325</w:t>
            </w:r>
          </w:p>
        </w:tc>
        <w:tc>
          <w:tcPr>
            <w:tcW w:w="287" w:type="pct"/>
            <w:tcBorders>
              <w:top w:val="single" w:sz="5" w:space="0" w:color="000000"/>
              <w:left w:val="single" w:sz="8" w:space="0" w:color="000000"/>
              <w:bottom w:val="single" w:sz="5" w:space="0" w:color="000000"/>
              <w:right w:val="single" w:sz="8" w:space="0" w:color="000000"/>
            </w:tcBorders>
          </w:tcPr>
          <w:p w14:paraId="33AC20A8" w14:textId="77777777" w:rsidR="00C44E39" w:rsidRPr="000C5B18" w:rsidRDefault="00C44E39" w:rsidP="00C44E39">
            <w:pPr>
              <w:spacing w:line="227" w:lineRule="exact"/>
              <w:ind w:left="128" w:firstLine="0"/>
              <w:rPr>
                <w:rFonts w:eastAsia="Times New Roman" w:cs="Times New Roman"/>
                <w:sz w:val="20"/>
                <w:szCs w:val="20"/>
              </w:rPr>
            </w:pPr>
            <w:r w:rsidRPr="000C5B18">
              <w:rPr>
                <w:rFonts w:eastAsia="Calibri" w:hAnsi="Calibri" w:cs="Times New Roman"/>
                <w:spacing w:val="-16"/>
                <w:sz w:val="20"/>
              </w:rPr>
              <w:t>0,319</w:t>
            </w:r>
          </w:p>
        </w:tc>
      </w:tr>
      <w:tr w:rsidR="00C44E39" w:rsidRPr="000C5B18" w14:paraId="03D172DB" w14:textId="77777777" w:rsidTr="001212E5">
        <w:trPr>
          <w:trHeight w:hRule="exact" w:val="274"/>
        </w:trPr>
        <w:tc>
          <w:tcPr>
            <w:tcW w:w="1314" w:type="pct"/>
            <w:tcBorders>
              <w:top w:val="single" w:sz="5" w:space="0" w:color="000000"/>
              <w:left w:val="single" w:sz="8" w:space="0" w:color="000000"/>
              <w:bottom w:val="single" w:sz="5" w:space="0" w:color="000000"/>
              <w:right w:val="single" w:sz="5" w:space="0" w:color="000000"/>
            </w:tcBorders>
          </w:tcPr>
          <w:p w14:paraId="2093C29C" w14:textId="77777777" w:rsidR="00C44E39" w:rsidRPr="000C5B18" w:rsidRDefault="00C44E39" w:rsidP="00C44E39">
            <w:pPr>
              <w:spacing w:before="9"/>
              <w:ind w:left="97" w:firstLine="0"/>
              <w:rPr>
                <w:rFonts w:eastAsia="Times New Roman" w:cs="Times New Roman"/>
                <w:sz w:val="20"/>
                <w:szCs w:val="20"/>
              </w:rPr>
            </w:pPr>
            <w:r w:rsidRPr="000C5B18">
              <w:rPr>
                <w:rFonts w:eastAsia="Calibri" w:cs="Times New Roman"/>
                <w:spacing w:val="-1"/>
                <w:sz w:val="20"/>
              </w:rPr>
              <w:t>-мазут</w:t>
            </w:r>
          </w:p>
        </w:tc>
        <w:tc>
          <w:tcPr>
            <w:tcW w:w="505" w:type="pct"/>
            <w:tcBorders>
              <w:top w:val="single" w:sz="5" w:space="0" w:color="000000"/>
              <w:left w:val="single" w:sz="5" w:space="0" w:color="000000"/>
              <w:bottom w:val="single" w:sz="5" w:space="0" w:color="000000"/>
              <w:right w:val="single" w:sz="5" w:space="0" w:color="000000"/>
            </w:tcBorders>
          </w:tcPr>
          <w:p w14:paraId="5F9DAF44" w14:textId="77777777" w:rsidR="00C44E39" w:rsidRPr="000C5B18" w:rsidRDefault="00C44E39" w:rsidP="00C44E39">
            <w:pPr>
              <w:spacing w:before="9"/>
              <w:ind w:left="152"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8"/>
                <w:sz w:val="20"/>
              </w:rPr>
              <w:t xml:space="preserve"> </w:t>
            </w:r>
            <w:r w:rsidRPr="000C5B18">
              <w:rPr>
                <w:rFonts w:eastAsia="Calibri" w:cs="Times New Roman"/>
                <w:spacing w:val="-1"/>
                <w:sz w:val="20"/>
              </w:rPr>
              <w:t>тонн</w:t>
            </w:r>
          </w:p>
        </w:tc>
        <w:tc>
          <w:tcPr>
            <w:tcW w:w="288" w:type="pct"/>
            <w:tcBorders>
              <w:top w:val="single" w:sz="5" w:space="0" w:color="000000"/>
              <w:left w:val="single" w:sz="5" w:space="0" w:color="000000"/>
              <w:bottom w:val="single" w:sz="5" w:space="0" w:color="000000"/>
              <w:right w:val="single" w:sz="5" w:space="0" w:color="000000"/>
            </w:tcBorders>
          </w:tcPr>
          <w:p w14:paraId="3F59A051" w14:textId="77777777" w:rsidR="00C44E39" w:rsidRPr="000C5B18" w:rsidRDefault="00C44E39" w:rsidP="00C44E39">
            <w:pPr>
              <w:spacing w:line="225" w:lineRule="exact"/>
              <w:ind w:left="135" w:firstLine="0"/>
              <w:rPr>
                <w:rFonts w:eastAsia="Times New Roman" w:cs="Times New Roman"/>
                <w:sz w:val="20"/>
                <w:szCs w:val="20"/>
              </w:rPr>
            </w:pPr>
            <w:r w:rsidRPr="000C5B18">
              <w:rPr>
                <w:rFonts w:eastAsia="Calibri" w:hAnsi="Calibri" w:cs="Times New Roman"/>
                <w:spacing w:val="-16"/>
                <w:sz w:val="20"/>
              </w:rPr>
              <w:t>0,292</w:t>
            </w:r>
          </w:p>
        </w:tc>
        <w:tc>
          <w:tcPr>
            <w:tcW w:w="290" w:type="pct"/>
            <w:tcBorders>
              <w:top w:val="single" w:sz="5" w:space="0" w:color="000000"/>
              <w:left w:val="single" w:sz="5" w:space="0" w:color="000000"/>
              <w:bottom w:val="single" w:sz="5" w:space="0" w:color="000000"/>
              <w:right w:val="single" w:sz="5" w:space="0" w:color="000000"/>
            </w:tcBorders>
          </w:tcPr>
          <w:p w14:paraId="6C680A61" w14:textId="77777777" w:rsidR="00C44E39" w:rsidRPr="000C5B18" w:rsidRDefault="00C44E39" w:rsidP="00C44E39">
            <w:pPr>
              <w:spacing w:before="9"/>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6E632BF6"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6D9A7EF7" w14:textId="77777777" w:rsidR="00C44E39" w:rsidRPr="000C5B18" w:rsidRDefault="00C44E39" w:rsidP="00C44E39">
            <w:pPr>
              <w:spacing w:before="9"/>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B05BAA5"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05D641F5" w14:textId="77777777" w:rsidR="00C44E39" w:rsidRPr="000C5B18" w:rsidRDefault="00C44E39" w:rsidP="00C44E39">
            <w:pPr>
              <w:spacing w:before="9"/>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07AD0AB5"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48065CC" w14:textId="77777777" w:rsidR="00C44E39" w:rsidRPr="000C5B18" w:rsidRDefault="00C44E39" w:rsidP="00C44E39">
            <w:pPr>
              <w:spacing w:before="9"/>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CCE04C0"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2698F1B9"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547E13FB" w14:textId="77777777" w:rsidR="00C44E39" w:rsidRPr="000C5B18" w:rsidRDefault="00C44E39" w:rsidP="00C44E39">
            <w:pPr>
              <w:spacing w:before="9"/>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6B88EBED" w14:textId="77777777" w:rsidTr="001212E5">
        <w:trPr>
          <w:trHeight w:hRule="exact" w:val="326"/>
        </w:trPr>
        <w:tc>
          <w:tcPr>
            <w:tcW w:w="1314" w:type="pct"/>
            <w:tcBorders>
              <w:top w:val="single" w:sz="5" w:space="0" w:color="000000"/>
              <w:left w:val="single" w:sz="8" w:space="0" w:color="000000"/>
              <w:bottom w:val="single" w:sz="5" w:space="0" w:color="000000"/>
              <w:right w:val="single" w:sz="5" w:space="0" w:color="000000"/>
            </w:tcBorders>
          </w:tcPr>
          <w:p w14:paraId="152FF9E7"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z w:val="20"/>
              </w:rPr>
              <w:t>Затраты</w:t>
            </w:r>
            <w:r w:rsidRPr="000C5B18">
              <w:rPr>
                <w:rFonts w:eastAsia="Calibri" w:cs="Times New Roman"/>
                <w:spacing w:val="-14"/>
                <w:sz w:val="20"/>
              </w:rPr>
              <w:t xml:space="preserve"> </w:t>
            </w:r>
            <w:r w:rsidRPr="000C5B18">
              <w:rPr>
                <w:rFonts w:eastAsia="Calibri" w:cs="Times New Roman"/>
                <w:spacing w:val="-1"/>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6C92CB30" w14:textId="77777777" w:rsidR="00C44E39" w:rsidRPr="000C5B18" w:rsidRDefault="00C44E39" w:rsidP="00C44E39">
            <w:pPr>
              <w:spacing w:before="35"/>
              <w:ind w:left="214"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7"/>
                <w:sz w:val="20"/>
              </w:rPr>
              <w:t xml:space="preserve"> </w:t>
            </w:r>
            <w:r w:rsidRPr="000C5B18">
              <w:rPr>
                <w:rFonts w:eastAsia="Calibri" w:cs="Times New Roman"/>
                <w:spacing w:val="-1"/>
                <w:sz w:val="20"/>
              </w:rPr>
              <w:t>тут</w:t>
            </w:r>
          </w:p>
        </w:tc>
        <w:tc>
          <w:tcPr>
            <w:tcW w:w="288" w:type="pct"/>
            <w:tcBorders>
              <w:top w:val="single" w:sz="5" w:space="0" w:color="000000"/>
              <w:left w:val="single" w:sz="5" w:space="0" w:color="000000"/>
              <w:bottom w:val="single" w:sz="5" w:space="0" w:color="000000"/>
              <w:right w:val="single" w:sz="5" w:space="0" w:color="000000"/>
            </w:tcBorders>
          </w:tcPr>
          <w:p w14:paraId="5689DA16" w14:textId="77777777" w:rsidR="00C44E39" w:rsidRPr="000C5B18" w:rsidRDefault="00C44E39" w:rsidP="00C44E39">
            <w:pPr>
              <w:spacing w:before="21"/>
              <w:ind w:left="135" w:firstLine="0"/>
              <w:rPr>
                <w:rFonts w:eastAsia="Times New Roman" w:cs="Times New Roman"/>
                <w:sz w:val="20"/>
                <w:szCs w:val="20"/>
              </w:rPr>
            </w:pPr>
            <w:r w:rsidRPr="000C5B18">
              <w:rPr>
                <w:rFonts w:eastAsia="Calibri" w:hAnsi="Calibri" w:cs="Times New Roman"/>
                <w:spacing w:val="-16"/>
                <w:sz w:val="20"/>
              </w:rPr>
              <w:t>0,397</w:t>
            </w:r>
          </w:p>
        </w:tc>
        <w:tc>
          <w:tcPr>
            <w:tcW w:w="290" w:type="pct"/>
            <w:tcBorders>
              <w:top w:val="single" w:sz="5" w:space="0" w:color="000000"/>
              <w:left w:val="single" w:sz="5" w:space="0" w:color="000000"/>
              <w:bottom w:val="single" w:sz="5" w:space="0" w:color="000000"/>
              <w:right w:val="single" w:sz="5" w:space="0" w:color="000000"/>
            </w:tcBorders>
          </w:tcPr>
          <w:p w14:paraId="01805C55" w14:textId="77777777" w:rsidR="00C44E39" w:rsidRPr="000C5B18" w:rsidRDefault="00C44E39" w:rsidP="00C44E39">
            <w:pPr>
              <w:spacing w:before="21"/>
              <w:ind w:left="138" w:firstLine="0"/>
              <w:rPr>
                <w:rFonts w:eastAsia="Times New Roman" w:cs="Times New Roman"/>
                <w:sz w:val="20"/>
                <w:szCs w:val="20"/>
              </w:rPr>
            </w:pPr>
            <w:r w:rsidRPr="000C5B18">
              <w:rPr>
                <w:rFonts w:eastAsia="Calibri" w:hAnsi="Calibri" w:cs="Times New Roman"/>
                <w:spacing w:val="-16"/>
                <w:sz w:val="20"/>
              </w:rPr>
              <w:t>0,393</w:t>
            </w:r>
          </w:p>
        </w:tc>
        <w:tc>
          <w:tcPr>
            <w:tcW w:w="290" w:type="pct"/>
            <w:tcBorders>
              <w:top w:val="single" w:sz="5" w:space="0" w:color="000000"/>
              <w:left w:val="single" w:sz="5" w:space="0" w:color="000000"/>
              <w:bottom w:val="single" w:sz="5" w:space="0" w:color="000000"/>
              <w:right w:val="single" w:sz="5" w:space="0" w:color="000000"/>
            </w:tcBorders>
          </w:tcPr>
          <w:p w14:paraId="3462D04B" w14:textId="77777777" w:rsidR="00C44E39" w:rsidRPr="000C5B18" w:rsidRDefault="00C44E39" w:rsidP="00C44E39">
            <w:pPr>
              <w:spacing w:before="21"/>
              <w:ind w:left="138" w:firstLine="0"/>
              <w:rPr>
                <w:rFonts w:eastAsia="Times New Roman" w:cs="Times New Roman"/>
                <w:sz w:val="20"/>
                <w:szCs w:val="20"/>
              </w:rPr>
            </w:pPr>
            <w:r w:rsidRPr="000C5B18">
              <w:rPr>
                <w:rFonts w:eastAsia="Calibri" w:hAnsi="Calibri" w:cs="Times New Roman"/>
                <w:spacing w:val="-16"/>
                <w:sz w:val="20"/>
              </w:rPr>
              <w:t>0,389</w:t>
            </w:r>
          </w:p>
        </w:tc>
        <w:tc>
          <w:tcPr>
            <w:tcW w:w="290" w:type="pct"/>
            <w:tcBorders>
              <w:top w:val="single" w:sz="5" w:space="0" w:color="000000"/>
              <w:left w:val="single" w:sz="5" w:space="0" w:color="000000"/>
              <w:bottom w:val="single" w:sz="5" w:space="0" w:color="000000"/>
              <w:right w:val="single" w:sz="8" w:space="0" w:color="000000"/>
            </w:tcBorders>
          </w:tcPr>
          <w:p w14:paraId="4DDD958D" w14:textId="77777777" w:rsidR="00C44E39" w:rsidRPr="000C5B18" w:rsidRDefault="00C44E39" w:rsidP="00C44E39">
            <w:pPr>
              <w:spacing w:before="21"/>
              <w:ind w:left="138" w:firstLine="0"/>
              <w:rPr>
                <w:rFonts w:eastAsia="Times New Roman" w:cs="Times New Roman"/>
                <w:sz w:val="20"/>
                <w:szCs w:val="20"/>
              </w:rPr>
            </w:pPr>
            <w:r w:rsidRPr="000C5B18">
              <w:rPr>
                <w:rFonts w:eastAsia="Calibri" w:hAnsi="Calibri" w:cs="Times New Roman"/>
                <w:spacing w:val="-16"/>
                <w:sz w:val="20"/>
              </w:rPr>
              <w:t>0,386</w:t>
            </w:r>
          </w:p>
        </w:tc>
        <w:tc>
          <w:tcPr>
            <w:tcW w:w="290" w:type="pct"/>
            <w:tcBorders>
              <w:top w:val="single" w:sz="5" w:space="0" w:color="000000"/>
              <w:left w:val="single" w:sz="8" w:space="0" w:color="000000"/>
              <w:bottom w:val="single" w:sz="5" w:space="0" w:color="000000"/>
              <w:right w:val="single" w:sz="8" w:space="0" w:color="000000"/>
            </w:tcBorders>
          </w:tcPr>
          <w:p w14:paraId="48BF326D"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0,382</w:t>
            </w:r>
          </w:p>
        </w:tc>
        <w:tc>
          <w:tcPr>
            <w:tcW w:w="289" w:type="pct"/>
            <w:tcBorders>
              <w:top w:val="single" w:sz="5" w:space="0" w:color="000000"/>
              <w:left w:val="single" w:sz="8" w:space="0" w:color="000000"/>
              <w:bottom w:val="single" w:sz="5" w:space="0" w:color="000000"/>
              <w:right w:val="single" w:sz="8" w:space="0" w:color="000000"/>
            </w:tcBorders>
          </w:tcPr>
          <w:p w14:paraId="69FE6CD7" w14:textId="77777777" w:rsidR="00C44E39" w:rsidRPr="000C5B18" w:rsidRDefault="00C44E39" w:rsidP="00C44E39">
            <w:pPr>
              <w:spacing w:before="21"/>
              <w:ind w:left="131" w:firstLine="0"/>
              <w:rPr>
                <w:rFonts w:eastAsia="Times New Roman" w:cs="Times New Roman"/>
                <w:sz w:val="20"/>
                <w:szCs w:val="20"/>
              </w:rPr>
            </w:pPr>
            <w:r w:rsidRPr="000C5B18">
              <w:rPr>
                <w:rFonts w:eastAsia="Calibri" w:hAnsi="Calibri" w:cs="Times New Roman"/>
                <w:spacing w:val="-16"/>
                <w:sz w:val="20"/>
              </w:rPr>
              <w:t>0,378</w:t>
            </w:r>
          </w:p>
        </w:tc>
        <w:tc>
          <w:tcPr>
            <w:tcW w:w="290" w:type="pct"/>
            <w:tcBorders>
              <w:top w:val="single" w:sz="5" w:space="0" w:color="000000"/>
              <w:left w:val="single" w:sz="8" w:space="0" w:color="000000"/>
              <w:bottom w:val="single" w:sz="5" w:space="0" w:color="000000"/>
              <w:right w:val="single" w:sz="8" w:space="0" w:color="000000"/>
            </w:tcBorders>
          </w:tcPr>
          <w:p w14:paraId="60A26DDD"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0,375</w:t>
            </w:r>
          </w:p>
        </w:tc>
        <w:tc>
          <w:tcPr>
            <w:tcW w:w="290" w:type="pct"/>
            <w:tcBorders>
              <w:top w:val="single" w:sz="5" w:space="0" w:color="000000"/>
              <w:left w:val="single" w:sz="8" w:space="0" w:color="000000"/>
              <w:bottom w:val="single" w:sz="5" w:space="0" w:color="000000"/>
              <w:right w:val="single" w:sz="8" w:space="0" w:color="000000"/>
            </w:tcBorders>
          </w:tcPr>
          <w:p w14:paraId="525D977E"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0,371</w:t>
            </w:r>
          </w:p>
        </w:tc>
        <w:tc>
          <w:tcPr>
            <w:tcW w:w="290" w:type="pct"/>
            <w:tcBorders>
              <w:top w:val="single" w:sz="5" w:space="0" w:color="000000"/>
              <w:left w:val="single" w:sz="8" w:space="0" w:color="000000"/>
              <w:bottom w:val="single" w:sz="5" w:space="0" w:color="000000"/>
              <w:right w:val="single" w:sz="8" w:space="0" w:color="000000"/>
            </w:tcBorders>
          </w:tcPr>
          <w:p w14:paraId="6B899F4D"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0,367</w:t>
            </w:r>
          </w:p>
        </w:tc>
        <w:tc>
          <w:tcPr>
            <w:tcW w:w="287" w:type="pct"/>
            <w:tcBorders>
              <w:top w:val="single" w:sz="5" w:space="0" w:color="000000"/>
              <w:left w:val="single" w:sz="8" w:space="0" w:color="000000"/>
              <w:bottom w:val="single" w:sz="5" w:space="0" w:color="000000"/>
              <w:right w:val="single" w:sz="8" w:space="0" w:color="000000"/>
            </w:tcBorders>
          </w:tcPr>
          <w:p w14:paraId="19B147B5"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0,363</w:t>
            </w:r>
          </w:p>
        </w:tc>
        <w:tc>
          <w:tcPr>
            <w:tcW w:w="287" w:type="pct"/>
            <w:tcBorders>
              <w:top w:val="single" w:sz="5" w:space="0" w:color="000000"/>
              <w:left w:val="single" w:sz="8" w:space="0" w:color="000000"/>
              <w:bottom w:val="single" w:sz="5" w:space="0" w:color="000000"/>
              <w:right w:val="single" w:sz="8" w:space="0" w:color="000000"/>
            </w:tcBorders>
          </w:tcPr>
          <w:p w14:paraId="4118B29C" w14:textId="77777777" w:rsidR="00C44E39" w:rsidRPr="000C5B18" w:rsidRDefault="00C44E39" w:rsidP="00C44E39">
            <w:pPr>
              <w:spacing w:before="21"/>
              <w:ind w:left="128" w:firstLine="0"/>
              <w:rPr>
                <w:rFonts w:eastAsia="Times New Roman" w:cs="Times New Roman"/>
                <w:sz w:val="20"/>
                <w:szCs w:val="20"/>
              </w:rPr>
            </w:pPr>
            <w:r w:rsidRPr="000C5B18">
              <w:rPr>
                <w:rFonts w:eastAsia="Calibri" w:hAnsi="Calibri" w:cs="Times New Roman"/>
                <w:spacing w:val="-16"/>
                <w:sz w:val="20"/>
              </w:rPr>
              <w:t>0,356</w:t>
            </w:r>
          </w:p>
        </w:tc>
      </w:tr>
      <w:tr w:rsidR="00C44E39" w:rsidRPr="000C5B18" w14:paraId="5C25C321" w14:textId="77777777" w:rsidTr="001212E5">
        <w:trPr>
          <w:trHeight w:hRule="exact" w:val="468"/>
        </w:trPr>
        <w:tc>
          <w:tcPr>
            <w:tcW w:w="1314" w:type="pct"/>
            <w:tcBorders>
              <w:top w:val="single" w:sz="5" w:space="0" w:color="000000"/>
              <w:left w:val="single" w:sz="8" w:space="0" w:color="000000"/>
              <w:bottom w:val="single" w:sz="5" w:space="0" w:color="000000"/>
              <w:right w:val="single" w:sz="5" w:space="0" w:color="000000"/>
            </w:tcBorders>
          </w:tcPr>
          <w:p w14:paraId="7ECFDA74" w14:textId="77777777" w:rsidR="00C44E39" w:rsidRPr="000C5B18" w:rsidRDefault="00C44E39" w:rsidP="00C44E39">
            <w:pPr>
              <w:ind w:left="97" w:right="695" w:firstLine="0"/>
              <w:rPr>
                <w:rFonts w:eastAsia="Times New Roman" w:cs="Times New Roman"/>
                <w:sz w:val="20"/>
                <w:szCs w:val="20"/>
              </w:rPr>
            </w:pPr>
            <w:r w:rsidRPr="000C5B18">
              <w:rPr>
                <w:rFonts w:eastAsia="Calibri" w:cs="Times New Roman"/>
                <w:sz w:val="20"/>
              </w:rPr>
              <w:t>Средневзвешенный</w:t>
            </w:r>
            <w:r w:rsidRPr="000C5B18">
              <w:rPr>
                <w:rFonts w:eastAsia="Calibri" w:cs="Times New Roman"/>
                <w:spacing w:val="-22"/>
                <w:sz w:val="20"/>
              </w:rPr>
              <w:t xml:space="preserve"> </w:t>
            </w:r>
            <w:r w:rsidRPr="000C5B18">
              <w:rPr>
                <w:rFonts w:eastAsia="Calibri" w:cs="Times New Roman"/>
                <w:spacing w:val="-1"/>
                <w:sz w:val="20"/>
              </w:rPr>
              <w:t>КПД</w:t>
            </w:r>
            <w:r w:rsidRPr="000C5B18">
              <w:rPr>
                <w:rFonts w:eastAsia="Calibri" w:cs="Times New Roman"/>
                <w:spacing w:val="24"/>
                <w:w w:val="99"/>
                <w:sz w:val="20"/>
              </w:rPr>
              <w:t xml:space="preserve"> </w:t>
            </w:r>
            <w:r w:rsidRPr="000C5B18">
              <w:rPr>
                <w:rFonts w:eastAsia="Calibri" w:cs="Times New Roman"/>
                <w:sz w:val="20"/>
              </w:rPr>
              <w:t>оборудования</w:t>
            </w:r>
          </w:p>
        </w:tc>
        <w:tc>
          <w:tcPr>
            <w:tcW w:w="505" w:type="pct"/>
            <w:tcBorders>
              <w:top w:val="single" w:sz="5" w:space="0" w:color="000000"/>
              <w:left w:val="single" w:sz="5" w:space="0" w:color="000000"/>
              <w:bottom w:val="single" w:sz="5" w:space="0" w:color="000000"/>
              <w:right w:val="single" w:sz="5" w:space="0" w:color="000000"/>
            </w:tcBorders>
          </w:tcPr>
          <w:p w14:paraId="06FCA1FC" w14:textId="77777777" w:rsidR="00C44E39" w:rsidRPr="000C5B18" w:rsidRDefault="00C44E39" w:rsidP="00C44E39">
            <w:pPr>
              <w:spacing w:before="107"/>
              <w:ind w:right="5"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24DEEE2E" w14:textId="77777777" w:rsidR="00C44E39" w:rsidRPr="000C5B18" w:rsidRDefault="00C44E39" w:rsidP="00C44E39">
            <w:pPr>
              <w:spacing w:before="107"/>
              <w:ind w:left="183" w:firstLine="0"/>
              <w:rPr>
                <w:rFonts w:eastAsia="Times New Roman" w:cs="Times New Roman"/>
                <w:sz w:val="20"/>
                <w:szCs w:val="20"/>
              </w:rPr>
            </w:pPr>
            <w:r w:rsidRPr="000C5B18">
              <w:rPr>
                <w:rFonts w:eastAsia="Calibri" w:hAnsi="Calibri" w:cs="Times New Roman"/>
                <w:spacing w:val="-15"/>
                <w:sz w:val="20"/>
              </w:rPr>
              <w:t>87,8</w:t>
            </w:r>
          </w:p>
        </w:tc>
        <w:tc>
          <w:tcPr>
            <w:tcW w:w="290" w:type="pct"/>
            <w:tcBorders>
              <w:top w:val="single" w:sz="5" w:space="0" w:color="000000"/>
              <w:left w:val="single" w:sz="5" w:space="0" w:color="000000"/>
              <w:bottom w:val="single" w:sz="5" w:space="0" w:color="000000"/>
              <w:right w:val="single" w:sz="5" w:space="0" w:color="000000"/>
            </w:tcBorders>
          </w:tcPr>
          <w:p w14:paraId="176425F1" w14:textId="77777777" w:rsidR="00C44E39" w:rsidRPr="000C5B18" w:rsidRDefault="00C44E39" w:rsidP="00C44E39">
            <w:pPr>
              <w:spacing w:before="107"/>
              <w:ind w:left="186" w:firstLine="0"/>
              <w:rPr>
                <w:rFonts w:eastAsia="Times New Roman" w:cs="Times New Roman"/>
                <w:sz w:val="20"/>
                <w:szCs w:val="20"/>
              </w:rPr>
            </w:pPr>
            <w:r w:rsidRPr="000C5B18">
              <w:rPr>
                <w:rFonts w:eastAsia="Calibri" w:hAnsi="Calibri" w:cs="Times New Roman"/>
                <w:spacing w:val="-15"/>
                <w:sz w:val="20"/>
              </w:rPr>
              <w:t>88,2</w:t>
            </w:r>
          </w:p>
        </w:tc>
        <w:tc>
          <w:tcPr>
            <w:tcW w:w="290" w:type="pct"/>
            <w:tcBorders>
              <w:top w:val="single" w:sz="5" w:space="0" w:color="000000"/>
              <w:left w:val="single" w:sz="5" w:space="0" w:color="000000"/>
              <w:bottom w:val="single" w:sz="5" w:space="0" w:color="000000"/>
              <w:right w:val="single" w:sz="5" w:space="0" w:color="000000"/>
            </w:tcBorders>
          </w:tcPr>
          <w:p w14:paraId="7810501C" w14:textId="77777777" w:rsidR="00C44E39" w:rsidRPr="000C5B18" w:rsidRDefault="00C44E39" w:rsidP="00C44E39">
            <w:pPr>
              <w:spacing w:before="107"/>
              <w:ind w:left="186" w:firstLine="0"/>
              <w:rPr>
                <w:rFonts w:eastAsia="Times New Roman" w:cs="Times New Roman"/>
                <w:sz w:val="20"/>
                <w:szCs w:val="20"/>
              </w:rPr>
            </w:pPr>
            <w:r w:rsidRPr="000C5B18">
              <w:rPr>
                <w:rFonts w:eastAsia="Calibri" w:hAnsi="Calibri" w:cs="Times New Roman"/>
                <w:spacing w:val="-15"/>
                <w:sz w:val="20"/>
              </w:rPr>
              <w:t>88,6</w:t>
            </w:r>
          </w:p>
        </w:tc>
        <w:tc>
          <w:tcPr>
            <w:tcW w:w="290" w:type="pct"/>
            <w:tcBorders>
              <w:top w:val="single" w:sz="5" w:space="0" w:color="000000"/>
              <w:left w:val="single" w:sz="5" w:space="0" w:color="000000"/>
              <w:bottom w:val="single" w:sz="5" w:space="0" w:color="000000"/>
              <w:right w:val="single" w:sz="8" w:space="0" w:color="000000"/>
            </w:tcBorders>
          </w:tcPr>
          <w:p w14:paraId="24DE3FE7" w14:textId="77777777" w:rsidR="00C44E39" w:rsidRPr="000C5B18" w:rsidRDefault="00C44E39" w:rsidP="00C44E39">
            <w:pPr>
              <w:spacing w:before="107"/>
              <w:ind w:left="186" w:firstLine="0"/>
              <w:rPr>
                <w:rFonts w:eastAsia="Times New Roman" w:cs="Times New Roman"/>
                <w:sz w:val="20"/>
                <w:szCs w:val="20"/>
              </w:rPr>
            </w:pPr>
            <w:r w:rsidRPr="000C5B18">
              <w:rPr>
                <w:rFonts w:eastAsia="Calibri" w:hAnsi="Calibri" w:cs="Times New Roman"/>
                <w:spacing w:val="-15"/>
                <w:sz w:val="20"/>
              </w:rPr>
              <w:t>89,0</w:t>
            </w:r>
          </w:p>
        </w:tc>
        <w:tc>
          <w:tcPr>
            <w:tcW w:w="290" w:type="pct"/>
            <w:tcBorders>
              <w:top w:val="single" w:sz="5" w:space="0" w:color="000000"/>
              <w:left w:val="single" w:sz="8" w:space="0" w:color="000000"/>
              <w:bottom w:val="single" w:sz="5" w:space="0" w:color="000000"/>
              <w:right w:val="single" w:sz="8" w:space="0" w:color="000000"/>
            </w:tcBorders>
          </w:tcPr>
          <w:p w14:paraId="7D4652F6" w14:textId="77777777" w:rsidR="00C44E39" w:rsidRPr="000C5B18" w:rsidRDefault="00C44E39" w:rsidP="00C44E39">
            <w:pPr>
              <w:spacing w:before="107"/>
              <w:ind w:left="181" w:firstLine="0"/>
              <w:rPr>
                <w:rFonts w:eastAsia="Times New Roman" w:cs="Times New Roman"/>
                <w:sz w:val="20"/>
                <w:szCs w:val="20"/>
              </w:rPr>
            </w:pPr>
            <w:r w:rsidRPr="000C5B18">
              <w:rPr>
                <w:rFonts w:eastAsia="Calibri" w:hAnsi="Calibri" w:cs="Times New Roman"/>
                <w:spacing w:val="-15"/>
                <w:sz w:val="20"/>
              </w:rPr>
              <w:t>89,3</w:t>
            </w:r>
          </w:p>
        </w:tc>
        <w:tc>
          <w:tcPr>
            <w:tcW w:w="289" w:type="pct"/>
            <w:tcBorders>
              <w:top w:val="single" w:sz="5" w:space="0" w:color="000000"/>
              <w:left w:val="single" w:sz="8" w:space="0" w:color="000000"/>
              <w:bottom w:val="single" w:sz="5" w:space="0" w:color="000000"/>
              <w:right w:val="single" w:sz="8" w:space="0" w:color="000000"/>
            </w:tcBorders>
          </w:tcPr>
          <w:p w14:paraId="0DE9A39A" w14:textId="77777777" w:rsidR="00C44E39" w:rsidRPr="000C5B18" w:rsidRDefault="00C44E39" w:rsidP="00C44E39">
            <w:pPr>
              <w:spacing w:before="107"/>
              <w:ind w:left="179" w:firstLine="0"/>
              <w:rPr>
                <w:rFonts w:eastAsia="Times New Roman" w:cs="Times New Roman"/>
                <w:sz w:val="20"/>
                <w:szCs w:val="20"/>
              </w:rPr>
            </w:pPr>
            <w:r w:rsidRPr="000C5B18">
              <w:rPr>
                <w:rFonts w:eastAsia="Calibri" w:hAnsi="Calibri" w:cs="Times New Roman"/>
                <w:spacing w:val="-15"/>
                <w:sz w:val="20"/>
              </w:rPr>
              <w:t>89,7</w:t>
            </w:r>
          </w:p>
        </w:tc>
        <w:tc>
          <w:tcPr>
            <w:tcW w:w="290" w:type="pct"/>
            <w:tcBorders>
              <w:top w:val="single" w:sz="5" w:space="0" w:color="000000"/>
              <w:left w:val="single" w:sz="8" w:space="0" w:color="000000"/>
              <w:bottom w:val="single" w:sz="5" w:space="0" w:color="000000"/>
              <w:right w:val="single" w:sz="8" w:space="0" w:color="000000"/>
            </w:tcBorders>
          </w:tcPr>
          <w:p w14:paraId="573604B7" w14:textId="77777777" w:rsidR="00C44E39" w:rsidRPr="000C5B18" w:rsidRDefault="00C44E39" w:rsidP="00C44E39">
            <w:pPr>
              <w:spacing w:before="107"/>
              <w:ind w:left="181" w:firstLine="0"/>
              <w:rPr>
                <w:rFonts w:eastAsia="Times New Roman" w:cs="Times New Roman"/>
                <w:sz w:val="20"/>
                <w:szCs w:val="20"/>
              </w:rPr>
            </w:pPr>
            <w:r w:rsidRPr="000C5B18">
              <w:rPr>
                <w:rFonts w:eastAsia="Calibri" w:hAnsi="Calibri" w:cs="Times New Roman"/>
                <w:spacing w:val="-15"/>
                <w:sz w:val="20"/>
              </w:rPr>
              <w:t>90,1</w:t>
            </w:r>
          </w:p>
        </w:tc>
        <w:tc>
          <w:tcPr>
            <w:tcW w:w="290" w:type="pct"/>
            <w:tcBorders>
              <w:top w:val="single" w:sz="5" w:space="0" w:color="000000"/>
              <w:left w:val="single" w:sz="8" w:space="0" w:color="000000"/>
              <w:bottom w:val="single" w:sz="5" w:space="0" w:color="000000"/>
              <w:right w:val="single" w:sz="8" w:space="0" w:color="000000"/>
            </w:tcBorders>
          </w:tcPr>
          <w:p w14:paraId="4E5FBC0B" w14:textId="77777777" w:rsidR="00C44E39" w:rsidRPr="000C5B18" w:rsidRDefault="00C44E39" w:rsidP="00C44E39">
            <w:pPr>
              <w:spacing w:before="107"/>
              <w:ind w:left="181" w:firstLine="0"/>
              <w:rPr>
                <w:rFonts w:eastAsia="Times New Roman" w:cs="Times New Roman"/>
                <w:sz w:val="20"/>
                <w:szCs w:val="20"/>
              </w:rPr>
            </w:pPr>
            <w:r w:rsidRPr="000C5B18">
              <w:rPr>
                <w:rFonts w:eastAsia="Calibri" w:hAnsi="Calibri" w:cs="Times New Roman"/>
                <w:spacing w:val="-15"/>
                <w:sz w:val="20"/>
              </w:rPr>
              <w:t>90,5</w:t>
            </w:r>
          </w:p>
        </w:tc>
        <w:tc>
          <w:tcPr>
            <w:tcW w:w="290" w:type="pct"/>
            <w:tcBorders>
              <w:top w:val="single" w:sz="5" w:space="0" w:color="000000"/>
              <w:left w:val="single" w:sz="8" w:space="0" w:color="000000"/>
              <w:bottom w:val="single" w:sz="5" w:space="0" w:color="000000"/>
              <w:right w:val="single" w:sz="8" w:space="0" w:color="000000"/>
            </w:tcBorders>
          </w:tcPr>
          <w:p w14:paraId="49BDCA7C" w14:textId="77777777" w:rsidR="00C44E39" w:rsidRPr="000C5B18" w:rsidRDefault="00C44E39" w:rsidP="00C44E39">
            <w:pPr>
              <w:spacing w:before="107"/>
              <w:ind w:left="181" w:firstLine="0"/>
              <w:rPr>
                <w:rFonts w:eastAsia="Times New Roman" w:cs="Times New Roman"/>
                <w:sz w:val="20"/>
                <w:szCs w:val="20"/>
              </w:rPr>
            </w:pPr>
            <w:r w:rsidRPr="000C5B18">
              <w:rPr>
                <w:rFonts w:eastAsia="Calibri" w:hAnsi="Calibri" w:cs="Times New Roman"/>
                <w:spacing w:val="-15"/>
                <w:sz w:val="20"/>
              </w:rPr>
              <w:t>90,9</w:t>
            </w:r>
          </w:p>
        </w:tc>
        <w:tc>
          <w:tcPr>
            <w:tcW w:w="287" w:type="pct"/>
            <w:tcBorders>
              <w:top w:val="single" w:sz="5" w:space="0" w:color="000000"/>
              <w:left w:val="single" w:sz="8" w:space="0" w:color="000000"/>
              <w:bottom w:val="single" w:sz="5" w:space="0" w:color="000000"/>
              <w:right w:val="single" w:sz="8" w:space="0" w:color="000000"/>
            </w:tcBorders>
          </w:tcPr>
          <w:p w14:paraId="110DE4BF" w14:textId="77777777" w:rsidR="00C44E39" w:rsidRPr="000C5B18" w:rsidRDefault="00C44E39" w:rsidP="00C44E39">
            <w:pPr>
              <w:spacing w:before="107"/>
              <w:ind w:left="181" w:firstLine="0"/>
              <w:rPr>
                <w:rFonts w:eastAsia="Times New Roman" w:cs="Times New Roman"/>
                <w:sz w:val="20"/>
                <w:szCs w:val="20"/>
              </w:rPr>
            </w:pPr>
            <w:r w:rsidRPr="000C5B18">
              <w:rPr>
                <w:rFonts w:eastAsia="Calibri" w:hAnsi="Calibri" w:cs="Times New Roman"/>
                <w:spacing w:val="-15"/>
                <w:sz w:val="20"/>
              </w:rPr>
              <w:t>91,3</w:t>
            </w:r>
          </w:p>
        </w:tc>
        <w:tc>
          <w:tcPr>
            <w:tcW w:w="287" w:type="pct"/>
            <w:tcBorders>
              <w:top w:val="single" w:sz="5" w:space="0" w:color="000000"/>
              <w:left w:val="single" w:sz="8" w:space="0" w:color="000000"/>
              <w:bottom w:val="single" w:sz="5" w:space="0" w:color="000000"/>
              <w:right w:val="single" w:sz="8" w:space="0" w:color="000000"/>
            </w:tcBorders>
          </w:tcPr>
          <w:p w14:paraId="5D0D23DD" w14:textId="77777777" w:rsidR="00C44E39" w:rsidRPr="000C5B18" w:rsidRDefault="00C44E39" w:rsidP="00C44E39">
            <w:pPr>
              <w:spacing w:before="107"/>
              <w:ind w:left="176" w:firstLine="0"/>
              <w:rPr>
                <w:rFonts w:eastAsia="Times New Roman" w:cs="Times New Roman"/>
                <w:sz w:val="20"/>
                <w:szCs w:val="20"/>
              </w:rPr>
            </w:pPr>
            <w:r w:rsidRPr="000C5B18">
              <w:rPr>
                <w:rFonts w:eastAsia="Calibri" w:hAnsi="Calibri" w:cs="Times New Roman"/>
                <w:spacing w:val="-15"/>
                <w:sz w:val="20"/>
              </w:rPr>
              <w:t>92,1</w:t>
            </w:r>
          </w:p>
        </w:tc>
      </w:tr>
      <w:tr w:rsidR="00C44E39" w:rsidRPr="000C5B18" w14:paraId="2380A579" w14:textId="77777777" w:rsidTr="001212E5">
        <w:trPr>
          <w:trHeight w:hRule="exact" w:val="475"/>
        </w:trPr>
        <w:tc>
          <w:tcPr>
            <w:tcW w:w="1314" w:type="pct"/>
            <w:tcBorders>
              <w:top w:val="single" w:sz="5" w:space="0" w:color="000000"/>
              <w:left w:val="single" w:sz="8" w:space="0" w:color="000000"/>
              <w:bottom w:val="single" w:sz="8" w:space="0" w:color="000000"/>
              <w:right w:val="single" w:sz="5" w:space="0" w:color="000000"/>
            </w:tcBorders>
          </w:tcPr>
          <w:p w14:paraId="2FBBADC5" w14:textId="77777777" w:rsidR="00C44E39" w:rsidRPr="000C5B18" w:rsidRDefault="00C44E39" w:rsidP="00C44E39">
            <w:pPr>
              <w:spacing w:line="237" w:lineRule="auto"/>
              <w:ind w:left="97" w:right="542" w:firstLine="0"/>
              <w:rPr>
                <w:rFonts w:eastAsia="Times New Roman" w:cs="Times New Roman"/>
                <w:sz w:val="20"/>
                <w:szCs w:val="20"/>
                <w:lang w:val="ru-RU"/>
              </w:rPr>
            </w:pPr>
            <w:r w:rsidRPr="000C5B18">
              <w:rPr>
                <w:rFonts w:eastAsia="Calibri" w:cs="Times New Roman"/>
                <w:sz w:val="20"/>
                <w:lang w:val="ru-RU"/>
              </w:rPr>
              <w:t>УРУТ</w:t>
            </w:r>
            <w:r w:rsidRPr="000C5B18">
              <w:rPr>
                <w:rFonts w:eastAsia="Calibri" w:cs="Times New Roman"/>
                <w:spacing w:val="-3"/>
                <w:sz w:val="20"/>
                <w:lang w:val="ru-RU"/>
              </w:rPr>
              <w:t xml:space="preserve"> </w:t>
            </w:r>
            <w:r w:rsidRPr="000C5B18">
              <w:rPr>
                <w:rFonts w:eastAsia="Calibri" w:cs="Times New Roman"/>
                <w:spacing w:val="-1"/>
                <w:sz w:val="20"/>
                <w:lang w:val="ru-RU"/>
              </w:rPr>
              <w:t>на</w:t>
            </w:r>
            <w:r w:rsidRPr="000C5B18">
              <w:rPr>
                <w:rFonts w:eastAsia="Calibri" w:cs="Times New Roman"/>
                <w:spacing w:val="-5"/>
                <w:sz w:val="20"/>
                <w:lang w:val="ru-RU"/>
              </w:rPr>
              <w:t xml:space="preserve"> </w:t>
            </w:r>
            <w:r w:rsidRPr="000C5B18">
              <w:rPr>
                <w:rFonts w:eastAsia="Calibri" w:cs="Times New Roman"/>
                <w:spacing w:val="-1"/>
                <w:sz w:val="20"/>
                <w:lang w:val="ru-RU"/>
              </w:rPr>
              <w:t>отпуск</w:t>
            </w:r>
            <w:r w:rsidRPr="000C5B18">
              <w:rPr>
                <w:rFonts w:eastAsia="Calibri" w:cs="Times New Roman"/>
                <w:spacing w:val="-3"/>
                <w:sz w:val="20"/>
                <w:lang w:val="ru-RU"/>
              </w:rPr>
              <w:t xml:space="preserve"> </w:t>
            </w:r>
            <w:r w:rsidRPr="000C5B18">
              <w:rPr>
                <w:rFonts w:eastAsia="Calibri" w:cs="Times New Roman"/>
                <w:spacing w:val="-1"/>
                <w:sz w:val="20"/>
                <w:lang w:val="ru-RU"/>
              </w:rPr>
              <w:t>теплоты</w:t>
            </w:r>
            <w:r w:rsidRPr="000C5B18">
              <w:rPr>
                <w:rFonts w:eastAsia="Calibri" w:cs="Times New Roman"/>
                <w:spacing w:val="-5"/>
                <w:sz w:val="20"/>
                <w:lang w:val="ru-RU"/>
              </w:rPr>
              <w:t xml:space="preserve"> </w:t>
            </w:r>
            <w:r w:rsidRPr="000C5B18">
              <w:rPr>
                <w:rFonts w:eastAsia="Calibri" w:cs="Times New Roman"/>
                <w:sz w:val="20"/>
                <w:lang w:val="ru-RU"/>
              </w:rPr>
              <w:t>в</w:t>
            </w:r>
            <w:r w:rsidRPr="000C5B18">
              <w:rPr>
                <w:rFonts w:eastAsia="Calibri" w:cs="Times New Roman"/>
                <w:spacing w:val="21"/>
                <w:w w:val="99"/>
                <w:sz w:val="20"/>
                <w:lang w:val="ru-RU"/>
              </w:rPr>
              <w:t xml:space="preserve"> </w:t>
            </w:r>
            <w:r w:rsidRPr="000C5B18">
              <w:rPr>
                <w:rFonts w:eastAsia="Calibri" w:cs="Times New Roman"/>
                <w:sz w:val="20"/>
                <w:lang w:val="ru-RU"/>
              </w:rPr>
              <w:t>тепловые</w:t>
            </w:r>
            <w:r w:rsidRPr="000C5B18">
              <w:rPr>
                <w:rFonts w:eastAsia="Calibri" w:cs="Times New Roman"/>
                <w:spacing w:val="-12"/>
                <w:sz w:val="20"/>
                <w:lang w:val="ru-RU"/>
              </w:rPr>
              <w:t xml:space="preserve"> </w:t>
            </w:r>
            <w:r w:rsidRPr="000C5B18">
              <w:rPr>
                <w:rFonts w:eastAsia="Calibri" w:cs="Times New Roman"/>
                <w:spacing w:val="-1"/>
                <w:sz w:val="20"/>
                <w:lang w:val="ru-RU"/>
              </w:rPr>
              <w:t>сети</w:t>
            </w:r>
          </w:p>
        </w:tc>
        <w:tc>
          <w:tcPr>
            <w:tcW w:w="505" w:type="pct"/>
            <w:tcBorders>
              <w:top w:val="single" w:sz="5" w:space="0" w:color="000000"/>
              <w:left w:val="single" w:sz="5" w:space="0" w:color="000000"/>
              <w:bottom w:val="single" w:sz="8" w:space="0" w:color="000000"/>
              <w:right w:val="single" w:sz="5" w:space="0" w:color="000000"/>
            </w:tcBorders>
          </w:tcPr>
          <w:p w14:paraId="4E061DCE" w14:textId="77777777" w:rsidR="00C44E39" w:rsidRPr="000C5B18" w:rsidRDefault="00C44E39" w:rsidP="00C44E39">
            <w:pPr>
              <w:spacing w:line="237" w:lineRule="auto"/>
              <w:ind w:left="356" w:right="278" w:hanging="84"/>
              <w:rPr>
                <w:rFonts w:eastAsia="Times New Roman" w:cs="Times New Roman"/>
                <w:sz w:val="20"/>
                <w:szCs w:val="20"/>
              </w:rPr>
            </w:pPr>
            <w:r w:rsidRPr="000C5B18">
              <w:rPr>
                <w:rFonts w:eastAsia="Calibri" w:cs="Times New Roman"/>
                <w:spacing w:val="-1"/>
                <w:sz w:val="20"/>
              </w:rPr>
              <w:t>кг.у.т./</w:t>
            </w:r>
            <w:r w:rsidRPr="000C5B18">
              <w:rPr>
                <w:rFonts w:eastAsia="Calibri" w:cs="Times New Roman"/>
                <w:spacing w:val="24"/>
                <w:w w:val="99"/>
                <w:sz w:val="20"/>
              </w:rPr>
              <w:t xml:space="preserve"> </w:t>
            </w:r>
            <w:r w:rsidRPr="000C5B18">
              <w:rPr>
                <w:rFonts w:eastAsia="Calibri" w:cs="Times New Roman"/>
                <w:spacing w:val="-1"/>
                <w:sz w:val="20"/>
              </w:rPr>
              <w:t>Гкал</w:t>
            </w:r>
          </w:p>
        </w:tc>
        <w:tc>
          <w:tcPr>
            <w:tcW w:w="288" w:type="pct"/>
            <w:tcBorders>
              <w:top w:val="single" w:sz="5" w:space="0" w:color="000000"/>
              <w:left w:val="single" w:sz="5" w:space="0" w:color="000000"/>
              <w:bottom w:val="single" w:sz="8" w:space="0" w:color="000000"/>
              <w:right w:val="single" w:sz="5" w:space="0" w:color="000000"/>
            </w:tcBorders>
          </w:tcPr>
          <w:p w14:paraId="5BB24D5D" w14:textId="77777777" w:rsidR="00C44E39" w:rsidRPr="000C5B18" w:rsidRDefault="00C44E39" w:rsidP="00C44E39">
            <w:pPr>
              <w:spacing w:before="107"/>
              <w:ind w:left="102" w:firstLine="0"/>
              <w:rPr>
                <w:rFonts w:eastAsia="Times New Roman" w:cs="Times New Roman"/>
                <w:sz w:val="20"/>
                <w:szCs w:val="20"/>
              </w:rPr>
            </w:pPr>
            <w:r w:rsidRPr="000C5B18">
              <w:rPr>
                <w:rFonts w:eastAsia="Calibri" w:hAnsi="Calibri" w:cs="Times New Roman"/>
                <w:spacing w:val="-17"/>
                <w:sz w:val="20"/>
              </w:rPr>
              <w:t>162,63</w:t>
            </w:r>
          </w:p>
        </w:tc>
        <w:tc>
          <w:tcPr>
            <w:tcW w:w="290" w:type="pct"/>
            <w:tcBorders>
              <w:top w:val="single" w:sz="5" w:space="0" w:color="000000"/>
              <w:left w:val="single" w:sz="5" w:space="0" w:color="000000"/>
              <w:bottom w:val="single" w:sz="8" w:space="0" w:color="000000"/>
              <w:right w:val="single" w:sz="5" w:space="0" w:color="000000"/>
            </w:tcBorders>
          </w:tcPr>
          <w:p w14:paraId="624EC758" w14:textId="77777777" w:rsidR="00C44E39" w:rsidRPr="000C5B18" w:rsidRDefault="00C44E39" w:rsidP="00C44E39">
            <w:pPr>
              <w:spacing w:before="107"/>
              <w:ind w:left="104" w:firstLine="0"/>
              <w:rPr>
                <w:rFonts w:eastAsia="Times New Roman" w:cs="Times New Roman"/>
                <w:sz w:val="20"/>
                <w:szCs w:val="20"/>
              </w:rPr>
            </w:pPr>
            <w:r w:rsidRPr="000C5B18">
              <w:rPr>
                <w:rFonts w:eastAsia="Calibri" w:hAnsi="Calibri" w:cs="Times New Roman"/>
                <w:spacing w:val="-17"/>
                <w:sz w:val="20"/>
              </w:rPr>
              <w:t>161,95</w:t>
            </w:r>
          </w:p>
        </w:tc>
        <w:tc>
          <w:tcPr>
            <w:tcW w:w="290" w:type="pct"/>
            <w:tcBorders>
              <w:top w:val="single" w:sz="5" w:space="0" w:color="000000"/>
              <w:left w:val="single" w:sz="5" w:space="0" w:color="000000"/>
              <w:bottom w:val="single" w:sz="8" w:space="0" w:color="000000"/>
              <w:right w:val="single" w:sz="5" w:space="0" w:color="000000"/>
            </w:tcBorders>
          </w:tcPr>
          <w:p w14:paraId="03425DA7" w14:textId="77777777" w:rsidR="00C44E39" w:rsidRPr="000C5B18" w:rsidRDefault="00C44E39" w:rsidP="00C44E39">
            <w:pPr>
              <w:spacing w:before="107"/>
              <w:ind w:left="104" w:firstLine="0"/>
              <w:rPr>
                <w:rFonts w:eastAsia="Times New Roman" w:cs="Times New Roman"/>
                <w:sz w:val="20"/>
                <w:szCs w:val="20"/>
              </w:rPr>
            </w:pPr>
            <w:r w:rsidRPr="000C5B18">
              <w:rPr>
                <w:rFonts w:eastAsia="Calibri" w:hAnsi="Calibri" w:cs="Times New Roman"/>
                <w:spacing w:val="-17"/>
                <w:sz w:val="20"/>
              </w:rPr>
              <w:t>161,27</w:t>
            </w:r>
          </w:p>
        </w:tc>
        <w:tc>
          <w:tcPr>
            <w:tcW w:w="290" w:type="pct"/>
            <w:tcBorders>
              <w:top w:val="single" w:sz="5" w:space="0" w:color="000000"/>
              <w:left w:val="single" w:sz="5" w:space="0" w:color="000000"/>
              <w:bottom w:val="single" w:sz="8" w:space="0" w:color="000000"/>
              <w:right w:val="single" w:sz="8" w:space="0" w:color="000000"/>
            </w:tcBorders>
          </w:tcPr>
          <w:p w14:paraId="240F8B9D" w14:textId="77777777" w:rsidR="00C44E39" w:rsidRPr="000C5B18" w:rsidRDefault="00C44E39" w:rsidP="00C44E39">
            <w:pPr>
              <w:spacing w:before="107"/>
              <w:ind w:left="104" w:firstLine="0"/>
              <w:rPr>
                <w:rFonts w:eastAsia="Times New Roman" w:cs="Times New Roman"/>
                <w:sz w:val="20"/>
                <w:szCs w:val="20"/>
              </w:rPr>
            </w:pPr>
            <w:r w:rsidRPr="000C5B18">
              <w:rPr>
                <w:rFonts w:eastAsia="Calibri" w:hAnsi="Calibri" w:cs="Times New Roman"/>
                <w:spacing w:val="-17"/>
                <w:sz w:val="20"/>
              </w:rPr>
              <w:t>160,60</w:t>
            </w:r>
          </w:p>
        </w:tc>
        <w:tc>
          <w:tcPr>
            <w:tcW w:w="290" w:type="pct"/>
            <w:tcBorders>
              <w:top w:val="single" w:sz="5" w:space="0" w:color="000000"/>
              <w:left w:val="single" w:sz="8" w:space="0" w:color="000000"/>
              <w:bottom w:val="single" w:sz="8" w:space="0" w:color="000000"/>
              <w:right w:val="single" w:sz="8" w:space="0" w:color="000000"/>
            </w:tcBorders>
          </w:tcPr>
          <w:p w14:paraId="036BC581" w14:textId="77777777" w:rsidR="00C44E39" w:rsidRPr="000C5B18" w:rsidRDefault="00C44E39" w:rsidP="00C44E39">
            <w:pPr>
              <w:spacing w:before="107"/>
              <w:ind w:left="99" w:firstLine="0"/>
              <w:rPr>
                <w:rFonts w:eastAsia="Times New Roman" w:cs="Times New Roman"/>
                <w:sz w:val="20"/>
                <w:szCs w:val="20"/>
              </w:rPr>
            </w:pPr>
            <w:r w:rsidRPr="000C5B18">
              <w:rPr>
                <w:rFonts w:eastAsia="Calibri" w:hAnsi="Calibri" w:cs="Times New Roman"/>
                <w:spacing w:val="-17"/>
                <w:sz w:val="20"/>
              </w:rPr>
              <w:t>159,92</w:t>
            </w:r>
          </w:p>
        </w:tc>
        <w:tc>
          <w:tcPr>
            <w:tcW w:w="289" w:type="pct"/>
            <w:tcBorders>
              <w:top w:val="single" w:sz="5" w:space="0" w:color="000000"/>
              <w:left w:val="single" w:sz="8" w:space="0" w:color="000000"/>
              <w:bottom w:val="single" w:sz="8" w:space="0" w:color="000000"/>
              <w:right w:val="single" w:sz="8" w:space="0" w:color="000000"/>
            </w:tcBorders>
          </w:tcPr>
          <w:p w14:paraId="5884AA92" w14:textId="77777777" w:rsidR="00C44E39" w:rsidRPr="000C5B18" w:rsidRDefault="00C44E39" w:rsidP="00C44E39">
            <w:pPr>
              <w:spacing w:before="107"/>
              <w:ind w:left="97" w:firstLine="0"/>
              <w:rPr>
                <w:rFonts w:eastAsia="Times New Roman" w:cs="Times New Roman"/>
                <w:sz w:val="20"/>
                <w:szCs w:val="20"/>
              </w:rPr>
            </w:pPr>
            <w:r w:rsidRPr="000C5B18">
              <w:rPr>
                <w:rFonts w:eastAsia="Calibri" w:hAnsi="Calibri" w:cs="Times New Roman"/>
                <w:spacing w:val="-17"/>
                <w:sz w:val="20"/>
              </w:rPr>
              <w:t>159,24</w:t>
            </w:r>
          </w:p>
        </w:tc>
        <w:tc>
          <w:tcPr>
            <w:tcW w:w="290" w:type="pct"/>
            <w:tcBorders>
              <w:top w:val="single" w:sz="5" w:space="0" w:color="000000"/>
              <w:left w:val="single" w:sz="8" w:space="0" w:color="000000"/>
              <w:bottom w:val="single" w:sz="8" w:space="0" w:color="000000"/>
              <w:right w:val="single" w:sz="8" w:space="0" w:color="000000"/>
            </w:tcBorders>
          </w:tcPr>
          <w:p w14:paraId="74909288" w14:textId="77777777" w:rsidR="00C44E39" w:rsidRPr="000C5B18" w:rsidRDefault="00C44E39" w:rsidP="00C44E39">
            <w:pPr>
              <w:spacing w:before="107"/>
              <w:ind w:left="99" w:firstLine="0"/>
              <w:rPr>
                <w:rFonts w:eastAsia="Times New Roman" w:cs="Times New Roman"/>
                <w:sz w:val="20"/>
                <w:szCs w:val="20"/>
              </w:rPr>
            </w:pPr>
            <w:r w:rsidRPr="000C5B18">
              <w:rPr>
                <w:rFonts w:eastAsia="Calibri" w:hAnsi="Calibri" w:cs="Times New Roman"/>
                <w:spacing w:val="-17"/>
                <w:sz w:val="20"/>
              </w:rPr>
              <w:t>158,56</w:t>
            </w:r>
          </w:p>
        </w:tc>
        <w:tc>
          <w:tcPr>
            <w:tcW w:w="290" w:type="pct"/>
            <w:tcBorders>
              <w:top w:val="single" w:sz="5" w:space="0" w:color="000000"/>
              <w:left w:val="single" w:sz="8" w:space="0" w:color="000000"/>
              <w:bottom w:val="single" w:sz="8" w:space="0" w:color="000000"/>
              <w:right w:val="single" w:sz="8" w:space="0" w:color="000000"/>
            </w:tcBorders>
          </w:tcPr>
          <w:p w14:paraId="69525008" w14:textId="77777777" w:rsidR="00C44E39" w:rsidRPr="000C5B18" w:rsidRDefault="00C44E39" w:rsidP="00C44E39">
            <w:pPr>
              <w:spacing w:before="107"/>
              <w:ind w:left="99" w:firstLine="0"/>
              <w:rPr>
                <w:rFonts w:eastAsia="Times New Roman" w:cs="Times New Roman"/>
                <w:sz w:val="20"/>
                <w:szCs w:val="20"/>
              </w:rPr>
            </w:pPr>
            <w:r w:rsidRPr="000C5B18">
              <w:rPr>
                <w:rFonts w:eastAsia="Calibri" w:hAnsi="Calibri" w:cs="Times New Roman"/>
                <w:spacing w:val="-17"/>
                <w:sz w:val="20"/>
              </w:rPr>
              <w:t>157,88</w:t>
            </w:r>
          </w:p>
        </w:tc>
        <w:tc>
          <w:tcPr>
            <w:tcW w:w="290" w:type="pct"/>
            <w:tcBorders>
              <w:top w:val="single" w:sz="5" w:space="0" w:color="000000"/>
              <w:left w:val="single" w:sz="8" w:space="0" w:color="000000"/>
              <w:bottom w:val="single" w:sz="8" w:space="0" w:color="000000"/>
              <w:right w:val="single" w:sz="8" w:space="0" w:color="000000"/>
            </w:tcBorders>
          </w:tcPr>
          <w:p w14:paraId="15D54103" w14:textId="77777777" w:rsidR="00C44E39" w:rsidRPr="000C5B18" w:rsidRDefault="00C44E39" w:rsidP="00C44E39">
            <w:pPr>
              <w:spacing w:before="107"/>
              <w:ind w:left="99" w:firstLine="0"/>
              <w:rPr>
                <w:rFonts w:eastAsia="Times New Roman" w:cs="Times New Roman"/>
                <w:sz w:val="20"/>
                <w:szCs w:val="20"/>
              </w:rPr>
            </w:pPr>
            <w:r w:rsidRPr="000C5B18">
              <w:rPr>
                <w:rFonts w:eastAsia="Calibri" w:hAnsi="Calibri" w:cs="Times New Roman"/>
                <w:spacing w:val="-17"/>
                <w:sz w:val="20"/>
              </w:rPr>
              <w:t>157,20</w:t>
            </w:r>
          </w:p>
        </w:tc>
        <w:tc>
          <w:tcPr>
            <w:tcW w:w="287" w:type="pct"/>
            <w:tcBorders>
              <w:top w:val="single" w:sz="5" w:space="0" w:color="000000"/>
              <w:left w:val="single" w:sz="8" w:space="0" w:color="000000"/>
              <w:bottom w:val="single" w:sz="8" w:space="0" w:color="000000"/>
              <w:right w:val="single" w:sz="8" w:space="0" w:color="000000"/>
            </w:tcBorders>
          </w:tcPr>
          <w:p w14:paraId="312BDE77" w14:textId="77777777" w:rsidR="00C44E39" w:rsidRPr="000C5B18" w:rsidRDefault="00C44E39" w:rsidP="00C44E39">
            <w:pPr>
              <w:spacing w:before="107"/>
              <w:ind w:left="99" w:firstLine="0"/>
              <w:rPr>
                <w:rFonts w:eastAsia="Times New Roman" w:cs="Times New Roman"/>
                <w:sz w:val="20"/>
                <w:szCs w:val="20"/>
              </w:rPr>
            </w:pPr>
            <w:r w:rsidRPr="000C5B18">
              <w:rPr>
                <w:rFonts w:eastAsia="Calibri" w:hAnsi="Calibri" w:cs="Times New Roman"/>
                <w:spacing w:val="-17"/>
                <w:sz w:val="20"/>
              </w:rPr>
              <w:t>156,52</w:t>
            </w:r>
          </w:p>
        </w:tc>
        <w:tc>
          <w:tcPr>
            <w:tcW w:w="287" w:type="pct"/>
            <w:tcBorders>
              <w:top w:val="single" w:sz="5" w:space="0" w:color="000000"/>
              <w:left w:val="single" w:sz="8" w:space="0" w:color="000000"/>
              <w:bottom w:val="single" w:sz="8" w:space="0" w:color="000000"/>
              <w:right w:val="single" w:sz="8" w:space="0" w:color="000000"/>
            </w:tcBorders>
          </w:tcPr>
          <w:p w14:paraId="7B0254EB" w14:textId="77777777" w:rsidR="00C44E39" w:rsidRPr="000C5B18" w:rsidRDefault="00C44E39" w:rsidP="00C44E39">
            <w:pPr>
              <w:spacing w:before="107"/>
              <w:ind w:left="95" w:firstLine="0"/>
              <w:rPr>
                <w:rFonts w:eastAsia="Times New Roman" w:cs="Times New Roman"/>
                <w:sz w:val="20"/>
                <w:szCs w:val="20"/>
              </w:rPr>
            </w:pPr>
            <w:r w:rsidRPr="000C5B18">
              <w:rPr>
                <w:rFonts w:eastAsia="Calibri" w:hAnsi="Calibri" w:cs="Times New Roman"/>
                <w:spacing w:val="-17"/>
                <w:sz w:val="20"/>
              </w:rPr>
              <w:t>155,16</w:t>
            </w:r>
          </w:p>
        </w:tc>
      </w:tr>
    </w:tbl>
    <w:p w14:paraId="1958CE3A" w14:textId="77777777" w:rsidR="00C44E39" w:rsidRPr="000C5B18" w:rsidRDefault="00C44E39" w:rsidP="00C44E39">
      <w:pPr>
        <w:widowControl w:val="0"/>
        <w:spacing w:line="240" w:lineRule="auto"/>
        <w:ind w:firstLine="0"/>
        <w:jc w:val="left"/>
        <w:rPr>
          <w:rFonts w:eastAsia="Times New Roman" w:cs="Times New Roman"/>
          <w:sz w:val="20"/>
          <w:szCs w:val="20"/>
          <w:lang w:val="en-US"/>
        </w:rPr>
      </w:pPr>
    </w:p>
    <w:p w14:paraId="7EEC548B" w14:textId="77777777" w:rsidR="00C44E39" w:rsidRPr="000C5B18" w:rsidRDefault="00C44E39" w:rsidP="00C44E39">
      <w:pPr>
        <w:widowControl w:val="0"/>
        <w:spacing w:line="240" w:lineRule="auto"/>
        <w:ind w:firstLine="0"/>
        <w:jc w:val="left"/>
        <w:rPr>
          <w:rFonts w:eastAsia="Times New Roman" w:cs="Times New Roman"/>
          <w:sz w:val="20"/>
          <w:szCs w:val="20"/>
          <w:lang w:val="en-US"/>
        </w:rPr>
      </w:pPr>
    </w:p>
    <w:p w14:paraId="4B7451A8" w14:textId="77777777" w:rsidR="00C44E39" w:rsidRPr="000C5B18" w:rsidRDefault="00C44E39" w:rsidP="00C44E39">
      <w:pPr>
        <w:widowControl w:val="0"/>
        <w:spacing w:line="275" w:lineRule="auto"/>
        <w:ind w:left="132" w:right="132" w:firstLine="566"/>
        <w:rPr>
          <w:rFonts w:eastAsia="Times New Roman" w:cs="Times New Roman"/>
          <w:sz w:val="24"/>
          <w:szCs w:val="24"/>
        </w:rPr>
      </w:pPr>
      <w:r w:rsidRPr="000C5B18">
        <w:rPr>
          <w:rFonts w:eastAsia="Times New Roman" w:cs="Times New Roman"/>
          <w:spacing w:val="-1"/>
          <w:sz w:val="24"/>
          <w:szCs w:val="24"/>
        </w:rPr>
        <w:t>Проанализировав</w:t>
      </w:r>
      <w:r w:rsidRPr="000C5B18">
        <w:rPr>
          <w:rFonts w:eastAsia="Times New Roman" w:cs="Times New Roman"/>
          <w:spacing w:val="4"/>
          <w:sz w:val="24"/>
          <w:szCs w:val="24"/>
        </w:rPr>
        <w:t xml:space="preserve"> </w:t>
      </w:r>
      <w:r w:rsidRPr="000C5B18">
        <w:rPr>
          <w:rFonts w:eastAsia="Times New Roman" w:cs="Times New Roman"/>
          <w:spacing w:val="-1"/>
          <w:sz w:val="24"/>
          <w:szCs w:val="24"/>
        </w:rPr>
        <w:t>данные</w:t>
      </w:r>
      <w:r w:rsidRPr="000C5B18">
        <w:rPr>
          <w:rFonts w:eastAsia="Times New Roman" w:cs="Times New Roman"/>
          <w:spacing w:val="3"/>
          <w:sz w:val="24"/>
          <w:szCs w:val="24"/>
        </w:rPr>
        <w:t xml:space="preserve"> </w:t>
      </w:r>
      <w:r w:rsidRPr="000C5B18">
        <w:rPr>
          <w:rFonts w:eastAsia="Times New Roman" w:cs="Times New Roman"/>
          <w:sz w:val="24"/>
          <w:szCs w:val="24"/>
        </w:rPr>
        <w:t>таблицы,</w:t>
      </w:r>
      <w:r w:rsidRPr="000C5B18">
        <w:rPr>
          <w:rFonts w:eastAsia="Times New Roman" w:cs="Times New Roman"/>
          <w:spacing w:val="4"/>
          <w:sz w:val="24"/>
          <w:szCs w:val="24"/>
        </w:rPr>
        <w:t xml:space="preserve"> </w:t>
      </w:r>
      <w:r w:rsidRPr="000C5B18">
        <w:rPr>
          <w:rFonts w:eastAsia="Times New Roman" w:cs="Times New Roman"/>
          <w:spacing w:val="-1"/>
          <w:sz w:val="24"/>
          <w:szCs w:val="24"/>
        </w:rPr>
        <w:t>можно</w:t>
      </w:r>
      <w:r w:rsidRPr="000C5B18">
        <w:rPr>
          <w:rFonts w:eastAsia="Times New Roman" w:cs="Times New Roman"/>
          <w:spacing w:val="4"/>
          <w:sz w:val="24"/>
          <w:szCs w:val="24"/>
        </w:rPr>
        <w:t xml:space="preserve"> </w:t>
      </w:r>
      <w:r w:rsidRPr="000C5B18">
        <w:rPr>
          <w:rFonts w:eastAsia="Times New Roman" w:cs="Times New Roman"/>
          <w:spacing w:val="-1"/>
          <w:sz w:val="24"/>
          <w:szCs w:val="24"/>
        </w:rPr>
        <w:t>заметить,</w:t>
      </w:r>
      <w:r w:rsidRPr="000C5B18">
        <w:rPr>
          <w:rFonts w:eastAsia="Times New Roman" w:cs="Times New Roman"/>
          <w:spacing w:val="4"/>
          <w:sz w:val="24"/>
          <w:szCs w:val="24"/>
        </w:rPr>
        <w:t xml:space="preserve"> </w:t>
      </w:r>
      <w:r w:rsidRPr="000C5B18">
        <w:rPr>
          <w:rFonts w:eastAsia="Times New Roman" w:cs="Times New Roman"/>
          <w:spacing w:val="-1"/>
          <w:sz w:val="24"/>
          <w:szCs w:val="24"/>
        </w:rPr>
        <w:t>что</w:t>
      </w:r>
      <w:r w:rsidRPr="000C5B18">
        <w:rPr>
          <w:rFonts w:eastAsia="Times New Roman" w:cs="Times New Roman"/>
          <w:spacing w:val="59"/>
          <w:sz w:val="24"/>
          <w:szCs w:val="24"/>
        </w:rPr>
        <w:t xml:space="preserve"> </w:t>
      </w:r>
      <w:r w:rsidRPr="000C5B18">
        <w:rPr>
          <w:rFonts w:eastAsia="Times New Roman" w:cs="Times New Roman"/>
          <w:spacing w:val="-1"/>
          <w:sz w:val="24"/>
          <w:szCs w:val="24"/>
        </w:rPr>
        <w:t>удельный</w:t>
      </w:r>
      <w:r w:rsidRPr="000C5B18">
        <w:rPr>
          <w:rFonts w:eastAsia="Times New Roman" w:cs="Times New Roman"/>
          <w:spacing w:val="5"/>
          <w:sz w:val="24"/>
          <w:szCs w:val="24"/>
        </w:rPr>
        <w:t xml:space="preserve"> </w:t>
      </w:r>
      <w:r w:rsidRPr="000C5B18">
        <w:rPr>
          <w:rFonts w:eastAsia="Times New Roman" w:cs="Times New Roman"/>
          <w:sz w:val="24"/>
          <w:szCs w:val="24"/>
        </w:rPr>
        <w:t>расход</w:t>
      </w:r>
      <w:r w:rsidRPr="000C5B18">
        <w:rPr>
          <w:rFonts w:eastAsia="Times New Roman" w:cs="Times New Roman"/>
          <w:spacing w:val="65"/>
          <w:sz w:val="24"/>
          <w:szCs w:val="24"/>
        </w:rPr>
        <w:t xml:space="preserve"> </w:t>
      </w:r>
      <w:r w:rsidRPr="000C5B18">
        <w:rPr>
          <w:rFonts w:eastAsia="Times New Roman" w:cs="Times New Roman"/>
          <w:spacing w:val="-1"/>
          <w:sz w:val="24"/>
          <w:szCs w:val="24"/>
        </w:rPr>
        <w:t>условного</w:t>
      </w:r>
      <w:r w:rsidRPr="000C5B18">
        <w:rPr>
          <w:rFonts w:eastAsia="Times New Roman" w:cs="Times New Roman"/>
          <w:spacing w:val="26"/>
          <w:sz w:val="24"/>
          <w:szCs w:val="24"/>
        </w:rPr>
        <w:t xml:space="preserve"> </w:t>
      </w:r>
      <w:r w:rsidRPr="000C5B18">
        <w:rPr>
          <w:rFonts w:eastAsia="Times New Roman" w:cs="Times New Roman"/>
          <w:sz w:val="24"/>
          <w:szCs w:val="24"/>
        </w:rPr>
        <w:t>топлива</w:t>
      </w:r>
      <w:r w:rsidRPr="000C5B18">
        <w:rPr>
          <w:rFonts w:eastAsia="Times New Roman" w:cs="Times New Roman"/>
          <w:spacing w:val="24"/>
          <w:sz w:val="24"/>
          <w:szCs w:val="24"/>
        </w:rPr>
        <w:t xml:space="preserve"> </w:t>
      </w:r>
      <w:r w:rsidRPr="000C5B18">
        <w:rPr>
          <w:rFonts w:eastAsia="Times New Roman" w:cs="Times New Roman"/>
          <w:sz w:val="24"/>
          <w:szCs w:val="24"/>
        </w:rPr>
        <w:t>на</w:t>
      </w:r>
      <w:r w:rsidRPr="000C5B18">
        <w:rPr>
          <w:rFonts w:eastAsia="Times New Roman" w:cs="Times New Roman"/>
          <w:spacing w:val="22"/>
          <w:sz w:val="24"/>
          <w:szCs w:val="24"/>
        </w:rPr>
        <w:t xml:space="preserve"> </w:t>
      </w:r>
      <w:r w:rsidRPr="000C5B18">
        <w:rPr>
          <w:rFonts w:eastAsia="Times New Roman" w:cs="Times New Roman"/>
          <w:spacing w:val="-1"/>
          <w:sz w:val="24"/>
          <w:szCs w:val="24"/>
        </w:rPr>
        <w:t>отпуск</w:t>
      </w:r>
      <w:r w:rsidRPr="000C5B18">
        <w:rPr>
          <w:rFonts w:eastAsia="Times New Roman" w:cs="Times New Roman"/>
          <w:spacing w:val="26"/>
          <w:sz w:val="24"/>
          <w:szCs w:val="24"/>
        </w:rPr>
        <w:t xml:space="preserve"> </w:t>
      </w:r>
      <w:r w:rsidRPr="000C5B18">
        <w:rPr>
          <w:rFonts w:eastAsia="Times New Roman" w:cs="Times New Roman"/>
          <w:spacing w:val="-1"/>
          <w:sz w:val="24"/>
          <w:szCs w:val="24"/>
        </w:rPr>
        <w:t>тепловой</w:t>
      </w:r>
      <w:r w:rsidRPr="000C5B18">
        <w:rPr>
          <w:rFonts w:eastAsia="Times New Roman" w:cs="Times New Roman"/>
          <w:spacing w:val="31"/>
          <w:sz w:val="24"/>
          <w:szCs w:val="24"/>
        </w:rPr>
        <w:t xml:space="preserve"> </w:t>
      </w:r>
      <w:r w:rsidRPr="000C5B18">
        <w:rPr>
          <w:rFonts w:eastAsia="Times New Roman" w:cs="Times New Roman"/>
          <w:sz w:val="24"/>
          <w:szCs w:val="24"/>
        </w:rPr>
        <w:t>энергии</w:t>
      </w:r>
      <w:r w:rsidRPr="000C5B18">
        <w:rPr>
          <w:rFonts w:eastAsia="Times New Roman" w:cs="Times New Roman"/>
          <w:spacing w:val="30"/>
          <w:sz w:val="24"/>
          <w:szCs w:val="24"/>
        </w:rPr>
        <w:t xml:space="preserve"> </w:t>
      </w:r>
      <w:r w:rsidRPr="000C5B18">
        <w:rPr>
          <w:rFonts w:eastAsia="Times New Roman" w:cs="Times New Roman"/>
          <w:spacing w:val="-1"/>
          <w:sz w:val="24"/>
          <w:szCs w:val="24"/>
        </w:rPr>
        <w:t>уменьшается,</w:t>
      </w:r>
      <w:r w:rsidRPr="000C5B18">
        <w:rPr>
          <w:rFonts w:eastAsia="Times New Roman" w:cs="Times New Roman"/>
          <w:spacing w:val="27"/>
          <w:sz w:val="24"/>
          <w:szCs w:val="24"/>
        </w:rPr>
        <w:t xml:space="preserve"> </w:t>
      </w:r>
      <w:r w:rsidRPr="000C5B18">
        <w:rPr>
          <w:rFonts w:eastAsia="Times New Roman" w:cs="Times New Roman"/>
          <w:sz w:val="24"/>
          <w:szCs w:val="24"/>
        </w:rPr>
        <w:t>т.к.</w:t>
      </w:r>
      <w:r w:rsidRPr="000C5B18">
        <w:rPr>
          <w:rFonts w:eastAsia="Times New Roman" w:cs="Times New Roman"/>
          <w:spacing w:val="28"/>
          <w:sz w:val="24"/>
          <w:szCs w:val="24"/>
        </w:rPr>
        <w:t xml:space="preserve"> </w:t>
      </w:r>
      <w:r w:rsidRPr="000C5B18">
        <w:rPr>
          <w:rFonts w:eastAsia="Times New Roman" w:cs="Times New Roman"/>
          <w:spacing w:val="-1"/>
          <w:sz w:val="24"/>
          <w:szCs w:val="24"/>
        </w:rPr>
        <w:t>уменьшается</w:t>
      </w:r>
      <w:r w:rsidRPr="000C5B18">
        <w:rPr>
          <w:rFonts w:eastAsia="Times New Roman" w:cs="Times New Roman"/>
          <w:spacing w:val="28"/>
          <w:sz w:val="24"/>
          <w:szCs w:val="24"/>
        </w:rPr>
        <w:t xml:space="preserve"> </w:t>
      </w:r>
      <w:r w:rsidRPr="000C5B18">
        <w:rPr>
          <w:rFonts w:eastAsia="Times New Roman" w:cs="Times New Roman"/>
          <w:spacing w:val="-1"/>
          <w:sz w:val="24"/>
          <w:szCs w:val="24"/>
        </w:rPr>
        <w:t>отпуск</w:t>
      </w:r>
      <w:r w:rsidRPr="000C5B18">
        <w:rPr>
          <w:rFonts w:eastAsia="Times New Roman" w:cs="Times New Roman"/>
          <w:spacing w:val="49"/>
          <w:sz w:val="24"/>
          <w:szCs w:val="24"/>
        </w:rPr>
        <w:t xml:space="preserve"> </w:t>
      </w:r>
      <w:r w:rsidRPr="000C5B18">
        <w:rPr>
          <w:rFonts w:eastAsia="Times New Roman" w:cs="Times New Roman"/>
          <w:spacing w:val="-1"/>
          <w:sz w:val="24"/>
          <w:szCs w:val="24"/>
        </w:rPr>
        <w:t>тепловой</w:t>
      </w:r>
      <w:r w:rsidRPr="000C5B18">
        <w:rPr>
          <w:rFonts w:eastAsia="Times New Roman" w:cs="Times New Roman"/>
          <w:sz w:val="24"/>
          <w:szCs w:val="24"/>
        </w:rPr>
        <w:t xml:space="preserve"> </w:t>
      </w:r>
      <w:r w:rsidRPr="000C5B18">
        <w:rPr>
          <w:rFonts w:eastAsia="Times New Roman" w:cs="Times New Roman"/>
          <w:spacing w:val="-1"/>
          <w:sz w:val="24"/>
          <w:szCs w:val="24"/>
        </w:rPr>
        <w:t>энергии</w:t>
      </w:r>
      <w:r w:rsidRPr="000C5B18">
        <w:rPr>
          <w:rFonts w:eastAsia="Times New Roman" w:cs="Times New Roman"/>
          <w:sz w:val="24"/>
          <w:szCs w:val="24"/>
        </w:rPr>
        <w:t xml:space="preserve"> </w:t>
      </w:r>
      <w:r w:rsidRPr="000C5B18">
        <w:rPr>
          <w:rFonts w:eastAsia="Times New Roman" w:cs="Times New Roman"/>
          <w:spacing w:val="-1"/>
          <w:sz w:val="24"/>
          <w:szCs w:val="24"/>
        </w:rPr>
        <w:t>вследствие</w:t>
      </w:r>
      <w:r w:rsidRPr="000C5B18">
        <w:rPr>
          <w:rFonts w:eastAsia="Times New Roman" w:cs="Times New Roman"/>
          <w:spacing w:val="1"/>
          <w:sz w:val="24"/>
          <w:szCs w:val="24"/>
        </w:rPr>
        <w:t xml:space="preserve"> </w:t>
      </w:r>
      <w:r w:rsidRPr="000C5B18">
        <w:rPr>
          <w:rFonts w:eastAsia="Times New Roman" w:cs="Times New Roman"/>
          <w:spacing w:val="-1"/>
          <w:sz w:val="24"/>
          <w:szCs w:val="24"/>
        </w:rPr>
        <w:t>уменьшения</w:t>
      </w:r>
      <w:r w:rsidRPr="000C5B18">
        <w:rPr>
          <w:rFonts w:eastAsia="Times New Roman" w:cs="Times New Roman"/>
          <w:sz w:val="24"/>
          <w:szCs w:val="24"/>
        </w:rPr>
        <w:t xml:space="preserve"> </w:t>
      </w:r>
      <w:r w:rsidRPr="000C5B18">
        <w:rPr>
          <w:rFonts w:eastAsia="Times New Roman" w:cs="Times New Roman"/>
          <w:spacing w:val="-1"/>
          <w:sz w:val="24"/>
          <w:szCs w:val="24"/>
        </w:rPr>
        <w:t>потерь</w:t>
      </w:r>
      <w:r w:rsidRPr="000C5B18">
        <w:rPr>
          <w:rFonts w:eastAsia="Times New Roman" w:cs="Times New Roman"/>
          <w:sz w:val="24"/>
          <w:szCs w:val="24"/>
        </w:rPr>
        <w:t xml:space="preserve"> в </w:t>
      </w:r>
      <w:r w:rsidRPr="000C5B18">
        <w:rPr>
          <w:rFonts w:eastAsia="Times New Roman" w:cs="Times New Roman"/>
          <w:spacing w:val="-1"/>
          <w:sz w:val="24"/>
          <w:szCs w:val="24"/>
        </w:rPr>
        <w:t>тепловых</w:t>
      </w:r>
      <w:r w:rsidRPr="000C5B18">
        <w:rPr>
          <w:rFonts w:eastAsia="Times New Roman" w:cs="Times New Roman"/>
          <w:spacing w:val="1"/>
          <w:sz w:val="24"/>
          <w:szCs w:val="24"/>
        </w:rPr>
        <w:t xml:space="preserve"> </w:t>
      </w:r>
      <w:r w:rsidRPr="000C5B18">
        <w:rPr>
          <w:rFonts w:eastAsia="Times New Roman" w:cs="Times New Roman"/>
          <w:spacing w:val="-1"/>
          <w:sz w:val="24"/>
          <w:szCs w:val="24"/>
        </w:rPr>
        <w:t>сетях.</w:t>
      </w:r>
    </w:p>
    <w:p w14:paraId="486D68EE" w14:textId="77777777" w:rsidR="00C44E39" w:rsidRPr="000C5B18" w:rsidRDefault="00C44E39" w:rsidP="00C44E39">
      <w:pPr>
        <w:widowControl w:val="0"/>
        <w:spacing w:before="4" w:line="275" w:lineRule="auto"/>
        <w:ind w:left="132" w:right="137" w:firstLine="566"/>
        <w:rPr>
          <w:rFonts w:eastAsia="Times New Roman" w:cs="Times New Roman"/>
          <w:sz w:val="24"/>
          <w:szCs w:val="24"/>
        </w:rPr>
      </w:pPr>
      <w:r w:rsidRPr="000C5B18">
        <w:rPr>
          <w:rFonts w:eastAsia="Times New Roman" w:cs="Times New Roman"/>
          <w:spacing w:val="-1"/>
          <w:sz w:val="24"/>
          <w:szCs w:val="24"/>
        </w:rPr>
        <w:t>Потребление</w:t>
      </w:r>
      <w:r w:rsidRPr="000C5B18">
        <w:rPr>
          <w:rFonts w:eastAsia="Times New Roman" w:cs="Times New Roman"/>
          <w:spacing w:val="8"/>
          <w:sz w:val="24"/>
          <w:szCs w:val="24"/>
        </w:rPr>
        <w:t xml:space="preserve"> </w:t>
      </w:r>
      <w:r w:rsidRPr="000C5B18">
        <w:rPr>
          <w:rFonts w:eastAsia="Times New Roman" w:cs="Times New Roman"/>
          <w:spacing w:val="-1"/>
          <w:sz w:val="24"/>
          <w:szCs w:val="24"/>
        </w:rPr>
        <w:t>условного</w:t>
      </w:r>
      <w:r w:rsidRPr="000C5B18">
        <w:rPr>
          <w:rFonts w:eastAsia="Times New Roman" w:cs="Times New Roman"/>
          <w:spacing w:val="9"/>
          <w:sz w:val="24"/>
          <w:szCs w:val="24"/>
        </w:rPr>
        <w:t xml:space="preserve"> </w:t>
      </w:r>
      <w:r w:rsidRPr="000C5B18">
        <w:rPr>
          <w:rFonts w:eastAsia="Times New Roman" w:cs="Times New Roman"/>
          <w:spacing w:val="-1"/>
          <w:sz w:val="24"/>
          <w:szCs w:val="24"/>
        </w:rPr>
        <w:t>топлива</w:t>
      </w:r>
      <w:r w:rsidRPr="000C5B18">
        <w:rPr>
          <w:rFonts w:eastAsia="Times New Roman" w:cs="Times New Roman"/>
          <w:spacing w:val="7"/>
          <w:sz w:val="24"/>
          <w:szCs w:val="24"/>
        </w:rPr>
        <w:t xml:space="preserve"> </w:t>
      </w:r>
      <w:r w:rsidRPr="000C5B18">
        <w:rPr>
          <w:rFonts w:eastAsia="Times New Roman" w:cs="Times New Roman"/>
          <w:spacing w:val="-1"/>
          <w:sz w:val="24"/>
          <w:szCs w:val="24"/>
        </w:rPr>
        <w:t>уменьшается</w:t>
      </w:r>
      <w:r w:rsidRPr="000C5B18">
        <w:rPr>
          <w:rFonts w:eastAsia="Times New Roman" w:cs="Times New Roman"/>
          <w:spacing w:val="9"/>
          <w:sz w:val="24"/>
          <w:szCs w:val="24"/>
        </w:rPr>
        <w:t xml:space="preserve"> </w:t>
      </w:r>
      <w:r w:rsidRPr="000C5B18">
        <w:rPr>
          <w:rFonts w:eastAsia="Times New Roman" w:cs="Times New Roman"/>
          <w:spacing w:val="-1"/>
          <w:sz w:val="24"/>
          <w:szCs w:val="24"/>
        </w:rPr>
        <w:t>вследствие</w:t>
      </w:r>
      <w:r w:rsidRPr="000C5B18">
        <w:rPr>
          <w:rFonts w:eastAsia="Times New Roman" w:cs="Times New Roman"/>
          <w:spacing w:val="10"/>
          <w:sz w:val="24"/>
          <w:szCs w:val="24"/>
        </w:rPr>
        <w:t xml:space="preserve"> </w:t>
      </w:r>
      <w:r w:rsidRPr="000C5B18">
        <w:rPr>
          <w:rFonts w:eastAsia="Times New Roman" w:cs="Times New Roman"/>
          <w:spacing w:val="-1"/>
          <w:sz w:val="24"/>
          <w:szCs w:val="24"/>
        </w:rPr>
        <w:t>уменьшения</w:t>
      </w:r>
      <w:r w:rsidRPr="000C5B18">
        <w:rPr>
          <w:rFonts w:eastAsia="Times New Roman" w:cs="Times New Roman"/>
          <w:spacing w:val="6"/>
          <w:sz w:val="24"/>
          <w:szCs w:val="24"/>
        </w:rPr>
        <w:t xml:space="preserve"> </w:t>
      </w:r>
      <w:r w:rsidRPr="000C5B18">
        <w:rPr>
          <w:rFonts w:eastAsia="Times New Roman" w:cs="Times New Roman"/>
          <w:spacing w:val="-1"/>
          <w:sz w:val="24"/>
          <w:szCs w:val="24"/>
        </w:rPr>
        <w:t>тепловых</w:t>
      </w:r>
      <w:r w:rsidRPr="000C5B18">
        <w:rPr>
          <w:rFonts w:eastAsia="Times New Roman" w:cs="Times New Roman"/>
          <w:spacing w:val="6"/>
          <w:sz w:val="24"/>
          <w:szCs w:val="24"/>
        </w:rPr>
        <w:t xml:space="preserve"> </w:t>
      </w:r>
      <w:r w:rsidRPr="000C5B18">
        <w:rPr>
          <w:rFonts w:eastAsia="Times New Roman" w:cs="Times New Roman"/>
          <w:spacing w:val="-1"/>
          <w:sz w:val="24"/>
          <w:szCs w:val="24"/>
        </w:rPr>
        <w:t>потерь</w:t>
      </w:r>
      <w:r w:rsidRPr="000C5B18">
        <w:rPr>
          <w:rFonts w:eastAsia="Times New Roman" w:cs="Times New Roman"/>
          <w:spacing w:val="69"/>
          <w:sz w:val="24"/>
          <w:szCs w:val="24"/>
        </w:rPr>
        <w:t xml:space="preserve"> </w:t>
      </w:r>
      <w:r w:rsidRPr="000C5B18">
        <w:rPr>
          <w:rFonts w:eastAsia="Times New Roman" w:cs="Times New Roman"/>
          <w:sz w:val="24"/>
          <w:szCs w:val="24"/>
        </w:rPr>
        <w:t xml:space="preserve">в </w:t>
      </w:r>
      <w:r w:rsidRPr="000C5B18">
        <w:rPr>
          <w:rFonts w:eastAsia="Times New Roman" w:cs="Times New Roman"/>
          <w:spacing w:val="-1"/>
          <w:sz w:val="24"/>
          <w:szCs w:val="24"/>
        </w:rPr>
        <w:t>трубопроводах.</w:t>
      </w:r>
    </w:p>
    <w:p w14:paraId="285F5691" w14:textId="77777777" w:rsidR="00C44E39" w:rsidRPr="000C5B18" w:rsidRDefault="00C44E39" w:rsidP="00C44E39">
      <w:pPr>
        <w:widowControl w:val="0"/>
        <w:spacing w:before="1" w:line="240" w:lineRule="auto"/>
        <w:ind w:left="138" w:firstLine="566"/>
        <w:jc w:val="left"/>
        <w:rPr>
          <w:rFonts w:eastAsia="Times New Roman" w:cs="Times New Roman"/>
          <w:sz w:val="24"/>
          <w:szCs w:val="24"/>
        </w:rPr>
      </w:pPr>
      <w:r w:rsidRPr="000C5B18">
        <w:rPr>
          <w:rFonts w:eastAsia="Times New Roman" w:cs="Times New Roman"/>
          <w:spacing w:val="-1"/>
          <w:sz w:val="24"/>
          <w:szCs w:val="24"/>
        </w:rPr>
        <w:t>Перспективные</w:t>
      </w:r>
      <w:r w:rsidRPr="000C5B18">
        <w:rPr>
          <w:rFonts w:eastAsia="Times New Roman" w:cs="Times New Roman"/>
          <w:spacing w:val="-2"/>
          <w:sz w:val="24"/>
          <w:szCs w:val="24"/>
        </w:rPr>
        <w:t xml:space="preserve"> </w:t>
      </w:r>
      <w:r w:rsidRPr="000C5B18">
        <w:rPr>
          <w:rFonts w:eastAsia="Times New Roman" w:cs="Times New Roman"/>
          <w:spacing w:val="-1"/>
          <w:sz w:val="24"/>
          <w:szCs w:val="24"/>
        </w:rPr>
        <w:t xml:space="preserve">часовые </w:t>
      </w:r>
      <w:r w:rsidRPr="000C5B18">
        <w:rPr>
          <w:rFonts w:eastAsia="Times New Roman" w:cs="Times New Roman"/>
          <w:sz w:val="24"/>
          <w:szCs w:val="24"/>
        </w:rPr>
        <w:t>расходы топлива</w:t>
      </w:r>
      <w:r w:rsidRPr="000C5B18">
        <w:rPr>
          <w:rFonts w:eastAsia="Times New Roman" w:cs="Times New Roman"/>
          <w:spacing w:val="-2"/>
          <w:sz w:val="24"/>
          <w:szCs w:val="24"/>
        </w:rPr>
        <w:t xml:space="preserve"> </w:t>
      </w:r>
      <w:r w:rsidRPr="000C5B18">
        <w:rPr>
          <w:rFonts w:eastAsia="Times New Roman" w:cs="Times New Roman"/>
          <w:spacing w:val="-1"/>
          <w:sz w:val="24"/>
          <w:szCs w:val="24"/>
        </w:rPr>
        <w:t>помесячно</w:t>
      </w:r>
      <w:r w:rsidRPr="000C5B18">
        <w:rPr>
          <w:rFonts w:eastAsia="Times New Roman" w:cs="Times New Roman"/>
          <w:sz w:val="24"/>
          <w:szCs w:val="24"/>
        </w:rPr>
        <w:t xml:space="preserve"> </w:t>
      </w:r>
      <w:r w:rsidRPr="000C5B18">
        <w:rPr>
          <w:rFonts w:eastAsia="Times New Roman" w:cs="Times New Roman"/>
          <w:spacing w:val="-1"/>
          <w:sz w:val="24"/>
          <w:szCs w:val="24"/>
        </w:rPr>
        <w:t>представлены</w:t>
      </w:r>
      <w:r w:rsidRPr="000C5B18">
        <w:rPr>
          <w:rFonts w:eastAsia="Times New Roman" w:cs="Times New Roman"/>
          <w:sz w:val="24"/>
          <w:szCs w:val="24"/>
        </w:rPr>
        <w:t xml:space="preserve"> в</w:t>
      </w:r>
      <w:r w:rsidRPr="000C5B18">
        <w:rPr>
          <w:rFonts w:eastAsia="Times New Roman" w:cs="Times New Roman"/>
          <w:spacing w:val="1"/>
          <w:sz w:val="24"/>
          <w:szCs w:val="24"/>
        </w:rPr>
        <w:t xml:space="preserve"> </w:t>
      </w:r>
      <w:r w:rsidRPr="000C5B18">
        <w:rPr>
          <w:rFonts w:eastAsia="Times New Roman" w:cs="Times New Roman"/>
          <w:sz w:val="24"/>
          <w:szCs w:val="24"/>
        </w:rPr>
        <w:t>таблице</w:t>
      </w:r>
      <w:r w:rsidRPr="000C5B18">
        <w:rPr>
          <w:rFonts w:eastAsia="Times New Roman" w:cs="Times New Roman"/>
          <w:spacing w:val="-1"/>
          <w:sz w:val="24"/>
          <w:szCs w:val="24"/>
        </w:rPr>
        <w:t xml:space="preserve"> ниже</w:t>
      </w:r>
      <w:r w:rsidRPr="000C5B18">
        <w:rPr>
          <w:rFonts w:eastAsia="Times New Roman" w:cs="Times New Roman"/>
          <w:sz w:val="24"/>
          <w:szCs w:val="24"/>
        </w:rPr>
        <w:t>.</w:t>
      </w:r>
    </w:p>
    <w:p w14:paraId="6C88C5E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61DF95A"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56F3CD08"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620D95DA"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3E3AC641"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6FD48154"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46726BED"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2EA3390B"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46D01B96"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38BF12FF"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1548A1BF" w14:textId="77777777" w:rsidR="00C44E39" w:rsidRPr="00315B98" w:rsidRDefault="00C44E39" w:rsidP="00C44E39">
      <w:pPr>
        <w:widowControl w:val="0"/>
        <w:spacing w:line="273" w:lineRule="exact"/>
        <w:ind w:left="138" w:right="225" w:firstLine="566"/>
        <w:jc w:val="right"/>
        <w:rPr>
          <w:rFonts w:eastAsia="Times New Roman" w:cs="Times New Roman"/>
          <w:sz w:val="24"/>
          <w:szCs w:val="24"/>
          <w:highlight w:val="yellow"/>
        </w:rPr>
      </w:pPr>
    </w:p>
    <w:p w14:paraId="1E71DF73" w14:textId="77777777" w:rsidR="00C44E39" w:rsidRPr="00315B98" w:rsidRDefault="00C44E39" w:rsidP="00C44E39">
      <w:pPr>
        <w:widowControl w:val="0"/>
        <w:spacing w:line="273" w:lineRule="exact"/>
        <w:ind w:firstLine="0"/>
        <w:jc w:val="right"/>
        <w:rPr>
          <w:rFonts w:eastAsia="Times New Roman" w:cs="Times New Roman"/>
          <w:sz w:val="22"/>
          <w:highlight w:val="yellow"/>
        </w:rPr>
        <w:sectPr w:rsidR="00C44E39" w:rsidRPr="00315B98" w:rsidSect="00B31ADA">
          <w:headerReference w:type="default" r:id="rId56"/>
          <w:footerReference w:type="default" r:id="rId57"/>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196080F" w14:textId="77777777" w:rsidR="00C44E39" w:rsidRPr="00315B98" w:rsidRDefault="00C44E39" w:rsidP="00C44E39">
      <w:pPr>
        <w:widowControl w:val="0"/>
        <w:spacing w:before="9" w:line="240" w:lineRule="auto"/>
        <w:ind w:firstLine="0"/>
        <w:jc w:val="left"/>
        <w:rPr>
          <w:rFonts w:eastAsia="Times New Roman" w:cs="Times New Roman"/>
          <w:sz w:val="3"/>
          <w:szCs w:val="3"/>
          <w:highlight w:val="yellow"/>
        </w:rPr>
      </w:pPr>
    </w:p>
    <w:p w14:paraId="43BFF3A7" w14:textId="77777777" w:rsidR="00C44E39" w:rsidRPr="000C5B18" w:rsidRDefault="00C44E39" w:rsidP="000C5B18">
      <w:pPr>
        <w:keepNext/>
        <w:spacing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86</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0C5B18" w14:paraId="32D56B08" w14:textId="77777777"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35F31D18" w14:textId="77777777" w:rsidR="00C44E39" w:rsidRPr="000C5B18" w:rsidRDefault="00C44E39" w:rsidP="00C44E39">
            <w:pPr>
              <w:ind w:firstLine="0"/>
              <w:rPr>
                <w:rFonts w:eastAsia="Times New Roman" w:cs="Times New Roman"/>
                <w:sz w:val="20"/>
                <w:szCs w:val="20"/>
                <w:lang w:val="ru-RU"/>
              </w:rPr>
            </w:pPr>
          </w:p>
          <w:p w14:paraId="4AAFE9E0" w14:textId="77777777" w:rsidR="00C44E39" w:rsidRPr="000C5B18" w:rsidRDefault="00C44E39" w:rsidP="00C44E39">
            <w:pPr>
              <w:spacing w:before="3"/>
              <w:ind w:firstLine="0"/>
              <w:rPr>
                <w:rFonts w:eastAsia="Times New Roman" w:cs="Times New Roman"/>
                <w:sz w:val="21"/>
                <w:szCs w:val="21"/>
                <w:lang w:val="ru-RU"/>
              </w:rPr>
            </w:pPr>
          </w:p>
          <w:p w14:paraId="59AC0D24" w14:textId="77777777" w:rsidR="00C44E39" w:rsidRPr="000C5B18" w:rsidRDefault="00C44E39" w:rsidP="00C44E39">
            <w:pPr>
              <w:ind w:left="238" w:firstLine="0"/>
              <w:rPr>
                <w:rFonts w:eastAsia="Times New Roman" w:cs="Times New Roman"/>
                <w:sz w:val="20"/>
                <w:szCs w:val="20"/>
              </w:rPr>
            </w:pPr>
            <w:r w:rsidRPr="000C5B18">
              <w:rPr>
                <w:rFonts w:eastAsia="Times New Roman" w:cs="Times New Roman"/>
                <w:b/>
                <w:bCs/>
                <w:sz w:val="20"/>
                <w:szCs w:val="20"/>
              </w:rPr>
              <w:t>№</w:t>
            </w:r>
            <w:r w:rsidRPr="000C5B18">
              <w:rPr>
                <w:rFonts w:eastAsia="Times New Roman" w:cs="Times New Roman"/>
                <w:b/>
                <w:bCs/>
                <w:spacing w:val="-6"/>
                <w:sz w:val="20"/>
                <w:szCs w:val="20"/>
              </w:rPr>
              <w:t xml:space="preserve"> </w:t>
            </w:r>
            <w:r w:rsidRPr="000C5B18">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388104F5" w14:textId="77777777" w:rsidR="00C44E39" w:rsidRPr="000C5B18" w:rsidRDefault="00C44E39" w:rsidP="00C44E39">
            <w:pPr>
              <w:ind w:firstLine="0"/>
              <w:rPr>
                <w:rFonts w:eastAsia="Times New Roman" w:cs="Times New Roman"/>
                <w:sz w:val="20"/>
                <w:szCs w:val="20"/>
              </w:rPr>
            </w:pPr>
          </w:p>
          <w:p w14:paraId="48A7ED8A" w14:textId="77777777" w:rsidR="00C44E39" w:rsidRPr="000C5B18" w:rsidRDefault="00C44E39" w:rsidP="00C44E39">
            <w:pPr>
              <w:spacing w:before="3"/>
              <w:ind w:firstLine="0"/>
              <w:rPr>
                <w:rFonts w:eastAsia="Times New Roman" w:cs="Times New Roman"/>
                <w:sz w:val="21"/>
                <w:szCs w:val="21"/>
              </w:rPr>
            </w:pPr>
          </w:p>
          <w:p w14:paraId="6D50AC5C" w14:textId="77777777" w:rsidR="00C44E39" w:rsidRPr="000C5B18" w:rsidRDefault="00C44E39" w:rsidP="00C44E39">
            <w:pPr>
              <w:ind w:firstLine="0"/>
              <w:jc w:val="center"/>
              <w:rPr>
                <w:rFonts w:eastAsia="Times New Roman" w:cs="Times New Roman"/>
                <w:sz w:val="20"/>
                <w:szCs w:val="20"/>
              </w:rPr>
            </w:pPr>
            <w:r w:rsidRPr="000C5B18">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14:paraId="4AF12E79" w14:textId="77777777" w:rsidR="00C44E39" w:rsidRPr="000C5B18" w:rsidRDefault="00C44E39" w:rsidP="00C44E39">
            <w:pPr>
              <w:spacing w:before="6"/>
              <w:ind w:firstLine="0"/>
              <w:rPr>
                <w:rFonts w:eastAsia="Times New Roman" w:cs="Times New Roman"/>
                <w:sz w:val="31"/>
                <w:szCs w:val="31"/>
              </w:rPr>
            </w:pPr>
          </w:p>
          <w:p w14:paraId="2190A4E9" w14:textId="77777777" w:rsidR="00C44E39" w:rsidRPr="000C5B18" w:rsidRDefault="00C44E39" w:rsidP="00C44E39">
            <w:pPr>
              <w:spacing w:line="230" w:lineRule="exact"/>
              <w:ind w:left="471" w:right="447" w:hanging="24"/>
              <w:rPr>
                <w:rFonts w:eastAsia="Times New Roman" w:cs="Times New Roman"/>
                <w:sz w:val="20"/>
                <w:szCs w:val="20"/>
              </w:rPr>
            </w:pPr>
            <w:r w:rsidRPr="000C5B18">
              <w:rPr>
                <w:rFonts w:eastAsia="Calibri" w:cs="Times New Roman"/>
                <w:b/>
                <w:w w:val="95"/>
                <w:sz w:val="20"/>
              </w:rPr>
              <w:t>Среднемесячная</w:t>
            </w:r>
            <w:r w:rsidRPr="000C5B18">
              <w:rPr>
                <w:rFonts w:eastAsia="Calibri" w:cs="Times New Roman"/>
                <w:b/>
                <w:spacing w:val="22"/>
                <w:w w:val="99"/>
                <w:sz w:val="20"/>
              </w:rPr>
              <w:t xml:space="preserve"> </w:t>
            </w:r>
            <w:r w:rsidRPr="000C5B18">
              <w:rPr>
                <w:rFonts w:eastAsia="Calibri" w:cs="Times New Roman"/>
                <w:b/>
                <w:sz w:val="20"/>
              </w:rPr>
              <w:t>температура,</w:t>
            </w:r>
            <w:r w:rsidRPr="000C5B18">
              <w:rPr>
                <w:rFonts w:eastAsia="Calibri" w:cs="Times New Roman"/>
                <w:b/>
                <w:spacing w:val="-13"/>
                <w:sz w:val="20"/>
              </w:rPr>
              <w:t xml:space="preserve"> </w:t>
            </w:r>
            <w:r w:rsidRPr="000C5B18">
              <w:rPr>
                <w:rFonts w:eastAsia="Calibri" w:cs="Times New Roman"/>
                <w:b/>
                <w:spacing w:val="-2"/>
                <w:position w:val="9"/>
                <w:sz w:val="13"/>
              </w:rPr>
              <w:t>о</w:t>
            </w:r>
            <w:r w:rsidRPr="000C5B18">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45134706" w14:textId="77777777" w:rsidR="00C44E39" w:rsidRPr="000C5B18" w:rsidRDefault="00C44E39" w:rsidP="00C44E39">
            <w:pPr>
              <w:spacing w:before="3"/>
              <w:ind w:firstLine="0"/>
              <w:rPr>
                <w:rFonts w:eastAsia="Times New Roman" w:cs="Times New Roman"/>
                <w:sz w:val="21"/>
                <w:szCs w:val="21"/>
                <w:lang w:val="ru-RU"/>
              </w:rPr>
            </w:pPr>
          </w:p>
          <w:p w14:paraId="0F989CDB" w14:textId="77777777" w:rsidR="00C44E39" w:rsidRPr="000C5B18" w:rsidRDefault="00C44E39" w:rsidP="00C44E39">
            <w:pPr>
              <w:ind w:left="140" w:right="134" w:hanging="4"/>
              <w:jc w:val="center"/>
              <w:rPr>
                <w:rFonts w:eastAsia="Times New Roman" w:cs="Times New Roman"/>
                <w:sz w:val="20"/>
                <w:szCs w:val="20"/>
                <w:lang w:val="ru-RU"/>
              </w:rPr>
            </w:pPr>
            <w:r w:rsidRPr="000C5B18">
              <w:rPr>
                <w:rFonts w:eastAsia="Calibri" w:cs="Times New Roman"/>
                <w:b/>
                <w:sz w:val="20"/>
                <w:lang w:val="ru-RU"/>
              </w:rPr>
              <w:t>Суммарное</w:t>
            </w:r>
            <w:r w:rsidRPr="000C5B18">
              <w:rPr>
                <w:rFonts w:eastAsia="Calibri" w:cs="Times New Roman"/>
                <w:b/>
                <w:spacing w:val="25"/>
                <w:w w:val="99"/>
                <w:sz w:val="20"/>
                <w:lang w:val="ru-RU"/>
              </w:rPr>
              <w:t xml:space="preserve"> </w:t>
            </w:r>
            <w:r w:rsidRPr="000C5B18">
              <w:rPr>
                <w:rFonts w:eastAsia="Calibri" w:cs="Times New Roman"/>
                <w:b/>
                <w:sz w:val="20"/>
                <w:lang w:val="ru-RU"/>
              </w:rPr>
              <w:t>производство</w:t>
            </w:r>
            <w:r w:rsidRPr="000C5B18">
              <w:rPr>
                <w:rFonts w:eastAsia="Calibri" w:cs="Times New Roman"/>
                <w:b/>
                <w:spacing w:val="25"/>
                <w:w w:val="99"/>
                <w:sz w:val="20"/>
                <w:lang w:val="ru-RU"/>
              </w:rPr>
              <w:t xml:space="preserve"> </w:t>
            </w:r>
            <w:r w:rsidRPr="000C5B18">
              <w:rPr>
                <w:rFonts w:eastAsia="Calibri" w:cs="Times New Roman"/>
                <w:b/>
                <w:sz w:val="20"/>
                <w:lang w:val="ru-RU"/>
              </w:rPr>
              <w:t>котельной</w:t>
            </w:r>
            <w:r w:rsidRPr="000C5B18">
              <w:rPr>
                <w:rFonts w:eastAsia="Calibri" w:cs="Times New Roman"/>
                <w:b/>
                <w:spacing w:val="-9"/>
                <w:sz w:val="20"/>
                <w:lang w:val="ru-RU"/>
              </w:rPr>
              <w:t xml:space="preserve"> </w:t>
            </w:r>
            <w:r w:rsidRPr="000C5B18">
              <w:rPr>
                <w:rFonts w:eastAsia="Calibri" w:cs="Times New Roman"/>
                <w:b/>
                <w:sz w:val="20"/>
                <w:lang w:val="ru-RU"/>
              </w:rPr>
              <w:t>,</w:t>
            </w:r>
            <w:r w:rsidRPr="000C5B18">
              <w:rPr>
                <w:rFonts w:eastAsia="Calibri" w:cs="Times New Roman"/>
                <w:b/>
                <w:spacing w:val="-8"/>
                <w:sz w:val="20"/>
                <w:lang w:val="ru-RU"/>
              </w:rPr>
              <w:t xml:space="preserve"> </w:t>
            </w:r>
            <w:r w:rsidRPr="000C5B18">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6CC631B5" w14:textId="77777777" w:rsidR="00C44E39" w:rsidRPr="000C5B18" w:rsidRDefault="00C44E39" w:rsidP="00C44E39">
            <w:pPr>
              <w:spacing w:before="3"/>
              <w:ind w:firstLine="0"/>
              <w:rPr>
                <w:rFonts w:eastAsia="Times New Roman" w:cs="Times New Roman"/>
                <w:sz w:val="21"/>
                <w:szCs w:val="21"/>
                <w:lang w:val="ru-RU"/>
              </w:rPr>
            </w:pPr>
          </w:p>
          <w:p w14:paraId="0A6DD6C8" w14:textId="77777777" w:rsidR="00C44E39" w:rsidRPr="000C5B18" w:rsidRDefault="00C44E39" w:rsidP="00C44E39">
            <w:pPr>
              <w:ind w:left="270" w:right="267" w:firstLine="117"/>
              <w:rPr>
                <w:rFonts w:eastAsia="Times New Roman" w:cs="Times New Roman"/>
                <w:sz w:val="20"/>
                <w:szCs w:val="20"/>
                <w:lang w:val="ru-RU"/>
              </w:rPr>
            </w:pPr>
            <w:r w:rsidRPr="000C5B18">
              <w:rPr>
                <w:rFonts w:eastAsia="Calibri" w:cs="Times New Roman"/>
                <w:b/>
                <w:sz w:val="20"/>
                <w:lang w:val="ru-RU"/>
              </w:rPr>
              <w:t>Расход</w:t>
            </w:r>
            <w:r w:rsidRPr="000C5B18">
              <w:rPr>
                <w:rFonts w:eastAsia="Calibri" w:cs="Times New Roman"/>
                <w:b/>
                <w:spacing w:val="21"/>
                <w:w w:val="99"/>
                <w:sz w:val="20"/>
                <w:lang w:val="ru-RU"/>
              </w:rPr>
              <w:t xml:space="preserve"> </w:t>
            </w:r>
            <w:r w:rsidRPr="000C5B18">
              <w:rPr>
                <w:rFonts w:eastAsia="Calibri" w:cs="Times New Roman"/>
                <w:b/>
                <w:sz w:val="20"/>
                <w:lang w:val="ru-RU"/>
              </w:rPr>
              <w:t>топлива,</w:t>
            </w:r>
            <w:r w:rsidRPr="000C5B18">
              <w:rPr>
                <w:rFonts w:eastAsia="Calibri" w:cs="Times New Roman"/>
                <w:b/>
                <w:spacing w:val="22"/>
                <w:w w:val="99"/>
                <w:sz w:val="20"/>
                <w:lang w:val="ru-RU"/>
              </w:rPr>
              <w:t xml:space="preserve"> </w:t>
            </w:r>
            <w:r w:rsidRPr="000C5B18">
              <w:rPr>
                <w:rFonts w:eastAsia="Calibri" w:cs="Times New Roman"/>
                <w:b/>
                <w:sz w:val="20"/>
                <w:lang w:val="ru-RU"/>
              </w:rPr>
              <w:t>тыс.</w:t>
            </w:r>
            <w:r w:rsidRPr="000C5B18">
              <w:rPr>
                <w:rFonts w:eastAsia="Calibri" w:cs="Times New Roman"/>
                <w:b/>
                <w:spacing w:val="-10"/>
                <w:sz w:val="20"/>
                <w:lang w:val="ru-RU"/>
              </w:rPr>
              <w:t xml:space="preserve"> </w:t>
            </w:r>
            <w:r w:rsidRPr="000C5B18">
              <w:rPr>
                <w:rFonts w:eastAsia="Calibri" w:cs="Times New Roman"/>
                <w:b/>
                <w:sz w:val="20"/>
                <w:lang w:val="ru-RU"/>
              </w:rPr>
              <w:t>м3/ч</w:t>
            </w:r>
          </w:p>
        </w:tc>
      </w:tr>
      <w:tr w:rsidR="00C44E39" w:rsidRPr="000C5B18" w14:paraId="0989076C"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077EA79"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536AF242" w14:textId="77777777" w:rsidR="00C44E39" w:rsidRPr="000C5B18" w:rsidRDefault="00C44E39" w:rsidP="00C44E39">
            <w:pPr>
              <w:spacing w:before="26"/>
              <w:ind w:right="3" w:firstLine="0"/>
              <w:jc w:val="center"/>
              <w:rPr>
                <w:rFonts w:eastAsia="Times New Roman" w:cs="Times New Roman"/>
                <w:sz w:val="20"/>
                <w:szCs w:val="20"/>
              </w:rPr>
            </w:pPr>
            <w:r w:rsidRPr="000C5B18">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14:paraId="48DCA0B2"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530DBAE2"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14:paraId="50C7515C"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0,06</w:t>
            </w:r>
          </w:p>
        </w:tc>
      </w:tr>
      <w:tr w:rsidR="00C44E39" w:rsidRPr="000C5B18" w14:paraId="12AA7C91"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8EE7B45"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1FFBF962"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209AECFC"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728244DA"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14:paraId="0A986013"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0,06</w:t>
            </w:r>
          </w:p>
        </w:tc>
      </w:tr>
      <w:tr w:rsidR="00C44E39" w:rsidRPr="000C5B18" w14:paraId="6A6D9A8B" w14:textId="77777777"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31797AFA" w14:textId="77777777" w:rsidR="00C44E39" w:rsidRPr="000C5B18" w:rsidRDefault="00C44E39" w:rsidP="00C44E39">
            <w:pPr>
              <w:spacing w:before="47"/>
              <w:ind w:right="6" w:firstLine="0"/>
              <w:jc w:val="center"/>
              <w:rPr>
                <w:rFonts w:eastAsia="Times New Roman" w:cs="Times New Roman"/>
                <w:sz w:val="20"/>
                <w:szCs w:val="20"/>
              </w:rPr>
            </w:pPr>
            <w:r w:rsidRPr="000C5B18">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1C6F9A6B" w14:textId="77777777" w:rsidR="00C44E39" w:rsidRPr="000C5B18" w:rsidRDefault="00C44E39" w:rsidP="00C44E39">
            <w:pPr>
              <w:spacing w:before="42"/>
              <w:ind w:firstLine="0"/>
              <w:jc w:val="center"/>
              <w:rPr>
                <w:rFonts w:eastAsia="Times New Roman" w:cs="Times New Roman"/>
                <w:sz w:val="20"/>
                <w:szCs w:val="20"/>
              </w:rPr>
            </w:pPr>
            <w:r w:rsidRPr="000C5B18">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14:paraId="0083CD4C" w14:textId="77777777" w:rsidR="00C44E39" w:rsidRPr="000C5B18" w:rsidRDefault="00C44E39" w:rsidP="00C44E39">
            <w:pPr>
              <w:spacing w:before="42"/>
              <w:ind w:right="1" w:firstLine="0"/>
              <w:jc w:val="center"/>
              <w:rPr>
                <w:rFonts w:eastAsia="Times New Roman" w:cs="Times New Roman"/>
                <w:sz w:val="20"/>
                <w:szCs w:val="20"/>
              </w:rPr>
            </w:pPr>
            <w:r w:rsidRPr="000C5B18">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5B678897" w14:textId="77777777" w:rsidR="00C44E39" w:rsidRPr="000C5B18" w:rsidRDefault="00C44E39" w:rsidP="00C44E39">
            <w:pPr>
              <w:spacing w:before="28"/>
              <w:ind w:left="4" w:firstLine="0"/>
              <w:jc w:val="center"/>
              <w:rPr>
                <w:rFonts w:eastAsia="Times New Roman" w:cs="Times New Roman"/>
                <w:sz w:val="20"/>
                <w:szCs w:val="20"/>
              </w:rPr>
            </w:pPr>
            <w:r w:rsidRPr="000C5B18">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14:paraId="2DEFFA99"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0,05</w:t>
            </w:r>
          </w:p>
        </w:tc>
      </w:tr>
      <w:tr w:rsidR="00C44E39" w:rsidRPr="000C5B18" w14:paraId="1882061D"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9CEB3F8"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59DAF308"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14:paraId="3FAA4DC0" w14:textId="77777777" w:rsidR="00C44E39" w:rsidRPr="000C5B18" w:rsidRDefault="00C44E39" w:rsidP="00C44E39">
            <w:pPr>
              <w:spacing w:before="26"/>
              <w:ind w:left="1" w:firstLine="0"/>
              <w:jc w:val="center"/>
              <w:rPr>
                <w:rFonts w:eastAsia="Times New Roman" w:cs="Times New Roman"/>
                <w:sz w:val="20"/>
                <w:szCs w:val="20"/>
              </w:rPr>
            </w:pPr>
            <w:r w:rsidRPr="000C5B18">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0375A269"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52E43996"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0,03</w:t>
            </w:r>
          </w:p>
        </w:tc>
      </w:tr>
      <w:tr w:rsidR="00C44E39" w:rsidRPr="000C5B18" w14:paraId="20C7BAE8"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F31391C"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2E68D851" w14:textId="77777777" w:rsidR="00C44E39" w:rsidRPr="000C5B18" w:rsidRDefault="00C44E39" w:rsidP="00C44E39">
            <w:pPr>
              <w:spacing w:before="28"/>
              <w:ind w:left="89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10"/>
                <w:sz w:val="20"/>
              </w:rPr>
              <w:t xml:space="preserve"> </w:t>
            </w:r>
            <w:r w:rsidRPr="000C5B18">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073F598C"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245AF33A"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14:paraId="5031C7B8"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0,02</w:t>
            </w:r>
          </w:p>
        </w:tc>
      </w:tr>
      <w:tr w:rsidR="00C44E39" w:rsidRPr="000C5B18" w14:paraId="34B2AB20"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95A20B0"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01A4C194" w14:textId="77777777" w:rsidR="00C44E39" w:rsidRPr="000C5B18" w:rsidRDefault="00C44E39" w:rsidP="00C44E39">
            <w:pPr>
              <w:spacing w:before="28"/>
              <w:ind w:left="30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22"/>
                <w:sz w:val="20"/>
              </w:rPr>
              <w:t xml:space="preserve"> </w:t>
            </w:r>
            <w:r w:rsidRPr="000C5B18">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28A302BD"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10ACDA71"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5244CE7E"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17971780"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55BC9A2"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6D5331FA"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14:paraId="2BB133C4"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481BA811"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680B610D"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32C867F8" w14:textId="77777777"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1A6D52EF"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6F134E99" w14:textId="77777777" w:rsidR="00C44E39" w:rsidRPr="000C5B18" w:rsidRDefault="00C44E39" w:rsidP="00C44E39">
            <w:pPr>
              <w:spacing w:before="29"/>
              <w:ind w:right="1" w:firstLine="0"/>
              <w:jc w:val="center"/>
              <w:rPr>
                <w:rFonts w:eastAsia="Times New Roman" w:cs="Times New Roman"/>
                <w:sz w:val="20"/>
                <w:szCs w:val="20"/>
              </w:rPr>
            </w:pPr>
            <w:r w:rsidRPr="000C5B18">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14:paraId="52BB3120" w14:textId="77777777" w:rsidR="00C44E39" w:rsidRPr="000C5B18" w:rsidRDefault="00C44E39" w:rsidP="00C44E39">
            <w:pPr>
              <w:spacing w:before="29"/>
              <w:ind w:firstLine="0"/>
              <w:jc w:val="center"/>
              <w:rPr>
                <w:rFonts w:eastAsia="Times New Roman" w:cs="Times New Roman"/>
                <w:sz w:val="20"/>
                <w:szCs w:val="20"/>
              </w:rPr>
            </w:pPr>
            <w:r w:rsidRPr="000C5B18">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7258880A"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4967EBA8"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0B4A2F5A"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D496A10"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1476C0E8"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14:paraId="2AD336A2"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03E3C118"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537359D5"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4F50C345"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807438C" w14:textId="77777777" w:rsidR="00C44E39" w:rsidRPr="000C5B18" w:rsidRDefault="00C44E39" w:rsidP="00C44E39">
            <w:pPr>
              <w:spacing w:before="30"/>
              <w:ind w:firstLine="0"/>
              <w:jc w:val="center"/>
              <w:rPr>
                <w:rFonts w:eastAsia="Times New Roman" w:cs="Times New Roman"/>
                <w:sz w:val="20"/>
                <w:szCs w:val="20"/>
              </w:rPr>
            </w:pPr>
            <w:r w:rsidRPr="000C5B18">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09B72003"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5153D7E0"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188D7C7A"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06ED0E78"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3B3FC32B"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8601850"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4991A4A1"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7365A015" w14:textId="77777777" w:rsidR="00C44E39" w:rsidRPr="000C5B18" w:rsidRDefault="00C44E39" w:rsidP="00C44E39">
            <w:pPr>
              <w:spacing w:before="28"/>
              <w:ind w:left="1" w:firstLine="0"/>
              <w:jc w:val="center"/>
              <w:rPr>
                <w:rFonts w:eastAsia="Times New Roman" w:cs="Times New Roman"/>
                <w:sz w:val="20"/>
                <w:szCs w:val="20"/>
              </w:rPr>
            </w:pPr>
            <w:r w:rsidRPr="000C5B18">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1CBB3F8A"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568158FD"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0,03</w:t>
            </w:r>
          </w:p>
        </w:tc>
      </w:tr>
      <w:tr w:rsidR="00C44E39" w:rsidRPr="000C5B18" w14:paraId="615EAD49"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82F199F"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61F6A9CC"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14:paraId="4EDCEA6C"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0C1A1FFB"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14:paraId="6149A57E"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0,04</w:t>
            </w:r>
          </w:p>
        </w:tc>
      </w:tr>
      <w:tr w:rsidR="00C44E39" w:rsidRPr="000C5B18" w14:paraId="379D34F8" w14:textId="77777777"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082AB38C"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6936B628"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72F7147D"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0BD9F833"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14:paraId="44136883"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0,05</w:t>
            </w:r>
          </w:p>
        </w:tc>
      </w:tr>
    </w:tbl>
    <w:p w14:paraId="2505DD98" w14:textId="77777777" w:rsidR="00C44E39" w:rsidRPr="000C5B18" w:rsidRDefault="00C44E39" w:rsidP="00C44E39">
      <w:pPr>
        <w:widowControl w:val="0"/>
        <w:spacing w:before="4" w:line="240" w:lineRule="auto"/>
        <w:ind w:firstLine="0"/>
        <w:jc w:val="left"/>
        <w:rPr>
          <w:rFonts w:eastAsia="Times New Roman" w:cs="Times New Roman"/>
          <w:sz w:val="27"/>
          <w:szCs w:val="27"/>
          <w:lang w:val="en-US"/>
        </w:rPr>
      </w:pPr>
    </w:p>
    <w:p w14:paraId="6D12DF57" w14:textId="77777777" w:rsidR="00C44E39" w:rsidRPr="000C5B18" w:rsidRDefault="00C44E39" w:rsidP="00CB55DE">
      <w:pPr>
        <w:keepNext/>
        <w:widowControl w:val="0"/>
        <w:spacing w:line="200" w:lineRule="atLeast"/>
        <w:ind w:firstLine="0"/>
        <w:jc w:val="center"/>
        <w:rPr>
          <w:rFonts w:ascii="Calibri" w:eastAsia="Calibri" w:hAnsi="Calibri" w:cs="Times New Roman"/>
          <w:sz w:val="22"/>
          <w:lang w:val="en-US"/>
        </w:rPr>
      </w:pPr>
      <w:r w:rsidRPr="000C5B18">
        <w:rPr>
          <w:rFonts w:eastAsia="Times New Roman" w:cs="Times New Roman"/>
          <w:noProof/>
          <w:sz w:val="20"/>
          <w:szCs w:val="20"/>
          <w:lang w:eastAsia="ru-RU"/>
        </w:rPr>
        <w:drawing>
          <wp:inline distT="0" distB="0" distL="0" distR="0" wp14:anchorId="4A392B13" wp14:editId="0E365651">
            <wp:extent cx="5850097" cy="3030279"/>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58" cstate="print"/>
                    <a:stretch>
                      <a:fillRect/>
                    </a:stretch>
                  </pic:blipFill>
                  <pic:spPr>
                    <a:xfrm>
                      <a:off x="0" y="0"/>
                      <a:ext cx="5850932" cy="3030711"/>
                    </a:xfrm>
                    <a:prstGeom prst="rect">
                      <a:avLst/>
                    </a:prstGeom>
                  </pic:spPr>
                </pic:pic>
              </a:graphicData>
            </a:graphic>
          </wp:inline>
        </w:drawing>
      </w:r>
    </w:p>
    <w:p w14:paraId="080F059E" w14:textId="77777777" w:rsidR="00C44E39" w:rsidRPr="000C5B18" w:rsidRDefault="00C44E39" w:rsidP="00C44E39">
      <w:pPr>
        <w:spacing w:after="200" w:line="240" w:lineRule="auto"/>
        <w:ind w:firstLine="0"/>
        <w:jc w:val="center"/>
        <w:rPr>
          <w:rFonts w:eastAsia="Times New Roman" w:cs="Times New Roman"/>
          <w:b/>
          <w:bCs/>
          <w:sz w:val="22"/>
          <w:szCs w:val="20"/>
        </w:rPr>
      </w:pPr>
      <w:r w:rsidRPr="000C5B18">
        <w:rPr>
          <w:rFonts w:eastAsia="Calibri" w:cs="Times New Roman"/>
          <w:b/>
          <w:bCs/>
          <w:sz w:val="20"/>
          <w:szCs w:val="18"/>
        </w:rPr>
        <w:t xml:space="preserve">Рисунок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Рисунок \* ARABIC </w:instrText>
      </w:r>
      <w:r w:rsidRPr="000C5B18">
        <w:rPr>
          <w:rFonts w:eastAsia="Calibri" w:cs="Times New Roman"/>
          <w:b/>
          <w:bCs/>
          <w:sz w:val="20"/>
          <w:szCs w:val="18"/>
        </w:rPr>
        <w:fldChar w:fldCharType="separate"/>
      </w:r>
      <w:r w:rsidR="00FE673F">
        <w:rPr>
          <w:rFonts w:eastAsia="Calibri" w:cs="Times New Roman"/>
          <w:b/>
          <w:bCs/>
          <w:noProof/>
          <w:sz w:val="20"/>
          <w:szCs w:val="18"/>
        </w:rPr>
        <w:t>41</w:t>
      </w:r>
      <w:r w:rsidRPr="000C5B18">
        <w:rPr>
          <w:rFonts w:eastAsia="Calibri" w:cs="Times New Roman"/>
          <w:b/>
          <w:bCs/>
          <w:sz w:val="20"/>
          <w:szCs w:val="18"/>
        </w:rPr>
        <w:fldChar w:fldCharType="end"/>
      </w:r>
      <w:r w:rsidRPr="000C5B18">
        <w:rPr>
          <w:rFonts w:eastAsia="Calibri" w:cs="Times New Roman"/>
          <w:b/>
          <w:bCs/>
          <w:sz w:val="20"/>
          <w:szCs w:val="18"/>
        </w:rPr>
        <w:t xml:space="preserve"> Изменение часового расхода топлива, тыс. м3/ч</w:t>
      </w:r>
    </w:p>
    <w:p w14:paraId="43573F5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52698C6"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34BF8A12"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33209979"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4AC94FF"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6BDCAC89"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BD402E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F80FB03"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22A95C7"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66C0DE83"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10254519"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0D88D14" w14:textId="77777777" w:rsidR="00C44E39" w:rsidRPr="000C5B18" w:rsidRDefault="00C44E39" w:rsidP="00C44E39">
      <w:pPr>
        <w:widowControl w:val="0"/>
        <w:spacing w:line="272" w:lineRule="exact"/>
        <w:ind w:firstLine="0"/>
        <w:jc w:val="right"/>
        <w:rPr>
          <w:rFonts w:eastAsia="Times New Roman" w:cs="Times New Roman"/>
          <w:sz w:val="22"/>
        </w:rPr>
        <w:sectPr w:rsidR="00C44E39" w:rsidRPr="000C5B18" w:rsidSect="00B31ADA">
          <w:headerReference w:type="default" r:id="rId59"/>
          <w:footerReference w:type="default" r:id="rId60"/>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EA8E633" w14:textId="77777777" w:rsidR="00C44E39" w:rsidRPr="000C5B18" w:rsidRDefault="00C44E39" w:rsidP="00C44E39">
      <w:pPr>
        <w:widowControl w:val="0"/>
        <w:spacing w:before="7" w:line="240" w:lineRule="auto"/>
        <w:ind w:firstLine="0"/>
        <w:jc w:val="left"/>
        <w:rPr>
          <w:rFonts w:eastAsia="Times New Roman" w:cs="Times New Roman"/>
          <w:b/>
          <w:bCs/>
          <w:sz w:val="18"/>
          <w:szCs w:val="18"/>
        </w:rPr>
      </w:pPr>
    </w:p>
    <w:p w14:paraId="0093F345" w14:textId="77777777" w:rsidR="00C44E39" w:rsidRPr="000C5B18" w:rsidRDefault="00C44E39" w:rsidP="00C44E39">
      <w:pPr>
        <w:widowControl w:val="0"/>
        <w:spacing w:line="20" w:lineRule="atLeast"/>
        <w:ind w:left="215" w:firstLine="0"/>
        <w:jc w:val="left"/>
        <w:rPr>
          <w:rFonts w:eastAsia="Times New Roman" w:cs="Times New Roman"/>
          <w:sz w:val="2"/>
          <w:szCs w:val="2"/>
        </w:rPr>
      </w:pPr>
    </w:p>
    <w:p w14:paraId="46E85AA5" w14:textId="77777777" w:rsidR="00C44E39" w:rsidRPr="000C5B18" w:rsidRDefault="00C44E39" w:rsidP="00C44E39">
      <w:pPr>
        <w:widowControl w:val="0"/>
        <w:spacing w:line="20" w:lineRule="atLeast"/>
        <w:ind w:firstLine="0"/>
        <w:jc w:val="left"/>
        <w:rPr>
          <w:rFonts w:eastAsia="Times New Roman" w:cs="Times New Roman"/>
          <w:sz w:val="2"/>
          <w:szCs w:val="2"/>
        </w:rPr>
        <w:sectPr w:rsidR="00C44E39" w:rsidRPr="000C5B18" w:rsidSect="00B31ADA">
          <w:headerReference w:type="default" r:id="rId61"/>
          <w:footerReference w:type="default" r:id="rId62"/>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14:paraId="5AEA5374" w14:textId="77777777" w:rsidR="00C44E39" w:rsidRPr="000C5B18" w:rsidRDefault="00C44E39" w:rsidP="00C44E39">
      <w:pPr>
        <w:widowControl w:val="0"/>
        <w:spacing w:before="11" w:line="240" w:lineRule="auto"/>
        <w:ind w:firstLine="0"/>
        <w:jc w:val="left"/>
        <w:rPr>
          <w:rFonts w:eastAsia="Times New Roman" w:cs="Times New Roman"/>
          <w:b/>
          <w:bCs/>
          <w:sz w:val="23"/>
          <w:szCs w:val="23"/>
        </w:rPr>
      </w:pPr>
    </w:p>
    <w:p w14:paraId="6A907F3A" w14:textId="77777777" w:rsidR="00C44E39" w:rsidRPr="000C5B18" w:rsidRDefault="00C44E39" w:rsidP="00C44E39">
      <w:pPr>
        <w:widowControl w:val="0"/>
        <w:spacing w:line="269" w:lineRule="exact"/>
        <w:ind w:firstLine="0"/>
        <w:jc w:val="left"/>
        <w:rPr>
          <w:rFonts w:eastAsia="Times New Roman" w:cs="Times New Roman"/>
          <w:sz w:val="22"/>
        </w:rPr>
        <w:sectPr w:rsidR="00C44E39" w:rsidRPr="000C5B18"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14:paraId="446DB81A" w14:textId="77777777" w:rsidR="00C44E39" w:rsidRPr="000C5B18" w:rsidRDefault="00C44E39" w:rsidP="00C44E39">
      <w:pPr>
        <w:widowControl w:val="0"/>
        <w:spacing w:before="6" w:line="240" w:lineRule="auto"/>
        <w:ind w:firstLine="0"/>
        <w:jc w:val="left"/>
        <w:rPr>
          <w:rFonts w:eastAsia="Times New Roman" w:cs="Times New Roman"/>
          <w:sz w:val="3"/>
          <w:szCs w:val="3"/>
        </w:rPr>
      </w:pPr>
    </w:p>
    <w:p w14:paraId="403C83BA"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87</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3749"/>
        <w:gridCol w:w="1440"/>
        <w:gridCol w:w="821"/>
        <w:gridCol w:w="828"/>
        <w:gridCol w:w="828"/>
        <w:gridCol w:w="828"/>
        <w:gridCol w:w="828"/>
        <w:gridCol w:w="825"/>
        <w:gridCol w:w="828"/>
        <w:gridCol w:w="828"/>
        <w:gridCol w:w="828"/>
        <w:gridCol w:w="819"/>
        <w:gridCol w:w="819"/>
      </w:tblGrid>
      <w:tr w:rsidR="00C44E39" w:rsidRPr="000C5B18" w14:paraId="637F0958" w14:textId="77777777" w:rsidTr="001212E5">
        <w:trPr>
          <w:trHeight w:hRule="exact" w:val="641"/>
        </w:trPr>
        <w:tc>
          <w:tcPr>
            <w:tcW w:w="1314" w:type="pct"/>
            <w:tcBorders>
              <w:top w:val="single" w:sz="8" w:space="0" w:color="000000"/>
              <w:left w:val="single" w:sz="8" w:space="0" w:color="000000"/>
              <w:bottom w:val="single" w:sz="8" w:space="0" w:color="000000"/>
              <w:right w:val="single" w:sz="5" w:space="0" w:color="000000"/>
            </w:tcBorders>
          </w:tcPr>
          <w:p w14:paraId="6C965EF1" w14:textId="77777777" w:rsidR="00C44E39" w:rsidRPr="000C5B18" w:rsidRDefault="00C44E39" w:rsidP="00C44E39">
            <w:pPr>
              <w:spacing w:before="10"/>
              <w:ind w:firstLine="0"/>
              <w:rPr>
                <w:rFonts w:eastAsia="Times New Roman" w:cs="Times New Roman"/>
                <w:sz w:val="16"/>
                <w:szCs w:val="16"/>
                <w:lang w:val="ru-RU"/>
              </w:rPr>
            </w:pPr>
          </w:p>
          <w:p w14:paraId="5FC544BA" w14:textId="77777777" w:rsidR="00C44E39" w:rsidRPr="000C5B18" w:rsidRDefault="00C44E39" w:rsidP="00C44E39">
            <w:pPr>
              <w:ind w:left="932" w:firstLine="0"/>
              <w:rPr>
                <w:rFonts w:eastAsia="Times New Roman" w:cs="Times New Roman"/>
                <w:sz w:val="20"/>
                <w:szCs w:val="20"/>
              </w:rPr>
            </w:pPr>
            <w:r w:rsidRPr="000C5B18">
              <w:rPr>
                <w:rFonts w:eastAsia="Calibri" w:cs="Times New Roman"/>
                <w:b/>
                <w:sz w:val="20"/>
              </w:rPr>
              <w:t>Показатель</w:t>
            </w:r>
          </w:p>
        </w:tc>
        <w:tc>
          <w:tcPr>
            <w:tcW w:w="505" w:type="pct"/>
            <w:tcBorders>
              <w:top w:val="single" w:sz="8" w:space="0" w:color="000000"/>
              <w:left w:val="single" w:sz="5" w:space="0" w:color="000000"/>
              <w:bottom w:val="single" w:sz="8" w:space="0" w:color="000000"/>
              <w:right w:val="single" w:sz="5" w:space="0" w:color="000000"/>
            </w:tcBorders>
          </w:tcPr>
          <w:p w14:paraId="2DEA731B" w14:textId="77777777" w:rsidR="00C44E39" w:rsidRPr="000C5B18" w:rsidRDefault="00C44E39" w:rsidP="00C44E39">
            <w:pPr>
              <w:spacing w:before="10"/>
              <w:ind w:firstLine="0"/>
              <w:rPr>
                <w:rFonts w:eastAsia="Times New Roman" w:cs="Times New Roman"/>
                <w:sz w:val="16"/>
                <w:szCs w:val="16"/>
              </w:rPr>
            </w:pPr>
          </w:p>
          <w:p w14:paraId="164E9CFE" w14:textId="77777777" w:rsidR="00C44E39" w:rsidRPr="000C5B18" w:rsidRDefault="00C44E39" w:rsidP="00C44E39">
            <w:pPr>
              <w:ind w:left="198" w:firstLine="0"/>
              <w:rPr>
                <w:rFonts w:eastAsia="Times New Roman" w:cs="Times New Roman"/>
                <w:sz w:val="20"/>
                <w:szCs w:val="20"/>
              </w:rPr>
            </w:pPr>
            <w:r w:rsidRPr="000C5B18">
              <w:rPr>
                <w:rFonts w:eastAsia="Calibri" w:cs="Times New Roman"/>
                <w:b/>
                <w:spacing w:val="-1"/>
                <w:sz w:val="20"/>
              </w:rPr>
              <w:t>Ед.</w:t>
            </w:r>
            <w:r w:rsidRPr="000C5B18">
              <w:rPr>
                <w:rFonts w:eastAsia="Calibri" w:cs="Times New Roman"/>
                <w:b/>
                <w:spacing w:val="-7"/>
                <w:sz w:val="20"/>
              </w:rPr>
              <w:t xml:space="preserve"> </w:t>
            </w:r>
            <w:r w:rsidRPr="000C5B18">
              <w:rPr>
                <w:rFonts w:eastAsia="Calibri" w:cs="Times New Roman"/>
                <w:b/>
                <w:sz w:val="20"/>
              </w:rPr>
              <w:t>изм.</w:t>
            </w:r>
          </w:p>
        </w:tc>
        <w:tc>
          <w:tcPr>
            <w:tcW w:w="288" w:type="pct"/>
            <w:tcBorders>
              <w:top w:val="single" w:sz="8" w:space="0" w:color="000000"/>
              <w:left w:val="single" w:sz="5" w:space="0" w:color="000000"/>
              <w:bottom w:val="single" w:sz="8" w:space="0" w:color="000000"/>
              <w:right w:val="single" w:sz="5" w:space="0" w:color="000000"/>
            </w:tcBorders>
          </w:tcPr>
          <w:p w14:paraId="60E96901"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2017</w:t>
            </w:r>
          </w:p>
        </w:tc>
        <w:tc>
          <w:tcPr>
            <w:tcW w:w="290" w:type="pct"/>
            <w:tcBorders>
              <w:top w:val="single" w:sz="8" w:space="0" w:color="000000"/>
              <w:left w:val="single" w:sz="5" w:space="0" w:color="000000"/>
              <w:bottom w:val="single" w:sz="8" w:space="0" w:color="000000"/>
              <w:right w:val="single" w:sz="5" w:space="0" w:color="000000"/>
            </w:tcBorders>
          </w:tcPr>
          <w:p w14:paraId="756E360F" w14:textId="77777777" w:rsidR="00C44E39" w:rsidRPr="000C5B18" w:rsidRDefault="00C44E39" w:rsidP="00C44E39">
            <w:pPr>
              <w:spacing w:before="179"/>
              <w:ind w:left="118" w:firstLine="0"/>
              <w:rPr>
                <w:rFonts w:eastAsia="Times New Roman" w:cs="Times New Roman"/>
                <w:sz w:val="20"/>
                <w:szCs w:val="20"/>
              </w:rPr>
            </w:pPr>
            <w:r w:rsidRPr="000C5B18">
              <w:rPr>
                <w:rFonts w:eastAsia="Calibri" w:hAnsi="Calibri" w:cs="Times New Roman"/>
                <w:b/>
                <w:spacing w:val="1"/>
                <w:sz w:val="20"/>
              </w:rPr>
              <w:t>2018</w:t>
            </w:r>
          </w:p>
        </w:tc>
        <w:tc>
          <w:tcPr>
            <w:tcW w:w="290" w:type="pct"/>
            <w:tcBorders>
              <w:top w:val="single" w:sz="8" w:space="0" w:color="000000"/>
              <w:left w:val="single" w:sz="5" w:space="0" w:color="000000"/>
              <w:bottom w:val="single" w:sz="8" w:space="0" w:color="000000"/>
              <w:right w:val="single" w:sz="5" w:space="0" w:color="000000"/>
            </w:tcBorders>
          </w:tcPr>
          <w:p w14:paraId="201CD077" w14:textId="77777777" w:rsidR="00C44E39" w:rsidRPr="000C5B18" w:rsidRDefault="00C44E39" w:rsidP="00C44E39">
            <w:pPr>
              <w:spacing w:before="179"/>
              <w:ind w:left="118" w:firstLine="0"/>
              <w:rPr>
                <w:rFonts w:eastAsia="Times New Roman" w:cs="Times New Roman"/>
                <w:sz w:val="20"/>
                <w:szCs w:val="20"/>
              </w:rPr>
            </w:pPr>
            <w:r w:rsidRPr="000C5B18">
              <w:rPr>
                <w:rFonts w:eastAsia="Calibri" w:hAnsi="Calibri" w:cs="Times New Roman"/>
                <w:b/>
                <w:spacing w:val="1"/>
                <w:sz w:val="20"/>
              </w:rPr>
              <w:t>2019</w:t>
            </w:r>
          </w:p>
        </w:tc>
        <w:tc>
          <w:tcPr>
            <w:tcW w:w="290" w:type="pct"/>
            <w:tcBorders>
              <w:top w:val="single" w:sz="8" w:space="0" w:color="000000"/>
              <w:left w:val="single" w:sz="5" w:space="0" w:color="000000"/>
              <w:bottom w:val="single" w:sz="8" w:space="0" w:color="000000"/>
              <w:right w:val="single" w:sz="8" w:space="0" w:color="000000"/>
            </w:tcBorders>
          </w:tcPr>
          <w:p w14:paraId="0C76382E" w14:textId="77777777" w:rsidR="00C44E39" w:rsidRPr="000C5B18" w:rsidRDefault="00C44E39" w:rsidP="00C44E39">
            <w:pPr>
              <w:spacing w:before="179"/>
              <w:ind w:left="118" w:firstLine="0"/>
              <w:rPr>
                <w:rFonts w:eastAsia="Times New Roman" w:cs="Times New Roman"/>
                <w:sz w:val="20"/>
                <w:szCs w:val="20"/>
              </w:rPr>
            </w:pPr>
            <w:r w:rsidRPr="000C5B18">
              <w:rPr>
                <w:rFonts w:eastAsia="Calibri" w:hAnsi="Calibri" w:cs="Times New Roman"/>
                <w:b/>
                <w:spacing w:val="1"/>
                <w:sz w:val="20"/>
              </w:rPr>
              <w:t>2020</w:t>
            </w:r>
          </w:p>
        </w:tc>
        <w:tc>
          <w:tcPr>
            <w:tcW w:w="290" w:type="pct"/>
            <w:tcBorders>
              <w:top w:val="single" w:sz="8" w:space="0" w:color="000000"/>
              <w:left w:val="single" w:sz="8" w:space="0" w:color="000000"/>
              <w:bottom w:val="single" w:sz="8" w:space="0" w:color="000000"/>
              <w:right w:val="single" w:sz="8" w:space="0" w:color="000000"/>
            </w:tcBorders>
          </w:tcPr>
          <w:p w14:paraId="2E55F31C"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2021</w:t>
            </w:r>
          </w:p>
        </w:tc>
        <w:tc>
          <w:tcPr>
            <w:tcW w:w="289" w:type="pct"/>
            <w:tcBorders>
              <w:top w:val="single" w:sz="8" w:space="0" w:color="000000"/>
              <w:left w:val="single" w:sz="8" w:space="0" w:color="000000"/>
              <w:bottom w:val="single" w:sz="8" w:space="0" w:color="000000"/>
              <w:right w:val="single" w:sz="8" w:space="0" w:color="000000"/>
            </w:tcBorders>
          </w:tcPr>
          <w:p w14:paraId="325C4E11" w14:textId="77777777" w:rsidR="00C44E39" w:rsidRPr="000C5B18" w:rsidRDefault="00C44E39" w:rsidP="00C44E39">
            <w:pPr>
              <w:spacing w:before="179"/>
              <w:ind w:left="111" w:firstLine="0"/>
              <w:rPr>
                <w:rFonts w:eastAsia="Times New Roman" w:cs="Times New Roman"/>
                <w:sz w:val="20"/>
                <w:szCs w:val="20"/>
              </w:rPr>
            </w:pPr>
            <w:r w:rsidRPr="000C5B18">
              <w:rPr>
                <w:rFonts w:eastAsia="Calibri" w:hAnsi="Calibri" w:cs="Times New Roman"/>
                <w:b/>
                <w:spacing w:val="1"/>
                <w:sz w:val="20"/>
              </w:rPr>
              <w:t>2022</w:t>
            </w:r>
          </w:p>
        </w:tc>
        <w:tc>
          <w:tcPr>
            <w:tcW w:w="290" w:type="pct"/>
            <w:tcBorders>
              <w:top w:val="single" w:sz="8" w:space="0" w:color="000000"/>
              <w:left w:val="single" w:sz="8" w:space="0" w:color="000000"/>
              <w:bottom w:val="single" w:sz="8" w:space="0" w:color="000000"/>
              <w:right w:val="single" w:sz="8" w:space="0" w:color="000000"/>
            </w:tcBorders>
          </w:tcPr>
          <w:p w14:paraId="1A2BB44D"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2023</w:t>
            </w:r>
          </w:p>
        </w:tc>
        <w:tc>
          <w:tcPr>
            <w:tcW w:w="290" w:type="pct"/>
            <w:tcBorders>
              <w:top w:val="single" w:sz="8" w:space="0" w:color="000000"/>
              <w:left w:val="single" w:sz="8" w:space="0" w:color="000000"/>
              <w:bottom w:val="single" w:sz="8" w:space="0" w:color="000000"/>
              <w:right w:val="single" w:sz="8" w:space="0" w:color="000000"/>
            </w:tcBorders>
          </w:tcPr>
          <w:p w14:paraId="19B0A473"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2024</w:t>
            </w:r>
          </w:p>
        </w:tc>
        <w:tc>
          <w:tcPr>
            <w:tcW w:w="290" w:type="pct"/>
            <w:tcBorders>
              <w:top w:val="single" w:sz="8" w:space="0" w:color="000000"/>
              <w:left w:val="single" w:sz="8" w:space="0" w:color="000000"/>
              <w:bottom w:val="single" w:sz="8" w:space="0" w:color="000000"/>
              <w:right w:val="single" w:sz="8" w:space="0" w:color="000000"/>
            </w:tcBorders>
          </w:tcPr>
          <w:p w14:paraId="28A18547"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2025</w:t>
            </w:r>
          </w:p>
        </w:tc>
        <w:tc>
          <w:tcPr>
            <w:tcW w:w="287" w:type="pct"/>
            <w:tcBorders>
              <w:top w:val="single" w:sz="8" w:space="0" w:color="000000"/>
              <w:left w:val="single" w:sz="8" w:space="0" w:color="000000"/>
              <w:bottom w:val="single" w:sz="8" w:space="0" w:color="000000"/>
              <w:right w:val="single" w:sz="8" w:space="0" w:color="000000"/>
            </w:tcBorders>
          </w:tcPr>
          <w:p w14:paraId="5782C2CB" w14:textId="77777777" w:rsidR="00C44E39" w:rsidRPr="000C5B18" w:rsidRDefault="00C44E39" w:rsidP="00C44E39">
            <w:pPr>
              <w:spacing w:before="179"/>
              <w:ind w:left="114" w:firstLine="0"/>
              <w:rPr>
                <w:rFonts w:eastAsia="Times New Roman" w:cs="Times New Roman"/>
                <w:sz w:val="20"/>
                <w:szCs w:val="20"/>
              </w:rPr>
            </w:pPr>
            <w:r w:rsidRPr="000C5B18">
              <w:rPr>
                <w:rFonts w:eastAsia="Calibri" w:hAnsi="Calibri" w:cs="Times New Roman"/>
                <w:b/>
                <w:spacing w:val="1"/>
                <w:sz w:val="20"/>
              </w:rPr>
              <w:t>2030</w:t>
            </w:r>
          </w:p>
        </w:tc>
        <w:tc>
          <w:tcPr>
            <w:tcW w:w="287" w:type="pct"/>
            <w:tcBorders>
              <w:top w:val="single" w:sz="8" w:space="0" w:color="000000"/>
              <w:left w:val="single" w:sz="8" w:space="0" w:color="000000"/>
              <w:bottom w:val="single" w:sz="8" w:space="0" w:color="000000"/>
              <w:right w:val="single" w:sz="8" w:space="0" w:color="000000"/>
            </w:tcBorders>
          </w:tcPr>
          <w:p w14:paraId="4E77C2F5" w14:textId="77777777" w:rsidR="00C44E39" w:rsidRPr="000C5B18" w:rsidRDefault="000C5B18" w:rsidP="00C44E39">
            <w:pPr>
              <w:spacing w:before="179"/>
              <w:ind w:left="107" w:firstLine="0"/>
              <w:rPr>
                <w:rFonts w:eastAsia="Times New Roman" w:cs="Times New Roman"/>
                <w:sz w:val="20"/>
                <w:szCs w:val="20"/>
                <w:lang w:val="ru-RU"/>
              </w:rPr>
            </w:pPr>
            <w:r w:rsidRPr="000C5B18">
              <w:rPr>
                <w:rFonts w:eastAsia="Calibri" w:hAnsi="Calibri" w:cs="Times New Roman"/>
                <w:b/>
                <w:spacing w:val="1"/>
                <w:sz w:val="20"/>
              </w:rPr>
              <w:t>203</w:t>
            </w:r>
            <w:r w:rsidRPr="000C5B18">
              <w:rPr>
                <w:rFonts w:eastAsia="Calibri" w:hAnsi="Calibri" w:cs="Times New Roman"/>
                <w:b/>
                <w:spacing w:val="1"/>
                <w:sz w:val="20"/>
                <w:lang w:val="ru-RU"/>
              </w:rPr>
              <w:t>4</w:t>
            </w:r>
          </w:p>
        </w:tc>
      </w:tr>
      <w:tr w:rsidR="00C44E39" w:rsidRPr="000C5B18" w14:paraId="32F09C46" w14:textId="77777777" w:rsidTr="001212E5">
        <w:trPr>
          <w:trHeight w:hRule="exact" w:val="475"/>
        </w:trPr>
        <w:tc>
          <w:tcPr>
            <w:tcW w:w="1314" w:type="pct"/>
            <w:tcBorders>
              <w:top w:val="single" w:sz="8" w:space="0" w:color="000000"/>
              <w:left w:val="single" w:sz="8" w:space="0" w:color="000000"/>
              <w:bottom w:val="single" w:sz="5" w:space="0" w:color="000000"/>
              <w:right w:val="single" w:sz="5" w:space="0" w:color="000000"/>
            </w:tcBorders>
          </w:tcPr>
          <w:p w14:paraId="1B9654BB" w14:textId="77777777" w:rsidR="00C44E39" w:rsidRPr="000C5B18" w:rsidRDefault="00C44E39" w:rsidP="00C44E39">
            <w:pPr>
              <w:ind w:left="97" w:right="731" w:firstLine="0"/>
              <w:rPr>
                <w:rFonts w:eastAsia="Times New Roman" w:cs="Times New Roman"/>
                <w:sz w:val="20"/>
                <w:szCs w:val="20"/>
              </w:rPr>
            </w:pPr>
            <w:r w:rsidRPr="000C5B18">
              <w:rPr>
                <w:rFonts w:eastAsia="Calibri" w:cs="Times New Roman"/>
                <w:spacing w:val="-1"/>
                <w:sz w:val="20"/>
              </w:rPr>
              <w:t>Установленная</w:t>
            </w:r>
            <w:r w:rsidRPr="000C5B18">
              <w:rPr>
                <w:rFonts w:eastAsia="Calibri" w:cs="Times New Roman"/>
                <w:spacing w:val="-20"/>
                <w:sz w:val="20"/>
              </w:rPr>
              <w:t xml:space="preserve"> </w:t>
            </w:r>
            <w:r w:rsidRPr="000C5B18">
              <w:rPr>
                <w:rFonts w:eastAsia="Calibri" w:cs="Times New Roman"/>
                <w:sz w:val="20"/>
              </w:rPr>
              <w:t>тепловая</w:t>
            </w:r>
            <w:r w:rsidRPr="000C5B18">
              <w:rPr>
                <w:rFonts w:eastAsia="Calibri" w:cs="Times New Roman"/>
                <w:spacing w:val="28"/>
                <w:w w:val="99"/>
                <w:sz w:val="20"/>
              </w:rPr>
              <w:t xml:space="preserve"> </w:t>
            </w:r>
            <w:r w:rsidRPr="000C5B18">
              <w:rPr>
                <w:rFonts w:eastAsia="Calibri" w:cs="Times New Roman"/>
                <w:sz w:val="20"/>
              </w:rPr>
              <w:t>мощность</w:t>
            </w:r>
          </w:p>
        </w:tc>
        <w:tc>
          <w:tcPr>
            <w:tcW w:w="505" w:type="pct"/>
            <w:tcBorders>
              <w:top w:val="single" w:sz="8" w:space="0" w:color="000000"/>
              <w:left w:val="single" w:sz="5" w:space="0" w:color="000000"/>
              <w:bottom w:val="single" w:sz="5" w:space="0" w:color="000000"/>
              <w:right w:val="single" w:sz="5" w:space="0" w:color="000000"/>
            </w:tcBorders>
          </w:tcPr>
          <w:p w14:paraId="713D42A7" w14:textId="77777777" w:rsidR="00C44E39" w:rsidRPr="000C5B18" w:rsidRDefault="00C44E39" w:rsidP="00C44E39">
            <w:pPr>
              <w:spacing w:before="107"/>
              <w:ind w:left="279" w:firstLine="0"/>
              <w:rPr>
                <w:rFonts w:eastAsia="Times New Roman" w:cs="Times New Roman"/>
                <w:sz w:val="20"/>
                <w:szCs w:val="20"/>
              </w:rPr>
            </w:pPr>
            <w:r w:rsidRPr="000C5B18">
              <w:rPr>
                <w:rFonts w:eastAsia="Calibri" w:cs="Times New Roman"/>
                <w:spacing w:val="-1"/>
                <w:sz w:val="20"/>
              </w:rPr>
              <w:t>Гкал/ч</w:t>
            </w:r>
          </w:p>
        </w:tc>
        <w:tc>
          <w:tcPr>
            <w:tcW w:w="288" w:type="pct"/>
            <w:tcBorders>
              <w:top w:val="single" w:sz="8" w:space="0" w:color="000000"/>
              <w:left w:val="single" w:sz="5" w:space="0" w:color="000000"/>
              <w:bottom w:val="single" w:sz="5" w:space="0" w:color="000000"/>
              <w:right w:val="single" w:sz="5" w:space="0" w:color="000000"/>
            </w:tcBorders>
          </w:tcPr>
          <w:p w14:paraId="5632EDC3" w14:textId="77777777" w:rsidR="00C44E39" w:rsidRPr="000C5B18" w:rsidRDefault="00C44E39" w:rsidP="00C44E39">
            <w:pPr>
              <w:spacing w:before="93"/>
              <w:ind w:left="183"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5" w:space="0" w:color="000000"/>
              <w:bottom w:val="single" w:sz="5" w:space="0" w:color="000000"/>
              <w:right w:val="single" w:sz="5" w:space="0" w:color="000000"/>
            </w:tcBorders>
          </w:tcPr>
          <w:p w14:paraId="7AD83DA9" w14:textId="77777777" w:rsidR="00C44E39" w:rsidRPr="000C5B18" w:rsidRDefault="00C44E39" w:rsidP="00C44E39">
            <w:pPr>
              <w:spacing w:before="93"/>
              <w:ind w:left="186"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5" w:space="0" w:color="000000"/>
              <w:bottom w:val="single" w:sz="5" w:space="0" w:color="000000"/>
              <w:right w:val="single" w:sz="5" w:space="0" w:color="000000"/>
            </w:tcBorders>
          </w:tcPr>
          <w:p w14:paraId="54C264D8" w14:textId="77777777" w:rsidR="00C44E39" w:rsidRPr="000C5B18" w:rsidRDefault="00C44E39" w:rsidP="00C44E39">
            <w:pPr>
              <w:spacing w:before="93"/>
              <w:ind w:left="186"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5" w:space="0" w:color="000000"/>
              <w:bottom w:val="single" w:sz="5" w:space="0" w:color="000000"/>
              <w:right w:val="single" w:sz="8" w:space="0" w:color="000000"/>
            </w:tcBorders>
          </w:tcPr>
          <w:p w14:paraId="40A39466" w14:textId="77777777" w:rsidR="00C44E39" w:rsidRPr="000C5B18" w:rsidRDefault="00C44E39" w:rsidP="00C44E39">
            <w:pPr>
              <w:spacing w:before="93"/>
              <w:ind w:left="186"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8" w:space="0" w:color="000000"/>
              <w:bottom w:val="single" w:sz="5" w:space="0" w:color="000000"/>
              <w:right w:val="single" w:sz="8" w:space="0" w:color="000000"/>
            </w:tcBorders>
          </w:tcPr>
          <w:p w14:paraId="5E80F667" w14:textId="77777777" w:rsidR="00C44E39" w:rsidRPr="000C5B18" w:rsidRDefault="00C44E39" w:rsidP="00C44E39">
            <w:pPr>
              <w:spacing w:before="93"/>
              <w:ind w:left="181" w:firstLine="0"/>
              <w:rPr>
                <w:rFonts w:eastAsia="Times New Roman" w:cs="Times New Roman"/>
                <w:sz w:val="20"/>
                <w:szCs w:val="20"/>
              </w:rPr>
            </w:pPr>
            <w:r w:rsidRPr="000C5B18">
              <w:rPr>
                <w:rFonts w:eastAsia="Calibri" w:hAnsi="Calibri" w:cs="Times New Roman"/>
                <w:spacing w:val="-15"/>
                <w:sz w:val="20"/>
              </w:rPr>
              <w:t>2,00</w:t>
            </w:r>
          </w:p>
        </w:tc>
        <w:tc>
          <w:tcPr>
            <w:tcW w:w="289" w:type="pct"/>
            <w:tcBorders>
              <w:top w:val="single" w:sz="8" w:space="0" w:color="000000"/>
              <w:left w:val="single" w:sz="8" w:space="0" w:color="000000"/>
              <w:bottom w:val="single" w:sz="5" w:space="0" w:color="000000"/>
              <w:right w:val="single" w:sz="8" w:space="0" w:color="000000"/>
            </w:tcBorders>
          </w:tcPr>
          <w:p w14:paraId="1479B619" w14:textId="77777777" w:rsidR="00C44E39" w:rsidRPr="000C5B18" w:rsidRDefault="00C44E39" w:rsidP="00C44E39">
            <w:pPr>
              <w:spacing w:before="93"/>
              <w:ind w:left="179"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8" w:space="0" w:color="000000"/>
              <w:bottom w:val="single" w:sz="5" w:space="0" w:color="000000"/>
              <w:right w:val="single" w:sz="8" w:space="0" w:color="000000"/>
            </w:tcBorders>
          </w:tcPr>
          <w:p w14:paraId="1C4B870B" w14:textId="77777777" w:rsidR="00C44E39" w:rsidRPr="000C5B18" w:rsidRDefault="00C44E39" w:rsidP="00C44E39">
            <w:pPr>
              <w:spacing w:before="93"/>
              <w:ind w:left="181"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8" w:space="0" w:color="000000"/>
              <w:bottom w:val="single" w:sz="5" w:space="0" w:color="000000"/>
              <w:right w:val="single" w:sz="8" w:space="0" w:color="000000"/>
            </w:tcBorders>
          </w:tcPr>
          <w:p w14:paraId="1888800C" w14:textId="77777777" w:rsidR="00C44E39" w:rsidRPr="000C5B18" w:rsidRDefault="00C44E39" w:rsidP="00C44E39">
            <w:pPr>
              <w:spacing w:before="93"/>
              <w:ind w:left="181" w:firstLine="0"/>
              <w:rPr>
                <w:rFonts w:eastAsia="Times New Roman" w:cs="Times New Roman"/>
                <w:sz w:val="20"/>
                <w:szCs w:val="20"/>
              </w:rPr>
            </w:pPr>
            <w:r w:rsidRPr="000C5B18">
              <w:rPr>
                <w:rFonts w:eastAsia="Calibri" w:hAnsi="Calibri" w:cs="Times New Roman"/>
                <w:spacing w:val="-15"/>
                <w:sz w:val="20"/>
              </w:rPr>
              <w:t>2,00</w:t>
            </w:r>
          </w:p>
        </w:tc>
        <w:tc>
          <w:tcPr>
            <w:tcW w:w="290" w:type="pct"/>
            <w:tcBorders>
              <w:top w:val="single" w:sz="8" w:space="0" w:color="000000"/>
              <w:left w:val="single" w:sz="8" w:space="0" w:color="000000"/>
              <w:bottom w:val="single" w:sz="5" w:space="0" w:color="000000"/>
              <w:right w:val="single" w:sz="8" w:space="0" w:color="000000"/>
            </w:tcBorders>
          </w:tcPr>
          <w:p w14:paraId="47A51809" w14:textId="77777777" w:rsidR="00C44E39" w:rsidRPr="000C5B18" w:rsidRDefault="00C44E39" w:rsidP="00C44E39">
            <w:pPr>
              <w:spacing w:before="93"/>
              <w:ind w:left="181" w:firstLine="0"/>
              <w:rPr>
                <w:rFonts w:eastAsia="Times New Roman" w:cs="Times New Roman"/>
                <w:sz w:val="20"/>
                <w:szCs w:val="20"/>
              </w:rPr>
            </w:pPr>
            <w:r w:rsidRPr="000C5B18">
              <w:rPr>
                <w:rFonts w:eastAsia="Calibri" w:hAnsi="Calibri" w:cs="Times New Roman"/>
                <w:spacing w:val="-15"/>
                <w:sz w:val="20"/>
              </w:rPr>
              <w:t>2,00</w:t>
            </w:r>
          </w:p>
        </w:tc>
        <w:tc>
          <w:tcPr>
            <w:tcW w:w="287" w:type="pct"/>
            <w:tcBorders>
              <w:top w:val="single" w:sz="8" w:space="0" w:color="000000"/>
              <w:left w:val="single" w:sz="8" w:space="0" w:color="000000"/>
              <w:bottom w:val="single" w:sz="5" w:space="0" w:color="000000"/>
              <w:right w:val="single" w:sz="8" w:space="0" w:color="000000"/>
            </w:tcBorders>
          </w:tcPr>
          <w:p w14:paraId="2397FCA5" w14:textId="77777777" w:rsidR="00C44E39" w:rsidRPr="000C5B18" w:rsidRDefault="00C44E39" w:rsidP="00C44E39">
            <w:pPr>
              <w:spacing w:before="93"/>
              <w:ind w:left="181" w:firstLine="0"/>
              <w:rPr>
                <w:rFonts w:eastAsia="Times New Roman" w:cs="Times New Roman"/>
                <w:sz w:val="20"/>
                <w:szCs w:val="20"/>
              </w:rPr>
            </w:pPr>
            <w:r w:rsidRPr="000C5B18">
              <w:rPr>
                <w:rFonts w:eastAsia="Calibri" w:hAnsi="Calibri" w:cs="Times New Roman"/>
                <w:spacing w:val="-15"/>
                <w:sz w:val="20"/>
              </w:rPr>
              <w:t>2,00</w:t>
            </w:r>
          </w:p>
        </w:tc>
        <w:tc>
          <w:tcPr>
            <w:tcW w:w="287" w:type="pct"/>
            <w:tcBorders>
              <w:top w:val="single" w:sz="8" w:space="0" w:color="000000"/>
              <w:left w:val="single" w:sz="8" w:space="0" w:color="000000"/>
              <w:bottom w:val="single" w:sz="5" w:space="0" w:color="000000"/>
              <w:right w:val="single" w:sz="8" w:space="0" w:color="000000"/>
            </w:tcBorders>
          </w:tcPr>
          <w:p w14:paraId="18C40496" w14:textId="77777777" w:rsidR="00C44E39" w:rsidRPr="000C5B18" w:rsidRDefault="00C44E39" w:rsidP="00C44E39">
            <w:pPr>
              <w:spacing w:before="93"/>
              <w:ind w:left="176" w:firstLine="0"/>
              <w:rPr>
                <w:rFonts w:eastAsia="Times New Roman" w:cs="Times New Roman"/>
                <w:sz w:val="20"/>
                <w:szCs w:val="20"/>
              </w:rPr>
            </w:pPr>
            <w:r w:rsidRPr="000C5B18">
              <w:rPr>
                <w:rFonts w:eastAsia="Calibri" w:hAnsi="Calibri" w:cs="Times New Roman"/>
                <w:spacing w:val="-15"/>
                <w:sz w:val="20"/>
              </w:rPr>
              <w:t>2,00</w:t>
            </w:r>
          </w:p>
        </w:tc>
      </w:tr>
      <w:tr w:rsidR="00C44E39" w:rsidRPr="000C5B18" w14:paraId="001126FA"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53A80298" w14:textId="77777777" w:rsidR="00C44E39" w:rsidRPr="000C5B18" w:rsidRDefault="00C44E39" w:rsidP="00C44E39">
            <w:pPr>
              <w:ind w:left="97" w:right="676" w:firstLine="0"/>
              <w:rPr>
                <w:rFonts w:eastAsia="Times New Roman" w:cs="Times New Roman"/>
                <w:sz w:val="20"/>
                <w:szCs w:val="20"/>
              </w:rPr>
            </w:pPr>
            <w:r w:rsidRPr="000C5B18">
              <w:rPr>
                <w:rFonts w:eastAsia="Calibri" w:cs="Times New Roman"/>
                <w:sz w:val="20"/>
              </w:rPr>
              <w:t>Располагаемая</w:t>
            </w:r>
            <w:r w:rsidRPr="000C5B18">
              <w:rPr>
                <w:rFonts w:eastAsia="Calibri" w:cs="Times New Roman"/>
                <w:spacing w:val="-23"/>
                <w:sz w:val="20"/>
              </w:rPr>
              <w:t xml:space="preserve"> </w:t>
            </w:r>
            <w:r w:rsidRPr="000C5B18">
              <w:rPr>
                <w:rFonts w:eastAsia="Calibri" w:cs="Times New Roman"/>
                <w:sz w:val="20"/>
              </w:rPr>
              <w:t>мощность</w:t>
            </w:r>
            <w:r w:rsidRPr="000C5B18">
              <w:rPr>
                <w:rFonts w:eastAsia="Calibri" w:cs="Times New Roman"/>
                <w:spacing w:val="23"/>
                <w:w w:val="99"/>
                <w:sz w:val="20"/>
              </w:rPr>
              <w:t xml:space="preserve"> </w:t>
            </w:r>
            <w:r w:rsidRPr="000C5B18">
              <w:rPr>
                <w:rFonts w:eastAsia="Calibri" w:cs="Times New Roman"/>
                <w:sz w:val="20"/>
              </w:rPr>
              <w:t>оборудования</w:t>
            </w:r>
          </w:p>
        </w:tc>
        <w:tc>
          <w:tcPr>
            <w:tcW w:w="505" w:type="pct"/>
            <w:tcBorders>
              <w:top w:val="single" w:sz="5" w:space="0" w:color="000000"/>
              <w:left w:val="single" w:sz="5" w:space="0" w:color="000000"/>
              <w:bottom w:val="single" w:sz="5" w:space="0" w:color="000000"/>
              <w:right w:val="single" w:sz="5" w:space="0" w:color="000000"/>
            </w:tcBorders>
          </w:tcPr>
          <w:p w14:paraId="6F7860E6" w14:textId="77777777" w:rsidR="00C44E39" w:rsidRPr="000C5B18" w:rsidRDefault="00C44E39" w:rsidP="00C44E39">
            <w:pPr>
              <w:spacing w:before="107"/>
              <w:ind w:left="279" w:firstLine="0"/>
              <w:rPr>
                <w:rFonts w:eastAsia="Times New Roman" w:cs="Times New Roman"/>
                <w:sz w:val="20"/>
                <w:szCs w:val="20"/>
              </w:rPr>
            </w:pPr>
            <w:r w:rsidRPr="000C5B18">
              <w:rPr>
                <w:rFonts w:eastAsia="Calibri" w:cs="Times New Roman"/>
                <w:spacing w:val="-1"/>
                <w:sz w:val="20"/>
              </w:rPr>
              <w:t>Гкал/ч</w:t>
            </w:r>
          </w:p>
        </w:tc>
        <w:tc>
          <w:tcPr>
            <w:tcW w:w="288" w:type="pct"/>
            <w:tcBorders>
              <w:top w:val="single" w:sz="5" w:space="0" w:color="000000"/>
              <w:left w:val="single" w:sz="5" w:space="0" w:color="000000"/>
              <w:bottom w:val="single" w:sz="5" w:space="0" w:color="000000"/>
              <w:right w:val="single" w:sz="5" w:space="0" w:color="000000"/>
            </w:tcBorders>
          </w:tcPr>
          <w:p w14:paraId="782A5608"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5" w:space="0" w:color="000000"/>
              <w:bottom w:val="single" w:sz="5" w:space="0" w:color="000000"/>
              <w:right w:val="single" w:sz="5" w:space="0" w:color="000000"/>
            </w:tcBorders>
          </w:tcPr>
          <w:p w14:paraId="0B336220"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5" w:space="0" w:color="000000"/>
              <w:bottom w:val="single" w:sz="5" w:space="0" w:color="000000"/>
              <w:right w:val="single" w:sz="5" w:space="0" w:color="000000"/>
            </w:tcBorders>
          </w:tcPr>
          <w:p w14:paraId="4D482AC9"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5" w:space="0" w:color="000000"/>
              <w:bottom w:val="single" w:sz="5" w:space="0" w:color="000000"/>
              <w:right w:val="single" w:sz="8" w:space="0" w:color="000000"/>
            </w:tcBorders>
          </w:tcPr>
          <w:p w14:paraId="649E2D98"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8" w:space="0" w:color="000000"/>
              <w:bottom w:val="single" w:sz="5" w:space="0" w:color="000000"/>
              <w:right w:val="single" w:sz="8" w:space="0" w:color="000000"/>
            </w:tcBorders>
          </w:tcPr>
          <w:p w14:paraId="2348127D"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89" w:type="pct"/>
            <w:tcBorders>
              <w:top w:val="single" w:sz="5" w:space="0" w:color="000000"/>
              <w:left w:val="single" w:sz="8" w:space="0" w:color="000000"/>
              <w:bottom w:val="single" w:sz="5" w:space="0" w:color="000000"/>
              <w:right w:val="single" w:sz="8" w:space="0" w:color="000000"/>
            </w:tcBorders>
          </w:tcPr>
          <w:p w14:paraId="1EF9F8F7"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8" w:space="0" w:color="000000"/>
              <w:bottom w:val="single" w:sz="5" w:space="0" w:color="000000"/>
              <w:right w:val="single" w:sz="8" w:space="0" w:color="000000"/>
            </w:tcBorders>
          </w:tcPr>
          <w:p w14:paraId="76D0CE01"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8" w:space="0" w:color="000000"/>
              <w:bottom w:val="single" w:sz="5" w:space="0" w:color="000000"/>
              <w:right w:val="single" w:sz="8" w:space="0" w:color="000000"/>
            </w:tcBorders>
          </w:tcPr>
          <w:p w14:paraId="437BF7FF"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90" w:type="pct"/>
            <w:tcBorders>
              <w:top w:val="single" w:sz="5" w:space="0" w:color="000000"/>
              <w:left w:val="single" w:sz="8" w:space="0" w:color="000000"/>
              <w:bottom w:val="single" w:sz="5" w:space="0" w:color="000000"/>
              <w:right w:val="single" w:sz="8" w:space="0" w:color="000000"/>
            </w:tcBorders>
          </w:tcPr>
          <w:p w14:paraId="05E5C064"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87" w:type="pct"/>
            <w:tcBorders>
              <w:top w:val="single" w:sz="5" w:space="0" w:color="000000"/>
              <w:left w:val="single" w:sz="8" w:space="0" w:color="000000"/>
              <w:bottom w:val="single" w:sz="5" w:space="0" w:color="000000"/>
              <w:right w:val="single" w:sz="8" w:space="0" w:color="000000"/>
            </w:tcBorders>
          </w:tcPr>
          <w:p w14:paraId="5A126C22"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c>
          <w:tcPr>
            <w:tcW w:w="287" w:type="pct"/>
            <w:tcBorders>
              <w:top w:val="single" w:sz="5" w:space="0" w:color="000000"/>
              <w:left w:val="single" w:sz="8" w:space="0" w:color="000000"/>
              <w:bottom w:val="single" w:sz="5" w:space="0" w:color="000000"/>
              <w:right w:val="single" w:sz="8" w:space="0" w:color="000000"/>
            </w:tcBorders>
          </w:tcPr>
          <w:p w14:paraId="0FCB29D9" w14:textId="77777777" w:rsidR="00C44E39" w:rsidRPr="000C5B18" w:rsidRDefault="00C44E39" w:rsidP="00C44E39">
            <w:pPr>
              <w:spacing w:before="93"/>
              <w:ind w:left="207" w:firstLine="0"/>
              <w:rPr>
                <w:rFonts w:eastAsia="Calibri" w:hAnsi="Calibri" w:cs="Times New Roman"/>
                <w:spacing w:val="-15"/>
                <w:sz w:val="20"/>
              </w:rPr>
            </w:pPr>
            <w:r w:rsidRPr="000C5B18">
              <w:rPr>
                <w:rFonts w:eastAsia="Calibri" w:hAnsi="Calibri" w:cs="Times New Roman"/>
                <w:spacing w:val="-15"/>
                <w:sz w:val="20"/>
              </w:rPr>
              <w:t>0,36</w:t>
            </w:r>
          </w:p>
        </w:tc>
      </w:tr>
      <w:tr w:rsidR="00C44E39" w:rsidRPr="000C5B18" w14:paraId="5E041C46" w14:textId="77777777" w:rsidTr="001212E5">
        <w:trPr>
          <w:trHeight w:hRule="exact" w:val="470"/>
        </w:trPr>
        <w:tc>
          <w:tcPr>
            <w:tcW w:w="1314" w:type="pct"/>
            <w:tcBorders>
              <w:top w:val="single" w:sz="5" w:space="0" w:color="000000"/>
              <w:left w:val="single" w:sz="8" w:space="0" w:color="000000"/>
              <w:bottom w:val="single" w:sz="5" w:space="0" w:color="000000"/>
              <w:right w:val="single" w:sz="5" w:space="0" w:color="000000"/>
            </w:tcBorders>
          </w:tcPr>
          <w:p w14:paraId="2D1100B1" w14:textId="77777777" w:rsidR="00C44E39" w:rsidRPr="000C5B18" w:rsidRDefault="00C44E39" w:rsidP="00C44E39">
            <w:pPr>
              <w:ind w:left="97" w:right="534" w:firstLine="0"/>
              <w:rPr>
                <w:rFonts w:eastAsia="Times New Roman" w:cs="Times New Roman"/>
                <w:sz w:val="20"/>
                <w:szCs w:val="20"/>
              </w:rPr>
            </w:pPr>
            <w:r w:rsidRPr="000C5B18">
              <w:rPr>
                <w:rFonts w:eastAsia="Calibri" w:cs="Times New Roman"/>
                <w:sz w:val="20"/>
              </w:rPr>
              <w:t>Теплотворная</w:t>
            </w:r>
            <w:r w:rsidRPr="000C5B18">
              <w:rPr>
                <w:rFonts w:eastAsia="Calibri" w:cs="Times New Roman"/>
                <w:spacing w:val="-24"/>
                <w:sz w:val="20"/>
              </w:rPr>
              <w:t xml:space="preserve"> </w:t>
            </w:r>
            <w:r w:rsidRPr="000C5B18">
              <w:rPr>
                <w:rFonts w:eastAsia="Calibri" w:cs="Times New Roman"/>
                <w:sz w:val="20"/>
              </w:rPr>
              <w:t>способность</w:t>
            </w:r>
            <w:r w:rsidRPr="000C5B18">
              <w:rPr>
                <w:rFonts w:eastAsia="Calibri" w:cs="Times New Roman"/>
                <w:spacing w:val="23"/>
                <w:w w:val="99"/>
                <w:sz w:val="20"/>
              </w:rPr>
              <w:t xml:space="preserve"> </w:t>
            </w:r>
            <w:r w:rsidRPr="000C5B18">
              <w:rPr>
                <w:rFonts w:eastAsia="Calibri" w:cs="Times New Roman"/>
                <w:spacing w:val="-1"/>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00543ECD" w14:textId="77777777" w:rsidR="00C44E39" w:rsidRPr="000C5B18" w:rsidRDefault="00C44E39" w:rsidP="00C44E39">
            <w:pPr>
              <w:spacing w:before="107"/>
              <w:ind w:right="4"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3AF9FDF0"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238FB443" w14:textId="77777777" w:rsidR="00C44E39" w:rsidRPr="000C5B18" w:rsidRDefault="00C44E39" w:rsidP="00C44E39">
            <w:pPr>
              <w:spacing w:before="107"/>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5B03288F"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2337D4F6" w14:textId="77777777" w:rsidR="00C44E39" w:rsidRPr="000C5B18" w:rsidRDefault="00C44E39" w:rsidP="00C44E39">
            <w:pPr>
              <w:spacing w:before="107"/>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2FF1A122"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63BF5EEE" w14:textId="77777777" w:rsidR="00C44E39" w:rsidRPr="000C5B18" w:rsidRDefault="00C44E39" w:rsidP="00C44E39">
            <w:pPr>
              <w:spacing w:before="107"/>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FA9B889"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6D194512" w14:textId="77777777" w:rsidR="00C44E39" w:rsidRPr="000C5B18" w:rsidRDefault="00C44E39" w:rsidP="00C44E39">
            <w:pPr>
              <w:spacing w:before="107"/>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7D7BB38E"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0DA43DB5" w14:textId="77777777" w:rsidR="00C44E39" w:rsidRPr="000C5B18" w:rsidRDefault="00C44E39" w:rsidP="00C44E39">
            <w:pPr>
              <w:spacing w:before="107"/>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70E00A9D" w14:textId="77777777" w:rsidR="00C44E39" w:rsidRPr="000C5B18" w:rsidRDefault="00C44E39" w:rsidP="00C44E39">
            <w:pPr>
              <w:spacing w:before="107"/>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3DC009E8" w14:textId="77777777" w:rsidTr="001212E5">
        <w:trPr>
          <w:trHeight w:hRule="exact" w:val="326"/>
        </w:trPr>
        <w:tc>
          <w:tcPr>
            <w:tcW w:w="1314" w:type="pct"/>
            <w:tcBorders>
              <w:top w:val="single" w:sz="5" w:space="0" w:color="000000"/>
              <w:left w:val="single" w:sz="8" w:space="0" w:color="000000"/>
              <w:bottom w:val="single" w:sz="5" w:space="0" w:color="000000"/>
              <w:right w:val="single" w:sz="5" w:space="0" w:color="000000"/>
            </w:tcBorders>
          </w:tcPr>
          <w:p w14:paraId="5EBD915B"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05" w:type="pct"/>
            <w:tcBorders>
              <w:top w:val="single" w:sz="5" w:space="0" w:color="000000"/>
              <w:left w:val="single" w:sz="5" w:space="0" w:color="000000"/>
              <w:bottom w:val="single" w:sz="5" w:space="0" w:color="000000"/>
              <w:right w:val="single" w:sz="5" w:space="0" w:color="000000"/>
            </w:tcBorders>
          </w:tcPr>
          <w:p w14:paraId="297E276D" w14:textId="77777777" w:rsidR="00C44E39" w:rsidRPr="000C5B18" w:rsidRDefault="00C44E39" w:rsidP="00C44E39">
            <w:pPr>
              <w:spacing w:before="35"/>
              <w:ind w:left="224" w:firstLine="0"/>
              <w:rPr>
                <w:rFonts w:eastAsia="Times New Roman" w:cs="Times New Roman"/>
                <w:sz w:val="20"/>
                <w:szCs w:val="20"/>
              </w:rPr>
            </w:pPr>
            <w:r w:rsidRPr="000C5B18">
              <w:rPr>
                <w:rFonts w:eastAsia="Calibri" w:cs="Times New Roman"/>
                <w:spacing w:val="-1"/>
                <w:sz w:val="20"/>
              </w:rPr>
              <w:t>ккал/м3</w:t>
            </w:r>
          </w:p>
        </w:tc>
        <w:tc>
          <w:tcPr>
            <w:tcW w:w="288" w:type="pct"/>
            <w:tcBorders>
              <w:top w:val="single" w:sz="5" w:space="0" w:color="000000"/>
              <w:left w:val="single" w:sz="5" w:space="0" w:color="000000"/>
              <w:bottom w:val="single" w:sz="5" w:space="0" w:color="000000"/>
              <w:right w:val="single" w:sz="5" w:space="0" w:color="000000"/>
            </w:tcBorders>
          </w:tcPr>
          <w:p w14:paraId="67BB527E"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18589A12" w14:textId="77777777" w:rsidR="00C44E39" w:rsidRPr="000C5B18" w:rsidRDefault="00C44E39" w:rsidP="00C44E39">
            <w:pPr>
              <w:spacing w:before="35"/>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1A1B6667" w14:textId="77777777" w:rsidR="00C44E39" w:rsidRPr="000C5B18" w:rsidRDefault="00C44E39" w:rsidP="00C44E39">
            <w:pPr>
              <w:spacing w:before="35"/>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5" w:space="0" w:color="000000"/>
              <w:bottom w:val="single" w:sz="5" w:space="0" w:color="000000"/>
              <w:right w:val="single" w:sz="8" w:space="0" w:color="000000"/>
            </w:tcBorders>
          </w:tcPr>
          <w:p w14:paraId="28344A4C" w14:textId="77777777" w:rsidR="00C44E39" w:rsidRPr="000C5B18" w:rsidRDefault="00C44E39" w:rsidP="00C44E39">
            <w:pPr>
              <w:spacing w:before="35"/>
              <w:ind w:left="162"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79130705"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89" w:type="pct"/>
            <w:tcBorders>
              <w:top w:val="single" w:sz="5" w:space="0" w:color="000000"/>
              <w:left w:val="single" w:sz="8" w:space="0" w:color="000000"/>
              <w:bottom w:val="single" w:sz="5" w:space="0" w:color="000000"/>
              <w:right w:val="single" w:sz="8" w:space="0" w:color="000000"/>
            </w:tcBorders>
          </w:tcPr>
          <w:p w14:paraId="6A013A9B" w14:textId="77777777" w:rsidR="00C44E39" w:rsidRPr="000C5B18" w:rsidRDefault="00C44E39" w:rsidP="00C44E39">
            <w:pPr>
              <w:spacing w:before="35"/>
              <w:ind w:left="155"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4C324CCF"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40B98EBF"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90" w:type="pct"/>
            <w:tcBorders>
              <w:top w:val="single" w:sz="5" w:space="0" w:color="000000"/>
              <w:left w:val="single" w:sz="8" w:space="0" w:color="000000"/>
              <w:bottom w:val="single" w:sz="5" w:space="0" w:color="000000"/>
              <w:right w:val="single" w:sz="8" w:space="0" w:color="000000"/>
            </w:tcBorders>
          </w:tcPr>
          <w:p w14:paraId="29A5FE4B"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87" w:type="pct"/>
            <w:tcBorders>
              <w:top w:val="single" w:sz="5" w:space="0" w:color="000000"/>
              <w:left w:val="single" w:sz="8" w:space="0" w:color="000000"/>
              <w:bottom w:val="single" w:sz="5" w:space="0" w:color="000000"/>
              <w:right w:val="single" w:sz="8" w:space="0" w:color="000000"/>
            </w:tcBorders>
          </w:tcPr>
          <w:p w14:paraId="601952F8" w14:textId="77777777" w:rsidR="00C44E39" w:rsidRPr="000C5B18" w:rsidRDefault="00C44E39" w:rsidP="00C44E39">
            <w:pPr>
              <w:spacing w:before="35"/>
              <w:ind w:left="157" w:firstLine="0"/>
              <w:rPr>
                <w:rFonts w:eastAsia="Times New Roman" w:cs="Times New Roman"/>
                <w:sz w:val="20"/>
                <w:szCs w:val="20"/>
              </w:rPr>
            </w:pPr>
            <w:r w:rsidRPr="000C5B18">
              <w:rPr>
                <w:rFonts w:eastAsia="Calibri" w:hAnsi="Calibri" w:cs="Times New Roman"/>
                <w:spacing w:val="-19"/>
                <w:sz w:val="20"/>
              </w:rPr>
              <w:t>7900</w:t>
            </w:r>
          </w:p>
        </w:tc>
        <w:tc>
          <w:tcPr>
            <w:tcW w:w="287" w:type="pct"/>
            <w:tcBorders>
              <w:top w:val="single" w:sz="5" w:space="0" w:color="000000"/>
              <w:left w:val="single" w:sz="8" w:space="0" w:color="000000"/>
              <w:bottom w:val="single" w:sz="5" w:space="0" w:color="000000"/>
              <w:right w:val="single" w:sz="8" w:space="0" w:color="000000"/>
            </w:tcBorders>
          </w:tcPr>
          <w:p w14:paraId="4690D81F" w14:textId="77777777" w:rsidR="00C44E39" w:rsidRPr="000C5B18" w:rsidRDefault="00C44E39" w:rsidP="00C44E39">
            <w:pPr>
              <w:spacing w:before="35"/>
              <w:ind w:left="152" w:firstLine="0"/>
              <w:rPr>
                <w:rFonts w:eastAsia="Times New Roman" w:cs="Times New Roman"/>
                <w:sz w:val="20"/>
                <w:szCs w:val="20"/>
              </w:rPr>
            </w:pPr>
            <w:r w:rsidRPr="000C5B18">
              <w:rPr>
                <w:rFonts w:eastAsia="Calibri" w:hAnsi="Calibri" w:cs="Times New Roman"/>
                <w:spacing w:val="-19"/>
                <w:sz w:val="20"/>
              </w:rPr>
              <w:t>7900</w:t>
            </w:r>
          </w:p>
        </w:tc>
      </w:tr>
      <w:tr w:rsidR="00C44E39" w:rsidRPr="000C5B18" w14:paraId="5E015EF1" w14:textId="77777777" w:rsidTr="001212E5">
        <w:trPr>
          <w:trHeight w:hRule="exact" w:val="324"/>
        </w:trPr>
        <w:tc>
          <w:tcPr>
            <w:tcW w:w="1314" w:type="pct"/>
            <w:tcBorders>
              <w:top w:val="single" w:sz="5" w:space="0" w:color="000000"/>
              <w:left w:val="single" w:sz="8" w:space="0" w:color="000000"/>
              <w:bottom w:val="single" w:sz="5" w:space="0" w:color="000000"/>
              <w:right w:val="single" w:sz="5" w:space="0" w:color="000000"/>
            </w:tcBorders>
          </w:tcPr>
          <w:p w14:paraId="0B48F1A9" w14:textId="77777777" w:rsidR="00C44E39" w:rsidRPr="000C5B18" w:rsidRDefault="00C44E39" w:rsidP="00C44E39">
            <w:pPr>
              <w:spacing w:before="33"/>
              <w:ind w:left="97" w:firstLine="0"/>
              <w:rPr>
                <w:rFonts w:eastAsia="Times New Roman" w:cs="Times New Roman"/>
                <w:sz w:val="20"/>
                <w:szCs w:val="20"/>
              </w:rPr>
            </w:pPr>
            <w:r w:rsidRPr="000C5B18">
              <w:rPr>
                <w:rFonts w:eastAsia="Calibri" w:cs="Times New Roman"/>
                <w:spacing w:val="-1"/>
                <w:sz w:val="20"/>
              </w:rPr>
              <w:t>-мазут</w:t>
            </w:r>
          </w:p>
        </w:tc>
        <w:tc>
          <w:tcPr>
            <w:tcW w:w="505" w:type="pct"/>
            <w:tcBorders>
              <w:top w:val="single" w:sz="5" w:space="0" w:color="000000"/>
              <w:left w:val="single" w:sz="5" w:space="0" w:color="000000"/>
              <w:bottom w:val="single" w:sz="5" w:space="0" w:color="000000"/>
              <w:right w:val="single" w:sz="5" w:space="0" w:color="000000"/>
            </w:tcBorders>
          </w:tcPr>
          <w:p w14:paraId="086B94D9" w14:textId="77777777" w:rsidR="00C44E39" w:rsidRPr="000C5B18" w:rsidRDefault="00C44E39" w:rsidP="00C44E39">
            <w:pPr>
              <w:spacing w:before="33"/>
              <w:ind w:left="248" w:firstLine="0"/>
              <w:rPr>
                <w:rFonts w:eastAsia="Times New Roman" w:cs="Times New Roman"/>
                <w:sz w:val="20"/>
                <w:szCs w:val="20"/>
              </w:rPr>
            </w:pPr>
            <w:r w:rsidRPr="000C5B18">
              <w:rPr>
                <w:rFonts w:eastAsia="Calibri" w:cs="Times New Roman"/>
                <w:spacing w:val="-1"/>
                <w:sz w:val="20"/>
              </w:rPr>
              <w:t>ккал/кг</w:t>
            </w:r>
          </w:p>
        </w:tc>
        <w:tc>
          <w:tcPr>
            <w:tcW w:w="288" w:type="pct"/>
            <w:tcBorders>
              <w:top w:val="single" w:sz="5" w:space="0" w:color="000000"/>
              <w:left w:val="single" w:sz="5" w:space="0" w:color="000000"/>
              <w:bottom w:val="single" w:sz="5" w:space="0" w:color="000000"/>
              <w:right w:val="single" w:sz="5" w:space="0" w:color="000000"/>
            </w:tcBorders>
          </w:tcPr>
          <w:p w14:paraId="223A0201" w14:textId="77777777" w:rsidR="00C44E39" w:rsidRPr="000C5B18" w:rsidRDefault="00C44E39" w:rsidP="00C44E39">
            <w:pPr>
              <w:spacing w:before="33"/>
              <w:ind w:left="140" w:firstLine="0"/>
              <w:rPr>
                <w:rFonts w:eastAsia="Times New Roman" w:cs="Times New Roman"/>
                <w:sz w:val="20"/>
                <w:szCs w:val="20"/>
              </w:rPr>
            </w:pPr>
            <w:r w:rsidRPr="000C5B18">
              <w:rPr>
                <w:rFonts w:eastAsia="Calibri" w:hAnsi="Calibri" w:cs="Times New Roman"/>
                <w:spacing w:val="-17"/>
                <w:sz w:val="20"/>
              </w:rPr>
              <w:t>9529,5</w:t>
            </w:r>
          </w:p>
        </w:tc>
        <w:tc>
          <w:tcPr>
            <w:tcW w:w="290" w:type="pct"/>
            <w:tcBorders>
              <w:top w:val="single" w:sz="5" w:space="0" w:color="000000"/>
              <w:left w:val="single" w:sz="5" w:space="0" w:color="000000"/>
              <w:bottom w:val="single" w:sz="5" w:space="0" w:color="000000"/>
              <w:right w:val="single" w:sz="5" w:space="0" w:color="000000"/>
            </w:tcBorders>
          </w:tcPr>
          <w:p w14:paraId="266BAA8B" w14:textId="77777777" w:rsidR="00C44E39" w:rsidRPr="000C5B18" w:rsidRDefault="00C44E39" w:rsidP="00C44E39">
            <w:pPr>
              <w:spacing w:before="33"/>
              <w:ind w:left="104" w:firstLine="0"/>
              <w:rPr>
                <w:rFonts w:eastAsia="Times New Roman" w:cs="Times New Roman"/>
                <w:sz w:val="20"/>
                <w:szCs w:val="20"/>
              </w:rPr>
            </w:pPr>
            <w:r w:rsidRPr="000C5B18">
              <w:rPr>
                <w:rFonts w:eastAsia="Calibri" w:hAnsi="Calibri" w:cs="Times New Roman"/>
                <w:spacing w:val="-17"/>
                <w:sz w:val="20"/>
              </w:rPr>
              <w:t>9529,5</w:t>
            </w:r>
          </w:p>
        </w:tc>
        <w:tc>
          <w:tcPr>
            <w:tcW w:w="290" w:type="pct"/>
            <w:tcBorders>
              <w:top w:val="single" w:sz="5" w:space="0" w:color="000000"/>
              <w:left w:val="single" w:sz="5" w:space="0" w:color="000000"/>
              <w:bottom w:val="single" w:sz="5" w:space="0" w:color="000000"/>
              <w:right w:val="single" w:sz="5" w:space="0" w:color="000000"/>
            </w:tcBorders>
          </w:tcPr>
          <w:p w14:paraId="0B7A6998"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7231B08D" w14:textId="77777777" w:rsidR="00C44E39" w:rsidRPr="000C5B18" w:rsidRDefault="00C44E39" w:rsidP="00C44E39">
            <w:pPr>
              <w:spacing w:before="33"/>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774F043C"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2D626B1B" w14:textId="77777777" w:rsidR="00C44E39" w:rsidRPr="000C5B18" w:rsidRDefault="00C44E39" w:rsidP="00C44E39">
            <w:pPr>
              <w:spacing w:before="33"/>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3B3C7A5"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2FEE0CE" w14:textId="77777777" w:rsidR="00C44E39" w:rsidRPr="000C5B18" w:rsidRDefault="00C44E39" w:rsidP="00C44E39">
            <w:pPr>
              <w:spacing w:before="33"/>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7030CD6"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2B104AF4" w14:textId="77777777" w:rsidR="00C44E39" w:rsidRPr="000C5B18" w:rsidRDefault="00C44E39" w:rsidP="00C44E39">
            <w:pPr>
              <w:spacing w:before="33"/>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2B184AFC" w14:textId="77777777" w:rsidR="00C44E39" w:rsidRPr="000C5B18" w:rsidRDefault="00C44E39" w:rsidP="00C44E39">
            <w:pPr>
              <w:spacing w:before="33"/>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47A59C8B" w14:textId="77777777" w:rsidTr="001212E5">
        <w:trPr>
          <w:trHeight w:hRule="exact" w:val="324"/>
        </w:trPr>
        <w:tc>
          <w:tcPr>
            <w:tcW w:w="1314" w:type="pct"/>
            <w:tcBorders>
              <w:top w:val="single" w:sz="5" w:space="0" w:color="000000"/>
              <w:left w:val="single" w:sz="8" w:space="0" w:color="000000"/>
              <w:bottom w:val="single" w:sz="5" w:space="0" w:color="000000"/>
              <w:right w:val="single" w:sz="5" w:space="0" w:color="000000"/>
            </w:tcBorders>
          </w:tcPr>
          <w:p w14:paraId="75A422A2"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pacing w:val="-1"/>
                <w:sz w:val="20"/>
              </w:rPr>
              <w:t>Затрачено</w:t>
            </w:r>
            <w:r w:rsidRPr="000C5B18">
              <w:rPr>
                <w:rFonts w:eastAsia="Calibri" w:cs="Times New Roman"/>
                <w:spacing w:val="-15"/>
                <w:sz w:val="20"/>
              </w:rPr>
              <w:t xml:space="preserve"> </w:t>
            </w:r>
            <w:r w:rsidRPr="000C5B18">
              <w:rPr>
                <w:rFonts w:eastAsia="Calibri" w:cs="Times New Roman"/>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34D18DF3" w14:textId="77777777" w:rsidR="00C44E39" w:rsidRPr="000C5B18" w:rsidRDefault="00C44E39" w:rsidP="00C44E39">
            <w:pPr>
              <w:spacing w:before="35"/>
              <w:ind w:right="4"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663F68BC"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29A1DCC0" w14:textId="77777777" w:rsidR="00C44E39" w:rsidRPr="000C5B18" w:rsidRDefault="00C44E39" w:rsidP="00C44E39">
            <w:pPr>
              <w:spacing w:before="35"/>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419E6D2B"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75CEE608" w14:textId="77777777" w:rsidR="00C44E39" w:rsidRPr="000C5B18" w:rsidRDefault="00C44E39" w:rsidP="00C44E39">
            <w:pPr>
              <w:spacing w:before="35"/>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1D5BB1D3"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61C1BB4D" w14:textId="77777777" w:rsidR="00C44E39" w:rsidRPr="000C5B18" w:rsidRDefault="00C44E39" w:rsidP="00C44E39">
            <w:pPr>
              <w:spacing w:before="35"/>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603B5608"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F6061AC" w14:textId="77777777" w:rsidR="00C44E39" w:rsidRPr="000C5B18" w:rsidRDefault="00C44E39" w:rsidP="00C44E39">
            <w:pPr>
              <w:spacing w:before="35"/>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0F8FEB7D"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1F49D262" w14:textId="77777777" w:rsidR="00C44E39" w:rsidRPr="000C5B18" w:rsidRDefault="00C44E39" w:rsidP="00C44E39">
            <w:pPr>
              <w:spacing w:before="35"/>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6E18C760" w14:textId="77777777" w:rsidR="00C44E39" w:rsidRPr="000C5B18" w:rsidRDefault="00C44E39" w:rsidP="00C44E39">
            <w:pPr>
              <w:spacing w:before="35"/>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0ECF4D51" w14:textId="77777777" w:rsidTr="001212E5">
        <w:trPr>
          <w:trHeight w:hRule="exact" w:val="276"/>
        </w:trPr>
        <w:tc>
          <w:tcPr>
            <w:tcW w:w="1314" w:type="pct"/>
            <w:tcBorders>
              <w:top w:val="single" w:sz="5" w:space="0" w:color="000000"/>
              <w:left w:val="single" w:sz="8" w:space="0" w:color="000000"/>
              <w:bottom w:val="single" w:sz="5" w:space="0" w:color="000000"/>
              <w:right w:val="single" w:sz="5" w:space="0" w:color="000000"/>
            </w:tcBorders>
          </w:tcPr>
          <w:p w14:paraId="37736547" w14:textId="77777777" w:rsidR="00C44E39" w:rsidRPr="000C5B18" w:rsidRDefault="00C44E39" w:rsidP="00C44E39">
            <w:pPr>
              <w:spacing w:before="11"/>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05" w:type="pct"/>
            <w:tcBorders>
              <w:top w:val="single" w:sz="5" w:space="0" w:color="000000"/>
              <w:left w:val="single" w:sz="5" w:space="0" w:color="000000"/>
              <w:bottom w:val="single" w:sz="5" w:space="0" w:color="000000"/>
              <w:right w:val="single" w:sz="5" w:space="0" w:color="000000"/>
            </w:tcBorders>
          </w:tcPr>
          <w:p w14:paraId="61011408" w14:textId="77777777" w:rsidR="00C44E39" w:rsidRPr="000C5B18" w:rsidRDefault="00C44E39" w:rsidP="00C44E39">
            <w:pPr>
              <w:spacing w:before="11"/>
              <w:ind w:left="226" w:firstLine="0"/>
              <w:rPr>
                <w:rFonts w:eastAsia="Times New Roman" w:cs="Times New Roman"/>
                <w:sz w:val="20"/>
                <w:szCs w:val="20"/>
              </w:rPr>
            </w:pPr>
            <w:r w:rsidRPr="000C5B18">
              <w:rPr>
                <w:rFonts w:eastAsia="Calibri" w:cs="Times New Roman"/>
                <w:spacing w:val="-1"/>
                <w:sz w:val="20"/>
              </w:rPr>
              <w:t>млн.</w:t>
            </w:r>
            <w:r w:rsidRPr="000C5B18">
              <w:rPr>
                <w:rFonts w:eastAsia="Calibri" w:cs="Times New Roman"/>
                <w:spacing w:val="-7"/>
                <w:sz w:val="20"/>
              </w:rPr>
              <w:t xml:space="preserve"> </w:t>
            </w:r>
            <w:r w:rsidRPr="000C5B18">
              <w:rPr>
                <w:rFonts w:eastAsia="Calibri" w:cs="Times New Roman"/>
                <w:sz w:val="20"/>
              </w:rPr>
              <w:t>м3</w:t>
            </w:r>
          </w:p>
        </w:tc>
        <w:tc>
          <w:tcPr>
            <w:tcW w:w="288" w:type="pct"/>
            <w:tcBorders>
              <w:top w:val="single" w:sz="5" w:space="0" w:color="000000"/>
              <w:left w:val="single" w:sz="5" w:space="0" w:color="000000"/>
              <w:bottom w:val="single" w:sz="5" w:space="0" w:color="000000"/>
              <w:right w:val="single" w:sz="5" w:space="0" w:color="000000"/>
            </w:tcBorders>
          </w:tcPr>
          <w:p w14:paraId="016A5C70" w14:textId="77777777" w:rsidR="00C44E39" w:rsidRPr="000C5B18" w:rsidRDefault="00C44E39" w:rsidP="00C44E39">
            <w:pPr>
              <w:spacing w:before="11"/>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5" w:space="0" w:color="000000"/>
            </w:tcBorders>
          </w:tcPr>
          <w:p w14:paraId="6868ECE2" w14:textId="77777777" w:rsidR="00C44E39" w:rsidRPr="000C5B18" w:rsidRDefault="00C44E39" w:rsidP="00C44E39">
            <w:pPr>
              <w:spacing w:line="227" w:lineRule="exact"/>
              <w:ind w:left="138" w:firstLine="0"/>
              <w:rPr>
                <w:rFonts w:eastAsia="Times New Roman" w:cs="Times New Roman"/>
                <w:sz w:val="20"/>
                <w:szCs w:val="20"/>
              </w:rPr>
            </w:pPr>
            <w:r w:rsidRPr="000C5B18">
              <w:rPr>
                <w:rFonts w:eastAsia="Calibri" w:hAnsi="Calibri" w:cs="Times New Roman"/>
                <w:spacing w:val="-16"/>
                <w:sz w:val="20"/>
              </w:rPr>
              <w:t>0,256</w:t>
            </w:r>
          </w:p>
        </w:tc>
        <w:tc>
          <w:tcPr>
            <w:tcW w:w="290" w:type="pct"/>
            <w:tcBorders>
              <w:top w:val="single" w:sz="5" w:space="0" w:color="000000"/>
              <w:left w:val="single" w:sz="5" w:space="0" w:color="000000"/>
              <w:bottom w:val="single" w:sz="5" w:space="0" w:color="000000"/>
              <w:right w:val="single" w:sz="5" w:space="0" w:color="000000"/>
            </w:tcBorders>
          </w:tcPr>
          <w:p w14:paraId="1C547CC9" w14:textId="77777777" w:rsidR="00C44E39" w:rsidRPr="000C5B18" w:rsidRDefault="00C44E39" w:rsidP="00C44E39">
            <w:pPr>
              <w:spacing w:line="227" w:lineRule="exact"/>
              <w:ind w:left="138" w:firstLine="0"/>
              <w:rPr>
                <w:rFonts w:eastAsia="Times New Roman" w:cs="Times New Roman"/>
                <w:sz w:val="20"/>
                <w:szCs w:val="20"/>
              </w:rPr>
            </w:pPr>
            <w:r w:rsidRPr="000C5B18">
              <w:rPr>
                <w:rFonts w:eastAsia="Calibri" w:hAnsi="Calibri" w:cs="Times New Roman"/>
                <w:spacing w:val="-16"/>
                <w:sz w:val="20"/>
              </w:rPr>
              <w:t>0,254</w:t>
            </w:r>
          </w:p>
        </w:tc>
        <w:tc>
          <w:tcPr>
            <w:tcW w:w="290" w:type="pct"/>
            <w:tcBorders>
              <w:top w:val="single" w:sz="5" w:space="0" w:color="000000"/>
              <w:left w:val="single" w:sz="5" w:space="0" w:color="000000"/>
              <w:bottom w:val="single" w:sz="5" w:space="0" w:color="000000"/>
              <w:right w:val="single" w:sz="8" w:space="0" w:color="000000"/>
            </w:tcBorders>
          </w:tcPr>
          <w:p w14:paraId="7043F26C" w14:textId="77777777" w:rsidR="00C44E39" w:rsidRPr="000C5B18" w:rsidRDefault="00C44E39" w:rsidP="00C44E39">
            <w:pPr>
              <w:spacing w:line="227" w:lineRule="exact"/>
              <w:ind w:left="138" w:firstLine="0"/>
              <w:rPr>
                <w:rFonts w:eastAsia="Times New Roman" w:cs="Times New Roman"/>
                <w:sz w:val="20"/>
                <w:szCs w:val="20"/>
              </w:rPr>
            </w:pPr>
            <w:r w:rsidRPr="000C5B18">
              <w:rPr>
                <w:rFonts w:eastAsia="Calibri" w:hAnsi="Calibri" w:cs="Times New Roman"/>
                <w:spacing w:val="-16"/>
                <w:sz w:val="20"/>
              </w:rPr>
              <w:t>0,253</w:t>
            </w:r>
          </w:p>
        </w:tc>
        <w:tc>
          <w:tcPr>
            <w:tcW w:w="290" w:type="pct"/>
            <w:tcBorders>
              <w:top w:val="single" w:sz="5" w:space="0" w:color="000000"/>
              <w:left w:val="single" w:sz="8" w:space="0" w:color="000000"/>
              <w:bottom w:val="single" w:sz="5" w:space="0" w:color="000000"/>
              <w:right w:val="single" w:sz="8" w:space="0" w:color="000000"/>
            </w:tcBorders>
          </w:tcPr>
          <w:p w14:paraId="79B81D68"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0,251</w:t>
            </w:r>
          </w:p>
        </w:tc>
        <w:tc>
          <w:tcPr>
            <w:tcW w:w="289" w:type="pct"/>
            <w:tcBorders>
              <w:top w:val="single" w:sz="5" w:space="0" w:color="000000"/>
              <w:left w:val="single" w:sz="8" w:space="0" w:color="000000"/>
              <w:bottom w:val="single" w:sz="5" w:space="0" w:color="000000"/>
              <w:right w:val="single" w:sz="8" w:space="0" w:color="000000"/>
            </w:tcBorders>
          </w:tcPr>
          <w:p w14:paraId="274D0882" w14:textId="77777777" w:rsidR="00C44E39" w:rsidRPr="000C5B18" w:rsidRDefault="00C44E39" w:rsidP="00C44E39">
            <w:pPr>
              <w:spacing w:line="227" w:lineRule="exact"/>
              <w:ind w:left="131" w:firstLine="0"/>
              <w:rPr>
                <w:rFonts w:eastAsia="Times New Roman" w:cs="Times New Roman"/>
                <w:sz w:val="20"/>
                <w:szCs w:val="20"/>
              </w:rPr>
            </w:pPr>
            <w:r w:rsidRPr="000C5B18">
              <w:rPr>
                <w:rFonts w:eastAsia="Calibri" w:hAnsi="Calibri" w:cs="Times New Roman"/>
                <w:spacing w:val="-16"/>
                <w:sz w:val="20"/>
              </w:rPr>
              <w:t>0,249</w:t>
            </w:r>
          </w:p>
        </w:tc>
        <w:tc>
          <w:tcPr>
            <w:tcW w:w="290" w:type="pct"/>
            <w:tcBorders>
              <w:top w:val="single" w:sz="5" w:space="0" w:color="000000"/>
              <w:left w:val="single" w:sz="8" w:space="0" w:color="000000"/>
              <w:bottom w:val="single" w:sz="5" w:space="0" w:color="000000"/>
              <w:right w:val="single" w:sz="8" w:space="0" w:color="000000"/>
            </w:tcBorders>
          </w:tcPr>
          <w:p w14:paraId="514C2217"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0,247</w:t>
            </w:r>
          </w:p>
        </w:tc>
        <w:tc>
          <w:tcPr>
            <w:tcW w:w="290" w:type="pct"/>
            <w:tcBorders>
              <w:top w:val="single" w:sz="5" w:space="0" w:color="000000"/>
              <w:left w:val="single" w:sz="8" w:space="0" w:color="000000"/>
              <w:bottom w:val="single" w:sz="5" w:space="0" w:color="000000"/>
              <w:right w:val="single" w:sz="8" w:space="0" w:color="000000"/>
            </w:tcBorders>
          </w:tcPr>
          <w:p w14:paraId="70C4B567"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0,246</w:t>
            </w:r>
          </w:p>
        </w:tc>
        <w:tc>
          <w:tcPr>
            <w:tcW w:w="290" w:type="pct"/>
            <w:tcBorders>
              <w:top w:val="single" w:sz="5" w:space="0" w:color="000000"/>
              <w:left w:val="single" w:sz="8" w:space="0" w:color="000000"/>
              <w:bottom w:val="single" w:sz="5" w:space="0" w:color="000000"/>
              <w:right w:val="single" w:sz="8" w:space="0" w:color="000000"/>
            </w:tcBorders>
          </w:tcPr>
          <w:p w14:paraId="45702395"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0,244</w:t>
            </w:r>
          </w:p>
        </w:tc>
        <w:tc>
          <w:tcPr>
            <w:tcW w:w="287" w:type="pct"/>
            <w:tcBorders>
              <w:top w:val="single" w:sz="5" w:space="0" w:color="000000"/>
              <w:left w:val="single" w:sz="8" w:space="0" w:color="000000"/>
              <w:bottom w:val="single" w:sz="5" w:space="0" w:color="000000"/>
              <w:right w:val="single" w:sz="8" w:space="0" w:color="000000"/>
            </w:tcBorders>
          </w:tcPr>
          <w:p w14:paraId="7A11EC02" w14:textId="77777777" w:rsidR="00C44E39" w:rsidRPr="000C5B18" w:rsidRDefault="00C44E39" w:rsidP="00C44E39">
            <w:pPr>
              <w:spacing w:line="227" w:lineRule="exact"/>
              <w:ind w:left="133" w:firstLine="0"/>
              <w:rPr>
                <w:rFonts w:eastAsia="Times New Roman" w:cs="Times New Roman"/>
                <w:sz w:val="20"/>
                <w:szCs w:val="20"/>
              </w:rPr>
            </w:pPr>
            <w:r w:rsidRPr="000C5B18">
              <w:rPr>
                <w:rFonts w:eastAsia="Calibri" w:hAnsi="Calibri" w:cs="Times New Roman"/>
                <w:spacing w:val="-16"/>
                <w:sz w:val="20"/>
              </w:rPr>
              <w:t>0,242</w:t>
            </w:r>
          </w:p>
        </w:tc>
        <w:tc>
          <w:tcPr>
            <w:tcW w:w="287" w:type="pct"/>
            <w:tcBorders>
              <w:top w:val="single" w:sz="5" w:space="0" w:color="000000"/>
              <w:left w:val="single" w:sz="8" w:space="0" w:color="000000"/>
              <w:bottom w:val="single" w:sz="5" w:space="0" w:color="000000"/>
              <w:right w:val="single" w:sz="8" w:space="0" w:color="000000"/>
            </w:tcBorders>
          </w:tcPr>
          <w:p w14:paraId="1C98039D" w14:textId="77777777" w:rsidR="00C44E39" w:rsidRPr="000C5B18" w:rsidRDefault="00C44E39" w:rsidP="00C44E39">
            <w:pPr>
              <w:spacing w:line="227" w:lineRule="exact"/>
              <w:ind w:left="128" w:firstLine="0"/>
              <w:rPr>
                <w:rFonts w:eastAsia="Times New Roman" w:cs="Times New Roman"/>
                <w:sz w:val="20"/>
                <w:szCs w:val="20"/>
              </w:rPr>
            </w:pPr>
            <w:r w:rsidRPr="000C5B18">
              <w:rPr>
                <w:rFonts w:eastAsia="Calibri" w:hAnsi="Calibri" w:cs="Times New Roman"/>
                <w:spacing w:val="-16"/>
                <w:sz w:val="20"/>
              </w:rPr>
              <w:t>0,239</w:t>
            </w:r>
          </w:p>
        </w:tc>
      </w:tr>
      <w:tr w:rsidR="00C44E39" w:rsidRPr="000C5B18" w14:paraId="715D3748" w14:textId="77777777" w:rsidTr="001212E5">
        <w:trPr>
          <w:trHeight w:hRule="exact" w:val="274"/>
        </w:trPr>
        <w:tc>
          <w:tcPr>
            <w:tcW w:w="1314" w:type="pct"/>
            <w:tcBorders>
              <w:top w:val="single" w:sz="5" w:space="0" w:color="000000"/>
              <w:left w:val="single" w:sz="8" w:space="0" w:color="000000"/>
              <w:bottom w:val="single" w:sz="5" w:space="0" w:color="000000"/>
              <w:right w:val="single" w:sz="5" w:space="0" w:color="000000"/>
            </w:tcBorders>
          </w:tcPr>
          <w:p w14:paraId="41D5E781" w14:textId="77777777" w:rsidR="00C44E39" w:rsidRPr="000C5B18" w:rsidRDefault="00C44E39" w:rsidP="00C44E39">
            <w:pPr>
              <w:spacing w:before="9"/>
              <w:ind w:left="97" w:firstLine="0"/>
              <w:rPr>
                <w:rFonts w:eastAsia="Times New Roman" w:cs="Times New Roman"/>
                <w:sz w:val="20"/>
                <w:szCs w:val="20"/>
              </w:rPr>
            </w:pPr>
            <w:r w:rsidRPr="000C5B18">
              <w:rPr>
                <w:rFonts w:eastAsia="Calibri" w:cs="Times New Roman"/>
                <w:spacing w:val="-1"/>
                <w:sz w:val="20"/>
              </w:rPr>
              <w:t>-мазут</w:t>
            </w:r>
          </w:p>
        </w:tc>
        <w:tc>
          <w:tcPr>
            <w:tcW w:w="505" w:type="pct"/>
            <w:tcBorders>
              <w:top w:val="single" w:sz="5" w:space="0" w:color="000000"/>
              <w:left w:val="single" w:sz="5" w:space="0" w:color="000000"/>
              <w:bottom w:val="single" w:sz="5" w:space="0" w:color="000000"/>
              <w:right w:val="single" w:sz="5" w:space="0" w:color="000000"/>
            </w:tcBorders>
          </w:tcPr>
          <w:p w14:paraId="461F19DA" w14:textId="77777777" w:rsidR="00C44E39" w:rsidRPr="000C5B18" w:rsidRDefault="00C44E39" w:rsidP="00C44E39">
            <w:pPr>
              <w:spacing w:before="9"/>
              <w:ind w:left="152"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8"/>
                <w:sz w:val="20"/>
              </w:rPr>
              <w:t xml:space="preserve"> </w:t>
            </w:r>
            <w:r w:rsidRPr="000C5B18">
              <w:rPr>
                <w:rFonts w:eastAsia="Calibri" w:cs="Times New Roman"/>
                <w:spacing w:val="-1"/>
                <w:sz w:val="20"/>
              </w:rPr>
              <w:t>тонн</w:t>
            </w:r>
          </w:p>
        </w:tc>
        <w:tc>
          <w:tcPr>
            <w:tcW w:w="288" w:type="pct"/>
            <w:tcBorders>
              <w:top w:val="single" w:sz="5" w:space="0" w:color="000000"/>
              <w:left w:val="single" w:sz="5" w:space="0" w:color="000000"/>
              <w:bottom w:val="single" w:sz="5" w:space="0" w:color="000000"/>
              <w:right w:val="single" w:sz="5" w:space="0" w:color="000000"/>
            </w:tcBorders>
          </w:tcPr>
          <w:p w14:paraId="322F9FCE" w14:textId="77777777" w:rsidR="00C44E39" w:rsidRPr="000C5B18" w:rsidRDefault="00C44E39" w:rsidP="00C44E39">
            <w:pPr>
              <w:spacing w:line="225" w:lineRule="exact"/>
              <w:ind w:left="135" w:firstLine="0"/>
              <w:rPr>
                <w:rFonts w:eastAsia="Times New Roman" w:cs="Times New Roman"/>
                <w:sz w:val="20"/>
                <w:szCs w:val="20"/>
              </w:rPr>
            </w:pPr>
            <w:r w:rsidRPr="000C5B18">
              <w:rPr>
                <w:rFonts w:eastAsia="Calibri" w:hAnsi="Calibri" w:cs="Times New Roman"/>
                <w:spacing w:val="-16"/>
                <w:sz w:val="20"/>
              </w:rPr>
              <w:t>0,212</w:t>
            </w:r>
          </w:p>
        </w:tc>
        <w:tc>
          <w:tcPr>
            <w:tcW w:w="290" w:type="pct"/>
            <w:tcBorders>
              <w:top w:val="single" w:sz="5" w:space="0" w:color="000000"/>
              <w:left w:val="single" w:sz="5" w:space="0" w:color="000000"/>
              <w:bottom w:val="single" w:sz="5" w:space="0" w:color="000000"/>
              <w:right w:val="single" w:sz="5" w:space="0" w:color="000000"/>
            </w:tcBorders>
          </w:tcPr>
          <w:p w14:paraId="681272FB" w14:textId="77777777" w:rsidR="00C44E39" w:rsidRPr="000C5B18" w:rsidRDefault="00C44E39" w:rsidP="00C44E39">
            <w:pPr>
              <w:spacing w:line="225" w:lineRule="exact"/>
              <w:ind w:left="138" w:firstLine="0"/>
              <w:rPr>
                <w:rFonts w:eastAsia="Times New Roman" w:cs="Times New Roman"/>
                <w:sz w:val="20"/>
                <w:szCs w:val="20"/>
              </w:rPr>
            </w:pPr>
            <w:r w:rsidRPr="000C5B18">
              <w:rPr>
                <w:rFonts w:eastAsia="Calibri" w:hAnsi="Calibri" w:cs="Times New Roman"/>
                <w:spacing w:val="-16"/>
                <w:sz w:val="20"/>
              </w:rPr>
              <w:t>0,212</w:t>
            </w:r>
          </w:p>
        </w:tc>
        <w:tc>
          <w:tcPr>
            <w:tcW w:w="290" w:type="pct"/>
            <w:tcBorders>
              <w:top w:val="single" w:sz="5" w:space="0" w:color="000000"/>
              <w:left w:val="single" w:sz="5" w:space="0" w:color="000000"/>
              <w:bottom w:val="single" w:sz="5" w:space="0" w:color="000000"/>
              <w:right w:val="single" w:sz="5" w:space="0" w:color="000000"/>
            </w:tcBorders>
          </w:tcPr>
          <w:p w14:paraId="26D1FC86"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5" w:space="0" w:color="000000"/>
              <w:bottom w:val="single" w:sz="5" w:space="0" w:color="000000"/>
              <w:right w:val="single" w:sz="8" w:space="0" w:color="000000"/>
            </w:tcBorders>
          </w:tcPr>
          <w:p w14:paraId="60D16563" w14:textId="77777777" w:rsidR="00C44E39" w:rsidRPr="000C5B18" w:rsidRDefault="00C44E39" w:rsidP="00C44E39">
            <w:pPr>
              <w:spacing w:before="9"/>
              <w:ind w:left="35"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5C2B7675"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89" w:type="pct"/>
            <w:tcBorders>
              <w:top w:val="single" w:sz="5" w:space="0" w:color="000000"/>
              <w:left w:val="single" w:sz="8" w:space="0" w:color="000000"/>
              <w:bottom w:val="single" w:sz="5" w:space="0" w:color="000000"/>
              <w:right w:val="single" w:sz="8" w:space="0" w:color="000000"/>
            </w:tcBorders>
          </w:tcPr>
          <w:p w14:paraId="0A6C4B23" w14:textId="77777777" w:rsidR="00C44E39" w:rsidRPr="000C5B18" w:rsidRDefault="00C44E39" w:rsidP="00C44E39">
            <w:pPr>
              <w:spacing w:before="9"/>
              <w:ind w:left="27"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778B2F04"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31979A39" w14:textId="77777777" w:rsidR="00C44E39" w:rsidRPr="000C5B18" w:rsidRDefault="00C44E39" w:rsidP="00C44E39">
            <w:pPr>
              <w:spacing w:before="9"/>
              <w:ind w:left="29" w:firstLine="0"/>
              <w:jc w:val="center"/>
              <w:rPr>
                <w:rFonts w:eastAsia="Times New Roman" w:cs="Times New Roman"/>
                <w:sz w:val="20"/>
                <w:szCs w:val="20"/>
              </w:rPr>
            </w:pPr>
            <w:r w:rsidRPr="000C5B18">
              <w:rPr>
                <w:rFonts w:eastAsia="Calibri" w:hAnsi="Calibri" w:cs="Times New Roman"/>
                <w:sz w:val="20"/>
              </w:rPr>
              <w:t>-</w:t>
            </w:r>
          </w:p>
        </w:tc>
        <w:tc>
          <w:tcPr>
            <w:tcW w:w="290" w:type="pct"/>
            <w:tcBorders>
              <w:top w:val="single" w:sz="5" w:space="0" w:color="000000"/>
              <w:left w:val="single" w:sz="8" w:space="0" w:color="000000"/>
              <w:bottom w:val="single" w:sz="5" w:space="0" w:color="000000"/>
              <w:right w:val="single" w:sz="8" w:space="0" w:color="000000"/>
            </w:tcBorders>
          </w:tcPr>
          <w:p w14:paraId="20045A98"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6214438C" w14:textId="77777777" w:rsidR="00C44E39" w:rsidRPr="000C5B18" w:rsidRDefault="00C44E39" w:rsidP="00C44E39">
            <w:pPr>
              <w:spacing w:before="9"/>
              <w:ind w:left="30" w:firstLine="0"/>
              <w:jc w:val="center"/>
              <w:rPr>
                <w:rFonts w:eastAsia="Times New Roman" w:cs="Times New Roman"/>
                <w:sz w:val="20"/>
                <w:szCs w:val="20"/>
              </w:rPr>
            </w:pPr>
            <w:r w:rsidRPr="000C5B18">
              <w:rPr>
                <w:rFonts w:eastAsia="Calibri" w:hAnsi="Calibri" w:cs="Times New Roman"/>
                <w:sz w:val="20"/>
              </w:rPr>
              <w:t>-</w:t>
            </w:r>
          </w:p>
        </w:tc>
        <w:tc>
          <w:tcPr>
            <w:tcW w:w="287" w:type="pct"/>
            <w:tcBorders>
              <w:top w:val="single" w:sz="5" w:space="0" w:color="000000"/>
              <w:left w:val="single" w:sz="8" w:space="0" w:color="000000"/>
              <w:bottom w:val="single" w:sz="5" w:space="0" w:color="000000"/>
              <w:right w:val="single" w:sz="8" w:space="0" w:color="000000"/>
            </w:tcBorders>
          </w:tcPr>
          <w:p w14:paraId="3E7032E4" w14:textId="77777777" w:rsidR="00C44E39" w:rsidRPr="000C5B18" w:rsidRDefault="00C44E39" w:rsidP="00C44E39">
            <w:pPr>
              <w:spacing w:before="9"/>
              <w:ind w:left="27" w:firstLine="0"/>
              <w:jc w:val="center"/>
              <w:rPr>
                <w:rFonts w:eastAsia="Times New Roman" w:cs="Times New Roman"/>
                <w:sz w:val="20"/>
                <w:szCs w:val="20"/>
              </w:rPr>
            </w:pPr>
            <w:r w:rsidRPr="000C5B18">
              <w:rPr>
                <w:rFonts w:eastAsia="Calibri" w:hAnsi="Calibri" w:cs="Times New Roman"/>
                <w:sz w:val="20"/>
              </w:rPr>
              <w:t>-</w:t>
            </w:r>
          </w:p>
        </w:tc>
      </w:tr>
      <w:tr w:rsidR="00C44E39" w:rsidRPr="000C5B18" w14:paraId="51E13B60" w14:textId="77777777" w:rsidTr="001212E5">
        <w:trPr>
          <w:trHeight w:hRule="exact" w:val="326"/>
        </w:trPr>
        <w:tc>
          <w:tcPr>
            <w:tcW w:w="1314" w:type="pct"/>
            <w:tcBorders>
              <w:top w:val="single" w:sz="5" w:space="0" w:color="000000"/>
              <w:left w:val="single" w:sz="8" w:space="0" w:color="000000"/>
              <w:bottom w:val="single" w:sz="5" w:space="0" w:color="000000"/>
              <w:right w:val="single" w:sz="5" w:space="0" w:color="000000"/>
            </w:tcBorders>
          </w:tcPr>
          <w:p w14:paraId="201EB8EC"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z w:val="20"/>
              </w:rPr>
              <w:t>Затраты</w:t>
            </w:r>
            <w:r w:rsidRPr="000C5B18">
              <w:rPr>
                <w:rFonts w:eastAsia="Calibri" w:cs="Times New Roman"/>
                <w:spacing w:val="-14"/>
                <w:sz w:val="20"/>
              </w:rPr>
              <w:t xml:space="preserve"> </w:t>
            </w:r>
            <w:r w:rsidRPr="000C5B18">
              <w:rPr>
                <w:rFonts w:eastAsia="Calibri" w:cs="Times New Roman"/>
                <w:spacing w:val="-1"/>
                <w:sz w:val="20"/>
              </w:rPr>
              <w:t>топлива</w:t>
            </w:r>
          </w:p>
        </w:tc>
        <w:tc>
          <w:tcPr>
            <w:tcW w:w="505" w:type="pct"/>
            <w:tcBorders>
              <w:top w:val="single" w:sz="5" w:space="0" w:color="000000"/>
              <w:left w:val="single" w:sz="5" w:space="0" w:color="000000"/>
              <w:bottom w:val="single" w:sz="5" w:space="0" w:color="000000"/>
              <w:right w:val="single" w:sz="5" w:space="0" w:color="000000"/>
            </w:tcBorders>
          </w:tcPr>
          <w:p w14:paraId="55A901A3" w14:textId="77777777" w:rsidR="00C44E39" w:rsidRPr="000C5B18" w:rsidRDefault="00C44E39" w:rsidP="00C44E39">
            <w:pPr>
              <w:spacing w:before="35"/>
              <w:ind w:left="214" w:firstLine="0"/>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7"/>
                <w:sz w:val="20"/>
              </w:rPr>
              <w:t xml:space="preserve"> </w:t>
            </w:r>
            <w:r w:rsidRPr="000C5B18">
              <w:rPr>
                <w:rFonts w:eastAsia="Calibri" w:cs="Times New Roman"/>
                <w:spacing w:val="-1"/>
                <w:sz w:val="20"/>
              </w:rPr>
              <w:t>тут</w:t>
            </w:r>
          </w:p>
        </w:tc>
        <w:tc>
          <w:tcPr>
            <w:tcW w:w="288" w:type="pct"/>
            <w:tcBorders>
              <w:top w:val="single" w:sz="5" w:space="0" w:color="000000"/>
              <w:left w:val="single" w:sz="5" w:space="0" w:color="000000"/>
              <w:bottom w:val="single" w:sz="5" w:space="0" w:color="000000"/>
              <w:right w:val="single" w:sz="5" w:space="0" w:color="000000"/>
            </w:tcBorders>
          </w:tcPr>
          <w:p w14:paraId="4FB0A421" w14:textId="77777777" w:rsidR="00C44E39" w:rsidRPr="000C5B18" w:rsidRDefault="00C44E39" w:rsidP="00C44E39">
            <w:pPr>
              <w:spacing w:before="21"/>
              <w:ind w:left="135" w:firstLine="0"/>
              <w:rPr>
                <w:rFonts w:eastAsia="Times New Roman" w:cs="Times New Roman"/>
                <w:sz w:val="20"/>
                <w:szCs w:val="20"/>
              </w:rPr>
            </w:pPr>
            <w:r w:rsidRPr="000C5B18">
              <w:rPr>
                <w:rFonts w:eastAsia="Calibri" w:hAnsi="Calibri" w:cs="Times New Roman"/>
                <w:spacing w:val="-16"/>
                <w:sz w:val="20"/>
              </w:rPr>
              <w:t>0,289</w:t>
            </w:r>
          </w:p>
        </w:tc>
        <w:tc>
          <w:tcPr>
            <w:tcW w:w="290" w:type="pct"/>
            <w:tcBorders>
              <w:top w:val="single" w:sz="5" w:space="0" w:color="000000"/>
              <w:left w:val="single" w:sz="5" w:space="0" w:color="000000"/>
              <w:bottom w:val="single" w:sz="5" w:space="0" w:color="000000"/>
              <w:right w:val="single" w:sz="5" w:space="0" w:color="000000"/>
            </w:tcBorders>
          </w:tcPr>
          <w:p w14:paraId="46955EA1" w14:textId="77777777" w:rsidR="00C44E39" w:rsidRPr="000C5B18" w:rsidRDefault="00C44E39" w:rsidP="00C44E39">
            <w:pPr>
              <w:spacing w:before="21"/>
              <w:ind w:left="138" w:firstLine="0"/>
              <w:rPr>
                <w:rFonts w:eastAsia="Times New Roman" w:cs="Times New Roman"/>
                <w:sz w:val="20"/>
                <w:szCs w:val="20"/>
              </w:rPr>
            </w:pPr>
            <w:r w:rsidRPr="000C5B18">
              <w:rPr>
                <w:rFonts w:eastAsia="Calibri" w:hAnsi="Calibri" w:cs="Times New Roman"/>
                <w:spacing w:val="-16"/>
                <w:sz w:val="20"/>
              </w:rPr>
              <w:t>0,289</w:t>
            </w:r>
          </w:p>
        </w:tc>
        <w:tc>
          <w:tcPr>
            <w:tcW w:w="290" w:type="pct"/>
            <w:tcBorders>
              <w:top w:val="single" w:sz="5" w:space="0" w:color="000000"/>
              <w:left w:val="single" w:sz="5" w:space="0" w:color="000000"/>
              <w:bottom w:val="single" w:sz="5" w:space="0" w:color="000000"/>
              <w:right w:val="single" w:sz="5" w:space="0" w:color="000000"/>
            </w:tcBorders>
          </w:tcPr>
          <w:p w14:paraId="6B5C1BC1" w14:textId="77777777" w:rsidR="00C44E39" w:rsidRPr="000C5B18" w:rsidRDefault="00C44E39" w:rsidP="00C44E39">
            <w:pPr>
              <w:spacing w:before="21"/>
              <w:ind w:left="138" w:firstLine="0"/>
              <w:rPr>
                <w:rFonts w:eastAsia="Times New Roman" w:cs="Times New Roman"/>
                <w:sz w:val="20"/>
                <w:szCs w:val="20"/>
              </w:rPr>
            </w:pPr>
            <w:r w:rsidRPr="000C5B18">
              <w:rPr>
                <w:rFonts w:eastAsia="Calibri" w:hAnsi="Calibri" w:cs="Times New Roman"/>
                <w:spacing w:val="-16"/>
                <w:sz w:val="20"/>
              </w:rPr>
              <w:t>0,287</w:t>
            </w:r>
          </w:p>
        </w:tc>
        <w:tc>
          <w:tcPr>
            <w:tcW w:w="290" w:type="pct"/>
            <w:tcBorders>
              <w:top w:val="single" w:sz="5" w:space="0" w:color="000000"/>
              <w:left w:val="single" w:sz="5" w:space="0" w:color="000000"/>
              <w:bottom w:val="single" w:sz="5" w:space="0" w:color="000000"/>
              <w:right w:val="single" w:sz="8" w:space="0" w:color="000000"/>
            </w:tcBorders>
          </w:tcPr>
          <w:p w14:paraId="47A1B014" w14:textId="77777777" w:rsidR="00C44E39" w:rsidRPr="000C5B18" w:rsidRDefault="00C44E39" w:rsidP="00C44E39">
            <w:pPr>
              <w:spacing w:before="21"/>
              <w:ind w:left="138" w:firstLine="0"/>
              <w:rPr>
                <w:rFonts w:eastAsia="Times New Roman" w:cs="Times New Roman"/>
                <w:sz w:val="20"/>
                <w:szCs w:val="20"/>
              </w:rPr>
            </w:pPr>
            <w:r w:rsidRPr="000C5B18">
              <w:rPr>
                <w:rFonts w:eastAsia="Calibri" w:hAnsi="Calibri" w:cs="Times New Roman"/>
                <w:spacing w:val="-16"/>
                <w:sz w:val="20"/>
              </w:rPr>
              <w:t>0,285</w:t>
            </w:r>
          </w:p>
        </w:tc>
        <w:tc>
          <w:tcPr>
            <w:tcW w:w="290" w:type="pct"/>
            <w:tcBorders>
              <w:top w:val="single" w:sz="5" w:space="0" w:color="000000"/>
              <w:left w:val="single" w:sz="8" w:space="0" w:color="000000"/>
              <w:bottom w:val="single" w:sz="5" w:space="0" w:color="000000"/>
              <w:right w:val="single" w:sz="8" w:space="0" w:color="000000"/>
            </w:tcBorders>
          </w:tcPr>
          <w:p w14:paraId="20ECB793"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0,283</w:t>
            </w:r>
          </w:p>
        </w:tc>
        <w:tc>
          <w:tcPr>
            <w:tcW w:w="289" w:type="pct"/>
            <w:tcBorders>
              <w:top w:val="single" w:sz="5" w:space="0" w:color="000000"/>
              <w:left w:val="single" w:sz="8" w:space="0" w:color="000000"/>
              <w:bottom w:val="single" w:sz="5" w:space="0" w:color="000000"/>
              <w:right w:val="single" w:sz="8" w:space="0" w:color="000000"/>
            </w:tcBorders>
          </w:tcPr>
          <w:p w14:paraId="344B40BE" w14:textId="77777777" w:rsidR="00C44E39" w:rsidRPr="000C5B18" w:rsidRDefault="00C44E39" w:rsidP="00C44E39">
            <w:pPr>
              <w:spacing w:before="21"/>
              <w:ind w:left="131" w:firstLine="0"/>
              <w:rPr>
                <w:rFonts w:eastAsia="Times New Roman" w:cs="Times New Roman"/>
                <w:sz w:val="20"/>
                <w:szCs w:val="20"/>
              </w:rPr>
            </w:pPr>
            <w:r w:rsidRPr="000C5B18">
              <w:rPr>
                <w:rFonts w:eastAsia="Calibri" w:hAnsi="Calibri" w:cs="Times New Roman"/>
                <w:spacing w:val="-16"/>
                <w:sz w:val="20"/>
              </w:rPr>
              <w:t>0,281</w:t>
            </w:r>
          </w:p>
        </w:tc>
        <w:tc>
          <w:tcPr>
            <w:tcW w:w="290" w:type="pct"/>
            <w:tcBorders>
              <w:top w:val="single" w:sz="5" w:space="0" w:color="000000"/>
              <w:left w:val="single" w:sz="8" w:space="0" w:color="000000"/>
              <w:bottom w:val="single" w:sz="5" w:space="0" w:color="000000"/>
              <w:right w:val="single" w:sz="8" w:space="0" w:color="000000"/>
            </w:tcBorders>
          </w:tcPr>
          <w:p w14:paraId="45FF97A8"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0,279</w:t>
            </w:r>
          </w:p>
        </w:tc>
        <w:tc>
          <w:tcPr>
            <w:tcW w:w="290" w:type="pct"/>
            <w:tcBorders>
              <w:top w:val="single" w:sz="5" w:space="0" w:color="000000"/>
              <w:left w:val="single" w:sz="8" w:space="0" w:color="000000"/>
              <w:bottom w:val="single" w:sz="5" w:space="0" w:color="000000"/>
              <w:right w:val="single" w:sz="8" w:space="0" w:color="000000"/>
            </w:tcBorders>
          </w:tcPr>
          <w:p w14:paraId="7969F1AD"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0,277</w:t>
            </w:r>
          </w:p>
        </w:tc>
        <w:tc>
          <w:tcPr>
            <w:tcW w:w="290" w:type="pct"/>
            <w:tcBorders>
              <w:top w:val="single" w:sz="5" w:space="0" w:color="000000"/>
              <w:left w:val="single" w:sz="8" w:space="0" w:color="000000"/>
              <w:bottom w:val="single" w:sz="5" w:space="0" w:color="000000"/>
              <w:right w:val="single" w:sz="8" w:space="0" w:color="000000"/>
            </w:tcBorders>
          </w:tcPr>
          <w:p w14:paraId="70697E65"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0,275</w:t>
            </w:r>
          </w:p>
        </w:tc>
        <w:tc>
          <w:tcPr>
            <w:tcW w:w="287" w:type="pct"/>
            <w:tcBorders>
              <w:top w:val="single" w:sz="5" w:space="0" w:color="000000"/>
              <w:left w:val="single" w:sz="8" w:space="0" w:color="000000"/>
              <w:bottom w:val="single" w:sz="5" w:space="0" w:color="000000"/>
              <w:right w:val="single" w:sz="8" w:space="0" w:color="000000"/>
            </w:tcBorders>
          </w:tcPr>
          <w:p w14:paraId="1A22CEF9" w14:textId="77777777" w:rsidR="00C44E39" w:rsidRPr="000C5B18" w:rsidRDefault="00C44E39" w:rsidP="00C44E39">
            <w:pPr>
              <w:spacing w:before="21"/>
              <w:ind w:left="133" w:firstLine="0"/>
              <w:rPr>
                <w:rFonts w:eastAsia="Times New Roman" w:cs="Times New Roman"/>
                <w:sz w:val="20"/>
                <w:szCs w:val="20"/>
              </w:rPr>
            </w:pPr>
            <w:r w:rsidRPr="000C5B18">
              <w:rPr>
                <w:rFonts w:eastAsia="Calibri" w:hAnsi="Calibri" w:cs="Times New Roman"/>
                <w:spacing w:val="-16"/>
                <w:sz w:val="20"/>
              </w:rPr>
              <w:t>0,273</w:t>
            </w:r>
          </w:p>
        </w:tc>
        <w:tc>
          <w:tcPr>
            <w:tcW w:w="287" w:type="pct"/>
            <w:tcBorders>
              <w:top w:val="single" w:sz="5" w:space="0" w:color="000000"/>
              <w:left w:val="single" w:sz="8" w:space="0" w:color="000000"/>
              <w:bottom w:val="single" w:sz="5" w:space="0" w:color="000000"/>
              <w:right w:val="single" w:sz="8" w:space="0" w:color="000000"/>
            </w:tcBorders>
          </w:tcPr>
          <w:p w14:paraId="446AD7AF" w14:textId="77777777" w:rsidR="00C44E39" w:rsidRPr="000C5B18" w:rsidRDefault="00C44E39" w:rsidP="00C44E39">
            <w:pPr>
              <w:spacing w:before="21"/>
              <w:ind w:left="128" w:firstLine="0"/>
              <w:rPr>
                <w:rFonts w:eastAsia="Times New Roman" w:cs="Times New Roman"/>
                <w:sz w:val="20"/>
                <w:szCs w:val="20"/>
              </w:rPr>
            </w:pPr>
            <w:r w:rsidRPr="000C5B18">
              <w:rPr>
                <w:rFonts w:eastAsia="Calibri" w:hAnsi="Calibri" w:cs="Times New Roman"/>
                <w:spacing w:val="-16"/>
                <w:sz w:val="20"/>
              </w:rPr>
              <w:t>0,270</w:t>
            </w:r>
          </w:p>
        </w:tc>
      </w:tr>
      <w:tr w:rsidR="00C44E39" w:rsidRPr="000C5B18" w14:paraId="044823EF" w14:textId="77777777" w:rsidTr="001212E5">
        <w:trPr>
          <w:trHeight w:hRule="exact" w:val="468"/>
        </w:trPr>
        <w:tc>
          <w:tcPr>
            <w:tcW w:w="1314" w:type="pct"/>
            <w:tcBorders>
              <w:top w:val="single" w:sz="5" w:space="0" w:color="000000"/>
              <w:left w:val="single" w:sz="8" w:space="0" w:color="000000"/>
              <w:bottom w:val="single" w:sz="5" w:space="0" w:color="000000"/>
              <w:right w:val="single" w:sz="5" w:space="0" w:color="000000"/>
            </w:tcBorders>
          </w:tcPr>
          <w:p w14:paraId="48AFB3CE" w14:textId="77777777" w:rsidR="00C44E39" w:rsidRPr="000C5B18" w:rsidRDefault="00C44E39" w:rsidP="00C44E39">
            <w:pPr>
              <w:ind w:left="97" w:right="695" w:firstLine="0"/>
              <w:rPr>
                <w:rFonts w:eastAsia="Times New Roman" w:cs="Times New Roman"/>
                <w:sz w:val="20"/>
                <w:szCs w:val="20"/>
              </w:rPr>
            </w:pPr>
            <w:r w:rsidRPr="000C5B18">
              <w:rPr>
                <w:rFonts w:eastAsia="Calibri" w:cs="Times New Roman"/>
                <w:sz w:val="20"/>
              </w:rPr>
              <w:t>Средневзвешенный</w:t>
            </w:r>
            <w:r w:rsidRPr="000C5B18">
              <w:rPr>
                <w:rFonts w:eastAsia="Calibri" w:cs="Times New Roman"/>
                <w:spacing w:val="-22"/>
                <w:sz w:val="20"/>
              </w:rPr>
              <w:t xml:space="preserve"> </w:t>
            </w:r>
            <w:r w:rsidRPr="000C5B18">
              <w:rPr>
                <w:rFonts w:eastAsia="Calibri" w:cs="Times New Roman"/>
                <w:spacing w:val="-1"/>
                <w:sz w:val="20"/>
              </w:rPr>
              <w:t>КПД</w:t>
            </w:r>
            <w:r w:rsidRPr="000C5B18">
              <w:rPr>
                <w:rFonts w:eastAsia="Calibri" w:cs="Times New Roman"/>
                <w:spacing w:val="24"/>
                <w:w w:val="99"/>
                <w:sz w:val="20"/>
              </w:rPr>
              <w:t xml:space="preserve"> </w:t>
            </w:r>
            <w:r w:rsidRPr="000C5B18">
              <w:rPr>
                <w:rFonts w:eastAsia="Calibri" w:cs="Times New Roman"/>
                <w:sz w:val="20"/>
              </w:rPr>
              <w:t>оборудования</w:t>
            </w:r>
          </w:p>
        </w:tc>
        <w:tc>
          <w:tcPr>
            <w:tcW w:w="505" w:type="pct"/>
            <w:tcBorders>
              <w:top w:val="single" w:sz="5" w:space="0" w:color="000000"/>
              <w:left w:val="single" w:sz="5" w:space="0" w:color="000000"/>
              <w:bottom w:val="single" w:sz="5" w:space="0" w:color="000000"/>
              <w:right w:val="single" w:sz="5" w:space="0" w:color="000000"/>
            </w:tcBorders>
          </w:tcPr>
          <w:p w14:paraId="1791CF30" w14:textId="77777777" w:rsidR="00C44E39" w:rsidRPr="000C5B18" w:rsidRDefault="00C44E39" w:rsidP="00C44E39">
            <w:pPr>
              <w:spacing w:before="107"/>
              <w:ind w:right="5" w:firstLine="0"/>
              <w:jc w:val="center"/>
              <w:rPr>
                <w:rFonts w:eastAsia="Times New Roman" w:cs="Times New Roman"/>
                <w:sz w:val="20"/>
                <w:szCs w:val="20"/>
              </w:rPr>
            </w:pPr>
            <w:r w:rsidRPr="000C5B18">
              <w:rPr>
                <w:rFonts w:eastAsia="Calibri" w:hAnsi="Calibri" w:cs="Times New Roman"/>
                <w:sz w:val="20"/>
              </w:rPr>
              <w:t>%</w:t>
            </w:r>
          </w:p>
        </w:tc>
        <w:tc>
          <w:tcPr>
            <w:tcW w:w="288" w:type="pct"/>
            <w:tcBorders>
              <w:top w:val="single" w:sz="5" w:space="0" w:color="000000"/>
              <w:left w:val="single" w:sz="5" w:space="0" w:color="000000"/>
              <w:bottom w:val="single" w:sz="5" w:space="0" w:color="000000"/>
              <w:right w:val="single" w:sz="5" w:space="0" w:color="000000"/>
            </w:tcBorders>
          </w:tcPr>
          <w:p w14:paraId="4FC626C0" w14:textId="77777777" w:rsidR="00C44E39" w:rsidRPr="000C5B18" w:rsidRDefault="00C44E39" w:rsidP="00C44E39">
            <w:pPr>
              <w:spacing w:before="90"/>
              <w:ind w:left="183" w:firstLine="0"/>
              <w:rPr>
                <w:rFonts w:eastAsia="Times New Roman" w:cs="Times New Roman"/>
                <w:sz w:val="20"/>
                <w:szCs w:val="20"/>
              </w:rPr>
            </w:pPr>
            <w:r w:rsidRPr="000C5B18">
              <w:rPr>
                <w:rFonts w:eastAsia="Calibri" w:hAnsi="Calibri" w:cs="Times New Roman"/>
                <w:spacing w:val="-15"/>
                <w:sz w:val="20"/>
              </w:rPr>
              <w:t>88,6</w:t>
            </w:r>
          </w:p>
        </w:tc>
        <w:tc>
          <w:tcPr>
            <w:tcW w:w="290" w:type="pct"/>
            <w:tcBorders>
              <w:top w:val="single" w:sz="5" w:space="0" w:color="000000"/>
              <w:left w:val="single" w:sz="5" w:space="0" w:color="000000"/>
              <w:bottom w:val="single" w:sz="5" w:space="0" w:color="000000"/>
              <w:right w:val="single" w:sz="5" w:space="0" w:color="000000"/>
            </w:tcBorders>
          </w:tcPr>
          <w:p w14:paraId="7FC96412" w14:textId="77777777" w:rsidR="00C44E39" w:rsidRPr="000C5B18" w:rsidRDefault="00C44E39" w:rsidP="00C44E39">
            <w:pPr>
              <w:spacing w:before="90"/>
              <w:ind w:left="186" w:firstLine="0"/>
              <w:rPr>
                <w:rFonts w:eastAsia="Times New Roman" w:cs="Times New Roman"/>
                <w:sz w:val="20"/>
                <w:szCs w:val="20"/>
              </w:rPr>
            </w:pPr>
            <w:r w:rsidRPr="000C5B18">
              <w:rPr>
                <w:rFonts w:eastAsia="Calibri" w:hAnsi="Calibri" w:cs="Times New Roman"/>
                <w:spacing w:val="-15"/>
                <w:sz w:val="20"/>
              </w:rPr>
              <w:t>88,9</w:t>
            </w:r>
          </w:p>
        </w:tc>
        <w:tc>
          <w:tcPr>
            <w:tcW w:w="290" w:type="pct"/>
            <w:tcBorders>
              <w:top w:val="single" w:sz="5" w:space="0" w:color="000000"/>
              <w:left w:val="single" w:sz="5" w:space="0" w:color="000000"/>
              <w:bottom w:val="single" w:sz="5" w:space="0" w:color="000000"/>
              <w:right w:val="single" w:sz="5" w:space="0" w:color="000000"/>
            </w:tcBorders>
          </w:tcPr>
          <w:p w14:paraId="6C10FBF3" w14:textId="77777777" w:rsidR="00C44E39" w:rsidRPr="000C5B18" w:rsidRDefault="00C44E39" w:rsidP="00C44E39">
            <w:pPr>
              <w:spacing w:before="90"/>
              <w:ind w:left="186" w:firstLine="0"/>
              <w:rPr>
                <w:rFonts w:eastAsia="Times New Roman" w:cs="Times New Roman"/>
                <w:sz w:val="20"/>
                <w:szCs w:val="20"/>
              </w:rPr>
            </w:pPr>
            <w:r w:rsidRPr="000C5B18">
              <w:rPr>
                <w:rFonts w:eastAsia="Calibri" w:hAnsi="Calibri" w:cs="Times New Roman"/>
                <w:spacing w:val="-15"/>
                <w:sz w:val="20"/>
              </w:rPr>
              <w:t>89,2</w:t>
            </w:r>
          </w:p>
        </w:tc>
        <w:tc>
          <w:tcPr>
            <w:tcW w:w="290" w:type="pct"/>
            <w:tcBorders>
              <w:top w:val="single" w:sz="5" w:space="0" w:color="000000"/>
              <w:left w:val="single" w:sz="5" w:space="0" w:color="000000"/>
              <w:bottom w:val="single" w:sz="5" w:space="0" w:color="000000"/>
              <w:right w:val="single" w:sz="8" w:space="0" w:color="000000"/>
            </w:tcBorders>
          </w:tcPr>
          <w:p w14:paraId="629E8B64" w14:textId="77777777" w:rsidR="00C44E39" w:rsidRPr="000C5B18" w:rsidRDefault="00C44E39" w:rsidP="00C44E39">
            <w:pPr>
              <w:spacing w:before="90"/>
              <w:ind w:left="186" w:firstLine="0"/>
              <w:rPr>
                <w:rFonts w:eastAsia="Times New Roman" w:cs="Times New Roman"/>
                <w:sz w:val="20"/>
                <w:szCs w:val="20"/>
              </w:rPr>
            </w:pPr>
            <w:r w:rsidRPr="000C5B18">
              <w:rPr>
                <w:rFonts w:eastAsia="Calibri" w:hAnsi="Calibri" w:cs="Times New Roman"/>
                <w:spacing w:val="-15"/>
                <w:sz w:val="20"/>
              </w:rPr>
              <w:t>89,5</w:t>
            </w:r>
          </w:p>
        </w:tc>
        <w:tc>
          <w:tcPr>
            <w:tcW w:w="290" w:type="pct"/>
            <w:tcBorders>
              <w:top w:val="single" w:sz="5" w:space="0" w:color="000000"/>
              <w:left w:val="single" w:sz="8" w:space="0" w:color="000000"/>
              <w:bottom w:val="single" w:sz="5" w:space="0" w:color="000000"/>
              <w:right w:val="single" w:sz="8" w:space="0" w:color="000000"/>
            </w:tcBorders>
          </w:tcPr>
          <w:p w14:paraId="77566DBE" w14:textId="77777777" w:rsidR="00C44E39" w:rsidRPr="000C5B18" w:rsidRDefault="00C44E39" w:rsidP="00C44E39">
            <w:pPr>
              <w:spacing w:before="90"/>
              <w:ind w:left="181" w:firstLine="0"/>
              <w:rPr>
                <w:rFonts w:eastAsia="Times New Roman" w:cs="Times New Roman"/>
                <w:sz w:val="20"/>
                <w:szCs w:val="20"/>
              </w:rPr>
            </w:pPr>
            <w:r w:rsidRPr="000C5B18">
              <w:rPr>
                <w:rFonts w:eastAsia="Calibri" w:hAnsi="Calibri" w:cs="Times New Roman"/>
                <w:spacing w:val="-15"/>
                <w:sz w:val="20"/>
              </w:rPr>
              <w:t>89,8</w:t>
            </w:r>
          </w:p>
        </w:tc>
        <w:tc>
          <w:tcPr>
            <w:tcW w:w="289" w:type="pct"/>
            <w:tcBorders>
              <w:top w:val="single" w:sz="5" w:space="0" w:color="000000"/>
              <w:left w:val="single" w:sz="8" w:space="0" w:color="000000"/>
              <w:bottom w:val="single" w:sz="5" w:space="0" w:color="000000"/>
              <w:right w:val="single" w:sz="8" w:space="0" w:color="000000"/>
            </w:tcBorders>
          </w:tcPr>
          <w:p w14:paraId="49BCF9E0" w14:textId="77777777" w:rsidR="00C44E39" w:rsidRPr="000C5B18" w:rsidRDefault="00C44E39" w:rsidP="00C44E39">
            <w:pPr>
              <w:spacing w:before="90"/>
              <w:ind w:left="179" w:firstLine="0"/>
              <w:rPr>
                <w:rFonts w:eastAsia="Times New Roman" w:cs="Times New Roman"/>
                <w:sz w:val="20"/>
                <w:szCs w:val="20"/>
              </w:rPr>
            </w:pPr>
            <w:r w:rsidRPr="000C5B18">
              <w:rPr>
                <w:rFonts w:eastAsia="Calibri" w:hAnsi="Calibri" w:cs="Times New Roman"/>
                <w:spacing w:val="-15"/>
                <w:sz w:val="20"/>
              </w:rPr>
              <w:t>90,1</w:t>
            </w:r>
          </w:p>
        </w:tc>
        <w:tc>
          <w:tcPr>
            <w:tcW w:w="290" w:type="pct"/>
            <w:tcBorders>
              <w:top w:val="single" w:sz="5" w:space="0" w:color="000000"/>
              <w:left w:val="single" w:sz="8" w:space="0" w:color="000000"/>
              <w:bottom w:val="single" w:sz="5" w:space="0" w:color="000000"/>
              <w:right w:val="single" w:sz="8" w:space="0" w:color="000000"/>
            </w:tcBorders>
          </w:tcPr>
          <w:p w14:paraId="71CAD6EC" w14:textId="77777777" w:rsidR="00C44E39" w:rsidRPr="000C5B18" w:rsidRDefault="00C44E39" w:rsidP="00C44E39">
            <w:pPr>
              <w:spacing w:before="90"/>
              <w:ind w:left="181" w:firstLine="0"/>
              <w:rPr>
                <w:rFonts w:eastAsia="Times New Roman" w:cs="Times New Roman"/>
                <w:sz w:val="20"/>
                <w:szCs w:val="20"/>
              </w:rPr>
            </w:pPr>
            <w:r w:rsidRPr="000C5B18">
              <w:rPr>
                <w:rFonts w:eastAsia="Calibri" w:hAnsi="Calibri" w:cs="Times New Roman"/>
                <w:spacing w:val="-15"/>
                <w:sz w:val="20"/>
              </w:rPr>
              <w:t>90,4</w:t>
            </w:r>
          </w:p>
        </w:tc>
        <w:tc>
          <w:tcPr>
            <w:tcW w:w="290" w:type="pct"/>
            <w:tcBorders>
              <w:top w:val="single" w:sz="5" w:space="0" w:color="000000"/>
              <w:left w:val="single" w:sz="8" w:space="0" w:color="000000"/>
              <w:bottom w:val="single" w:sz="5" w:space="0" w:color="000000"/>
              <w:right w:val="single" w:sz="8" w:space="0" w:color="000000"/>
            </w:tcBorders>
          </w:tcPr>
          <w:p w14:paraId="0DA3FFB1" w14:textId="77777777" w:rsidR="00C44E39" w:rsidRPr="000C5B18" w:rsidRDefault="00C44E39" w:rsidP="00C44E39">
            <w:pPr>
              <w:spacing w:before="90"/>
              <w:ind w:left="181" w:firstLine="0"/>
              <w:rPr>
                <w:rFonts w:eastAsia="Times New Roman" w:cs="Times New Roman"/>
                <w:sz w:val="20"/>
                <w:szCs w:val="20"/>
              </w:rPr>
            </w:pPr>
            <w:r w:rsidRPr="000C5B18">
              <w:rPr>
                <w:rFonts w:eastAsia="Calibri" w:hAnsi="Calibri" w:cs="Times New Roman"/>
                <w:spacing w:val="-15"/>
                <w:sz w:val="20"/>
              </w:rPr>
              <w:t>90,8</w:t>
            </w:r>
          </w:p>
        </w:tc>
        <w:tc>
          <w:tcPr>
            <w:tcW w:w="290" w:type="pct"/>
            <w:tcBorders>
              <w:top w:val="single" w:sz="5" w:space="0" w:color="000000"/>
              <w:left w:val="single" w:sz="8" w:space="0" w:color="000000"/>
              <w:bottom w:val="single" w:sz="5" w:space="0" w:color="000000"/>
              <w:right w:val="single" w:sz="8" w:space="0" w:color="000000"/>
            </w:tcBorders>
          </w:tcPr>
          <w:p w14:paraId="6794E8C3" w14:textId="77777777" w:rsidR="00C44E39" w:rsidRPr="000C5B18" w:rsidRDefault="00C44E39" w:rsidP="00C44E39">
            <w:pPr>
              <w:spacing w:before="90"/>
              <w:ind w:left="181" w:firstLine="0"/>
              <w:rPr>
                <w:rFonts w:eastAsia="Times New Roman" w:cs="Times New Roman"/>
                <w:sz w:val="20"/>
                <w:szCs w:val="20"/>
              </w:rPr>
            </w:pPr>
            <w:r w:rsidRPr="000C5B18">
              <w:rPr>
                <w:rFonts w:eastAsia="Calibri" w:hAnsi="Calibri" w:cs="Times New Roman"/>
                <w:spacing w:val="-15"/>
                <w:sz w:val="20"/>
              </w:rPr>
              <w:t>91,1</w:t>
            </w:r>
          </w:p>
        </w:tc>
        <w:tc>
          <w:tcPr>
            <w:tcW w:w="287" w:type="pct"/>
            <w:tcBorders>
              <w:top w:val="single" w:sz="5" w:space="0" w:color="000000"/>
              <w:left w:val="single" w:sz="8" w:space="0" w:color="000000"/>
              <w:bottom w:val="single" w:sz="5" w:space="0" w:color="000000"/>
              <w:right w:val="single" w:sz="8" w:space="0" w:color="000000"/>
            </w:tcBorders>
          </w:tcPr>
          <w:p w14:paraId="56B27B46" w14:textId="77777777" w:rsidR="00C44E39" w:rsidRPr="000C5B18" w:rsidRDefault="00C44E39" w:rsidP="00C44E39">
            <w:pPr>
              <w:spacing w:before="90"/>
              <w:ind w:left="181" w:firstLine="0"/>
              <w:rPr>
                <w:rFonts w:eastAsia="Times New Roman" w:cs="Times New Roman"/>
                <w:sz w:val="20"/>
                <w:szCs w:val="20"/>
              </w:rPr>
            </w:pPr>
            <w:r w:rsidRPr="000C5B18">
              <w:rPr>
                <w:rFonts w:eastAsia="Calibri" w:hAnsi="Calibri" w:cs="Times New Roman"/>
                <w:spacing w:val="-15"/>
                <w:sz w:val="20"/>
              </w:rPr>
              <w:t>91,4</w:t>
            </w:r>
          </w:p>
        </w:tc>
        <w:tc>
          <w:tcPr>
            <w:tcW w:w="287" w:type="pct"/>
            <w:tcBorders>
              <w:top w:val="single" w:sz="5" w:space="0" w:color="000000"/>
              <w:left w:val="single" w:sz="8" w:space="0" w:color="000000"/>
              <w:bottom w:val="single" w:sz="5" w:space="0" w:color="000000"/>
              <w:right w:val="single" w:sz="8" w:space="0" w:color="000000"/>
            </w:tcBorders>
          </w:tcPr>
          <w:p w14:paraId="182FFEA1" w14:textId="77777777" w:rsidR="00C44E39" w:rsidRPr="000C5B18" w:rsidRDefault="00C44E39" w:rsidP="00C44E39">
            <w:pPr>
              <w:spacing w:before="90"/>
              <w:ind w:left="176" w:firstLine="0"/>
              <w:rPr>
                <w:rFonts w:eastAsia="Times New Roman" w:cs="Times New Roman"/>
                <w:sz w:val="20"/>
                <w:szCs w:val="20"/>
              </w:rPr>
            </w:pPr>
            <w:r w:rsidRPr="000C5B18">
              <w:rPr>
                <w:rFonts w:eastAsia="Calibri" w:hAnsi="Calibri" w:cs="Times New Roman"/>
                <w:spacing w:val="-15"/>
                <w:sz w:val="20"/>
              </w:rPr>
              <w:t>92,1</w:t>
            </w:r>
          </w:p>
        </w:tc>
      </w:tr>
      <w:tr w:rsidR="00C44E39" w:rsidRPr="000C5B18" w14:paraId="4ABFC630" w14:textId="77777777" w:rsidTr="001212E5">
        <w:trPr>
          <w:trHeight w:hRule="exact" w:val="475"/>
        </w:trPr>
        <w:tc>
          <w:tcPr>
            <w:tcW w:w="1314" w:type="pct"/>
            <w:tcBorders>
              <w:top w:val="single" w:sz="5" w:space="0" w:color="000000"/>
              <w:left w:val="single" w:sz="8" w:space="0" w:color="000000"/>
              <w:bottom w:val="single" w:sz="8" w:space="0" w:color="000000"/>
              <w:right w:val="single" w:sz="5" w:space="0" w:color="000000"/>
            </w:tcBorders>
          </w:tcPr>
          <w:p w14:paraId="5E973933" w14:textId="77777777" w:rsidR="00C44E39" w:rsidRPr="000C5B18" w:rsidRDefault="00C44E39" w:rsidP="00C44E39">
            <w:pPr>
              <w:spacing w:line="237" w:lineRule="auto"/>
              <w:ind w:left="97" w:right="542" w:firstLine="0"/>
              <w:rPr>
                <w:rFonts w:eastAsia="Times New Roman" w:cs="Times New Roman"/>
                <w:sz w:val="20"/>
                <w:szCs w:val="20"/>
                <w:lang w:val="ru-RU"/>
              </w:rPr>
            </w:pPr>
            <w:r w:rsidRPr="000C5B18">
              <w:rPr>
                <w:rFonts w:eastAsia="Calibri" w:cs="Times New Roman"/>
                <w:sz w:val="20"/>
                <w:lang w:val="ru-RU"/>
              </w:rPr>
              <w:t>УРУТ</w:t>
            </w:r>
            <w:r w:rsidRPr="000C5B18">
              <w:rPr>
                <w:rFonts w:eastAsia="Calibri" w:cs="Times New Roman"/>
                <w:spacing w:val="-3"/>
                <w:sz w:val="20"/>
                <w:lang w:val="ru-RU"/>
              </w:rPr>
              <w:t xml:space="preserve"> </w:t>
            </w:r>
            <w:r w:rsidRPr="000C5B18">
              <w:rPr>
                <w:rFonts w:eastAsia="Calibri" w:cs="Times New Roman"/>
                <w:spacing w:val="-1"/>
                <w:sz w:val="20"/>
                <w:lang w:val="ru-RU"/>
              </w:rPr>
              <w:t>на</w:t>
            </w:r>
            <w:r w:rsidRPr="000C5B18">
              <w:rPr>
                <w:rFonts w:eastAsia="Calibri" w:cs="Times New Roman"/>
                <w:spacing w:val="-5"/>
                <w:sz w:val="20"/>
                <w:lang w:val="ru-RU"/>
              </w:rPr>
              <w:t xml:space="preserve"> </w:t>
            </w:r>
            <w:r w:rsidRPr="000C5B18">
              <w:rPr>
                <w:rFonts w:eastAsia="Calibri" w:cs="Times New Roman"/>
                <w:spacing w:val="-1"/>
                <w:sz w:val="20"/>
                <w:lang w:val="ru-RU"/>
              </w:rPr>
              <w:t>отпуск</w:t>
            </w:r>
            <w:r w:rsidRPr="000C5B18">
              <w:rPr>
                <w:rFonts w:eastAsia="Calibri" w:cs="Times New Roman"/>
                <w:spacing w:val="-3"/>
                <w:sz w:val="20"/>
                <w:lang w:val="ru-RU"/>
              </w:rPr>
              <w:t xml:space="preserve"> </w:t>
            </w:r>
            <w:r w:rsidRPr="000C5B18">
              <w:rPr>
                <w:rFonts w:eastAsia="Calibri" w:cs="Times New Roman"/>
                <w:spacing w:val="-1"/>
                <w:sz w:val="20"/>
                <w:lang w:val="ru-RU"/>
              </w:rPr>
              <w:t>теплоты</w:t>
            </w:r>
            <w:r w:rsidRPr="000C5B18">
              <w:rPr>
                <w:rFonts w:eastAsia="Calibri" w:cs="Times New Roman"/>
                <w:spacing w:val="-5"/>
                <w:sz w:val="20"/>
                <w:lang w:val="ru-RU"/>
              </w:rPr>
              <w:t xml:space="preserve"> </w:t>
            </w:r>
            <w:r w:rsidRPr="000C5B18">
              <w:rPr>
                <w:rFonts w:eastAsia="Calibri" w:cs="Times New Roman"/>
                <w:sz w:val="20"/>
                <w:lang w:val="ru-RU"/>
              </w:rPr>
              <w:t>в</w:t>
            </w:r>
            <w:r w:rsidRPr="000C5B18">
              <w:rPr>
                <w:rFonts w:eastAsia="Calibri" w:cs="Times New Roman"/>
                <w:spacing w:val="21"/>
                <w:w w:val="99"/>
                <w:sz w:val="20"/>
                <w:lang w:val="ru-RU"/>
              </w:rPr>
              <w:t xml:space="preserve"> </w:t>
            </w:r>
            <w:r w:rsidRPr="000C5B18">
              <w:rPr>
                <w:rFonts w:eastAsia="Calibri" w:cs="Times New Roman"/>
                <w:sz w:val="20"/>
                <w:lang w:val="ru-RU"/>
              </w:rPr>
              <w:t>тепловые</w:t>
            </w:r>
            <w:r w:rsidRPr="000C5B18">
              <w:rPr>
                <w:rFonts w:eastAsia="Calibri" w:cs="Times New Roman"/>
                <w:spacing w:val="-12"/>
                <w:sz w:val="20"/>
                <w:lang w:val="ru-RU"/>
              </w:rPr>
              <w:t xml:space="preserve"> </w:t>
            </w:r>
            <w:r w:rsidRPr="000C5B18">
              <w:rPr>
                <w:rFonts w:eastAsia="Calibri" w:cs="Times New Roman"/>
                <w:spacing w:val="-1"/>
                <w:sz w:val="20"/>
                <w:lang w:val="ru-RU"/>
              </w:rPr>
              <w:t>сети</w:t>
            </w:r>
          </w:p>
        </w:tc>
        <w:tc>
          <w:tcPr>
            <w:tcW w:w="505" w:type="pct"/>
            <w:tcBorders>
              <w:top w:val="single" w:sz="5" w:space="0" w:color="000000"/>
              <w:left w:val="single" w:sz="5" w:space="0" w:color="000000"/>
              <w:bottom w:val="single" w:sz="8" w:space="0" w:color="000000"/>
              <w:right w:val="single" w:sz="5" w:space="0" w:color="000000"/>
            </w:tcBorders>
          </w:tcPr>
          <w:p w14:paraId="6A7A4E43" w14:textId="77777777" w:rsidR="00C44E39" w:rsidRPr="000C5B18" w:rsidRDefault="00C44E39" w:rsidP="00C44E39">
            <w:pPr>
              <w:spacing w:line="237" w:lineRule="auto"/>
              <w:ind w:left="356" w:right="278" w:hanging="84"/>
              <w:rPr>
                <w:rFonts w:eastAsia="Times New Roman" w:cs="Times New Roman"/>
                <w:sz w:val="20"/>
                <w:szCs w:val="20"/>
              </w:rPr>
            </w:pPr>
            <w:r w:rsidRPr="000C5B18">
              <w:rPr>
                <w:rFonts w:eastAsia="Calibri" w:cs="Times New Roman"/>
                <w:spacing w:val="-1"/>
                <w:sz w:val="20"/>
              </w:rPr>
              <w:t>кг.у.т./</w:t>
            </w:r>
            <w:r w:rsidRPr="000C5B18">
              <w:rPr>
                <w:rFonts w:eastAsia="Calibri" w:cs="Times New Roman"/>
                <w:spacing w:val="24"/>
                <w:w w:val="99"/>
                <w:sz w:val="20"/>
              </w:rPr>
              <w:t xml:space="preserve"> </w:t>
            </w:r>
            <w:r w:rsidRPr="000C5B18">
              <w:rPr>
                <w:rFonts w:eastAsia="Calibri" w:cs="Times New Roman"/>
                <w:spacing w:val="-1"/>
                <w:sz w:val="20"/>
              </w:rPr>
              <w:t>Гкал</w:t>
            </w:r>
          </w:p>
        </w:tc>
        <w:tc>
          <w:tcPr>
            <w:tcW w:w="288" w:type="pct"/>
            <w:tcBorders>
              <w:top w:val="single" w:sz="5" w:space="0" w:color="000000"/>
              <w:left w:val="single" w:sz="5" w:space="0" w:color="000000"/>
              <w:bottom w:val="single" w:sz="8" w:space="0" w:color="000000"/>
              <w:right w:val="single" w:sz="5" w:space="0" w:color="000000"/>
            </w:tcBorders>
          </w:tcPr>
          <w:p w14:paraId="71196064" w14:textId="77777777" w:rsidR="00C44E39" w:rsidRPr="000C5B18" w:rsidRDefault="00C44E39" w:rsidP="00C44E39">
            <w:pPr>
              <w:spacing w:before="93"/>
              <w:ind w:left="102" w:firstLine="0"/>
              <w:rPr>
                <w:rFonts w:eastAsia="Times New Roman" w:cs="Times New Roman"/>
                <w:sz w:val="20"/>
                <w:szCs w:val="20"/>
              </w:rPr>
            </w:pPr>
            <w:r w:rsidRPr="000C5B18">
              <w:rPr>
                <w:rFonts w:eastAsia="Calibri" w:hAnsi="Calibri" w:cs="Times New Roman"/>
                <w:spacing w:val="-17"/>
                <w:sz w:val="20"/>
              </w:rPr>
              <w:t>161,30</w:t>
            </w:r>
          </w:p>
        </w:tc>
        <w:tc>
          <w:tcPr>
            <w:tcW w:w="290" w:type="pct"/>
            <w:tcBorders>
              <w:top w:val="single" w:sz="5" w:space="0" w:color="000000"/>
              <w:left w:val="single" w:sz="5" w:space="0" w:color="000000"/>
              <w:bottom w:val="single" w:sz="8" w:space="0" w:color="000000"/>
              <w:right w:val="single" w:sz="5" w:space="0" w:color="000000"/>
            </w:tcBorders>
          </w:tcPr>
          <w:p w14:paraId="7593C66C" w14:textId="77777777" w:rsidR="00C44E39" w:rsidRPr="000C5B18" w:rsidRDefault="00C44E39" w:rsidP="00C44E39">
            <w:pPr>
              <w:spacing w:before="93"/>
              <w:ind w:left="104" w:firstLine="0"/>
              <w:rPr>
                <w:rFonts w:eastAsia="Times New Roman" w:cs="Times New Roman"/>
                <w:sz w:val="20"/>
                <w:szCs w:val="20"/>
              </w:rPr>
            </w:pPr>
            <w:r w:rsidRPr="000C5B18">
              <w:rPr>
                <w:rFonts w:eastAsia="Calibri" w:hAnsi="Calibri" w:cs="Times New Roman"/>
                <w:spacing w:val="-17"/>
                <w:sz w:val="20"/>
              </w:rPr>
              <w:t>160,74</w:t>
            </w:r>
          </w:p>
        </w:tc>
        <w:tc>
          <w:tcPr>
            <w:tcW w:w="290" w:type="pct"/>
            <w:tcBorders>
              <w:top w:val="single" w:sz="5" w:space="0" w:color="000000"/>
              <w:left w:val="single" w:sz="5" w:space="0" w:color="000000"/>
              <w:bottom w:val="single" w:sz="8" w:space="0" w:color="000000"/>
              <w:right w:val="single" w:sz="5" w:space="0" w:color="000000"/>
            </w:tcBorders>
          </w:tcPr>
          <w:p w14:paraId="4130253B" w14:textId="77777777" w:rsidR="00C44E39" w:rsidRPr="000C5B18" w:rsidRDefault="00C44E39" w:rsidP="00C44E39">
            <w:pPr>
              <w:spacing w:before="93"/>
              <w:ind w:left="104" w:firstLine="0"/>
              <w:rPr>
                <w:rFonts w:eastAsia="Times New Roman" w:cs="Times New Roman"/>
                <w:sz w:val="20"/>
                <w:szCs w:val="20"/>
              </w:rPr>
            </w:pPr>
            <w:r w:rsidRPr="000C5B18">
              <w:rPr>
                <w:rFonts w:eastAsia="Calibri" w:hAnsi="Calibri" w:cs="Times New Roman"/>
                <w:spacing w:val="-17"/>
                <w:sz w:val="20"/>
              </w:rPr>
              <w:t>160,18</w:t>
            </w:r>
          </w:p>
        </w:tc>
        <w:tc>
          <w:tcPr>
            <w:tcW w:w="290" w:type="pct"/>
            <w:tcBorders>
              <w:top w:val="single" w:sz="5" w:space="0" w:color="000000"/>
              <w:left w:val="single" w:sz="5" w:space="0" w:color="000000"/>
              <w:bottom w:val="single" w:sz="8" w:space="0" w:color="000000"/>
              <w:right w:val="single" w:sz="8" w:space="0" w:color="000000"/>
            </w:tcBorders>
          </w:tcPr>
          <w:p w14:paraId="6F1115FB" w14:textId="77777777" w:rsidR="00C44E39" w:rsidRPr="000C5B18" w:rsidRDefault="00C44E39" w:rsidP="00C44E39">
            <w:pPr>
              <w:spacing w:before="93"/>
              <w:ind w:left="104" w:firstLine="0"/>
              <w:rPr>
                <w:rFonts w:eastAsia="Times New Roman" w:cs="Times New Roman"/>
                <w:sz w:val="20"/>
                <w:szCs w:val="20"/>
              </w:rPr>
            </w:pPr>
            <w:r w:rsidRPr="000C5B18">
              <w:rPr>
                <w:rFonts w:eastAsia="Calibri" w:hAnsi="Calibri" w:cs="Times New Roman"/>
                <w:spacing w:val="-17"/>
                <w:sz w:val="20"/>
              </w:rPr>
              <w:t>159,63</w:t>
            </w:r>
          </w:p>
        </w:tc>
        <w:tc>
          <w:tcPr>
            <w:tcW w:w="290" w:type="pct"/>
            <w:tcBorders>
              <w:top w:val="single" w:sz="5" w:space="0" w:color="000000"/>
              <w:left w:val="single" w:sz="8" w:space="0" w:color="000000"/>
              <w:bottom w:val="single" w:sz="8" w:space="0" w:color="000000"/>
              <w:right w:val="single" w:sz="8" w:space="0" w:color="000000"/>
            </w:tcBorders>
          </w:tcPr>
          <w:p w14:paraId="7D853E4F"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159,07</w:t>
            </w:r>
          </w:p>
        </w:tc>
        <w:tc>
          <w:tcPr>
            <w:tcW w:w="289" w:type="pct"/>
            <w:tcBorders>
              <w:top w:val="single" w:sz="5" w:space="0" w:color="000000"/>
              <w:left w:val="single" w:sz="8" w:space="0" w:color="000000"/>
              <w:bottom w:val="single" w:sz="8" w:space="0" w:color="000000"/>
              <w:right w:val="single" w:sz="8" w:space="0" w:color="000000"/>
            </w:tcBorders>
          </w:tcPr>
          <w:p w14:paraId="7BB44DEA" w14:textId="77777777" w:rsidR="00C44E39" w:rsidRPr="000C5B18" w:rsidRDefault="00C44E39" w:rsidP="00C44E39">
            <w:pPr>
              <w:spacing w:before="93"/>
              <w:ind w:left="97" w:firstLine="0"/>
              <w:rPr>
                <w:rFonts w:eastAsia="Times New Roman" w:cs="Times New Roman"/>
                <w:sz w:val="20"/>
                <w:szCs w:val="20"/>
              </w:rPr>
            </w:pPr>
            <w:r w:rsidRPr="000C5B18">
              <w:rPr>
                <w:rFonts w:eastAsia="Calibri" w:hAnsi="Calibri" w:cs="Times New Roman"/>
                <w:spacing w:val="-17"/>
                <w:sz w:val="20"/>
              </w:rPr>
              <w:t>158,51</w:t>
            </w:r>
          </w:p>
        </w:tc>
        <w:tc>
          <w:tcPr>
            <w:tcW w:w="290" w:type="pct"/>
            <w:tcBorders>
              <w:top w:val="single" w:sz="5" w:space="0" w:color="000000"/>
              <w:left w:val="single" w:sz="8" w:space="0" w:color="000000"/>
              <w:bottom w:val="single" w:sz="8" w:space="0" w:color="000000"/>
              <w:right w:val="single" w:sz="8" w:space="0" w:color="000000"/>
            </w:tcBorders>
          </w:tcPr>
          <w:p w14:paraId="4F1DF588"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157,95</w:t>
            </w:r>
          </w:p>
        </w:tc>
        <w:tc>
          <w:tcPr>
            <w:tcW w:w="290" w:type="pct"/>
            <w:tcBorders>
              <w:top w:val="single" w:sz="5" w:space="0" w:color="000000"/>
              <w:left w:val="single" w:sz="8" w:space="0" w:color="000000"/>
              <w:bottom w:val="single" w:sz="8" w:space="0" w:color="000000"/>
              <w:right w:val="single" w:sz="8" w:space="0" w:color="000000"/>
            </w:tcBorders>
          </w:tcPr>
          <w:p w14:paraId="4B612F0F"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157,40</w:t>
            </w:r>
          </w:p>
        </w:tc>
        <w:tc>
          <w:tcPr>
            <w:tcW w:w="290" w:type="pct"/>
            <w:tcBorders>
              <w:top w:val="single" w:sz="5" w:space="0" w:color="000000"/>
              <w:left w:val="single" w:sz="8" w:space="0" w:color="000000"/>
              <w:bottom w:val="single" w:sz="8" w:space="0" w:color="000000"/>
              <w:right w:val="single" w:sz="8" w:space="0" w:color="000000"/>
            </w:tcBorders>
          </w:tcPr>
          <w:p w14:paraId="6A572551"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156,84</w:t>
            </w:r>
          </w:p>
        </w:tc>
        <w:tc>
          <w:tcPr>
            <w:tcW w:w="287" w:type="pct"/>
            <w:tcBorders>
              <w:top w:val="single" w:sz="5" w:space="0" w:color="000000"/>
              <w:left w:val="single" w:sz="8" w:space="0" w:color="000000"/>
              <w:bottom w:val="single" w:sz="8" w:space="0" w:color="000000"/>
              <w:right w:val="single" w:sz="8" w:space="0" w:color="000000"/>
            </w:tcBorders>
          </w:tcPr>
          <w:p w14:paraId="2C3F9095" w14:textId="77777777" w:rsidR="00C44E39" w:rsidRPr="000C5B18" w:rsidRDefault="00C44E39" w:rsidP="00C44E39">
            <w:pPr>
              <w:spacing w:before="93"/>
              <w:ind w:left="99" w:firstLine="0"/>
              <w:rPr>
                <w:rFonts w:eastAsia="Times New Roman" w:cs="Times New Roman"/>
                <w:sz w:val="20"/>
                <w:szCs w:val="20"/>
              </w:rPr>
            </w:pPr>
            <w:r w:rsidRPr="000C5B18">
              <w:rPr>
                <w:rFonts w:eastAsia="Calibri" w:hAnsi="Calibri" w:cs="Times New Roman"/>
                <w:spacing w:val="-17"/>
                <w:sz w:val="20"/>
              </w:rPr>
              <w:t>156,28</w:t>
            </w:r>
          </w:p>
        </w:tc>
        <w:tc>
          <w:tcPr>
            <w:tcW w:w="287" w:type="pct"/>
            <w:tcBorders>
              <w:top w:val="single" w:sz="5" w:space="0" w:color="000000"/>
              <w:left w:val="single" w:sz="8" w:space="0" w:color="000000"/>
              <w:bottom w:val="single" w:sz="8" w:space="0" w:color="000000"/>
              <w:right w:val="single" w:sz="8" w:space="0" w:color="000000"/>
            </w:tcBorders>
          </w:tcPr>
          <w:p w14:paraId="1D9A7D25" w14:textId="77777777" w:rsidR="00C44E39" w:rsidRPr="000C5B18" w:rsidRDefault="00C44E39" w:rsidP="00C44E39">
            <w:pPr>
              <w:spacing w:before="93"/>
              <w:ind w:left="95" w:firstLine="0"/>
              <w:rPr>
                <w:rFonts w:eastAsia="Times New Roman" w:cs="Times New Roman"/>
                <w:sz w:val="20"/>
                <w:szCs w:val="20"/>
              </w:rPr>
            </w:pPr>
            <w:r w:rsidRPr="000C5B18">
              <w:rPr>
                <w:rFonts w:eastAsia="Calibri" w:hAnsi="Calibri" w:cs="Times New Roman"/>
                <w:spacing w:val="-17"/>
                <w:sz w:val="20"/>
              </w:rPr>
              <w:t>155,16</w:t>
            </w:r>
          </w:p>
        </w:tc>
      </w:tr>
    </w:tbl>
    <w:p w14:paraId="3A22FFCC" w14:textId="77777777" w:rsidR="00C44E39" w:rsidRPr="000C5B18" w:rsidRDefault="00C44E39" w:rsidP="00C44E39">
      <w:pPr>
        <w:widowControl w:val="0"/>
        <w:spacing w:line="240" w:lineRule="auto"/>
        <w:ind w:firstLine="0"/>
        <w:jc w:val="left"/>
        <w:rPr>
          <w:rFonts w:eastAsia="Times New Roman" w:cs="Times New Roman"/>
          <w:sz w:val="20"/>
          <w:szCs w:val="20"/>
          <w:lang w:val="en-US"/>
        </w:rPr>
      </w:pPr>
    </w:p>
    <w:p w14:paraId="6BBBFF36" w14:textId="77777777" w:rsidR="00C44E39" w:rsidRPr="000C5B18" w:rsidRDefault="00C44E39" w:rsidP="00C44E39">
      <w:pPr>
        <w:widowControl w:val="0"/>
        <w:spacing w:line="240" w:lineRule="auto"/>
        <w:ind w:firstLine="0"/>
        <w:jc w:val="left"/>
        <w:rPr>
          <w:rFonts w:eastAsia="Times New Roman" w:cs="Times New Roman"/>
          <w:sz w:val="20"/>
          <w:szCs w:val="20"/>
          <w:lang w:val="en-US"/>
        </w:rPr>
      </w:pPr>
    </w:p>
    <w:p w14:paraId="263AAD1C" w14:textId="77777777" w:rsidR="00C44E39" w:rsidRPr="000C5B18" w:rsidRDefault="00C44E39" w:rsidP="00C44E39">
      <w:pPr>
        <w:widowControl w:val="0"/>
        <w:spacing w:line="275" w:lineRule="auto"/>
        <w:ind w:left="132" w:right="132" w:firstLine="566"/>
        <w:rPr>
          <w:rFonts w:eastAsia="Times New Roman" w:cs="Times New Roman"/>
          <w:sz w:val="24"/>
          <w:szCs w:val="24"/>
        </w:rPr>
      </w:pPr>
      <w:r w:rsidRPr="000C5B18">
        <w:rPr>
          <w:rFonts w:eastAsia="Times New Roman" w:cs="Times New Roman"/>
          <w:spacing w:val="-1"/>
          <w:sz w:val="24"/>
          <w:szCs w:val="24"/>
        </w:rPr>
        <w:t>Проанализировав</w:t>
      </w:r>
      <w:r w:rsidRPr="000C5B18">
        <w:rPr>
          <w:rFonts w:eastAsia="Times New Roman" w:cs="Times New Roman"/>
          <w:spacing w:val="4"/>
          <w:sz w:val="24"/>
          <w:szCs w:val="24"/>
        </w:rPr>
        <w:t xml:space="preserve"> </w:t>
      </w:r>
      <w:r w:rsidRPr="000C5B18">
        <w:rPr>
          <w:rFonts w:eastAsia="Times New Roman" w:cs="Times New Roman"/>
          <w:spacing w:val="-1"/>
          <w:sz w:val="24"/>
          <w:szCs w:val="24"/>
        </w:rPr>
        <w:t>данные</w:t>
      </w:r>
      <w:r w:rsidRPr="000C5B18">
        <w:rPr>
          <w:rFonts w:eastAsia="Times New Roman" w:cs="Times New Roman"/>
          <w:spacing w:val="3"/>
          <w:sz w:val="24"/>
          <w:szCs w:val="24"/>
        </w:rPr>
        <w:t xml:space="preserve"> </w:t>
      </w:r>
      <w:r w:rsidRPr="000C5B18">
        <w:rPr>
          <w:rFonts w:eastAsia="Times New Roman" w:cs="Times New Roman"/>
          <w:sz w:val="24"/>
          <w:szCs w:val="24"/>
        </w:rPr>
        <w:t>таблицы,</w:t>
      </w:r>
      <w:r w:rsidRPr="000C5B18">
        <w:rPr>
          <w:rFonts w:eastAsia="Times New Roman" w:cs="Times New Roman"/>
          <w:spacing w:val="4"/>
          <w:sz w:val="24"/>
          <w:szCs w:val="24"/>
        </w:rPr>
        <w:t xml:space="preserve"> </w:t>
      </w:r>
      <w:r w:rsidRPr="000C5B18">
        <w:rPr>
          <w:rFonts w:eastAsia="Times New Roman" w:cs="Times New Roman"/>
          <w:spacing w:val="-1"/>
          <w:sz w:val="24"/>
          <w:szCs w:val="24"/>
        </w:rPr>
        <w:t>можно</w:t>
      </w:r>
      <w:r w:rsidRPr="000C5B18">
        <w:rPr>
          <w:rFonts w:eastAsia="Times New Roman" w:cs="Times New Roman"/>
          <w:spacing w:val="4"/>
          <w:sz w:val="24"/>
          <w:szCs w:val="24"/>
        </w:rPr>
        <w:t xml:space="preserve"> </w:t>
      </w:r>
      <w:r w:rsidRPr="000C5B18">
        <w:rPr>
          <w:rFonts w:eastAsia="Times New Roman" w:cs="Times New Roman"/>
          <w:spacing w:val="-1"/>
          <w:sz w:val="24"/>
          <w:szCs w:val="24"/>
        </w:rPr>
        <w:t>заметить,</w:t>
      </w:r>
      <w:r w:rsidRPr="000C5B18">
        <w:rPr>
          <w:rFonts w:eastAsia="Times New Roman" w:cs="Times New Roman"/>
          <w:spacing w:val="4"/>
          <w:sz w:val="24"/>
          <w:szCs w:val="24"/>
        </w:rPr>
        <w:t xml:space="preserve"> </w:t>
      </w:r>
      <w:r w:rsidRPr="000C5B18">
        <w:rPr>
          <w:rFonts w:eastAsia="Times New Roman" w:cs="Times New Roman"/>
          <w:spacing w:val="-1"/>
          <w:sz w:val="24"/>
          <w:szCs w:val="24"/>
        </w:rPr>
        <w:t>что</w:t>
      </w:r>
      <w:r w:rsidRPr="000C5B18">
        <w:rPr>
          <w:rFonts w:eastAsia="Times New Roman" w:cs="Times New Roman"/>
          <w:spacing w:val="59"/>
          <w:sz w:val="24"/>
          <w:szCs w:val="24"/>
        </w:rPr>
        <w:t xml:space="preserve"> </w:t>
      </w:r>
      <w:r w:rsidRPr="000C5B18">
        <w:rPr>
          <w:rFonts w:eastAsia="Times New Roman" w:cs="Times New Roman"/>
          <w:spacing w:val="-1"/>
          <w:sz w:val="24"/>
          <w:szCs w:val="24"/>
        </w:rPr>
        <w:t>удельный</w:t>
      </w:r>
      <w:r w:rsidRPr="000C5B18">
        <w:rPr>
          <w:rFonts w:eastAsia="Times New Roman" w:cs="Times New Roman"/>
          <w:spacing w:val="5"/>
          <w:sz w:val="24"/>
          <w:szCs w:val="24"/>
        </w:rPr>
        <w:t xml:space="preserve"> </w:t>
      </w:r>
      <w:r w:rsidRPr="000C5B18">
        <w:rPr>
          <w:rFonts w:eastAsia="Times New Roman" w:cs="Times New Roman"/>
          <w:sz w:val="24"/>
          <w:szCs w:val="24"/>
        </w:rPr>
        <w:t>расход</w:t>
      </w:r>
      <w:r w:rsidRPr="000C5B18">
        <w:rPr>
          <w:rFonts w:eastAsia="Times New Roman" w:cs="Times New Roman"/>
          <w:spacing w:val="65"/>
          <w:sz w:val="24"/>
          <w:szCs w:val="24"/>
        </w:rPr>
        <w:t xml:space="preserve"> </w:t>
      </w:r>
      <w:r w:rsidRPr="000C5B18">
        <w:rPr>
          <w:rFonts w:eastAsia="Times New Roman" w:cs="Times New Roman"/>
          <w:spacing w:val="-1"/>
          <w:sz w:val="24"/>
          <w:szCs w:val="24"/>
        </w:rPr>
        <w:t>условного</w:t>
      </w:r>
      <w:r w:rsidRPr="000C5B18">
        <w:rPr>
          <w:rFonts w:eastAsia="Times New Roman" w:cs="Times New Roman"/>
          <w:spacing w:val="26"/>
          <w:sz w:val="24"/>
          <w:szCs w:val="24"/>
        </w:rPr>
        <w:t xml:space="preserve"> </w:t>
      </w:r>
      <w:r w:rsidRPr="000C5B18">
        <w:rPr>
          <w:rFonts w:eastAsia="Times New Roman" w:cs="Times New Roman"/>
          <w:sz w:val="24"/>
          <w:szCs w:val="24"/>
        </w:rPr>
        <w:t>топлива</w:t>
      </w:r>
      <w:r w:rsidRPr="000C5B18">
        <w:rPr>
          <w:rFonts w:eastAsia="Times New Roman" w:cs="Times New Roman"/>
          <w:spacing w:val="24"/>
          <w:sz w:val="24"/>
          <w:szCs w:val="24"/>
        </w:rPr>
        <w:t xml:space="preserve"> </w:t>
      </w:r>
      <w:r w:rsidRPr="000C5B18">
        <w:rPr>
          <w:rFonts w:eastAsia="Times New Roman" w:cs="Times New Roman"/>
          <w:sz w:val="24"/>
          <w:szCs w:val="24"/>
        </w:rPr>
        <w:t>на</w:t>
      </w:r>
      <w:r w:rsidRPr="000C5B18">
        <w:rPr>
          <w:rFonts w:eastAsia="Times New Roman" w:cs="Times New Roman"/>
          <w:spacing w:val="22"/>
          <w:sz w:val="24"/>
          <w:szCs w:val="24"/>
        </w:rPr>
        <w:t xml:space="preserve"> </w:t>
      </w:r>
      <w:r w:rsidRPr="000C5B18">
        <w:rPr>
          <w:rFonts w:eastAsia="Times New Roman" w:cs="Times New Roman"/>
          <w:spacing w:val="-1"/>
          <w:sz w:val="24"/>
          <w:szCs w:val="24"/>
        </w:rPr>
        <w:t>отпуск</w:t>
      </w:r>
      <w:r w:rsidRPr="000C5B18">
        <w:rPr>
          <w:rFonts w:eastAsia="Times New Roman" w:cs="Times New Roman"/>
          <w:spacing w:val="26"/>
          <w:sz w:val="24"/>
          <w:szCs w:val="24"/>
        </w:rPr>
        <w:t xml:space="preserve"> </w:t>
      </w:r>
      <w:r w:rsidRPr="000C5B18">
        <w:rPr>
          <w:rFonts w:eastAsia="Times New Roman" w:cs="Times New Roman"/>
          <w:spacing w:val="-1"/>
          <w:sz w:val="24"/>
          <w:szCs w:val="24"/>
        </w:rPr>
        <w:t>тепловой</w:t>
      </w:r>
      <w:r w:rsidRPr="000C5B18">
        <w:rPr>
          <w:rFonts w:eastAsia="Times New Roman" w:cs="Times New Roman"/>
          <w:spacing w:val="26"/>
          <w:sz w:val="24"/>
          <w:szCs w:val="24"/>
        </w:rPr>
        <w:t xml:space="preserve"> </w:t>
      </w:r>
      <w:r w:rsidRPr="000C5B18">
        <w:rPr>
          <w:rFonts w:eastAsia="Times New Roman" w:cs="Times New Roman"/>
          <w:sz w:val="24"/>
          <w:szCs w:val="24"/>
        </w:rPr>
        <w:t>энергии</w:t>
      </w:r>
      <w:r w:rsidRPr="000C5B18">
        <w:rPr>
          <w:rFonts w:eastAsia="Times New Roman" w:cs="Times New Roman"/>
          <w:spacing w:val="35"/>
          <w:sz w:val="24"/>
          <w:szCs w:val="24"/>
        </w:rPr>
        <w:t xml:space="preserve"> </w:t>
      </w:r>
      <w:r w:rsidRPr="000C5B18">
        <w:rPr>
          <w:rFonts w:eastAsia="Times New Roman" w:cs="Times New Roman"/>
          <w:spacing w:val="-1"/>
          <w:sz w:val="24"/>
          <w:szCs w:val="24"/>
        </w:rPr>
        <w:t>уменьшается,</w:t>
      </w:r>
      <w:r w:rsidRPr="000C5B18">
        <w:rPr>
          <w:rFonts w:eastAsia="Times New Roman" w:cs="Times New Roman"/>
          <w:spacing w:val="27"/>
          <w:sz w:val="24"/>
          <w:szCs w:val="24"/>
        </w:rPr>
        <w:t xml:space="preserve"> </w:t>
      </w:r>
      <w:r w:rsidRPr="000C5B18">
        <w:rPr>
          <w:rFonts w:eastAsia="Times New Roman" w:cs="Times New Roman"/>
          <w:sz w:val="24"/>
          <w:szCs w:val="24"/>
        </w:rPr>
        <w:t>т.к.</w:t>
      </w:r>
      <w:r w:rsidRPr="000C5B18">
        <w:rPr>
          <w:rFonts w:eastAsia="Times New Roman" w:cs="Times New Roman"/>
          <w:spacing w:val="28"/>
          <w:sz w:val="24"/>
          <w:szCs w:val="24"/>
        </w:rPr>
        <w:t xml:space="preserve"> </w:t>
      </w:r>
      <w:r w:rsidRPr="000C5B18">
        <w:rPr>
          <w:rFonts w:eastAsia="Times New Roman" w:cs="Times New Roman"/>
          <w:spacing w:val="-1"/>
          <w:sz w:val="24"/>
          <w:szCs w:val="24"/>
        </w:rPr>
        <w:t>уменьшается</w:t>
      </w:r>
      <w:r w:rsidRPr="000C5B18">
        <w:rPr>
          <w:rFonts w:eastAsia="Times New Roman" w:cs="Times New Roman"/>
          <w:spacing w:val="28"/>
          <w:sz w:val="24"/>
          <w:szCs w:val="24"/>
        </w:rPr>
        <w:t xml:space="preserve"> </w:t>
      </w:r>
      <w:r w:rsidRPr="000C5B18">
        <w:rPr>
          <w:rFonts w:eastAsia="Times New Roman" w:cs="Times New Roman"/>
          <w:spacing w:val="-1"/>
          <w:sz w:val="24"/>
          <w:szCs w:val="24"/>
        </w:rPr>
        <w:t>отпуск</w:t>
      </w:r>
      <w:r w:rsidRPr="000C5B18">
        <w:rPr>
          <w:rFonts w:eastAsia="Times New Roman" w:cs="Times New Roman"/>
          <w:spacing w:val="49"/>
          <w:sz w:val="24"/>
          <w:szCs w:val="24"/>
        </w:rPr>
        <w:t xml:space="preserve"> </w:t>
      </w:r>
      <w:r w:rsidRPr="000C5B18">
        <w:rPr>
          <w:rFonts w:eastAsia="Times New Roman" w:cs="Times New Roman"/>
          <w:spacing w:val="-1"/>
          <w:sz w:val="24"/>
          <w:szCs w:val="24"/>
        </w:rPr>
        <w:t>тепловой</w:t>
      </w:r>
      <w:r w:rsidRPr="000C5B18">
        <w:rPr>
          <w:rFonts w:eastAsia="Times New Roman" w:cs="Times New Roman"/>
          <w:sz w:val="24"/>
          <w:szCs w:val="24"/>
        </w:rPr>
        <w:t xml:space="preserve"> </w:t>
      </w:r>
      <w:r w:rsidRPr="000C5B18">
        <w:rPr>
          <w:rFonts w:eastAsia="Times New Roman" w:cs="Times New Roman"/>
          <w:spacing w:val="-1"/>
          <w:sz w:val="24"/>
          <w:szCs w:val="24"/>
        </w:rPr>
        <w:t>энергии</w:t>
      </w:r>
      <w:r w:rsidRPr="000C5B18">
        <w:rPr>
          <w:rFonts w:eastAsia="Times New Roman" w:cs="Times New Roman"/>
          <w:sz w:val="24"/>
          <w:szCs w:val="24"/>
        </w:rPr>
        <w:t xml:space="preserve"> </w:t>
      </w:r>
      <w:r w:rsidRPr="000C5B18">
        <w:rPr>
          <w:rFonts w:eastAsia="Times New Roman" w:cs="Times New Roman"/>
          <w:spacing w:val="-1"/>
          <w:sz w:val="24"/>
          <w:szCs w:val="24"/>
        </w:rPr>
        <w:t>вследствие</w:t>
      </w:r>
      <w:r w:rsidRPr="000C5B18">
        <w:rPr>
          <w:rFonts w:eastAsia="Times New Roman" w:cs="Times New Roman"/>
          <w:spacing w:val="1"/>
          <w:sz w:val="24"/>
          <w:szCs w:val="24"/>
        </w:rPr>
        <w:t xml:space="preserve"> </w:t>
      </w:r>
      <w:r w:rsidRPr="000C5B18">
        <w:rPr>
          <w:rFonts w:eastAsia="Times New Roman" w:cs="Times New Roman"/>
          <w:spacing w:val="-1"/>
          <w:sz w:val="24"/>
          <w:szCs w:val="24"/>
        </w:rPr>
        <w:t>уменьшения</w:t>
      </w:r>
      <w:r w:rsidRPr="000C5B18">
        <w:rPr>
          <w:rFonts w:eastAsia="Times New Roman" w:cs="Times New Roman"/>
          <w:sz w:val="24"/>
          <w:szCs w:val="24"/>
        </w:rPr>
        <w:t xml:space="preserve"> </w:t>
      </w:r>
      <w:r w:rsidRPr="000C5B18">
        <w:rPr>
          <w:rFonts w:eastAsia="Times New Roman" w:cs="Times New Roman"/>
          <w:spacing w:val="-1"/>
          <w:sz w:val="24"/>
          <w:szCs w:val="24"/>
        </w:rPr>
        <w:t>потерь</w:t>
      </w:r>
      <w:r w:rsidRPr="000C5B18">
        <w:rPr>
          <w:rFonts w:eastAsia="Times New Roman" w:cs="Times New Roman"/>
          <w:sz w:val="24"/>
          <w:szCs w:val="24"/>
        </w:rPr>
        <w:t xml:space="preserve"> в </w:t>
      </w:r>
      <w:r w:rsidRPr="000C5B18">
        <w:rPr>
          <w:rFonts w:eastAsia="Times New Roman" w:cs="Times New Roman"/>
          <w:spacing w:val="-1"/>
          <w:sz w:val="24"/>
          <w:szCs w:val="24"/>
        </w:rPr>
        <w:t>тепловых</w:t>
      </w:r>
      <w:r w:rsidRPr="000C5B18">
        <w:rPr>
          <w:rFonts w:eastAsia="Times New Roman" w:cs="Times New Roman"/>
          <w:spacing w:val="1"/>
          <w:sz w:val="24"/>
          <w:szCs w:val="24"/>
        </w:rPr>
        <w:t xml:space="preserve"> </w:t>
      </w:r>
      <w:r w:rsidRPr="000C5B18">
        <w:rPr>
          <w:rFonts w:eastAsia="Times New Roman" w:cs="Times New Roman"/>
          <w:spacing w:val="-1"/>
          <w:sz w:val="24"/>
          <w:szCs w:val="24"/>
        </w:rPr>
        <w:t>сетях.</w:t>
      </w:r>
    </w:p>
    <w:p w14:paraId="340FD3A1" w14:textId="77777777" w:rsidR="00C44E39" w:rsidRPr="000C5B18" w:rsidRDefault="00C44E39" w:rsidP="00C44E39">
      <w:pPr>
        <w:widowControl w:val="0"/>
        <w:spacing w:before="4" w:line="275" w:lineRule="auto"/>
        <w:ind w:left="132" w:right="137" w:firstLine="566"/>
        <w:rPr>
          <w:rFonts w:eastAsia="Times New Roman" w:cs="Times New Roman"/>
          <w:sz w:val="24"/>
          <w:szCs w:val="24"/>
        </w:rPr>
      </w:pPr>
      <w:r w:rsidRPr="000C5B18">
        <w:rPr>
          <w:rFonts w:eastAsia="Times New Roman" w:cs="Times New Roman"/>
          <w:spacing w:val="-1"/>
          <w:sz w:val="24"/>
          <w:szCs w:val="24"/>
        </w:rPr>
        <w:t>Потребление</w:t>
      </w:r>
      <w:r w:rsidRPr="000C5B18">
        <w:rPr>
          <w:rFonts w:eastAsia="Times New Roman" w:cs="Times New Roman"/>
          <w:spacing w:val="8"/>
          <w:sz w:val="24"/>
          <w:szCs w:val="24"/>
        </w:rPr>
        <w:t xml:space="preserve"> </w:t>
      </w:r>
      <w:r w:rsidRPr="000C5B18">
        <w:rPr>
          <w:rFonts w:eastAsia="Times New Roman" w:cs="Times New Roman"/>
          <w:spacing w:val="-1"/>
          <w:sz w:val="24"/>
          <w:szCs w:val="24"/>
        </w:rPr>
        <w:t>условного</w:t>
      </w:r>
      <w:r w:rsidRPr="000C5B18">
        <w:rPr>
          <w:rFonts w:eastAsia="Times New Roman" w:cs="Times New Roman"/>
          <w:spacing w:val="9"/>
          <w:sz w:val="24"/>
          <w:szCs w:val="24"/>
        </w:rPr>
        <w:t xml:space="preserve"> </w:t>
      </w:r>
      <w:r w:rsidRPr="000C5B18">
        <w:rPr>
          <w:rFonts w:eastAsia="Times New Roman" w:cs="Times New Roman"/>
          <w:spacing w:val="-1"/>
          <w:sz w:val="24"/>
          <w:szCs w:val="24"/>
        </w:rPr>
        <w:t>топлива</w:t>
      </w:r>
      <w:r w:rsidRPr="000C5B18">
        <w:rPr>
          <w:rFonts w:eastAsia="Times New Roman" w:cs="Times New Roman"/>
          <w:spacing w:val="7"/>
          <w:sz w:val="24"/>
          <w:szCs w:val="24"/>
        </w:rPr>
        <w:t xml:space="preserve"> </w:t>
      </w:r>
      <w:r w:rsidRPr="000C5B18">
        <w:rPr>
          <w:rFonts w:eastAsia="Times New Roman" w:cs="Times New Roman"/>
          <w:spacing w:val="-1"/>
          <w:sz w:val="24"/>
          <w:szCs w:val="24"/>
        </w:rPr>
        <w:t>уменьшается</w:t>
      </w:r>
      <w:r w:rsidRPr="000C5B18">
        <w:rPr>
          <w:rFonts w:eastAsia="Times New Roman" w:cs="Times New Roman"/>
          <w:spacing w:val="9"/>
          <w:sz w:val="24"/>
          <w:szCs w:val="24"/>
        </w:rPr>
        <w:t xml:space="preserve"> </w:t>
      </w:r>
      <w:r w:rsidRPr="000C5B18">
        <w:rPr>
          <w:rFonts w:eastAsia="Times New Roman" w:cs="Times New Roman"/>
          <w:spacing w:val="-1"/>
          <w:sz w:val="24"/>
          <w:szCs w:val="24"/>
        </w:rPr>
        <w:t>вследствие</w:t>
      </w:r>
      <w:r w:rsidRPr="000C5B18">
        <w:rPr>
          <w:rFonts w:eastAsia="Times New Roman" w:cs="Times New Roman"/>
          <w:spacing w:val="10"/>
          <w:sz w:val="24"/>
          <w:szCs w:val="24"/>
        </w:rPr>
        <w:t xml:space="preserve"> </w:t>
      </w:r>
      <w:r w:rsidRPr="000C5B18">
        <w:rPr>
          <w:rFonts w:eastAsia="Times New Roman" w:cs="Times New Roman"/>
          <w:spacing w:val="-1"/>
          <w:sz w:val="24"/>
          <w:szCs w:val="24"/>
        </w:rPr>
        <w:t>уменьшения</w:t>
      </w:r>
      <w:r w:rsidRPr="000C5B18">
        <w:rPr>
          <w:rFonts w:eastAsia="Times New Roman" w:cs="Times New Roman"/>
          <w:spacing w:val="6"/>
          <w:sz w:val="24"/>
          <w:szCs w:val="24"/>
        </w:rPr>
        <w:t xml:space="preserve"> </w:t>
      </w:r>
      <w:r w:rsidRPr="000C5B18">
        <w:rPr>
          <w:rFonts w:eastAsia="Times New Roman" w:cs="Times New Roman"/>
          <w:spacing w:val="-1"/>
          <w:sz w:val="24"/>
          <w:szCs w:val="24"/>
        </w:rPr>
        <w:t>тепловых</w:t>
      </w:r>
      <w:r w:rsidRPr="000C5B18">
        <w:rPr>
          <w:rFonts w:eastAsia="Times New Roman" w:cs="Times New Roman"/>
          <w:spacing w:val="6"/>
          <w:sz w:val="24"/>
          <w:szCs w:val="24"/>
        </w:rPr>
        <w:t xml:space="preserve"> </w:t>
      </w:r>
      <w:r w:rsidRPr="000C5B18">
        <w:rPr>
          <w:rFonts w:eastAsia="Times New Roman" w:cs="Times New Roman"/>
          <w:spacing w:val="-1"/>
          <w:sz w:val="24"/>
          <w:szCs w:val="24"/>
        </w:rPr>
        <w:t>потерь</w:t>
      </w:r>
      <w:r w:rsidRPr="000C5B18">
        <w:rPr>
          <w:rFonts w:eastAsia="Times New Roman" w:cs="Times New Roman"/>
          <w:spacing w:val="69"/>
          <w:sz w:val="24"/>
          <w:szCs w:val="24"/>
        </w:rPr>
        <w:t xml:space="preserve"> </w:t>
      </w:r>
      <w:r w:rsidRPr="000C5B18">
        <w:rPr>
          <w:rFonts w:eastAsia="Times New Roman" w:cs="Times New Roman"/>
          <w:sz w:val="24"/>
          <w:szCs w:val="24"/>
        </w:rPr>
        <w:t xml:space="preserve">в </w:t>
      </w:r>
      <w:r w:rsidRPr="000C5B18">
        <w:rPr>
          <w:rFonts w:eastAsia="Times New Roman" w:cs="Times New Roman"/>
          <w:spacing w:val="-1"/>
          <w:sz w:val="24"/>
          <w:szCs w:val="24"/>
        </w:rPr>
        <w:t>трубопроводах.</w:t>
      </w:r>
    </w:p>
    <w:p w14:paraId="5E3693C4" w14:textId="77777777" w:rsidR="00C44E39" w:rsidRPr="000C5B18" w:rsidRDefault="00C44E39" w:rsidP="00C44E39">
      <w:pPr>
        <w:widowControl w:val="0"/>
        <w:spacing w:before="1" w:line="240" w:lineRule="auto"/>
        <w:ind w:left="138" w:firstLine="566"/>
        <w:jc w:val="left"/>
        <w:rPr>
          <w:rFonts w:eastAsia="Times New Roman" w:cs="Times New Roman"/>
          <w:sz w:val="24"/>
          <w:szCs w:val="24"/>
        </w:rPr>
      </w:pPr>
      <w:r w:rsidRPr="000C5B18">
        <w:rPr>
          <w:rFonts w:eastAsia="Times New Roman" w:cs="Times New Roman"/>
          <w:spacing w:val="-1"/>
          <w:sz w:val="24"/>
          <w:szCs w:val="24"/>
        </w:rPr>
        <w:t>Перспективные</w:t>
      </w:r>
      <w:r w:rsidRPr="000C5B18">
        <w:rPr>
          <w:rFonts w:eastAsia="Times New Roman" w:cs="Times New Roman"/>
          <w:spacing w:val="-2"/>
          <w:sz w:val="24"/>
          <w:szCs w:val="24"/>
        </w:rPr>
        <w:t xml:space="preserve"> </w:t>
      </w:r>
      <w:r w:rsidRPr="000C5B18">
        <w:rPr>
          <w:rFonts w:eastAsia="Times New Roman" w:cs="Times New Roman"/>
          <w:spacing w:val="-1"/>
          <w:sz w:val="24"/>
          <w:szCs w:val="24"/>
        </w:rPr>
        <w:t xml:space="preserve">часовые </w:t>
      </w:r>
      <w:r w:rsidRPr="000C5B18">
        <w:rPr>
          <w:rFonts w:eastAsia="Times New Roman" w:cs="Times New Roman"/>
          <w:sz w:val="24"/>
          <w:szCs w:val="24"/>
        </w:rPr>
        <w:t>расходы топлива</w:t>
      </w:r>
      <w:r w:rsidRPr="000C5B18">
        <w:rPr>
          <w:rFonts w:eastAsia="Times New Roman" w:cs="Times New Roman"/>
          <w:spacing w:val="-2"/>
          <w:sz w:val="24"/>
          <w:szCs w:val="24"/>
        </w:rPr>
        <w:t xml:space="preserve"> </w:t>
      </w:r>
      <w:r w:rsidRPr="000C5B18">
        <w:rPr>
          <w:rFonts w:eastAsia="Times New Roman" w:cs="Times New Roman"/>
          <w:spacing w:val="-1"/>
          <w:sz w:val="24"/>
          <w:szCs w:val="24"/>
        </w:rPr>
        <w:t>помесячно</w:t>
      </w:r>
      <w:r w:rsidRPr="000C5B18">
        <w:rPr>
          <w:rFonts w:eastAsia="Times New Roman" w:cs="Times New Roman"/>
          <w:sz w:val="24"/>
          <w:szCs w:val="24"/>
        </w:rPr>
        <w:t xml:space="preserve"> </w:t>
      </w:r>
      <w:r w:rsidRPr="000C5B18">
        <w:rPr>
          <w:rFonts w:eastAsia="Times New Roman" w:cs="Times New Roman"/>
          <w:spacing w:val="-1"/>
          <w:sz w:val="24"/>
          <w:szCs w:val="24"/>
        </w:rPr>
        <w:t>представлены</w:t>
      </w:r>
      <w:r w:rsidRPr="000C5B18">
        <w:rPr>
          <w:rFonts w:eastAsia="Times New Roman" w:cs="Times New Roman"/>
          <w:sz w:val="24"/>
          <w:szCs w:val="24"/>
        </w:rPr>
        <w:t xml:space="preserve"> в</w:t>
      </w:r>
      <w:r w:rsidRPr="000C5B18">
        <w:rPr>
          <w:rFonts w:eastAsia="Times New Roman" w:cs="Times New Roman"/>
          <w:spacing w:val="1"/>
          <w:sz w:val="24"/>
          <w:szCs w:val="24"/>
        </w:rPr>
        <w:t xml:space="preserve"> </w:t>
      </w:r>
      <w:r w:rsidRPr="000C5B18">
        <w:rPr>
          <w:rFonts w:eastAsia="Times New Roman" w:cs="Times New Roman"/>
          <w:sz w:val="24"/>
          <w:szCs w:val="24"/>
        </w:rPr>
        <w:t>таблице</w:t>
      </w:r>
      <w:r w:rsidRPr="000C5B18">
        <w:rPr>
          <w:rFonts w:eastAsia="Times New Roman" w:cs="Times New Roman"/>
          <w:spacing w:val="-1"/>
          <w:sz w:val="24"/>
          <w:szCs w:val="24"/>
        </w:rPr>
        <w:t xml:space="preserve"> ниже</w:t>
      </w:r>
      <w:r w:rsidRPr="000C5B18">
        <w:rPr>
          <w:rFonts w:eastAsia="Times New Roman" w:cs="Times New Roman"/>
          <w:sz w:val="24"/>
          <w:szCs w:val="24"/>
        </w:rPr>
        <w:t>.</w:t>
      </w:r>
    </w:p>
    <w:p w14:paraId="6ECF9C9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2DB75D9E"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6E8F4D8A"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A9E8A7E"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F33B1DA"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D3AED3B"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8ABE625"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5A90111"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F9ACB0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06BD44B" w14:textId="77777777" w:rsidR="00C44E39" w:rsidRPr="000C5B18" w:rsidRDefault="00C44E39" w:rsidP="00C44E39">
      <w:pPr>
        <w:widowControl w:val="0"/>
        <w:spacing w:line="273" w:lineRule="exact"/>
        <w:ind w:firstLine="0"/>
        <w:jc w:val="right"/>
        <w:rPr>
          <w:rFonts w:eastAsia="Times New Roman" w:cs="Times New Roman"/>
          <w:sz w:val="22"/>
        </w:rPr>
        <w:sectPr w:rsidR="00C44E39" w:rsidRPr="000C5B18"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14:paraId="43BBE151" w14:textId="77777777" w:rsidR="00C44E39" w:rsidRPr="000C5B18" w:rsidRDefault="00C44E39" w:rsidP="00C44E39">
      <w:pPr>
        <w:widowControl w:val="0"/>
        <w:spacing w:line="20" w:lineRule="atLeast"/>
        <w:ind w:firstLine="0"/>
        <w:jc w:val="left"/>
        <w:rPr>
          <w:rFonts w:eastAsia="Times New Roman" w:cs="Times New Roman"/>
          <w:sz w:val="2"/>
          <w:szCs w:val="2"/>
        </w:rPr>
        <w:sectPr w:rsidR="00C44E39" w:rsidRPr="000C5B18" w:rsidSect="00B31ADA">
          <w:headerReference w:type="default" r:id="rId63"/>
          <w:footerReference w:type="default" r:id="rId64"/>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19BFB061" w14:textId="77777777" w:rsidR="00C44E39" w:rsidRPr="000C5B18" w:rsidRDefault="00C44E39" w:rsidP="00C44E39">
      <w:pPr>
        <w:widowControl w:val="0"/>
        <w:spacing w:line="240" w:lineRule="auto"/>
        <w:ind w:firstLine="0"/>
        <w:jc w:val="left"/>
        <w:rPr>
          <w:rFonts w:eastAsia="Times New Roman" w:cs="Times New Roman"/>
          <w:b/>
          <w:bCs/>
          <w:sz w:val="24"/>
          <w:szCs w:val="24"/>
        </w:rPr>
      </w:pPr>
    </w:p>
    <w:p w14:paraId="69DE30E8" w14:textId="77777777" w:rsidR="00C44E39" w:rsidRPr="000C5B18" w:rsidRDefault="00C44E39" w:rsidP="00C44E39">
      <w:pPr>
        <w:widowControl w:val="0"/>
        <w:spacing w:line="269" w:lineRule="exact"/>
        <w:ind w:left="138" w:firstLine="566"/>
        <w:jc w:val="left"/>
        <w:rPr>
          <w:rFonts w:eastAsia="Times New Roman" w:cs="Times New Roman"/>
          <w:sz w:val="24"/>
          <w:szCs w:val="24"/>
        </w:rPr>
      </w:pPr>
      <w:r w:rsidRPr="000C5B18">
        <w:rPr>
          <w:rFonts w:eastAsia="Times New Roman" w:cs="Times New Roman"/>
          <w:sz w:val="24"/>
          <w:szCs w:val="24"/>
        </w:rPr>
        <w:br w:type="column"/>
      </w:r>
    </w:p>
    <w:p w14:paraId="0C0732EA" w14:textId="77777777" w:rsidR="00C44E39" w:rsidRPr="000C5B18" w:rsidRDefault="00C44E39" w:rsidP="00C44E39">
      <w:pPr>
        <w:widowControl w:val="0"/>
        <w:spacing w:line="269" w:lineRule="exact"/>
        <w:ind w:firstLine="0"/>
        <w:jc w:val="left"/>
        <w:rPr>
          <w:rFonts w:eastAsia="Times New Roman" w:cs="Times New Roman"/>
          <w:sz w:val="22"/>
        </w:rPr>
        <w:sectPr w:rsidR="00C44E39" w:rsidRPr="000C5B18"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14:paraId="0B38ED70" w14:textId="77777777" w:rsidR="00C44E39" w:rsidRPr="000C5B18" w:rsidRDefault="00C44E39" w:rsidP="00C44E39">
      <w:pPr>
        <w:widowControl w:val="0"/>
        <w:spacing w:before="9" w:line="240" w:lineRule="auto"/>
        <w:ind w:firstLine="0"/>
        <w:jc w:val="left"/>
        <w:rPr>
          <w:rFonts w:eastAsia="Times New Roman" w:cs="Times New Roman"/>
          <w:sz w:val="3"/>
          <w:szCs w:val="3"/>
        </w:rPr>
      </w:pPr>
    </w:p>
    <w:p w14:paraId="21F99E88" w14:textId="77777777" w:rsidR="00C44E39" w:rsidRPr="000C5B18" w:rsidRDefault="00C44E39" w:rsidP="00C44E39">
      <w:pPr>
        <w:keepNext/>
        <w:spacing w:after="200" w:line="240" w:lineRule="auto"/>
        <w:ind w:firstLine="0"/>
        <w:jc w:val="left"/>
        <w:rPr>
          <w:rFonts w:eastAsia="Calibri" w:cs="Times New Roman"/>
          <w:b/>
          <w:bCs/>
          <w:sz w:val="20"/>
          <w:szCs w:val="18"/>
        </w:rPr>
      </w:pPr>
      <w:r w:rsidRPr="000C5B18">
        <w:rPr>
          <w:rFonts w:eastAsia="Calibri" w:cs="Times New Roman"/>
          <w:b/>
          <w:bCs/>
          <w:sz w:val="20"/>
          <w:szCs w:val="18"/>
        </w:rPr>
        <w:t xml:space="preserve">Таблица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Таблица \* ARABIC </w:instrText>
      </w:r>
      <w:r w:rsidRPr="000C5B18">
        <w:rPr>
          <w:rFonts w:eastAsia="Calibri" w:cs="Times New Roman"/>
          <w:b/>
          <w:bCs/>
          <w:sz w:val="20"/>
          <w:szCs w:val="18"/>
        </w:rPr>
        <w:fldChar w:fldCharType="separate"/>
      </w:r>
      <w:r w:rsidR="00FE673F">
        <w:rPr>
          <w:rFonts w:eastAsia="Calibri" w:cs="Times New Roman"/>
          <w:b/>
          <w:bCs/>
          <w:noProof/>
          <w:sz w:val="20"/>
          <w:szCs w:val="18"/>
        </w:rPr>
        <w:t>88</w:t>
      </w:r>
      <w:r w:rsidRPr="000C5B18">
        <w:rPr>
          <w:rFonts w:eastAsia="Calibri" w:cs="Times New Roman"/>
          <w:b/>
          <w:bCs/>
          <w:sz w:val="20"/>
          <w:szCs w:val="18"/>
        </w:rPr>
        <w:fldChar w:fldCharType="end"/>
      </w:r>
      <w:r w:rsidRPr="000C5B18">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0C5B18" w14:paraId="5E7312A1" w14:textId="77777777"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00438DC5" w14:textId="77777777" w:rsidR="00C44E39" w:rsidRPr="000C5B18" w:rsidRDefault="00C44E39" w:rsidP="00C44E39">
            <w:pPr>
              <w:ind w:firstLine="0"/>
              <w:rPr>
                <w:rFonts w:eastAsia="Times New Roman" w:cs="Times New Roman"/>
                <w:sz w:val="20"/>
                <w:szCs w:val="20"/>
                <w:lang w:val="ru-RU"/>
              </w:rPr>
            </w:pPr>
          </w:p>
          <w:p w14:paraId="3AA2612F" w14:textId="77777777" w:rsidR="00C44E39" w:rsidRPr="000C5B18" w:rsidRDefault="00C44E39" w:rsidP="00C44E39">
            <w:pPr>
              <w:spacing w:before="3"/>
              <w:ind w:firstLine="0"/>
              <w:rPr>
                <w:rFonts w:eastAsia="Times New Roman" w:cs="Times New Roman"/>
                <w:sz w:val="21"/>
                <w:szCs w:val="21"/>
                <w:lang w:val="ru-RU"/>
              </w:rPr>
            </w:pPr>
          </w:p>
          <w:p w14:paraId="02771EC6" w14:textId="77777777" w:rsidR="00C44E39" w:rsidRPr="000C5B18" w:rsidRDefault="00C44E39" w:rsidP="00C44E39">
            <w:pPr>
              <w:ind w:left="238" w:firstLine="0"/>
              <w:rPr>
                <w:rFonts w:eastAsia="Times New Roman" w:cs="Times New Roman"/>
                <w:sz w:val="20"/>
                <w:szCs w:val="20"/>
              </w:rPr>
            </w:pPr>
            <w:r w:rsidRPr="000C5B18">
              <w:rPr>
                <w:rFonts w:eastAsia="Times New Roman" w:cs="Times New Roman"/>
                <w:b/>
                <w:bCs/>
                <w:sz w:val="20"/>
                <w:szCs w:val="20"/>
              </w:rPr>
              <w:t>№</w:t>
            </w:r>
            <w:r w:rsidRPr="000C5B18">
              <w:rPr>
                <w:rFonts w:eastAsia="Times New Roman" w:cs="Times New Roman"/>
                <w:b/>
                <w:bCs/>
                <w:spacing w:val="-6"/>
                <w:sz w:val="20"/>
                <w:szCs w:val="20"/>
              </w:rPr>
              <w:t xml:space="preserve"> </w:t>
            </w:r>
            <w:r w:rsidRPr="000C5B18">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2EE43380" w14:textId="77777777" w:rsidR="00C44E39" w:rsidRPr="000C5B18" w:rsidRDefault="00C44E39" w:rsidP="00C44E39">
            <w:pPr>
              <w:ind w:firstLine="0"/>
              <w:rPr>
                <w:rFonts w:eastAsia="Times New Roman" w:cs="Times New Roman"/>
                <w:sz w:val="20"/>
                <w:szCs w:val="20"/>
              </w:rPr>
            </w:pPr>
          </w:p>
          <w:p w14:paraId="0398775E" w14:textId="77777777" w:rsidR="00C44E39" w:rsidRPr="000C5B18" w:rsidRDefault="00C44E39" w:rsidP="00C44E39">
            <w:pPr>
              <w:spacing w:before="3"/>
              <w:ind w:firstLine="0"/>
              <w:rPr>
                <w:rFonts w:eastAsia="Times New Roman" w:cs="Times New Roman"/>
                <w:sz w:val="21"/>
                <w:szCs w:val="21"/>
              </w:rPr>
            </w:pPr>
          </w:p>
          <w:p w14:paraId="0B280EAB" w14:textId="77777777" w:rsidR="00C44E39" w:rsidRPr="000C5B18" w:rsidRDefault="00C44E39" w:rsidP="00C44E39">
            <w:pPr>
              <w:ind w:firstLine="0"/>
              <w:jc w:val="center"/>
              <w:rPr>
                <w:rFonts w:eastAsia="Times New Roman" w:cs="Times New Roman"/>
                <w:sz w:val="20"/>
                <w:szCs w:val="20"/>
              </w:rPr>
            </w:pPr>
            <w:r w:rsidRPr="000C5B18">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14:paraId="1AC76E78" w14:textId="77777777" w:rsidR="00C44E39" w:rsidRPr="000C5B18" w:rsidRDefault="00C44E39" w:rsidP="00C44E39">
            <w:pPr>
              <w:spacing w:before="6"/>
              <w:ind w:firstLine="0"/>
              <w:rPr>
                <w:rFonts w:eastAsia="Times New Roman" w:cs="Times New Roman"/>
                <w:sz w:val="31"/>
                <w:szCs w:val="31"/>
              </w:rPr>
            </w:pPr>
          </w:p>
          <w:p w14:paraId="6FE5BBD8" w14:textId="77777777" w:rsidR="00C44E39" w:rsidRPr="000C5B18" w:rsidRDefault="00C44E39" w:rsidP="00C44E39">
            <w:pPr>
              <w:spacing w:line="230" w:lineRule="exact"/>
              <w:ind w:left="471" w:right="447" w:hanging="24"/>
              <w:rPr>
                <w:rFonts w:eastAsia="Times New Roman" w:cs="Times New Roman"/>
                <w:sz w:val="20"/>
                <w:szCs w:val="20"/>
              </w:rPr>
            </w:pPr>
            <w:r w:rsidRPr="000C5B18">
              <w:rPr>
                <w:rFonts w:eastAsia="Calibri" w:cs="Times New Roman"/>
                <w:b/>
                <w:w w:val="95"/>
                <w:sz w:val="20"/>
              </w:rPr>
              <w:t>Среднемесячная</w:t>
            </w:r>
            <w:r w:rsidRPr="000C5B18">
              <w:rPr>
                <w:rFonts w:eastAsia="Calibri" w:cs="Times New Roman"/>
                <w:b/>
                <w:spacing w:val="22"/>
                <w:w w:val="99"/>
                <w:sz w:val="20"/>
              </w:rPr>
              <w:t xml:space="preserve"> </w:t>
            </w:r>
            <w:r w:rsidRPr="000C5B18">
              <w:rPr>
                <w:rFonts w:eastAsia="Calibri" w:cs="Times New Roman"/>
                <w:b/>
                <w:sz w:val="20"/>
              </w:rPr>
              <w:t>температура,</w:t>
            </w:r>
            <w:r w:rsidRPr="000C5B18">
              <w:rPr>
                <w:rFonts w:eastAsia="Calibri" w:cs="Times New Roman"/>
                <w:b/>
                <w:spacing w:val="-13"/>
                <w:sz w:val="20"/>
              </w:rPr>
              <w:t xml:space="preserve"> </w:t>
            </w:r>
            <w:r w:rsidRPr="000C5B18">
              <w:rPr>
                <w:rFonts w:eastAsia="Calibri" w:cs="Times New Roman"/>
                <w:b/>
                <w:spacing w:val="-2"/>
                <w:position w:val="9"/>
                <w:sz w:val="13"/>
              </w:rPr>
              <w:t>о</w:t>
            </w:r>
            <w:r w:rsidRPr="000C5B18">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5B644DE5" w14:textId="77777777" w:rsidR="00C44E39" w:rsidRPr="000C5B18" w:rsidRDefault="00C44E39" w:rsidP="00C44E39">
            <w:pPr>
              <w:spacing w:before="3"/>
              <w:ind w:firstLine="0"/>
              <w:rPr>
                <w:rFonts w:eastAsia="Times New Roman" w:cs="Times New Roman"/>
                <w:sz w:val="21"/>
                <w:szCs w:val="21"/>
                <w:lang w:val="ru-RU"/>
              </w:rPr>
            </w:pPr>
          </w:p>
          <w:p w14:paraId="320D30EB" w14:textId="77777777" w:rsidR="00C44E39" w:rsidRPr="000C5B18" w:rsidRDefault="00C44E39" w:rsidP="00C44E39">
            <w:pPr>
              <w:ind w:left="140" w:right="134" w:hanging="4"/>
              <w:jc w:val="center"/>
              <w:rPr>
                <w:rFonts w:eastAsia="Times New Roman" w:cs="Times New Roman"/>
                <w:sz w:val="20"/>
                <w:szCs w:val="20"/>
                <w:lang w:val="ru-RU"/>
              </w:rPr>
            </w:pPr>
            <w:r w:rsidRPr="000C5B18">
              <w:rPr>
                <w:rFonts w:eastAsia="Calibri" w:cs="Times New Roman"/>
                <w:b/>
                <w:sz w:val="20"/>
                <w:lang w:val="ru-RU"/>
              </w:rPr>
              <w:t>Суммарное</w:t>
            </w:r>
            <w:r w:rsidRPr="000C5B18">
              <w:rPr>
                <w:rFonts w:eastAsia="Calibri" w:cs="Times New Roman"/>
                <w:b/>
                <w:spacing w:val="25"/>
                <w:w w:val="99"/>
                <w:sz w:val="20"/>
                <w:lang w:val="ru-RU"/>
              </w:rPr>
              <w:t xml:space="preserve"> </w:t>
            </w:r>
            <w:r w:rsidRPr="000C5B18">
              <w:rPr>
                <w:rFonts w:eastAsia="Calibri" w:cs="Times New Roman"/>
                <w:b/>
                <w:sz w:val="20"/>
                <w:lang w:val="ru-RU"/>
              </w:rPr>
              <w:t>производство</w:t>
            </w:r>
            <w:r w:rsidRPr="000C5B18">
              <w:rPr>
                <w:rFonts w:eastAsia="Calibri" w:cs="Times New Roman"/>
                <w:b/>
                <w:spacing w:val="25"/>
                <w:w w:val="99"/>
                <w:sz w:val="20"/>
                <w:lang w:val="ru-RU"/>
              </w:rPr>
              <w:t xml:space="preserve"> </w:t>
            </w:r>
            <w:r w:rsidR="002A6365">
              <w:rPr>
                <w:rFonts w:eastAsia="Calibri" w:cs="Times New Roman"/>
                <w:b/>
                <w:sz w:val="20"/>
                <w:lang w:val="ru-RU"/>
              </w:rPr>
              <w:t>котельной</w:t>
            </w:r>
            <w:r w:rsidRPr="000C5B18">
              <w:rPr>
                <w:rFonts w:eastAsia="Calibri" w:cs="Times New Roman"/>
                <w:b/>
                <w:spacing w:val="-9"/>
                <w:sz w:val="20"/>
                <w:lang w:val="ru-RU"/>
              </w:rPr>
              <w:t xml:space="preserve"> </w:t>
            </w:r>
            <w:r w:rsidRPr="000C5B18">
              <w:rPr>
                <w:rFonts w:eastAsia="Calibri" w:cs="Times New Roman"/>
                <w:b/>
                <w:sz w:val="20"/>
                <w:lang w:val="ru-RU"/>
              </w:rPr>
              <w:t>,</w:t>
            </w:r>
            <w:r w:rsidRPr="000C5B18">
              <w:rPr>
                <w:rFonts w:eastAsia="Calibri" w:cs="Times New Roman"/>
                <w:b/>
                <w:spacing w:val="-8"/>
                <w:sz w:val="20"/>
                <w:lang w:val="ru-RU"/>
              </w:rPr>
              <w:t xml:space="preserve"> </w:t>
            </w:r>
            <w:r w:rsidRPr="000C5B18">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3F1A8256" w14:textId="77777777" w:rsidR="00C44E39" w:rsidRPr="000C5B18" w:rsidRDefault="00C44E39" w:rsidP="00C44E39">
            <w:pPr>
              <w:spacing w:before="3"/>
              <w:ind w:firstLine="0"/>
              <w:rPr>
                <w:rFonts w:eastAsia="Times New Roman" w:cs="Times New Roman"/>
                <w:sz w:val="21"/>
                <w:szCs w:val="21"/>
                <w:lang w:val="ru-RU"/>
              </w:rPr>
            </w:pPr>
          </w:p>
          <w:p w14:paraId="7706E459" w14:textId="77777777" w:rsidR="00C44E39" w:rsidRPr="000C5B18" w:rsidRDefault="00C44E39" w:rsidP="00C44E39">
            <w:pPr>
              <w:ind w:left="270" w:right="267" w:firstLine="117"/>
              <w:rPr>
                <w:rFonts w:eastAsia="Times New Roman" w:cs="Times New Roman"/>
                <w:sz w:val="20"/>
                <w:szCs w:val="20"/>
                <w:lang w:val="ru-RU"/>
              </w:rPr>
            </w:pPr>
            <w:r w:rsidRPr="000C5B18">
              <w:rPr>
                <w:rFonts w:eastAsia="Calibri" w:cs="Times New Roman"/>
                <w:b/>
                <w:sz w:val="20"/>
                <w:lang w:val="ru-RU"/>
              </w:rPr>
              <w:t>Расход</w:t>
            </w:r>
            <w:r w:rsidRPr="000C5B18">
              <w:rPr>
                <w:rFonts w:eastAsia="Calibri" w:cs="Times New Roman"/>
                <w:b/>
                <w:spacing w:val="21"/>
                <w:w w:val="99"/>
                <w:sz w:val="20"/>
                <w:lang w:val="ru-RU"/>
              </w:rPr>
              <w:t xml:space="preserve"> </w:t>
            </w:r>
            <w:r w:rsidRPr="000C5B18">
              <w:rPr>
                <w:rFonts w:eastAsia="Calibri" w:cs="Times New Roman"/>
                <w:b/>
                <w:sz w:val="20"/>
                <w:lang w:val="ru-RU"/>
              </w:rPr>
              <w:t>топлива,</w:t>
            </w:r>
            <w:r w:rsidRPr="000C5B18">
              <w:rPr>
                <w:rFonts w:eastAsia="Calibri" w:cs="Times New Roman"/>
                <w:b/>
                <w:spacing w:val="22"/>
                <w:w w:val="99"/>
                <w:sz w:val="20"/>
                <w:lang w:val="ru-RU"/>
              </w:rPr>
              <w:t xml:space="preserve"> </w:t>
            </w:r>
            <w:r w:rsidRPr="000C5B18">
              <w:rPr>
                <w:rFonts w:eastAsia="Calibri" w:cs="Times New Roman"/>
                <w:b/>
                <w:sz w:val="20"/>
                <w:lang w:val="ru-RU"/>
              </w:rPr>
              <w:t>тыс.</w:t>
            </w:r>
            <w:r w:rsidRPr="000C5B18">
              <w:rPr>
                <w:rFonts w:eastAsia="Calibri" w:cs="Times New Roman"/>
                <w:b/>
                <w:spacing w:val="-10"/>
                <w:sz w:val="20"/>
                <w:lang w:val="ru-RU"/>
              </w:rPr>
              <w:t xml:space="preserve"> </w:t>
            </w:r>
            <w:r w:rsidRPr="000C5B18">
              <w:rPr>
                <w:rFonts w:eastAsia="Calibri" w:cs="Times New Roman"/>
                <w:b/>
                <w:sz w:val="20"/>
                <w:lang w:val="ru-RU"/>
              </w:rPr>
              <w:t>м3/ч</w:t>
            </w:r>
          </w:p>
        </w:tc>
      </w:tr>
      <w:tr w:rsidR="00C44E39" w:rsidRPr="000C5B18" w14:paraId="648BAEC2"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F9EA4B1"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04212453" w14:textId="77777777" w:rsidR="00C44E39" w:rsidRPr="000C5B18" w:rsidRDefault="00C44E39" w:rsidP="00C44E39">
            <w:pPr>
              <w:spacing w:before="26"/>
              <w:ind w:right="3" w:firstLine="0"/>
              <w:jc w:val="center"/>
              <w:rPr>
                <w:rFonts w:eastAsia="Times New Roman" w:cs="Times New Roman"/>
                <w:sz w:val="20"/>
                <w:szCs w:val="20"/>
              </w:rPr>
            </w:pPr>
            <w:r w:rsidRPr="000C5B18">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14:paraId="067B27BF"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3DB08894"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14:paraId="38746677"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0,06</w:t>
            </w:r>
          </w:p>
        </w:tc>
      </w:tr>
      <w:tr w:rsidR="00C44E39" w:rsidRPr="000C5B18" w14:paraId="44F5C181"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DBC25E9"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160748E5"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30842639"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58BB38EA"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14:paraId="21834B8A"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0,06</w:t>
            </w:r>
          </w:p>
        </w:tc>
      </w:tr>
      <w:tr w:rsidR="00C44E39" w:rsidRPr="000C5B18" w14:paraId="4BF5BB07" w14:textId="77777777"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230D3992" w14:textId="77777777" w:rsidR="00C44E39" w:rsidRPr="000C5B18" w:rsidRDefault="00C44E39" w:rsidP="00C44E39">
            <w:pPr>
              <w:spacing w:before="47"/>
              <w:ind w:right="6" w:firstLine="0"/>
              <w:jc w:val="center"/>
              <w:rPr>
                <w:rFonts w:eastAsia="Times New Roman" w:cs="Times New Roman"/>
                <w:sz w:val="20"/>
                <w:szCs w:val="20"/>
              </w:rPr>
            </w:pPr>
            <w:r w:rsidRPr="000C5B18">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4D66695C" w14:textId="77777777" w:rsidR="00C44E39" w:rsidRPr="000C5B18" w:rsidRDefault="00C44E39" w:rsidP="00C44E39">
            <w:pPr>
              <w:spacing w:before="42"/>
              <w:ind w:firstLine="0"/>
              <w:jc w:val="center"/>
              <w:rPr>
                <w:rFonts w:eastAsia="Times New Roman" w:cs="Times New Roman"/>
                <w:sz w:val="20"/>
                <w:szCs w:val="20"/>
              </w:rPr>
            </w:pPr>
            <w:r w:rsidRPr="000C5B18">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14:paraId="6CE4C7A9" w14:textId="77777777" w:rsidR="00C44E39" w:rsidRPr="000C5B18" w:rsidRDefault="00C44E39" w:rsidP="00C44E39">
            <w:pPr>
              <w:spacing w:before="42"/>
              <w:ind w:right="1" w:firstLine="0"/>
              <w:jc w:val="center"/>
              <w:rPr>
                <w:rFonts w:eastAsia="Times New Roman" w:cs="Times New Roman"/>
                <w:sz w:val="20"/>
                <w:szCs w:val="20"/>
              </w:rPr>
            </w:pPr>
            <w:r w:rsidRPr="000C5B18">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1FCC850C" w14:textId="77777777" w:rsidR="00C44E39" w:rsidRPr="000C5B18" w:rsidRDefault="00C44E39" w:rsidP="00C44E39">
            <w:pPr>
              <w:spacing w:before="28"/>
              <w:ind w:left="4" w:firstLine="0"/>
              <w:jc w:val="center"/>
              <w:rPr>
                <w:rFonts w:eastAsia="Times New Roman" w:cs="Times New Roman"/>
                <w:sz w:val="20"/>
                <w:szCs w:val="20"/>
              </w:rPr>
            </w:pPr>
            <w:r w:rsidRPr="000C5B18">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14:paraId="0418F182"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0,05</w:t>
            </w:r>
          </w:p>
        </w:tc>
      </w:tr>
      <w:tr w:rsidR="00C44E39" w:rsidRPr="000C5B18" w14:paraId="601DDB82"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D14DB3A"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142B1830"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14:paraId="544BB44A" w14:textId="77777777" w:rsidR="00C44E39" w:rsidRPr="000C5B18" w:rsidRDefault="00C44E39" w:rsidP="00C44E39">
            <w:pPr>
              <w:spacing w:before="26"/>
              <w:ind w:left="1" w:firstLine="0"/>
              <w:jc w:val="center"/>
              <w:rPr>
                <w:rFonts w:eastAsia="Times New Roman" w:cs="Times New Roman"/>
                <w:sz w:val="20"/>
                <w:szCs w:val="20"/>
              </w:rPr>
            </w:pPr>
            <w:r w:rsidRPr="000C5B18">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77506654"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6272907C"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0,03</w:t>
            </w:r>
          </w:p>
        </w:tc>
      </w:tr>
      <w:tr w:rsidR="00C44E39" w:rsidRPr="000C5B18" w14:paraId="7605279E"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47AEABB"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2A8C0657" w14:textId="77777777" w:rsidR="00C44E39" w:rsidRPr="000C5B18" w:rsidRDefault="00C44E39" w:rsidP="00C44E39">
            <w:pPr>
              <w:spacing w:before="28"/>
              <w:ind w:left="89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10"/>
                <w:sz w:val="20"/>
              </w:rPr>
              <w:t xml:space="preserve"> </w:t>
            </w:r>
            <w:r w:rsidRPr="000C5B18">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58DBFB90"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0A4EB9DA"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14:paraId="093CA150"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0,02</w:t>
            </w:r>
          </w:p>
        </w:tc>
      </w:tr>
      <w:tr w:rsidR="00C44E39" w:rsidRPr="000C5B18" w14:paraId="6FCCF9AB"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ECDC306"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76BF82EF" w14:textId="77777777" w:rsidR="00C44E39" w:rsidRPr="000C5B18" w:rsidRDefault="00C44E39" w:rsidP="00C44E39">
            <w:pPr>
              <w:spacing w:before="28"/>
              <w:ind w:left="30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22"/>
                <w:sz w:val="20"/>
              </w:rPr>
              <w:t xml:space="preserve"> </w:t>
            </w:r>
            <w:r w:rsidRPr="000C5B18">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2C0F0F26"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58C4F640"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1727E01A"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5282AFD7"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593061D"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145E5D15"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14:paraId="03259A3E"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549AE50F"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5552548E"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04EE3DD4" w14:textId="77777777"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7AA0A64A"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00186743" w14:textId="77777777" w:rsidR="00C44E39" w:rsidRPr="000C5B18" w:rsidRDefault="00C44E39" w:rsidP="00C44E39">
            <w:pPr>
              <w:spacing w:before="29"/>
              <w:ind w:right="1" w:firstLine="0"/>
              <w:jc w:val="center"/>
              <w:rPr>
                <w:rFonts w:eastAsia="Times New Roman" w:cs="Times New Roman"/>
                <w:sz w:val="20"/>
                <w:szCs w:val="20"/>
              </w:rPr>
            </w:pPr>
            <w:r w:rsidRPr="000C5B18">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14:paraId="433E2AEA" w14:textId="77777777" w:rsidR="00C44E39" w:rsidRPr="000C5B18" w:rsidRDefault="00C44E39" w:rsidP="00C44E39">
            <w:pPr>
              <w:spacing w:before="29"/>
              <w:ind w:firstLine="0"/>
              <w:jc w:val="center"/>
              <w:rPr>
                <w:rFonts w:eastAsia="Times New Roman" w:cs="Times New Roman"/>
                <w:sz w:val="20"/>
                <w:szCs w:val="20"/>
              </w:rPr>
            </w:pPr>
            <w:r w:rsidRPr="000C5B18">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430127FA"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1E67888D"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1B9EA80C"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2C68EC2"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565F90C7"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14:paraId="2B41F624"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1C8C805F"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55258651"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4750BB3F"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0A186F0" w14:textId="77777777" w:rsidR="00C44E39" w:rsidRPr="000C5B18" w:rsidRDefault="00C44E39" w:rsidP="00C44E39">
            <w:pPr>
              <w:spacing w:before="30"/>
              <w:ind w:firstLine="0"/>
              <w:jc w:val="center"/>
              <w:rPr>
                <w:rFonts w:eastAsia="Times New Roman" w:cs="Times New Roman"/>
                <w:sz w:val="20"/>
                <w:szCs w:val="20"/>
              </w:rPr>
            </w:pPr>
            <w:r w:rsidRPr="000C5B18">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3FC26FF7"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214E3B36"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51425059"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781135FA"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0,00</w:t>
            </w:r>
          </w:p>
        </w:tc>
      </w:tr>
      <w:tr w:rsidR="00C44E39" w:rsidRPr="000C5B18" w14:paraId="5F394DB1"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F2C2A70"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5C6500A0"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29D5D05F" w14:textId="77777777" w:rsidR="00C44E39" w:rsidRPr="000C5B18" w:rsidRDefault="00C44E39" w:rsidP="00C44E39">
            <w:pPr>
              <w:spacing w:before="28"/>
              <w:ind w:left="1" w:firstLine="0"/>
              <w:jc w:val="center"/>
              <w:rPr>
                <w:rFonts w:eastAsia="Times New Roman" w:cs="Times New Roman"/>
                <w:sz w:val="20"/>
                <w:szCs w:val="20"/>
              </w:rPr>
            </w:pPr>
            <w:r w:rsidRPr="000C5B18">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0AA7829D"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574A7A0E" w14:textId="77777777" w:rsidR="00C44E39" w:rsidRPr="000C5B18" w:rsidRDefault="00C44E39" w:rsidP="00C44E39">
            <w:pPr>
              <w:spacing w:before="11"/>
              <w:ind w:right="1" w:firstLine="0"/>
              <w:jc w:val="center"/>
              <w:rPr>
                <w:rFonts w:eastAsia="Times New Roman" w:cs="Times New Roman"/>
                <w:sz w:val="20"/>
                <w:szCs w:val="20"/>
              </w:rPr>
            </w:pPr>
            <w:r w:rsidRPr="000C5B18">
              <w:rPr>
                <w:rFonts w:eastAsia="Calibri" w:hAnsi="Calibri" w:cs="Times New Roman"/>
                <w:sz w:val="20"/>
              </w:rPr>
              <w:t>0,03</w:t>
            </w:r>
          </w:p>
        </w:tc>
      </w:tr>
      <w:tr w:rsidR="00C44E39" w:rsidRPr="000C5B18" w14:paraId="6C082576"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4665AA4"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55B0092A"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14:paraId="5D5C63F4"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3C735D5C"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14:paraId="30D16478"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0,04</w:t>
            </w:r>
          </w:p>
        </w:tc>
      </w:tr>
      <w:tr w:rsidR="00C44E39" w:rsidRPr="000C5B18" w14:paraId="604C3336" w14:textId="77777777"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0F91FFDB"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6F111BE5"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7E6807E4"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78039EA6"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14:paraId="3DEA4B01" w14:textId="77777777" w:rsidR="00C44E39" w:rsidRPr="000C5B18" w:rsidRDefault="00C44E39" w:rsidP="00C44E39">
            <w:pPr>
              <w:spacing w:before="14"/>
              <w:ind w:right="1" w:firstLine="0"/>
              <w:jc w:val="center"/>
              <w:rPr>
                <w:rFonts w:eastAsia="Times New Roman" w:cs="Times New Roman"/>
                <w:sz w:val="20"/>
                <w:szCs w:val="20"/>
              </w:rPr>
            </w:pPr>
            <w:r w:rsidRPr="000C5B18">
              <w:rPr>
                <w:rFonts w:eastAsia="Calibri" w:hAnsi="Calibri" w:cs="Times New Roman"/>
                <w:sz w:val="20"/>
              </w:rPr>
              <w:t>0,05</w:t>
            </w:r>
          </w:p>
        </w:tc>
      </w:tr>
    </w:tbl>
    <w:p w14:paraId="66559441" w14:textId="77777777" w:rsidR="00C44E39" w:rsidRPr="000C5B18" w:rsidRDefault="00C44E39" w:rsidP="00C44E39">
      <w:pPr>
        <w:widowControl w:val="0"/>
        <w:spacing w:before="4" w:line="240" w:lineRule="auto"/>
        <w:ind w:firstLine="0"/>
        <w:jc w:val="left"/>
        <w:rPr>
          <w:rFonts w:eastAsia="Times New Roman" w:cs="Times New Roman"/>
          <w:sz w:val="27"/>
          <w:szCs w:val="27"/>
          <w:lang w:val="en-US"/>
        </w:rPr>
      </w:pPr>
    </w:p>
    <w:p w14:paraId="7C256231" w14:textId="77777777" w:rsidR="00C44E39" w:rsidRPr="000C5B18" w:rsidRDefault="00C44E39" w:rsidP="00F26FEB">
      <w:pPr>
        <w:keepNext/>
        <w:widowControl w:val="0"/>
        <w:spacing w:line="200" w:lineRule="atLeast"/>
        <w:ind w:firstLine="0"/>
        <w:jc w:val="center"/>
        <w:rPr>
          <w:rFonts w:ascii="Calibri" w:eastAsia="Calibri" w:hAnsi="Calibri" w:cs="Times New Roman"/>
          <w:sz w:val="22"/>
          <w:lang w:val="en-US"/>
        </w:rPr>
      </w:pPr>
      <w:r w:rsidRPr="000C5B18">
        <w:rPr>
          <w:rFonts w:eastAsia="Times New Roman" w:cs="Times New Roman"/>
          <w:noProof/>
          <w:sz w:val="20"/>
          <w:szCs w:val="20"/>
          <w:lang w:eastAsia="ru-RU"/>
        </w:rPr>
        <w:drawing>
          <wp:inline distT="0" distB="0" distL="0" distR="0" wp14:anchorId="559A0FCE" wp14:editId="125D3C63">
            <wp:extent cx="5914275" cy="280920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65" cstate="print"/>
                    <a:stretch>
                      <a:fillRect/>
                    </a:stretch>
                  </pic:blipFill>
                  <pic:spPr>
                    <a:xfrm>
                      <a:off x="0" y="0"/>
                      <a:ext cx="5914275" cy="2809208"/>
                    </a:xfrm>
                    <a:prstGeom prst="rect">
                      <a:avLst/>
                    </a:prstGeom>
                  </pic:spPr>
                </pic:pic>
              </a:graphicData>
            </a:graphic>
          </wp:inline>
        </w:drawing>
      </w:r>
    </w:p>
    <w:p w14:paraId="4134F72C" w14:textId="77777777" w:rsidR="00C44E39" w:rsidRPr="000C5B18" w:rsidRDefault="00C44E39" w:rsidP="00C44E39">
      <w:pPr>
        <w:spacing w:after="200" w:line="240" w:lineRule="auto"/>
        <w:ind w:firstLine="0"/>
        <w:jc w:val="center"/>
        <w:rPr>
          <w:rFonts w:eastAsia="Times New Roman" w:cs="Times New Roman"/>
          <w:b/>
          <w:bCs/>
          <w:sz w:val="22"/>
          <w:szCs w:val="20"/>
        </w:rPr>
      </w:pPr>
      <w:r w:rsidRPr="000C5B18">
        <w:rPr>
          <w:rFonts w:eastAsia="Calibri" w:cs="Times New Roman"/>
          <w:b/>
          <w:bCs/>
          <w:sz w:val="20"/>
          <w:szCs w:val="18"/>
        </w:rPr>
        <w:t xml:space="preserve">Рисунок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Рисунок \* ARABIC </w:instrText>
      </w:r>
      <w:r w:rsidRPr="000C5B18">
        <w:rPr>
          <w:rFonts w:eastAsia="Calibri" w:cs="Times New Roman"/>
          <w:b/>
          <w:bCs/>
          <w:sz w:val="20"/>
          <w:szCs w:val="18"/>
        </w:rPr>
        <w:fldChar w:fldCharType="separate"/>
      </w:r>
      <w:r w:rsidR="00FE673F">
        <w:rPr>
          <w:rFonts w:eastAsia="Calibri" w:cs="Times New Roman"/>
          <w:b/>
          <w:bCs/>
          <w:noProof/>
          <w:sz w:val="20"/>
          <w:szCs w:val="18"/>
        </w:rPr>
        <w:t>42</w:t>
      </w:r>
      <w:r w:rsidRPr="000C5B18">
        <w:rPr>
          <w:rFonts w:eastAsia="Calibri" w:cs="Times New Roman"/>
          <w:b/>
          <w:bCs/>
          <w:sz w:val="20"/>
          <w:szCs w:val="18"/>
        </w:rPr>
        <w:fldChar w:fldCharType="end"/>
      </w:r>
      <w:r w:rsidRPr="000C5B18">
        <w:rPr>
          <w:rFonts w:eastAsia="Calibri" w:cs="Times New Roman"/>
          <w:b/>
          <w:bCs/>
          <w:sz w:val="20"/>
          <w:szCs w:val="18"/>
        </w:rPr>
        <w:t xml:space="preserve"> Изменение часового расхода топлива, тыс. м3/ч</w:t>
      </w:r>
    </w:p>
    <w:p w14:paraId="27FB391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6BCAD71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FAB5B9C"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4BE6550D"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E59A45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3002AEE5"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1FC4262"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58B9678"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71876F4"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50981DC5"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6BAF211"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7CE57EC4" w14:textId="77777777" w:rsidR="00C44E39" w:rsidRPr="000C5B18" w:rsidRDefault="00C44E39" w:rsidP="00C44E39">
      <w:pPr>
        <w:widowControl w:val="0"/>
        <w:spacing w:line="272" w:lineRule="exact"/>
        <w:ind w:firstLine="0"/>
        <w:jc w:val="right"/>
        <w:rPr>
          <w:rFonts w:eastAsia="Times New Roman" w:cs="Times New Roman"/>
          <w:sz w:val="22"/>
        </w:rPr>
        <w:sectPr w:rsidR="00C44E39" w:rsidRPr="000C5B18"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0B3D2A81" w14:textId="77777777" w:rsidR="00C44E39" w:rsidRPr="000C5B18" w:rsidRDefault="00C44E39" w:rsidP="00C44E39">
      <w:pPr>
        <w:widowControl w:val="0"/>
        <w:spacing w:before="5" w:line="240" w:lineRule="auto"/>
        <w:ind w:firstLine="0"/>
        <w:jc w:val="center"/>
        <w:rPr>
          <w:rFonts w:eastAsia="Calibri" w:cs="Times New Roman"/>
          <w:b/>
          <w:sz w:val="16"/>
        </w:rPr>
      </w:pPr>
    </w:p>
    <w:p w14:paraId="44944FBC" w14:textId="77777777" w:rsidR="00C44E39" w:rsidRPr="000C5B18" w:rsidRDefault="00C44E39" w:rsidP="00C44E39">
      <w:pPr>
        <w:widowControl w:val="0"/>
        <w:spacing w:before="5" w:line="240" w:lineRule="auto"/>
        <w:ind w:firstLine="0"/>
        <w:jc w:val="center"/>
        <w:rPr>
          <w:rFonts w:eastAsia="Calibri" w:cs="Times New Roman"/>
          <w:b/>
          <w:sz w:val="16"/>
        </w:rPr>
      </w:pPr>
    </w:p>
    <w:p w14:paraId="08C3B3F8" w14:textId="77777777" w:rsidR="00C44E39" w:rsidRPr="000C5B18" w:rsidRDefault="00C44E39" w:rsidP="00C44E39">
      <w:pPr>
        <w:widowControl w:val="0"/>
        <w:spacing w:before="5" w:line="240" w:lineRule="auto"/>
        <w:ind w:firstLine="0"/>
        <w:jc w:val="center"/>
        <w:rPr>
          <w:rFonts w:eastAsia="Calibri" w:cs="Times New Roman"/>
          <w:b/>
          <w:sz w:val="16"/>
        </w:rPr>
      </w:pPr>
    </w:p>
    <w:p w14:paraId="56DBEE4F" w14:textId="77777777" w:rsidR="00C44E39" w:rsidRPr="000C5B18" w:rsidRDefault="00C44E39" w:rsidP="00B3712A">
      <w:pPr>
        <w:keepNext/>
        <w:spacing w:line="240" w:lineRule="auto"/>
        <w:ind w:firstLine="0"/>
        <w:jc w:val="left"/>
        <w:rPr>
          <w:rFonts w:eastAsia="Calibri" w:cs="Times New Roman"/>
          <w:b/>
          <w:bCs/>
          <w:sz w:val="18"/>
          <w:szCs w:val="18"/>
        </w:rPr>
      </w:pPr>
      <w:r w:rsidRPr="000C5B18">
        <w:rPr>
          <w:rFonts w:eastAsia="Calibri" w:cs="Times New Roman"/>
          <w:b/>
          <w:bCs/>
          <w:sz w:val="18"/>
          <w:szCs w:val="18"/>
        </w:rPr>
        <w:t xml:space="preserve">Таблица </w:t>
      </w:r>
      <w:r w:rsidRPr="000C5B18">
        <w:rPr>
          <w:rFonts w:eastAsia="Calibri" w:cs="Times New Roman"/>
          <w:b/>
          <w:bCs/>
          <w:sz w:val="18"/>
          <w:szCs w:val="18"/>
        </w:rPr>
        <w:fldChar w:fldCharType="begin"/>
      </w:r>
      <w:r w:rsidRPr="000C5B18">
        <w:rPr>
          <w:rFonts w:eastAsia="Calibri" w:cs="Times New Roman"/>
          <w:b/>
          <w:bCs/>
          <w:sz w:val="18"/>
          <w:szCs w:val="18"/>
        </w:rPr>
        <w:instrText xml:space="preserve"> SEQ Таблица \* ARABIC </w:instrText>
      </w:r>
      <w:r w:rsidRPr="000C5B18">
        <w:rPr>
          <w:rFonts w:eastAsia="Calibri" w:cs="Times New Roman"/>
          <w:b/>
          <w:bCs/>
          <w:sz w:val="18"/>
          <w:szCs w:val="18"/>
        </w:rPr>
        <w:fldChar w:fldCharType="separate"/>
      </w:r>
      <w:r w:rsidR="00FE673F">
        <w:rPr>
          <w:rFonts w:eastAsia="Calibri" w:cs="Times New Roman"/>
          <w:b/>
          <w:bCs/>
          <w:noProof/>
          <w:sz w:val="18"/>
          <w:szCs w:val="18"/>
        </w:rPr>
        <w:t>89</w:t>
      </w:r>
      <w:r w:rsidRPr="000C5B18">
        <w:rPr>
          <w:rFonts w:eastAsia="Calibri" w:cs="Times New Roman"/>
          <w:b/>
          <w:bCs/>
          <w:sz w:val="18"/>
          <w:szCs w:val="18"/>
        </w:rPr>
        <w:fldChar w:fldCharType="end"/>
      </w:r>
      <w:r w:rsidRPr="000C5B18">
        <w:rPr>
          <w:rFonts w:eastAsia="Calibri" w:cs="Times New Roman"/>
          <w:b/>
          <w:bCs/>
          <w:sz w:val="18"/>
          <w:szCs w:val="18"/>
        </w:rPr>
        <w:t xml:space="preserve"> Перспективный топливный баланс котельной </w:t>
      </w:r>
      <w:r w:rsidR="00A84080" w:rsidRPr="000C5B18">
        <w:rPr>
          <w:rFonts w:eastAsia="Calibri" w:cs="Times New Roman"/>
          <w:b/>
          <w:bCs/>
          <w:sz w:val="18"/>
          <w:szCs w:val="18"/>
        </w:rPr>
        <w:t>Тутаевской ЦРБ</w:t>
      </w:r>
    </w:p>
    <w:tbl>
      <w:tblPr>
        <w:tblStyle w:val="TableNormal"/>
        <w:tblW w:w="5000" w:type="pct"/>
        <w:tblLook w:val="01E0" w:firstRow="1" w:lastRow="1" w:firstColumn="1" w:lastColumn="1" w:noHBand="0" w:noVBand="0"/>
      </w:tblPr>
      <w:tblGrid>
        <w:gridCol w:w="4247"/>
        <w:gridCol w:w="1482"/>
        <w:gridCol w:w="854"/>
        <w:gridCol w:w="857"/>
        <w:gridCol w:w="854"/>
        <w:gridCol w:w="854"/>
        <w:gridCol w:w="853"/>
        <w:gridCol w:w="856"/>
        <w:gridCol w:w="853"/>
        <w:gridCol w:w="853"/>
        <w:gridCol w:w="853"/>
        <w:gridCol w:w="853"/>
      </w:tblGrid>
      <w:tr w:rsidR="00C44E39" w:rsidRPr="000C5B18" w14:paraId="40F24E73" w14:textId="77777777" w:rsidTr="001212E5">
        <w:trPr>
          <w:trHeight w:hRule="exact" w:val="646"/>
        </w:trPr>
        <w:tc>
          <w:tcPr>
            <w:tcW w:w="1488" w:type="pct"/>
            <w:tcBorders>
              <w:top w:val="single" w:sz="8" w:space="0" w:color="000000"/>
              <w:left w:val="single" w:sz="8" w:space="0" w:color="000000"/>
              <w:bottom w:val="single" w:sz="5" w:space="0" w:color="000000"/>
              <w:right w:val="single" w:sz="5" w:space="0" w:color="000000"/>
            </w:tcBorders>
          </w:tcPr>
          <w:p w14:paraId="4E5235E6" w14:textId="77777777" w:rsidR="00C44E39" w:rsidRPr="000C5B18" w:rsidRDefault="00C44E39" w:rsidP="00C44E39">
            <w:pPr>
              <w:spacing w:before="3"/>
              <w:ind w:firstLine="0"/>
              <w:rPr>
                <w:rFonts w:eastAsia="Times New Roman" w:cs="Times New Roman"/>
                <w:sz w:val="17"/>
                <w:szCs w:val="17"/>
                <w:lang w:val="ru-RU"/>
              </w:rPr>
            </w:pPr>
          </w:p>
          <w:p w14:paraId="42EA934B" w14:textId="77777777" w:rsidR="00C44E39" w:rsidRPr="000C5B18" w:rsidRDefault="00C44E39" w:rsidP="00C44E39">
            <w:pPr>
              <w:ind w:right="1" w:firstLine="0"/>
              <w:jc w:val="center"/>
              <w:rPr>
                <w:rFonts w:eastAsia="Times New Roman" w:cs="Times New Roman"/>
                <w:sz w:val="20"/>
                <w:szCs w:val="20"/>
              </w:rPr>
            </w:pPr>
            <w:r w:rsidRPr="000C5B18">
              <w:rPr>
                <w:rFonts w:eastAsia="Calibri" w:cs="Times New Roman"/>
                <w:b/>
                <w:sz w:val="20"/>
              </w:rPr>
              <w:t>Показатель</w:t>
            </w:r>
          </w:p>
        </w:tc>
        <w:tc>
          <w:tcPr>
            <w:tcW w:w="519" w:type="pct"/>
            <w:tcBorders>
              <w:top w:val="single" w:sz="8" w:space="0" w:color="000000"/>
              <w:left w:val="single" w:sz="5" w:space="0" w:color="000000"/>
              <w:bottom w:val="single" w:sz="5" w:space="0" w:color="000000"/>
              <w:right w:val="single" w:sz="5" w:space="0" w:color="000000"/>
            </w:tcBorders>
          </w:tcPr>
          <w:p w14:paraId="3C217CD0" w14:textId="77777777" w:rsidR="00C44E39" w:rsidRPr="000C5B18" w:rsidRDefault="00C44E39" w:rsidP="00C44E39">
            <w:pPr>
              <w:spacing w:before="3"/>
              <w:ind w:firstLine="0"/>
              <w:rPr>
                <w:rFonts w:eastAsia="Times New Roman" w:cs="Times New Roman"/>
                <w:sz w:val="17"/>
                <w:szCs w:val="17"/>
              </w:rPr>
            </w:pPr>
          </w:p>
          <w:p w14:paraId="6BBE05DC" w14:textId="77777777" w:rsidR="00C44E39" w:rsidRPr="000C5B18" w:rsidRDefault="00C44E39" w:rsidP="00C44E39">
            <w:pPr>
              <w:ind w:left="198" w:firstLine="0"/>
              <w:rPr>
                <w:rFonts w:eastAsia="Times New Roman" w:cs="Times New Roman"/>
                <w:sz w:val="20"/>
                <w:szCs w:val="20"/>
              </w:rPr>
            </w:pPr>
            <w:r w:rsidRPr="000C5B18">
              <w:rPr>
                <w:rFonts w:eastAsia="Calibri" w:cs="Times New Roman"/>
                <w:b/>
                <w:spacing w:val="-1"/>
                <w:sz w:val="20"/>
              </w:rPr>
              <w:t>Ед.</w:t>
            </w:r>
            <w:r w:rsidRPr="000C5B18">
              <w:rPr>
                <w:rFonts w:eastAsia="Calibri" w:cs="Times New Roman"/>
                <w:b/>
                <w:spacing w:val="-7"/>
                <w:sz w:val="20"/>
              </w:rPr>
              <w:t xml:space="preserve"> </w:t>
            </w:r>
            <w:r w:rsidRPr="000C5B18">
              <w:rPr>
                <w:rFonts w:eastAsia="Calibri" w:cs="Times New Roman"/>
                <w:b/>
                <w:sz w:val="20"/>
              </w:rPr>
              <w:t>изм.</w:t>
            </w:r>
          </w:p>
        </w:tc>
        <w:tc>
          <w:tcPr>
            <w:tcW w:w="299" w:type="pct"/>
            <w:tcBorders>
              <w:top w:val="single" w:sz="8" w:space="0" w:color="000000"/>
              <w:left w:val="single" w:sz="5" w:space="0" w:color="000000"/>
              <w:bottom w:val="single" w:sz="5" w:space="0" w:color="000000"/>
              <w:right w:val="single" w:sz="5" w:space="0" w:color="000000"/>
            </w:tcBorders>
          </w:tcPr>
          <w:p w14:paraId="73F3C201" w14:textId="77777777" w:rsidR="00C44E39" w:rsidRPr="000C5B18" w:rsidRDefault="00C44E39" w:rsidP="00C44E39">
            <w:pPr>
              <w:ind w:firstLine="0"/>
              <w:jc w:val="center"/>
              <w:rPr>
                <w:rFonts w:eastAsia="Times New Roman" w:cs="Times New Roman"/>
                <w:sz w:val="16"/>
                <w:szCs w:val="16"/>
              </w:rPr>
            </w:pPr>
          </w:p>
          <w:p w14:paraId="69668E95" w14:textId="77777777" w:rsidR="00C44E39" w:rsidRPr="000C5B18" w:rsidRDefault="00C44E39" w:rsidP="00C44E39">
            <w:pPr>
              <w:ind w:left="121" w:firstLine="0"/>
              <w:jc w:val="center"/>
              <w:rPr>
                <w:rFonts w:eastAsia="Times New Roman" w:cs="Times New Roman"/>
                <w:sz w:val="20"/>
                <w:szCs w:val="20"/>
              </w:rPr>
            </w:pPr>
            <w:r w:rsidRPr="000C5B18">
              <w:rPr>
                <w:rFonts w:eastAsia="Calibri" w:hAnsi="Calibri" w:cs="Times New Roman"/>
                <w:b/>
                <w:spacing w:val="1"/>
                <w:sz w:val="20"/>
              </w:rPr>
              <w:t>2018</w:t>
            </w:r>
          </w:p>
        </w:tc>
        <w:tc>
          <w:tcPr>
            <w:tcW w:w="300" w:type="pct"/>
            <w:tcBorders>
              <w:top w:val="single" w:sz="8" w:space="0" w:color="000000"/>
              <w:left w:val="single" w:sz="5" w:space="0" w:color="000000"/>
              <w:bottom w:val="single" w:sz="5" w:space="0" w:color="000000"/>
              <w:right w:val="single" w:sz="5" w:space="0" w:color="000000"/>
            </w:tcBorders>
          </w:tcPr>
          <w:p w14:paraId="1E78CB77" w14:textId="77777777" w:rsidR="00C44E39" w:rsidRPr="000C5B18" w:rsidRDefault="00C44E39" w:rsidP="00C44E39">
            <w:pPr>
              <w:ind w:firstLine="0"/>
              <w:jc w:val="center"/>
              <w:rPr>
                <w:rFonts w:eastAsia="Times New Roman" w:cs="Times New Roman"/>
                <w:sz w:val="16"/>
                <w:szCs w:val="16"/>
              </w:rPr>
            </w:pPr>
          </w:p>
          <w:p w14:paraId="1B2245D6" w14:textId="77777777" w:rsidR="00C44E39" w:rsidRPr="000C5B18" w:rsidRDefault="00C44E39" w:rsidP="00C44E39">
            <w:pPr>
              <w:ind w:left="121" w:firstLine="0"/>
              <w:jc w:val="center"/>
              <w:rPr>
                <w:rFonts w:eastAsia="Times New Roman" w:cs="Times New Roman"/>
                <w:sz w:val="20"/>
                <w:szCs w:val="20"/>
              </w:rPr>
            </w:pPr>
            <w:r w:rsidRPr="000C5B18">
              <w:rPr>
                <w:rFonts w:eastAsia="Calibri" w:hAnsi="Calibri" w:cs="Times New Roman"/>
                <w:b/>
                <w:spacing w:val="1"/>
                <w:sz w:val="20"/>
              </w:rPr>
              <w:t>2019</w:t>
            </w:r>
          </w:p>
        </w:tc>
        <w:tc>
          <w:tcPr>
            <w:tcW w:w="299" w:type="pct"/>
            <w:tcBorders>
              <w:top w:val="single" w:sz="8" w:space="0" w:color="000000"/>
              <w:left w:val="single" w:sz="5" w:space="0" w:color="000000"/>
              <w:bottom w:val="single" w:sz="5" w:space="0" w:color="000000"/>
              <w:right w:val="single" w:sz="5" w:space="0" w:color="000000"/>
            </w:tcBorders>
          </w:tcPr>
          <w:p w14:paraId="0CDDDFAA" w14:textId="77777777" w:rsidR="00C44E39" w:rsidRPr="000C5B18" w:rsidRDefault="00C44E39" w:rsidP="00C44E39">
            <w:pPr>
              <w:ind w:firstLine="0"/>
              <w:jc w:val="center"/>
              <w:rPr>
                <w:rFonts w:eastAsia="Times New Roman" w:cs="Times New Roman"/>
                <w:sz w:val="16"/>
                <w:szCs w:val="16"/>
              </w:rPr>
            </w:pPr>
          </w:p>
          <w:p w14:paraId="36DA23B9" w14:textId="77777777" w:rsidR="00C44E39" w:rsidRPr="000C5B18" w:rsidRDefault="00C44E39" w:rsidP="00C44E39">
            <w:pPr>
              <w:ind w:left="119" w:firstLine="0"/>
              <w:jc w:val="center"/>
              <w:rPr>
                <w:rFonts w:eastAsia="Times New Roman" w:cs="Times New Roman"/>
                <w:sz w:val="20"/>
                <w:szCs w:val="20"/>
              </w:rPr>
            </w:pPr>
            <w:r w:rsidRPr="000C5B18">
              <w:rPr>
                <w:rFonts w:eastAsia="Calibri" w:hAnsi="Calibri" w:cs="Times New Roman"/>
                <w:b/>
                <w:spacing w:val="1"/>
                <w:sz w:val="20"/>
              </w:rPr>
              <w:t>2020</w:t>
            </w:r>
          </w:p>
        </w:tc>
        <w:tc>
          <w:tcPr>
            <w:tcW w:w="299" w:type="pct"/>
            <w:tcBorders>
              <w:top w:val="single" w:sz="8" w:space="0" w:color="000000"/>
              <w:left w:val="single" w:sz="5" w:space="0" w:color="000000"/>
              <w:bottom w:val="single" w:sz="5" w:space="0" w:color="000000"/>
              <w:right w:val="single" w:sz="5" w:space="0" w:color="000000"/>
            </w:tcBorders>
          </w:tcPr>
          <w:p w14:paraId="69993510" w14:textId="77777777" w:rsidR="00C44E39" w:rsidRPr="000C5B18" w:rsidRDefault="00C44E39" w:rsidP="00C44E39">
            <w:pPr>
              <w:ind w:firstLine="0"/>
              <w:jc w:val="center"/>
              <w:rPr>
                <w:rFonts w:eastAsia="Times New Roman" w:cs="Times New Roman"/>
                <w:sz w:val="16"/>
                <w:szCs w:val="16"/>
              </w:rPr>
            </w:pPr>
          </w:p>
          <w:p w14:paraId="3595A43E" w14:textId="77777777" w:rsidR="00C44E39" w:rsidRPr="000C5B18" w:rsidRDefault="00C44E39" w:rsidP="00C44E39">
            <w:pPr>
              <w:ind w:left="119" w:firstLine="0"/>
              <w:jc w:val="center"/>
              <w:rPr>
                <w:rFonts w:eastAsia="Times New Roman" w:cs="Times New Roman"/>
                <w:sz w:val="20"/>
                <w:szCs w:val="20"/>
              </w:rPr>
            </w:pPr>
            <w:r w:rsidRPr="000C5B18">
              <w:rPr>
                <w:rFonts w:eastAsia="Calibri" w:hAnsi="Calibri" w:cs="Times New Roman"/>
                <w:b/>
                <w:spacing w:val="1"/>
                <w:sz w:val="20"/>
              </w:rPr>
              <w:t>2021</w:t>
            </w:r>
          </w:p>
        </w:tc>
        <w:tc>
          <w:tcPr>
            <w:tcW w:w="299" w:type="pct"/>
            <w:tcBorders>
              <w:top w:val="single" w:sz="8" w:space="0" w:color="000000"/>
              <w:left w:val="single" w:sz="5" w:space="0" w:color="000000"/>
              <w:bottom w:val="single" w:sz="5" w:space="0" w:color="000000"/>
              <w:right w:val="single" w:sz="5" w:space="0" w:color="000000"/>
            </w:tcBorders>
          </w:tcPr>
          <w:p w14:paraId="48CABAE9" w14:textId="77777777" w:rsidR="00C44E39" w:rsidRPr="000C5B18" w:rsidRDefault="00C44E39" w:rsidP="00C44E39">
            <w:pPr>
              <w:ind w:firstLine="0"/>
              <w:jc w:val="center"/>
              <w:rPr>
                <w:rFonts w:eastAsia="Times New Roman" w:cs="Times New Roman"/>
                <w:sz w:val="16"/>
                <w:szCs w:val="16"/>
              </w:rPr>
            </w:pPr>
          </w:p>
          <w:p w14:paraId="24715510" w14:textId="77777777" w:rsidR="00C44E39" w:rsidRPr="000C5B18" w:rsidRDefault="00C44E39" w:rsidP="00C44E39">
            <w:pPr>
              <w:ind w:left="121" w:firstLine="0"/>
              <w:jc w:val="center"/>
              <w:rPr>
                <w:rFonts w:eastAsia="Times New Roman" w:cs="Times New Roman"/>
                <w:sz w:val="20"/>
                <w:szCs w:val="20"/>
              </w:rPr>
            </w:pPr>
            <w:r w:rsidRPr="000C5B18">
              <w:rPr>
                <w:rFonts w:eastAsia="Calibri" w:hAnsi="Calibri" w:cs="Times New Roman"/>
                <w:b/>
                <w:spacing w:val="1"/>
                <w:sz w:val="20"/>
              </w:rPr>
              <w:t>2022</w:t>
            </w:r>
          </w:p>
        </w:tc>
        <w:tc>
          <w:tcPr>
            <w:tcW w:w="300" w:type="pct"/>
            <w:tcBorders>
              <w:top w:val="single" w:sz="8" w:space="0" w:color="000000"/>
              <w:left w:val="single" w:sz="5" w:space="0" w:color="000000"/>
              <w:bottom w:val="single" w:sz="5" w:space="0" w:color="000000"/>
              <w:right w:val="single" w:sz="8" w:space="0" w:color="000000"/>
            </w:tcBorders>
          </w:tcPr>
          <w:p w14:paraId="2AD9072D" w14:textId="77777777" w:rsidR="00C44E39" w:rsidRPr="000C5B18" w:rsidRDefault="00C44E39" w:rsidP="00C44E39">
            <w:pPr>
              <w:ind w:firstLine="0"/>
              <w:jc w:val="center"/>
              <w:rPr>
                <w:rFonts w:eastAsia="Times New Roman" w:cs="Times New Roman"/>
                <w:sz w:val="16"/>
                <w:szCs w:val="16"/>
              </w:rPr>
            </w:pPr>
          </w:p>
          <w:p w14:paraId="62F5244F" w14:textId="77777777" w:rsidR="00C44E39" w:rsidRPr="000C5B18" w:rsidRDefault="00C44E39" w:rsidP="00C44E39">
            <w:pPr>
              <w:ind w:left="121" w:firstLine="0"/>
              <w:jc w:val="center"/>
              <w:rPr>
                <w:rFonts w:eastAsia="Times New Roman" w:cs="Times New Roman"/>
                <w:sz w:val="20"/>
                <w:szCs w:val="20"/>
              </w:rPr>
            </w:pPr>
            <w:r w:rsidRPr="000C5B18">
              <w:rPr>
                <w:rFonts w:eastAsia="Calibri" w:hAnsi="Calibri" w:cs="Times New Roman"/>
                <w:b/>
                <w:spacing w:val="1"/>
                <w:sz w:val="20"/>
              </w:rPr>
              <w:t>2023</w:t>
            </w:r>
          </w:p>
        </w:tc>
        <w:tc>
          <w:tcPr>
            <w:tcW w:w="299" w:type="pct"/>
            <w:tcBorders>
              <w:top w:val="single" w:sz="8" w:space="0" w:color="000000"/>
              <w:left w:val="single" w:sz="8" w:space="0" w:color="000000"/>
              <w:bottom w:val="single" w:sz="5" w:space="0" w:color="000000"/>
              <w:right w:val="single" w:sz="9" w:space="0" w:color="000000"/>
            </w:tcBorders>
          </w:tcPr>
          <w:p w14:paraId="717ED82B" w14:textId="77777777" w:rsidR="00C44E39" w:rsidRPr="000C5B18" w:rsidRDefault="00C44E39" w:rsidP="00C44E39">
            <w:pPr>
              <w:ind w:firstLine="0"/>
              <w:jc w:val="center"/>
              <w:rPr>
                <w:rFonts w:eastAsia="Times New Roman" w:cs="Times New Roman"/>
                <w:sz w:val="16"/>
                <w:szCs w:val="16"/>
              </w:rPr>
            </w:pPr>
          </w:p>
          <w:p w14:paraId="2A37D1EC" w14:textId="77777777" w:rsidR="00C44E39" w:rsidRPr="000C5B18" w:rsidRDefault="00C44E39" w:rsidP="00C44E39">
            <w:pPr>
              <w:ind w:left="114" w:firstLine="0"/>
              <w:jc w:val="center"/>
              <w:rPr>
                <w:rFonts w:eastAsia="Times New Roman" w:cs="Times New Roman"/>
                <w:sz w:val="20"/>
                <w:szCs w:val="20"/>
              </w:rPr>
            </w:pPr>
            <w:r w:rsidRPr="000C5B18">
              <w:rPr>
                <w:rFonts w:eastAsia="Calibri" w:hAnsi="Calibri" w:cs="Times New Roman"/>
                <w:b/>
                <w:spacing w:val="1"/>
                <w:sz w:val="20"/>
              </w:rPr>
              <w:t>2024</w:t>
            </w:r>
          </w:p>
        </w:tc>
        <w:tc>
          <w:tcPr>
            <w:tcW w:w="299" w:type="pct"/>
            <w:tcBorders>
              <w:top w:val="single" w:sz="8" w:space="0" w:color="000000"/>
              <w:left w:val="single" w:sz="9" w:space="0" w:color="000000"/>
              <w:bottom w:val="single" w:sz="5" w:space="0" w:color="000000"/>
              <w:right w:val="single" w:sz="8" w:space="0" w:color="000000"/>
            </w:tcBorders>
          </w:tcPr>
          <w:p w14:paraId="3A7D1E94" w14:textId="77777777" w:rsidR="00C44E39" w:rsidRPr="000C5B18" w:rsidRDefault="00C44E39" w:rsidP="00C44E39">
            <w:pPr>
              <w:ind w:firstLine="0"/>
              <w:jc w:val="center"/>
              <w:rPr>
                <w:rFonts w:eastAsia="Times New Roman" w:cs="Times New Roman"/>
                <w:sz w:val="16"/>
                <w:szCs w:val="16"/>
              </w:rPr>
            </w:pPr>
          </w:p>
          <w:p w14:paraId="6D0AF76B" w14:textId="77777777" w:rsidR="00C44E39" w:rsidRPr="000C5B18" w:rsidRDefault="00C44E39" w:rsidP="00C44E39">
            <w:pPr>
              <w:ind w:left="114" w:firstLine="0"/>
              <w:jc w:val="center"/>
              <w:rPr>
                <w:rFonts w:eastAsia="Times New Roman" w:cs="Times New Roman"/>
                <w:sz w:val="20"/>
                <w:szCs w:val="20"/>
              </w:rPr>
            </w:pPr>
            <w:r w:rsidRPr="000C5B18">
              <w:rPr>
                <w:rFonts w:eastAsia="Calibri" w:hAnsi="Calibri" w:cs="Times New Roman"/>
                <w:b/>
                <w:spacing w:val="1"/>
                <w:sz w:val="20"/>
              </w:rPr>
              <w:t>2025</w:t>
            </w:r>
          </w:p>
        </w:tc>
        <w:tc>
          <w:tcPr>
            <w:tcW w:w="299" w:type="pct"/>
            <w:tcBorders>
              <w:top w:val="single" w:sz="8" w:space="0" w:color="000000"/>
              <w:left w:val="single" w:sz="8" w:space="0" w:color="000000"/>
              <w:bottom w:val="single" w:sz="5" w:space="0" w:color="000000"/>
              <w:right w:val="single" w:sz="8" w:space="0" w:color="000000"/>
            </w:tcBorders>
          </w:tcPr>
          <w:p w14:paraId="58C2B40A" w14:textId="77777777" w:rsidR="00C44E39" w:rsidRPr="000C5B18" w:rsidRDefault="00C44E39" w:rsidP="00C44E39">
            <w:pPr>
              <w:ind w:firstLine="0"/>
              <w:jc w:val="center"/>
              <w:rPr>
                <w:rFonts w:eastAsia="Times New Roman" w:cs="Times New Roman"/>
                <w:sz w:val="16"/>
                <w:szCs w:val="16"/>
              </w:rPr>
            </w:pPr>
          </w:p>
          <w:p w14:paraId="4081BA53" w14:textId="77777777" w:rsidR="00C44E39" w:rsidRPr="000C5B18" w:rsidRDefault="00C44E39" w:rsidP="00C44E39">
            <w:pPr>
              <w:ind w:left="116" w:firstLine="0"/>
              <w:jc w:val="center"/>
              <w:rPr>
                <w:rFonts w:eastAsia="Times New Roman" w:cs="Times New Roman"/>
                <w:sz w:val="20"/>
                <w:szCs w:val="20"/>
              </w:rPr>
            </w:pPr>
            <w:r w:rsidRPr="000C5B18">
              <w:rPr>
                <w:rFonts w:eastAsia="Calibri" w:hAnsi="Calibri" w:cs="Times New Roman"/>
                <w:b/>
                <w:spacing w:val="1"/>
                <w:sz w:val="20"/>
              </w:rPr>
              <w:t>2030</w:t>
            </w:r>
          </w:p>
        </w:tc>
        <w:tc>
          <w:tcPr>
            <w:tcW w:w="299" w:type="pct"/>
            <w:tcBorders>
              <w:top w:val="single" w:sz="8" w:space="0" w:color="000000"/>
              <w:left w:val="single" w:sz="8" w:space="0" w:color="000000"/>
              <w:bottom w:val="single" w:sz="5" w:space="0" w:color="000000"/>
              <w:right w:val="single" w:sz="8" w:space="0" w:color="000000"/>
            </w:tcBorders>
          </w:tcPr>
          <w:p w14:paraId="4BD5E20F" w14:textId="77777777" w:rsidR="00C44E39" w:rsidRPr="000C5B18" w:rsidRDefault="00C44E39" w:rsidP="00C44E39">
            <w:pPr>
              <w:ind w:firstLine="0"/>
              <w:jc w:val="center"/>
              <w:rPr>
                <w:rFonts w:eastAsia="Times New Roman" w:cs="Times New Roman"/>
                <w:sz w:val="16"/>
                <w:szCs w:val="16"/>
              </w:rPr>
            </w:pPr>
          </w:p>
          <w:p w14:paraId="674E4678" w14:textId="77777777" w:rsidR="00C44E39" w:rsidRPr="000C5B18" w:rsidRDefault="000C5B18" w:rsidP="00C44E39">
            <w:pPr>
              <w:ind w:left="114" w:firstLine="0"/>
              <w:jc w:val="center"/>
              <w:rPr>
                <w:rFonts w:eastAsia="Times New Roman" w:cs="Times New Roman"/>
                <w:sz w:val="20"/>
                <w:szCs w:val="20"/>
                <w:lang w:val="ru-RU"/>
              </w:rPr>
            </w:pPr>
            <w:r>
              <w:rPr>
                <w:rFonts w:eastAsia="Calibri" w:hAnsi="Calibri" w:cs="Times New Roman"/>
                <w:b/>
                <w:spacing w:val="1"/>
                <w:sz w:val="20"/>
              </w:rPr>
              <w:t>203</w:t>
            </w:r>
            <w:r>
              <w:rPr>
                <w:rFonts w:eastAsia="Calibri" w:hAnsi="Calibri" w:cs="Times New Roman"/>
                <w:b/>
                <w:spacing w:val="1"/>
                <w:sz w:val="20"/>
                <w:lang w:val="ru-RU"/>
              </w:rPr>
              <w:t>4</w:t>
            </w:r>
          </w:p>
        </w:tc>
      </w:tr>
      <w:tr w:rsidR="00C44E39" w:rsidRPr="000C5B18" w14:paraId="1E5F417E" w14:textId="77777777" w:rsidTr="00CB55DE">
        <w:trPr>
          <w:trHeight w:hRule="exact" w:val="324"/>
        </w:trPr>
        <w:tc>
          <w:tcPr>
            <w:tcW w:w="1488" w:type="pct"/>
            <w:tcBorders>
              <w:top w:val="single" w:sz="5" w:space="0" w:color="000000"/>
              <w:left w:val="single" w:sz="8" w:space="0" w:color="000000"/>
              <w:bottom w:val="single" w:sz="5" w:space="0" w:color="000000"/>
              <w:right w:val="single" w:sz="5" w:space="0" w:color="000000"/>
            </w:tcBorders>
          </w:tcPr>
          <w:p w14:paraId="2AB857FD"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pacing w:val="-1"/>
                <w:sz w:val="20"/>
              </w:rPr>
              <w:t>Установленная</w:t>
            </w:r>
            <w:r w:rsidRPr="000C5B18">
              <w:rPr>
                <w:rFonts w:eastAsia="Calibri" w:cs="Times New Roman"/>
                <w:spacing w:val="-16"/>
                <w:sz w:val="20"/>
              </w:rPr>
              <w:t xml:space="preserve"> </w:t>
            </w:r>
            <w:r w:rsidRPr="000C5B18">
              <w:rPr>
                <w:rFonts w:eastAsia="Calibri" w:cs="Times New Roman"/>
                <w:sz w:val="20"/>
              </w:rPr>
              <w:t>тепловая</w:t>
            </w:r>
            <w:r w:rsidRPr="000C5B18">
              <w:rPr>
                <w:rFonts w:eastAsia="Calibri" w:cs="Times New Roman"/>
                <w:spacing w:val="-16"/>
                <w:sz w:val="20"/>
              </w:rPr>
              <w:t xml:space="preserve"> </w:t>
            </w:r>
            <w:r w:rsidRPr="000C5B18">
              <w:rPr>
                <w:rFonts w:eastAsia="Calibri" w:cs="Times New Roman"/>
                <w:sz w:val="20"/>
              </w:rPr>
              <w:t>мощность</w:t>
            </w:r>
          </w:p>
        </w:tc>
        <w:tc>
          <w:tcPr>
            <w:tcW w:w="519" w:type="pct"/>
            <w:tcBorders>
              <w:top w:val="single" w:sz="5" w:space="0" w:color="000000"/>
              <w:left w:val="single" w:sz="5" w:space="0" w:color="000000"/>
              <w:bottom w:val="single" w:sz="5" w:space="0" w:color="000000"/>
              <w:right w:val="single" w:sz="5" w:space="0" w:color="000000"/>
            </w:tcBorders>
            <w:vAlign w:val="center"/>
          </w:tcPr>
          <w:p w14:paraId="7D143FF3" w14:textId="77777777" w:rsidR="00C44E39" w:rsidRPr="000C5B18" w:rsidRDefault="00C44E39" w:rsidP="00CB55DE">
            <w:pPr>
              <w:spacing w:before="35"/>
              <w:ind w:left="5" w:firstLine="0"/>
              <w:jc w:val="center"/>
              <w:rPr>
                <w:rFonts w:eastAsia="Times New Roman" w:cs="Times New Roman"/>
                <w:sz w:val="20"/>
                <w:szCs w:val="20"/>
              </w:rPr>
            </w:pPr>
            <w:r w:rsidRPr="000C5B18">
              <w:rPr>
                <w:rFonts w:eastAsia="Calibri" w:cs="Times New Roman"/>
                <w:spacing w:val="-1"/>
                <w:sz w:val="20"/>
              </w:rPr>
              <w:t>Гкал/ч</w:t>
            </w:r>
          </w:p>
        </w:tc>
        <w:tc>
          <w:tcPr>
            <w:tcW w:w="299" w:type="pct"/>
            <w:tcBorders>
              <w:top w:val="single" w:sz="5" w:space="0" w:color="000000"/>
              <w:left w:val="single" w:sz="5" w:space="0" w:color="000000"/>
              <w:bottom w:val="single" w:sz="5" w:space="0" w:color="000000"/>
              <w:right w:val="single" w:sz="5" w:space="0" w:color="000000"/>
            </w:tcBorders>
          </w:tcPr>
          <w:p w14:paraId="0CE65294" w14:textId="77777777" w:rsidR="00C44E39" w:rsidRPr="000C5B18" w:rsidRDefault="00C44E39" w:rsidP="00C44E39">
            <w:pPr>
              <w:spacing w:before="21"/>
              <w:ind w:left="145" w:firstLine="0"/>
              <w:jc w:val="center"/>
              <w:rPr>
                <w:rFonts w:eastAsia="Times New Roman" w:cs="Times New Roman"/>
                <w:sz w:val="20"/>
                <w:szCs w:val="20"/>
              </w:rPr>
            </w:pPr>
            <w:r w:rsidRPr="000C5B18">
              <w:rPr>
                <w:rFonts w:eastAsia="Calibri" w:hAnsi="Calibri" w:cs="Times New Roman"/>
                <w:sz w:val="20"/>
              </w:rPr>
              <w:t>3,20</w:t>
            </w:r>
          </w:p>
        </w:tc>
        <w:tc>
          <w:tcPr>
            <w:tcW w:w="300" w:type="pct"/>
            <w:tcBorders>
              <w:top w:val="single" w:sz="5" w:space="0" w:color="000000"/>
              <w:left w:val="single" w:sz="5" w:space="0" w:color="000000"/>
              <w:bottom w:val="single" w:sz="5" w:space="0" w:color="000000"/>
              <w:right w:val="single" w:sz="5" w:space="0" w:color="000000"/>
            </w:tcBorders>
          </w:tcPr>
          <w:p w14:paraId="7AFAB0A2" w14:textId="77777777" w:rsidR="00C44E39" w:rsidRPr="000C5B18" w:rsidRDefault="00C44E39" w:rsidP="00C44E39">
            <w:pPr>
              <w:spacing w:before="21"/>
              <w:ind w:left="145"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5" w:space="0" w:color="000000"/>
              <w:bottom w:val="single" w:sz="5" w:space="0" w:color="000000"/>
              <w:right w:val="single" w:sz="5" w:space="0" w:color="000000"/>
            </w:tcBorders>
          </w:tcPr>
          <w:p w14:paraId="7E5731E1" w14:textId="77777777" w:rsidR="00C44E39" w:rsidRPr="000C5B18" w:rsidRDefault="00C44E39" w:rsidP="00C44E39">
            <w:pPr>
              <w:spacing w:before="21"/>
              <w:ind w:left="143"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5" w:space="0" w:color="000000"/>
              <w:bottom w:val="single" w:sz="5" w:space="0" w:color="000000"/>
              <w:right w:val="single" w:sz="5" w:space="0" w:color="000000"/>
            </w:tcBorders>
          </w:tcPr>
          <w:p w14:paraId="72218ED4" w14:textId="77777777" w:rsidR="00C44E39" w:rsidRPr="000C5B18" w:rsidRDefault="00C44E39" w:rsidP="00C44E39">
            <w:pPr>
              <w:spacing w:before="21"/>
              <w:ind w:left="143"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5" w:space="0" w:color="000000"/>
              <w:bottom w:val="single" w:sz="5" w:space="0" w:color="000000"/>
              <w:right w:val="single" w:sz="5" w:space="0" w:color="000000"/>
            </w:tcBorders>
          </w:tcPr>
          <w:p w14:paraId="0C71523B" w14:textId="77777777" w:rsidR="00C44E39" w:rsidRPr="000C5B18" w:rsidRDefault="00C44E39" w:rsidP="00C44E39">
            <w:pPr>
              <w:spacing w:before="21"/>
              <w:ind w:left="145" w:firstLine="0"/>
              <w:jc w:val="center"/>
              <w:rPr>
                <w:rFonts w:eastAsia="Times New Roman" w:cs="Times New Roman"/>
                <w:sz w:val="20"/>
                <w:szCs w:val="20"/>
              </w:rPr>
            </w:pPr>
            <w:r w:rsidRPr="000C5B18">
              <w:rPr>
                <w:rFonts w:eastAsia="Calibri" w:hAnsi="Calibri" w:cs="Times New Roman"/>
                <w:sz w:val="20"/>
              </w:rPr>
              <w:t>3,20</w:t>
            </w:r>
          </w:p>
        </w:tc>
        <w:tc>
          <w:tcPr>
            <w:tcW w:w="300" w:type="pct"/>
            <w:tcBorders>
              <w:top w:val="single" w:sz="5" w:space="0" w:color="000000"/>
              <w:left w:val="single" w:sz="5" w:space="0" w:color="000000"/>
              <w:bottom w:val="single" w:sz="5" w:space="0" w:color="000000"/>
              <w:right w:val="single" w:sz="8" w:space="0" w:color="000000"/>
            </w:tcBorders>
          </w:tcPr>
          <w:p w14:paraId="726C549B" w14:textId="77777777" w:rsidR="00C44E39" w:rsidRPr="000C5B18" w:rsidRDefault="00C44E39" w:rsidP="00C44E39">
            <w:pPr>
              <w:spacing w:before="21"/>
              <w:ind w:left="145"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8" w:space="0" w:color="000000"/>
              <w:bottom w:val="single" w:sz="5" w:space="0" w:color="000000"/>
              <w:right w:val="single" w:sz="9" w:space="0" w:color="000000"/>
            </w:tcBorders>
          </w:tcPr>
          <w:p w14:paraId="40F6C0D5" w14:textId="77777777" w:rsidR="00C44E39" w:rsidRPr="000C5B18" w:rsidRDefault="00C44E39" w:rsidP="00C44E39">
            <w:pPr>
              <w:spacing w:before="21"/>
              <w:ind w:left="138"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9" w:space="0" w:color="000000"/>
              <w:bottom w:val="single" w:sz="5" w:space="0" w:color="000000"/>
              <w:right w:val="single" w:sz="8" w:space="0" w:color="000000"/>
            </w:tcBorders>
          </w:tcPr>
          <w:p w14:paraId="55509567" w14:textId="77777777" w:rsidR="00C44E39" w:rsidRPr="000C5B18" w:rsidRDefault="00C44E39" w:rsidP="00C44E39">
            <w:pPr>
              <w:spacing w:before="21"/>
              <w:ind w:left="138"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8" w:space="0" w:color="000000"/>
              <w:bottom w:val="single" w:sz="5" w:space="0" w:color="000000"/>
              <w:right w:val="single" w:sz="8" w:space="0" w:color="000000"/>
            </w:tcBorders>
          </w:tcPr>
          <w:p w14:paraId="0F806B16" w14:textId="77777777" w:rsidR="00C44E39" w:rsidRPr="000C5B18" w:rsidRDefault="00C44E39" w:rsidP="00C44E39">
            <w:pPr>
              <w:spacing w:before="21"/>
              <w:ind w:left="140"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8" w:space="0" w:color="000000"/>
              <w:bottom w:val="single" w:sz="5" w:space="0" w:color="000000"/>
              <w:right w:val="single" w:sz="8" w:space="0" w:color="000000"/>
            </w:tcBorders>
          </w:tcPr>
          <w:p w14:paraId="4C98D63A" w14:textId="77777777" w:rsidR="00C44E39" w:rsidRPr="000C5B18" w:rsidRDefault="00C44E39" w:rsidP="00C44E39">
            <w:pPr>
              <w:spacing w:before="21"/>
              <w:ind w:left="138" w:firstLine="0"/>
              <w:jc w:val="center"/>
              <w:rPr>
                <w:rFonts w:eastAsia="Times New Roman" w:cs="Times New Roman"/>
                <w:sz w:val="20"/>
                <w:szCs w:val="20"/>
              </w:rPr>
            </w:pPr>
            <w:r w:rsidRPr="000C5B18">
              <w:rPr>
                <w:rFonts w:eastAsia="Calibri" w:hAnsi="Calibri" w:cs="Times New Roman"/>
                <w:sz w:val="20"/>
              </w:rPr>
              <w:t>3,20</w:t>
            </w:r>
          </w:p>
        </w:tc>
      </w:tr>
      <w:tr w:rsidR="00C44E39" w:rsidRPr="000C5B18" w14:paraId="06D4B067" w14:textId="77777777" w:rsidTr="00CB55DE">
        <w:trPr>
          <w:trHeight w:hRule="exact" w:val="470"/>
        </w:trPr>
        <w:tc>
          <w:tcPr>
            <w:tcW w:w="1488" w:type="pct"/>
            <w:tcBorders>
              <w:top w:val="single" w:sz="5" w:space="0" w:color="000000"/>
              <w:left w:val="single" w:sz="8" w:space="0" w:color="000000"/>
              <w:bottom w:val="single" w:sz="5" w:space="0" w:color="000000"/>
              <w:right w:val="single" w:sz="5" w:space="0" w:color="000000"/>
            </w:tcBorders>
          </w:tcPr>
          <w:p w14:paraId="4760511F" w14:textId="77777777" w:rsidR="00C44E39" w:rsidRPr="000C5B18" w:rsidRDefault="00C44E39" w:rsidP="00C44E39">
            <w:pPr>
              <w:spacing w:line="237" w:lineRule="auto"/>
              <w:ind w:left="97" w:right="964" w:firstLine="0"/>
              <w:rPr>
                <w:rFonts w:eastAsia="Times New Roman" w:cs="Times New Roman"/>
                <w:sz w:val="20"/>
                <w:szCs w:val="20"/>
              </w:rPr>
            </w:pPr>
            <w:r w:rsidRPr="000C5B18">
              <w:rPr>
                <w:rFonts w:eastAsia="Calibri" w:cs="Times New Roman"/>
                <w:sz w:val="20"/>
              </w:rPr>
              <w:t>Располагаемая</w:t>
            </w:r>
            <w:r w:rsidRPr="000C5B18">
              <w:rPr>
                <w:rFonts w:eastAsia="Calibri" w:cs="Times New Roman"/>
                <w:spacing w:val="-21"/>
                <w:sz w:val="20"/>
              </w:rPr>
              <w:t xml:space="preserve"> </w:t>
            </w:r>
            <w:r w:rsidRPr="000C5B18">
              <w:rPr>
                <w:rFonts w:eastAsia="Calibri" w:cs="Times New Roman"/>
                <w:sz w:val="20"/>
              </w:rPr>
              <w:t>мощность</w:t>
            </w:r>
            <w:r w:rsidRPr="000C5B18">
              <w:rPr>
                <w:rFonts w:eastAsia="Calibri" w:cs="Times New Roman"/>
                <w:spacing w:val="23"/>
                <w:w w:val="99"/>
                <w:sz w:val="20"/>
              </w:rPr>
              <w:t xml:space="preserve"> </w:t>
            </w:r>
            <w:r w:rsidRPr="000C5B18">
              <w:rPr>
                <w:rFonts w:eastAsia="Calibri" w:cs="Times New Roman"/>
                <w:sz w:val="20"/>
              </w:rPr>
              <w:t>оборудования</w:t>
            </w:r>
          </w:p>
        </w:tc>
        <w:tc>
          <w:tcPr>
            <w:tcW w:w="519" w:type="pct"/>
            <w:tcBorders>
              <w:top w:val="single" w:sz="5" w:space="0" w:color="000000"/>
              <w:left w:val="single" w:sz="5" w:space="0" w:color="000000"/>
              <w:bottom w:val="single" w:sz="5" w:space="0" w:color="000000"/>
              <w:right w:val="single" w:sz="5" w:space="0" w:color="000000"/>
            </w:tcBorders>
            <w:vAlign w:val="center"/>
          </w:tcPr>
          <w:p w14:paraId="5514DDA3" w14:textId="77777777" w:rsidR="00C44E39" w:rsidRPr="000C5B18" w:rsidRDefault="00C44E39" w:rsidP="00CB55DE">
            <w:pPr>
              <w:spacing w:before="110"/>
              <w:ind w:left="5" w:firstLine="0"/>
              <w:jc w:val="center"/>
              <w:rPr>
                <w:rFonts w:eastAsia="Times New Roman" w:cs="Times New Roman"/>
                <w:sz w:val="20"/>
                <w:szCs w:val="20"/>
              </w:rPr>
            </w:pPr>
            <w:r w:rsidRPr="000C5B18">
              <w:rPr>
                <w:rFonts w:eastAsia="Calibri" w:cs="Times New Roman"/>
                <w:spacing w:val="-1"/>
                <w:sz w:val="20"/>
              </w:rPr>
              <w:t>Гкал/ч</w:t>
            </w:r>
          </w:p>
        </w:tc>
        <w:tc>
          <w:tcPr>
            <w:tcW w:w="299" w:type="pct"/>
            <w:tcBorders>
              <w:top w:val="single" w:sz="5" w:space="0" w:color="000000"/>
              <w:left w:val="single" w:sz="5" w:space="0" w:color="000000"/>
              <w:bottom w:val="single" w:sz="5" w:space="0" w:color="000000"/>
              <w:right w:val="single" w:sz="5" w:space="0" w:color="000000"/>
            </w:tcBorders>
          </w:tcPr>
          <w:p w14:paraId="1C87AC14" w14:textId="77777777" w:rsidR="00C44E39" w:rsidRPr="000C5B18" w:rsidRDefault="00C44E39" w:rsidP="00C44E39">
            <w:pPr>
              <w:spacing w:before="93"/>
              <w:ind w:left="145" w:firstLine="0"/>
              <w:jc w:val="center"/>
              <w:rPr>
                <w:rFonts w:eastAsia="Times New Roman" w:cs="Times New Roman"/>
                <w:sz w:val="20"/>
                <w:szCs w:val="20"/>
              </w:rPr>
            </w:pPr>
            <w:r w:rsidRPr="000C5B18">
              <w:rPr>
                <w:rFonts w:eastAsia="Calibri" w:hAnsi="Calibri" w:cs="Times New Roman"/>
                <w:sz w:val="20"/>
              </w:rPr>
              <w:t>3,20</w:t>
            </w:r>
          </w:p>
        </w:tc>
        <w:tc>
          <w:tcPr>
            <w:tcW w:w="300" w:type="pct"/>
            <w:tcBorders>
              <w:top w:val="single" w:sz="5" w:space="0" w:color="000000"/>
              <w:left w:val="single" w:sz="5" w:space="0" w:color="000000"/>
              <w:bottom w:val="single" w:sz="5" w:space="0" w:color="000000"/>
              <w:right w:val="single" w:sz="5" w:space="0" w:color="000000"/>
            </w:tcBorders>
          </w:tcPr>
          <w:p w14:paraId="1BE14A64" w14:textId="77777777" w:rsidR="00C44E39" w:rsidRPr="000C5B18" w:rsidRDefault="00C44E39" w:rsidP="00C44E39">
            <w:pPr>
              <w:spacing w:before="93"/>
              <w:ind w:left="145"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5" w:space="0" w:color="000000"/>
              <w:bottom w:val="single" w:sz="5" w:space="0" w:color="000000"/>
              <w:right w:val="single" w:sz="5" w:space="0" w:color="000000"/>
            </w:tcBorders>
          </w:tcPr>
          <w:p w14:paraId="2CEFB0FA" w14:textId="77777777" w:rsidR="00C44E39" w:rsidRPr="000C5B18" w:rsidRDefault="00C44E39" w:rsidP="00C44E39">
            <w:pPr>
              <w:spacing w:before="93"/>
              <w:ind w:left="143"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5" w:space="0" w:color="000000"/>
              <w:bottom w:val="single" w:sz="5" w:space="0" w:color="000000"/>
              <w:right w:val="single" w:sz="5" w:space="0" w:color="000000"/>
            </w:tcBorders>
          </w:tcPr>
          <w:p w14:paraId="026527B6" w14:textId="77777777" w:rsidR="00C44E39" w:rsidRPr="000C5B18" w:rsidRDefault="00C44E39" w:rsidP="00C44E39">
            <w:pPr>
              <w:spacing w:before="93"/>
              <w:ind w:left="143"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5" w:space="0" w:color="000000"/>
              <w:bottom w:val="single" w:sz="5" w:space="0" w:color="000000"/>
              <w:right w:val="single" w:sz="5" w:space="0" w:color="000000"/>
            </w:tcBorders>
          </w:tcPr>
          <w:p w14:paraId="7DB13021" w14:textId="77777777" w:rsidR="00C44E39" w:rsidRPr="000C5B18" w:rsidRDefault="00C44E39" w:rsidP="00C44E39">
            <w:pPr>
              <w:spacing w:before="93"/>
              <w:ind w:left="145" w:firstLine="0"/>
              <w:jc w:val="center"/>
              <w:rPr>
                <w:rFonts w:eastAsia="Times New Roman" w:cs="Times New Roman"/>
                <w:sz w:val="20"/>
                <w:szCs w:val="20"/>
              </w:rPr>
            </w:pPr>
            <w:r w:rsidRPr="000C5B18">
              <w:rPr>
                <w:rFonts w:eastAsia="Calibri" w:hAnsi="Calibri" w:cs="Times New Roman"/>
                <w:sz w:val="20"/>
              </w:rPr>
              <w:t>3,20</w:t>
            </w:r>
          </w:p>
        </w:tc>
        <w:tc>
          <w:tcPr>
            <w:tcW w:w="300" w:type="pct"/>
            <w:tcBorders>
              <w:top w:val="single" w:sz="5" w:space="0" w:color="000000"/>
              <w:left w:val="single" w:sz="5" w:space="0" w:color="000000"/>
              <w:bottom w:val="single" w:sz="5" w:space="0" w:color="000000"/>
              <w:right w:val="single" w:sz="8" w:space="0" w:color="000000"/>
            </w:tcBorders>
          </w:tcPr>
          <w:p w14:paraId="119058FB" w14:textId="77777777" w:rsidR="00C44E39" w:rsidRPr="000C5B18" w:rsidRDefault="00C44E39" w:rsidP="00C44E39">
            <w:pPr>
              <w:spacing w:before="93"/>
              <w:ind w:left="145"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8" w:space="0" w:color="000000"/>
              <w:bottom w:val="single" w:sz="5" w:space="0" w:color="000000"/>
              <w:right w:val="single" w:sz="9" w:space="0" w:color="000000"/>
            </w:tcBorders>
          </w:tcPr>
          <w:p w14:paraId="69B24A75" w14:textId="77777777" w:rsidR="00C44E39" w:rsidRPr="000C5B18" w:rsidRDefault="00C44E39" w:rsidP="00C44E39">
            <w:pPr>
              <w:spacing w:before="93"/>
              <w:ind w:left="138"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9" w:space="0" w:color="000000"/>
              <w:bottom w:val="single" w:sz="5" w:space="0" w:color="000000"/>
              <w:right w:val="single" w:sz="8" w:space="0" w:color="000000"/>
            </w:tcBorders>
          </w:tcPr>
          <w:p w14:paraId="77DF49F6" w14:textId="77777777" w:rsidR="00C44E39" w:rsidRPr="000C5B18" w:rsidRDefault="00C44E39" w:rsidP="00C44E39">
            <w:pPr>
              <w:spacing w:before="93"/>
              <w:ind w:left="138"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8" w:space="0" w:color="000000"/>
              <w:bottom w:val="single" w:sz="5" w:space="0" w:color="000000"/>
              <w:right w:val="single" w:sz="8" w:space="0" w:color="000000"/>
            </w:tcBorders>
          </w:tcPr>
          <w:p w14:paraId="4C254BF1" w14:textId="77777777" w:rsidR="00C44E39" w:rsidRPr="000C5B18" w:rsidRDefault="00C44E39" w:rsidP="00C44E39">
            <w:pPr>
              <w:spacing w:before="93"/>
              <w:ind w:left="140" w:firstLine="0"/>
              <w:jc w:val="center"/>
              <w:rPr>
                <w:rFonts w:eastAsia="Times New Roman" w:cs="Times New Roman"/>
                <w:sz w:val="20"/>
                <w:szCs w:val="20"/>
              </w:rPr>
            </w:pPr>
            <w:r w:rsidRPr="000C5B18">
              <w:rPr>
                <w:rFonts w:eastAsia="Calibri" w:hAnsi="Calibri" w:cs="Times New Roman"/>
                <w:sz w:val="20"/>
              </w:rPr>
              <w:t>3,20</w:t>
            </w:r>
          </w:p>
        </w:tc>
        <w:tc>
          <w:tcPr>
            <w:tcW w:w="299" w:type="pct"/>
            <w:tcBorders>
              <w:top w:val="single" w:sz="5" w:space="0" w:color="000000"/>
              <w:left w:val="single" w:sz="8" w:space="0" w:color="000000"/>
              <w:bottom w:val="single" w:sz="5" w:space="0" w:color="000000"/>
              <w:right w:val="single" w:sz="8" w:space="0" w:color="000000"/>
            </w:tcBorders>
          </w:tcPr>
          <w:p w14:paraId="4DDF33D7" w14:textId="77777777" w:rsidR="00C44E39" w:rsidRPr="000C5B18" w:rsidRDefault="00C44E39" w:rsidP="00C44E39">
            <w:pPr>
              <w:spacing w:before="93"/>
              <w:ind w:left="138" w:firstLine="0"/>
              <w:jc w:val="center"/>
              <w:rPr>
                <w:rFonts w:eastAsia="Times New Roman" w:cs="Times New Roman"/>
                <w:sz w:val="20"/>
                <w:szCs w:val="20"/>
              </w:rPr>
            </w:pPr>
            <w:r w:rsidRPr="000C5B18">
              <w:rPr>
                <w:rFonts w:eastAsia="Calibri" w:hAnsi="Calibri" w:cs="Times New Roman"/>
                <w:sz w:val="20"/>
              </w:rPr>
              <w:t>3,20</w:t>
            </w:r>
          </w:p>
        </w:tc>
      </w:tr>
      <w:tr w:rsidR="00C44E39" w:rsidRPr="000C5B18" w14:paraId="508E51AC" w14:textId="77777777" w:rsidTr="00CB55DE">
        <w:trPr>
          <w:trHeight w:hRule="exact" w:val="470"/>
        </w:trPr>
        <w:tc>
          <w:tcPr>
            <w:tcW w:w="1488" w:type="pct"/>
            <w:tcBorders>
              <w:top w:val="single" w:sz="5" w:space="0" w:color="000000"/>
              <w:left w:val="single" w:sz="8" w:space="0" w:color="000000"/>
              <w:bottom w:val="single" w:sz="5" w:space="0" w:color="000000"/>
              <w:right w:val="single" w:sz="5" w:space="0" w:color="000000"/>
            </w:tcBorders>
          </w:tcPr>
          <w:p w14:paraId="2880051C" w14:textId="77777777" w:rsidR="00C44E39" w:rsidRPr="000C5B18" w:rsidRDefault="00C44E39" w:rsidP="00C44E39">
            <w:pPr>
              <w:ind w:left="97" w:right="824" w:firstLine="0"/>
              <w:rPr>
                <w:rFonts w:eastAsia="Times New Roman" w:cs="Times New Roman"/>
                <w:sz w:val="20"/>
                <w:szCs w:val="20"/>
              </w:rPr>
            </w:pPr>
            <w:r w:rsidRPr="000C5B18">
              <w:rPr>
                <w:rFonts w:eastAsia="Calibri" w:cs="Times New Roman"/>
                <w:sz w:val="20"/>
              </w:rPr>
              <w:t>Теплотворная</w:t>
            </w:r>
            <w:r w:rsidRPr="000C5B18">
              <w:rPr>
                <w:rFonts w:eastAsia="Calibri" w:cs="Times New Roman"/>
                <w:spacing w:val="-24"/>
                <w:sz w:val="20"/>
              </w:rPr>
              <w:t xml:space="preserve"> </w:t>
            </w:r>
            <w:r w:rsidRPr="000C5B18">
              <w:rPr>
                <w:rFonts w:eastAsia="Calibri" w:cs="Times New Roman"/>
                <w:sz w:val="20"/>
              </w:rPr>
              <w:t>способность</w:t>
            </w:r>
            <w:r w:rsidRPr="000C5B18">
              <w:rPr>
                <w:rFonts w:eastAsia="Calibri" w:cs="Times New Roman"/>
                <w:spacing w:val="23"/>
                <w:w w:val="99"/>
                <w:sz w:val="20"/>
              </w:rPr>
              <w:t xml:space="preserve"> </w:t>
            </w:r>
            <w:r w:rsidRPr="000C5B18">
              <w:rPr>
                <w:rFonts w:eastAsia="Calibri" w:cs="Times New Roman"/>
                <w:spacing w:val="-1"/>
                <w:sz w:val="20"/>
              </w:rPr>
              <w:t>топлива</w:t>
            </w:r>
          </w:p>
        </w:tc>
        <w:tc>
          <w:tcPr>
            <w:tcW w:w="519" w:type="pct"/>
            <w:tcBorders>
              <w:top w:val="single" w:sz="5" w:space="0" w:color="000000"/>
              <w:left w:val="single" w:sz="5" w:space="0" w:color="000000"/>
              <w:bottom w:val="single" w:sz="5" w:space="0" w:color="000000"/>
              <w:right w:val="single" w:sz="5" w:space="0" w:color="000000"/>
            </w:tcBorders>
            <w:vAlign w:val="center"/>
          </w:tcPr>
          <w:p w14:paraId="5250C4A9" w14:textId="77777777" w:rsidR="00C44E39" w:rsidRPr="000C5B18" w:rsidRDefault="00C44E39" w:rsidP="00CB55DE">
            <w:pPr>
              <w:spacing w:before="107"/>
              <w:ind w:left="5" w:firstLine="0"/>
              <w:jc w:val="center"/>
              <w:rPr>
                <w:rFonts w:eastAsia="Times New Roman" w:cs="Times New Roman"/>
                <w:sz w:val="20"/>
                <w:szCs w:val="20"/>
              </w:rPr>
            </w:pPr>
            <w:r w:rsidRPr="000C5B18">
              <w:rPr>
                <w:rFonts w:eastAsia="Calibri" w:cs="Times New Roman"/>
                <w:spacing w:val="-1"/>
                <w:sz w:val="20"/>
              </w:rPr>
              <w:t>ккал/кг</w:t>
            </w:r>
          </w:p>
        </w:tc>
        <w:tc>
          <w:tcPr>
            <w:tcW w:w="299" w:type="pct"/>
            <w:tcBorders>
              <w:top w:val="single" w:sz="5" w:space="0" w:color="000000"/>
              <w:left w:val="single" w:sz="5" w:space="0" w:color="000000"/>
              <w:bottom w:val="single" w:sz="5" w:space="0" w:color="000000"/>
              <w:right w:val="single" w:sz="5" w:space="0" w:color="000000"/>
            </w:tcBorders>
          </w:tcPr>
          <w:p w14:paraId="7F9557CA" w14:textId="77777777" w:rsidR="00C44E39" w:rsidRPr="000C5B18" w:rsidRDefault="00C44E39" w:rsidP="00C44E39">
            <w:pPr>
              <w:spacing w:before="93"/>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300" w:type="pct"/>
            <w:tcBorders>
              <w:top w:val="single" w:sz="5" w:space="0" w:color="000000"/>
              <w:left w:val="single" w:sz="5" w:space="0" w:color="000000"/>
              <w:bottom w:val="single" w:sz="5" w:space="0" w:color="000000"/>
              <w:right w:val="single" w:sz="5" w:space="0" w:color="000000"/>
            </w:tcBorders>
          </w:tcPr>
          <w:p w14:paraId="1F55DCC4" w14:textId="77777777" w:rsidR="00C44E39" w:rsidRPr="000C5B18" w:rsidRDefault="00C44E39" w:rsidP="00C44E39">
            <w:pPr>
              <w:spacing w:before="93"/>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5" w:space="0" w:color="000000"/>
              <w:bottom w:val="single" w:sz="5" w:space="0" w:color="000000"/>
              <w:right w:val="single" w:sz="5" w:space="0" w:color="000000"/>
            </w:tcBorders>
          </w:tcPr>
          <w:p w14:paraId="3C0312C3" w14:textId="77777777" w:rsidR="00C44E39" w:rsidRPr="000C5B18" w:rsidRDefault="00C44E39" w:rsidP="00C44E39">
            <w:pPr>
              <w:spacing w:before="93"/>
              <w:ind w:left="119"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5" w:space="0" w:color="000000"/>
              <w:bottom w:val="single" w:sz="5" w:space="0" w:color="000000"/>
              <w:right w:val="single" w:sz="5" w:space="0" w:color="000000"/>
            </w:tcBorders>
          </w:tcPr>
          <w:p w14:paraId="5CF38839" w14:textId="77777777" w:rsidR="00C44E39" w:rsidRPr="000C5B18" w:rsidRDefault="00C44E39" w:rsidP="00C44E39">
            <w:pPr>
              <w:spacing w:before="93"/>
              <w:ind w:left="119"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5" w:space="0" w:color="000000"/>
              <w:bottom w:val="single" w:sz="5" w:space="0" w:color="000000"/>
              <w:right w:val="single" w:sz="5" w:space="0" w:color="000000"/>
            </w:tcBorders>
          </w:tcPr>
          <w:p w14:paraId="05BDD431" w14:textId="77777777" w:rsidR="00C44E39" w:rsidRPr="000C5B18" w:rsidRDefault="00C44E39" w:rsidP="00C44E39">
            <w:pPr>
              <w:spacing w:before="93"/>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300" w:type="pct"/>
            <w:tcBorders>
              <w:top w:val="single" w:sz="5" w:space="0" w:color="000000"/>
              <w:left w:val="single" w:sz="5" w:space="0" w:color="000000"/>
              <w:bottom w:val="single" w:sz="5" w:space="0" w:color="000000"/>
              <w:right w:val="single" w:sz="8" w:space="0" w:color="000000"/>
            </w:tcBorders>
          </w:tcPr>
          <w:p w14:paraId="5E821B57" w14:textId="77777777" w:rsidR="00C44E39" w:rsidRPr="000C5B18" w:rsidRDefault="00C44E39" w:rsidP="00C44E39">
            <w:pPr>
              <w:spacing w:before="93"/>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8" w:space="0" w:color="000000"/>
              <w:bottom w:val="single" w:sz="5" w:space="0" w:color="000000"/>
              <w:right w:val="single" w:sz="9" w:space="0" w:color="000000"/>
            </w:tcBorders>
          </w:tcPr>
          <w:p w14:paraId="405FB3A5" w14:textId="77777777" w:rsidR="00C44E39" w:rsidRPr="000C5B18" w:rsidRDefault="00C44E39" w:rsidP="00C44E39">
            <w:pPr>
              <w:spacing w:before="93"/>
              <w:ind w:left="114"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9" w:space="0" w:color="000000"/>
              <w:bottom w:val="single" w:sz="5" w:space="0" w:color="000000"/>
              <w:right w:val="single" w:sz="8" w:space="0" w:color="000000"/>
            </w:tcBorders>
          </w:tcPr>
          <w:p w14:paraId="327B8F05" w14:textId="77777777" w:rsidR="00C44E39" w:rsidRPr="000C5B18" w:rsidRDefault="00C44E39" w:rsidP="00C44E39">
            <w:pPr>
              <w:spacing w:before="93"/>
              <w:ind w:left="114"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8" w:space="0" w:color="000000"/>
              <w:bottom w:val="single" w:sz="5" w:space="0" w:color="000000"/>
              <w:right w:val="single" w:sz="8" w:space="0" w:color="000000"/>
            </w:tcBorders>
          </w:tcPr>
          <w:p w14:paraId="492A70A2" w14:textId="77777777" w:rsidR="00C44E39" w:rsidRPr="000C5B18" w:rsidRDefault="00C44E39" w:rsidP="00C44E39">
            <w:pPr>
              <w:spacing w:before="93"/>
              <w:ind w:left="116"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8" w:space="0" w:color="000000"/>
              <w:bottom w:val="single" w:sz="5" w:space="0" w:color="000000"/>
              <w:right w:val="single" w:sz="8" w:space="0" w:color="000000"/>
            </w:tcBorders>
          </w:tcPr>
          <w:p w14:paraId="7C2FCB11" w14:textId="77777777" w:rsidR="00C44E39" w:rsidRPr="000C5B18" w:rsidRDefault="00C44E39" w:rsidP="00C44E39">
            <w:pPr>
              <w:spacing w:before="93"/>
              <w:ind w:left="114" w:firstLine="0"/>
              <w:jc w:val="center"/>
              <w:rPr>
                <w:rFonts w:eastAsia="Times New Roman" w:cs="Times New Roman"/>
                <w:sz w:val="20"/>
                <w:szCs w:val="20"/>
              </w:rPr>
            </w:pPr>
            <w:r w:rsidRPr="000C5B18">
              <w:rPr>
                <w:rFonts w:eastAsia="Calibri" w:hAnsi="Calibri" w:cs="Times New Roman"/>
                <w:spacing w:val="1"/>
                <w:sz w:val="20"/>
              </w:rPr>
              <w:t>7900</w:t>
            </w:r>
          </w:p>
        </w:tc>
      </w:tr>
      <w:tr w:rsidR="00C44E39" w:rsidRPr="000C5B18" w14:paraId="478540C0" w14:textId="77777777" w:rsidTr="00CB55DE">
        <w:trPr>
          <w:trHeight w:hRule="exact" w:val="324"/>
        </w:trPr>
        <w:tc>
          <w:tcPr>
            <w:tcW w:w="1488" w:type="pct"/>
            <w:tcBorders>
              <w:top w:val="single" w:sz="5" w:space="0" w:color="000000"/>
              <w:left w:val="single" w:sz="8" w:space="0" w:color="000000"/>
              <w:bottom w:val="single" w:sz="5" w:space="0" w:color="000000"/>
              <w:right w:val="single" w:sz="5" w:space="0" w:color="000000"/>
            </w:tcBorders>
          </w:tcPr>
          <w:p w14:paraId="7EE00F1E"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19" w:type="pct"/>
            <w:tcBorders>
              <w:top w:val="single" w:sz="5" w:space="0" w:color="000000"/>
              <w:left w:val="single" w:sz="5" w:space="0" w:color="000000"/>
              <w:bottom w:val="single" w:sz="5" w:space="0" w:color="000000"/>
              <w:right w:val="single" w:sz="5" w:space="0" w:color="000000"/>
            </w:tcBorders>
            <w:vAlign w:val="center"/>
          </w:tcPr>
          <w:p w14:paraId="74B0F7B8" w14:textId="77777777" w:rsidR="00C44E39" w:rsidRPr="000C5B18" w:rsidRDefault="00C44E39" w:rsidP="00CB55DE">
            <w:pPr>
              <w:spacing w:before="35"/>
              <w:ind w:left="5" w:firstLine="0"/>
              <w:jc w:val="center"/>
              <w:rPr>
                <w:rFonts w:eastAsia="Times New Roman" w:cs="Times New Roman"/>
                <w:sz w:val="20"/>
                <w:szCs w:val="20"/>
              </w:rPr>
            </w:pPr>
            <w:r w:rsidRPr="000C5B18">
              <w:rPr>
                <w:rFonts w:eastAsia="Calibri" w:cs="Times New Roman"/>
                <w:spacing w:val="-1"/>
                <w:sz w:val="20"/>
              </w:rPr>
              <w:t>ккал/м3</w:t>
            </w:r>
          </w:p>
        </w:tc>
        <w:tc>
          <w:tcPr>
            <w:tcW w:w="299" w:type="pct"/>
            <w:tcBorders>
              <w:top w:val="single" w:sz="5" w:space="0" w:color="000000"/>
              <w:left w:val="single" w:sz="5" w:space="0" w:color="000000"/>
              <w:bottom w:val="single" w:sz="5" w:space="0" w:color="000000"/>
              <w:right w:val="single" w:sz="5" w:space="0" w:color="000000"/>
            </w:tcBorders>
          </w:tcPr>
          <w:p w14:paraId="441C3791" w14:textId="77777777" w:rsidR="00C44E39" w:rsidRPr="000C5B18" w:rsidRDefault="00C44E39" w:rsidP="00C44E39">
            <w:pPr>
              <w:spacing w:before="18"/>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300" w:type="pct"/>
            <w:tcBorders>
              <w:top w:val="single" w:sz="5" w:space="0" w:color="000000"/>
              <w:left w:val="single" w:sz="5" w:space="0" w:color="000000"/>
              <w:bottom w:val="single" w:sz="5" w:space="0" w:color="000000"/>
              <w:right w:val="single" w:sz="5" w:space="0" w:color="000000"/>
            </w:tcBorders>
          </w:tcPr>
          <w:p w14:paraId="098C9AE8" w14:textId="77777777" w:rsidR="00C44E39" w:rsidRPr="000C5B18" w:rsidRDefault="00C44E39" w:rsidP="00C44E39">
            <w:pPr>
              <w:spacing w:before="18"/>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5" w:space="0" w:color="000000"/>
              <w:bottom w:val="single" w:sz="5" w:space="0" w:color="000000"/>
              <w:right w:val="single" w:sz="5" w:space="0" w:color="000000"/>
            </w:tcBorders>
          </w:tcPr>
          <w:p w14:paraId="721F78F7" w14:textId="77777777" w:rsidR="00C44E39" w:rsidRPr="000C5B18" w:rsidRDefault="00C44E39" w:rsidP="00C44E39">
            <w:pPr>
              <w:spacing w:before="18"/>
              <w:ind w:left="119"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5" w:space="0" w:color="000000"/>
              <w:bottom w:val="single" w:sz="5" w:space="0" w:color="000000"/>
              <w:right w:val="single" w:sz="5" w:space="0" w:color="000000"/>
            </w:tcBorders>
          </w:tcPr>
          <w:p w14:paraId="3C708EE5" w14:textId="77777777" w:rsidR="00C44E39" w:rsidRPr="000C5B18" w:rsidRDefault="00C44E39" w:rsidP="00C44E39">
            <w:pPr>
              <w:spacing w:before="18"/>
              <w:ind w:left="119"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5" w:space="0" w:color="000000"/>
              <w:bottom w:val="single" w:sz="5" w:space="0" w:color="000000"/>
              <w:right w:val="single" w:sz="5" w:space="0" w:color="000000"/>
            </w:tcBorders>
          </w:tcPr>
          <w:p w14:paraId="4526C813" w14:textId="77777777" w:rsidR="00C44E39" w:rsidRPr="000C5B18" w:rsidRDefault="00C44E39" w:rsidP="00C44E39">
            <w:pPr>
              <w:spacing w:before="18"/>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300" w:type="pct"/>
            <w:tcBorders>
              <w:top w:val="single" w:sz="5" w:space="0" w:color="000000"/>
              <w:left w:val="single" w:sz="5" w:space="0" w:color="000000"/>
              <w:bottom w:val="single" w:sz="5" w:space="0" w:color="000000"/>
              <w:right w:val="single" w:sz="8" w:space="0" w:color="000000"/>
            </w:tcBorders>
          </w:tcPr>
          <w:p w14:paraId="7BD6556B" w14:textId="77777777" w:rsidR="00C44E39" w:rsidRPr="000C5B18" w:rsidRDefault="00C44E39" w:rsidP="00C44E39">
            <w:pPr>
              <w:spacing w:before="18"/>
              <w:ind w:left="121"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8" w:space="0" w:color="000000"/>
              <w:bottom w:val="single" w:sz="5" w:space="0" w:color="000000"/>
              <w:right w:val="single" w:sz="9" w:space="0" w:color="000000"/>
            </w:tcBorders>
          </w:tcPr>
          <w:p w14:paraId="6897E5E0" w14:textId="77777777" w:rsidR="00C44E39" w:rsidRPr="000C5B18" w:rsidRDefault="00C44E39" w:rsidP="00C44E39">
            <w:pPr>
              <w:spacing w:before="18"/>
              <w:ind w:left="114"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9" w:space="0" w:color="000000"/>
              <w:bottom w:val="single" w:sz="5" w:space="0" w:color="000000"/>
              <w:right w:val="single" w:sz="8" w:space="0" w:color="000000"/>
            </w:tcBorders>
          </w:tcPr>
          <w:p w14:paraId="265AB3E5" w14:textId="77777777" w:rsidR="00C44E39" w:rsidRPr="000C5B18" w:rsidRDefault="00C44E39" w:rsidP="00C44E39">
            <w:pPr>
              <w:spacing w:before="18"/>
              <w:ind w:left="114"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8" w:space="0" w:color="000000"/>
              <w:bottom w:val="single" w:sz="5" w:space="0" w:color="000000"/>
              <w:right w:val="single" w:sz="8" w:space="0" w:color="000000"/>
            </w:tcBorders>
          </w:tcPr>
          <w:p w14:paraId="00B412CA" w14:textId="77777777" w:rsidR="00C44E39" w:rsidRPr="000C5B18" w:rsidRDefault="00C44E39" w:rsidP="00C44E39">
            <w:pPr>
              <w:spacing w:before="18"/>
              <w:ind w:left="116" w:firstLine="0"/>
              <w:jc w:val="center"/>
              <w:rPr>
                <w:rFonts w:eastAsia="Times New Roman" w:cs="Times New Roman"/>
                <w:sz w:val="20"/>
                <w:szCs w:val="20"/>
              </w:rPr>
            </w:pPr>
            <w:r w:rsidRPr="000C5B18">
              <w:rPr>
                <w:rFonts w:eastAsia="Calibri" w:hAnsi="Calibri" w:cs="Times New Roman"/>
                <w:spacing w:val="1"/>
                <w:sz w:val="20"/>
              </w:rPr>
              <w:t>7900</w:t>
            </w:r>
          </w:p>
        </w:tc>
        <w:tc>
          <w:tcPr>
            <w:tcW w:w="299" w:type="pct"/>
            <w:tcBorders>
              <w:top w:val="single" w:sz="5" w:space="0" w:color="000000"/>
              <w:left w:val="single" w:sz="8" w:space="0" w:color="000000"/>
              <w:bottom w:val="single" w:sz="5" w:space="0" w:color="000000"/>
              <w:right w:val="single" w:sz="8" w:space="0" w:color="000000"/>
            </w:tcBorders>
          </w:tcPr>
          <w:p w14:paraId="17418483" w14:textId="77777777" w:rsidR="00C44E39" w:rsidRPr="000C5B18" w:rsidRDefault="00C44E39" w:rsidP="00C44E39">
            <w:pPr>
              <w:spacing w:before="18"/>
              <w:ind w:left="114" w:firstLine="0"/>
              <w:jc w:val="center"/>
              <w:rPr>
                <w:rFonts w:eastAsia="Times New Roman" w:cs="Times New Roman"/>
                <w:sz w:val="20"/>
                <w:szCs w:val="20"/>
              </w:rPr>
            </w:pPr>
            <w:r w:rsidRPr="000C5B18">
              <w:rPr>
                <w:rFonts w:eastAsia="Calibri" w:hAnsi="Calibri" w:cs="Times New Roman"/>
                <w:spacing w:val="1"/>
                <w:sz w:val="20"/>
              </w:rPr>
              <w:t>7900</w:t>
            </w:r>
          </w:p>
        </w:tc>
      </w:tr>
      <w:tr w:rsidR="00C44E39" w:rsidRPr="000C5B18" w14:paraId="4B2F3113" w14:textId="77777777" w:rsidTr="00CB55DE">
        <w:trPr>
          <w:trHeight w:hRule="exact" w:val="326"/>
        </w:trPr>
        <w:tc>
          <w:tcPr>
            <w:tcW w:w="1488" w:type="pct"/>
            <w:tcBorders>
              <w:top w:val="single" w:sz="5" w:space="0" w:color="000000"/>
              <w:left w:val="single" w:sz="8" w:space="0" w:color="000000"/>
              <w:bottom w:val="single" w:sz="5" w:space="0" w:color="000000"/>
              <w:right w:val="single" w:sz="5" w:space="0" w:color="000000"/>
            </w:tcBorders>
          </w:tcPr>
          <w:p w14:paraId="5E11DCB4"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pacing w:val="-1"/>
                <w:sz w:val="20"/>
              </w:rPr>
              <w:t>Затрачено</w:t>
            </w:r>
            <w:r w:rsidRPr="000C5B18">
              <w:rPr>
                <w:rFonts w:eastAsia="Calibri" w:cs="Times New Roman"/>
                <w:spacing w:val="-15"/>
                <w:sz w:val="20"/>
              </w:rPr>
              <w:t xml:space="preserve"> </w:t>
            </w:r>
            <w:r w:rsidRPr="000C5B18">
              <w:rPr>
                <w:rFonts w:eastAsia="Calibri" w:cs="Times New Roman"/>
                <w:spacing w:val="-1"/>
                <w:sz w:val="20"/>
              </w:rPr>
              <w:t>топлива</w:t>
            </w:r>
          </w:p>
        </w:tc>
        <w:tc>
          <w:tcPr>
            <w:tcW w:w="519" w:type="pct"/>
            <w:tcBorders>
              <w:top w:val="single" w:sz="5" w:space="0" w:color="000000"/>
              <w:left w:val="single" w:sz="5" w:space="0" w:color="000000"/>
              <w:bottom w:val="single" w:sz="5" w:space="0" w:color="000000"/>
              <w:right w:val="single" w:sz="5" w:space="0" w:color="000000"/>
            </w:tcBorders>
            <w:vAlign w:val="center"/>
          </w:tcPr>
          <w:p w14:paraId="6E4CCA8B" w14:textId="77777777" w:rsidR="00C44E39" w:rsidRPr="000C5B18" w:rsidRDefault="00C44E39" w:rsidP="00CB55DE">
            <w:pPr>
              <w:spacing w:before="11"/>
              <w:ind w:left="5" w:firstLine="0"/>
              <w:jc w:val="center"/>
              <w:rPr>
                <w:rFonts w:eastAsia="Times New Roman" w:cs="Times New Roman"/>
                <w:sz w:val="13"/>
                <w:szCs w:val="13"/>
              </w:rPr>
            </w:pPr>
            <w:r w:rsidRPr="000C5B18">
              <w:rPr>
                <w:rFonts w:eastAsia="Calibri" w:cs="Times New Roman"/>
                <w:spacing w:val="-1"/>
                <w:sz w:val="20"/>
              </w:rPr>
              <w:t>млн.</w:t>
            </w:r>
            <w:r w:rsidRPr="000C5B18">
              <w:rPr>
                <w:rFonts w:eastAsia="Calibri" w:cs="Times New Roman"/>
                <w:spacing w:val="-6"/>
                <w:sz w:val="20"/>
              </w:rPr>
              <w:t xml:space="preserve"> </w:t>
            </w:r>
            <w:r w:rsidRPr="000C5B18">
              <w:rPr>
                <w:rFonts w:eastAsia="Calibri" w:cs="Times New Roman"/>
                <w:sz w:val="20"/>
              </w:rPr>
              <w:t>м</w:t>
            </w:r>
            <w:r w:rsidRPr="000C5B18">
              <w:rPr>
                <w:rFonts w:eastAsia="Calibri" w:cs="Times New Roman"/>
                <w:position w:val="9"/>
                <w:sz w:val="13"/>
              </w:rPr>
              <w:t>3</w:t>
            </w:r>
          </w:p>
        </w:tc>
        <w:tc>
          <w:tcPr>
            <w:tcW w:w="299" w:type="pct"/>
            <w:tcBorders>
              <w:top w:val="single" w:sz="5" w:space="0" w:color="000000"/>
              <w:left w:val="single" w:sz="5" w:space="0" w:color="000000"/>
              <w:bottom w:val="single" w:sz="5" w:space="0" w:color="000000"/>
              <w:right w:val="single" w:sz="5" w:space="0" w:color="000000"/>
            </w:tcBorders>
          </w:tcPr>
          <w:p w14:paraId="13031895"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1,038</w:t>
            </w:r>
          </w:p>
        </w:tc>
        <w:tc>
          <w:tcPr>
            <w:tcW w:w="300" w:type="pct"/>
            <w:tcBorders>
              <w:top w:val="single" w:sz="5" w:space="0" w:color="000000"/>
              <w:left w:val="single" w:sz="5" w:space="0" w:color="000000"/>
              <w:bottom w:val="single" w:sz="5" w:space="0" w:color="000000"/>
              <w:right w:val="single" w:sz="5" w:space="0" w:color="000000"/>
            </w:tcBorders>
          </w:tcPr>
          <w:p w14:paraId="78D2B6C3"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1,034</w:t>
            </w:r>
          </w:p>
        </w:tc>
        <w:tc>
          <w:tcPr>
            <w:tcW w:w="299" w:type="pct"/>
            <w:tcBorders>
              <w:top w:val="single" w:sz="5" w:space="0" w:color="000000"/>
              <w:left w:val="single" w:sz="5" w:space="0" w:color="000000"/>
              <w:bottom w:val="single" w:sz="5" w:space="0" w:color="000000"/>
              <w:right w:val="single" w:sz="5" w:space="0" w:color="000000"/>
            </w:tcBorders>
          </w:tcPr>
          <w:p w14:paraId="46BA3E3E" w14:textId="77777777" w:rsidR="00C44E39" w:rsidRPr="000C5B18" w:rsidRDefault="00C44E39" w:rsidP="00C44E39">
            <w:pPr>
              <w:spacing w:before="21"/>
              <w:ind w:left="114" w:firstLine="0"/>
              <w:jc w:val="center"/>
              <w:rPr>
                <w:rFonts w:eastAsia="Times New Roman" w:cs="Times New Roman"/>
                <w:sz w:val="20"/>
                <w:szCs w:val="20"/>
              </w:rPr>
            </w:pPr>
            <w:r w:rsidRPr="000C5B18">
              <w:rPr>
                <w:rFonts w:eastAsia="Calibri" w:hAnsi="Calibri" w:cs="Times New Roman"/>
                <w:sz w:val="20"/>
              </w:rPr>
              <w:t>1,030</w:t>
            </w:r>
          </w:p>
        </w:tc>
        <w:tc>
          <w:tcPr>
            <w:tcW w:w="299" w:type="pct"/>
            <w:tcBorders>
              <w:top w:val="single" w:sz="5" w:space="0" w:color="000000"/>
              <w:left w:val="single" w:sz="5" w:space="0" w:color="000000"/>
              <w:bottom w:val="single" w:sz="5" w:space="0" w:color="000000"/>
              <w:right w:val="single" w:sz="5" w:space="0" w:color="000000"/>
            </w:tcBorders>
          </w:tcPr>
          <w:p w14:paraId="71F29D79" w14:textId="77777777" w:rsidR="00C44E39" w:rsidRPr="000C5B18" w:rsidRDefault="00C44E39" w:rsidP="00C44E39">
            <w:pPr>
              <w:spacing w:before="21"/>
              <w:ind w:left="114" w:firstLine="0"/>
              <w:jc w:val="center"/>
              <w:rPr>
                <w:rFonts w:eastAsia="Times New Roman" w:cs="Times New Roman"/>
                <w:sz w:val="20"/>
                <w:szCs w:val="20"/>
              </w:rPr>
            </w:pPr>
            <w:r w:rsidRPr="000C5B18">
              <w:rPr>
                <w:rFonts w:eastAsia="Calibri" w:hAnsi="Calibri" w:cs="Times New Roman"/>
                <w:sz w:val="20"/>
              </w:rPr>
              <w:t>1,026</w:t>
            </w:r>
          </w:p>
        </w:tc>
        <w:tc>
          <w:tcPr>
            <w:tcW w:w="299" w:type="pct"/>
            <w:tcBorders>
              <w:top w:val="single" w:sz="5" w:space="0" w:color="000000"/>
              <w:left w:val="single" w:sz="5" w:space="0" w:color="000000"/>
              <w:bottom w:val="single" w:sz="5" w:space="0" w:color="000000"/>
              <w:right w:val="single" w:sz="5" w:space="0" w:color="000000"/>
            </w:tcBorders>
          </w:tcPr>
          <w:p w14:paraId="039019B4"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1,022</w:t>
            </w:r>
          </w:p>
        </w:tc>
        <w:tc>
          <w:tcPr>
            <w:tcW w:w="300" w:type="pct"/>
            <w:tcBorders>
              <w:top w:val="single" w:sz="5" w:space="0" w:color="000000"/>
              <w:left w:val="single" w:sz="5" w:space="0" w:color="000000"/>
              <w:bottom w:val="single" w:sz="5" w:space="0" w:color="000000"/>
              <w:right w:val="single" w:sz="8" w:space="0" w:color="000000"/>
            </w:tcBorders>
          </w:tcPr>
          <w:p w14:paraId="4A36D3D9"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1,018</w:t>
            </w:r>
          </w:p>
        </w:tc>
        <w:tc>
          <w:tcPr>
            <w:tcW w:w="299" w:type="pct"/>
            <w:tcBorders>
              <w:top w:val="single" w:sz="5" w:space="0" w:color="000000"/>
              <w:left w:val="single" w:sz="8" w:space="0" w:color="000000"/>
              <w:bottom w:val="single" w:sz="5" w:space="0" w:color="000000"/>
              <w:right w:val="single" w:sz="9" w:space="0" w:color="000000"/>
            </w:tcBorders>
          </w:tcPr>
          <w:p w14:paraId="346A1448" w14:textId="77777777" w:rsidR="00C44E39" w:rsidRPr="000C5B18" w:rsidRDefault="00C44E39" w:rsidP="00C44E39">
            <w:pPr>
              <w:spacing w:before="21"/>
              <w:ind w:left="109" w:firstLine="0"/>
              <w:jc w:val="center"/>
              <w:rPr>
                <w:rFonts w:eastAsia="Times New Roman" w:cs="Times New Roman"/>
                <w:sz w:val="20"/>
                <w:szCs w:val="20"/>
              </w:rPr>
            </w:pPr>
            <w:r w:rsidRPr="000C5B18">
              <w:rPr>
                <w:rFonts w:eastAsia="Calibri" w:hAnsi="Calibri" w:cs="Times New Roman"/>
                <w:sz w:val="20"/>
              </w:rPr>
              <w:t>1,014</w:t>
            </w:r>
          </w:p>
        </w:tc>
        <w:tc>
          <w:tcPr>
            <w:tcW w:w="299" w:type="pct"/>
            <w:tcBorders>
              <w:top w:val="single" w:sz="5" w:space="0" w:color="000000"/>
              <w:left w:val="single" w:sz="9" w:space="0" w:color="000000"/>
              <w:bottom w:val="single" w:sz="5" w:space="0" w:color="000000"/>
              <w:right w:val="single" w:sz="8" w:space="0" w:color="000000"/>
            </w:tcBorders>
          </w:tcPr>
          <w:p w14:paraId="6498EFF0" w14:textId="77777777" w:rsidR="00C44E39" w:rsidRPr="000C5B18" w:rsidRDefault="00C44E39" w:rsidP="00C44E39">
            <w:pPr>
              <w:spacing w:before="21"/>
              <w:ind w:left="109" w:firstLine="0"/>
              <w:jc w:val="center"/>
              <w:rPr>
                <w:rFonts w:eastAsia="Times New Roman" w:cs="Times New Roman"/>
                <w:sz w:val="20"/>
                <w:szCs w:val="20"/>
              </w:rPr>
            </w:pPr>
            <w:r w:rsidRPr="000C5B18">
              <w:rPr>
                <w:rFonts w:eastAsia="Calibri" w:hAnsi="Calibri" w:cs="Times New Roman"/>
                <w:sz w:val="20"/>
              </w:rPr>
              <w:t>1,010</w:t>
            </w:r>
          </w:p>
        </w:tc>
        <w:tc>
          <w:tcPr>
            <w:tcW w:w="299" w:type="pct"/>
            <w:tcBorders>
              <w:top w:val="single" w:sz="5" w:space="0" w:color="000000"/>
              <w:left w:val="single" w:sz="8" w:space="0" w:color="000000"/>
              <w:bottom w:val="single" w:sz="5" w:space="0" w:color="000000"/>
              <w:right w:val="single" w:sz="8" w:space="0" w:color="000000"/>
            </w:tcBorders>
          </w:tcPr>
          <w:p w14:paraId="5A39A599" w14:textId="77777777" w:rsidR="00C44E39" w:rsidRPr="000C5B18" w:rsidRDefault="00C44E39" w:rsidP="00C44E39">
            <w:pPr>
              <w:spacing w:before="21"/>
              <w:ind w:left="111" w:firstLine="0"/>
              <w:jc w:val="center"/>
              <w:rPr>
                <w:rFonts w:eastAsia="Times New Roman" w:cs="Times New Roman"/>
                <w:sz w:val="20"/>
                <w:szCs w:val="20"/>
              </w:rPr>
            </w:pPr>
            <w:r w:rsidRPr="000C5B18">
              <w:rPr>
                <w:rFonts w:eastAsia="Calibri" w:hAnsi="Calibri" w:cs="Times New Roman"/>
                <w:sz w:val="20"/>
              </w:rPr>
              <w:t>1,006</w:t>
            </w:r>
          </w:p>
        </w:tc>
        <w:tc>
          <w:tcPr>
            <w:tcW w:w="299" w:type="pct"/>
            <w:tcBorders>
              <w:top w:val="single" w:sz="5" w:space="0" w:color="000000"/>
              <w:left w:val="single" w:sz="8" w:space="0" w:color="000000"/>
              <w:bottom w:val="single" w:sz="5" w:space="0" w:color="000000"/>
              <w:right w:val="single" w:sz="8" w:space="0" w:color="000000"/>
            </w:tcBorders>
          </w:tcPr>
          <w:p w14:paraId="7092CF7F" w14:textId="77777777" w:rsidR="00C44E39" w:rsidRPr="000C5B18" w:rsidRDefault="00C44E39" w:rsidP="00C44E39">
            <w:pPr>
              <w:spacing w:before="21"/>
              <w:ind w:left="109" w:firstLine="0"/>
              <w:jc w:val="center"/>
              <w:rPr>
                <w:rFonts w:eastAsia="Times New Roman" w:cs="Times New Roman"/>
                <w:sz w:val="20"/>
                <w:szCs w:val="20"/>
              </w:rPr>
            </w:pPr>
            <w:r w:rsidRPr="000C5B18">
              <w:rPr>
                <w:rFonts w:eastAsia="Calibri" w:hAnsi="Calibri" w:cs="Times New Roman"/>
                <w:sz w:val="20"/>
              </w:rPr>
              <w:t>0,998</w:t>
            </w:r>
          </w:p>
        </w:tc>
      </w:tr>
      <w:tr w:rsidR="00C44E39" w:rsidRPr="000C5B18" w14:paraId="199D9AE0" w14:textId="77777777" w:rsidTr="00CB55DE">
        <w:trPr>
          <w:trHeight w:hRule="exact" w:val="324"/>
        </w:trPr>
        <w:tc>
          <w:tcPr>
            <w:tcW w:w="1488" w:type="pct"/>
            <w:tcBorders>
              <w:top w:val="single" w:sz="5" w:space="0" w:color="000000"/>
              <w:left w:val="single" w:sz="8" w:space="0" w:color="000000"/>
              <w:bottom w:val="single" w:sz="5" w:space="0" w:color="000000"/>
              <w:right w:val="single" w:sz="5" w:space="0" w:color="000000"/>
            </w:tcBorders>
          </w:tcPr>
          <w:p w14:paraId="6C7A7C24" w14:textId="77777777" w:rsidR="00C44E39" w:rsidRPr="000C5B18" w:rsidRDefault="00C44E39" w:rsidP="00C44E39">
            <w:pPr>
              <w:spacing w:before="33"/>
              <w:ind w:left="97" w:firstLine="0"/>
              <w:rPr>
                <w:rFonts w:eastAsia="Times New Roman" w:cs="Times New Roman"/>
                <w:sz w:val="20"/>
                <w:szCs w:val="20"/>
              </w:rPr>
            </w:pPr>
            <w:r w:rsidRPr="000C5B18">
              <w:rPr>
                <w:rFonts w:eastAsia="Calibri" w:cs="Times New Roman"/>
                <w:sz w:val="20"/>
              </w:rPr>
              <w:t>природный</w:t>
            </w:r>
            <w:r w:rsidRPr="000C5B18">
              <w:rPr>
                <w:rFonts w:eastAsia="Calibri" w:cs="Times New Roman"/>
                <w:spacing w:val="-14"/>
                <w:sz w:val="20"/>
              </w:rPr>
              <w:t xml:space="preserve"> </w:t>
            </w:r>
            <w:r w:rsidRPr="000C5B18">
              <w:rPr>
                <w:rFonts w:eastAsia="Calibri" w:cs="Times New Roman"/>
                <w:sz w:val="20"/>
              </w:rPr>
              <w:t>газ</w:t>
            </w:r>
          </w:p>
        </w:tc>
        <w:tc>
          <w:tcPr>
            <w:tcW w:w="519" w:type="pct"/>
            <w:tcBorders>
              <w:top w:val="single" w:sz="5" w:space="0" w:color="000000"/>
              <w:left w:val="single" w:sz="5" w:space="0" w:color="000000"/>
              <w:bottom w:val="single" w:sz="5" w:space="0" w:color="000000"/>
              <w:right w:val="single" w:sz="5" w:space="0" w:color="000000"/>
            </w:tcBorders>
            <w:vAlign w:val="center"/>
          </w:tcPr>
          <w:p w14:paraId="31F973E7" w14:textId="77777777" w:rsidR="00C44E39" w:rsidRPr="000C5B18" w:rsidRDefault="00C44E39" w:rsidP="00CB55DE">
            <w:pPr>
              <w:spacing w:before="33"/>
              <w:ind w:left="5" w:firstLine="0"/>
              <w:jc w:val="center"/>
              <w:rPr>
                <w:rFonts w:eastAsia="Times New Roman" w:cs="Times New Roman"/>
                <w:sz w:val="20"/>
                <w:szCs w:val="20"/>
              </w:rPr>
            </w:pPr>
            <w:r w:rsidRPr="000C5B18">
              <w:rPr>
                <w:rFonts w:eastAsia="Calibri" w:cs="Times New Roman"/>
                <w:spacing w:val="-1"/>
                <w:sz w:val="20"/>
              </w:rPr>
              <w:t>млн.</w:t>
            </w:r>
            <w:r w:rsidRPr="000C5B18">
              <w:rPr>
                <w:rFonts w:eastAsia="Calibri" w:cs="Times New Roman"/>
                <w:spacing w:val="-7"/>
                <w:sz w:val="20"/>
              </w:rPr>
              <w:t xml:space="preserve"> </w:t>
            </w:r>
            <w:r w:rsidRPr="000C5B18">
              <w:rPr>
                <w:rFonts w:eastAsia="Calibri" w:cs="Times New Roman"/>
                <w:sz w:val="20"/>
              </w:rPr>
              <w:t>м3</w:t>
            </w:r>
          </w:p>
        </w:tc>
        <w:tc>
          <w:tcPr>
            <w:tcW w:w="299" w:type="pct"/>
            <w:tcBorders>
              <w:top w:val="single" w:sz="5" w:space="0" w:color="000000"/>
              <w:left w:val="single" w:sz="5" w:space="0" w:color="000000"/>
              <w:bottom w:val="single" w:sz="5" w:space="0" w:color="000000"/>
              <w:right w:val="single" w:sz="5" w:space="0" w:color="000000"/>
            </w:tcBorders>
          </w:tcPr>
          <w:p w14:paraId="49E04474" w14:textId="77777777" w:rsidR="00C44E39" w:rsidRPr="000C5B18" w:rsidRDefault="00C44E39" w:rsidP="00C44E39">
            <w:pPr>
              <w:spacing w:before="18"/>
              <w:ind w:left="116" w:firstLine="0"/>
              <w:jc w:val="center"/>
              <w:rPr>
                <w:rFonts w:eastAsia="Times New Roman" w:cs="Times New Roman"/>
                <w:sz w:val="20"/>
                <w:szCs w:val="20"/>
              </w:rPr>
            </w:pPr>
            <w:r w:rsidRPr="000C5B18">
              <w:rPr>
                <w:rFonts w:eastAsia="Calibri" w:hAnsi="Calibri" w:cs="Times New Roman"/>
                <w:sz w:val="20"/>
              </w:rPr>
              <w:t>1,038</w:t>
            </w:r>
          </w:p>
        </w:tc>
        <w:tc>
          <w:tcPr>
            <w:tcW w:w="300" w:type="pct"/>
            <w:tcBorders>
              <w:top w:val="single" w:sz="5" w:space="0" w:color="000000"/>
              <w:left w:val="single" w:sz="5" w:space="0" w:color="000000"/>
              <w:bottom w:val="single" w:sz="5" w:space="0" w:color="000000"/>
              <w:right w:val="single" w:sz="5" w:space="0" w:color="000000"/>
            </w:tcBorders>
          </w:tcPr>
          <w:p w14:paraId="3BAEE052" w14:textId="77777777" w:rsidR="00C44E39" w:rsidRPr="000C5B18" w:rsidRDefault="00C44E39" w:rsidP="00C44E39">
            <w:pPr>
              <w:spacing w:before="18"/>
              <w:ind w:left="116" w:firstLine="0"/>
              <w:jc w:val="center"/>
              <w:rPr>
                <w:rFonts w:eastAsia="Times New Roman" w:cs="Times New Roman"/>
                <w:sz w:val="20"/>
                <w:szCs w:val="20"/>
              </w:rPr>
            </w:pPr>
            <w:r w:rsidRPr="000C5B18">
              <w:rPr>
                <w:rFonts w:eastAsia="Calibri" w:hAnsi="Calibri" w:cs="Times New Roman"/>
                <w:sz w:val="20"/>
              </w:rPr>
              <w:t>1,034</w:t>
            </w:r>
          </w:p>
        </w:tc>
        <w:tc>
          <w:tcPr>
            <w:tcW w:w="299" w:type="pct"/>
            <w:tcBorders>
              <w:top w:val="single" w:sz="5" w:space="0" w:color="000000"/>
              <w:left w:val="single" w:sz="5" w:space="0" w:color="000000"/>
              <w:bottom w:val="single" w:sz="5" w:space="0" w:color="000000"/>
              <w:right w:val="single" w:sz="5" w:space="0" w:color="000000"/>
            </w:tcBorders>
          </w:tcPr>
          <w:p w14:paraId="3EE07CE3" w14:textId="77777777" w:rsidR="00C44E39" w:rsidRPr="000C5B18" w:rsidRDefault="00C44E39" w:rsidP="00C44E39">
            <w:pPr>
              <w:spacing w:before="18"/>
              <w:ind w:left="114" w:firstLine="0"/>
              <w:jc w:val="center"/>
              <w:rPr>
                <w:rFonts w:eastAsia="Times New Roman" w:cs="Times New Roman"/>
                <w:sz w:val="20"/>
                <w:szCs w:val="20"/>
              </w:rPr>
            </w:pPr>
            <w:r w:rsidRPr="000C5B18">
              <w:rPr>
                <w:rFonts w:eastAsia="Calibri" w:hAnsi="Calibri" w:cs="Times New Roman"/>
                <w:sz w:val="20"/>
              </w:rPr>
              <w:t>1,030</w:t>
            </w:r>
          </w:p>
        </w:tc>
        <w:tc>
          <w:tcPr>
            <w:tcW w:w="299" w:type="pct"/>
            <w:tcBorders>
              <w:top w:val="single" w:sz="5" w:space="0" w:color="000000"/>
              <w:left w:val="single" w:sz="5" w:space="0" w:color="000000"/>
              <w:bottom w:val="single" w:sz="5" w:space="0" w:color="000000"/>
              <w:right w:val="single" w:sz="5" w:space="0" w:color="000000"/>
            </w:tcBorders>
          </w:tcPr>
          <w:p w14:paraId="4523D4CD" w14:textId="77777777" w:rsidR="00C44E39" w:rsidRPr="000C5B18" w:rsidRDefault="00C44E39" w:rsidP="00C44E39">
            <w:pPr>
              <w:spacing w:before="18"/>
              <w:ind w:left="114" w:firstLine="0"/>
              <w:jc w:val="center"/>
              <w:rPr>
                <w:rFonts w:eastAsia="Times New Roman" w:cs="Times New Roman"/>
                <w:sz w:val="20"/>
                <w:szCs w:val="20"/>
              </w:rPr>
            </w:pPr>
            <w:r w:rsidRPr="000C5B18">
              <w:rPr>
                <w:rFonts w:eastAsia="Calibri" w:hAnsi="Calibri" w:cs="Times New Roman"/>
                <w:sz w:val="20"/>
              </w:rPr>
              <w:t>1,026</w:t>
            </w:r>
          </w:p>
        </w:tc>
        <w:tc>
          <w:tcPr>
            <w:tcW w:w="299" w:type="pct"/>
            <w:tcBorders>
              <w:top w:val="single" w:sz="5" w:space="0" w:color="000000"/>
              <w:left w:val="single" w:sz="5" w:space="0" w:color="000000"/>
              <w:bottom w:val="single" w:sz="5" w:space="0" w:color="000000"/>
              <w:right w:val="single" w:sz="5" w:space="0" w:color="000000"/>
            </w:tcBorders>
          </w:tcPr>
          <w:p w14:paraId="0AA78921" w14:textId="77777777" w:rsidR="00C44E39" w:rsidRPr="000C5B18" w:rsidRDefault="00C44E39" w:rsidP="00C44E39">
            <w:pPr>
              <w:spacing w:before="18"/>
              <w:ind w:left="116" w:firstLine="0"/>
              <w:jc w:val="center"/>
              <w:rPr>
                <w:rFonts w:eastAsia="Times New Roman" w:cs="Times New Roman"/>
                <w:sz w:val="20"/>
                <w:szCs w:val="20"/>
              </w:rPr>
            </w:pPr>
            <w:r w:rsidRPr="000C5B18">
              <w:rPr>
                <w:rFonts w:eastAsia="Calibri" w:hAnsi="Calibri" w:cs="Times New Roman"/>
                <w:sz w:val="20"/>
              </w:rPr>
              <w:t>1,022</w:t>
            </w:r>
          </w:p>
        </w:tc>
        <w:tc>
          <w:tcPr>
            <w:tcW w:w="300" w:type="pct"/>
            <w:tcBorders>
              <w:top w:val="single" w:sz="5" w:space="0" w:color="000000"/>
              <w:left w:val="single" w:sz="5" w:space="0" w:color="000000"/>
              <w:bottom w:val="single" w:sz="5" w:space="0" w:color="000000"/>
              <w:right w:val="single" w:sz="8" w:space="0" w:color="000000"/>
            </w:tcBorders>
          </w:tcPr>
          <w:p w14:paraId="5844637F" w14:textId="77777777" w:rsidR="00C44E39" w:rsidRPr="000C5B18" w:rsidRDefault="00C44E39" w:rsidP="00C44E39">
            <w:pPr>
              <w:spacing w:before="18"/>
              <w:ind w:left="116" w:firstLine="0"/>
              <w:jc w:val="center"/>
              <w:rPr>
                <w:rFonts w:eastAsia="Times New Roman" w:cs="Times New Roman"/>
                <w:sz w:val="20"/>
                <w:szCs w:val="20"/>
              </w:rPr>
            </w:pPr>
            <w:r w:rsidRPr="000C5B18">
              <w:rPr>
                <w:rFonts w:eastAsia="Calibri" w:hAnsi="Calibri" w:cs="Times New Roman"/>
                <w:sz w:val="20"/>
              </w:rPr>
              <w:t>1,018</w:t>
            </w:r>
          </w:p>
        </w:tc>
        <w:tc>
          <w:tcPr>
            <w:tcW w:w="299" w:type="pct"/>
            <w:tcBorders>
              <w:top w:val="single" w:sz="5" w:space="0" w:color="000000"/>
              <w:left w:val="single" w:sz="8" w:space="0" w:color="000000"/>
              <w:bottom w:val="single" w:sz="5" w:space="0" w:color="000000"/>
              <w:right w:val="single" w:sz="9" w:space="0" w:color="000000"/>
            </w:tcBorders>
          </w:tcPr>
          <w:p w14:paraId="52A9D4EE" w14:textId="77777777" w:rsidR="00C44E39" w:rsidRPr="000C5B18" w:rsidRDefault="00C44E39" w:rsidP="00C44E39">
            <w:pPr>
              <w:spacing w:before="18"/>
              <w:ind w:left="109" w:firstLine="0"/>
              <w:jc w:val="center"/>
              <w:rPr>
                <w:rFonts w:eastAsia="Times New Roman" w:cs="Times New Roman"/>
                <w:sz w:val="20"/>
                <w:szCs w:val="20"/>
              </w:rPr>
            </w:pPr>
            <w:r w:rsidRPr="000C5B18">
              <w:rPr>
                <w:rFonts w:eastAsia="Calibri" w:hAnsi="Calibri" w:cs="Times New Roman"/>
                <w:sz w:val="20"/>
              </w:rPr>
              <w:t>1,014</w:t>
            </w:r>
          </w:p>
        </w:tc>
        <w:tc>
          <w:tcPr>
            <w:tcW w:w="299" w:type="pct"/>
            <w:tcBorders>
              <w:top w:val="single" w:sz="5" w:space="0" w:color="000000"/>
              <w:left w:val="single" w:sz="9" w:space="0" w:color="000000"/>
              <w:bottom w:val="single" w:sz="5" w:space="0" w:color="000000"/>
              <w:right w:val="single" w:sz="8" w:space="0" w:color="000000"/>
            </w:tcBorders>
          </w:tcPr>
          <w:p w14:paraId="585A8779" w14:textId="77777777" w:rsidR="00C44E39" w:rsidRPr="000C5B18" w:rsidRDefault="00C44E39" w:rsidP="00C44E39">
            <w:pPr>
              <w:spacing w:before="18"/>
              <w:ind w:left="109" w:firstLine="0"/>
              <w:jc w:val="center"/>
              <w:rPr>
                <w:rFonts w:eastAsia="Times New Roman" w:cs="Times New Roman"/>
                <w:sz w:val="20"/>
                <w:szCs w:val="20"/>
              </w:rPr>
            </w:pPr>
            <w:r w:rsidRPr="000C5B18">
              <w:rPr>
                <w:rFonts w:eastAsia="Calibri" w:hAnsi="Calibri" w:cs="Times New Roman"/>
                <w:sz w:val="20"/>
              </w:rPr>
              <w:t>1,010</w:t>
            </w:r>
          </w:p>
        </w:tc>
        <w:tc>
          <w:tcPr>
            <w:tcW w:w="299" w:type="pct"/>
            <w:tcBorders>
              <w:top w:val="single" w:sz="5" w:space="0" w:color="000000"/>
              <w:left w:val="single" w:sz="8" w:space="0" w:color="000000"/>
              <w:bottom w:val="single" w:sz="5" w:space="0" w:color="000000"/>
              <w:right w:val="single" w:sz="8" w:space="0" w:color="000000"/>
            </w:tcBorders>
          </w:tcPr>
          <w:p w14:paraId="240C2512" w14:textId="77777777" w:rsidR="00C44E39" w:rsidRPr="000C5B18" w:rsidRDefault="00C44E39" w:rsidP="00C44E39">
            <w:pPr>
              <w:spacing w:before="18"/>
              <w:ind w:left="111" w:firstLine="0"/>
              <w:jc w:val="center"/>
              <w:rPr>
                <w:rFonts w:eastAsia="Times New Roman" w:cs="Times New Roman"/>
                <w:sz w:val="20"/>
                <w:szCs w:val="20"/>
              </w:rPr>
            </w:pPr>
            <w:r w:rsidRPr="000C5B18">
              <w:rPr>
                <w:rFonts w:eastAsia="Calibri" w:hAnsi="Calibri" w:cs="Times New Roman"/>
                <w:sz w:val="20"/>
              </w:rPr>
              <w:t>1,006</w:t>
            </w:r>
          </w:p>
        </w:tc>
        <w:tc>
          <w:tcPr>
            <w:tcW w:w="299" w:type="pct"/>
            <w:tcBorders>
              <w:top w:val="single" w:sz="5" w:space="0" w:color="000000"/>
              <w:left w:val="single" w:sz="8" w:space="0" w:color="000000"/>
              <w:bottom w:val="single" w:sz="5" w:space="0" w:color="000000"/>
              <w:right w:val="single" w:sz="8" w:space="0" w:color="000000"/>
            </w:tcBorders>
          </w:tcPr>
          <w:p w14:paraId="00F6DD8A" w14:textId="77777777" w:rsidR="00C44E39" w:rsidRPr="000C5B18" w:rsidRDefault="00C44E39" w:rsidP="00C44E39">
            <w:pPr>
              <w:spacing w:before="18"/>
              <w:ind w:left="109" w:firstLine="0"/>
              <w:jc w:val="center"/>
              <w:rPr>
                <w:rFonts w:eastAsia="Times New Roman" w:cs="Times New Roman"/>
                <w:sz w:val="20"/>
                <w:szCs w:val="20"/>
              </w:rPr>
            </w:pPr>
            <w:r w:rsidRPr="000C5B18">
              <w:rPr>
                <w:rFonts w:eastAsia="Calibri" w:hAnsi="Calibri" w:cs="Times New Roman"/>
                <w:sz w:val="20"/>
              </w:rPr>
              <w:t>0,998</w:t>
            </w:r>
          </w:p>
        </w:tc>
      </w:tr>
      <w:tr w:rsidR="00C44E39" w:rsidRPr="000C5B18" w14:paraId="4F352E99" w14:textId="77777777" w:rsidTr="00CB55DE">
        <w:trPr>
          <w:trHeight w:hRule="exact" w:val="324"/>
        </w:trPr>
        <w:tc>
          <w:tcPr>
            <w:tcW w:w="1488" w:type="pct"/>
            <w:tcBorders>
              <w:top w:val="single" w:sz="5" w:space="0" w:color="000000"/>
              <w:left w:val="single" w:sz="8" w:space="0" w:color="000000"/>
              <w:bottom w:val="single" w:sz="5" w:space="0" w:color="000000"/>
              <w:right w:val="single" w:sz="5" w:space="0" w:color="000000"/>
            </w:tcBorders>
          </w:tcPr>
          <w:p w14:paraId="4E4B4F81" w14:textId="77777777" w:rsidR="00C44E39" w:rsidRPr="000C5B18" w:rsidRDefault="00C44E39" w:rsidP="00C44E39">
            <w:pPr>
              <w:spacing w:before="35"/>
              <w:ind w:left="97" w:firstLine="0"/>
              <w:rPr>
                <w:rFonts w:eastAsia="Times New Roman" w:cs="Times New Roman"/>
                <w:sz w:val="20"/>
                <w:szCs w:val="20"/>
              </w:rPr>
            </w:pPr>
            <w:r w:rsidRPr="000C5B18">
              <w:rPr>
                <w:rFonts w:eastAsia="Calibri" w:cs="Times New Roman"/>
                <w:sz w:val="20"/>
              </w:rPr>
              <w:t>Затраты</w:t>
            </w:r>
            <w:r w:rsidRPr="000C5B18">
              <w:rPr>
                <w:rFonts w:eastAsia="Calibri" w:cs="Times New Roman"/>
                <w:spacing w:val="-14"/>
                <w:sz w:val="20"/>
              </w:rPr>
              <w:t xml:space="preserve"> </w:t>
            </w:r>
            <w:r w:rsidRPr="000C5B18">
              <w:rPr>
                <w:rFonts w:eastAsia="Calibri" w:cs="Times New Roman"/>
                <w:spacing w:val="-1"/>
                <w:sz w:val="20"/>
              </w:rPr>
              <w:t>топлива</w:t>
            </w:r>
          </w:p>
        </w:tc>
        <w:tc>
          <w:tcPr>
            <w:tcW w:w="519" w:type="pct"/>
            <w:tcBorders>
              <w:top w:val="single" w:sz="5" w:space="0" w:color="000000"/>
              <w:left w:val="single" w:sz="5" w:space="0" w:color="000000"/>
              <w:bottom w:val="single" w:sz="5" w:space="0" w:color="000000"/>
              <w:right w:val="single" w:sz="5" w:space="0" w:color="000000"/>
            </w:tcBorders>
            <w:vAlign w:val="center"/>
          </w:tcPr>
          <w:p w14:paraId="3A35DBD2" w14:textId="77777777" w:rsidR="00C44E39" w:rsidRPr="000C5B18" w:rsidRDefault="00C44E39" w:rsidP="00CB55DE">
            <w:pPr>
              <w:spacing w:before="35"/>
              <w:ind w:left="5" w:firstLine="0"/>
              <w:jc w:val="center"/>
              <w:rPr>
                <w:rFonts w:eastAsia="Times New Roman" w:cs="Times New Roman"/>
                <w:sz w:val="20"/>
                <w:szCs w:val="20"/>
              </w:rPr>
            </w:pPr>
            <w:r w:rsidRPr="000C5B18">
              <w:rPr>
                <w:rFonts w:eastAsia="Calibri" w:cs="Times New Roman"/>
                <w:spacing w:val="-1"/>
                <w:sz w:val="20"/>
              </w:rPr>
              <w:t>тыс.</w:t>
            </w:r>
            <w:r w:rsidRPr="000C5B18">
              <w:rPr>
                <w:rFonts w:eastAsia="Calibri" w:cs="Times New Roman"/>
                <w:spacing w:val="-7"/>
                <w:sz w:val="20"/>
              </w:rPr>
              <w:t xml:space="preserve"> </w:t>
            </w:r>
            <w:r w:rsidRPr="000C5B18">
              <w:rPr>
                <w:rFonts w:eastAsia="Calibri" w:cs="Times New Roman"/>
                <w:spacing w:val="-1"/>
                <w:sz w:val="20"/>
              </w:rPr>
              <w:t>тут</w:t>
            </w:r>
          </w:p>
        </w:tc>
        <w:tc>
          <w:tcPr>
            <w:tcW w:w="299" w:type="pct"/>
            <w:tcBorders>
              <w:top w:val="single" w:sz="5" w:space="0" w:color="000000"/>
              <w:left w:val="single" w:sz="5" w:space="0" w:color="000000"/>
              <w:bottom w:val="single" w:sz="5" w:space="0" w:color="000000"/>
              <w:right w:val="single" w:sz="5" w:space="0" w:color="000000"/>
            </w:tcBorders>
          </w:tcPr>
          <w:p w14:paraId="3F3EE241"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1,172</w:t>
            </w:r>
          </w:p>
        </w:tc>
        <w:tc>
          <w:tcPr>
            <w:tcW w:w="300" w:type="pct"/>
            <w:tcBorders>
              <w:top w:val="single" w:sz="5" w:space="0" w:color="000000"/>
              <w:left w:val="single" w:sz="5" w:space="0" w:color="000000"/>
              <w:bottom w:val="single" w:sz="5" w:space="0" w:color="000000"/>
              <w:right w:val="single" w:sz="5" w:space="0" w:color="000000"/>
            </w:tcBorders>
          </w:tcPr>
          <w:p w14:paraId="6A7A9EB8"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1,167</w:t>
            </w:r>
          </w:p>
        </w:tc>
        <w:tc>
          <w:tcPr>
            <w:tcW w:w="299" w:type="pct"/>
            <w:tcBorders>
              <w:top w:val="single" w:sz="5" w:space="0" w:color="000000"/>
              <w:left w:val="single" w:sz="5" w:space="0" w:color="000000"/>
              <w:bottom w:val="single" w:sz="5" w:space="0" w:color="000000"/>
              <w:right w:val="single" w:sz="5" w:space="0" w:color="000000"/>
            </w:tcBorders>
          </w:tcPr>
          <w:p w14:paraId="7D27E124" w14:textId="77777777" w:rsidR="00C44E39" w:rsidRPr="000C5B18" w:rsidRDefault="00C44E39" w:rsidP="00C44E39">
            <w:pPr>
              <w:spacing w:before="21"/>
              <w:ind w:left="114" w:firstLine="0"/>
              <w:jc w:val="center"/>
              <w:rPr>
                <w:rFonts w:eastAsia="Times New Roman" w:cs="Times New Roman"/>
                <w:sz w:val="20"/>
                <w:szCs w:val="20"/>
              </w:rPr>
            </w:pPr>
            <w:r w:rsidRPr="000C5B18">
              <w:rPr>
                <w:rFonts w:eastAsia="Calibri" w:hAnsi="Calibri" w:cs="Times New Roman"/>
                <w:sz w:val="20"/>
              </w:rPr>
              <w:t>1,163</w:t>
            </w:r>
          </w:p>
        </w:tc>
        <w:tc>
          <w:tcPr>
            <w:tcW w:w="299" w:type="pct"/>
            <w:tcBorders>
              <w:top w:val="single" w:sz="5" w:space="0" w:color="000000"/>
              <w:left w:val="single" w:sz="5" w:space="0" w:color="000000"/>
              <w:bottom w:val="single" w:sz="5" w:space="0" w:color="000000"/>
              <w:right w:val="single" w:sz="5" w:space="0" w:color="000000"/>
            </w:tcBorders>
          </w:tcPr>
          <w:p w14:paraId="7DF51C48" w14:textId="77777777" w:rsidR="00C44E39" w:rsidRPr="000C5B18" w:rsidRDefault="00C44E39" w:rsidP="00C44E39">
            <w:pPr>
              <w:spacing w:before="21"/>
              <w:ind w:left="114" w:firstLine="0"/>
              <w:jc w:val="center"/>
              <w:rPr>
                <w:rFonts w:eastAsia="Times New Roman" w:cs="Times New Roman"/>
                <w:sz w:val="20"/>
                <w:szCs w:val="20"/>
              </w:rPr>
            </w:pPr>
            <w:r w:rsidRPr="000C5B18">
              <w:rPr>
                <w:rFonts w:eastAsia="Calibri" w:hAnsi="Calibri" w:cs="Times New Roman"/>
                <w:sz w:val="20"/>
              </w:rPr>
              <w:t>1,158</w:t>
            </w:r>
          </w:p>
        </w:tc>
        <w:tc>
          <w:tcPr>
            <w:tcW w:w="299" w:type="pct"/>
            <w:tcBorders>
              <w:top w:val="single" w:sz="5" w:space="0" w:color="000000"/>
              <w:left w:val="single" w:sz="5" w:space="0" w:color="000000"/>
              <w:bottom w:val="single" w:sz="5" w:space="0" w:color="000000"/>
              <w:right w:val="single" w:sz="5" w:space="0" w:color="000000"/>
            </w:tcBorders>
          </w:tcPr>
          <w:p w14:paraId="3F4B0040"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1,154</w:t>
            </w:r>
          </w:p>
        </w:tc>
        <w:tc>
          <w:tcPr>
            <w:tcW w:w="300" w:type="pct"/>
            <w:tcBorders>
              <w:top w:val="single" w:sz="5" w:space="0" w:color="000000"/>
              <w:left w:val="single" w:sz="5" w:space="0" w:color="000000"/>
              <w:bottom w:val="single" w:sz="5" w:space="0" w:color="000000"/>
              <w:right w:val="single" w:sz="8" w:space="0" w:color="000000"/>
            </w:tcBorders>
          </w:tcPr>
          <w:p w14:paraId="3B556819" w14:textId="77777777" w:rsidR="00C44E39" w:rsidRPr="000C5B18" w:rsidRDefault="00C44E39" w:rsidP="00C44E39">
            <w:pPr>
              <w:spacing w:before="21"/>
              <w:ind w:left="116" w:firstLine="0"/>
              <w:jc w:val="center"/>
              <w:rPr>
                <w:rFonts w:eastAsia="Times New Roman" w:cs="Times New Roman"/>
                <w:sz w:val="20"/>
                <w:szCs w:val="20"/>
              </w:rPr>
            </w:pPr>
            <w:r w:rsidRPr="000C5B18">
              <w:rPr>
                <w:rFonts w:eastAsia="Calibri" w:hAnsi="Calibri" w:cs="Times New Roman"/>
                <w:sz w:val="20"/>
              </w:rPr>
              <w:t>1,149</w:t>
            </w:r>
          </w:p>
        </w:tc>
        <w:tc>
          <w:tcPr>
            <w:tcW w:w="299" w:type="pct"/>
            <w:tcBorders>
              <w:top w:val="single" w:sz="5" w:space="0" w:color="000000"/>
              <w:left w:val="single" w:sz="8" w:space="0" w:color="000000"/>
              <w:bottom w:val="single" w:sz="5" w:space="0" w:color="000000"/>
              <w:right w:val="single" w:sz="9" w:space="0" w:color="000000"/>
            </w:tcBorders>
          </w:tcPr>
          <w:p w14:paraId="5687608C" w14:textId="77777777" w:rsidR="00C44E39" w:rsidRPr="000C5B18" w:rsidRDefault="00C44E39" w:rsidP="00C44E39">
            <w:pPr>
              <w:spacing w:before="21"/>
              <w:ind w:left="109" w:firstLine="0"/>
              <w:jc w:val="center"/>
              <w:rPr>
                <w:rFonts w:eastAsia="Times New Roman" w:cs="Times New Roman"/>
                <w:sz w:val="20"/>
                <w:szCs w:val="20"/>
              </w:rPr>
            </w:pPr>
            <w:r w:rsidRPr="000C5B18">
              <w:rPr>
                <w:rFonts w:eastAsia="Calibri" w:hAnsi="Calibri" w:cs="Times New Roman"/>
                <w:sz w:val="20"/>
              </w:rPr>
              <w:t>1,145</w:t>
            </w:r>
          </w:p>
        </w:tc>
        <w:tc>
          <w:tcPr>
            <w:tcW w:w="299" w:type="pct"/>
            <w:tcBorders>
              <w:top w:val="single" w:sz="5" w:space="0" w:color="000000"/>
              <w:left w:val="single" w:sz="9" w:space="0" w:color="000000"/>
              <w:bottom w:val="single" w:sz="5" w:space="0" w:color="000000"/>
              <w:right w:val="single" w:sz="8" w:space="0" w:color="000000"/>
            </w:tcBorders>
          </w:tcPr>
          <w:p w14:paraId="228FB00E" w14:textId="77777777" w:rsidR="00C44E39" w:rsidRPr="000C5B18" w:rsidRDefault="00C44E39" w:rsidP="00C44E39">
            <w:pPr>
              <w:spacing w:before="21"/>
              <w:ind w:left="109" w:firstLine="0"/>
              <w:jc w:val="center"/>
              <w:rPr>
                <w:rFonts w:eastAsia="Times New Roman" w:cs="Times New Roman"/>
                <w:sz w:val="20"/>
                <w:szCs w:val="20"/>
              </w:rPr>
            </w:pPr>
            <w:r w:rsidRPr="000C5B18">
              <w:rPr>
                <w:rFonts w:eastAsia="Calibri" w:hAnsi="Calibri" w:cs="Times New Roman"/>
                <w:sz w:val="20"/>
              </w:rPr>
              <w:t>1,140</w:t>
            </w:r>
          </w:p>
        </w:tc>
        <w:tc>
          <w:tcPr>
            <w:tcW w:w="299" w:type="pct"/>
            <w:tcBorders>
              <w:top w:val="single" w:sz="5" w:space="0" w:color="000000"/>
              <w:left w:val="single" w:sz="8" w:space="0" w:color="000000"/>
              <w:bottom w:val="single" w:sz="5" w:space="0" w:color="000000"/>
              <w:right w:val="single" w:sz="8" w:space="0" w:color="000000"/>
            </w:tcBorders>
          </w:tcPr>
          <w:p w14:paraId="7D61D0B7" w14:textId="77777777" w:rsidR="00C44E39" w:rsidRPr="000C5B18" w:rsidRDefault="00C44E39" w:rsidP="00C44E39">
            <w:pPr>
              <w:spacing w:before="21"/>
              <w:ind w:left="111" w:firstLine="0"/>
              <w:jc w:val="center"/>
              <w:rPr>
                <w:rFonts w:eastAsia="Times New Roman" w:cs="Times New Roman"/>
                <w:sz w:val="20"/>
                <w:szCs w:val="20"/>
              </w:rPr>
            </w:pPr>
            <w:r w:rsidRPr="000C5B18">
              <w:rPr>
                <w:rFonts w:eastAsia="Calibri" w:hAnsi="Calibri" w:cs="Times New Roman"/>
                <w:sz w:val="20"/>
              </w:rPr>
              <w:t>1,136</w:t>
            </w:r>
          </w:p>
        </w:tc>
        <w:tc>
          <w:tcPr>
            <w:tcW w:w="299" w:type="pct"/>
            <w:tcBorders>
              <w:top w:val="single" w:sz="5" w:space="0" w:color="000000"/>
              <w:left w:val="single" w:sz="8" w:space="0" w:color="000000"/>
              <w:bottom w:val="single" w:sz="5" w:space="0" w:color="000000"/>
              <w:right w:val="single" w:sz="8" w:space="0" w:color="000000"/>
            </w:tcBorders>
          </w:tcPr>
          <w:p w14:paraId="2C90EF32" w14:textId="77777777" w:rsidR="00C44E39" w:rsidRPr="000C5B18" w:rsidRDefault="00C44E39" w:rsidP="00C44E39">
            <w:pPr>
              <w:spacing w:before="21"/>
              <w:ind w:left="109" w:firstLine="0"/>
              <w:jc w:val="center"/>
              <w:rPr>
                <w:rFonts w:eastAsia="Times New Roman" w:cs="Times New Roman"/>
                <w:sz w:val="20"/>
                <w:szCs w:val="20"/>
              </w:rPr>
            </w:pPr>
            <w:r w:rsidRPr="000C5B18">
              <w:rPr>
                <w:rFonts w:eastAsia="Calibri" w:hAnsi="Calibri" w:cs="Times New Roman"/>
                <w:sz w:val="20"/>
              </w:rPr>
              <w:t>1,127</w:t>
            </w:r>
          </w:p>
        </w:tc>
      </w:tr>
      <w:tr w:rsidR="00C44E39" w:rsidRPr="000C5B18" w14:paraId="0D67C3DF" w14:textId="77777777" w:rsidTr="00CB55DE">
        <w:trPr>
          <w:trHeight w:hRule="exact" w:val="327"/>
        </w:trPr>
        <w:tc>
          <w:tcPr>
            <w:tcW w:w="1488" w:type="pct"/>
            <w:tcBorders>
              <w:top w:val="single" w:sz="5" w:space="0" w:color="000000"/>
              <w:left w:val="single" w:sz="8" w:space="0" w:color="000000"/>
              <w:bottom w:val="single" w:sz="5" w:space="0" w:color="000000"/>
              <w:right w:val="single" w:sz="5" w:space="0" w:color="000000"/>
            </w:tcBorders>
          </w:tcPr>
          <w:p w14:paraId="464990D4" w14:textId="77777777" w:rsidR="00C44E39" w:rsidRPr="000C5B18" w:rsidRDefault="00C44E39" w:rsidP="00C44E39">
            <w:pPr>
              <w:spacing w:before="36"/>
              <w:ind w:left="97" w:firstLine="0"/>
              <w:rPr>
                <w:rFonts w:eastAsia="Times New Roman" w:cs="Times New Roman"/>
                <w:sz w:val="20"/>
                <w:szCs w:val="20"/>
              </w:rPr>
            </w:pPr>
            <w:r w:rsidRPr="000C5B18">
              <w:rPr>
                <w:rFonts w:eastAsia="Calibri" w:cs="Times New Roman"/>
                <w:spacing w:val="-1"/>
                <w:sz w:val="20"/>
              </w:rPr>
              <w:t>КПД</w:t>
            </w:r>
            <w:r w:rsidRPr="000C5B18">
              <w:rPr>
                <w:rFonts w:eastAsia="Calibri" w:cs="Times New Roman"/>
                <w:spacing w:val="-12"/>
                <w:sz w:val="20"/>
              </w:rPr>
              <w:t xml:space="preserve"> </w:t>
            </w:r>
            <w:r w:rsidRPr="000C5B18">
              <w:rPr>
                <w:rFonts w:eastAsia="Calibri" w:cs="Times New Roman"/>
                <w:sz w:val="20"/>
              </w:rPr>
              <w:t>котельной</w:t>
            </w:r>
          </w:p>
        </w:tc>
        <w:tc>
          <w:tcPr>
            <w:tcW w:w="519" w:type="pct"/>
            <w:tcBorders>
              <w:top w:val="single" w:sz="5" w:space="0" w:color="000000"/>
              <w:left w:val="single" w:sz="5" w:space="0" w:color="000000"/>
              <w:bottom w:val="single" w:sz="5" w:space="0" w:color="000000"/>
              <w:right w:val="single" w:sz="5" w:space="0" w:color="000000"/>
            </w:tcBorders>
            <w:vAlign w:val="center"/>
          </w:tcPr>
          <w:p w14:paraId="0F45E86A" w14:textId="77777777" w:rsidR="00C44E39" w:rsidRPr="000C5B18" w:rsidRDefault="00C44E39" w:rsidP="00CB55DE">
            <w:pPr>
              <w:spacing w:before="36"/>
              <w:ind w:left="5" w:firstLine="0"/>
              <w:jc w:val="center"/>
              <w:rPr>
                <w:rFonts w:eastAsia="Times New Roman" w:cs="Times New Roman"/>
                <w:sz w:val="20"/>
                <w:szCs w:val="20"/>
              </w:rPr>
            </w:pPr>
            <w:r w:rsidRPr="000C5B18">
              <w:rPr>
                <w:rFonts w:eastAsia="Calibri" w:hAnsi="Calibri" w:cs="Times New Roman"/>
                <w:sz w:val="20"/>
              </w:rPr>
              <w:t>%</w:t>
            </w:r>
          </w:p>
        </w:tc>
        <w:tc>
          <w:tcPr>
            <w:tcW w:w="299" w:type="pct"/>
            <w:tcBorders>
              <w:top w:val="single" w:sz="5" w:space="0" w:color="000000"/>
              <w:left w:val="single" w:sz="5" w:space="0" w:color="000000"/>
              <w:bottom w:val="single" w:sz="5" w:space="0" w:color="000000"/>
              <w:right w:val="single" w:sz="5" w:space="0" w:color="000000"/>
            </w:tcBorders>
          </w:tcPr>
          <w:p w14:paraId="07F1E45B" w14:textId="77777777" w:rsidR="00C44E39" w:rsidRPr="000C5B18" w:rsidRDefault="00C44E39" w:rsidP="00C44E39">
            <w:pPr>
              <w:spacing w:before="21"/>
              <w:ind w:left="166" w:firstLine="0"/>
              <w:jc w:val="center"/>
              <w:rPr>
                <w:rFonts w:eastAsia="Times New Roman" w:cs="Times New Roman"/>
                <w:sz w:val="20"/>
                <w:szCs w:val="20"/>
              </w:rPr>
            </w:pPr>
            <w:r w:rsidRPr="000C5B18">
              <w:rPr>
                <w:rFonts w:eastAsia="Calibri" w:hAnsi="Calibri" w:cs="Times New Roman"/>
                <w:sz w:val="20"/>
              </w:rPr>
              <w:t>85,0</w:t>
            </w:r>
          </w:p>
        </w:tc>
        <w:tc>
          <w:tcPr>
            <w:tcW w:w="300" w:type="pct"/>
            <w:tcBorders>
              <w:top w:val="single" w:sz="5" w:space="0" w:color="000000"/>
              <w:left w:val="single" w:sz="5" w:space="0" w:color="000000"/>
              <w:bottom w:val="single" w:sz="5" w:space="0" w:color="000000"/>
              <w:right w:val="single" w:sz="5" w:space="0" w:color="000000"/>
            </w:tcBorders>
          </w:tcPr>
          <w:p w14:paraId="65D23339" w14:textId="77777777" w:rsidR="00C44E39" w:rsidRPr="000C5B18" w:rsidRDefault="00C44E39" w:rsidP="00C44E39">
            <w:pPr>
              <w:spacing w:before="21"/>
              <w:ind w:left="167" w:firstLine="0"/>
              <w:jc w:val="center"/>
              <w:rPr>
                <w:rFonts w:eastAsia="Times New Roman" w:cs="Times New Roman"/>
                <w:sz w:val="20"/>
                <w:szCs w:val="20"/>
              </w:rPr>
            </w:pPr>
            <w:r w:rsidRPr="000C5B18">
              <w:rPr>
                <w:rFonts w:eastAsia="Calibri" w:hAnsi="Calibri" w:cs="Times New Roman"/>
                <w:sz w:val="20"/>
              </w:rPr>
              <w:t>85,2</w:t>
            </w:r>
          </w:p>
        </w:tc>
        <w:tc>
          <w:tcPr>
            <w:tcW w:w="299" w:type="pct"/>
            <w:tcBorders>
              <w:top w:val="single" w:sz="5" w:space="0" w:color="000000"/>
              <w:left w:val="single" w:sz="5" w:space="0" w:color="000000"/>
              <w:bottom w:val="single" w:sz="5" w:space="0" w:color="000000"/>
              <w:right w:val="single" w:sz="5" w:space="0" w:color="000000"/>
            </w:tcBorders>
          </w:tcPr>
          <w:p w14:paraId="4C040C70" w14:textId="77777777" w:rsidR="00C44E39" w:rsidRPr="000C5B18" w:rsidRDefault="00C44E39" w:rsidP="00C44E39">
            <w:pPr>
              <w:spacing w:before="21"/>
              <w:ind w:left="164" w:firstLine="0"/>
              <w:jc w:val="center"/>
              <w:rPr>
                <w:rFonts w:eastAsia="Times New Roman" w:cs="Times New Roman"/>
                <w:sz w:val="20"/>
                <w:szCs w:val="20"/>
              </w:rPr>
            </w:pPr>
            <w:r w:rsidRPr="000C5B18">
              <w:rPr>
                <w:rFonts w:eastAsia="Calibri" w:hAnsi="Calibri" w:cs="Times New Roman"/>
                <w:sz w:val="20"/>
              </w:rPr>
              <w:t>85,4</w:t>
            </w:r>
          </w:p>
        </w:tc>
        <w:tc>
          <w:tcPr>
            <w:tcW w:w="299" w:type="pct"/>
            <w:tcBorders>
              <w:top w:val="single" w:sz="5" w:space="0" w:color="000000"/>
              <w:left w:val="single" w:sz="5" w:space="0" w:color="000000"/>
              <w:bottom w:val="single" w:sz="5" w:space="0" w:color="000000"/>
              <w:right w:val="single" w:sz="5" w:space="0" w:color="000000"/>
            </w:tcBorders>
          </w:tcPr>
          <w:p w14:paraId="525E12C2" w14:textId="77777777" w:rsidR="00C44E39" w:rsidRPr="000C5B18" w:rsidRDefault="00C44E39" w:rsidP="00C44E39">
            <w:pPr>
              <w:spacing w:before="21"/>
              <w:ind w:left="164" w:firstLine="0"/>
              <w:jc w:val="center"/>
              <w:rPr>
                <w:rFonts w:eastAsia="Times New Roman" w:cs="Times New Roman"/>
                <w:sz w:val="20"/>
                <w:szCs w:val="20"/>
              </w:rPr>
            </w:pPr>
            <w:r w:rsidRPr="000C5B18">
              <w:rPr>
                <w:rFonts w:eastAsia="Calibri" w:hAnsi="Calibri" w:cs="Times New Roman"/>
                <w:sz w:val="20"/>
              </w:rPr>
              <w:t>85,6</w:t>
            </w:r>
          </w:p>
        </w:tc>
        <w:tc>
          <w:tcPr>
            <w:tcW w:w="299" w:type="pct"/>
            <w:tcBorders>
              <w:top w:val="single" w:sz="5" w:space="0" w:color="000000"/>
              <w:left w:val="single" w:sz="5" w:space="0" w:color="000000"/>
              <w:bottom w:val="single" w:sz="5" w:space="0" w:color="000000"/>
              <w:right w:val="single" w:sz="5" w:space="0" w:color="000000"/>
            </w:tcBorders>
          </w:tcPr>
          <w:p w14:paraId="7E026FCB" w14:textId="77777777" w:rsidR="00C44E39" w:rsidRPr="000C5B18" w:rsidRDefault="00C44E39" w:rsidP="00C44E39">
            <w:pPr>
              <w:spacing w:before="21"/>
              <w:ind w:left="167" w:firstLine="0"/>
              <w:jc w:val="center"/>
              <w:rPr>
                <w:rFonts w:eastAsia="Times New Roman" w:cs="Times New Roman"/>
                <w:sz w:val="20"/>
                <w:szCs w:val="20"/>
              </w:rPr>
            </w:pPr>
            <w:r w:rsidRPr="000C5B18">
              <w:rPr>
                <w:rFonts w:eastAsia="Calibri" w:hAnsi="Calibri" w:cs="Times New Roman"/>
                <w:sz w:val="20"/>
              </w:rPr>
              <w:t>85,7</w:t>
            </w:r>
          </w:p>
        </w:tc>
        <w:tc>
          <w:tcPr>
            <w:tcW w:w="300" w:type="pct"/>
            <w:tcBorders>
              <w:top w:val="single" w:sz="5" w:space="0" w:color="000000"/>
              <w:left w:val="single" w:sz="5" w:space="0" w:color="000000"/>
              <w:bottom w:val="single" w:sz="5" w:space="0" w:color="000000"/>
              <w:right w:val="single" w:sz="8" w:space="0" w:color="000000"/>
            </w:tcBorders>
          </w:tcPr>
          <w:p w14:paraId="3E87BE59" w14:textId="77777777" w:rsidR="00C44E39" w:rsidRPr="000C5B18" w:rsidRDefault="00C44E39" w:rsidP="00C44E39">
            <w:pPr>
              <w:spacing w:before="21"/>
              <w:ind w:left="166" w:firstLine="0"/>
              <w:jc w:val="center"/>
              <w:rPr>
                <w:rFonts w:eastAsia="Times New Roman" w:cs="Times New Roman"/>
                <w:sz w:val="20"/>
                <w:szCs w:val="20"/>
              </w:rPr>
            </w:pPr>
            <w:r w:rsidRPr="000C5B18">
              <w:rPr>
                <w:rFonts w:eastAsia="Calibri" w:hAnsi="Calibri" w:cs="Times New Roman"/>
                <w:sz w:val="20"/>
              </w:rPr>
              <w:t>85,9</w:t>
            </w:r>
          </w:p>
        </w:tc>
        <w:tc>
          <w:tcPr>
            <w:tcW w:w="299" w:type="pct"/>
            <w:tcBorders>
              <w:top w:val="single" w:sz="5" w:space="0" w:color="000000"/>
              <w:left w:val="single" w:sz="8" w:space="0" w:color="000000"/>
              <w:bottom w:val="single" w:sz="5" w:space="0" w:color="000000"/>
              <w:right w:val="single" w:sz="9" w:space="0" w:color="000000"/>
            </w:tcBorders>
          </w:tcPr>
          <w:p w14:paraId="789E430E" w14:textId="77777777" w:rsidR="00C44E39" w:rsidRPr="000C5B18" w:rsidRDefault="00C44E39" w:rsidP="00C44E39">
            <w:pPr>
              <w:spacing w:before="21"/>
              <w:ind w:left="159" w:firstLine="0"/>
              <w:jc w:val="center"/>
              <w:rPr>
                <w:rFonts w:eastAsia="Times New Roman" w:cs="Times New Roman"/>
                <w:sz w:val="20"/>
                <w:szCs w:val="20"/>
              </w:rPr>
            </w:pPr>
            <w:r w:rsidRPr="000C5B18">
              <w:rPr>
                <w:rFonts w:eastAsia="Calibri" w:hAnsi="Calibri" w:cs="Times New Roman"/>
                <w:sz w:val="20"/>
              </w:rPr>
              <w:t>86,1</w:t>
            </w:r>
          </w:p>
        </w:tc>
        <w:tc>
          <w:tcPr>
            <w:tcW w:w="299" w:type="pct"/>
            <w:tcBorders>
              <w:top w:val="single" w:sz="5" w:space="0" w:color="000000"/>
              <w:left w:val="single" w:sz="9" w:space="0" w:color="000000"/>
              <w:bottom w:val="single" w:sz="5" w:space="0" w:color="000000"/>
              <w:right w:val="single" w:sz="8" w:space="0" w:color="000000"/>
            </w:tcBorders>
          </w:tcPr>
          <w:p w14:paraId="6A7F7169" w14:textId="77777777" w:rsidR="00C44E39" w:rsidRPr="000C5B18" w:rsidRDefault="00C44E39" w:rsidP="00C44E39">
            <w:pPr>
              <w:spacing w:before="21"/>
              <w:ind w:left="159" w:firstLine="0"/>
              <w:jc w:val="center"/>
              <w:rPr>
                <w:rFonts w:eastAsia="Times New Roman" w:cs="Times New Roman"/>
                <w:sz w:val="20"/>
                <w:szCs w:val="20"/>
              </w:rPr>
            </w:pPr>
            <w:r w:rsidRPr="000C5B18">
              <w:rPr>
                <w:rFonts w:eastAsia="Calibri" w:hAnsi="Calibri" w:cs="Times New Roman"/>
                <w:sz w:val="20"/>
              </w:rPr>
              <w:t>86,3</w:t>
            </w:r>
          </w:p>
        </w:tc>
        <w:tc>
          <w:tcPr>
            <w:tcW w:w="299" w:type="pct"/>
            <w:tcBorders>
              <w:top w:val="single" w:sz="5" w:space="0" w:color="000000"/>
              <w:left w:val="single" w:sz="8" w:space="0" w:color="000000"/>
              <w:bottom w:val="single" w:sz="5" w:space="0" w:color="000000"/>
              <w:right w:val="single" w:sz="8" w:space="0" w:color="000000"/>
            </w:tcBorders>
          </w:tcPr>
          <w:p w14:paraId="362EB6C4" w14:textId="77777777" w:rsidR="00C44E39" w:rsidRPr="000C5B18" w:rsidRDefault="00C44E39" w:rsidP="00C44E39">
            <w:pPr>
              <w:spacing w:before="21"/>
              <w:ind w:left="162" w:firstLine="0"/>
              <w:jc w:val="center"/>
              <w:rPr>
                <w:rFonts w:eastAsia="Times New Roman" w:cs="Times New Roman"/>
                <w:sz w:val="20"/>
                <w:szCs w:val="20"/>
              </w:rPr>
            </w:pPr>
            <w:r w:rsidRPr="000C5B18">
              <w:rPr>
                <w:rFonts w:eastAsia="Calibri" w:hAnsi="Calibri" w:cs="Times New Roman"/>
                <w:sz w:val="20"/>
              </w:rPr>
              <w:t>86,5</w:t>
            </w:r>
          </w:p>
        </w:tc>
        <w:tc>
          <w:tcPr>
            <w:tcW w:w="299" w:type="pct"/>
            <w:tcBorders>
              <w:top w:val="single" w:sz="5" w:space="0" w:color="000000"/>
              <w:left w:val="single" w:sz="8" w:space="0" w:color="000000"/>
              <w:bottom w:val="single" w:sz="5" w:space="0" w:color="000000"/>
              <w:right w:val="single" w:sz="8" w:space="0" w:color="000000"/>
            </w:tcBorders>
          </w:tcPr>
          <w:p w14:paraId="39264D14" w14:textId="77777777" w:rsidR="00C44E39" w:rsidRPr="000C5B18" w:rsidRDefault="00C44E39" w:rsidP="00C44E39">
            <w:pPr>
              <w:spacing w:before="21"/>
              <w:ind w:left="159" w:firstLine="0"/>
              <w:jc w:val="center"/>
              <w:rPr>
                <w:rFonts w:eastAsia="Times New Roman" w:cs="Times New Roman"/>
                <w:sz w:val="20"/>
                <w:szCs w:val="20"/>
              </w:rPr>
            </w:pPr>
            <w:r w:rsidRPr="000C5B18">
              <w:rPr>
                <w:rFonts w:eastAsia="Calibri" w:hAnsi="Calibri" w:cs="Times New Roman"/>
                <w:sz w:val="20"/>
              </w:rPr>
              <w:t>86,9</w:t>
            </w:r>
          </w:p>
        </w:tc>
      </w:tr>
      <w:tr w:rsidR="00C44E39" w:rsidRPr="000C5B18" w14:paraId="153239FF" w14:textId="77777777" w:rsidTr="00CB55DE">
        <w:trPr>
          <w:trHeight w:hRule="exact" w:val="584"/>
        </w:trPr>
        <w:tc>
          <w:tcPr>
            <w:tcW w:w="1488" w:type="pct"/>
            <w:tcBorders>
              <w:top w:val="single" w:sz="5" w:space="0" w:color="000000"/>
              <w:left w:val="single" w:sz="8" w:space="0" w:color="000000"/>
              <w:bottom w:val="single" w:sz="8" w:space="0" w:color="000000"/>
              <w:right w:val="single" w:sz="5" w:space="0" w:color="000000"/>
            </w:tcBorders>
          </w:tcPr>
          <w:p w14:paraId="60D2000D" w14:textId="77777777" w:rsidR="00C44E39" w:rsidRPr="000C5B18" w:rsidRDefault="00C44E39" w:rsidP="00C44E39">
            <w:pPr>
              <w:ind w:left="97" w:right="831" w:firstLine="0"/>
              <w:rPr>
                <w:rFonts w:eastAsia="Times New Roman" w:cs="Times New Roman"/>
                <w:sz w:val="20"/>
                <w:szCs w:val="20"/>
                <w:lang w:val="ru-RU"/>
              </w:rPr>
            </w:pPr>
            <w:r w:rsidRPr="000C5B18">
              <w:rPr>
                <w:rFonts w:eastAsia="Calibri" w:cs="Times New Roman"/>
                <w:sz w:val="20"/>
                <w:lang w:val="ru-RU"/>
              </w:rPr>
              <w:t>УРУТ</w:t>
            </w:r>
            <w:r w:rsidRPr="000C5B18">
              <w:rPr>
                <w:rFonts w:eastAsia="Calibri" w:cs="Times New Roman"/>
                <w:spacing w:val="-3"/>
                <w:sz w:val="20"/>
                <w:lang w:val="ru-RU"/>
              </w:rPr>
              <w:t xml:space="preserve"> </w:t>
            </w:r>
            <w:r w:rsidRPr="000C5B18">
              <w:rPr>
                <w:rFonts w:eastAsia="Calibri" w:cs="Times New Roman"/>
                <w:spacing w:val="-1"/>
                <w:sz w:val="20"/>
                <w:lang w:val="ru-RU"/>
              </w:rPr>
              <w:t>на</w:t>
            </w:r>
            <w:r w:rsidRPr="000C5B18">
              <w:rPr>
                <w:rFonts w:eastAsia="Calibri" w:cs="Times New Roman"/>
                <w:spacing w:val="-5"/>
                <w:sz w:val="20"/>
                <w:lang w:val="ru-RU"/>
              </w:rPr>
              <w:t xml:space="preserve"> </w:t>
            </w:r>
            <w:r w:rsidRPr="000C5B18">
              <w:rPr>
                <w:rFonts w:eastAsia="Calibri" w:cs="Times New Roman"/>
                <w:spacing w:val="-1"/>
                <w:sz w:val="20"/>
                <w:lang w:val="ru-RU"/>
              </w:rPr>
              <w:t>отпуск</w:t>
            </w:r>
            <w:r w:rsidRPr="000C5B18">
              <w:rPr>
                <w:rFonts w:eastAsia="Calibri" w:cs="Times New Roman"/>
                <w:spacing w:val="-3"/>
                <w:sz w:val="20"/>
                <w:lang w:val="ru-RU"/>
              </w:rPr>
              <w:t xml:space="preserve"> </w:t>
            </w:r>
            <w:r w:rsidRPr="000C5B18">
              <w:rPr>
                <w:rFonts w:eastAsia="Calibri" w:cs="Times New Roman"/>
                <w:spacing w:val="-1"/>
                <w:sz w:val="20"/>
                <w:lang w:val="ru-RU"/>
              </w:rPr>
              <w:t>теплоты</w:t>
            </w:r>
            <w:r w:rsidRPr="000C5B18">
              <w:rPr>
                <w:rFonts w:eastAsia="Calibri" w:cs="Times New Roman"/>
                <w:spacing w:val="-5"/>
                <w:sz w:val="20"/>
                <w:lang w:val="ru-RU"/>
              </w:rPr>
              <w:t xml:space="preserve"> </w:t>
            </w:r>
            <w:r w:rsidRPr="000C5B18">
              <w:rPr>
                <w:rFonts w:eastAsia="Calibri" w:cs="Times New Roman"/>
                <w:sz w:val="20"/>
                <w:lang w:val="ru-RU"/>
              </w:rPr>
              <w:t>в</w:t>
            </w:r>
            <w:r w:rsidRPr="000C5B18">
              <w:rPr>
                <w:rFonts w:eastAsia="Calibri" w:cs="Times New Roman"/>
                <w:spacing w:val="21"/>
                <w:w w:val="99"/>
                <w:sz w:val="20"/>
                <w:lang w:val="ru-RU"/>
              </w:rPr>
              <w:t xml:space="preserve"> </w:t>
            </w:r>
            <w:r w:rsidRPr="000C5B18">
              <w:rPr>
                <w:rFonts w:eastAsia="Calibri" w:cs="Times New Roman"/>
                <w:sz w:val="20"/>
                <w:lang w:val="ru-RU"/>
              </w:rPr>
              <w:t>тепловые</w:t>
            </w:r>
            <w:r w:rsidRPr="000C5B18">
              <w:rPr>
                <w:rFonts w:eastAsia="Calibri" w:cs="Times New Roman"/>
                <w:spacing w:val="-12"/>
                <w:sz w:val="20"/>
                <w:lang w:val="ru-RU"/>
              </w:rPr>
              <w:t xml:space="preserve"> </w:t>
            </w:r>
            <w:r w:rsidRPr="000C5B18">
              <w:rPr>
                <w:rFonts w:eastAsia="Calibri" w:cs="Times New Roman"/>
                <w:spacing w:val="-1"/>
                <w:sz w:val="20"/>
                <w:lang w:val="ru-RU"/>
              </w:rPr>
              <w:t>сети</w:t>
            </w:r>
          </w:p>
        </w:tc>
        <w:tc>
          <w:tcPr>
            <w:tcW w:w="519" w:type="pct"/>
            <w:tcBorders>
              <w:top w:val="single" w:sz="5" w:space="0" w:color="000000"/>
              <w:left w:val="single" w:sz="5" w:space="0" w:color="000000"/>
              <w:bottom w:val="single" w:sz="8" w:space="0" w:color="000000"/>
              <w:right w:val="single" w:sz="5" w:space="0" w:color="000000"/>
            </w:tcBorders>
            <w:vAlign w:val="center"/>
          </w:tcPr>
          <w:p w14:paraId="7358DBD8" w14:textId="77777777" w:rsidR="00C44E39" w:rsidRPr="000C5B18" w:rsidRDefault="00C44E39" w:rsidP="00CB55DE">
            <w:pPr>
              <w:spacing w:before="107"/>
              <w:ind w:left="5" w:firstLine="0"/>
              <w:jc w:val="center"/>
              <w:rPr>
                <w:rFonts w:eastAsia="Times New Roman" w:cs="Times New Roman"/>
                <w:sz w:val="20"/>
                <w:szCs w:val="20"/>
              </w:rPr>
            </w:pPr>
            <w:r w:rsidRPr="000C5B18">
              <w:rPr>
                <w:rFonts w:eastAsia="Calibri" w:cs="Times New Roman"/>
                <w:spacing w:val="-1"/>
                <w:sz w:val="20"/>
              </w:rPr>
              <w:t>кг.у.т./Гкал</w:t>
            </w:r>
          </w:p>
        </w:tc>
        <w:tc>
          <w:tcPr>
            <w:tcW w:w="299" w:type="pct"/>
            <w:tcBorders>
              <w:top w:val="single" w:sz="5" w:space="0" w:color="000000"/>
              <w:left w:val="single" w:sz="5" w:space="0" w:color="000000"/>
              <w:bottom w:val="single" w:sz="8" w:space="0" w:color="000000"/>
              <w:right w:val="single" w:sz="5" w:space="0" w:color="000000"/>
            </w:tcBorders>
          </w:tcPr>
          <w:p w14:paraId="32F6E79A" w14:textId="77777777" w:rsidR="00C44E39" w:rsidRPr="000C5B18" w:rsidRDefault="00C44E39" w:rsidP="00C44E39">
            <w:pPr>
              <w:spacing w:before="93"/>
              <w:ind w:left="66" w:firstLine="0"/>
              <w:jc w:val="center"/>
              <w:rPr>
                <w:rFonts w:eastAsia="Times New Roman" w:cs="Times New Roman"/>
                <w:sz w:val="20"/>
                <w:szCs w:val="20"/>
              </w:rPr>
            </w:pPr>
            <w:r w:rsidRPr="000C5B18">
              <w:rPr>
                <w:rFonts w:eastAsia="Calibri" w:hAnsi="Calibri" w:cs="Times New Roman"/>
                <w:sz w:val="20"/>
              </w:rPr>
              <w:t>168,08</w:t>
            </w:r>
          </w:p>
        </w:tc>
        <w:tc>
          <w:tcPr>
            <w:tcW w:w="300" w:type="pct"/>
            <w:tcBorders>
              <w:top w:val="single" w:sz="5" w:space="0" w:color="000000"/>
              <w:left w:val="single" w:sz="5" w:space="0" w:color="000000"/>
              <w:bottom w:val="single" w:sz="8" w:space="0" w:color="000000"/>
              <w:right w:val="single" w:sz="5" w:space="0" w:color="000000"/>
            </w:tcBorders>
          </w:tcPr>
          <w:p w14:paraId="451FDBC8" w14:textId="77777777" w:rsidR="00C44E39" w:rsidRPr="000C5B18" w:rsidRDefault="00C44E39" w:rsidP="00C44E39">
            <w:pPr>
              <w:spacing w:before="93"/>
              <w:ind w:left="66" w:firstLine="0"/>
              <w:jc w:val="center"/>
              <w:rPr>
                <w:rFonts w:eastAsia="Times New Roman" w:cs="Times New Roman"/>
                <w:sz w:val="20"/>
                <w:szCs w:val="20"/>
              </w:rPr>
            </w:pPr>
            <w:r w:rsidRPr="000C5B18">
              <w:rPr>
                <w:rFonts w:eastAsia="Calibri" w:hAnsi="Calibri" w:cs="Times New Roman"/>
                <w:sz w:val="20"/>
              </w:rPr>
              <w:t>167,71</w:t>
            </w:r>
          </w:p>
        </w:tc>
        <w:tc>
          <w:tcPr>
            <w:tcW w:w="299" w:type="pct"/>
            <w:tcBorders>
              <w:top w:val="single" w:sz="5" w:space="0" w:color="000000"/>
              <w:left w:val="single" w:sz="5" w:space="0" w:color="000000"/>
              <w:bottom w:val="single" w:sz="8" w:space="0" w:color="000000"/>
              <w:right w:val="single" w:sz="5" w:space="0" w:color="000000"/>
            </w:tcBorders>
          </w:tcPr>
          <w:p w14:paraId="723F6384" w14:textId="77777777" w:rsidR="00C44E39" w:rsidRPr="000C5B18" w:rsidRDefault="00C44E39" w:rsidP="00C44E39">
            <w:pPr>
              <w:spacing w:before="93"/>
              <w:ind w:left="63" w:firstLine="0"/>
              <w:jc w:val="center"/>
              <w:rPr>
                <w:rFonts w:eastAsia="Times New Roman" w:cs="Times New Roman"/>
                <w:sz w:val="20"/>
                <w:szCs w:val="20"/>
              </w:rPr>
            </w:pPr>
            <w:r w:rsidRPr="000C5B18">
              <w:rPr>
                <w:rFonts w:eastAsia="Calibri" w:hAnsi="Calibri" w:cs="Times New Roman"/>
                <w:sz w:val="20"/>
              </w:rPr>
              <w:t>167,35</w:t>
            </w:r>
          </w:p>
        </w:tc>
        <w:tc>
          <w:tcPr>
            <w:tcW w:w="299" w:type="pct"/>
            <w:tcBorders>
              <w:top w:val="single" w:sz="5" w:space="0" w:color="000000"/>
              <w:left w:val="single" w:sz="5" w:space="0" w:color="000000"/>
              <w:bottom w:val="single" w:sz="8" w:space="0" w:color="000000"/>
              <w:right w:val="single" w:sz="5" w:space="0" w:color="000000"/>
            </w:tcBorders>
          </w:tcPr>
          <w:p w14:paraId="04D9B352" w14:textId="77777777" w:rsidR="00C44E39" w:rsidRPr="000C5B18" w:rsidRDefault="00C44E39" w:rsidP="00C44E39">
            <w:pPr>
              <w:spacing w:before="93"/>
              <w:ind w:left="63" w:firstLine="0"/>
              <w:jc w:val="center"/>
              <w:rPr>
                <w:rFonts w:eastAsia="Times New Roman" w:cs="Times New Roman"/>
                <w:sz w:val="20"/>
                <w:szCs w:val="20"/>
              </w:rPr>
            </w:pPr>
            <w:r w:rsidRPr="000C5B18">
              <w:rPr>
                <w:rFonts w:eastAsia="Calibri" w:hAnsi="Calibri" w:cs="Times New Roman"/>
                <w:sz w:val="20"/>
              </w:rPr>
              <w:t>166,98</w:t>
            </w:r>
          </w:p>
        </w:tc>
        <w:tc>
          <w:tcPr>
            <w:tcW w:w="299" w:type="pct"/>
            <w:tcBorders>
              <w:top w:val="single" w:sz="5" w:space="0" w:color="000000"/>
              <w:left w:val="single" w:sz="5" w:space="0" w:color="000000"/>
              <w:bottom w:val="single" w:sz="8" w:space="0" w:color="000000"/>
              <w:right w:val="single" w:sz="5" w:space="0" w:color="000000"/>
            </w:tcBorders>
          </w:tcPr>
          <w:p w14:paraId="2EC107B6" w14:textId="77777777" w:rsidR="00C44E39" w:rsidRPr="000C5B18" w:rsidRDefault="00C44E39" w:rsidP="00C44E39">
            <w:pPr>
              <w:spacing w:before="93"/>
              <w:ind w:left="66" w:firstLine="0"/>
              <w:jc w:val="center"/>
              <w:rPr>
                <w:rFonts w:eastAsia="Times New Roman" w:cs="Times New Roman"/>
                <w:sz w:val="20"/>
                <w:szCs w:val="20"/>
              </w:rPr>
            </w:pPr>
            <w:r w:rsidRPr="000C5B18">
              <w:rPr>
                <w:rFonts w:eastAsia="Calibri" w:hAnsi="Calibri" w:cs="Times New Roman"/>
                <w:sz w:val="20"/>
              </w:rPr>
              <w:t>166,62</w:t>
            </w:r>
          </w:p>
        </w:tc>
        <w:tc>
          <w:tcPr>
            <w:tcW w:w="300" w:type="pct"/>
            <w:tcBorders>
              <w:top w:val="single" w:sz="5" w:space="0" w:color="000000"/>
              <w:left w:val="single" w:sz="5" w:space="0" w:color="000000"/>
              <w:bottom w:val="single" w:sz="8" w:space="0" w:color="000000"/>
              <w:right w:val="single" w:sz="8" w:space="0" w:color="000000"/>
            </w:tcBorders>
          </w:tcPr>
          <w:p w14:paraId="3E51B06D" w14:textId="77777777" w:rsidR="00C44E39" w:rsidRPr="000C5B18" w:rsidRDefault="00C44E39" w:rsidP="00C44E39">
            <w:pPr>
              <w:spacing w:before="93"/>
              <w:ind w:left="66" w:firstLine="0"/>
              <w:jc w:val="center"/>
              <w:rPr>
                <w:rFonts w:eastAsia="Times New Roman" w:cs="Times New Roman"/>
                <w:sz w:val="20"/>
                <w:szCs w:val="20"/>
              </w:rPr>
            </w:pPr>
            <w:r w:rsidRPr="000C5B18">
              <w:rPr>
                <w:rFonts w:eastAsia="Calibri" w:hAnsi="Calibri" w:cs="Times New Roman"/>
                <w:sz w:val="20"/>
              </w:rPr>
              <w:t>166,25</w:t>
            </w:r>
          </w:p>
        </w:tc>
        <w:tc>
          <w:tcPr>
            <w:tcW w:w="299" w:type="pct"/>
            <w:tcBorders>
              <w:top w:val="single" w:sz="5" w:space="0" w:color="000000"/>
              <w:left w:val="single" w:sz="8" w:space="0" w:color="000000"/>
              <w:bottom w:val="single" w:sz="8" w:space="0" w:color="000000"/>
              <w:right w:val="single" w:sz="9" w:space="0" w:color="000000"/>
            </w:tcBorders>
          </w:tcPr>
          <w:p w14:paraId="5EEA213C" w14:textId="77777777" w:rsidR="00C44E39" w:rsidRPr="000C5B18" w:rsidRDefault="00C44E39" w:rsidP="00C44E39">
            <w:pPr>
              <w:spacing w:before="93"/>
              <w:ind w:left="58" w:firstLine="0"/>
              <w:jc w:val="center"/>
              <w:rPr>
                <w:rFonts w:eastAsia="Times New Roman" w:cs="Times New Roman"/>
                <w:sz w:val="20"/>
                <w:szCs w:val="20"/>
              </w:rPr>
            </w:pPr>
            <w:r w:rsidRPr="000C5B18">
              <w:rPr>
                <w:rFonts w:eastAsia="Calibri" w:hAnsi="Calibri" w:cs="Times New Roman"/>
                <w:sz w:val="20"/>
              </w:rPr>
              <w:t>165,88</w:t>
            </w:r>
          </w:p>
        </w:tc>
        <w:tc>
          <w:tcPr>
            <w:tcW w:w="299" w:type="pct"/>
            <w:tcBorders>
              <w:top w:val="single" w:sz="5" w:space="0" w:color="000000"/>
              <w:left w:val="single" w:sz="9" w:space="0" w:color="000000"/>
              <w:bottom w:val="single" w:sz="8" w:space="0" w:color="000000"/>
              <w:right w:val="single" w:sz="8" w:space="0" w:color="000000"/>
            </w:tcBorders>
          </w:tcPr>
          <w:p w14:paraId="5709DA41" w14:textId="77777777" w:rsidR="00C44E39" w:rsidRPr="000C5B18" w:rsidRDefault="00C44E39" w:rsidP="00C44E39">
            <w:pPr>
              <w:spacing w:before="93"/>
              <w:ind w:left="59" w:firstLine="0"/>
              <w:jc w:val="center"/>
              <w:rPr>
                <w:rFonts w:eastAsia="Times New Roman" w:cs="Times New Roman"/>
                <w:sz w:val="20"/>
                <w:szCs w:val="20"/>
              </w:rPr>
            </w:pPr>
            <w:r w:rsidRPr="000C5B18">
              <w:rPr>
                <w:rFonts w:eastAsia="Calibri" w:hAnsi="Calibri" w:cs="Times New Roman"/>
                <w:sz w:val="20"/>
              </w:rPr>
              <w:t>165,52</w:t>
            </w:r>
          </w:p>
        </w:tc>
        <w:tc>
          <w:tcPr>
            <w:tcW w:w="299" w:type="pct"/>
            <w:tcBorders>
              <w:top w:val="single" w:sz="5" w:space="0" w:color="000000"/>
              <w:left w:val="single" w:sz="8" w:space="0" w:color="000000"/>
              <w:bottom w:val="single" w:sz="8" w:space="0" w:color="000000"/>
              <w:right w:val="single" w:sz="8" w:space="0" w:color="000000"/>
            </w:tcBorders>
          </w:tcPr>
          <w:p w14:paraId="3006D930" w14:textId="77777777" w:rsidR="00C44E39" w:rsidRPr="000C5B18" w:rsidRDefault="00C44E39" w:rsidP="00C44E39">
            <w:pPr>
              <w:spacing w:before="93"/>
              <w:ind w:left="61" w:firstLine="0"/>
              <w:jc w:val="center"/>
              <w:rPr>
                <w:rFonts w:eastAsia="Times New Roman" w:cs="Times New Roman"/>
                <w:sz w:val="20"/>
                <w:szCs w:val="20"/>
              </w:rPr>
            </w:pPr>
            <w:r w:rsidRPr="000C5B18">
              <w:rPr>
                <w:rFonts w:eastAsia="Calibri" w:hAnsi="Calibri" w:cs="Times New Roman"/>
                <w:sz w:val="20"/>
              </w:rPr>
              <w:t>165,15</w:t>
            </w:r>
          </w:p>
        </w:tc>
        <w:tc>
          <w:tcPr>
            <w:tcW w:w="299" w:type="pct"/>
            <w:tcBorders>
              <w:top w:val="single" w:sz="5" w:space="0" w:color="000000"/>
              <w:left w:val="single" w:sz="8" w:space="0" w:color="000000"/>
              <w:bottom w:val="single" w:sz="8" w:space="0" w:color="000000"/>
              <w:right w:val="single" w:sz="8" w:space="0" w:color="000000"/>
            </w:tcBorders>
          </w:tcPr>
          <w:p w14:paraId="11C6DDA8" w14:textId="77777777" w:rsidR="00C44E39" w:rsidRPr="000C5B18" w:rsidRDefault="00C44E39" w:rsidP="00C44E39">
            <w:pPr>
              <w:spacing w:before="93"/>
              <w:ind w:left="58" w:firstLine="0"/>
              <w:jc w:val="center"/>
              <w:rPr>
                <w:rFonts w:eastAsia="Times New Roman" w:cs="Times New Roman"/>
                <w:sz w:val="20"/>
                <w:szCs w:val="20"/>
              </w:rPr>
            </w:pPr>
            <w:r w:rsidRPr="000C5B18">
              <w:rPr>
                <w:rFonts w:eastAsia="Calibri" w:hAnsi="Calibri" w:cs="Times New Roman"/>
                <w:sz w:val="20"/>
              </w:rPr>
              <w:t>164,42</w:t>
            </w:r>
          </w:p>
        </w:tc>
      </w:tr>
    </w:tbl>
    <w:p w14:paraId="42E79572" w14:textId="77777777" w:rsidR="00C44E39" w:rsidRPr="000C5B18" w:rsidRDefault="00C44E39" w:rsidP="00C44E39">
      <w:pPr>
        <w:widowControl w:val="0"/>
        <w:spacing w:before="5" w:line="240" w:lineRule="auto"/>
        <w:ind w:firstLine="0"/>
        <w:jc w:val="center"/>
        <w:rPr>
          <w:rFonts w:eastAsia="Times New Roman" w:cs="Times New Roman"/>
          <w:b/>
          <w:bCs/>
          <w:sz w:val="18"/>
          <w:szCs w:val="18"/>
        </w:rPr>
      </w:pPr>
    </w:p>
    <w:p w14:paraId="495D1DE4" w14:textId="77777777" w:rsidR="00C44E39" w:rsidRPr="000C5B18" w:rsidRDefault="00C44E39" w:rsidP="00C44E39">
      <w:pPr>
        <w:widowControl w:val="0"/>
        <w:spacing w:line="275" w:lineRule="auto"/>
        <w:ind w:left="132" w:right="132" w:firstLine="566"/>
        <w:rPr>
          <w:rFonts w:eastAsia="Times New Roman" w:cs="Times New Roman"/>
          <w:spacing w:val="-1"/>
          <w:sz w:val="24"/>
          <w:szCs w:val="24"/>
        </w:rPr>
      </w:pPr>
      <w:r w:rsidRPr="000C5B18">
        <w:rPr>
          <w:rFonts w:eastAsia="Times New Roman" w:cs="Times New Roman"/>
          <w:spacing w:val="-1"/>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145087C0" w14:textId="77777777" w:rsidR="00C44E39" w:rsidRPr="000C5B18" w:rsidRDefault="00C44E39" w:rsidP="00C44E39">
      <w:pPr>
        <w:widowControl w:val="0"/>
        <w:spacing w:line="275" w:lineRule="auto"/>
        <w:ind w:left="132" w:right="132" w:firstLine="566"/>
        <w:rPr>
          <w:rFonts w:eastAsia="Times New Roman" w:cs="Times New Roman"/>
          <w:spacing w:val="-1"/>
          <w:sz w:val="24"/>
          <w:szCs w:val="24"/>
        </w:rPr>
      </w:pPr>
      <w:r w:rsidRPr="000C5B18">
        <w:rPr>
          <w:rFonts w:eastAsia="Times New Roman" w:cs="Times New Roman"/>
          <w:spacing w:val="-1"/>
          <w:sz w:val="24"/>
          <w:szCs w:val="24"/>
        </w:rPr>
        <w:t>Потребление условного топлива уменьшается вследствие уменьшения тепловых потерь в трубопроводах.</w:t>
      </w:r>
    </w:p>
    <w:p w14:paraId="70749502" w14:textId="77777777" w:rsidR="00C44E39" w:rsidRPr="000C5B18" w:rsidRDefault="00C44E39" w:rsidP="00C44E39">
      <w:pPr>
        <w:widowControl w:val="0"/>
        <w:spacing w:line="275" w:lineRule="auto"/>
        <w:ind w:left="132" w:right="132" w:firstLine="566"/>
        <w:rPr>
          <w:rFonts w:eastAsia="Times New Roman" w:cs="Times New Roman"/>
          <w:spacing w:val="-1"/>
          <w:sz w:val="24"/>
          <w:szCs w:val="24"/>
        </w:rPr>
      </w:pPr>
      <w:r w:rsidRPr="000C5B18">
        <w:rPr>
          <w:rFonts w:eastAsia="Times New Roman" w:cs="Times New Roman"/>
          <w:spacing w:val="-1"/>
          <w:sz w:val="24"/>
          <w:szCs w:val="24"/>
        </w:rPr>
        <w:t>Перспективные часовые расходы топлива помесячно представлены в таблице ниже.</w:t>
      </w:r>
    </w:p>
    <w:p w14:paraId="438559C6" w14:textId="77777777" w:rsidR="00C44E39" w:rsidRPr="000C5B18" w:rsidRDefault="00C44E39" w:rsidP="00C44E39">
      <w:pPr>
        <w:widowControl w:val="0"/>
        <w:spacing w:line="275" w:lineRule="auto"/>
        <w:ind w:left="132" w:right="132" w:firstLine="566"/>
        <w:rPr>
          <w:rFonts w:eastAsia="Times New Roman" w:cs="Times New Roman"/>
          <w:spacing w:val="-1"/>
          <w:sz w:val="24"/>
          <w:szCs w:val="24"/>
        </w:rPr>
      </w:pPr>
    </w:p>
    <w:p w14:paraId="6DD1D812"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265B0DE5" w14:textId="77777777" w:rsidR="00C44E39" w:rsidRPr="000C5B18" w:rsidRDefault="00C44E39" w:rsidP="00C44E39">
      <w:pPr>
        <w:widowControl w:val="0"/>
        <w:spacing w:line="240" w:lineRule="auto"/>
        <w:ind w:firstLine="0"/>
        <w:jc w:val="left"/>
        <w:rPr>
          <w:rFonts w:eastAsia="Times New Roman" w:cs="Times New Roman"/>
          <w:sz w:val="20"/>
          <w:szCs w:val="20"/>
        </w:rPr>
      </w:pPr>
    </w:p>
    <w:p w14:paraId="0E30DEA4"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03D9E1E5"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58BBB707" w14:textId="77777777" w:rsidR="00C44E39" w:rsidRPr="00315B98" w:rsidRDefault="00C44E39" w:rsidP="00C44E39">
      <w:pPr>
        <w:widowControl w:val="0"/>
        <w:spacing w:line="240" w:lineRule="auto"/>
        <w:ind w:firstLine="0"/>
        <w:jc w:val="left"/>
        <w:rPr>
          <w:rFonts w:eastAsia="Times New Roman" w:cs="Times New Roman"/>
          <w:sz w:val="20"/>
          <w:szCs w:val="20"/>
          <w:highlight w:val="yellow"/>
        </w:rPr>
      </w:pPr>
    </w:p>
    <w:p w14:paraId="34696129" w14:textId="77777777" w:rsidR="00C44E39" w:rsidRPr="00315B98" w:rsidRDefault="00C44E39" w:rsidP="00C44E39">
      <w:pPr>
        <w:widowControl w:val="0"/>
        <w:ind w:left="142" w:firstLine="567"/>
        <w:rPr>
          <w:rFonts w:eastAsia="Times New Roman" w:cs="Times New Roman"/>
          <w:sz w:val="24"/>
          <w:szCs w:val="24"/>
          <w:highlight w:val="yellow"/>
        </w:rPr>
        <w:sectPr w:rsidR="00C44E39" w:rsidRPr="00315B98" w:rsidSect="00B31ADA">
          <w:headerReference w:type="default" r:id="rId66"/>
          <w:footerReference w:type="default" r:id="rId67"/>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9C11EA9" w14:textId="77777777" w:rsidR="00C44E39" w:rsidRPr="000C5B18" w:rsidRDefault="00C44E39" w:rsidP="00C44E39">
      <w:pPr>
        <w:widowControl w:val="0"/>
        <w:ind w:left="142" w:firstLine="567"/>
        <w:rPr>
          <w:rFonts w:eastAsia="Calibri" w:cs="Times New Roman"/>
          <w:b/>
          <w:sz w:val="24"/>
        </w:rPr>
      </w:pPr>
    </w:p>
    <w:p w14:paraId="10C21F26" w14:textId="77777777" w:rsidR="00C44E39" w:rsidRPr="000C5B18" w:rsidRDefault="00C44E39" w:rsidP="00C44E39">
      <w:pPr>
        <w:keepNext/>
        <w:spacing w:after="200" w:line="240" w:lineRule="auto"/>
        <w:ind w:firstLine="0"/>
        <w:jc w:val="left"/>
        <w:rPr>
          <w:rFonts w:eastAsia="Calibri" w:cs="Times New Roman"/>
          <w:b/>
          <w:bCs/>
          <w:sz w:val="18"/>
          <w:szCs w:val="18"/>
        </w:rPr>
      </w:pPr>
      <w:r w:rsidRPr="000C5B18">
        <w:rPr>
          <w:rFonts w:eastAsia="Calibri" w:cs="Times New Roman"/>
          <w:b/>
          <w:bCs/>
          <w:sz w:val="18"/>
          <w:szCs w:val="18"/>
        </w:rPr>
        <w:t xml:space="preserve">Таблица </w:t>
      </w:r>
      <w:r w:rsidRPr="000C5B18">
        <w:rPr>
          <w:rFonts w:eastAsia="Calibri" w:cs="Times New Roman"/>
          <w:b/>
          <w:bCs/>
          <w:sz w:val="18"/>
          <w:szCs w:val="18"/>
        </w:rPr>
        <w:fldChar w:fldCharType="begin"/>
      </w:r>
      <w:r w:rsidRPr="000C5B18">
        <w:rPr>
          <w:rFonts w:eastAsia="Calibri" w:cs="Times New Roman"/>
          <w:b/>
          <w:bCs/>
          <w:sz w:val="18"/>
          <w:szCs w:val="18"/>
        </w:rPr>
        <w:instrText xml:space="preserve"> SEQ Таблица \* ARABIC </w:instrText>
      </w:r>
      <w:r w:rsidRPr="000C5B18">
        <w:rPr>
          <w:rFonts w:eastAsia="Calibri" w:cs="Times New Roman"/>
          <w:b/>
          <w:bCs/>
          <w:sz w:val="18"/>
          <w:szCs w:val="18"/>
        </w:rPr>
        <w:fldChar w:fldCharType="separate"/>
      </w:r>
      <w:r w:rsidR="00FE673F">
        <w:rPr>
          <w:rFonts w:eastAsia="Calibri" w:cs="Times New Roman"/>
          <w:b/>
          <w:bCs/>
          <w:noProof/>
          <w:sz w:val="18"/>
          <w:szCs w:val="18"/>
        </w:rPr>
        <w:t>90</w:t>
      </w:r>
      <w:r w:rsidRPr="000C5B18">
        <w:rPr>
          <w:rFonts w:eastAsia="Calibri" w:cs="Times New Roman"/>
          <w:b/>
          <w:bCs/>
          <w:sz w:val="18"/>
          <w:szCs w:val="18"/>
        </w:rPr>
        <w:fldChar w:fldCharType="end"/>
      </w:r>
      <w:r w:rsidRPr="000C5B18">
        <w:rPr>
          <w:rFonts w:eastAsia="Calibri" w:cs="Times New Roman"/>
          <w:b/>
          <w:bCs/>
          <w:sz w:val="18"/>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0C5B18" w14:paraId="3288EC93" w14:textId="77777777"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0231C1E9" w14:textId="77777777" w:rsidR="00C44E39" w:rsidRPr="000C5B18" w:rsidRDefault="00C44E39" w:rsidP="00C44E39">
            <w:pPr>
              <w:ind w:firstLine="0"/>
              <w:rPr>
                <w:rFonts w:eastAsia="Times New Roman" w:cs="Times New Roman"/>
                <w:sz w:val="20"/>
                <w:szCs w:val="20"/>
                <w:lang w:val="ru-RU"/>
              </w:rPr>
            </w:pPr>
          </w:p>
          <w:p w14:paraId="49E8B799" w14:textId="77777777" w:rsidR="00C44E39" w:rsidRPr="000C5B18" w:rsidRDefault="00C44E39" w:rsidP="00C44E39">
            <w:pPr>
              <w:spacing w:before="3"/>
              <w:ind w:firstLine="0"/>
              <w:rPr>
                <w:rFonts w:eastAsia="Times New Roman" w:cs="Times New Roman"/>
                <w:sz w:val="21"/>
                <w:szCs w:val="21"/>
                <w:lang w:val="ru-RU"/>
              </w:rPr>
            </w:pPr>
          </w:p>
          <w:p w14:paraId="7FD84C03" w14:textId="77777777" w:rsidR="00C44E39" w:rsidRPr="000C5B18" w:rsidRDefault="00C44E39" w:rsidP="00C44E39">
            <w:pPr>
              <w:ind w:left="238" w:firstLine="0"/>
              <w:rPr>
                <w:rFonts w:eastAsia="Times New Roman" w:cs="Times New Roman"/>
                <w:sz w:val="20"/>
                <w:szCs w:val="20"/>
              </w:rPr>
            </w:pPr>
            <w:r w:rsidRPr="000C5B18">
              <w:rPr>
                <w:rFonts w:eastAsia="Times New Roman" w:cs="Times New Roman"/>
                <w:b/>
                <w:bCs/>
                <w:sz w:val="20"/>
                <w:szCs w:val="20"/>
              </w:rPr>
              <w:t>№</w:t>
            </w:r>
            <w:r w:rsidRPr="000C5B18">
              <w:rPr>
                <w:rFonts w:eastAsia="Times New Roman" w:cs="Times New Roman"/>
                <w:b/>
                <w:bCs/>
                <w:spacing w:val="-6"/>
                <w:sz w:val="20"/>
                <w:szCs w:val="20"/>
              </w:rPr>
              <w:t xml:space="preserve"> </w:t>
            </w:r>
            <w:r w:rsidRPr="000C5B18">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27E9015B" w14:textId="77777777" w:rsidR="00C44E39" w:rsidRPr="000C5B18" w:rsidRDefault="00C44E39" w:rsidP="00C44E39">
            <w:pPr>
              <w:ind w:firstLine="0"/>
              <w:rPr>
                <w:rFonts w:eastAsia="Times New Roman" w:cs="Times New Roman"/>
                <w:sz w:val="20"/>
                <w:szCs w:val="20"/>
              </w:rPr>
            </w:pPr>
          </w:p>
          <w:p w14:paraId="30E5DA0C" w14:textId="77777777" w:rsidR="00C44E39" w:rsidRPr="000C5B18" w:rsidRDefault="00C44E39" w:rsidP="00C44E39">
            <w:pPr>
              <w:spacing w:before="3"/>
              <w:ind w:firstLine="0"/>
              <w:rPr>
                <w:rFonts w:eastAsia="Times New Roman" w:cs="Times New Roman"/>
                <w:sz w:val="21"/>
                <w:szCs w:val="21"/>
              </w:rPr>
            </w:pPr>
          </w:p>
          <w:p w14:paraId="7CEADDF7" w14:textId="77777777" w:rsidR="00C44E39" w:rsidRPr="000C5B18" w:rsidRDefault="00C44E39" w:rsidP="00C44E39">
            <w:pPr>
              <w:ind w:firstLine="0"/>
              <w:jc w:val="center"/>
              <w:rPr>
                <w:rFonts w:eastAsia="Times New Roman" w:cs="Times New Roman"/>
                <w:sz w:val="20"/>
                <w:szCs w:val="20"/>
              </w:rPr>
            </w:pPr>
            <w:r w:rsidRPr="000C5B18">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14:paraId="5952443D" w14:textId="77777777" w:rsidR="00C44E39" w:rsidRPr="000C5B18" w:rsidRDefault="00C44E39" w:rsidP="00C44E39">
            <w:pPr>
              <w:spacing w:before="6"/>
              <w:ind w:firstLine="0"/>
              <w:rPr>
                <w:rFonts w:eastAsia="Times New Roman" w:cs="Times New Roman"/>
                <w:sz w:val="31"/>
                <w:szCs w:val="31"/>
              </w:rPr>
            </w:pPr>
          </w:p>
          <w:p w14:paraId="4410CD93" w14:textId="77777777" w:rsidR="00C44E39" w:rsidRPr="000C5B18" w:rsidRDefault="00C44E39" w:rsidP="00C44E39">
            <w:pPr>
              <w:spacing w:line="230" w:lineRule="exact"/>
              <w:ind w:left="471" w:right="447" w:hanging="24"/>
              <w:rPr>
                <w:rFonts w:eastAsia="Times New Roman" w:cs="Times New Roman"/>
                <w:sz w:val="20"/>
                <w:szCs w:val="20"/>
              </w:rPr>
            </w:pPr>
            <w:r w:rsidRPr="000C5B18">
              <w:rPr>
                <w:rFonts w:eastAsia="Calibri" w:cs="Times New Roman"/>
                <w:b/>
                <w:w w:val="95"/>
                <w:sz w:val="20"/>
              </w:rPr>
              <w:t>Среднемесячная</w:t>
            </w:r>
            <w:r w:rsidRPr="000C5B18">
              <w:rPr>
                <w:rFonts w:eastAsia="Calibri" w:cs="Times New Roman"/>
                <w:b/>
                <w:spacing w:val="22"/>
                <w:w w:val="99"/>
                <w:sz w:val="20"/>
              </w:rPr>
              <w:t xml:space="preserve"> </w:t>
            </w:r>
            <w:r w:rsidRPr="000C5B18">
              <w:rPr>
                <w:rFonts w:eastAsia="Calibri" w:cs="Times New Roman"/>
                <w:b/>
                <w:sz w:val="20"/>
              </w:rPr>
              <w:t>температура,</w:t>
            </w:r>
            <w:r w:rsidRPr="000C5B18">
              <w:rPr>
                <w:rFonts w:eastAsia="Calibri" w:cs="Times New Roman"/>
                <w:b/>
                <w:spacing w:val="-13"/>
                <w:sz w:val="20"/>
              </w:rPr>
              <w:t xml:space="preserve"> </w:t>
            </w:r>
            <w:r w:rsidRPr="000C5B18">
              <w:rPr>
                <w:rFonts w:eastAsia="Calibri" w:cs="Times New Roman"/>
                <w:b/>
                <w:spacing w:val="-2"/>
                <w:position w:val="9"/>
                <w:sz w:val="13"/>
              </w:rPr>
              <w:t>о</w:t>
            </w:r>
            <w:r w:rsidRPr="000C5B18">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53AB4C14" w14:textId="77777777" w:rsidR="00C44E39" w:rsidRPr="000C5B18" w:rsidRDefault="00C44E39" w:rsidP="00C44E39">
            <w:pPr>
              <w:spacing w:before="3"/>
              <w:ind w:firstLine="0"/>
              <w:rPr>
                <w:rFonts w:eastAsia="Times New Roman" w:cs="Times New Roman"/>
                <w:sz w:val="21"/>
                <w:szCs w:val="21"/>
                <w:lang w:val="ru-RU"/>
              </w:rPr>
            </w:pPr>
          </w:p>
          <w:p w14:paraId="6D9286A3" w14:textId="77777777" w:rsidR="00C44E39" w:rsidRPr="000C5B18" w:rsidRDefault="00C44E39" w:rsidP="00C44E39">
            <w:pPr>
              <w:ind w:left="140" w:right="134" w:hanging="4"/>
              <w:jc w:val="center"/>
              <w:rPr>
                <w:rFonts w:eastAsia="Times New Roman" w:cs="Times New Roman"/>
                <w:sz w:val="20"/>
                <w:szCs w:val="20"/>
                <w:lang w:val="ru-RU"/>
              </w:rPr>
            </w:pPr>
            <w:r w:rsidRPr="000C5B18">
              <w:rPr>
                <w:rFonts w:eastAsia="Calibri" w:cs="Times New Roman"/>
                <w:b/>
                <w:sz w:val="20"/>
                <w:lang w:val="ru-RU"/>
              </w:rPr>
              <w:t>Суммарное</w:t>
            </w:r>
            <w:r w:rsidRPr="000C5B18">
              <w:rPr>
                <w:rFonts w:eastAsia="Calibri" w:cs="Times New Roman"/>
                <w:b/>
                <w:spacing w:val="25"/>
                <w:w w:val="99"/>
                <w:sz w:val="20"/>
                <w:lang w:val="ru-RU"/>
              </w:rPr>
              <w:t xml:space="preserve"> </w:t>
            </w:r>
            <w:r w:rsidRPr="000C5B18">
              <w:rPr>
                <w:rFonts w:eastAsia="Calibri" w:cs="Times New Roman"/>
                <w:b/>
                <w:sz w:val="20"/>
                <w:lang w:val="ru-RU"/>
              </w:rPr>
              <w:t>производство</w:t>
            </w:r>
            <w:r w:rsidRPr="000C5B18">
              <w:rPr>
                <w:rFonts w:eastAsia="Calibri" w:cs="Times New Roman"/>
                <w:b/>
                <w:spacing w:val="25"/>
                <w:w w:val="99"/>
                <w:sz w:val="20"/>
                <w:lang w:val="ru-RU"/>
              </w:rPr>
              <w:t xml:space="preserve"> </w:t>
            </w:r>
            <w:r w:rsidRPr="000C5B18">
              <w:rPr>
                <w:rFonts w:eastAsia="Calibri" w:cs="Times New Roman"/>
                <w:b/>
                <w:sz w:val="20"/>
                <w:lang w:val="ru-RU"/>
              </w:rPr>
              <w:t>котельной</w:t>
            </w:r>
            <w:r w:rsidRPr="000C5B18">
              <w:rPr>
                <w:rFonts w:eastAsia="Calibri" w:cs="Times New Roman"/>
                <w:b/>
                <w:spacing w:val="-9"/>
                <w:sz w:val="20"/>
                <w:lang w:val="ru-RU"/>
              </w:rPr>
              <w:t xml:space="preserve"> </w:t>
            </w:r>
            <w:r w:rsidRPr="000C5B18">
              <w:rPr>
                <w:rFonts w:eastAsia="Calibri" w:cs="Times New Roman"/>
                <w:b/>
                <w:sz w:val="20"/>
                <w:lang w:val="ru-RU"/>
              </w:rPr>
              <w:t>,</w:t>
            </w:r>
            <w:r w:rsidRPr="000C5B18">
              <w:rPr>
                <w:rFonts w:eastAsia="Calibri" w:cs="Times New Roman"/>
                <w:b/>
                <w:spacing w:val="-8"/>
                <w:sz w:val="20"/>
                <w:lang w:val="ru-RU"/>
              </w:rPr>
              <w:t xml:space="preserve"> </w:t>
            </w:r>
            <w:r w:rsidRPr="000C5B18">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29440038" w14:textId="77777777" w:rsidR="00C44E39" w:rsidRPr="000C5B18" w:rsidRDefault="00C44E39" w:rsidP="00C44E39">
            <w:pPr>
              <w:spacing w:before="3"/>
              <w:ind w:firstLine="0"/>
              <w:rPr>
                <w:rFonts w:eastAsia="Times New Roman" w:cs="Times New Roman"/>
                <w:sz w:val="21"/>
                <w:szCs w:val="21"/>
                <w:lang w:val="ru-RU"/>
              </w:rPr>
            </w:pPr>
          </w:p>
          <w:p w14:paraId="30C9387D" w14:textId="77777777" w:rsidR="00C44E39" w:rsidRPr="000C5B18" w:rsidRDefault="00C44E39" w:rsidP="00C44E39">
            <w:pPr>
              <w:ind w:left="270" w:right="267" w:firstLine="117"/>
              <w:rPr>
                <w:rFonts w:eastAsia="Times New Roman" w:cs="Times New Roman"/>
                <w:sz w:val="20"/>
                <w:szCs w:val="20"/>
                <w:lang w:val="ru-RU"/>
              </w:rPr>
            </w:pPr>
            <w:r w:rsidRPr="000C5B18">
              <w:rPr>
                <w:rFonts w:eastAsia="Calibri" w:cs="Times New Roman"/>
                <w:b/>
                <w:sz w:val="20"/>
                <w:lang w:val="ru-RU"/>
              </w:rPr>
              <w:t>Расход</w:t>
            </w:r>
            <w:r w:rsidRPr="000C5B18">
              <w:rPr>
                <w:rFonts w:eastAsia="Calibri" w:cs="Times New Roman"/>
                <w:b/>
                <w:spacing w:val="21"/>
                <w:w w:val="99"/>
                <w:sz w:val="20"/>
                <w:lang w:val="ru-RU"/>
              </w:rPr>
              <w:t xml:space="preserve"> </w:t>
            </w:r>
            <w:r w:rsidRPr="000C5B18">
              <w:rPr>
                <w:rFonts w:eastAsia="Calibri" w:cs="Times New Roman"/>
                <w:b/>
                <w:sz w:val="20"/>
                <w:lang w:val="ru-RU"/>
              </w:rPr>
              <w:t>топлива,</w:t>
            </w:r>
            <w:r w:rsidRPr="000C5B18">
              <w:rPr>
                <w:rFonts w:eastAsia="Calibri" w:cs="Times New Roman"/>
                <w:b/>
                <w:spacing w:val="22"/>
                <w:w w:val="99"/>
                <w:sz w:val="20"/>
                <w:lang w:val="ru-RU"/>
              </w:rPr>
              <w:t xml:space="preserve"> </w:t>
            </w:r>
            <w:r w:rsidRPr="000C5B18">
              <w:rPr>
                <w:rFonts w:eastAsia="Calibri" w:cs="Times New Roman"/>
                <w:b/>
                <w:sz w:val="20"/>
                <w:lang w:val="ru-RU"/>
              </w:rPr>
              <w:t>тыс.</w:t>
            </w:r>
            <w:r w:rsidRPr="000C5B18">
              <w:rPr>
                <w:rFonts w:eastAsia="Calibri" w:cs="Times New Roman"/>
                <w:b/>
                <w:spacing w:val="-10"/>
                <w:sz w:val="20"/>
                <w:lang w:val="ru-RU"/>
              </w:rPr>
              <w:t xml:space="preserve"> </w:t>
            </w:r>
            <w:r w:rsidRPr="000C5B18">
              <w:rPr>
                <w:rFonts w:eastAsia="Calibri" w:cs="Times New Roman"/>
                <w:b/>
                <w:sz w:val="20"/>
                <w:lang w:val="ru-RU"/>
              </w:rPr>
              <w:t>м3/ч</w:t>
            </w:r>
          </w:p>
        </w:tc>
      </w:tr>
      <w:tr w:rsidR="00C44E39" w:rsidRPr="000C5B18" w14:paraId="38C1DBFF"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9E8A316"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7CC55B1B" w14:textId="77777777" w:rsidR="00C44E39" w:rsidRPr="000C5B18" w:rsidRDefault="00C44E39" w:rsidP="00C44E39">
            <w:pPr>
              <w:spacing w:before="26"/>
              <w:ind w:right="3" w:firstLine="0"/>
              <w:jc w:val="center"/>
              <w:rPr>
                <w:rFonts w:eastAsia="Times New Roman" w:cs="Times New Roman"/>
                <w:sz w:val="20"/>
                <w:szCs w:val="20"/>
              </w:rPr>
            </w:pPr>
            <w:r w:rsidRPr="000C5B18">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14:paraId="3A450C07"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05EB2DB5"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14:paraId="2A451EF8"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0,250</w:t>
            </w:r>
          </w:p>
        </w:tc>
      </w:tr>
      <w:tr w:rsidR="00C44E39" w:rsidRPr="000C5B18" w14:paraId="09BBDEDE"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0219F8E"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24F2BCDD"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0F443F8F"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48470792"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14:paraId="67FA55D6"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0,240</w:t>
            </w:r>
          </w:p>
        </w:tc>
      </w:tr>
      <w:tr w:rsidR="00C44E39" w:rsidRPr="000C5B18" w14:paraId="0A96185C" w14:textId="77777777"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0761A240" w14:textId="77777777" w:rsidR="00C44E39" w:rsidRPr="000C5B18" w:rsidRDefault="00C44E39" w:rsidP="00C44E39">
            <w:pPr>
              <w:spacing w:before="47"/>
              <w:ind w:right="6" w:firstLine="0"/>
              <w:jc w:val="center"/>
              <w:rPr>
                <w:rFonts w:eastAsia="Times New Roman" w:cs="Times New Roman"/>
                <w:sz w:val="20"/>
                <w:szCs w:val="20"/>
              </w:rPr>
            </w:pPr>
            <w:r w:rsidRPr="000C5B18">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479A1C2F" w14:textId="77777777" w:rsidR="00C44E39" w:rsidRPr="000C5B18" w:rsidRDefault="00C44E39" w:rsidP="00C44E39">
            <w:pPr>
              <w:spacing w:before="42"/>
              <w:ind w:firstLine="0"/>
              <w:jc w:val="center"/>
              <w:rPr>
                <w:rFonts w:eastAsia="Times New Roman" w:cs="Times New Roman"/>
                <w:sz w:val="20"/>
                <w:szCs w:val="20"/>
              </w:rPr>
            </w:pPr>
            <w:r w:rsidRPr="000C5B18">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14:paraId="7E3813FB" w14:textId="77777777" w:rsidR="00C44E39" w:rsidRPr="000C5B18" w:rsidRDefault="00C44E39" w:rsidP="00C44E39">
            <w:pPr>
              <w:spacing w:before="42"/>
              <w:ind w:right="1" w:firstLine="0"/>
              <w:jc w:val="center"/>
              <w:rPr>
                <w:rFonts w:eastAsia="Times New Roman" w:cs="Times New Roman"/>
                <w:sz w:val="20"/>
                <w:szCs w:val="20"/>
              </w:rPr>
            </w:pPr>
            <w:r w:rsidRPr="000C5B18">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48638D61" w14:textId="77777777" w:rsidR="00C44E39" w:rsidRPr="000C5B18" w:rsidRDefault="00C44E39" w:rsidP="00C44E39">
            <w:pPr>
              <w:spacing w:before="28"/>
              <w:ind w:left="4" w:firstLine="0"/>
              <w:jc w:val="center"/>
              <w:rPr>
                <w:rFonts w:eastAsia="Times New Roman" w:cs="Times New Roman"/>
                <w:sz w:val="20"/>
                <w:szCs w:val="20"/>
              </w:rPr>
            </w:pPr>
            <w:r w:rsidRPr="000C5B18">
              <w:rPr>
                <w:rFonts w:eastAsia="Calibri" w:hAnsi="Calibri"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14:paraId="2E338C32"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0,192</w:t>
            </w:r>
          </w:p>
        </w:tc>
      </w:tr>
      <w:tr w:rsidR="00C44E39" w:rsidRPr="000C5B18" w14:paraId="265AF35A"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B312BC2"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68687D01"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14:paraId="0B906CCD" w14:textId="77777777" w:rsidR="00C44E39" w:rsidRPr="000C5B18" w:rsidRDefault="00C44E39" w:rsidP="00C44E39">
            <w:pPr>
              <w:spacing w:before="26"/>
              <w:ind w:left="1" w:firstLine="0"/>
              <w:jc w:val="center"/>
              <w:rPr>
                <w:rFonts w:eastAsia="Times New Roman" w:cs="Times New Roman"/>
                <w:sz w:val="20"/>
                <w:szCs w:val="20"/>
              </w:rPr>
            </w:pPr>
            <w:r w:rsidRPr="000C5B18">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3EAABB5B"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14:paraId="36E26574"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0,117</w:t>
            </w:r>
          </w:p>
        </w:tc>
      </w:tr>
      <w:tr w:rsidR="00C44E39" w:rsidRPr="000C5B18" w14:paraId="4B8AE9E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A367FDE"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67D415A7" w14:textId="77777777" w:rsidR="00C44E39" w:rsidRPr="000C5B18" w:rsidRDefault="00C44E39" w:rsidP="00C44E39">
            <w:pPr>
              <w:spacing w:before="28"/>
              <w:ind w:left="89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10"/>
                <w:sz w:val="20"/>
              </w:rPr>
              <w:t xml:space="preserve"> </w:t>
            </w:r>
            <w:r w:rsidRPr="000C5B18">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4E4F95BD"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5E3046FB"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14:paraId="7D1FE46B"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0,056</w:t>
            </w:r>
          </w:p>
        </w:tc>
      </w:tr>
      <w:tr w:rsidR="00C44E39" w:rsidRPr="000C5B18" w14:paraId="2689EF54"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B3B7D9C"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244EA2D7" w14:textId="77777777" w:rsidR="00C44E39" w:rsidRPr="000C5B18" w:rsidRDefault="00C44E39" w:rsidP="00C44E39">
            <w:pPr>
              <w:spacing w:before="28"/>
              <w:ind w:left="301" w:firstLine="0"/>
              <w:rPr>
                <w:rFonts w:eastAsia="Times New Roman" w:cs="Times New Roman"/>
                <w:sz w:val="20"/>
                <w:szCs w:val="20"/>
              </w:rPr>
            </w:pPr>
            <w:r w:rsidRPr="000C5B18">
              <w:rPr>
                <w:rFonts w:eastAsia="Calibri" w:cs="Times New Roman"/>
                <w:sz w:val="20"/>
              </w:rPr>
              <w:t>май</w:t>
            </w:r>
            <w:r w:rsidRPr="000C5B18">
              <w:rPr>
                <w:rFonts w:eastAsia="Calibri" w:cs="Times New Roman"/>
                <w:spacing w:val="-22"/>
                <w:sz w:val="20"/>
              </w:rPr>
              <w:t xml:space="preserve"> </w:t>
            </w:r>
            <w:r w:rsidRPr="000C5B18">
              <w:rPr>
                <w:rFonts w:eastAsia="Calibri" w:cs="Times New Roman"/>
                <w:sz w:val="20"/>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77C9CB6C"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138DECB7"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14:paraId="46BEF355"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0,009</w:t>
            </w:r>
          </w:p>
        </w:tc>
      </w:tr>
      <w:tr w:rsidR="00C44E39" w:rsidRPr="000C5B18" w14:paraId="40139396"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4AF2F21"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1FAFAEA7"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14:paraId="31CBEFD8" w14:textId="77777777" w:rsidR="00C44E39" w:rsidRPr="000C5B18" w:rsidRDefault="00C44E39" w:rsidP="00C44E39">
            <w:pPr>
              <w:spacing w:before="28"/>
              <w:ind w:firstLine="0"/>
              <w:jc w:val="center"/>
              <w:rPr>
                <w:rFonts w:eastAsia="Times New Roman" w:cs="Times New Roman"/>
                <w:sz w:val="20"/>
                <w:szCs w:val="20"/>
              </w:rPr>
            </w:pPr>
            <w:r w:rsidRPr="000C5B18">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77BD0DA1"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14:paraId="2AC0C35D"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0,009</w:t>
            </w:r>
          </w:p>
        </w:tc>
      </w:tr>
      <w:tr w:rsidR="00C44E39" w:rsidRPr="000C5B18" w14:paraId="2B451CFF" w14:textId="77777777"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4A11C24D" w14:textId="77777777" w:rsidR="00C44E39" w:rsidRPr="000C5B18" w:rsidRDefault="00C44E39" w:rsidP="00C44E39">
            <w:pPr>
              <w:spacing w:before="33"/>
              <w:ind w:right="6" w:firstLine="0"/>
              <w:jc w:val="center"/>
              <w:rPr>
                <w:rFonts w:eastAsia="Times New Roman" w:cs="Times New Roman"/>
                <w:sz w:val="20"/>
                <w:szCs w:val="20"/>
              </w:rPr>
            </w:pPr>
            <w:r w:rsidRPr="000C5B18">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2657D186" w14:textId="77777777" w:rsidR="00C44E39" w:rsidRPr="000C5B18" w:rsidRDefault="00C44E39" w:rsidP="00C44E39">
            <w:pPr>
              <w:spacing w:before="29"/>
              <w:ind w:right="1" w:firstLine="0"/>
              <w:jc w:val="center"/>
              <w:rPr>
                <w:rFonts w:eastAsia="Times New Roman" w:cs="Times New Roman"/>
                <w:sz w:val="20"/>
                <w:szCs w:val="20"/>
              </w:rPr>
            </w:pPr>
            <w:r w:rsidRPr="000C5B18">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14:paraId="120DDB72" w14:textId="77777777" w:rsidR="00C44E39" w:rsidRPr="000C5B18" w:rsidRDefault="00C44E39" w:rsidP="00C44E39">
            <w:pPr>
              <w:spacing w:before="29"/>
              <w:ind w:firstLine="0"/>
              <w:jc w:val="center"/>
              <w:rPr>
                <w:rFonts w:eastAsia="Times New Roman" w:cs="Times New Roman"/>
                <w:sz w:val="20"/>
                <w:szCs w:val="20"/>
              </w:rPr>
            </w:pPr>
            <w:r w:rsidRPr="000C5B18">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38A86F1E"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14:paraId="30BBAF69"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0,009</w:t>
            </w:r>
          </w:p>
        </w:tc>
      </w:tr>
      <w:tr w:rsidR="00C44E39" w:rsidRPr="000C5B18" w14:paraId="44D4B024"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57631EA" w14:textId="77777777" w:rsidR="00C44E39" w:rsidRPr="000C5B18" w:rsidRDefault="00C44E39" w:rsidP="00C44E39">
            <w:pPr>
              <w:spacing w:before="30"/>
              <w:ind w:right="6" w:firstLine="0"/>
              <w:jc w:val="center"/>
              <w:rPr>
                <w:rFonts w:eastAsia="Times New Roman" w:cs="Times New Roman"/>
                <w:sz w:val="20"/>
                <w:szCs w:val="20"/>
              </w:rPr>
            </w:pPr>
            <w:r w:rsidRPr="000C5B18">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72659839"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14:paraId="3E8DC814"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60418D64"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14:paraId="4DDA2545"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0,009</w:t>
            </w:r>
          </w:p>
        </w:tc>
      </w:tr>
      <w:tr w:rsidR="00C44E39" w:rsidRPr="000C5B18" w14:paraId="7F11F53F"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E763A62" w14:textId="77777777" w:rsidR="00C44E39" w:rsidRPr="000C5B18" w:rsidRDefault="00C44E39" w:rsidP="00C44E39">
            <w:pPr>
              <w:spacing w:before="30"/>
              <w:ind w:firstLine="0"/>
              <w:jc w:val="center"/>
              <w:rPr>
                <w:rFonts w:eastAsia="Times New Roman" w:cs="Times New Roman"/>
                <w:sz w:val="20"/>
                <w:szCs w:val="20"/>
              </w:rPr>
            </w:pPr>
            <w:r w:rsidRPr="000C5B18">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08AA8B43" w14:textId="77777777" w:rsidR="00C44E39" w:rsidRPr="000C5B18" w:rsidRDefault="00C44E39" w:rsidP="00C44E39">
            <w:pPr>
              <w:spacing w:before="26"/>
              <w:ind w:right="1" w:firstLine="0"/>
              <w:jc w:val="center"/>
              <w:rPr>
                <w:rFonts w:eastAsia="Times New Roman" w:cs="Times New Roman"/>
                <w:sz w:val="20"/>
                <w:szCs w:val="20"/>
              </w:rPr>
            </w:pPr>
            <w:r w:rsidRPr="000C5B18">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11AD2BA9" w14:textId="77777777" w:rsidR="00C44E39" w:rsidRPr="000C5B18" w:rsidRDefault="00C44E39" w:rsidP="00C44E39">
            <w:pPr>
              <w:spacing w:before="26"/>
              <w:ind w:firstLine="0"/>
              <w:jc w:val="center"/>
              <w:rPr>
                <w:rFonts w:eastAsia="Times New Roman" w:cs="Times New Roman"/>
                <w:sz w:val="20"/>
                <w:szCs w:val="20"/>
              </w:rPr>
            </w:pPr>
            <w:r w:rsidRPr="000C5B18">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3B70AD37"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14:paraId="6CB1E102"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0,009</w:t>
            </w:r>
          </w:p>
        </w:tc>
      </w:tr>
      <w:tr w:rsidR="00C44E39" w:rsidRPr="000C5B18" w14:paraId="2D41A06A"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EFA64E6"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16FDC4DE"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20762F20" w14:textId="77777777" w:rsidR="00C44E39" w:rsidRPr="000C5B18" w:rsidRDefault="00C44E39" w:rsidP="00C44E39">
            <w:pPr>
              <w:spacing w:before="28"/>
              <w:ind w:left="1" w:firstLine="0"/>
              <w:jc w:val="center"/>
              <w:rPr>
                <w:rFonts w:eastAsia="Times New Roman" w:cs="Times New Roman"/>
                <w:sz w:val="20"/>
                <w:szCs w:val="20"/>
              </w:rPr>
            </w:pPr>
            <w:r w:rsidRPr="000C5B18">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70FA941F" w14:textId="77777777" w:rsidR="00C44E39" w:rsidRPr="000C5B18" w:rsidRDefault="00C44E39" w:rsidP="00C44E39">
            <w:pPr>
              <w:spacing w:before="11"/>
              <w:ind w:left="4" w:firstLine="0"/>
              <w:jc w:val="center"/>
              <w:rPr>
                <w:rFonts w:eastAsia="Times New Roman" w:cs="Times New Roman"/>
                <w:sz w:val="20"/>
                <w:szCs w:val="20"/>
              </w:rPr>
            </w:pPr>
            <w:r w:rsidRPr="000C5B18">
              <w:rPr>
                <w:rFonts w:eastAsia="Calibri" w:hAnsi="Calibri"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14:paraId="58115DA0" w14:textId="77777777" w:rsidR="00C44E39" w:rsidRPr="000C5B18" w:rsidRDefault="00C44E39" w:rsidP="00C44E39">
            <w:pPr>
              <w:spacing w:before="11"/>
              <w:ind w:firstLine="0"/>
              <w:jc w:val="center"/>
              <w:rPr>
                <w:rFonts w:eastAsia="Times New Roman" w:cs="Times New Roman"/>
                <w:sz w:val="20"/>
                <w:szCs w:val="20"/>
              </w:rPr>
            </w:pPr>
            <w:r w:rsidRPr="000C5B18">
              <w:rPr>
                <w:rFonts w:eastAsia="Calibri" w:hAnsi="Calibri" w:cs="Times New Roman"/>
                <w:sz w:val="20"/>
              </w:rPr>
              <w:t>0,120</w:t>
            </w:r>
          </w:p>
        </w:tc>
      </w:tr>
      <w:tr w:rsidR="00C44E39" w:rsidRPr="000C5B18" w14:paraId="64D19378"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9B3BB74"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0F2B2CC8" w14:textId="77777777" w:rsidR="00C44E39" w:rsidRPr="000C5B18" w:rsidRDefault="00C44E39" w:rsidP="00C44E39">
            <w:pPr>
              <w:spacing w:before="28"/>
              <w:ind w:right="4" w:firstLine="0"/>
              <w:jc w:val="center"/>
              <w:rPr>
                <w:rFonts w:eastAsia="Times New Roman" w:cs="Times New Roman"/>
                <w:sz w:val="20"/>
                <w:szCs w:val="20"/>
              </w:rPr>
            </w:pPr>
            <w:r w:rsidRPr="000C5B18">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14:paraId="0661ADC1"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6C538852"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14:paraId="5BA1AF5E"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0,172</w:t>
            </w:r>
          </w:p>
        </w:tc>
      </w:tr>
      <w:tr w:rsidR="00C44E39" w:rsidRPr="000C5B18" w14:paraId="2DFC84EF" w14:textId="77777777"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57135921" w14:textId="77777777" w:rsidR="00C44E39" w:rsidRPr="000C5B18" w:rsidRDefault="00C44E39" w:rsidP="00C44E39">
            <w:pPr>
              <w:spacing w:before="33"/>
              <w:ind w:firstLine="0"/>
              <w:jc w:val="center"/>
              <w:rPr>
                <w:rFonts w:eastAsia="Times New Roman" w:cs="Times New Roman"/>
                <w:sz w:val="20"/>
                <w:szCs w:val="20"/>
              </w:rPr>
            </w:pPr>
            <w:r w:rsidRPr="000C5B18">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1C4F2E77" w14:textId="77777777" w:rsidR="00C44E39" w:rsidRPr="000C5B18" w:rsidRDefault="00C44E39" w:rsidP="00C44E39">
            <w:pPr>
              <w:spacing w:before="28"/>
              <w:ind w:right="3" w:firstLine="0"/>
              <w:jc w:val="center"/>
              <w:rPr>
                <w:rFonts w:eastAsia="Times New Roman" w:cs="Times New Roman"/>
                <w:sz w:val="20"/>
                <w:szCs w:val="20"/>
              </w:rPr>
            </w:pPr>
            <w:r w:rsidRPr="000C5B18">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24B65F27" w14:textId="77777777" w:rsidR="00C44E39" w:rsidRPr="000C5B18" w:rsidRDefault="00C44E39" w:rsidP="00C44E39">
            <w:pPr>
              <w:spacing w:before="28"/>
              <w:ind w:right="1" w:firstLine="0"/>
              <w:jc w:val="center"/>
              <w:rPr>
                <w:rFonts w:eastAsia="Times New Roman" w:cs="Times New Roman"/>
                <w:sz w:val="20"/>
                <w:szCs w:val="20"/>
              </w:rPr>
            </w:pPr>
            <w:r w:rsidRPr="000C5B18">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036D1F6F" w14:textId="77777777" w:rsidR="00C44E39" w:rsidRPr="000C5B18" w:rsidRDefault="00C44E39" w:rsidP="00C44E39">
            <w:pPr>
              <w:spacing w:before="14"/>
              <w:ind w:left="4" w:firstLine="0"/>
              <w:jc w:val="center"/>
              <w:rPr>
                <w:rFonts w:eastAsia="Times New Roman" w:cs="Times New Roman"/>
                <w:sz w:val="20"/>
                <w:szCs w:val="20"/>
              </w:rPr>
            </w:pPr>
            <w:r w:rsidRPr="000C5B18">
              <w:rPr>
                <w:rFonts w:eastAsia="Calibri" w:hAnsi="Calibri"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14:paraId="0C5B84A6" w14:textId="77777777" w:rsidR="00C44E39" w:rsidRPr="000C5B18" w:rsidRDefault="00C44E39" w:rsidP="00C44E39">
            <w:pPr>
              <w:spacing w:before="14"/>
              <w:ind w:firstLine="0"/>
              <w:jc w:val="center"/>
              <w:rPr>
                <w:rFonts w:eastAsia="Times New Roman" w:cs="Times New Roman"/>
                <w:sz w:val="20"/>
                <w:szCs w:val="20"/>
              </w:rPr>
            </w:pPr>
            <w:r w:rsidRPr="000C5B18">
              <w:rPr>
                <w:rFonts w:eastAsia="Calibri" w:hAnsi="Calibri" w:cs="Times New Roman"/>
                <w:sz w:val="20"/>
              </w:rPr>
              <w:t>0,218</w:t>
            </w:r>
          </w:p>
        </w:tc>
      </w:tr>
    </w:tbl>
    <w:p w14:paraId="4B849A3E" w14:textId="77777777" w:rsidR="00C44E39" w:rsidRPr="000C5B18" w:rsidRDefault="00C44E39" w:rsidP="00C44E39">
      <w:pPr>
        <w:keepNext/>
        <w:widowControl w:val="0"/>
        <w:spacing w:line="200" w:lineRule="atLeast"/>
        <w:ind w:firstLine="0"/>
        <w:jc w:val="center"/>
        <w:rPr>
          <w:rFonts w:ascii="Calibri" w:eastAsia="Calibri" w:hAnsi="Calibri" w:cs="Times New Roman"/>
          <w:sz w:val="22"/>
        </w:rPr>
      </w:pPr>
    </w:p>
    <w:p w14:paraId="391E1910" w14:textId="77777777" w:rsidR="00C44E39" w:rsidRPr="000C5B18" w:rsidRDefault="00C44E39" w:rsidP="00C44E39">
      <w:pPr>
        <w:keepNext/>
        <w:widowControl w:val="0"/>
        <w:spacing w:line="200" w:lineRule="atLeast"/>
        <w:ind w:firstLine="0"/>
        <w:jc w:val="center"/>
        <w:rPr>
          <w:rFonts w:ascii="Calibri" w:eastAsia="Calibri" w:hAnsi="Calibri" w:cs="Times New Roman"/>
          <w:sz w:val="22"/>
        </w:rPr>
      </w:pPr>
      <w:r w:rsidRPr="000C5B18">
        <w:rPr>
          <w:rFonts w:eastAsia="Times New Roman" w:cs="Times New Roman"/>
          <w:noProof/>
          <w:sz w:val="20"/>
          <w:szCs w:val="20"/>
          <w:lang w:eastAsia="ru-RU"/>
        </w:rPr>
        <w:drawing>
          <wp:inline distT="0" distB="0" distL="0" distR="0" wp14:anchorId="1DE260AF" wp14:editId="10A3CE54">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68" cstate="print"/>
                    <a:stretch>
                      <a:fillRect/>
                    </a:stretch>
                  </pic:blipFill>
                  <pic:spPr>
                    <a:xfrm>
                      <a:off x="0" y="0"/>
                      <a:ext cx="5860992" cy="3084428"/>
                    </a:xfrm>
                    <a:prstGeom prst="rect">
                      <a:avLst/>
                    </a:prstGeom>
                  </pic:spPr>
                </pic:pic>
              </a:graphicData>
            </a:graphic>
          </wp:inline>
        </w:drawing>
      </w:r>
    </w:p>
    <w:p w14:paraId="52B43ACD" w14:textId="77777777" w:rsidR="00C44E39" w:rsidRPr="000C5B18" w:rsidRDefault="00C44E39" w:rsidP="00C44E39">
      <w:pPr>
        <w:spacing w:after="200" w:line="240" w:lineRule="auto"/>
        <w:ind w:firstLine="0"/>
        <w:jc w:val="center"/>
        <w:rPr>
          <w:rFonts w:eastAsia="Times New Roman" w:cs="Times New Roman"/>
          <w:b/>
          <w:bCs/>
          <w:sz w:val="22"/>
          <w:szCs w:val="20"/>
        </w:rPr>
      </w:pPr>
      <w:r w:rsidRPr="000C5B18">
        <w:rPr>
          <w:rFonts w:eastAsia="Calibri" w:cs="Times New Roman"/>
          <w:b/>
          <w:bCs/>
          <w:sz w:val="20"/>
          <w:szCs w:val="18"/>
        </w:rPr>
        <w:t xml:space="preserve">Рисунок </w:t>
      </w:r>
      <w:r w:rsidRPr="000C5B18">
        <w:rPr>
          <w:rFonts w:eastAsia="Calibri" w:cs="Times New Roman"/>
          <w:b/>
          <w:bCs/>
          <w:sz w:val="20"/>
          <w:szCs w:val="18"/>
        </w:rPr>
        <w:fldChar w:fldCharType="begin"/>
      </w:r>
      <w:r w:rsidRPr="000C5B18">
        <w:rPr>
          <w:rFonts w:eastAsia="Calibri" w:cs="Times New Roman"/>
          <w:b/>
          <w:bCs/>
          <w:sz w:val="20"/>
          <w:szCs w:val="18"/>
        </w:rPr>
        <w:instrText xml:space="preserve"> SEQ Рисунок \* ARABIC </w:instrText>
      </w:r>
      <w:r w:rsidRPr="000C5B18">
        <w:rPr>
          <w:rFonts w:eastAsia="Calibri" w:cs="Times New Roman"/>
          <w:b/>
          <w:bCs/>
          <w:sz w:val="20"/>
          <w:szCs w:val="18"/>
        </w:rPr>
        <w:fldChar w:fldCharType="separate"/>
      </w:r>
      <w:r w:rsidR="00FE673F">
        <w:rPr>
          <w:rFonts w:eastAsia="Calibri" w:cs="Times New Roman"/>
          <w:b/>
          <w:bCs/>
          <w:noProof/>
          <w:sz w:val="20"/>
          <w:szCs w:val="18"/>
        </w:rPr>
        <w:t>43</w:t>
      </w:r>
      <w:r w:rsidRPr="000C5B18">
        <w:rPr>
          <w:rFonts w:eastAsia="Calibri" w:cs="Times New Roman"/>
          <w:b/>
          <w:bCs/>
          <w:sz w:val="20"/>
          <w:szCs w:val="18"/>
        </w:rPr>
        <w:fldChar w:fldCharType="end"/>
      </w:r>
      <w:r w:rsidRPr="000C5B18">
        <w:rPr>
          <w:rFonts w:eastAsia="Calibri" w:cs="Times New Roman"/>
          <w:b/>
          <w:bCs/>
          <w:sz w:val="20"/>
          <w:szCs w:val="18"/>
        </w:rPr>
        <w:t xml:space="preserve"> Изменение часового расхода топлива, тыс. м3/ч.</w:t>
      </w:r>
    </w:p>
    <w:p w14:paraId="6740A8F5" w14:textId="77777777" w:rsidR="00C44E39" w:rsidRPr="000C5B18" w:rsidRDefault="00C44E39" w:rsidP="00C44E39">
      <w:pPr>
        <w:widowControl w:val="0"/>
        <w:ind w:left="142" w:firstLine="567"/>
        <w:rPr>
          <w:rFonts w:eastAsia="Times New Roman" w:cs="Times New Roman"/>
          <w:sz w:val="28"/>
          <w:szCs w:val="24"/>
        </w:rPr>
        <w:sectPr w:rsidR="00C44E39" w:rsidRPr="000C5B18" w:rsidSect="00B31ADA">
          <w:headerReference w:type="default" r:id="rId69"/>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369E9AB8" w14:textId="77777777" w:rsidR="0076113F" w:rsidRPr="000C5B18" w:rsidRDefault="0076113F" w:rsidP="00892EBA">
      <w:pPr>
        <w:pStyle w:val="20"/>
        <w:rPr>
          <w:rFonts w:eastAsia="ArialMT"/>
          <w:lang w:eastAsia="ru-RU"/>
        </w:rPr>
      </w:pPr>
      <w:bookmarkStart w:id="338" w:name="_Toc5724154"/>
      <w:bookmarkStart w:id="339" w:name="_Toc16680221"/>
      <w:bookmarkStart w:id="340" w:name="_Toc499119124"/>
      <w:r w:rsidRPr="000C5B18">
        <w:rPr>
          <w:rFonts w:eastAsia="ArialMT"/>
          <w:lang w:eastAsia="ru-RU"/>
        </w:rPr>
        <w:lastRenderedPageBreak/>
        <w:t>Результаты расчетов по каждому источнику тепловой энергии нормативных запасов топлива</w:t>
      </w:r>
      <w:bookmarkEnd w:id="338"/>
      <w:bookmarkEnd w:id="339"/>
    </w:p>
    <w:p w14:paraId="7DA244E7" w14:textId="77777777" w:rsidR="00704A83" w:rsidRPr="000C5B18" w:rsidRDefault="00704A83" w:rsidP="00972269">
      <w:pPr>
        <w:pStyle w:val="3"/>
        <w:numPr>
          <w:ilvl w:val="0"/>
          <w:numId w:val="0"/>
        </w:numPr>
        <w:spacing w:before="0" w:after="0"/>
        <w:rPr>
          <w:sz w:val="24"/>
          <w:szCs w:val="24"/>
        </w:rPr>
      </w:pPr>
    </w:p>
    <w:p w14:paraId="553A5DBC" w14:textId="77777777" w:rsidR="00704A83" w:rsidRPr="000C5B18" w:rsidRDefault="00A53C3E" w:rsidP="00A53C3E">
      <w:pPr>
        <w:rPr>
          <w:sz w:val="24"/>
          <w:szCs w:val="24"/>
        </w:rPr>
      </w:pPr>
      <w:r w:rsidRPr="000C5B18">
        <w:rPr>
          <w:sz w:val="24"/>
          <w:szCs w:val="24"/>
        </w:rPr>
        <w:t xml:space="preserve">Расчеты нормативных запасов аварийных видов топлива описаны в разделе </w:t>
      </w:r>
      <w:r w:rsidR="00FF7C18">
        <w:rPr>
          <w:sz w:val="24"/>
          <w:szCs w:val="24"/>
        </w:rPr>
        <w:t>1.8.2</w:t>
      </w:r>
      <w:r w:rsidRPr="000C5B18">
        <w:rPr>
          <w:sz w:val="24"/>
          <w:szCs w:val="24"/>
        </w:rPr>
        <w:t>.</w:t>
      </w:r>
    </w:p>
    <w:p w14:paraId="3B2ACD0A" w14:textId="77777777" w:rsidR="00704A83" w:rsidRPr="000C5B18" w:rsidRDefault="00704A83" w:rsidP="00704A83">
      <w:pPr>
        <w:widowControl w:val="0"/>
        <w:tabs>
          <w:tab w:val="left" w:pos="564"/>
        </w:tabs>
        <w:spacing w:before="96" w:after="240" w:line="240" w:lineRule="auto"/>
        <w:ind w:firstLine="0"/>
        <w:jc w:val="left"/>
        <w:outlineLvl w:val="0"/>
        <w:rPr>
          <w:rFonts w:eastAsia="Times New Roman" w:cs="Times New Roman"/>
          <w:b/>
          <w:bCs/>
          <w:spacing w:val="-1"/>
          <w:sz w:val="24"/>
          <w:szCs w:val="24"/>
        </w:rPr>
      </w:pPr>
    </w:p>
    <w:p w14:paraId="7408C701" w14:textId="77777777" w:rsidR="0076113F" w:rsidRPr="0076113F" w:rsidRDefault="0076113F" w:rsidP="00892EBA">
      <w:pPr>
        <w:pStyle w:val="20"/>
        <w:rPr>
          <w:rFonts w:eastAsia="ArialMT"/>
          <w:lang w:eastAsia="ru-RU"/>
        </w:rPr>
      </w:pPr>
      <w:bookmarkStart w:id="341" w:name="_Toc5724155"/>
      <w:bookmarkStart w:id="342" w:name="_Toc16680222"/>
      <w:bookmarkStart w:id="343" w:name="_Toc498702649"/>
      <w:bookmarkEnd w:id="340"/>
      <w:r w:rsidRPr="0076113F">
        <w:rPr>
          <w:rFonts w:eastAsia="ArialMT"/>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1"/>
      <w:bookmarkEnd w:id="342"/>
    </w:p>
    <w:p w14:paraId="0FC7716B" w14:textId="77777777" w:rsidR="008D2249" w:rsidRPr="0076113F" w:rsidRDefault="0076113F" w:rsidP="0076113F">
      <w:pPr>
        <w:spacing w:before="240"/>
        <w:rPr>
          <w:sz w:val="24"/>
          <w:szCs w:val="24"/>
        </w:rPr>
      </w:pPr>
      <w:r w:rsidRPr="0076113F">
        <w:rPr>
          <w:sz w:val="24"/>
          <w:szCs w:val="24"/>
        </w:rPr>
        <w:t>Возобновляемые источники энергии не используются</w:t>
      </w:r>
      <w:r>
        <w:rPr>
          <w:sz w:val="24"/>
          <w:szCs w:val="24"/>
        </w:rPr>
        <w:t>.</w:t>
      </w:r>
      <w:r w:rsidR="008D2249" w:rsidRPr="0076113F">
        <w:rPr>
          <w:sz w:val="24"/>
          <w:szCs w:val="24"/>
        </w:rPr>
        <w:br w:type="page"/>
      </w:r>
    </w:p>
    <w:p w14:paraId="7156D9AE" w14:textId="77777777" w:rsidR="00704A83" w:rsidRDefault="00704A83" w:rsidP="006533B7">
      <w:pPr>
        <w:pStyle w:val="1"/>
      </w:pPr>
      <w:bookmarkStart w:id="344" w:name="_Toc499140880"/>
      <w:bookmarkStart w:id="345" w:name="_Toc16680223"/>
      <w:r w:rsidRPr="002434B1">
        <w:lastRenderedPageBreak/>
        <w:t>Оценка надежности теплоснабжения</w:t>
      </w:r>
      <w:bookmarkEnd w:id="343"/>
      <w:bookmarkEnd w:id="344"/>
      <w:bookmarkEnd w:id="345"/>
    </w:p>
    <w:p w14:paraId="2BE9D0D0" w14:textId="77777777" w:rsidR="0076113F" w:rsidRPr="00746501" w:rsidRDefault="0076113F" w:rsidP="00892EBA">
      <w:pPr>
        <w:pStyle w:val="20"/>
        <w:rPr>
          <w:rFonts w:eastAsia="ArialMT"/>
          <w:lang w:eastAsia="ru-RU"/>
        </w:rPr>
      </w:pPr>
      <w:bookmarkStart w:id="346" w:name="_Toc5724157"/>
      <w:bookmarkStart w:id="347" w:name="_Toc16680224"/>
      <w:r w:rsidRPr="00746501">
        <w:rPr>
          <w:rFonts w:eastAsia="ArialMT"/>
          <w:lang w:eastAsia="ru-RU"/>
        </w:rPr>
        <w:t>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46"/>
      <w:bookmarkEnd w:id="347"/>
    </w:p>
    <w:p w14:paraId="43FC84EB" w14:textId="77777777" w:rsidR="0076113F" w:rsidRPr="0076113F" w:rsidRDefault="0076113F" w:rsidP="0076113F">
      <w:pPr>
        <w:pStyle w:val="afa"/>
        <w:spacing w:after="0" w:line="276" w:lineRule="auto"/>
        <w:ind w:right="105" w:firstLine="851"/>
        <w:rPr>
          <w:rFonts w:ascii="Times New Roman" w:hAnsi="Times New Roman"/>
          <w:sz w:val="24"/>
          <w:szCs w:val="24"/>
        </w:rPr>
      </w:pPr>
      <w:r w:rsidRPr="0076113F">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14:paraId="4983FE8B" w14:textId="77777777" w:rsidR="0076113F" w:rsidRPr="007611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6113F">
        <w:rPr>
          <w:rFonts w:ascii="Times New Roman" w:hAnsi="Times New Roman" w:cs="Times New Roman"/>
          <w:sz w:val="24"/>
          <w:szCs w:val="24"/>
        </w:rPr>
        <w:t>высоконадежные;</w:t>
      </w:r>
    </w:p>
    <w:p w14:paraId="67C8E5CC" w14:textId="77777777" w:rsidR="0076113F" w:rsidRPr="007611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6113F">
        <w:rPr>
          <w:rFonts w:ascii="Times New Roman" w:hAnsi="Times New Roman" w:cs="Times New Roman"/>
          <w:sz w:val="24"/>
          <w:szCs w:val="24"/>
        </w:rPr>
        <w:t>надежные;</w:t>
      </w:r>
    </w:p>
    <w:p w14:paraId="2124B201" w14:textId="77777777" w:rsidR="0076113F" w:rsidRPr="007611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6113F">
        <w:rPr>
          <w:rFonts w:ascii="Times New Roman" w:hAnsi="Times New Roman" w:cs="Times New Roman"/>
          <w:sz w:val="24"/>
          <w:szCs w:val="24"/>
        </w:rPr>
        <w:t>малонадежные;</w:t>
      </w:r>
    </w:p>
    <w:p w14:paraId="17CDA39D" w14:textId="77777777" w:rsidR="0076113F" w:rsidRPr="0076113F"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6113F">
        <w:rPr>
          <w:rFonts w:ascii="Times New Roman" w:hAnsi="Times New Roman" w:cs="Times New Roman"/>
          <w:sz w:val="24"/>
          <w:szCs w:val="24"/>
        </w:rPr>
        <w:t>ненадежные</w:t>
      </w:r>
    </w:p>
    <w:p w14:paraId="470A69F1" w14:textId="77777777" w:rsidR="0076113F" w:rsidRPr="0076113F" w:rsidRDefault="0076113F" w:rsidP="0076113F">
      <w:pPr>
        <w:pStyle w:val="afa"/>
        <w:spacing w:after="0" w:line="276" w:lineRule="auto"/>
        <w:ind w:right="409" w:firstLine="851"/>
        <w:jc w:val="center"/>
        <w:rPr>
          <w:rFonts w:ascii="Times New Roman" w:hAnsi="Times New Roman"/>
          <w:i/>
          <w:sz w:val="24"/>
          <w:szCs w:val="24"/>
        </w:rPr>
      </w:pPr>
      <w:r w:rsidRPr="0076113F">
        <w:rPr>
          <w:rFonts w:ascii="Times New Roman" w:hAnsi="Times New Roman"/>
          <w:i/>
          <w:sz w:val="24"/>
          <w:szCs w:val="24"/>
        </w:rPr>
        <w:t>Показатели надежности системы теплоснабжения подразделяются на:</w:t>
      </w:r>
    </w:p>
    <w:p w14:paraId="758F2D52" w14:textId="77777777" w:rsidR="0076113F" w:rsidRPr="0076113F" w:rsidRDefault="0076113F" w:rsidP="0076113F">
      <w:pPr>
        <w:pStyle w:val="af1"/>
        <w:widowControl w:val="0"/>
        <w:numPr>
          <w:ilvl w:val="0"/>
          <w:numId w:val="4"/>
        </w:numPr>
        <w:tabs>
          <w:tab w:val="left" w:pos="426"/>
        </w:tabs>
        <w:spacing w:after="0"/>
        <w:ind w:left="0" w:right="106" w:firstLine="851"/>
        <w:contextualSpacing w:val="0"/>
        <w:jc w:val="both"/>
        <w:rPr>
          <w:rFonts w:ascii="Times New Roman" w:hAnsi="Times New Roman" w:cs="Times New Roman"/>
          <w:sz w:val="24"/>
          <w:szCs w:val="24"/>
        </w:rPr>
      </w:pPr>
      <w:r w:rsidRPr="0076113F">
        <w:rPr>
          <w:rFonts w:ascii="Times New Roman" w:hAnsi="Times New Roman" w:cs="Times New Roman"/>
          <w:sz w:val="24"/>
          <w:szCs w:val="24"/>
        </w:rPr>
        <w:t>показатели, характеризующие надежность электроснабжения источников тепловой</w:t>
      </w:r>
      <w:r w:rsidRPr="0076113F">
        <w:rPr>
          <w:rFonts w:ascii="Times New Roman" w:hAnsi="Times New Roman" w:cs="Times New Roman"/>
          <w:spacing w:val="-6"/>
          <w:sz w:val="24"/>
          <w:szCs w:val="24"/>
        </w:rPr>
        <w:t xml:space="preserve"> </w:t>
      </w:r>
      <w:r w:rsidRPr="0076113F">
        <w:rPr>
          <w:rFonts w:ascii="Times New Roman" w:hAnsi="Times New Roman" w:cs="Times New Roman"/>
          <w:sz w:val="24"/>
          <w:szCs w:val="24"/>
        </w:rPr>
        <w:t>энергии;</w:t>
      </w:r>
    </w:p>
    <w:p w14:paraId="10CA9CC7" w14:textId="77777777" w:rsidR="0076113F" w:rsidRPr="0076113F"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76113F">
        <w:rPr>
          <w:rFonts w:ascii="Times New Roman" w:hAnsi="Times New Roman" w:cs="Times New Roman"/>
          <w:sz w:val="24"/>
          <w:szCs w:val="24"/>
        </w:rPr>
        <w:t>показатели, характеризующие надежность водоснабжения источников тепловой</w:t>
      </w:r>
      <w:r w:rsidRPr="0076113F">
        <w:rPr>
          <w:rFonts w:ascii="Times New Roman" w:hAnsi="Times New Roman" w:cs="Times New Roman"/>
          <w:spacing w:val="-6"/>
          <w:sz w:val="24"/>
          <w:szCs w:val="24"/>
        </w:rPr>
        <w:t xml:space="preserve"> </w:t>
      </w:r>
      <w:r w:rsidRPr="0076113F">
        <w:rPr>
          <w:rFonts w:ascii="Times New Roman" w:hAnsi="Times New Roman" w:cs="Times New Roman"/>
          <w:sz w:val="24"/>
          <w:szCs w:val="24"/>
        </w:rPr>
        <w:t>энергии;</w:t>
      </w:r>
    </w:p>
    <w:p w14:paraId="47ED26AE" w14:textId="77777777" w:rsidR="0076113F" w:rsidRPr="0076113F"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76113F">
        <w:rPr>
          <w:rFonts w:ascii="Times New Roman" w:hAnsi="Times New Roman" w:cs="Times New Roman"/>
          <w:sz w:val="24"/>
          <w:szCs w:val="24"/>
        </w:rPr>
        <w:t>показатели, характеризующие надежность топливоснабжения источников тепловой</w:t>
      </w:r>
      <w:r w:rsidRPr="0076113F">
        <w:rPr>
          <w:rFonts w:ascii="Times New Roman" w:hAnsi="Times New Roman" w:cs="Times New Roman"/>
          <w:spacing w:val="-6"/>
          <w:sz w:val="24"/>
          <w:szCs w:val="24"/>
        </w:rPr>
        <w:t xml:space="preserve"> </w:t>
      </w:r>
      <w:r w:rsidRPr="0076113F">
        <w:rPr>
          <w:rFonts w:ascii="Times New Roman" w:hAnsi="Times New Roman" w:cs="Times New Roman"/>
          <w:sz w:val="24"/>
          <w:szCs w:val="24"/>
        </w:rPr>
        <w:t>энергии;</w:t>
      </w:r>
    </w:p>
    <w:p w14:paraId="6FF1B760" w14:textId="77777777" w:rsidR="0076113F" w:rsidRPr="0076113F" w:rsidRDefault="0076113F" w:rsidP="0076113F">
      <w:pPr>
        <w:pStyle w:val="af1"/>
        <w:widowControl w:val="0"/>
        <w:numPr>
          <w:ilvl w:val="0"/>
          <w:numId w:val="4"/>
        </w:numPr>
        <w:tabs>
          <w:tab w:val="left" w:pos="426"/>
        </w:tabs>
        <w:spacing w:after="0"/>
        <w:ind w:left="0" w:right="101" w:firstLine="851"/>
        <w:contextualSpacing w:val="0"/>
        <w:jc w:val="both"/>
        <w:rPr>
          <w:rFonts w:ascii="Times New Roman" w:hAnsi="Times New Roman" w:cs="Times New Roman"/>
          <w:sz w:val="24"/>
          <w:szCs w:val="24"/>
        </w:rPr>
      </w:pPr>
      <w:r w:rsidRPr="0076113F">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w:t>
      </w:r>
      <w:r w:rsidRPr="0076113F">
        <w:rPr>
          <w:rFonts w:ascii="Times New Roman" w:hAnsi="Times New Roman" w:cs="Times New Roman"/>
          <w:spacing w:val="-7"/>
          <w:sz w:val="24"/>
          <w:szCs w:val="24"/>
        </w:rPr>
        <w:t xml:space="preserve"> </w:t>
      </w:r>
      <w:r w:rsidRPr="0076113F">
        <w:rPr>
          <w:rFonts w:ascii="Times New Roman" w:hAnsi="Times New Roman" w:cs="Times New Roman"/>
          <w:sz w:val="24"/>
          <w:szCs w:val="24"/>
        </w:rPr>
        <w:t>потребителей;</w:t>
      </w:r>
    </w:p>
    <w:p w14:paraId="2714D9BC" w14:textId="77777777" w:rsidR="0076113F" w:rsidRPr="0076113F"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76113F">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w:t>
      </w:r>
      <w:r w:rsidRPr="0076113F">
        <w:rPr>
          <w:rFonts w:ascii="Times New Roman" w:hAnsi="Times New Roman" w:cs="Times New Roman"/>
          <w:spacing w:val="-8"/>
          <w:sz w:val="24"/>
          <w:szCs w:val="24"/>
        </w:rPr>
        <w:t xml:space="preserve"> </w:t>
      </w:r>
      <w:r w:rsidRPr="0076113F">
        <w:rPr>
          <w:rFonts w:ascii="Times New Roman" w:hAnsi="Times New Roman" w:cs="Times New Roman"/>
          <w:sz w:val="24"/>
          <w:szCs w:val="24"/>
        </w:rPr>
        <w:t>сети;</w:t>
      </w:r>
    </w:p>
    <w:p w14:paraId="65F1BE83" w14:textId="77777777" w:rsidR="0076113F" w:rsidRPr="0076113F"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76113F">
        <w:rPr>
          <w:rFonts w:ascii="Times New Roman" w:hAnsi="Times New Roman" w:cs="Times New Roman"/>
          <w:sz w:val="24"/>
          <w:szCs w:val="24"/>
        </w:rPr>
        <w:t xml:space="preserve">показатели,  характеризующие  уровень  технического  состояния тепловых сетей; </w:t>
      </w:r>
    </w:p>
    <w:p w14:paraId="062690CB" w14:textId="77777777" w:rsidR="0076113F" w:rsidRPr="0076113F" w:rsidRDefault="0076113F" w:rsidP="0076113F">
      <w:pPr>
        <w:pStyle w:val="affe"/>
        <w:numPr>
          <w:ilvl w:val="0"/>
          <w:numId w:val="4"/>
        </w:numPr>
        <w:tabs>
          <w:tab w:val="left" w:pos="426"/>
        </w:tabs>
        <w:spacing w:before="0" w:line="276" w:lineRule="auto"/>
        <w:ind w:left="0" w:firstLine="851"/>
        <w:rPr>
          <w:sz w:val="24"/>
          <w:szCs w:val="24"/>
        </w:rPr>
      </w:pPr>
      <w:r w:rsidRPr="0076113F">
        <w:rPr>
          <w:sz w:val="24"/>
          <w:szCs w:val="24"/>
        </w:rPr>
        <w:t>показатели, характеризующие интенсивность отказов тепловых сетей;</w:t>
      </w:r>
    </w:p>
    <w:p w14:paraId="108D7020" w14:textId="77777777" w:rsidR="0076113F" w:rsidRPr="0076113F" w:rsidRDefault="0076113F" w:rsidP="0076113F">
      <w:pPr>
        <w:pStyle w:val="affe"/>
        <w:numPr>
          <w:ilvl w:val="0"/>
          <w:numId w:val="4"/>
        </w:numPr>
        <w:tabs>
          <w:tab w:val="left" w:pos="426"/>
        </w:tabs>
        <w:spacing w:before="0" w:line="276" w:lineRule="auto"/>
        <w:ind w:left="0" w:firstLine="851"/>
        <w:rPr>
          <w:sz w:val="24"/>
          <w:szCs w:val="24"/>
        </w:rPr>
      </w:pPr>
      <w:r w:rsidRPr="0076113F">
        <w:rPr>
          <w:sz w:val="24"/>
          <w:szCs w:val="24"/>
        </w:rPr>
        <w:t>показатели,   характеризующие  аварийный   недоотпуск  тепловой  энергии  потребителям;</w:t>
      </w:r>
    </w:p>
    <w:p w14:paraId="1D132DD4" w14:textId="77777777" w:rsidR="0076113F" w:rsidRPr="0076113F" w:rsidRDefault="0076113F" w:rsidP="0076113F">
      <w:pPr>
        <w:pStyle w:val="affe"/>
        <w:numPr>
          <w:ilvl w:val="0"/>
          <w:numId w:val="4"/>
        </w:numPr>
        <w:tabs>
          <w:tab w:val="left" w:pos="426"/>
        </w:tabs>
        <w:spacing w:before="0" w:line="276" w:lineRule="auto"/>
        <w:ind w:left="0" w:firstLine="851"/>
        <w:rPr>
          <w:sz w:val="24"/>
          <w:szCs w:val="24"/>
        </w:rPr>
      </w:pPr>
      <w:r w:rsidRPr="0076113F">
        <w:rPr>
          <w:sz w:val="24"/>
          <w:szCs w:val="24"/>
        </w:rPr>
        <w:t>показатели, характеризующие количество жалоб потребителей тепловой энергии на нарушение качества теплоснабжения.</w:t>
      </w:r>
    </w:p>
    <w:p w14:paraId="03D1EC52" w14:textId="77777777" w:rsidR="0076113F" w:rsidRPr="0076113F" w:rsidRDefault="0076113F" w:rsidP="0076113F">
      <w:pPr>
        <w:pStyle w:val="affe"/>
        <w:spacing w:before="0" w:line="276" w:lineRule="auto"/>
        <w:ind w:firstLine="851"/>
        <w:rPr>
          <w:sz w:val="24"/>
          <w:szCs w:val="24"/>
        </w:rPr>
      </w:pPr>
      <w:r w:rsidRPr="0076113F">
        <w:rPr>
          <w:sz w:val="24"/>
          <w:szCs w:val="24"/>
        </w:rPr>
        <w:t>Данная методика устанавливает следующие термины и определения:</w:t>
      </w:r>
    </w:p>
    <w:p w14:paraId="2763B226"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36B623A9"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«источник тепловой энергии» - устройство, предназначенное для производства тепловой энергии;</w:t>
      </w:r>
    </w:p>
    <w:p w14:paraId="0482EBA8"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2D9736AB"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1D18FF29"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lastRenderedPageBreak/>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630194D8"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4EB81136"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14:paraId="0679304B" w14:textId="77777777" w:rsidR="0076113F" w:rsidRPr="0076113F" w:rsidRDefault="0076113F" w:rsidP="0076113F">
      <w:pPr>
        <w:pStyle w:val="affe"/>
        <w:numPr>
          <w:ilvl w:val="0"/>
          <w:numId w:val="5"/>
        </w:numPr>
        <w:tabs>
          <w:tab w:val="clear" w:pos="1701"/>
          <w:tab w:val="left" w:pos="993"/>
        </w:tabs>
        <w:spacing w:before="0" w:line="276" w:lineRule="auto"/>
        <w:ind w:left="0" w:firstLine="851"/>
        <w:rPr>
          <w:sz w:val="24"/>
          <w:szCs w:val="24"/>
        </w:rPr>
      </w:pPr>
      <w:r w:rsidRPr="0076113F">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14:paraId="723E6165" w14:textId="77777777" w:rsidR="0076113F" w:rsidRPr="00B06880" w:rsidRDefault="0076113F" w:rsidP="0076113F">
      <w:pPr>
        <w:pStyle w:val="affe"/>
        <w:numPr>
          <w:ilvl w:val="0"/>
          <w:numId w:val="5"/>
        </w:numPr>
        <w:tabs>
          <w:tab w:val="clear" w:pos="1701"/>
          <w:tab w:val="left" w:pos="993"/>
        </w:tabs>
        <w:spacing w:before="0" w:line="276" w:lineRule="auto"/>
        <w:ind w:left="0" w:firstLine="851"/>
        <w:rPr>
          <w:sz w:val="24"/>
          <w:szCs w:val="24"/>
        </w:rPr>
      </w:pPr>
      <w:r w:rsidRPr="00B06880">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14:paraId="5E2B49B7" w14:textId="77777777" w:rsidR="0076113F" w:rsidRPr="00B06880" w:rsidRDefault="0076113F" w:rsidP="0076113F">
      <w:pPr>
        <w:pStyle w:val="affe"/>
        <w:numPr>
          <w:ilvl w:val="0"/>
          <w:numId w:val="5"/>
        </w:numPr>
        <w:tabs>
          <w:tab w:val="clear" w:pos="1701"/>
          <w:tab w:val="left" w:pos="993"/>
        </w:tabs>
        <w:spacing w:before="0" w:line="276" w:lineRule="auto"/>
        <w:ind w:left="0" w:firstLine="851"/>
        <w:rPr>
          <w:sz w:val="24"/>
          <w:szCs w:val="24"/>
        </w:rPr>
      </w:pPr>
      <w:r w:rsidRPr="00B06880">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14:paraId="3DB7CC38" w14:textId="77777777" w:rsidR="0076113F" w:rsidRPr="00B06880" w:rsidRDefault="0076113F" w:rsidP="0076113F">
      <w:pPr>
        <w:pStyle w:val="affe"/>
        <w:spacing w:before="0" w:line="276" w:lineRule="auto"/>
        <w:ind w:firstLine="851"/>
        <w:rPr>
          <w:sz w:val="24"/>
          <w:szCs w:val="24"/>
        </w:rPr>
      </w:pPr>
      <w:r w:rsidRPr="00B06880">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4F2258E9" w14:textId="77777777" w:rsidR="0076113F" w:rsidRPr="00B06880" w:rsidRDefault="0076113F" w:rsidP="0076113F">
      <w:pPr>
        <w:pStyle w:val="affe"/>
        <w:spacing w:before="0" w:line="276" w:lineRule="auto"/>
        <w:ind w:firstLine="851"/>
        <w:rPr>
          <w:sz w:val="24"/>
          <w:szCs w:val="24"/>
        </w:rPr>
      </w:pPr>
      <w:r w:rsidRPr="00B06880">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73B9B0F1" w14:textId="77777777" w:rsidR="0076113F" w:rsidRPr="00B06880" w:rsidRDefault="0076113F" w:rsidP="0076113F">
      <w:pPr>
        <w:pStyle w:val="affe"/>
        <w:spacing w:before="0" w:line="276" w:lineRule="auto"/>
        <w:ind w:firstLine="851"/>
        <w:rPr>
          <w:sz w:val="24"/>
          <w:szCs w:val="24"/>
        </w:rPr>
      </w:pPr>
      <w:r w:rsidRPr="00B06880">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35C606A3" w14:textId="77777777" w:rsidR="0076113F" w:rsidRPr="00B06880" w:rsidRDefault="0076113F" w:rsidP="0076113F">
      <w:pPr>
        <w:pStyle w:val="affe"/>
        <w:tabs>
          <w:tab w:val="clear" w:pos="1701"/>
          <w:tab w:val="left" w:pos="1134"/>
        </w:tabs>
        <w:spacing w:before="0" w:line="276" w:lineRule="auto"/>
        <w:ind w:firstLine="851"/>
        <w:rPr>
          <w:sz w:val="24"/>
          <w:szCs w:val="24"/>
        </w:rPr>
      </w:pPr>
      <w:r w:rsidRPr="00B06880">
        <w:rPr>
          <w:sz w:val="24"/>
          <w:szCs w:val="24"/>
          <w:u w:val="single"/>
        </w:rPr>
        <w:t>1.</w:t>
      </w:r>
      <w:r w:rsidRPr="00B06880">
        <w:rPr>
          <w:sz w:val="24"/>
          <w:szCs w:val="24"/>
          <w:u w:val="single"/>
        </w:rPr>
        <w:tab/>
        <w:t>Показатель</w:t>
      </w:r>
      <w:r w:rsidRPr="00B06880">
        <w:rPr>
          <w:sz w:val="24"/>
          <w:szCs w:val="24"/>
          <w:u w:val="single"/>
        </w:rPr>
        <w:tab/>
        <w:t>надежности</w:t>
      </w:r>
      <w:r w:rsidRPr="00B06880">
        <w:rPr>
          <w:sz w:val="24"/>
          <w:szCs w:val="24"/>
          <w:u w:val="single"/>
        </w:rPr>
        <w:tab/>
        <w:t>электроснабжения</w:t>
      </w:r>
      <w:r w:rsidRPr="00B06880">
        <w:rPr>
          <w:sz w:val="24"/>
          <w:szCs w:val="24"/>
          <w:u w:val="single"/>
        </w:rPr>
        <w:tab/>
        <w:t>источников</w:t>
      </w:r>
      <w:r w:rsidRPr="00B06880">
        <w:rPr>
          <w:sz w:val="24"/>
          <w:szCs w:val="24"/>
          <w:u w:val="single"/>
        </w:rPr>
        <w:tab/>
        <w:t>тепла</w:t>
      </w:r>
      <w:r w:rsidRPr="00B06880">
        <w:rPr>
          <w:sz w:val="24"/>
          <w:szCs w:val="24"/>
          <w:u w:val="single"/>
        </w:rPr>
        <w:tab/>
        <w:t>(Кэ)</w:t>
      </w:r>
    </w:p>
    <w:p w14:paraId="08F96313" w14:textId="77777777" w:rsidR="0076113F" w:rsidRPr="00B06880" w:rsidRDefault="0076113F" w:rsidP="0076113F">
      <w:pPr>
        <w:pStyle w:val="affe"/>
        <w:spacing w:before="0" w:line="276" w:lineRule="auto"/>
        <w:ind w:firstLine="851"/>
        <w:rPr>
          <w:sz w:val="24"/>
          <w:szCs w:val="24"/>
        </w:rPr>
      </w:pPr>
      <w:r w:rsidRPr="00B06880">
        <w:rPr>
          <w:sz w:val="24"/>
          <w:szCs w:val="24"/>
        </w:rPr>
        <w:t>характеризуется наличием или отсутствием резервного электропитания:</w:t>
      </w:r>
    </w:p>
    <w:p w14:paraId="625A8ACB" w14:textId="77777777" w:rsidR="0076113F" w:rsidRPr="00B06880" w:rsidRDefault="0076113F" w:rsidP="0076113F">
      <w:pPr>
        <w:pStyle w:val="affe"/>
        <w:numPr>
          <w:ilvl w:val="0"/>
          <w:numId w:val="6"/>
        </w:numPr>
        <w:spacing w:before="0" w:line="276" w:lineRule="auto"/>
        <w:ind w:left="0" w:firstLine="851"/>
        <w:rPr>
          <w:sz w:val="24"/>
          <w:szCs w:val="24"/>
        </w:rPr>
      </w:pPr>
      <w:r w:rsidRPr="00B06880">
        <w:rPr>
          <w:sz w:val="24"/>
          <w:szCs w:val="24"/>
        </w:rPr>
        <w:t>при наличии резервного электроснабжения Кэ = 1,0;</w:t>
      </w:r>
    </w:p>
    <w:p w14:paraId="468B851B" w14:textId="77777777" w:rsidR="0076113F" w:rsidRPr="00B06880" w:rsidRDefault="0076113F" w:rsidP="0076113F">
      <w:pPr>
        <w:pStyle w:val="affe"/>
        <w:numPr>
          <w:ilvl w:val="0"/>
          <w:numId w:val="6"/>
        </w:numPr>
        <w:spacing w:before="0" w:line="276" w:lineRule="auto"/>
        <w:ind w:left="0" w:firstLine="851"/>
        <w:rPr>
          <w:sz w:val="24"/>
          <w:szCs w:val="24"/>
        </w:rPr>
      </w:pPr>
      <w:r w:rsidRPr="00B06880">
        <w:rPr>
          <w:sz w:val="24"/>
          <w:szCs w:val="24"/>
        </w:rPr>
        <w:t>при</w:t>
      </w:r>
      <w:r w:rsidRPr="00B06880">
        <w:rPr>
          <w:sz w:val="24"/>
          <w:szCs w:val="24"/>
        </w:rPr>
        <w:tab/>
        <w:t>отсутствии</w:t>
      </w:r>
      <w:r w:rsidRPr="00B06880">
        <w:rPr>
          <w:sz w:val="24"/>
          <w:szCs w:val="24"/>
        </w:rPr>
        <w:tab/>
        <w:t>резервного</w:t>
      </w:r>
      <w:r w:rsidRPr="00B06880">
        <w:rPr>
          <w:sz w:val="24"/>
          <w:szCs w:val="24"/>
        </w:rPr>
        <w:tab/>
        <w:t>электроснабжения</w:t>
      </w:r>
      <w:r w:rsidRPr="00B06880">
        <w:rPr>
          <w:sz w:val="24"/>
          <w:szCs w:val="24"/>
        </w:rPr>
        <w:tab/>
        <w:t>при</w:t>
      </w:r>
      <w:r w:rsidRPr="00B06880">
        <w:rPr>
          <w:sz w:val="24"/>
          <w:szCs w:val="24"/>
        </w:rPr>
        <w:tab/>
        <w:t>мощности источника тепловой энергии (Гкал/ч):</w:t>
      </w:r>
    </w:p>
    <w:p w14:paraId="717E4435"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до 5,0 - Кэ = 0,8;</w:t>
      </w:r>
    </w:p>
    <w:p w14:paraId="140B9892"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5,0 – 20 - Кэ = 0,7;</w:t>
      </w:r>
    </w:p>
    <w:p w14:paraId="1BE8E17F"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свыше 20 - Кэ = 0,6.</w:t>
      </w:r>
    </w:p>
    <w:p w14:paraId="501F916A" w14:textId="77777777" w:rsidR="0076113F" w:rsidRPr="00B06880" w:rsidRDefault="0076113F" w:rsidP="0076113F">
      <w:pPr>
        <w:pStyle w:val="aff0"/>
        <w:spacing w:before="0" w:after="0" w:line="276" w:lineRule="auto"/>
        <w:ind w:firstLine="851"/>
        <w:rPr>
          <w:rStyle w:val="aff2"/>
          <w:sz w:val="24"/>
          <w:szCs w:val="24"/>
          <w:u w:val="single"/>
        </w:rPr>
      </w:pPr>
      <w:r w:rsidRPr="00B06880">
        <w:rPr>
          <w:rStyle w:val="aff2"/>
          <w:bCs/>
          <w:sz w:val="24"/>
          <w:szCs w:val="24"/>
          <w:u w:val="single"/>
        </w:rPr>
        <w:t>2.</w:t>
      </w:r>
      <w:r w:rsidRPr="00B06880">
        <w:rPr>
          <w:rStyle w:val="aff2"/>
          <w:sz w:val="24"/>
          <w:szCs w:val="24"/>
          <w:u w:val="single"/>
        </w:rPr>
        <w:t xml:space="preserve">       Показатель</w:t>
      </w:r>
      <w:r w:rsidRPr="00B06880">
        <w:rPr>
          <w:rStyle w:val="aff2"/>
          <w:sz w:val="24"/>
          <w:szCs w:val="24"/>
          <w:u w:val="single"/>
        </w:rPr>
        <w:tab/>
        <w:t>надежности</w:t>
      </w:r>
      <w:r w:rsidRPr="00B06880">
        <w:rPr>
          <w:rStyle w:val="aff2"/>
          <w:sz w:val="24"/>
          <w:szCs w:val="24"/>
          <w:u w:val="single"/>
        </w:rPr>
        <w:tab/>
        <w:t>водоснабжения</w:t>
      </w:r>
      <w:r w:rsidRPr="00B06880">
        <w:rPr>
          <w:rStyle w:val="aff2"/>
          <w:sz w:val="24"/>
          <w:szCs w:val="24"/>
          <w:u w:val="single"/>
        </w:rPr>
        <w:tab/>
        <w:t>источников</w:t>
      </w:r>
      <w:r w:rsidRPr="00B06880">
        <w:rPr>
          <w:rStyle w:val="aff2"/>
          <w:sz w:val="24"/>
          <w:szCs w:val="24"/>
          <w:u w:val="single"/>
        </w:rPr>
        <w:tab/>
        <w:t>тепла</w:t>
      </w:r>
      <w:r w:rsidRPr="00B06880">
        <w:rPr>
          <w:rStyle w:val="aff2"/>
          <w:sz w:val="24"/>
          <w:szCs w:val="24"/>
          <w:u w:val="single"/>
        </w:rPr>
        <w:tab/>
        <w:t>(Кв)</w:t>
      </w:r>
    </w:p>
    <w:p w14:paraId="661A65E6" w14:textId="77777777" w:rsidR="0076113F" w:rsidRPr="00B06880" w:rsidRDefault="0076113F" w:rsidP="0076113F">
      <w:pPr>
        <w:pStyle w:val="afa"/>
        <w:spacing w:before="0" w:after="0" w:line="276" w:lineRule="auto"/>
        <w:ind w:right="124" w:firstLine="851"/>
        <w:rPr>
          <w:rFonts w:ascii="Times New Roman" w:hAnsi="Times New Roman"/>
          <w:sz w:val="24"/>
          <w:szCs w:val="24"/>
        </w:rPr>
      </w:pPr>
      <w:r w:rsidRPr="00B06880">
        <w:rPr>
          <w:rFonts w:ascii="Times New Roman" w:hAnsi="Times New Roman"/>
          <w:sz w:val="24"/>
          <w:szCs w:val="24"/>
        </w:rPr>
        <w:t>характеризуется наличием или отсутствием резервного водоснабжения:</w:t>
      </w:r>
    </w:p>
    <w:p w14:paraId="1DC412F5" w14:textId="77777777" w:rsidR="0076113F" w:rsidRPr="00B06880"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B06880">
        <w:rPr>
          <w:rFonts w:ascii="Times New Roman" w:hAnsi="Times New Roman"/>
          <w:sz w:val="24"/>
          <w:szCs w:val="24"/>
        </w:rPr>
        <w:t>при наличии резервного водоснабжения Кв =</w:t>
      </w:r>
      <w:r w:rsidRPr="00B06880">
        <w:rPr>
          <w:rFonts w:ascii="Times New Roman" w:hAnsi="Times New Roman"/>
          <w:spacing w:val="-9"/>
          <w:sz w:val="24"/>
          <w:szCs w:val="24"/>
        </w:rPr>
        <w:t xml:space="preserve"> </w:t>
      </w:r>
      <w:r w:rsidRPr="00B06880">
        <w:rPr>
          <w:rFonts w:ascii="Times New Roman" w:hAnsi="Times New Roman"/>
          <w:sz w:val="24"/>
          <w:szCs w:val="24"/>
        </w:rPr>
        <w:t>1,0</w:t>
      </w:r>
    </w:p>
    <w:p w14:paraId="0617F1C9" w14:textId="77777777" w:rsidR="0076113F" w:rsidRPr="00B06880"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B06880">
        <w:rPr>
          <w:rFonts w:ascii="Times New Roman" w:hAnsi="Times New Roman"/>
          <w:sz w:val="24"/>
          <w:szCs w:val="24"/>
        </w:rPr>
        <w:t>при отсутствии резервного водоснабжения при мощности источника тепловой энергии (Гкал/час):</w:t>
      </w:r>
    </w:p>
    <w:p w14:paraId="5FA36902"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до 5,0 -   Кв =</w:t>
      </w:r>
      <w:r w:rsidRPr="0076113F">
        <w:rPr>
          <w:sz w:val="24"/>
          <w:szCs w:val="24"/>
        </w:rPr>
        <w:t xml:space="preserve"> </w:t>
      </w:r>
      <w:r w:rsidRPr="00B06880">
        <w:rPr>
          <w:sz w:val="24"/>
          <w:szCs w:val="24"/>
        </w:rPr>
        <w:t>0,8;</w:t>
      </w:r>
    </w:p>
    <w:p w14:paraId="1B006C63"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lastRenderedPageBreak/>
        <w:t>5,0 – 20 -    Кв =</w:t>
      </w:r>
      <w:r w:rsidRPr="0076113F">
        <w:rPr>
          <w:sz w:val="24"/>
          <w:szCs w:val="24"/>
        </w:rPr>
        <w:t xml:space="preserve"> </w:t>
      </w:r>
      <w:r w:rsidRPr="00B06880">
        <w:rPr>
          <w:sz w:val="24"/>
          <w:szCs w:val="24"/>
        </w:rPr>
        <w:t>0,7</w:t>
      </w:r>
    </w:p>
    <w:p w14:paraId="7A4AD2B3"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Свыше 20    Кв = 0,6</w:t>
      </w:r>
    </w:p>
    <w:p w14:paraId="23821AD6" w14:textId="77777777" w:rsidR="0076113F" w:rsidRPr="00B06880" w:rsidRDefault="0076113F" w:rsidP="0076113F">
      <w:pPr>
        <w:pStyle w:val="afa"/>
        <w:tabs>
          <w:tab w:val="left" w:pos="284"/>
          <w:tab w:val="left" w:pos="1167"/>
        </w:tabs>
        <w:spacing w:before="0" w:after="0" w:line="276" w:lineRule="auto"/>
        <w:ind w:right="124" w:firstLine="851"/>
        <w:rPr>
          <w:rFonts w:ascii="Times New Roman" w:hAnsi="Times New Roman"/>
          <w:sz w:val="24"/>
          <w:szCs w:val="24"/>
          <w:u w:val="single"/>
        </w:rPr>
      </w:pPr>
      <w:r w:rsidRPr="00B06880">
        <w:rPr>
          <w:rFonts w:ascii="Times New Roman" w:hAnsi="Times New Roman"/>
          <w:sz w:val="24"/>
          <w:szCs w:val="24"/>
          <w:u w:val="single"/>
        </w:rPr>
        <w:t>3. Показатель надежности топливоснабжения источников тепла (Кт)</w:t>
      </w:r>
    </w:p>
    <w:p w14:paraId="514C3651" w14:textId="77777777" w:rsidR="0076113F" w:rsidRPr="00B06880" w:rsidRDefault="0076113F" w:rsidP="0076113F">
      <w:pPr>
        <w:pStyle w:val="afa"/>
        <w:tabs>
          <w:tab w:val="left" w:pos="142"/>
          <w:tab w:val="left" w:pos="284"/>
          <w:tab w:val="left" w:pos="1167"/>
        </w:tabs>
        <w:spacing w:before="0" w:after="0" w:line="276" w:lineRule="auto"/>
        <w:ind w:right="124" w:firstLine="851"/>
        <w:rPr>
          <w:rFonts w:ascii="Times New Roman" w:hAnsi="Times New Roman"/>
          <w:sz w:val="24"/>
          <w:szCs w:val="24"/>
        </w:rPr>
      </w:pPr>
      <w:r w:rsidRPr="00B06880">
        <w:rPr>
          <w:rFonts w:ascii="Times New Roman" w:hAnsi="Times New Roman"/>
          <w:sz w:val="24"/>
          <w:szCs w:val="24"/>
        </w:rPr>
        <w:t>Характеризуется наличием или отсутствием резервного топливоснабжения.</w:t>
      </w:r>
    </w:p>
    <w:p w14:paraId="73CCB291" w14:textId="77777777" w:rsidR="0076113F" w:rsidRPr="0076113F" w:rsidRDefault="0076113F" w:rsidP="0076113F">
      <w:pPr>
        <w:widowControl w:val="0"/>
        <w:tabs>
          <w:tab w:val="left" w:pos="284"/>
          <w:tab w:val="left" w:pos="1234"/>
          <w:tab w:val="left" w:pos="1235"/>
        </w:tabs>
        <w:ind w:firstLine="851"/>
        <w:rPr>
          <w:rFonts w:cs="Times New Roman"/>
          <w:sz w:val="24"/>
          <w:szCs w:val="24"/>
        </w:rPr>
      </w:pPr>
      <w:r w:rsidRPr="0076113F">
        <w:rPr>
          <w:rFonts w:cs="Times New Roman"/>
          <w:sz w:val="24"/>
          <w:szCs w:val="24"/>
        </w:rPr>
        <w:t>при наличии резервного топлива Кт =</w:t>
      </w:r>
      <w:r w:rsidRPr="0076113F">
        <w:rPr>
          <w:rFonts w:cs="Times New Roman"/>
          <w:spacing w:val="-9"/>
          <w:sz w:val="24"/>
          <w:szCs w:val="24"/>
        </w:rPr>
        <w:t xml:space="preserve"> </w:t>
      </w:r>
      <w:r w:rsidRPr="0076113F">
        <w:rPr>
          <w:rFonts w:cs="Times New Roman"/>
          <w:sz w:val="24"/>
          <w:szCs w:val="24"/>
        </w:rPr>
        <w:t xml:space="preserve">1,0; </w:t>
      </w:r>
      <w:r w:rsidRPr="0076113F">
        <w:rPr>
          <w:sz w:val="24"/>
          <w:szCs w:val="24"/>
        </w:rPr>
        <w:t>при отсутствии резервного топлива при мощности источника тепловой энергии (Гкал/ч):</w:t>
      </w:r>
    </w:p>
    <w:p w14:paraId="0EEB4928"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до 5,0 - Кт =</w:t>
      </w:r>
      <w:r w:rsidRPr="0076113F">
        <w:rPr>
          <w:sz w:val="24"/>
          <w:szCs w:val="24"/>
        </w:rPr>
        <w:t xml:space="preserve"> </w:t>
      </w:r>
      <w:r w:rsidRPr="00B06880">
        <w:rPr>
          <w:sz w:val="24"/>
          <w:szCs w:val="24"/>
        </w:rPr>
        <w:t>1,0;</w:t>
      </w:r>
    </w:p>
    <w:p w14:paraId="73624D55"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5,0 – 20 - Кт =</w:t>
      </w:r>
      <w:r w:rsidRPr="0076113F">
        <w:rPr>
          <w:sz w:val="24"/>
          <w:szCs w:val="24"/>
        </w:rPr>
        <w:t xml:space="preserve"> </w:t>
      </w:r>
      <w:r w:rsidRPr="00B06880">
        <w:rPr>
          <w:sz w:val="24"/>
          <w:szCs w:val="24"/>
        </w:rPr>
        <w:t>0,7;</w:t>
      </w:r>
    </w:p>
    <w:p w14:paraId="1D3DB2DD"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свыше 20 - Кт =</w:t>
      </w:r>
      <w:r w:rsidRPr="0076113F">
        <w:rPr>
          <w:sz w:val="24"/>
          <w:szCs w:val="24"/>
        </w:rPr>
        <w:t xml:space="preserve"> </w:t>
      </w:r>
      <w:r w:rsidRPr="00B06880">
        <w:rPr>
          <w:sz w:val="24"/>
          <w:szCs w:val="24"/>
        </w:rPr>
        <w:t>0,5.</w:t>
      </w:r>
    </w:p>
    <w:p w14:paraId="63037ADC" w14:textId="77777777" w:rsidR="0076113F" w:rsidRPr="00B06880" w:rsidRDefault="0076113F" w:rsidP="0076113F">
      <w:pPr>
        <w:pStyle w:val="affe"/>
        <w:tabs>
          <w:tab w:val="left" w:pos="1167"/>
        </w:tabs>
        <w:spacing w:before="0" w:line="276" w:lineRule="auto"/>
        <w:rPr>
          <w:sz w:val="24"/>
          <w:szCs w:val="24"/>
          <w:u w:val="single"/>
        </w:rPr>
      </w:pPr>
      <w:r w:rsidRPr="00B06880">
        <w:rPr>
          <w:sz w:val="24"/>
          <w:szCs w:val="24"/>
          <w:u w:val="single"/>
        </w:rPr>
        <w:t>4.</w:t>
      </w:r>
      <w:r w:rsidRPr="00B06880">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178D3B11" w14:textId="77777777" w:rsidR="0076113F" w:rsidRPr="00B06880" w:rsidRDefault="0076113F" w:rsidP="0076113F">
      <w:pPr>
        <w:pStyle w:val="affe"/>
        <w:tabs>
          <w:tab w:val="left" w:pos="1167"/>
        </w:tabs>
        <w:spacing w:before="0" w:line="276" w:lineRule="auto"/>
        <w:rPr>
          <w:sz w:val="24"/>
          <w:szCs w:val="24"/>
        </w:rPr>
      </w:pPr>
      <w:r w:rsidRPr="00B06880">
        <w:rPr>
          <w:sz w:val="24"/>
          <w:szCs w:val="24"/>
        </w:rPr>
        <w:t>Величина этого показателя определяется размером дефицита (%):</w:t>
      </w:r>
    </w:p>
    <w:p w14:paraId="201FB94B"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до 10 - Кб = 1,0;</w:t>
      </w:r>
    </w:p>
    <w:p w14:paraId="7C143BF9"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10 – 20 - Кб = 0,8;</w:t>
      </w:r>
    </w:p>
    <w:p w14:paraId="2F4DB578"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20 – 30 - Кб - 0,6;</w:t>
      </w:r>
    </w:p>
    <w:p w14:paraId="533799BB"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свыше 30 - Кб = 0,3.</w:t>
      </w:r>
    </w:p>
    <w:p w14:paraId="17116C4F" w14:textId="77777777" w:rsidR="0076113F" w:rsidRPr="00B06880" w:rsidRDefault="0076113F" w:rsidP="0076113F">
      <w:pPr>
        <w:pStyle w:val="affe"/>
        <w:tabs>
          <w:tab w:val="left" w:pos="142"/>
          <w:tab w:val="left" w:pos="1167"/>
        </w:tabs>
        <w:spacing w:before="0" w:line="276" w:lineRule="auto"/>
        <w:rPr>
          <w:sz w:val="24"/>
          <w:szCs w:val="24"/>
        </w:rPr>
      </w:pPr>
      <w:r w:rsidRPr="00B06880">
        <w:rPr>
          <w:sz w:val="24"/>
          <w:szCs w:val="24"/>
          <w:u w:val="single"/>
        </w:rPr>
        <w:t>5.</w:t>
      </w:r>
      <w:r w:rsidRPr="00B06880">
        <w:rPr>
          <w:sz w:val="24"/>
          <w:szCs w:val="24"/>
          <w:u w:val="single"/>
        </w:rPr>
        <w:tab/>
        <w:t>Показатель уровня резервирования (Кр)</w:t>
      </w:r>
      <w:r w:rsidRPr="00B06880">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1274D038"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90 – 100 - Кр = 1,0;</w:t>
      </w:r>
    </w:p>
    <w:p w14:paraId="2664ACB1"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70 – 90 - Кр = 0,7;</w:t>
      </w:r>
    </w:p>
    <w:p w14:paraId="7F41CC8D"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50 – 70 - Кр = 0,5;</w:t>
      </w:r>
    </w:p>
    <w:p w14:paraId="1A513DA7"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30 – 50 - Кр = 0,3;</w:t>
      </w:r>
    </w:p>
    <w:p w14:paraId="39B6F008"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менее 30 - Кр = 0,2.</w:t>
      </w:r>
    </w:p>
    <w:p w14:paraId="3A233DDF" w14:textId="77777777" w:rsidR="0076113F" w:rsidRPr="00B06880" w:rsidRDefault="0076113F" w:rsidP="0076113F">
      <w:pPr>
        <w:pStyle w:val="affe"/>
        <w:tabs>
          <w:tab w:val="left" w:pos="1167"/>
        </w:tabs>
        <w:spacing w:before="0" w:line="276" w:lineRule="auto"/>
        <w:rPr>
          <w:sz w:val="24"/>
          <w:szCs w:val="24"/>
        </w:rPr>
      </w:pPr>
      <w:r w:rsidRPr="00B06880">
        <w:rPr>
          <w:sz w:val="24"/>
          <w:szCs w:val="24"/>
          <w:u w:val="single"/>
        </w:rPr>
        <w:t>6.</w:t>
      </w:r>
      <w:r w:rsidRPr="00B06880">
        <w:rPr>
          <w:sz w:val="24"/>
          <w:szCs w:val="24"/>
          <w:u w:val="single"/>
        </w:rPr>
        <w:tab/>
        <w:t>Показатель технического состояния тепловых сетей (Кс),</w:t>
      </w:r>
      <w:r w:rsidRPr="00B06880">
        <w:rPr>
          <w:sz w:val="24"/>
          <w:szCs w:val="24"/>
        </w:rPr>
        <w:t xml:space="preserve"> характеризуемый долей ветхих, подлежащих замене (%) трубопроводов:</w:t>
      </w:r>
    </w:p>
    <w:p w14:paraId="75095B1E"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до 10 - Кс = 1,0;</w:t>
      </w:r>
    </w:p>
    <w:p w14:paraId="02F97634"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10 – 20 - Кс = 0,8;</w:t>
      </w:r>
    </w:p>
    <w:p w14:paraId="3738565F"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20 – 30 - Кс = 0,6;</w:t>
      </w:r>
    </w:p>
    <w:p w14:paraId="07565E2C" w14:textId="77777777" w:rsidR="0076113F" w:rsidRPr="00B06880" w:rsidRDefault="0076113F" w:rsidP="0076113F">
      <w:pPr>
        <w:pStyle w:val="affe"/>
        <w:tabs>
          <w:tab w:val="left" w:pos="1167"/>
        </w:tabs>
        <w:spacing w:before="0" w:line="276" w:lineRule="auto"/>
        <w:ind w:firstLine="1985"/>
        <w:rPr>
          <w:sz w:val="24"/>
          <w:szCs w:val="24"/>
        </w:rPr>
      </w:pPr>
      <w:r w:rsidRPr="00B06880">
        <w:rPr>
          <w:sz w:val="24"/>
          <w:szCs w:val="24"/>
        </w:rPr>
        <w:t>свыше 30 - Кс = 0,5.</w:t>
      </w:r>
    </w:p>
    <w:p w14:paraId="1767786E" w14:textId="77777777" w:rsidR="0076113F" w:rsidRPr="00B06880" w:rsidRDefault="0076113F" w:rsidP="0076113F">
      <w:pPr>
        <w:rPr>
          <w:sz w:val="24"/>
          <w:szCs w:val="24"/>
          <w:u w:val="single"/>
        </w:rPr>
      </w:pPr>
      <w:bookmarkStart w:id="348" w:name="_Toc478386618"/>
      <w:r w:rsidRPr="00B06880">
        <w:rPr>
          <w:sz w:val="24"/>
          <w:szCs w:val="24"/>
          <w:u w:val="single"/>
        </w:rPr>
        <w:t>7.  Показатель интенсивности отказов тепловых сетей (Котк)</w:t>
      </w:r>
      <w:bookmarkEnd w:id="348"/>
    </w:p>
    <w:p w14:paraId="7783E182" w14:textId="77777777" w:rsidR="0076113F" w:rsidRPr="00B06880" w:rsidRDefault="0076113F" w:rsidP="0076113F">
      <w:pPr>
        <w:pStyle w:val="affe"/>
        <w:spacing w:before="0" w:line="276" w:lineRule="auto"/>
        <w:rPr>
          <w:sz w:val="24"/>
          <w:szCs w:val="24"/>
        </w:rPr>
      </w:pPr>
      <w:r w:rsidRPr="00B06880">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14:paraId="196F385B" w14:textId="77777777" w:rsidR="0076113F" w:rsidRPr="0076113F" w:rsidRDefault="0076113F" w:rsidP="0076113F">
      <w:pPr>
        <w:widowControl w:val="0"/>
        <w:tabs>
          <w:tab w:val="left" w:pos="1234"/>
          <w:tab w:val="left" w:pos="1235"/>
        </w:tabs>
        <w:ind w:left="-424" w:firstLine="0"/>
        <w:jc w:val="center"/>
        <w:rPr>
          <w:rFonts w:cs="Times New Roman"/>
          <w:sz w:val="24"/>
          <w:szCs w:val="24"/>
        </w:rPr>
      </w:pPr>
      <w:r w:rsidRPr="0076113F">
        <w:rPr>
          <w:rFonts w:cs="Times New Roman"/>
          <w:sz w:val="24"/>
          <w:szCs w:val="24"/>
        </w:rPr>
        <w:t>И</w:t>
      </w:r>
      <w:r w:rsidRPr="0076113F">
        <w:rPr>
          <w:rFonts w:cs="Times New Roman"/>
          <w:position w:val="-3"/>
          <w:sz w:val="24"/>
          <w:szCs w:val="24"/>
        </w:rPr>
        <w:t xml:space="preserve">отк </w:t>
      </w:r>
      <w:r w:rsidRPr="0076113F">
        <w:rPr>
          <w:rFonts w:cs="Times New Roman"/>
          <w:sz w:val="24"/>
          <w:szCs w:val="24"/>
        </w:rPr>
        <w:t>= n</w:t>
      </w:r>
      <w:r w:rsidRPr="0076113F">
        <w:rPr>
          <w:rFonts w:cs="Times New Roman"/>
          <w:position w:val="-3"/>
          <w:sz w:val="24"/>
          <w:szCs w:val="24"/>
        </w:rPr>
        <w:t>отк</w:t>
      </w:r>
      <w:r w:rsidRPr="0076113F">
        <w:rPr>
          <w:rFonts w:cs="Times New Roman"/>
          <w:sz w:val="24"/>
          <w:szCs w:val="24"/>
        </w:rPr>
        <w:t>/(3*S)</w:t>
      </w:r>
      <w:r w:rsidRPr="0076113F">
        <w:rPr>
          <w:rFonts w:cs="Times New Roman"/>
          <w:spacing w:val="13"/>
          <w:sz w:val="24"/>
          <w:szCs w:val="24"/>
        </w:rPr>
        <w:t xml:space="preserve"> </w:t>
      </w:r>
      <w:r w:rsidRPr="0076113F">
        <w:rPr>
          <w:rFonts w:cs="Times New Roman"/>
          <w:sz w:val="24"/>
          <w:szCs w:val="24"/>
        </w:rPr>
        <w:t>[1/(км*год)],</w:t>
      </w:r>
    </w:p>
    <w:p w14:paraId="5AD1C5E9" w14:textId="77777777" w:rsidR="0076113F" w:rsidRPr="00B06880" w:rsidRDefault="0076113F" w:rsidP="0076113F">
      <w:pPr>
        <w:pStyle w:val="afa"/>
        <w:spacing w:before="0" w:after="0" w:line="276" w:lineRule="auto"/>
        <w:ind w:right="409"/>
        <w:rPr>
          <w:rFonts w:ascii="Times New Roman" w:hAnsi="Times New Roman"/>
          <w:sz w:val="24"/>
          <w:szCs w:val="24"/>
        </w:rPr>
      </w:pPr>
      <w:r w:rsidRPr="00B06880">
        <w:rPr>
          <w:rFonts w:ascii="Times New Roman" w:hAnsi="Times New Roman"/>
          <w:sz w:val="24"/>
          <w:szCs w:val="24"/>
        </w:rPr>
        <w:t>где nотк - количество отказов за последние три года;</w:t>
      </w:r>
      <w:r>
        <w:rPr>
          <w:rFonts w:ascii="Times New Roman" w:hAnsi="Times New Roman"/>
          <w:sz w:val="24"/>
          <w:szCs w:val="24"/>
        </w:rPr>
        <w:t xml:space="preserve"> </w:t>
      </w:r>
      <w:r w:rsidRPr="00B06880">
        <w:rPr>
          <w:rFonts w:ascii="Times New Roman" w:hAnsi="Times New Roman"/>
          <w:sz w:val="24"/>
          <w:szCs w:val="24"/>
        </w:rPr>
        <w:t>S- протяженность тепловой сети данной системы теплоснабжения</w:t>
      </w:r>
      <w:r w:rsidRPr="00B06880">
        <w:rPr>
          <w:rFonts w:ascii="Times New Roman" w:hAnsi="Times New Roman"/>
          <w:spacing w:val="-19"/>
          <w:sz w:val="24"/>
          <w:szCs w:val="24"/>
        </w:rPr>
        <w:t xml:space="preserve"> </w:t>
      </w:r>
      <w:r w:rsidRPr="00B06880">
        <w:rPr>
          <w:rFonts w:ascii="Times New Roman" w:hAnsi="Times New Roman"/>
          <w:sz w:val="24"/>
          <w:szCs w:val="24"/>
        </w:rPr>
        <w:t>[км].</w:t>
      </w:r>
    </w:p>
    <w:p w14:paraId="3CA26718" w14:textId="77777777" w:rsidR="0076113F" w:rsidRPr="00B06880" w:rsidRDefault="0076113F" w:rsidP="0076113F">
      <w:pPr>
        <w:pStyle w:val="afa"/>
        <w:spacing w:before="0" w:after="0" w:line="276" w:lineRule="auto"/>
        <w:ind w:right="409" w:firstLine="707"/>
        <w:rPr>
          <w:rFonts w:ascii="Times New Roman" w:hAnsi="Times New Roman"/>
          <w:sz w:val="24"/>
          <w:szCs w:val="24"/>
        </w:rPr>
      </w:pPr>
      <w:r w:rsidRPr="00B06880">
        <w:rPr>
          <w:rFonts w:ascii="Times New Roman" w:hAnsi="Times New Roman"/>
          <w:sz w:val="24"/>
          <w:szCs w:val="24"/>
        </w:rPr>
        <w:t>В зависимости от интенсивности отказов (Иотк) определяется показатель надежности (Котк)</w:t>
      </w:r>
    </w:p>
    <w:p w14:paraId="3D59C954" w14:textId="77777777" w:rsidR="0076113F" w:rsidRPr="00B06880" w:rsidRDefault="0076113F" w:rsidP="0076113F">
      <w:pPr>
        <w:pStyle w:val="afa"/>
        <w:tabs>
          <w:tab w:val="left" w:pos="1234"/>
        </w:tabs>
        <w:spacing w:before="0" w:after="0" w:line="276" w:lineRule="auto"/>
        <w:ind w:right="409" w:firstLine="1985"/>
        <w:rPr>
          <w:rFonts w:ascii="Times New Roman" w:hAnsi="Times New Roman"/>
          <w:sz w:val="24"/>
          <w:szCs w:val="24"/>
        </w:rPr>
      </w:pPr>
      <w:r w:rsidRPr="00B06880">
        <w:rPr>
          <w:rFonts w:ascii="Times New Roman" w:hAnsi="Times New Roman"/>
          <w:sz w:val="24"/>
          <w:szCs w:val="24"/>
        </w:rPr>
        <w:t>до 0,5 - К</w:t>
      </w:r>
      <w:r w:rsidRPr="00B06880">
        <w:rPr>
          <w:rFonts w:ascii="Times New Roman" w:hAnsi="Times New Roman"/>
          <w:position w:val="-3"/>
          <w:sz w:val="24"/>
          <w:szCs w:val="24"/>
        </w:rPr>
        <w:t xml:space="preserve">отк </w:t>
      </w:r>
      <w:r w:rsidRPr="00B06880">
        <w:rPr>
          <w:rFonts w:ascii="Times New Roman" w:hAnsi="Times New Roman"/>
          <w:sz w:val="24"/>
          <w:szCs w:val="24"/>
        </w:rPr>
        <w:t>=</w:t>
      </w:r>
      <w:r w:rsidRPr="00B06880">
        <w:rPr>
          <w:rFonts w:ascii="Times New Roman" w:hAnsi="Times New Roman"/>
          <w:spacing w:val="16"/>
          <w:sz w:val="24"/>
          <w:szCs w:val="24"/>
        </w:rPr>
        <w:t xml:space="preserve"> </w:t>
      </w:r>
      <w:r w:rsidRPr="00B06880">
        <w:rPr>
          <w:rFonts w:ascii="Times New Roman" w:hAnsi="Times New Roman"/>
          <w:sz w:val="24"/>
          <w:szCs w:val="24"/>
        </w:rPr>
        <w:t>1,0;</w:t>
      </w:r>
    </w:p>
    <w:p w14:paraId="388D6B8A" w14:textId="77777777" w:rsidR="0076113F" w:rsidRPr="00B06880" w:rsidRDefault="0076113F" w:rsidP="0076113F">
      <w:pPr>
        <w:pStyle w:val="afa"/>
        <w:tabs>
          <w:tab w:val="left" w:pos="1234"/>
        </w:tabs>
        <w:spacing w:before="0" w:after="0" w:line="276" w:lineRule="auto"/>
        <w:ind w:right="409" w:firstLine="1985"/>
        <w:rPr>
          <w:rFonts w:ascii="Times New Roman" w:hAnsi="Times New Roman"/>
          <w:sz w:val="24"/>
          <w:szCs w:val="24"/>
        </w:rPr>
      </w:pPr>
      <w:r w:rsidRPr="00B06880">
        <w:rPr>
          <w:rFonts w:ascii="Times New Roman" w:hAnsi="Times New Roman"/>
          <w:sz w:val="24"/>
          <w:szCs w:val="24"/>
        </w:rPr>
        <w:t>0,5 - 0,8 - К</w:t>
      </w:r>
      <w:r w:rsidRPr="00B06880">
        <w:rPr>
          <w:rFonts w:ascii="Times New Roman" w:hAnsi="Times New Roman"/>
          <w:position w:val="-3"/>
          <w:sz w:val="24"/>
          <w:szCs w:val="24"/>
        </w:rPr>
        <w:t xml:space="preserve">отк  </w:t>
      </w:r>
      <w:r w:rsidRPr="00B06880">
        <w:rPr>
          <w:rFonts w:ascii="Times New Roman" w:hAnsi="Times New Roman"/>
          <w:sz w:val="24"/>
          <w:szCs w:val="24"/>
        </w:rPr>
        <w:t>=</w:t>
      </w:r>
      <w:r w:rsidRPr="00B06880">
        <w:rPr>
          <w:rFonts w:ascii="Times New Roman" w:hAnsi="Times New Roman"/>
          <w:spacing w:val="-29"/>
          <w:sz w:val="24"/>
          <w:szCs w:val="24"/>
        </w:rPr>
        <w:t xml:space="preserve"> </w:t>
      </w:r>
      <w:r w:rsidRPr="00B06880">
        <w:rPr>
          <w:rFonts w:ascii="Times New Roman" w:hAnsi="Times New Roman"/>
          <w:sz w:val="24"/>
          <w:szCs w:val="24"/>
        </w:rPr>
        <w:t>0,8;</w:t>
      </w:r>
    </w:p>
    <w:p w14:paraId="246366AD" w14:textId="77777777" w:rsidR="0076113F" w:rsidRPr="00B06880" w:rsidRDefault="0076113F" w:rsidP="0076113F">
      <w:pPr>
        <w:pStyle w:val="afa"/>
        <w:tabs>
          <w:tab w:val="left" w:pos="1234"/>
        </w:tabs>
        <w:spacing w:before="0" w:after="0" w:line="276" w:lineRule="auto"/>
        <w:ind w:right="409" w:firstLine="1985"/>
        <w:rPr>
          <w:rFonts w:ascii="Times New Roman" w:hAnsi="Times New Roman"/>
          <w:sz w:val="24"/>
          <w:szCs w:val="24"/>
        </w:rPr>
      </w:pPr>
      <w:r w:rsidRPr="00B06880">
        <w:rPr>
          <w:rFonts w:ascii="Times New Roman" w:hAnsi="Times New Roman"/>
          <w:sz w:val="24"/>
          <w:szCs w:val="24"/>
        </w:rPr>
        <w:t>0,8 - 1,2 - К</w:t>
      </w:r>
      <w:r w:rsidRPr="00B06880">
        <w:rPr>
          <w:rFonts w:ascii="Times New Roman" w:hAnsi="Times New Roman"/>
          <w:position w:val="-3"/>
          <w:sz w:val="24"/>
          <w:szCs w:val="24"/>
        </w:rPr>
        <w:t xml:space="preserve">отк  </w:t>
      </w:r>
      <w:r w:rsidRPr="00B06880">
        <w:rPr>
          <w:rFonts w:ascii="Times New Roman" w:hAnsi="Times New Roman"/>
          <w:sz w:val="24"/>
          <w:szCs w:val="24"/>
        </w:rPr>
        <w:t>=</w:t>
      </w:r>
      <w:r w:rsidRPr="00B06880">
        <w:rPr>
          <w:rFonts w:ascii="Times New Roman" w:hAnsi="Times New Roman"/>
          <w:spacing w:val="-29"/>
          <w:sz w:val="24"/>
          <w:szCs w:val="24"/>
        </w:rPr>
        <w:t xml:space="preserve"> </w:t>
      </w:r>
      <w:r w:rsidRPr="00B06880">
        <w:rPr>
          <w:rFonts w:ascii="Times New Roman" w:hAnsi="Times New Roman"/>
          <w:sz w:val="24"/>
          <w:szCs w:val="24"/>
        </w:rPr>
        <w:t>0,6;</w:t>
      </w:r>
    </w:p>
    <w:p w14:paraId="1466B0A6" w14:textId="77777777" w:rsidR="0076113F" w:rsidRPr="00B06880" w:rsidRDefault="0076113F" w:rsidP="0076113F">
      <w:pPr>
        <w:widowControl w:val="0"/>
        <w:tabs>
          <w:tab w:val="left" w:pos="1234"/>
          <w:tab w:val="left" w:pos="1235"/>
        </w:tabs>
        <w:ind w:firstLine="1985"/>
        <w:rPr>
          <w:rFonts w:cs="Times New Roman"/>
          <w:sz w:val="24"/>
          <w:szCs w:val="24"/>
        </w:rPr>
      </w:pPr>
      <w:r w:rsidRPr="00B06880">
        <w:rPr>
          <w:rFonts w:cs="Times New Roman"/>
          <w:sz w:val="24"/>
          <w:szCs w:val="24"/>
        </w:rPr>
        <w:t>свыше 1,2 - К</w:t>
      </w:r>
      <w:r w:rsidRPr="00B06880">
        <w:rPr>
          <w:rFonts w:cs="Times New Roman"/>
          <w:position w:val="-3"/>
          <w:sz w:val="24"/>
          <w:szCs w:val="24"/>
        </w:rPr>
        <w:t xml:space="preserve">отк </w:t>
      </w:r>
      <w:r w:rsidRPr="00B06880">
        <w:rPr>
          <w:rFonts w:cs="Times New Roman"/>
          <w:sz w:val="24"/>
          <w:szCs w:val="24"/>
        </w:rPr>
        <w:t>=</w:t>
      </w:r>
      <w:r w:rsidRPr="00B06880">
        <w:rPr>
          <w:rFonts w:cs="Times New Roman"/>
          <w:spacing w:val="15"/>
          <w:sz w:val="24"/>
          <w:szCs w:val="24"/>
        </w:rPr>
        <w:t xml:space="preserve"> </w:t>
      </w:r>
      <w:r w:rsidRPr="00B06880">
        <w:rPr>
          <w:rFonts w:cs="Times New Roman"/>
          <w:sz w:val="24"/>
          <w:szCs w:val="24"/>
        </w:rPr>
        <w:t>0,5;</w:t>
      </w:r>
    </w:p>
    <w:p w14:paraId="429393D1" w14:textId="77777777" w:rsidR="0076113F" w:rsidRPr="00B06880" w:rsidRDefault="0076113F" w:rsidP="0076113F">
      <w:pPr>
        <w:widowControl w:val="0"/>
        <w:tabs>
          <w:tab w:val="left" w:pos="1086"/>
        </w:tabs>
        <w:ind w:right="99" w:firstLine="851"/>
        <w:rPr>
          <w:rStyle w:val="aff2"/>
          <w:rFonts w:cs="Times New Roman"/>
          <w:b w:val="0"/>
          <w:sz w:val="24"/>
          <w:szCs w:val="24"/>
        </w:rPr>
      </w:pPr>
      <w:r w:rsidRPr="00B06880">
        <w:rPr>
          <w:rStyle w:val="aff2"/>
          <w:rFonts w:cs="Times New Roman"/>
          <w:b w:val="0"/>
          <w:sz w:val="24"/>
          <w:szCs w:val="24"/>
          <w:u w:val="single"/>
        </w:rPr>
        <w:t>8. Показатель относительного недоотпуска тепла (Кнед)</w:t>
      </w:r>
      <w:r w:rsidRPr="00B06880">
        <w:rPr>
          <w:rStyle w:val="aff2"/>
          <w:rFonts w:cs="Times New Roman"/>
          <w:b w:val="0"/>
          <w:sz w:val="24"/>
          <w:szCs w:val="24"/>
        </w:rPr>
        <w:t xml:space="preserve"> в результате аварий и </w:t>
      </w:r>
      <w:r w:rsidRPr="00B06880">
        <w:rPr>
          <w:rStyle w:val="aff2"/>
          <w:rFonts w:cs="Times New Roman"/>
          <w:b w:val="0"/>
          <w:sz w:val="24"/>
          <w:szCs w:val="24"/>
        </w:rPr>
        <w:lastRenderedPageBreak/>
        <w:t>инцидентов определяется по формуле:</w:t>
      </w:r>
    </w:p>
    <w:p w14:paraId="329A85A7" w14:textId="77777777" w:rsidR="0076113F" w:rsidRPr="00B06880" w:rsidRDefault="0076113F" w:rsidP="0076113F">
      <w:pPr>
        <w:widowControl w:val="0"/>
        <w:tabs>
          <w:tab w:val="left" w:pos="1234"/>
          <w:tab w:val="left" w:pos="1235"/>
        </w:tabs>
        <w:ind w:firstLine="0"/>
        <w:jc w:val="center"/>
        <w:rPr>
          <w:rStyle w:val="aff2"/>
          <w:rFonts w:cs="Times New Roman"/>
          <w:b w:val="0"/>
          <w:sz w:val="24"/>
          <w:szCs w:val="24"/>
        </w:rPr>
      </w:pPr>
      <w:r w:rsidRPr="00B06880">
        <w:rPr>
          <w:rStyle w:val="aff2"/>
          <w:rFonts w:cs="Times New Roman"/>
          <w:b w:val="0"/>
          <w:sz w:val="24"/>
          <w:szCs w:val="24"/>
        </w:rPr>
        <w:t>Qнед = Qав/Qфакт*100 [%]</w:t>
      </w:r>
    </w:p>
    <w:p w14:paraId="6D063181" w14:textId="77777777" w:rsidR="0076113F" w:rsidRPr="00B06880" w:rsidRDefault="0076113F" w:rsidP="0076113F">
      <w:pPr>
        <w:pStyle w:val="afa"/>
        <w:spacing w:before="0" w:after="0" w:line="276" w:lineRule="auto"/>
        <w:ind w:right="409"/>
        <w:rPr>
          <w:rStyle w:val="aff2"/>
          <w:rFonts w:ascii="Times New Roman" w:hAnsi="Times New Roman"/>
          <w:b w:val="0"/>
          <w:sz w:val="24"/>
          <w:szCs w:val="24"/>
        </w:rPr>
      </w:pPr>
      <w:r w:rsidRPr="00B06880">
        <w:rPr>
          <w:rStyle w:val="aff2"/>
          <w:rFonts w:ascii="Times New Roman" w:hAnsi="Times New Roman"/>
          <w:b w:val="0"/>
          <w:sz w:val="24"/>
          <w:szCs w:val="24"/>
        </w:rPr>
        <w:t>где Qав - аварийный недоотпуск тепла за последние 3 года;</w:t>
      </w:r>
    </w:p>
    <w:p w14:paraId="21A619E7" w14:textId="77777777" w:rsidR="0076113F" w:rsidRPr="00B06880" w:rsidRDefault="0076113F" w:rsidP="0076113F">
      <w:pPr>
        <w:pStyle w:val="afa"/>
        <w:spacing w:before="0" w:after="0" w:line="276" w:lineRule="auto"/>
        <w:rPr>
          <w:rStyle w:val="aff2"/>
          <w:rFonts w:ascii="Times New Roman" w:hAnsi="Times New Roman"/>
          <w:b w:val="0"/>
          <w:sz w:val="24"/>
          <w:szCs w:val="24"/>
        </w:rPr>
      </w:pPr>
      <w:r w:rsidRPr="00B06880">
        <w:rPr>
          <w:rStyle w:val="aff2"/>
          <w:rFonts w:ascii="Times New Roman" w:hAnsi="Times New Roman"/>
          <w:b w:val="0"/>
          <w:sz w:val="24"/>
          <w:szCs w:val="24"/>
        </w:rPr>
        <w:t>Qфакт - фактический отпуск тепла системой  теплоснабжения за последние     три года.</w:t>
      </w:r>
    </w:p>
    <w:p w14:paraId="7C3C6617" w14:textId="77777777" w:rsidR="0076113F" w:rsidRPr="00B06880" w:rsidRDefault="0076113F" w:rsidP="0076113F">
      <w:pPr>
        <w:pStyle w:val="afa"/>
        <w:spacing w:before="0" w:after="0" w:line="276" w:lineRule="auto"/>
        <w:rPr>
          <w:rStyle w:val="aff2"/>
          <w:rFonts w:ascii="Times New Roman" w:hAnsi="Times New Roman"/>
          <w:b w:val="0"/>
          <w:sz w:val="24"/>
          <w:szCs w:val="24"/>
        </w:rPr>
      </w:pPr>
      <w:r w:rsidRPr="00B06880">
        <w:rPr>
          <w:rStyle w:val="aff2"/>
          <w:rFonts w:ascii="Times New Roman" w:hAnsi="Times New Roman"/>
          <w:b w:val="0"/>
          <w:sz w:val="24"/>
          <w:szCs w:val="24"/>
        </w:rPr>
        <w:t>В зависимости от величины недоотпуска тепла (Qнед) определяется   показатель надежности (Кнед)</w:t>
      </w:r>
    </w:p>
    <w:p w14:paraId="342582E2" w14:textId="77777777" w:rsidR="0076113F" w:rsidRPr="007611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6113F">
        <w:rPr>
          <w:rFonts w:ascii="Times New Roman" w:hAnsi="Times New Roman"/>
          <w:bCs/>
          <w:sz w:val="24"/>
          <w:szCs w:val="24"/>
        </w:rPr>
        <w:t>до 0,1 - Кнед  = 1,0;</w:t>
      </w:r>
    </w:p>
    <w:p w14:paraId="1E1ADBC4" w14:textId="77777777" w:rsidR="0076113F" w:rsidRPr="007611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6113F">
        <w:rPr>
          <w:rFonts w:ascii="Times New Roman" w:hAnsi="Times New Roman"/>
          <w:bCs/>
          <w:sz w:val="24"/>
          <w:szCs w:val="24"/>
        </w:rPr>
        <w:t>0,1 - 0,3 - Кнед = 0,8;</w:t>
      </w:r>
    </w:p>
    <w:p w14:paraId="076DA282" w14:textId="77777777" w:rsidR="0076113F" w:rsidRPr="007611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6113F">
        <w:rPr>
          <w:rFonts w:ascii="Times New Roman" w:hAnsi="Times New Roman"/>
          <w:bCs/>
          <w:sz w:val="24"/>
          <w:szCs w:val="24"/>
        </w:rPr>
        <w:t>0,3 - 0,5 - Кнед = 0,6;</w:t>
      </w:r>
    </w:p>
    <w:p w14:paraId="14000077" w14:textId="77777777" w:rsidR="0076113F" w:rsidRPr="0076113F"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6113F">
        <w:rPr>
          <w:rFonts w:ascii="Times New Roman" w:hAnsi="Times New Roman"/>
          <w:bCs/>
          <w:sz w:val="24"/>
          <w:szCs w:val="24"/>
        </w:rPr>
        <w:t>свыше 0,5 - Кнед = 0,5.</w:t>
      </w:r>
    </w:p>
    <w:p w14:paraId="5F1E8149" w14:textId="77777777" w:rsidR="0076113F" w:rsidRPr="00B06880" w:rsidRDefault="0076113F" w:rsidP="0076113F">
      <w:pPr>
        <w:rPr>
          <w:sz w:val="24"/>
          <w:szCs w:val="24"/>
        </w:rPr>
      </w:pPr>
      <w:bookmarkStart w:id="349" w:name="_Toc478386619"/>
      <w:r w:rsidRPr="00B06880">
        <w:rPr>
          <w:sz w:val="24"/>
          <w:szCs w:val="24"/>
          <w:u w:val="single"/>
        </w:rPr>
        <w:t>9. Показатель качества теплоснабжения</w:t>
      </w:r>
      <w:r w:rsidRPr="00B06880">
        <w:rPr>
          <w:sz w:val="24"/>
          <w:szCs w:val="24"/>
        </w:rPr>
        <w:t>, характеризуемый количеством жалоб потребителей тепла на нарушение качества теплоснабжения</w:t>
      </w:r>
      <w:bookmarkEnd w:id="349"/>
    </w:p>
    <w:p w14:paraId="3052C63B" w14:textId="77777777" w:rsidR="0076113F" w:rsidRPr="00B06880" w:rsidRDefault="0076113F" w:rsidP="0076113F">
      <w:pPr>
        <w:pStyle w:val="affe"/>
        <w:spacing w:before="0" w:line="276" w:lineRule="auto"/>
        <w:rPr>
          <w:sz w:val="24"/>
          <w:szCs w:val="24"/>
        </w:rPr>
      </w:pPr>
      <w:r w:rsidRPr="00B06880">
        <w:rPr>
          <w:sz w:val="24"/>
          <w:szCs w:val="24"/>
        </w:rPr>
        <w:t>Ж = Джал/ Дсумм*100 [%]</w:t>
      </w:r>
    </w:p>
    <w:p w14:paraId="728B90CF" w14:textId="77777777" w:rsidR="0076113F" w:rsidRPr="00B06880" w:rsidRDefault="0076113F" w:rsidP="0076113F">
      <w:pPr>
        <w:pStyle w:val="affe"/>
        <w:spacing w:before="0" w:line="276" w:lineRule="auto"/>
        <w:rPr>
          <w:sz w:val="24"/>
          <w:szCs w:val="24"/>
        </w:rPr>
      </w:pPr>
      <w:r w:rsidRPr="00B06880">
        <w:rPr>
          <w:sz w:val="24"/>
          <w:szCs w:val="24"/>
        </w:rPr>
        <w:t>где</w:t>
      </w:r>
      <w:r w:rsidRPr="00B06880">
        <w:rPr>
          <w:sz w:val="24"/>
          <w:szCs w:val="24"/>
        </w:rPr>
        <w:tab/>
        <w:t>Дсумм -</w:t>
      </w:r>
      <w:r w:rsidRPr="00B06880">
        <w:rPr>
          <w:sz w:val="24"/>
          <w:szCs w:val="24"/>
        </w:rPr>
        <w:tab/>
        <w:t>количество</w:t>
      </w:r>
      <w:r w:rsidRPr="00B06880">
        <w:rPr>
          <w:sz w:val="24"/>
          <w:szCs w:val="24"/>
        </w:rPr>
        <w:tab/>
        <w:t>зданий,</w:t>
      </w:r>
      <w:r w:rsidRPr="00B06880">
        <w:rPr>
          <w:sz w:val="24"/>
          <w:szCs w:val="24"/>
        </w:rPr>
        <w:tab/>
        <w:t>снабжающихся</w:t>
      </w:r>
      <w:r w:rsidRPr="00B06880">
        <w:rPr>
          <w:sz w:val="24"/>
          <w:szCs w:val="24"/>
        </w:rPr>
        <w:tab/>
        <w:t>теплом отсистемы теплоснабжения;</w:t>
      </w:r>
    </w:p>
    <w:p w14:paraId="6F3F4B0F" w14:textId="77777777" w:rsidR="0076113F" w:rsidRPr="00B06880" w:rsidRDefault="0076113F" w:rsidP="0076113F">
      <w:pPr>
        <w:pStyle w:val="affe"/>
        <w:spacing w:before="0" w:line="276" w:lineRule="auto"/>
        <w:rPr>
          <w:sz w:val="24"/>
          <w:szCs w:val="24"/>
        </w:rPr>
      </w:pPr>
      <w:r w:rsidRPr="00B06880">
        <w:rPr>
          <w:sz w:val="24"/>
          <w:szCs w:val="24"/>
        </w:rPr>
        <w:t>Джал - количество зданий, по которым поступили жалобы на работу системы теплоснабжения.</w:t>
      </w:r>
    </w:p>
    <w:p w14:paraId="6A2F7402" w14:textId="77777777" w:rsidR="0076113F" w:rsidRPr="00B06880" w:rsidRDefault="0076113F" w:rsidP="0076113F">
      <w:pPr>
        <w:pStyle w:val="affe"/>
        <w:spacing w:before="0" w:line="276" w:lineRule="auto"/>
        <w:rPr>
          <w:sz w:val="24"/>
          <w:szCs w:val="24"/>
        </w:rPr>
      </w:pPr>
      <w:r w:rsidRPr="00B06880">
        <w:rPr>
          <w:sz w:val="24"/>
          <w:szCs w:val="24"/>
        </w:rPr>
        <w:t>В зависимости от рассчитанного коэффициента (Ж) определяется показатель надежности (Кж)</w:t>
      </w:r>
    </w:p>
    <w:p w14:paraId="398270C8" w14:textId="77777777" w:rsidR="0076113F" w:rsidRPr="00B06880" w:rsidRDefault="0076113F" w:rsidP="0076113F">
      <w:pPr>
        <w:pStyle w:val="affe"/>
        <w:spacing w:before="0" w:line="240" w:lineRule="auto"/>
        <w:ind w:firstLine="1985"/>
        <w:rPr>
          <w:rStyle w:val="aff2"/>
          <w:b w:val="0"/>
          <w:sz w:val="24"/>
          <w:szCs w:val="24"/>
        </w:rPr>
      </w:pPr>
      <w:r w:rsidRPr="00B06880">
        <w:rPr>
          <w:rStyle w:val="aff2"/>
          <w:b w:val="0"/>
          <w:sz w:val="24"/>
          <w:szCs w:val="24"/>
        </w:rPr>
        <w:t>до 0,2 - Кж  = 1,0;</w:t>
      </w:r>
    </w:p>
    <w:p w14:paraId="5C2D6C64" w14:textId="77777777" w:rsidR="0076113F" w:rsidRPr="00B0688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B06880">
        <w:rPr>
          <w:rStyle w:val="aff2"/>
          <w:rFonts w:ascii="Times New Roman" w:hAnsi="Times New Roman"/>
          <w:b w:val="0"/>
          <w:sz w:val="24"/>
          <w:szCs w:val="24"/>
        </w:rPr>
        <w:t>0,2 – 0,5 - Кж = 0,8;</w:t>
      </w:r>
    </w:p>
    <w:p w14:paraId="55A419F5" w14:textId="77777777" w:rsidR="0076113F" w:rsidRPr="00B0688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B06880">
        <w:rPr>
          <w:rStyle w:val="aff2"/>
          <w:rFonts w:ascii="Times New Roman" w:hAnsi="Times New Roman"/>
          <w:b w:val="0"/>
          <w:sz w:val="24"/>
          <w:szCs w:val="24"/>
        </w:rPr>
        <w:t>0,5 – 0,8 - Кж = 0,6;</w:t>
      </w:r>
    </w:p>
    <w:p w14:paraId="1384BFD9" w14:textId="77777777" w:rsidR="0076113F" w:rsidRPr="00B0688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B06880">
        <w:rPr>
          <w:rStyle w:val="aff2"/>
          <w:rFonts w:ascii="Times New Roman" w:hAnsi="Times New Roman"/>
          <w:b w:val="0"/>
          <w:sz w:val="24"/>
          <w:szCs w:val="24"/>
        </w:rPr>
        <w:t>свыше 0,8 - Кж = 0,4.</w:t>
      </w:r>
    </w:p>
    <w:p w14:paraId="66C09443" w14:textId="77777777" w:rsidR="0076113F" w:rsidRPr="00B06880" w:rsidRDefault="0076113F" w:rsidP="0076113F">
      <w:pPr>
        <w:pStyle w:val="affe"/>
        <w:spacing w:before="0" w:line="276" w:lineRule="auto"/>
        <w:rPr>
          <w:sz w:val="24"/>
          <w:szCs w:val="24"/>
          <w:u w:val="single"/>
        </w:rPr>
      </w:pPr>
      <w:r w:rsidRPr="00B06880">
        <w:rPr>
          <w:sz w:val="24"/>
          <w:szCs w:val="24"/>
          <w:u w:val="single"/>
        </w:rPr>
        <w:t>10.    Показатель</w:t>
      </w:r>
      <w:r w:rsidRPr="00B06880">
        <w:rPr>
          <w:sz w:val="24"/>
          <w:szCs w:val="24"/>
          <w:u w:val="single"/>
        </w:rPr>
        <w:tab/>
        <w:t>надежности</w:t>
      </w:r>
      <w:r w:rsidRPr="00B06880">
        <w:rPr>
          <w:sz w:val="24"/>
          <w:szCs w:val="24"/>
          <w:u w:val="single"/>
        </w:rPr>
        <w:tab/>
        <w:t>конкретной</w:t>
      </w:r>
      <w:r w:rsidRPr="00B06880">
        <w:rPr>
          <w:sz w:val="24"/>
          <w:szCs w:val="24"/>
          <w:u w:val="single"/>
        </w:rPr>
        <w:tab/>
        <w:t>системы</w:t>
      </w:r>
      <w:r w:rsidRPr="00B06880">
        <w:rPr>
          <w:sz w:val="24"/>
          <w:szCs w:val="24"/>
          <w:u w:val="single"/>
        </w:rPr>
        <w:tab/>
        <w:t>теплоснабжения</w:t>
      </w:r>
    </w:p>
    <w:p w14:paraId="0504C388" w14:textId="77777777" w:rsidR="0076113F" w:rsidRPr="00B06880" w:rsidRDefault="0076113F" w:rsidP="0076113F">
      <w:pPr>
        <w:pStyle w:val="affe"/>
        <w:spacing w:before="0" w:line="276" w:lineRule="auto"/>
        <w:rPr>
          <w:sz w:val="24"/>
          <w:szCs w:val="24"/>
        </w:rPr>
      </w:pPr>
      <w:r w:rsidRPr="00B06880">
        <w:rPr>
          <w:sz w:val="24"/>
          <w:szCs w:val="24"/>
        </w:rPr>
        <w:t>(Кнад) определяется как средний по частным показателям Кэ, Кв, Кт, Кб, Кр и Кс:</w:t>
      </w:r>
    </w:p>
    <w:p w14:paraId="22CDEF2E" w14:textId="77777777" w:rsidR="0076113F" w:rsidRPr="00B06880" w:rsidRDefault="0076113F" w:rsidP="0076113F">
      <w:pPr>
        <w:pStyle w:val="affe"/>
        <w:tabs>
          <w:tab w:val="clear" w:pos="1701"/>
          <w:tab w:val="left" w:pos="1134"/>
        </w:tabs>
        <w:spacing w:before="0" w:line="276" w:lineRule="auto"/>
        <w:ind w:firstLine="0"/>
        <w:jc w:val="center"/>
        <w:rPr>
          <w:sz w:val="24"/>
          <w:szCs w:val="24"/>
        </w:rPr>
      </w:pPr>
      <w:r w:rsidRPr="00B06880">
        <w:rPr>
          <w:noProof/>
          <w:sz w:val="24"/>
          <w:szCs w:val="24"/>
        </w:rPr>
        <w:drawing>
          <wp:inline distT="0" distB="0" distL="0" distR="0" wp14:anchorId="772F1B31" wp14:editId="65332D38">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70" cstate="print"/>
                    <a:stretch>
                      <a:fillRect/>
                    </a:stretch>
                  </pic:blipFill>
                  <pic:spPr>
                    <a:xfrm>
                      <a:off x="0" y="0"/>
                      <a:ext cx="3329924" cy="422909"/>
                    </a:xfrm>
                    <a:prstGeom prst="rect">
                      <a:avLst/>
                    </a:prstGeom>
                  </pic:spPr>
                </pic:pic>
              </a:graphicData>
            </a:graphic>
          </wp:inline>
        </w:drawing>
      </w:r>
    </w:p>
    <w:p w14:paraId="515D8915" w14:textId="77777777" w:rsidR="0076113F" w:rsidRPr="00B06880" w:rsidRDefault="0076113F" w:rsidP="0076113F">
      <w:pPr>
        <w:pStyle w:val="affe"/>
        <w:spacing w:before="0" w:line="276" w:lineRule="auto"/>
        <w:rPr>
          <w:sz w:val="24"/>
          <w:szCs w:val="24"/>
        </w:rPr>
      </w:pPr>
      <w:r w:rsidRPr="00B06880">
        <w:rPr>
          <w:sz w:val="24"/>
          <w:szCs w:val="24"/>
        </w:rPr>
        <w:t>где n - число показателей, учтенных в числителе.</w:t>
      </w:r>
    </w:p>
    <w:p w14:paraId="0C60CE83" w14:textId="77777777" w:rsidR="0076113F" w:rsidRPr="00B06880" w:rsidRDefault="0076113F" w:rsidP="0076113F">
      <w:pPr>
        <w:pStyle w:val="affe"/>
        <w:spacing w:before="0" w:line="276" w:lineRule="auto"/>
        <w:rPr>
          <w:sz w:val="24"/>
          <w:szCs w:val="24"/>
        </w:rPr>
      </w:pPr>
      <w:r w:rsidRPr="00B06880">
        <w:rPr>
          <w:sz w:val="24"/>
          <w:szCs w:val="24"/>
          <w:u w:val="single"/>
        </w:rPr>
        <w:t>11. Общий</w:t>
      </w:r>
      <w:r w:rsidRPr="00B06880">
        <w:rPr>
          <w:sz w:val="24"/>
          <w:szCs w:val="24"/>
          <w:u w:val="single"/>
        </w:rPr>
        <w:tab/>
        <w:t>показатель</w:t>
      </w:r>
      <w:r w:rsidRPr="00B06880">
        <w:rPr>
          <w:sz w:val="24"/>
          <w:szCs w:val="24"/>
          <w:u w:val="single"/>
        </w:rPr>
        <w:tab/>
        <w:t>надежности</w:t>
      </w:r>
      <w:r w:rsidRPr="00B06880">
        <w:rPr>
          <w:sz w:val="24"/>
          <w:szCs w:val="24"/>
          <w:u w:val="single"/>
        </w:rPr>
        <w:tab/>
        <w:t xml:space="preserve">систем </w:t>
      </w:r>
      <w:r w:rsidRPr="00B06880">
        <w:rPr>
          <w:sz w:val="24"/>
          <w:szCs w:val="24"/>
          <w:u w:val="single"/>
        </w:rPr>
        <w:tab/>
        <w:t>теплоснабжения</w:t>
      </w:r>
      <w:r w:rsidRPr="00B06880">
        <w:rPr>
          <w:sz w:val="24"/>
          <w:szCs w:val="24"/>
        </w:rPr>
        <w:tab/>
        <w:t>поселения, городского округа (при наличии нескольких систем теплоснабжения) определяется:</w:t>
      </w:r>
    </w:p>
    <w:p w14:paraId="78DF2FEF" w14:textId="77777777" w:rsidR="0076113F" w:rsidRPr="00B06880" w:rsidRDefault="0076113F" w:rsidP="0076113F">
      <w:pPr>
        <w:pStyle w:val="affe"/>
        <w:spacing w:before="0" w:line="276" w:lineRule="auto"/>
        <w:ind w:firstLine="0"/>
        <w:jc w:val="center"/>
        <w:rPr>
          <w:sz w:val="24"/>
          <w:szCs w:val="24"/>
        </w:rPr>
      </w:pPr>
      <w:r w:rsidRPr="00B06880">
        <w:rPr>
          <w:noProof/>
          <w:sz w:val="24"/>
          <w:szCs w:val="24"/>
        </w:rPr>
        <w:drawing>
          <wp:inline distT="0" distB="0" distL="0" distR="0" wp14:anchorId="775AB873" wp14:editId="6E62FE53">
            <wp:extent cx="2018030" cy="42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14:paraId="253ED472" w14:textId="77777777" w:rsidR="0076113F" w:rsidRPr="00B06880" w:rsidRDefault="0076113F" w:rsidP="0076113F">
      <w:pPr>
        <w:pStyle w:val="affe"/>
        <w:spacing w:before="0" w:line="276" w:lineRule="auto"/>
        <w:rPr>
          <w:sz w:val="24"/>
          <w:szCs w:val="24"/>
        </w:rPr>
      </w:pPr>
      <w:r w:rsidRPr="00B06880">
        <w:rPr>
          <w:sz w:val="24"/>
          <w:szCs w:val="24"/>
        </w:rPr>
        <w:t>Q1,   Qn     -   расчетные  тепловые   нагрузки</w:t>
      </w:r>
      <w:r w:rsidRPr="00B06880">
        <w:rPr>
          <w:sz w:val="24"/>
          <w:szCs w:val="24"/>
        </w:rPr>
        <w:tab/>
        <w:t>потребителей   отдельных   систем теплоснабжения.</w:t>
      </w:r>
    </w:p>
    <w:p w14:paraId="7668CD30" w14:textId="77777777" w:rsidR="0076113F" w:rsidRPr="00B06880" w:rsidRDefault="0076113F" w:rsidP="0076113F">
      <w:pPr>
        <w:pStyle w:val="afa"/>
        <w:spacing w:before="0" w:after="0" w:line="276" w:lineRule="auto"/>
        <w:ind w:right="141" w:firstLine="707"/>
        <w:rPr>
          <w:rFonts w:ascii="Times New Roman" w:hAnsi="Times New Roman"/>
          <w:sz w:val="24"/>
          <w:szCs w:val="24"/>
        </w:rPr>
      </w:pPr>
      <w:r w:rsidRPr="00B06880">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14:paraId="2D9497FC" w14:textId="77777777" w:rsidR="0076113F" w:rsidRPr="00B06880" w:rsidRDefault="0076113F" w:rsidP="0076113F">
      <w:pPr>
        <w:pStyle w:val="aff0"/>
        <w:keepNext/>
        <w:sectPr w:rsidR="0076113F" w:rsidRPr="00B06880"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97679A" w14:textId="77777777" w:rsidR="0076113F" w:rsidRPr="00B06880" w:rsidRDefault="0076113F" w:rsidP="0076113F">
      <w:pPr>
        <w:pStyle w:val="aff0"/>
        <w:keepNext/>
        <w:ind w:firstLine="0"/>
      </w:pPr>
      <w:r w:rsidRPr="00B06880">
        <w:lastRenderedPageBreak/>
        <w:t xml:space="preserve">Таблица </w:t>
      </w:r>
      <w:fldSimple w:instr=" SEQ Таблица \* ARABIC ">
        <w:r w:rsidR="00FE673F">
          <w:rPr>
            <w:noProof/>
          </w:rPr>
          <w:t>91</w:t>
        </w:r>
      </w:fldSimple>
      <w:r w:rsidRPr="00B06880">
        <w:t xml:space="preserve"> Показатели надежности</w:t>
      </w:r>
    </w:p>
    <w:tbl>
      <w:tblPr>
        <w:tblW w:w="5000" w:type="pct"/>
        <w:tblLook w:val="04A0" w:firstRow="1" w:lastRow="0" w:firstColumn="1" w:lastColumn="0" w:noHBand="0" w:noVBand="1"/>
      </w:tblPr>
      <w:tblGrid>
        <w:gridCol w:w="666"/>
        <w:gridCol w:w="1795"/>
        <w:gridCol w:w="1050"/>
        <w:gridCol w:w="1085"/>
        <w:gridCol w:w="1136"/>
        <w:gridCol w:w="1404"/>
        <w:gridCol w:w="1287"/>
        <w:gridCol w:w="1085"/>
        <w:gridCol w:w="1085"/>
        <w:gridCol w:w="1085"/>
        <w:gridCol w:w="1456"/>
        <w:gridCol w:w="1143"/>
      </w:tblGrid>
      <w:tr w:rsidR="0076113F" w:rsidRPr="00B06880" w14:paraId="27CB2D39" w14:textId="77777777" w:rsidTr="00064646">
        <w:trPr>
          <w:trHeight w:val="1800"/>
          <w:tblHead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E5C9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№п/п</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5BE38218"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4202C01D"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 xml:space="preserve">Районная котельная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7E90F9DD"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Котельная МОУ СОШ №5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ACE919E"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Котельная МДОУ детский сад №1 «Ленинец»</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01B51778"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Котельная МДОУ детский сад №2 «Октябренок»</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B520B7F" w14:textId="77777777" w:rsidR="0076113F" w:rsidRPr="00B06880" w:rsidRDefault="0076113F" w:rsidP="00961680">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 xml:space="preserve">Центральная котельная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358FC3C2" w14:textId="77777777" w:rsidR="0076113F" w:rsidRPr="00B06880" w:rsidRDefault="0076113F" w:rsidP="00961680">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 xml:space="preserve">Котельная ОПХ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6755B1EE" w14:textId="77777777" w:rsidR="0076113F" w:rsidRPr="00B06880" w:rsidRDefault="0076113F" w:rsidP="00961680">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 xml:space="preserve">Котельная СХТ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5D97EA1A"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Котельная МУ «РЦКиД»</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27FCBDD7"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Котельная к/т «Экран» МУ «Центр туризма «Романов- Борисоглебск»</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260BA524" w14:textId="77777777" w:rsidR="0076113F" w:rsidRPr="00B06880" w:rsidRDefault="0076113F" w:rsidP="00064646">
            <w:pPr>
              <w:ind w:firstLine="0"/>
              <w:jc w:val="center"/>
              <w:rPr>
                <w:rFonts w:eastAsia="Times New Roman" w:cs="Times New Roman"/>
                <w:color w:val="000000"/>
                <w:sz w:val="20"/>
                <w:szCs w:val="20"/>
                <w:lang w:eastAsia="ru-RU"/>
              </w:rPr>
            </w:pPr>
            <w:r w:rsidRPr="00B06880">
              <w:rPr>
                <w:rFonts w:eastAsia="Times New Roman" w:cs="Times New Roman"/>
                <w:color w:val="000000"/>
                <w:sz w:val="20"/>
                <w:szCs w:val="20"/>
                <w:lang w:eastAsia="ru-RU"/>
              </w:rPr>
              <w:t>Котельная Тутаевская ЦРБ</w:t>
            </w:r>
          </w:p>
        </w:tc>
      </w:tr>
      <w:tr w:rsidR="0076113F" w:rsidRPr="00B06880" w14:paraId="654A54C7" w14:textId="77777777" w:rsidTr="00064646">
        <w:trPr>
          <w:trHeight w:val="102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3892A0B3"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14:paraId="6C2BC752"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надежности электроснабжения источников тепла (Kэ):</w:t>
            </w:r>
          </w:p>
        </w:tc>
        <w:tc>
          <w:tcPr>
            <w:tcW w:w="328" w:type="pct"/>
            <w:tcBorders>
              <w:top w:val="nil"/>
              <w:left w:val="nil"/>
              <w:bottom w:val="single" w:sz="4" w:space="0" w:color="auto"/>
              <w:right w:val="single" w:sz="4" w:space="0" w:color="auto"/>
            </w:tcBorders>
            <w:shd w:val="clear" w:color="auto" w:fill="auto"/>
            <w:vAlign w:val="center"/>
            <w:hideMark/>
          </w:tcPr>
          <w:p w14:paraId="668A7BE3"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9BFB14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14:paraId="7A007CE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14:paraId="7FC5A0A1"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5BB04F86"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5E7BE7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681CB11"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C583918"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14:paraId="0F93398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14:paraId="1E134BA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4F5A52A4" w14:textId="77777777" w:rsidTr="00064646">
        <w:trPr>
          <w:trHeight w:val="99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6FA353F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14:paraId="67D85C34"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надежности водоснабжения источников тепла (Kв):</w:t>
            </w:r>
          </w:p>
        </w:tc>
        <w:tc>
          <w:tcPr>
            <w:tcW w:w="328" w:type="pct"/>
            <w:tcBorders>
              <w:top w:val="nil"/>
              <w:left w:val="nil"/>
              <w:bottom w:val="single" w:sz="4" w:space="0" w:color="auto"/>
              <w:right w:val="single" w:sz="4" w:space="0" w:color="auto"/>
            </w:tcBorders>
            <w:shd w:val="clear" w:color="auto" w:fill="auto"/>
            <w:vAlign w:val="center"/>
            <w:hideMark/>
          </w:tcPr>
          <w:p w14:paraId="7256294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E7B7D2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14:paraId="127E6AFD"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14:paraId="16DB299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70D6D90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D5189B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3C1DCC2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14:paraId="5E2F0DA6"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14:paraId="4E2B8CB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14:paraId="77C15803"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r>
      <w:tr w:rsidR="0076113F" w:rsidRPr="00B06880" w14:paraId="03896316" w14:textId="77777777" w:rsidTr="00064646">
        <w:trPr>
          <w:trHeight w:val="91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5721389D"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14:paraId="3085D37A"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надежности топливоснабжения источников тепла (Kт)</w:t>
            </w:r>
          </w:p>
        </w:tc>
        <w:tc>
          <w:tcPr>
            <w:tcW w:w="328" w:type="pct"/>
            <w:tcBorders>
              <w:top w:val="nil"/>
              <w:left w:val="nil"/>
              <w:bottom w:val="single" w:sz="4" w:space="0" w:color="auto"/>
              <w:right w:val="single" w:sz="4" w:space="0" w:color="auto"/>
            </w:tcBorders>
            <w:shd w:val="clear" w:color="auto" w:fill="auto"/>
            <w:vAlign w:val="center"/>
            <w:hideMark/>
          </w:tcPr>
          <w:p w14:paraId="190EAD2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314EBE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34AC0FF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47ED0591"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6AFB642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0,7</w:t>
            </w:r>
          </w:p>
        </w:tc>
        <w:tc>
          <w:tcPr>
            <w:tcW w:w="470" w:type="pct"/>
            <w:tcBorders>
              <w:top w:val="nil"/>
              <w:left w:val="nil"/>
              <w:bottom w:val="single" w:sz="4" w:space="0" w:color="auto"/>
              <w:right w:val="single" w:sz="4" w:space="0" w:color="auto"/>
            </w:tcBorders>
            <w:shd w:val="clear" w:color="auto" w:fill="auto"/>
            <w:vAlign w:val="center"/>
            <w:hideMark/>
          </w:tcPr>
          <w:p w14:paraId="493E8CF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FB2437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74D3B387"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789B26F8"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7332EBB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4A82141A" w14:textId="77777777" w:rsidTr="00064646">
        <w:trPr>
          <w:trHeight w:val="559"/>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48AAFED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14:paraId="63001CC7"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328" w:type="pct"/>
            <w:tcBorders>
              <w:top w:val="nil"/>
              <w:left w:val="nil"/>
              <w:bottom w:val="single" w:sz="4" w:space="0" w:color="auto"/>
              <w:right w:val="single" w:sz="4" w:space="0" w:color="auto"/>
            </w:tcBorders>
            <w:shd w:val="clear" w:color="auto" w:fill="auto"/>
            <w:vAlign w:val="center"/>
            <w:hideMark/>
          </w:tcPr>
          <w:p w14:paraId="165CFCD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085CE2A8"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6E7007F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5AEF879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3232AB6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5CE6D461"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E6E630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0BDA02ED"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45AEE97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623FF40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665BE7B6" w14:textId="77777777" w:rsidTr="00064646">
        <w:trPr>
          <w:trHeight w:val="157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7B49F59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lastRenderedPageBreak/>
              <w:t>5</w:t>
            </w:r>
          </w:p>
        </w:tc>
        <w:tc>
          <w:tcPr>
            <w:tcW w:w="561" w:type="pct"/>
            <w:tcBorders>
              <w:top w:val="nil"/>
              <w:left w:val="nil"/>
              <w:bottom w:val="single" w:sz="4" w:space="0" w:color="auto"/>
              <w:right w:val="single" w:sz="4" w:space="0" w:color="auto"/>
            </w:tcBorders>
            <w:shd w:val="clear" w:color="auto" w:fill="auto"/>
            <w:vAlign w:val="center"/>
            <w:hideMark/>
          </w:tcPr>
          <w:p w14:paraId="5F5ED0DB"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уровня резервирования источников тепла и эле-ментов тепловой сети (Кр)</w:t>
            </w:r>
          </w:p>
        </w:tc>
        <w:tc>
          <w:tcPr>
            <w:tcW w:w="328" w:type="pct"/>
            <w:tcBorders>
              <w:top w:val="nil"/>
              <w:left w:val="nil"/>
              <w:bottom w:val="single" w:sz="4" w:space="0" w:color="auto"/>
              <w:right w:val="single" w:sz="4" w:space="0" w:color="auto"/>
            </w:tcBorders>
            <w:shd w:val="clear" w:color="auto" w:fill="auto"/>
            <w:vAlign w:val="center"/>
            <w:hideMark/>
          </w:tcPr>
          <w:p w14:paraId="537F5446"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56D0DEC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25FFD1A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621B17E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4471257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43B79F5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669E87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5808C93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641D3473"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4F721351"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3CA8B013" w14:textId="77777777" w:rsidTr="00064646">
        <w:trPr>
          <w:trHeight w:val="97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6ED5106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14:paraId="7EE4013B"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технического состояния тепловых сетей (Кс)</w:t>
            </w:r>
          </w:p>
        </w:tc>
        <w:tc>
          <w:tcPr>
            <w:tcW w:w="328" w:type="pct"/>
            <w:tcBorders>
              <w:top w:val="nil"/>
              <w:left w:val="nil"/>
              <w:bottom w:val="single" w:sz="4" w:space="0" w:color="auto"/>
              <w:right w:val="single" w:sz="4" w:space="0" w:color="auto"/>
            </w:tcBorders>
            <w:shd w:val="clear" w:color="auto" w:fill="auto"/>
            <w:vAlign w:val="center"/>
            <w:hideMark/>
          </w:tcPr>
          <w:p w14:paraId="0C103A5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0,5</w:t>
            </w:r>
          </w:p>
        </w:tc>
        <w:tc>
          <w:tcPr>
            <w:tcW w:w="339" w:type="pct"/>
            <w:tcBorders>
              <w:top w:val="nil"/>
              <w:left w:val="nil"/>
              <w:bottom w:val="single" w:sz="4" w:space="0" w:color="auto"/>
              <w:right w:val="single" w:sz="4" w:space="0" w:color="auto"/>
            </w:tcBorders>
            <w:shd w:val="clear" w:color="auto" w:fill="auto"/>
            <w:vAlign w:val="center"/>
            <w:hideMark/>
          </w:tcPr>
          <w:p w14:paraId="659A992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14:paraId="76F1876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14:paraId="2AE4D416"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27A91D18"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1DCDF80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01B154B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14:paraId="0B0B324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14:paraId="479523D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14:paraId="3F8DC418"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0,8</w:t>
            </w:r>
          </w:p>
        </w:tc>
      </w:tr>
      <w:tr w:rsidR="0076113F" w:rsidRPr="00B06880" w14:paraId="007D54A8" w14:textId="77777777"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2E779D33"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14:paraId="3DD66E44"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интенсивности отказов тепловых сетей (Котк)</w:t>
            </w:r>
          </w:p>
        </w:tc>
        <w:tc>
          <w:tcPr>
            <w:tcW w:w="328" w:type="pct"/>
            <w:tcBorders>
              <w:top w:val="nil"/>
              <w:left w:val="nil"/>
              <w:bottom w:val="single" w:sz="4" w:space="0" w:color="auto"/>
              <w:right w:val="single" w:sz="4" w:space="0" w:color="auto"/>
            </w:tcBorders>
            <w:shd w:val="clear" w:color="auto" w:fill="auto"/>
            <w:vAlign w:val="center"/>
            <w:hideMark/>
          </w:tcPr>
          <w:p w14:paraId="6650FE2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4C32AA4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4EBC5C8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2B35CFD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4A72C15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2F712CA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23CC00E1"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44A804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1927AA50"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21BD9156"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335DB90E" w14:textId="77777777" w:rsidTr="00064646">
        <w:trPr>
          <w:trHeight w:val="93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63255E4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14:paraId="2B9F0BA3"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относительного недоотпуска тепла (Кнед)</w:t>
            </w:r>
          </w:p>
        </w:tc>
        <w:tc>
          <w:tcPr>
            <w:tcW w:w="328" w:type="pct"/>
            <w:tcBorders>
              <w:top w:val="nil"/>
              <w:left w:val="nil"/>
              <w:bottom w:val="single" w:sz="4" w:space="0" w:color="auto"/>
              <w:right w:val="single" w:sz="4" w:space="0" w:color="auto"/>
            </w:tcBorders>
            <w:shd w:val="clear" w:color="auto" w:fill="auto"/>
            <w:vAlign w:val="center"/>
            <w:hideMark/>
          </w:tcPr>
          <w:p w14:paraId="0F8E277D"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5B8D8D8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607B207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6E99B72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A13E394"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080E7637"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2DD9E077"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1A850FD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7DBCB5E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4B9BCEE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0E7F86E2" w14:textId="77777777" w:rsidTr="00064646">
        <w:trPr>
          <w:trHeight w:val="63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2D9123F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14:paraId="341D27A0"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Показатель качества теплоснабжения (Кж)</w:t>
            </w:r>
          </w:p>
        </w:tc>
        <w:tc>
          <w:tcPr>
            <w:tcW w:w="328" w:type="pct"/>
            <w:tcBorders>
              <w:top w:val="nil"/>
              <w:left w:val="nil"/>
              <w:bottom w:val="single" w:sz="4" w:space="0" w:color="auto"/>
              <w:right w:val="single" w:sz="4" w:space="0" w:color="auto"/>
            </w:tcBorders>
            <w:shd w:val="clear" w:color="auto" w:fill="auto"/>
            <w:vAlign w:val="center"/>
            <w:hideMark/>
          </w:tcPr>
          <w:p w14:paraId="5D85F2C0"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76BE907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07B9ABA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78FA1D8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2E4B75F2"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FF89DDB"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FCCA557"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08EFB8BA"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6F8E5AE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434378D6"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w:t>
            </w:r>
          </w:p>
        </w:tc>
      </w:tr>
      <w:tr w:rsidR="0076113F" w:rsidRPr="00B06880" w14:paraId="71B2C7AA" w14:textId="77777777"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4D66371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14:paraId="655D110D" w14:textId="77777777" w:rsidR="0076113F" w:rsidRPr="00B06880" w:rsidRDefault="0076113F" w:rsidP="00064646">
            <w:pPr>
              <w:ind w:firstLine="0"/>
              <w:rPr>
                <w:rFonts w:eastAsia="Times New Roman" w:cs="Times New Roman"/>
                <w:sz w:val="20"/>
                <w:szCs w:val="20"/>
                <w:lang w:eastAsia="ru-RU"/>
              </w:rPr>
            </w:pPr>
            <w:r w:rsidRPr="00B06880">
              <w:rPr>
                <w:rFonts w:eastAsia="Times New Roman" w:cs="Times New Roman"/>
                <w:sz w:val="20"/>
                <w:szCs w:val="20"/>
                <w:lang w:eastAsia="ru-RU"/>
              </w:rPr>
              <w:t>Общий показатель надежности системы (Кнад)</w:t>
            </w:r>
          </w:p>
        </w:tc>
        <w:tc>
          <w:tcPr>
            <w:tcW w:w="328" w:type="pct"/>
            <w:tcBorders>
              <w:top w:val="nil"/>
              <w:left w:val="nil"/>
              <w:bottom w:val="single" w:sz="4" w:space="0" w:color="auto"/>
              <w:right w:val="single" w:sz="4" w:space="0" w:color="auto"/>
            </w:tcBorders>
            <w:shd w:val="clear" w:color="auto" w:fill="auto"/>
            <w:vAlign w:val="center"/>
            <w:hideMark/>
          </w:tcPr>
          <w:p w14:paraId="3E63FE6F"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0,94</w:t>
            </w:r>
          </w:p>
        </w:tc>
        <w:tc>
          <w:tcPr>
            <w:tcW w:w="339" w:type="pct"/>
            <w:tcBorders>
              <w:top w:val="nil"/>
              <w:left w:val="nil"/>
              <w:bottom w:val="single" w:sz="4" w:space="0" w:color="auto"/>
              <w:right w:val="single" w:sz="4" w:space="0" w:color="auto"/>
            </w:tcBorders>
            <w:shd w:val="clear" w:color="auto" w:fill="auto"/>
            <w:vAlign w:val="center"/>
            <w:hideMark/>
          </w:tcPr>
          <w:p w14:paraId="1D24B29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355" w:type="pct"/>
            <w:tcBorders>
              <w:top w:val="nil"/>
              <w:left w:val="nil"/>
              <w:bottom w:val="single" w:sz="4" w:space="0" w:color="auto"/>
              <w:right w:val="single" w:sz="4" w:space="0" w:color="auto"/>
            </w:tcBorders>
            <w:shd w:val="clear" w:color="auto" w:fill="auto"/>
            <w:vAlign w:val="center"/>
            <w:hideMark/>
          </w:tcPr>
          <w:p w14:paraId="23E3B1D5"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439" w:type="pct"/>
            <w:tcBorders>
              <w:top w:val="nil"/>
              <w:left w:val="nil"/>
              <w:bottom w:val="single" w:sz="4" w:space="0" w:color="auto"/>
              <w:right w:val="single" w:sz="4" w:space="0" w:color="auto"/>
            </w:tcBorders>
            <w:shd w:val="clear" w:color="auto" w:fill="auto"/>
            <w:vAlign w:val="center"/>
            <w:hideMark/>
          </w:tcPr>
          <w:p w14:paraId="7129F897"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470" w:type="pct"/>
            <w:tcBorders>
              <w:top w:val="nil"/>
              <w:left w:val="nil"/>
              <w:bottom w:val="single" w:sz="4" w:space="0" w:color="auto"/>
              <w:right w:val="single" w:sz="4" w:space="0" w:color="auto"/>
            </w:tcBorders>
            <w:shd w:val="clear" w:color="auto" w:fill="auto"/>
            <w:vAlign w:val="center"/>
            <w:hideMark/>
          </w:tcPr>
          <w:p w14:paraId="7232AC3E"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0,94</w:t>
            </w:r>
          </w:p>
        </w:tc>
        <w:tc>
          <w:tcPr>
            <w:tcW w:w="470" w:type="pct"/>
            <w:tcBorders>
              <w:top w:val="nil"/>
              <w:left w:val="nil"/>
              <w:bottom w:val="single" w:sz="4" w:space="0" w:color="auto"/>
              <w:right w:val="single" w:sz="4" w:space="0" w:color="auto"/>
            </w:tcBorders>
            <w:shd w:val="clear" w:color="auto" w:fill="auto"/>
            <w:vAlign w:val="center"/>
            <w:hideMark/>
          </w:tcPr>
          <w:p w14:paraId="1D06BC3D"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0,96</w:t>
            </w:r>
          </w:p>
        </w:tc>
        <w:tc>
          <w:tcPr>
            <w:tcW w:w="470" w:type="pct"/>
            <w:tcBorders>
              <w:top w:val="nil"/>
              <w:left w:val="nil"/>
              <w:bottom w:val="single" w:sz="4" w:space="0" w:color="auto"/>
              <w:right w:val="single" w:sz="4" w:space="0" w:color="auto"/>
            </w:tcBorders>
            <w:shd w:val="clear" w:color="auto" w:fill="auto"/>
            <w:vAlign w:val="center"/>
            <w:hideMark/>
          </w:tcPr>
          <w:p w14:paraId="2670316D"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0,96</w:t>
            </w:r>
          </w:p>
        </w:tc>
        <w:tc>
          <w:tcPr>
            <w:tcW w:w="339" w:type="pct"/>
            <w:tcBorders>
              <w:top w:val="nil"/>
              <w:left w:val="nil"/>
              <w:bottom w:val="single" w:sz="4" w:space="0" w:color="auto"/>
              <w:right w:val="single" w:sz="4" w:space="0" w:color="auto"/>
            </w:tcBorders>
            <w:shd w:val="clear" w:color="auto" w:fill="auto"/>
            <w:vAlign w:val="center"/>
            <w:hideMark/>
          </w:tcPr>
          <w:p w14:paraId="3924DE17"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455" w:type="pct"/>
            <w:tcBorders>
              <w:top w:val="nil"/>
              <w:left w:val="nil"/>
              <w:bottom w:val="single" w:sz="4" w:space="0" w:color="auto"/>
              <w:right w:val="single" w:sz="4" w:space="0" w:color="auto"/>
            </w:tcBorders>
            <w:shd w:val="clear" w:color="auto" w:fill="auto"/>
            <w:vAlign w:val="center"/>
            <w:hideMark/>
          </w:tcPr>
          <w:p w14:paraId="5668FABC"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568" w:type="pct"/>
            <w:tcBorders>
              <w:top w:val="nil"/>
              <w:left w:val="nil"/>
              <w:bottom w:val="single" w:sz="4" w:space="0" w:color="auto"/>
              <w:right w:val="single" w:sz="4" w:space="0" w:color="auto"/>
            </w:tcBorders>
            <w:shd w:val="clear" w:color="auto" w:fill="auto"/>
            <w:vAlign w:val="center"/>
            <w:hideMark/>
          </w:tcPr>
          <w:p w14:paraId="1467EB19" w14:textId="77777777" w:rsidR="0076113F" w:rsidRPr="00B06880" w:rsidRDefault="0076113F"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0,96</w:t>
            </w:r>
          </w:p>
        </w:tc>
      </w:tr>
    </w:tbl>
    <w:p w14:paraId="72A2BDB0" w14:textId="77777777" w:rsidR="0076113F" w:rsidRPr="00B06880" w:rsidRDefault="0076113F" w:rsidP="0076113F">
      <w:pPr>
        <w:rPr>
          <w:lang w:eastAsia="ru-RU"/>
        </w:rPr>
        <w:sectPr w:rsidR="0076113F" w:rsidRPr="00B06880"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540FBB" w14:textId="77777777" w:rsidR="0076113F" w:rsidRPr="000479EE" w:rsidRDefault="0076113F" w:rsidP="0076113F">
      <w:pPr>
        <w:pStyle w:val="af1"/>
        <w:widowControl w:val="0"/>
        <w:spacing w:after="0"/>
        <w:ind w:left="0"/>
        <w:jc w:val="both"/>
        <w:rPr>
          <w:rFonts w:ascii="Times New Roman" w:hAnsi="Times New Roman"/>
          <w:sz w:val="24"/>
          <w:szCs w:val="24"/>
        </w:rPr>
      </w:pPr>
      <w:r w:rsidRPr="000479EE">
        <w:rPr>
          <w:rFonts w:ascii="Times New Roman" w:hAnsi="Times New Roman"/>
          <w:sz w:val="24"/>
          <w:szCs w:val="24"/>
        </w:rPr>
        <w:lastRenderedPageBreak/>
        <w:t>Аварий на оборудовании Районной котельной за 2018г., не зафиксировано. В ремонтную компанию 2018 года выполнены следующие основные мероприятия:</w:t>
      </w:r>
    </w:p>
    <w:p w14:paraId="7BEC7071" w14:textId="77777777" w:rsidR="0076113F" w:rsidRPr="000479EE" w:rsidRDefault="0076113F" w:rsidP="0076113F">
      <w:pPr>
        <w:rPr>
          <w:sz w:val="24"/>
          <w:szCs w:val="24"/>
        </w:rPr>
      </w:pPr>
      <w:r w:rsidRPr="000479EE">
        <w:rPr>
          <w:sz w:val="24"/>
          <w:szCs w:val="24"/>
        </w:rPr>
        <w:t>- Ремонт паропровода подачи пара на солевой приямок ХВО;</w:t>
      </w:r>
    </w:p>
    <w:p w14:paraId="38A29464" w14:textId="77777777" w:rsidR="0076113F" w:rsidRPr="000479EE" w:rsidRDefault="0076113F" w:rsidP="0076113F">
      <w:pPr>
        <w:rPr>
          <w:sz w:val="24"/>
          <w:szCs w:val="24"/>
        </w:rPr>
      </w:pPr>
      <w:r w:rsidRPr="000479EE">
        <w:rPr>
          <w:sz w:val="24"/>
          <w:szCs w:val="24"/>
        </w:rPr>
        <w:t>- Замена пожарного трубопровода, запорной арматуры и пожарных шкафов в помещении районной котельной (труба Ду80 – 95 м.);</w:t>
      </w:r>
    </w:p>
    <w:p w14:paraId="50238530" w14:textId="77777777" w:rsidR="0076113F" w:rsidRPr="000479EE" w:rsidRDefault="0076113F" w:rsidP="0076113F">
      <w:pPr>
        <w:rPr>
          <w:sz w:val="24"/>
          <w:szCs w:val="24"/>
        </w:rPr>
      </w:pPr>
      <w:r w:rsidRPr="000479EE">
        <w:rPr>
          <w:sz w:val="24"/>
          <w:szCs w:val="24"/>
        </w:rPr>
        <w:t>- Ремонт электродвигателей Н-4, Н-9 (замена подшипников);</w:t>
      </w:r>
    </w:p>
    <w:p w14:paraId="7DB95980" w14:textId="77777777" w:rsidR="0076113F" w:rsidRPr="000479EE" w:rsidRDefault="0076113F" w:rsidP="0076113F">
      <w:pPr>
        <w:rPr>
          <w:sz w:val="24"/>
          <w:szCs w:val="24"/>
        </w:rPr>
      </w:pPr>
      <w:r w:rsidRPr="000479EE">
        <w:rPr>
          <w:sz w:val="24"/>
          <w:szCs w:val="24"/>
        </w:rPr>
        <w:t>- Ремонт дренажного трубопровода на экономайзере котла №1 (труба Ду70);</w:t>
      </w:r>
    </w:p>
    <w:p w14:paraId="4AAB8640" w14:textId="77777777" w:rsidR="0076113F" w:rsidRPr="000479EE" w:rsidRDefault="0076113F" w:rsidP="0076113F">
      <w:pPr>
        <w:rPr>
          <w:sz w:val="24"/>
          <w:szCs w:val="24"/>
        </w:rPr>
      </w:pPr>
      <w:r w:rsidRPr="000479EE">
        <w:rPr>
          <w:sz w:val="24"/>
          <w:szCs w:val="24"/>
        </w:rPr>
        <w:t>- Ремонт фундамента дымососа парового котла №1;</w:t>
      </w:r>
    </w:p>
    <w:p w14:paraId="314A1DBE" w14:textId="77777777" w:rsidR="0076113F" w:rsidRPr="000479EE" w:rsidRDefault="0076113F" w:rsidP="0076113F">
      <w:pPr>
        <w:rPr>
          <w:sz w:val="24"/>
          <w:szCs w:val="24"/>
        </w:rPr>
      </w:pPr>
      <w:r w:rsidRPr="000479EE">
        <w:rPr>
          <w:sz w:val="24"/>
          <w:szCs w:val="24"/>
        </w:rPr>
        <w:t>- Приобретение и монтаж дымососа парового котла №1;</w:t>
      </w:r>
    </w:p>
    <w:p w14:paraId="0363C95C" w14:textId="77777777" w:rsidR="0076113F" w:rsidRPr="000479EE" w:rsidRDefault="0076113F" w:rsidP="0076113F">
      <w:pPr>
        <w:rPr>
          <w:sz w:val="24"/>
          <w:szCs w:val="24"/>
        </w:rPr>
      </w:pPr>
      <w:r w:rsidRPr="000479EE">
        <w:rPr>
          <w:sz w:val="24"/>
          <w:szCs w:val="24"/>
        </w:rPr>
        <w:t>- Проведена экспертиза промышленной безопасности паровым котлам №1, №2;</w:t>
      </w:r>
    </w:p>
    <w:p w14:paraId="26307EE7" w14:textId="77777777" w:rsidR="0076113F" w:rsidRPr="000479EE" w:rsidRDefault="0076113F" w:rsidP="0076113F">
      <w:pPr>
        <w:rPr>
          <w:sz w:val="24"/>
          <w:szCs w:val="24"/>
        </w:rPr>
      </w:pPr>
      <w:r w:rsidRPr="000479EE">
        <w:rPr>
          <w:sz w:val="24"/>
          <w:szCs w:val="24"/>
        </w:rPr>
        <w:t>- Выполнена консервация водогрейного котла №3;</w:t>
      </w:r>
    </w:p>
    <w:p w14:paraId="2D812B67" w14:textId="77777777" w:rsidR="0076113F" w:rsidRPr="000479EE" w:rsidRDefault="0076113F" w:rsidP="0076113F">
      <w:pPr>
        <w:rPr>
          <w:sz w:val="24"/>
          <w:szCs w:val="24"/>
        </w:rPr>
      </w:pPr>
      <w:r w:rsidRPr="000479EE">
        <w:rPr>
          <w:sz w:val="24"/>
          <w:szCs w:val="24"/>
        </w:rPr>
        <w:t>- Произведена замена запорной арматуры различных диаметров – 27 ед.;</w:t>
      </w:r>
    </w:p>
    <w:p w14:paraId="4F6ACCD5" w14:textId="77777777" w:rsidR="0076113F" w:rsidRPr="000479EE" w:rsidRDefault="0076113F" w:rsidP="0076113F">
      <w:pPr>
        <w:rPr>
          <w:sz w:val="24"/>
          <w:szCs w:val="24"/>
        </w:rPr>
      </w:pPr>
      <w:r w:rsidRPr="000479EE">
        <w:rPr>
          <w:sz w:val="24"/>
          <w:szCs w:val="24"/>
        </w:rPr>
        <w:t>- Работы по поверки приборов КИПиА – работы ведутся;</w:t>
      </w:r>
    </w:p>
    <w:p w14:paraId="4F40ECFB" w14:textId="77777777" w:rsidR="0076113F" w:rsidRPr="000479EE" w:rsidRDefault="0076113F" w:rsidP="0076113F">
      <w:pPr>
        <w:rPr>
          <w:sz w:val="24"/>
          <w:szCs w:val="24"/>
        </w:rPr>
      </w:pPr>
      <w:r w:rsidRPr="000479EE">
        <w:rPr>
          <w:sz w:val="24"/>
          <w:szCs w:val="24"/>
        </w:rPr>
        <w:t>- Монтаж линии рециркуляции водогрейного котла №3;</w:t>
      </w:r>
    </w:p>
    <w:p w14:paraId="08D03EB7" w14:textId="77777777" w:rsidR="0076113F" w:rsidRPr="000479EE" w:rsidRDefault="0076113F" w:rsidP="0076113F">
      <w:pPr>
        <w:rPr>
          <w:sz w:val="24"/>
          <w:szCs w:val="24"/>
        </w:rPr>
      </w:pPr>
      <w:r w:rsidRPr="000479EE">
        <w:rPr>
          <w:sz w:val="24"/>
          <w:szCs w:val="24"/>
        </w:rPr>
        <w:t>- Капитальный ремонт бака аккумулятора горячей воды.</w:t>
      </w:r>
    </w:p>
    <w:p w14:paraId="3802AAAD" w14:textId="77777777" w:rsidR="0076113F" w:rsidRDefault="0076113F" w:rsidP="0076113F">
      <w:pPr>
        <w:shd w:val="clear" w:color="auto" w:fill="FFFFFF"/>
        <w:rPr>
          <w:rFonts w:eastAsia="Times New Roman" w:cs="Times New Roman"/>
          <w:color w:val="000000"/>
          <w:sz w:val="24"/>
          <w:szCs w:val="24"/>
          <w:lang w:eastAsia="ru-RU"/>
        </w:rPr>
      </w:pPr>
    </w:p>
    <w:p w14:paraId="595A9187" w14:textId="77777777" w:rsidR="0076113F" w:rsidRPr="00B06880" w:rsidRDefault="0076113F" w:rsidP="0076113F">
      <w:pPr>
        <w:shd w:val="clear" w:color="auto" w:fill="FFFFFF"/>
        <w:rPr>
          <w:rFonts w:eastAsia="Times New Roman" w:cs="Times New Roman"/>
          <w:color w:val="000000"/>
          <w:sz w:val="24"/>
          <w:szCs w:val="24"/>
          <w:lang w:eastAsia="ru-RU"/>
        </w:rPr>
      </w:pPr>
      <w:r w:rsidRPr="00B06880">
        <w:rPr>
          <w:rFonts w:eastAsia="Times New Roman" w:cs="Times New Roman"/>
          <w:color w:val="000000"/>
          <w:sz w:val="24"/>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14:paraId="028DCA5A" w14:textId="77777777" w:rsidR="0076113F" w:rsidRPr="00B06880" w:rsidRDefault="0076113F" w:rsidP="0076113F">
      <w:pPr>
        <w:shd w:val="clear" w:color="auto" w:fill="FFFFFF"/>
        <w:rPr>
          <w:rFonts w:eastAsia="Times New Roman" w:cs="Times New Roman"/>
          <w:color w:val="000000"/>
          <w:sz w:val="24"/>
          <w:szCs w:val="24"/>
          <w:lang w:eastAsia="ru-RU"/>
        </w:rPr>
      </w:pPr>
      <w:r w:rsidRPr="00B06880">
        <w:rPr>
          <w:rFonts w:eastAsia="Times New Roman" w:cs="Times New Roman"/>
          <w:color w:val="000000"/>
          <w:sz w:val="24"/>
          <w:szCs w:val="24"/>
          <w:lang w:eastAsia="ru-RU"/>
        </w:rPr>
        <w:sym w:font="Symbol" w:char="F02D"/>
      </w:r>
      <w:r w:rsidRPr="00B06880">
        <w:rPr>
          <w:rFonts w:eastAsia="Times New Roman" w:cs="Times New Roman"/>
          <w:color w:val="000000"/>
          <w:sz w:val="24"/>
          <w:szCs w:val="24"/>
          <w:lang w:eastAsia="ru-RU"/>
        </w:rPr>
        <w:t xml:space="preserve"> высоконадежные - более 0,9;</w:t>
      </w:r>
    </w:p>
    <w:p w14:paraId="14989E2A" w14:textId="77777777" w:rsidR="0076113F" w:rsidRPr="00B06880" w:rsidRDefault="0076113F" w:rsidP="0076113F">
      <w:pPr>
        <w:shd w:val="clear" w:color="auto" w:fill="FFFFFF"/>
        <w:rPr>
          <w:rFonts w:eastAsia="Times New Roman" w:cs="Times New Roman"/>
          <w:color w:val="000000"/>
          <w:sz w:val="24"/>
          <w:szCs w:val="24"/>
          <w:lang w:eastAsia="ru-RU"/>
        </w:rPr>
      </w:pPr>
      <w:r w:rsidRPr="00B06880">
        <w:rPr>
          <w:rFonts w:eastAsia="Times New Roman" w:cs="Times New Roman"/>
          <w:color w:val="000000"/>
          <w:sz w:val="24"/>
          <w:szCs w:val="24"/>
          <w:lang w:eastAsia="ru-RU"/>
        </w:rPr>
        <w:sym w:font="Symbol" w:char="F02D"/>
      </w:r>
      <w:r w:rsidRPr="00B06880">
        <w:rPr>
          <w:rFonts w:eastAsia="Times New Roman" w:cs="Times New Roman"/>
          <w:color w:val="000000"/>
          <w:sz w:val="24"/>
          <w:szCs w:val="24"/>
          <w:lang w:eastAsia="ru-RU"/>
        </w:rPr>
        <w:t xml:space="preserve"> надежные - 0,75 - 0,89;</w:t>
      </w:r>
    </w:p>
    <w:p w14:paraId="3DF85EF8" w14:textId="77777777" w:rsidR="0076113F" w:rsidRPr="00B06880" w:rsidRDefault="0076113F" w:rsidP="0076113F">
      <w:pPr>
        <w:shd w:val="clear" w:color="auto" w:fill="FFFFFF"/>
        <w:rPr>
          <w:rFonts w:eastAsia="Times New Roman" w:cs="Times New Roman"/>
          <w:color w:val="000000"/>
          <w:sz w:val="24"/>
          <w:szCs w:val="24"/>
          <w:lang w:eastAsia="ru-RU"/>
        </w:rPr>
      </w:pPr>
      <w:r w:rsidRPr="00B06880">
        <w:rPr>
          <w:rFonts w:eastAsia="Times New Roman" w:cs="Times New Roman"/>
          <w:color w:val="000000"/>
          <w:sz w:val="24"/>
          <w:szCs w:val="24"/>
          <w:lang w:eastAsia="ru-RU"/>
        </w:rPr>
        <w:sym w:font="Symbol" w:char="F02D"/>
      </w:r>
      <w:r w:rsidRPr="00B06880">
        <w:rPr>
          <w:rFonts w:eastAsia="Times New Roman" w:cs="Times New Roman"/>
          <w:color w:val="000000"/>
          <w:sz w:val="24"/>
          <w:szCs w:val="24"/>
          <w:lang w:eastAsia="ru-RU"/>
        </w:rPr>
        <w:t xml:space="preserve"> малонадежные - 0,5 - 0,74;</w:t>
      </w:r>
    </w:p>
    <w:p w14:paraId="7C6012ED" w14:textId="77777777" w:rsidR="0076113F" w:rsidRPr="00B06880" w:rsidRDefault="0076113F" w:rsidP="0076113F">
      <w:pPr>
        <w:shd w:val="clear" w:color="auto" w:fill="FFFFFF"/>
        <w:rPr>
          <w:rFonts w:eastAsia="Times New Roman" w:cs="Times New Roman"/>
          <w:color w:val="000000"/>
          <w:sz w:val="24"/>
          <w:szCs w:val="24"/>
          <w:lang w:eastAsia="ru-RU"/>
        </w:rPr>
      </w:pPr>
      <w:r w:rsidRPr="00B06880">
        <w:rPr>
          <w:rFonts w:eastAsia="Times New Roman" w:cs="Times New Roman"/>
          <w:color w:val="000000"/>
          <w:sz w:val="24"/>
          <w:szCs w:val="24"/>
          <w:lang w:eastAsia="ru-RU"/>
        </w:rPr>
        <w:sym w:font="Symbol" w:char="F02D"/>
      </w:r>
      <w:r w:rsidRPr="00B06880">
        <w:rPr>
          <w:rFonts w:eastAsia="Times New Roman" w:cs="Times New Roman"/>
          <w:color w:val="000000"/>
          <w:sz w:val="24"/>
          <w:szCs w:val="24"/>
          <w:lang w:eastAsia="ru-RU"/>
        </w:rPr>
        <w:t xml:space="preserve"> ненадежные - менее 0,5.</w:t>
      </w:r>
    </w:p>
    <w:p w14:paraId="0CC30F34" w14:textId="77777777" w:rsidR="0076113F" w:rsidRDefault="0076113F" w:rsidP="0076113F"/>
    <w:p w14:paraId="322AF02B" w14:textId="77777777" w:rsidR="0076113F" w:rsidRPr="009D34D1" w:rsidRDefault="0076113F" w:rsidP="00892EBA">
      <w:pPr>
        <w:pStyle w:val="20"/>
        <w:rPr>
          <w:rFonts w:eastAsia="ArialMT"/>
          <w:lang w:eastAsia="ru-RU"/>
        </w:rPr>
      </w:pPr>
      <w:bookmarkStart w:id="350" w:name="_Toc5724158"/>
      <w:bookmarkStart w:id="351" w:name="_Toc16680225"/>
      <w:r w:rsidRPr="009D34D1">
        <w:rPr>
          <w:rFonts w:eastAsia="ArialMT"/>
          <w:lang w:eastAsia="ru-RU"/>
        </w:rPr>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0"/>
      <w:bookmarkEnd w:id="351"/>
    </w:p>
    <w:p w14:paraId="344C76E4" w14:textId="77777777" w:rsidR="0076113F" w:rsidRPr="0076113F" w:rsidRDefault="0076113F" w:rsidP="0076113F">
      <w:pPr>
        <w:spacing w:before="240"/>
        <w:rPr>
          <w:sz w:val="24"/>
          <w:szCs w:val="24"/>
        </w:rPr>
      </w:pPr>
      <w:r w:rsidRPr="0076113F">
        <w:rPr>
          <w:sz w:val="24"/>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14:paraId="7479D76D" w14:textId="77777777" w:rsidR="0076113F" w:rsidRPr="0076113F" w:rsidRDefault="0076113F" w:rsidP="0076113F">
      <w:pPr>
        <w:rPr>
          <w:sz w:val="24"/>
          <w:szCs w:val="24"/>
        </w:rPr>
      </w:pPr>
      <w:r w:rsidRPr="0076113F">
        <w:rPr>
          <w:sz w:val="24"/>
          <w:szCs w:val="24"/>
        </w:rPr>
        <w:t>Рч = Мо / L,</w:t>
      </w:r>
    </w:p>
    <w:p w14:paraId="014A5F32" w14:textId="77777777" w:rsidR="0076113F" w:rsidRPr="0076113F" w:rsidRDefault="0076113F" w:rsidP="0076113F">
      <w:pPr>
        <w:rPr>
          <w:sz w:val="24"/>
          <w:szCs w:val="24"/>
        </w:rPr>
      </w:pPr>
      <w:r w:rsidRPr="0076113F">
        <w:rPr>
          <w:sz w:val="24"/>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14:paraId="1D32B88A" w14:textId="77777777" w:rsidR="0076113F" w:rsidRPr="0076113F" w:rsidRDefault="0076113F" w:rsidP="0076113F">
      <w:pPr>
        <w:rPr>
          <w:sz w:val="24"/>
          <w:szCs w:val="24"/>
        </w:rPr>
      </w:pPr>
      <w:r w:rsidRPr="0076113F">
        <w:rPr>
          <w:sz w:val="24"/>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3DDE4287" w14:textId="77777777" w:rsidR="0076113F" w:rsidRPr="0076113F" w:rsidRDefault="0076113F" w:rsidP="0076113F">
      <w:pPr>
        <w:rPr>
          <w:sz w:val="24"/>
          <w:szCs w:val="24"/>
        </w:rPr>
      </w:pPr>
      <w:r w:rsidRPr="0076113F">
        <w:rPr>
          <w:sz w:val="24"/>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w:t>
      </w:r>
      <w:r w:rsidRPr="0076113F">
        <w:rPr>
          <w:sz w:val="24"/>
          <w:szCs w:val="24"/>
        </w:rPr>
        <w:lastRenderedPageBreak/>
        <w:t xml:space="preserve">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76113F">
        <w:rPr>
          <w:b/>
          <w:sz w:val="24"/>
          <w:szCs w:val="24"/>
        </w:rPr>
        <w:t>0,04</w:t>
      </w:r>
      <w:r w:rsidRPr="0076113F">
        <w:rPr>
          <w:sz w:val="24"/>
          <w:szCs w:val="24"/>
        </w:rPr>
        <w:t>.</w:t>
      </w:r>
    </w:p>
    <w:p w14:paraId="12AB0375" w14:textId="77777777" w:rsidR="0076113F" w:rsidRPr="009D34D1" w:rsidRDefault="0076113F" w:rsidP="0076113F">
      <w:pPr>
        <w:rPr>
          <w:lang w:eastAsia="ru-RU"/>
        </w:rPr>
      </w:pPr>
    </w:p>
    <w:p w14:paraId="45B06988" w14:textId="77777777" w:rsidR="0076113F" w:rsidRPr="00300D13" w:rsidRDefault="0076113F" w:rsidP="00892EBA">
      <w:pPr>
        <w:pStyle w:val="20"/>
        <w:rPr>
          <w:rFonts w:eastAsia="ArialMT"/>
          <w:lang w:eastAsia="ru-RU"/>
        </w:rPr>
      </w:pPr>
      <w:bookmarkStart w:id="352" w:name="_Toc5724159"/>
      <w:bookmarkStart w:id="353" w:name="_Toc16680226"/>
      <w:r w:rsidRPr="00300D13">
        <w:rPr>
          <w:rFonts w:eastAsia="ArialMT"/>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52"/>
      <w:bookmarkEnd w:id="353"/>
    </w:p>
    <w:p w14:paraId="1BCD71EE" w14:textId="77777777" w:rsidR="0076113F" w:rsidRPr="00300D13" w:rsidRDefault="0076113F" w:rsidP="0076113F">
      <w:pPr>
        <w:rPr>
          <w:lang w:eastAsia="ru-RU"/>
        </w:rPr>
      </w:pPr>
    </w:p>
    <w:p w14:paraId="3398840A" w14:textId="77777777" w:rsidR="0076113F" w:rsidRPr="00300D13" w:rsidRDefault="0076113F" w:rsidP="00300D13">
      <w:pPr>
        <w:rPr>
          <w:b/>
          <w:sz w:val="24"/>
          <w:szCs w:val="24"/>
        </w:rPr>
      </w:pPr>
      <w:r w:rsidRPr="00300D13">
        <w:rPr>
          <w:b/>
          <w:sz w:val="24"/>
          <w:szCs w:val="24"/>
        </w:rPr>
        <w:t>Перспективные показатели надежности</w:t>
      </w:r>
    </w:p>
    <w:p w14:paraId="7D0E3F88" w14:textId="77777777" w:rsidR="0076113F" w:rsidRPr="00300D13" w:rsidRDefault="0076113F" w:rsidP="00300D13">
      <w:pPr>
        <w:rPr>
          <w:sz w:val="24"/>
          <w:szCs w:val="24"/>
        </w:rPr>
      </w:pPr>
      <w:r w:rsidRPr="00300D13">
        <w:rPr>
          <w:sz w:val="24"/>
          <w:szCs w:val="24"/>
        </w:rPr>
        <w:t>Общий показатель надежности системы теплоснабжения города составил 0,87.</w:t>
      </w:r>
    </w:p>
    <w:p w14:paraId="26A844AF" w14:textId="77777777" w:rsidR="00962D3D" w:rsidRPr="00300D13" w:rsidRDefault="00962D3D" w:rsidP="00300D13">
      <w:pPr>
        <w:pStyle w:val="aff0"/>
        <w:keepNext/>
        <w:spacing w:after="0"/>
        <w:ind w:firstLine="0"/>
      </w:pPr>
      <w:r w:rsidRPr="00300D13">
        <w:t xml:space="preserve">Таблица </w:t>
      </w:r>
      <w:fldSimple w:instr=" SEQ Таблица \* ARABIC ">
        <w:r w:rsidR="00FE673F">
          <w:rPr>
            <w:noProof/>
          </w:rPr>
          <w:t>92</w:t>
        </w:r>
      </w:fldSimple>
      <w:r w:rsidRPr="00300D13">
        <w:t xml:space="preserve"> Показатели надежности</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50"/>
        <w:gridCol w:w="773"/>
        <w:gridCol w:w="806"/>
        <w:gridCol w:w="977"/>
        <w:gridCol w:w="902"/>
        <w:gridCol w:w="773"/>
        <w:gridCol w:w="773"/>
        <w:gridCol w:w="773"/>
        <w:gridCol w:w="1011"/>
        <w:gridCol w:w="810"/>
      </w:tblGrid>
      <w:tr w:rsidR="000C5B18" w:rsidRPr="00B06880" w14:paraId="5D988EBF" w14:textId="77777777" w:rsidTr="000C5B18">
        <w:trPr>
          <w:trHeight w:val="1800"/>
          <w:tblHeader/>
        </w:trPr>
        <w:tc>
          <w:tcPr>
            <w:tcW w:w="496" w:type="pct"/>
            <w:shd w:val="clear" w:color="auto" w:fill="auto"/>
            <w:vAlign w:val="center"/>
            <w:hideMark/>
          </w:tcPr>
          <w:p w14:paraId="205FC637" w14:textId="77777777" w:rsidR="000C5B18" w:rsidRPr="00300D13" w:rsidRDefault="000C5B18" w:rsidP="00064646">
            <w:pPr>
              <w:ind w:firstLine="0"/>
              <w:jc w:val="center"/>
              <w:rPr>
                <w:rFonts w:eastAsia="Times New Roman" w:cs="Times New Roman"/>
                <w:sz w:val="20"/>
                <w:szCs w:val="20"/>
                <w:lang w:eastAsia="ru-RU"/>
              </w:rPr>
            </w:pPr>
            <w:r w:rsidRPr="00300D13">
              <w:rPr>
                <w:rFonts w:eastAsia="Times New Roman" w:cs="Times New Roman"/>
                <w:sz w:val="20"/>
                <w:szCs w:val="20"/>
                <w:lang w:eastAsia="ru-RU"/>
              </w:rPr>
              <w:t>Наименование показателя</w:t>
            </w:r>
          </w:p>
        </w:tc>
        <w:tc>
          <w:tcPr>
            <w:tcW w:w="377" w:type="pct"/>
            <w:shd w:val="clear" w:color="auto" w:fill="auto"/>
            <w:vAlign w:val="center"/>
            <w:hideMark/>
          </w:tcPr>
          <w:p w14:paraId="15440140" w14:textId="77777777" w:rsidR="000C5B18" w:rsidRPr="00300D13"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 xml:space="preserve">Районная котельная </w:t>
            </w:r>
          </w:p>
        </w:tc>
        <w:tc>
          <w:tcPr>
            <w:tcW w:w="388" w:type="pct"/>
            <w:shd w:val="clear" w:color="auto" w:fill="auto"/>
            <w:vAlign w:val="center"/>
            <w:hideMark/>
          </w:tcPr>
          <w:p w14:paraId="6CF0C2D9" w14:textId="77777777" w:rsidR="000C5B18" w:rsidRPr="00300D13"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Котельная МОУ СОШ №5</w:t>
            </w:r>
          </w:p>
        </w:tc>
        <w:tc>
          <w:tcPr>
            <w:tcW w:w="404" w:type="pct"/>
            <w:shd w:val="clear" w:color="auto" w:fill="auto"/>
            <w:vAlign w:val="center"/>
            <w:hideMark/>
          </w:tcPr>
          <w:p w14:paraId="6B6FED6D" w14:textId="77777777" w:rsidR="000C5B18" w:rsidRPr="00300D13"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Котельная МДОУ детский сад №1 «Ленинец»</w:t>
            </w:r>
          </w:p>
        </w:tc>
        <w:tc>
          <w:tcPr>
            <w:tcW w:w="487" w:type="pct"/>
            <w:shd w:val="clear" w:color="auto" w:fill="auto"/>
            <w:vAlign w:val="center"/>
            <w:hideMark/>
          </w:tcPr>
          <w:p w14:paraId="3FF44C55" w14:textId="77777777" w:rsidR="000C5B18" w:rsidRPr="00300D13"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Котельная МДОУ детский сад №2 «Октябренок»</w:t>
            </w:r>
          </w:p>
        </w:tc>
        <w:tc>
          <w:tcPr>
            <w:tcW w:w="517" w:type="pct"/>
            <w:shd w:val="clear" w:color="auto" w:fill="auto"/>
            <w:vAlign w:val="center"/>
            <w:hideMark/>
          </w:tcPr>
          <w:p w14:paraId="1A213BB6" w14:textId="77777777" w:rsidR="000C5B18" w:rsidRPr="00300D13" w:rsidRDefault="000C5B18" w:rsidP="00961680">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Центральная котельная »</w:t>
            </w:r>
          </w:p>
        </w:tc>
        <w:tc>
          <w:tcPr>
            <w:tcW w:w="517" w:type="pct"/>
            <w:shd w:val="clear" w:color="auto" w:fill="auto"/>
            <w:vAlign w:val="center"/>
            <w:hideMark/>
          </w:tcPr>
          <w:p w14:paraId="07FC7F00" w14:textId="77777777" w:rsidR="000C5B18" w:rsidRPr="00300D13" w:rsidRDefault="000C5B18" w:rsidP="00961680">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 xml:space="preserve">Котельная ОПХ </w:t>
            </w:r>
          </w:p>
        </w:tc>
        <w:tc>
          <w:tcPr>
            <w:tcW w:w="517" w:type="pct"/>
            <w:shd w:val="clear" w:color="auto" w:fill="auto"/>
            <w:vAlign w:val="center"/>
            <w:hideMark/>
          </w:tcPr>
          <w:p w14:paraId="7CA0DA38" w14:textId="77777777" w:rsidR="000C5B18" w:rsidRPr="00300D13" w:rsidRDefault="000C5B18" w:rsidP="00961680">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 xml:space="preserve">Котельная СХТ </w:t>
            </w:r>
          </w:p>
        </w:tc>
        <w:tc>
          <w:tcPr>
            <w:tcW w:w="388" w:type="pct"/>
            <w:shd w:val="clear" w:color="auto" w:fill="auto"/>
            <w:vAlign w:val="center"/>
            <w:hideMark/>
          </w:tcPr>
          <w:p w14:paraId="41E09187" w14:textId="77777777" w:rsidR="000C5B18" w:rsidRPr="00300D13"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Котельная МУ «РЦКиД»</w:t>
            </w:r>
          </w:p>
        </w:tc>
        <w:tc>
          <w:tcPr>
            <w:tcW w:w="503" w:type="pct"/>
            <w:shd w:val="clear" w:color="auto" w:fill="auto"/>
            <w:vAlign w:val="center"/>
            <w:hideMark/>
          </w:tcPr>
          <w:p w14:paraId="5F3BB332" w14:textId="77777777" w:rsidR="000C5B18" w:rsidRPr="00300D13"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Котельная к/т «Экран» МУ «Центр туризма «Романов- Борисоглебск»</w:t>
            </w:r>
          </w:p>
        </w:tc>
        <w:tc>
          <w:tcPr>
            <w:tcW w:w="406" w:type="pct"/>
            <w:shd w:val="clear" w:color="auto" w:fill="auto"/>
            <w:vAlign w:val="center"/>
            <w:hideMark/>
          </w:tcPr>
          <w:p w14:paraId="10566620" w14:textId="77777777" w:rsidR="000C5B18" w:rsidRPr="00B06880" w:rsidRDefault="000C5B18" w:rsidP="00064646">
            <w:pPr>
              <w:ind w:firstLine="0"/>
              <w:jc w:val="center"/>
              <w:rPr>
                <w:rFonts w:eastAsia="Times New Roman" w:cs="Times New Roman"/>
                <w:color w:val="000000"/>
                <w:sz w:val="20"/>
                <w:szCs w:val="20"/>
                <w:lang w:eastAsia="ru-RU"/>
              </w:rPr>
            </w:pPr>
            <w:r w:rsidRPr="00300D13">
              <w:rPr>
                <w:rFonts w:eastAsia="Times New Roman" w:cs="Times New Roman"/>
                <w:color w:val="000000"/>
                <w:sz w:val="20"/>
                <w:szCs w:val="20"/>
                <w:lang w:eastAsia="ru-RU"/>
              </w:rPr>
              <w:t>Котельная Тутаевская ЦРБ</w:t>
            </w:r>
          </w:p>
        </w:tc>
      </w:tr>
      <w:tr w:rsidR="000C5B18" w:rsidRPr="00B06880" w14:paraId="7C7C54F4" w14:textId="77777777" w:rsidTr="000C5B18">
        <w:trPr>
          <w:trHeight w:val="945"/>
        </w:trPr>
        <w:tc>
          <w:tcPr>
            <w:tcW w:w="496" w:type="pct"/>
            <w:shd w:val="clear" w:color="auto" w:fill="auto"/>
            <w:vAlign w:val="center"/>
            <w:hideMark/>
          </w:tcPr>
          <w:p w14:paraId="40A92D46" w14:textId="77777777" w:rsidR="000C5B18" w:rsidRPr="00B06880" w:rsidRDefault="000C5B18" w:rsidP="00064646">
            <w:pPr>
              <w:ind w:firstLine="0"/>
              <w:rPr>
                <w:rFonts w:eastAsia="Times New Roman" w:cs="Times New Roman"/>
                <w:sz w:val="20"/>
                <w:szCs w:val="20"/>
                <w:lang w:eastAsia="ru-RU"/>
              </w:rPr>
            </w:pPr>
            <w:r w:rsidRPr="00B06880">
              <w:rPr>
                <w:rFonts w:eastAsia="Times New Roman" w:cs="Times New Roman"/>
                <w:sz w:val="20"/>
                <w:szCs w:val="20"/>
                <w:lang w:eastAsia="ru-RU"/>
              </w:rPr>
              <w:t>Общий показатель надежности системы (Кнад)</w:t>
            </w:r>
          </w:p>
        </w:tc>
        <w:tc>
          <w:tcPr>
            <w:tcW w:w="377" w:type="pct"/>
            <w:shd w:val="clear" w:color="auto" w:fill="auto"/>
            <w:vAlign w:val="center"/>
            <w:hideMark/>
          </w:tcPr>
          <w:p w14:paraId="353AA1E2"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0,94</w:t>
            </w:r>
          </w:p>
        </w:tc>
        <w:tc>
          <w:tcPr>
            <w:tcW w:w="388" w:type="pct"/>
            <w:shd w:val="clear" w:color="auto" w:fill="auto"/>
            <w:vAlign w:val="center"/>
            <w:hideMark/>
          </w:tcPr>
          <w:p w14:paraId="25613192"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404" w:type="pct"/>
            <w:shd w:val="clear" w:color="auto" w:fill="auto"/>
            <w:vAlign w:val="center"/>
            <w:hideMark/>
          </w:tcPr>
          <w:p w14:paraId="1CB7790B"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487" w:type="pct"/>
            <w:shd w:val="clear" w:color="auto" w:fill="auto"/>
            <w:vAlign w:val="center"/>
            <w:hideMark/>
          </w:tcPr>
          <w:p w14:paraId="45AB6E04"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517" w:type="pct"/>
            <w:shd w:val="clear" w:color="auto" w:fill="auto"/>
            <w:vAlign w:val="center"/>
            <w:hideMark/>
          </w:tcPr>
          <w:p w14:paraId="5CA8732E"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0,94</w:t>
            </w:r>
          </w:p>
        </w:tc>
        <w:tc>
          <w:tcPr>
            <w:tcW w:w="517" w:type="pct"/>
            <w:shd w:val="clear" w:color="auto" w:fill="auto"/>
            <w:vAlign w:val="center"/>
            <w:hideMark/>
          </w:tcPr>
          <w:p w14:paraId="4557A2D9"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0,96</w:t>
            </w:r>
          </w:p>
        </w:tc>
        <w:tc>
          <w:tcPr>
            <w:tcW w:w="517" w:type="pct"/>
            <w:shd w:val="clear" w:color="auto" w:fill="auto"/>
            <w:vAlign w:val="center"/>
            <w:hideMark/>
          </w:tcPr>
          <w:p w14:paraId="4E0F3154"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0,96</w:t>
            </w:r>
          </w:p>
        </w:tc>
        <w:tc>
          <w:tcPr>
            <w:tcW w:w="388" w:type="pct"/>
            <w:shd w:val="clear" w:color="auto" w:fill="auto"/>
            <w:vAlign w:val="center"/>
            <w:hideMark/>
          </w:tcPr>
          <w:p w14:paraId="37E43CD5"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503" w:type="pct"/>
            <w:shd w:val="clear" w:color="auto" w:fill="auto"/>
            <w:vAlign w:val="center"/>
            <w:hideMark/>
          </w:tcPr>
          <w:p w14:paraId="49FE7EA3"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0,93</w:t>
            </w:r>
          </w:p>
        </w:tc>
        <w:tc>
          <w:tcPr>
            <w:tcW w:w="406" w:type="pct"/>
            <w:shd w:val="clear" w:color="auto" w:fill="auto"/>
            <w:vAlign w:val="center"/>
            <w:hideMark/>
          </w:tcPr>
          <w:p w14:paraId="434D0317" w14:textId="77777777" w:rsidR="000C5B18" w:rsidRPr="00B06880" w:rsidRDefault="000C5B18" w:rsidP="00064646">
            <w:pPr>
              <w:ind w:firstLine="0"/>
              <w:jc w:val="center"/>
              <w:rPr>
                <w:rFonts w:eastAsia="Times New Roman" w:cs="Times New Roman"/>
                <w:sz w:val="20"/>
                <w:szCs w:val="20"/>
                <w:lang w:eastAsia="ru-RU"/>
              </w:rPr>
            </w:pPr>
            <w:r w:rsidRPr="00B06880">
              <w:rPr>
                <w:rFonts w:eastAsia="Times New Roman" w:cs="Times New Roman"/>
                <w:sz w:val="20"/>
                <w:szCs w:val="20"/>
                <w:lang w:eastAsia="ru-RU"/>
              </w:rPr>
              <w:t>0,96</w:t>
            </w:r>
          </w:p>
        </w:tc>
      </w:tr>
    </w:tbl>
    <w:p w14:paraId="48D41F68" w14:textId="77777777" w:rsidR="00962D3D" w:rsidRDefault="00962D3D" w:rsidP="0076113F">
      <w:pPr>
        <w:rPr>
          <w:sz w:val="24"/>
          <w:szCs w:val="24"/>
        </w:rPr>
      </w:pPr>
    </w:p>
    <w:p w14:paraId="0CC5C1E9" w14:textId="77777777" w:rsidR="00962D3D" w:rsidRPr="009D34D1" w:rsidRDefault="00962D3D" w:rsidP="00892EBA">
      <w:pPr>
        <w:pStyle w:val="20"/>
        <w:rPr>
          <w:rFonts w:eastAsia="ArialMT"/>
          <w:lang w:eastAsia="ru-RU"/>
        </w:rPr>
      </w:pPr>
      <w:bookmarkStart w:id="354" w:name="_Toc5724160"/>
      <w:bookmarkStart w:id="355" w:name="_Toc16680227"/>
      <w:r w:rsidRPr="009D34D1">
        <w:rPr>
          <w:rFonts w:eastAsia="ArialMT"/>
          <w:lang w:eastAsia="ru-RU"/>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54"/>
      <w:bookmarkEnd w:id="355"/>
    </w:p>
    <w:p w14:paraId="19ACB50E" w14:textId="77777777" w:rsidR="00962D3D" w:rsidRPr="00962D3D" w:rsidRDefault="00962D3D" w:rsidP="00962D3D">
      <w:pPr>
        <w:spacing w:before="240"/>
        <w:rPr>
          <w:sz w:val="24"/>
          <w:szCs w:val="24"/>
        </w:rPr>
      </w:pPr>
      <w:r w:rsidRPr="00962D3D">
        <w:rPr>
          <w:sz w:val="24"/>
          <w:szCs w:val="24"/>
        </w:rPr>
        <w:t>Перспективный показатель надежности Ро, определяемый суммарным приведенным объемом недотпуска тепла в результате нарушений в подаче тепловой энергии в отопительный период, исчисляется по формуле:</w:t>
      </w:r>
    </w:p>
    <w:p w14:paraId="11AA9069" w14:textId="77777777" w:rsidR="00962D3D" w:rsidRPr="00962D3D" w:rsidRDefault="00962D3D" w:rsidP="00962D3D">
      <w:pPr>
        <w:rPr>
          <w:sz w:val="24"/>
          <w:szCs w:val="24"/>
          <w:lang w:val="en-US"/>
        </w:rPr>
      </w:pPr>
      <w:r w:rsidRPr="00962D3D">
        <w:rPr>
          <w:sz w:val="24"/>
          <w:szCs w:val="24"/>
        </w:rPr>
        <w:t>Мпо</w:t>
      </w:r>
    </w:p>
    <w:p w14:paraId="5772DA12" w14:textId="77777777" w:rsidR="00962D3D" w:rsidRPr="00962D3D" w:rsidRDefault="00962D3D" w:rsidP="00962D3D">
      <w:pPr>
        <w:rPr>
          <w:sz w:val="24"/>
          <w:szCs w:val="24"/>
          <w:lang w:val="en-US"/>
        </w:rPr>
      </w:pPr>
      <w:r w:rsidRPr="00962D3D">
        <w:rPr>
          <w:sz w:val="24"/>
          <w:szCs w:val="24"/>
        </w:rPr>
        <w:t>Ро</w:t>
      </w:r>
      <w:r w:rsidRPr="00962D3D">
        <w:rPr>
          <w:sz w:val="24"/>
          <w:szCs w:val="24"/>
          <w:lang w:val="en-US"/>
        </w:rPr>
        <w:t xml:space="preserve"> = S * Q * j / L,</w:t>
      </w:r>
    </w:p>
    <w:p w14:paraId="6C24BAC7" w14:textId="77777777" w:rsidR="00962D3D" w:rsidRPr="00962D3D" w:rsidRDefault="00962D3D" w:rsidP="00962D3D">
      <w:pPr>
        <w:rPr>
          <w:sz w:val="24"/>
          <w:szCs w:val="24"/>
          <w:lang w:val="en-US"/>
        </w:rPr>
      </w:pPr>
      <w:r w:rsidRPr="00962D3D">
        <w:rPr>
          <w:sz w:val="24"/>
          <w:szCs w:val="24"/>
          <w:lang w:val="en-US"/>
        </w:rPr>
        <w:t>j=1</w:t>
      </w:r>
    </w:p>
    <w:p w14:paraId="581E671E" w14:textId="77777777" w:rsidR="00962D3D" w:rsidRPr="00962D3D" w:rsidRDefault="00962D3D" w:rsidP="00962D3D">
      <w:pPr>
        <w:rPr>
          <w:sz w:val="24"/>
          <w:szCs w:val="24"/>
        </w:rPr>
      </w:pPr>
      <w:r w:rsidRPr="00962D3D">
        <w:rPr>
          <w:sz w:val="24"/>
          <w:szCs w:val="24"/>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14:paraId="2166C96F" w14:textId="77777777" w:rsidR="00962D3D" w:rsidRPr="00962D3D" w:rsidRDefault="00962D3D" w:rsidP="00962D3D">
      <w:pPr>
        <w:rPr>
          <w:sz w:val="24"/>
          <w:szCs w:val="24"/>
        </w:rPr>
      </w:pPr>
      <w:r w:rsidRPr="00962D3D">
        <w:rPr>
          <w:sz w:val="24"/>
          <w:szCs w:val="24"/>
        </w:rPr>
        <w:t>S – общее число прекращений подачи тепловой энергии за отопительный сезон согласно данным, подготовленным регулируемой организацией.</w:t>
      </w:r>
    </w:p>
    <w:p w14:paraId="7F4A7180" w14:textId="77777777" w:rsidR="00962D3D" w:rsidRPr="00962D3D" w:rsidRDefault="00962D3D" w:rsidP="00962D3D">
      <w:pPr>
        <w:rPr>
          <w:sz w:val="24"/>
          <w:szCs w:val="24"/>
        </w:rPr>
      </w:pPr>
      <w:r w:rsidRPr="00962D3D">
        <w:rPr>
          <w:sz w:val="24"/>
          <w:szCs w:val="24"/>
        </w:rPr>
        <w:t xml:space="preserve">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w:t>
      </w:r>
      <w:r w:rsidRPr="00962D3D">
        <w:rPr>
          <w:sz w:val="24"/>
          <w:szCs w:val="24"/>
        </w:rPr>
        <w:lastRenderedPageBreak/>
        <w:t>1) и суммарной протяженности линий тепловой сети (в км – в отсутствие тепловой сети принимается равной 1) данной регулируемой организации.</w:t>
      </w:r>
    </w:p>
    <w:p w14:paraId="65F134F5" w14:textId="77777777" w:rsidR="00962D3D" w:rsidRPr="00962D3D" w:rsidRDefault="00962D3D" w:rsidP="00962D3D">
      <w:pPr>
        <w:rPr>
          <w:sz w:val="24"/>
          <w:szCs w:val="24"/>
        </w:rPr>
      </w:pPr>
      <w:r w:rsidRPr="00962D3D">
        <w:rPr>
          <w:sz w:val="24"/>
          <w:szCs w:val="24"/>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недотпуска тепла в результате нарушений в подаче тепловой энергии в отопительный период, принимается равным – 0 (нулю).</w:t>
      </w:r>
    </w:p>
    <w:p w14:paraId="718985C6" w14:textId="77777777" w:rsidR="00962D3D" w:rsidRPr="00962D3D" w:rsidRDefault="00962D3D" w:rsidP="0076113F">
      <w:pPr>
        <w:rPr>
          <w:sz w:val="24"/>
          <w:szCs w:val="24"/>
        </w:rPr>
        <w:sectPr w:rsidR="00962D3D" w:rsidRPr="00962D3D"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3DDF6EA" w14:textId="77777777" w:rsidR="00704A83" w:rsidRPr="00A6260F" w:rsidRDefault="00704A83" w:rsidP="006533B7">
      <w:pPr>
        <w:pStyle w:val="1"/>
      </w:pPr>
      <w:bookmarkStart w:id="356" w:name="_Toc498702654"/>
      <w:bookmarkStart w:id="357" w:name="_Toc499140885"/>
      <w:bookmarkStart w:id="358" w:name="_Toc16680228"/>
      <w:bookmarkStart w:id="359" w:name="_Toc498869108"/>
      <w:r w:rsidRPr="00A6260F">
        <w:lastRenderedPageBreak/>
        <w:t>Обоснование инвестиций в строительство, реконструкцию и техническое перевооружение</w:t>
      </w:r>
      <w:bookmarkEnd w:id="356"/>
      <w:bookmarkEnd w:id="357"/>
      <w:bookmarkEnd w:id="358"/>
    </w:p>
    <w:p w14:paraId="35563DC2" w14:textId="77777777" w:rsidR="00704A83" w:rsidRPr="00A6260F" w:rsidRDefault="00704A83" w:rsidP="00892EBA">
      <w:pPr>
        <w:pStyle w:val="20"/>
      </w:pPr>
      <w:bookmarkStart w:id="360" w:name="_Toc498702655"/>
      <w:bookmarkStart w:id="361" w:name="_Toc499140886"/>
      <w:bookmarkStart w:id="362" w:name="_Toc16680229"/>
      <w:r w:rsidRPr="00A6260F">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0"/>
      <w:bookmarkEnd w:id="361"/>
      <w:bookmarkEnd w:id="362"/>
    </w:p>
    <w:p w14:paraId="488C11A5" w14:textId="77777777" w:rsidR="00704A83" w:rsidRPr="00A6260F" w:rsidRDefault="00704A83" w:rsidP="00704A83">
      <w:pPr>
        <w:widowControl w:val="0"/>
        <w:tabs>
          <w:tab w:val="left" w:pos="1640"/>
        </w:tabs>
        <w:spacing w:line="240" w:lineRule="auto"/>
        <w:ind w:firstLine="0"/>
        <w:jc w:val="left"/>
        <w:outlineLvl w:val="1"/>
        <w:rPr>
          <w:rFonts w:eastAsia="Times New Roman" w:cs="Times New Roman"/>
          <w:b/>
          <w:bCs/>
          <w:sz w:val="24"/>
          <w:szCs w:val="24"/>
        </w:rPr>
      </w:pPr>
    </w:p>
    <w:bookmarkEnd w:id="359"/>
    <w:p w14:paraId="408DBC6F"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Схемой теплоснабжения предусмотрены следующие мероприятия</w:t>
      </w:r>
      <w:r w:rsidR="00546192" w:rsidRPr="00A6260F">
        <w:rPr>
          <w:rFonts w:eastAsia="Times New Roman" w:cs="Times New Roman"/>
          <w:sz w:val="24"/>
          <w:szCs w:val="24"/>
        </w:rPr>
        <w:t xml:space="preserve"> (1 вариант развития)</w:t>
      </w:r>
      <w:r w:rsidRPr="00A6260F">
        <w:rPr>
          <w:rFonts w:eastAsia="Times New Roman" w:cs="Times New Roman"/>
          <w:sz w:val="24"/>
          <w:szCs w:val="24"/>
        </w:rPr>
        <w:t xml:space="preserve">: </w:t>
      </w:r>
    </w:p>
    <w:tbl>
      <w:tblPr>
        <w:tblW w:w="5000" w:type="pct"/>
        <w:tblLook w:val="04A0" w:firstRow="1" w:lastRow="0" w:firstColumn="1" w:lastColumn="0" w:noHBand="0" w:noVBand="1"/>
      </w:tblPr>
      <w:tblGrid>
        <w:gridCol w:w="937"/>
        <w:gridCol w:w="8412"/>
      </w:tblGrid>
      <w:tr w:rsidR="006F684D" w:rsidRPr="006F684D" w14:paraId="5D1C13BF" w14:textId="77777777" w:rsidTr="006F684D">
        <w:trPr>
          <w:trHeight w:val="20"/>
          <w:tblHeader/>
        </w:trPr>
        <w:tc>
          <w:tcPr>
            <w:tcW w:w="501" w:type="pct"/>
            <w:tcBorders>
              <w:top w:val="single" w:sz="4" w:space="0" w:color="auto"/>
              <w:left w:val="single" w:sz="4" w:space="0" w:color="auto"/>
              <w:bottom w:val="single" w:sz="4" w:space="0" w:color="auto"/>
              <w:right w:val="single" w:sz="4" w:space="0" w:color="auto"/>
            </w:tcBorders>
            <w:vAlign w:val="center"/>
            <w:hideMark/>
          </w:tcPr>
          <w:p w14:paraId="1882D1D5" w14:textId="77777777" w:rsidR="006F684D" w:rsidRPr="006F684D" w:rsidRDefault="006F684D">
            <w:pPr>
              <w:spacing w:line="240" w:lineRule="auto"/>
              <w:ind w:firstLine="0"/>
              <w:jc w:val="center"/>
              <w:rPr>
                <w:rFonts w:eastAsia="Times New Roman" w:cs="Times New Roman"/>
                <w:b/>
                <w:color w:val="000000"/>
                <w:sz w:val="22"/>
                <w:lang w:eastAsia="ru-RU"/>
              </w:rPr>
            </w:pPr>
            <w:r w:rsidRPr="006F684D">
              <w:rPr>
                <w:rFonts w:eastAsia="Times New Roman" w:cs="Times New Roman"/>
                <w:b/>
                <w:color w:val="000000"/>
                <w:sz w:val="22"/>
                <w:lang w:eastAsia="ru-RU"/>
              </w:rPr>
              <w:t>№ п/п</w:t>
            </w:r>
          </w:p>
        </w:tc>
        <w:tc>
          <w:tcPr>
            <w:tcW w:w="4499" w:type="pct"/>
            <w:tcBorders>
              <w:top w:val="single" w:sz="4" w:space="0" w:color="auto"/>
              <w:left w:val="nil"/>
              <w:bottom w:val="single" w:sz="4" w:space="0" w:color="auto"/>
              <w:right w:val="single" w:sz="4" w:space="0" w:color="auto"/>
            </w:tcBorders>
            <w:vAlign w:val="center"/>
            <w:hideMark/>
          </w:tcPr>
          <w:p w14:paraId="6DB8943F" w14:textId="77777777" w:rsidR="006F684D" w:rsidRPr="006F684D" w:rsidRDefault="006F684D">
            <w:pPr>
              <w:spacing w:line="240" w:lineRule="auto"/>
              <w:ind w:firstLine="0"/>
              <w:jc w:val="center"/>
              <w:rPr>
                <w:rFonts w:eastAsia="Times New Roman" w:cs="Times New Roman"/>
                <w:b/>
                <w:color w:val="000000"/>
                <w:sz w:val="22"/>
                <w:lang w:eastAsia="ru-RU"/>
              </w:rPr>
            </w:pPr>
            <w:r w:rsidRPr="006F684D">
              <w:rPr>
                <w:rFonts w:eastAsia="Times New Roman" w:cs="Times New Roman"/>
                <w:b/>
                <w:color w:val="000000"/>
                <w:sz w:val="22"/>
                <w:lang w:eastAsia="ru-RU"/>
              </w:rPr>
              <w:t>Наименование мероприятия</w:t>
            </w:r>
          </w:p>
        </w:tc>
      </w:tr>
      <w:tr w:rsidR="006F684D" w:rsidRPr="006F684D" w14:paraId="280EA69A"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192E5EBB"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w:t>
            </w:r>
          </w:p>
        </w:tc>
        <w:tc>
          <w:tcPr>
            <w:tcW w:w="4499" w:type="pct"/>
            <w:tcBorders>
              <w:top w:val="nil"/>
              <w:left w:val="nil"/>
              <w:bottom w:val="single" w:sz="4" w:space="0" w:color="auto"/>
              <w:right w:val="single" w:sz="4" w:space="0" w:color="auto"/>
            </w:tcBorders>
            <w:vAlign w:val="center"/>
            <w:hideMark/>
          </w:tcPr>
          <w:p w14:paraId="22F4E555"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Реконструкция котельных малой мощности с переводом на природный газ</w:t>
            </w:r>
          </w:p>
        </w:tc>
      </w:tr>
      <w:tr w:rsidR="006F684D" w:rsidRPr="006F684D" w14:paraId="35646892"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551A28AD"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2</w:t>
            </w:r>
          </w:p>
        </w:tc>
        <w:tc>
          <w:tcPr>
            <w:tcW w:w="4499" w:type="pct"/>
            <w:tcBorders>
              <w:top w:val="nil"/>
              <w:left w:val="nil"/>
              <w:bottom w:val="single" w:sz="4" w:space="0" w:color="auto"/>
              <w:right w:val="single" w:sz="4" w:space="0" w:color="auto"/>
            </w:tcBorders>
            <w:vAlign w:val="center"/>
            <w:hideMark/>
          </w:tcPr>
          <w:p w14:paraId="679760AB"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Строительство сетей теплоснабжения для подключения новых потребителей</w:t>
            </w:r>
          </w:p>
        </w:tc>
      </w:tr>
      <w:tr w:rsidR="006F684D" w:rsidRPr="006F684D" w14:paraId="784E44F1"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680C8AD2"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3</w:t>
            </w:r>
          </w:p>
        </w:tc>
        <w:tc>
          <w:tcPr>
            <w:tcW w:w="4499" w:type="pct"/>
            <w:tcBorders>
              <w:top w:val="nil"/>
              <w:left w:val="nil"/>
              <w:bottom w:val="single" w:sz="4" w:space="0" w:color="auto"/>
              <w:right w:val="single" w:sz="4" w:space="0" w:color="auto"/>
            </w:tcBorders>
            <w:vAlign w:val="center"/>
            <w:hideMark/>
          </w:tcPr>
          <w:p w14:paraId="443675B4"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Установка общедомовых приборов учета тепловой энергии (200 ед.)</w:t>
            </w:r>
          </w:p>
        </w:tc>
      </w:tr>
      <w:tr w:rsidR="006F684D" w:rsidRPr="006F684D" w14:paraId="7159CF34"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6DB7C77C"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4</w:t>
            </w:r>
          </w:p>
        </w:tc>
        <w:tc>
          <w:tcPr>
            <w:tcW w:w="4499" w:type="pct"/>
            <w:tcBorders>
              <w:top w:val="nil"/>
              <w:left w:val="nil"/>
              <w:bottom w:val="single" w:sz="4" w:space="0" w:color="auto"/>
              <w:right w:val="single" w:sz="4" w:space="0" w:color="auto"/>
            </w:tcBorders>
            <w:vAlign w:val="center"/>
            <w:hideMark/>
          </w:tcPr>
          <w:p w14:paraId="3E6CDCA7"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Установка приборов учета тепловой энергии на котельной ОПХ</w:t>
            </w:r>
          </w:p>
        </w:tc>
      </w:tr>
      <w:tr w:rsidR="006F684D" w:rsidRPr="006F684D" w14:paraId="529AD12E"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1D6EE43F"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5</w:t>
            </w:r>
          </w:p>
        </w:tc>
        <w:tc>
          <w:tcPr>
            <w:tcW w:w="4499" w:type="pct"/>
            <w:tcBorders>
              <w:top w:val="nil"/>
              <w:left w:val="nil"/>
              <w:bottom w:val="single" w:sz="4" w:space="0" w:color="auto"/>
              <w:right w:val="single" w:sz="4" w:space="0" w:color="auto"/>
            </w:tcBorders>
            <w:vAlign w:val="center"/>
            <w:hideMark/>
          </w:tcPr>
          <w:p w14:paraId="4236FD28"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Установка приборов учета тепловой энергии на Центральной котельной</w:t>
            </w:r>
          </w:p>
        </w:tc>
      </w:tr>
      <w:tr w:rsidR="006F684D" w:rsidRPr="006F684D" w14:paraId="6778553D"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1857AFE6"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6</w:t>
            </w:r>
          </w:p>
        </w:tc>
        <w:tc>
          <w:tcPr>
            <w:tcW w:w="4499" w:type="pct"/>
            <w:tcBorders>
              <w:top w:val="nil"/>
              <w:left w:val="nil"/>
              <w:bottom w:val="single" w:sz="4" w:space="0" w:color="auto"/>
              <w:right w:val="single" w:sz="4" w:space="0" w:color="auto"/>
            </w:tcBorders>
            <w:vAlign w:val="center"/>
            <w:hideMark/>
          </w:tcPr>
          <w:p w14:paraId="7703CA64" w14:textId="77777777" w:rsidR="006F684D" w:rsidRPr="006F684D" w:rsidRDefault="00892EBA" w:rsidP="006F684D">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Замена 2-х теплообменников на системе отопления  и 2-х теплообменников на системе ГВС (Котельная ЦРБ)</w:t>
            </w:r>
          </w:p>
        </w:tc>
      </w:tr>
      <w:tr w:rsidR="006F684D" w:rsidRPr="006F684D" w14:paraId="04C8E502"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0E6AE931"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7</w:t>
            </w:r>
          </w:p>
        </w:tc>
        <w:tc>
          <w:tcPr>
            <w:tcW w:w="4499" w:type="pct"/>
            <w:tcBorders>
              <w:top w:val="nil"/>
              <w:left w:val="nil"/>
              <w:bottom w:val="single" w:sz="4" w:space="0" w:color="auto"/>
              <w:right w:val="single" w:sz="4" w:space="0" w:color="auto"/>
            </w:tcBorders>
            <w:vAlign w:val="center"/>
            <w:hideMark/>
          </w:tcPr>
          <w:p w14:paraId="3680C316"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 xml:space="preserve">Закрытие котельной СХТ с переводом потребителей на индивидуальные газовые котлы </w:t>
            </w:r>
          </w:p>
        </w:tc>
      </w:tr>
      <w:tr w:rsidR="006F684D" w:rsidRPr="006F684D" w14:paraId="3A63F348"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2A06322E"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8</w:t>
            </w:r>
          </w:p>
        </w:tc>
        <w:tc>
          <w:tcPr>
            <w:tcW w:w="4499" w:type="pct"/>
            <w:tcBorders>
              <w:top w:val="nil"/>
              <w:left w:val="nil"/>
              <w:bottom w:val="single" w:sz="4" w:space="0" w:color="auto"/>
              <w:right w:val="single" w:sz="4" w:space="0" w:color="auto"/>
            </w:tcBorders>
            <w:vAlign w:val="center"/>
            <w:hideMark/>
          </w:tcPr>
          <w:p w14:paraId="4ABFC7E2"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 xml:space="preserve">Строительство 4х трубной системы теплоснабжения от котельной ОПХ </w:t>
            </w:r>
          </w:p>
        </w:tc>
      </w:tr>
      <w:tr w:rsidR="006F684D" w:rsidRPr="006F684D" w14:paraId="23C317EE"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2778E441"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9</w:t>
            </w:r>
          </w:p>
        </w:tc>
        <w:tc>
          <w:tcPr>
            <w:tcW w:w="4499" w:type="pct"/>
            <w:tcBorders>
              <w:top w:val="nil"/>
              <w:left w:val="nil"/>
              <w:bottom w:val="single" w:sz="4" w:space="0" w:color="auto"/>
              <w:right w:val="single" w:sz="4" w:space="0" w:color="auto"/>
            </w:tcBorders>
            <w:vAlign w:val="center"/>
            <w:hideMark/>
          </w:tcPr>
          <w:p w14:paraId="63D955F2"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Реконструкция тепловых сетей котельной МУП ТМР "Тутаевские коммунальные системы"</w:t>
            </w:r>
          </w:p>
        </w:tc>
      </w:tr>
      <w:tr w:rsidR="006F684D" w:rsidRPr="006F684D" w14:paraId="393F4180"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0E79D856"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10</w:t>
            </w:r>
          </w:p>
        </w:tc>
        <w:tc>
          <w:tcPr>
            <w:tcW w:w="4499" w:type="pct"/>
            <w:tcBorders>
              <w:top w:val="nil"/>
              <w:left w:val="nil"/>
              <w:bottom w:val="single" w:sz="4" w:space="0" w:color="auto"/>
              <w:right w:val="single" w:sz="4" w:space="0" w:color="auto"/>
            </w:tcBorders>
            <w:vAlign w:val="center"/>
            <w:hideMark/>
          </w:tcPr>
          <w:p w14:paraId="736D0AAB"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r>
      <w:tr w:rsidR="006F684D" w:rsidRPr="006F684D" w14:paraId="4A5BECFE"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4AC09D3F"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11</w:t>
            </w:r>
          </w:p>
        </w:tc>
        <w:tc>
          <w:tcPr>
            <w:tcW w:w="4499" w:type="pct"/>
            <w:tcBorders>
              <w:top w:val="nil"/>
              <w:left w:val="nil"/>
              <w:bottom w:val="single" w:sz="4" w:space="0" w:color="auto"/>
              <w:right w:val="single" w:sz="4" w:space="0" w:color="auto"/>
            </w:tcBorders>
            <w:vAlign w:val="center"/>
            <w:hideMark/>
          </w:tcPr>
          <w:p w14:paraId="5A5D5A3E"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r>
      <w:tr w:rsidR="006F684D" w:rsidRPr="006F684D" w14:paraId="781EB0A6"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439F9867"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12</w:t>
            </w:r>
          </w:p>
        </w:tc>
        <w:tc>
          <w:tcPr>
            <w:tcW w:w="4499" w:type="pct"/>
            <w:tcBorders>
              <w:top w:val="nil"/>
              <w:left w:val="nil"/>
              <w:bottom w:val="single" w:sz="4" w:space="0" w:color="auto"/>
              <w:right w:val="single" w:sz="4" w:space="0" w:color="auto"/>
            </w:tcBorders>
            <w:vAlign w:val="center"/>
            <w:hideMark/>
          </w:tcPr>
          <w:p w14:paraId="5CA66FDF"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Внедрение преобразователя частоты на вентилятор дутьевой ВД водогрейного котла КВГМ-100 районной котельной</w:t>
            </w:r>
          </w:p>
        </w:tc>
      </w:tr>
      <w:tr w:rsidR="006F684D" w:rsidRPr="006F684D" w14:paraId="39C515D8"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4C6BCD0F"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13</w:t>
            </w:r>
          </w:p>
        </w:tc>
        <w:tc>
          <w:tcPr>
            <w:tcW w:w="4499" w:type="pct"/>
            <w:tcBorders>
              <w:top w:val="nil"/>
              <w:left w:val="nil"/>
              <w:bottom w:val="single" w:sz="4" w:space="0" w:color="auto"/>
              <w:right w:val="single" w:sz="4" w:space="0" w:color="auto"/>
            </w:tcBorders>
            <w:vAlign w:val="center"/>
            <w:hideMark/>
          </w:tcPr>
          <w:p w14:paraId="5EA6A2EC"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Замена изоляции из мин.ваты трубопроводов тепловых сетей от районной котельной на изоляцию из ППУ</w:t>
            </w:r>
          </w:p>
        </w:tc>
      </w:tr>
      <w:tr w:rsidR="006F684D" w:rsidRPr="006F684D" w14:paraId="08E84708"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58E3DEB4"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14</w:t>
            </w:r>
          </w:p>
        </w:tc>
        <w:tc>
          <w:tcPr>
            <w:tcW w:w="4499" w:type="pct"/>
            <w:tcBorders>
              <w:top w:val="nil"/>
              <w:left w:val="nil"/>
              <w:bottom w:val="single" w:sz="4" w:space="0" w:color="auto"/>
              <w:right w:val="single" w:sz="4" w:space="0" w:color="auto"/>
            </w:tcBorders>
            <w:vAlign w:val="center"/>
            <w:hideMark/>
          </w:tcPr>
          <w:p w14:paraId="38E3740F"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Установка индивидуальных тепловых пунктов у потребителей котельной АО «Тутаевская ПГУ»</w:t>
            </w:r>
          </w:p>
        </w:tc>
      </w:tr>
      <w:tr w:rsidR="006F684D" w:rsidRPr="006F684D" w14:paraId="1B56F868"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51F9C0BE"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15</w:t>
            </w:r>
          </w:p>
        </w:tc>
        <w:tc>
          <w:tcPr>
            <w:tcW w:w="4499" w:type="pct"/>
            <w:tcBorders>
              <w:top w:val="nil"/>
              <w:left w:val="nil"/>
              <w:bottom w:val="single" w:sz="4" w:space="0" w:color="auto"/>
              <w:right w:val="single" w:sz="4" w:space="0" w:color="auto"/>
            </w:tcBorders>
            <w:vAlign w:val="center"/>
            <w:hideMark/>
          </w:tcPr>
          <w:p w14:paraId="756413C2"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 xml:space="preserve">Техническое перевооружение районной котельной с переводом 2-х паровых котлов  ДЕ-25-14ГМ в водогрейный режим работы </w:t>
            </w:r>
          </w:p>
        </w:tc>
      </w:tr>
      <w:tr w:rsidR="006F684D" w:rsidRPr="006F684D" w14:paraId="68D58C7B"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72847C3A"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16</w:t>
            </w:r>
          </w:p>
        </w:tc>
        <w:tc>
          <w:tcPr>
            <w:tcW w:w="4499" w:type="pct"/>
            <w:tcBorders>
              <w:top w:val="nil"/>
              <w:left w:val="nil"/>
              <w:bottom w:val="single" w:sz="4" w:space="0" w:color="auto"/>
              <w:right w:val="single" w:sz="4" w:space="0" w:color="auto"/>
            </w:tcBorders>
            <w:vAlign w:val="center"/>
            <w:hideMark/>
          </w:tcPr>
          <w:p w14:paraId="5F9EC417"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 xml:space="preserve">Замена трубопроводов в связи с исчерпанием эксплуатационного ресурса </w:t>
            </w:r>
          </w:p>
        </w:tc>
      </w:tr>
      <w:tr w:rsidR="006F684D" w:rsidRPr="006F684D" w14:paraId="4C992DD4"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637B3AA0"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17</w:t>
            </w:r>
          </w:p>
        </w:tc>
        <w:tc>
          <w:tcPr>
            <w:tcW w:w="4499" w:type="pct"/>
            <w:tcBorders>
              <w:top w:val="nil"/>
              <w:left w:val="nil"/>
              <w:bottom w:val="single" w:sz="4" w:space="0" w:color="auto"/>
              <w:right w:val="single" w:sz="4" w:space="0" w:color="auto"/>
            </w:tcBorders>
            <w:vAlign w:val="center"/>
            <w:hideMark/>
          </w:tcPr>
          <w:p w14:paraId="0984F434"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Реновация тепловых камер</w:t>
            </w:r>
          </w:p>
        </w:tc>
      </w:tr>
      <w:tr w:rsidR="006F684D" w:rsidRPr="006F684D" w14:paraId="2C1A4676"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2B800E09"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18</w:t>
            </w:r>
          </w:p>
        </w:tc>
        <w:tc>
          <w:tcPr>
            <w:tcW w:w="4499" w:type="pct"/>
            <w:tcBorders>
              <w:top w:val="nil"/>
              <w:left w:val="nil"/>
              <w:bottom w:val="single" w:sz="4" w:space="0" w:color="auto"/>
              <w:right w:val="single" w:sz="4" w:space="0" w:color="auto"/>
            </w:tcBorders>
            <w:vAlign w:val="center"/>
            <w:hideMark/>
          </w:tcPr>
          <w:p w14:paraId="6AA737F3"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 xml:space="preserve">Реконструкция отдельных участков тепловых сетей капитальной застройки города </w:t>
            </w:r>
          </w:p>
        </w:tc>
      </w:tr>
      <w:tr w:rsidR="006F684D" w:rsidRPr="006F684D" w14:paraId="64F09B0E"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070DE6E6"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19</w:t>
            </w:r>
          </w:p>
        </w:tc>
        <w:tc>
          <w:tcPr>
            <w:tcW w:w="4499" w:type="pct"/>
            <w:tcBorders>
              <w:top w:val="nil"/>
              <w:left w:val="nil"/>
              <w:bottom w:val="single" w:sz="4" w:space="0" w:color="auto"/>
              <w:right w:val="single" w:sz="4" w:space="0" w:color="auto"/>
            </w:tcBorders>
            <w:vAlign w:val="center"/>
            <w:hideMark/>
          </w:tcPr>
          <w:p w14:paraId="3B5FCAB7"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Строительство локальных очистных сооружений для очистки сточных вод Районной котельной</w:t>
            </w:r>
          </w:p>
        </w:tc>
      </w:tr>
      <w:tr w:rsidR="006F684D" w:rsidRPr="006F684D" w14:paraId="1E332150"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7D795A59"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20</w:t>
            </w:r>
          </w:p>
        </w:tc>
        <w:tc>
          <w:tcPr>
            <w:tcW w:w="4499" w:type="pct"/>
            <w:tcBorders>
              <w:top w:val="nil"/>
              <w:left w:val="nil"/>
              <w:bottom w:val="single" w:sz="4" w:space="0" w:color="auto"/>
              <w:right w:val="single" w:sz="4" w:space="0" w:color="auto"/>
            </w:tcBorders>
            <w:vAlign w:val="center"/>
            <w:hideMark/>
          </w:tcPr>
          <w:p w14:paraId="338C089C"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Техническое перевооружение резервного топливного хозяйства Районной котельной АО «Тутаевская ПГУ» г. Тутаев</w:t>
            </w:r>
          </w:p>
        </w:tc>
      </w:tr>
      <w:tr w:rsidR="006F684D" w:rsidRPr="006F684D" w14:paraId="41573CEA" w14:textId="77777777" w:rsidTr="006F684D">
        <w:trPr>
          <w:trHeight w:val="20"/>
        </w:trPr>
        <w:tc>
          <w:tcPr>
            <w:tcW w:w="501" w:type="pct"/>
            <w:tcBorders>
              <w:top w:val="nil"/>
              <w:left w:val="single" w:sz="4" w:space="0" w:color="auto"/>
              <w:bottom w:val="single" w:sz="4" w:space="0" w:color="auto"/>
              <w:right w:val="single" w:sz="4" w:space="0" w:color="auto"/>
            </w:tcBorders>
            <w:vAlign w:val="center"/>
            <w:hideMark/>
          </w:tcPr>
          <w:p w14:paraId="2A91CF55" w14:textId="77777777" w:rsidR="006F684D" w:rsidRPr="006F684D" w:rsidRDefault="006F684D">
            <w:pPr>
              <w:spacing w:line="240" w:lineRule="auto"/>
              <w:ind w:firstLine="0"/>
              <w:jc w:val="center"/>
              <w:rPr>
                <w:rFonts w:eastAsia="Times New Roman" w:cs="Times New Roman"/>
                <w:color w:val="000000"/>
                <w:sz w:val="22"/>
                <w:lang w:eastAsia="ru-RU"/>
              </w:rPr>
            </w:pPr>
            <w:r w:rsidRPr="006F684D">
              <w:rPr>
                <w:rFonts w:eastAsia="Times New Roman" w:cs="Times New Roman"/>
                <w:color w:val="000000"/>
                <w:sz w:val="22"/>
                <w:lang w:eastAsia="ru-RU"/>
              </w:rPr>
              <w:t>21</w:t>
            </w:r>
          </w:p>
        </w:tc>
        <w:tc>
          <w:tcPr>
            <w:tcW w:w="4499" w:type="pct"/>
            <w:tcBorders>
              <w:top w:val="nil"/>
              <w:left w:val="nil"/>
              <w:bottom w:val="single" w:sz="4" w:space="0" w:color="auto"/>
              <w:right w:val="single" w:sz="4" w:space="0" w:color="auto"/>
            </w:tcBorders>
            <w:vAlign w:val="center"/>
            <w:hideMark/>
          </w:tcPr>
          <w:p w14:paraId="36CBBE7B" w14:textId="77777777" w:rsidR="006F684D" w:rsidRPr="006F684D" w:rsidRDefault="006F684D" w:rsidP="006F684D">
            <w:pPr>
              <w:spacing w:line="240" w:lineRule="auto"/>
              <w:ind w:firstLine="0"/>
              <w:jc w:val="left"/>
              <w:rPr>
                <w:rFonts w:eastAsia="Times New Roman" w:cs="Times New Roman"/>
                <w:color w:val="000000"/>
                <w:sz w:val="22"/>
                <w:lang w:eastAsia="ru-RU"/>
              </w:rPr>
            </w:pPr>
            <w:r w:rsidRPr="006F684D">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r>
    </w:tbl>
    <w:p w14:paraId="4AC8BABE" w14:textId="77777777" w:rsidR="00546192" w:rsidRPr="00A6260F" w:rsidRDefault="00546192" w:rsidP="00704A83">
      <w:pPr>
        <w:rPr>
          <w:rFonts w:eastAsia="Times New Roman" w:cs="Times New Roman"/>
          <w:b/>
          <w:sz w:val="24"/>
          <w:szCs w:val="24"/>
        </w:rPr>
      </w:pPr>
    </w:p>
    <w:p w14:paraId="11B0EDC8" w14:textId="77777777" w:rsidR="00546192" w:rsidRPr="00A6260F" w:rsidRDefault="00546192" w:rsidP="00546192">
      <w:pPr>
        <w:widowControl w:val="0"/>
        <w:ind w:left="138" w:right="234" w:firstLine="566"/>
        <w:rPr>
          <w:rFonts w:eastAsia="Times New Roman" w:cs="Times New Roman"/>
          <w:sz w:val="24"/>
          <w:szCs w:val="24"/>
        </w:rPr>
      </w:pPr>
      <w:r w:rsidRPr="00A6260F">
        <w:rPr>
          <w:rFonts w:eastAsia="Times New Roman" w:cs="Times New Roman"/>
          <w:sz w:val="24"/>
          <w:szCs w:val="24"/>
        </w:rPr>
        <w:t xml:space="preserve">Схемой теплоснабжения предусмотрены следующие мероприятия (2 вариант развития): </w:t>
      </w:r>
    </w:p>
    <w:tbl>
      <w:tblPr>
        <w:tblW w:w="5000" w:type="pct"/>
        <w:tblLook w:val="04A0" w:firstRow="1" w:lastRow="0" w:firstColumn="1" w:lastColumn="0" w:noHBand="0" w:noVBand="1"/>
      </w:tblPr>
      <w:tblGrid>
        <w:gridCol w:w="937"/>
        <w:gridCol w:w="8412"/>
      </w:tblGrid>
      <w:tr w:rsidR="00892EBA" w:rsidRPr="00892EBA" w14:paraId="680EA40B" w14:textId="77777777" w:rsidTr="00892EBA">
        <w:trPr>
          <w:trHeight w:val="20"/>
          <w:tblHead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ED491" w14:textId="77777777" w:rsidR="00892EBA" w:rsidRPr="00892EBA" w:rsidRDefault="00892EBA" w:rsidP="00892EBA">
            <w:pPr>
              <w:spacing w:line="240" w:lineRule="auto"/>
              <w:ind w:firstLine="0"/>
              <w:jc w:val="center"/>
              <w:rPr>
                <w:rFonts w:eastAsia="Times New Roman" w:cs="Times New Roman"/>
                <w:b/>
                <w:bCs/>
                <w:color w:val="000000"/>
                <w:sz w:val="20"/>
                <w:szCs w:val="20"/>
                <w:lang w:eastAsia="ru-RU"/>
              </w:rPr>
            </w:pPr>
            <w:r w:rsidRPr="00892EBA">
              <w:rPr>
                <w:rFonts w:eastAsia="Times New Roman" w:cs="Times New Roman"/>
                <w:b/>
                <w:bCs/>
                <w:color w:val="000000"/>
                <w:sz w:val="20"/>
                <w:szCs w:val="20"/>
                <w:lang w:eastAsia="ru-RU"/>
              </w:rPr>
              <w:t>№ п/п</w:t>
            </w:r>
          </w:p>
        </w:tc>
        <w:tc>
          <w:tcPr>
            <w:tcW w:w="4499" w:type="pct"/>
            <w:tcBorders>
              <w:top w:val="single" w:sz="4" w:space="0" w:color="auto"/>
              <w:left w:val="nil"/>
              <w:bottom w:val="single" w:sz="4" w:space="0" w:color="auto"/>
              <w:right w:val="single" w:sz="4" w:space="0" w:color="auto"/>
            </w:tcBorders>
            <w:shd w:val="clear" w:color="auto" w:fill="auto"/>
            <w:vAlign w:val="center"/>
            <w:hideMark/>
          </w:tcPr>
          <w:p w14:paraId="274DA062" w14:textId="77777777" w:rsidR="00892EBA" w:rsidRPr="00892EBA" w:rsidRDefault="00892EBA" w:rsidP="00892EBA">
            <w:pPr>
              <w:spacing w:line="240" w:lineRule="auto"/>
              <w:ind w:firstLine="0"/>
              <w:jc w:val="center"/>
              <w:rPr>
                <w:rFonts w:eastAsia="Times New Roman" w:cs="Times New Roman"/>
                <w:b/>
                <w:bCs/>
                <w:color w:val="000000"/>
                <w:sz w:val="20"/>
                <w:szCs w:val="20"/>
                <w:lang w:eastAsia="ru-RU"/>
              </w:rPr>
            </w:pPr>
            <w:r w:rsidRPr="00892EBA">
              <w:rPr>
                <w:rFonts w:eastAsia="Times New Roman" w:cs="Times New Roman"/>
                <w:b/>
                <w:bCs/>
                <w:color w:val="000000"/>
                <w:sz w:val="20"/>
                <w:szCs w:val="20"/>
                <w:lang w:eastAsia="ru-RU"/>
              </w:rPr>
              <w:t>Наименование мероприятия</w:t>
            </w:r>
          </w:p>
        </w:tc>
      </w:tr>
      <w:tr w:rsidR="00892EBA" w:rsidRPr="00892EBA" w14:paraId="59834435"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14B82F09"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w:t>
            </w:r>
          </w:p>
        </w:tc>
        <w:tc>
          <w:tcPr>
            <w:tcW w:w="4499" w:type="pct"/>
            <w:tcBorders>
              <w:top w:val="nil"/>
              <w:left w:val="nil"/>
              <w:bottom w:val="single" w:sz="4" w:space="0" w:color="auto"/>
              <w:right w:val="single" w:sz="4" w:space="0" w:color="auto"/>
            </w:tcBorders>
            <w:shd w:val="clear" w:color="auto" w:fill="auto"/>
            <w:vAlign w:val="center"/>
            <w:hideMark/>
          </w:tcPr>
          <w:p w14:paraId="78F13B77"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Реконструкция котельных малой мощности с переводом на природный газ</w:t>
            </w:r>
          </w:p>
        </w:tc>
      </w:tr>
      <w:tr w:rsidR="00892EBA" w:rsidRPr="00892EBA" w14:paraId="34CC5929"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1BDC8863"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2</w:t>
            </w:r>
          </w:p>
        </w:tc>
        <w:tc>
          <w:tcPr>
            <w:tcW w:w="4499" w:type="pct"/>
            <w:tcBorders>
              <w:top w:val="nil"/>
              <w:left w:val="nil"/>
              <w:bottom w:val="single" w:sz="4" w:space="0" w:color="auto"/>
              <w:right w:val="single" w:sz="4" w:space="0" w:color="auto"/>
            </w:tcBorders>
            <w:shd w:val="clear" w:color="auto" w:fill="auto"/>
            <w:vAlign w:val="center"/>
            <w:hideMark/>
          </w:tcPr>
          <w:p w14:paraId="7668FD5A"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Строительство сетей теплоснабжения для подключения новых потребителей</w:t>
            </w:r>
          </w:p>
        </w:tc>
      </w:tr>
      <w:tr w:rsidR="00892EBA" w:rsidRPr="00892EBA" w14:paraId="0FF21084"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1E85504A"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3</w:t>
            </w:r>
          </w:p>
        </w:tc>
        <w:tc>
          <w:tcPr>
            <w:tcW w:w="4499" w:type="pct"/>
            <w:tcBorders>
              <w:top w:val="nil"/>
              <w:left w:val="nil"/>
              <w:bottom w:val="single" w:sz="4" w:space="0" w:color="auto"/>
              <w:right w:val="single" w:sz="4" w:space="0" w:color="auto"/>
            </w:tcBorders>
            <w:shd w:val="clear" w:color="auto" w:fill="auto"/>
            <w:vAlign w:val="center"/>
            <w:hideMark/>
          </w:tcPr>
          <w:p w14:paraId="7B65EAEA"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Установка общедомовых приборов учета тепловой энергии (200 ед.)</w:t>
            </w:r>
          </w:p>
        </w:tc>
      </w:tr>
      <w:tr w:rsidR="00892EBA" w:rsidRPr="00892EBA" w14:paraId="19F6EE40"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54705505"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4</w:t>
            </w:r>
          </w:p>
        </w:tc>
        <w:tc>
          <w:tcPr>
            <w:tcW w:w="4499" w:type="pct"/>
            <w:tcBorders>
              <w:top w:val="nil"/>
              <w:left w:val="nil"/>
              <w:bottom w:val="single" w:sz="4" w:space="0" w:color="auto"/>
              <w:right w:val="single" w:sz="4" w:space="0" w:color="auto"/>
            </w:tcBorders>
            <w:shd w:val="clear" w:color="auto" w:fill="auto"/>
            <w:vAlign w:val="center"/>
            <w:hideMark/>
          </w:tcPr>
          <w:p w14:paraId="747A7C14"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Установка приборов учета тепловой энергии на котельной ОПХ</w:t>
            </w:r>
          </w:p>
        </w:tc>
      </w:tr>
      <w:tr w:rsidR="00892EBA" w:rsidRPr="00892EBA" w14:paraId="54E26FC1"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311EBEC7"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5</w:t>
            </w:r>
          </w:p>
        </w:tc>
        <w:tc>
          <w:tcPr>
            <w:tcW w:w="4499" w:type="pct"/>
            <w:tcBorders>
              <w:top w:val="nil"/>
              <w:left w:val="nil"/>
              <w:bottom w:val="single" w:sz="4" w:space="0" w:color="auto"/>
              <w:right w:val="single" w:sz="4" w:space="0" w:color="auto"/>
            </w:tcBorders>
            <w:shd w:val="clear" w:color="auto" w:fill="auto"/>
            <w:vAlign w:val="center"/>
            <w:hideMark/>
          </w:tcPr>
          <w:p w14:paraId="0389B49C"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Установка приборов учета тепловой энергии на Центральной котельной</w:t>
            </w:r>
          </w:p>
        </w:tc>
      </w:tr>
      <w:tr w:rsidR="00892EBA" w:rsidRPr="00892EBA" w14:paraId="4A662DA2"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0DE629F7"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lastRenderedPageBreak/>
              <w:t>6</w:t>
            </w:r>
          </w:p>
        </w:tc>
        <w:tc>
          <w:tcPr>
            <w:tcW w:w="4499" w:type="pct"/>
            <w:tcBorders>
              <w:top w:val="nil"/>
              <w:left w:val="nil"/>
              <w:bottom w:val="single" w:sz="4" w:space="0" w:color="auto"/>
              <w:right w:val="single" w:sz="4" w:space="0" w:color="auto"/>
            </w:tcBorders>
            <w:shd w:val="clear" w:color="auto" w:fill="auto"/>
            <w:vAlign w:val="center"/>
            <w:hideMark/>
          </w:tcPr>
          <w:p w14:paraId="51E49CF4"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Реконструкция Центральной котельной с переводом ее в автоматический </w:t>
            </w:r>
            <w:r w:rsidRPr="00892EBA">
              <w:rPr>
                <w:rFonts w:eastAsia="Times New Roman" w:cs="Times New Roman"/>
                <w:color w:val="000000"/>
                <w:sz w:val="16"/>
                <w:szCs w:val="16"/>
                <w:lang w:eastAsia="ru-RU"/>
              </w:rPr>
              <w:t> </w:t>
            </w:r>
            <w:r w:rsidRPr="00892EBA">
              <w:rPr>
                <w:rFonts w:eastAsia="Times New Roman" w:cs="Times New Roman"/>
                <w:color w:val="000000"/>
                <w:sz w:val="20"/>
                <w:szCs w:val="20"/>
                <w:lang w:eastAsia="ru-RU"/>
              </w:rPr>
              <w:t>режим работы</w:t>
            </w:r>
          </w:p>
        </w:tc>
      </w:tr>
      <w:tr w:rsidR="00892EBA" w:rsidRPr="00892EBA" w14:paraId="523992A8"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4CF17665"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7</w:t>
            </w:r>
          </w:p>
        </w:tc>
        <w:tc>
          <w:tcPr>
            <w:tcW w:w="4499" w:type="pct"/>
            <w:tcBorders>
              <w:top w:val="nil"/>
              <w:left w:val="nil"/>
              <w:bottom w:val="single" w:sz="4" w:space="0" w:color="auto"/>
              <w:right w:val="single" w:sz="4" w:space="0" w:color="auto"/>
            </w:tcBorders>
            <w:shd w:val="clear" w:color="auto" w:fill="auto"/>
            <w:vAlign w:val="center"/>
            <w:hideMark/>
          </w:tcPr>
          <w:p w14:paraId="6657D2A9"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Строительство 4х трубной системы теплоснабжения от котельной СХТ </w:t>
            </w:r>
          </w:p>
        </w:tc>
      </w:tr>
      <w:tr w:rsidR="00892EBA" w:rsidRPr="00892EBA" w14:paraId="240219FD"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05BC1B24"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8</w:t>
            </w:r>
          </w:p>
        </w:tc>
        <w:tc>
          <w:tcPr>
            <w:tcW w:w="4499" w:type="pct"/>
            <w:tcBorders>
              <w:top w:val="nil"/>
              <w:left w:val="nil"/>
              <w:bottom w:val="single" w:sz="4" w:space="0" w:color="auto"/>
              <w:right w:val="single" w:sz="4" w:space="0" w:color="auto"/>
            </w:tcBorders>
            <w:shd w:val="clear" w:color="auto" w:fill="auto"/>
            <w:vAlign w:val="center"/>
            <w:hideMark/>
          </w:tcPr>
          <w:p w14:paraId="1C69DAF8"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Реконструкция котельной СХТ с переводом на природный газ</w:t>
            </w:r>
          </w:p>
        </w:tc>
      </w:tr>
      <w:tr w:rsidR="00892EBA" w:rsidRPr="00892EBA" w14:paraId="1E2725A3"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7FABB3BB"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9</w:t>
            </w:r>
          </w:p>
        </w:tc>
        <w:tc>
          <w:tcPr>
            <w:tcW w:w="4499" w:type="pct"/>
            <w:tcBorders>
              <w:top w:val="nil"/>
              <w:left w:val="nil"/>
              <w:bottom w:val="single" w:sz="4" w:space="0" w:color="auto"/>
              <w:right w:val="single" w:sz="4" w:space="0" w:color="auto"/>
            </w:tcBorders>
            <w:shd w:val="clear" w:color="auto" w:fill="auto"/>
            <w:vAlign w:val="center"/>
            <w:hideMark/>
          </w:tcPr>
          <w:p w14:paraId="791B0F4E"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Установка приборов учета тепловой энергии на котельной СХТ </w:t>
            </w:r>
          </w:p>
        </w:tc>
      </w:tr>
      <w:tr w:rsidR="00892EBA" w:rsidRPr="00892EBA" w14:paraId="0E11ECDE"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5EDBB342"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10</w:t>
            </w:r>
          </w:p>
        </w:tc>
        <w:tc>
          <w:tcPr>
            <w:tcW w:w="4499" w:type="pct"/>
            <w:tcBorders>
              <w:top w:val="nil"/>
              <w:left w:val="nil"/>
              <w:bottom w:val="single" w:sz="4" w:space="0" w:color="auto"/>
              <w:right w:val="single" w:sz="4" w:space="0" w:color="auto"/>
            </w:tcBorders>
            <w:shd w:val="clear" w:color="auto" w:fill="auto"/>
            <w:vAlign w:val="center"/>
            <w:hideMark/>
          </w:tcPr>
          <w:p w14:paraId="2D78CB09"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Установка индивидуальных тепловых пунктов у потребителей котельной ОПХ </w:t>
            </w:r>
          </w:p>
        </w:tc>
      </w:tr>
      <w:tr w:rsidR="00892EBA" w:rsidRPr="00892EBA" w14:paraId="17E2E7F5"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60B8B6E5"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11</w:t>
            </w:r>
          </w:p>
        </w:tc>
        <w:tc>
          <w:tcPr>
            <w:tcW w:w="4499" w:type="pct"/>
            <w:tcBorders>
              <w:top w:val="nil"/>
              <w:left w:val="nil"/>
              <w:bottom w:val="single" w:sz="4" w:space="0" w:color="auto"/>
              <w:right w:val="single" w:sz="4" w:space="0" w:color="auto"/>
            </w:tcBorders>
            <w:shd w:val="clear" w:color="auto" w:fill="auto"/>
            <w:vAlign w:val="center"/>
            <w:hideMark/>
          </w:tcPr>
          <w:p w14:paraId="294D5C83"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Реконструкция котельной ЦРБ с переводом ее в автоматический режим </w:t>
            </w:r>
            <w:r w:rsidRPr="00892EBA">
              <w:rPr>
                <w:rFonts w:eastAsia="Times New Roman" w:cs="Times New Roman"/>
                <w:color w:val="000000"/>
                <w:sz w:val="16"/>
                <w:szCs w:val="16"/>
                <w:lang w:eastAsia="ru-RU"/>
              </w:rPr>
              <w:t> </w:t>
            </w:r>
            <w:r w:rsidRPr="00892EBA">
              <w:rPr>
                <w:rFonts w:eastAsia="Times New Roman" w:cs="Times New Roman"/>
                <w:color w:val="000000"/>
                <w:sz w:val="20"/>
                <w:szCs w:val="20"/>
                <w:lang w:eastAsia="ru-RU"/>
              </w:rPr>
              <w:t>работы</w:t>
            </w:r>
          </w:p>
        </w:tc>
      </w:tr>
      <w:tr w:rsidR="00892EBA" w:rsidRPr="00892EBA" w14:paraId="1129E22C"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76E957B9"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12</w:t>
            </w:r>
          </w:p>
        </w:tc>
        <w:tc>
          <w:tcPr>
            <w:tcW w:w="4499" w:type="pct"/>
            <w:tcBorders>
              <w:top w:val="nil"/>
              <w:left w:val="nil"/>
              <w:bottom w:val="single" w:sz="4" w:space="0" w:color="auto"/>
              <w:right w:val="single" w:sz="4" w:space="0" w:color="auto"/>
            </w:tcBorders>
            <w:shd w:val="clear" w:color="auto" w:fill="auto"/>
            <w:vAlign w:val="center"/>
            <w:hideMark/>
          </w:tcPr>
          <w:p w14:paraId="70D75D79"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r>
      <w:tr w:rsidR="00892EBA" w:rsidRPr="00892EBA" w14:paraId="0D02ACF7"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0ED6652A"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13</w:t>
            </w:r>
          </w:p>
        </w:tc>
        <w:tc>
          <w:tcPr>
            <w:tcW w:w="4499" w:type="pct"/>
            <w:tcBorders>
              <w:top w:val="nil"/>
              <w:left w:val="nil"/>
              <w:bottom w:val="single" w:sz="4" w:space="0" w:color="auto"/>
              <w:right w:val="single" w:sz="4" w:space="0" w:color="auto"/>
            </w:tcBorders>
            <w:shd w:val="clear" w:color="auto" w:fill="auto"/>
            <w:vAlign w:val="center"/>
            <w:hideMark/>
          </w:tcPr>
          <w:p w14:paraId="51F3B20E"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r>
      <w:tr w:rsidR="00892EBA" w:rsidRPr="00892EBA" w14:paraId="56F57F9F"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3AB22618"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14</w:t>
            </w:r>
          </w:p>
        </w:tc>
        <w:tc>
          <w:tcPr>
            <w:tcW w:w="4499" w:type="pct"/>
            <w:tcBorders>
              <w:top w:val="nil"/>
              <w:left w:val="nil"/>
              <w:bottom w:val="single" w:sz="4" w:space="0" w:color="auto"/>
              <w:right w:val="single" w:sz="4" w:space="0" w:color="auto"/>
            </w:tcBorders>
            <w:shd w:val="clear" w:color="auto" w:fill="auto"/>
            <w:vAlign w:val="center"/>
            <w:hideMark/>
          </w:tcPr>
          <w:p w14:paraId="5F6C408E"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Внедрение преобразователя частоты на вентилятор дутьевой ВД водогрейного котла КВГМ-100 районной котельной</w:t>
            </w:r>
          </w:p>
        </w:tc>
      </w:tr>
      <w:tr w:rsidR="00892EBA" w:rsidRPr="00892EBA" w14:paraId="570E8C71"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232DD027"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15</w:t>
            </w:r>
          </w:p>
        </w:tc>
        <w:tc>
          <w:tcPr>
            <w:tcW w:w="4499" w:type="pct"/>
            <w:tcBorders>
              <w:top w:val="nil"/>
              <w:left w:val="nil"/>
              <w:bottom w:val="single" w:sz="4" w:space="0" w:color="auto"/>
              <w:right w:val="single" w:sz="4" w:space="0" w:color="auto"/>
            </w:tcBorders>
            <w:shd w:val="clear" w:color="auto" w:fill="auto"/>
            <w:vAlign w:val="center"/>
            <w:hideMark/>
          </w:tcPr>
          <w:p w14:paraId="2F973665"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Замена изоляции из мин.ваты трубопроводов тепловых сетей от районной котельной на изоляцию из ППУ</w:t>
            </w:r>
          </w:p>
        </w:tc>
      </w:tr>
      <w:tr w:rsidR="00892EBA" w:rsidRPr="00892EBA" w14:paraId="443D9A23"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642EBD64"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16</w:t>
            </w:r>
          </w:p>
        </w:tc>
        <w:tc>
          <w:tcPr>
            <w:tcW w:w="4499" w:type="pct"/>
            <w:tcBorders>
              <w:top w:val="nil"/>
              <w:left w:val="nil"/>
              <w:bottom w:val="single" w:sz="4" w:space="0" w:color="auto"/>
              <w:right w:val="single" w:sz="4" w:space="0" w:color="auto"/>
            </w:tcBorders>
            <w:shd w:val="clear" w:color="auto" w:fill="auto"/>
            <w:vAlign w:val="center"/>
            <w:hideMark/>
          </w:tcPr>
          <w:p w14:paraId="70248635"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Установка индивидуальных тепловых пунктов у потребителей котельной АО «Тутаевская ПГУ»</w:t>
            </w:r>
          </w:p>
        </w:tc>
      </w:tr>
      <w:tr w:rsidR="00892EBA" w:rsidRPr="00892EBA" w14:paraId="4F39827D"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0A4F065D"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17</w:t>
            </w:r>
          </w:p>
        </w:tc>
        <w:tc>
          <w:tcPr>
            <w:tcW w:w="4499" w:type="pct"/>
            <w:tcBorders>
              <w:top w:val="nil"/>
              <w:left w:val="nil"/>
              <w:bottom w:val="single" w:sz="4" w:space="0" w:color="auto"/>
              <w:right w:val="single" w:sz="4" w:space="0" w:color="auto"/>
            </w:tcBorders>
            <w:shd w:val="clear" w:color="auto" w:fill="auto"/>
            <w:vAlign w:val="center"/>
            <w:hideMark/>
          </w:tcPr>
          <w:p w14:paraId="14B3C281"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Техническое перевооружение районной котельной с переводом 2-х паровых котлов  ДЕ-25-14ГМ в водогрейный режим работы </w:t>
            </w:r>
          </w:p>
        </w:tc>
      </w:tr>
      <w:tr w:rsidR="00892EBA" w:rsidRPr="00892EBA" w14:paraId="586E5FC7"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6C4FD504"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18</w:t>
            </w:r>
          </w:p>
        </w:tc>
        <w:tc>
          <w:tcPr>
            <w:tcW w:w="4499" w:type="pct"/>
            <w:tcBorders>
              <w:top w:val="nil"/>
              <w:left w:val="nil"/>
              <w:bottom w:val="single" w:sz="4" w:space="0" w:color="auto"/>
              <w:right w:val="single" w:sz="4" w:space="0" w:color="auto"/>
            </w:tcBorders>
            <w:shd w:val="clear" w:color="auto" w:fill="auto"/>
            <w:vAlign w:val="center"/>
            <w:hideMark/>
          </w:tcPr>
          <w:p w14:paraId="4DABF1F7"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Замена трубопроводов в связи с исчерпанием эксплуатационного ресурса </w:t>
            </w:r>
          </w:p>
        </w:tc>
      </w:tr>
      <w:tr w:rsidR="00892EBA" w:rsidRPr="00892EBA" w14:paraId="27004341"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1D5D4756"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19</w:t>
            </w:r>
          </w:p>
        </w:tc>
        <w:tc>
          <w:tcPr>
            <w:tcW w:w="4499" w:type="pct"/>
            <w:tcBorders>
              <w:top w:val="nil"/>
              <w:left w:val="nil"/>
              <w:bottom w:val="single" w:sz="4" w:space="0" w:color="auto"/>
              <w:right w:val="single" w:sz="4" w:space="0" w:color="auto"/>
            </w:tcBorders>
            <w:shd w:val="clear" w:color="auto" w:fill="auto"/>
            <w:vAlign w:val="center"/>
            <w:hideMark/>
          </w:tcPr>
          <w:p w14:paraId="1E867341"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Реновация тепловых камер</w:t>
            </w:r>
          </w:p>
        </w:tc>
      </w:tr>
      <w:tr w:rsidR="00892EBA" w:rsidRPr="00892EBA" w14:paraId="7F5FFA42"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5020E8C2"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20</w:t>
            </w:r>
          </w:p>
        </w:tc>
        <w:tc>
          <w:tcPr>
            <w:tcW w:w="4499" w:type="pct"/>
            <w:tcBorders>
              <w:top w:val="nil"/>
              <w:left w:val="nil"/>
              <w:bottom w:val="single" w:sz="4" w:space="0" w:color="auto"/>
              <w:right w:val="single" w:sz="4" w:space="0" w:color="auto"/>
            </w:tcBorders>
            <w:shd w:val="clear" w:color="auto" w:fill="auto"/>
            <w:vAlign w:val="center"/>
            <w:hideMark/>
          </w:tcPr>
          <w:p w14:paraId="198E33A5"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 xml:space="preserve">Реконструкция отдельных участков тепловых сетей капитальной застройки города </w:t>
            </w:r>
          </w:p>
        </w:tc>
      </w:tr>
      <w:tr w:rsidR="00892EBA" w:rsidRPr="00892EBA" w14:paraId="43720982"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2010B475"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21</w:t>
            </w:r>
          </w:p>
        </w:tc>
        <w:tc>
          <w:tcPr>
            <w:tcW w:w="4499" w:type="pct"/>
            <w:tcBorders>
              <w:top w:val="nil"/>
              <w:left w:val="nil"/>
              <w:bottom w:val="single" w:sz="4" w:space="0" w:color="auto"/>
              <w:right w:val="single" w:sz="4" w:space="0" w:color="auto"/>
            </w:tcBorders>
            <w:shd w:val="clear" w:color="auto" w:fill="auto"/>
            <w:vAlign w:val="center"/>
            <w:hideMark/>
          </w:tcPr>
          <w:p w14:paraId="3BE7B75C"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Строительство локальных очистных сооружений для очистки сточных вод Районной котельной</w:t>
            </w:r>
          </w:p>
        </w:tc>
      </w:tr>
      <w:tr w:rsidR="00892EBA" w:rsidRPr="00892EBA" w14:paraId="52B262BE"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08E385D7"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22</w:t>
            </w:r>
          </w:p>
        </w:tc>
        <w:tc>
          <w:tcPr>
            <w:tcW w:w="4499" w:type="pct"/>
            <w:tcBorders>
              <w:top w:val="nil"/>
              <w:left w:val="nil"/>
              <w:bottom w:val="single" w:sz="4" w:space="0" w:color="auto"/>
              <w:right w:val="single" w:sz="4" w:space="0" w:color="auto"/>
            </w:tcBorders>
            <w:shd w:val="clear" w:color="auto" w:fill="auto"/>
            <w:vAlign w:val="center"/>
            <w:hideMark/>
          </w:tcPr>
          <w:p w14:paraId="1B9232C5"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Техническое перевооружение резервного топливного хозяйства Районной котельной АО «Тутаевская ПГУ» г. Тутаев</w:t>
            </w:r>
          </w:p>
        </w:tc>
      </w:tr>
      <w:tr w:rsidR="00892EBA" w:rsidRPr="00892EBA" w14:paraId="69E98200" w14:textId="77777777" w:rsidTr="00892EBA">
        <w:trPr>
          <w:trHeight w:val="20"/>
        </w:trPr>
        <w:tc>
          <w:tcPr>
            <w:tcW w:w="501" w:type="pct"/>
            <w:tcBorders>
              <w:top w:val="nil"/>
              <w:left w:val="single" w:sz="4" w:space="0" w:color="auto"/>
              <w:bottom w:val="single" w:sz="4" w:space="0" w:color="auto"/>
              <w:right w:val="single" w:sz="4" w:space="0" w:color="auto"/>
            </w:tcBorders>
            <w:shd w:val="clear" w:color="auto" w:fill="auto"/>
            <w:vAlign w:val="center"/>
            <w:hideMark/>
          </w:tcPr>
          <w:p w14:paraId="2082EF30" w14:textId="77777777" w:rsidR="00892EBA" w:rsidRPr="00892EBA" w:rsidRDefault="00892EBA" w:rsidP="00892EBA">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23</w:t>
            </w:r>
          </w:p>
        </w:tc>
        <w:tc>
          <w:tcPr>
            <w:tcW w:w="4499" w:type="pct"/>
            <w:tcBorders>
              <w:top w:val="nil"/>
              <w:left w:val="nil"/>
              <w:bottom w:val="single" w:sz="4" w:space="0" w:color="auto"/>
              <w:right w:val="single" w:sz="4" w:space="0" w:color="auto"/>
            </w:tcBorders>
            <w:shd w:val="clear" w:color="auto" w:fill="auto"/>
            <w:vAlign w:val="center"/>
            <w:hideMark/>
          </w:tcPr>
          <w:p w14:paraId="5A1EC7F2" w14:textId="77777777" w:rsidR="00892EBA" w:rsidRPr="00892EBA" w:rsidRDefault="00892EBA" w:rsidP="00892EBA">
            <w:pPr>
              <w:spacing w:line="240" w:lineRule="auto"/>
              <w:ind w:firstLine="0"/>
              <w:jc w:val="left"/>
              <w:rPr>
                <w:rFonts w:eastAsia="Times New Roman" w:cs="Times New Roman"/>
                <w:color w:val="000000"/>
                <w:sz w:val="20"/>
                <w:szCs w:val="20"/>
                <w:lang w:eastAsia="ru-RU"/>
              </w:rPr>
            </w:pPr>
            <w:r w:rsidRPr="00892EBA">
              <w:rPr>
                <w:rFonts w:eastAsia="Times New Roman" w:cs="Times New Roman"/>
                <w:color w:val="000000"/>
                <w:sz w:val="20"/>
                <w:szCs w:val="20"/>
                <w:lang w:eastAsia="ru-RU"/>
              </w:rPr>
              <w:t>Проведение мероприятий по разработке и наладке гидравлических режимов системы теплоснабжения АО «Тутаевская ПГУ» г. Тутаев</w:t>
            </w:r>
          </w:p>
        </w:tc>
      </w:tr>
    </w:tbl>
    <w:p w14:paraId="3E2D3A34" w14:textId="77777777" w:rsidR="00546192" w:rsidRPr="00315B98" w:rsidRDefault="00546192" w:rsidP="00704A83">
      <w:pPr>
        <w:rPr>
          <w:rFonts w:eastAsia="Times New Roman" w:cs="Times New Roman"/>
          <w:b/>
          <w:sz w:val="24"/>
          <w:szCs w:val="24"/>
          <w:highlight w:val="yellow"/>
        </w:rPr>
      </w:pPr>
    </w:p>
    <w:p w14:paraId="681EAE8F" w14:textId="77777777" w:rsidR="00546192" w:rsidRPr="00315B98" w:rsidRDefault="00546192" w:rsidP="00704A83">
      <w:pPr>
        <w:rPr>
          <w:rFonts w:eastAsia="Times New Roman" w:cs="Times New Roman"/>
          <w:b/>
          <w:sz w:val="24"/>
          <w:szCs w:val="24"/>
          <w:highlight w:val="yellow"/>
        </w:rPr>
      </w:pPr>
    </w:p>
    <w:p w14:paraId="7C1BA3B3" w14:textId="77777777" w:rsidR="00C44E39" w:rsidRPr="00A6260F" w:rsidRDefault="00C44E39" w:rsidP="00704A83">
      <w:pPr>
        <w:rPr>
          <w:rFonts w:eastAsia="Times New Roman" w:cs="Times New Roman"/>
          <w:i/>
          <w:sz w:val="24"/>
          <w:szCs w:val="24"/>
        </w:rPr>
      </w:pPr>
      <w:r w:rsidRPr="00A6260F">
        <w:rPr>
          <w:rFonts w:eastAsia="Times New Roman" w:cs="Times New Roman"/>
          <w:i/>
          <w:sz w:val="24"/>
          <w:szCs w:val="24"/>
        </w:rPr>
        <w:t>Источники тепловой энергии.</w:t>
      </w:r>
    </w:p>
    <w:p w14:paraId="4B63FE9E"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14:paraId="562BBF26"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Согласно мероприятиям по реконструкции/модернизации/строительству источников теплоснабжения предполагается замена установленного оборудования на котельных с высоким процентом износа установленного оборудования.</w:t>
      </w:r>
    </w:p>
    <w:p w14:paraId="67510725"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 xml:space="preserve">Расчеты объема инвестиционных затрат в строительство котельной выполнены на основании предварительных данных заводов-изготовителей, а также с использованием данных по объектам-аналогам. </w:t>
      </w:r>
    </w:p>
    <w:p w14:paraId="2A8BF753"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Капитальные вложения в строительство котельной включает в себя:</w:t>
      </w:r>
    </w:p>
    <w:p w14:paraId="569BFFAC" w14:textId="77777777" w:rsidR="00C44E39" w:rsidRPr="00A6260F" w:rsidRDefault="00C44E39" w:rsidP="00CA5B1E">
      <w:pPr>
        <w:widowControl w:val="0"/>
        <w:numPr>
          <w:ilvl w:val="0"/>
          <w:numId w:val="27"/>
        </w:numPr>
        <w:spacing w:line="240" w:lineRule="auto"/>
        <w:ind w:right="234"/>
        <w:jc w:val="left"/>
        <w:rPr>
          <w:rFonts w:eastAsia="Times New Roman" w:cs="Times New Roman"/>
          <w:sz w:val="24"/>
          <w:szCs w:val="24"/>
        </w:rPr>
      </w:pPr>
      <w:r w:rsidRPr="00A6260F">
        <w:rPr>
          <w:rFonts w:eastAsia="Times New Roman" w:cs="Times New Roman"/>
          <w:sz w:val="24"/>
          <w:szCs w:val="24"/>
        </w:rPr>
        <w:t>стоимость оборудования котельной;</w:t>
      </w:r>
    </w:p>
    <w:p w14:paraId="39AC3F21" w14:textId="77777777" w:rsidR="00C44E39" w:rsidRPr="00A6260F" w:rsidRDefault="00C44E39" w:rsidP="00CA5B1E">
      <w:pPr>
        <w:widowControl w:val="0"/>
        <w:numPr>
          <w:ilvl w:val="0"/>
          <w:numId w:val="27"/>
        </w:numPr>
        <w:spacing w:line="240" w:lineRule="auto"/>
        <w:ind w:right="234"/>
        <w:jc w:val="left"/>
        <w:rPr>
          <w:rFonts w:eastAsia="Times New Roman" w:cs="Times New Roman"/>
          <w:sz w:val="24"/>
          <w:szCs w:val="24"/>
        </w:rPr>
      </w:pPr>
      <w:r w:rsidRPr="00A6260F">
        <w:rPr>
          <w:rFonts w:eastAsia="Times New Roman" w:cs="Times New Roman"/>
          <w:sz w:val="24"/>
          <w:szCs w:val="24"/>
        </w:rPr>
        <w:t>затраты на строительно-монтажные и пуско-наладочные работы (СМР и ПНР);</w:t>
      </w:r>
    </w:p>
    <w:p w14:paraId="1FFEA012" w14:textId="77777777" w:rsidR="00C44E39" w:rsidRPr="00A6260F" w:rsidRDefault="00C44E39" w:rsidP="00CA5B1E">
      <w:pPr>
        <w:widowControl w:val="0"/>
        <w:numPr>
          <w:ilvl w:val="0"/>
          <w:numId w:val="27"/>
        </w:numPr>
        <w:spacing w:line="240" w:lineRule="auto"/>
        <w:ind w:right="234"/>
        <w:jc w:val="left"/>
        <w:rPr>
          <w:rFonts w:eastAsia="Times New Roman" w:cs="Times New Roman"/>
          <w:sz w:val="24"/>
          <w:szCs w:val="24"/>
        </w:rPr>
      </w:pPr>
      <w:r w:rsidRPr="00A6260F">
        <w:rPr>
          <w:rFonts w:eastAsia="Times New Roman" w:cs="Times New Roman"/>
          <w:sz w:val="24"/>
          <w:szCs w:val="24"/>
        </w:rPr>
        <w:t>прочие расходы (в том числе проектно-изыскательские работы, непредвиденные расходы).</w:t>
      </w:r>
    </w:p>
    <w:p w14:paraId="064F862B" w14:textId="77777777" w:rsidR="007615F5"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Анализ цен заводов-изготовителей (по состоянию на начало 2017 года) на котельные показывает, что их удельная стоимость в значительной степени зависит от комплектации отечественным или импортным оборудованием, а также о</w:t>
      </w:r>
      <w:r w:rsidR="007615F5" w:rsidRPr="00A6260F">
        <w:rPr>
          <w:rFonts w:eastAsia="Times New Roman" w:cs="Times New Roman"/>
          <w:sz w:val="24"/>
          <w:szCs w:val="24"/>
        </w:rPr>
        <w:t xml:space="preserve">т тепловой мощности котельной. </w:t>
      </w:r>
    </w:p>
    <w:p w14:paraId="33DAD8DE" w14:textId="77777777" w:rsidR="007615F5" w:rsidRPr="00A6260F" w:rsidRDefault="007615F5" w:rsidP="00C44E39">
      <w:pPr>
        <w:widowControl w:val="0"/>
        <w:ind w:left="138" w:right="234" w:firstLine="566"/>
        <w:rPr>
          <w:rFonts w:eastAsia="Times New Roman" w:cs="Times New Roman"/>
          <w:sz w:val="24"/>
          <w:szCs w:val="24"/>
        </w:rPr>
      </w:pPr>
    </w:p>
    <w:p w14:paraId="6DBE8DCB" w14:textId="77777777" w:rsidR="00C44E39" w:rsidRPr="00A6260F" w:rsidRDefault="00C44E39" w:rsidP="00704A83">
      <w:pPr>
        <w:rPr>
          <w:rFonts w:eastAsia="Times New Roman" w:cs="Times New Roman"/>
          <w:bCs/>
          <w:i/>
          <w:sz w:val="24"/>
          <w:szCs w:val="24"/>
        </w:rPr>
      </w:pPr>
      <w:bookmarkStart w:id="363" w:name="_Toc499119125"/>
      <w:r w:rsidRPr="00A6260F">
        <w:rPr>
          <w:rFonts w:eastAsia="Times New Roman" w:cs="Times New Roman"/>
          <w:bCs/>
          <w:i/>
          <w:sz w:val="24"/>
          <w:szCs w:val="24"/>
        </w:rPr>
        <w:t>Тепловые сети.</w:t>
      </w:r>
      <w:bookmarkEnd w:id="363"/>
    </w:p>
    <w:p w14:paraId="42529A16"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lastRenderedPageBreak/>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75EE02D9"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46F03C43"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Ранее описаны основные предложения по строительству новых и реконструкции существующих трубопроводов магистральных, распределительных и квартальных тепловых сетей, а также мероприятия, связанные с обеспечением надежного и качественного теплоснабжения муниципального образования.</w:t>
      </w:r>
    </w:p>
    <w:p w14:paraId="0944B2E1"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от 28 августа 2014 г. № 506/пр.</w:t>
      </w:r>
    </w:p>
    <w:p w14:paraId="2B8F21BB"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14:paraId="2D0DBB0E"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Стоимостные показатели в НЦС приведены на 1 км двухтрубной теплотрассы.</w:t>
      </w:r>
    </w:p>
    <w:p w14:paraId="02CDE3CD"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14:paraId="2FA8EF8A"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7EFA4039"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14:paraId="617EB94D"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14:paraId="55979CB5"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 xml:space="preserve">Оплата труда рабочих-строителей и рабочих, управляющих строительными машинами, включает в себя все виды выплат и вознаграждений, входящих в фонд </w:t>
      </w:r>
      <w:r w:rsidRPr="00A6260F">
        <w:rPr>
          <w:rFonts w:eastAsia="Times New Roman" w:cs="Times New Roman"/>
          <w:sz w:val="24"/>
          <w:szCs w:val="24"/>
        </w:rPr>
        <w:lastRenderedPageBreak/>
        <w:t>оплаты труда.</w:t>
      </w:r>
    </w:p>
    <w:p w14:paraId="3463AE83"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Также учитывалась разница стоимости прокладки стальных трубопроводов и трубопроводов из композитных материалов по данным компании-производителя.</w:t>
      </w:r>
    </w:p>
    <w:p w14:paraId="6F2A9A80" w14:textId="77777777" w:rsidR="00C44E39" w:rsidRPr="00A6260F" w:rsidRDefault="00C44E39" w:rsidP="00C44E39">
      <w:pPr>
        <w:widowControl w:val="0"/>
        <w:ind w:left="138" w:right="234" w:firstLine="566"/>
        <w:rPr>
          <w:rFonts w:eastAsia="Times New Roman" w:cs="Times New Roman"/>
          <w:sz w:val="24"/>
          <w:szCs w:val="24"/>
        </w:rPr>
      </w:pPr>
      <w:r w:rsidRPr="00A6260F">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 Согласно рассматриваемому варианту развития системы теплоснабжения, предполагается строительство магистрального трубопровода, соединяющего несколько источников капитальной застройки города и позволяющего обеспечить тепловой энергией потребителей от другого источника при выходе из строя основного источника.</w:t>
      </w:r>
    </w:p>
    <w:p w14:paraId="50760235" w14:textId="77777777" w:rsidR="007615F5" w:rsidRPr="00315B98" w:rsidRDefault="007615F5" w:rsidP="00C44E39">
      <w:pPr>
        <w:widowControl w:val="0"/>
        <w:ind w:left="138" w:right="234" w:firstLine="566"/>
        <w:rPr>
          <w:rFonts w:eastAsia="Times New Roman" w:cs="Times New Roman"/>
          <w:sz w:val="24"/>
          <w:szCs w:val="24"/>
          <w:highlight w:val="yellow"/>
        </w:rPr>
      </w:pPr>
    </w:p>
    <w:p w14:paraId="5A3F7FB2" w14:textId="77777777" w:rsidR="007615F5" w:rsidRPr="001D13D0" w:rsidRDefault="00C44E39" w:rsidP="00C44E39">
      <w:pPr>
        <w:widowControl w:val="0"/>
        <w:ind w:left="138" w:right="234" w:firstLine="566"/>
        <w:rPr>
          <w:rFonts w:eastAsia="Times New Roman" w:cs="Times New Roman"/>
          <w:sz w:val="24"/>
          <w:szCs w:val="24"/>
        </w:rPr>
      </w:pPr>
      <w:r w:rsidRPr="001D13D0">
        <w:rPr>
          <w:rFonts w:eastAsia="Times New Roman" w:cs="Times New Roman"/>
          <w:sz w:val="24"/>
          <w:szCs w:val="24"/>
        </w:rPr>
        <w:t>Суммарные затраты на модернизацию системы теплоснабжения муни</w:t>
      </w:r>
      <w:r w:rsidR="007615F5" w:rsidRPr="001D13D0">
        <w:rPr>
          <w:rFonts w:eastAsia="Times New Roman" w:cs="Times New Roman"/>
          <w:sz w:val="24"/>
          <w:szCs w:val="24"/>
        </w:rPr>
        <w:t>ципального образования составят:</w:t>
      </w:r>
      <w:r w:rsidR="001D13D0" w:rsidRPr="001D13D0">
        <w:rPr>
          <w:rFonts w:eastAsia="Times New Roman" w:cs="Times New Roman"/>
          <w:sz w:val="24"/>
          <w:szCs w:val="24"/>
        </w:rPr>
        <w:t xml:space="preserve"> </w:t>
      </w:r>
    </w:p>
    <w:p w14:paraId="5112C4B4" w14:textId="77777777" w:rsidR="007615F5" w:rsidRPr="001D13D0" w:rsidRDefault="007615F5" w:rsidP="00C44E39">
      <w:pPr>
        <w:widowControl w:val="0"/>
        <w:ind w:left="138" w:right="234" w:firstLine="566"/>
        <w:rPr>
          <w:rFonts w:eastAsia="Times New Roman" w:cs="Times New Roman"/>
          <w:sz w:val="24"/>
          <w:szCs w:val="24"/>
        </w:rPr>
      </w:pPr>
      <w:r w:rsidRPr="001D13D0">
        <w:rPr>
          <w:rFonts w:eastAsia="Times New Roman" w:cs="Times New Roman"/>
          <w:sz w:val="24"/>
          <w:szCs w:val="24"/>
        </w:rPr>
        <w:t xml:space="preserve">1 вариант развития – </w:t>
      </w:r>
      <w:r w:rsidR="001D13D0" w:rsidRPr="001D13D0">
        <w:rPr>
          <w:rFonts w:eastAsia="Times New Roman" w:cs="Times New Roman"/>
          <w:sz w:val="24"/>
          <w:szCs w:val="24"/>
        </w:rPr>
        <w:t>645 521</w:t>
      </w:r>
      <w:r w:rsidRPr="001D13D0">
        <w:rPr>
          <w:rFonts w:eastAsia="Times New Roman" w:cs="Times New Roman"/>
          <w:sz w:val="24"/>
          <w:szCs w:val="24"/>
        </w:rPr>
        <w:t xml:space="preserve"> тыс. рублей</w:t>
      </w:r>
      <w:r w:rsidR="001C6B2C" w:rsidRPr="001D13D0">
        <w:rPr>
          <w:rFonts w:eastAsia="Times New Roman" w:cs="Times New Roman"/>
          <w:sz w:val="24"/>
          <w:szCs w:val="24"/>
        </w:rPr>
        <w:t>;</w:t>
      </w:r>
    </w:p>
    <w:p w14:paraId="5810FC97" w14:textId="77777777" w:rsidR="007615F5" w:rsidRPr="001D13D0" w:rsidRDefault="007615F5" w:rsidP="007615F5">
      <w:pPr>
        <w:widowControl w:val="0"/>
        <w:ind w:left="138" w:right="234" w:firstLine="566"/>
        <w:rPr>
          <w:rFonts w:eastAsia="Times New Roman" w:cs="Times New Roman"/>
          <w:sz w:val="24"/>
          <w:szCs w:val="24"/>
        </w:rPr>
      </w:pPr>
      <w:r w:rsidRPr="001D13D0">
        <w:rPr>
          <w:rFonts w:eastAsia="Times New Roman" w:cs="Times New Roman"/>
          <w:sz w:val="24"/>
          <w:szCs w:val="24"/>
        </w:rPr>
        <w:t xml:space="preserve">2 вариант развития </w:t>
      </w:r>
      <w:r w:rsidR="001C6B2C" w:rsidRPr="001D13D0">
        <w:rPr>
          <w:rFonts w:eastAsia="Times New Roman" w:cs="Times New Roman"/>
          <w:sz w:val="24"/>
          <w:szCs w:val="24"/>
        </w:rPr>
        <w:t>–</w:t>
      </w:r>
      <w:r w:rsidRPr="001D13D0">
        <w:rPr>
          <w:rFonts w:eastAsia="Times New Roman" w:cs="Times New Roman"/>
          <w:sz w:val="24"/>
          <w:szCs w:val="24"/>
        </w:rPr>
        <w:t xml:space="preserve"> </w:t>
      </w:r>
      <w:r w:rsidR="001D13D0" w:rsidRPr="001D13D0">
        <w:rPr>
          <w:rFonts w:eastAsia="Times New Roman" w:cs="Times New Roman"/>
          <w:sz w:val="24"/>
          <w:szCs w:val="24"/>
        </w:rPr>
        <w:t>685 302</w:t>
      </w:r>
      <w:r w:rsidR="001C6B2C" w:rsidRPr="001D13D0">
        <w:rPr>
          <w:rFonts w:eastAsia="Times New Roman" w:cs="Times New Roman"/>
          <w:sz w:val="24"/>
          <w:szCs w:val="24"/>
        </w:rPr>
        <w:t xml:space="preserve"> тыс. рублей.</w:t>
      </w:r>
    </w:p>
    <w:p w14:paraId="1EB70679" w14:textId="77777777" w:rsidR="007615F5" w:rsidRPr="001D13D0" w:rsidRDefault="007615F5" w:rsidP="00C44E39">
      <w:pPr>
        <w:widowControl w:val="0"/>
        <w:ind w:left="138" w:right="234" w:firstLine="566"/>
        <w:rPr>
          <w:rFonts w:eastAsia="Times New Roman" w:cs="Times New Roman"/>
          <w:sz w:val="24"/>
          <w:szCs w:val="24"/>
        </w:rPr>
      </w:pPr>
    </w:p>
    <w:p w14:paraId="6E800CB9" w14:textId="77777777" w:rsidR="007615F5" w:rsidRPr="001D13D0" w:rsidRDefault="007615F5" w:rsidP="00C44E39">
      <w:pPr>
        <w:widowControl w:val="0"/>
        <w:ind w:left="138" w:right="234" w:firstLine="566"/>
        <w:rPr>
          <w:rFonts w:eastAsia="Times New Roman" w:cs="Times New Roman"/>
          <w:sz w:val="24"/>
          <w:szCs w:val="24"/>
        </w:rPr>
      </w:pPr>
    </w:p>
    <w:p w14:paraId="4174FAF6" w14:textId="77777777" w:rsidR="00C44E39" w:rsidRPr="001D13D0" w:rsidRDefault="00C44E39" w:rsidP="00C44E39">
      <w:pPr>
        <w:widowControl w:val="0"/>
        <w:ind w:left="138" w:right="234" w:firstLine="566"/>
        <w:rPr>
          <w:rFonts w:eastAsia="Times New Roman" w:cs="Times New Roman"/>
          <w:sz w:val="24"/>
          <w:szCs w:val="24"/>
        </w:rPr>
      </w:pPr>
    </w:p>
    <w:p w14:paraId="3FCC7C9E" w14:textId="77777777" w:rsidR="00C44E39" w:rsidRPr="001D13D0" w:rsidRDefault="00C44E39" w:rsidP="00C44E39">
      <w:pPr>
        <w:spacing w:line="240" w:lineRule="auto"/>
        <w:ind w:firstLine="0"/>
        <w:jc w:val="center"/>
        <w:rPr>
          <w:rFonts w:eastAsia="Times New Roman" w:cs="Times New Roman"/>
          <w:color w:val="000000"/>
          <w:sz w:val="20"/>
          <w:szCs w:val="20"/>
          <w:lang w:eastAsia="ru-RU"/>
        </w:rPr>
        <w:sectPr w:rsidR="00C44E39" w:rsidRPr="001D13D0" w:rsidSect="00B31ADA">
          <w:headerReference w:type="default" r:id="rId72"/>
          <w:footerReference w:type="default" r:id="rId73"/>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22D59DA8" w14:textId="77777777" w:rsidR="00C44E39" w:rsidRPr="00A6260F" w:rsidRDefault="00C44E39" w:rsidP="00A937A3">
      <w:pPr>
        <w:keepNext/>
        <w:spacing w:line="240" w:lineRule="auto"/>
        <w:ind w:firstLine="0"/>
        <w:jc w:val="left"/>
        <w:rPr>
          <w:rFonts w:eastAsia="Calibri" w:cs="Times New Roman"/>
          <w:b/>
          <w:bCs/>
          <w:sz w:val="20"/>
          <w:szCs w:val="18"/>
        </w:rPr>
      </w:pPr>
      <w:r w:rsidRPr="00A6260F">
        <w:rPr>
          <w:rFonts w:eastAsia="Calibri" w:cs="Times New Roman"/>
          <w:b/>
          <w:bCs/>
          <w:sz w:val="20"/>
          <w:szCs w:val="18"/>
        </w:rPr>
        <w:lastRenderedPageBreak/>
        <w:t xml:space="preserve">Таблица </w:t>
      </w:r>
      <w:r w:rsidRPr="00A6260F">
        <w:rPr>
          <w:rFonts w:eastAsia="Calibri" w:cs="Times New Roman"/>
          <w:b/>
          <w:bCs/>
          <w:sz w:val="20"/>
          <w:szCs w:val="18"/>
        </w:rPr>
        <w:fldChar w:fldCharType="begin"/>
      </w:r>
      <w:r w:rsidRPr="00A6260F">
        <w:rPr>
          <w:rFonts w:eastAsia="Calibri" w:cs="Times New Roman"/>
          <w:b/>
          <w:bCs/>
          <w:sz w:val="20"/>
          <w:szCs w:val="18"/>
        </w:rPr>
        <w:instrText xml:space="preserve"> SEQ Таблица \* ARABIC </w:instrText>
      </w:r>
      <w:r w:rsidRPr="00A6260F">
        <w:rPr>
          <w:rFonts w:eastAsia="Calibri" w:cs="Times New Roman"/>
          <w:b/>
          <w:bCs/>
          <w:sz w:val="20"/>
          <w:szCs w:val="18"/>
        </w:rPr>
        <w:fldChar w:fldCharType="separate"/>
      </w:r>
      <w:r w:rsidR="00FE673F">
        <w:rPr>
          <w:rFonts w:eastAsia="Calibri" w:cs="Times New Roman"/>
          <w:b/>
          <w:bCs/>
          <w:noProof/>
          <w:sz w:val="20"/>
          <w:szCs w:val="18"/>
        </w:rPr>
        <w:t>93</w:t>
      </w:r>
      <w:r w:rsidRPr="00A6260F">
        <w:rPr>
          <w:rFonts w:eastAsia="Calibri" w:cs="Times New Roman"/>
          <w:b/>
          <w:bCs/>
          <w:sz w:val="20"/>
          <w:szCs w:val="18"/>
        </w:rPr>
        <w:fldChar w:fldCharType="end"/>
      </w:r>
      <w:r w:rsidRPr="00A6260F">
        <w:rPr>
          <w:rFonts w:eastAsia="Calibri" w:cs="Times New Roman"/>
          <w:b/>
          <w:bCs/>
          <w:sz w:val="20"/>
          <w:szCs w:val="18"/>
        </w:rPr>
        <w:t xml:space="preserve"> Суммарные затраты на модернизацию системы теплоснабжения</w:t>
      </w:r>
      <w:r w:rsidR="00546192" w:rsidRPr="00A6260F">
        <w:rPr>
          <w:rFonts w:eastAsia="Calibri" w:cs="Times New Roman"/>
          <w:b/>
          <w:bCs/>
          <w:sz w:val="20"/>
          <w:szCs w:val="18"/>
        </w:rPr>
        <w:t xml:space="preserve"> (1 вариант развития)</w:t>
      </w:r>
      <w:r w:rsidR="008C5E3A" w:rsidRPr="00A6260F">
        <w:rPr>
          <w:rFonts w:eastAsia="Calibri" w:cs="Times New Roman"/>
          <w:b/>
          <w:bCs/>
          <w:sz w:val="20"/>
          <w:szCs w:val="18"/>
        </w:rPr>
        <w:t>,</w:t>
      </w:r>
      <w:r w:rsidR="008C5E3A" w:rsidRPr="00A6260F">
        <w:rPr>
          <w:rFonts w:eastAsia="Times New Roman" w:cs="Times New Roman"/>
          <w:b/>
          <w:color w:val="000000"/>
          <w:sz w:val="20"/>
          <w:szCs w:val="20"/>
          <w:lang w:eastAsia="ru-RU"/>
        </w:rPr>
        <w:t xml:space="preserve"> тыс.</w:t>
      </w:r>
      <w:r w:rsidR="00A6260F">
        <w:rPr>
          <w:rFonts w:eastAsia="Times New Roman" w:cs="Times New Roman"/>
          <w:b/>
          <w:color w:val="000000"/>
          <w:sz w:val="20"/>
          <w:szCs w:val="20"/>
          <w:lang w:eastAsia="ru-RU"/>
        </w:rPr>
        <w:t xml:space="preserve"> </w:t>
      </w:r>
      <w:r w:rsidR="008C5E3A" w:rsidRPr="00A6260F">
        <w:rPr>
          <w:rFonts w:eastAsia="Times New Roman" w:cs="Times New Roman"/>
          <w:b/>
          <w:color w:val="000000"/>
          <w:sz w:val="20"/>
          <w:szCs w:val="20"/>
          <w:lang w:eastAsia="ru-RU"/>
        </w:rPr>
        <w:t>руб</w:t>
      </w:r>
      <w:r w:rsidR="00A937A3">
        <w:rPr>
          <w:rFonts w:eastAsia="Times New Roman" w:cs="Times New Roman"/>
          <w:b/>
          <w:color w:val="000000"/>
          <w:sz w:val="20"/>
          <w:szCs w:val="20"/>
          <w:lang w:eastAsia="ru-RU"/>
        </w:rPr>
        <w:t>.</w:t>
      </w:r>
    </w:p>
    <w:tbl>
      <w:tblPr>
        <w:tblW w:w="5000" w:type="pct"/>
        <w:tblLook w:val="04A0" w:firstRow="1" w:lastRow="0" w:firstColumn="1" w:lastColumn="0" w:noHBand="0" w:noVBand="1"/>
      </w:tblPr>
      <w:tblGrid>
        <w:gridCol w:w="503"/>
        <w:gridCol w:w="2941"/>
        <w:gridCol w:w="1024"/>
        <w:gridCol w:w="866"/>
        <w:gridCol w:w="1016"/>
        <w:gridCol w:w="816"/>
        <w:gridCol w:w="786"/>
        <w:gridCol w:w="716"/>
        <w:gridCol w:w="616"/>
        <w:gridCol w:w="616"/>
        <w:gridCol w:w="616"/>
        <w:gridCol w:w="616"/>
        <w:gridCol w:w="616"/>
        <w:gridCol w:w="616"/>
        <w:gridCol w:w="616"/>
        <w:gridCol w:w="616"/>
        <w:gridCol w:w="683"/>
      </w:tblGrid>
      <w:tr w:rsidR="00804E93" w:rsidRPr="00804E93" w14:paraId="5652503D" w14:textId="77777777" w:rsidTr="00804E93">
        <w:trPr>
          <w:trHeight w:val="510"/>
          <w:tblHead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DEADA"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 п/п</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48F7AF92"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Наименование мероприятия</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61174FF9"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Всего</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5663FECA"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2019</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55326479"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2020</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09454EAD"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2021</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42E7F8B9"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2022</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583D9BAF"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2023</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4E8A778B"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2024</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3118E9B6"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2025</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23CAB945"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2026</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333250DA"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2027</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2C548B4C"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2028</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42709CC1"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2029</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753A7027"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2030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5DED726A"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2031</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794B3C39"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2032-2035</w:t>
            </w:r>
          </w:p>
        </w:tc>
      </w:tr>
      <w:tr w:rsidR="00804E93" w:rsidRPr="00804E93" w14:paraId="627D685A"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EDD25F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7506BE49"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Реконструкция котельных малой мощности с переводом на природный газ</w:t>
            </w:r>
          </w:p>
        </w:tc>
        <w:tc>
          <w:tcPr>
            <w:tcW w:w="257" w:type="pct"/>
            <w:tcBorders>
              <w:top w:val="nil"/>
              <w:left w:val="nil"/>
              <w:bottom w:val="single" w:sz="4" w:space="0" w:color="auto"/>
              <w:right w:val="single" w:sz="4" w:space="0" w:color="auto"/>
            </w:tcBorders>
            <w:shd w:val="clear" w:color="auto" w:fill="auto"/>
            <w:vAlign w:val="center"/>
            <w:hideMark/>
          </w:tcPr>
          <w:p w14:paraId="1EBEE7E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20000</w:t>
            </w:r>
          </w:p>
        </w:tc>
        <w:tc>
          <w:tcPr>
            <w:tcW w:w="241" w:type="pct"/>
            <w:tcBorders>
              <w:top w:val="nil"/>
              <w:left w:val="nil"/>
              <w:bottom w:val="single" w:sz="4" w:space="0" w:color="auto"/>
              <w:right w:val="single" w:sz="4" w:space="0" w:color="auto"/>
            </w:tcBorders>
            <w:shd w:val="clear" w:color="auto" w:fill="auto"/>
            <w:vAlign w:val="center"/>
            <w:hideMark/>
          </w:tcPr>
          <w:p w14:paraId="1CD2C29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55" w:type="pct"/>
            <w:tcBorders>
              <w:top w:val="nil"/>
              <w:left w:val="nil"/>
              <w:bottom w:val="single" w:sz="4" w:space="0" w:color="auto"/>
              <w:right w:val="single" w:sz="4" w:space="0" w:color="auto"/>
            </w:tcBorders>
            <w:shd w:val="clear" w:color="auto" w:fill="auto"/>
            <w:vAlign w:val="center"/>
            <w:hideMark/>
          </w:tcPr>
          <w:p w14:paraId="5C7ED2A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0" w:type="pct"/>
            <w:tcBorders>
              <w:top w:val="nil"/>
              <w:left w:val="nil"/>
              <w:bottom w:val="single" w:sz="4" w:space="0" w:color="auto"/>
              <w:right w:val="single" w:sz="4" w:space="0" w:color="auto"/>
            </w:tcBorders>
            <w:shd w:val="clear" w:color="auto" w:fill="auto"/>
            <w:vAlign w:val="center"/>
            <w:hideMark/>
          </w:tcPr>
          <w:p w14:paraId="0863F6F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0" w:type="pct"/>
            <w:tcBorders>
              <w:top w:val="nil"/>
              <w:left w:val="nil"/>
              <w:bottom w:val="single" w:sz="4" w:space="0" w:color="auto"/>
              <w:right w:val="single" w:sz="4" w:space="0" w:color="auto"/>
            </w:tcBorders>
            <w:shd w:val="clear" w:color="auto" w:fill="auto"/>
            <w:vAlign w:val="center"/>
            <w:hideMark/>
          </w:tcPr>
          <w:p w14:paraId="7E05E7D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0" w:type="pct"/>
            <w:tcBorders>
              <w:top w:val="nil"/>
              <w:left w:val="nil"/>
              <w:bottom w:val="single" w:sz="4" w:space="0" w:color="auto"/>
              <w:right w:val="single" w:sz="4" w:space="0" w:color="auto"/>
            </w:tcBorders>
            <w:shd w:val="clear" w:color="auto" w:fill="auto"/>
            <w:vAlign w:val="center"/>
            <w:hideMark/>
          </w:tcPr>
          <w:p w14:paraId="439D522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39" w:type="pct"/>
            <w:tcBorders>
              <w:top w:val="nil"/>
              <w:left w:val="nil"/>
              <w:bottom w:val="single" w:sz="4" w:space="0" w:color="auto"/>
              <w:right w:val="single" w:sz="4" w:space="0" w:color="auto"/>
            </w:tcBorders>
            <w:shd w:val="clear" w:color="auto" w:fill="auto"/>
            <w:vAlign w:val="center"/>
            <w:hideMark/>
          </w:tcPr>
          <w:p w14:paraId="056614B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39" w:type="pct"/>
            <w:tcBorders>
              <w:top w:val="nil"/>
              <w:left w:val="nil"/>
              <w:bottom w:val="single" w:sz="4" w:space="0" w:color="auto"/>
              <w:right w:val="single" w:sz="4" w:space="0" w:color="auto"/>
            </w:tcBorders>
            <w:shd w:val="clear" w:color="auto" w:fill="auto"/>
            <w:vAlign w:val="center"/>
            <w:hideMark/>
          </w:tcPr>
          <w:p w14:paraId="383562D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39" w:type="pct"/>
            <w:tcBorders>
              <w:top w:val="nil"/>
              <w:left w:val="nil"/>
              <w:bottom w:val="single" w:sz="4" w:space="0" w:color="auto"/>
              <w:right w:val="single" w:sz="4" w:space="0" w:color="auto"/>
            </w:tcBorders>
            <w:shd w:val="clear" w:color="auto" w:fill="auto"/>
            <w:vAlign w:val="center"/>
            <w:hideMark/>
          </w:tcPr>
          <w:p w14:paraId="731D619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4936B4E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52C5E47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0CDB9DE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604653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04EB394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4F00886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r>
      <w:tr w:rsidR="00804E93" w:rsidRPr="00804E93" w14:paraId="0101B0BA"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019207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w:t>
            </w:r>
          </w:p>
        </w:tc>
        <w:tc>
          <w:tcPr>
            <w:tcW w:w="1124" w:type="pct"/>
            <w:tcBorders>
              <w:top w:val="nil"/>
              <w:left w:val="nil"/>
              <w:bottom w:val="single" w:sz="4" w:space="0" w:color="auto"/>
              <w:right w:val="single" w:sz="4" w:space="0" w:color="auto"/>
            </w:tcBorders>
            <w:shd w:val="clear" w:color="auto" w:fill="auto"/>
            <w:vAlign w:val="center"/>
            <w:hideMark/>
          </w:tcPr>
          <w:p w14:paraId="5EFFFC14"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Строительство сетей теплоснабжения для подключения новых потребителей</w:t>
            </w:r>
          </w:p>
        </w:tc>
        <w:tc>
          <w:tcPr>
            <w:tcW w:w="257" w:type="pct"/>
            <w:tcBorders>
              <w:top w:val="nil"/>
              <w:left w:val="nil"/>
              <w:bottom w:val="single" w:sz="4" w:space="0" w:color="auto"/>
              <w:right w:val="single" w:sz="4" w:space="0" w:color="auto"/>
            </w:tcBorders>
            <w:shd w:val="clear" w:color="auto" w:fill="auto"/>
            <w:vAlign w:val="center"/>
            <w:hideMark/>
          </w:tcPr>
          <w:p w14:paraId="1D766C9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38080</w:t>
            </w:r>
          </w:p>
        </w:tc>
        <w:tc>
          <w:tcPr>
            <w:tcW w:w="241" w:type="pct"/>
            <w:tcBorders>
              <w:top w:val="nil"/>
              <w:left w:val="nil"/>
              <w:bottom w:val="single" w:sz="4" w:space="0" w:color="auto"/>
              <w:right w:val="single" w:sz="4" w:space="0" w:color="auto"/>
            </w:tcBorders>
            <w:shd w:val="clear" w:color="auto" w:fill="auto"/>
            <w:vAlign w:val="center"/>
            <w:hideMark/>
          </w:tcPr>
          <w:p w14:paraId="63310F2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6C20639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8960</w:t>
            </w:r>
          </w:p>
        </w:tc>
        <w:tc>
          <w:tcPr>
            <w:tcW w:w="240" w:type="pct"/>
            <w:tcBorders>
              <w:top w:val="nil"/>
              <w:left w:val="nil"/>
              <w:bottom w:val="single" w:sz="4" w:space="0" w:color="auto"/>
              <w:right w:val="single" w:sz="4" w:space="0" w:color="auto"/>
            </w:tcBorders>
            <w:shd w:val="clear" w:color="auto" w:fill="auto"/>
            <w:vAlign w:val="center"/>
            <w:hideMark/>
          </w:tcPr>
          <w:p w14:paraId="3199E98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8960</w:t>
            </w:r>
          </w:p>
        </w:tc>
        <w:tc>
          <w:tcPr>
            <w:tcW w:w="240" w:type="pct"/>
            <w:tcBorders>
              <w:top w:val="nil"/>
              <w:left w:val="nil"/>
              <w:bottom w:val="single" w:sz="4" w:space="0" w:color="auto"/>
              <w:right w:val="single" w:sz="4" w:space="0" w:color="auto"/>
            </w:tcBorders>
            <w:shd w:val="clear" w:color="auto" w:fill="auto"/>
            <w:vAlign w:val="center"/>
            <w:hideMark/>
          </w:tcPr>
          <w:p w14:paraId="789FDCB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8960</w:t>
            </w:r>
          </w:p>
        </w:tc>
        <w:tc>
          <w:tcPr>
            <w:tcW w:w="240" w:type="pct"/>
            <w:tcBorders>
              <w:top w:val="nil"/>
              <w:left w:val="nil"/>
              <w:bottom w:val="single" w:sz="4" w:space="0" w:color="auto"/>
              <w:right w:val="single" w:sz="4" w:space="0" w:color="auto"/>
            </w:tcBorders>
            <w:shd w:val="clear" w:color="auto" w:fill="auto"/>
            <w:vAlign w:val="center"/>
            <w:hideMark/>
          </w:tcPr>
          <w:p w14:paraId="27E2628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39" w:type="pct"/>
            <w:tcBorders>
              <w:top w:val="nil"/>
              <w:left w:val="nil"/>
              <w:bottom w:val="single" w:sz="4" w:space="0" w:color="auto"/>
              <w:right w:val="single" w:sz="4" w:space="0" w:color="auto"/>
            </w:tcBorders>
            <w:shd w:val="clear" w:color="auto" w:fill="auto"/>
            <w:vAlign w:val="center"/>
            <w:hideMark/>
          </w:tcPr>
          <w:p w14:paraId="32EB4C3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39" w:type="pct"/>
            <w:tcBorders>
              <w:top w:val="nil"/>
              <w:left w:val="nil"/>
              <w:bottom w:val="single" w:sz="4" w:space="0" w:color="auto"/>
              <w:right w:val="single" w:sz="4" w:space="0" w:color="auto"/>
            </w:tcBorders>
            <w:shd w:val="clear" w:color="auto" w:fill="auto"/>
            <w:vAlign w:val="center"/>
            <w:hideMark/>
          </w:tcPr>
          <w:p w14:paraId="07D8563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39" w:type="pct"/>
            <w:tcBorders>
              <w:top w:val="nil"/>
              <w:left w:val="nil"/>
              <w:bottom w:val="single" w:sz="4" w:space="0" w:color="auto"/>
              <w:right w:val="single" w:sz="4" w:space="0" w:color="auto"/>
            </w:tcBorders>
            <w:shd w:val="clear" w:color="auto" w:fill="auto"/>
            <w:vAlign w:val="center"/>
            <w:hideMark/>
          </w:tcPr>
          <w:p w14:paraId="116F58B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77AB1FD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7AF0B61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7F86ABD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6C7AE09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4108104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6D661A0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r>
      <w:tr w:rsidR="00804E93" w:rsidRPr="00804E93" w14:paraId="124BF7F1"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8E580F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w:t>
            </w:r>
          </w:p>
        </w:tc>
        <w:tc>
          <w:tcPr>
            <w:tcW w:w="1124" w:type="pct"/>
            <w:tcBorders>
              <w:top w:val="nil"/>
              <w:left w:val="nil"/>
              <w:bottom w:val="single" w:sz="4" w:space="0" w:color="auto"/>
              <w:right w:val="single" w:sz="4" w:space="0" w:color="auto"/>
            </w:tcBorders>
            <w:shd w:val="clear" w:color="auto" w:fill="auto"/>
            <w:vAlign w:val="center"/>
            <w:hideMark/>
          </w:tcPr>
          <w:p w14:paraId="5790B8A7"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общедомовых приборов учета тепловой энергии (200 ед.)</w:t>
            </w:r>
          </w:p>
        </w:tc>
        <w:tc>
          <w:tcPr>
            <w:tcW w:w="257" w:type="pct"/>
            <w:tcBorders>
              <w:top w:val="nil"/>
              <w:left w:val="nil"/>
              <w:bottom w:val="single" w:sz="4" w:space="0" w:color="auto"/>
              <w:right w:val="single" w:sz="4" w:space="0" w:color="auto"/>
            </w:tcBorders>
            <w:shd w:val="clear" w:color="auto" w:fill="auto"/>
            <w:vAlign w:val="center"/>
            <w:hideMark/>
          </w:tcPr>
          <w:p w14:paraId="6608C3D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30000</w:t>
            </w:r>
          </w:p>
        </w:tc>
        <w:tc>
          <w:tcPr>
            <w:tcW w:w="241" w:type="pct"/>
            <w:tcBorders>
              <w:top w:val="nil"/>
              <w:left w:val="nil"/>
              <w:bottom w:val="single" w:sz="4" w:space="0" w:color="auto"/>
              <w:right w:val="single" w:sz="4" w:space="0" w:color="auto"/>
            </w:tcBorders>
            <w:shd w:val="clear" w:color="auto" w:fill="auto"/>
            <w:vAlign w:val="center"/>
            <w:hideMark/>
          </w:tcPr>
          <w:p w14:paraId="794D31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55" w:type="pct"/>
            <w:tcBorders>
              <w:top w:val="nil"/>
              <w:left w:val="nil"/>
              <w:bottom w:val="single" w:sz="4" w:space="0" w:color="auto"/>
              <w:right w:val="single" w:sz="4" w:space="0" w:color="auto"/>
            </w:tcBorders>
            <w:shd w:val="clear" w:color="auto" w:fill="auto"/>
            <w:vAlign w:val="center"/>
            <w:hideMark/>
          </w:tcPr>
          <w:p w14:paraId="216BDA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40" w:type="pct"/>
            <w:tcBorders>
              <w:top w:val="nil"/>
              <w:left w:val="nil"/>
              <w:bottom w:val="single" w:sz="4" w:space="0" w:color="auto"/>
              <w:right w:val="single" w:sz="4" w:space="0" w:color="auto"/>
            </w:tcBorders>
            <w:shd w:val="clear" w:color="auto" w:fill="auto"/>
            <w:vAlign w:val="center"/>
            <w:hideMark/>
          </w:tcPr>
          <w:p w14:paraId="41A7B4C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40" w:type="pct"/>
            <w:tcBorders>
              <w:top w:val="nil"/>
              <w:left w:val="nil"/>
              <w:bottom w:val="single" w:sz="4" w:space="0" w:color="auto"/>
              <w:right w:val="single" w:sz="4" w:space="0" w:color="auto"/>
            </w:tcBorders>
            <w:shd w:val="clear" w:color="auto" w:fill="auto"/>
            <w:vAlign w:val="center"/>
            <w:hideMark/>
          </w:tcPr>
          <w:p w14:paraId="59CE478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0" w:type="pct"/>
            <w:tcBorders>
              <w:top w:val="nil"/>
              <w:left w:val="nil"/>
              <w:bottom w:val="single" w:sz="4" w:space="0" w:color="auto"/>
              <w:right w:val="single" w:sz="4" w:space="0" w:color="auto"/>
            </w:tcBorders>
            <w:shd w:val="clear" w:color="auto" w:fill="auto"/>
            <w:vAlign w:val="center"/>
            <w:hideMark/>
          </w:tcPr>
          <w:p w14:paraId="599BB43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39" w:type="pct"/>
            <w:tcBorders>
              <w:top w:val="nil"/>
              <w:left w:val="nil"/>
              <w:bottom w:val="single" w:sz="4" w:space="0" w:color="auto"/>
              <w:right w:val="single" w:sz="4" w:space="0" w:color="auto"/>
            </w:tcBorders>
            <w:shd w:val="clear" w:color="auto" w:fill="auto"/>
            <w:vAlign w:val="center"/>
            <w:hideMark/>
          </w:tcPr>
          <w:p w14:paraId="455E044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2D66D7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73209A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15A937F1"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17D3DE1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35FBBB0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1543990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5D52309A"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351F7157"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346ECC21"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07738A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w:t>
            </w:r>
          </w:p>
        </w:tc>
        <w:tc>
          <w:tcPr>
            <w:tcW w:w="1124" w:type="pct"/>
            <w:tcBorders>
              <w:top w:val="nil"/>
              <w:left w:val="nil"/>
              <w:bottom w:val="single" w:sz="4" w:space="0" w:color="auto"/>
              <w:right w:val="single" w:sz="4" w:space="0" w:color="auto"/>
            </w:tcBorders>
            <w:shd w:val="clear" w:color="auto" w:fill="auto"/>
            <w:vAlign w:val="center"/>
            <w:hideMark/>
          </w:tcPr>
          <w:p w14:paraId="7687DD72"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приборов учета тепловой энергии на котельной ОПХ</w:t>
            </w:r>
          </w:p>
        </w:tc>
        <w:tc>
          <w:tcPr>
            <w:tcW w:w="257" w:type="pct"/>
            <w:tcBorders>
              <w:top w:val="nil"/>
              <w:left w:val="nil"/>
              <w:bottom w:val="single" w:sz="4" w:space="0" w:color="auto"/>
              <w:right w:val="single" w:sz="4" w:space="0" w:color="auto"/>
            </w:tcBorders>
            <w:shd w:val="clear" w:color="auto" w:fill="auto"/>
            <w:vAlign w:val="center"/>
            <w:hideMark/>
          </w:tcPr>
          <w:p w14:paraId="5547521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41" w:type="pct"/>
            <w:tcBorders>
              <w:top w:val="nil"/>
              <w:left w:val="nil"/>
              <w:bottom w:val="single" w:sz="4" w:space="0" w:color="auto"/>
              <w:right w:val="single" w:sz="4" w:space="0" w:color="auto"/>
            </w:tcBorders>
            <w:shd w:val="clear" w:color="auto" w:fill="auto"/>
            <w:vAlign w:val="center"/>
            <w:hideMark/>
          </w:tcPr>
          <w:p w14:paraId="2C259AA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55" w:type="pct"/>
            <w:tcBorders>
              <w:top w:val="nil"/>
              <w:left w:val="nil"/>
              <w:bottom w:val="single" w:sz="4" w:space="0" w:color="auto"/>
              <w:right w:val="single" w:sz="4" w:space="0" w:color="auto"/>
            </w:tcBorders>
            <w:shd w:val="clear" w:color="auto" w:fill="auto"/>
            <w:vAlign w:val="center"/>
            <w:hideMark/>
          </w:tcPr>
          <w:p w14:paraId="39AB69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7FEF32D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167DA11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6C98EFE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2384BE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4C3E45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6A1C6D4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F99C83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9A2A40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F7B3CF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5DDBD5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6B4CF7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188494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4336A87"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999EA7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w:t>
            </w:r>
          </w:p>
        </w:tc>
        <w:tc>
          <w:tcPr>
            <w:tcW w:w="1124" w:type="pct"/>
            <w:tcBorders>
              <w:top w:val="nil"/>
              <w:left w:val="nil"/>
              <w:bottom w:val="single" w:sz="4" w:space="0" w:color="auto"/>
              <w:right w:val="single" w:sz="4" w:space="0" w:color="auto"/>
            </w:tcBorders>
            <w:shd w:val="clear" w:color="auto" w:fill="auto"/>
            <w:vAlign w:val="center"/>
            <w:hideMark/>
          </w:tcPr>
          <w:p w14:paraId="40C41D29"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приборов учета тепловой энергии на Центральной котельной</w:t>
            </w:r>
          </w:p>
        </w:tc>
        <w:tc>
          <w:tcPr>
            <w:tcW w:w="257" w:type="pct"/>
            <w:tcBorders>
              <w:top w:val="nil"/>
              <w:left w:val="nil"/>
              <w:bottom w:val="single" w:sz="4" w:space="0" w:color="auto"/>
              <w:right w:val="single" w:sz="4" w:space="0" w:color="auto"/>
            </w:tcBorders>
            <w:shd w:val="clear" w:color="auto" w:fill="auto"/>
            <w:vAlign w:val="center"/>
            <w:hideMark/>
          </w:tcPr>
          <w:p w14:paraId="3E9F908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41" w:type="pct"/>
            <w:tcBorders>
              <w:top w:val="nil"/>
              <w:left w:val="nil"/>
              <w:bottom w:val="single" w:sz="4" w:space="0" w:color="auto"/>
              <w:right w:val="single" w:sz="4" w:space="0" w:color="auto"/>
            </w:tcBorders>
            <w:shd w:val="clear" w:color="auto" w:fill="auto"/>
            <w:vAlign w:val="center"/>
            <w:hideMark/>
          </w:tcPr>
          <w:p w14:paraId="0A7759D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1FBE50B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40" w:type="pct"/>
            <w:tcBorders>
              <w:top w:val="nil"/>
              <w:left w:val="nil"/>
              <w:bottom w:val="single" w:sz="4" w:space="0" w:color="auto"/>
              <w:right w:val="single" w:sz="4" w:space="0" w:color="auto"/>
            </w:tcBorders>
            <w:shd w:val="clear" w:color="auto" w:fill="auto"/>
            <w:vAlign w:val="center"/>
            <w:hideMark/>
          </w:tcPr>
          <w:p w14:paraId="632A69F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6D31315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133F421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7CD7DBB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0163BB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6FFD320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5F75BF0A"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432ED19A"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762BDB28"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0B83820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4F20CB38"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14:paraId="3820FA69"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3E99A4D4" w14:textId="77777777" w:rsidTr="00804E93">
        <w:trPr>
          <w:trHeight w:val="76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38ABBD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6</w:t>
            </w:r>
          </w:p>
        </w:tc>
        <w:tc>
          <w:tcPr>
            <w:tcW w:w="1124" w:type="pct"/>
            <w:tcBorders>
              <w:top w:val="nil"/>
              <w:left w:val="nil"/>
              <w:bottom w:val="single" w:sz="4" w:space="0" w:color="auto"/>
              <w:right w:val="single" w:sz="4" w:space="0" w:color="auto"/>
            </w:tcBorders>
            <w:shd w:val="clear" w:color="auto" w:fill="auto"/>
            <w:vAlign w:val="center"/>
            <w:hideMark/>
          </w:tcPr>
          <w:p w14:paraId="1C544E05"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Замена 2-х теплообменников на системе отопления </w:t>
            </w:r>
            <w:r w:rsidRPr="00804E93">
              <w:rPr>
                <w:rFonts w:eastAsia="Times New Roman" w:cs="Times New Roman"/>
                <w:color w:val="000000"/>
                <w:sz w:val="16"/>
                <w:szCs w:val="16"/>
                <w:lang w:eastAsia="ru-RU"/>
              </w:rPr>
              <w:t> </w:t>
            </w:r>
            <w:r w:rsidRPr="00804E93">
              <w:rPr>
                <w:rFonts w:eastAsia="Times New Roman" w:cs="Times New Roman"/>
                <w:color w:val="000000"/>
                <w:sz w:val="20"/>
                <w:szCs w:val="20"/>
                <w:lang w:eastAsia="ru-RU"/>
              </w:rPr>
              <w:t>и 2-х теплообменников на системе ГВС (Котельная ЦРБ)</w:t>
            </w:r>
          </w:p>
        </w:tc>
        <w:tc>
          <w:tcPr>
            <w:tcW w:w="257" w:type="pct"/>
            <w:tcBorders>
              <w:top w:val="nil"/>
              <w:left w:val="nil"/>
              <w:bottom w:val="single" w:sz="4" w:space="0" w:color="auto"/>
              <w:right w:val="single" w:sz="4" w:space="0" w:color="auto"/>
            </w:tcBorders>
            <w:shd w:val="clear" w:color="auto" w:fill="auto"/>
            <w:vAlign w:val="center"/>
            <w:hideMark/>
          </w:tcPr>
          <w:p w14:paraId="6941CA6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2500</w:t>
            </w:r>
          </w:p>
        </w:tc>
        <w:tc>
          <w:tcPr>
            <w:tcW w:w="241" w:type="pct"/>
            <w:tcBorders>
              <w:top w:val="nil"/>
              <w:left w:val="nil"/>
              <w:bottom w:val="single" w:sz="4" w:space="0" w:color="auto"/>
              <w:right w:val="single" w:sz="4" w:space="0" w:color="auto"/>
            </w:tcBorders>
            <w:shd w:val="clear" w:color="auto" w:fill="auto"/>
            <w:vAlign w:val="center"/>
            <w:hideMark/>
          </w:tcPr>
          <w:p w14:paraId="1BFF31F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500 </w:t>
            </w:r>
          </w:p>
        </w:tc>
        <w:tc>
          <w:tcPr>
            <w:tcW w:w="255" w:type="pct"/>
            <w:tcBorders>
              <w:top w:val="nil"/>
              <w:left w:val="nil"/>
              <w:bottom w:val="single" w:sz="4" w:space="0" w:color="auto"/>
              <w:right w:val="single" w:sz="4" w:space="0" w:color="auto"/>
            </w:tcBorders>
            <w:shd w:val="clear" w:color="auto" w:fill="auto"/>
            <w:vAlign w:val="center"/>
            <w:hideMark/>
          </w:tcPr>
          <w:p w14:paraId="282D2C1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w:t>
            </w:r>
          </w:p>
        </w:tc>
        <w:tc>
          <w:tcPr>
            <w:tcW w:w="240" w:type="pct"/>
            <w:tcBorders>
              <w:top w:val="nil"/>
              <w:left w:val="nil"/>
              <w:bottom w:val="single" w:sz="4" w:space="0" w:color="auto"/>
              <w:right w:val="single" w:sz="4" w:space="0" w:color="auto"/>
            </w:tcBorders>
            <w:shd w:val="clear" w:color="auto" w:fill="auto"/>
            <w:vAlign w:val="center"/>
            <w:hideMark/>
          </w:tcPr>
          <w:p w14:paraId="6802751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w:t>
            </w:r>
          </w:p>
        </w:tc>
        <w:tc>
          <w:tcPr>
            <w:tcW w:w="240" w:type="pct"/>
            <w:tcBorders>
              <w:top w:val="nil"/>
              <w:left w:val="nil"/>
              <w:bottom w:val="single" w:sz="4" w:space="0" w:color="auto"/>
              <w:right w:val="single" w:sz="4" w:space="0" w:color="auto"/>
            </w:tcBorders>
            <w:shd w:val="clear" w:color="auto" w:fill="auto"/>
            <w:vAlign w:val="center"/>
            <w:hideMark/>
          </w:tcPr>
          <w:p w14:paraId="4153707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w:t>
            </w:r>
          </w:p>
        </w:tc>
        <w:tc>
          <w:tcPr>
            <w:tcW w:w="240" w:type="pct"/>
            <w:tcBorders>
              <w:top w:val="nil"/>
              <w:left w:val="nil"/>
              <w:bottom w:val="single" w:sz="4" w:space="0" w:color="auto"/>
              <w:right w:val="single" w:sz="4" w:space="0" w:color="auto"/>
            </w:tcBorders>
            <w:shd w:val="clear" w:color="auto" w:fill="auto"/>
            <w:vAlign w:val="center"/>
            <w:hideMark/>
          </w:tcPr>
          <w:p w14:paraId="390E4F0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w:t>
            </w:r>
          </w:p>
        </w:tc>
        <w:tc>
          <w:tcPr>
            <w:tcW w:w="239" w:type="pct"/>
            <w:tcBorders>
              <w:top w:val="nil"/>
              <w:left w:val="nil"/>
              <w:bottom w:val="single" w:sz="4" w:space="0" w:color="auto"/>
              <w:right w:val="single" w:sz="4" w:space="0" w:color="auto"/>
            </w:tcBorders>
            <w:shd w:val="clear" w:color="auto" w:fill="auto"/>
            <w:vAlign w:val="center"/>
            <w:hideMark/>
          </w:tcPr>
          <w:p w14:paraId="74FAE2E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7DEF76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1FC61BA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E1F014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681AC9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7C6A02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9FAD1B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64BE8E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93342E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A809200"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75532D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w:t>
            </w:r>
          </w:p>
        </w:tc>
        <w:tc>
          <w:tcPr>
            <w:tcW w:w="1124" w:type="pct"/>
            <w:tcBorders>
              <w:top w:val="nil"/>
              <w:left w:val="nil"/>
              <w:bottom w:val="single" w:sz="4" w:space="0" w:color="auto"/>
              <w:right w:val="single" w:sz="4" w:space="0" w:color="auto"/>
            </w:tcBorders>
            <w:shd w:val="clear" w:color="auto" w:fill="auto"/>
            <w:vAlign w:val="center"/>
            <w:hideMark/>
          </w:tcPr>
          <w:p w14:paraId="0A8CCD3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Закрытие котельной СХТ с переводом потребителей на индивидуальные газовые котлы </w:t>
            </w:r>
          </w:p>
        </w:tc>
        <w:tc>
          <w:tcPr>
            <w:tcW w:w="257" w:type="pct"/>
            <w:tcBorders>
              <w:top w:val="nil"/>
              <w:left w:val="nil"/>
              <w:bottom w:val="single" w:sz="4" w:space="0" w:color="auto"/>
              <w:right w:val="single" w:sz="4" w:space="0" w:color="auto"/>
            </w:tcBorders>
            <w:shd w:val="clear" w:color="auto" w:fill="auto"/>
            <w:vAlign w:val="center"/>
            <w:hideMark/>
          </w:tcPr>
          <w:p w14:paraId="56AA29D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41" w:type="pct"/>
            <w:tcBorders>
              <w:top w:val="nil"/>
              <w:left w:val="nil"/>
              <w:bottom w:val="single" w:sz="4" w:space="0" w:color="auto"/>
              <w:right w:val="single" w:sz="4" w:space="0" w:color="auto"/>
            </w:tcBorders>
            <w:shd w:val="clear" w:color="auto" w:fill="auto"/>
            <w:vAlign w:val="center"/>
            <w:hideMark/>
          </w:tcPr>
          <w:p w14:paraId="591351E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5538F07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046EDDC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5000</w:t>
            </w:r>
          </w:p>
        </w:tc>
        <w:tc>
          <w:tcPr>
            <w:tcW w:w="240" w:type="pct"/>
            <w:tcBorders>
              <w:top w:val="nil"/>
              <w:left w:val="nil"/>
              <w:bottom w:val="single" w:sz="4" w:space="0" w:color="auto"/>
              <w:right w:val="single" w:sz="4" w:space="0" w:color="auto"/>
            </w:tcBorders>
            <w:shd w:val="clear" w:color="auto" w:fill="auto"/>
            <w:vAlign w:val="center"/>
            <w:hideMark/>
          </w:tcPr>
          <w:p w14:paraId="2C3DEFA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5000</w:t>
            </w:r>
          </w:p>
        </w:tc>
        <w:tc>
          <w:tcPr>
            <w:tcW w:w="240" w:type="pct"/>
            <w:tcBorders>
              <w:top w:val="nil"/>
              <w:left w:val="nil"/>
              <w:bottom w:val="single" w:sz="4" w:space="0" w:color="auto"/>
              <w:right w:val="single" w:sz="4" w:space="0" w:color="auto"/>
            </w:tcBorders>
            <w:shd w:val="clear" w:color="auto" w:fill="auto"/>
            <w:vAlign w:val="center"/>
            <w:hideMark/>
          </w:tcPr>
          <w:p w14:paraId="5F1EEE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0AB88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F93319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1CE307A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CA9BE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6EAFD8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00C599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4D4D46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3E4A31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551B45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2723BABA"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16DD16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w:t>
            </w:r>
          </w:p>
        </w:tc>
        <w:tc>
          <w:tcPr>
            <w:tcW w:w="1124" w:type="pct"/>
            <w:tcBorders>
              <w:top w:val="nil"/>
              <w:left w:val="nil"/>
              <w:bottom w:val="single" w:sz="4" w:space="0" w:color="auto"/>
              <w:right w:val="single" w:sz="4" w:space="0" w:color="auto"/>
            </w:tcBorders>
            <w:shd w:val="clear" w:color="auto" w:fill="auto"/>
            <w:vAlign w:val="center"/>
            <w:hideMark/>
          </w:tcPr>
          <w:p w14:paraId="7D076097"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Строительство 4х трубной системы теплоснабжения от котельной ОПХ </w:t>
            </w:r>
          </w:p>
        </w:tc>
        <w:tc>
          <w:tcPr>
            <w:tcW w:w="257" w:type="pct"/>
            <w:tcBorders>
              <w:top w:val="nil"/>
              <w:left w:val="nil"/>
              <w:bottom w:val="single" w:sz="4" w:space="0" w:color="auto"/>
              <w:right w:val="single" w:sz="4" w:space="0" w:color="auto"/>
            </w:tcBorders>
            <w:shd w:val="clear" w:color="auto" w:fill="auto"/>
            <w:vAlign w:val="center"/>
            <w:hideMark/>
          </w:tcPr>
          <w:p w14:paraId="1F116A9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30316</w:t>
            </w:r>
          </w:p>
        </w:tc>
        <w:tc>
          <w:tcPr>
            <w:tcW w:w="241" w:type="pct"/>
            <w:tcBorders>
              <w:top w:val="nil"/>
              <w:left w:val="nil"/>
              <w:bottom w:val="single" w:sz="4" w:space="0" w:color="auto"/>
              <w:right w:val="single" w:sz="4" w:space="0" w:color="auto"/>
            </w:tcBorders>
            <w:shd w:val="clear" w:color="auto" w:fill="auto"/>
            <w:vAlign w:val="center"/>
            <w:hideMark/>
          </w:tcPr>
          <w:p w14:paraId="7A3294F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7579</w:t>
            </w:r>
          </w:p>
        </w:tc>
        <w:tc>
          <w:tcPr>
            <w:tcW w:w="255" w:type="pct"/>
            <w:tcBorders>
              <w:top w:val="nil"/>
              <w:left w:val="nil"/>
              <w:bottom w:val="single" w:sz="4" w:space="0" w:color="auto"/>
              <w:right w:val="single" w:sz="4" w:space="0" w:color="auto"/>
            </w:tcBorders>
            <w:shd w:val="clear" w:color="auto" w:fill="auto"/>
            <w:vAlign w:val="center"/>
            <w:hideMark/>
          </w:tcPr>
          <w:p w14:paraId="018ABD5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7579</w:t>
            </w:r>
          </w:p>
        </w:tc>
        <w:tc>
          <w:tcPr>
            <w:tcW w:w="240" w:type="pct"/>
            <w:tcBorders>
              <w:top w:val="nil"/>
              <w:left w:val="nil"/>
              <w:bottom w:val="single" w:sz="4" w:space="0" w:color="auto"/>
              <w:right w:val="single" w:sz="4" w:space="0" w:color="auto"/>
            </w:tcBorders>
            <w:shd w:val="clear" w:color="auto" w:fill="auto"/>
            <w:vAlign w:val="center"/>
            <w:hideMark/>
          </w:tcPr>
          <w:p w14:paraId="428DE61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7579</w:t>
            </w:r>
          </w:p>
        </w:tc>
        <w:tc>
          <w:tcPr>
            <w:tcW w:w="240" w:type="pct"/>
            <w:tcBorders>
              <w:top w:val="nil"/>
              <w:left w:val="nil"/>
              <w:bottom w:val="single" w:sz="4" w:space="0" w:color="auto"/>
              <w:right w:val="single" w:sz="4" w:space="0" w:color="auto"/>
            </w:tcBorders>
            <w:shd w:val="clear" w:color="auto" w:fill="auto"/>
            <w:vAlign w:val="center"/>
            <w:hideMark/>
          </w:tcPr>
          <w:p w14:paraId="58C162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7579</w:t>
            </w:r>
          </w:p>
        </w:tc>
        <w:tc>
          <w:tcPr>
            <w:tcW w:w="240" w:type="pct"/>
            <w:tcBorders>
              <w:top w:val="nil"/>
              <w:left w:val="nil"/>
              <w:bottom w:val="single" w:sz="4" w:space="0" w:color="auto"/>
              <w:right w:val="single" w:sz="4" w:space="0" w:color="auto"/>
            </w:tcBorders>
            <w:shd w:val="clear" w:color="auto" w:fill="auto"/>
            <w:vAlign w:val="center"/>
            <w:hideMark/>
          </w:tcPr>
          <w:p w14:paraId="0DE0C29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39" w:type="pct"/>
            <w:tcBorders>
              <w:top w:val="nil"/>
              <w:left w:val="nil"/>
              <w:bottom w:val="single" w:sz="4" w:space="0" w:color="auto"/>
              <w:right w:val="single" w:sz="4" w:space="0" w:color="auto"/>
            </w:tcBorders>
            <w:shd w:val="clear" w:color="auto" w:fill="auto"/>
            <w:vAlign w:val="center"/>
            <w:hideMark/>
          </w:tcPr>
          <w:p w14:paraId="029553E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39" w:type="pct"/>
            <w:tcBorders>
              <w:top w:val="nil"/>
              <w:left w:val="nil"/>
              <w:bottom w:val="single" w:sz="4" w:space="0" w:color="auto"/>
              <w:right w:val="single" w:sz="4" w:space="0" w:color="auto"/>
            </w:tcBorders>
            <w:shd w:val="clear" w:color="auto" w:fill="auto"/>
            <w:vAlign w:val="center"/>
            <w:hideMark/>
          </w:tcPr>
          <w:p w14:paraId="35C077D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39" w:type="pct"/>
            <w:tcBorders>
              <w:top w:val="nil"/>
              <w:left w:val="nil"/>
              <w:bottom w:val="single" w:sz="4" w:space="0" w:color="auto"/>
              <w:right w:val="single" w:sz="4" w:space="0" w:color="auto"/>
            </w:tcBorders>
            <w:shd w:val="clear" w:color="auto" w:fill="auto"/>
            <w:vAlign w:val="center"/>
            <w:hideMark/>
          </w:tcPr>
          <w:p w14:paraId="33C36D4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1" w:type="pct"/>
            <w:tcBorders>
              <w:top w:val="nil"/>
              <w:left w:val="nil"/>
              <w:bottom w:val="single" w:sz="4" w:space="0" w:color="auto"/>
              <w:right w:val="single" w:sz="4" w:space="0" w:color="auto"/>
            </w:tcBorders>
            <w:shd w:val="clear" w:color="auto" w:fill="auto"/>
            <w:vAlign w:val="center"/>
            <w:hideMark/>
          </w:tcPr>
          <w:p w14:paraId="6B43D6F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499C47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A12550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C53F06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B3ADF4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C95BA9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34A01D62"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0BF27D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9</w:t>
            </w:r>
          </w:p>
        </w:tc>
        <w:tc>
          <w:tcPr>
            <w:tcW w:w="1124" w:type="pct"/>
            <w:tcBorders>
              <w:top w:val="nil"/>
              <w:left w:val="nil"/>
              <w:bottom w:val="single" w:sz="4" w:space="0" w:color="auto"/>
              <w:right w:val="single" w:sz="4" w:space="0" w:color="auto"/>
            </w:tcBorders>
            <w:shd w:val="clear" w:color="auto" w:fill="auto"/>
            <w:vAlign w:val="center"/>
            <w:hideMark/>
          </w:tcPr>
          <w:p w14:paraId="60676A3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Реконструкция тепловых сетей котельной МУП ТМР "Тутаевские коммунальные системы"</w:t>
            </w:r>
          </w:p>
        </w:tc>
        <w:tc>
          <w:tcPr>
            <w:tcW w:w="257" w:type="pct"/>
            <w:tcBorders>
              <w:top w:val="nil"/>
              <w:left w:val="nil"/>
              <w:bottom w:val="single" w:sz="4" w:space="0" w:color="auto"/>
              <w:right w:val="single" w:sz="4" w:space="0" w:color="auto"/>
            </w:tcBorders>
            <w:shd w:val="clear" w:color="auto" w:fill="auto"/>
            <w:vAlign w:val="center"/>
            <w:hideMark/>
          </w:tcPr>
          <w:p w14:paraId="7A63CD3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1500</w:t>
            </w:r>
          </w:p>
        </w:tc>
        <w:tc>
          <w:tcPr>
            <w:tcW w:w="241" w:type="pct"/>
            <w:tcBorders>
              <w:top w:val="nil"/>
              <w:left w:val="nil"/>
              <w:bottom w:val="single" w:sz="4" w:space="0" w:color="auto"/>
              <w:right w:val="single" w:sz="4" w:space="0" w:color="auto"/>
            </w:tcBorders>
            <w:shd w:val="clear" w:color="auto" w:fill="auto"/>
            <w:vAlign w:val="center"/>
            <w:hideMark/>
          </w:tcPr>
          <w:p w14:paraId="61C5EC5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55" w:type="pct"/>
            <w:tcBorders>
              <w:top w:val="nil"/>
              <w:left w:val="nil"/>
              <w:bottom w:val="single" w:sz="4" w:space="0" w:color="auto"/>
              <w:right w:val="single" w:sz="4" w:space="0" w:color="auto"/>
            </w:tcBorders>
            <w:shd w:val="clear" w:color="auto" w:fill="auto"/>
            <w:vAlign w:val="center"/>
            <w:hideMark/>
          </w:tcPr>
          <w:p w14:paraId="0108823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0" w:type="pct"/>
            <w:tcBorders>
              <w:top w:val="nil"/>
              <w:left w:val="nil"/>
              <w:bottom w:val="single" w:sz="4" w:space="0" w:color="auto"/>
              <w:right w:val="single" w:sz="4" w:space="0" w:color="auto"/>
            </w:tcBorders>
            <w:shd w:val="clear" w:color="auto" w:fill="auto"/>
            <w:vAlign w:val="center"/>
            <w:hideMark/>
          </w:tcPr>
          <w:p w14:paraId="3E789C8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0" w:type="pct"/>
            <w:tcBorders>
              <w:top w:val="nil"/>
              <w:left w:val="nil"/>
              <w:bottom w:val="single" w:sz="4" w:space="0" w:color="auto"/>
              <w:right w:val="single" w:sz="4" w:space="0" w:color="auto"/>
            </w:tcBorders>
            <w:shd w:val="clear" w:color="auto" w:fill="auto"/>
            <w:vAlign w:val="center"/>
            <w:hideMark/>
          </w:tcPr>
          <w:p w14:paraId="3419960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0" w:type="pct"/>
            <w:tcBorders>
              <w:top w:val="nil"/>
              <w:left w:val="nil"/>
              <w:bottom w:val="single" w:sz="4" w:space="0" w:color="auto"/>
              <w:right w:val="single" w:sz="4" w:space="0" w:color="auto"/>
            </w:tcBorders>
            <w:shd w:val="clear" w:color="auto" w:fill="auto"/>
            <w:vAlign w:val="center"/>
            <w:hideMark/>
          </w:tcPr>
          <w:p w14:paraId="549D453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39" w:type="pct"/>
            <w:tcBorders>
              <w:top w:val="nil"/>
              <w:left w:val="nil"/>
              <w:bottom w:val="single" w:sz="4" w:space="0" w:color="auto"/>
              <w:right w:val="single" w:sz="4" w:space="0" w:color="auto"/>
            </w:tcBorders>
            <w:shd w:val="clear" w:color="auto" w:fill="auto"/>
            <w:vAlign w:val="center"/>
            <w:hideMark/>
          </w:tcPr>
          <w:p w14:paraId="30750B1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1536A54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6C706D2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018B73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F3922B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DF615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4A1115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2227A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FBD1A2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4404F55" w14:textId="77777777" w:rsidTr="00804E93">
        <w:trPr>
          <w:trHeight w:val="127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D9417A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w:t>
            </w:r>
          </w:p>
        </w:tc>
        <w:tc>
          <w:tcPr>
            <w:tcW w:w="1124" w:type="pct"/>
            <w:tcBorders>
              <w:top w:val="nil"/>
              <w:left w:val="nil"/>
              <w:bottom w:val="single" w:sz="4" w:space="0" w:color="auto"/>
              <w:right w:val="single" w:sz="4" w:space="0" w:color="auto"/>
            </w:tcBorders>
            <w:shd w:val="clear" w:color="auto" w:fill="auto"/>
            <w:vAlign w:val="center"/>
            <w:hideMark/>
          </w:tcPr>
          <w:p w14:paraId="355D81A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c>
          <w:tcPr>
            <w:tcW w:w="257" w:type="pct"/>
            <w:tcBorders>
              <w:top w:val="nil"/>
              <w:left w:val="nil"/>
              <w:bottom w:val="single" w:sz="4" w:space="0" w:color="auto"/>
              <w:right w:val="single" w:sz="4" w:space="0" w:color="auto"/>
            </w:tcBorders>
            <w:shd w:val="clear" w:color="auto" w:fill="auto"/>
            <w:vAlign w:val="center"/>
            <w:hideMark/>
          </w:tcPr>
          <w:p w14:paraId="5F4468F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71809,5</w:t>
            </w:r>
          </w:p>
        </w:tc>
        <w:tc>
          <w:tcPr>
            <w:tcW w:w="241" w:type="pct"/>
            <w:tcBorders>
              <w:top w:val="nil"/>
              <w:left w:val="nil"/>
              <w:bottom w:val="single" w:sz="4" w:space="0" w:color="auto"/>
              <w:right w:val="single" w:sz="4" w:space="0" w:color="auto"/>
            </w:tcBorders>
            <w:shd w:val="clear" w:color="auto" w:fill="auto"/>
            <w:vAlign w:val="center"/>
            <w:hideMark/>
          </w:tcPr>
          <w:p w14:paraId="5E7ACE0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10651,8</w:t>
            </w:r>
          </w:p>
        </w:tc>
        <w:tc>
          <w:tcPr>
            <w:tcW w:w="255" w:type="pct"/>
            <w:tcBorders>
              <w:top w:val="nil"/>
              <w:left w:val="nil"/>
              <w:bottom w:val="single" w:sz="4" w:space="0" w:color="auto"/>
              <w:right w:val="single" w:sz="4" w:space="0" w:color="auto"/>
            </w:tcBorders>
            <w:shd w:val="clear" w:color="auto" w:fill="auto"/>
            <w:vAlign w:val="center"/>
            <w:hideMark/>
          </w:tcPr>
          <w:p w14:paraId="283DB7C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17668,7</w:t>
            </w:r>
          </w:p>
        </w:tc>
        <w:tc>
          <w:tcPr>
            <w:tcW w:w="240" w:type="pct"/>
            <w:tcBorders>
              <w:top w:val="nil"/>
              <w:left w:val="nil"/>
              <w:bottom w:val="single" w:sz="4" w:space="0" w:color="auto"/>
              <w:right w:val="single" w:sz="4" w:space="0" w:color="auto"/>
            </w:tcBorders>
            <w:shd w:val="clear" w:color="auto" w:fill="auto"/>
            <w:vAlign w:val="center"/>
            <w:hideMark/>
          </w:tcPr>
          <w:p w14:paraId="62C04F1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21423</w:t>
            </w:r>
          </w:p>
        </w:tc>
        <w:tc>
          <w:tcPr>
            <w:tcW w:w="240" w:type="pct"/>
            <w:tcBorders>
              <w:top w:val="nil"/>
              <w:left w:val="nil"/>
              <w:bottom w:val="single" w:sz="4" w:space="0" w:color="auto"/>
              <w:right w:val="single" w:sz="4" w:space="0" w:color="auto"/>
            </w:tcBorders>
            <w:shd w:val="clear" w:color="auto" w:fill="auto"/>
            <w:vAlign w:val="center"/>
            <w:hideMark/>
          </w:tcPr>
          <w:p w14:paraId="06A63019" w14:textId="77777777" w:rsidR="00804E93" w:rsidRPr="00804E93" w:rsidRDefault="00804E93" w:rsidP="00804E93">
            <w:pPr>
              <w:spacing w:line="240" w:lineRule="auto"/>
              <w:ind w:firstLine="0"/>
              <w:jc w:val="left"/>
              <w:rPr>
                <w:rFonts w:ascii="Calibri" w:eastAsia="Times New Roman" w:hAnsi="Calibri" w:cs="Calibri"/>
                <w:color w:val="000000"/>
                <w:sz w:val="22"/>
                <w:lang w:eastAsia="ru-RU"/>
              </w:rPr>
            </w:pPr>
            <w:r w:rsidRPr="00804E93">
              <w:rPr>
                <w:rFonts w:ascii="Calibri" w:eastAsia="Times New Roman" w:hAnsi="Calibri" w:cs="Calibri"/>
                <w:color w:val="000000"/>
                <w:sz w:val="22"/>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308FD84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19698B5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113572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E02749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F408CE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A69F4A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DDC4F4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7D9A2F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34CDD1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6CA26D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8C3DB35" w14:textId="77777777" w:rsidTr="00804E93">
        <w:trPr>
          <w:trHeight w:val="102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23052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lastRenderedPageBreak/>
              <w:t>11</w:t>
            </w:r>
          </w:p>
        </w:tc>
        <w:tc>
          <w:tcPr>
            <w:tcW w:w="1124" w:type="pct"/>
            <w:tcBorders>
              <w:top w:val="nil"/>
              <w:left w:val="nil"/>
              <w:bottom w:val="single" w:sz="4" w:space="0" w:color="auto"/>
              <w:right w:val="single" w:sz="4" w:space="0" w:color="auto"/>
            </w:tcBorders>
            <w:shd w:val="clear" w:color="auto" w:fill="auto"/>
            <w:vAlign w:val="center"/>
            <w:hideMark/>
          </w:tcPr>
          <w:p w14:paraId="62CDBAE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c>
          <w:tcPr>
            <w:tcW w:w="257" w:type="pct"/>
            <w:tcBorders>
              <w:top w:val="nil"/>
              <w:left w:val="nil"/>
              <w:bottom w:val="single" w:sz="4" w:space="0" w:color="auto"/>
              <w:right w:val="single" w:sz="4" w:space="0" w:color="auto"/>
            </w:tcBorders>
            <w:shd w:val="clear" w:color="auto" w:fill="auto"/>
            <w:vAlign w:val="center"/>
            <w:hideMark/>
          </w:tcPr>
          <w:p w14:paraId="098803F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23146</w:t>
            </w:r>
          </w:p>
        </w:tc>
        <w:tc>
          <w:tcPr>
            <w:tcW w:w="241" w:type="pct"/>
            <w:tcBorders>
              <w:top w:val="nil"/>
              <w:left w:val="nil"/>
              <w:bottom w:val="single" w:sz="4" w:space="0" w:color="auto"/>
              <w:right w:val="single" w:sz="4" w:space="0" w:color="auto"/>
            </w:tcBorders>
            <w:shd w:val="clear" w:color="auto" w:fill="auto"/>
            <w:vAlign w:val="center"/>
            <w:hideMark/>
          </w:tcPr>
          <w:p w14:paraId="420DD31B"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2768969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11573 </w:t>
            </w:r>
          </w:p>
        </w:tc>
        <w:tc>
          <w:tcPr>
            <w:tcW w:w="240" w:type="pct"/>
            <w:tcBorders>
              <w:top w:val="nil"/>
              <w:left w:val="nil"/>
              <w:bottom w:val="single" w:sz="4" w:space="0" w:color="auto"/>
              <w:right w:val="single" w:sz="4" w:space="0" w:color="auto"/>
            </w:tcBorders>
            <w:shd w:val="clear" w:color="auto" w:fill="auto"/>
            <w:vAlign w:val="center"/>
            <w:hideMark/>
          </w:tcPr>
          <w:p w14:paraId="7266DCC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11573  </w:t>
            </w:r>
          </w:p>
        </w:tc>
        <w:tc>
          <w:tcPr>
            <w:tcW w:w="240" w:type="pct"/>
            <w:tcBorders>
              <w:top w:val="nil"/>
              <w:left w:val="nil"/>
              <w:bottom w:val="single" w:sz="4" w:space="0" w:color="auto"/>
              <w:right w:val="single" w:sz="4" w:space="0" w:color="auto"/>
            </w:tcBorders>
            <w:shd w:val="clear" w:color="auto" w:fill="auto"/>
            <w:vAlign w:val="center"/>
            <w:hideMark/>
          </w:tcPr>
          <w:p w14:paraId="6F308CA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349155F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69B901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8F488E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834834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19DC6B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CDE091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D10902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F77E4B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58F111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C8E439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2636A9A" w14:textId="77777777" w:rsidTr="00804E93">
        <w:trPr>
          <w:trHeight w:val="76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3CBD7AE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12</w:t>
            </w:r>
          </w:p>
        </w:tc>
        <w:tc>
          <w:tcPr>
            <w:tcW w:w="1124" w:type="pct"/>
            <w:tcBorders>
              <w:top w:val="nil"/>
              <w:left w:val="nil"/>
              <w:bottom w:val="single" w:sz="4" w:space="0" w:color="auto"/>
              <w:right w:val="single" w:sz="4" w:space="0" w:color="auto"/>
            </w:tcBorders>
            <w:shd w:val="clear" w:color="auto" w:fill="auto"/>
            <w:vAlign w:val="center"/>
            <w:hideMark/>
          </w:tcPr>
          <w:p w14:paraId="4C2123B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Внедрение преобразователя частоты на вентилятор дутьевой ВД водогрейного котла КВГМ-100 районной котельной</w:t>
            </w:r>
          </w:p>
        </w:tc>
        <w:tc>
          <w:tcPr>
            <w:tcW w:w="257" w:type="pct"/>
            <w:tcBorders>
              <w:top w:val="nil"/>
              <w:left w:val="nil"/>
              <w:bottom w:val="single" w:sz="4" w:space="0" w:color="auto"/>
              <w:right w:val="single" w:sz="4" w:space="0" w:color="auto"/>
            </w:tcBorders>
            <w:shd w:val="clear" w:color="auto" w:fill="auto"/>
            <w:vAlign w:val="center"/>
            <w:hideMark/>
          </w:tcPr>
          <w:p w14:paraId="2E652DD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3111,309</w:t>
            </w:r>
          </w:p>
        </w:tc>
        <w:tc>
          <w:tcPr>
            <w:tcW w:w="241" w:type="pct"/>
            <w:tcBorders>
              <w:top w:val="nil"/>
              <w:left w:val="nil"/>
              <w:bottom w:val="single" w:sz="4" w:space="0" w:color="auto"/>
              <w:right w:val="single" w:sz="4" w:space="0" w:color="auto"/>
            </w:tcBorders>
            <w:shd w:val="clear" w:color="auto" w:fill="auto"/>
            <w:vAlign w:val="center"/>
            <w:hideMark/>
          </w:tcPr>
          <w:p w14:paraId="7A9BF6E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55" w:type="pct"/>
            <w:tcBorders>
              <w:top w:val="nil"/>
              <w:left w:val="nil"/>
              <w:bottom w:val="single" w:sz="4" w:space="0" w:color="auto"/>
              <w:right w:val="single" w:sz="4" w:space="0" w:color="auto"/>
            </w:tcBorders>
            <w:shd w:val="clear" w:color="auto" w:fill="auto"/>
            <w:vAlign w:val="center"/>
            <w:hideMark/>
          </w:tcPr>
          <w:p w14:paraId="4C5AFFE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3111,309 </w:t>
            </w:r>
          </w:p>
        </w:tc>
        <w:tc>
          <w:tcPr>
            <w:tcW w:w="240" w:type="pct"/>
            <w:tcBorders>
              <w:top w:val="nil"/>
              <w:left w:val="nil"/>
              <w:bottom w:val="single" w:sz="4" w:space="0" w:color="auto"/>
              <w:right w:val="single" w:sz="4" w:space="0" w:color="auto"/>
            </w:tcBorders>
            <w:shd w:val="clear" w:color="auto" w:fill="auto"/>
            <w:vAlign w:val="center"/>
            <w:hideMark/>
          </w:tcPr>
          <w:p w14:paraId="5A18765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777FF81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035E3F9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1BA29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6DCD21D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7198FC2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50ED23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4A364A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B59C20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D761C9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7341C6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532A15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1022278" w14:textId="77777777" w:rsidTr="00804E93">
        <w:trPr>
          <w:trHeight w:val="76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AFD8F6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w:t>
            </w:r>
          </w:p>
        </w:tc>
        <w:tc>
          <w:tcPr>
            <w:tcW w:w="1124" w:type="pct"/>
            <w:tcBorders>
              <w:top w:val="nil"/>
              <w:left w:val="nil"/>
              <w:bottom w:val="single" w:sz="4" w:space="0" w:color="auto"/>
              <w:right w:val="single" w:sz="4" w:space="0" w:color="auto"/>
            </w:tcBorders>
            <w:shd w:val="clear" w:color="auto" w:fill="auto"/>
            <w:vAlign w:val="center"/>
            <w:hideMark/>
          </w:tcPr>
          <w:p w14:paraId="0C734D1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Замена изоляции из мин.ваты трубопроводов тепловых сетей от районной котельной на изоляцию из ППУ</w:t>
            </w:r>
          </w:p>
        </w:tc>
        <w:tc>
          <w:tcPr>
            <w:tcW w:w="257" w:type="pct"/>
            <w:tcBorders>
              <w:top w:val="nil"/>
              <w:left w:val="nil"/>
              <w:bottom w:val="single" w:sz="4" w:space="0" w:color="auto"/>
              <w:right w:val="single" w:sz="4" w:space="0" w:color="auto"/>
            </w:tcBorders>
            <w:shd w:val="clear" w:color="auto" w:fill="auto"/>
            <w:vAlign w:val="center"/>
            <w:hideMark/>
          </w:tcPr>
          <w:p w14:paraId="3E62448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11568</w:t>
            </w:r>
          </w:p>
        </w:tc>
        <w:tc>
          <w:tcPr>
            <w:tcW w:w="241" w:type="pct"/>
            <w:tcBorders>
              <w:top w:val="nil"/>
              <w:left w:val="nil"/>
              <w:bottom w:val="single" w:sz="4" w:space="0" w:color="auto"/>
              <w:right w:val="single" w:sz="4" w:space="0" w:color="auto"/>
            </w:tcBorders>
            <w:shd w:val="clear" w:color="auto" w:fill="auto"/>
            <w:vAlign w:val="center"/>
            <w:hideMark/>
          </w:tcPr>
          <w:p w14:paraId="5AECA81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3856</w:t>
            </w:r>
          </w:p>
        </w:tc>
        <w:tc>
          <w:tcPr>
            <w:tcW w:w="255" w:type="pct"/>
            <w:tcBorders>
              <w:top w:val="nil"/>
              <w:left w:val="nil"/>
              <w:bottom w:val="single" w:sz="4" w:space="0" w:color="auto"/>
              <w:right w:val="single" w:sz="4" w:space="0" w:color="auto"/>
            </w:tcBorders>
            <w:shd w:val="clear" w:color="auto" w:fill="auto"/>
            <w:vAlign w:val="center"/>
            <w:hideMark/>
          </w:tcPr>
          <w:p w14:paraId="43F9768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3856</w:t>
            </w:r>
          </w:p>
        </w:tc>
        <w:tc>
          <w:tcPr>
            <w:tcW w:w="240" w:type="pct"/>
            <w:tcBorders>
              <w:top w:val="nil"/>
              <w:left w:val="nil"/>
              <w:bottom w:val="single" w:sz="4" w:space="0" w:color="auto"/>
              <w:right w:val="single" w:sz="4" w:space="0" w:color="auto"/>
            </w:tcBorders>
            <w:shd w:val="clear" w:color="auto" w:fill="auto"/>
            <w:vAlign w:val="center"/>
            <w:hideMark/>
          </w:tcPr>
          <w:p w14:paraId="5444589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3856</w:t>
            </w:r>
          </w:p>
        </w:tc>
        <w:tc>
          <w:tcPr>
            <w:tcW w:w="240" w:type="pct"/>
            <w:tcBorders>
              <w:top w:val="nil"/>
              <w:left w:val="nil"/>
              <w:bottom w:val="single" w:sz="4" w:space="0" w:color="auto"/>
              <w:right w:val="single" w:sz="4" w:space="0" w:color="auto"/>
            </w:tcBorders>
            <w:shd w:val="clear" w:color="auto" w:fill="auto"/>
            <w:vAlign w:val="center"/>
            <w:hideMark/>
          </w:tcPr>
          <w:p w14:paraId="5D0804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17906D7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1AC3788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7F3527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2CAEA7D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36AE24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678074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5BBF2D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65F86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9AA8FF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F61ABA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20829DB8"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9F12D7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14</w:t>
            </w:r>
          </w:p>
        </w:tc>
        <w:tc>
          <w:tcPr>
            <w:tcW w:w="1124" w:type="pct"/>
            <w:tcBorders>
              <w:top w:val="nil"/>
              <w:left w:val="nil"/>
              <w:bottom w:val="single" w:sz="4" w:space="0" w:color="auto"/>
              <w:right w:val="single" w:sz="4" w:space="0" w:color="auto"/>
            </w:tcBorders>
            <w:shd w:val="clear" w:color="auto" w:fill="auto"/>
            <w:vAlign w:val="center"/>
            <w:hideMark/>
          </w:tcPr>
          <w:p w14:paraId="246ACA5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индивидуальных тепловых пунктов у потребителей котельной АО «Тутаевская ПГУ»</w:t>
            </w:r>
          </w:p>
        </w:tc>
        <w:tc>
          <w:tcPr>
            <w:tcW w:w="257" w:type="pct"/>
            <w:tcBorders>
              <w:top w:val="nil"/>
              <w:left w:val="nil"/>
              <w:bottom w:val="single" w:sz="4" w:space="0" w:color="auto"/>
              <w:right w:val="single" w:sz="4" w:space="0" w:color="auto"/>
            </w:tcBorders>
            <w:shd w:val="clear" w:color="auto" w:fill="auto"/>
            <w:vAlign w:val="center"/>
            <w:hideMark/>
          </w:tcPr>
          <w:p w14:paraId="2FE1FCD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191350</w:t>
            </w:r>
          </w:p>
        </w:tc>
        <w:tc>
          <w:tcPr>
            <w:tcW w:w="241" w:type="pct"/>
            <w:tcBorders>
              <w:top w:val="nil"/>
              <w:left w:val="nil"/>
              <w:bottom w:val="single" w:sz="4" w:space="0" w:color="auto"/>
              <w:right w:val="single" w:sz="4" w:space="0" w:color="auto"/>
            </w:tcBorders>
            <w:shd w:val="clear" w:color="auto" w:fill="auto"/>
            <w:vAlign w:val="center"/>
            <w:hideMark/>
          </w:tcPr>
          <w:p w14:paraId="0BAEBB8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41842</w:t>
            </w:r>
          </w:p>
        </w:tc>
        <w:tc>
          <w:tcPr>
            <w:tcW w:w="255" w:type="pct"/>
            <w:tcBorders>
              <w:top w:val="nil"/>
              <w:left w:val="nil"/>
              <w:bottom w:val="single" w:sz="4" w:space="0" w:color="auto"/>
              <w:right w:val="single" w:sz="4" w:space="0" w:color="auto"/>
            </w:tcBorders>
            <w:shd w:val="clear" w:color="auto" w:fill="auto"/>
            <w:vAlign w:val="center"/>
            <w:hideMark/>
          </w:tcPr>
          <w:p w14:paraId="495BD1B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45608</w:t>
            </w:r>
          </w:p>
        </w:tc>
        <w:tc>
          <w:tcPr>
            <w:tcW w:w="240" w:type="pct"/>
            <w:tcBorders>
              <w:top w:val="nil"/>
              <w:left w:val="nil"/>
              <w:bottom w:val="single" w:sz="4" w:space="0" w:color="auto"/>
              <w:right w:val="single" w:sz="4" w:space="0" w:color="auto"/>
            </w:tcBorders>
            <w:shd w:val="clear" w:color="auto" w:fill="auto"/>
            <w:vAlign w:val="center"/>
            <w:hideMark/>
          </w:tcPr>
          <w:p w14:paraId="6289973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49713</w:t>
            </w:r>
          </w:p>
        </w:tc>
        <w:tc>
          <w:tcPr>
            <w:tcW w:w="240" w:type="pct"/>
            <w:tcBorders>
              <w:top w:val="nil"/>
              <w:left w:val="nil"/>
              <w:bottom w:val="single" w:sz="4" w:space="0" w:color="auto"/>
              <w:right w:val="single" w:sz="4" w:space="0" w:color="auto"/>
            </w:tcBorders>
            <w:shd w:val="clear" w:color="auto" w:fill="auto"/>
            <w:vAlign w:val="center"/>
            <w:hideMark/>
          </w:tcPr>
          <w:p w14:paraId="537A561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54187</w:t>
            </w:r>
          </w:p>
        </w:tc>
        <w:tc>
          <w:tcPr>
            <w:tcW w:w="240" w:type="pct"/>
            <w:tcBorders>
              <w:top w:val="nil"/>
              <w:left w:val="nil"/>
              <w:bottom w:val="single" w:sz="4" w:space="0" w:color="auto"/>
              <w:right w:val="single" w:sz="4" w:space="0" w:color="auto"/>
            </w:tcBorders>
            <w:shd w:val="clear" w:color="auto" w:fill="auto"/>
            <w:vAlign w:val="center"/>
            <w:hideMark/>
          </w:tcPr>
          <w:p w14:paraId="1744C28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3E6EA7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CBEA18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847123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992392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9A71BA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ADBCB8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D1AC96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7AEA2A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1A2E04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015EA0FE" w14:textId="77777777" w:rsidTr="00804E93">
        <w:trPr>
          <w:trHeight w:val="76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4DE96FD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w:t>
            </w:r>
          </w:p>
        </w:tc>
        <w:tc>
          <w:tcPr>
            <w:tcW w:w="1124" w:type="pct"/>
            <w:tcBorders>
              <w:top w:val="nil"/>
              <w:left w:val="nil"/>
              <w:bottom w:val="single" w:sz="4" w:space="0" w:color="auto"/>
              <w:right w:val="single" w:sz="4" w:space="0" w:color="auto"/>
            </w:tcBorders>
            <w:shd w:val="clear" w:color="auto" w:fill="auto"/>
            <w:vAlign w:val="center"/>
            <w:hideMark/>
          </w:tcPr>
          <w:p w14:paraId="0F74565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Техническое перевооружение районной котельной с переводом 2-х паровых котлов  ДЕ-25-14ГМ в водогрейный режим работы </w:t>
            </w:r>
          </w:p>
        </w:tc>
        <w:tc>
          <w:tcPr>
            <w:tcW w:w="257" w:type="pct"/>
            <w:tcBorders>
              <w:top w:val="nil"/>
              <w:left w:val="nil"/>
              <w:bottom w:val="single" w:sz="4" w:space="0" w:color="auto"/>
              <w:right w:val="single" w:sz="4" w:space="0" w:color="auto"/>
            </w:tcBorders>
            <w:shd w:val="clear" w:color="auto" w:fill="auto"/>
            <w:vAlign w:val="center"/>
            <w:hideMark/>
          </w:tcPr>
          <w:p w14:paraId="7D20E2C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16000</w:t>
            </w:r>
          </w:p>
        </w:tc>
        <w:tc>
          <w:tcPr>
            <w:tcW w:w="241" w:type="pct"/>
            <w:tcBorders>
              <w:top w:val="nil"/>
              <w:left w:val="nil"/>
              <w:bottom w:val="single" w:sz="4" w:space="0" w:color="auto"/>
              <w:right w:val="single" w:sz="4" w:space="0" w:color="auto"/>
            </w:tcBorders>
            <w:shd w:val="clear" w:color="auto" w:fill="auto"/>
            <w:vAlign w:val="center"/>
            <w:hideMark/>
          </w:tcPr>
          <w:p w14:paraId="71A9D03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1AA52CF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w:t>
            </w:r>
          </w:p>
        </w:tc>
        <w:tc>
          <w:tcPr>
            <w:tcW w:w="240" w:type="pct"/>
            <w:tcBorders>
              <w:top w:val="nil"/>
              <w:left w:val="nil"/>
              <w:bottom w:val="single" w:sz="4" w:space="0" w:color="auto"/>
              <w:right w:val="single" w:sz="4" w:space="0" w:color="auto"/>
            </w:tcBorders>
            <w:shd w:val="clear" w:color="auto" w:fill="auto"/>
            <w:vAlign w:val="center"/>
            <w:hideMark/>
          </w:tcPr>
          <w:p w14:paraId="4DB9C92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7000</w:t>
            </w:r>
          </w:p>
        </w:tc>
        <w:tc>
          <w:tcPr>
            <w:tcW w:w="240" w:type="pct"/>
            <w:tcBorders>
              <w:top w:val="nil"/>
              <w:left w:val="nil"/>
              <w:bottom w:val="single" w:sz="4" w:space="0" w:color="auto"/>
              <w:right w:val="single" w:sz="4" w:space="0" w:color="auto"/>
            </w:tcBorders>
            <w:shd w:val="clear" w:color="auto" w:fill="auto"/>
            <w:vAlign w:val="center"/>
            <w:hideMark/>
          </w:tcPr>
          <w:p w14:paraId="6B65DDF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7000</w:t>
            </w:r>
          </w:p>
        </w:tc>
        <w:tc>
          <w:tcPr>
            <w:tcW w:w="240" w:type="pct"/>
            <w:tcBorders>
              <w:top w:val="nil"/>
              <w:left w:val="nil"/>
              <w:bottom w:val="single" w:sz="4" w:space="0" w:color="auto"/>
              <w:right w:val="single" w:sz="4" w:space="0" w:color="auto"/>
            </w:tcBorders>
            <w:shd w:val="clear" w:color="auto" w:fill="auto"/>
            <w:vAlign w:val="center"/>
            <w:hideMark/>
          </w:tcPr>
          <w:p w14:paraId="3E0030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28406A4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A39A31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2032BB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546061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A64DF5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AD9334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98FD08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D3FA05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CF5EBA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2E20139D"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2652E7A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16</w:t>
            </w:r>
          </w:p>
        </w:tc>
        <w:tc>
          <w:tcPr>
            <w:tcW w:w="1124" w:type="pct"/>
            <w:tcBorders>
              <w:top w:val="nil"/>
              <w:left w:val="nil"/>
              <w:bottom w:val="single" w:sz="4" w:space="0" w:color="auto"/>
              <w:right w:val="single" w:sz="4" w:space="0" w:color="auto"/>
            </w:tcBorders>
            <w:shd w:val="clear" w:color="auto" w:fill="auto"/>
            <w:vAlign w:val="center"/>
            <w:hideMark/>
          </w:tcPr>
          <w:p w14:paraId="558D87B2"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Замена трубопроводов в связи с исчерпанием эксплуатационного ресурса </w:t>
            </w:r>
          </w:p>
        </w:tc>
        <w:tc>
          <w:tcPr>
            <w:tcW w:w="257" w:type="pct"/>
            <w:tcBorders>
              <w:top w:val="nil"/>
              <w:left w:val="nil"/>
              <w:bottom w:val="single" w:sz="4" w:space="0" w:color="auto"/>
              <w:right w:val="single" w:sz="4" w:space="0" w:color="auto"/>
            </w:tcBorders>
            <w:shd w:val="clear" w:color="auto" w:fill="auto"/>
            <w:vAlign w:val="center"/>
            <w:hideMark/>
          </w:tcPr>
          <w:p w14:paraId="319BAC7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93127</w:t>
            </w:r>
          </w:p>
        </w:tc>
        <w:tc>
          <w:tcPr>
            <w:tcW w:w="241" w:type="pct"/>
            <w:tcBorders>
              <w:top w:val="nil"/>
              <w:left w:val="nil"/>
              <w:bottom w:val="single" w:sz="4" w:space="0" w:color="auto"/>
              <w:right w:val="single" w:sz="4" w:space="0" w:color="auto"/>
            </w:tcBorders>
            <w:shd w:val="clear" w:color="auto" w:fill="auto"/>
            <w:vAlign w:val="center"/>
            <w:hideMark/>
          </w:tcPr>
          <w:p w14:paraId="3C33351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24642</w:t>
            </w:r>
          </w:p>
        </w:tc>
        <w:tc>
          <w:tcPr>
            <w:tcW w:w="255" w:type="pct"/>
            <w:tcBorders>
              <w:top w:val="nil"/>
              <w:left w:val="nil"/>
              <w:bottom w:val="single" w:sz="4" w:space="0" w:color="auto"/>
              <w:right w:val="single" w:sz="4" w:space="0" w:color="auto"/>
            </w:tcBorders>
            <w:shd w:val="clear" w:color="auto" w:fill="auto"/>
            <w:vAlign w:val="center"/>
            <w:hideMark/>
          </w:tcPr>
          <w:p w14:paraId="13882BC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13180</w:t>
            </w:r>
          </w:p>
        </w:tc>
        <w:tc>
          <w:tcPr>
            <w:tcW w:w="240" w:type="pct"/>
            <w:tcBorders>
              <w:top w:val="nil"/>
              <w:left w:val="nil"/>
              <w:bottom w:val="single" w:sz="4" w:space="0" w:color="auto"/>
              <w:right w:val="single" w:sz="4" w:space="0" w:color="auto"/>
            </w:tcBorders>
            <w:shd w:val="clear" w:color="auto" w:fill="auto"/>
            <w:vAlign w:val="center"/>
            <w:hideMark/>
          </w:tcPr>
          <w:p w14:paraId="6A04B0F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13706</w:t>
            </w:r>
          </w:p>
        </w:tc>
        <w:tc>
          <w:tcPr>
            <w:tcW w:w="240" w:type="pct"/>
            <w:tcBorders>
              <w:top w:val="nil"/>
              <w:left w:val="nil"/>
              <w:bottom w:val="single" w:sz="4" w:space="0" w:color="auto"/>
              <w:right w:val="single" w:sz="4" w:space="0" w:color="auto"/>
            </w:tcBorders>
            <w:shd w:val="clear" w:color="auto" w:fill="auto"/>
            <w:vAlign w:val="center"/>
            <w:hideMark/>
          </w:tcPr>
          <w:p w14:paraId="5105994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15059</w:t>
            </w:r>
          </w:p>
        </w:tc>
        <w:tc>
          <w:tcPr>
            <w:tcW w:w="240" w:type="pct"/>
            <w:tcBorders>
              <w:top w:val="nil"/>
              <w:left w:val="nil"/>
              <w:bottom w:val="single" w:sz="4" w:space="0" w:color="auto"/>
              <w:right w:val="single" w:sz="4" w:space="0" w:color="auto"/>
            </w:tcBorders>
            <w:shd w:val="clear" w:color="auto" w:fill="auto"/>
            <w:vAlign w:val="center"/>
            <w:hideMark/>
          </w:tcPr>
          <w:p w14:paraId="5ED5C5F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26540</w:t>
            </w:r>
          </w:p>
        </w:tc>
        <w:tc>
          <w:tcPr>
            <w:tcW w:w="239" w:type="pct"/>
            <w:tcBorders>
              <w:top w:val="nil"/>
              <w:left w:val="nil"/>
              <w:bottom w:val="single" w:sz="4" w:space="0" w:color="auto"/>
              <w:right w:val="single" w:sz="4" w:space="0" w:color="auto"/>
            </w:tcBorders>
            <w:shd w:val="clear" w:color="auto" w:fill="auto"/>
            <w:vAlign w:val="center"/>
            <w:hideMark/>
          </w:tcPr>
          <w:p w14:paraId="4A1906D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D27A1E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47BA95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71C107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AB0CFB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C1C9C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09BAE5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F7CE12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4D583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35FCC7C" w14:textId="77777777" w:rsidTr="00804E93">
        <w:trPr>
          <w:trHeight w:val="30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1F9D43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17</w:t>
            </w:r>
          </w:p>
        </w:tc>
        <w:tc>
          <w:tcPr>
            <w:tcW w:w="1124" w:type="pct"/>
            <w:tcBorders>
              <w:top w:val="nil"/>
              <w:left w:val="nil"/>
              <w:bottom w:val="single" w:sz="4" w:space="0" w:color="auto"/>
              <w:right w:val="single" w:sz="4" w:space="0" w:color="auto"/>
            </w:tcBorders>
            <w:shd w:val="clear" w:color="auto" w:fill="auto"/>
            <w:vAlign w:val="center"/>
            <w:hideMark/>
          </w:tcPr>
          <w:p w14:paraId="6F261631"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Реновация тепловых камер</w:t>
            </w:r>
          </w:p>
        </w:tc>
        <w:tc>
          <w:tcPr>
            <w:tcW w:w="257" w:type="pct"/>
            <w:tcBorders>
              <w:top w:val="nil"/>
              <w:left w:val="nil"/>
              <w:bottom w:val="single" w:sz="4" w:space="0" w:color="auto"/>
              <w:right w:val="single" w:sz="4" w:space="0" w:color="auto"/>
            </w:tcBorders>
            <w:shd w:val="clear" w:color="auto" w:fill="auto"/>
            <w:vAlign w:val="center"/>
            <w:hideMark/>
          </w:tcPr>
          <w:p w14:paraId="232E4CA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9000</w:t>
            </w:r>
          </w:p>
        </w:tc>
        <w:tc>
          <w:tcPr>
            <w:tcW w:w="241" w:type="pct"/>
            <w:tcBorders>
              <w:top w:val="nil"/>
              <w:left w:val="nil"/>
              <w:bottom w:val="single" w:sz="4" w:space="0" w:color="auto"/>
              <w:right w:val="single" w:sz="4" w:space="0" w:color="auto"/>
            </w:tcBorders>
            <w:shd w:val="clear" w:color="auto" w:fill="auto"/>
            <w:vAlign w:val="center"/>
            <w:hideMark/>
          </w:tcPr>
          <w:p w14:paraId="423EE65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0217DC1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2800</w:t>
            </w:r>
          </w:p>
        </w:tc>
        <w:tc>
          <w:tcPr>
            <w:tcW w:w="240" w:type="pct"/>
            <w:tcBorders>
              <w:top w:val="nil"/>
              <w:left w:val="nil"/>
              <w:bottom w:val="single" w:sz="4" w:space="0" w:color="auto"/>
              <w:right w:val="single" w:sz="4" w:space="0" w:color="auto"/>
            </w:tcBorders>
            <w:shd w:val="clear" w:color="auto" w:fill="auto"/>
            <w:vAlign w:val="center"/>
            <w:hideMark/>
          </w:tcPr>
          <w:p w14:paraId="68625C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2200</w:t>
            </w:r>
          </w:p>
        </w:tc>
        <w:tc>
          <w:tcPr>
            <w:tcW w:w="240" w:type="pct"/>
            <w:tcBorders>
              <w:top w:val="nil"/>
              <w:left w:val="nil"/>
              <w:bottom w:val="single" w:sz="4" w:space="0" w:color="auto"/>
              <w:right w:val="single" w:sz="4" w:space="0" w:color="auto"/>
            </w:tcBorders>
            <w:shd w:val="clear" w:color="auto" w:fill="auto"/>
            <w:vAlign w:val="center"/>
            <w:hideMark/>
          </w:tcPr>
          <w:p w14:paraId="207263C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w:t>
            </w:r>
          </w:p>
        </w:tc>
        <w:tc>
          <w:tcPr>
            <w:tcW w:w="240" w:type="pct"/>
            <w:tcBorders>
              <w:top w:val="nil"/>
              <w:left w:val="nil"/>
              <w:bottom w:val="single" w:sz="4" w:space="0" w:color="auto"/>
              <w:right w:val="single" w:sz="4" w:space="0" w:color="auto"/>
            </w:tcBorders>
            <w:shd w:val="clear" w:color="auto" w:fill="auto"/>
            <w:vAlign w:val="center"/>
            <w:hideMark/>
          </w:tcPr>
          <w:p w14:paraId="5F6B6A5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w:t>
            </w:r>
          </w:p>
        </w:tc>
        <w:tc>
          <w:tcPr>
            <w:tcW w:w="239" w:type="pct"/>
            <w:tcBorders>
              <w:top w:val="nil"/>
              <w:left w:val="nil"/>
              <w:bottom w:val="single" w:sz="4" w:space="0" w:color="auto"/>
              <w:right w:val="single" w:sz="4" w:space="0" w:color="auto"/>
            </w:tcBorders>
            <w:shd w:val="clear" w:color="auto" w:fill="auto"/>
            <w:vAlign w:val="center"/>
            <w:hideMark/>
          </w:tcPr>
          <w:p w14:paraId="36DC692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0BA97D8"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160066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BE3259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426E3B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2FA715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CDB079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39BF4F2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B4B509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5CC8E70"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D346ED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18</w:t>
            </w:r>
          </w:p>
        </w:tc>
        <w:tc>
          <w:tcPr>
            <w:tcW w:w="1124" w:type="pct"/>
            <w:tcBorders>
              <w:top w:val="nil"/>
              <w:left w:val="nil"/>
              <w:bottom w:val="single" w:sz="4" w:space="0" w:color="auto"/>
              <w:right w:val="single" w:sz="4" w:space="0" w:color="auto"/>
            </w:tcBorders>
            <w:shd w:val="clear" w:color="auto" w:fill="auto"/>
            <w:vAlign w:val="center"/>
            <w:hideMark/>
          </w:tcPr>
          <w:p w14:paraId="3F8DE881"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Реконструкция отдельных участков тепловых сетей капитальной застройки города </w:t>
            </w:r>
          </w:p>
        </w:tc>
        <w:tc>
          <w:tcPr>
            <w:tcW w:w="257" w:type="pct"/>
            <w:tcBorders>
              <w:top w:val="nil"/>
              <w:left w:val="nil"/>
              <w:bottom w:val="single" w:sz="4" w:space="0" w:color="auto"/>
              <w:right w:val="single" w:sz="4" w:space="0" w:color="auto"/>
            </w:tcBorders>
            <w:shd w:val="clear" w:color="auto" w:fill="auto"/>
            <w:vAlign w:val="center"/>
            <w:hideMark/>
          </w:tcPr>
          <w:p w14:paraId="421D7CF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31800</w:t>
            </w:r>
          </w:p>
        </w:tc>
        <w:tc>
          <w:tcPr>
            <w:tcW w:w="241" w:type="pct"/>
            <w:tcBorders>
              <w:top w:val="nil"/>
              <w:left w:val="nil"/>
              <w:bottom w:val="single" w:sz="4" w:space="0" w:color="auto"/>
              <w:right w:val="single" w:sz="4" w:space="0" w:color="auto"/>
            </w:tcBorders>
            <w:shd w:val="clear" w:color="auto" w:fill="auto"/>
            <w:vAlign w:val="center"/>
            <w:hideMark/>
          </w:tcPr>
          <w:p w14:paraId="00511E3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4300630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5800</w:t>
            </w:r>
          </w:p>
        </w:tc>
        <w:tc>
          <w:tcPr>
            <w:tcW w:w="240" w:type="pct"/>
            <w:tcBorders>
              <w:top w:val="nil"/>
              <w:left w:val="nil"/>
              <w:bottom w:val="single" w:sz="4" w:space="0" w:color="auto"/>
              <w:right w:val="single" w:sz="4" w:space="0" w:color="auto"/>
            </w:tcBorders>
            <w:shd w:val="clear" w:color="auto" w:fill="auto"/>
            <w:vAlign w:val="center"/>
            <w:hideMark/>
          </w:tcPr>
          <w:p w14:paraId="00E37E2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13000</w:t>
            </w:r>
          </w:p>
        </w:tc>
        <w:tc>
          <w:tcPr>
            <w:tcW w:w="240" w:type="pct"/>
            <w:tcBorders>
              <w:top w:val="nil"/>
              <w:left w:val="nil"/>
              <w:bottom w:val="single" w:sz="4" w:space="0" w:color="auto"/>
              <w:right w:val="single" w:sz="4" w:space="0" w:color="auto"/>
            </w:tcBorders>
            <w:shd w:val="clear" w:color="auto" w:fill="auto"/>
            <w:vAlign w:val="center"/>
            <w:hideMark/>
          </w:tcPr>
          <w:p w14:paraId="326B5D0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13000</w:t>
            </w:r>
          </w:p>
        </w:tc>
        <w:tc>
          <w:tcPr>
            <w:tcW w:w="240" w:type="pct"/>
            <w:tcBorders>
              <w:top w:val="nil"/>
              <w:left w:val="nil"/>
              <w:bottom w:val="single" w:sz="4" w:space="0" w:color="auto"/>
              <w:right w:val="single" w:sz="4" w:space="0" w:color="auto"/>
            </w:tcBorders>
            <w:shd w:val="clear" w:color="auto" w:fill="auto"/>
            <w:vAlign w:val="center"/>
            <w:hideMark/>
          </w:tcPr>
          <w:p w14:paraId="5BDCE4F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4448634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281696D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5A527A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BEEBC9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0C6741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860011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6161FA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9C82DB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F8FAC2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7C4F6E8" w14:textId="77777777" w:rsidTr="00804E93">
        <w:trPr>
          <w:trHeight w:val="510"/>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3814DF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19</w:t>
            </w:r>
          </w:p>
        </w:tc>
        <w:tc>
          <w:tcPr>
            <w:tcW w:w="1124" w:type="pct"/>
            <w:tcBorders>
              <w:top w:val="nil"/>
              <w:left w:val="nil"/>
              <w:bottom w:val="single" w:sz="4" w:space="0" w:color="auto"/>
              <w:right w:val="single" w:sz="4" w:space="0" w:color="auto"/>
            </w:tcBorders>
            <w:shd w:val="clear" w:color="auto" w:fill="auto"/>
            <w:vAlign w:val="center"/>
            <w:hideMark/>
          </w:tcPr>
          <w:p w14:paraId="42987FBA"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Строительство локальных очистных сооружений для очистки сточных вод Районной котельной</w:t>
            </w:r>
          </w:p>
        </w:tc>
        <w:tc>
          <w:tcPr>
            <w:tcW w:w="257" w:type="pct"/>
            <w:tcBorders>
              <w:top w:val="nil"/>
              <w:left w:val="nil"/>
              <w:bottom w:val="single" w:sz="4" w:space="0" w:color="auto"/>
              <w:right w:val="single" w:sz="4" w:space="0" w:color="auto"/>
            </w:tcBorders>
            <w:shd w:val="clear" w:color="auto" w:fill="auto"/>
            <w:vAlign w:val="center"/>
            <w:hideMark/>
          </w:tcPr>
          <w:p w14:paraId="6F68E69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60000</w:t>
            </w:r>
          </w:p>
        </w:tc>
        <w:tc>
          <w:tcPr>
            <w:tcW w:w="241" w:type="pct"/>
            <w:tcBorders>
              <w:top w:val="nil"/>
              <w:left w:val="nil"/>
              <w:bottom w:val="single" w:sz="4" w:space="0" w:color="auto"/>
              <w:right w:val="single" w:sz="4" w:space="0" w:color="auto"/>
            </w:tcBorders>
            <w:shd w:val="clear" w:color="auto" w:fill="auto"/>
            <w:vAlign w:val="center"/>
            <w:hideMark/>
          </w:tcPr>
          <w:p w14:paraId="2663683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30000</w:t>
            </w:r>
          </w:p>
        </w:tc>
        <w:tc>
          <w:tcPr>
            <w:tcW w:w="255" w:type="pct"/>
            <w:tcBorders>
              <w:top w:val="nil"/>
              <w:left w:val="nil"/>
              <w:bottom w:val="single" w:sz="4" w:space="0" w:color="auto"/>
              <w:right w:val="single" w:sz="4" w:space="0" w:color="auto"/>
            </w:tcBorders>
            <w:shd w:val="clear" w:color="auto" w:fill="auto"/>
            <w:vAlign w:val="center"/>
            <w:hideMark/>
          </w:tcPr>
          <w:p w14:paraId="4EA2619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30000</w:t>
            </w:r>
          </w:p>
        </w:tc>
        <w:tc>
          <w:tcPr>
            <w:tcW w:w="240" w:type="pct"/>
            <w:tcBorders>
              <w:top w:val="nil"/>
              <w:left w:val="nil"/>
              <w:bottom w:val="single" w:sz="4" w:space="0" w:color="auto"/>
              <w:right w:val="single" w:sz="4" w:space="0" w:color="auto"/>
            </w:tcBorders>
            <w:shd w:val="clear" w:color="auto" w:fill="auto"/>
            <w:vAlign w:val="center"/>
            <w:hideMark/>
          </w:tcPr>
          <w:p w14:paraId="4686ECF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413DBD6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789749E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EFAA2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02F0C7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7FD6F2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09DB05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C82C18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F478D0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6F8DF8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4A38C5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14CBB9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748604AA" w14:textId="77777777" w:rsidTr="00804E93">
        <w:trPr>
          <w:trHeight w:val="76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7A40E97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w:t>
            </w:r>
          </w:p>
        </w:tc>
        <w:tc>
          <w:tcPr>
            <w:tcW w:w="1124" w:type="pct"/>
            <w:tcBorders>
              <w:top w:val="nil"/>
              <w:left w:val="nil"/>
              <w:bottom w:val="single" w:sz="4" w:space="0" w:color="auto"/>
              <w:right w:val="single" w:sz="4" w:space="0" w:color="auto"/>
            </w:tcBorders>
            <w:shd w:val="clear" w:color="auto" w:fill="auto"/>
            <w:vAlign w:val="center"/>
            <w:hideMark/>
          </w:tcPr>
          <w:p w14:paraId="27494323"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Техническое перевооружение резервного топливного хозяйства Районной котельной </w:t>
            </w:r>
            <w:r w:rsidRPr="00804E93">
              <w:rPr>
                <w:rFonts w:eastAsia="Times New Roman" w:cs="Times New Roman"/>
                <w:color w:val="000000"/>
                <w:sz w:val="20"/>
                <w:szCs w:val="20"/>
                <w:lang w:eastAsia="ru-RU"/>
              </w:rPr>
              <w:lastRenderedPageBreak/>
              <w:t>АО «Тутаевская ПГУ» г. Тутаев</w:t>
            </w:r>
          </w:p>
        </w:tc>
        <w:tc>
          <w:tcPr>
            <w:tcW w:w="257" w:type="pct"/>
            <w:tcBorders>
              <w:top w:val="nil"/>
              <w:left w:val="nil"/>
              <w:bottom w:val="single" w:sz="4" w:space="0" w:color="auto"/>
              <w:right w:val="single" w:sz="4" w:space="0" w:color="auto"/>
            </w:tcBorders>
            <w:shd w:val="clear" w:color="auto" w:fill="auto"/>
            <w:vAlign w:val="center"/>
            <w:hideMark/>
          </w:tcPr>
          <w:p w14:paraId="40A1658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lastRenderedPageBreak/>
              <w:t>27628,2</w:t>
            </w:r>
          </w:p>
        </w:tc>
        <w:tc>
          <w:tcPr>
            <w:tcW w:w="241" w:type="pct"/>
            <w:tcBorders>
              <w:top w:val="nil"/>
              <w:left w:val="nil"/>
              <w:bottom w:val="single" w:sz="4" w:space="0" w:color="auto"/>
              <w:right w:val="single" w:sz="4" w:space="0" w:color="auto"/>
            </w:tcBorders>
            <w:shd w:val="clear" w:color="auto" w:fill="auto"/>
            <w:vAlign w:val="center"/>
            <w:hideMark/>
          </w:tcPr>
          <w:p w14:paraId="0AC03D9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27628,2</w:t>
            </w:r>
          </w:p>
        </w:tc>
        <w:tc>
          <w:tcPr>
            <w:tcW w:w="255" w:type="pct"/>
            <w:tcBorders>
              <w:top w:val="nil"/>
              <w:left w:val="nil"/>
              <w:bottom w:val="single" w:sz="4" w:space="0" w:color="auto"/>
              <w:right w:val="single" w:sz="4" w:space="0" w:color="auto"/>
            </w:tcBorders>
            <w:shd w:val="clear" w:color="auto" w:fill="auto"/>
            <w:vAlign w:val="center"/>
            <w:hideMark/>
          </w:tcPr>
          <w:p w14:paraId="0C078C0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18935E3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6891C82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3BB97E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5623B86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366A25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36F73D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5BB154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552D3F4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43E08C5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87586E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6FC531D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7B15205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81044C1" w14:textId="77777777" w:rsidTr="00804E93">
        <w:trPr>
          <w:trHeight w:val="765"/>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46DD8F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21</w:t>
            </w:r>
          </w:p>
        </w:tc>
        <w:tc>
          <w:tcPr>
            <w:tcW w:w="1124" w:type="pct"/>
            <w:tcBorders>
              <w:top w:val="nil"/>
              <w:left w:val="nil"/>
              <w:bottom w:val="single" w:sz="4" w:space="0" w:color="auto"/>
              <w:right w:val="single" w:sz="4" w:space="0" w:color="auto"/>
            </w:tcBorders>
            <w:shd w:val="clear" w:color="auto" w:fill="auto"/>
            <w:vAlign w:val="center"/>
            <w:hideMark/>
          </w:tcPr>
          <w:p w14:paraId="1529EC54"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257" w:type="pct"/>
            <w:tcBorders>
              <w:top w:val="nil"/>
              <w:left w:val="nil"/>
              <w:bottom w:val="single" w:sz="4" w:space="0" w:color="auto"/>
              <w:right w:val="single" w:sz="4" w:space="0" w:color="auto"/>
            </w:tcBorders>
            <w:shd w:val="clear" w:color="auto" w:fill="auto"/>
            <w:vAlign w:val="center"/>
            <w:hideMark/>
          </w:tcPr>
          <w:p w14:paraId="045C0F8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2980</w:t>
            </w:r>
          </w:p>
        </w:tc>
        <w:tc>
          <w:tcPr>
            <w:tcW w:w="241" w:type="pct"/>
            <w:tcBorders>
              <w:top w:val="nil"/>
              <w:left w:val="nil"/>
              <w:bottom w:val="single" w:sz="4" w:space="0" w:color="auto"/>
              <w:right w:val="single" w:sz="4" w:space="0" w:color="auto"/>
            </w:tcBorders>
            <w:shd w:val="clear" w:color="auto" w:fill="auto"/>
            <w:vAlign w:val="center"/>
            <w:hideMark/>
          </w:tcPr>
          <w:p w14:paraId="5ACBC28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2980</w:t>
            </w:r>
          </w:p>
        </w:tc>
        <w:tc>
          <w:tcPr>
            <w:tcW w:w="255" w:type="pct"/>
            <w:tcBorders>
              <w:top w:val="nil"/>
              <w:left w:val="nil"/>
              <w:bottom w:val="single" w:sz="4" w:space="0" w:color="auto"/>
              <w:right w:val="single" w:sz="4" w:space="0" w:color="auto"/>
            </w:tcBorders>
            <w:shd w:val="clear" w:color="auto" w:fill="auto"/>
            <w:vAlign w:val="center"/>
            <w:hideMark/>
          </w:tcPr>
          <w:p w14:paraId="55F24F6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4BDD935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0E693CE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76533A4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71EF51A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051CD67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14:paraId="3E5CD99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B1361F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1A16BB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8AD128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12ADC6B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2FACA2B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1" w:type="pct"/>
            <w:tcBorders>
              <w:top w:val="nil"/>
              <w:left w:val="nil"/>
              <w:bottom w:val="single" w:sz="4" w:space="0" w:color="auto"/>
              <w:right w:val="single" w:sz="4" w:space="0" w:color="auto"/>
            </w:tcBorders>
            <w:shd w:val="clear" w:color="auto" w:fill="auto"/>
            <w:vAlign w:val="center"/>
            <w:hideMark/>
          </w:tcPr>
          <w:p w14:paraId="0CEA6AC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54F13ECB" w14:textId="77777777" w:rsidTr="00804E93">
        <w:trPr>
          <w:trHeight w:val="300"/>
        </w:trPr>
        <w:tc>
          <w:tcPr>
            <w:tcW w:w="136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2A6F2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Итого</w:t>
            </w:r>
          </w:p>
        </w:tc>
        <w:tc>
          <w:tcPr>
            <w:tcW w:w="257" w:type="pct"/>
            <w:tcBorders>
              <w:top w:val="nil"/>
              <w:left w:val="nil"/>
              <w:bottom w:val="single" w:sz="4" w:space="0" w:color="auto"/>
              <w:right w:val="single" w:sz="4" w:space="0" w:color="auto"/>
            </w:tcBorders>
            <w:shd w:val="clear" w:color="auto" w:fill="auto"/>
            <w:vAlign w:val="center"/>
            <w:hideMark/>
          </w:tcPr>
          <w:p w14:paraId="4DF5FA00"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674416,01</w:t>
            </w:r>
          </w:p>
        </w:tc>
        <w:tc>
          <w:tcPr>
            <w:tcW w:w="241" w:type="pct"/>
            <w:tcBorders>
              <w:top w:val="nil"/>
              <w:left w:val="nil"/>
              <w:bottom w:val="single" w:sz="4" w:space="0" w:color="auto"/>
              <w:right w:val="single" w:sz="4" w:space="0" w:color="auto"/>
            </w:tcBorders>
            <w:shd w:val="clear" w:color="auto" w:fill="auto"/>
            <w:vAlign w:val="center"/>
            <w:hideMark/>
          </w:tcPr>
          <w:p w14:paraId="7084AC36"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163729</w:t>
            </w:r>
          </w:p>
        </w:tc>
        <w:tc>
          <w:tcPr>
            <w:tcW w:w="255" w:type="pct"/>
            <w:tcBorders>
              <w:top w:val="nil"/>
              <w:left w:val="nil"/>
              <w:bottom w:val="single" w:sz="4" w:space="0" w:color="auto"/>
              <w:right w:val="single" w:sz="4" w:space="0" w:color="auto"/>
            </w:tcBorders>
            <w:shd w:val="clear" w:color="auto" w:fill="auto"/>
            <w:vAlign w:val="center"/>
            <w:hideMark/>
          </w:tcPr>
          <w:p w14:paraId="2CCF8822"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152501,7</w:t>
            </w:r>
          </w:p>
        </w:tc>
        <w:tc>
          <w:tcPr>
            <w:tcW w:w="240" w:type="pct"/>
            <w:tcBorders>
              <w:top w:val="nil"/>
              <w:left w:val="nil"/>
              <w:bottom w:val="single" w:sz="4" w:space="0" w:color="auto"/>
              <w:right w:val="single" w:sz="4" w:space="0" w:color="auto"/>
            </w:tcBorders>
            <w:shd w:val="clear" w:color="auto" w:fill="auto"/>
            <w:vAlign w:val="center"/>
            <w:hideMark/>
          </w:tcPr>
          <w:p w14:paraId="30A64536"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147237</w:t>
            </w:r>
          </w:p>
        </w:tc>
        <w:tc>
          <w:tcPr>
            <w:tcW w:w="240" w:type="pct"/>
            <w:tcBorders>
              <w:top w:val="nil"/>
              <w:left w:val="nil"/>
              <w:bottom w:val="single" w:sz="4" w:space="0" w:color="auto"/>
              <w:right w:val="single" w:sz="4" w:space="0" w:color="auto"/>
            </w:tcBorders>
            <w:shd w:val="clear" w:color="auto" w:fill="auto"/>
            <w:vAlign w:val="center"/>
            <w:hideMark/>
          </w:tcPr>
          <w:p w14:paraId="75B9FFAE"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117585</w:t>
            </w:r>
          </w:p>
        </w:tc>
        <w:tc>
          <w:tcPr>
            <w:tcW w:w="240" w:type="pct"/>
            <w:tcBorders>
              <w:top w:val="nil"/>
              <w:left w:val="nil"/>
              <w:bottom w:val="single" w:sz="4" w:space="0" w:color="auto"/>
              <w:right w:val="single" w:sz="4" w:space="0" w:color="auto"/>
            </w:tcBorders>
            <w:shd w:val="clear" w:color="auto" w:fill="auto"/>
            <w:vAlign w:val="center"/>
            <w:hideMark/>
          </w:tcPr>
          <w:p w14:paraId="7B92B8F5"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34460</w:t>
            </w:r>
          </w:p>
        </w:tc>
        <w:tc>
          <w:tcPr>
            <w:tcW w:w="239" w:type="pct"/>
            <w:tcBorders>
              <w:top w:val="nil"/>
              <w:left w:val="nil"/>
              <w:bottom w:val="single" w:sz="4" w:space="0" w:color="auto"/>
              <w:right w:val="single" w:sz="4" w:space="0" w:color="auto"/>
            </w:tcBorders>
            <w:shd w:val="clear" w:color="auto" w:fill="auto"/>
            <w:vAlign w:val="center"/>
            <w:hideMark/>
          </w:tcPr>
          <w:p w14:paraId="46CE8DDB"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39" w:type="pct"/>
            <w:tcBorders>
              <w:top w:val="nil"/>
              <w:left w:val="nil"/>
              <w:bottom w:val="single" w:sz="4" w:space="0" w:color="auto"/>
              <w:right w:val="single" w:sz="4" w:space="0" w:color="auto"/>
            </w:tcBorders>
            <w:shd w:val="clear" w:color="auto" w:fill="auto"/>
            <w:vAlign w:val="center"/>
            <w:hideMark/>
          </w:tcPr>
          <w:p w14:paraId="7D24F853"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39" w:type="pct"/>
            <w:tcBorders>
              <w:top w:val="nil"/>
              <w:left w:val="nil"/>
              <w:bottom w:val="single" w:sz="4" w:space="0" w:color="auto"/>
              <w:right w:val="single" w:sz="4" w:space="0" w:color="auto"/>
            </w:tcBorders>
            <w:shd w:val="clear" w:color="auto" w:fill="auto"/>
            <w:vAlign w:val="center"/>
            <w:hideMark/>
          </w:tcPr>
          <w:p w14:paraId="0E578C54"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4FAF35E0"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0FB2B788"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56379820"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2DD3D48D"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328DDF4B"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c>
          <w:tcPr>
            <w:tcW w:w="241" w:type="pct"/>
            <w:tcBorders>
              <w:top w:val="nil"/>
              <w:left w:val="nil"/>
              <w:bottom w:val="single" w:sz="4" w:space="0" w:color="auto"/>
              <w:right w:val="single" w:sz="4" w:space="0" w:color="auto"/>
            </w:tcBorders>
            <w:shd w:val="clear" w:color="auto" w:fill="auto"/>
            <w:vAlign w:val="center"/>
            <w:hideMark/>
          </w:tcPr>
          <w:p w14:paraId="07BC1153" w14:textId="77777777" w:rsidR="00804E93" w:rsidRPr="00804E93" w:rsidRDefault="00804E93" w:rsidP="00804E93">
            <w:pPr>
              <w:spacing w:line="240" w:lineRule="auto"/>
              <w:ind w:firstLine="0"/>
              <w:jc w:val="center"/>
              <w:rPr>
                <w:rFonts w:eastAsia="Times New Roman" w:cs="Times New Roman"/>
                <w:color w:val="000000"/>
                <w:sz w:val="19"/>
                <w:szCs w:val="19"/>
                <w:lang w:eastAsia="ru-RU"/>
              </w:rPr>
            </w:pPr>
            <w:r w:rsidRPr="00804E93">
              <w:rPr>
                <w:rFonts w:eastAsia="Times New Roman" w:cs="Times New Roman"/>
                <w:color w:val="000000"/>
                <w:sz w:val="19"/>
                <w:szCs w:val="19"/>
                <w:lang w:eastAsia="ru-RU"/>
              </w:rPr>
              <w:t>1120</w:t>
            </w:r>
          </w:p>
        </w:tc>
      </w:tr>
    </w:tbl>
    <w:p w14:paraId="4602E0F1" w14:textId="77777777" w:rsidR="00C44E39" w:rsidRPr="00315B98" w:rsidRDefault="00C44E39" w:rsidP="00C44E39">
      <w:pPr>
        <w:widowControl w:val="0"/>
        <w:ind w:left="138" w:right="234" w:firstLine="566"/>
        <w:rPr>
          <w:rFonts w:eastAsia="Times New Roman" w:cs="Times New Roman"/>
          <w:sz w:val="24"/>
          <w:szCs w:val="24"/>
          <w:highlight w:val="yellow"/>
        </w:rPr>
      </w:pPr>
    </w:p>
    <w:p w14:paraId="777C464E" w14:textId="77777777" w:rsidR="00546192" w:rsidRPr="000642D7" w:rsidRDefault="00546192" w:rsidP="00A937A3">
      <w:pPr>
        <w:pStyle w:val="aff0"/>
        <w:keepNext/>
        <w:spacing w:after="0"/>
        <w:ind w:firstLine="0"/>
      </w:pPr>
      <w:r w:rsidRPr="000642D7">
        <w:t xml:space="preserve">Таблица </w:t>
      </w:r>
      <w:fldSimple w:instr=" SEQ Таблица \* ARABIC ">
        <w:r w:rsidR="00FE673F">
          <w:rPr>
            <w:noProof/>
          </w:rPr>
          <w:t>94</w:t>
        </w:r>
      </w:fldSimple>
      <w:r w:rsidRPr="000642D7">
        <w:t xml:space="preserve"> Суммарные затраты на модернизацию системы теплоснабжения (2 вариант развития), тыс.</w:t>
      </w:r>
      <w:r w:rsidR="00C42E2E">
        <w:t xml:space="preserve"> </w:t>
      </w:r>
      <w:r w:rsidRPr="000642D7">
        <w:t>руб</w:t>
      </w:r>
      <w:r w:rsidR="00A937A3">
        <w:t>.</w:t>
      </w:r>
    </w:p>
    <w:tbl>
      <w:tblPr>
        <w:tblW w:w="5000" w:type="pct"/>
        <w:tblLook w:val="04A0" w:firstRow="1" w:lastRow="0" w:firstColumn="1" w:lastColumn="0" w:noHBand="0" w:noVBand="1"/>
      </w:tblPr>
      <w:tblGrid>
        <w:gridCol w:w="549"/>
        <w:gridCol w:w="2823"/>
        <w:gridCol w:w="1066"/>
        <w:gridCol w:w="866"/>
        <w:gridCol w:w="1016"/>
        <w:gridCol w:w="816"/>
        <w:gridCol w:w="816"/>
        <w:gridCol w:w="716"/>
        <w:gridCol w:w="616"/>
        <w:gridCol w:w="616"/>
        <w:gridCol w:w="616"/>
        <w:gridCol w:w="616"/>
        <w:gridCol w:w="616"/>
        <w:gridCol w:w="616"/>
        <w:gridCol w:w="616"/>
        <w:gridCol w:w="616"/>
        <w:gridCol w:w="683"/>
      </w:tblGrid>
      <w:tr w:rsidR="00804E93" w:rsidRPr="00804E93" w14:paraId="578F8C33" w14:textId="77777777" w:rsidTr="00804E93">
        <w:trPr>
          <w:trHeight w:val="510"/>
          <w:tblHead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2067C"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 п/п</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14:paraId="63DFAF77"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Наименование мероприятия</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175B6224"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Всего</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7D0C6DC"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2019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0F69C037"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2020</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66FFACBC"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2021</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79928F52"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2022</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069133A1"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2023</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0B765E44"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2024</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570B01B6"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2025</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5C4D86FF"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540C359"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2027</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092F796"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2028</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61310F8E"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22EA12A"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2030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1E99549"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910E0DF" w14:textId="77777777" w:rsidR="00804E93" w:rsidRPr="00804E93" w:rsidRDefault="00804E93" w:rsidP="00804E93">
            <w:pPr>
              <w:spacing w:line="240" w:lineRule="auto"/>
              <w:ind w:firstLine="0"/>
              <w:jc w:val="center"/>
              <w:rPr>
                <w:rFonts w:eastAsia="Times New Roman" w:cs="Times New Roman"/>
                <w:b/>
                <w:bCs/>
                <w:color w:val="000000"/>
                <w:sz w:val="20"/>
                <w:szCs w:val="20"/>
                <w:lang w:eastAsia="ru-RU"/>
              </w:rPr>
            </w:pPr>
            <w:r w:rsidRPr="00804E93">
              <w:rPr>
                <w:rFonts w:eastAsia="Times New Roman" w:cs="Times New Roman"/>
                <w:b/>
                <w:bCs/>
                <w:color w:val="000000"/>
                <w:sz w:val="20"/>
                <w:szCs w:val="20"/>
                <w:lang w:eastAsia="ru-RU"/>
              </w:rPr>
              <w:t>2032-2035</w:t>
            </w:r>
          </w:p>
        </w:tc>
      </w:tr>
      <w:tr w:rsidR="00804E93" w:rsidRPr="00804E93" w14:paraId="44A76D21"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9025B6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w:t>
            </w:r>
          </w:p>
        </w:tc>
        <w:tc>
          <w:tcPr>
            <w:tcW w:w="1038" w:type="pct"/>
            <w:tcBorders>
              <w:top w:val="nil"/>
              <w:left w:val="nil"/>
              <w:bottom w:val="single" w:sz="4" w:space="0" w:color="auto"/>
              <w:right w:val="single" w:sz="4" w:space="0" w:color="auto"/>
            </w:tcBorders>
            <w:shd w:val="clear" w:color="auto" w:fill="auto"/>
            <w:vAlign w:val="center"/>
            <w:hideMark/>
          </w:tcPr>
          <w:p w14:paraId="2A79D803"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Реконструкция котельных малой мощности с переводом на природный газ</w:t>
            </w:r>
          </w:p>
        </w:tc>
        <w:tc>
          <w:tcPr>
            <w:tcW w:w="274" w:type="pct"/>
            <w:tcBorders>
              <w:top w:val="nil"/>
              <w:left w:val="nil"/>
              <w:bottom w:val="single" w:sz="4" w:space="0" w:color="auto"/>
              <w:right w:val="single" w:sz="4" w:space="0" w:color="auto"/>
            </w:tcBorders>
            <w:shd w:val="clear" w:color="auto" w:fill="auto"/>
            <w:vAlign w:val="center"/>
            <w:hideMark/>
          </w:tcPr>
          <w:p w14:paraId="1F60B12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20000</w:t>
            </w:r>
          </w:p>
        </w:tc>
        <w:tc>
          <w:tcPr>
            <w:tcW w:w="245" w:type="pct"/>
            <w:tcBorders>
              <w:top w:val="nil"/>
              <w:left w:val="nil"/>
              <w:bottom w:val="single" w:sz="4" w:space="0" w:color="auto"/>
              <w:right w:val="single" w:sz="4" w:space="0" w:color="auto"/>
            </w:tcBorders>
            <w:shd w:val="clear" w:color="auto" w:fill="auto"/>
            <w:vAlign w:val="center"/>
            <w:hideMark/>
          </w:tcPr>
          <w:p w14:paraId="5B78D24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61" w:type="pct"/>
            <w:tcBorders>
              <w:top w:val="nil"/>
              <w:left w:val="nil"/>
              <w:bottom w:val="single" w:sz="4" w:space="0" w:color="auto"/>
              <w:right w:val="single" w:sz="4" w:space="0" w:color="auto"/>
            </w:tcBorders>
            <w:shd w:val="clear" w:color="auto" w:fill="auto"/>
            <w:vAlign w:val="center"/>
            <w:hideMark/>
          </w:tcPr>
          <w:p w14:paraId="4527AE9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5" w:type="pct"/>
            <w:tcBorders>
              <w:top w:val="nil"/>
              <w:left w:val="nil"/>
              <w:bottom w:val="single" w:sz="4" w:space="0" w:color="auto"/>
              <w:right w:val="single" w:sz="4" w:space="0" w:color="auto"/>
            </w:tcBorders>
            <w:shd w:val="clear" w:color="auto" w:fill="auto"/>
            <w:vAlign w:val="center"/>
            <w:hideMark/>
          </w:tcPr>
          <w:p w14:paraId="1E624EB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5" w:type="pct"/>
            <w:tcBorders>
              <w:top w:val="nil"/>
              <w:left w:val="nil"/>
              <w:bottom w:val="single" w:sz="4" w:space="0" w:color="auto"/>
              <w:right w:val="single" w:sz="4" w:space="0" w:color="auto"/>
            </w:tcBorders>
            <w:shd w:val="clear" w:color="auto" w:fill="auto"/>
            <w:vAlign w:val="center"/>
            <w:hideMark/>
          </w:tcPr>
          <w:p w14:paraId="3C72BD9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4" w:type="pct"/>
            <w:tcBorders>
              <w:top w:val="nil"/>
              <w:left w:val="nil"/>
              <w:bottom w:val="single" w:sz="4" w:space="0" w:color="auto"/>
              <w:right w:val="single" w:sz="4" w:space="0" w:color="auto"/>
            </w:tcBorders>
            <w:shd w:val="clear" w:color="auto" w:fill="auto"/>
            <w:vAlign w:val="center"/>
            <w:hideMark/>
          </w:tcPr>
          <w:p w14:paraId="18E00E0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4000</w:t>
            </w:r>
          </w:p>
        </w:tc>
        <w:tc>
          <w:tcPr>
            <w:tcW w:w="243" w:type="pct"/>
            <w:tcBorders>
              <w:top w:val="nil"/>
              <w:left w:val="nil"/>
              <w:bottom w:val="single" w:sz="4" w:space="0" w:color="auto"/>
              <w:right w:val="single" w:sz="4" w:space="0" w:color="auto"/>
            </w:tcBorders>
            <w:shd w:val="clear" w:color="auto" w:fill="auto"/>
            <w:vAlign w:val="center"/>
            <w:hideMark/>
          </w:tcPr>
          <w:p w14:paraId="66877AB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shd w:val="clear" w:color="auto" w:fill="auto"/>
            <w:vAlign w:val="center"/>
            <w:hideMark/>
          </w:tcPr>
          <w:p w14:paraId="767B733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shd w:val="clear" w:color="auto" w:fill="auto"/>
            <w:vAlign w:val="center"/>
            <w:hideMark/>
          </w:tcPr>
          <w:p w14:paraId="7900737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215AEF7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38A110C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160D81C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1F378C5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310F235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2CCCB77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r>
      <w:tr w:rsidR="00804E93" w:rsidRPr="00804E93" w14:paraId="518AF473"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612727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w:t>
            </w:r>
          </w:p>
        </w:tc>
        <w:tc>
          <w:tcPr>
            <w:tcW w:w="1038" w:type="pct"/>
            <w:tcBorders>
              <w:top w:val="nil"/>
              <w:left w:val="nil"/>
              <w:bottom w:val="single" w:sz="4" w:space="0" w:color="auto"/>
              <w:right w:val="single" w:sz="4" w:space="0" w:color="auto"/>
            </w:tcBorders>
            <w:shd w:val="clear" w:color="auto" w:fill="auto"/>
            <w:vAlign w:val="center"/>
            <w:hideMark/>
          </w:tcPr>
          <w:p w14:paraId="6CBE132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Строительство сетей теплоснабжения для подключения новых потребителей</w:t>
            </w:r>
          </w:p>
        </w:tc>
        <w:tc>
          <w:tcPr>
            <w:tcW w:w="274" w:type="pct"/>
            <w:tcBorders>
              <w:top w:val="nil"/>
              <w:left w:val="nil"/>
              <w:bottom w:val="single" w:sz="4" w:space="0" w:color="auto"/>
              <w:right w:val="single" w:sz="4" w:space="0" w:color="auto"/>
            </w:tcBorders>
            <w:shd w:val="clear" w:color="auto" w:fill="auto"/>
            <w:vAlign w:val="center"/>
            <w:hideMark/>
          </w:tcPr>
          <w:p w14:paraId="52F1836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38080</w:t>
            </w:r>
          </w:p>
        </w:tc>
        <w:tc>
          <w:tcPr>
            <w:tcW w:w="245" w:type="pct"/>
            <w:tcBorders>
              <w:top w:val="nil"/>
              <w:left w:val="nil"/>
              <w:bottom w:val="single" w:sz="4" w:space="0" w:color="auto"/>
              <w:right w:val="single" w:sz="4" w:space="0" w:color="auto"/>
            </w:tcBorders>
            <w:shd w:val="clear" w:color="auto" w:fill="auto"/>
            <w:vAlign w:val="center"/>
            <w:hideMark/>
          </w:tcPr>
          <w:p w14:paraId="164BD8B9"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76C5E8C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8960</w:t>
            </w:r>
          </w:p>
        </w:tc>
        <w:tc>
          <w:tcPr>
            <w:tcW w:w="245" w:type="pct"/>
            <w:tcBorders>
              <w:top w:val="nil"/>
              <w:left w:val="nil"/>
              <w:bottom w:val="single" w:sz="4" w:space="0" w:color="auto"/>
              <w:right w:val="single" w:sz="4" w:space="0" w:color="auto"/>
            </w:tcBorders>
            <w:shd w:val="clear" w:color="auto" w:fill="auto"/>
            <w:vAlign w:val="center"/>
            <w:hideMark/>
          </w:tcPr>
          <w:p w14:paraId="2180F82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8960</w:t>
            </w:r>
          </w:p>
        </w:tc>
        <w:tc>
          <w:tcPr>
            <w:tcW w:w="245" w:type="pct"/>
            <w:tcBorders>
              <w:top w:val="nil"/>
              <w:left w:val="nil"/>
              <w:bottom w:val="single" w:sz="4" w:space="0" w:color="auto"/>
              <w:right w:val="single" w:sz="4" w:space="0" w:color="auto"/>
            </w:tcBorders>
            <w:shd w:val="clear" w:color="auto" w:fill="auto"/>
            <w:vAlign w:val="center"/>
            <w:hideMark/>
          </w:tcPr>
          <w:p w14:paraId="6BBC0D5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8960</w:t>
            </w:r>
          </w:p>
        </w:tc>
        <w:tc>
          <w:tcPr>
            <w:tcW w:w="244" w:type="pct"/>
            <w:tcBorders>
              <w:top w:val="nil"/>
              <w:left w:val="nil"/>
              <w:bottom w:val="single" w:sz="4" w:space="0" w:color="auto"/>
              <w:right w:val="single" w:sz="4" w:space="0" w:color="auto"/>
            </w:tcBorders>
            <w:shd w:val="clear" w:color="auto" w:fill="auto"/>
            <w:vAlign w:val="center"/>
            <w:hideMark/>
          </w:tcPr>
          <w:p w14:paraId="2858860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3" w:type="pct"/>
            <w:tcBorders>
              <w:top w:val="nil"/>
              <w:left w:val="nil"/>
              <w:bottom w:val="single" w:sz="4" w:space="0" w:color="auto"/>
              <w:right w:val="single" w:sz="4" w:space="0" w:color="auto"/>
            </w:tcBorders>
            <w:shd w:val="clear" w:color="auto" w:fill="auto"/>
            <w:vAlign w:val="center"/>
            <w:hideMark/>
          </w:tcPr>
          <w:p w14:paraId="671B19C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3" w:type="pct"/>
            <w:tcBorders>
              <w:top w:val="nil"/>
              <w:left w:val="nil"/>
              <w:bottom w:val="single" w:sz="4" w:space="0" w:color="auto"/>
              <w:right w:val="single" w:sz="4" w:space="0" w:color="auto"/>
            </w:tcBorders>
            <w:shd w:val="clear" w:color="auto" w:fill="auto"/>
            <w:vAlign w:val="center"/>
            <w:hideMark/>
          </w:tcPr>
          <w:p w14:paraId="15B7DF1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3" w:type="pct"/>
            <w:tcBorders>
              <w:top w:val="nil"/>
              <w:left w:val="nil"/>
              <w:bottom w:val="single" w:sz="4" w:space="0" w:color="auto"/>
              <w:right w:val="single" w:sz="4" w:space="0" w:color="auto"/>
            </w:tcBorders>
            <w:shd w:val="clear" w:color="auto" w:fill="auto"/>
            <w:vAlign w:val="center"/>
            <w:hideMark/>
          </w:tcPr>
          <w:p w14:paraId="49F5AD3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71025A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02545D8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7994814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5130189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3D2D738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13B63E9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r>
      <w:tr w:rsidR="00804E93" w:rsidRPr="00804E93" w14:paraId="4B209B42"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AD0CD5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w:t>
            </w:r>
          </w:p>
        </w:tc>
        <w:tc>
          <w:tcPr>
            <w:tcW w:w="1038" w:type="pct"/>
            <w:tcBorders>
              <w:top w:val="nil"/>
              <w:left w:val="nil"/>
              <w:bottom w:val="single" w:sz="4" w:space="0" w:color="auto"/>
              <w:right w:val="single" w:sz="4" w:space="0" w:color="auto"/>
            </w:tcBorders>
            <w:shd w:val="clear" w:color="auto" w:fill="auto"/>
            <w:vAlign w:val="center"/>
            <w:hideMark/>
          </w:tcPr>
          <w:p w14:paraId="1761B20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общедомовых приборов учета тепловой энергии (200 ед.)</w:t>
            </w:r>
          </w:p>
        </w:tc>
        <w:tc>
          <w:tcPr>
            <w:tcW w:w="274" w:type="pct"/>
            <w:tcBorders>
              <w:top w:val="nil"/>
              <w:left w:val="nil"/>
              <w:bottom w:val="single" w:sz="4" w:space="0" w:color="auto"/>
              <w:right w:val="single" w:sz="4" w:space="0" w:color="auto"/>
            </w:tcBorders>
            <w:shd w:val="clear" w:color="auto" w:fill="auto"/>
            <w:vAlign w:val="center"/>
            <w:hideMark/>
          </w:tcPr>
          <w:p w14:paraId="19F8B92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30000</w:t>
            </w:r>
          </w:p>
        </w:tc>
        <w:tc>
          <w:tcPr>
            <w:tcW w:w="245" w:type="pct"/>
            <w:tcBorders>
              <w:top w:val="nil"/>
              <w:left w:val="nil"/>
              <w:bottom w:val="single" w:sz="4" w:space="0" w:color="auto"/>
              <w:right w:val="single" w:sz="4" w:space="0" w:color="auto"/>
            </w:tcBorders>
            <w:shd w:val="clear" w:color="auto" w:fill="auto"/>
            <w:vAlign w:val="center"/>
            <w:hideMark/>
          </w:tcPr>
          <w:p w14:paraId="75E4B10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61" w:type="pct"/>
            <w:tcBorders>
              <w:top w:val="nil"/>
              <w:left w:val="nil"/>
              <w:bottom w:val="single" w:sz="4" w:space="0" w:color="auto"/>
              <w:right w:val="single" w:sz="4" w:space="0" w:color="auto"/>
            </w:tcBorders>
            <w:shd w:val="clear" w:color="auto" w:fill="auto"/>
            <w:vAlign w:val="center"/>
            <w:hideMark/>
          </w:tcPr>
          <w:p w14:paraId="6167ACB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45" w:type="pct"/>
            <w:tcBorders>
              <w:top w:val="nil"/>
              <w:left w:val="nil"/>
              <w:bottom w:val="single" w:sz="4" w:space="0" w:color="auto"/>
              <w:right w:val="single" w:sz="4" w:space="0" w:color="auto"/>
            </w:tcBorders>
            <w:shd w:val="clear" w:color="auto" w:fill="auto"/>
            <w:vAlign w:val="center"/>
            <w:hideMark/>
          </w:tcPr>
          <w:p w14:paraId="615A90D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10000</w:t>
            </w:r>
          </w:p>
        </w:tc>
        <w:tc>
          <w:tcPr>
            <w:tcW w:w="245" w:type="pct"/>
            <w:tcBorders>
              <w:top w:val="nil"/>
              <w:left w:val="nil"/>
              <w:bottom w:val="single" w:sz="4" w:space="0" w:color="auto"/>
              <w:right w:val="single" w:sz="4" w:space="0" w:color="auto"/>
            </w:tcBorders>
            <w:shd w:val="clear" w:color="auto" w:fill="auto"/>
            <w:vAlign w:val="center"/>
            <w:hideMark/>
          </w:tcPr>
          <w:p w14:paraId="6A72B10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4" w:type="pct"/>
            <w:tcBorders>
              <w:top w:val="nil"/>
              <w:left w:val="nil"/>
              <w:bottom w:val="single" w:sz="4" w:space="0" w:color="auto"/>
              <w:right w:val="single" w:sz="4" w:space="0" w:color="auto"/>
            </w:tcBorders>
            <w:shd w:val="clear" w:color="auto" w:fill="auto"/>
            <w:vAlign w:val="center"/>
            <w:hideMark/>
          </w:tcPr>
          <w:p w14:paraId="4CFEA3E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shd w:val="clear" w:color="auto" w:fill="auto"/>
            <w:vAlign w:val="center"/>
            <w:hideMark/>
          </w:tcPr>
          <w:p w14:paraId="5FE3860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699869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ACD5D1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3784BE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9060C34"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80F14D0"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59E34F2"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162096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90F4D98"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5B66E6FE"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CF10C8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w:t>
            </w:r>
          </w:p>
        </w:tc>
        <w:tc>
          <w:tcPr>
            <w:tcW w:w="1038" w:type="pct"/>
            <w:tcBorders>
              <w:top w:val="nil"/>
              <w:left w:val="nil"/>
              <w:bottom w:val="single" w:sz="4" w:space="0" w:color="auto"/>
              <w:right w:val="single" w:sz="4" w:space="0" w:color="auto"/>
            </w:tcBorders>
            <w:shd w:val="clear" w:color="auto" w:fill="auto"/>
            <w:vAlign w:val="center"/>
            <w:hideMark/>
          </w:tcPr>
          <w:p w14:paraId="067B7004"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приборов учета тепловой энергии на котельной ОПХ</w:t>
            </w:r>
          </w:p>
        </w:tc>
        <w:tc>
          <w:tcPr>
            <w:tcW w:w="274" w:type="pct"/>
            <w:tcBorders>
              <w:top w:val="nil"/>
              <w:left w:val="nil"/>
              <w:bottom w:val="single" w:sz="4" w:space="0" w:color="auto"/>
              <w:right w:val="single" w:sz="4" w:space="0" w:color="auto"/>
            </w:tcBorders>
            <w:shd w:val="clear" w:color="auto" w:fill="auto"/>
            <w:vAlign w:val="center"/>
            <w:hideMark/>
          </w:tcPr>
          <w:p w14:paraId="4885076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45" w:type="pct"/>
            <w:tcBorders>
              <w:top w:val="nil"/>
              <w:left w:val="nil"/>
              <w:bottom w:val="single" w:sz="4" w:space="0" w:color="auto"/>
              <w:right w:val="single" w:sz="4" w:space="0" w:color="auto"/>
            </w:tcBorders>
            <w:shd w:val="clear" w:color="auto" w:fill="auto"/>
            <w:vAlign w:val="center"/>
            <w:hideMark/>
          </w:tcPr>
          <w:p w14:paraId="327A760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61" w:type="pct"/>
            <w:tcBorders>
              <w:top w:val="nil"/>
              <w:left w:val="nil"/>
              <w:bottom w:val="single" w:sz="4" w:space="0" w:color="auto"/>
              <w:right w:val="single" w:sz="4" w:space="0" w:color="auto"/>
            </w:tcBorders>
            <w:shd w:val="clear" w:color="auto" w:fill="auto"/>
            <w:vAlign w:val="center"/>
            <w:hideMark/>
          </w:tcPr>
          <w:p w14:paraId="1F0EC2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1445F8A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5B6056A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19E97C3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D50311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878F02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2A251C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828F78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6AC7F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2980E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E60231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92E70A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5A3E3C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D2D7FB1"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5B88EF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w:t>
            </w:r>
          </w:p>
        </w:tc>
        <w:tc>
          <w:tcPr>
            <w:tcW w:w="1038" w:type="pct"/>
            <w:tcBorders>
              <w:top w:val="nil"/>
              <w:left w:val="nil"/>
              <w:bottom w:val="single" w:sz="4" w:space="0" w:color="auto"/>
              <w:right w:val="single" w:sz="4" w:space="0" w:color="auto"/>
            </w:tcBorders>
            <w:shd w:val="clear" w:color="auto" w:fill="auto"/>
            <w:vAlign w:val="center"/>
            <w:hideMark/>
          </w:tcPr>
          <w:p w14:paraId="64517AC3"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приборов учета тепловой энергии на Центральной котельной</w:t>
            </w:r>
          </w:p>
        </w:tc>
        <w:tc>
          <w:tcPr>
            <w:tcW w:w="274" w:type="pct"/>
            <w:tcBorders>
              <w:top w:val="nil"/>
              <w:left w:val="nil"/>
              <w:bottom w:val="single" w:sz="4" w:space="0" w:color="auto"/>
              <w:right w:val="single" w:sz="4" w:space="0" w:color="auto"/>
            </w:tcBorders>
            <w:shd w:val="clear" w:color="auto" w:fill="auto"/>
            <w:vAlign w:val="center"/>
            <w:hideMark/>
          </w:tcPr>
          <w:p w14:paraId="24DF6D4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45" w:type="pct"/>
            <w:tcBorders>
              <w:top w:val="nil"/>
              <w:left w:val="nil"/>
              <w:bottom w:val="single" w:sz="4" w:space="0" w:color="auto"/>
              <w:right w:val="single" w:sz="4" w:space="0" w:color="auto"/>
            </w:tcBorders>
            <w:shd w:val="clear" w:color="auto" w:fill="auto"/>
            <w:vAlign w:val="center"/>
            <w:hideMark/>
          </w:tcPr>
          <w:p w14:paraId="2A70CA0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402A0E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250</w:t>
            </w:r>
          </w:p>
        </w:tc>
        <w:tc>
          <w:tcPr>
            <w:tcW w:w="245" w:type="pct"/>
            <w:tcBorders>
              <w:top w:val="nil"/>
              <w:left w:val="nil"/>
              <w:bottom w:val="single" w:sz="4" w:space="0" w:color="auto"/>
              <w:right w:val="single" w:sz="4" w:space="0" w:color="auto"/>
            </w:tcBorders>
            <w:shd w:val="clear" w:color="auto" w:fill="auto"/>
            <w:vAlign w:val="center"/>
            <w:hideMark/>
          </w:tcPr>
          <w:p w14:paraId="33E42A5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533842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3050005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08298F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D5FCFD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1FB5209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2B0A850"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E35BBE9"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E76B1F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A97074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F0037CA"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6693545"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7B60BAE9"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65888B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6</w:t>
            </w:r>
          </w:p>
        </w:tc>
        <w:tc>
          <w:tcPr>
            <w:tcW w:w="1038" w:type="pct"/>
            <w:tcBorders>
              <w:top w:val="nil"/>
              <w:left w:val="nil"/>
              <w:bottom w:val="single" w:sz="4" w:space="0" w:color="auto"/>
              <w:right w:val="single" w:sz="4" w:space="0" w:color="auto"/>
            </w:tcBorders>
            <w:shd w:val="clear" w:color="auto" w:fill="auto"/>
            <w:vAlign w:val="center"/>
            <w:hideMark/>
          </w:tcPr>
          <w:p w14:paraId="424F5FEA"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Реконструкция Центральной котельной с переводом ее в автоматический </w:t>
            </w:r>
            <w:r w:rsidRPr="00804E93">
              <w:rPr>
                <w:rFonts w:eastAsia="Times New Roman" w:cs="Times New Roman"/>
                <w:color w:val="000000"/>
                <w:sz w:val="16"/>
                <w:szCs w:val="16"/>
                <w:lang w:eastAsia="ru-RU"/>
              </w:rPr>
              <w:t> </w:t>
            </w:r>
            <w:r w:rsidRPr="00804E93">
              <w:rPr>
                <w:rFonts w:eastAsia="Times New Roman" w:cs="Times New Roman"/>
                <w:color w:val="000000"/>
                <w:sz w:val="20"/>
                <w:szCs w:val="20"/>
                <w:lang w:eastAsia="ru-RU"/>
              </w:rPr>
              <w:t>режим работы</w:t>
            </w:r>
          </w:p>
        </w:tc>
        <w:tc>
          <w:tcPr>
            <w:tcW w:w="274" w:type="pct"/>
            <w:tcBorders>
              <w:top w:val="nil"/>
              <w:left w:val="nil"/>
              <w:bottom w:val="single" w:sz="4" w:space="0" w:color="auto"/>
              <w:right w:val="single" w:sz="4" w:space="0" w:color="auto"/>
            </w:tcBorders>
            <w:shd w:val="clear" w:color="auto" w:fill="auto"/>
            <w:vAlign w:val="center"/>
            <w:hideMark/>
          </w:tcPr>
          <w:p w14:paraId="7A1F5A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13000</w:t>
            </w:r>
          </w:p>
        </w:tc>
        <w:tc>
          <w:tcPr>
            <w:tcW w:w="245" w:type="pct"/>
            <w:tcBorders>
              <w:top w:val="nil"/>
              <w:left w:val="nil"/>
              <w:bottom w:val="single" w:sz="4" w:space="0" w:color="auto"/>
              <w:right w:val="single" w:sz="4" w:space="0" w:color="auto"/>
            </w:tcBorders>
            <w:shd w:val="clear" w:color="auto" w:fill="auto"/>
            <w:vAlign w:val="center"/>
            <w:hideMark/>
          </w:tcPr>
          <w:p w14:paraId="1FDD710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0D44DFA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w:t>
            </w:r>
          </w:p>
        </w:tc>
        <w:tc>
          <w:tcPr>
            <w:tcW w:w="245" w:type="pct"/>
            <w:tcBorders>
              <w:top w:val="nil"/>
              <w:left w:val="nil"/>
              <w:bottom w:val="single" w:sz="4" w:space="0" w:color="auto"/>
              <w:right w:val="single" w:sz="4" w:space="0" w:color="auto"/>
            </w:tcBorders>
            <w:shd w:val="clear" w:color="auto" w:fill="auto"/>
            <w:vAlign w:val="center"/>
            <w:hideMark/>
          </w:tcPr>
          <w:p w14:paraId="2644A43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5000</w:t>
            </w:r>
          </w:p>
        </w:tc>
        <w:tc>
          <w:tcPr>
            <w:tcW w:w="245" w:type="pct"/>
            <w:tcBorders>
              <w:top w:val="nil"/>
              <w:left w:val="nil"/>
              <w:bottom w:val="single" w:sz="4" w:space="0" w:color="auto"/>
              <w:right w:val="single" w:sz="4" w:space="0" w:color="auto"/>
            </w:tcBorders>
            <w:shd w:val="clear" w:color="auto" w:fill="auto"/>
            <w:vAlign w:val="center"/>
            <w:hideMark/>
          </w:tcPr>
          <w:p w14:paraId="325BD12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5000</w:t>
            </w:r>
          </w:p>
        </w:tc>
        <w:tc>
          <w:tcPr>
            <w:tcW w:w="244" w:type="pct"/>
            <w:tcBorders>
              <w:top w:val="nil"/>
              <w:left w:val="nil"/>
              <w:bottom w:val="single" w:sz="4" w:space="0" w:color="auto"/>
              <w:right w:val="single" w:sz="4" w:space="0" w:color="auto"/>
            </w:tcBorders>
            <w:shd w:val="clear" w:color="auto" w:fill="auto"/>
            <w:vAlign w:val="center"/>
            <w:hideMark/>
          </w:tcPr>
          <w:p w14:paraId="0774A25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08481C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1674770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0D07346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8729D6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00E2D0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AE3060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26AAD6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18C36F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B25920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272E067A"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48EF73B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w:t>
            </w:r>
          </w:p>
        </w:tc>
        <w:tc>
          <w:tcPr>
            <w:tcW w:w="1038" w:type="pct"/>
            <w:tcBorders>
              <w:top w:val="nil"/>
              <w:left w:val="nil"/>
              <w:bottom w:val="single" w:sz="4" w:space="0" w:color="auto"/>
              <w:right w:val="single" w:sz="4" w:space="0" w:color="auto"/>
            </w:tcBorders>
            <w:shd w:val="clear" w:color="auto" w:fill="auto"/>
            <w:vAlign w:val="center"/>
            <w:hideMark/>
          </w:tcPr>
          <w:p w14:paraId="2536B25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Строительство 4х трубной системы теплоснабжения от котельной СХТ </w:t>
            </w:r>
          </w:p>
        </w:tc>
        <w:tc>
          <w:tcPr>
            <w:tcW w:w="274" w:type="pct"/>
            <w:tcBorders>
              <w:top w:val="nil"/>
              <w:left w:val="nil"/>
              <w:bottom w:val="single" w:sz="4" w:space="0" w:color="auto"/>
              <w:right w:val="single" w:sz="4" w:space="0" w:color="auto"/>
            </w:tcBorders>
            <w:shd w:val="clear" w:color="auto" w:fill="auto"/>
            <w:vAlign w:val="center"/>
            <w:hideMark/>
          </w:tcPr>
          <w:p w14:paraId="3E65317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45000</w:t>
            </w:r>
          </w:p>
        </w:tc>
        <w:tc>
          <w:tcPr>
            <w:tcW w:w="245" w:type="pct"/>
            <w:tcBorders>
              <w:top w:val="nil"/>
              <w:left w:val="nil"/>
              <w:bottom w:val="single" w:sz="4" w:space="0" w:color="auto"/>
              <w:right w:val="single" w:sz="4" w:space="0" w:color="auto"/>
            </w:tcBorders>
            <w:shd w:val="clear" w:color="auto" w:fill="auto"/>
            <w:vAlign w:val="center"/>
            <w:hideMark/>
          </w:tcPr>
          <w:p w14:paraId="4B2764F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15A380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15000</w:t>
            </w:r>
          </w:p>
        </w:tc>
        <w:tc>
          <w:tcPr>
            <w:tcW w:w="245" w:type="pct"/>
            <w:tcBorders>
              <w:top w:val="nil"/>
              <w:left w:val="nil"/>
              <w:bottom w:val="single" w:sz="4" w:space="0" w:color="auto"/>
              <w:right w:val="single" w:sz="4" w:space="0" w:color="auto"/>
            </w:tcBorders>
            <w:shd w:val="clear" w:color="auto" w:fill="auto"/>
            <w:vAlign w:val="center"/>
            <w:hideMark/>
          </w:tcPr>
          <w:p w14:paraId="3D24DAA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15000</w:t>
            </w:r>
          </w:p>
        </w:tc>
        <w:tc>
          <w:tcPr>
            <w:tcW w:w="245" w:type="pct"/>
            <w:tcBorders>
              <w:top w:val="nil"/>
              <w:left w:val="nil"/>
              <w:bottom w:val="single" w:sz="4" w:space="0" w:color="auto"/>
              <w:right w:val="single" w:sz="4" w:space="0" w:color="auto"/>
            </w:tcBorders>
            <w:shd w:val="clear" w:color="auto" w:fill="auto"/>
            <w:vAlign w:val="center"/>
            <w:hideMark/>
          </w:tcPr>
          <w:p w14:paraId="49E6398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15000</w:t>
            </w:r>
          </w:p>
        </w:tc>
        <w:tc>
          <w:tcPr>
            <w:tcW w:w="244" w:type="pct"/>
            <w:tcBorders>
              <w:top w:val="nil"/>
              <w:left w:val="nil"/>
              <w:bottom w:val="single" w:sz="4" w:space="0" w:color="auto"/>
              <w:right w:val="single" w:sz="4" w:space="0" w:color="auto"/>
            </w:tcBorders>
            <w:shd w:val="clear" w:color="auto" w:fill="auto"/>
            <w:vAlign w:val="center"/>
            <w:hideMark/>
          </w:tcPr>
          <w:p w14:paraId="2038B9B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B3A8A7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FDF966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F9ADC9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30C820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1E4970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9832E5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89539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FC1A22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27615C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D7B4220"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BBB3CF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lastRenderedPageBreak/>
              <w:t>8</w:t>
            </w:r>
          </w:p>
        </w:tc>
        <w:tc>
          <w:tcPr>
            <w:tcW w:w="1038" w:type="pct"/>
            <w:tcBorders>
              <w:top w:val="nil"/>
              <w:left w:val="nil"/>
              <w:bottom w:val="single" w:sz="4" w:space="0" w:color="auto"/>
              <w:right w:val="single" w:sz="4" w:space="0" w:color="auto"/>
            </w:tcBorders>
            <w:shd w:val="clear" w:color="auto" w:fill="auto"/>
            <w:vAlign w:val="center"/>
            <w:hideMark/>
          </w:tcPr>
          <w:p w14:paraId="491F27A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Реконструкция котельной СХТ с переводом на природный газ</w:t>
            </w:r>
          </w:p>
        </w:tc>
        <w:tc>
          <w:tcPr>
            <w:tcW w:w="274" w:type="pct"/>
            <w:tcBorders>
              <w:top w:val="nil"/>
              <w:left w:val="nil"/>
              <w:bottom w:val="single" w:sz="4" w:space="0" w:color="auto"/>
              <w:right w:val="single" w:sz="4" w:space="0" w:color="auto"/>
            </w:tcBorders>
            <w:shd w:val="clear" w:color="auto" w:fill="auto"/>
            <w:vAlign w:val="center"/>
            <w:hideMark/>
          </w:tcPr>
          <w:p w14:paraId="4B41DE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14000</w:t>
            </w:r>
          </w:p>
        </w:tc>
        <w:tc>
          <w:tcPr>
            <w:tcW w:w="245" w:type="pct"/>
            <w:tcBorders>
              <w:top w:val="nil"/>
              <w:left w:val="nil"/>
              <w:bottom w:val="single" w:sz="4" w:space="0" w:color="auto"/>
              <w:right w:val="single" w:sz="4" w:space="0" w:color="auto"/>
            </w:tcBorders>
            <w:shd w:val="clear" w:color="auto" w:fill="auto"/>
            <w:vAlign w:val="center"/>
            <w:hideMark/>
          </w:tcPr>
          <w:p w14:paraId="38F0A07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0249E0B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673E5EE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7000</w:t>
            </w:r>
          </w:p>
        </w:tc>
        <w:tc>
          <w:tcPr>
            <w:tcW w:w="245" w:type="pct"/>
            <w:tcBorders>
              <w:top w:val="nil"/>
              <w:left w:val="nil"/>
              <w:bottom w:val="single" w:sz="4" w:space="0" w:color="auto"/>
              <w:right w:val="single" w:sz="4" w:space="0" w:color="auto"/>
            </w:tcBorders>
            <w:shd w:val="clear" w:color="auto" w:fill="auto"/>
            <w:vAlign w:val="center"/>
            <w:hideMark/>
          </w:tcPr>
          <w:p w14:paraId="5ECC04B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7000</w:t>
            </w:r>
          </w:p>
        </w:tc>
        <w:tc>
          <w:tcPr>
            <w:tcW w:w="244" w:type="pct"/>
            <w:tcBorders>
              <w:top w:val="nil"/>
              <w:left w:val="nil"/>
              <w:bottom w:val="single" w:sz="4" w:space="0" w:color="auto"/>
              <w:right w:val="single" w:sz="4" w:space="0" w:color="auto"/>
            </w:tcBorders>
            <w:shd w:val="clear" w:color="auto" w:fill="auto"/>
            <w:vAlign w:val="center"/>
            <w:hideMark/>
          </w:tcPr>
          <w:p w14:paraId="53DD927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648724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454536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211436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B53B93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5F50A9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4A3D84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CAD406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D8CD87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F58D1F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56F9335"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CA4A03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9</w:t>
            </w:r>
          </w:p>
        </w:tc>
        <w:tc>
          <w:tcPr>
            <w:tcW w:w="1038" w:type="pct"/>
            <w:tcBorders>
              <w:top w:val="nil"/>
              <w:left w:val="nil"/>
              <w:bottom w:val="single" w:sz="4" w:space="0" w:color="auto"/>
              <w:right w:val="single" w:sz="4" w:space="0" w:color="auto"/>
            </w:tcBorders>
            <w:shd w:val="clear" w:color="auto" w:fill="auto"/>
            <w:vAlign w:val="center"/>
            <w:hideMark/>
          </w:tcPr>
          <w:p w14:paraId="22A3289C" w14:textId="77777777" w:rsidR="00804E93" w:rsidRPr="00804E93" w:rsidRDefault="00804E93" w:rsidP="00892EBA">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Установка приборов учета тепловой энергии на котельной СХТ </w:t>
            </w:r>
          </w:p>
        </w:tc>
        <w:tc>
          <w:tcPr>
            <w:tcW w:w="274" w:type="pct"/>
            <w:tcBorders>
              <w:top w:val="nil"/>
              <w:left w:val="nil"/>
              <w:bottom w:val="single" w:sz="4" w:space="0" w:color="auto"/>
              <w:right w:val="single" w:sz="4" w:space="0" w:color="auto"/>
            </w:tcBorders>
            <w:shd w:val="clear" w:color="auto" w:fill="auto"/>
            <w:vAlign w:val="center"/>
            <w:hideMark/>
          </w:tcPr>
          <w:p w14:paraId="6859BF3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5" w:type="pct"/>
            <w:tcBorders>
              <w:top w:val="nil"/>
              <w:left w:val="nil"/>
              <w:bottom w:val="single" w:sz="4" w:space="0" w:color="auto"/>
              <w:right w:val="single" w:sz="4" w:space="0" w:color="auto"/>
            </w:tcBorders>
            <w:shd w:val="clear" w:color="auto" w:fill="auto"/>
            <w:vAlign w:val="center"/>
            <w:hideMark/>
          </w:tcPr>
          <w:p w14:paraId="560972F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38BC98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64BF973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2519CC6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4" w:type="pct"/>
            <w:tcBorders>
              <w:top w:val="nil"/>
              <w:left w:val="nil"/>
              <w:bottom w:val="single" w:sz="4" w:space="0" w:color="auto"/>
              <w:right w:val="single" w:sz="4" w:space="0" w:color="auto"/>
            </w:tcBorders>
            <w:shd w:val="clear" w:color="auto" w:fill="auto"/>
            <w:vAlign w:val="center"/>
            <w:hideMark/>
          </w:tcPr>
          <w:p w14:paraId="69C3BC6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151F703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221D68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173021B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C89F1C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30DFF2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B02E93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9B9BF9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5F7F12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3EC25B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1CD5E4F"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46F14C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w:t>
            </w:r>
          </w:p>
        </w:tc>
        <w:tc>
          <w:tcPr>
            <w:tcW w:w="1038" w:type="pct"/>
            <w:tcBorders>
              <w:top w:val="nil"/>
              <w:left w:val="nil"/>
              <w:bottom w:val="single" w:sz="4" w:space="0" w:color="auto"/>
              <w:right w:val="single" w:sz="4" w:space="0" w:color="auto"/>
            </w:tcBorders>
            <w:shd w:val="clear" w:color="auto" w:fill="auto"/>
            <w:vAlign w:val="center"/>
            <w:hideMark/>
          </w:tcPr>
          <w:p w14:paraId="647DA6F5"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Установка индивидуальных тепловых пунктов у потребителей котельной ОПХ </w:t>
            </w:r>
          </w:p>
        </w:tc>
        <w:tc>
          <w:tcPr>
            <w:tcW w:w="274" w:type="pct"/>
            <w:tcBorders>
              <w:top w:val="nil"/>
              <w:left w:val="nil"/>
              <w:bottom w:val="single" w:sz="4" w:space="0" w:color="auto"/>
              <w:right w:val="single" w:sz="4" w:space="0" w:color="auto"/>
            </w:tcBorders>
            <w:shd w:val="clear" w:color="auto" w:fill="auto"/>
            <w:vAlign w:val="center"/>
            <w:hideMark/>
          </w:tcPr>
          <w:p w14:paraId="437ADE8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20800</w:t>
            </w:r>
          </w:p>
        </w:tc>
        <w:tc>
          <w:tcPr>
            <w:tcW w:w="245" w:type="pct"/>
            <w:tcBorders>
              <w:top w:val="nil"/>
              <w:left w:val="nil"/>
              <w:bottom w:val="single" w:sz="4" w:space="0" w:color="auto"/>
              <w:right w:val="single" w:sz="4" w:space="0" w:color="auto"/>
            </w:tcBorders>
            <w:shd w:val="clear" w:color="auto" w:fill="auto"/>
            <w:vAlign w:val="center"/>
            <w:hideMark/>
          </w:tcPr>
          <w:p w14:paraId="5BB856A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5200</w:t>
            </w:r>
          </w:p>
        </w:tc>
        <w:tc>
          <w:tcPr>
            <w:tcW w:w="261" w:type="pct"/>
            <w:tcBorders>
              <w:top w:val="nil"/>
              <w:left w:val="nil"/>
              <w:bottom w:val="single" w:sz="4" w:space="0" w:color="auto"/>
              <w:right w:val="single" w:sz="4" w:space="0" w:color="auto"/>
            </w:tcBorders>
            <w:shd w:val="clear" w:color="auto" w:fill="auto"/>
            <w:vAlign w:val="center"/>
            <w:hideMark/>
          </w:tcPr>
          <w:p w14:paraId="49E154E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5200</w:t>
            </w:r>
          </w:p>
        </w:tc>
        <w:tc>
          <w:tcPr>
            <w:tcW w:w="245" w:type="pct"/>
            <w:tcBorders>
              <w:top w:val="nil"/>
              <w:left w:val="nil"/>
              <w:bottom w:val="single" w:sz="4" w:space="0" w:color="auto"/>
              <w:right w:val="single" w:sz="4" w:space="0" w:color="auto"/>
            </w:tcBorders>
            <w:shd w:val="clear" w:color="auto" w:fill="auto"/>
            <w:vAlign w:val="center"/>
            <w:hideMark/>
          </w:tcPr>
          <w:p w14:paraId="6483150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5200</w:t>
            </w:r>
          </w:p>
        </w:tc>
        <w:tc>
          <w:tcPr>
            <w:tcW w:w="245" w:type="pct"/>
            <w:tcBorders>
              <w:top w:val="nil"/>
              <w:left w:val="nil"/>
              <w:bottom w:val="single" w:sz="4" w:space="0" w:color="auto"/>
              <w:right w:val="single" w:sz="4" w:space="0" w:color="auto"/>
            </w:tcBorders>
            <w:shd w:val="clear" w:color="auto" w:fill="auto"/>
            <w:vAlign w:val="center"/>
            <w:hideMark/>
          </w:tcPr>
          <w:p w14:paraId="13C9C79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5200</w:t>
            </w:r>
          </w:p>
        </w:tc>
        <w:tc>
          <w:tcPr>
            <w:tcW w:w="244" w:type="pct"/>
            <w:tcBorders>
              <w:top w:val="nil"/>
              <w:left w:val="nil"/>
              <w:bottom w:val="single" w:sz="4" w:space="0" w:color="auto"/>
              <w:right w:val="single" w:sz="4" w:space="0" w:color="auto"/>
            </w:tcBorders>
            <w:shd w:val="clear" w:color="auto" w:fill="auto"/>
            <w:vAlign w:val="center"/>
            <w:hideMark/>
          </w:tcPr>
          <w:p w14:paraId="3EF9D75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shd w:val="clear" w:color="auto" w:fill="auto"/>
            <w:vAlign w:val="center"/>
            <w:hideMark/>
          </w:tcPr>
          <w:p w14:paraId="11C74AB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shd w:val="clear" w:color="auto" w:fill="auto"/>
            <w:vAlign w:val="center"/>
            <w:hideMark/>
          </w:tcPr>
          <w:p w14:paraId="258A696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3" w:type="pct"/>
            <w:tcBorders>
              <w:top w:val="nil"/>
              <w:left w:val="nil"/>
              <w:bottom w:val="single" w:sz="4" w:space="0" w:color="auto"/>
              <w:right w:val="single" w:sz="4" w:space="0" w:color="auto"/>
            </w:tcBorders>
            <w:shd w:val="clear" w:color="auto" w:fill="auto"/>
            <w:vAlign w:val="center"/>
            <w:hideMark/>
          </w:tcPr>
          <w:p w14:paraId="49FB931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0</w:t>
            </w:r>
          </w:p>
        </w:tc>
        <w:tc>
          <w:tcPr>
            <w:tcW w:w="246" w:type="pct"/>
            <w:tcBorders>
              <w:top w:val="nil"/>
              <w:left w:val="nil"/>
              <w:bottom w:val="single" w:sz="4" w:space="0" w:color="auto"/>
              <w:right w:val="single" w:sz="4" w:space="0" w:color="auto"/>
            </w:tcBorders>
            <w:shd w:val="clear" w:color="auto" w:fill="auto"/>
            <w:vAlign w:val="center"/>
            <w:hideMark/>
          </w:tcPr>
          <w:p w14:paraId="534632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702556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F934B4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0BC9E9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F1DDE7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7ECC85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011D915"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EA7CDD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w:t>
            </w:r>
          </w:p>
        </w:tc>
        <w:tc>
          <w:tcPr>
            <w:tcW w:w="1038" w:type="pct"/>
            <w:tcBorders>
              <w:top w:val="nil"/>
              <w:left w:val="nil"/>
              <w:bottom w:val="single" w:sz="4" w:space="0" w:color="auto"/>
              <w:right w:val="single" w:sz="4" w:space="0" w:color="auto"/>
            </w:tcBorders>
            <w:shd w:val="clear" w:color="auto" w:fill="auto"/>
            <w:vAlign w:val="center"/>
            <w:hideMark/>
          </w:tcPr>
          <w:p w14:paraId="0690CCC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Реконструкция котельной ЦРБ с переводом ее в автоматический режим </w:t>
            </w:r>
            <w:r w:rsidRPr="00804E93">
              <w:rPr>
                <w:rFonts w:eastAsia="Times New Roman" w:cs="Times New Roman"/>
                <w:color w:val="000000"/>
                <w:sz w:val="16"/>
                <w:szCs w:val="16"/>
                <w:lang w:eastAsia="ru-RU"/>
              </w:rPr>
              <w:t> </w:t>
            </w:r>
            <w:r w:rsidRPr="00804E93">
              <w:rPr>
                <w:rFonts w:eastAsia="Times New Roman" w:cs="Times New Roman"/>
                <w:color w:val="000000"/>
                <w:sz w:val="20"/>
                <w:szCs w:val="20"/>
                <w:lang w:eastAsia="ru-RU"/>
              </w:rPr>
              <w:t>работы</w:t>
            </w:r>
          </w:p>
        </w:tc>
        <w:tc>
          <w:tcPr>
            <w:tcW w:w="274" w:type="pct"/>
            <w:tcBorders>
              <w:top w:val="nil"/>
              <w:left w:val="nil"/>
              <w:bottom w:val="single" w:sz="4" w:space="0" w:color="auto"/>
              <w:right w:val="single" w:sz="4" w:space="0" w:color="auto"/>
            </w:tcBorders>
            <w:shd w:val="clear" w:color="auto" w:fill="auto"/>
            <w:vAlign w:val="center"/>
            <w:hideMark/>
          </w:tcPr>
          <w:p w14:paraId="7C0DE60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1500</w:t>
            </w:r>
          </w:p>
        </w:tc>
        <w:tc>
          <w:tcPr>
            <w:tcW w:w="245" w:type="pct"/>
            <w:tcBorders>
              <w:top w:val="nil"/>
              <w:left w:val="nil"/>
              <w:bottom w:val="single" w:sz="4" w:space="0" w:color="auto"/>
              <w:right w:val="single" w:sz="4" w:space="0" w:color="auto"/>
            </w:tcBorders>
            <w:shd w:val="clear" w:color="auto" w:fill="auto"/>
            <w:vAlign w:val="center"/>
            <w:hideMark/>
          </w:tcPr>
          <w:p w14:paraId="3C3FA484" w14:textId="77777777" w:rsidR="00804E93" w:rsidRPr="00804E93" w:rsidRDefault="00804E93" w:rsidP="00804E93">
            <w:pPr>
              <w:spacing w:line="240" w:lineRule="auto"/>
              <w:ind w:firstLine="0"/>
              <w:jc w:val="left"/>
              <w:rPr>
                <w:rFonts w:ascii="Calibri" w:eastAsia="Times New Roman" w:hAnsi="Calibri" w:cs="Calibri"/>
                <w:color w:val="000000"/>
                <w:sz w:val="22"/>
                <w:lang w:eastAsia="ru-RU"/>
              </w:rPr>
            </w:pPr>
            <w:r w:rsidRPr="00804E93">
              <w:rPr>
                <w:rFonts w:ascii="Calibri" w:eastAsia="Times New Roman" w:hAnsi="Calibri" w:cs="Calibri"/>
                <w:color w:val="000000"/>
                <w:sz w:val="22"/>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7097387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5" w:type="pct"/>
            <w:tcBorders>
              <w:top w:val="nil"/>
              <w:left w:val="nil"/>
              <w:bottom w:val="single" w:sz="4" w:space="0" w:color="auto"/>
              <w:right w:val="single" w:sz="4" w:space="0" w:color="auto"/>
            </w:tcBorders>
            <w:shd w:val="clear" w:color="auto" w:fill="auto"/>
            <w:vAlign w:val="center"/>
            <w:hideMark/>
          </w:tcPr>
          <w:p w14:paraId="745EF9C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5" w:type="pct"/>
            <w:tcBorders>
              <w:top w:val="nil"/>
              <w:left w:val="nil"/>
              <w:bottom w:val="single" w:sz="4" w:space="0" w:color="auto"/>
              <w:right w:val="single" w:sz="4" w:space="0" w:color="auto"/>
            </w:tcBorders>
            <w:shd w:val="clear" w:color="auto" w:fill="auto"/>
            <w:vAlign w:val="center"/>
            <w:hideMark/>
          </w:tcPr>
          <w:p w14:paraId="7AA08C7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r w:rsidRPr="00804E93">
              <w:rPr>
                <w:rFonts w:eastAsia="Times New Roman" w:cs="Times New Roman"/>
                <w:color w:val="000000"/>
                <w:sz w:val="16"/>
                <w:szCs w:val="16"/>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7C39E7A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w:t>
            </w:r>
          </w:p>
        </w:tc>
        <w:tc>
          <w:tcPr>
            <w:tcW w:w="243" w:type="pct"/>
            <w:tcBorders>
              <w:top w:val="nil"/>
              <w:left w:val="nil"/>
              <w:bottom w:val="single" w:sz="4" w:space="0" w:color="auto"/>
              <w:right w:val="single" w:sz="4" w:space="0" w:color="auto"/>
            </w:tcBorders>
            <w:shd w:val="clear" w:color="auto" w:fill="auto"/>
            <w:vAlign w:val="center"/>
            <w:hideMark/>
          </w:tcPr>
          <w:p w14:paraId="5479E3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631728C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0A85875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FA5A49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0A71C9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60116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2BD0BE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97E55F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EB3BAC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6483F9CD" w14:textId="77777777" w:rsidTr="00804E93">
        <w:trPr>
          <w:trHeight w:val="127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7C1E49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12</w:t>
            </w:r>
          </w:p>
        </w:tc>
        <w:tc>
          <w:tcPr>
            <w:tcW w:w="1038" w:type="pct"/>
            <w:tcBorders>
              <w:top w:val="nil"/>
              <w:left w:val="nil"/>
              <w:bottom w:val="single" w:sz="4" w:space="0" w:color="auto"/>
              <w:right w:val="single" w:sz="4" w:space="0" w:color="auto"/>
            </w:tcBorders>
            <w:shd w:val="clear" w:color="auto" w:fill="auto"/>
            <w:vAlign w:val="center"/>
            <w:hideMark/>
          </w:tcPr>
          <w:p w14:paraId="546AD576"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c>
          <w:tcPr>
            <w:tcW w:w="274" w:type="pct"/>
            <w:tcBorders>
              <w:top w:val="nil"/>
              <w:left w:val="nil"/>
              <w:bottom w:val="single" w:sz="4" w:space="0" w:color="auto"/>
              <w:right w:val="single" w:sz="4" w:space="0" w:color="auto"/>
            </w:tcBorders>
            <w:shd w:val="clear" w:color="auto" w:fill="auto"/>
            <w:vAlign w:val="center"/>
            <w:hideMark/>
          </w:tcPr>
          <w:p w14:paraId="218BE59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71809,5</w:t>
            </w:r>
          </w:p>
        </w:tc>
        <w:tc>
          <w:tcPr>
            <w:tcW w:w="245" w:type="pct"/>
            <w:tcBorders>
              <w:top w:val="nil"/>
              <w:left w:val="nil"/>
              <w:bottom w:val="single" w:sz="4" w:space="0" w:color="auto"/>
              <w:right w:val="single" w:sz="4" w:space="0" w:color="auto"/>
            </w:tcBorders>
            <w:shd w:val="clear" w:color="auto" w:fill="auto"/>
            <w:vAlign w:val="center"/>
            <w:hideMark/>
          </w:tcPr>
          <w:p w14:paraId="0EF37D8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10651,8</w:t>
            </w:r>
          </w:p>
        </w:tc>
        <w:tc>
          <w:tcPr>
            <w:tcW w:w="261" w:type="pct"/>
            <w:tcBorders>
              <w:top w:val="nil"/>
              <w:left w:val="nil"/>
              <w:bottom w:val="single" w:sz="4" w:space="0" w:color="auto"/>
              <w:right w:val="single" w:sz="4" w:space="0" w:color="auto"/>
            </w:tcBorders>
            <w:shd w:val="clear" w:color="auto" w:fill="auto"/>
            <w:vAlign w:val="center"/>
            <w:hideMark/>
          </w:tcPr>
          <w:p w14:paraId="2E23ED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17668,7</w:t>
            </w:r>
          </w:p>
        </w:tc>
        <w:tc>
          <w:tcPr>
            <w:tcW w:w="245" w:type="pct"/>
            <w:tcBorders>
              <w:top w:val="nil"/>
              <w:left w:val="nil"/>
              <w:bottom w:val="single" w:sz="4" w:space="0" w:color="auto"/>
              <w:right w:val="single" w:sz="4" w:space="0" w:color="auto"/>
            </w:tcBorders>
            <w:shd w:val="clear" w:color="auto" w:fill="auto"/>
            <w:vAlign w:val="center"/>
            <w:hideMark/>
          </w:tcPr>
          <w:p w14:paraId="3347F8F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21423</w:t>
            </w:r>
          </w:p>
        </w:tc>
        <w:tc>
          <w:tcPr>
            <w:tcW w:w="245" w:type="pct"/>
            <w:tcBorders>
              <w:top w:val="nil"/>
              <w:left w:val="nil"/>
              <w:bottom w:val="single" w:sz="4" w:space="0" w:color="auto"/>
              <w:right w:val="single" w:sz="4" w:space="0" w:color="auto"/>
            </w:tcBorders>
            <w:shd w:val="clear" w:color="auto" w:fill="auto"/>
            <w:vAlign w:val="center"/>
            <w:hideMark/>
          </w:tcPr>
          <w:p w14:paraId="6B27A92C" w14:textId="77777777" w:rsidR="00804E93" w:rsidRPr="00804E93" w:rsidRDefault="00804E93" w:rsidP="00804E93">
            <w:pPr>
              <w:spacing w:line="240" w:lineRule="auto"/>
              <w:ind w:firstLine="0"/>
              <w:jc w:val="left"/>
              <w:rPr>
                <w:rFonts w:ascii="Calibri" w:eastAsia="Times New Roman" w:hAnsi="Calibri" w:cs="Calibri"/>
                <w:color w:val="000000"/>
                <w:sz w:val="22"/>
                <w:lang w:eastAsia="ru-RU"/>
              </w:rPr>
            </w:pPr>
            <w:r w:rsidRPr="00804E93">
              <w:rPr>
                <w:rFonts w:ascii="Calibri" w:eastAsia="Times New Roman" w:hAnsi="Calibri" w:cs="Calibri"/>
                <w:color w:val="000000"/>
                <w:sz w:val="22"/>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6B91DDB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5F3A28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EADED6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17A622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F13B62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23FBD2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2474F1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4B0FBD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4BB526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1563D8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28C98D6E" w14:textId="77777777" w:rsidTr="00804E93">
        <w:trPr>
          <w:trHeight w:val="102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613146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w:t>
            </w:r>
          </w:p>
        </w:tc>
        <w:tc>
          <w:tcPr>
            <w:tcW w:w="1038" w:type="pct"/>
            <w:tcBorders>
              <w:top w:val="nil"/>
              <w:left w:val="nil"/>
              <w:bottom w:val="single" w:sz="4" w:space="0" w:color="auto"/>
              <w:right w:val="single" w:sz="4" w:space="0" w:color="auto"/>
            </w:tcBorders>
            <w:shd w:val="clear" w:color="auto" w:fill="auto"/>
            <w:vAlign w:val="center"/>
            <w:hideMark/>
          </w:tcPr>
          <w:p w14:paraId="15036E92"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c>
          <w:tcPr>
            <w:tcW w:w="274" w:type="pct"/>
            <w:tcBorders>
              <w:top w:val="nil"/>
              <w:left w:val="nil"/>
              <w:bottom w:val="single" w:sz="4" w:space="0" w:color="auto"/>
              <w:right w:val="single" w:sz="4" w:space="0" w:color="auto"/>
            </w:tcBorders>
            <w:shd w:val="clear" w:color="auto" w:fill="auto"/>
            <w:vAlign w:val="center"/>
            <w:hideMark/>
          </w:tcPr>
          <w:p w14:paraId="3FB589C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23146</w:t>
            </w:r>
          </w:p>
        </w:tc>
        <w:tc>
          <w:tcPr>
            <w:tcW w:w="245" w:type="pct"/>
            <w:tcBorders>
              <w:top w:val="nil"/>
              <w:left w:val="nil"/>
              <w:bottom w:val="single" w:sz="4" w:space="0" w:color="auto"/>
              <w:right w:val="single" w:sz="4" w:space="0" w:color="auto"/>
            </w:tcBorders>
            <w:shd w:val="clear" w:color="auto" w:fill="auto"/>
            <w:vAlign w:val="center"/>
            <w:hideMark/>
          </w:tcPr>
          <w:p w14:paraId="3272FCEB"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005D9F9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11573 </w:t>
            </w:r>
          </w:p>
        </w:tc>
        <w:tc>
          <w:tcPr>
            <w:tcW w:w="245" w:type="pct"/>
            <w:tcBorders>
              <w:top w:val="nil"/>
              <w:left w:val="nil"/>
              <w:bottom w:val="single" w:sz="4" w:space="0" w:color="auto"/>
              <w:right w:val="single" w:sz="4" w:space="0" w:color="auto"/>
            </w:tcBorders>
            <w:shd w:val="clear" w:color="auto" w:fill="auto"/>
            <w:vAlign w:val="center"/>
            <w:hideMark/>
          </w:tcPr>
          <w:p w14:paraId="22C0EE2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11573  </w:t>
            </w:r>
          </w:p>
        </w:tc>
        <w:tc>
          <w:tcPr>
            <w:tcW w:w="245" w:type="pct"/>
            <w:tcBorders>
              <w:top w:val="nil"/>
              <w:left w:val="nil"/>
              <w:bottom w:val="single" w:sz="4" w:space="0" w:color="auto"/>
              <w:right w:val="single" w:sz="4" w:space="0" w:color="auto"/>
            </w:tcBorders>
            <w:shd w:val="clear" w:color="auto" w:fill="auto"/>
            <w:vAlign w:val="center"/>
            <w:hideMark/>
          </w:tcPr>
          <w:p w14:paraId="5E7D16C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7FDF928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F0534C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5C5F01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5984E4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EFF4B1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2F16B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2A8AC4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BE61C5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5D971C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1EF6A3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9822F95"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57436E3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14</w:t>
            </w:r>
          </w:p>
        </w:tc>
        <w:tc>
          <w:tcPr>
            <w:tcW w:w="1038" w:type="pct"/>
            <w:tcBorders>
              <w:top w:val="nil"/>
              <w:left w:val="nil"/>
              <w:bottom w:val="single" w:sz="4" w:space="0" w:color="auto"/>
              <w:right w:val="single" w:sz="4" w:space="0" w:color="auto"/>
            </w:tcBorders>
            <w:shd w:val="clear" w:color="auto" w:fill="auto"/>
            <w:vAlign w:val="center"/>
            <w:hideMark/>
          </w:tcPr>
          <w:p w14:paraId="50E7B867"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Внедрение преобразователя частоты на вентилятор дутьевой ВД водогрейного котла КВГМ-100 районной котельной</w:t>
            </w:r>
          </w:p>
        </w:tc>
        <w:tc>
          <w:tcPr>
            <w:tcW w:w="274" w:type="pct"/>
            <w:tcBorders>
              <w:top w:val="nil"/>
              <w:left w:val="nil"/>
              <w:bottom w:val="single" w:sz="4" w:space="0" w:color="auto"/>
              <w:right w:val="single" w:sz="4" w:space="0" w:color="auto"/>
            </w:tcBorders>
            <w:shd w:val="clear" w:color="auto" w:fill="auto"/>
            <w:vAlign w:val="center"/>
            <w:hideMark/>
          </w:tcPr>
          <w:p w14:paraId="649A166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3111,309</w:t>
            </w:r>
          </w:p>
        </w:tc>
        <w:tc>
          <w:tcPr>
            <w:tcW w:w="245" w:type="pct"/>
            <w:tcBorders>
              <w:top w:val="nil"/>
              <w:left w:val="nil"/>
              <w:bottom w:val="single" w:sz="4" w:space="0" w:color="auto"/>
              <w:right w:val="single" w:sz="4" w:space="0" w:color="auto"/>
            </w:tcBorders>
            <w:shd w:val="clear" w:color="auto" w:fill="auto"/>
            <w:vAlign w:val="center"/>
            <w:hideMark/>
          </w:tcPr>
          <w:p w14:paraId="0659E568" w14:textId="77777777" w:rsidR="00804E93" w:rsidRPr="00804E93" w:rsidRDefault="00804E93" w:rsidP="00804E93">
            <w:pPr>
              <w:spacing w:line="240" w:lineRule="auto"/>
              <w:ind w:firstLine="0"/>
              <w:jc w:val="left"/>
              <w:rPr>
                <w:rFonts w:ascii="Calibri" w:eastAsia="Times New Roman" w:hAnsi="Calibri" w:cs="Calibri"/>
                <w:color w:val="000000"/>
                <w:sz w:val="22"/>
                <w:lang w:eastAsia="ru-RU"/>
              </w:rPr>
            </w:pPr>
            <w:r w:rsidRPr="00804E93">
              <w:rPr>
                <w:rFonts w:ascii="Calibri" w:eastAsia="Times New Roman" w:hAnsi="Calibri" w:cs="Calibri"/>
                <w:color w:val="000000"/>
                <w:sz w:val="22"/>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1C2698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3111,309 </w:t>
            </w:r>
          </w:p>
        </w:tc>
        <w:tc>
          <w:tcPr>
            <w:tcW w:w="245" w:type="pct"/>
            <w:tcBorders>
              <w:top w:val="nil"/>
              <w:left w:val="nil"/>
              <w:bottom w:val="single" w:sz="4" w:space="0" w:color="auto"/>
              <w:right w:val="single" w:sz="4" w:space="0" w:color="auto"/>
            </w:tcBorders>
            <w:shd w:val="clear" w:color="auto" w:fill="auto"/>
            <w:vAlign w:val="center"/>
            <w:hideMark/>
          </w:tcPr>
          <w:p w14:paraId="5A58047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7DB1071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0B6951A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626F11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9FA33D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6EA3A02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643412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D28028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2F61B8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68B217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28FFC8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8D8355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7BF626C"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26838B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w:t>
            </w:r>
          </w:p>
        </w:tc>
        <w:tc>
          <w:tcPr>
            <w:tcW w:w="1038" w:type="pct"/>
            <w:tcBorders>
              <w:top w:val="nil"/>
              <w:left w:val="nil"/>
              <w:bottom w:val="single" w:sz="4" w:space="0" w:color="auto"/>
              <w:right w:val="single" w:sz="4" w:space="0" w:color="auto"/>
            </w:tcBorders>
            <w:shd w:val="clear" w:color="auto" w:fill="auto"/>
            <w:vAlign w:val="center"/>
            <w:hideMark/>
          </w:tcPr>
          <w:p w14:paraId="135509FF"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Замена изоляции из мин.ваты трубопроводов тепловых сетей от районной котельной на изоляцию из ППУ</w:t>
            </w:r>
          </w:p>
        </w:tc>
        <w:tc>
          <w:tcPr>
            <w:tcW w:w="274" w:type="pct"/>
            <w:tcBorders>
              <w:top w:val="nil"/>
              <w:left w:val="nil"/>
              <w:bottom w:val="single" w:sz="4" w:space="0" w:color="auto"/>
              <w:right w:val="single" w:sz="4" w:space="0" w:color="auto"/>
            </w:tcBorders>
            <w:shd w:val="clear" w:color="auto" w:fill="auto"/>
            <w:vAlign w:val="center"/>
            <w:hideMark/>
          </w:tcPr>
          <w:p w14:paraId="406D279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11568</w:t>
            </w:r>
          </w:p>
        </w:tc>
        <w:tc>
          <w:tcPr>
            <w:tcW w:w="245" w:type="pct"/>
            <w:tcBorders>
              <w:top w:val="nil"/>
              <w:left w:val="nil"/>
              <w:bottom w:val="single" w:sz="4" w:space="0" w:color="auto"/>
              <w:right w:val="single" w:sz="4" w:space="0" w:color="auto"/>
            </w:tcBorders>
            <w:shd w:val="clear" w:color="auto" w:fill="auto"/>
            <w:vAlign w:val="center"/>
            <w:hideMark/>
          </w:tcPr>
          <w:p w14:paraId="3695CA2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3856</w:t>
            </w:r>
          </w:p>
        </w:tc>
        <w:tc>
          <w:tcPr>
            <w:tcW w:w="261" w:type="pct"/>
            <w:tcBorders>
              <w:top w:val="nil"/>
              <w:left w:val="nil"/>
              <w:bottom w:val="single" w:sz="4" w:space="0" w:color="auto"/>
              <w:right w:val="single" w:sz="4" w:space="0" w:color="auto"/>
            </w:tcBorders>
            <w:shd w:val="clear" w:color="auto" w:fill="auto"/>
            <w:vAlign w:val="center"/>
            <w:hideMark/>
          </w:tcPr>
          <w:p w14:paraId="2B78969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3856</w:t>
            </w:r>
          </w:p>
        </w:tc>
        <w:tc>
          <w:tcPr>
            <w:tcW w:w="245" w:type="pct"/>
            <w:tcBorders>
              <w:top w:val="nil"/>
              <w:left w:val="nil"/>
              <w:bottom w:val="single" w:sz="4" w:space="0" w:color="auto"/>
              <w:right w:val="single" w:sz="4" w:space="0" w:color="auto"/>
            </w:tcBorders>
            <w:shd w:val="clear" w:color="auto" w:fill="auto"/>
            <w:vAlign w:val="center"/>
            <w:hideMark/>
          </w:tcPr>
          <w:p w14:paraId="4C357AE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3856</w:t>
            </w:r>
          </w:p>
        </w:tc>
        <w:tc>
          <w:tcPr>
            <w:tcW w:w="245" w:type="pct"/>
            <w:tcBorders>
              <w:top w:val="nil"/>
              <w:left w:val="nil"/>
              <w:bottom w:val="single" w:sz="4" w:space="0" w:color="auto"/>
              <w:right w:val="single" w:sz="4" w:space="0" w:color="auto"/>
            </w:tcBorders>
            <w:shd w:val="clear" w:color="auto" w:fill="auto"/>
            <w:vAlign w:val="center"/>
            <w:hideMark/>
          </w:tcPr>
          <w:p w14:paraId="3AB84F7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4BCDBC3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EBA22A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5CF717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24119E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68AAE4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14D604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072F58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543352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E5B20F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90B761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75FD8AEF"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42F971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lastRenderedPageBreak/>
              <w:t>16</w:t>
            </w:r>
          </w:p>
        </w:tc>
        <w:tc>
          <w:tcPr>
            <w:tcW w:w="1038" w:type="pct"/>
            <w:tcBorders>
              <w:top w:val="nil"/>
              <w:left w:val="nil"/>
              <w:bottom w:val="single" w:sz="4" w:space="0" w:color="auto"/>
              <w:right w:val="single" w:sz="4" w:space="0" w:color="auto"/>
            </w:tcBorders>
            <w:shd w:val="clear" w:color="auto" w:fill="auto"/>
            <w:vAlign w:val="center"/>
            <w:hideMark/>
          </w:tcPr>
          <w:p w14:paraId="00C3F645"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Установка индивидуальных тепловых пунктов у потребителей котельной АО «Тутаевская ПГУ»</w:t>
            </w:r>
          </w:p>
        </w:tc>
        <w:tc>
          <w:tcPr>
            <w:tcW w:w="274" w:type="pct"/>
            <w:tcBorders>
              <w:top w:val="nil"/>
              <w:left w:val="nil"/>
              <w:bottom w:val="single" w:sz="4" w:space="0" w:color="auto"/>
              <w:right w:val="single" w:sz="4" w:space="0" w:color="auto"/>
            </w:tcBorders>
            <w:shd w:val="clear" w:color="auto" w:fill="auto"/>
            <w:vAlign w:val="center"/>
            <w:hideMark/>
          </w:tcPr>
          <w:p w14:paraId="78CB6F4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191350</w:t>
            </w:r>
          </w:p>
        </w:tc>
        <w:tc>
          <w:tcPr>
            <w:tcW w:w="245" w:type="pct"/>
            <w:tcBorders>
              <w:top w:val="nil"/>
              <w:left w:val="nil"/>
              <w:bottom w:val="single" w:sz="4" w:space="0" w:color="auto"/>
              <w:right w:val="single" w:sz="4" w:space="0" w:color="auto"/>
            </w:tcBorders>
            <w:shd w:val="clear" w:color="auto" w:fill="auto"/>
            <w:vAlign w:val="center"/>
            <w:hideMark/>
          </w:tcPr>
          <w:p w14:paraId="2F79228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41842</w:t>
            </w:r>
          </w:p>
        </w:tc>
        <w:tc>
          <w:tcPr>
            <w:tcW w:w="261" w:type="pct"/>
            <w:tcBorders>
              <w:top w:val="nil"/>
              <w:left w:val="nil"/>
              <w:bottom w:val="single" w:sz="4" w:space="0" w:color="auto"/>
              <w:right w:val="single" w:sz="4" w:space="0" w:color="auto"/>
            </w:tcBorders>
            <w:shd w:val="clear" w:color="auto" w:fill="auto"/>
            <w:vAlign w:val="center"/>
            <w:hideMark/>
          </w:tcPr>
          <w:p w14:paraId="552E86B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45608</w:t>
            </w:r>
          </w:p>
        </w:tc>
        <w:tc>
          <w:tcPr>
            <w:tcW w:w="245" w:type="pct"/>
            <w:tcBorders>
              <w:top w:val="nil"/>
              <w:left w:val="nil"/>
              <w:bottom w:val="single" w:sz="4" w:space="0" w:color="auto"/>
              <w:right w:val="single" w:sz="4" w:space="0" w:color="auto"/>
            </w:tcBorders>
            <w:shd w:val="clear" w:color="auto" w:fill="auto"/>
            <w:vAlign w:val="center"/>
            <w:hideMark/>
          </w:tcPr>
          <w:p w14:paraId="74F2BCA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49713</w:t>
            </w:r>
          </w:p>
        </w:tc>
        <w:tc>
          <w:tcPr>
            <w:tcW w:w="245" w:type="pct"/>
            <w:tcBorders>
              <w:top w:val="nil"/>
              <w:left w:val="nil"/>
              <w:bottom w:val="single" w:sz="4" w:space="0" w:color="auto"/>
              <w:right w:val="single" w:sz="4" w:space="0" w:color="auto"/>
            </w:tcBorders>
            <w:shd w:val="clear" w:color="auto" w:fill="auto"/>
            <w:vAlign w:val="center"/>
            <w:hideMark/>
          </w:tcPr>
          <w:p w14:paraId="1F3BFF8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54187</w:t>
            </w:r>
          </w:p>
        </w:tc>
        <w:tc>
          <w:tcPr>
            <w:tcW w:w="244" w:type="pct"/>
            <w:tcBorders>
              <w:top w:val="nil"/>
              <w:left w:val="nil"/>
              <w:bottom w:val="single" w:sz="4" w:space="0" w:color="auto"/>
              <w:right w:val="single" w:sz="4" w:space="0" w:color="auto"/>
            </w:tcBorders>
            <w:shd w:val="clear" w:color="auto" w:fill="auto"/>
            <w:vAlign w:val="center"/>
            <w:hideMark/>
          </w:tcPr>
          <w:p w14:paraId="5BC7969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12E82A6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6FB01A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1F07DA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210A8D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42AE72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CF3685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0F7886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338E8B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94422F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363E95C"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AC7D7A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17</w:t>
            </w:r>
          </w:p>
        </w:tc>
        <w:tc>
          <w:tcPr>
            <w:tcW w:w="1038" w:type="pct"/>
            <w:tcBorders>
              <w:top w:val="nil"/>
              <w:left w:val="nil"/>
              <w:bottom w:val="single" w:sz="4" w:space="0" w:color="auto"/>
              <w:right w:val="single" w:sz="4" w:space="0" w:color="auto"/>
            </w:tcBorders>
            <w:shd w:val="clear" w:color="auto" w:fill="auto"/>
            <w:vAlign w:val="center"/>
            <w:hideMark/>
          </w:tcPr>
          <w:p w14:paraId="7FA9F491"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Техническое перевооружение районной котельной с переводом 2-х паровых котлов  ДЕ-25-14ГМ в водогрейный режим работы </w:t>
            </w:r>
          </w:p>
        </w:tc>
        <w:tc>
          <w:tcPr>
            <w:tcW w:w="274" w:type="pct"/>
            <w:tcBorders>
              <w:top w:val="nil"/>
              <w:left w:val="nil"/>
              <w:bottom w:val="single" w:sz="4" w:space="0" w:color="auto"/>
              <w:right w:val="single" w:sz="4" w:space="0" w:color="auto"/>
            </w:tcBorders>
            <w:shd w:val="clear" w:color="auto" w:fill="auto"/>
            <w:vAlign w:val="center"/>
            <w:hideMark/>
          </w:tcPr>
          <w:p w14:paraId="36184E0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16000</w:t>
            </w:r>
          </w:p>
        </w:tc>
        <w:tc>
          <w:tcPr>
            <w:tcW w:w="245" w:type="pct"/>
            <w:tcBorders>
              <w:top w:val="nil"/>
              <w:left w:val="nil"/>
              <w:bottom w:val="single" w:sz="4" w:space="0" w:color="auto"/>
              <w:right w:val="single" w:sz="4" w:space="0" w:color="auto"/>
            </w:tcBorders>
            <w:shd w:val="clear" w:color="auto" w:fill="auto"/>
            <w:vAlign w:val="center"/>
            <w:hideMark/>
          </w:tcPr>
          <w:p w14:paraId="5D75ECA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1004D6E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w:t>
            </w:r>
          </w:p>
        </w:tc>
        <w:tc>
          <w:tcPr>
            <w:tcW w:w="245" w:type="pct"/>
            <w:tcBorders>
              <w:top w:val="nil"/>
              <w:left w:val="nil"/>
              <w:bottom w:val="single" w:sz="4" w:space="0" w:color="auto"/>
              <w:right w:val="single" w:sz="4" w:space="0" w:color="auto"/>
            </w:tcBorders>
            <w:shd w:val="clear" w:color="auto" w:fill="auto"/>
            <w:vAlign w:val="center"/>
            <w:hideMark/>
          </w:tcPr>
          <w:p w14:paraId="24B4342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7000</w:t>
            </w:r>
          </w:p>
        </w:tc>
        <w:tc>
          <w:tcPr>
            <w:tcW w:w="245" w:type="pct"/>
            <w:tcBorders>
              <w:top w:val="nil"/>
              <w:left w:val="nil"/>
              <w:bottom w:val="single" w:sz="4" w:space="0" w:color="auto"/>
              <w:right w:val="single" w:sz="4" w:space="0" w:color="auto"/>
            </w:tcBorders>
            <w:shd w:val="clear" w:color="auto" w:fill="auto"/>
            <w:vAlign w:val="center"/>
            <w:hideMark/>
          </w:tcPr>
          <w:p w14:paraId="3041A1C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7000</w:t>
            </w:r>
          </w:p>
        </w:tc>
        <w:tc>
          <w:tcPr>
            <w:tcW w:w="244" w:type="pct"/>
            <w:tcBorders>
              <w:top w:val="nil"/>
              <w:left w:val="nil"/>
              <w:bottom w:val="single" w:sz="4" w:space="0" w:color="auto"/>
              <w:right w:val="single" w:sz="4" w:space="0" w:color="auto"/>
            </w:tcBorders>
            <w:shd w:val="clear" w:color="auto" w:fill="auto"/>
            <w:vAlign w:val="center"/>
            <w:hideMark/>
          </w:tcPr>
          <w:p w14:paraId="60E7E81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BBFBF4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619E97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6B1EA94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250552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EE026C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83C06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1CD23D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5E47A7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93C24F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180448F"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7AFC342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18</w:t>
            </w:r>
          </w:p>
        </w:tc>
        <w:tc>
          <w:tcPr>
            <w:tcW w:w="1038" w:type="pct"/>
            <w:tcBorders>
              <w:top w:val="nil"/>
              <w:left w:val="nil"/>
              <w:bottom w:val="single" w:sz="4" w:space="0" w:color="auto"/>
              <w:right w:val="single" w:sz="4" w:space="0" w:color="auto"/>
            </w:tcBorders>
            <w:shd w:val="clear" w:color="auto" w:fill="auto"/>
            <w:vAlign w:val="center"/>
            <w:hideMark/>
          </w:tcPr>
          <w:p w14:paraId="386AA6A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Замена трубопроводов в связи с исчерпанием эксплуатационного ресурса </w:t>
            </w:r>
          </w:p>
        </w:tc>
        <w:tc>
          <w:tcPr>
            <w:tcW w:w="274" w:type="pct"/>
            <w:tcBorders>
              <w:top w:val="nil"/>
              <w:left w:val="nil"/>
              <w:bottom w:val="single" w:sz="4" w:space="0" w:color="auto"/>
              <w:right w:val="single" w:sz="4" w:space="0" w:color="auto"/>
            </w:tcBorders>
            <w:shd w:val="clear" w:color="auto" w:fill="auto"/>
            <w:vAlign w:val="center"/>
            <w:hideMark/>
          </w:tcPr>
          <w:p w14:paraId="6E88E5E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93127</w:t>
            </w:r>
          </w:p>
        </w:tc>
        <w:tc>
          <w:tcPr>
            <w:tcW w:w="245" w:type="pct"/>
            <w:tcBorders>
              <w:top w:val="nil"/>
              <w:left w:val="nil"/>
              <w:bottom w:val="single" w:sz="4" w:space="0" w:color="auto"/>
              <w:right w:val="single" w:sz="4" w:space="0" w:color="auto"/>
            </w:tcBorders>
            <w:shd w:val="clear" w:color="auto" w:fill="auto"/>
            <w:vAlign w:val="center"/>
            <w:hideMark/>
          </w:tcPr>
          <w:p w14:paraId="14E9C65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24642</w:t>
            </w:r>
          </w:p>
        </w:tc>
        <w:tc>
          <w:tcPr>
            <w:tcW w:w="261" w:type="pct"/>
            <w:tcBorders>
              <w:top w:val="nil"/>
              <w:left w:val="nil"/>
              <w:bottom w:val="single" w:sz="4" w:space="0" w:color="auto"/>
              <w:right w:val="single" w:sz="4" w:space="0" w:color="auto"/>
            </w:tcBorders>
            <w:shd w:val="clear" w:color="auto" w:fill="auto"/>
            <w:vAlign w:val="center"/>
            <w:hideMark/>
          </w:tcPr>
          <w:p w14:paraId="67699F6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13180</w:t>
            </w:r>
          </w:p>
        </w:tc>
        <w:tc>
          <w:tcPr>
            <w:tcW w:w="245" w:type="pct"/>
            <w:tcBorders>
              <w:top w:val="nil"/>
              <w:left w:val="nil"/>
              <w:bottom w:val="single" w:sz="4" w:space="0" w:color="auto"/>
              <w:right w:val="single" w:sz="4" w:space="0" w:color="auto"/>
            </w:tcBorders>
            <w:shd w:val="clear" w:color="auto" w:fill="auto"/>
            <w:vAlign w:val="center"/>
            <w:hideMark/>
          </w:tcPr>
          <w:p w14:paraId="5A16644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13706</w:t>
            </w:r>
          </w:p>
        </w:tc>
        <w:tc>
          <w:tcPr>
            <w:tcW w:w="245" w:type="pct"/>
            <w:tcBorders>
              <w:top w:val="nil"/>
              <w:left w:val="nil"/>
              <w:bottom w:val="single" w:sz="4" w:space="0" w:color="auto"/>
              <w:right w:val="single" w:sz="4" w:space="0" w:color="auto"/>
            </w:tcBorders>
            <w:shd w:val="clear" w:color="auto" w:fill="auto"/>
            <w:vAlign w:val="center"/>
            <w:hideMark/>
          </w:tcPr>
          <w:p w14:paraId="2810DFE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15059</w:t>
            </w:r>
          </w:p>
        </w:tc>
        <w:tc>
          <w:tcPr>
            <w:tcW w:w="244" w:type="pct"/>
            <w:tcBorders>
              <w:top w:val="nil"/>
              <w:left w:val="nil"/>
              <w:bottom w:val="single" w:sz="4" w:space="0" w:color="auto"/>
              <w:right w:val="single" w:sz="4" w:space="0" w:color="auto"/>
            </w:tcBorders>
            <w:shd w:val="clear" w:color="auto" w:fill="auto"/>
            <w:vAlign w:val="center"/>
            <w:hideMark/>
          </w:tcPr>
          <w:p w14:paraId="2A6AE6B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26540</w:t>
            </w:r>
          </w:p>
        </w:tc>
        <w:tc>
          <w:tcPr>
            <w:tcW w:w="243" w:type="pct"/>
            <w:tcBorders>
              <w:top w:val="nil"/>
              <w:left w:val="nil"/>
              <w:bottom w:val="single" w:sz="4" w:space="0" w:color="auto"/>
              <w:right w:val="single" w:sz="4" w:space="0" w:color="auto"/>
            </w:tcBorders>
            <w:shd w:val="clear" w:color="auto" w:fill="auto"/>
            <w:vAlign w:val="center"/>
            <w:hideMark/>
          </w:tcPr>
          <w:p w14:paraId="62225BC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B2835A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09EA59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142DFC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D90AEC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28E43C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6CA7B8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0F12B1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F0F857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3E5DC2AC" w14:textId="77777777" w:rsidTr="00804E93">
        <w:trPr>
          <w:trHeight w:val="30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00D2CE1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19</w:t>
            </w:r>
          </w:p>
        </w:tc>
        <w:tc>
          <w:tcPr>
            <w:tcW w:w="1038" w:type="pct"/>
            <w:tcBorders>
              <w:top w:val="nil"/>
              <w:left w:val="nil"/>
              <w:bottom w:val="single" w:sz="4" w:space="0" w:color="auto"/>
              <w:right w:val="single" w:sz="4" w:space="0" w:color="auto"/>
            </w:tcBorders>
            <w:shd w:val="clear" w:color="auto" w:fill="auto"/>
            <w:vAlign w:val="center"/>
            <w:hideMark/>
          </w:tcPr>
          <w:p w14:paraId="3238D4F2"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Реновация тепловых камер</w:t>
            </w:r>
          </w:p>
        </w:tc>
        <w:tc>
          <w:tcPr>
            <w:tcW w:w="274" w:type="pct"/>
            <w:tcBorders>
              <w:top w:val="nil"/>
              <w:left w:val="nil"/>
              <w:bottom w:val="single" w:sz="4" w:space="0" w:color="auto"/>
              <w:right w:val="single" w:sz="4" w:space="0" w:color="auto"/>
            </w:tcBorders>
            <w:shd w:val="clear" w:color="auto" w:fill="auto"/>
            <w:vAlign w:val="center"/>
            <w:hideMark/>
          </w:tcPr>
          <w:p w14:paraId="494E0F2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9000</w:t>
            </w:r>
          </w:p>
        </w:tc>
        <w:tc>
          <w:tcPr>
            <w:tcW w:w="245" w:type="pct"/>
            <w:tcBorders>
              <w:top w:val="nil"/>
              <w:left w:val="nil"/>
              <w:bottom w:val="single" w:sz="4" w:space="0" w:color="auto"/>
              <w:right w:val="single" w:sz="4" w:space="0" w:color="auto"/>
            </w:tcBorders>
            <w:shd w:val="clear" w:color="auto" w:fill="auto"/>
            <w:vAlign w:val="center"/>
            <w:hideMark/>
          </w:tcPr>
          <w:p w14:paraId="52A8E65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349A31A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2800</w:t>
            </w:r>
          </w:p>
        </w:tc>
        <w:tc>
          <w:tcPr>
            <w:tcW w:w="245" w:type="pct"/>
            <w:tcBorders>
              <w:top w:val="nil"/>
              <w:left w:val="nil"/>
              <w:bottom w:val="single" w:sz="4" w:space="0" w:color="auto"/>
              <w:right w:val="single" w:sz="4" w:space="0" w:color="auto"/>
            </w:tcBorders>
            <w:shd w:val="clear" w:color="auto" w:fill="auto"/>
            <w:vAlign w:val="center"/>
            <w:hideMark/>
          </w:tcPr>
          <w:p w14:paraId="1A6F085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2200</w:t>
            </w:r>
          </w:p>
        </w:tc>
        <w:tc>
          <w:tcPr>
            <w:tcW w:w="245" w:type="pct"/>
            <w:tcBorders>
              <w:top w:val="nil"/>
              <w:left w:val="nil"/>
              <w:bottom w:val="single" w:sz="4" w:space="0" w:color="auto"/>
              <w:right w:val="single" w:sz="4" w:space="0" w:color="auto"/>
            </w:tcBorders>
            <w:shd w:val="clear" w:color="auto" w:fill="auto"/>
            <w:vAlign w:val="center"/>
            <w:hideMark/>
          </w:tcPr>
          <w:p w14:paraId="30A0C2E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w:t>
            </w:r>
          </w:p>
        </w:tc>
        <w:tc>
          <w:tcPr>
            <w:tcW w:w="244" w:type="pct"/>
            <w:tcBorders>
              <w:top w:val="nil"/>
              <w:left w:val="nil"/>
              <w:bottom w:val="single" w:sz="4" w:space="0" w:color="auto"/>
              <w:right w:val="single" w:sz="4" w:space="0" w:color="auto"/>
            </w:tcBorders>
            <w:shd w:val="clear" w:color="auto" w:fill="auto"/>
            <w:vAlign w:val="center"/>
            <w:hideMark/>
          </w:tcPr>
          <w:p w14:paraId="22631AE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2000</w:t>
            </w:r>
          </w:p>
        </w:tc>
        <w:tc>
          <w:tcPr>
            <w:tcW w:w="243" w:type="pct"/>
            <w:tcBorders>
              <w:top w:val="nil"/>
              <w:left w:val="nil"/>
              <w:bottom w:val="single" w:sz="4" w:space="0" w:color="auto"/>
              <w:right w:val="single" w:sz="4" w:space="0" w:color="auto"/>
            </w:tcBorders>
            <w:shd w:val="clear" w:color="auto" w:fill="auto"/>
            <w:vAlign w:val="center"/>
            <w:hideMark/>
          </w:tcPr>
          <w:p w14:paraId="4F0CB0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4D21291"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7A1F088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398458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3AFC4A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91708A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3B33F3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E8DE1D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141D2D4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28F6F0CC" w14:textId="77777777" w:rsidTr="00804E93">
        <w:trPr>
          <w:trHeight w:val="51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E0212D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20</w:t>
            </w:r>
          </w:p>
        </w:tc>
        <w:tc>
          <w:tcPr>
            <w:tcW w:w="1038" w:type="pct"/>
            <w:tcBorders>
              <w:top w:val="nil"/>
              <w:left w:val="nil"/>
              <w:bottom w:val="single" w:sz="4" w:space="0" w:color="auto"/>
              <w:right w:val="single" w:sz="4" w:space="0" w:color="auto"/>
            </w:tcBorders>
            <w:shd w:val="clear" w:color="auto" w:fill="auto"/>
            <w:vAlign w:val="center"/>
            <w:hideMark/>
          </w:tcPr>
          <w:p w14:paraId="209940C2"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 xml:space="preserve">Реконструкция отдельных участков тепловых сетей капитальной застройки города </w:t>
            </w:r>
          </w:p>
        </w:tc>
        <w:tc>
          <w:tcPr>
            <w:tcW w:w="274" w:type="pct"/>
            <w:tcBorders>
              <w:top w:val="nil"/>
              <w:left w:val="nil"/>
              <w:bottom w:val="single" w:sz="4" w:space="0" w:color="auto"/>
              <w:right w:val="single" w:sz="4" w:space="0" w:color="auto"/>
            </w:tcBorders>
            <w:shd w:val="clear" w:color="auto" w:fill="auto"/>
            <w:vAlign w:val="center"/>
            <w:hideMark/>
          </w:tcPr>
          <w:p w14:paraId="325621F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31800</w:t>
            </w:r>
          </w:p>
        </w:tc>
        <w:tc>
          <w:tcPr>
            <w:tcW w:w="245" w:type="pct"/>
            <w:tcBorders>
              <w:top w:val="nil"/>
              <w:left w:val="nil"/>
              <w:bottom w:val="single" w:sz="4" w:space="0" w:color="auto"/>
              <w:right w:val="single" w:sz="4" w:space="0" w:color="auto"/>
            </w:tcBorders>
            <w:shd w:val="clear" w:color="auto" w:fill="auto"/>
            <w:vAlign w:val="center"/>
            <w:hideMark/>
          </w:tcPr>
          <w:p w14:paraId="2D6242F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2DAF109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5800</w:t>
            </w:r>
          </w:p>
        </w:tc>
        <w:tc>
          <w:tcPr>
            <w:tcW w:w="245" w:type="pct"/>
            <w:tcBorders>
              <w:top w:val="nil"/>
              <w:left w:val="nil"/>
              <w:bottom w:val="single" w:sz="4" w:space="0" w:color="auto"/>
              <w:right w:val="single" w:sz="4" w:space="0" w:color="auto"/>
            </w:tcBorders>
            <w:shd w:val="clear" w:color="auto" w:fill="auto"/>
            <w:vAlign w:val="center"/>
            <w:hideMark/>
          </w:tcPr>
          <w:p w14:paraId="301B2534"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13000</w:t>
            </w:r>
          </w:p>
        </w:tc>
        <w:tc>
          <w:tcPr>
            <w:tcW w:w="245" w:type="pct"/>
            <w:tcBorders>
              <w:top w:val="nil"/>
              <w:left w:val="nil"/>
              <w:bottom w:val="single" w:sz="4" w:space="0" w:color="auto"/>
              <w:right w:val="single" w:sz="4" w:space="0" w:color="auto"/>
            </w:tcBorders>
            <w:shd w:val="clear" w:color="auto" w:fill="auto"/>
            <w:vAlign w:val="center"/>
            <w:hideMark/>
          </w:tcPr>
          <w:p w14:paraId="1C6EFAE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13000</w:t>
            </w:r>
          </w:p>
        </w:tc>
        <w:tc>
          <w:tcPr>
            <w:tcW w:w="244" w:type="pct"/>
            <w:tcBorders>
              <w:top w:val="nil"/>
              <w:left w:val="nil"/>
              <w:bottom w:val="single" w:sz="4" w:space="0" w:color="auto"/>
              <w:right w:val="single" w:sz="4" w:space="0" w:color="auto"/>
            </w:tcBorders>
            <w:shd w:val="clear" w:color="auto" w:fill="auto"/>
            <w:vAlign w:val="center"/>
            <w:hideMark/>
          </w:tcPr>
          <w:p w14:paraId="689C66E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32496D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DBB97A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60B61B4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540D69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376603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F55D84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B56DB6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E2C06C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A0D3D5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134B3F76"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48092C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21</w:t>
            </w:r>
          </w:p>
        </w:tc>
        <w:tc>
          <w:tcPr>
            <w:tcW w:w="1038" w:type="pct"/>
            <w:tcBorders>
              <w:top w:val="nil"/>
              <w:left w:val="nil"/>
              <w:bottom w:val="single" w:sz="4" w:space="0" w:color="auto"/>
              <w:right w:val="single" w:sz="4" w:space="0" w:color="auto"/>
            </w:tcBorders>
            <w:shd w:val="clear" w:color="auto" w:fill="auto"/>
            <w:vAlign w:val="center"/>
            <w:hideMark/>
          </w:tcPr>
          <w:p w14:paraId="738CDAB9"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Строительство локальных очистных сооружений для очистки сточных вод Районной котельной</w:t>
            </w:r>
          </w:p>
        </w:tc>
        <w:tc>
          <w:tcPr>
            <w:tcW w:w="274" w:type="pct"/>
            <w:tcBorders>
              <w:top w:val="nil"/>
              <w:left w:val="nil"/>
              <w:bottom w:val="single" w:sz="4" w:space="0" w:color="auto"/>
              <w:right w:val="single" w:sz="4" w:space="0" w:color="auto"/>
            </w:tcBorders>
            <w:shd w:val="clear" w:color="auto" w:fill="auto"/>
            <w:vAlign w:val="center"/>
            <w:hideMark/>
          </w:tcPr>
          <w:p w14:paraId="7DAFEF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60000</w:t>
            </w:r>
          </w:p>
        </w:tc>
        <w:tc>
          <w:tcPr>
            <w:tcW w:w="245" w:type="pct"/>
            <w:tcBorders>
              <w:top w:val="nil"/>
              <w:left w:val="nil"/>
              <w:bottom w:val="single" w:sz="4" w:space="0" w:color="auto"/>
              <w:right w:val="single" w:sz="4" w:space="0" w:color="auto"/>
            </w:tcBorders>
            <w:shd w:val="clear" w:color="auto" w:fill="auto"/>
            <w:vAlign w:val="center"/>
            <w:hideMark/>
          </w:tcPr>
          <w:p w14:paraId="6170E6A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30000</w:t>
            </w:r>
          </w:p>
        </w:tc>
        <w:tc>
          <w:tcPr>
            <w:tcW w:w="261" w:type="pct"/>
            <w:tcBorders>
              <w:top w:val="nil"/>
              <w:left w:val="nil"/>
              <w:bottom w:val="single" w:sz="4" w:space="0" w:color="auto"/>
              <w:right w:val="single" w:sz="4" w:space="0" w:color="auto"/>
            </w:tcBorders>
            <w:shd w:val="clear" w:color="auto" w:fill="auto"/>
            <w:vAlign w:val="center"/>
            <w:hideMark/>
          </w:tcPr>
          <w:p w14:paraId="434EA20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30000</w:t>
            </w:r>
          </w:p>
        </w:tc>
        <w:tc>
          <w:tcPr>
            <w:tcW w:w="245" w:type="pct"/>
            <w:tcBorders>
              <w:top w:val="nil"/>
              <w:left w:val="nil"/>
              <w:bottom w:val="single" w:sz="4" w:space="0" w:color="auto"/>
              <w:right w:val="single" w:sz="4" w:space="0" w:color="auto"/>
            </w:tcBorders>
            <w:shd w:val="clear" w:color="auto" w:fill="auto"/>
            <w:vAlign w:val="center"/>
            <w:hideMark/>
          </w:tcPr>
          <w:p w14:paraId="3AAA302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2E05DA3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3191B44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DBE77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EEF536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E5EECD5"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AB0887D"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170E67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346793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1A5E55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45CF04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C7AEFB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B9E5491" w14:textId="77777777" w:rsidTr="00804E93">
        <w:trPr>
          <w:trHeight w:val="765"/>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48CE4EA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22</w:t>
            </w:r>
          </w:p>
        </w:tc>
        <w:tc>
          <w:tcPr>
            <w:tcW w:w="1038" w:type="pct"/>
            <w:tcBorders>
              <w:top w:val="nil"/>
              <w:left w:val="nil"/>
              <w:bottom w:val="single" w:sz="4" w:space="0" w:color="auto"/>
              <w:right w:val="single" w:sz="4" w:space="0" w:color="auto"/>
            </w:tcBorders>
            <w:shd w:val="clear" w:color="auto" w:fill="auto"/>
            <w:vAlign w:val="center"/>
            <w:hideMark/>
          </w:tcPr>
          <w:p w14:paraId="2DAB829B"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Техническое перевооружение резервного топливного хозяйства Районной котельной АО «Тутаевская ПГУ» г. Тутаев</w:t>
            </w:r>
          </w:p>
        </w:tc>
        <w:tc>
          <w:tcPr>
            <w:tcW w:w="274" w:type="pct"/>
            <w:tcBorders>
              <w:top w:val="nil"/>
              <w:left w:val="nil"/>
              <w:bottom w:val="single" w:sz="4" w:space="0" w:color="auto"/>
              <w:right w:val="single" w:sz="4" w:space="0" w:color="auto"/>
            </w:tcBorders>
            <w:shd w:val="clear" w:color="auto" w:fill="auto"/>
            <w:vAlign w:val="center"/>
            <w:hideMark/>
          </w:tcPr>
          <w:p w14:paraId="27BE416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27628,2</w:t>
            </w:r>
          </w:p>
        </w:tc>
        <w:tc>
          <w:tcPr>
            <w:tcW w:w="245" w:type="pct"/>
            <w:tcBorders>
              <w:top w:val="nil"/>
              <w:left w:val="nil"/>
              <w:bottom w:val="single" w:sz="4" w:space="0" w:color="auto"/>
              <w:right w:val="single" w:sz="4" w:space="0" w:color="auto"/>
            </w:tcBorders>
            <w:shd w:val="clear" w:color="auto" w:fill="auto"/>
            <w:vAlign w:val="center"/>
            <w:hideMark/>
          </w:tcPr>
          <w:p w14:paraId="48E02F76"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27628,2</w:t>
            </w:r>
          </w:p>
        </w:tc>
        <w:tc>
          <w:tcPr>
            <w:tcW w:w="261" w:type="pct"/>
            <w:tcBorders>
              <w:top w:val="nil"/>
              <w:left w:val="nil"/>
              <w:bottom w:val="single" w:sz="4" w:space="0" w:color="auto"/>
              <w:right w:val="single" w:sz="4" w:space="0" w:color="auto"/>
            </w:tcBorders>
            <w:shd w:val="clear" w:color="auto" w:fill="auto"/>
            <w:vAlign w:val="center"/>
            <w:hideMark/>
          </w:tcPr>
          <w:p w14:paraId="5B89A54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4A972FD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251460FE"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19D9C81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52DDEFB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7417B9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162F60B2"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29D446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6564F6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483010E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70577DC"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7D41C1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F47AC0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7FE5935B" w14:textId="77777777" w:rsidTr="00804E93">
        <w:trPr>
          <w:trHeight w:val="102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141F0CF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23</w:t>
            </w:r>
          </w:p>
        </w:tc>
        <w:tc>
          <w:tcPr>
            <w:tcW w:w="1038" w:type="pct"/>
            <w:tcBorders>
              <w:top w:val="nil"/>
              <w:left w:val="nil"/>
              <w:bottom w:val="single" w:sz="4" w:space="0" w:color="auto"/>
              <w:right w:val="single" w:sz="4" w:space="0" w:color="auto"/>
            </w:tcBorders>
            <w:shd w:val="clear" w:color="auto" w:fill="auto"/>
            <w:vAlign w:val="center"/>
            <w:hideMark/>
          </w:tcPr>
          <w:p w14:paraId="0641A58C" w14:textId="77777777" w:rsidR="00804E93" w:rsidRPr="00804E93" w:rsidRDefault="00804E93" w:rsidP="00804E93">
            <w:pPr>
              <w:spacing w:line="240" w:lineRule="auto"/>
              <w:ind w:firstLine="0"/>
              <w:jc w:val="left"/>
              <w:rPr>
                <w:rFonts w:eastAsia="Times New Roman" w:cs="Times New Roman"/>
                <w:color w:val="000000"/>
                <w:sz w:val="20"/>
                <w:szCs w:val="20"/>
                <w:lang w:eastAsia="ru-RU"/>
              </w:rPr>
            </w:pPr>
            <w:r w:rsidRPr="00804E93">
              <w:rPr>
                <w:rFonts w:eastAsia="Times New Roman" w:cs="Times New Roman"/>
                <w:color w:val="000000"/>
                <w:sz w:val="20"/>
                <w:szCs w:val="20"/>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274" w:type="pct"/>
            <w:tcBorders>
              <w:top w:val="nil"/>
              <w:left w:val="nil"/>
              <w:bottom w:val="single" w:sz="4" w:space="0" w:color="auto"/>
              <w:right w:val="single" w:sz="4" w:space="0" w:color="auto"/>
            </w:tcBorders>
            <w:shd w:val="clear" w:color="auto" w:fill="auto"/>
            <w:vAlign w:val="center"/>
            <w:hideMark/>
          </w:tcPr>
          <w:p w14:paraId="1F788D5B"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2980</w:t>
            </w:r>
          </w:p>
        </w:tc>
        <w:tc>
          <w:tcPr>
            <w:tcW w:w="245" w:type="pct"/>
            <w:tcBorders>
              <w:top w:val="nil"/>
              <w:left w:val="nil"/>
              <w:bottom w:val="single" w:sz="4" w:space="0" w:color="auto"/>
              <w:right w:val="single" w:sz="4" w:space="0" w:color="auto"/>
            </w:tcBorders>
            <w:shd w:val="clear" w:color="auto" w:fill="auto"/>
            <w:vAlign w:val="center"/>
            <w:hideMark/>
          </w:tcPr>
          <w:p w14:paraId="6ED396F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2980</w:t>
            </w:r>
          </w:p>
        </w:tc>
        <w:tc>
          <w:tcPr>
            <w:tcW w:w="261" w:type="pct"/>
            <w:tcBorders>
              <w:top w:val="nil"/>
              <w:left w:val="nil"/>
              <w:bottom w:val="single" w:sz="4" w:space="0" w:color="auto"/>
              <w:right w:val="single" w:sz="4" w:space="0" w:color="auto"/>
            </w:tcBorders>
            <w:shd w:val="clear" w:color="auto" w:fill="auto"/>
            <w:vAlign w:val="center"/>
            <w:hideMark/>
          </w:tcPr>
          <w:p w14:paraId="4652DFA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745A57B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5" w:type="pct"/>
            <w:tcBorders>
              <w:top w:val="nil"/>
              <w:left w:val="nil"/>
              <w:bottom w:val="single" w:sz="4" w:space="0" w:color="auto"/>
              <w:right w:val="single" w:sz="4" w:space="0" w:color="auto"/>
            </w:tcBorders>
            <w:shd w:val="clear" w:color="auto" w:fill="auto"/>
            <w:vAlign w:val="center"/>
            <w:hideMark/>
          </w:tcPr>
          <w:p w14:paraId="48E2F538"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4" w:type="pct"/>
            <w:tcBorders>
              <w:top w:val="nil"/>
              <w:left w:val="nil"/>
              <w:bottom w:val="single" w:sz="4" w:space="0" w:color="auto"/>
              <w:right w:val="single" w:sz="4" w:space="0" w:color="auto"/>
            </w:tcBorders>
            <w:shd w:val="clear" w:color="auto" w:fill="auto"/>
            <w:vAlign w:val="center"/>
            <w:hideMark/>
          </w:tcPr>
          <w:p w14:paraId="45E64FF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2F96A2C7"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40EF834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3" w:type="pct"/>
            <w:tcBorders>
              <w:top w:val="nil"/>
              <w:left w:val="nil"/>
              <w:bottom w:val="single" w:sz="4" w:space="0" w:color="auto"/>
              <w:right w:val="single" w:sz="4" w:space="0" w:color="auto"/>
            </w:tcBorders>
            <w:shd w:val="clear" w:color="auto" w:fill="auto"/>
            <w:vAlign w:val="center"/>
            <w:hideMark/>
          </w:tcPr>
          <w:p w14:paraId="3F8C5CF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6D63FBA"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457828F"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0C38867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6F8A2C09"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22C83BB3"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76A7013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 </w:t>
            </w:r>
          </w:p>
        </w:tc>
      </w:tr>
      <w:tr w:rsidR="00804E93" w:rsidRPr="00804E93" w14:paraId="4A890E55" w14:textId="77777777" w:rsidTr="00804E93">
        <w:trPr>
          <w:trHeight w:val="300"/>
        </w:trPr>
        <w:tc>
          <w:tcPr>
            <w:tcW w:w="12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31341"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Итого</w:t>
            </w:r>
          </w:p>
        </w:tc>
        <w:tc>
          <w:tcPr>
            <w:tcW w:w="274" w:type="pct"/>
            <w:tcBorders>
              <w:top w:val="nil"/>
              <w:left w:val="nil"/>
              <w:bottom w:val="single" w:sz="4" w:space="0" w:color="auto"/>
              <w:right w:val="single" w:sz="4" w:space="0" w:color="auto"/>
            </w:tcBorders>
            <w:shd w:val="clear" w:color="auto" w:fill="auto"/>
            <w:vAlign w:val="center"/>
            <w:hideMark/>
          </w:tcPr>
          <w:p w14:paraId="7F166E90" w14:textId="77777777" w:rsidR="00804E93" w:rsidRPr="00804E93" w:rsidRDefault="00804E93" w:rsidP="00804E93">
            <w:pPr>
              <w:spacing w:line="240" w:lineRule="auto"/>
              <w:ind w:firstLine="0"/>
              <w:jc w:val="center"/>
              <w:rPr>
                <w:rFonts w:eastAsia="Times New Roman" w:cs="Times New Roman"/>
                <w:color w:val="000000"/>
                <w:sz w:val="20"/>
                <w:szCs w:val="20"/>
                <w:lang w:eastAsia="ru-RU"/>
              </w:rPr>
            </w:pPr>
            <w:r w:rsidRPr="00804E93">
              <w:rPr>
                <w:rFonts w:eastAsia="Times New Roman" w:cs="Times New Roman"/>
                <w:color w:val="000000"/>
                <w:sz w:val="20"/>
                <w:szCs w:val="20"/>
                <w:lang w:eastAsia="ru-RU"/>
              </w:rPr>
              <w:t>724700,01</w:t>
            </w:r>
          </w:p>
        </w:tc>
        <w:tc>
          <w:tcPr>
            <w:tcW w:w="245" w:type="pct"/>
            <w:tcBorders>
              <w:top w:val="nil"/>
              <w:left w:val="nil"/>
              <w:bottom w:val="single" w:sz="4" w:space="0" w:color="auto"/>
              <w:right w:val="single" w:sz="4" w:space="0" w:color="auto"/>
            </w:tcBorders>
            <w:shd w:val="clear" w:color="auto" w:fill="auto"/>
            <w:vAlign w:val="center"/>
            <w:hideMark/>
          </w:tcPr>
          <w:p w14:paraId="1A9C953B"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161050</w:t>
            </w:r>
          </w:p>
        </w:tc>
        <w:tc>
          <w:tcPr>
            <w:tcW w:w="261" w:type="pct"/>
            <w:tcBorders>
              <w:top w:val="nil"/>
              <w:left w:val="nil"/>
              <w:bottom w:val="single" w:sz="4" w:space="0" w:color="auto"/>
              <w:right w:val="single" w:sz="4" w:space="0" w:color="auto"/>
            </w:tcBorders>
            <w:shd w:val="clear" w:color="auto" w:fill="auto"/>
            <w:vAlign w:val="center"/>
            <w:hideMark/>
          </w:tcPr>
          <w:p w14:paraId="0415C949"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167622,7</w:t>
            </w:r>
          </w:p>
        </w:tc>
        <w:tc>
          <w:tcPr>
            <w:tcW w:w="245" w:type="pct"/>
            <w:tcBorders>
              <w:top w:val="nil"/>
              <w:left w:val="nil"/>
              <w:bottom w:val="single" w:sz="4" w:space="0" w:color="auto"/>
              <w:right w:val="single" w:sz="4" w:space="0" w:color="auto"/>
            </w:tcBorders>
            <w:shd w:val="clear" w:color="auto" w:fill="auto"/>
            <w:vAlign w:val="center"/>
            <w:hideMark/>
          </w:tcPr>
          <w:p w14:paraId="52D7A89F"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166358</w:t>
            </w:r>
          </w:p>
        </w:tc>
        <w:tc>
          <w:tcPr>
            <w:tcW w:w="245" w:type="pct"/>
            <w:tcBorders>
              <w:top w:val="nil"/>
              <w:left w:val="nil"/>
              <w:bottom w:val="single" w:sz="4" w:space="0" w:color="auto"/>
              <w:right w:val="single" w:sz="4" w:space="0" w:color="auto"/>
            </w:tcBorders>
            <w:shd w:val="clear" w:color="auto" w:fill="auto"/>
            <w:vAlign w:val="center"/>
            <w:hideMark/>
          </w:tcPr>
          <w:p w14:paraId="366CB0F5"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136706</w:t>
            </w:r>
          </w:p>
        </w:tc>
        <w:tc>
          <w:tcPr>
            <w:tcW w:w="244" w:type="pct"/>
            <w:tcBorders>
              <w:top w:val="nil"/>
              <w:left w:val="nil"/>
              <w:bottom w:val="single" w:sz="4" w:space="0" w:color="auto"/>
              <w:right w:val="single" w:sz="4" w:space="0" w:color="auto"/>
            </w:tcBorders>
            <w:shd w:val="clear" w:color="auto" w:fill="auto"/>
            <w:vAlign w:val="center"/>
            <w:hideMark/>
          </w:tcPr>
          <w:p w14:paraId="02CD6EA4"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33960</w:t>
            </w:r>
          </w:p>
        </w:tc>
        <w:tc>
          <w:tcPr>
            <w:tcW w:w="243" w:type="pct"/>
            <w:tcBorders>
              <w:top w:val="nil"/>
              <w:left w:val="nil"/>
              <w:bottom w:val="single" w:sz="4" w:space="0" w:color="auto"/>
              <w:right w:val="single" w:sz="4" w:space="0" w:color="auto"/>
            </w:tcBorders>
            <w:shd w:val="clear" w:color="auto" w:fill="auto"/>
            <w:vAlign w:val="center"/>
            <w:hideMark/>
          </w:tcPr>
          <w:p w14:paraId="1E1A2F92"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3" w:type="pct"/>
            <w:tcBorders>
              <w:top w:val="nil"/>
              <w:left w:val="nil"/>
              <w:bottom w:val="single" w:sz="4" w:space="0" w:color="auto"/>
              <w:right w:val="single" w:sz="4" w:space="0" w:color="auto"/>
            </w:tcBorders>
            <w:shd w:val="clear" w:color="auto" w:fill="auto"/>
            <w:vAlign w:val="center"/>
            <w:hideMark/>
          </w:tcPr>
          <w:p w14:paraId="6D9FAB09"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3" w:type="pct"/>
            <w:tcBorders>
              <w:top w:val="nil"/>
              <w:left w:val="nil"/>
              <w:bottom w:val="single" w:sz="4" w:space="0" w:color="auto"/>
              <w:right w:val="single" w:sz="4" w:space="0" w:color="auto"/>
            </w:tcBorders>
            <w:shd w:val="clear" w:color="auto" w:fill="auto"/>
            <w:vAlign w:val="center"/>
            <w:hideMark/>
          </w:tcPr>
          <w:p w14:paraId="2171758D"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18B770AD"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506A5724"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1A9DE60F"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368F8918"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3B8B27AC"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647DD609" w14:textId="77777777" w:rsidR="00804E93" w:rsidRPr="00804E93" w:rsidRDefault="00804E93" w:rsidP="00804E93">
            <w:pPr>
              <w:spacing w:line="240" w:lineRule="auto"/>
              <w:ind w:firstLine="0"/>
              <w:rPr>
                <w:rFonts w:eastAsia="Times New Roman" w:cs="Times New Roman"/>
                <w:color w:val="000000"/>
                <w:sz w:val="20"/>
                <w:szCs w:val="20"/>
                <w:lang w:eastAsia="ru-RU"/>
              </w:rPr>
            </w:pPr>
            <w:r w:rsidRPr="00804E93">
              <w:rPr>
                <w:rFonts w:eastAsia="Times New Roman" w:cs="Times New Roman"/>
                <w:color w:val="000000"/>
                <w:sz w:val="20"/>
                <w:szCs w:val="20"/>
                <w:lang w:eastAsia="ru-RU"/>
              </w:rPr>
              <w:t>1120</w:t>
            </w:r>
          </w:p>
        </w:tc>
      </w:tr>
    </w:tbl>
    <w:p w14:paraId="06F79E69" w14:textId="77777777" w:rsidR="00546192" w:rsidRPr="00315B98" w:rsidRDefault="00546192" w:rsidP="00C44E39">
      <w:pPr>
        <w:widowControl w:val="0"/>
        <w:ind w:left="138" w:right="234" w:firstLine="566"/>
        <w:rPr>
          <w:rFonts w:eastAsia="Times New Roman" w:cs="Times New Roman"/>
          <w:sz w:val="24"/>
          <w:szCs w:val="24"/>
          <w:highlight w:val="yellow"/>
        </w:rPr>
        <w:sectPr w:rsidR="00546192" w:rsidRPr="00315B98" w:rsidSect="00B31ADA">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6484D937" w14:textId="77777777" w:rsidR="00962D3D" w:rsidRPr="00C20B10" w:rsidRDefault="00962D3D" w:rsidP="00892EBA">
      <w:pPr>
        <w:pStyle w:val="20"/>
        <w:rPr>
          <w:rFonts w:eastAsia="ArialMT"/>
          <w:lang w:eastAsia="ru-RU"/>
        </w:rPr>
      </w:pPr>
      <w:bookmarkStart w:id="364" w:name="_Toc5724163"/>
      <w:bookmarkStart w:id="365" w:name="_Toc16680230"/>
      <w:r w:rsidRPr="00C20B10">
        <w:rPr>
          <w:rFonts w:eastAsia="ArialMT"/>
          <w:lang w:eastAsia="ru-RU"/>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64"/>
      <w:bookmarkEnd w:id="365"/>
    </w:p>
    <w:p w14:paraId="578E003A" w14:textId="77777777" w:rsidR="00C44E39" w:rsidRPr="001D13D0" w:rsidRDefault="00C44E39" w:rsidP="000C5B18">
      <w:pPr>
        <w:widowControl w:val="0"/>
        <w:spacing w:before="240" w:line="240" w:lineRule="auto"/>
        <w:rPr>
          <w:rFonts w:eastAsia="Calibri" w:cs="Times New Roman"/>
          <w:sz w:val="24"/>
          <w:szCs w:val="24"/>
        </w:rPr>
      </w:pPr>
      <w:r w:rsidRPr="001D13D0">
        <w:rPr>
          <w:rFonts w:eastAsia="Calibri" w:cs="Times New Roman"/>
          <w:sz w:val="24"/>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14:paraId="7DAB8476"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14:paraId="3805A970"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C421038"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D7508B7"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DDC1C30"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Собственные средства теплоснабжающих организаций</w:t>
      </w:r>
    </w:p>
    <w:p w14:paraId="703230C1" w14:textId="77777777" w:rsidR="00C44E39" w:rsidRPr="001D13D0" w:rsidRDefault="00C44E39" w:rsidP="00C44E39">
      <w:pPr>
        <w:widowControl w:val="0"/>
        <w:spacing w:line="240" w:lineRule="auto"/>
        <w:rPr>
          <w:rFonts w:eastAsia="Calibri" w:cs="Times New Roman"/>
          <w:b/>
          <w:bCs/>
          <w:sz w:val="24"/>
          <w:szCs w:val="24"/>
        </w:rPr>
      </w:pPr>
      <w:r w:rsidRPr="001D13D0">
        <w:rPr>
          <w:rFonts w:eastAsia="Calibri" w:cs="Times New Roman"/>
          <w:b/>
          <w:bCs/>
          <w:sz w:val="24"/>
          <w:szCs w:val="24"/>
        </w:rPr>
        <w:t>Прибыль.</w:t>
      </w:r>
    </w:p>
    <w:p w14:paraId="50855BB7"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Чистая прибыль предприятия – один из основных источников инвестиционных средств на предприятиях любой формы собственности.</w:t>
      </w:r>
    </w:p>
    <w:p w14:paraId="271C6236" w14:textId="77777777" w:rsidR="00C44E39" w:rsidRPr="001D13D0" w:rsidRDefault="00C44E39" w:rsidP="00C44E39">
      <w:pPr>
        <w:widowControl w:val="0"/>
        <w:spacing w:line="240" w:lineRule="auto"/>
        <w:rPr>
          <w:rFonts w:eastAsia="Calibri" w:cs="Times New Roman"/>
          <w:b/>
          <w:bCs/>
          <w:sz w:val="24"/>
          <w:szCs w:val="24"/>
        </w:rPr>
      </w:pPr>
      <w:r w:rsidRPr="001D13D0">
        <w:rPr>
          <w:rFonts w:eastAsia="Calibri" w:cs="Times New Roman"/>
          <w:b/>
          <w:bCs/>
          <w:sz w:val="24"/>
          <w:szCs w:val="24"/>
        </w:rPr>
        <w:t>Амортизационные фонды.</w:t>
      </w:r>
    </w:p>
    <w:p w14:paraId="06F06638"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4F8E3973"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1E3ED914"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6C1AA81C"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xml:space="preserve">Этого можно достичь лишь при создании целевых фондов денежных средств. </w:t>
      </w:r>
      <w:r w:rsidRPr="001D13D0">
        <w:rPr>
          <w:rFonts w:eastAsia="Calibri" w:cs="Times New Roman"/>
          <w:sz w:val="24"/>
          <w:szCs w:val="24"/>
        </w:rPr>
        <w:lastRenderedPageBreak/>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55B01DD3" w14:textId="77777777" w:rsidR="00C44E39" w:rsidRPr="001D13D0" w:rsidRDefault="00C44E39" w:rsidP="00C44E39">
      <w:pPr>
        <w:widowControl w:val="0"/>
        <w:spacing w:line="240" w:lineRule="auto"/>
        <w:rPr>
          <w:rFonts w:eastAsia="Calibri" w:cs="Times New Roman"/>
          <w:b/>
          <w:bCs/>
          <w:sz w:val="24"/>
          <w:szCs w:val="24"/>
        </w:rPr>
      </w:pPr>
      <w:r w:rsidRPr="001D13D0">
        <w:rPr>
          <w:rFonts w:eastAsia="Calibri" w:cs="Times New Roman"/>
          <w:b/>
          <w:bCs/>
          <w:sz w:val="24"/>
          <w:szCs w:val="24"/>
        </w:rPr>
        <w:t>Инвестиционные составляющие в тарифах на тепловую энергию.</w:t>
      </w:r>
    </w:p>
    <w:p w14:paraId="607517F8"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72569A7"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4152D601"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21E8AFE5"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тарифы на теплоноситель, поставляемый теплоснабжающими организациями потребителям, другим теплоснабжающим организациям;</w:t>
      </w:r>
    </w:p>
    <w:p w14:paraId="76B09B43"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тарифы на услуги по передаче тепловой энергии, теплоносителя;</w:t>
      </w:r>
    </w:p>
    <w:p w14:paraId="70414695"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плата за услуги по поддержанию резервной тепловой мощности при отсутствии потребления тепловой энергии;</w:t>
      </w:r>
    </w:p>
    <w:p w14:paraId="133DBC0A"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плата за подключение к системе теплоснабжения.</w:t>
      </w:r>
    </w:p>
    <w:p w14:paraId="4263937D"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011E03AC"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777F881E"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7295CE4C"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14:paraId="78183876"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543AF4A3"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w:t>
      </w:r>
      <w:r w:rsidRPr="001D13D0">
        <w:rPr>
          <w:rFonts w:eastAsia="Calibri" w:cs="Times New Roman"/>
          <w:sz w:val="24"/>
          <w:szCs w:val="24"/>
        </w:rPr>
        <w:lastRenderedPageBreak/>
        <w:t>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74C7EF19"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14:paraId="352C82C6"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07A1C6F7"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14:paraId="645AADD2"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3) если для подключения объекта капитального строительства к сети инженерно-</w:t>
      </w:r>
    </w:p>
    <w:p w14:paraId="05CB450F"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6224F5E9"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3EFAE4F4"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обязанность исполнителя входит:</w:t>
      </w:r>
    </w:p>
    <w:p w14:paraId="3A2E4167"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1B8FE150"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lastRenderedPageBreak/>
        <w:t>В обязанность заявителя входит:</w:t>
      </w:r>
    </w:p>
    <w:p w14:paraId="79C38C2E"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5DE5C3E9"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52999D95"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соответствии с основами ценообразования в сфере теплоснабжения (утв. Постановлением Правительства РФ от 22 октября 2012 г. №1075):</w:t>
      </w:r>
    </w:p>
    <w:p w14:paraId="6A3F3218"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В случае если подключаемая тепловая нагрузка не превышает 0,1 Гкал/ч, плата за подключение устанавливается равной 550 рублям.</w:t>
      </w:r>
    </w:p>
    <w:p w14:paraId="1571C22D"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4832EAB3"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14:paraId="6462B143"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3937482F" w14:textId="77777777" w:rsidR="00C44E39" w:rsidRPr="001D13D0" w:rsidRDefault="00C44E39" w:rsidP="00C44E39">
      <w:pPr>
        <w:widowControl w:val="0"/>
        <w:spacing w:before="240" w:line="240" w:lineRule="auto"/>
        <w:rPr>
          <w:rFonts w:eastAsia="Calibri" w:cs="Times New Roman"/>
          <w:sz w:val="24"/>
          <w:szCs w:val="24"/>
        </w:rPr>
      </w:pPr>
      <w:r w:rsidRPr="001D13D0">
        <w:rPr>
          <w:rFonts w:eastAsia="Calibri" w:cs="Times New Roman"/>
          <w:sz w:val="24"/>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14:paraId="18D8FBAF"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а) расходов на проведение мероприятий по подключению объекта капитального строительства потребителя, в том числе - застройщика;</w:t>
      </w:r>
    </w:p>
    <w:p w14:paraId="573C1C6C"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381B4FC0"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0ACF3D8A"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г) налога на прибыль, определяемого в соответствии с налоговым законодательством.</w:t>
      </w:r>
    </w:p>
    <w:p w14:paraId="4B7880DE" w14:textId="77777777" w:rsidR="00C44E39" w:rsidRPr="001D13D0" w:rsidRDefault="00C44E39" w:rsidP="00C44E39">
      <w:pPr>
        <w:widowControl w:val="0"/>
        <w:spacing w:line="240" w:lineRule="auto"/>
        <w:rPr>
          <w:rFonts w:eastAsia="Calibri" w:cs="Times New Roman"/>
          <w:sz w:val="24"/>
          <w:szCs w:val="24"/>
        </w:rPr>
      </w:pPr>
      <w:r w:rsidRPr="001D13D0">
        <w:rPr>
          <w:rFonts w:eastAsia="Calibri" w:cs="Times New Roman"/>
          <w:sz w:val="24"/>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68F4A527" w14:textId="77777777" w:rsidR="00C44E39" w:rsidRPr="001D13D0" w:rsidRDefault="00C80760" w:rsidP="00C44E39">
      <w:pPr>
        <w:widowControl w:val="0"/>
        <w:spacing w:line="240" w:lineRule="auto"/>
        <w:rPr>
          <w:rFonts w:eastAsia="Calibri" w:cs="Times New Roman"/>
          <w:b/>
          <w:sz w:val="24"/>
          <w:szCs w:val="24"/>
        </w:rPr>
      </w:pPr>
      <w:r w:rsidRPr="001D13D0">
        <w:rPr>
          <w:rFonts w:eastAsia="Calibri" w:cs="Times New Roman"/>
          <w:b/>
          <w:sz w:val="24"/>
          <w:szCs w:val="24"/>
        </w:rPr>
        <w:lastRenderedPageBreak/>
        <w:t>Концессионное соглашение</w:t>
      </w:r>
    </w:p>
    <w:p w14:paraId="0C70C793" w14:textId="77777777" w:rsidR="00C80760" w:rsidRPr="001D13D0" w:rsidRDefault="00956B45" w:rsidP="00C44E39">
      <w:pPr>
        <w:widowControl w:val="0"/>
        <w:spacing w:line="240" w:lineRule="auto"/>
        <w:rPr>
          <w:rFonts w:eastAsia="Calibri" w:cs="Times New Roman"/>
          <w:sz w:val="24"/>
          <w:szCs w:val="24"/>
        </w:rPr>
      </w:pPr>
      <w:r w:rsidRPr="001D13D0">
        <w:rPr>
          <w:rFonts w:eastAsia="Calibri" w:cs="Times New Roman"/>
          <w:sz w:val="24"/>
          <w:szCs w:val="24"/>
        </w:rPr>
        <w:t>Муниципальное образование Тутаевский муниципальный район и общество с ограниченной ответственностью «Сберэнерго Регионы» заключили концессионное соглашение в отношении объектов теплоснабжения Тутаевского муниципального района.</w:t>
      </w:r>
    </w:p>
    <w:p w14:paraId="5DA51649" w14:textId="77777777" w:rsidR="00956B45" w:rsidRPr="001D13D0" w:rsidRDefault="00956B45" w:rsidP="00C44E39">
      <w:pPr>
        <w:widowControl w:val="0"/>
        <w:spacing w:line="240" w:lineRule="auto"/>
        <w:rPr>
          <w:rFonts w:eastAsia="Calibri" w:cs="Times New Roman"/>
          <w:sz w:val="24"/>
          <w:szCs w:val="24"/>
        </w:rPr>
      </w:pPr>
      <w:r w:rsidRPr="001D13D0">
        <w:rPr>
          <w:rFonts w:eastAsia="Calibri" w:cs="Times New Roman"/>
          <w:sz w:val="24"/>
          <w:szCs w:val="24"/>
        </w:rPr>
        <w:t>Объекты теплоснабжения, подлежащие передаче концессионеру описаны в Приложении 2.</w:t>
      </w:r>
    </w:p>
    <w:p w14:paraId="2154DE17" w14:textId="77777777" w:rsidR="009128EE" w:rsidRPr="001D13D0" w:rsidRDefault="009128EE" w:rsidP="009128EE">
      <w:pPr>
        <w:autoSpaceDE w:val="0"/>
        <w:autoSpaceDN w:val="0"/>
        <w:adjustRightInd w:val="0"/>
        <w:spacing w:before="240" w:line="240" w:lineRule="auto"/>
        <w:jc w:val="left"/>
        <w:rPr>
          <w:rFonts w:eastAsia="Calibri" w:cs="Times New Roman"/>
          <w:sz w:val="24"/>
          <w:szCs w:val="24"/>
        </w:rPr>
      </w:pPr>
      <w:r w:rsidRPr="001D13D0">
        <w:rPr>
          <w:rFonts w:eastAsia="TimesNewRoman" w:cs="Times New Roman"/>
          <w:sz w:val="24"/>
          <w:szCs w:val="24"/>
        </w:rPr>
        <w:t xml:space="preserve">Срок действия </w:t>
      </w:r>
      <w:r w:rsidRPr="001D13D0">
        <w:rPr>
          <w:rFonts w:eastAsia="Calibri" w:cs="Times New Roman"/>
          <w:sz w:val="24"/>
          <w:szCs w:val="24"/>
        </w:rPr>
        <w:t>Концессионного соглашения составляет 16 лет.</w:t>
      </w:r>
    </w:p>
    <w:p w14:paraId="4FD8DD97" w14:textId="77777777" w:rsidR="009128EE" w:rsidRPr="001D13D0" w:rsidRDefault="009128EE" w:rsidP="009128EE">
      <w:pPr>
        <w:autoSpaceDE w:val="0"/>
        <w:autoSpaceDN w:val="0"/>
        <w:adjustRightInd w:val="0"/>
        <w:spacing w:line="240" w:lineRule="auto"/>
        <w:ind w:firstLine="0"/>
        <w:jc w:val="left"/>
        <w:rPr>
          <w:rFonts w:eastAsia="Calibri" w:cs="Times New Roman"/>
          <w:sz w:val="24"/>
          <w:szCs w:val="24"/>
        </w:rPr>
      </w:pPr>
    </w:p>
    <w:p w14:paraId="4DB9BD66" w14:textId="77777777" w:rsidR="00956B45" w:rsidRPr="001D13D0" w:rsidRDefault="00956B45" w:rsidP="00956B45">
      <w:pPr>
        <w:widowControl w:val="0"/>
        <w:spacing w:after="240" w:line="240" w:lineRule="auto"/>
        <w:rPr>
          <w:rFonts w:eastAsia="Calibri" w:cs="Times New Roman"/>
          <w:sz w:val="24"/>
          <w:szCs w:val="24"/>
        </w:rPr>
      </w:pPr>
      <w:r w:rsidRPr="001D13D0">
        <w:rPr>
          <w:rFonts w:eastAsia="Calibri" w:cs="Times New Roman"/>
          <w:sz w:val="24"/>
          <w:szCs w:val="24"/>
        </w:rPr>
        <w:t>Задание и основные мероприятия по Созданию Объекта соглашения</w:t>
      </w:r>
    </w:p>
    <w:p w14:paraId="69A3E032" w14:textId="77777777" w:rsidR="00956B45" w:rsidRPr="001D13D0" w:rsidRDefault="00956B45" w:rsidP="00956B45">
      <w:pPr>
        <w:widowControl w:val="0"/>
        <w:spacing w:line="240" w:lineRule="auto"/>
        <w:rPr>
          <w:rFonts w:eastAsia="Calibri" w:cs="Times New Roman"/>
          <w:sz w:val="24"/>
          <w:szCs w:val="24"/>
        </w:rPr>
      </w:pPr>
      <w:r w:rsidRPr="001D13D0">
        <w:rPr>
          <w:rFonts w:eastAsia="Calibri" w:cs="Times New Roman"/>
          <w:sz w:val="24"/>
          <w:szCs w:val="24"/>
        </w:rPr>
        <w:t>1. Цели Концессионного соглашения:</w:t>
      </w:r>
    </w:p>
    <w:p w14:paraId="4EDCDED1" w14:textId="77777777" w:rsidR="00956B45" w:rsidRPr="001D13D0" w:rsidRDefault="00956B45" w:rsidP="00CA5B1E">
      <w:pPr>
        <w:pStyle w:val="af1"/>
        <w:widowControl w:val="0"/>
        <w:numPr>
          <w:ilvl w:val="0"/>
          <w:numId w:val="51"/>
        </w:numPr>
        <w:spacing w:line="240" w:lineRule="auto"/>
        <w:rPr>
          <w:rFonts w:ascii="Times New Roman" w:eastAsia="Calibri" w:hAnsi="Times New Roman" w:cs="Times New Roman"/>
          <w:sz w:val="24"/>
          <w:szCs w:val="24"/>
        </w:rPr>
      </w:pPr>
      <w:r w:rsidRPr="001D13D0">
        <w:rPr>
          <w:rFonts w:ascii="Times New Roman" w:eastAsia="Calibri" w:hAnsi="Times New Roman" w:cs="Times New Roman"/>
          <w:sz w:val="24"/>
          <w:szCs w:val="24"/>
        </w:rPr>
        <w:t>снижение затрат, связанных с выработкой и транспортировкой тепловой энергии;</w:t>
      </w:r>
    </w:p>
    <w:p w14:paraId="0A5CCD0C" w14:textId="77777777" w:rsidR="00956B45" w:rsidRPr="001D13D0" w:rsidRDefault="00956B45" w:rsidP="00CA5B1E">
      <w:pPr>
        <w:pStyle w:val="af1"/>
        <w:widowControl w:val="0"/>
        <w:numPr>
          <w:ilvl w:val="0"/>
          <w:numId w:val="51"/>
        </w:numPr>
        <w:spacing w:line="240" w:lineRule="auto"/>
        <w:rPr>
          <w:rFonts w:ascii="Times New Roman" w:eastAsia="Calibri" w:hAnsi="Times New Roman" w:cs="Times New Roman"/>
          <w:sz w:val="24"/>
          <w:szCs w:val="24"/>
        </w:rPr>
      </w:pPr>
      <w:r w:rsidRPr="001D13D0">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14:paraId="25330606" w14:textId="77777777" w:rsidR="00956B45" w:rsidRPr="001D13D0" w:rsidRDefault="00956B45" w:rsidP="00CA5B1E">
      <w:pPr>
        <w:pStyle w:val="af1"/>
        <w:widowControl w:val="0"/>
        <w:numPr>
          <w:ilvl w:val="0"/>
          <w:numId w:val="51"/>
        </w:numPr>
        <w:spacing w:line="240" w:lineRule="auto"/>
        <w:rPr>
          <w:rFonts w:ascii="Times New Roman" w:eastAsia="Calibri" w:hAnsi="Times New Roman" w:cs="Times New Roman"/>
          <w:sz w:val="24"/>
          <w:szCs w:val="24"/>
        </w:rPr>
      </w:pPr>
      <w:r w:rsidRPr="001D13D0">
        <w:rPr>
          <w:rFonts w:ascii="Times New Roman" w:eastAsia="Calibri" w:hAnsi="Times New Roman" w:cs="Times New Roman"/>
          <w:sz w:val="24"/>
          <w:szCs w:val="24"/>
        </w:rPr>
        <w:t>снижение себестоимости, поставляемой Потребителям тепловой энергии.</w:t>
      </w:r>
    </w:p>
    <w:p w14:paraId="317AE4A7" w14:textId="77777777" w:rsidR="00956B45" w:rsidRPr="001D13D0" w:rsidRDefault="00956B45" w:rsidP="00956B45">
      <w:pPr>
        <w:widowControl w:val="0"/>
        <w:spacing w:line="240" w:lineRule="auto"/>
        <w:ind w:left="851" w:firstLine="0"/>
        <w:rPr>
          <w:rFonts w:eastAsia="Calibri" w:cs="Times New Roman"/>
          <w:sz w:val="24"/>
          <w:szCs w:val="24"/>
        </w:rPr>
      </w:pPr>
      <w:r w:rsidRPr="001D13D0">
        <w:rPr>
          <w:rFonts w:eastAsia="Calibri" w:cs="Times New Roman"/>
          <w:sz w:val="24"/>
          <w:szCs w:val="24"/>
        </w:rPr>
        <w:t>2. Концессионер обязан осуществить следующие основные мероприятия по Созданию Объекта соглашения:</w:t>
      </w:r>
    </w:p>
    <w:p w14:paraId="52A2B7A7" w14:textId="77777777" w:rsidR="009128EE" w:rsidRPr="001D13D0" w:rsidRDefault="009128EE" w:rsidP="009128EE">
      <w:pPr>
        <w:pStyle w:val="aff0"/>
        <w:keepNext/>
        <w:ind w:firstLine="0"/>
      </w:pPr>
      <w:r w:rsidRPr="001D13D0">
        <w:t xml:space="preserve">Таблица </w:t>
      </w:r>
      <w:fldSimple w:instr=" SEQ Таблица \* ARABIC ">
        <w:r w:rsidR="00FE673F">
          <w:rPr>
            <w:noProof/>
          </w:rPr>
          <w:t>95</w:t>
        </w:r>
      </w:fldSimple>
      <w:r w:rsidRPr="001D13D0">
        <w:t xml:space="preserve"> Основные мероприятия по Концессионному соглашению</w:t>
      </w:r>
    </w:p>
    <w:tbl>
      <w:tblPr>
        <w:tblStyle w:val="TableNormal"/>
        <w:tblW w:w="5000" w:type="pct"/>
        <w:tblLook w:val="01E0" w:firstRow="1" w:lastRow="1" w:firstColumn="1" w:lastColumn="1" w:noHBand="0" w:noVBand="0"/>
      </w:tblPr>
      <w:tblGrid>
        <w:gridCol w:w="436"/>
        <w:gridCol w:w="1553"/>
        <w:gridCol w:w="1828"/>
        <w:gridCol w:w="2436"/>
        <w:gridCol w:w="1705"/>
        <w:gridCol w:w="1389"/>
      </w:tblGrid>
      <w:tr w:rsidR="009128EE" w:rsidRPr="001D13D0" w14:paraId="28D5E2BC" w14:textId="77777777" w:rsidTr="009128EE">
        <w:trPr>
          <w:trHeight w:hRule="exact" w:val="2474"/>
          <w:tblHeader/>
        </w:trPr>
        <w:tc>
          <w:tcPr>
            <w:tcW w:w="233" w:type="pct"/>
            <w:tcBorders>
              <w:top w:val="single" w:sz="5" w:space="0" w:color="000000"/>
              <w:left w:val="single" w:sz="5" w:space="0" w:color="000000"/>
              <w:bottom w:val="single" w:sz="5" w:space="0" w:color="000000"/>
              <w:right w:val="single" w:sz="5" w:space="0" w:color="000000"/>
            </w:tcBorders>
            <w:vAlign w:val="center"/>
          </w:tcPr>
          <w:p w14:paraId="476C6B77" w14:textId="77777777" w:rsidR="009128EE" w:rsidRPr="001D13D0" w:rsidRDefault="009128EE" w:rsidP="009128EE">
            <w:pPr>
              <w:ind w:firstLine="0"/>
              <w:jc w:val="center"/>
              <w:rPr>
                <w:rFonts w:eastAsia="Times New Roman" w:cs="Times New Roman"/>
                <w:sz w:val="20"/>
                <w:szCs w:val="20"/>
              </w:rPr>
            </w:pPr>
            <w:r w:rsidRPr="001D13D0">
              <w:rPr>
                <w:rFonts w:eastAsia="Times New Roman" w:cs="Times New Roman"/>
                <w:b/>
                <w:bCs/>
                <w:sz w:val="20"/>
                <w:szCs w:val="20"/>
              </w:rPr>
              <w:t>№ п/п</w:t>
            </w:r>
          </w:p>
        </w:tc>
        <w:tc>
          <w:tcPr>
            <w:tcW w:w="831" w:type="pct"/>
            <w:tcBorders>
              <w:top w:val="single" w:sz="5" w:space="0" w:color="000000"/>
              <w:left w:val="single" w:sz="5" w:space="0" w:color="000000"/>
              <w:bottom w:val="single" w:sz="5" w:space="0" w:color="000000"/>
              <w:right w:val="single" w:sz="5" w:space="0" w:color="000000"/>
            </w:tcBorders>
            <w:vAlign w:val="center"/>
          </w:tcPr>
          <w:p w14:paraId="2563A05B" w14:textId="77777777" w:rsidR="009128EE" w:rsidRPr="001D13D0" w:rsidRDefault="009128EE" w:rsidP="009128EE">
            <w:pPr>
              <w:ind w:firstLine="0"/>
              <w:jc w:val="center"/>
              <w:rPr>
                <w:rFonts w:eastAsia="Times New Roman" w:cs="Times New Roman"/>
                <w:sz w:val="20"/>
                <w:szCs w:val="20"/>
              </w:rPr>
            </w:pPr>
            <w:r w:rsidRPr="001D13D0">
              <w:rPr>
                <w:rFonts w:cs="Times New Roman"/>
                <w:b/>
                <w:spacing w:val="-1"/>
                <w:sz w:val="20"/>
                <w:szCs w:val="20"/>
              </w:rPr>
              <w:t>Наименование</w:t>
            </w:r>
            <w:r w:rsidRPr="001D13D0">
              <w:rPr>
                <w:rFonts w:cs="Times New Roman"/>
                <w:b/>
                <w:spacing w:val="25"/>
                <w:sz w:val="20"/>
                <w:szCs w:val="20"/>
              </w:rPr>
              <w:t xml:space="preserve"> </w:t>
            </w:r>
            <w:r w:rsidRPr="001D13D0">
              <w:rPr>
                <w:rFonts w:cs="Times New Roman"/>
                <w:b/>
                <w:spacing w:val="-1"/>
                <w:sz w:val="20"/>
                <w:szCs w:val="20"/>
              </w:rPr>
              <w:t>объекта</w:t>
            </w:r>
          </w:p>
        </w:tc>
        <w:tc>
          <w:tcPr>
            <w:tcW w:w="978" w:type="pct"/>
            <w:tcBorders>
              <w:top w:val="single" w:sz="5" w:space="0" w:color="000000"/>
              <w:left w:val="single" w:sz="5" w:space="0" w:color="000000"/>
              <w:bottom w:val="single" w:sz="5" w:space="0" w:color="000000"/>
              <w:right w:val="single" w:sz="5" w:space="0" w:color="000000"/>
            </w:tcBorders>
            <w:vAlign w:val="center"/>
          </w:tcPr>
          <w:p w14:paraId="7A0B7AA7" w14:textId="77777777" w:rsidR="009128EE" w:rsidRPr="001D13D0" w:rsidRDefault="009128EE" w:rsidP="009128EE">
            <w:pPr>
              <w:ind w:firstLine="0"/>
              <w:jc w:val="center"/>
              <w:rPr>
                <w:rFonts w:eastAsia="Times New Roman" w:cs="Times New Roman"/>
                <w:sz w:val="20"/>
                <w:szCs w:val="20"/>
              </w:rPr>
            </w:pPr>
            <w:r w:rsidRPr="001D13D0">
              <w:rPr>
                <w:rFonts w:cs="Times New Roman"/>
                <w:b/>
                <w:spacing w:val="-1"/>
                <w:sz w:val="20"/>
                <w:szCs w:val="20"/>
              </w:rPr>
              <w:t>Адрес</w:t>
            </w:r>
          </w:p>
        </w:tc>
        <w:tc>
          <w:tcPr>
            <w:tcW w:w="1303" w:type="pct"/>
            <w:tcBorders>
              <w:top w:val="single" w:sz="5" w:space="0" w:color="000000"/>
              <w:left w:val="single" w:sz="5" w:space="0" w:color="000000"/>
              <w:bottom w:val="single" w:sz="5" w:space="0" w:color="000000"/>
              <w:right w:val="single" w:sz="5" w:space="0" w:color="000000"/>
            </w:tcBorders>
            <w:vAlign w:val="center"/>
          </w:tcPr>
          <w:p w14:paraId="256D5055" w14:textId="77777777" w:rsidR="009128EE" w:rsidRPr="001D13D0" w:rsidRDefault="009128EE" w:rsidP="009128EE">
            <w:pPr>
              <w:ind w:firstLine="0"/>
              <w:jc w:val="center"/>
              <w:rPr>
                <w:rFonts w:eastAsia="Times New Roman" w:cs="Times New Roman"/>
                <w:sz w:val="20"/>
                <w:szCs w:val="20"/>
              </w:rPr>
            </w:pPr>
            <w:r w:rsidRPr="001D13D0">
              <w:rPr>
                <w:rFonts w:cs="Times New Roman"/>
                <w:b/>
                <w:spacing w:val="-1"/>
                <w:sz w:val="20"/>
                <w:szCs w:val="20"/>
              </w:rPr>
              <w:t>Описание</w:t>
            </w:r>
            <w:r w:rsidRPr="001D13D0">
              <w:rPr>
                <w:rFonts w:cs="Times New Roman"/>
                <w:b/>
                <w:spacing w:val="27"/>
                <w:sz w:val="20"/>
                <w:szCs w:val="20"/>
              </w:rPr>
              <w:t xml:space="preserve"> </w:t>
            </w:r>
            <w:r w:rsidRPr="001D13D0">
              <w:rPr>
                <w:rFonts w:cs="Times New Roman"/>
                <w:b/>
                <w:spacing w:val="-1"/>
                <w:sz w:val="20"/>
                <w:szCs w:val="20"/>
              </w:rPr>
              <w:t>мероприятия</w:t>
            </w:r>
          </w:p>
        </w:tc>
        <w:tc>
          <w:tcPr>
            <w:tcW w:w="912" w:type="pct"/>
            <w:tcBorders>
              <w:top w:val="single" w:sz="5" w:space="0" w:color="000000"/>
              <w:left w:val="single" w:sz="5" w:space="0" w:color="000000"/>
              <w:bottom w:val="single" w:sz="5" w:space="0" w:color="000000"/>
              <w:right w:val="single" w:sz="5" w:space="0" w:color="000000"/>
            </w:tcBorders>
            <w:vAlign w:val="center"/>
          </w:tcPr>
          <w:p w14:paraId="6DAF8380" w14:textId="77777777" w:rsidR="009128EE" w:rsidRPr="001D13D0" w:rsidRDefault="009128EE" w:rsidP="009128EE">
            <w:pPr>
              <w:ind w:firstLine="0"/>
              <w:jc w:val="center"/>
              <w:rPr>
                <w:rFonts w:eastAsia="Times New Roman" w:cs="Times New Roman"/>
                <w:sz w:val="20"/>
                <w:szCs w:val="20"/>
              </w:rPr>
            </w:pPr>
            <w:r w:rsidRPr="001D13D0">
              <w:rPr>
                <w:rFonts w:cs="Times New Roman"/>
                <w:b/>
                <w:spacing w:val="-1"/>
                <w:sz w:val="20"/>
                <w:szCs w:val="20"/>
                <w:lang w:val="ru-RU"/>
              </w:rPr>
              <w:t>Предельные</w:t>
            </w:r>
            <w:r w:rsidRPr="001D13D0">
              <w:rPr>
                <w:rFonts w:cs="Times New Roman"/>
                <w:b/>
                <w:spacing w:val="25"/>
                <w:sz w:val="20"/>
                <w:szCs w:val="20"/>
                <w:lang w:val="ru-RU"/>
              </w:rPr>
              <w:t xml:space="preserve"> </w:t>
            </w:r>
            <w:r w:rsidRPr="001D13D0">
              <w:rPr>
                <w:rFonts w:cs="Times New Roman"/>
                <w:b/>
                <w:spacing w:val="-1"/>
                <w:sz w:val="20"/>
                <w:szCs w:val="20"/>
                <w:lang w:val="ru-RU"/>
              </w:rPr>
              <w:t>расходы</w:t>
            </w:r>
            <w:r w:rsidRPr="001D13D0">
              <w:rPr>
                <w:rFonts w:cs="Times New Roman"/>
                <w:b/>
                <w:sz w:val="20"/>
                <w:szCs w:val="20"/>
                <w:lang w:val="ru-RU"/>
              </w:rPr>
              <w:t xml:space="preserve"> на</w:t>
            </w:r>
            <w:r w:rsidRPr="001D13D0">
              <w:rPr>
                <w:rFonts w:cs="Times New Roman"/>
                <w:b/>
                <w:spacing w:val="24"/>
                <w:sz w:val="20"/>
                <w:szCs w:val="20"/>
                <w:lang w:val="ru-RU"/>
              </w:rPr>
              <w:t xml:space="preserve"> </w:t>
            </w:r>
            <w:r w:rsidRPr="001D13D0">
              <w:rPr>
                <w:rFonts w:cs="Times New Roman"/>
                <w:b/>
                <w:spacing w:val="-1"/>
                <w:sz w:val="20"/>
                <w:szCs w:val="20"/>
                <w:lang w:val="ru-RU"/>
              </w:rPr>
              <w:t>техническое</w:t>
            </w:r>
            <w:r w:rsidRPr="001D13D0">
              <w:rPr>
                <w:rFonts w:cs="Times New Roman"/>
                <w:b/>
                <w:spacing w:val="27"/>
                <w:sz w:val="20"/>
                <w:szCs w:val="20"/>
                <w:lang w:val="ru-RU"/>
              </w:rPr>
              <w:t xml:space="preserve"> </w:t>
            </w:r>
            <w:r w:rsidRPr="001D13D0">
              <w:rPr>
                <w:rFonts w:cs="Times New Roman"/>
                <w:b/>
                <w:spacing w:val="-1"/>
                <w:sz w:val="20"/>
                <w:szCs w:val="20"/>
                <w:lang w:val="ru-RU"/>
              </w:rPr>
              <w:t>перевооружен</w:t>
            </w:r>
            <w:r w:rsidRPr="001D13D0">
              <w:rPr>
                <w:rFonts w:cs="Times New Roman"/>
                <w:b/>
                <w:sz w:val="20"/>
                <w:szCs w:val="20"/>
                <w:lang w:val="ru-RU"/>
              </w:rPr>
              <w:t xml:space="preserve">ие и </w:t>
            </w:r>
            <w:r w:rsidRPr="001D13D0">
              <w:rPr>
                <w:rFonts w:cs="Times New Roman"/>
                <w:b/>
                <w:spacing w:val="-1"/>
                <w:sz w:val="20"/>
                <w:szCs w:val="20"/>
                <w:lang w:val="ru-RU"/>
              </w:rPr>
              <w:t>реконструк</w:t>
            </w:r>
            <w:r w:rsidRPr="001D13D0">
              <w:rPr>
                <w:rFonts w:cs="Times New Roman"/>
                <w:b/>
                <w:sz w:val="20"/>
                <w:szCs w:val="20"/>
                <w:lang w:val="ru-RU"/>
              </w:rPr>
              <w:t>цию</w:t>
            </w:r>
            <w:r w:rsidRPr="001D13D0">
              <w:rPr>
                <w:rFonts w:cs="Times New Roman"/>
                <w:b/>
                <w:spacing w:val="-1"/>
                <w:sz w:val="20"/>
                <w:szCs w:val="20"/>
                <w:lang w:val="ru-RU"/>
              </w:rPr>
              <w:t xml:space="preserve"> </w:t>
            </w:r>
            <w:r w:rsidRPr="001D13D0">
              <w:rPr>
                <w:rFonts w:cs="Times New Roman"/>
                <w:b/>
                <w:spacing w:val="-1"/>
                <w:sz w:val="20"/>
                <w:szCs w:val="20"/>
              </w:rPr>
              <w:t>(тыс.руб.,</w:t>
            </w:r>
            <w:r w:rsidRPr="001D13D0">
              <w:rPr>
                <w:rFonts w:cs="Times New Roman"/>
                <w:b/>
                <w:spacing w:val="26"/>
                <w:sz w:val="20"/>
                <w:szCs w:val="20"/>
              </w:rPr>
              <w:t xml:space="preserve"> </w:t>
            </w:r>
            <w:r w:rsidRPr="001D13D0">
              <w:rPr>
                <w:rFonts w:cs="Times New Roman"/>
                <w:b/>
                <w:sz w:val="20"/>
                <w:szCs w:val="20"/>
              </w:rPr>
              <w:t xml:space="preserve">без </w:t>
            </w:r>
            <w:r w:rsidRPr="001D13D0">
              <w:rPr>
                <w:rFonts w:cs="Times New Roman"/>
                <w:b/>
                <w:spacing w:val="-1"/>
                <w:sz w:val="20"/>
                <w:szCs w:val="20"/>
              </w:rPr>
              <w:t>НДС)</w:t>
            </w:r>
          </w:p>
        </w:tc>
        <w:tc>
          <w:tcPr>
            <w:tcW w:w="744" w:type="pct"/>
            <w:tcBorders>
              <w:top w:val="single" w:sz="5" w:space="0" w:color="000000"/>
              <w:left w:val="single" w:sz="5" w:space="0" w:color="000000"/>
              <w:bottom w:val="single" w:sz="5" w:space="0" w:color="000000"/>
              <w:right w:val="single" w:sz="5" w:space="0" w:color="000000"/>
            </w:tcBorders>
            <w:vAlign w:val="center"/>
          </w:tcPr>
          <w:p w14:paraId="0154AF4E"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b/>
                <w:spacing w:val="-1"/>
                <w:sz w:val="20"/>
                <w:szCs w:val="20"/>
                <w:lang w:val="ru-RU"/>
              </w:rPr>
              <w:t>Сроки</w:t>
            </w:r>
            <w:r w:rsidRPr="001D13D0">
              <w:rPr>
                <w:rFonts w:cs="Times New Roman"/>
                <w:b/>
                <w:spacing w:val="23"/>
                <w:sz w:val="20"/>
                <w:szCs w:val="20"/>
                <w:lang w:val="ru-RU"/>
              </w:rPr>
              <w:t xml:space="preserve"> </w:t>
            </w:r>
            <w:r w:rsidRPr="001D13D0">
              <w:rPr>
                <w:rFonts w:cs="Times New Roman"/>
                <w:b/>
                <w:spacing w:val="-1"/>
                <w:sz w:val="20"/>
                <w:szCs w:val="20"/>
                <w:lang w:val="ru-RU"/>
              </w:rPr>
              <w:t>ввода</w:t>
            </w:r>
            <w:r w:rsidRPr="001D13D0">
              <w:rPr>
                <w:rFonts w:cs="Times New Roman"/>
                <w:b/>
                <w:spacing w:val="23"/>
                <w:sz w:val="20"/>
                <w:szCs w:val="20"/>
                <w:lang w:val="ru-RU"/>
              </w:rPr>
              <w:t xml:space="preserve"> </w:t>
            </w:r>
            <w:r w:rsidRPr="001D13D0">
              <w:rPr>
                <w:rFonts w:cs="Times New Roman"/>
                <w:b/>
                <w:spacing w:val="-1"/>
                <w:sz w:val="20"/>
                <w:szCs w:val="20"/>
                <w:lang w:val="ru-RU"/>
              </w:rPr>
              <w:t>объекта</w:t>
            </w:r>
            <w:r w:rsidRPr="001D13D0">
              <w:rPr>
                <w:rFonts w:cs="Times New Roman"/>
                <w:b/>
                <w:sz w:val="20"/>
                <w:szCs w:val="20"/>
                <w:lang w:val="ru-RU"/>
              </w:rPr>
              <w:t xml:space="preserve"> в</w:t>
            </w:r>
            <w:r w:rsidRPr="001D13D0">
              <w:rPr>
                <w:rFonts w:cs="Times New Roman"/>
                <w:b/>
                <w:spacing w:val="24"/>
                <w:sz w:val="20"/>
                <w:szCs w:val="20"/>
                <w:lang w:val="ru-RU"/>
              </w:rPr>
              <w:t xml:space="preserve"> </w:t>
            </w:r>
            <w:r w:rsidRPr="001D13D0">
              <w:rPr>
                <w:rFonts w:cs="Times New Roman"/>
                <w:b/>
                <w:spacing w:val="-1"/>
                <w:sz w:val="20"/>
                <w:szCs w:val="20"/>
                <w:lang w:val="ru-RU"/>
              </w:rPr>
              <w:t>эксплуата</w:t>
            </w:r>
            <w:r w:rsidRPr="001D13D0">
              <w:rPr>
                <w:rFonts w:cs="Times New Roman"/>
                <w:b/>
                <w:sz w:val="20"/>
                <w:szCs w:val="20"/>
                <w:lang w:val="ru-RU"/>
              </w:rPr>
              <w:t>цию</w:t>
            </w:r>
          </w:p>
        </w:tc>
      </w:tr>
      <w:tr w:rsidR="009128EE" w:rsidRPr="001D13D0" w14:paraId="47912327" w14:textId="77777777" w:rsidTr="009128EE">
        <w:trPr>
          <w:trHeight w:hRule="exact" w:val="2374"/>
        </w:trPr>
        <w:tc>
          <w:tcPr>
            <w:tcW w:w="233" w:type="pct"/>
            <w:tcBorders>
              <w:top w:val="single" w:sz="4" w:space="0" w:color="auto"/>
              <w:left w:val="single" w:sz="4" w:space="0" w:color="auto"/>
              <w:bottom w:val="single" w:sz="4" w:space="0" w:color="auto"/>
              <w:right w:val="single" w:sz="4" w:space="0" w:color="auto"/>
            </w:tcBorders>
            <w:vAlign w:val="center"/>
          </w:tcPr>
          <w:p w14:paraId="3067FDE5"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1</w:t>
            </w:r>
          </w:p>
        </w:tc>
        <w:tc>
          <w:tcPr>
            <w:tcW w:w="831" w:type="pct"/>
            <w:tcBorders>
              <w:top w:val="single" w:sz="4" w:space="0" w:color="auto"/>
              <w:left w:val="single" w:sz="4" w:space="0" w:color="auto"/>
              <w:bottom w:val="single" w:sz="4" w:space="0" w:color="auto"/>
              <w:right w:val="single" w:sz="4" w:space="0" w:color="auto"/>
            </w:tcBorders>
            <w:vAlign w:val="center"/>
          </w:tcPr>
          <w:p w14:paraId="208416FE" w14:textId="77777777" w:rsidR="009128EE" w:rsidRPr="001D13D0" w:rsidRDefault="009128EE" w:rsidP="009128EE">
            <w:pPr>
              <w:ind w:firstLine="0"/>
              <w:jc w:val="center"/>
              <w:rPr>
                <w:rFonts w:eastAsia="Times New Roman" w:cs="Times New Roman"/>
                <w:sz w:val="20"/>
                <w:szCs w:val="20"/>
              </w:rPr>
            </w:pPr>
            <w:r w:rsidRPr="001D13D0">
              <w:rPr>
                <w:rFonts w:cs="Times New Roman"/>
                <w:spacing w:val="-1"/>
                <w:sz w:val="20"/>
                <w:szCs w:val="20"/>
              </w:rPr>
              <w:t>Котельная ЦРБ</w:t>
            </w:r>
          </w:p>
        </w:tc>
        <w:tc>
          <w:tcPr>
            <w:tcW w:w="978" w:type="pct"/>
            <w:tcBorders>
              <w:top w:val="single" w:sz="4" w:space="0" w:color="auto"/>
              <w:left w:val="single" w:sz="4" w:space="0" w:color="auto"/>
              <w:bottom w:val="single" w:sz="4" w:space="0" w:color="auto"/>
              <w:right w:val="single" w:sz="4" w:space="0" w:color="auto"/>
            </w:tcBorders>
            <w:vAlign w:val="center"/>
          </w:tcPr>
          <w:p w14:paraId="0672D379"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pacing w:val="26"/>
                <w:sz w:val="20"/>
                <w:szCs w:val="20"/>
                <w:lang w:val="ru-RU"/>
              </w:rPr>
              <w:t xml:space="preserve"> </w:t>
            </w:r>
            <w:r w:rsidRPr="001D13D0">
              <w:rPr>
                <w:rFonts w:cs="Times New Roman"/>
                <w:spacing w:val="-1"/>
                <w:sz w:val="20"/>
                <w:szCs w:val="20"/>
                <w:lang w:val="ru-RU"/>
              </w:rPr>
              <w:t>ул.Комсомольская,</w:t>
            </w:r>
            <w:r w:rsidRPr="001D13D0">
              <w:rPr>
                <w:rFonts w:cs="Times New Roman"/>
                <w:sz w:val="20"/>
                <w:szCs w:val="20"/>
                <w:lang w:val="ru-RU"/>
              </w:rPr>
              <w:t xml:space="preserve"> </w:t>
            </w:r>
            <w:r w:rsidRPr="001D13D0">
              <w:rPr>
                <w:rFonts w:cs="Times New Roman"/>
                <w:spacing w:val="-1"/>
                <w:sz w:val="20"/>
                <w:szCs w:val="20"/>
                <w:lang w:val="ru-RU"/>
              </w:rPr>
              <w:t>д.104</w:t>
            </w:r>
          </w:p>
        </w:tc>
        <w:tc>
          <w:tcPr>
            <w:tcW w:w="1303" w:type="pct"/>
            <w:tcBorders>
              <w:top w:val="single" w:sz="4" w:space="0" w:color="auto"/>
              <w:left w:val="single" w:sz="4" w:space="0" w:color="auto"/>
              <w:bottom w:val="single" w:sz="4" w:space="0" w:color="auto"/>
              <w:right w:val="single" w:sz="4" w:space="0" w:color="auto"/>
            </w:tcBorders>
            <w:vAlign w:val="center"/>
          </w:tcPr>
          <w:p w14:paraId="7E2785D5"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Реконструкция</w:t>
            </w:r>
            <w:r w:rsidRPr="001D13D0">
              <w:rPr>
                <w:rFonts w:cs="Times New Roman"/>
                <w:spacing w:val="35"/>
                <w:sz w:val="20"/>
                <w:szCs w:val="20"/>
                <w:lang w:val="ru-RU"/>
              </w:rPr>
              <w:t xml:space="preserve"> </w:t>
            </w:r>
            <w:r w:rsidRPr="001D13D0">
              <w:rPr>
                <w:rFonts w:cs="Times New Roman"/>
                <w:spacing w:val="-1"/>
                <w:sz w:val="20"/>
                <w:szCs w:val="20"/>
                <w:lang w:val="ru-RU"/>
              </w:rPr>
              <w:t>существующей</w:t>
            </w:r>
            <w:r w:rsidRPr="001D13D0">
              <w:rPr>
                <w:rFonts w:cs="Times New Roman"/>
                <w:spacing w:val="19"/>
                <w:sz w:val="20"/>
                <w:szCs w:val="20"/>
                <w:lang w:val="ru-RU"/>
              </w:rPr>
              <w:t xml:space="preserve"> </w:t>
            </w:r>
            <w:r w:rsidRPr="001D13D0">
              <w:rPr>
                <w:rFonts w:cs="Times New Roman"/>
                <w:spacing w:val="-1"/>
                <w:sz w:val="20"/>
                <w:szCs w:val="20"/>
                <w:lang w:val="ru-RU"/>
              </w:rPr>
              <w:t>котельной</w:t>
            </w:r>
            <w:r w:rsidRPr="001D13D0">
              <w:rPr>
                <w:rFonts w:cs="Times New Roman"/>
                <w:spacing w:val="29"/>
                <w:sz w:val="20"/>
                <w:szCs w:val="20"/>
                <w:lang w:val="ru-RU"/>
              </w:rPr>
              <w:t xml:space="preserve"> </w:t>
            </w:r>
            <w:r w:rsidRPr="001D13D0">
              <w:rPr>
                <w:rFonts w:cs="Times New Roman"/>
                <w:sz w:val="20"/>
                <w:szCs w:val="20"/>
                <w:lang w:val="ru-RU"/>
              </w:rPr>
              <w:t>с</w:t>
            </w:r>
            <w:r w:rsidRPr="001D13D0">
              <w:rPr>
                <w:rFonts w:cs="Times New Roman"/>
                <w:spacing w:val="24"/>
                <w:sz w:val="20"/>
                <w:szCs w:val="20"/>
                <w:lang w:val="ru-RU"/>
              </w:rPr>
              <w:t xml:space="preserve"> </w:t>
            </w:r>
            <w:r w:rsidRPr="001D13D0">
              <w:rPr>
                <w:rFonts w:cs="Times New Roman"/>
                <w:spacing w:val="-1"/>
                <w:sz w:val="20"/>
                <w:szCs w:val="20"/>
                <w:lang w:val="ru-RU"/>
              </w:rPr>
              <w:t>целью</w:t>
            </w:r>
            <w:r w:rsidRPr="001D13D0">
              <w:rPr>
                <w:rFonts w:cs="Times New Roman"/>
                <w:spacing w:val="25"/>
                <w:sz w:val="20"/>
                <w:szCs w:val="20"/>
                <w:lang w:val="ru-RU"/>
              </w:rPr>
              <w:t xml:space="preserve"> </w:t>
            </w:r>
            <w:r w:rsidRPr="001D13D0">
              <w:rPr>
                <w:rFonts w:cs="Times New Roman"/>
                <w:spacing w:val="-1"/>
                <w:sz w:val="20"/>
                <w:szCs w:val="20"/>
                <w:lang w:val="ru-RU"/>
              </w:rPr>
              <w:t>обновления</w:t>
            </w:r>
            <w:r w:rsidRPr="001D13D0">
              <w:rPr>
                <w:rFonts w:cs="Times New Roman"/>
                <w:spacing w:val="25"/>
                <w:sz w:val="20"/>
                <w:szCs w:val="20"/>
                <w:lang w:val="ru-RU"/>
              </w:rPr>
              <w:t xml:space="preserve"> </w:t>
            </w:r>
            <w:r w:rsidRPr="001D13D0">
              <w:rPr>
                <w:rFonts w:cs="Times New Roman"/>
                <w:spacing w:val="-1"/>
                <w:sz w:val="20"/>
                <w:szCs w:val="20"/>
                <w:lang w:val="ru-RU"/>
              </w:rPr>
              <w:t>устаревшего</w:t>
            </w:r>
            <w:r w:rsidRPr="001D13D0">
              <w:rPr>
                <w:rFonts w:cs="Times New Roman"/>
                <w:spacing w:val="24"/>
                <w:sz w:val="20"/>
                <w:szCs w:val="20"/>
                <w:lang w:val="ru-RU"/>
              </w:rPr>
              <w:t xml:space="preserve"> </w:t>
            </w:r>
            <w:r w:rsidRPr="001D13D0">
              <w:rPr>
                <w:rFonts w:cs="Times New Roman"/>
                <w:spacing w:val="-1"/>
                <w:sz w:val="20"/>
                <w:szCs w:val="20"/>
                <w:lang w:val="ru-RU"/>
              </w:rPr>
              <w:t>оборудования.</w:t>
            </w:r>
            <w:r w:rsidRPr="001D13D0">
              <w:rPr>
                <w:rFonts w:cs="Times New Roman"/>
                <w:spacing w:val="26"/>
                <w:sz w:val="20"/>
                <w:szCs w:val="20"/>
                <w:lang w:val="ru-RU"/>
              </w:rPr>
              <w:t xml:space="preserve"> </w:t>
            </w:r>
            <w:r w:rsidRPr="001D13D0">
              <w:rPr>
                <w:rFonts w:cs="Times New Roman"/>
                <w:spacing w:val="-1"/>
                <w:sz w:val="20"/>
                <w:szCs w:val="20"/>
                <w:lang w:val="ru-RU"/>
              </w:rPr>
              <w:t>Замена</w:t>
            </w:r>
            <w:r w:rsidRPr="001D13D0">
              <w:rPr>
                <w:rFonts w:cs="Times New Roman"/>
                <w:spacing w:val="28"/>
                <w:sz w:val="20"/>
                <w:szCs w:val="20"/>
                <w:lang w:val="ru-RU"/>
              </w:rPr>
              <w:t xml:space="preserve"> </w:t>
            </w:r>
            <w:r w:rsidRPr="001D13D0">
              <w:rPr>
                <w:rFonts w:cs="Times New Roman"/>
                <w:spacing w:val="-1"/>
                <w:sz w:val="20"/>
                <w:szCs w:val="20"/>
                <w:lang w:val="ru-RU"/>
              </w:rPr>
              <w:t>изношенного</w:t>
            </w:r>
            <w:r w:rsidRPr="001D13D0">
              <w:rPr>
                <w:rFonts w:cs="Times New Roman"/>
                <w:spacing w:val="28"/>
                <w:sz w:val="20"/>
                <w:szCs w:val="20"/>
                <w:lang w:val="ru-RU"/>
              </w:rPr>
              <w:t xml:space="preserve"> </w:t>
            </w:r>
            <w:r w:rsidRPr="001D13D0">
              <w:rPr>
                <w:rFonts w:cs="Times New Roman"/>
                <w:sz w:val="20"/>
                <w:szCs w:val="20"/>
                <w:lang w:val="ru-RU"/>
              </w:rPr>
              <w:t>и</w:t>
            </w:r>
            <w:r w:rsidRPr="001D13D0">
              <w:rPr>
                <w:rFonts w:cs="Times New Roman"/>
                <w:spacing w:val="26"/>
                <w:sz w:val="20"/>
                <w:szCs w:val="20"/>
                <w:lang w:val="ru-RU"/>
              </w:rPr>
              <w:t xml:space="preserve"> </w:t>
            </w:r>
            <w:r w:rsidRPr="001D13D0">
              <w:rPr>
                <w:rFonts w:cs="Times New Roman"/>
                <w:spacing w:val="-1"/>
                <w:sz w:val="20"/>
                <w:szCs w:val="20"/>
                <w:lang w:val="ru-RU"/>
              </w:rPr>
              <w:t>морально</w:t>
            </w:r>
            <w:r w:rsidRPr="001D13D0">
              <w:rPr>
                <w:rFonts w:cs="Times New Roman"/>
                <w:spacing w:val="39"/>
                <w:sz w:val="20"/>
                <w:szCs w:val="20"/>
                <w:lang w:val="ru-RU"/>
              </w:rPr>
              <w:t xml:space="preserve"> </w:t>
            </w:r>
            <w:r w:rsidRPr="001D13D0">
              <w:rPr>
                <w:rFonts w:cs="Times New Roman"/>
                <w:spacing w:val="-1"/>
                <w:sz w:val="20"/>
                <w:szCs w:val="20"/>
                <w:lang w:val="ru-RU"/>
              </w:rPr>
              <w:t>устарев</w:t>
            </w:r>
            <w:r w:rsidRPr="001D13D0">
              <w:rPr>
                <w:rFonts w:cs="Times New Roman"/>
                <w:sz w:val="20"/>
                <w:szCs w:val="20"/>
                <w:lang w:val="ru-RU"/>
              </w:rPr>
              <w:t>шего</w:t>
            </w:r>
            <w:r w:rsidRPr="001D13D0">
              <w:rPr>
                <w:rFonts w:cs="Times New Roman"/>
                <w:spacing w:val="51"/>
                <w:sz w:val="20"/>
                <w:szCs w:val="20"/>
                <w:lang w:val="ru-RU"/>
              </w:rPr>
              <w:t xml:space="preserve"> </w:t>
            </w:r>
            <w:r w:rsidRPr="001D13D0">
              <w:rPr>
                <w:rFonts w:cs="Times New Roman"/>
                <w:spacing w:val="-1"/>
                <w:sz w:val="20"/>
                <w:szCs w:val="20"/>
                <w:lang w:val="ru-RU"/>
              </w:rPr>
              <w:t>оборудования,</w:t>
            </w:r>
            <w:r w:rsidRPr="001D13D0">
              <w:rPr>
                <w:rFonts w:cs="Times New Roman"/>
                <w:spacing w:val="26"/>
                <w:sz w:val="20"/>
                <w:szCs w:val="20"/>
                <w:lang w:val="ru-RU"/>
              </w:rPr>
              <w:t xml:space="preserve"> </w:t>
            </w:r>
            <w:r w:rsidRPr="001D13D0">
              <w:rPr>
                <w:rFonts w:cs="Times New Roman"/>
                <w:spacing w:val="-1"/>
                <w:sz w:val="20"/>
                <w:szCs w:val="20"/>
                <w:lang w:val="ru-RU"/>
              </w:rPr>
              <w:t>автоматизация</w:t>
            </w:r>
            <w:r w:rsidRPr="001D13D0">
              <w:rPr>
                <w:rFonts w:cs="Times New Roman"/>
                <w:spacing w:val="4"/>
                <w:sz w:val="20"/>
                <w:szCs w:val="20"/>
                <w:lang w:val="ru-RU"/>
              </w:rPr>
              <w:t xml:space="preserve"> </w:t>
            </w:r>
            <w:r w:rsidRPr="001D13D0">
              <w:rPr>
                <w:rFonts w:cs="Times New Roman"/>
                <w:sz w:val="20"/>
                <w:szCs w:val="20"/>
                <w:lang w:val="ru-RU"/>
              </w:rPr>
              <w:t>рабо</w:t>
            </w:r>
            <w:r w:rsidRPr="001D13D0">
              <w:rPr>
                <w:rFonts w:cs="Times New Roman"/>
                <w:spacing w:val="-1"/>
                <w:sz w:val="20"/>
                <w:szCs w:val="20"/>
                <w:lang w:val="ru-RU"/>
              </w:rPr>
              <w:t>ты</w:t>
            </w:r>
            <w:r w:rsidRPr="001D13D0">
              <w:rPr>
                <w:rFonts w:cs="Times New Roman"/>
                <w:sz w:val="20"/>
                <w:szCs w:val="20"/>
                <w:lang w:val="ru-RU"/>
              </w:rPr>
              <w:t xml:space="preserve"> </w:t>
            </w:r>
            <w:r w:rsidRPr="001D13D0">
              <w:rPr>
                <w:rFonts w:cs="Times New Roman"/>
                <w:spacing w:val="-1"/>
                <w:sz w:val="20"/>
                <w:szCs w:val="20"/>
                <w:lang w:val="ru-RU"/>
              </w:rPr>
              <w:t>котельной.</w:t>
            </w:r>
          </w:p>
        </w:tc>
        <w:tc>
          <w:tcPr>
            <w:tcW w:w="912" w:type="pct"/>
            <w:tcBorders>
              <w:top w:val="single" w:sz="4" w:space="0" w:color="auto"/>
              <w:left w:val="single" w:sz="4" w:space="0" w:color="auto"/>
              <w:bottom w:val="single" w:sz="4" w:space="0" w:color="auto"/>
              <w:right w:val="single" w:sz="4" w:space="0" w:color="auto"/>
            </w:tcBorders>
            <w:vAlign w:val="center"/>
          </w:tcPr>
          <w:p w14:paraId="4D463FC4"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4840,4</w:t>
            </w:r>
          </w:p>
        </w:tc>
        <w:tc>
          <w:tcPr>
            <w:tcW w:w="744" w:type="pct"/>
            <w:tcBorders>
              <w:top w:val="single" w:sz="4" w:space="0" w:color="auto"/>
              <w:left w:val="single" w:sz="4" w:space="0" w:color="auto"/>
              <w:bottom w:val="single" w:sz="4" w:space="0" w:color="auto"/>
              <w:right w:val="single" w:sz="4" w:space="0" w:color="auto"/>
            </w:tcBorders>
            <w:vAlign w:val="center"/>
          </w:tcPr>
          <w:p w14:paraId="1B091C58"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31.12.2019</w:t>
            </w:r>
          </w:p>
        </w:tc>
      </w:tr>
      <w:tr w:rsidR="009128EE" w:rsidRPr="001D13D0" w14:paraId="14B54689" w14:textId="77777777" w:rsidTr="009128EE">
        <w:tblPrEx>
          <w:tblLook w:val="04A0" w:firstRow="1" w:lastRow="0" w:firstColumn="1" w:lastColumn="0" w:noHBand="0" w:noVBand="1"/>
        </w:tblPrEx>
        <w:trPr>
          <w:trHeight w:hRule="exact" w:val="2264"/>
        </w:trPr>
        <w:tc>
          <w:tcPr>
            <w:tcW w:w="233" w:type="pct"/>
            <w:tcBorders>
              <w:top w:val="single" w:sz="4" w:space="0" w:color="auto"/>
              <w:left w:val="single" w:sz="4" w:space="0" w:color="auto"/>
              <w:bottom w:val="single" w:sz="4" w:space="0" w:color="auto"/>
              <w:right w:val="single" w:sz="4" w:space="0" w:color="auto"/>
            </w:tcBorders>
            <w:vAlign w:val="center"/>
          </w:tcPr>
          <w:p w14:paraId="25FE5813"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2</w:t>
            </w:r>
          </w:p>
        </w:tc>
        <w:tc>
          <w:tcPr>
            <w:tcW w:w="831" w:type="pct"/>
            <w:tcBorders>
              <w:top w:val="single" w:sz="4" w:space="0" w:color="auto"/>
              <w:left w:val="single" w:sz="4" w:space="0" w:color="auto"/>
              <w:bottom w:val="single" w:sz="4" w:space="0" w:color="auto"/>
              <w:right w:val="single" w:sz="4" w:space="0" w:color="auto"/>
            </w:tcBorders>
            <w:vAlign w:val="center"/>
          </w:tcPr>
          <w:p w14:paraId="2985A0A1" w14:textId="77777777" w:rsidR="009128EE" w:rsidRPr="001D13D0" w:rsidRDefault="009128EE" w:rsidP="009128EE">
            <w:pPr>
              <w:ind w:firstLine="0"/>
              <w:jc w:val="center"/>
              <w:rPr>
                <w:rFonts w:eastAsia="Times New Roman" w:cs="Times New Roman"/>
                <w:sz w:val="20"/>
                <w:szCs w:val="20"/>
              </w:rPr>
            </w:pPr>
            <w:r w:rsidRPr="001D13D0">
              <w:rPr>
                <w:rFonts w:cs="Times New Roman"/>
                <w:spacing w:val="-1"/>
                <w:sz w:val="20"/>
                <w:szCs w:val="20"/>
              </w:rPr>
              <w:t>Котельная</w:t>
            </w:r>
            <w:r w:rsidRPr="001D13D0">
              <w:rPr>
                <w:rFonts w:cs="Times New Roman"/>
                <w:spacing w:val="26"/>
                <w:sz w:val="20"/>
                <w:szCs w:val="20"/>
              </w:rPr>
              <w:t xml:space="preserve"> </w:t>
            </w:r>
            <w:r w:rsidRPr="001D13D0">
              <w:rPr>
                <w:rFonts w:cs="Times New Roman"/>
                <w:spacing w:val="-1"/>
                <w:sz w:val="20"/>
                <w:szCs w:val="20"/>
              </w:rPr>
              <w:t>Центральная л/б</w:t>
            </w:r>
          </w:p>
        </w:tc>
        <w:tc>
          <w:tcPr>
            <w:tcW w:w="978" w:type="pct"/>
            <w:tcBorders>
              <w:top w:val="single" w:sz="4" w:space="0" w:color="auto"/>
              <w:left w:val="single" w:sz="4" w:space="0" w:color="auto"/>
              <w:bottom w:val="single" w:sz="4" w:space="0" w:color="auto"/>
              <w:right w:val="single" w:sz="4" w:space="0" w:color="auto"/>
            </w:tcBorders>
            <w:vAlign w:val="center"/>
          </w:tcPr>
          <w:p w14:paraId="066FFE28"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pacing w:val="26"/>
                <w:sz w:val="20"/>
                <w:szCs w:val="20"/>
                <w:lang w:val="ru-RU"/>
              </w:rPr>
              <w:t xml:space="preserve"> </w:t>
            </w:r>
            <w:r w:rsidRPr="001D13D0">
              <w:rPr>
                <w:rFonts w:cs="Times New Roman"/>
                <w:spacing w:val="-1"/>
                <w:sz w:val="20"/>
                <w:szCs w:val="20"/>
                <w:lang w:val="ru-RU"/>
              </w:rPr>
              <w:t>ул.Ленина,</w:t>
            </w:r>
            <w:r w:rsidRPr="001D13D0">
              <w:rPr>
                <w:rFonts w:cs="Times New Roman"/>
                <w:spacing w:val="24"/>
                <w:sz w:val="20"/>
                <w:szCs w:val="20"/>
                <w:lang w:val="ru-RU"/>
              </w:rPr>
              <w:t xml:space="preserve"> </w:t>
            </w:r>
            <w:r w:rsidRPr="001D13D0">
              <w:rPr>
                <w:rFonts w:cs="Times New Roman"/>
                <w:sz w:val="20"/>
                <w:szCs w:val="20"/>
                <w:lang w:val="ru-RU"/>
              </w:rPr>
              <w:t>д.93</w:t>
            </w:r>
          </w:p>
        </w:tc>
        <w:tc>
          <w:tcPr>
            <w:tcW w:w="1303" w:type="pct"/>
            <w:tcBorders>
              <w:top w:val="single" w:sz="4" w:space="0" w:color="auto"/>
              <w:left w:val="single" w:sz="4" w:space="0" w:color="auto"/>
              <w:bottom w:val="single" w:sz="4" w:space="0" w:color="auto"/>
              <w:right w:val="single" w:sz="4" w:space="0" w:color="auto"/>
            </w:tcBorders>
            <w:vAlign w:val="center"/>
          </w:tcPr>
          <w:p w14:paraId="11760AD1"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Реконструкция</w:t>
            </w:r>
            <w:r w:rsidRPr="001D13D0">
              <w:rPr>
                <w:rFonts w:cs="Times New Roman"/>
                <w:spacing w:val="35"/>
                <w:sz w:val="20"/>
                <w:szCs w:val="20"/>
                <w:lang w:val="ru-RU"/>
              </w:rPr>
              <w:t xml:space="preserve"> </w:t>
            </w:r>
            <w:r w:rsidRPr="001D13D0">
              <w:rPr>
                <w:rFonts w:cs="Times New Roman"/>
                <w:spacing w:val="-1"/>
                <w:sz w:val="20"/>
                <w:szCs w:val="20"/>
                <w:lang w:val="ru-RU"/>
              </w:rPr>
              <w:t>существующей</w:t>
            </w:r>
            <w:r w:rsidRPr="001D13D0">
              <w:rPr>
                <w:rFonts w:cs="Times New Roman"/>
                <w:spacing w:val="19"/>
                <w:sz w:val="20"/>
                <w:szCs w:val="20"/>
                <w:lang w:val="ru-RU"/>
              </w:rPr>
              <w:t xml:space="preserve"> </w:t>
            </w:r>
            <w:r w:rsidRPr="001D13D0">
              <w:rPr>
                <w:rFonts w:cs="Times New Roman"/>
                <w:spacing w:val="-1"/>
                <w:sz w:val="20"/>
                <w:szCs w:val="20"/>
                <w:lang w:val="ru-RU"/>
              </w:rPr>
              <w:t>котельной</w:t>
            </w:r>
            <w:r w:rsidRPr="001D13D0">
              <w:rPr>
                <w:rFonts w:cs="Times New Roman"/>
                <w:spacing w:val="29"/>
                <w:sz w:val="20"/>
                <w:szCs w:val="20"/>
                <w:lang w:val="ru-RU"/>
              </w:rPr>
              <w:t xml:space="preserve"> </w:t>
            </w:r>
            <w:r w:rsidRPr="001D13D0">
              <w:rPr>
                <w:rFonts w:cs="Times New Roman"/>
                <w:sz w:val="20"/>
                <w:szCs w:val="20"/>
                <w:lang w:val="ru-RU"/>
              </w:rPr>
              <w:t>с</w:t>
            </w:r>
            <w:r w:rsidRPr="001D13D0">
              <w:rPr>
                <w:rFonts w:cs="Times New Roman"/>
                <w:spacing w:val="24"/>
                <w:sz w:val="20"/>
                <w:szCs w:val="20"/>
                <w:lang w:val="ru-RU"/>
              </w:rPr>
              <w:t xml:space="preserve"> </w:t>
            </w:r>
            <w:r w:rsidRPr="001D13D0">
              <w:rPr>
                <w:rFonts w:cs="Times New Roman"/>
                <w:spacing w:val="-1"/>
                <w:sz w:val="20"/>
                <w:szCs w:val="20"/>
                <w:lang w:val="ru-RU"/>
              </w:rPr>
              <w:t>целью</w:t>
            </w:r>
            <w:r w:rsidRPr="001D13D0">
              <w:rPr>
                <w:rFonts w:cs="Times New Roman"/>
                <w:spacing w:val="25"/>
                <w:sz w:val="20"/>
                <w:szCs w:val="20"/>
                <w:lang w:val="ru-RU"/>
              </w:rPr>
              <w:t xml:space="preserve"> </w:t>
            </w:r>
            <w:r w:rsidRPr="001D13D0">
              <w:rPr>
                <w:rFonts w:cs="Times New Roman"/>
                <w:spacing w:val="-1"/>
                <w:sz w:val="20"/>
                <w:szCs w:val="20"/>
                <w:lang w:val="ru-RU"/>
              </w:rPr>
              <w:t>обновления</w:t>
            </w:r>
            <w:r w:rsidRPr="001D13D0">
              <w:rPr>
                <w:rFonts w:cs="Times New Roman"/>
                <w:spacing w:val="25"/>
                <w:sz w:val="20"/>
                <w:szCs w:val="20"/>
                <w:lang w:val="ru-RU"/>
              </w:rPr>
              <w:t xml:space="preserve"> </w:t>
            </w:r>
            <w:r w:rsidRPr="001D13D0">
              <w:rPr>
                <w:rFonts w:cs="Times New Roman"/>
                <w:spacing w:val="-1"/>
                <w:sz w:val="20"/>
                <w:szCs w:val="20"/>
                <w:lang w:val="ru-RU"/>
              </w:rPr>
              <w:t>устаревшего</w:t>
            </w:r>
            <w:r w:rsidRPr="001D13D0">
              <w:rPr>
                <w:rFonts w:cs="Times New Roman"/>
                <w:spacing w:val="24"/>
                <w:sz w:val="20"/>
                <w:szCs w:val="20"/>
                <w:lang w:val="ru-RU"/>
              </w:rPr>
              <w:t xml:space="preserve"> </w:t>
            </w:r>
            <w:r w:rsidRPr="001D13D0">
              <w:rPr>
                <w:rFonts w:cs="Times New Roman"/>
                <w:spacing w:val="-1"/>
                <w:sz w:val="20"/>
                <w:szCs w:val="20"/>
                <w:lang w:val="ru-RU"/>
              </w:rPr>
              <w:t>оборудования.</w:t>
            </w:r>
            <w:r w:rsidRPr="001D13D0">
              <w:rPr>
                <w:rFonts w:cs="Times New Roman"/>
                <w:spacing w:val="26"/>
                <w:sz w:val="20"/>
                <w:szCs w:val="20"/>
                <w:lang w:val="ru-RU"/>
              </w:rPr>
              <w:t xml:space="preserve"> </w:t>
            </w:r>
            <w:r w:rsidRPr="001D13D0">
              <w:rPr>
                <w:rFonts w:cs="Times New Roman"/>
                <w:spacing w:val="-1"/>
                <w:sz w:val="20"/>
                <w:szCs w:val="20"/>
                <w:lang w:val="ru-RU"/>
              </w:rPr>
              <w:t>Замена</w:t>
            </w:r>
            <w:r w:rsidRPr="001D13D0">
              <w:rPr>
                <w:rFonts w:cs="Times New Roman"/>
                <w:spacing w:val="28"/>
                <w:sz w:val="20"/>
                <w:szCs w:val="20"/>
                <w:lang w:val="ru-RU"/>
              </w:rPr>
              <w:t xml:space="preserve"> </w:t>
            </w:r>
            <w:r w:rsidRPr="001D13D0">
              <w:rPr>
                <w:rFonts w:cs="Times New Roman"/>
                <w:spacing w:val="-1"/>
                <w:sz w:val="20"/>
                <w:szCs w:val="20"/>
                <w:lang w:val="ru-RU"/>
              </w:rPr>
              <w:t>изношенного</w:t>
            </w:r>
            <w:r w:rsidRPr="001D13D0">
              <w:rPr>
                <w:rFonts w:cs="Times New Roman"/>
                <w:spacing w:val="28"/>
                <w:sz w:val="20"/>
                <w:szCs w:val="20"/>
                <w:lang w:val="ru-RU"/>
              </w:rPr>
              <w:t xml:space="preserve"> </w:t>
            </w:r>
            <w:r w:rsidRPr="001D13D0">
              <w:rPr>
                <w:rFonts w:cs="Times New Roman"/>
                <w:sz w:val="20"/>
                <w:szCs w:val="20"/>
                <w:lang w:val="ru-RU"/>
              </w:rPr>
              <w:t>и</w:t>
            </w:r>
            <w:r w:rsidRPr="001D13D0">
              <w:rPr>
                <w:rFonts w:cs="Times New Roman"/>
                <w:spacing w:val="26"/>
                <w:sz w:val="20"/>
                <w:szCs w:val="20"/>
                <w:lang w:val="ru-RU"/>
              </w:rPr>
              <w:t xml:space="preserve"> </w:t>
            </w:r>
            <w:r w:rsidRPr="001D13D0">
              <w:rPr>
                <w:rFonts w:cs="Times New Roman"/>
                <w:spacing w:val="-1"/>
                <w:sz w:val="20"/>
                <w:szCs w:val="20"/>
                <w:lang w:val="ru-RU"/>
              </w:rPr>
              <w:t>морально</w:t>
            </w:r>
            <w:r w:rsidRPr="001D13D0">
              <w:rPr>
                <w:rFonts w:cs="Times New Roman"/>
                <w:spacing w:val="39"/>
                <w:sz w:val="20"/>
                <w:szCs w:val="20"/>
                <w:lang w:val="ru-RU"/>
              </w:rPr>
              <w:t xml:space="preserve"> </w:t>
            </w:r>
            <w:r w:rsidRPr="001D13D0">
              <w:rPr>
                <w:rFonts w:cs="Times New Roman"/>
                <w:spacing w:val="-1"/>
                <w:sz w:val="20"/>
                <w:szCs w:val="20"/>
                <w:lang w:val="ru-RU"/>
              </w:rPr>
              <w:t>устарев</w:t>
            </w:r>
            <w:r w:rsidRPr="001D13D0">
              <w:rPr>
                <w:rFonts w:cs="Times New Roman"/>
                <w:sz w:val="20"/>
                <w:szCs w:val="20"/>
                <w:lang w:val="ru-RU"/>
              </w:rPr>
              <w:t>шего</w:t>
            </w:r>
            <w:r w:rsidRPr="001D13D0">
              <w:rPr>
                <w:rFonts w:cs="Times New Roman"/>
                <w:spacing w:val="51"/>
                <w:sz w:val="20"/>
                <w:szCs w:val="20"/>
                <w:lang w:val="ru-RU"/>
              </w:rPr>
              <w:t xml:space="preserve"> </w:t>
            </w:r>
            <w:r w:rsidRPr="001D13D0">
              <w:rPr>
                <w:rFonts w:cs="Times New Roman"/>
                <w:spacing w:val="-1"/>
                <w:sz w:val="20"/>
                <w:szCs w:val="20"/>
                <w:lang w:val="ru-RU"/>
              </w:rPr>
              <w:t>оборудования,</w:t>
            </w:r>
            <w:r w:rsidRPr="001D13D0">
              <w:rPr>
                <w:rFonts w:cs="Times New Roman"/>
                <w:spacing w:val="26"/>
                <w:sz w:val="20"/>
                <w:szCs w:val="20"/>
                <w:lang w:val="ru-RU"/>
              </w:rPr>
              <w:t xml:space="preserve"> </w:t>
            </w:r>
            <w:r w:rsidRPr="001D13D0">
              <w:rPr>
                <w:rFonts w:cs="Times New Roman"/>
                <w:spacing w:val="-1"/>
                <w:sz w:val="20"/>
                <w:szCs w:val="20"/>
                <w:lang w:val="ru-RU"/>
              </w:rPr>
              <w:t>автоматизация</w:t>
            </w:r>
            <w:r w:rsidRPr="001D13D0">
              <w:rPr>
                <w:rFonts w:cs="Times New Roman"/>
                <w:spacing w:val="4"/>
                <w:sz w:val="20"/>
                <w:szCs w:val="20"/>
                <w:lang w:val="ru-RU"/>
              </w:rPr>
              <w:t xml:space="preserve"> </w:t>
            </w:r>
            <w:r w:rsidRPr="001D13D0">
              <w:rPr>
                <w:rFonts w:cs="Times New Roman"/>
                <w:sz w:val="20"/>
                <w:szCs w:val="20"/>
                <w:lang w:val="ru-RU"/>
              </w:rPr>
              <w:t>рабо</w:t>
            </w:r>
            <w:r w:rsidRPr="001D13D0">
              <w:rPr>
                <w:rFonts w:cs="Times New Roman"/>
                <w:spacing w:val="-1"/>
                <w:sz w:val="20"/>
                <w:szCs w:val="20"/>
                <w:lang w:val="ru-RU"/>
              </w:rPr>
              <w:t>ты</w:t>
            </w:r>
            <w:r w:rsidRPr="001D13D0">
              <w:rPr>
                <w:rFonts w:cs="Times New Roman"/>
                <w:sz w:val="20"/>
                <w:szCs w:val="20"/>
                <w:lang w:val="ru-RU"/>
              </w:rPr>
              <w:t xml:space="preserve"> </w:t>
            </w:r>
            <w:r w:rsidRPr="001D13D0">
              <w:rPr>
                <w:rFonts w:cs="Times New Roman"/>
                <w:spacing w:val="-1"/>
                <w:sz w:val="20"/>
                <w:szCs w:val="20"/>
                <w:lang w:val="ru-RU"/>
              </w:rPr>
              <w:t>котельной.</w:t>
            </w:r>
          </w:p>
        </w:tc>
        <w:tc>
          <w:tcPr>
            <w:tcW w:w="912" w:type="pct"/>
            <w:tcBorders>
              <w:top w:val="single" w:sz="4" w:space="0" w:color="auto"/>
              <w:left w:val="single" w:sz="4" w:space="0" w:color="auto"/>
              <w:bottom w:val="single" w:sz="4" w:space="0" w:color="auto"/>
              <w:right w:val="single" w:sz="4" w:space="0" w:color="auto"/>
            </w:tcBorders>
            <w:vAlign w:val="center"/>
          </w:tcPr>
          <w:p w14:paraId="7889B5EF"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8585,2</w:t>
            </w:r>
          </w:p>
        </w:tc>
        <w:tc>
          <w:tcPr>
            <w:tcW w:w="744" w:type="pct"/>
            <w:tcBorders>
              <w:top w:val="single" w:sz="4" w:space="0" w:color="auto"/>
              <w:left w:val="single" w:sz="4" w:space="0" w:color="auto"/>
              <w:bottom w:val="single" w:sz="4" w:space="0" w:color="auto"/>
              <w:right w:val="single" w:sz="4" w:space="0" w:color="auto"/>
            </w:tcBorders>
            <w:vAlign w:val="center"/>
          </w:tcPr>
          <w:p w14:paraId="56159300"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31.12.2019</w:t>
            </w:r>
          </w:p>
        </w:tc>
      </w:tr>
      <w:tr w:rsidR="009128EE" w:rsidRPr="001D13D0" w14:paraId="1EF82E33" w14:textId="77777777" w:rsidTr="009128EE">
        <w:tblPrEx>
          <w:tblLook w:val="04A0" w:firstRow="1" w:lastRow="0" w:firstColumn="1" w:lastColumn="0" w:noHBand="0" w:noVBand="1"/>
        </w:tblPrEx>
        <w:trPr>
          <w:trHeight w:hRule="exact" w:val="1701"/>
        </w:trPr>
        <w:tc>
          <w:tcPr>
            <w:tcW w:w="233" w:type="pct"/>
            <w:tcBorders>
              <w:top w:val="single" w:sz="4" w:space="0" w:color="auto"/>
              <w:left w:val="single" w:sz="4" w:space="0" w:color="auto"/>
              <w:bottom w:val="single" w:sz="4" w:space="0" w:color="auto"/>
              <w:right w:val="single" w:sz="4" w:space="0" w:color="auto"/>
            </w:tcBorders>
            <w:vAlign w:val="center"/>
          </w:tcPr>
          <w:p w14:paraId="095FBFF4"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lastRenderedPageBreak/>
              <w:t>3</w:t>
            </w:r>
          </w:p>
        </w:tc>
        <w:tc>
          <w:tcPr>
            <w:tcW w:w="831" w:type="pct"/>
            <w:tcBorders>
              <w:top w:val="single" w:sz="4" w:space="0" w:color="auto"/>
              <w:left w:val="single" w:sz="4" w:space="0" w:color="auto"/>
              <w:bottom w:val="single" w:sz="4" w:space="0" w:color="auto"/>
              <w:right w:val="single" w:sz="4" w:space="0" w:color="auto"/>
            </w:tcBorders>
            <w:vAlign w:val="center"/>
          </w:tcPr>
          <w:p w14:paraId="3953A060" w14:textId="77777777" w:rsidR="009128EE" w:rsidRPr="001D13D0" w:rsidRDefault="009128EE" w:rsidP="009128EE">
            <w:pPr>
              <w:ind w:firstLine="0"/>
              <w:jc w:val="center"/>
              <w:rPr>
                <w:rFonts w:eastAsia="Times New Roman" w:cs="Times New Roman"/>
                <w:sz w:val="20"/>
                <w:szCs w:val="20"/>
              </w:rPr>
            </w:pPr>
            <w:r w:rsidRPr="001D13D0">
              <w:rPr>
                <w:rFonts w:cs="Times New Roman"/>
                <w:spacing w:val="-1"/>
                <w:sz w:val="20"/>
                <w:szCs w:val="20"/>
              </w:rPr>
              <w:t>Котельная ОПХ</w:t>
            </w:r>
            <w:r w:rsidRPr="001D13D0">
              <w:rPr>
                <w:rFonts w:cs="Times New Roman"/>
                <w:spacing w:val="27"/>
                <w:sz w:val="20"/>
                <w:szCs w:val="20"/>
              </w:rPr>
              <w:t xml:space="preserve"> </w:t>
            </w:r>
            <w:r w:rsidRPr="001D13D0">
              <w:rPr>
                <w:rFonts w:cs="Times New Roman"/>
                <w:sz w:val="20"/>
                <w:szCs w:val="20"/>
              </w:rPr>
              <w:t>л/б</w:t>
            </w:r>
          </w:p>
        </w:tc>
        <w:tc>
          <w:tcPr>
            <w:tcW w:w="978" w:type="pct"/>
            <w:tcBorders>
              <w:top w:val="single" w:sz="4" w:space="0" w:color="auto"/>
              <w:left w:val="single" w:sz="4" w:space="0" w:color="auto"/>
              <w:bottom w:val="single" w:sz="4" w:space="0" w:color="auto"/>
              <w:right w:val="single" w:sz="4" w:space="0" w:color="auto"/>
            </w:tcBorders>
            <w:vAlign w:val="center"/>
          </w:tcPr>
          <w:p w14:paraId="583C4735" w14:textId="77777777" w:rsidR="009128EE" w:rsidRPr="001D13D0" w:rsidRDefault="009128EE" w:rsidP="009128EE">
            <w:pPr>
              <w:ind w:firstLine="0"/>
              <w:jc w:val="center"/>
              <w:rPr>
                <w:rFonts w:eastAsia="Times New Roman" w:cs="Times New Roman"/>
                <w:sz w:val="20"/>
                <w:szCs w:val="20"/>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z w:val="20"/>
                <w:szCs w:val="20"/>
                <w:lang w:val="ru-RU"/>
              </w:rPr>
              <w:t xml:space="preserve"> </w:t>
            </w:r>
            <w:r w:rsidRPr="001D13D0">
              <w:rPr>
                <w:rFonts w:cs="Times New Roman"/>
                <w:spacing w:val="-1"/>
                <w:sz w:val="20"/>
                <w:szCs w:val="20"/>
                <w:lang w:val="ru-RU"/>
              </w:rPr>
              <w:t xml:space="preserve">ул. </w:t>
            </w:r>
            <w:r w:rsidRPr="001D13D0">
              <w:rPr>
                <w:rFonts w:cs="Times New Roman"/>
                <w:spacing w:val="-1"/>
                <w:sz w:val="20"/>
                <w:szCs w:val="20"/>
              </w:rPr>
              <w:t>Толбухина,</w:t>
            </w:r>
            <w:r w:rsidRPr="001D13D0">
              <w:rPr>
                <w:rFonts w:cs="Times New Roman"/>
                <w:spacing w:val="25"/>
                <w:sz w:val="20"/>
                <w:szCs w:val="20"/>
              </w:rPr>
              <w:t xml:space="preserve"> </w:t>
            </w:r>
            <w:r w:rsidRPr="001D13D0">
              <w:rPr>
                <w:rFonts w:cs="Times New Roman"/>
                <w:sz w:val="20"/>
                <w:szCs w:val="20"/>
              </w:rPr>
              <w:t>д.184</w:t>
            </w:r>
          </w:p>
        </w:tc>
        <w:tc>
          <w:tcPr>
            <w:tcW w:w="1303" w:type="pct"/>
            <w:tcBorders>
              <w:top w:val="single" w:sz="4" w:space="0" w:color="auto"/>
              <w:left w:val="single" w:sz="4" w:space="0" w:color="auto"/>
              <w:bottom w:val="single" w:sz="4" w:space="0" w:color="auto"/>
              <w:right w:val="single" w:sz="4" w:space="0" w:color="auto"/>
            </w:tcBorders>
            <w:vAlign w:val="center"/>
          </w:tcPr>
          <w:p w14:paraId="1B84AF45"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Строительство</w:t>
            </w:r>
            <w:r w:rsidRPr="001D13D0">
              <w:rPr>
                <w:rFonts w:cs="Times New Roman"/>
                <w:spacing w:val="45"/>
                <w:sz w:val="20"/>
                <w:szCs w:val="20"/>
                <w:lang w:val="ru-RU"/>
              </w:rPr>
              <w:t xml:space="preserve"> </w:t>
            </w:r>
            <w:r w:rsidRPr="001D13D0">
              <w:rPr>
                <w:rFonts w:cs="Times New Roman"/>
                <w:spacing w:val="-1"/>
                <w:sz w:val="20"/>
                <w:szCs w:val="20"/>
                <w:lang w:val="ru-RU"/>
              </w:rPr>
              <w:t>новой</w:t>
            </w:r>
            <w:r w:rsidRPr="001D13D0">
              <w:rPr>
                <w:rFonts w:cs="Times New Roman"/>
                <w:spacing w:val="21"/>
                <w:sz w:val="20"/>
                <w:szCs w:val="20"/>
                <w:lang w:val="ru-RU"/>
              </w:rPr>
              <w:t xml:space="preserve"> </w:t>
            </w:r>
            <w:r w:rsidRPr="001D13D0">
              <w:rPr>
                <w:rFonts w:cs="Times New Roman"/>
                <w:spacing w:val="-1"/>
                <w:sz w:val="20"/>
                <w:szCs w:val="20"/>
                <w:lang w:val="ru-RU"/>
              </w:rPr>
              <w:t>котельной на Природном газе.</w:t>
            </w:r>
            <w:r w:rsidRPr="001D13D0">
              <w:rPr>
                <w:rFonts w:cs="Times New Roman"/>
                <w:spacing w:val="29"/>
                <w:sz w:val="20"/>
                <w:szCs w:val="20"/>
                <w:lang w:val="ru-RU"/>
              </w:rPr>
              <w:t xml:space="preserve"> </w:t>
            </w:r>
            <w:r w:rsidRPr="001D13D0">
              <w:rPr>
                <w:rFonts w:cs="Times New Roman"/>
                <w:spacing w:val="-1"/>
                <w:sz w:val="20"/>
                <w:szCs w:val="20"/>
                <w:lang w:val="ru-RU"/>
              </w:rPr>
              <w:t>Полная</w:t>
            </w:r>
            <w:r w:rsidRPr="001D13D0">
              <w:rPr>
                <w:rFonts w:cs="Times New Roman"/>
                <w:spacing w:val="-1"/>
                <w:sz w:val="20"/>
                <w:szCs w:val="20"/>
                <w:lang w:val="ru-RU"/>
              </w:rPr>
              <w:tab/>
              <w:t>замена</w:t>
            </w:r>
            <w:r w:rsidRPr="001D13D0">
              <w:rPr>
                <w:rFonts w:cs="Times New Roman"/>
                <w:spacing w:val="27"/>
                <w:sz w:val="20"/>
                <w:szCs w:val="20"/>
                <w:lang w:val="ru-RU"/>
              </w:rPr>
              <w:t xml:space="preserve"> </w:t>
            </w:r>
            <w:r w:rsidRPr="001D13D0">
              <w:rPr>
                <w:rFonts w:cs="Times New Roman"/>
                <w:spacing w:val="-1"/>
                <w:sz w:val="20"/>
                <w:szCs w:val="20"/>
                <w:lang w:val="ru-RU"/>
              </w:rPr>
              <w:t>оборудования,</w:t>
            </w:r>
            <w:r w:rsidRPr="001D13D0">
              <w:rPr>
                <w:rFonts w:cs="Times New Roman"/>
                <w:spacing w:val="26"/>
                <w:sz w:val="20"/>
                <w:szCs w:val="20"/>
                <w:lang w:val="ru-RU"/>
              </w:rPr>
              <w:t xml:space="preserve"> </w:t>
            </w:r>
            <w:r w:rsidRPr="001D13D0">
              <w:rPr>
                <w:rFonts w:cs="Times New Roman"/>
                <w:spacing w:val="-1"/>
                <w:sz w:val="20"/>
                <w:szCs w:val="20"/>
                <w:lang w:val="ru-RU"/>
              </w:rPr>
              <w:t>автоматизация</w:t>
            </w:r>
            <w:r w:rsidRPr="001D13D0">
              <w:rPr>
                <w:rFonts w:cs="Times New Roman"/>
                <w:sz w:val="20"/>
                <w:szCs w:val="20"/>
                <w:lang w:val="ru-RU"/>
              </w:rPr>
              <w:t xml:space="preserve">  </w:t>
            </w:r>
            <w:r w:rsidRPr="001D13D0">
              <w:rPr>
                <w:rFonts w:cs="Times New Roman"/>
                <w:spacing w:val="4"/>
                <w:sz w:val="20"/>
                <w:szCs w:val="20"/>
                <w:lang w:val="ru-RU"/>
              </w:rPr>
              <w:t xml:space="preserve"> </w:t>
            </w:r>
            <w:r w:rsidRPr="001D13D0">
              <w:rPr>
                <w:rFonts w:cs="Times New Roman"/>
                <w:sz w:val="20"/>
                <w:szCs w:val="20"/>
                <w:lang w:val="ru-RU"/>
              </w:rPr>
              <w:t>рабо</w:t>
            </w:r>
            <w:r w:rsidRPr="001D13D0">
              <w:rPr>
                <w:rFonts w:cs="Times New Roman"/>
                <w:spacing w:val="-1"/>
                <w:sz w:val="20"/>
                <w:szCs w:val="20"/>
                <w:lang w:val="ru-RU"/>
              </w:rPr>
              <w:t>ты</w:t>
            </w:r>
            <w:r w:rsidRPr="001D13D0">
              <w:rPr>
                <w:rFonts w:cs="Times New Roman"/>
                <w:sz w:val="20"/>
                <w:szCs w:val="20"/>
                <w:lang w:val="ru-RU"/>
              </w:rPr>
              <w:t xml:space="preserve"> </w:t>
            </w:r>
            <w:r w:rsidRPr="001D13D0">
              <w:rPr>
                <w:rFonts w:cs="Times New Roman"/>
                <w:spacing w:val="-1"/>
                <w:sz w:val="20"/>
                <w:szCs w:val="20"/>
                <w:lang w:val="ru-RU"/>
              </w:rPr>
              <w:t>котельной.</w:t>
            </w:r>
          </w:p>
        </w:tc>
        <w:tc>
          <w:tcPr>
            <w:tcW w:w="912" w:type="pct"/>
            <w:tcBorders>
              <w:top w:val="single" w:sz="4" w:space="0" w:color="auto"/>
              <w:left w:val="single" w:sz="4" w:space="0" w:color="auto"/>
              <w:bottom w:val="single" w:sz="4" w:space="0" w:color="auto"/>
              <w:right w:val="single" w:sz="4" w:space="0" w:color="auto"/>
            </w:tcBorders>
            <w:vAlign w:val="center"/>
          </w:tcPr>
          <w:p w14:paraId="4C44BCF0"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8751,3</w:t>
            </w:r>
          </w:p>
        </w:tc>
        <w:tc>
          <w:tcPr>
            <w:tcW w:w="744" w:type="pct"/>
            <w:tcBorders>
              <w:top w:val="single" w:sz="4" w:space="0" w:color="auto"/>
              <w:left w:val="single" w:sz="4" w:space="0" w:color="auto"/>
              <w:bottom w:val="single" w:sz="4" w:space="0" w:color="auto"/>
              <w:right w:val="single" w:sz="4" w:space="0" w:color="auto"/>
            </w:tcBorders>
            <w:vAlign w:val="center"/>
          </w:tcPr>
          <w:p w14:paraId="041118FC"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31.12.2019</w:t>
            </w:r>
          </w:p>
        </w:tc>
      </w:tr>
      <w:tr w:rsidR="009128EE" w:rsidRPr="001D13D0" w14:paraId="3A25549E" w14:textId="77777777" w:rsidTr="009128EE">
        <w:tblPrEx>
          <w:tblLook w:val="04A0" w:firstRow="1" w:lastRow="0" w:firstColumn="1" w:lastColumn="0" w:noHBand="0" w:noVBand="1"/>
        </w:tblPrEx>
        <w:trPr>
          <w:trHeight w:hRule="exact" w:val="1801"/>
        </w:trPr>
        <w:tc>
          <w:tcPr>
            <w:tcW w:w="233" w:type="pct"/>
            <w:tcBorders>
              <w:top w:val="single" w:sz="4" w:space="0" w:color="auto"/>
              <w:left w:val="single" w:sz="4" w:space="0" w:color="auto"/>
              <w:bottom w:val="single" w:sz="4" w:space="0" w:color="auto"/>
              <w:right w:val="single" w:sz="4" w:space="0" w:color="auto"/>
            </w:tcBorders>
            <w:vAlign w:val="center"/>
          </w:tcPr>
          <w:p w14:paraId="32112C46"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4</w:t>
            </w:r>
          </w:p>
        </w:tc>
        <w:tc>
          <w:tcPr>
            <w:tcW w:w="831" w:type="pct"/>
            <w:tcBorders>
              <w:top w:val="single" w:sz="4" w:space="0" w:color="auto"/>
              <w:left w:val="single" w:sz="4" w:space="0" w:color="auto"/>
              <w:bottom w:val="single" w:sz="4" w:space="0" w:color="auto"/>
              <w:right w:val="single" w:sz="4" w:space="0" w:color="auto"/>
            </w:tcBorders>
            <w:vAlign w:val="center"/>
          </w:tcPr>
          <w:p w14:paraId="57DC59C9" w14:textId="77777777" w:rsidR="009128EE" w:rsidRPr="001D13D0" w:rsidRDefault="009128EE" w:rsidP="009128EE">
            <w:pPr>
              <w:ind w:firstLine="0"/>
              <w:jc w:val="center"/>
              <w:rPr>
                <w:rFonts w:eastAsia="Times New Roman" w:cs="Times New Roman"/>
                <w:sz w:val="20"/>
                <w:szCs w:val="20"/>
              </w:rPr>
            </w:pPr>
            <w:r w:rsidRPr="001D13D0">
              <w:rPr>
                <w:rFonts w:cs="Times New Roman"/>
                <w:spacing w:val="-1"/>
                <w:sz w:val="20"/>
                <w:szCs w:val="20"/>
              </w:rPr>
              <w:t xml:space="preserve">Котельная </w:t>
            </w:r>
            <w:r w:rsidRPr="001D13D0">
              <w:rPr>
                <w:rFonts w:cs="Times New Roman"/>
                <w:spacing w:val="-2"/>
                <w:sz w:val="20"/>
                <w:szCs w:val="20"/>
              </w:rPr>
              <w:t>СХТ</w:t>
            </w:r>
            <w:r w:rsidRPr="001D13D0">
              <w:rPr>
                <w:rFonts w:cs="Times New Roman"/>
                <w:spacing w:val="28"/>
                <w:sz w:val="20"/>
                <w:szCs w:val="20"/>
              </w:rPr>
              <w:t xml:space="preserve"> </w:t>
            </w:r>
            <w:r w:rsidRPr="001D13D0">
              <w:rPr>
                <w:rFonts w:cs="Times New Roman"/>
                <w:sz w:val="20"/>
                <w:szCs w:val="20"/>
              </w:rPr>
              <w:t>л/б</w:t>
            </w:r>
          </w:p>
        </w:tc>
        <w:tc>
          <w:tcPr>
            <w:tcW w:w="978" w:type="pct"/>
            <w:tcBorders>
              <w:top w:val="single" w:sz="4" w:space="0" w:color="auto"/>
              <w:left w:val="single" w:sz="4" w:space="0" w:color="auto"/>
              <w:bottom w:val="single" w:sz="4" w:space="0" w:color="auto"/>
              <w:right w:val="single" w:sz="4" w:space="0" w:color="auto"/>
            </w:tcBorders>
            <w:vAlign w:val="center"/>
          </w:tcPr>
          <w:p w14:paraId="3B6D647D"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pacing w:val="26"/>
                <w:sz w:val="20"/>
                <w:szCs w:val="20"/>
                <w:lang w:val="ru-RU"/>
              </w:rPr>
              <w:t xml:space="preserve"> </w:t>
            </w:r>
            <w:r w:rsidRPr="001D13D0">
              <w:rPr>
                <w:rFonts w:cs="Times New Roman"/>
                <w:spacing w:val="-1"/>
                <w:sz w:val="20"/>
                <w:szCs w:val="20"/>
                <w:lang w:val="ru-RU"/>
              </w:rPr>
              <w:t>ул.Осипенко,</w:t>
            </w:r>
            <w:r w:rsidRPr="001D13D0">
              <w:rPr>
                <w:rFonts w:cs="Times New Roman"/>
                <w:spacing w:val="26"/>
                <w:sz w:val="20"/>
                <w:szCs w:val="20"/>
                <w:lang w:val="ru-RU"/>
              </w:rPr>
              <w:t xml:space="preserve"> </w:t>
            </w:r>
            <w:r w:rsidRPr="001D13D0">
              <w:rPr>
                <w:rFonts w:cs="Times New Roman"/>
                <w:sz w:val="20"/>
                <w:szCs w:val="20"/>
                <w:lang w:val="ru-RU"/>
              </w:rPr>
              <w:t>д.4а</w:t>
            </w:r>
          </w:p>
        </w:tc>
        <w:tc>
          <w:tcPr>
            <w:tcW w:w="1303" w:type="pct"/>
            <w:tcBorders>
              <w:top w:val="single" w:sz="4" w:space="0" w:color="auto"/>
              <w:left w:val="single" w:sz="4" w:space="0" w:color="auto"/>
              <w:bottom w:val="single" w:sz="4" w:space="0" w:color="auto"/>
              <w:right w:val="single" w:sz="4" w:space="0" w:color="auto"/>
            </w:tcBorders>
            <w:vAlign w:val="center"/>
          </w:tcPr>
          <w:p w14:paraId="6EB4DB89"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Строительство</w:t>
            </w:r>
            <w:r w:rsidRPr="001D13D0">
              <w:rPr>
                <w:rFonts w:cs="Times New Roman"/>
                <w:spacing w:val="45"/>
                <w:sz w:val="20"/>
                <w:szCs w:val="20"/>
                <w:lang w:val="ru-RU"/>
              </w:rPr>
              <w:t xml:space="preserve"> </w:t>
            </w:r>
            <w:r w:rsidRPr="001D13D0">
              <w:rPr>
                <w:rFonts w:cs="Times New Roman"/>
                <w:spacing w:val="-1"/>
                <w:sz w:val="20"/>
                <w:szCs w:val="20"/>
                <w:lang w:val="ru-RU"/>
              </w:rPr>
              <w:t>новой</w:t>
            </w:r>
            <w:r w:rsidRPr="001D13D0">
              <w:rPr>
                <w:rFonts w:cs="Times New Roman"/>
                <w:spacing w:val="21"/>
                <w:sz w:val="20"/>
                <w:szCs w:val="20"/>
                <w:lang w:val="ru-RU"/>
              </w:rPr>
              <w:t xml:space="preserve"> </w:t>
            </w:r>
            <w:r w:rsidRPr="001D13D0">
              <w:rPr>
                <w:rFonts w:cs="Times New Roman"/>
                <w:spacing w:val="-1"/>
                <w:sz w:val="20"/>
                <w:szCs w:val="20"/>
                <w:lang w:val="ru-RU"/>
              </w:rPr>
              <w:t>котельной на Природном газе.</w:t>
            </w:r>
            <w:r w:rsidRPr="001D13D0">
              <w:rPr>
                <w:rFonts w:cs="Times New Roman"/>
                <w:spacing w:val="29"/>
                <w:sz w:val="20"/>
                <w:szCs w:val="20"/>
                <w:lang w:val="ru-RU"/>
              </w:rPr>
              <w:t xml:space="preserve"> </w:t>
            </w:r>
            <w:r w:rsidRPr="001D13D0">
              <w:rPr>
                <w:rFonts w:cs="Times New Roman"/>
                <w:spacing w:val="-1"/>
                <w:sz w:val="20"/>
                <w:szCs w:val="20"/>
                <w:lang w:val="ru-RU"/>
              </w:rPr>
              <w:t>Полная</w:t>
            </w:r>
            <w:r w:rsidRPr="001D13D0">
              <w:rPr>
                <w:rFonts w:cs="Times New Roman"/>
                <w:spacing w:val="-1"/>
                <w:sz w:val="20"/>
                <w:szCs w:val="20"/>
                <w:lang w:val="ru-RU"/>
              </w:rPr>
              <w:tab/>
              <w:t>замена</w:t>
            </w:r>
            <w:r w:rsidRPr="001D13D0">
              <w:rPr>
                <w:rFonts w:cs="Times New Roman"/>
                <w:spacing w:val="27"/>
                <w:sz w:val="20"/>
                <w:szCs w:val="20"/>
                <w:lang w:val="ru-RU"/>
              </w:rPr>
              <w:t xml:space="preserve"> </w:t>
            </w:r>
            <w:r w:rsidRPr="001D13D0">
              <w:rPr>
                <w:rFonts w:cs="Times New Roman"/>
                <w:spacing w:val="-1"/>
                <w:sz w:val="20"/>
                <w:szCs w:val="20"/>
                <w:lang w:val="ru-RU"/>
              </w:rPr>
              <w:t>оборудования,</w:t>
            </w:r>
            <w:r w:rsidRPr="001D13D0">
              <w:rPr>
                <w:rFonts w:cs="Times New Roman"/>
                <w:spacing w:val="26"/>
                <w:sz w:val="20"/>
                <w:szCs w:val="20"/>
                <w:lang w:val="ru-RU"/>
              </w:rPr>
              <w:t xml:space="preserve"> </w:t>
            </w:r>
            <w:r w:rsidRPr="001D13D0">
              <w:rPr>
                <w:rFonts w:cs="Times New Roman"/>
                <w:spacing w:val="-1"/>
                <w:sz w:val="20"/>
                <w:szCs w:val="20"/>
                <w:lang w:val="ru-RU"/>
              </w:rPr>
              <w:t>автоматизация</w:t>
            </w:r>
            <w:r w:rsidRPr="001D13D0">
              <w:rPr>
                <w:rFonts w:cs="Times New Roman"/>
                <w:sz w:val="20"/>
                <w:szCs w:val="20"/>
                <w:lang w:val="ru-RU"/>
              </w:rPr>
              <w:t xml:space="preserve">  </w:t>
            </w:r>
            <w:r w:rsidRPr="001D13D0">
              <w:rPr>
                <w:rFonts w:cs="Times New Roman"/>
                <w:spacing w:val="4"/>
                <w:sz w:val="20"/>
                <w:szCs w:val="20"/>
                <w:lang w:val="ru-RU"/>
              </w:rPr>
              <w:t xml:space="preserve"> </w:t>
            </w:r>
            <w:r w:rsidRPr="001D13D0">
              <w:rPr>
                <w:rFonts w:cs="Times New Roman"/>
                <w:sz w:val="20"/>
                <w:szCs w:val="20"/>
                <w:lang w:val="ru-RU"/>
              </w:rPr>
              <w:t>рабо</w:t>
            </w:r>
            <w:r w:rsidRPr="001D13D0">
              <w:rPr>
                <w:rFonts w:cs="Times New Roman"/>
                <w:spacing w:val="-1"/>
                <w:sz w:val="20"/>
                <w:szCs w:val="20"/>
                <w:lang w:val="ru-RU"/>
              </w:rPr>
              <w:t>ты</w:t>
            </w:r>
            <w:r w:rsidRPr="001D13D0">
              <w:rPr>
                <w:rFonts w:cs="Times New Roman"/>
                <w:sz w:val="20"/>
                <w:szCs w:val="20"/>
                <w:lang w:val="ru-RU"/>
              </w:rPr>
              <w:t xml:space="preserve"> </w:t>
            </w:r>
            <w:r w:rsidRPr="001D13D0">
              <w:rPr>
                <w:rFonts w:cs="Times New Roman"/>
                <w:spacing w:val="-1"/>
                <w:sz w:val="20"/>
                <w:szCs w:val="20"/>
                <w:lang w:val="ru-RU"/>
              </w:rPr>
              <w:t>котельной.</w:t>
            </w:r>
          </w:p>
        </w:tc>
        <w:tc>
          <w:tcPr>
            <w:tcW w:w="912" w:type="pct"/>
            <w:tcBorders>
              <w:top w:val="single" w:sz="4" w:space="0" w:color="auto"/>
              <w:left w:val="single" w:sz="4" w:space="0" w:color="auto"/>
              <w:bottom w:val="single" w:sz="4" w:space="0" w:color="auto"/>
              <w:right w:val="single" w:sz="4" w:space="0" w:color="auto"/>
            </w:tcBorders>
            <w:vAlign w:val="center"/>
          </w:tcPr>
          <w:p w14:paraId="2B570597"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10296,7</w:t>
            </w:r>
          </w:p>
        </w:tc>
        <w:tc>
          <w:tcPr>
            <w:tcW w:w="744" w:type="pct"/>
            <w:tcBorders>
              <w:top w:val="single" w:sz="4" w:space="0" w:color="auto"/>
              <w:left w:val="single" w:sz="4" w:space="0" w:color="auto"/>
              <w:bottom w:val="single" w:sz="4" w:space="0" w:color="auto"/>
              <w:right w:val="single" w:sz="4" w:space="0" w:color="auto"/>
            </w:tcBorders>
            <w:vAlign w:val="center"/>
          </w:tcPr>
          <w:p w14:paraId="447E3E35"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31.12.2019</w:t>
            </w:r>
          </w:p>
        </w:tc>
      </w:tr>
      <w:tr w:rsidR="009128EE" w:rsidRPr="001D13D0" w14:paraId="4EE6FBC3" w14:textId="77777777" w:rsidTr="009128EE">
        <w:tblPrEx>
          <w:tblLook w:val="04A0" w:firstRow="1" w:lastRow="0" w:firstColumn="1" w:lastColumn="0" w:noHBand="0" w:noVBand="1"/>
        </w:tblPrEx>
        <w:trPr>
          <w:trHeight w:hRule="exact" w:val="1685"/>
        </w:trPr>
        <w:tc>
          <w:tcPr>
            <w:tcW w:w="233" w:type="pct"/>
            <w:tcBorders>
              <w:top w:val="single" w:sz="4" w:space="0" w:color="auto"/>
              <w:left w:val="single" w:sz="4" w:space="0" w:color="auto"/>
              <w:bottom w:val="single" w:sz="4" w:space="0" w:color="auto"/>
              <w:right w:val="single" w:sz="4" w:space="0" w:color="auto"/>
            </w:tcBorders>
            <w:vAlign w:val="center"/>
          </w:tcPr>
          <w:p w14:paraId="452BF150"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5</w:t>
            </w:r>
          </w:p>
        </w:tc>
        <w:tc>
          <w:tcPr>
            <w:tcW w:w="831" w:type="pct"/>
            <w:tcBorders>
              <w:top w:val="single" w:sz="4" w:space="0" w:color="auto"/>
              <w:left w:val="single" w:sz="4" w:space="0" w:color="auto"/>
              <w:bottom w:val="single" w:sz="4" w:space="0" w:color="auto"/>
              <w:right w:val="single" w:sz="4" w:space="0" w:color="auto"/>
            </w:tcBorders>
            <w:vAlign w:val="center"/>
          </w:tcPr>
          <w:p w14:paraId="41D56194" w14:textId="77777777" w:rsidR="009128EE" w:rsidRPr="001D13D0" w:rsidRDefault="009128EE" w:rsidP="009128EE">
            <w:pPr>
              <w:ind w:firstLine="0"/>
              <w:jc w:val="center"/>
              <w:rPr>
                <w:rFonts w:eastAsia="Times New Roman" w:cs="Times New Roman"/>
                <w:sz w:val="20"/>
                <w:szCs w:val="20"/>
              </w:rPr>
            </w:pPr>
            <w:r w:rsidRPr="001D13D0">
              <w:rPr>
                <w:rFonts w:cs="Times New Roman"/>
                <w:spacing w:val="-1"/>
                <w:sz w:val="20"/>
                <w:szCs w:val="20"/>
              </w:rPr>
              <w:t>Тепловые</w:t>
            </w:r>
            <w:r w:rsidRPr="001D13D0">
              <w:rPr>
                <w:rFonts w:cs="Times New Roman"/>
                <w:sz w:val="20"/>
                <w:szCs w:val="20"/>
              </w:rPr>
              <w:t xml:space="preserve"> </w:t>
            </w:r>
            <w:r w:rsidRPr="001D13D0">
              <w:rPr>
                <w:rFonts w:cs="Times New Roman"/>
                <w:spacing w:val="-1"/>
                <w:sz w:val="20"/>
                <w:szCs w:val="20"/>
              </w:rPr>
              <w:t>сети</w:t>
            </w:r>
            <w:r w:rsidRPr="001D13D0">
              <w:rPr>
                <w:rFonts w:cs="Times New Roman"/>
                <w:spacing w:val="27"/>
                <w:sz w:val="20"/>
                <w:szCs w:val="20"/>
              </w:rPr>
              <w:t xml:space="preserve"> </w:t>
            </w:r>
            <w:r w:rsidRPr="001D13D0">
              <w:rPr>
                <w:rFonts w:cs="Times New Roman"/>
                <w:spacing w:val="-1"/>
                <w:sz w:val="20"/>
                <w:szCs w:val="20"/>
              </w:rPr>
              <w:t xml:space="preserve">котельной </w:t>
            </w:r>
            <w:r w:rsidRPr="001D13D0">
              <w:rPr>
                <w:rFonts w:cs="Times New Roman"/>
                <w:spacing w:val="-2"/>
                <w:sz w:val="20"/>
                <w:szCs w:val="20"/>
              </w:rPr>
              <w:t>ЦРБ</w:t>
            </w:r>
          </w:p>
        </w:tc>
        <w:tc>
          <w:tcPr>
            <w:tcW w:w="978" w:type="pct"/>
            <w:tcBorders>
              <w:top w:val="single" w:sz="4" w:space="0" w:color="auto"/>
              <w:left w:val="single" w:sz="4" w:space="0" w:color="auto"/>
              <w:bottom w:val="single" w:sz="4" w:space="0" w:color="auto"/>
              <w:right w:val="single" w:sz="4" w:space="0" w:color="auto"/>
            </w:tcBorders>
            <w:vAlign w:val="center"/>
          </w:tcPr>
          <w:p w14:paraId="320D4A9A"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pacing w:val="26"/>
                <w:sz w:val="20"/>
                <w:szCs w:val="20"/>
                <w:lang w:val="ru-RU"/>
              </w:rPr>
              <w:t xml:space="preserve"> </w:t>
            </w:r>
            <w:r w:rsidRPr="001D13D0">
              <w:rPr>
                <w:rFonts w:cs="Times New Roman"/>
                <w:spacing w:val="-1"/>
                <w:sz w:val="20"/>
                <w:szCs w:val="20"/>
                <w:lang w:val="ru-RU"/>
              </w:rPr>
              <w:t>ул.Комсомоль</w:t>
            </w:r>
            <w:r w:rsidRPr="001D13D0">
              <w:rPr>
                <w:rFonts w:cs="Times New Roman"/>
                <w:spacing w:val="27"/>
                <w:sz w:val="20"/>
                <w:szCs w:val="20"/>
                <w:lang w:val="ru-RU"/>
              </w:rPr>
              <w:t xml:space="preserve"> </w:t>
            </w:r>
            <w:r w:rsidRPr="001D13D0">
              <w:rPr>
                <w:rFonts w:cs="Times New Roman"/>
                <w:sz w:val="20"/>
                <w:szCs w:val="20"/>
                <w:lang w:val="ru-RU"/>
              </w:rPr>
              <w:t>ская</w:t>
            </w:r>
          </w:p>
        </w:tc>
        <w:tc>
          <w:tcPr>
            <w:tcW w:w="1303" w:type="pct"/>
            <w:tcBorders>
              <w:top w:val="single" w:sz="4" w:space="0" w:color="auto"/>
              <w:left w:val="single" w:sz="4" w:space="0" w:color="auto"/>
              <w:bottom w:val="single" w:sz="4" w:space="0" w:color="auto"/>
              <w:right w:val="single" w:sz="4" w:space="0" w:color="auto"/>
            </w:tcBorders>
            <w:vAlign w:val="center"/>
          </w:tcPr>
          <w:p w14:paraId="42F3B5A2"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Замена</w:t>
            </w:r>
            <w:r w:rsidRPr="001D13D0">
              <w:rPr>
                <w:rFonts w:cs="Times New Roman"/>
                <w:sz w:val="20"/>
                <w:szCs w:val="20"/>
                <w:lang w:val="ru-RU"/>
              </w:rPr>
              <w:t xml:space="preserve"> </w:t>
            </w:r>
            <w:r w:rsidRPr="001D13D0">
              <w:rPr>
                <w:rFonts w:cs="Times New Roman"/>
                <w:spacing w:val="-1"/>
                <w:sz w:val="20"/>
                <w:szCs w:val="20"/>
                <w:lang w:val="ru-RU"/>
              </w:rPr>
              <w:t>аварийных</w:t>
            </w:r>
            <w:r w:rsidRPr="001D13D0">
              <w:rPr>
                <w:rFonts w:cs="Times New Roman"/>
                <w:spacing w:val="26"/>
                <w:sz w:val="20"/>
                <w:szCs w:val="20"/>
                <w:lang w:val="ru-RU"/>
              </w:rPr>
              <w:t xml:space="preserve"> </w:t>
            </w:r>
            <w:r w:rsidRPr="001D13D0">
              <w:rPr>
                <w:rFonts w:cs="Times New Roman"/>
                <w:spacing w:val="-1"/>
                <w:sz w:val="20"/>
                <w:szCs w:val="20"/>
                <w:lang w:val="ru-RU"/>
              </w:rPr>
              <w:t>участков трубопроводов тепловых</w:t>
            </w:r>
            <w:r w:rsidRPr="001D13D0">
              <w:rPr>
                <w:rFonts w:cs="Times New Roman"/>
                <w:sz w:val="20"/>
                <w:szCs w:val="20"/>
                <w:lang w:val="ru-RU"/>
              </w:rPr>
              <w:t xml:space="preserve"> </w:t>
            </w:r>
            <w:r w:rsidRPr="001D13D0">
              <w:rPr>
                <w:rFonts w:cs="Times New Roman"/>
                <w:spacing w:val="-1"/>
                <w:sz w:val="20"/>
                <w:szCs w:val="20"/>
                <w:lang w:val="ru-RU"/>
              </w:rPr>
              <w:t>сетей,</w:t>
            </w:r>
            <w:r w:rsidRPr="001D13D0">
              <w:rPr>
                <w:rFonts w:cs="Times New Roman"/>
                <w:sz w:val="20"/>
                <w:szCs w:val="20"/>
                <w:lang w:val="ru-RU"/>
              </w:rPr>
              <w:t xml:space="preserve"> </w:t>
            </w:r>
            <w:r w:rsidRPr="001D13D0">
              <w:rPr>
                <w:rFonts w:cs="Times New Roman"/>
                <w:spacing w:val="-1"/>
                <w:sz w:val="20"/>
                <w:szCs w:val="20"/>
                <w:lang w:val="ru-RU"/>
              </w:rPr>
              <w:t>восстановление</w:t>
            </w:r>
            <w:r w:rsidRPr="001D13D0">
              <w:rPr>
                <w:rFonts w:cs="Times New Roman"/>
                <w:spacing w:val="29"/>
                <w:sz w:val="20"/>
                <w:szCs w:val="20"/>
                <w:lang w:val="ru-RU"/>
              </w:rPr>
              <w:t xml:space="preserve"> </w:t>
            </w:r>
            <w:r w:rsidRPr="001D13D0">
              <w:rPr>
                <w:rFonts w:cs="Times New Roman"/>
                <w:spacing w:val="-1"/>
                <w:sz w:val="20"/>
                <w:szCs w:val="20"/>
                <w:lang w:val="ru-RU"/>
              </w:rPr>
              <w:t>изоляции,</w:t>
            </w:r>
            <w:r w:rsidRPr="001D13D0">
              <w:rPr>
                <w:rFonts w:cs="Times New Roman"/>
                <w:sz w:val="20"/>
                <w:szCs w:val="20"/>
                <w:lang w:val="ru-RU"/>
              </w:rPr>
              <w:t xml:space="preserve"> </w:t>
            </w:r>
            <w:r w:rsidRPr="001D13D0">
              <w:rPr>
                <w:rFonts w:cs="Times New Roman"/>
                <w:spacing w:val="-1"/>
                <w:sz w:val="20"/>
                <w:szCs w:val="20"/>
                <w:lang w:val="ru-RU"/>
              </w:rPr>
              <w:t>теплогидравлическая</w:t>
            </w:r>
            <w:r w:rsidRPr="001D13D0">
              <w:rPr>
                <w:rFonts w:cs="Times New Roman"/>
                <w:spacing w:val="27"/>
                <w:sz w:val="20"/>
                <w:szCs w:val="20"/>
                <w:lang w:val="ru-RU"/>
              </w:rPr>
              <w:t xml:space="preserve"> </w:t>
            </w:r>
            <w:r w:rsidRPr="001D13D0">
              <w:rPr>
                <w:rFonts w:cs="Times New Roman"/>
                <w:spacing w:val="-1"/>
                <w:sz w:val="20"/>
                <w:szCs w:val="20"/>
                <w:lang w:val="ru-RU"/>
              </w:rPr>
              <w:t>наладка</w:t>
            </w:r>
          </w:p>
        </w:tc>
        <w:tc>
          <w:tcPr>
            <w:tcW w:w="912" w:type="pct"/>
            <w:tcBorders>
              <w:top w:val="single" w:sz="4" w:space="0" w:color="auto"/>
              <w:left w:val="single" w:sz="4" w:space="0" w:color="auto"/>
              <w:bottom w:val="single" w:sz="4" w:space="0" w:color="auto"/>
              <w:right w:val="single" w:sz="4" w:space="0" w:color="auto"/>
            </w:tcBorders>
            <w:vAlign w:val="center"/>
          </w:tcPr>
          <w:p w14:paraId="1A8BF0D4"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10265,3</w:t>
            </w:r>
          </w:p>
        </w:tc>
        <w:tc>
          <w:tcPr>
            <w:tcW w:w="744" w:type="pct"/>
            <w:tcBorders>
              <w:top w:val="single" w:sz="4" w:space="0" w:color="auto"/>
              <w:left w:val="single" w:sz="4" w:space="0" w:color="auto"/>
              <w:bottom w:val="single" w:sz="4" w:space="0" w:color="auto"/>
              <w:right w:val="single" w:sz="4" w:space="0" w:color="auto"/>
            </w:tcBorders>
            <w:vAlign w:val="center"/>
          </w:tcPr>
          <w:p w14:paraId="05A2BADA"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31.12.2023</w:t>
            </w:r>
          </w:p>
        </w:tc>
      </w:tr>
      <w:tr w:rsidR="009128EE" w:rsidRPr="001D13D0" w14:paraId="5E36F822" w14:textId="77777777" w:rsidTr="009128EE">
        <w:tblPrEx>
          <w:tblLook w:val="04A0" w:firstRow="1" w:lastRow="0" w:firstColumn="1" w:lastColumn="0" w:noHBand="0" w:noVBand="1"/>
        </w:tblPrEx>
        <w:trPr>
          <w:trHeight w:hRule="exact" w:val="1553"/>
        </w:trPr>
        <w:tc>
          <w:tcPr>
            <w:tcW w:w="233" w:type="pct"/>
            <w:tcBorders>
              <w:top w:val="single" w:sz="4" w:space="0" w:color="auto"/>
              <w:left w:val="single" w:sz="4" w:space="0" w:color="auto"/>
              <w:bottom w:val="single" w:sz="4" w:space="0" w:color="auto"/>
              <w:right w:val="single" w:sz="4" w:space="0" w:color="auto"/>
            </w:tcBorders>
            <w:vAlign w:val="center"/>
          </w:tcPr>
          <w:p w14:paraId="0E553505"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6</w:t>
            </w:r>
          </w:p>
        </w:tc>
        <w:tc>
          <w:tcPr>
            <w:tcW w:w="831" w:type="pct"/>
            <w:tcBorders>
              <w:top w:val="single" w:sz="4" w:space="0" w:color="auto"/>
              <w:left w:val="single" w:sz="4" w:space="0" w:color="auto"/>
              <w:bottom w:val="single" w:sz="4" w:space="0" w:color="auto"/>
              <w:right w:val="single" w:sz="4" w:space="0" w:color="auto"/>
            </w:tcBorders>
            <w:vAlign w:val="center"/>
          </w:tcPr>
          <w:p w14:paraId="75DFB7BC"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Тепловые</w:t>
            </w:r>
            <w:r w:rsidRPr="001D13D0">
              <w:rPr>
                <w:rFonts w:cs="Times New Roman"/>
                <w:sz w:val="20"/>
                <w:szCs w:val="20"/>
                <w:lang w:val="ru-RU"/>
              </w:rPr>
              <w:t xml:space="preserve"> </w:t>
            </w:r>
            <w:r w:rsidRPr="001D13D0">
              <w:rPr>
                <w:rFonts w:cs="Times New Roman"/>
                <w:spacing w:val="-1"/>
                <w:sz w:val="20"/>
                <w:szCs w:val="20"/>
                <w:lang w:val="ru-RU"/>
              </w:rPr>
              <w:t>сети</w:t>
            </w:r>
            <w:r w:rsidRPr="001D13D0">
              <w:rPr>
                <w:rFonts w:cs="Times New Roman"/>
                <w:spacing w:val="27"/>
                <w:sz w:val="20"/>
                <w:szCs w:val="20"/>
                <w:lang w:val="ru-RU"/>
              </w:rPr>
              <w:t xml:space="preserve"> </w:t>
            </w:r>
            <w:r w:rsidRPr="001D13D0">
              <w:rPr>
                <w:rFonts w:cs="Times New Roman"/>
                <w:spacing w:val="-1"/>
                <w:sz w:val="20"/>
                <w:szCs w:val="20"/>
                <w:lang w:val="ru-RU"/>
              </w:rPr>
              <w:t>котельной</w:t>
            </w:r>
            <w:r w:rsidRPr="001D13D0">
              <w:rPr>
                <w:rFonts w:cs="Times New Roman"/>
                <w:spacing w:val="27"/>
                <w:sz w:val="20"/>
                <w:szCs w:val="20"/>
                <w:lang w:val="ru-RU"/>
              </w:rPr>
              <w:t xml:space="preserve"> </w:t>
            </w:r>
            <w:r w:rsidRPr="001D13D0">
              <w:rPr>
                <w:rFonts w:cs="Times New Roman"/>
                <w:spacing w:val="-1"/>
                <w:sz w:val="20"/>
                <w:szCs w:val="20"/>
                <w:lang w:val="ru-RU"/>
              </w:rPr>
              <w:t>Центральная л/б</w:t>
            </w:r>
          </w:p>
        </w:tc>
        <w:tc>
          <w:tcPr>
            <w:tcW w:w="978" w:type="pct"/>
            <w:tcBorders>
              <w:top w:val="single" w:sz="4" w:space="0" w:color="auto"/>
              <w:left w:val="single" w:sz="4" w:space="0" w:color="auto"/>
              <w:bottom w:val="single" w:sz="4" w:space="0" w:color="auto"/>
              <w:right w:val="single" w:sz="4" w:space="0" w:color="auto"/>
            </w:tcBorders>
            <w:vAlign w:val="center"/>
          </w:tcPr>
          <w:p w14:paraId="2298ACF9"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pacing w:val="26"/>
                <w:sz w:val="20"/>
                <w:szCs w:val="20"/>
                <w:lang w:val="ru-RU"/>
              </w:rPr>
              <w:t xml:space="preserve"> </w:t>
            </w:r>
            <w:r w:rsidRPr="001D13D0">
              <w:rPr>
                <w:rFonts w:cs="Times New Roman"/>
                <w:spacing w:val="-1"/>
                <w:sz w:val="20"/>
                <w:szCs w:val="20"/>
                <w:lang w:val="ru-RU"/>
              </w:rPr>
              <w:t>ул.Ленина</w:t>
            </w:r>
          </w:p>
        </w:tc>
        <w:tc>
          <w:tcPr>
            <w:tcW w:w="1303" w:type="pct"/>
            <w:tcBorders>
              <w:top w:val="single" w:sz="4" w:space="0" w:color="auto"/>
              <w:left w:val="single" w:sz="4" w:space="0" w:color="auto"/>
              <w:bottom w:val="single" w:sz="4" w:space="0" w:color="auto"/>
              <w:right w:val="single" w:sz="4" w:space="0" w:color="auto"/>
            </w:tcBorders>
            <w:vAlign w:val="center"/>
          </w:tcPr>
          <w:p w14:paraId="563081BB" w14:textId="77777777" w:rsidR="009128EE" w:rsidRPr="001D13D0" w:rsidRDefault="009128EE" w:rsidP="009128EE">
            <w:pPr>
              <w:ind w:firstLine="0"/>
              <w:jc w:val="center"/>
              <w:rPr>
                <w:rFonts w:cs="Times New Roman"/>
                <w:sz w:val="20"/>
                <w:szCs w:val="20"/>
                <w:lang w:val="ru-RU"/>
              </w:rPr>
            </w:pPr>
            <w:r w:rsidRPr="001D13D0">
              <w:rPr>
                <w:rFonts w:cs="Times New Roman"/>
                <w:spacing w:val="-1"/>
                <w:sz w:val="20"/>
                <w:szCs w:val="20"/>
                <w:lang w:val="ru-RU"/>
              </w:rPr>
              <w:t>Замена</w:t>
            </w:r>
            <w:r w:rsidRPr="001D13D0">
              <w:rPr>
                <w:rFonts w:cs="Times New Roman"/>
                <w:sz w:val="20"/>
                <w:szCs w:val="20"/>
                <w:lang w:val="ru-RU"/>
              </w:rPr>
              <w:t xml:space="preserve"> </w:t>
            </w:r>
            <w:r w:rsidRPr="001D13D0">
              <w:rPr>
                <w:rFonts w:cs="Times New Roman"/>
                <w:spacing w:val="-1"/>
                <w:sz w:val="20"/>
                <w:szCs w:val="20"/>
                <w:lang w:val="ru-RU"/>
              </w:rPr>
              <w:t>аварийных</w:t>
            </w:r>
            <w:r w:rsidRPr="001D13D0">
              <w:rPr>
                <w:rFonts w:cs="Times New Roman"/>
                <w:spacing w:val="26"/>
                <w:sz w:val="20"/>
                <w:szCs w:val="20"/>
                <w:lang w:val="ru-RU"/>
              </w:rPr>
              <w:t xml:space="preserve"> </w:t>
            </w:r>
            <w:r w:rsidRPr="001D13D0">
              <w:rPr>
                <w:rFonts w:cs="Times New Roman"/>
                <w:spacing w:val="-1"/>
                <w:sz w:val="20"/>
                <w:szCs w:val="20"/>
                <w:lang w:val="ru-RU"/>
              </w:rPr>
              <w:t>участков трубопроводов тепловых</w:t>
            </w:r>
            <w:r w:rsidRPr="001D13D0">
              <w:rPr>
                <w:rFonts w:cs="Times New Roman"/>
                <w:sz w:val="20"/>
                <w:szCs w:val="20"/>
                <w:lang w:val="ru-RU"/>
              </w:rPr>
              <w:t xml:space="preserve"> </w:t>
            </w:r>
            <w:r w:rsidRPr="001D13D0">
              <w:rPr>
                <w:rFonts w:cs="Times New Roman"/>
                <w:spacing w:val="-1"/>
                <w:sz w:val="20"/>
                <w:szCs w:val="20"/>
                <w:lang w:val="ru-RU"/>
              </w:rPr>
              <w:t>сетей,</w:t>
            </w:r>
            <w:r w:rsidRPr="001D13D0">
              <w:rPr>
                <w:rFonts w:cs="Times New Roman"/>
                <w:sz w:val="20"/>
                <w:szCs w:val="20"/>
                <w:lang w:val="ru-RU"/>
              </w:rPr>
              <w:t xml:space="preserve"> </w:t>
            </w:r>
            <w:r w:rsidRPr="001D13D0">
              <w:rPr>
                <w:rFonts w:cs="Times New Roman"/>
                <w:spacing w:val="-1"/>
                <w:sz w:val="20"/>
                <w:szCs w:val="20"/>
                <w:lang w:val="ru-RU"/>
              </w:rPr>
              <w:t>восстановление</w:t>
            </w:r>
            <w:r w:rsidRPr="001D13D0">
              <w:rPr>
                <w:rFonts w:cs="Times New Roman"/>
                <w:spacing w:val="29"/>
                <w:sz w:val="20"/>
                <w:szCs w:val="20"/>
                <w:lang w:val="ru-RU"/>
              </w:rPr>
              <w:t xml:space="preserve"> </w:t>
            </w:r>
            <w:r w:rsidRPr="001D13D0">
              <w:rPr>
                <w:rFonts w:cs="Times New Roman"/>
                <w:spacing w:val="-1"/>
                <w:sz w:val="20"/>
                <w:szCs w:val="20"/>
                <w:lang w:val="ru-RU"/>
              </w:rPr>
              <w:t>изоляции,</w:t>
            </w:r>
            <w:r w:rsidRPr="001D13D0">
              <w:rPr>
                <w:rFonts w:cs="Times New Roman"/>
                <w:sz w:val="20"/>
                <w:szCs w:val="20"/>
                <w:lang w:val="ru-RU"/>
              </w:rPr>
              <w:t xml:space="preserve"> </w:t>
            </w:r>
            <w:r w:rsidRPr="001D13D0">
              <w:rPr>
                <w:rFonts w:cs="Times New Roman"/>
                <w:spacing w:val="-1"/>
                <w:sz w:val="20"/>
                <w:szCs w:val="20"/>
                <w:lang w:val="ru-RU"/>
              </w:rPr>
              <w:t>теплогидравлическая</w:t>
            </w:r>
            <w:r w:rsidRPr="001D13D0">
              <w:rPr>
                <w:rFonts w:cs="Times New Roman"/>
                <w:spacing w:val="27"/>
                <w:sz w:val="20"/>
                <w:szCs w:val="20"/>
                <w:lang w:val="ru-RU"/>
              </w:rPr>
              <w:t xml:space="preserve"> </w:t>
            </w:r>
            <w:r w:rsidRPr="001D13D0">
              <w:rPr>
                <w:rFonts w:cs="Times New Roman"/>
                <w:spacing w:val="-1"/>
                <w:sz w:val="20"/>
                <w:szCs w:val="20"/>
                <w:lang w:val="ru-RU"/>
              </w:rPr>
              <w:t>наладка</w:t>
            </w:r>
          </w:p>
        </w:tc>
        <w:tc>
          <w:tcPr>
            <w:tcW w:w="912" w:type="pct"/>
            <w:tcBorders>
              <w:top w:val="single" w:sz="4" w:space="0" w:color="auto"/>
              <w:left w:val="single" w:sz="4" w:space="0" w:color="auto"/>
              <w:bottom w:val="single" w:sz="4" w:space="0" w:color="auto"/>
              <w:right w:val="single" w:sz="4" w:space="0" w:color="auto"/>
            </w:tcBorders>
            <w:vAlign w:val="center"/>
          </w:tcPr>
          <w:p w14:paraId="1DEDC265"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11726,9</w:t>
            </w:r>
          </w:p>
        </w:tc>
        <w:tc>
          <w:tcPr>
            <w:tcW w:w="744" w:type="pct"/>
            <w:tcBorders>
              <w:top w:val="single" w:sz="4" w:space="0" w:color="auto"/>
              <w:left w:val="single" w:sz="4" w:space="0" w:color="auto"/>
              <w:bottom w:val="single" w:sz="4" w:space="0" w:color="auto"/>
              <w:right w:val="single" w:sz="4" w:space="0" w:color="auto"/>
            </w:tcBorders>
            <w:vAlign w:val="center"/>
          </w:tcPr>
          <w:p w14:paraId="45475FE7"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31.12.2023</w:t>
            </w:r>
          </w:p>
        </w:tc>
      </w:tr>
      <w:tr w:rsidR="009128EE" w:rsidRPr="001D13D0" w14:paraId="257E7B88" w14:textId="77777777" w:rsidTr="009128EE">
        <w:tblPrEx>
          <w:tblLook w:val="04A0" w:firstRow="1" w:lastRow="0" w:firstColumn="1" w:lastColumn="0" w:noHBand="0" w:noVBand="1"/>
        </w:tblPrEx>
        <w:trPr>
          <w:trHeight w:hRule="exact" w:val="2081"/>
        </w:trPr>
        <w:tc>
          <w:tcPr>
            <w:tcW w:w="233" w:type="pct"/>
            <w:tcBorders>
              <w:top w:val="single" w:sz="4" w:space="0" w:color="auto"/>
              <w:left w:val="single" w:sz="4" w:space="0" w:color="auto"/>
              <w:bottom w:val="single" w:sz="4" w:space="0" w:color="auto"/>
              <w:right w:val="single" w:sz="4" w:space="0" w:color="auto"/>
            </w:tcBorders>
            <w:vAlign w:val="center"/>
          </w:tcPr>
          <w:p w14:paraId="7DDA1AAC"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7</w:t>
            </w:r>
          </w:p>
        </w:tc>
        <w:tc>
          <w:tcPr>
            <w:tcW w:w="831" w:type="pct"/>
            <w:tcBorders>
              <w:top w:val="single" w:sz="4" w:space="0" w:color="auto"/>
              <w:left w:val="single" w:sz="4" w:space="0" w:color="auto"/>
              <w:bottom w:val="single" w:sz="4" w:space="0" w:color="auto"/>
              <w:right w:val="single" w:sz="4" w:space="0" w:color="auto"/>
            </w:tcBorders>
            <w:vAlign w:val="center"/>
          </w:tcPr>
          <w:p w14:paraId="333E2F06"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Тепловые</w:t>
            </w:r>
            <w:r w:rsidRPr="001D13D0">
              <w:rPr>
                <w:rFonts w:cs="Times New Roman"/>
                <w:sz w:val="20"/>
                <w:szCs w:val="20"/>
                <w:lang w:val="ru-RU"/>
              </w:rPr>
              <w:t xml:space="preserve"> </w:t>
            </w:r>
            <w:r w:rsidRPr="001D13D0">
              <w:rPr>
                <w:rFonts w:cs="Times New Roman"/>
                <w:spacing w:val="-1"/>
                <w:sz w:val="20"/>
                <w:szCs w:val="20"/>
                <w:lang w:val="ru-RU"/>
              </w:rPr>
              <w:t>сети</w:t>
            </w:r>
            <w:r w:rsidRPr="001D13D0">
              <w:rPr>
                <w:rFonts w:cs="Times New Roman"/>
                <w:spacing w:val="27"/>
                <w:sz w:val="20"/>
                <w:szCs w:val="20"/>
                <w:lang w:val="ru-RU"/>
              </w:rPr>
              <w:t xml:space="preserve"> </w:t>
            </w:r>
            <w:r w:rsidRPr="001D13D0">
              <w:rPr>
                <w:rFonts w:cs="Times New Roman"/>
                <w:spacing w:val="-1"/>
                <w:sz w:val="20"/>
                <w:szCs w:val="20"/>
                <w:lang w:val="ru-RU"/>
              </w:rPr>
              <w:t xml:space="preserve">котельной </w:t>
            </w:r>
            <w:r w:rsidRPr="001D13D0">
              <w:rPr>
                <w:rFonts w:cs="Times New Roman"/>
                <w:spacing w:val="-2"/>
                <w:sz w:val="20"/>
                <w:szCs w:val="20"/>
                <w:lang w:val="ru-RU"/>
              </w:rPr>
              <w:t>ОПХ</w:t>
            </w:r>
            <w:r w:rsidRPr="001D13D0">
              <w:rPr>
                <w:rFonts w:cs="Times New Roman"/>
                <w:spacing w:val="29"/>
                <w:sz w:val="20"/>
                <w:szCs w:val="20"/>
                <w:lang w:val="ru-RU"/>
              </w:rPr>
              <w:t xml:space="preserve"> </w:t>
            </w:r>
            <w:r w:rsidRPr="001D13D0">
              <w:rPr>
                <w:rFonts w:cs="Times New Roman"/>
                <w:sz w:val="20"/>
                <w:szCs w:val="20"/>
                <w:lang w:val="ru-RU"/>
              </w:rPr>
              <w:t>л/б</w:t>
            </w:r>
          </w:p>
        </w:tc>
        <w:tc>
          <w:tcPr>
            <w:tcW w:w="978" w:type="pct"/>
            <w:tcBorders>
              <w:top w:val="single" w:sz="4" w:space="0" w:color="auto"/>
              <w:left w:val="single" w:sz="4" w:space="0" w:color="auto"/>
              <w:bottom w:val="single" w:sz="4" w:space="0" w:color="auto"/>
              <w:right w:val="single" w:sz="4" w:space="0" w:color="auto"/>
            </w:tcBorders>
            <w:vAlign w:val="center"/>
          </w:tcPr>
          <w:p w14:paraId="739EBA70"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z w:val="20"/>
                <w:szCs w:val="20"/>
                <w:lang w:val="ru-RU"/>
              </w:rPr>
              <w:t xml:space="preserve"> </w:t>
            </w:r>
            <w:r w:rsidRPr="001D13D0">
              <w:rPr>
                <w:rFonts w:cs="Times New Roman"/>
                <w:spacing w:val="-1"/>
                <w:sz w:val="20"/>
                <w:szCs w:val="20"/>
                <w:lang w:val="ru-RU"/>
              </w:rPr>
              <w:t>ул. Толбухина</w:t>
            </w:r>
          </w:p>
        </w:tc>
        <w:tc>
          <w:tcPr>
            <w:tcW w:w="1303" w:type="pct"/>
            <w:tcBorders>
              <w:top w:val="single" w:sz="4" w:space="0" w:color="auto"/>
              <w:left w:val="single" w:sz="4" w:space="0" w:color="auto"/>
              <w:bottom w:val="single" w:sz="4" w:space="0" w:color="auto"/>
              <w:right w:val="single" w:sz="4" w:space="0" w:color="auto"/>
            </w:tcBorders>
            <w:vAlign w:val="center"/>
          </w:tcPr>
          <w:p w14:paraId="2B6362E9" w14:textId="77777777" w:rsidR="009128EE" w:rsidRPr="001D13D0" w:rsidRDefault="009128EE" w:rsidP="009128EE">
            <w:pPr>
              <w:ind w:firstLine="0"/>
              <w:jc w:val="center"/>
              <w:rPr>
                <w:rFonts w:cs="Times New Roman"/>
                <w:sz w:val="20"/>
                <w:szCs w:val="20"/>
                <w:lang w:val="ru-RU"/>
              </w:rPr>
            </w:pPr>
            <w:r w:rsidRPr="001D13D0">
              <w:rPr>
                <w:rFonts w:cs="Times New Roman"/>
                <w:spacing w:val="-1"/>
                <w:sz w:val="20"/>
                <w:szCs w:val="20"/>
                <w:lang w:val="ru-RU"/>
              </w:rPr>
              <w:t>Замена</w:t>
            </w:r>
            <w:r w:rsidRPr="001D13D0">
              <w:rPr>
                <w:rFonts w:cs="Times New Roman"/>
                <w:sz w:val="20"/>
                <w:szCs w:val="20"/>
                <w:lang w:val="ru-RU"/>
              </w:rPr>
              <w:t xml:space="preserve"> </w:t>
            </w:r>
            <w:r w:rsidRPr="001D13D0">
              <w:rPr>
                <w:rFonts w:cs="Times New Roman"/>
                <w:spacing w:val="-1"/>
                <w:sz w:val="20"/>
                <w:szCs w:val="20"/>
                <w:lang w:val="ru-RU"/>
              </w:rPr>
              <w:t>аварийных</w:t>
            </w:r>
            <w:r w:rsidRPr="001D13D0">
              <w:rPr>
                <w:rFonts w:cs="Times New Roman"/>
                <w:spacing w:val="26"/>
                <w:sz w:val="20"/>
                <w:szCs w:val="20"/>
                <w:lang w:val="ru-RU"/>
              </w:rPr>
              <w:t xml:space="preserve"> </w:t>
            </w:r>
            <w:r w:rsidRPr="001D13D0">
              <w:rPr>
                <w:rFonts w:cs="Times New Roman"/>
                <w:spacing w:val="-1"/>
                <w:sz w:val="20"/>
                <w:szCs w:val="20"/>
                <w:lang w:val="ru-RU"/>
              </w:rPr>
              <w:t>участков трубопроводов тепловых</w:t>
            </w:r>
            <w:r w:rsidRPr="001D13D0">
              <w:rPr>
                <w:rFonts w:cs="Times New Roman"/>
                <w:sz w:val="20"/>
                <w:szCs w:val="20"/>
                <w:lang w:val="ru-RU"/>
              </w:rPr>
              <w:t xml:space="preserve"> </w:t>
            </w:r>
            <w:r w:rsidRPr="001D13D0">
              <w:rPr>
                <w:rFonts w:cs="Times New Roman"/>
                <w:spacing w:val="-1"/>
                <w:sz w:val="20"/>
                <w:szCs w:val="20"/>
                <w:lang w:val="ru-RU"/>
              </w:rPr>
              <w:t>сетей,</w:t>
            </w:r>
            <w:r w:rsidRPr="001D13D0">
              <w:rPr>
                <w:rFonts w:cs="Times New Roman"/>
                <w:sz w:val="20"/>
                <w:szCs w:val="20"/>
                <w:lang w:val="ru-RU"/>
              </w:rPr>
              <w:t xml:space="preserve"> </w:t>
            </w:r>
            <w:r w:rsidRPr="001D13D0">
              <w:rPr>
                <w:rFonts w:cs="Times New Roman"/>
                <w:spacing w:val="-1"/>
                <w:sz w:val="20"/>
                <w:szCs w:val="20"/>
                <w:lang w:val="ru-RU"/>
              </w:rPr>
              <w:t>восстановление</w:t>
            </w:r>
            <w:r w:rsidRPr="001D13D0">
              <w:rPr>
                <w:rFonts w:cs="Times New Roman"/>
                <w:spacing w:val="29"/>
                <w:sz w:val="20"/>
                <w:szCs w:val="20"/>
                <w:lang w:val="ru-RU"/>
              </w:rPr>
              <w:t xml:space="preserve"> </w:t>
            </w:r>
            <w:r w:rsidRPr="001D13D0">
              <w:rPr>
                <w:rFonts w:cs="Times New Roman"/>
                <w:spacing w:val="-1"/>
                <w:sz w:val="20"/>
                <w:szCs w:val="20"/>
                <w:lang w:val="ru-RU"/>
              </w:rPr>
              <w:t>изоляции,</w:t>
            </w:r>
            <w:r w:rsidRPr="001D13D0">
              <w:rPr>
                <w:rFonts w:cs="Times New Roman"/>
                <w:sz w:val="20"/>
                <w:szCs w:val="20"/>
                <w:lang w:val="ru-RU"/>
              </w:rPr>
              <w:t xml:space="preserve"> </w:t>
            </w:r>
            <w:r w:rsidRPr="001D13D0">
              <w:rPr>
                <w:rFonts w:cs="Times New Roman"/>
                <w:spacing w:val="-1"/>
                <w:sz w:val="20"/>
                <w:szCs w:val="20"/>
                <w:lang w:val="ru-RU"/>
              </w:rPr>
              <w:t>теплогидравлическая</w:t>
            </w:r>
            <w:r w:rsidRPr="001D13D0">
              <w:rPr>
                <w:rFonts w:cs="Times New Roman"/>
                <w:spacing w:val="27"/>
                <w:sz w:val="20"/>
                <w:szCs w:val="20"/>
                <w:lang w:val="ru-RU"/>
              </w:rPr>
              <w:t xml:space="preserve"> </w:t>
            </w:r>
            <w:r w:rsidRPr="001D13D0">
              <w:rPr>
                <w:rFonts w:cs="Times New Roman"/>
                <w:spacing w:val="-1"/>
                <w:sz w:val="20"/>
                <w:szCs w:val="20"/>
                <w:lang w:val="ru-RU"/>
              </w:rPr>
              <w:t>наладка</w:t>
            </w:r>
          </w:p>
        </w:tc>
        <w:tc>
          <w:tcPr>
            <w:tcW w:w="912" w:type="pct"/>
            <w:tcBorders>
              <w:top w:val="single" w:sz="4" w:space="0" w:color="auto"/>
              <w:left w:val="single" w:sz="4" w:space="0" w:color="auto"/>
              <w:bottom w:val="single" w:sz="4" w:space="0" w:color="auto"/>
              <w:right w:val="single" w:sz="4" w:space="0" w:color="auto"/>
            </w:tcBorders>
            <w:vAlign w:val="center"/>
          </w:tcPr>
          <w:p w14:paraId="1ED640D0"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11447,3</w:t>
            </w:r>
          </w:p>
        </w:tc>
        <w:tc>
          <w:tcPr>
            <w:tcW w:w="744" w:type="pct"/>
            <w:tcBorders>
              <w:top w:val="single" w:sz="4" w:space="0" w:color="auto"/>
              <w:left w:val="single" w:sz="4" w:space="0" w:color="auto"/>
              <w:bottom w:val="single" w:sz="4" w:space="0" w:color="auto"/>
              <w:right w:val="single" w:sz="4" w:space="0" w:color="auto"/>
            </w:tcBorders>
            <w:vAlign w:val="center"/>
          </w:tcPr>
          <w:p w14:paraId="1C813FEF"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31.12.2024</w:t>
            </w:r>
          </w:p>
        </w:tc>
      </w:tr>
      <w:tr w:rsidR="009128EE" w:rsidRPr="001D13D0" w14:paraId="0E73F1E5" w14:textId="77777777" w:rsidTr="009128EE">
        <w:tblPrEx>
          <w:tblLook w:val="04A0" w:firstRow="1" w:lastRow="0" w:firstColumn="1" w:lastColumn="0" w:noHBand="0" w:noVBand="1"/>
        </w:tblPrEx>
        <w:trPr>
          <w:trHeight w:hRule="exact" w:val="2083"/>
        </w:trPr>
        <w:tc>
          <w:tcPr>
            <w:tcW w:w="233" w:type="pct"/>
            <w:tcBorders>
              <w:top w:val="single" w:sz="4" w:space="0" w:color="auto"/>
              <w:left w:val="single" w:sz="4" w:space="0" w:color="auto"/>
              <w:bottom w:val="single" w:sz="4" w:space="0" w:color="auto"/>
              <w:right w:val="single" w:sz="4" w:space="0" w:color="auto"/>
            </w:tcBorders>
            <w:vAlign w:val="center"/>
          </w:tcPr>
          <w:p w14:paraId="0055E3BB" w14:textId="77777777" w:rsidR="009128EE" w:rsidRPr="001D13D0" w:rsidRDefault="009128EE" w:rsidP="009128EE">
            <w:pPr>
              <w:ind w:firstLine="0"/>
              <w:jc w:val="center"/>
              <w:rPr>
                <w:rFonts w:eastAsia="Times New Roman" w:cs="Times New Roman"/>
                <w:sz w:val="20"/>
                <w:szCs w:val="20"/>
                <w:lang w:val="ru-RU"/>
              </w:rPr>
            </w:pPr>
            <w:r w:rsidRPr="001D13D0">
              <w:rPr>
                <w:rFonts w:eastAsia="Times New Roman" w:cs="Times New Roman"/>
                <w:sz w:val="20"/>
                <w:szCs w:val="20"/>
                <w:lang w:val="ru-RU"/>
              </w:rPr>
              <w:t>8</w:t>
            </w:r>
          </w:p>
        </w:tc>
        <w:tc>
          <w:tcPr>
            <w:tcW w:w="831" w:type="pct"/>
            <w:tcBorders>
              <w:top w:val="single" w:sz="4" w:space="0" w:color="auto"/>
              <w:left w:val="single" w:sz="4" w:space="0" w:color="auto"/>
              <w:bottom w:val="single" w:sz="4" w:space="0" w:color="auto"/>
              <w:right w:val="single" w:sz="4" w:space="0" w:color="auto"/>
            </w:tcBorders>
            <w:vAlign w:val="center"/>
          </w:tcPr>
          <w:p w14:paraId="7A0E2FCF"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Тепловые</w:t>
            </w:r>
            <w:r w:rsidRPr="001D13D0">
              <w:rPr>
                <w:rFonts w:cs="Times New Roman"/>
                <w:sz w:val="20"/>
                <w:szCs w:val="20"/>
                <w:lang w:val="ru-RU"/>
              </w:rPr>
              <w:t xml:space="preserve"> </w:t>
            </w:r>
            <w:r w:rsidRPr="001D13D0">
              <w:rPr>
                <w:rFonts w:cs="Times New Roman"/>
                <w:spacing w:val="-1"/>
                <w:sz w:val="20"/>
                <w:szCs w:val="20"/>
                <w:lang w:val="ru-RU"/>
              </w:rPr>
              <w:t>сети</w:t>
            </w:r>
            <w:r w:rsidRPr="001D13D0">
              <w:rPr>
                <w:rFonts w:cs="Times New Roman"/>
                <w:spacing w:val="27"/>
                <w:sz w:val="20"/>
                <w:szCs w:val="20"/>
                <w:lang w:val="ru-RU"/>
              </w:rPr>
              <w:t xml:space="preserve"> </w:t>
            </w:r>
            <w:r w:rsidRPr="001D13D0">
              <w:rPr>
                <w:rFonts w:cs="Times New Roman"/>
                <w:spacing w:val="-1"/>
                <w:sz w:val="20"/>
                <w:szCs w:val="20"/>
                <w:lang w:val="ru-RU"/>
              </w:rPr>
              <w:t xml:space="preserve">котельной </w:t>
            </w:r>
            <w:r w:rsidRPr="001D13D0">
              <w:rPr>
                <w:rFonts w:cs="Times New Roman"/>
                <w:spacing w:val="-2"/>
                <w:sz w:val="20"/>
                <w:szCs w:val="20"/>
                <w:lang w:val="ru-RU"/>
              </w:rPr>
              <w:t>СХТ</w:t>
            </w:r>
            <w:r w:rsidRPr="001D13D0">
              <w:rPr>
                <w:rFonts w:cs="Times New Roman"/>
                <w:spacing w:val="29"/>
                <w:sz w:val="20"/>
                <w:szCs w:val="20"/>
                <w:lang w:val="ru-RU"/>
              </w:rPr>
              <w:t xml:space="preserve"> </w:t>
            </w:r>
            <w:r w:rsidRPr="001D13D0">
              <w:rPr>
                <w:rFonts w:cs="Times New Roman"/>
                <w:sz w:val="20"/>
                <w:szCs w:val="20"/>
                <w:lang w:val="ru-RU"/>
              </w:rPr>
              <w:t>л/б</w:t>
            </w:r>
          </w:p>
        </w:tc>
        <w:tc>
          <w:tcPr>
            <w:tcW w:w="978" w:type="pct"/>
            <w:tcBorders>
              <w:top w:val="single" w:sz="4" w:space="0" w:color="auto"/>
              <w:left w:val="single" w:sz="4" w:space="0" w:color="auto"/>
              <w:bottom w:val="single" w:sz="4" w:space="0" w:color="auto"/>
              <w:right w:val="single" w:sz="4" w:space="0" w:color="auto"/>
            </w:tcBorders>
            <w:vAlign w:val="center"/>
          </w:tcPr>
          <w:p w14:paraId="0D4CFEDB" w14:textId="77777777" w:rsidR="009128EE" w:rsidRPr="001D13D0" w:rsidRDefault="009128EE" w:rsidP="009128EE">
            <w:pPr>
              <w:ind w:firstLine="0"/>
              <w:jc w:val="center"/>
              <w:rPr>
                <w:rFonts w:eastAsia="Times New Roman" w:cs="Times New Roman"/>
                <w:sz w:val="20"/>
                <w:szCs w:val="20"/>
                <w:lang w:val="ru-RU"/>
              </w:rPr>
            </w:pPr>
            <w:r w:rsidRPr="001D13D0">
              <w:rPr>
                <w:rFonts w:cs="Times New Roman"/>
                <w:spacing w:val="-1"/>
                <w:sz w:val="20"/>
                <w:szCs w:val="20"/>
                <w:lang w:val="ru-RU"/>
              </w:rPr>
              <w:t>Ярославская</w:t>
            </w:r>
            <w:r w:rsidRPr="001D13D0">
              <w:rPr>
                <w:rFonts w:cs="Times New Roman"/>
                <w:spacing w:val="27"/>
                <w:sz w:val="20"/>
                <w:szCs w:val="20"/>
                <w:lang w:val="ru-RU"/>
              </w:rPr>
              <w:t xml:space="preserve"> </w:t>
            </w:r>
            <w:r w:rsidRPr="001D13D0">
              <w:rPr>
                <w:rFonts w:cs="Times New Roman"/>
                <w:spacing w:val="-1"/>
                <w:sz w:val="20"/>
                <w:szCs w:val="20"/>
                <w:lang w:val="ru-RU"/>
              </w:rPr>
              <w:t>область,</w:t>
            </w:r>
            <w:r w:rsidRPr="001D13D0">
              <w:rPr>
                <w:rFonts w:cs="Times New Roman"/>
                <w:spacing w:val="25"/>
                <w:sz w:val="20"/>
                <w:szCs w:val="20"/>
                <w:lang w:val="ru-RU"/>
              </w:rPr>
              <w:t xml:space="preserve"> </w:t>
            </w:r>
            <w:r w:rsidRPr="001D13D0">
              <w:rPr>
                <w:rFonts w:cs="Times New Roman"/>
                <w:spacing w:val="-1"/>
                <w:sz w:val="20"/>
                <w:szCs w:val="20"/>
                <w:lang w:val="ru-RU"/>
              </w:rPr>
              <w:t>г.Тутаев,</w:t>
            </w:r>
            <w:r w:rsidRPr="001D13D0">
              <w:rPr>
                <w:rFonts w:cs="Times New Roman"/>
                <w:spacing w:val="26"/>
                <w:sz w:val="20"/>
                <w:szCs w:val="20"/>
                <w:lang w:val="ru-RU"/>
              </w:rPr>
              <w:t xml:space="preserve"> </w:t>
            </w:r>
            <w:r w:rsidRPr="001D13D0">
              <w:rPr>
                <w:rFonts w:cs="Times New Roman"/>
                <w:spacing w:val="-1"/>
                <w:sz w:val="20"/>
                <w:szCs w:val="20"/>
                <w:lang w:val="ru-RU"/>
              </w:rPr>
              <w:t>ул.Осипенко</w:t>
            </w:r>
          </w:p>
        </w:tc>
        <w:tc>
          <w:tcPr>
            <w:tcW w:w="1303" w:type="pct"/>
            <w:tcBorders>
              <w:top w:val="single" w:sz="4" w:space="0" w:color="auto"/>
              <w:left w:val="single" w:sz="4" w:space="0" w:color="auto"/>
              <w:bottom w:val="single" w:sz="4" w:space="0" w:color="auto"/>
              <w:right w:val="single" w:sz="4" w:space="0" w:color="auto"/>
            </w:tcBorders>
            <w:vAlign w:val="center"/>
          </w:tcPr>
          <w:p w14:paraId="5DD9D393" w14:textId="77777777" w:rsidR="009128EE" w:rsidRPr="001D13D0" w:rsidRDefault="009128EE" w:rsidP="009128EE">
            <w:pPr>
              <w:ind w:firstLine="0"/>
              <w:jc w:val="center"/>
              <w:rPr>
                <w:rFonts w:cs="Times New Roman"/>
                <w:sz w:val="20"/>
                <w:szCs w:val="20"/>
                <w:lang w:val="ru-RU"/>
              </w:rPr>
            </w:pPr>
            <w:r w:rsidRPr="001D13D0">
              <w:rPr>
                <w:rFonts w:cs="Times New Roman"/>
                <w:spacing w:val="-1"/>
                <w:sz w:val="20"/>
                <w:szCs w:val="20"/>
                <w:lang w:val="ru-RU"/>
              </w:rPr>
              <w:t>Замена</w:t>
            </w:r>
            <w:r w:rsidRPr="001D13D0">
              <w:rPr>
                <w:rFonts w:cs="Times New Roman"/>
                <w:sz w:val="20"/>
                <w:szCs w:val="20"/>
                <w:lang w:val="ru-RU"/>
              </w:rPr>
              <w:t xml:space="preserve"> </w:t>
            </w:r>
            <w:r w:rsidRPr="001D13D0">
              <w:rPr>
                <w:rFonts w:cs="Times New Roman"/>
                <w:spacing w:val="-1"/>
                <w:sz w:val="20"/>
                <w:szCs w:val="20"/>
                <w:lang w:val="ru-RU"/>
              </w:rPr>
              <w:t>аварийных</w:t>
            </w:r>
            <w:r w:rsidRPr="001D13D0">
              <w:rPr>
                <w:rFonts w:cs="Times New Roman"/>
                <w:spacing w:val="26"/>
                <w:sz w:val="20"/>
                <w:szCs w:val="20"/>
                <w:lang w:val="ru-RU"/>
              </w:rPr>
              <w:t xml:space="preserve"> </w:t>
            </w:r>
            <w:r w:rsidRPr="001D13D0">
              <w:rPr>
                <w:rFonts w:cs="Times New Roman"/>
                <w:spacing w:val="-1"/>
                <w:sz w:val="20"/>
                <w:szCs w:val="20"/>
                <w:lang w:val="ru-RU"/>
              </w:rPr>
              <w:t>участков трубопроводов тепловых</w:t>
            </w:r>
            <w:r w:rsidRPr="001D13D0">
              <w:rPr>
                <w:rFonts w:cs="Times New Roman"/>
                <w:sz w:val="20"/>
                <w:szCs w:val="20"/>
                <w:lang w:val="ru-RU"/>
              </w:rPr>
              <w:t xml:space="preserve"> </w:t>
            </w:r>
            <w:r w:rsidRPr="001D13D0">
              <w:rPr>
                <w:rFonts w:cs="Times New Roman"/>
                <w:spacing w:val="-1"/>
                <w:sz w:val="20"/>
                <w:szCs w:val="20"/>
                <w:lang w:val="ru-RU"/>
              </w:rPr>
              <w:t>сетей,</w:t>
            </w:r>
            <w:r w:rsidRPr="001D13D0">
              <w:rPr>
                <w:rFonts w:cs="Times New Roman"/>
                <w:sz w:val="20"/>
                <w:szCs w:val="20"/>
                <w:lang w:val="ru-RU"/>
              </w:rPr>
              <w:t xml:space="preserve"> </w:t>
            </w:r>
            <w:r w:rsidRPr="001D13D0">
              <w:rPr>
                <w:rFonts w:cs="Times New Roman"/>
                <w:spacing w:val="-1"/>
                <w:sz w:val="20"/>
                <w:szCs w:val="20"/>
                <w:lang w:val="ru-RU"/>
              </w:rPr>
              <w:t>восстановление</w:t>
            </w:r>
            <w:r w:rsidRPr="001D13D0">
              <w:rPr>
                <w:rFonts w:cs="Times New Roman"/>
                <w:spacing w:val="29"/>
                <w:sz w:val="20"/>
                <w:szCs w:val="20"/>
                <w:lang w:val="ru-RU"/>
              </w:rPr>
              <w:t xml:space="preserve"> </w:t>
            </w:r>
            <w:r w:rsidRPr="001D13D0">
              <w:rPr>
                <w:rFonts w:cs="Times New Roman"/>
                <w:spacing w:val="-1"/>
                <w:sz w:val="20"/>
                <w:szCs w:val="20"/>
                <w:lang w:val="ru-RU"/>
              </w:rPr>
              <w:t>изоляции,</w:t>
            </w:r>
            <w:r w:rsidRPr="001D13D0">
              <w:rPr>
                <w:rFonts w:cs="Times New Roman"/>
                <w:sz w:val="20"/>
                <w:szCs w:val="20"/>
                <w:lang w:val="ru-RU"/>
              </w:rPr>
              <w:t xml:space="preserve"> </w:t>
            </w:r>
            <w:r w:rsidRPr="001D13D0">
              <w:rPr>
                <w:rFonts w:cs="Times New Roman"/>
                <w:spacing w:val="-1"/>
                <w:sz w:val="20"/>
                <w:szCs w:val="20"/>
                <w:lang w:val="ru-RU"/>
              </w:rPr>
              <w:t>теплогидравлическая</w:t>
            </w:r>
            <w:r w:rsidRPr="001D13D0">
              <w:rPr>
                <w:rFonts w:cs="Times New Roman"/>
                <w:spacing w:val="27"/>
                <w:sz w:val="20"/>
                <w:szCs w:val="20"/>
                <w:lang w:val="ru-RU"/>
              </w:rPr>
              <w:t xml:space="preserve"> </w:t>
            </w:r>
            <w:r w:rsidRPr="001D13D0">
              <w:rPr>
                <w:rFonts w:cs="Times New Roman"/>
                <w:spacing w:val="-1"/>
                <w:sz w:val="20"/>
                <w:szCs w:val="20"/>
                <w:lang w:val="ru-RU"/>
              </w:rPr>
              <w:t>наладка</w:t>
            </w:r>
          </w:p>
        </w:tc>
        <w:tc>
          <w:tcPr>
            <w:tcW w:w="912" w:type="pct"/>
            <w:tcBorders>
              <w:top w:val="single" w:sz="4" w:space="0" w:color="auto"/>
              <w:left w:val="single" w:sz="4" w:space="0" w:color="auto"/>
              <w:bottom w:val="single" w:sz="4" w:space="0" w:color="auto"/>
              <w:right w:val="single" w:sz="4" w:space="0" w:color="auto"/>
            </w:tcBorders>
            <w:vAlign w:val="center"/>
          </w:tcPr>
          <w:p w14:paraId="08969B34"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9220,3</w:t>
            </w:r>
          </w:p>
        </w:tc>
        <w:tc>
          <w:tcPr>
            <w:tcW w:w="744" w:type="pct"/>
            <w:tcBorders>
              <w:top w:val="single" w:sz="4" w:space="0" w:color="auto"/>
              <w:left w:val="single" w:sz="4" w:space="0" w:color="auto"/>
              <w:bottom w:val="single" w:sz="4" w:space="0" w:color="auto"/>
              <w:right w:val="single" w:sz="4" w:space="0" w:color="auto"/>
            </w:tcBorders>
            <w:vAlign w:val="center"/>
          </w:tcPr>
          <w:p w14:paraId="14CCC37B" w14:textId="77777777" w:rsidR="009128EE" w:rsidRPr="001D13D0" w:rsidRDefault="009128EE" w:rsidP="009128EE">
            <w:pPr>
              <w:ind w:firstLine="0"/>
              <w:jc w:val="center"/>
              <w:rPr>
                <w:rFonts w:eastAsia="Times New Roman" w:cs="Times New Roman"/>
                <w:sz w:val="20"/>
                <w:szCs w:val="20"/>
              </w:rPr>
            </w:pPr>
            <w:r w:rsidRPr="001D13D0">
              <w:rPr>
                <w:rFonts w:cs="Times New Roman"/>
                <w:sz w:val="20"/>
                <w:szCs w:val="20"/>
              </w:rPr>
              <w:t>31.12.2024</w:t>
            </w:r>
          </w:p>
        </w:tc>
      </w:tr>
    </w:tbl>
    <w:p w14:paraId="1113981D" w14:textId="77777777" w:rsidR="00956B45" w:rsidRPr="001D13D0" w:rsidRDefault="00956B45" w:rsidP="00956B45">
      <w:pPr>
        <w:widowControl w:val="0"/>
        <w:spacing w:line="240" w:lineRule="auto"/>
        <w:rPr>
          <w:rFonts w:eastAsia="Calibri" w:cs="Times New Roman"/>
          <w:sz w:val="24"/>
          <w:szCs w:val="24"/>
        </w:rPr>
      </w:pPr>
    </w:p>
    <w:p w14:paraId="37BF53AC" w14:textId="77777777" w:rsidR="00956B45" w:rsidRPr="001D13D0" w:rsidRDefault="00956B45" w:rsidP="00956B45">
      <w:pPr>
        <w:widowControl w:val="0"/>
        <w:spacing w:line="240" w:lineRule="auto"/>
        <w:rPr>
          <w:rFonts w:eastAsia="Calibri" w:cs="Times New Roman"/>
          <w:sz w:val="24"/>
          <w:szCs w:val="24"/>
        </w:rPr>
      </w:pPr>
    </w:p>
    <w:p w14:paraId="41F9BDBC" w14:textId="77777777" w:rsidR="009128EE" w:rsidRPr="001D13D0" w:rsidRDefault="009128EE" w:rsidP="00B31ADA">
      <w:pPr>
        <w:pStyle w:val="TableParagraph"/>
        <w:spacing w:before="156"/>
        <w:ind w:left="104" w:right="99" w:hanging="4"/>
        <w:jc w:val="center"/>
        <w:rPr>
          <w:rFonts w:ascii="Times New Roman" w:hAnsi="Times New Roman"/>
          <w:b/>
          <w:spacing w:val="-1"/>
          <w:lang w:val="ru-RU"/>
        </w:rPr>
        <w:sectPr w:rsidR="009128EE" w:rsidRPr="001D13D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24F09D61" w14:textId="77777777" w:rsidR="009128EE" w:rsidRPr="001D13D0" w:rsidRDefault="009128EE" w:rsidP="009128EE">
      <w:pPr>
        <w:pStyle w:val="aff0"/>
        <w:keepNext/>
        <w:ind w:firstLine="0"/>
      </w:pPr>
      <w:r w:rsidRPr="001D13D0">
        <w:lastRenderedPageBreak/>
        <w:t xml:space="preserve">Таблица </w:t>
      </w:r>
      <w:fldSimple w:instr=" SEQ Таблица \* ARABIC ">
        <w:r w:rsidR="00FE673F">
          <w:rPr>
            <w:noProof/>
          </w:rPr>
          <w:t>96</w:t>
        </w:r>
      </w:fldSimple>
      <w:r w:rsidRPr="001D13D0">
        <w:t xml:space="preserve"> Плановые значения показателей энергосбережения и энергетической эффективности объектов теплоснабжения</w:t>
      </w:r>
    </w:p>
    <w:tbl>
      <w:tblPr>
        <w:tblStyle w:val="TableNormal"/>
        <w:tblW w:w="5000" w:type="pct"/>
        <w:tblLook w:val="01E0" w:firstRow="1" w:lastRow="1" w:firstColumn="1" w:lastColumn="1" w:noHBand="0" w:noVBand="0"/>
      </w:tblPr>
      <w:tblGrid>
        <w:gridCol w:w="2540"/>
        <w:gridCol w:w="859"/>
        <w:gridCol w:w="859"/>
        <w:gridCol w:w="859"/>
        <w:gridCol w:w="859"/>
        <w:gridCol w:w="859"/>
        <w:gridCol w:w="859"/>
        <w:gridCol w:w="859"/>
        <w:gridCol w:w="859"/>
        <w:gridCol w:w="859"/>
        <w:gridCol w:w="859"/>
        <w:gridCol w:w="859"/>
        <w:gridCol w:w="859"/>
        <w:gridCol w:w="859"/>
        <w:gridCol w:w="853"/>
      </w:tblGrid>
      <w:tr w:rsidR="009128EE" w:rsidRPr="001D13D0" w14:paraId="07E6BF3B" w14:textId="77777777" w:rsidTr="001D13D0">
        <w:trPr>
          <w:trHeight w:hRule="exact" w:val="384"/>
        </w:trPr>
        <w:tc>
          <w:tcPr>
            <w:tcW w:w="872" w:type="pct"/>
            <w:vMerge w:val="restart"/>
            <w:tcBorders>
              <w:top w:val="single" w:sz="5" w:space="0" w:color="000000"/>
              <w:left w:val="single" w:sz="5" w:space="0" w:color="000000"/>
              <w:right w:val="single" w:sz="5" w:space="0" w:color="000000"/>
            </w:tcBorders>
          </w:tcPr>
          <w:p w14:paraId="3DD2620A" w14:textId="77777777" w:rsidR="009128EE" w:rsidRPr="001D13D0" w:rsidRDefault="009128EE" w:rsidP="00B31ADA">
            <w:pPr>
              <w:pStyle w:val="TableParagraph"/>
              <w:spacing w:before="156"/>
              <w:ind w:left="104" w:right="99" w:hanging="4"/>
              <w:jc w:val="center"/>
              <w:rPr>
                <w:rFonts w:ascii="Times New Roman" w:eastAsia="Times New Roman" w:hAnsi="Times New Roman" w:cs="Times New Roman"/>
                <w:lang w:val="ru-RU"/>
              </w:rPr>
            </w:pPr>
            <w:r w:rsidRPr="001D13D0">
              <w:rPr>
                <w:rFonts w:ascii="Times New Roman" w:hAnsi="Times New Roman" w:cs="Times New Roman"/>
                <w:b/>
                <w:spacing w:val="-1"/>
                <w:lang w:val="ru-RU"/>
              </w:rPr>
              <w:t>Плановый</w:t>
            </w:r>
            <w:r w:rsidRPr="001D13D0">
              <w:rPr>
                <w:rFonts w:ascii="Times New Roman" w:hAnsi="Times New Roman" w:cs="Times New Roman"/>
                <w:b/>
                <w:lang w:val="ru-RU"/>
              </w:rPr>
              <w:t xml:space="preserve"> </w:t>
            </w:r>
            <w:r w:rsidRPr="001D13D0">
              <w:rPr>
                <w:rFonts w:ascii="Times New Roman" w:hAnsi="Times New Roman" w:cs="Times New Roman"/>
                <w:b/>
                <w:spacing w:val="-2"/>
                <w:lang w:val="ru-RU"/>
              </w:rPr>
              <w:t>показатель</w:t>
            </w:r>
            <w:r w:rsidRPr="001D13D0">
              <w:rPr>
                <w:rFonts w:ascii="Times New Roman" w:hAnsi="Times New Roman" w:cs="Times New Roman"/>
                <w:b/>
                <w:spacing w:val="21"/>
                <w:lang w:val="ru-RU"/>
              </w:rPr>
              <w:t xml:space="preserve"> </w:t>
            </w:r>
            <w:r w:rsidRPr="001D13D0">
              <w:rPr>
                <w:rFonts w:ascii="Times New Roman" w:hAnsi="Times New Roman" w:cs="Times New Roman"/>
                <w:b/>
                <w:spacing w:val="-1"/>
                <w:lang w:val="ru-RU"/>
              </w:rPr>
              <w:t>надежности</w:t>
            </w:r>
            <w:r w:rsidRPr="001D13D0">
              <w:rPr>
                <w:rFonts w:ascii="Times New Roman" w:hAnsi="Times New Roman" w:cs="Times New Roman"/>
                <w:b/>
                <w:lang w:val="ru-RU"/>
              </w:rPr>
              <w:t xml:space="preserve"> и </w:t>
            </w:r>
            <w:r w:rsidRPr="001D13D0">
              <w:rPr>
                <w:rFonts w:ascii="Times New Roman" w:hAnsi="Times New Roman" w:cs="Times New Roman"/>
                <w:b/>
                <w:spacing w:val="-1"/>
                <w:lang w:val="ru-RU"/>
              </w:rPr>
              <w:t>энергетической</w:t>
            </w:r>
            <w:r w:rsidRPr="001D13D0">
              <w:rPr>
                <w:rFonts w:ascii="Times New Roman" w:hAnsi="Times New Roman" w:cs="Times New Roman"/>
                <w:b/>
                <w:spacing w:val="23"/>
                <w:lang w:val="ru-RU"/>
              </w:rPr>
              <w:t xml:space="preserve"> </w:t>
            </w:r>
            <w:r w:rsidRPr="001D13D0">
              <w:rPr>
                <w:rFonts w:ascii="Times New Roman" w:hAnsi="Times New Roman" w:cs="Times New Roman"/>
                <w:b/>
                <w:spacing w:val="-2"/>
                <w:lang w:val="ru-RU"/>
              </w:rPr>
              <w:t>эффективности</w:t>
            </w:r>
            <w:r w:rsidRPr="001D13D0">
              <w:rPr>
                <w:rFonts w:ascii="Times New Roman" w:hAnsi="Times New Roman" w:cs="Times New Roman"/>
                <w:b/>
                <w:spacing w:val="-2"/>
                <w:position w:val="7"/>
                <w:lang w:val="ru-RU"/>
              </w:rPr>
              <w:t>1</w:t>
            </w:r>
          </w:p>
        </w:tc>
        <w:tc>
          <w:tcPr>
            <w:tcW w:w="4128" w:type="pct"/>
            <w:gridSpan w:val="14"/>
            <w:tcBorders>
              <w:top w:val="single" w:sz="5" w:space="0" w:color="000000"/>
              <w:left w:val="single" w:sz="5" w:space="0" w:color="000000"/>
              <w:bottom w:val="single" w:sz="5" w:space="0" w:color="000000"/>
              <w:right w:val="single" w:sz="5" w:space="0" w:color="000000"/>
            </w:tcBorders>
          </w:tcPr>
          <w:p w14:paraId="4B07DE44" w14:textId="77777777" w:rsidR="009128EE" w:rsidRPr="001D13D0" w:rsidRDefault="009128EE" w:rsidP="00B31ADA">
            <w:pPr>
              <w:pStyle w:val="TableParagraph"/>
              <w:spacing w:line="251" w:lineRule="exact"/>
              <w:ind w:left="3932"/>
              <w:rPr>
                <w:rFonts w:ascii="Times New Roman" w:eastAsia="Times New Roman" w:hAnsi="Times New Roman" w:cs="Times New Roman"/>
              </w:rPr>
            </w:pPr>
            <w:r w:rsidRPr="001D13D0">
              <w:rPr>
                <w:rFonts w:ascii="Times New Roman" w:hAnsi="Times New Roman" w:cs="Times New Roman"/>
                <w:b/>
              </w:rPr>
              <w:t>Год</w:t>
            </w:r>
            <w:r w:rsidRPr="001D13D0">
              <w:rPr>
                <w:rFonts w:ascii="Times New Roman" w:hAnsi="Times New Roman" w:cs="Times New Roman"/>
                <w:b/>
                <w:spacing w:val="-2"/>
              </w:rPr>
              <w:t xml:space="preserve"> </w:t>
            </w:r>
            <w:r w:rsidRPr="001D13D0">
              <w:rPr>
                <w:rFonts w:ascii="Times New Roman" w:hAnsi="Times New Roman" w:cs="Times New Roman"/>
                <w:b/>
                <w:spacing w:val="-1"/>
              </w:rPr>
              <w:t>действия</w:t>
            </w:r>
            <w:r w:rsidRPr="001D13D0">
              <w:rPr>
                <w:rFonts w:ascii="Times New Roman" w:hAnsi="Times New Roman" w:cs="Times New Roman"/>
                <w:b/>
              </w:rPr>
              <w:t xml:space="preserve"> </w:t>
            </w:r>
            <w:r w:rsidRPr="001D13D0">
              <w:rPr>
                <w:rFonts w:ascii="Times New Roman" w:hAnsi="Times New Roman" w:cs="Times New Roman"/>
                <w:b/>
                <w:spacing w:val="-2"/>
              </w:rPr>
              <w:t>концессионного</w:t>
            </w:r>
            <w:r w:rsidRPr="001D13D0">
              <w:rPr>
                <w:rFonts w:ascii="Times New Roman" w:hAnsi="Times New Roman" w:cs="Times New Roman"/>
                <w:b/>
              </w:rPr>
              <w:t xml:space="preserve"> </w:t>
            </w:r>
            <w:r w:rsidRPr="001D13D0">
              <w:rPr>
                <w:rFonts w:ascii="Times New Roman" w:hAnsi="Times New Roman" w:cs="Times New Roman"/>
                <w:b/>
                <w:spacing w:val="-2"/>
              </w:rPr>
              <w:t>соглашения</w:t>
            </w:r>
          </w:p>
        </w:tc>
      </w:tr>
      <w:tr w:rsidR="001D13D0" w:rsidRPr="001D13D0" w14:paraId="1D583B01" w14:textId="77777777" w:rsidTr="001D13D0">
        <w:trPr>
          <w:trHeight w:hRule="exact" w:val="821"/>
        </w:trPr>
        <w:tc>
          <w:tcPr>
            <w:tcW w:w="872" w:type="pct"/>
            <w:vMerge/>
            <w:tcBorders>
              <w:left w:val="single" w:sz="5" w:space="0" w:color="000000"/>
              <w:bottom w:val="single" w:sz="5" w:space="0" w:color="000000"/>
              <w:right w:val="single" w:sz="5" w:space="0" w:color="000000"/>
            </w:tcBorders>
          </w:tcPr>
          <w:p w14:paraId="3A42FCD2" w14:textId="77777777" w:rsidR="001D13D0" w:rsidRPr="001D13D0" w:rsidRDefault="001D13D0" w:rsidP="00B31ADA">
            <w:pPr>
              <w:rPr>
                <w:rFonts w:cs="Times New Roman"/>
                <w:sz w:val="22"/>
              </w:rPr>
            </w:pPr>
          </w:p>
        </w:tc>
        <w:tc>
          <w:tcPr>
            <w:tcW w:w="295" w:type="pct"/>
            <w:tcBorders>
              <w:top w:val="single" w:sz="5" w:space="0" w:color="000000"/>
              <w:left w:val="single" w:sz="5" w:space="0" w:color="000000"/>
              <w:bottom w:val="single" w:sz="5" w:space="0" w:color="000000"/>
              <w:right w:val="single" w:sz="5" w:space="0" w:color="000000"/>
            </w:tcBorders>
          </w:tcPr>
          <w:p w14:paraId="36E9DB95" w14:textId="77777777" w:rsidR="001D13D0" w:rsidRPr="001D13D0" w:rsidRDefault="001D13D0" w:rsidP="00B31ADA">
            <w:pPr>
              <w:pStyle w:val="TableParagraph"/>
              <w:spacing w:line="220" w:lineRule="exact"/>
              <w:rPr>
                <w:rFonts w:ascii="Times New Roman" w:hAnsi="Times New Roman" w:cs="Times New Roman"/>
              </w:rPr>
            </w:pPr>
          </w:p>
          <w:p w14:paraId="4499AE0F"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2019</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56B74180" w14:textId="77777777" w:rsidR="001D13D0" w:rsidRPr="001D13D0" w:rsidRDefault="001D13D0" w:rsidP="00B31ADA">
            <w:pPr>
              <w:pStyle w:val="TableParagraph"/>
              <w:spacing w:line="220" w:lineRule="exact"/>
              <w:rPr>
                <w:rFonts w:ascii="Times New Roman" w:hAnsi="Times New Roman" w:cs="Times New Roman"/>
              </w:rPr>
            </w:pPr>
          </w:p>
          <w:p w14:paraId="4F58B35A"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2020</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18E55419" w14:textId="77777777" w:rsidR="001D13D0" w:rsidRPr="001D13D0" w:rsidRDefault="001D13D0" w:rsidP="00B31ADA">
            <w:pPr>
              <w:pStyle w:val="TableParagraph"/>
              <w:spacing w:line="220" w:lineRule="exact"/>
              <w:rPr>
                <w:rFonts w:ascii="Times New Roman" w:hAnsi="Times New Roman" w:cs="Times New Roman"/>
              </w:rPr>
            </w:pPr>
          </w:p>
          <w:p w14:paraId="30D7F2BD"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2021</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67880437" w14:textId="77777777" w:rsidR="001D13D0" w:rsidRPr="001D13D0" w:rsidRDefault="001D13D0" w:rsidP="00B31ADA">
            <w:pPr>
              <w:pStyle w:val="TableParagraph"/>
              <w:spacing w:line="220" w:lineRule="exact"/>
              <w:rPr>
                <w:rFonts w:ascii="Times New Roman" w:hAnsi="Times New Roman" w:cs="Times New Roman"/>
              </w:rPr>
            </w:pPr>
          </w:p>
          <w:p w14:paraId="68169DBA"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2022</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46ADCA0D" w14:textId="77777777" w:rsidR="001D13D0" w:rsidRPr="001D13D0" w:rsidRDefault="001D13D0" w:rsidP="00B31ADA">
            <w:pPr>
              <w:pStyle w:val="TableParagraph"/>
              <w:spacing w:line="220" w:lineRule="exact"/>
              <w:rPr>
                <w:rFonts w:ascii="Times New Roman" w:hAnsi="Times New Roman" w:cs="Times New Roman"/>
              </w:rPr>
            </w:pPr>
          </w:p>
          <w:p w14:paraId="142D3AA1"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2023</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262EE72A" w14:textId="77777777" w:rsidR="001D13D0" w:rsidRPr="001D13D0" w:rsidRDefault="001D13D0" w:rsidP="00B31ADA">
            <w:pPr>
              <w:pStyle w:val="TableParagraph"/>
              <w:spacing w:line="220" w:lineRule="exact"/>
              <w:rPr>
                <w:rFonts w:ascii="Times New Roman" w:hAnsi="Times New Roman" w:cs="Times New Roman"/>
              </w:rPr>
            </w:pPr>
          </w:p>
          <w:p w14:paraId="70670455"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2024</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3B1E150F" w14:textId="77777777" w:rsidR="001D13D0" w:rsidRPr="001D13D0" w:rsidRDefault="001D13D0" w:rsidP="00B31ADA">
            <w:pPr>
              <w:pStyle w:val="TableParagraph"/>
              <w:spacing w:line="220" w:lineRule="exact"/>
              <w:rPr>
                <w:rFonts w:ascii="Times New Roman" w:hAnsi="Times New Roman" w:cs="Times New Roman"/>
              </w:rPr>
            </w:pPr>
          </w:p>
          <w:p w14:paraId="0C1AB4BF"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2025</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7794C41F" w14:textId="77777777" w:rsidR="001D13D0" w:rsidRPr="001D13D0" w:rsidRDefault="001D13D0" w:rsidP="00B31ADA">
            <w:pPr>
              <w:pStyle w:val="TableParagraph"/>
              <w:spacing w:line="220" w:lineRule="exact"/>
              <w:rPr>
                <w:rFonts w:ascii="Times New Roman" w:hAnsi="Times New Roman" w:cs="Times New Roman"/>
              </w:rPr>
            </w:pPr>
          </w:p>
          <w:p w14:paraId="2134D712"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2026</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032B801F" w14:textId="77777777" w:rsidR="001D13D0" w:rsidRPr="001D13D0" w:rsidRDefault="001D13D0" w:rsidP="00B31ADA">
            <w:pPr>
              <w:pStyle w:val="TableParagraph"/>
              <w:spacing w:line="220" w:lineRule="exact"/>
              <w:rPr>
                <w:rFonts w:ascii="Times New Roman" w:hAnsi="Times New Roman" w:cs="Times New Roman"/>
              </w:rPr>
            </w:pPr>
          </w:p>
          <w:p w14:paraId="36DEC9AE"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2027</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1BEBD655" w14:textId="77777777" w:rsidR="001D13D0" w:rsidRPr="001D13D0" w:rsidRDefault="001D13D0" w:rsidP="00B31ADA">
            <w:pPr>
              <w:pStyle w:val="TableParagraph"/>
              <w:spacing w:line="220" w:lineRule="exact"/>
              <w:rPr>
                <w:rFonts w:ascii="Times New Roman" w:hAnsi="Times New Roman" w:cs="Times New Roman"/>
              </w:rPr>
            </w:pPr>
          </w:p>
          <w:p w14:paraId="418A3540"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2028</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6E299ED4" w14:textId="77777777" w:rsidR="001D13D0" w:rsidRPr="001D13D0" w:rsidRDefault="001D13D0" w:rsidP="00B31ADA">
            <w:pPr>
              <w:pStyle w:val="TableParagraph"/>
              <w:spacing w:line="220" w:lineRule="exact"/>
              <w:rPr>
                <w:rFonts w:ascii="Times New Roman" w:hAnsi="Times New Roman" w:cs="Times New Roman"/>
              </w:rPr>
            </w:pPr>
          </w:p>
          <w:p w14:paraId="4DBF2F43"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2029</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3A850E1C" w14:textId="77777777" w:rsidR="001D13D0" w:rsidRPr="001D13D0" w:rsidRDefault="001D13D0" w:rsidP="00B31ADA">
            <w:pPr>
              <w:pStyle w:val="TableParagraph"/>
              <w:spacing w:line="220" w:lineRule="exact"/>
              <w:rPr>
                <w:rFonts w:ascii="Times New Roman" w:hAnsi="Times New Roman" w:cs="Times New Roman"/>
              </w:rPr>
            </w:pPr>
          </w:p>
          <w:p w14:paraId="1D7B09D0"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2030</w:t>
            </w:r>
            <w:r w:rsidRPr="001D13D0">
              <w:rPr>
                <w:rFonts w:ascii="Times New Roman" w:hAnsi="Times New Roman" w:cs="Times New Roman"/>
                <w:position w:val="7"/>
              </w:rPr>
              <w:t>3</w:t>
            </w:r>
          </w:p>
        </w:tc>
        <w:tc>
          <w:tcPr>
            <w:tcW w:w="295" w:type="pct"/>
            <w:tcBorders>
              <w:top w:val="single" w:sz="5" w:space="0" w:color="000000"/>
              <w:left w:val="single" w:sz="5" w:space="0" w:color="000000"/>
              <w:bottom w:val="single" w:sz="5" w:space="0" w:color="000000"/>
              <w:right w:val="single" w:sz="5" w:space="0" w:color="000000"/>
            </w:tcBorders>
          </w:tcPr>
          <w:p w14:paraId="14342889" w14:textId="77777777" w:rsidR="001D13D0" w:rsidRPr="001D13D0" w:rsidRDefault="001D13D0" w:rsidP="00B31ADA">
            <w:pPr>
              <w:pStyle w:val="TableParagraph"/>
              <w:spacing w:line="220" w:lineRule="exact"/>
              <w:rPr>
                <w:rFonts w:ascii="Times New Roman" w:hAnsi="Times New Roman" w:cs="Times New Roman"/>
              </w:rPr>
            </w:pPr>
          </w:p>
          <w:p w14:paraId="3003DD8C"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2031</w:t>
            </w:r>
            <w:r w:rsidRPr="001D13D0">
              <w:rPr>
                <w:rFonts w:ascii="Times New Roman" w:hAnsi="Times New Roman" w:cs="Times New Roman"/>
                <w:position w:val="7"/>
              </w:rPr>
              <w:t>3</w:t>
            </w:r>
          </w:p>
        </w:tc>
        <w:tc>
          <w:tcPr>
            <w:tcW w:w="294" w:type="pct"/>
            <w:tcBorders>
              <w:top w:val="single" w:sz="5" w:space="0" w:color="000000"/>
              <w:left w:val="single" w:sz="5" w:space="0" w:color="000000"/>
              <w:bottom w:val="single" w:sz="5" w:space="0" w:color="000000"/>
              <w:right w:val="single" w:sz="5" w:space="0" w:color="000000"/>
            </w:tcBorders>
          </w:tcPr>
          <w:p w14:paraId="1F570C2B" w14:textId="77777777" w:rsidR="001D13D0" w:rsidRPr="001D13D0" w:rsidRDefault="001D13D0" w:rsidP="00B31ADA">
            <w:pPr>
              <w:pStyle w:val="TableParagraph"/>
              <w:spacing w:line="220" w:lineRule="exact"/>
              <w:rPr>
                <w:rFonts w:ascii="Times New Roman" w:hAnsi="Times New Roman" w:cs="Times New Roman"/>
              </w:rPr>
            </w:pPr>
          </w:p>
          <w:p w14:paraId="697A8BF6" w14:textId="77777777" w:rsidR="001D13D0" w:rsidRPr="001D13D0" w:rsidRDefault="001D13D0" w:rsidP="00B31ADA">
            <w:pPr>
              <w:pStyle w:val="TableParagraph"/>
              <w:ind w:left="140"/>
              <w:rPr>
                <w:rFonts w:ascii="Times New Roman" w:eastAsia="Times New Roman" w:hAnsi="Times New Roman" w:cs="Times New Roman"/>
              </w:rPr>
            </w:pPr>
            <w:r w:rsidRPr="001D13D0">
              <w:rPr>
                <w:rFonts w:ascii="Times New Roman" w:hAnsi="Times New Roman" w:cs="Times New Roman"/>
              </w:rPr>
              <w:t>2032</w:t>
            </w:r>
            <w:r w:rsidRPr="001D13D0">
              <w:rPr>
                <w:rFonts w:ascii="Times New Roman" w:hAnsi="Times New Roman" w:cs="Times New Roman"/>
                <w:position w:val="7"/>
              </w:rPr>
              <w:t>3</w:t>
            </w:r>
          </w:p>
        </w:tc>
      </w:tr>
      <w:tr w:rsidR="001D13D0" w:rsidRPr="001D13D0" w14:paraId="1871117F" w14:textId="77777777" w:rsidTr="00255A0F">
        <w:trPr>
          <w:trHeight w:hRule="exact" w:val="2608"/>
        </w:trPr>
        <w:tc>
          <w:tcPr>
            <w:tcW w:w="872" w:type="pct"/>
            <w:tcBorders>
              <w:top w:val="single" w:sz="5" w:space="0" w:color="000000"/>
              <w:left w:val="single" w:sz="5" w:space="0" w:color="000000"/>
              <w:bottom w:val="single" w:sz="5" w:space="0" w:color="000000"/>
              <w:right w:val="single" w:sz="5" w:space="0" w:color="000000"/>
            </w:tcBorders>
          </w:tcPr>
          <w:p w14:paraId="5CDC58A6" w14:textId="77777777" w:rsidR="001D13D0" w:rsidRPr="001D13D0" w:rsidRDefault="001D13D0" w:rsidP="00B31ADA">
            <w:pPr>
              <w:pStyle w:val="TableParagraph"/>
              <w:ind w:left="104" w:right="201"/>
              <w:rPr>
                <w:rFonts w:ascii="Times New Roman" w:eastAsia="Times New Roman" w:hAnsi="Times New Roman" w:cs="Times New Roman"/>
                <w:lang w:val="ru-RU"/>
              </w:rPr>
            </w:pPr>
            <w:r w:rsidRPr="001D13D0">
              <w:rPr>
                <w:rFonts w:ascii="Times New Roman" w:hAnsi="Times New Roman" w:cs="Times New Roman"/>
                <w:spacing w:val="-1"/>
                <w:lang w:val="ru-RU"/>
              </w:rPr>
              <w:t>Количество</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прекращений</w:t>
            </w:r>
            <w:r w:rsidRPr="001D13D0">
              <w:rPr>
                <w:rFonts w:ascii="Times New Roman" w:hAnsi="Times New Roman" w:cs="Times New Roman"/>
                <w:spacing w:val="27"/>
                <w:lang w:val="ru-RU"/>
              </w:rPr>
              <w:t xml:space="preserve"> </w:t>
            </w:r>
            <w:r w:rsidRPr="001D13D0">
              <w:rPr>
                <w:rFonts w:ascii="Times New Roman" w:hAnsi="Times New Roman" w:cs="Times New Roman"/>
                <w:spacing w:val="-1"/>
                <w:lang w:val="ru-RU"/>
              </w:rPr>
              <w:t>подачи тепловой энергии,</w:t>
            </w:r>
            <w:r w:rsidRPr="001D13D0">
              <w:rPr>
                <w:rFonts w:ascii="Times New Roman" w:hAnsi="Times New Roman" w:cs="Times New Roman"/>
                <w:spacing w:val="26"/>
                <w:lang w:val="ru-RU"/>
              </w:rPr>
              <w:t xml:space="preserve"> </w:t>
            </w:r>
            <w:r w:rsidRPr="001D13D0">
              <w:rPr>
                <w:rFonts w:ascii="Times New Roman" w:hAnsi="Times New Roman" w:cs="Times New Roman"/>
                <w:spacing w:val="-1"/>
                <w:lang w:val="ru-RU"/>
              </w:rPr>
              <w:t xml:space="preserve">теплоносителя </w:t>
            </w:r>
            <w:r w:rsidRPr="001D13D0">
              <w:rPr>
                <w:rFonts w:ascii="Times New Roman" w:hAnsi="Times New Roman" w:cs="Times New Roman"/>
                <w:lang w:val="ru-RU"/>
              </w:rPr>
              <w:t>в</w:t>
            </w:r>
            <w:r w:rsidRPr="001D13D0">
              <w:rPr>
                <w:rFonts w:ascii="Times New Roman" w:hAnsi="Times New Roman" w:cs="Times New Roman"/>
                <w:spacing w:val="-2"/>
                <w:lang w:val="ru-RU"/>
              </w:rPr>
              <w:t xml:space="preserve"> </w:t>
            </w:r>
            <w:r w:rsidRPr="001D13D0">
              <w:rPr>
                <w:rFonts w:ascii="Times New Roman" w:hAnsi="Times New Roman" w:cs="Times New Roman"/>
                <w:spacing w:val="-1"/>
                <w:lang w:val="ru-RU"/>
              </w:rPr>
              <w:t>результате</w:t>
            </w:r>
            <w:r w:rsidRPr="001D13D0">
              <w:rPr>
                <w:rFonts w:ascii="Times New Roman" w:hAnsi="Times New Roman" w:cs="Times New Roman"/>
                <w:spacing w:val="28"/>
                <w:lang w:val="ru-RU"/>
              </w:rPr>
              <w:t xml:space="preserve"> </w:t>
            </w:r>
            <w:r w:rsidRPr="001D13D0">
              <w:rPr>
                <w:rFonts w:ascii="Times New Roman" w:hAnsi="Times New Roman" w:cs="Times New Roman"/>
                <w:spacing w:val="-1"/>
                <w:lang w:val="ru-RU"/>
              </w:rPr>
              <w:t>технологических</w:t>
            </w:r>
            <w:r w:rsidRPr="001D13D0">
              <w:rPr>
                <w:rFonts w:ascii="Times New Roman" w:hAnsi="Times New Roman" w:cs="Times New Roman"/>
                <w:lang w:val="ru-RU"/>
              </w:rPr>
              <w:t xml:space="preserve"> </w:t>
            </w:r>
            <w:r w:rsidRPr="001D13D0">
              <w:rPr>
                <w:rFonts w:ascii="Times New Roman" w:hAnsi="Times New Roman" w:cs="Times New Roman"/>
                <w:spacing w:val="-2"/>
                <w:lang w:val="ru-RU"/>
              </w:rPr>
              <w:t>нарушений</w:t>
            </w:r>
            <w:r w:rsidRPr="001D13D0">
              <w:rPr>
                <w:rFonts w:ascii="Times New Roman" w:hAnsi="Times New Roman" w:cs="Times New Roman"/>
                <w:spacing w:val="21"/>
                <w:lang w:val="ru-RU"/>
              </w:rPr>
              <w:t xml:space="preserve"> </w:t>
            </w:r>
            <w:r w:rsidRPr="001D13D0">
              <w:rPr>
                <w:rFonts w:ascii="Times New Roman" w:hAnsi="Times New Roman" w:cs="Times New Roman"/>
                <w:spacing w:val="-1"/>
                <w:lang w:val="ru-RU"/>
              </w:rPr>
              <w:t>на</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тепловых</w:t>
            </w:r>
            <w:r w:rsidRPr="001D13D0">
              <w:rPr>
                <w:rFonts w:ascii="Times New Roman" w:hAnsi="Times New Roman" w:cs="Times New Roman"/>
                <w:spacing w:val="-3"/>
                <w:lang w:val="ru-RU"/>
              </w:rPr>
              <w:t xml:space="preserve"> </w:t>
            </w:r>
            <w:r w:rsidRPr="001D13D0">
              <w:rPr>
                <w:rFonts w:ascii="Times New Roman" w:hAnsi="Times New Roman" w:cs="Times New Roman"/>
                <w:spacing w:val="-1"/>
                <w:lang w:val="ru-RU"/>
              </w:rPr>
              <w:t>сетях</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на</w:t>
            </w:r>
            <w:r w:rsidRPr="001D13D0">
              <w:rPr>
                <w:rFonts w:ascii="Times New Roman" w:hAnsi="Times New Roman" w:cs="Times New Roman"/>
                <w:lang w:val="ru-RU"/>
              </w:rPr>
              <w:t xml:space="preserve"> 1</w:t>
            </w:r>
            <w:r w:rsidRPr="001D13D0">
              <w:rPr>
                <w:rFonts w:ascii="Times New Roman" w:hAnsi="Times New Roman" w:cs="Times New Roman"/>
                <w:spacing w:val="-3"/>
                <w:lang w:val="ru-RU"/>
              </w:rPr>
              <w:t xml:space="preserve"> </w:t>
            </w:r>
            <w:r w:rsidRPr="001D13D0">
              <w:rPr>
                <w:rFonts w:ascii="Times New Roman" w:hAnsi="Times New Roman" w:cs="Times New Roman"/>
                <w:spacing w:val="-1"/>
                <w:lang w:val="ru-RU"/>
              </w:rPr>
              <w:t>км</w:t>
            </w:r>
            <w:r w:rsidRPr="001D13D0">
              <w:rPr>
                <w:rFonts w:ascii="Times New Roman" w:hAnsi="Times New Roman" w:cs="Times New Roman"/>
                <w:spacing w:val="29"/>
                <w:lang w:val="ru-RU"/>
              </w:rPr>
              <w:t xml:space="preserve"> </w:t>
            </w:r>
            <w:r w:rsidRPr="001D13D0">
              <w:rPr>
                <w:rFonts w:ascii="Times New Roman" w:hAnsi="Times New Roman" w:cs="Times New Roman"/>
                <w:spacing w:val="-1"/>
                <w:lang w:val="ru-RU"/>
              </w:rPr>
              <w:t>тепловых</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 xml:space="preserve">сетей </w:t>
            </w:r>
            <w:r w:rsidRPr="001D13D0">
              <w:rPr>
                <w:rFonts w:ascii="Times New Roman" w:hAnsi="Times New Roman" w:cs="Times New Roman"/>
                <w:lang w:val="ru-RU"/>
              </w:rPr>
              <w:t>в</w:t>
            </w:r>
            <w:r w:rsidRPr="001D13D0">
              <w:rPr>
                <w:rFonts w:ascii="Times New Roman" w:hAnsi="Times New Roman" w:cs="Times New Roman"/>
                <w:spacing w:val="-1"/>
                <w:lang w:val="ru-RU"/>
              </w:rPr>
              <w:t xml:space="preserve"> год</w:t>
            </w:r>
          </w:p>
        </w:tc>
        <w:tc>
          <w:tcPr>
            <w:tcW w:w="295" w:type="pct"/>
            <w:tcBorders>
              <w:top w:val="single" w:sz="5" w:space="0" w:color="000000"/>
              <w:left w:val="single" w:sz="5" w:space="0" w:color="000000"/>
              <w:bottom w:val="single" w:sz="5" w:space="0" w:color="000000"/>
              <w:right w:val="single" w:sz="5" w:space="0" w:color="000000"/>
            </w:tcBorders>
            <w:vAlign w:val="center"/>
          </w:tcPr>
          <w:p w14:paraId="0C41B67E"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5002BF9D"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147DBA96"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366BCA16" w14:textId="77777777" w:rsidR="001D13D0" w:rsidRPr="001D13D0" w:rsidRDefault="001D13D0" w:rsidP="009128EE">
            <w:pPr>
              <w:pStyle w:val="TableParagraph"/>
              <w:spacing w:before="16" w:line="160" w:lineRule="exact"/>
              <w:jc w:val="center"/>
              <w:rPr>
                <w:rFonts w:ascii="Times New Roman" w:hAnsi="Times New Roman" w:cs="Times New Roman"/>
                <w:lang w:val="ru-RU"/>
              </w:rPr>
            </w:pPr>
          </w:p>
          <w:p w14:paraId="60346D4E"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0,8</w:t>
            </w:r>
          </w:p>
        </w:tc>
        <w:tc>
          <w:tcPr>
            <w:tcW w:w="295" w:type="pct"/>
            <w:tcBorders>
              <w:top w:val="single" w:sz="5" w:space="0" w:color="000000"/>
              <w:left w:val="single" w:sz="5" w:space="0" w:color="000000"/>
              <w:bottom w:val="single" w:sz="5" w:space="0" w:color="000000"/>
              <w:right w:val="single" w:sz="5" w:space="0" w:color="000000"/>
            </w:tcBorders>
            <w:vAlign w:val="center"/>
          </w:tcPr>
          <w:p w14:paraId="565235D5" w14:textId="77777777" w:rsidR="001D13D0" w:rsidRPr="001D13D0" w:rsidRDefault="001D13D0" w:rsidP="009128EE">
            <w:pPr>
              <w:pStyle w:val="TableParagraph"/>
              <w:spacing w:line="160" w:lineRule="exact"/>
              <w:jc w:val="center"/>
              <w:rPr>
                <w:rFonts w:ascii="Times New Roman" w:hAnsi="Times New Roman" w:cs="Times New Roman"/>
              </w:rPr>
            </w:pPr>
          </w:p>
          <w:p w14:paraId="2AE806D2" w14:textId="77777777" w:rsidR="001D13D0" w:rsidRPr="001D13D0" w:rsidRDefault="001D13D0" w:rsidP="009128EE">
            <w:pPr>
              <w:pStyle w:val="TableParagraph"/>
              <w:spacing w:line="160" w:lineRule="exact"/>
              <w:jc w:val="center"/>
              <w:rPr>
                <w:rFonts w:ascii="Times New Roman" w:hAnsi="Times New Roman" w:cs="Times New Roman"/>
              </w:rPr>
            </w:pPr>
          </w:p>
          <w:p w14:paraId="225A62FC" w14:textId="77777777" w:rsidR="001D13D0" w:rsidRPr="001D13D0" w:rsidRDefault="001D13D0" w:rsidP="009128EE">
            <w:pPr>
              <w:pStyle w:val="TableParagraph"/>
              <w:spacing w:line="160" w:lineRule="exact"/>
              <w:jc w:val="center"/>
              <w:rPr>
                <w:rFonts w:ascii="Times New Roman" w:hAnsi="Times New Roman" w:cs="Times New Roman"/>
              </w:rPr>
            </w:pPr>
          </w:p>
          <w:p w14:paraId="009415F9" w14:textId="77777777" w:rsidR="001D13D0" w:rsidRPr="001D13D0" w:rsidRDefault="001D13D0" w:rsidP="009128EE">
            <w:pPr>
              <w:pStyle w:val="TableParagraph"/>
              <w:spacing w:before="16" w:line="160" w:lineRule="exact"/>
              <w:jc w:val="center"/>
              <w:rPr>
                <w:rFonts w:ascii="Times New Roman" w:hAnsi="Times New Roman" w:cs="Times New Roman"/>
              </w:rPr>
            </w:pPr>
          </w:p>
          <w:p w14:paraId="4C1B9C51"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0,8</w:t>
            </w:r>
          </w:p>
        </w:tc>
        <w:tc>
          <w:tcPr>
            <w:tcW w:w="295" w:type="pct"/>
            <w:tcBorders>
              <w:top w:val="single" w:sz="5" w:space="0" w:color="000000"/>
              <w:left w:val="single" w:sz="5" w:space="0" w:color="000000"/>
              <w:bottom w:val="single" w:sz="5" w:space="0" w:color="000000"/>
              <w:right w:val="single" w:sz="5" w:space="0" w:color="000000"/>
            </w:tcBorders>
            <w:vAlign w:val="center"/>
          </w:tcPr>
          <w:p w14:paraId="5A48A55E" w14:textId="77777777" w:rsidR="001D13D0" w:rsidRPr="001D13D0" w:rsidRDefault="001D13D0" w:rsidP="009128EE">
            <w:pPr>
              <w:pStyle w:val="TableParagraph"/>
              <w:spacing w:line="160" w:lineRule="exact"/>
              <w:jc w:val="center"/>
              <w:rPr>
                <w:rFonts w:ascii="Times New Roman" w:hAnsi="Times New Roman" w:cs="Times New Roman"/>
              </w:rPr>
            </w:pPr>
          </w:p>
          <w:p w14:paraId="2FFCF991" w14:textId="77777777" w:rsidR="001D13D0" w:rsidRPr="001D13D0" w:rsidRDefault="001D13D0" w:rsidP="009128EE">
            <w:pPr>
              <w:pStyle w:val="TableParagraph"/>
              <w:spacing w:line="160" w:lineRule="exact"/>
              <w:jc w:val="center"/>
              <w:rPr>
                <w:rFonts w:ascii="Times New Roman" w:hAnsi="Times New Roman" w:cs="Times New Roman"/>
              </w:rPr>
            </w:pPr>
          </w:p>
          <w:p w14:paraId="16FEF12A" w14:textId="77777777" w:rsidR="001D13D0" w:rsidRPr="001D13D0" w:rsidRDefault="001D13D0" w:rsidP="009128EE">
            <w:pPr>
              <w:pStyle w:val="TableParagraph"/>
              <w:spacing w:line="160" w:lineRule="exact"/>
              <w:jc w:val="center"/>
              <w:rPr>
                <w:rFonts w:ascii="Times New Roman" w:hAnsi="Times New Roman" w:cs="Times New Roman"/>
              </w:rPr>
            </w:pPr>
          </w:p>
          <w:p w14:paraId="4D76A8A8" w14:textId="77777777" w:rsidR="001D13D0" w:rsidRPr="001D13D0" w:rsidRDefault="001D13D0" w:rsidP="009128EE">
            <w:pPr>
              <w:pStyle w:val="TableParagraph"/>
              <w:spacing w:before="16" w:line="160" w:lineRule="exact"/>
              <w:jc w:val="center"/>
              <w:rPr>
                <w:rFonts w:ascii="Times New Roman" w:hAnsi="Times New Roman" w:cs="Times New Roman"/>
              </w:rPr>
            </w:pPr>
          </w:p>
          <w:p w14:paraId="5C310B0C"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0,8</w:t>
            </w:r>
          </w:p>
        </w:tc>
        <w:tc>
          <w:tcPr>
            <w:tcW w:w="295" w:type="pct"/>
            <w:tcBorders>
              <w:top w:val="single" w:sz="5" w:space="0" w:color="000000"/>
              <w:left w:val="single" w:sz="5" w:space="0" w:color="000000"/>
              <w:bottom w:val="single" w:sz="5" w:space="0" w:color="000000"/>
              <w:right w:val="single" w:sz="5" w:space="0" w:color="000000"/>
            </w:tcBorders>
            <w:vAlign w:val="center"/>
          </w:tcPr>
          <w:p w14:paraId="6081B947" w14:textId="77777777" w:rsidR="001D13D0" w:rsidRPr="001D13D0" w:rsidRDefault="001D13D0" w:rsidP="009128EE">
            <w:pPr>
              <w:pStyle w:val="TableParagraph"/>
              <w:spacing w:line="160" w:lineRule="exact"/>
              <w:jc w:val="center"/>
              <w:rPr>
                <w:rFonts w:ascii="Times New Roman" w:hAnsi="Times New Roman" w:cs="Times New Roman"/>
              </w:rPr>
            </w:pPr>
          </w:p>
          <w:p w14:paraId="6BADC48A" w14:textId="77777777" w:rsidR="001D13D0" w:rsidRPr="001D13D0" w:rsidRDefault="001D13D0" w:rsidP="009128EE">
            <w:pPr>
              <w:pStyle w:val="TableParagraph"/>
              <w:spacing w:line="160" w:lineRule="exact"/>
              <w:jc w:val="center"/>
              <w:rPr>
                <w:rFonts w:ascii="Times New Roman" w:hAnsi="Times New Roman" w:cs="Times New Roman"/>
              </w:rPr>
            </w:pPr>
          </w:p>
          <w:p w14:paraId="0459C39E" w14:textId="77777777" w:rsidR="001D13D0" w:rsidRPr="001D13D0" w:rsidRDefault="001D13D0" w:rsidP="009128EE">
            <w:pPr>
              <w:pStyle w:val="TableParagraph"/>
              <w:spacing w:line="160" w:lineRule="exact"/>
              <w:jc w:val="center"/>
              <w:rPr>
                <w:rFonts w:ascii="Times New Roman" w:hAnsi="Times New Roman" w:cs="Times New Roman"/>
              </w:rPr>
            </w:pPr>
          </w:p>
          <w:p w14:paraId="02B24404" w14:textId="77777777" w:rsidR="001D13D0" w:rsidRPr="001D13D0" w:rsidRDefault="001D13D0" w:rsidP="009128EE">
            <w:pPr>
              <w:pStyle w:val="TableParagraph"/>
              <w:spacing w:before="16" w:line="160" w:lineRule="exact"/>
              <w:jc w:val="center"/>
              <w:rPr>
                <w:rFonts w:ascii="Times New Roman" w:hAnsi="Times New Roman" w:cs="Times New Roman"/>
              </w:rPr>
            </w:pPr>
          </w:p>
          <w:p w14:paraId="0BE80919"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0,5</w:t>
            </w:r>
          </w:p>
        </w:tc>
        <w:tc>
          <w:tcPr>
            <w:tcW w:w="295" w:type="pct"/>
            <w:tcBorders>
              <w:top w:val="single" w:sz="5" w:space="0" w:color="000000"/>
              <w:left w:val="single" w:sz="5" w:space="0" w:color="000000"/>
              <w:bottom w:val="single" w:sz="5" w:space="0" w:color="000000"/>
              <w:right w:val="single" w:sz="5" w:space="0" w:color="000000"/>
            </w:tcBorders>
            <w:vAlign w:val="center"/>
          </w:tcPr>
          <w:p w14:paraId="5FB1CE09" w14:textId="77777777" w:rsidR="001D13D0" w:rsidRPr="001D13D0" w:rsidRDefault="001D13D0" w:rsidP="009128EE">
            <w:pPr>
              <w:pStyle w:val="TableParagraph"/>
              <w:spacing w:line="160" w:lineRule="exact"/>
              <w:jc w:val="center"/>
              <w:rPr>
                <w:rFonts w:ascii="Times New Roman" w:hAnsi="Times New Roman" w:cs="Times New Roman"/>
              </w:rPr>
            </w:pPr>
          </w:p>
          <w:p w14:paraId="433A2AD1" w14:textId="77777777" w:rsidR="001D13D0" w:rsidRPr="001D13D0" w:rsidRDefault="001D13D0" w:rsidP="009128EE">
            <w:pPr>
              <w:pStyle w:val="TableParagraph"/>
              <w:spacing w:line="160" w:lineRule="exact"/>
              <w:jc w:val="center"/>
              <w:rPr>
                <w:rFonts w:ascii="Times New Roman" w:hAnsi="Times New Roman" w:cs="Times New Roman"/>
              </w:rPr>
            </w:pPr>
          </w:p>
          <w:p w14:paraId="298972A3" w14:textId="77777777" w:rsidR="001D13D0" w:rsidRPr="001D13D0" w:rsidRDefault="001D13D0" w:rsidP="009128EE">
            <w:pPr>
              <w:pStyle w:val="TableParagraph"/>
              <w:spacing w:line="160" w:lineRule="exact"/>
              <w:jc w:val="center"/>
              <w:rPr>
                <w:rFonts w:ascii="Times New Roman" w:hAnsi="Times New Roman" w:cs="Times New Roman"/>
              </w:rPr>
            </w:pPr>
          </w:p>
          <w:p w14:paraId="18FFA179" w14:textId="77777777" w:rsidR="001D13D0" w:rsidRPr="001D13D0" w:rsidRDefault="001D13D0" w:rsidP="009128EE">
            <w:pPr>
              <w:pStyle w:val="TableParagraph"/>
              <w:spacing w:before="16" w:line="160" w:lineRule="exact"/>
              <w:jc w:val="center"/>
              <w:rPr>
                <w:rFonts w:ascii="Times New Roman" w:hAnsi="Times New Roman" w:cs="Times New Roman"/>
              </w:rPr>
            </w:pPr>
          </w:p>
          <w:p w14:paraId="21E252A9"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0,5</w:t>
            </w:r>
          </w:p>
        </w:tc>
        <w:tc>
          <w:tcPr>
            <w:tcW w:w="295" w:type="pct"/>
            <w:tcBorders>
              <w:top w:val="single" w:sz="5" w:space="0" w:color="000000"/>
              <w:left w:val="single" w:sz="5" w:space="0" w:color="000000"/>
              <w:bottom w:val="single" w:sz="5" w:space="0" w:color="000000"/>
              <w:right w:val="single" w:sz="5" w:space="0" w:color="000000"/>
            </w:tcBorders>
            <w:vAlign w:val="center"/>
          </w:tcPr>
          <w:p w14:paraId="0289DD9D" w14:textId="77777777" w:rsidR="001D13D0" w:rsidRPr="001D13D0" w:rsidRDefault="001D13D0" w:rsidP="009128EE">
            <w:pPr>
              <w:pStyle w:val="TableParagraph"/>
              <w:spacing w:line="160" w:lineRule="exact"/>
              <w:jc w:val="center"/>
              <w:rPr>
                <w:rFonts w:ascii="Times New Roman" w:hAnsi="Times New Roman" w:cs="Times New Roman"/>
              </w:rPr>
            </w:pPr>
          </w:p>
          <w:p w14:paraId="7E0776B2" w14:textId="77777777" w:rsidR="001D13D0" w:rsidRPr="001D13D0" w:rsidRDefault="001D13D0" w:rsidP="009128EE">
            <w:pPr>
              <w:pStyle w:val="TableParagraph"/>
              <w:spacing w:line="160" w:lineRule="exact"/>
              <w:jc w:val="center"/>
              <w:rPr>
                <w:rFonts w:ascii="Times New Roman" w:hAnsi="Times New Roman" w:cs="Times New Roman"/>
              </w:rPr>
            </w:pPr>
          </w:p>
          <w:p w14:paraId="7F618060" w14:textId="77777777" w:rsidR="001D13D0" w:rsidRPr="001D13D0" w:rsidRDefault="001D13D0" w:rsidP="009128EE">
            <w:pPr>
              <w:pStyle w:val="TableParagraph"/>
              <w:spacing w:line="160" w:lineRule="exact"/>
              <w:jc w:val="center"/>
              <w:rPr>
                <w:rFonts w:ascii="Times New Roman" w:hAnsi="Times New Roman" w:cs="Times New Roman"/>
              </w:rPr>
            </w:pPr>
          </w:p>
          <w:p w14:paraId="5A86E16D" w14:textId="77777777" w:rsidR="001D13D0" w:rsidRPr="001D13D0" w:rsidRDefault="001D13D0" w:rsidP="009128EE">
            <w:pPr>
              <w:pStyle w:val="TableParagraph"/>
              <w:spacing w:before="16" w:line="160" w:lineRule="exact"/>
              <w:jc w:val="center"/>
              <w:rPr>
                <w:rFonts w:ascii="Times New Roman" w:hAnsi="Times New Roman" w:cs="Times New Roman"/>
              </w:rPr>
            </w:pPr>
          </w:p>
          <w:p w14:paraId="03830ADD"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554461DA" w14:textId="77777777" w:rsidR="001D13D0" w:rsidRPr="001D13D0" w:rsidRDefault="001D13D0" w:rsidP="009128EE">
            <w:pPr>
              <w:pStyle w:val="TableParagraph"/>
              <w:spacing w:line="160" w:lineRule="exact"/>
              <w:jc w:val="center"/>
              <w:rPr>
                <w:rFonts w:ascii="Times New Roman" w:hAnsi="Times New Roman" w:cs="Times New Roman"/>
              </w:rPr>
            </w:pPr>
          </w:p>
          <w:p w14:paraId="3B6AD06C" w14:textId="77777777" w:rsidR="001D13D0" w:rsidRPr="001D13D0" w:rsidRDefault="001D13D0" w:rsidP="009128EE">
            <w:pPr>
              <w:pStyle w:val="TableParagraph"/>
              <w:spacing w:line="160" w:lineRule="exact"/>
              <w:jc w:val="center"/>
              <w:rPr>
                <w:rFonts w:ascii="Times New Roman" w:hAnsi="Times New Roman" w:cs="Times New Roman"/>
              </w:rPr>
            </w:pPr>
          </w:p>
          <w:p w14:paraId="0BCA8C1D" w14:textId="77777777" w:rsidR="001D13D0" w:rsidRPr="001D13D0" w:rsidRDefault="001D13D0" w:rsidP="009128EE">
            <w:pPr>
              <w:pStyle w:val="TableParagraph"/>
              <w:spacing w:line="160" w:lineRule="exact"/>
              <w:jc w:val="center"/>
              <w:rPr>
                <w:rFonts w:ascii="Times New Roman" w:hAnsi="Times New Roman" w:cs="Times New Roman"/>
              </w:rPr>
            </w:pPr>
          </w:p>
          <w:p w14:paraId="746DF5F2" w14:textId="77777777" w:rsidR="001D13D0" w:rsidRPr="001D13D0" w:rsidRDefault="001D13D0" w:rsidP="009128EE">
            <w:pPr>
              <w:pStyle w:val="TableParagraph"/>
              <w:spacing w:before="16" w:line="160" w:lineRule="exact"/>
              <w:jc w:val="center"/>
              <w:rPr>
                <w:rFonts w:ascii="Times New Roman" w:hAnsi="Times New Roman" w:cs="Times New Roman"/>
              </w:rPr>
            </w:pPr>
          </w:p>
          <w:p w14:paraId="398134B5"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2CCFDDE5" w14:textId="77777777" w:rsidR="001D13D0" w:rsidRPr="001D13D0" w:rsidRDefault="001D13D0" w:rsidP="009128EE">
            <w:pPr>
              <w:pStyle w:val="TableParagraph"/>
              <w:spacing w:line="160" w:lineRule="exact"/>
              <w:jc w:val="center"/>
              <w:rPr>
                <w:rFonts w:ascii="Times New Roman" w:hAnsi="Times New Roman" w:cs="Times New Roman"/>
              </w:rPr>
            </w:pPr>
          </w:p>
          <w:p w14:paraId="3D806160" w14:textId="77777777" w:rsidR="001D13D0" w:rsidRPr="001D13D0" w:rsidRDefault="001D13D0" w:rsidP="009128EE">
            <w:pPr>
              <w:pStyle w:val="TableParagraph"/>
              <w:spacing w:line="160" w:lineRule="exact"/>
              <w:jc w:val="center"/>
              <w:rPr>
                <w:rFonts w:ascii="Times New Roman" w:hAnsi="Times New Roman" w:cs="Times New Roman"/>
              </w:rPr>
            </w:pPr>
          </w:p>
          <w:p w14:paraId="012468C9" w14:textId="77777777" w:rsidR="001D13D0" w:rsidRPr="001D13D0" w:rsidRDefault="001D13D0" w:rsidP="009128EE">
            <w:pPr>
              <w:pStyle w:val="TableParagraph"/>
              <w:spacing w:line="160" w:lineRule="exact"/>
              <w:jc w:val="center"/>
              <w:rPr>
                <w:rFonts w:ascii="Times New Roman" w:hAnsi="Times New Roman" w:cs="Times New Roman"/>
              </w:rPr>
            </w:pPr>
          </w:p>
          <w:p w14:paraId="6CD49061" w14:textId="77777777" w:rsidR="001D13D0" w:rsidRPr="001D13D0" w:rsidRDefault="001D13D0" w:rsidP="009128EE">
            <w:pPr>
              <w:pStyle w:val="TableParagraph"/>
              <w:spacing w:before="16" w:line="160" w:lineRule="exact"/>
              <w:jc w:val="center"/>
              <w:rPr>
                <w:rFonts w:ascii="Times New Roman" w:hAnsi="Times New Roman" w:cs="Times New Roman"/>
              </w:rPr>
            </w:pPr>
          </w:p>
          <w:p w14:paraId="31B3BD45"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5770D1F6" w14:textId="77777777" w:rsidR="001D13D0" w:rsidRPr="001D13D0" w:rsidRDefault="001D13D0" w:rsidP="009128EE">
            <w:pPr>
              <w:pStyle w:val="TableParagraph"/>
              <w:spacing w:line="160" w:lineRule="exact"/>
              <w:jc w:val="center"/>
              <w:rPr>
                <w:rFonts w:ascii="Times New Roman" w:hAnsi="Times New Roman" w:cs="Times New Roman"/>
              </w:rPr>
            </w:pPr>
          </w:p>
          <w:p w14:paraId="1E33B8AA" w14:textId="77777777" w:rsidR="001D13D0" w:rsidRPr="001D13D0" w:rsidRDefault="001D13D0" w:rsidP="009128EE">
            <w:pPr>
              <w:pStyle w:val="TableParagraph"/>
              <w:spacing w:line="160" w:lineRule="exact"/>
              <w:jc w:val="center"/>
              <w:rPr>
                <w:rFonts w:ascii="Times New Roman" w:hAnsi="Times New Roman" w:cs="Times New Roman"/>
              </w:rPr>
            </w:pPr>
          </w:p>
          <w:p w14:paraId="4140139F" w14:textId="77777777" w:rsidR="001D13D0" w:rsidRPr="001D13D0" w:rsidRDefault="001D13D0" w:rsidP="009128EE">
            <w:pPr>
              <w:pStyle w:val="TableParagraph"/>
              <w:spacing w:line="160" w:lineRule="exact"/>
              <w:jc w:val="center"/>
              <w:rPr>
                <w:rFonts w:ascii="Times New Roman" w:hAnsi="Times New Roman" w:cs="Times New Roman"/>
              </w:rPr>
            </w:pPr>
          </w:p>
          <w:p w14:paraId="523D87A3" w14:textId="77777777" w:rsidR="001D13D0" w:rsidRPr="001D13D0" w:rsidRDefault="001D13D0" w:rsidP="009128EE">
            <w:pPr>
              <w:pStyle w:val="TableParagraph"/>
              <w:spacing w:before="16" w:line="160" w:lineRule="exact"/>
              <w:jc w:val="center"/>
              <w:rPr>
                <w:rFonts w:ascii="Times New Roman" w:hAnsi="Times New Roman" w:cs="Times New Roman"/>
              </w:rPr>
            </w:pPr>
          </w:p>
          <w:p w14:paraId="1D895FFE"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3A345CB4" w14:textId="77777777" w:rsidR="001D13D0" w:rsidRPr="001D13D0" w:rsidRDefault="001D13D0" w:rsidP="009128EE">
            <w:pPr>
              <w:pStyle w:val="TableParagraph"/>
              <w:spacing w:line="160" w:lineRule="exact"/>
              <w:jc w:val="center"/>
              <w:rPr>
                <w:rFonts w:ascii="Times New Roman" w:hAnsi="Times New Roman" w:cs="Times New Roman"/>
              </w:rPr>
            </w:pPr>
          </w:p>
          <w:p w14:paraId="05D53F89" w14:textId="77777777" w:rsidR="001D13D0" w:rsidRPr="001D13D0" w:rsidRDefault="001D13D0" w:rsidP="009128EE">
            <w:pPr>
              <w:pStyle w:val="TableParagraph"/>
              <w:spacing w:line="160" w:lineRule="exact"/>
              <w:jc w:val="center"/>
              <w:rPr>
                <w:rFonts w:ascii="Times New Roman" w:hAnsi="Times New Roman" w:cs="Times New Roman"/>
              </w:rPr>
            </w:pPr>
          </w:p>
          <w:p w14:paraId="60F30B96" w14:textId="77777777" w:rsidR="001D13D0" w:rsidRPr="001D13D0" w:rsidRDefault="001D13D0" w:rsidP="009128EE">
            <w:pPr>
              <w:pStyle w:val="TableParagraph"/>
              <w:spacing w:line="160" w:lineRule="exact"/>
              <w:jc w:val="center"/>
              <w:rPr>
                <w:rFonts w:ascii="Times New Roman" w:hAnsi="Times New Roman" w:cs="Times New Roman"/>
              </w:rPr>
            </w:pPr>
          </w:p>
          <w:p w14:paraId="671068C2" w14:textId="77777777" w:rsidR="001D13D0" w:rsidRPr="001D13D0" w:rsidRDefault="001D13D0" w:rsidP="009128EE">
            <w:pPr>
              <w:pStyle w:val="TableParagraph"/>
              <w:spacing w:before="16" w:line="160" w:lineRule="exact"/>
              <w:jc w:val="center"/>
              <w:rPr>
                <w:rFonts w:ascii="Times New Roman" w:hAnsi="Times New Roman" w:cs="Times New Roman"/>
              </w:rPr>
            </w:pPr>
          </w:p>
          <w:p w14:paraId="7B8FD08F"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57410857" w14:textId="77777777" w:rsidR="001D13D0" w:rsidRPr="001D13D0" w:rsidRDefault="001D13D0" w:rsidP="009128EE">
            <w:pPr>
              <w:pStyle w:val="TableParagraph"/>
              <w:spacing w:line="160" w:lineRule="exact"/>
              <w:jc w:val="center"/>
              <w:rPr>
                <w:rFonts w:ascii="Times New Roman" w:hAnsi="Times New Roman" w:cs="Times New Roman"/>
              </w:rPr>
            </w:pPr>
          </w:p>
          <w:p w14:paraId="74E9DE53" w14:textId="77777777" w:rsidR="001D13D0" w:rsidRPr="001D13D0" w:rsidRDefault="001D13D0" w:rsidP="009128EE">
            <w:pPr>
              <w:pStyle w:val="TableParagraph"/>
              <w:spacing w:line="160" w:lineRule="exact"/>
              <w:jc w:val="center"/>
              <w:rPr>
                <w:rFonts w:ascii="Times New Roman" w:hAnsi="Times New Roman" w:cs="Times New Roman"/>
              </w:rPr>
            </w:pPr>
          </w:p>
          <w:p w14:paraId="4B03057F" w14:textId="77777777" w:rsidR="001D13D0" w:rsidRPr="001D13D0" w:rsidRDefault="001D13D0" w:rsidP="009128EE">
            <w:pPr>
              <w:pStyle w:val="TableParagraph"/>
              <w:spacing w:line="160" w:lineRule="exact"/>
              <w:jc w:val="center"/>
              <w:rPr>
                <w:rFonts w:ascii="Times New Roman" w:hAnsi="Times New Roman" w:cs="Times New Roman"/>
              </w:rPr>
            </w:pPr>
          </w:p>
          <w:p w14:paraId="4DF6AFFA" w14:textId="77777777" w:rsidR="001D13D0" w:rsidRPr="001D13D0" w:rsidRDefault="001D13D0" w:rsidP="009128EE">
            <w:pPr>
              <w:pStyle w:val="TableParagraph"/>
              <w:spacing w:before="16" w:line="160" w:lineRule="exact"/>
              <w:jc w:val="center"/>
              <w:rPr>
                <w:rFonts w:ascii="Times New Roman" w:hAnsi="Times New Roman" w:cs="Times New Roman"/>
              </w:rPr>
            </w:pPr>
          </w:p>
          <w:p w14:paraId="0BC9F7AB"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5E2F1989" w14:textId="77777777" w:rsidR="001D13D0" w:rsidRPr="001D13D0" w:rsidRDefault="001D13D0" w:rsidP="009128EE">
            <w:pPr>
              <w:pStyle w:val="TableParagraph"/>
              <w:spacing w:line="160" w:lineRule="exact"/>
              <w:jc w:val="center"/>
              <w:rPr>
                <w:rFonts w:ascii="Times New Roman" w:hAnsi="Times New Roman" w:cs="Times New Roman"/>
              </w:rPr>
            </w:pPr>
          </w:p>
          <w:p w14:paraId="4FF3825F" w14:textId="77777777" w:rsidR="001D13D0" w:rsidRPr="001D13D0" w:rsidRDefault="001D13D0" w:rsidP="009128EE">
            <w:pPr>
              <w:pStyle w:val="TableParagraph"/>
              <w:spacing w:line="160" w:lineRule="exact"/>
              <w:jc w:val="center"/>
              <w:rPr>
                <w:rFonts w:ascii="Times New Roman" w:hAnsi="Times New Roman" w:cs="Times New Roman"/>
              </w:rPr>
            </w:pPr>
          </w:p>
          <w:p w14:paraId="4BDD5C0A" w14:textId="77777777" w:rsidR="001D13D0" w:rsidRPr="001D13D0" w:rsidRDefault="001D13D0" w:rsidP="009128EE">
            <w:pPr>
              <w:pStyle w:val="TableParagraph"/>
              <w:spacing w:line="160" w:lineRule="exact"/>
              <w:jc w:val="center"/>
              <w:rPr>
                <w:rFonts w:ascii="Times New Roman" w:hAnsi="Times New Roman" w:cs="Times New Roman"/>
              </w:rPr>
            </w:pPr>
          </w:p>
          <w:p w14:paraId="0620CA32" w14:textId="77777777" w:rsidR="001D13D0" w:rsidRPr="001D13D0" w:rsidRDefault="001D13D0" w:rsidP="009128EE">
            <w:pPr>
              <w:pStyle w:val="TableParagraph"/>
              <w:spacing w:before="16" w:line="160" w:lineRule="exact"/>
              <w:jc w:val="center"/>
              <w:rPr>
                <w:rFonts w:ascii="Times New Roman" w:hAnsi="Times New Roman" w:cs="Times New Roman"/>
              </w:rPr>
            </w:pPr>
          </w:p>
          <w:p w14:paraId="32F99C7C"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5" w:type="pct"/>
            <w:tcBorders>
              <w:top w:val="single" w:sz="5" w:space="0" w:color="000000"/>
              <w:left w:val="single" w:sz="5" w:space="0" w:color="000000"/>
              <w:bottom w:val="single" w:sz="5" w:space="0" w:color="000000"/>
              <w:right w:val="single" w:sz="5" w:space="0" w:color="000000"/>
            </w:tcBorders>
            <w:vAlign w:val="center"/>
          </w:tcPr>
          <w:p w14:paraId="2CF4FCFE" w14:textId="77777777" w:rsidR="001D13D0" w:rsidRPr="001D13D0" w:rsidRDefault="001D13D0" w:rsidP="009128EE">
            <w:pPr>
              <w:pStyle w:val="TableParagraph"/>
              <w:spacing w:line="160" w:lineRule="exact"/>
              <w:jc w:val="center"/>
              <w:rPr>
                <w:rFonts w:ascii="Times New Roman" w:hAnsi="Times New Roman" w:cs="Times New Roman"/>
              </w:rPr>
            </w:pPr>
          </w:p>
          <w:p w14:paraId="4D9A5BBD" w14:textId="77777777" w:rsidR="001D13D0" w:rsidRPr="001D13D0" w:rsidRDefault="001D13D0" w:rsidP="009128EE">
            <w:pPr>
              <w:pStyle w:val="TableParagraph"/>
              <w:spacing w:line="160" w:lineRule="exact"/>
              <w:jc w:val="center"/>
              <w:rPr>
                <w:rFonts w:ascii="Times New Roman" w:hAnsi="Times New Roman" w:cs="Times New Roman"/>
              </w:rPr>
            </w:pPr>
          </w:p>
          <w:p w14:paraId="35BE35BB" w14:textId="77777777" w:rsidR="001D13D0" w:rsidRPr="001D13D0" w:rsidRDefault="001D13D0" w:rsidP="009128EE">
            <w:pPr>
              <w:pStyle w:val="TableParagraph"/>
              <w:spacing w:line="160" w:lineRule="exact"/>
              <w:jc w:val="center"/>
              <w:rPr>
                <w:rFonts w:ascii="Times New Roman" w:hAnsi="Times New Roman" w:cs="Times New Roman"/>
              </w:rPr>
            </w:pPr>
          </w:p>
          <w:p w14:paraId="5D201921" w14:textId="77777777" w:rsidR="001D13D0" w:rsidRPr="001D13D0" w:rsidRDefault="001D13D0" w:rsidP="009128EE">
            <w:pPr>
              <w:pStyle w:val="TableParagraph"/>
              <w:spacing w:before="16" w:line="160" w:lineRule="exact"/>
              <w:jc w:val="center"/>
              <w:rPr>
                <w:rFonts w:ascii="Times New Roman" w:hAnsi="Times New Roman" w:cs="Times New Roman"/>
              </w:rPr>
            </w:pPr>
          </w:p>
          <w:p w14:paraId="3370EACB"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c>
          <w:tcPr>
            <w:tcW w:w="294" w:type="pct"/>
            <w:tcBorders>
              <w:top w:val="single" w:sz="5" w:space="0" w:color="000000"/>
              <w:left w:val="single" w:sz="5" w:space="0" w:color="000000"/>
              <w:bottom w:val="single" w:sz="5" w:space="0" w:color="000000"/>
              <w:right w:val="single" w:sz="5" w:space="0" w:color="000000"/>
            </w:tcBorders>
            <w:vAlign w:val="center"/>
          </w:tcPr>
          <w:p w14:paraId="0DEC457E" w14:textId="77777777" w:rsidR="001D13D0" w:rsidRPr="001D13D0" w:rsidRDefault="001D13D0" w:rsidP="009128EE">
            <w:pPr>
              <w:pStyle w:val="TableParagraph"/>
              <w:spacing w:line="160" w:lineRule="exact"/>
              <w:jc w:val="center"/>
              <w:rPr>
                <w:rFonts w:ascii="Times New Roman" w:hAnsi="Times New Roman" w:cs="Times New Roman"/>
              </w:rPr>
            </w:pPr>
          </w:p>
          <w:p w14:paraId="3C329AC9" w14:textId="77777777" w:rsidR="001D13D0" w:rsidRPr="001D13D0" w:rsidRDefault="001D13D0" w:rsidP="009128EE">
            <w:pPr>
              <w:pStyle w:val="TableParagraph"/>
              <w:spacing w:line="160" w:lineRule="exact"/>
              <w:jc w:val="center"/>
              <w:rPr>
                <w:rFonts w:ascii="Times New Roman" w:hAnsi="Times New Roman" w:cs="Times New Roman"/>
              </w:rPr>
            </w:pPr>
          </w:p>
          <w:p w14:paraId="7C68EAB5" w14:textId="77777777" w:rsidR="001D13D0" w:rsidRPr="001D13D0" w:rsidRDefault="001D13D0" w:rsidP="009128EE">
            <w:pPr>
              <w:pStyle w:val="TableParagraph"/>
              <w:spacing w:line="160" w:lineRule="exact"/>
              <w:jc w:val="center"/>
              <w:rPr>
                <w:rFonts w:ascii="Times New Roman" w:hAnsi="Times New Roman" w:cs="Times New Roman"/>
              </w:rPr>
            </w:pPr>
          </w:p>
          <w:p w14:paraId="60010BDA" w14:textId="77777777" w:rsidR="001D13D0" w:rsidRPr="001D13D0" w:rsidRDefault="001D13D0" w:rsidP="009128EE">
            <w:pPr>
              <w:pStyle w:val="TableParagraph"/>
              <w:spacing w:before="16" w:line="160" w:lineRule="exact"/>
              <w:jc w:val="center"/>
              <w:rPr>
                <w:rFonts w:ascii="Times New Roman" w:hAnsi="Times New Roman" w:cs="Times New Roman"/>
              </w:rPr>
            </w:pPr>
          </w:p>
          <w:p w14:paraId="23308BD4"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0,4</w:t>
            </w:r>
          </w:p>
        </w:tc>
      </w:tr>
      <w:tr w:rsidR="001D13D0" w:rsidRPr="001D13D0" w14:paraId="15CC2799" w14:textId="77777777" w:rsidTr="001D13D0">
        <w:trPr>
          <w:trHeight w:hRule="exact" w:val="3121"/>
        </w:trPr>
        <w:tc>
          <w:tcPr>
            <w:tcW w:w="872" w:type="pct"/>
            <w:tcBorders>
              <w:top w:val="single" w:sz="5" w:space="0" w:color="000000"/>
              <w:left w:val="single" w:sz="5" w:space="0" w:color="000000"/>
              <w:bottom w:val="single" w:sz="5" w:space="0" w:color="000000"/>
              <w:right w:val="single" w:sz="5" w:space="0" w:color="000000"/>
            </w:tcBorders>
          </w:tcPr>
          <w:p w14:paraId="44B8E192" w14:textId="77777777" w:rsidR="001D13D0" w:rsidRPr="001D13D0" w:rsidRDefault="001D13D0" w:rsidP="00B31ADA">
            <w:pPr>
              <w:pStyle w:val="TableParagraph"/>
              <w:ind w:left="104" w:right="126"/>
              <w:rPr>
                <w:rFonts w:ascii="Times New Roman" w:eastAsia="Times New Roman" w:hAnsi="Times New Roman" w:cs="Times New Roman"/>
                <w:lang w:val="ru-RU"/>
              </w:rPr>
            </w:pPr>
            <w:r w:rsidRPr="001D13D0">
              <w:rPr>
                <w:rFonts w:ascii="Times New Roman" w:hAnsi="Times New Roman" w:cs="Times New Roman"/>
                <w:spacing w:val="-1"/>
                <w:lang w:val="ru-RU"/>
              </w:rPr>
              <w:t>Количество</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прекращений</w:t>
            </w:r>
            <w:r w:rsidRPr="001D13D0">
              <w:rPr>
                <w:rFonts w:ascii="Times New Roman" w:hAnsi="Times New Roman" w:cs="Times New Roman"/>
                <w:spacing w:val="27"/>
                <w:lang w:val="ru-RU"/>
              </w:rPr>
              <w:t xml:space="preserve"> </w:t>
            </w:r>
            <w:r w:rsidRPr="001D13D0">
              <w:rPr>
                <w:rFonts w:ascii="Times New Roman" w:hAnsi="Times New Roman" w:cs="Times New Roman"/>
                <w:spacing w:val="-1"/>
                <w:lang w:val="ru-RU"/>
              </w:rPr>
              <w:t>подачи тепловой энергии,</w:t>
            </w:r>
            <w:r w:rsidRPr="001D13D0">
              <w:rPr>
                <w:rFonts w:ascii="Times New Roman" w:hAnsi="Times New Roman" w:cs="Times New Roman"/>
                <w:spacing w:val="26"/>
                <w:lang w:val="ru-RU"/>
              </w:rPr>
              <w:t xml:space="preserve"> </w:t>
            </w:r>
            <w:r w:rsidRPr="001D13D0">
              <w:rPr>
                <w:rFonts w:ascii="Times New Roman" w:hAnsi="Times New Roman" w:cs="Times New Roman"/>
                <w:spacing w:val="-1"/>
                <w:lang w:val="ru-RU"/>
              </w:rPr>
              <w:t xml:space="preserve">теплоносителя </w:t>
            </w:r>
            <w:r w:rsidRPr="001D13D0">
              <w:rPr>
                <w:rFonts w:ascii="Times New Roman" w:hAnsi="Times New Roman" w:cs="Times New Roman"/>
                <w:lang w:val="ru-RU"/>
              </w:rPr>
              <w:t>в</w:t>
            </w:r>
            <w:r w:rsidRPr="001D13D0">
              <w:rPr>
                <w:rFonts w:ascii="Times New Roman" w:hAnsi="Times New Roman" w:cs="Times New Roman"/>
                <w:spacing w:val="-2"/>
                <w:lang w:val="ru-RU"/>
              </w:rPr>
              <w:t xml:space="preserve"> </w:t>
            </w:r>
            <w:r w:rsidRPr="001D13D0">
              <w:rPr>
                <w:rFonts w:ascii="Times New Roman" w:hAnsi="Times New Roman" w:cs="Times New Roman"/>
                <w:spacing w:val="-1"/>
                <w:lang w:val="ru-RU"/>
              </w:rPr>
              <w:t>результате</w:t>
            </w:r>
            <w:r w:rsidRPr="001D13D0">
              <w:rPr>
                <w:rFonts w:ascii="Times New Roman" w:hAnsi="Times New Roman" w:cs="Times New Roman"/>
                <w:spacing w:val="28"/>
                <w:lang w:val="ru-RU"/>
              </w:rPr>
              <w:t xml:space="preserve"> </w:t>
            </w:r>
            <w:r w:rsidRPr="001D13D0">
              <w:rPr>
                <w:rFonts w:ascii="Times New Roman" w:hAnsi="Times New Roman" w:cs="Times New Roman"/>
                <w:spacing w:val="-1"/>
                <w:lang w:val="ru-RU"/>
              </w:rPr>
              <w:t>технологических</w:t>
            </w:r>
            <w:r w:rsidRPr="001D13D0">
              <w:rPr>
                <w:rFonts w:ascii="Times New Roman" w:hAnsi="Times New Roman" w:cs="Times New Roman"/>
                <w:lang w:val="ru-RU"/>
              </w:rPr>
              <w:t xml:space="preserve"> </w:t>
            </w:r>
            <w:r w:rsidRPr="001D13D0">
              <w:rPr>
                <w:rFonts w:ascii="Times New Roman" w:hAnsi="Times New Roman" w:cs="Times New Roman"/>
                <w:spacing w:val="-2"/>
                <w:lang w:val="ru-RU"/>
              </w:rPr>
              <w:t>нарушений</w:t>
            </w:r>
            <w:r w:rsidRPr="001D13D0">
              <w:rPr>
                <w:rFonts w:ascii="Times New Roman" w:hAnsi="Times New Roman" w:cs="Times New Roman"/>
                <w:spacing w:val="21"/>
                <w:lang w:val="ru-RU"/>
              </w:rPr>
              <w:t xml:space="preserve"> </w:t>
            </w:r>
            <w:r w:rsidRPr="001D13D0">
              <w:rPr>
                <w:rFonts w:ascii="Times New Roman" w:hAnsi="Times New Roman" w:cs="Times New Roman"/>
                <w:spacing w:val="-1"/>
                <w:lang w:val="ru-RU"/>
              </w:rPr>
              <w:t>на</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источниках</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тепловой</w:t>
            </w:r>
            <w:r w:rsidRPr="001D13D0">
              <w:rPr>
                <w:rFonts w:ascii="Times New Roman" w:hAnsi="Times New Roman" w:cs="Times New Roman"/>
                <w:spacing w:val="26"/>
                <w:lang w:val="ru-RU"/>
              </w:rPr>
              <w:t xml:space="preserve"> </w:t>
            </w:r>
            <w:r w:rsidRPr="001D13D0">
              <w:rPr>
                <w:rFonts w:ascii="Times New Roman" w:hAnsi="Times New Roman" w:cs="Times New Roman"/>
                <w:spacing w:val="-1"/>
                <w:lang w:val="ru-RU"/>
              </w:rPr>
              <w:t>энергии на</w:t>
            </w:r>
            <w:r w:rsidRPr="001D13D0">
              <w:rPr>
                <w:rFonts w:ascii="Times New Roman" w:hAnsi="Times New Roman" w:cs="Times New Roman"/>
                <w:lang w:val="ru-RU"/>
              </w:rPr>
              <w:t xml:space="preserve"> 1 </w:t>
            </w:r>
            <w:r w:rsidRPr="001D13D0">
              <w:rPr>
                <w:rFonts w:ascii="Times New Roman" w:hAnsi="Times New Roman" w:cs="Times New Roman"/>
                <w:spacing w:val="-1"/>
                <w:lang w:val="ru-RU"/>
              </w:rPr>
              <w:t>Гкал/час</w:t>
            </w:r>
            <w:r w:rsidRPr="001D13D0">
              <w:rPr>
                <w:rFonts w:ascii="Times New Roman" w:hAnsi="Times New Roman" w:cs="Times New Roman"/>
                <w:spacing w:val="27"/>
                <w:lang w:val="ru-RU"/>
              </w:rPr>
              <w:t xml:space="preserve"> </w:t>
            </w:r>
            <w:r w:rsidRPr="001D13D0">
              <w:rPr>
                <w:rFonts w:ascii="Times New Roman" w:hAnsi="Times New Roman" w:cs="Times New Roman"/>
                <w:spacing w:val="-1"/>
                <w:lang w:val="ru-RU"/>
              </w:rPr>
              <w:t>установленной мощности</w:t>
            </w:r>
            <w:r w:rsidRPr="001D13D0">
              <w:rPr>
                <w:rFonts w:ascii="Times New Roman" w:hAnsi="Times New Roman" w:cs="Times New Roman"/>
                <w:spacing w:val="-3"/>
                <w:lang w:val="ru-RU"/>
              </w:rPr>
              <w:t xml:space="preserve"> </w:t>
            </w:r>
            <w:r w:rsidRPr="001D13D0">
              <w:rPr>
                <w:rFonts w:ascii="Times New Roman" w:hAnsi="Times New Roman" w:cs="Times New Roman"/>
                <w:lang w:val="ru-RU"/>
              </w:rPr>
              <w:t>в</w:t>
            </w:r>
            <w:r w:rsidRPr="001D13D0">
              <w:rPr>
                <w:rFonts w:ascii="Times New Roman" w:hAnsi="Times New Roman" w:cs="Times New Roman"/>
                <w:spacing w:val="-1"/>
                <w:lang w:val="ru-RU"/>
              </w:rPr>
              <w:t xml:space="preserve"> год</w:t>
            </w:r>
          </w:p>
        </w:tc>
        <w:tc>
          <w:tcPr>
            <w:tcW w:w="295" w:type="pct"/>
            <w:tcBorders>
              <w:top w:val="single" w:sz="5" w:space="0" w:color="000000"/>
              <w:left w:val="single" w:sz="5" w:space="0" w:color="000000"/>
              <w:bottom w:val="single" w:sz="5" w:space="0" w:color="000000"/>
              <w:right w:val="single" w:sz="5" w:space="0" w:color="000000"/>
            </w:tcBorders>
            <w:vAlign w:val="center"/>
          </w:tcPr>
          <w:p w14:paraId="03B26CDE" w14:textId="77777777" w:rsidR="001D13D0" w:rsidRPr="001D13D0" w:rsidRDefault="001D13D0" w:rsidP="009128EE">
            <w:pPr>
              <w:pStyle w:val="TableParagraph"/>
              <w:spacing w:before="3" w:line="140" w:lineRule="exact"/>
              <w:jc w:val="center"/>
              <w:rPr>
                <w:rFonts w:ascii="Times New Roman" w:hAnsi="Times New Roman" w:cs="Times New Roman"/>
                <w:lang w:val="ru-RU"/>
              </w:rPr>
            </w:pPr>
          </w:p>
          <w:p w14:paraId="6F07376B"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02E5FB9C"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4BF24D56"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298DC8E4"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3F60ABD8"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0,1</w:t>
            </w:r>
          </w:p>
        </w:tc>
        <w:tc>
          <w:tcPr>
            <w:tcW w:w="295" w:type="pct"/>
            <w:tcBorders>
              <w:top w:val="single" w:sz="5" w:space="0" w:color="000000"/>
              <w:left w:val="single" w:sz="5" w:space="0" w:color="000000"/>
              <w:bottom w:val="single" w:sz="5" w:space="0" w:color="000000"/>
              <w:right w:val="single" w:sz="5" w:space="0" w:color="000000"/>
            </w:tcBorders>
            <w:vAlign w:val="center"/>
          </w:tcPr>
          <w:p w14:paraId="7AAD4F36" w14:textId="77777777" w:rsidR="001D13D0" w:rsidRPr="001D13D0" w:rsidRDefault="001D13D0" w:rsidP="009128EE">
            <w:pPr>
              <w:pStyle w:val="TableParagraph"/>
              <w:spacing w:before="3" w:line="140" w:lineRule="exact"/>
              <w:jc w:val="center"/>
              <w:rPr>
                <w:rFonts w:ascii="Times New Roman" w:hAnsi="Times New Roman" w:cs="Times New Roman"/>
              </w:rPr>
            </w:pPr>
          </w:p>
          <w:p w14:paraId="65C4D156" w14:textId="77777777" w:rsidR="001D13D0" w:rsidRPr="001D13D0" w:rsidRDefault="001D13D0" w:rsidP="009128EE">
            <w:pPr>
              <w:pStyle w:val="TableParagraph"/>
              <w:spacing w:line="160" w:lineRule="exact"/>
              <w:jc w:val="center"/>
              <w:rPr>
                <w:rFonts w:ascii="Times New Roman" w:hAnsi="Times New Roman" w:cs="Times New Roman"/>
              </w:rPr>
            </w:pPr>
          </w:p>
          <w:p w14:paraId="4A9FC0DC" w14:textId="77777777" w:rsidR="001D13D0" w:rsidRPr="001D13D0" w:rsidRDefault="001D13D0" w:rsidP="009128EE">
            <w:pPr>
              <w:pStyle w:val="TableParagraph"/>
              <w:spacing w:line="160" w:lineRule="exact"/>
              <w:jc w:val="center"/>
              <w:rPr>
                <w:rFonts w:ascii="Times New Roman" w:hAnsi="Times New Roman" w:cs="Times New Roman"/>
              </w:rPr>
            </w:pPr>
          </w:p>
          <w:p w14:paraId="6DB691FC" w14:textId="77777777" w:rsidR="001D13D0" w:rsidRPr="001D13D0" w:rsidRDefault="001D13D0" w:rsidP="009128EE">
            <w:pPr>
              <w:pStyle w:val="TableParagraph"/>
              <w:spacing w:line="160" w:lineRule="exact"/>
              <w:jc w:val="center"/>
              <w:rPr>
                <w:rFonts w:ascii="Times New Roman" w:hAnsi="Times New Roman" w:cs="Times New Roman"/>
              </w:rPr>
            </w:pPr>
          </w:p>
          <w:p w14:paraId="100B5721" w14:textId="77777777" w:rsidR="001D13D0" w:rsidRPr="001D13D0" w:rsidRDefault="001D13D0" w:rsidP="009128EE">
            <w:pPr>
              <w:pStyle w:val="TableParagraph"/>
              <w:spacing w:line="160" w:lineRule="exact"/>
              <w:jc w:val="center"/>
              <w:rPr>
                <w:rFonts w:ascii="Times New Roman" w:hAnsi="Times New Roman" w:cs="Times New Roman"/>
              </w:rPr>
            </w:pPr>
          </w:p>
          <w:p w14:paraId="1E1A33BB"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6E3F3CE3" w14:textId="77777777" w:rsidR="001D13D0" w:rsidRPr="001D13D0" w:rsidRDefault="001D13D0" w:rsidP="009128EE">
            <w:pPr>
              <w:pStyle w:val="TableParagraph"/>
              <w:spacing w:before="3" w:line="140" w:lineRule="exact"/>
              <w:jc w:val="center"/>
              <w:rPr>
                <w:rFonts w:ascii="Times New Roman" w:hAnsi="Times New Roman" w:cs="Times New Roman"/>
              </w:rPr>
            </w:pPr>
          </w:p>
          <w:p w14:paraId="0B0FB3E6" w14:textId="77777777" w:rsidR="001D13D0" w:rsidRPr="001D13D0" w:rsidRDefault="001D13D0" w:rsidP="009128EE">
            <w:pPr>
              <w:pStyle w:val="TableParagraph"/>
              <w:spacing w:line="160" w:lineRule="exact"/>
              <w:jc w:val="center"/>
              <w:rPr>
                <w:rFonts w:ascii="Times New Roman" w:hAnsi="Times New Roman" w:cs="Times New Roman"/>
              </w:rPr>
            </w:pPr>
          </w:p>
          <w:p w14:paraId="74753387" w14:textId="77777777" w:rsidR="001D13D0" w:rsidRPr="001D13D0" w:rsidRDefault="001D13D0" w:rsidP="009128EE">
            <w:pPr>
              <w:pStyle w:val="TableParagraph"/>
              <w:spacing w:line="160" w:lineRule="exact"/>
              <w:jc w:val="center"/>
              <w:rPr>
                <w:rFonts w:ascii="Times New Roman" w:hAnsi="Times New Roman" w:cs="Times New Roman"/>
              </w:rPr>
            </w:pPr>
          </w:p>
          <w:p w14:paraId="4F46ABFE" w14:textId="77777777" w:rsidR="001D13D0" w:rsidRPr="001D13D0" w:rsidRDefault="001D13D0" w:rsidP="009128EE">
            <w:pPr>
              <w:pStyle w:val="TableParagraph"/>
              <w:spacing w:line="160" w:lineRule="exact"/>
              <w:jc w:val="center"/>
              <w:rPr>
                <w:rFonts w:ascii="Times New Roman" w:hAnsi="Times New Roman" w:cs="Times New Roman"/>
              </w:rPr>
            </w:pPr>
          </w:p>
          <w:p w14:paraId="6541031E" w14:textId="77777777" w:rsidR="001D13D0" w:rsidRPr="001D13D0" w:rsidRDefault="001D13D0" w:rsidP="009128EE">
            <w:pPr>
              <w:pStyle w:val="TableParagraph"/>
              <w:spacing w:line="160" w:lineRule="exact"/>
              <w:jc w:val="center"/>
              <w:rPr>
                <w:rFonts w:ascii="Times New Roman" w:hAnsi="Times New Roman" w:cs="Times New Roman"/>
              </w:rPr>
            </w:pPr>
          </w:p>
          <w:p w14:paraId="0A21798F"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41410664" w14:textId="77777777" w:rsidR="001D13D0" w:rsidRPr="001D13D0" w:rsidRDefault="001D13D0" w:rsidP="009128EE">
            <w:pPr>
              <w:pStyle w:val="TableParagraph"/>
              <w:spacing w:before="3" w:line="140" w:lineRule="exact"/>
              <w:jc w:val="center"/>
              <w:rPr>
                <w:rFonts w:ascii="Times New Roman" w:hAnsi="Times New Roman" w:cs="Times New Roman"/>
              </w:rPr>
            </w:pPr>
          </w:p>
          <w:p w14:paraId="769F00F1" w14:textId="77777777" w:rsidR="001D13D0" w:rsidRPr="001D13D0" w:rsidRDefault="001D13D0" w:rsidP="009128EE">
            <w:pPr>
              <w:pStyle w:val="TableParagraph"/>
              <w:spacing w:line="160" w:lineRule="exact"/>
              <w:jc w:val="center"/>
              <w:rPr>
                <w:rFonts w:ascii="Times New Roman" w:hAnsi="Times New Roman" w:cs="Times New Roman"/>
              </w:rPr>
            </w:pPr>
          </w:p>
          <w:p w14:paraId="4CF41CDA" w14:textId="77777777" w:rsidR="001D13D0" w:rsidRPr="001D13D0" w:rsidRDefault="001D13D0" w:rsidP="009128EE">
            <w:pPr>
              <w:pStyle w:val="TableParagraph"/>
              <w:spacing w:line="160" w:lineRule="exact"/>
              <w:jc w:val="center"/>
              <w:rPr>
                <w:rFonts w:ascii="Times New Roman" w:hAnsi="Times New Roman" w:cs="Times New Roman"/>
              </w:rPr>
            </w:pPr>
          </w:p>
          <w:p w14:paraId="4C03C869" w14:textId="77777777" w:rsidR="001D13D0" w:rsidRPr="001D13D0" w:rsidRDefault="001D13D0" w:rsidP="009128EE">
            <w:pPr>
              <w:pStyle w:val="TableParagraph"/>
              <w:spacing w:line="160" w:lineRule="exact"/>
              <w:jc w:val="center"/>
              <w:rPr>
                <w:rFonts w:ascii="Times New Roman" w:hAnsi="Times New Roman" w:cs="Times New Roman"/>
              </w:rPr>
            </w:pPr>
          </w:p>
          <w:p w14:paraId="482C4F97" w14:textId="77777777" w:rsidR="001D13D0" w:rsidRPr="001D13D0" w:rsidRDefault="001D13D0" w:rsidP="009128EE">
            <w:pPr>
              <w:pStyle w:val="TableParagraph"/>
              <w:spacing w:line="160" w:lineRule="exact"/>
              <w:jc w:val="center"/>
              <w:rPr>
                <w:rFonts w:ascii="Times New Roman" w:hAnsi="Times New Roman" w:cs="Times New Roman"/>
              </w:rPr>
            </w:pPr>
          </w:p>
          <w:p w14:paraId="66F63FD3"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0FFB780B" w14:textId="77777777" w:rsidR="001D13D0" w:rsidRPr="001D13D0" w:rsidRDefault="001D13D0" w:rsidP="009128EE">
            <w:pPr>
              <w:pStyle w:val="TableParagraph"/>
              <w:spacing w:before="3" w:line="140" w:lineRule="exact"/>
              <w:jc w:val="center"/>
              <w:rPr>
                <w:rFonts w:ascii="Times New Roman" w:hAnsi="Times New Roman" w:cs="Times New Roman"/>
              </w:rPr>
            </w:pPr>
          </w:p>
          <w:p w14:paraId="3D38F12C" w14:textId="77777777" w:rsidR="001D13D0" w:rsidRPr="001D13D0" w:rsidRDefault="001D13D0" w:rsidP="009128EE">
            <w:pPr>
              <w:pStyle w:val="TableParagraph"/>
              <w:spacing w:line="160" w:lineRule="exact"/>
              <w:jc w:val="center"/>
              <w:rPr>
                <w:rFonts w:ascii="Times New Roman" w:hAnsi="Times New Roman" w:cs="Times New Roman"/>
              </w:rPr>
            </w:pPr>
          </w:p>
          <w:p w14:paraId="4C890125" w14:textId="77777777" w:rsidR="001D13D0" w:rsidRPr="001D13D0" w:rsidRDefault="001D13D0" w:rsidP="009128EE">
            <w:pPr>
              <w:pStyle w:val="TableParagraph"/>
              <w:spacing w:line="160" w:lineRule="exact"/>
              <w:jc w:val="center"/>
              <w:rPr>
                <w:rFonts w:ascii="Times New Roman" w:hAnsi="Times New Roman" w:cs="Times New Roman"/>
              </w:rPr>
            </w:pPr>
          </w:p>
          <w:p w14:paraId="3EFDD251" w14:textId="77777777" w:rsidR="001D13D0" w:rsidRPr="001D13D0" w:rsidRDefault="001D13D0" w:rsidP="009128EE">
            <w:pPr>
              <w:pStyle w:val="TableParagraph"/>
              <w:spacing w:line="160" w:lineRule="exact"/>
              <w:jc w:val="center"/>
              <w:rPr>
                <w:rFonts w:ascii="Times New Roman" w:hAnsi="Times New Roman" w:cs="Times New Roman"/>
              </w:rPr>
            </w:pPr>
          </w:p>
          <w:p w14:paraId="2A7A3A27" w14:textId="77777777" w:rsidR="001D13D0" w:rsidRPr="001D13D0" w:rsidRDefault="001D13D0" w:rsidP="009128EE">
            <w:pPr>
              <w:pStyle w:val="TableParagraph"/>
              <w:spacing w:line="160" w:lineRule="exact"/>
              <w:jc w:val="center"/>
              <w:rPr>
                <w:rFonts w:ascii="Times New Roman" w:hAnsi="Times New Roman" w:cs="Times New Roman"/>
              </w:rPr>
            </w:pPr>
          </w:p>
          <w:p w14:paraId="2E15C402"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140D5267" w14:textId="77777777" w:rsidR="001D13D0" w:rsidRPr="001D13D0" w:rsidRDefault="001D13D0" w:rsidP="009128EE">
            <w:pPr>
              <w:pStyle w:val="TableParagraph"/>
              <w:spacing w:before="3" w:line="140" w:lineRule="exact"/>
              <w:jc w:val="center"/>
              <w:rPr>
                <w:rFonts w:ascii="Times New Roman" w:hAnsi="Times New Roman" w:cs="Times New Roman"/>
              </w:rPr>
            </w:pPr>
          </w:p>
          <w:p w14:paraId="5E1EEC71" w14:textId="77777777" w:rsidR="001D13D0" w:rsidRPr="001D13D0" w:rsidRDefault="001D13D0" w:rsidP="009128EE">
            <w:pPr>
              <w:pStyle w:val="TableParagraph"/>
              <w:spacing w:line="160" w:lineRule="exact"/>
              <w:jc w:val="center"/>
              <w:rPr>
                <w:rFonts w:ascii="Times New Roman" w:hAnsi="Times New Roman" w:cs="Times New Roman"/>
              </w:rPr>
            </w:pPr>
          </w:p>
          <w:p w14:paraId="63619FA3" w14:textId="77777777" w:rsidR="001D13D0" w:rsidRPr="001D13D0" w:rsidRDefault="001D13D0" w:rsidP="009128EE">
            <w:pPr>
              <w:pStyle w:val="TableParagraph"/>
              <w:spacing w:line="160" w:lineRule="exact"/>
              <w:jc w:val="center"/>
              <w:rPr>
                <w:rFonts w:ascii="Times New Roman" w:hAnsi="Times New Roman" w:cs="Times New Roman"/>
              </w:rPr>
            </w:pPr>
          </w:p>
          <w:p w14:paraId="33362255" w14:textId="77777777" w:rsidR="001D13D0" w:rsidRPr="001D13D0" w:rsidRDefault="001D13D0" w:rsidP="009128EE">
            <w:pPr>
              <w:pStyle w:val="TableParagraph"/>
              <w:spacing w:line="160" w:lineRule="exact"/>
              <w:jc w:val="center"/>
              <w:rPr>
                <w:rFonts w:ascii="Times New Roman" w:hAnsi="Times New Roman" w:cs="Times New Roman"/>
              </w:rPr>
            </w:pPr>
          </w:p>
          <w:p w14:paraId="3ECFE2DB" w14:textId="77777777" w:rsidR="001D13D0" w:rsidRPr="001D13D0" w:rsidRDefault="001D13D0" w:rsidP="009128EE">
            <w:pPr>
              <w:pStyle w:val="TableParagraph"/>
              <w:spacing w:line="160" w:lineRule="exact"/>
              <w:jc w:val="center"/>
              <w:rPr>
                <w:rFonts w:ascii="Times New Roman" w:hAnsi="Times New Roman" w:cs="Times New Roman"/>
              </w:rPr>
            </w:pPr>
          </w:p>
          <w:p w14:paraId="483ECC71"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2C35DF92" w14:textId="77777777" w:rsidR="001D13D0" w:rsidRPr="001D13D0" w:rsidRDefault="001D13D0" w:rsidP="009128EE">
            <w:pPr>
              <w:pStyle w:val="TableParagraph"/>
              <w:spacing w:before="3" w:line="140" w:lineRule="exact"/>
              <w:jc w:val="center"/>
              <w:rPr>
                <w:rFonts w:ascii="Times New Roman" w:hAnsi="Times New Roman" w:cs="Times New Roman"/>
              </w:rPr>
            </w:pPr>
          </w:p>
          <w:p w14:paraId="29CEB9AF" w14:textId="77777777" w:rsidR="001D13D0" w:rsidRPr="001D13D0" w:rsidRDefault="001D13D0" w:rsidP="009128EE">
            <w:pPr>
              <w:pStyle w:val="TableParagraph"/>
              <w:spacing w:line="160" w:lineRule="exact"/>
              <w:jc w:val="center"/>
              <w:rPr>
                <w:rFonts w:ascii="Times New Roman" w:hAnsi="Times New Roman" w:cs="Times New Roman"/>
              </w:rPr>
            </w:pPr>
          </w:p>
          <w:p w14:paraId="7AB639A6" w14:textId="77777777" w:rsidR="001D13D0" w:rsidRPr="001D13D0" w:rsidRDefault="001D13D0" w:rsidP="009128EE">
            <w:pPr>
              <w:pStyle w:val="TableParagraph"/>
              <w:spacing w:line="160" w:lineRule="exact"/>
              <w:jc w:val="center"/>
              <w:rPr>
                <w:rFonts w:ascii="Times New Roman" w:hAnsi="Times New Roman" w:cs="Times New Roman"/>
              </w:rPr>
            </w:pPr>
          </w:p>
          <w:p w14:paraId="3BCE95A8" w14:textId="77777777" w:rsidR="001D13D0" w:rsidRPr="001D13D0" w:rsidRDefault="001D13D0" w:rsidP="009128EE">
            <w:pPr>
              <w:pStyle w:val="TableParagraph"/>
              <w:spacing w:line="160" w:lineRule="exact"/>
              <w:jc w:val="center"/>
              <w:rPr>
                <w:rFonts w:ascii="Times New Roman" w:hAnsi="Times New Roman" w:cs="Times New Roman"/>
              </w:rPr>
            </w:pPr>
          </w:p>
          <w:p w14:paraId="7F502DB6" w14:textId="77777777" w:rsidR="001D13D0" w:rsidRPr="001D13D0" w:rsidRDefault="001D13D0" w:rsidP="009128EE">
            <w:pPr>
              <w:pStyle w:val="TableParagraph"/>
              <w:spacing w:line="160" w:lineRule="exact"/>
              <w:jc w:val="center"/>
              <w:rPr>
                <w:rFonts w:ascii="Times New Roman" w:hAnsi="Times New Roman" w:cs="Times New Roman"/>
              </w:rPr>
            </w:pPr>
          </w:p>
          <w:p w14:paraId="41F69D99"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2D08C170" w14:textId="77777777" w:rsidR="001D13D0" w:rsidRPr="001D13D0" w:rsidRDefault="001D13D0" w:rsidP="009128EE">
            <w:pPr>
              <w:pStyle w:val="TableParagraph"/>
              <w:spacing w:before="3" w:line="140" w:lineRule="exact"/>
              <w:jc w:val="center"/>
              <w:rPr>
                <w:rFonts w:ascii="Times New Roman" w:hAnsi="Times New Roman" w:cs="Times New Roman"/>
              </w:rPr>
            </w:pPr>
          </w:p>
          <w:p w14:paraId="43F1AAC5" w14:textId="77777777" w:rsidR="001D13D0" w:rsidRPr="001D13D0" w:rsidRDefault="001D13D0" w:rsidP="009128EE">
            <w:pPr>
              <w:pStyle w:val="TableParagraph"/>
              <w:spacing w:line="160" w:lineRule="exact"/>
              <w:jc w:val="center"/>
              <w:rPr>
                <w:rFonts w:ascii="Times New Roman" w:hAnsi="Times New Roman" w:cs="Times New Roman"/>
              </w:rPr>
            </w:pPr>
          </w:p>
          <w:p w14:paraId="2931338A" w14:textId="77777777" w:rsidR="001D13D0" w:rsidRPr="001D13D0" w:rsidRDefault="001D13D0" w:rsidP="009128EE">
            <w:pPr>
              <w:pStyle w:val="TableParagraph"/>
              <w:spacing w:line="160" w:lineRule="exact"/>
              <w:jc w:val="center"/>
              <w:rPr>
                <w:rFonts w:ascii="Times New Roman" w:hAnsi="Times New Roman" w:cs="Times New Roman"/>
              </w:rPr>
            </w:pPr>
          </w:p>
          <w:p w14:paraId="5F930528" w14:textId="77777777" w:rsidR="001D13D0" w:rsidRPr="001D13D0" w:rsidRDefault="001D13D0" w:rsidP="009128EE">
            <w:pPr>
              <w:pStyle w:val="TableParagraph"/>
              <w:spacing w:line="160" w:lineRule="exact"/>
              <w:jc w:val="center"/>
              <w:rPr>
                <w:rFonts w:ascii="Times New Roman" w:hAnsi="Times New Roman" w:cs="Times New Roman"/>
              </w:rPr>
            </w:pPr>
          </w:p>
          <w:p w14:paraId="2639A913" w14:textId="77777777" w:rsidR="001D13D0" w:rsidRPr="001D13D0" w:rsidRDefault="001D13D0" w:rsidP="009128EE">
            <w:pPr>
              <w:pStyle w:val="TableParagraph"/>
              <w:spacing w:line="160" w:lineRule="exact"/>
              <w:jc w:val="center"/>
              <w:rPr>
                <w:rFonts w:ascii="Times New Roman" w:hAnsi="Times New Roman" w:cs="Times New Roman"/>
              </w:rPr>
            </w:pPr>
          </w:p>
          <w:p w14:paraId="0D17F3B4"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6AED03E6" w14:textId="77777777" w:rsidR="001D13D0" w:rsidRPr="001D13D0" w:rsidRDefault="001D13D0" w:rsidP="009128EE">
            <w:pPr>
              <w:pStyle w:val="TableParagraph"/>
              <w:spacing w:before="3" w:line="140" w:lineRule="exact"/>
              <w:jc w:val="center"/>
              <w:rPr>
                <w:rFonts w:ascii="Times New Roman" w:hAnsi="Times New Roman" w:cs="Times New Roman"/>
              </w:rPr>
            </w:pPr>
          </w:p>
          <w:p w14:paraId="21BB81A6" w14:textId="77777777" w:rsidR="001D13D0" w:rsidRPr="001D13D0" w:rsidRDefault="001D13D0" w:rsidP="009128EE">
            <w:pPr>
              <w:pStyle w:val="TableParagraph"/>
              <w:spacing w:line="160" w:lineRule="exact"/>
              <w:jc w:val="center"/>
              <w:rPr>
                <w:rFonts w:ascii="Times New Roman" w:hAnsi="Times New Roman" w:cs="Times New Roman"/>
              </w:rPr>
            </w:pPr>
          </w:p>
          <w:p w14:paraId="316970C8" w14:textId="77777777" w:rsidR="001D13D0" w:rsidRPr="001D13D0" w:rsidRDefault="001D13D0" w:rsidP="009128EE">
            <w:pPr>
              <w:pStyle w:val="TableParagraph"/>
              <w:spacing w:line="160" w:lineRule="exact"/>
              <w:jc w:val="center"/>
              <w:rPr>
                <w:rFonts w:ascii="Times New Roman" w:hAnsi="Times New Roman" w:cs="Times New Roman"/>
              </w:rPr>
            </w:pPr>
          </w:p>
          <w:p w14:paraId="35187A54" w14:textId="77777777" w:rsidR="001D13D0" w:rsidRPr="001D13D0" w:rsidRDefault="001D13D0" w:rsidP="009128EE">
            <w:pPr>
              <w:pStyle w:val="TableParagraph"/>
              <w:spacing w:line="160" w:lineRule="exact"/>
              <w:jc w:val="center"/>
              <w:rPr>
                <w:rFonts w:ascii="Times New Roman" w:hAnsi="Times New Roman" w:cs="Times New Roman"/>
              </w:rPr>
            </w:pPr>
          </w:p>
          <w:p w14:paraId="0719C1E9" w14:textId="77777777" w:rsidR="001D13D0" w:rsidRPr="001D13D0" w:rsidRDefault="001D13D0" w:rsidP="009128EE">
            <w:pPr>
              <w:pStyle w:val="TableParagraph"/>
              <w:spacing w:line="160" w:lineRule="exact"/>
              <w:jc w:val="center"/>
              <w:rPr>
                <w:rFonts w:ascii="Times New Roman" w:hAnsi="Times New Roman" w:cs="Times New Roman"/>
              </w:rPr>
            </w:pPr>
          </w:p>
          <w:p w14:paraId="0230AF83"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20C9D9FB" w14:textId="77777777" w:rsidR="001D13D0" w:rsidRPr="001D13D0" w:rsidRDefault="001D13D0" w:rsidP="009128EE">
            <w:pPr>
              <w:pStyle w:val="TableParagraph"/>
              <w:spacing w:before="3" w:line="140" w:lineRule="exact"/>
              <w:jc w:val="center"/>
              <w:rPr>
                <w:rFonts w:ascii="Times New Roman" w:hAnsi="Times New Roman" w:cs="Times New Roman"/>
              </w:rPr>
            </w:pPr>
          </w:p>
          <w:p w14:paraId="7ABC3E29" w14:textId="77777777" w:rsidR="001D13D0" w:rsidRPr="001D13D0" w:rsidRDefault="001D13D0" w:rsidP="009128EE">
            <w:pPr>
              <w:pStyle w:val="TableParagraph"/>
              <w:spacing w:line="160" w:lineRule="exact"/>
              <w:jc w:val="center"/>
              <w:rPr>
                <w:rFonts w:ascii="Times New Roman" w:hAnsi="Times New Roman" w:cs="Times New Roman"/>
              </w:rPr>
            </w:pPr>
          </w:p>
          <w:p w14:paraId="22A9A2C8" w14:textId="77777777" w:rsidR="001D13D0" w:rsidRPr="001D13D0" w:rsidRDefault="001D13D0" w:rsidP="009128EE">
            <w:pPr>
              <w:pStyle w:val="TableParagraph"/>
              <w:spacing w:line="160" w:lineRule="exact"/>
              <w:jc w:val="center"/>
              <w:rPr>
                <w:rFonts w:ascii="Times New Roman" w:hAnsi="Times New Roman" w:cs="Times New Roman"/>
              </w:rPr>
            </w:pPr>
          </w:p>
          <w:p w14:paraId="60D69E1B" w14:textId="77777777" w:rsidR="001D13D0" w:rsidRPr="001D13D0" w:rsidRDefault="001D13D0" w:rsidP="009128EE">
            <w:pPr>
              <w:pStyle w:val="TableParagraph"/>
              <w:spacing w:line="160" w:lineRule="exact"/>
              <w:jc w:val="center"/>
              <w:rPr>
                <w:rFonts w:ascii="Times New Roman" w:hAnsi="Times New Roman" w:cs="Times New Roman"/>
              </w:rPr>
            </w:pPr>
          </w:p>
          <w:p w14:paraId="247C6EA4" w14:textId="77777777" w:rsidR="001D13D0" w:rsidRPr="001D13D0" w:rsidRDefault="001D13D0" w:rsidP="009128EE">
            <w:pPr>
              <w:pStyle w:val="TableParagraph"/>
              <w:spacing w:line="160" w:lineRule="exact"/>
              <w:jc w:val="center"/>
              <w:rPr>
                <w:rFonts w:ascii="Times New Roman" w:hAnsi="Times New Roman" w:cs="Times New Roman"/>
              </w:rPr>
            </w:pPr>
          </w:p>
          <w:p w14:paraId="54AD5495"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1892AB27" w14:textId="77777777" w:rsidR="001D13D0" w:rsidRPr="001D13D0" w:rsidRDefault="001D13D0" w:rsidP="009128EE">
            <w:pPr>
              <w:pStyle w:val="TableParagraph"/>
              <w:spacing w:before="3" w:line="140" w:lineRule="exact"/>
              <w:jc w:val="center"/>
              <w:rPr>
                <w:rFonts w:ascii="Times New Roman" w:hAnsi="Times New Roman" w:cs="Times New Roman"/>
              </w:rPr>
            </w:pPr>
          </w:p>
          <w:p w14:paraId="4DBCB489" w14:textId="77777777" w:rsidR="001D13D0" w:rsidRPr="001D13D0" w:rsidRDefault="001D13D0" w:rsidP="009128EE">
            <w:pPr>
              <w:pStyle w:val="TableParagraph"/>
              <w:spacing w:line="160" w:lineRule="exact"/>
              <w:jc w:val="center"/>
              <w:rPr>
                <w:rFonts w:ascii="Times New Roman" w:hAnsi="Times New Roman" w:cs="Times New Roman"/>
              </w:rPr>
            </w:pPr>
          </w:p>
          <w:p w14:paraId="5B66BC8A" w14:textId="77777777" w:rsidR="001D13D0" w:rsidRPr="001D13D0" w:rsidRDefault="001D13D0" w:rsidP="009128EE">
            <w:pPr>
              <w:pStyle w:val="TableParagraph"/>
              <w:spacing w:line="160" w:lineRule="exact"/>
              <w:jc w:val="center"/>
              <w:rPr>
                <w:rFonts w:ascii="Times New Roman" w:hAnsi="Times New Roman" w:cs="Times New Roman"/>
              </w:rPr>
            </w:pPr>
          </w:p>
          <w:p w14:paraId="0F5BF2FF" w14:textId="77777777" w:rsidR="001D13D0" w:rsidRPr="001D13D0" w:rsidRDefault="001D13D0" w:rsidP="009128EE">
            <w:pPr>
              <w:pStyle w:val="TableParagraph"/>
              <w:spacing w:line="160" w:lineRule="exact"/>
              <w:jc w:val="center"/>
              <w:rPr>
                <w:rFonts w:ascii="Times New Roman" w:hAnsi="Times New Roman" w:cs="Times New Roman"/>
              </w:rPr>
            </w:pPr>
          </w:p>
          <w:p w14:paraId="5585D396" w14:textId="77777777" w:rsidR="001D13D0" w:rsidRPr="001D13D0" w:rsidRDefault="001D13D0" w:rsidP="009128EE">
            <w:pPr>
              <w:pStyle w:val="TableParagraph"/>
              <w:spacing w:line="160" w:lineRule="exact"/>
              <w:jc w:val="center"/>
              <w:rPr>
                <w:rFonts w:ascii="Times New Roman" w:hAnsi="Times New Roman" w:cs="Times New Roman"/>
              </w:rPr>
            </w:pPr>
          </w:p>
          <w:p w14:paraId="0A130F1E"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18379B69" w14:textId="77777777" w:rsidR="001D13D0" w:rsidRPr="001D13D0" w:rsidRDefault="001D13D0" w:rsidP="009128EE">
            <w:pPr>
              <w:pStyle w:val="TableParagraph"/>
              <w:spacing w:before="3" w:line="140" w:lineRule="exact"/>
              <w:jc w:val="center"/>
              <w:rPr>
                <w:rFonts w:ascii="Times New Roman" w:hAnsi="Times New Roman" w:cs="Times New Roman"/>
              </w:rPr>
            </w:pPr>
          </w:p>
          <w:p w14:paraId="2851D6C0" w14:textId="77777777" w:rsidR="001D13D0" w:rsidRPr="001D13D0" w:rsidRDefault="001D13D0" w:rsidP="009128EE">
            <w:pPr>
              <w:pStyle w:val="TableParagraph"/>
              <w:spacing w:line="160" w:lineRule="exact"/>
              <w:jc w:val="center"/>
              <w:rPr>
                <w:rFonts w:ascii="Times New Roman" w:hAnsi="Times New Roman" w:cs="Times New Roman"/>
              </w:rPr>
            </w:pPr>
          </w:p>
          <w:p w14:paraId="66A841CA" w14:textId="77777777" w:rsidR="001D13D0" w:rsidRPr="001D13D0" w:rsidRDefault="001D13D0" w:rsidP="009128EE">
            <w:pPr>
              <w:pStyle w:val="TableParagraph"/>
              <w:spacing w:line="160" w:lineRule="exact"/>
              <w:jc w:val="center"/>
              <w:rPr>
                <w:rFonts w:ascii="Times New Roman" w:hAnsi="Times New Roman" w:cs="Times New Roman"/>
              </w:rPr>
            </w:pPr>
          </w:p>
          <w:p w14:paraId="5FF0CB81" w14:textId="77777777" w:rsidR="001D13D0" w:rsidRPr="001D13D0" w:rsidRDefault="001D13D0" w:rsidP="009128EE">
            <w:pPr>
              <w:pStyle w:val="TableParagraph"/>
              <w:spacing w:line="160" w:lineRule="exact"/>
              <w:jc w:val="center"/>
              <w:rPr>
                <w:rFonts w:ascii="Times New Roman" w:hAnsi="Times New Roman" w:cs="Times New Roman"/>
              </w:rPr>
            </w:pPr>
          </w:p>
          <w:p w14:paraId="33BC0DFF" w14:textId="77777777" w:rsidR="001D13D0" w:rsidRPr="001D13D0" w:rsidRDefault="001D13D0" w:rsidP="009128EE">
            <w:pPr>
              <w:pStyle w:val="TableParagraph"/>
              <w:spacing w:line="160" w:lineRule="exact"/>
              <w:jc w:val="center"/>
              <w:rPr>
                <w:rFonts w:ascii="Times New Roman" w:hAnsi="Times New Roman" w:cs="Times New Roman"/>
              </w:rPr>
            </w:pPr>
          </w:p>
          <w:p w14:paraId="5071CC53"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5" w:type="pct"/>
            <w:tcBorders>
              <w:top w:val="single" w:sz="5" w:space="0" w:color="000000"/>
              <w:left w:val="single" w:sz="5" w:space="0" w:color="000000"/>
              <w:bottom w:val="single" w:sz="5" w:space="0" w:color="000000"/>
              <w:right w:val="single" w:sz="5" w:space="0" w:color="000000"/>
            </w:tcBorders>
            <w:vAlign w:val="center"/>
          </w:tcPr>
          <w:p w14:paraId="38B85A14" w14:textId="77777777" w:rsidR="001D13D0" w:rsidRPr="001D13D0" w:rsidRDefault="001D13D0" w:rsidP="009128EE">
            <w:pPr>
              <w:pStyle w:val="TableParagraph"/>
              <w:spacing w:before="3" w:line="140" w:lineRule="exact"/>
              <w:jc w:val="center"/>
              <w:rPr>
                <w:rFonts w:ascii="Times New Roman" w:hAnsi="Times New Roman" w:cs="Times New Roman"/>
              </w:rPr>
            </w:pPr>
          </w:p>
          <w:p w14:paraId="13648783" w14:textId="77777777" w:rsidR="001D13D0" w:rsidRPr="001D13D0" w:rsidRDefault="001D13D0" w:rsidP="009128EE">
            <w:pPr>
              <w:pStyle w:val="TableParagraph"/>
              <w:spacing w:line="160" w:lineRule="exact"/>
              <w:jc w:val="center"/>
              <w:rPr>
                <w:rFonts w:ascii="Times New Roman" w:hAnsi="Times New Roman" w:cs="Times New Roman"/>
              </w:rPr>
            </w:pPr>
          </w:p>
          <w:p w14:paraId="12AF62B1" w14:textId="77777777" w:rsidR="001D13D0" w:rsidRPr="001D13D0" w:rsidRDefault="001D13D0" w:rsidP="009128EE">
            <w:pPr>
              <w:pStyle w:val="TableParagraph"/>
              <w:spacing w:line="160" w:lineRule="exact"/>
              <w:jc w:val="center"/>
              <w:rPr>
                <w:rFonts w:ascii="Times New Roman" w:hAnsi="Times New Roman" w:cs="Times New Roman"/>
              </w:rPr>
            </w:pPr>
          </w:p>
          <w:p w14:paraId="6D69D952" w14:textId="77777777" w:rsidR="001D13D0" w:rsidRPr="001D13D0" w:rsidRDefault="001D13D0" w:rsidP="009128EE">
            <w:pPr>
              <w:pStyle w:val="TableParagraph"/>
              <w:spacing w:line="160" w:lineRule="exact"/>
              <w:jc w:val="center"/>
              <w:rPr>
                <w:rFonts w:ascii="Times New Roman" w:hAnsi="Times New Roman" w:cs="Times New Roman"/>
              </w:rPr>
            </w:pPr>
          </w:p>
          <w:p w14:paraId="10C30166" w14:textId="77777777" w:rsidR="001D13D0" w:rsidRPr="001D13D0" w:rsidRDefault="001D13D0" w:rsidP="009128EE">
            <w:pPr>
              <w:pStyle w:val="TableParagraph"/>
              <w:spacing w:line="160" w:lineRule="exact"/>
              <w:jc w:val="center"/>
              <w:rPr>
                <w:rFonts w:ascii="Times New Roman" w:hAnsi="Times New Roman" w:cs="Times New Roman"/>
              </w:rPr>
            </w:pPr>
          </w:p>
          <w:p w14:paraId="24195B08" w14:textId="77777777" w:rsidR="001D13D0" w:rsidRPr="001D13D0" w:rsidRDefault="001D13D0" w:rsidP="009128EE">
            <w:pPr>
              <w:pStyle w:val="TableParagraph"/>
              <w:ind w:left="257" w:right="251"/>
              <w:jc w:val="center"/>
              <w:rPr>
                <w:rFonts w:ascii="Times New Roman" w:eastAsia="Times New Roman" w:hAnsi="Times New Roman" w:cs="Times New Roman"/>
              </w:rPr>
            </w:pPr>
            <w:r w:rsidRPr="001D13D0">
              <w:rPr>
                <w:rFonts w:ascii="Times New Roman" w:hAnsi="Times New Roman" w:cs="Times New Roman"/>
                <w:spacing w:val="-1"/>
              </w:rPr>
              <w:t>0,0</w:t>
            </w:r>
          </w:p>
        </w:tc>
        <w:tc>
          <w:tcPr>
            <w:tcW w:w="294" w:type="pct"/>
            <w:tcBorders>
              <w:top w:val="single" w:sz="5" w:space="0" w:color="000000"/>
              <w:left w:val="single" w:sz="5" w:space="0" w:color="000000"/>
              <w:bottom w:val="single" w:sz="5" w:space="0" w:color="000000"/>
              <w:right w:val="single" w:sz="5" w:space="0" w:color="000000"/>
            </w:tcBorders>
            <w:vAlign w:val="center"/>
          </w:tcPr>
          <w:p w14:paraId="7BC6057D" w14:textId="77777777" w:rsidR="001D13D0" w:rsidRPr="001D13D0" w:rsidRDefault="001D13D0" w:rsidP="009128EE">
            <w:pPr>
              <w:pStyle w:val="TableParagraph"/>
              <w:spacing w:before="3" w:line="140" w:lineRule="exact"/>
              <w:jc w:val="center"/>
              <w:rPr>
                <w:rFonts w:ascii="Times New Roman" w:hAnsi="Times New Roman" w:cs="Times New Roman"/>
              </w:rPr>
            </w:pPr>
          </w:p>
          <w:p w14:paraId="76CD8677" w14:textId="77777777" w:rsidR="001D13D0" w:rsidRPr="001D13D0" w:rsidRDefault="001D13D0" w:rsidP="009128EE">
            <w:pPr>
              <w:pStyle w:val="TableParagraph"/>
              <w:spacing w:line="160" w:lineRule="exact"/>
              <w:jc w:val="center"/>
              <w:rPr>
                <w:rFonts w:ascii="Times New Roman" w:hAnsi="Times New Roman" w:cs="Times New Roman"/>
              </w:rPr>
            </w:pPr>
          </w:p>
          <w:p w14:paraId="45AC7F63" w14:textId="77777777" w:rsidR="001D13D0" w:rsidRPr="001D13D0" w:rsidRDefault="001D13D0" w:rsidP="009128EE">
            <w:pPr>
              <w:pStyle w:val="TableParagraph"/>
              <w:spacing w:line="160" w:lineRule="exact"/>
              <w:jc w:val="center"/>
              <w:rPr>
                <w:rFonts w:ascii="Times New Roman" w:hAnsi="Times New Roman" w:cs="Times New Roman"/>
              </w:rPr>
            </w:pPr>
          </w:p>
          <w:p w14:paraId="059FD20F" w14:textId="77777777" w:rsidR="001D13D0" w:rsidRPr="001D13D0" w:rsidRDefault="001D13D0" w:rsidP="009128EE">
            <w:pPr>
              <w:pStyle w:val="TableParagraph"/>
              <w:spacing w:line="160" w:lineRule="exact"/>
              <w:jc w:val="center"/>
              <w:rPr>
                <w:rFonts w:ascii="Times New Roman" w:hAnsi="Times New Roman" w:cs="Times New Roman"/>
              </w:rPr>
            </w:pPr>
          </w:p>
          <w:p w14:paraId="5F4A3BCD" w14:textId="77777777" w:rsidR="001D13D0" w:rsidRPr="001D13D0" w:rsidRDefault="001D13D0" w:rsidP="009128EE">
            <w:pPr>
              <w:pStyle w:val="TableParagraph"/>
              <w:spacing w:line="160" w:lineRule="exact"/>
              <w:jc w:val="center"/>
              <w:rPr>
                <w:rFonts w:ascii="Times New Roman" w:hAnsi="Times New Roman" w:cs="Times New Roman"/>
              </w:rPr>
            </w:pPr>
          </w:p>
          <w:p w14:paraId="3DE503B6" w14:textId="77777777" w:rsidR="001D13D0" w:rsidRPr="001D13D0" w:rsidRDefault="001D13D0" w:rsidP="009128EE">
            <w:pPr>
              <w:pStyle w:val="TableParagraph"/>
              <w:ind w:left="121" w:right="116"/>
              <w:jc w:val="center"/>
              <w:rPr>
                <w:rFonts w:ascii="Times New Roman" w:eastAsia="Times New Roman" w:hAnsi="Times New Roman" w:cs="Times New Roman"/>
              </w:rPr>
            </w:pPr>
            <w:r w:rsidRPr="001D13D0">
              <w:rPr>
                <w:rFonts w:ascii="Times New Roman" w:hAnsi="Times New Roman" w:cs="Times New Roman"/>
                <w:spacing w:val="-1"/>
              </w:rPr>
              <w:t>0,0</w:t>
            </w:r>
          </w:p>
        </w:tc>
      </w:tr>
      <w:tr w:rsidR="001D13D0" w:rsidRPr="001D13D0" w14:paraId="11BEB9A7" w14:textId="77777777" w:rsidTr="001D13D0">
        <w:trPr>
          <w:trHeight w:hRule="exact" w:val="1265"/>
        </w:trPr>
        <w:tc>
          <w:tcPr>
            <w:tcW w:w="872" w:type="pct"/>
            <w:tcBorders>
              <w:top w:val="single" w:sz="5" w:space="0" w:color="000000"/>
              <w:left w:val="single" w:sz="5" w:space="0" w:color="000000"/>
              <w:bottom w:val="single" w:sz="5" w:space="0" w:color="000000"/>
              <w:right w:val="single" w:sz="5" w:space="0" w:color="000000"/>
            </w:tcBorders>
          </w:tcPr>
          <w:p w14:paraId="5417E130" w14:textId="77777777" w:rsidR="001D13D0" w:rsidRPr="001D13D0" w:rsidRDefault="001D13D0" w:rsidP="00B31ADA">
            <w:pPr>
              <w:pStyle w:val="TableParagraph"/>
              <w:ind w:left="104" w:right="201"/>
              <w:rPr>
                <w:rFonts w:ascii="Times New Roman" w:eastAsia="Times New Roman" w:hAnsi="Times New Roman" w:cs="Times New Roman"/>
                <w:lang w:val="ru-RU"/>
              </w:rPr>
            </w:pPr>
            <w:r w:rsidRPr="001D13D0">
              <w:rPr>
                <w:rFonts w:ascii="Times New Roman" w:hAnsi="Times New Roman" w:cs="Times New Roman"/>
                <w:spacing w:val="-1"/>
                <w:lang w:val="ru-RU"/>
              </w:rPr>
              <w:t>Удельный расход</w:t>
            </w:r>
            <w:r w:rsidRPr="001D13D0">
              <w:rPr>
                <w:rFonts w:ascii="Times New Roman" w:hAnsi="Times New Roman" w:cs="Times New Roman"/>
                <w:lang w:val="ru-RU"/>
              </w:rPr>
              <w:t xml:space="preserve"> </w:t>
            </w:r>
            <w:r w:rsidRPr="001D13D0">
              <w:rPr>
                <w:rFonts w:ascii="Times New Roman" w:hAnsi="Times New Roman" w:cs="Times New Roman"/>
                <w:spacing w:val="-2"/>
                <w:lang w:val="ru-RU"/>
              </w:rPr>
              <w:t>условного</w:t>
            </w:r>
            <w:r w:rsidRPr="001D13D0">
              <w:rPr>
                <w:rFonts w:ascii="Times New Roman" w:hAnsi="Times New Roman" w:cs="Times New Roman"/>
                <w:spacing w:val="23"/>
                <w:lang w:val="ru-RU"/>
              </w:rPr>
              <w:t xml:space="preserve"> </w:t>
            </w:r>
            <w:r w:rsidRPr="001D13D0">
              <w:rPr>
                <w:rFonts w:ascii="Times New Roman" w:hAnsi="Times New Roman" w:cs="Times New Roman"/>
                <w:spacing w:val="-1"/>
                <w:lang w:val="ru-RU"/>
              </w:rPr>
              <w:t>топлива</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на</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отпуск</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тепловой</w:t>
            </w:r>
            <w:r w:rsidRPr="001D13D0">
              <w:rPr>
                <w:rFonts w:ascii="Times New Roman" w:hAnsi="Times New Roman" w:cs="Times New Roman"/>
                <w:spacing w:val="23"/>
                <w:lang w:val="ru-RU"/>
              </w:rPr>
              <w:t xml:space="preserve"> </w:t>
            </w:r>
            <w:r w:rsidRPr="001D13D0">
              <w:rPr>
                <w:rFonts w:ascii="Times New Roman" w:hAnsi="Times New Roman" w:cs="Times New Roman"/>
                <w:spacing w:val="-1"/>
                <w:lang w:val="ru-RU"/>
              </w:rPr>
              <w:t>энергии от котельной</w:t>
            </w:r>
            <w:r w:rsidRPr="001D13D0">
              <w:rPr>
                <w:rFonts w:ascii="Times New Roman" w:hAnsi="Times New Roman" w:cs="Times New Roman"/>
                <w:spacing w:val="27"/>
                <w:lang w:val="ru-RU"/>
              </w:rPr>
              <w:t xml:space="preserve"> </w:t>
            </w:r>
            <w:r w:rsidRPr="001D13D0">
              <w:rPr>
                <w:rFonts w:ascii="Times New Roman" w:hAnsi="Times New Roman" w:cs="Times New Roman"/>
                <w:spacing w:val="-1"/>
                <w:lang w:val="ru-RU"/>
              </w:rPr>
              <w:t>(кг.у.т/Гкал)</w:t>
            </w:r>
          </w:p>
        </w:tc>
        <w:tc>
          <w:tcPr>
            <w:tcW w:w="295" w:type="pct"/>
            <w:tcBorders>
              <w:top w:val="single" w:sz="5" w:space="0" w:color="000000"/>
              <w:left w:val="single" w:sz="5" w:space="0" w:color="000000"/>
              <w:bottom w:val="single" w:sz="5" w:space="0" w:color="000000"/>
              <w:right w:val="single" w:sz="5" w:space="0" w:color="000000"/>
            </w:tcBorders>
            <w:vAlign w:val="center"/>
          </w:tcPr>
          <w:p w14:paraId="3326C8A7" w14:textId="77777777" w:rsidR="001D13D0" w:rsidRPr="001D13D0" w:rsidRDefault="001D13D0" w:rsidP="009128EE">
            <w:pPr>
              <w:pStyle w:val="TableParagraph"/>
              <w:spacing w:before="4" w:line="80" w:lineRule="exact"/>
              <w:jc w:val="center"/>
              <w:rPr>
                <w:rFonts w:ascii="Times New Roman" w:hAnsi="Times New Roman" w:cs="Times New Roman"/>
                <w:lang w:val="ru-RU"/>
              </w:rPr>
            </w:pPr>
          </w:p>
          <w:p w14:paraId="71EC7CD1"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187D4913"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19692E27"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153,6</w:t>
            </w:r>
          </w:p>
        </w:tc>
        <w:tc>
          <w:tcPr>
            <w:tcW w:w="295" w:type="pct"/>
            <w:tcBorders>
              <w:top w:val="single" w:sz="5" w:space="0" w:color="000000"/>
              <w:left w:val="single" w:sz="5" w:space="0" w:color="000000"/>
              <w:bottom w:val="single" w:sz="5" w:space="0" w:color="000000"/>
              <w:right w:val="single" w:sz="5" w:space="0" w:color="000000"/>
            </w:tcBorders>
            <w:vAlign w:val="center"/>
          </w:tcPr>
          <w:p w14:paraId="731C563F" w14:textId="77777777" w:rsidR="001D13D0" w:rsidRPr="001D13D0" w:rsidRDefault="001D13D0" w:rsidP="009128EE">
            <w:pPr>
              <w:pStyle w:val="TableParagraph"/>
              <w:spacing w:before="4" w:line="80" w:lineRule="exact"/>
              <w:jc w:val="center"/>
              <w:rPr>
                <w:rFonts w:ascii="Times New Roman" w:hAnsi="Times New Roman" w:cs="Times New Roman"/>
              </w:rPr>
            </w:pPr>
          </w:p>
          <w:p w14:paraId="2125A50D" w14:textId="77777777" w:rsidR="001D13D0" w:rsidRPr="001D13D0" w:rsidRDefault="001D13D0" w:rsidP="009128EE">
            <w:pPr>
              <w:pStyle w:val="TableParagraph"/>
              <w:spacing w:line="160" w:lineRule="exact"/>
              <w:jc w:val="center"/>
              <w:rPr>
                <w:rFonts w:ascii="Times New Roman" w:hAnsi="Times New Roman" w:cs="Times New Roman"/>
              </w:rPr>
            </w:pPr>
          </w:p>
          <w:p w14:paraId="3C39A86F" w14:textId="77777777" w:rsidR="001D13D0" w:rsidRPr="001D13D0" w:rsidRDefault="001D13D0" w:rsidP="009128EE">
            <w:pPr>
              <w:pStyle w:val="TableParagraph"/>
              <w:spacing w:line="160" w:lineRule="exact"/>
              <w:jc w:val="center"/>
              <w:rPr>
                <w:rFonts w:ascii="Times New Roman" w:hAnsi="Times New Roman" w:cs="Times New Roman"/>
              </w:rPr>
            </w:pPr>
          </w:p>
          <w:p w14:paraId="0AFF7375"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04FD0DC6" w14:textId="77777777" w:rsidR="001D13D0" w:rsidRPr="001D13D0" w:rsidRDefault="001D13D0" w:rsidP="009128EE">
            <w:pPr>
              <w:pStyle w:val="TableParagraph"/>
              <w:spacing w:before="4" w:line="80" w:lineRule="exact"/>
              <w:jc w:val="center"/>
              <w:rPr>
                <w:rFonts w:ascii="Times New Roman" w:hAnsi="Times New Roman" w:cs="Times New Roman"/>
              </w:rPr>
            </w:pPr>
          </w:p>
          <w:p w14:paraId="7B06163B" w14:textId="77777777" w:rsidR="001D13D0" w:rsidRPr="001D13D0" w:rsidRDefault="001D13D0" w:rsidP="009128EE">
            <w:pPr>
              <w:pStyle w:val="TableParagraph"/>
              <w:spacing w:line="160" w:lineRule="exact"/>
              <w:jc w:val="center"/>
              <w:rPr>
                <w:rFonts w:ascii="Times New Roman" w:hAnsi="Times New Roman" w:cs="Times New Roman"/>
              </w:rPr>
            </w:pPr>
          </w:p>
          <w:p w14:paraId="338FC334" w14:textId="77777777" w:rsidR="001D13D0" w:rsidRPr="001D13D0" w:rsidRDefault="001D13D0" w:rsidP="009128EE">
            <w:pPr>
              <w:pStyle w:val="TableParagraph"/>
              <w:spacing w:line="160" w:lineRule="exact"/>
              <w:jc w:val="center"/>
              <w:rPr>
                <w:rFonts w:ascii="Times New Roman" w:hAnsi="Times New Roman" w:cs="Times New Roman"/>
              </w:rPr>
            </w:pPr>
          </w:p>
          <w:p w14:paraId="2D407FC7"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1E72BFA0" w14:textId="77777777" w:rsidR="001D13D0" w:rsidRPr="001D13D0" w:rsidRDefault="001D13D0" w:rsidP="009128EE">
            <w:pPr>
              <w:pStyle w:val="TableParagraph"/>
              <w:spacing w:before="4" w:line="80" w:lineRule="exact"/>
              <w:jc w:val="center"/>
              <w:rPr>
                <w:rFonts w:ascii="Times New Roman" w:hAnsi="Times New Roman" w:cs="Times New Roman"/>
              </w:rPr>
            </w:pPr>
          </w:p>
          <w:p w14:paraId="332E17CC" w14:textId="77777777" w:rsidR="001D13D0" w:rsidRPr="001D13D0" w:rsidRDefault="001D13D0" w:rsidP="009128EE">
            <w:pPr>
              <w:pStyle w:val="TableParagraph"/>
              <w:spacing w:line="160" w:lineRule="exact"/>
              <w:jc w:val="center"/>
              <w:rPr>
                <w:rFonts w:ascii="Times New Roman" w:hAnsi="Times New Roman" w:cs="Times New Roman"/>
              </w:rPr>
            </w:pPr>
          </w:p>
          <w:p w14:paraId="0A53A935" w14:textId="77777777" w:rsidR="001D13D0" w:rsidRPr="001D13D0" w:rsidRDefault="001D13D0" w:rsidP="009128EE">
            <w:pPr>
              <w:pStyle w:val="TableParagraph"/>
              <w:spacing w:line="160" w:lineRule="exact"/>
              <w:jc w:val="center"/>
              <w:rPr>
                <w:rFonts w:ascii="Times New Roman" w:hAnsi="Times New Roman" w:cs="Times New Roman"/>
              </w:rPr>
            </w:pPr>
          </w:p>
          <w:p w14:paraId="468EFD4B"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7697F212" w14:textId="77777777" w:rsidR="001D13D0" w:rsidRPr="001D13D0" w:rsidRDefault="001D13D0" w:rsidP="009128EE">
            <w:pPr>
              <w:pStyle w:val="TableParagraph"/>
              <w:spacing w:before="4" w:line="80" w:lineRule="exact"/>
              <w:jc w:val="center"/>
              <w:rPr>
                <w:rFonts w:ascii="Times New Roman" w:hAnsi="Times New Roman" w:cs="Times New Roman"/>
              </w:rPr>
            </w:pPr>
          </w:p>
          <w:p w14:paraId="3E2E95D9" w14:textId="77777777" w:rsidR="001D13D0" w:rsidRPr="001D13D0" w:rsidRDefault="001D13D0" w:rsidP="009128EE">
            <w:pPr>
              <w:pStyle w:val="TableParagraph"/>
              <w:spacing w:line="160" w:lineRule="exact"/>
              <w:jc w:val="center"/>
              <w:rPr>
                <w:rFonts w:ascii="Times New Roman" w:hAnsi="Times New Roman" w:cs="Times New Roman"/>
              </w:rPr>
            </w:pPr>
          </w:p>
          <w:p w14:paraId="1C3782AC" w14:textId="77777777" w:rsidR="001D13D0" w:rsidRPr="001D13D0" w:rsidRDefault="001D13D0" w:rsidP="009128EE">
            <w:pPr>
              <w:pStyle w:val="TableParagraph"/>
              <w:spacing w:line="160" w:lineRule="exact"/>
              <w:jc w:val="center"/>
              <w:rPr>
                <w:rFonts w:ascii="Times New Roman" w:hAnsi="Times New Roman" w:cs="Times New Roman"/>
              </w:rPr>
            </w:pPr>
          </w:p>
          <w:p w14:paraId="189CB5FC"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4EFE528C" w14:textId="77777777" w:rsidR="001D13D0" w:rsidRPr="001D13D0" w:rsidRDefault="001D13D0" w:rsidP="009128EE">
            <w:pPr>
              <w:pStyle w:val="TableParagraph"/>
              <w:spacing w:before="4" w:line="80" w:lineRule="exact"/>
              <w:jc w:val="center"/>
              <w:rPr>
                <w:rFonts w:ascii="Times New Roman" w:hAnsi="Times New Roman" w:cs="Times New Roman"/>
              </w:rPr>
            </w:pPr>
          </w:p>
          <w:p w14:paraId="0DB1A213" w14:textId="77777777" w:rsidR="001D13D0" w:rsidRPr="001D13D0" w:rsidRDefault="001D13D0" w:rsidP="009128EE">
            <w:pPr>
              <w:pStyle w:val="TableParagraph"/>
              <w:spacing w:line="160" w:lineRule="exact"/>
              <w:jc w:val="center"/>
              <w:rPr>
                <w:rFonts w:ascii="Times New Roman" w:hAnsi="Times New Roman" w:cs="Times New Roman"/>
              </w:rPr>
            </w:pPr>
          </w:p>
          <w:p w14:paraId="72A364E0" w14:textId="77777777" w:rsidR="001D13D0" w:rsidRPr="001D13D0" w:rsidRDefault="001D13D0" w:rsidP="009128EE">
            <w:pPr>
              <w:pStyle w:val="TableParagraph"/>
              <w:spacing w:line="160" w:lineRule="exact"/>
              <w:jc w:val="center"/>
              <w:rPr>
                <w:rFonts w:ascii="Times New Roman" w:hAnsi="Times New Roman" w:cs="Times New Roman"/>
              </w:rPr>
            </w:pPr>
          </w:p>
          <w:p w14:paraId="0161EB80"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2494465F" w14:textId="77777777" w:rsidR="001D13D0" w:rsidRPr="001D13D0" w:rsidRDefault="001D13D0" w:rsidP="009128EE">
            <w:pPr>
              <w:pStyle w:val="TableParagraph"/>
              <w:spacing w:before="4" w:line="80" w:lineRule="exact"/>
              <w:jc w:val="center"/>
              <w:rPr>
                <w:rFonts w:ascii="Times New Roman" w:hAnsi="Times New Roman" w:cs="Times New Roman"/>
              </w:rPr>
            </w:pPr>
          </w:p>
          <w:p w14:paraId="675C7F2E" w14:textId="77777777" w:rsidR="001D13D0" w:rsidRPr="001D13D0" w:rsidRDefault="001D13D0" w:rsidP="009128EE">
            <w:pPr>
              <w:pStyle w:val="TableParagraph"/>
              <w:spacing w:line="160" w:lineRule="exact"/>
              <w:jc w:val="center"/>
              <w:rPr>
                <w:rFonts w:ascii="Times New Roman" w:hAnsi="Times New Roman" w:cs="Times New Roman"/>
              </w:rPr>
            </w:pPr>
          </w:p>
          <w:p w14:paraId="6287F6CA" w14:textId="77777777" w:rsidR="001D13D0" w:rsidRPr="001D13D0" w:rsidRDefault="001D13D0" w:rsidP="009128EE">
            <w:pPr>
              <w:pStyle w:val="TableParagraph"/>
              <w:spacing w:line="160" w:lineRule="exact"/>
              <w:jc w:val="center"/>
              <w:rPr>
                <w:rFonts w:ascii="Times New Roman" w:hAnsi="Times New Roman" w:cs="Times New Roman"/>
              </w:rPr>
            </w:pPr>
          </w:p>
          <w:p w14:paraId="15139B45"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2C387185" w14:textId="77777777" w:rsidR="001D13D0" w:rsidRPr="001D13D0" w:rsidRDefault="001D13D0" w:rsidP="009128EE">
            <w:pPr>
              <w:pStyle w:val="TableParagraph"/>
              <w:spacing w:before="4" w:line="80" w:lineRule="exact"/>
              <w:jc w:val="center"/>
              <w:rPr>
                <w:rFonts w:ascii="Times New Roman" w:hAnsi="Times New Roman" w:cs="Times New Roman"/>
              </w:rPr>
            </w:pPr>
          </w:p>
          <w:p w14:paraId="0C67D1CA" w14:textId="77777777" w:rsidR="001D13D0" w:rsidRPr="001D13D0" w:rsidRDefault="001D13D0" w:rsidP="009128EE">
            <w:pPr>
              <w:pStyle w:val="TableParagraph"/>
              <w:spacing w:line="160" w:lineRule="exact"/>
              <w:jc w:val="center"/>
              <w:rPr>
                <w:rFonts w:ascii="Times New Roman" w:hAnsi="Times New Roman" w:cs="Times New Roman"/>
              </w:rPr>
            </w:pPr>
          </w:p>
          <w:p w14:paraId="05E7D707" w14:textId="77777777" w:rsidR="001D13D0" w:rsidRPr="001D13D0" w:rsidRDefault="001D13D0" w:rsidP="009128EE">
            <w:pPr>
              <w:pStyle w:val="TableParagraph"/>
              <w:spacing w:line="160" w:lineRule="exact"/>
              <w:jc w:val="center"/>
              <w:rPr>
                <w:rFonts w:ascii="Times New Roman" w:hAnsi="Times New Roman" w:cs="Times New Roman"/>
              </w:rPr>
            </w:pPr>
          </w:p>
          <w:p w14:paraId="2A30D434"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2E498C42" w14:textId="77777777" w:rsidR="001D13D0" w:rsidRPr="001D13D0" w:rsidRDefault="001D13D0" w:rsidP="009128EE">
            <w:pPr>
              <w:pStyle w:val="TableParagraph"/>
              <w:spacing w:before="4" w:line="80" w:lineRule="exact"/>
              <w:jc w:val="center"/>
              <w:rPr>
                <w:rFonts w:ascii="Times New Roman" w:hAnsi="Times New Roman" w:cs="Times New Roman"/>
              </w:rPr>
            </w:pPr>
          </w:p>
          <w:p w14:paraId="569690C0" w14:textId="77777777" w:rsidR="001D13D0" w:rsidRPr="001D13D0" w:rsidRDefault="001D13D0" w:rsidP="009128EE">
            <w:pPr>
              <w:pStyle w:val="TableParagraph"/>
              <w:spacing w:line="160" w:lineRule="exact"/>
              <w:jc w:val="center"/>
              <w:rPr>
                <w:rFonts w:ascii="Times New Roman" w:hAnsi="Times New Roman" w:cs="Times New Roman"/>
              </w:rPr>
            </w:pPr>
          </w:p>
          <w:p w14:paraId="693BE83E" w14:textId="77777777" w:rsidR="001D13D0" w:rsidRPr="001D13D0" w:rsidRDefault="001D13D0" w:rsidP="009128EE">
            <w:pPr>
              <w:pStyle w:val="TableParagraph"/>
              <w:spacing w:line="160" w:lineRule="exact"/>
              <w:jc w:val="center"/>
              <w:rPr>
                <w:rFonts w:ascii="Times New Roman" w:hAnsi="Times New Roman" w:cs="Times New Roman"/>
              </w:rPr>
            </w:pPr>
          </w:p>
          <w:p w14:paraId="3A499234"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337A9C26" w14:textId="77777777" w:rsidR="001D13D0" w:rsidRPr="001D13D0" w:rsidRDefault="001D13D0" w:rsidP="009128EE">
            <w:pPr>
              <w:pStyle w:val="TableParagraph"/>
              <w:spacing w:before="4" w:line="80" w:lineRule="exact"/>
              <w:jc w:val="center"/>
              <w:rPr>
                <w:rFonts w:ascii="Times New Roman" w:hAnsi="Times New Roman" w:cs="Times New Roman"/>
              </w:rPr>
            </w:pPr>
          </w:p>
          <w:p w14:paraId="01C52DAF" w14:textId="77777777" w:rsidR="001D13D0" w:rsidRPr="001D13D0" w:rsidRDefault="001D13D0" w:rsidP="009128EE">
            <w:pPr>
              <w:pStyle w:val="TableParagraph"/>
              <w:spacing w:line="160" w:lineRule="exact"/>
              <w:jc w:val="center"/>
              <w:rPr>
                <w:rFonts w:ascii="Times New Roman" w:hAnsi="Times New Roman" w:cs="Times New Roman"/>
              </w:rPr>
            </w:pPr>
          </w:p>
          <w:p w14:paraId="047637D1" w14:textId="77777777" w:rsidR="001D13D0" w:rsidRPr="001D13D0" w:rsidRDefault="001D13D0" w:rsidP="009128EE">
            <w:pPr>
              <w:pStyle w:val="TableParagraph"/>
              <w:spacing w:line="160" w:lineRule="exact"/>
              <w:jc w:val="center"/>
              <w:rPr>
                <w:rFonts w:ascii="Times New Roman" w:hAnsi="Times New Roman" w:cs="Times New Roman"/>
              </w:rPr>
            </w:pPr>
          </w:p>
          <w:p w14:paraId="46480AF8"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54D9A5D9" w14:textId="77777777" w:rsidR="001D13D0" w:rsidRPr="001D13D0" w:rsidRDefault="001D13D0" w:rsidP="009128EE">
            <w:pPr>
              <w:pStyle w:val="TableParagraph"/>
              <w:spacing w:before="4" w:line="80" w:lineRule="exact"/>
              <w:jc w:val="center"/>
              <w:rPr>
                <w:rFonts w:ascii="Times New Roman" w:hAnsi="Times New Roman" w:cs="Times New Roman"/>
              </w:rPr>
            </w:pPr>
          </w:p>
          <w:p w14:paraId="3CBC579D" w14:textId="77777777" w:rsidR="001D13D0" w:rsidRPr="001D13D0" w:rsidRDefault="001D13D0" w:rsidP="009128EE">
            <w:pPr>
              <w:pStyle w:val="TableParagraph"/>
              <w:spacing w:line="160" w:lineRule="exact"/>
              <w:jc w:val="center"/>
              <w:rPr>
                <w:rFonts w:ascii="Times New Roman" w:hAnsi="Times New Roman" w:cs="Times New Roman"/>
              </w:rPr>
            </w:pPr>
          </w:p>
          <w:p w14:paraId="2079FD73" w14:textId="77777777" w:rsidR="001D13D0" w:rsidRPr="001D13D0" w:rsidRDefault="001D13D0" w:rsidP="009128EE">
            <w:pPr>
              <w:pStyle w:val="TableParagraph"/>
              <w:spacing w:line="160" w:lineRule="exact"/>
              <w:jc w:val="center"/>
              <w:rPr>
                <w:rFonts w:ascii="Times New Roman" w:hAnsi="Times New Roman" w:cs="Times New Roman"/>
              </w:rPr>
            </w:pPr>
          </w:p>
          <w:p w14:paraId="02FCEF56"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3C765F74" w14:textId="77777777" w:rsidR="001D13D0" w:rsidRPr="001D13D0" w:rsidRDefault="001D13D0" w:rsidP="009128EE">
            <w:pPr>
              <w:pStyle w:val="TableParagraph"/>
              <w:spacing w:before="4" w:line="80" w:lineRule="exact"/>
              <w:jc w:val="center"/>
              <w:rPr>
                <w:rFonts w:ascii="Times New Roman" w:hAnsi="Times New Roman" w:cs="Times New Roman"/>
              </w:rPr>
            </w:pPr>
          </w:p>
          <w:p w14:paraId="2438BB3D" w14:textId="77777777" w:rsidR="001D13D0" w:rsidRPr="001D13D0" w:rsidRDefault="001D13D0" w:rsidP="009128EE">
            <w:pPr>
              <w:pStyle w:val="TableParagraph"/>
              <w:spacing w:line="160" w:lineRule="exact"/>
              <w:jc w:val="center"/>
              <w:rPr>
                <w:rFonts w:ascii="Times New Roman" w:hAnsi="Times New Roman" w:cs="Times New Roman"/>
              </w:rPr>
            </w:pPr>
          </w:p>
          <w:p w14:paraId="2F73D253" w14:textId="77777777" w:rsidR="001D13D0" w:rsidRPr="001D13D0" w:rsidRDefault="001D13D0" w:rsidP="009128EE">
            <w:pPr>
              <w:pStyle w:val="TableParagraph"/>
              <w:spacing w:line="160" w:lineRule="exact"/>
              <w:jc w:val="center"/>
              <w:rPr>
                <w:rFonts w:ascii="Times New Roman" w:hAnsi="Times New Roman" w:cs="Times New Roman"/>
              </w:rPr>
            </w:pPr>
          </w:p>
          <w:p w14:paraId="095898B7"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5" w:type="pct"/>
            <w:tcBorders>
              <w:top w:val="single" w:sz="5" w:space="0" w:color="000000"/>
              <w:left w:val="single" w:sz="5" w:space="0" w:color="000000"/>
              <w:bottom w:val="single" w:sz="5" w:space="0" w:color="000000"/>
              <w:right w:val="single" w:sz="5" w:space="0" w:color="000000"/>
            </w:tcBorders>
            <w:vAlign w:val="center"/>
          </w:tcPr>
          <w:p w14:paraId="26E760CD" w14:textId="77777777" w:rsidR="001D13D0" w:rsidRPr="001D13D0" w:rsidRDefault="001D13D0" w:rsidP="009128EE">
            <w:pPr>
              <w:pStyle w:val="TableParagraph"/>
              <w:spacing w:before="4" w:line="80" w:lineRule="exact"/>
              <w:jc w:val="center"/>
              <w:rPr>
                <w:rFonts w:ascii="Times New Roman" w:hAnsi="Times New Roman" w:cs="Times New Roman"/>
              </w:rPr>
            </w:pPr>
          </w:p>
          <w:p w14:paraId="1579546B" w14:textId="77777777" w:rsidR="001D13D0" w:rsidRPr="001D13D0" w:rsidRDefault="001D13D0" w:rsidP="009128EE">
            <w:pPr>
              <w:pStyle w:val="TableParagraph"/>
              <w:spacing w:line="160" w:lineRule="exact"/>
              <w:jc w:val="center"/>
              <w:rPr>
                <w:rFonts w:ascii="Times New Roman" w:hAnsi="Times New Roman" w:cs="Times New Roman"/>
              </w:rPr>
            </w:pPr>
          </w:p>
          <w:p w14:paraId="6AA84C55" w14:textId="77777777" w:rsidR="001D13D0" w:rsidRPr="001D13D0" w:rsidRDefault="001D13D0" w:rsidP="009128EE">
            <w:pPr>
              <w:pStyle w:val="TableParagraph"/>
              <w:spacing w:line="160" w:lineRule="exact"/>
              <w:jc w:val="center"/>
              <w:rPr>
                <w:rFonts w:ascii="Times New Roman" w:hAnsi="Times New Roman" w:cs="Times New Roman"/>
              </w:rPr>
            </w:pPr>
          </w:p>
          <w:p w14:paraId="55855350"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c>
          <w:tcPr>
            <w:tcW w:w="294" w:type="pct"/>
            <w:tcBorders>
              <w:top w:val="single" w:sz="5" w:space="0" w:color="000000"/>
              <w:left w:val="single" w:sz="5" w:space="0" w:color="000000"/>
              <w:bottom w:val="single" w:sz="5" w:space="0" w:color="000000"/>
              <w:right w:val="single" w:sz="5" w:space="0" w:color="000000"/>
            </w:tcBorders>
            <w:vAlign w:val="center"/>
          </w:tcPr>
          <w:p w14:paraId="76D9F641" w14:textId="77777777" w:rsidR="001D13D0" w:rsidRPr="001D13D0" w:rsidRDefault="001D13D0" w:rsidP="009128EE">
            <w:pPr>
              <w:pStyle w:val="TableParagraph"/>
              <w:spacing w:before="4" w:line="80" w:lineRule="exact"/>
              <w:jc w:val="center"/>
              <w:rPr>
                <w:rFonts w:ascii="Times New Roman" w:hAnsi="Times New Roman" w:cs="Times New Roman"/>
              </w:rPr>
            </w:pPr>
          </w:p>
          <w:p w14:paraId="22C925C8" w14:textId="77777777" w:rsidR="001D13D0" w:rsidRPr="001D13D0" w:rsidRDefault="001D13D0" w:rsidP="009128EE">
            <w:pPr>
              <w:pStyle w:val="TableParagraph"/>
              <w:spacing w:line="160" w:lineRule="exact"/>
              <w:jc w:val="center"/>
              <w:rPr>
                <w:rFonts w:ascii="Times New Roman" w:hAnsi="Times New Roman" w:cs="Times New Roman"/>
              </w:rPr>
            </w:pPr>
          </w:p>
          <w:p w14:paraId="19BB4166" w14:textId="77777777" w:rsidR="001D13D0" w:rsidRPr="001D13D0" w:rsidRDefault="001D13D0" w:rsidP="009128EE">
            <w:pPr>
              <w:pStyle w:val="TableParagraph"/>
              <w:spacing w:line="160" w:lineRule="exact"/>
              <w:jc w:val="center"/>
              <w:rPr>
                <w:rFonts w:ascii="Times New Roman" w:hAnsi="Times New Roman" w:cs="Times New Roman"/>
              </w:rPr>
            </w:pPr>
          </w:p>
          <w:p w14:paraId="3FC8B46E" w14:textId="77777777" w:rsidR="001D13D0" w:rsidRPr="001D13D0" w:rsidRDefault="001D13D0" w:rsidP="009128EE">
            <w:pPr>
              <w:pStyle w:val="TableParagraph"/>
              <w:ind w:left="193"/>
              <w:jc w:val="center"/>
              <w:rPr>
                <w:rFonts w:ascii="Times New Roman" w:eastAsia="Times New Roman" w:hAnsi="Times New Roman" w:cs="Times New Roman"/>
              </w:rPr>
            </w:pPr>
            <w:r w:rsidRPr="001D13D0">
              <w:rPr>
                <w:rFonts w:ascii="Times New Roman" w:hAnsi="Times New Roman" w:cs="Times New Roman"/>
                <w:spacing w:val="-1"/>
              </w:rPr>
              <w:t>151,9</w:t>
            </w:r>
          </w:p>
        </w:tc>
      </w:tr>
      <w:tr w:rsidR="001D13D0" w:rsidRPr="001D13D0" w14:paraId="74478F96" w14:textId="77777777" w:rsidTr="001D13D0">
        <w:trPr>
          <w:trHeight w:hRule="exact" w:val="1860"/>
        </w:trPr>
        <w:tc>
          <w:tcPr>
            <w:tcW w:w="872" w:type="pct"/>
            <w:tcBorders>
              <w:top w:val="single" w:sz="5" w:space="0" w:color="000000"/>
              <w:left w:val="single" w:sz="5" w:space="0" w:color="000000"/>
              <w:bottom w:val="single" w:sz="5" w:space="0" w:color="000000"/>
              <w:right w:val="single" w:sz="5" w:space="0" w:color="000000"/>
            </w:tcBorders>
          </w:tcPr>
          <w:p w14:paraId="5CE4FF67" w14:textId="77777777" w:rsidR="001D13D0" w:rsidRPr="001D13D0" w:rsidRDefault="001D13D0" w:rsidP="00B31ADA">
            <w:pPr>
              <w:pStyle w:val="TableParagraph"/>
              <w:spacing w:line="239" w:lineRule="auto"/>
              <w:ind w:left="104" w:right="223"/>
              <w:rPr>
                <w:rFonts w:ascii="Times New Roman" w:eastAsia="Times New Roman" w:hAnsi="Times New Roman" w:cs="Times New Roman"/>
                <w:lang w:val="ru-RU"/>
              </w:rPr>
            </w:pPr>
            <w:r w:rsidRPr="001D13D0">
              <w:rPr>
                <w:rFonts w:ascii="Times New Roman" w:hAnsi="Times New Roman" w:cs="Times New Roman"/>
                <w:spacing w:val="-1"/>
                <w:lang w:val="ru-RU"/>
              </w:rPr>
              <w:lastRenderedPageBreak/>
              <w:t>Величина</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технологических</w:t>
            </w:r>
            <w:r w:rsidRPr="001D13D0">
              <w:rPr>
                <w:rFonts w:ascii="Times New Roman" w:hAnsi="Times New Roman" w:cs="Times New Roman"/>
                <w:spacing w:val="24"/>
                <w:lang w:val="ru-RU"/>
              </w:rPr>
              <w:t xml:space="preserve"> </w:t>
            </w:r>
            <w:r w:rsidRPr="001D13D0">
              <w:rPr>
                <w:rFonts w:ascii="Times New Roman" w:hAnsi="Times New Roman" w:cs="Times New Roman"/>
                <w:spacing w:val="-1"/>
                <w:lang w:val="ru-RU"/>
              </w:rPr>
              <w:t>потерь</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при передаче</w:t>
            </w:r>
            <w:r w:rsidRPr="001D13D0">
              <w:rPr>
                <w:rFonts w:ascii="Times New Roman" w:hAnsi="Times New Roman" w:cs="Times New Roman"/>
                <w:lang w:val="ru-RU"/>
              </w:rPr>
              <w:t xml:space="preserve"> </w:t>
            </w:r>
            <w:r w:rsidRPr="001D13D0">
              <w:rPr>
                <w:rFonts w:ascii="Times New Roman" w:hAnsi="Times New Roman" w:cs="Times New Roman"/>
                <w:spacing w:val="-2"/>
                <w:lang w:val="ru-RU"/>
              </w:rPr>
              <w:t>тепловой</w:t>
            </w:r>
            <w:r w:rsidRPr="001D13D0">
              <w:rPr>
                <w:rFonts w:ascii="Times New Roman" w:hAnsi="Times New Roman" w:cs="Times New Roman"/>
                <w:spacing w:val="25"/>
                <w:lang w:val="ru-RU"/>
              </w:rPr>
              <w:t xml:space="preserve"> </w:t>
            </w:r>
            <w:r w:rsidRPr="001D13D0">
              <w:rPr>
                <w:rFonts w:ascii="Times New Roman" w:hAnsi="Times New Roman" w:cs="Times New Roman"/>
                <w:spacing w:val="-1"/>
                <w:lang w:val="ru-RU"/>
              </w:rPr>
              <w:t>энергии,</w:t>
            </w:r>
            <w:r w:rsidRPr="001D13D0">
              <w:rPr>
                <w:rFonts w:ascii="Times New Roman" w:hAnsi="Times New Roman" w:cs="Times New Roman"/>
                <w:lang w:val="ru-RU"/>
              </w:rPr>
              <w:t xml:space="preserve"> </w:t>
            </w:r>
            <w:r w:rsidRPr="001D13D0">
              <w:rPr>
                <w:rFonts w:ascii="Times New Roman" w:hAnsi="Times New Roman" w:cs="Times New Roman"/>
                <w:spacing w:val="-1"/>
                <w:lang w:val="ru-RU"/>
              </w:rPr>
              <w:t xml:space="preserve">теплоносителя </w:t>
            </w:r>
            <w:r w:rsidRPr="001D13D0">
              <w:rPr>
                <w:rFonts w:ascii="Times New Roman" w:hAnsi="Times New Roman" w:cs="Times New Roman"/>
                <w:spacing w:val="-2"/>
                <w:lang w:val="ru-RU"/>
              </w:rPr>
              <w:t>по</w:t>
            </w:r>
            <w:r w:rsidRPr="001D13D0">
              <w:rPr>
                <w:rFonts w:ascii="Times New Roman" w:hAnsi="Times New Roman" w:cs="Times New Roman"/>
                <w:spacing w:val="28"/>
                <w:lang w:val="ru-RU"/>
              </w:rPr>
              <w:t xml:space="preserve"> </w:t>
            </w:r>
            <w:r w:rsidRPr="001D13D0">
              <w:rPr>
                <w:rFonts w:ascii="Times New Roman" w:hAnsi="Times New Roman" w:cs="Times New Roman"/>
                <w:spacing w:val="-1"/>
                <w:lang w:val="ru-RU"/>
              </w:rPr>
              <w:t>тепловым сетям</w:t>
            </w:r>
            <w:r w:rsidRPr="001D13D0">
              <w:rPr>
                <w:rFonts w:ascii="Times New Roman" w:hAnsi="Times New Roman" w:cs="Times New Roman"/>
                <w:spacing w:val="-3"/>
                <w:lang w:val="ru-RU"/>
              </w:rPr>
              <w:t xml:space="preserve"> </w:t>
            </w:r>
            <w:r w:rsidRPr="001D13D0">
              <w:rPr>
                <w:rFonts w:ascii="Times New Roman" w:hAnsi="Times New Roman" w:cs="Times New Roman"/>
                <w:spacing w:val="-1"/>
                <w:lang w:val="ru-RU"/>
              </w:rPr>
              <w:t>(Гкал)</w:t>
            </w:r>
          </w:p>
        </w:tc>
        <w:tc>
          <w:tcPr>
            <w:tcW w:w="295" w:type="pct"/>
            <w:tcBorders>
              <w:top w:val="single" w:sz="5" w:space="0" w:color="000000"/>
              <w:left w:val="single" w:sz="5" w:space="0" w:color="000000"/>
              <w:bottom w:val="single" w:sz="5" w:space="0" w:color="000000"/>
              <w:right w:val="single" w:sz="5" w:space="0" w:color="000000"/>
            </w:tcBorders>
            <w:vAlign w:val="center"/>
          </w:tcPr>
          <w:p w14:paraId="5826F40C" w14:textId="77777777" w:rsidR="001D13D0" w:rsidRPr="001D13D0" w:rsidRDefault="001D13D0" w:rsidP="009128EE">
            <w:pPr>
              <w:pStyle w:val="TableParagraph"/>
              <w:spacing w:before="1" w:line="100" w:lineRule="exact"/>
              <w:jc w:val="center"/>
              <w:rPr>
                <w:rFonts w:ascii="Times New Roman" w:hAnsi="Times New Roman" w:cs="Times New Roman"/>
                <w:lang w:val="ru-RU"/>
              </w:rPr>
            </w:pPr>
          </w:p>
          <w:p w14:paraId="696D6432"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24A9CB53" w14:textId="77777777" w:rsidR="001D13D0" w:rsidRPr="001D13D0" w:rsidRDefault="001D13D0" w:rsidP="009128EE">
            <w:pPr>
              <w:pStyle w:val="TableParagraph"/>
              <w:spacing w:line="160" w:lineRule="exact"/>
              <w:jc w:val="center"/>
              <w:rPr>
                <w:rFonts w:ascii="Times New Roman" w:hAnsi="Times New Roman" w:cs="Times New Roman"/>
                <w:lang w:val="ru-RU"/>
              </w:rPr>
            </w:pPr>
          </w:p>
          <w:p w14:paraId="20E9FDFB"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27529,7</w:t>
            </w:r>
          </w:p>
        </w:tc>
        <w:tc>
          <w:tcPr>
            <w:tcW w:w="295" w:type="pct"/>
            <w:tcBorders>
              <w:top w:val="single" w:sz="5" w:space="0" w:color="000000"/>
              <w:left w:val="single" w:sz="5" w:space="0" w:color="000000"/>
              <w:bottom w:val="single" w:sz="5" w:space="0" w:color="000000"/>
              <w:right w:val="single" w:sz="5" w:space="0" w:color="000000"/>
            </w:tcBorders>
            <w:vAlign w:val="center"/>
          </w:tcPr>
          <w:p w14:paraId="4BC13CF5" w14:textId="77777777" w:rsidR="001D13D0" w:rsidRPr="001D13D0" w:rsidRDefault="001D13D0" w:rsidP="009128EE">
            <w:pPr>
              <w:pStyle w:val="TableParagraph"/>
              <w:spacing w:before="1" w:line="100" w:lineRule="exact"/>
              <w:jc w:val="center"/>
              <w:rPr>
                <w:rFonts w:ascii="Times New Roman" w:hAnsi="Times New Roman" w:cs="Times New Roman"/>
              </w:rPr>
            </w:pPr>
          </w:p>
          <w:p w14:paraId="4F4C5460" w14:textId="77777777" w:rsidR="001D13D0" w:rsidRPr="001D13D0" w:rsidRDefault="001D13D0" w:rsidP="009128EE">
            <w:pPr>
              <w:pStyle w:val="TableParagraph"/>
              <w:spacing w:line="160" w:lineRule="exact"/>
              <w:jc w:val="center"/>
              <w:rPr>
                <w:rFonts w:ascii="Times New Roman" w:hAnsi="Times New Roman" w:cs="Times New Roman"/>
              </w:rPr>
            </w:pPr>
          </w:p>
          <w:p w14:paraId="3E4DCAC1" w14:textId="77777777" w:rsidR="001D13D0" w:rsidRPr="001D13D0" w:rsidRDefault="001D13D0" w:rsidP="009128EE">
            <w:pPr>
              <w:pStyle w:val="TableParagraph"/>
              <w:spacing w:line="160" w:lineRule="exact"/>
              <w:jc w:val="center"/>
              <w:rPr>
                <w:rFonts w:ascii="Times New Roman" w:hAnsi="Times New Roman" w:cs="Times New Roman"/>
              </w:rPr>
            </w:pPr>
          </w:p>
          <w:p w14:paraId="49682CD3"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27529,7</w:t>
            </w:r>
          </w:p>
        </w:tc>
        <w:tc>
          <w:tcPr>
            <w:tcW w:w="295" w:type="pct"/>
            <w:tcBorders>
              <w:top w:val="single" w:sz="5" w:space="0" w:color="000000"/>
              <w:left w:val="single" w:sz="5" w:space="0" w:color="000000"/>
              <w:bottom w:val="single" w:sz="5" w:space="0" w:color="000000"/>
              <w:right w:val="single" w:sz="5" w:space="0" w:color="000000"/>
            </w:tcBorders>
            <w:vAlign w:val="center"/>
          </w:tcPr>
          <w:p w14:paraId="3C8C64E8" w14:textId="77777777" w:rsidR="001D13D0" w:rsidRPr="001D13D0" w:rsidRDefault="001D13D0" w:rsidP="009128EE">
            <w:pPr>
              <w:pStyle w:val="TableParagraph"/>
              <w:spacing w:before="1" w:line="100" w:lineRule="exact"/>
              <w:jc w:val="center"/>
              <w:rPr>
                <w:rFonts w:ascii="Times New Roman" w:hAnsi="Times New Roman" w:cs="Times New Roman"/>
              </w:rPr>
            </w:pPr>
          </w:p>
          <w:p w14:paraId="7107F258" w14:textId="77777777" w:rsidR="001D13D0" w:rsidRPr="001D13D0" w:rsidRDefault="001D13D0" w:rsidP="009128EE">
            <w:pPr>
              <w:pStyle w:val="TableParagraph"/>
              <w:spacing w:line="160" w:lineRule="exact"/>
              <w:jc w:val="center"/>
              <w:rPr>
                <w:rFonts w:ascii="Times New Roman" w:hAnsi="Times New Roman" w:cs="Times New Roman"/>
              </w:rPr>
            </w:pPr>
          </w:p>
          <w:p w14:paraId="58E9008B" w14:textId="77777777" w:rsidR="001D13D0" w:rsidRPr="001D13D0" w:rsidRDefault="001D13D0" w:rsidP="009128EE">
            <w:pPr>
              <w:pStyle w:val="TableParagraph"/>
              <w:spacing w:line="160" w:lineRule="exact"/>
              <w:jc w:val="center"/>
              <w:rPr>
                <w:rFonts w:ascii="Times New Roman" w:hAnsi="Times New Roman" w:cs="Times New Roman"/>
              </w:rPr>
            </w:pPr>
          </w:p>
          <w:p w14:paraId="7DC6C7F5"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27529,7</w:t>
            </w:r>
          </w:p>
        </w:tc>
        <w:tc>
          <w:tcPr>
            <w:tcW w:w="295" w:type="pct"/>
            <w:tcBorders>
              <w:top w:val="single" w:sz="5" w:space="0" w:color="000000"/>
              <w:left w:val="single" w:sz="5" w:space="0" w:color="000000"/>
              <w:bottom w:val="single" w:sz="5" w:space="0" w:color="000000"/>
              <w:right w:val="single" w:sz="5" w:space="0" w:color="000000"/>
            </w:tcBorders>
            <w:vAlign w:val="center"/>
          </w:tcPr>
          <w:p w14:paraId="4DF1FEAF" w14:textId="77777777" w:rsidR="001D13D0" w:rsidRPr="001D13D0" w:rsidRDefault="001D13D0" w:rsidP="009128EE">
            <w:pPr>
              <w:pStyle w:val="TableParagraph"/>
              <w:spacing w:before="1" w:line="100" w:lineRule="exact"/>
              <w:jc w:val="center"/>
              <w:rPr>
                <w:rFonts w:ascii="Times New Roman" w:hAnsi="Times New Roman" w:cs="Times New Roman"/>
              </w:rPr>
            </w:pPr>
          </w:p>
          <w:p w14:paraId="57C46301" w14:textId="77777777" w:rsidR="001D13D0" w:rsidRPr="001D13D0" w:rsidRDefault="001D13D0" w:rsidP="009128EE">
            <w:pPr>
              <w:pStyle w:val="TableParagraph"/>
              <w:spacing w:line="160" w:lineRule="exact"/>
              <w:jc w:val="center"/>
              <w:rPr>
                <w:rFonts w:ascii="Times New Roman" w:hAnsi="Times New Roman" w:cs="Times New Roman"/>
              </w:rPr>
            </w:pPr>
          </w:p>
          <w:p w14:paraId="2416F8A1" w14:textId="77777777" w:rsidR="001D13D0" w:rsidRPr="001D13D0" w:rsidRDefault="001D13D0" w:rsidP="009128EE">
            <w:pPr>
              <w:pStyle w:val="TableParagraph"/>
              <w:spacing w:line="160" w:lineRule="exact"/>
              <w:jc w:val="center"/>
              <w:rPr>
                <w:rFonts w:ascii="Times New Roman" w:hAnsi="Times New Roman" w:cs="Times New Roman"/>
              </w:rPr>
            </w:pPr>
          </w:p>
          <w:p w14:paraId="204CF51C"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18105,2</w:t>
            </w:r>
          </w:p>
        </w:tc>
        <w:tc>
          <w:tcPr>
            <w:tcW w:w="295" w:type="pct"/>
            <w:tcBorders>
              <w:top w:val="single" w:sz="5" w:space="0" w:color="000000"/>
              <w:left w:val="single" w:sz="5" w:space="0" w:color="000000"/>
              <w:bottom w:val="single" w:sz="5" w:space="0" w:color="000000"/>
              <w:right w:val="single" w:sz="5" w:space="0" w:color="000000"/>
            </w:tcBorders>
            <w:vAlign w:val="center"/>
          </w:tcPr>
          <w:p w14:paraId="4363E4A0" w14:textId="77777777" w:rsidR="001D13D0" w:rsidRPr="001D13D0" w:rsidRDefault="001D13D0" w:rsidP="009128EE">
            <w:pPr>
              <w:pStyle w:val="TableParagraph"/>
              <w:spacing w:before="1" w:line="100" w:lineRule="exact"/>
              <w:jc w:val="center"/>
              <w:rPr>
                <w:rFonts w:ascii="Times New Roman" w:hAnsi="Times New Roman" w:cs="Times New Roman"/>
              </w:rPr>
            </w:pPr>
          </w:p>
          <w:p w14:paraId="6A46A377" w14:textId="77777777" w:rsidR="001D13D0" w:rsidRPr="001D13D0" w:rsidRDefault="001D13D0" w:rsidP="009128EE">
            <w:pPr>
              <w:pStyle w:val="TableParagraph"/>
              <w:spacing w:line="160" w:lineRule="exact"/>
              <w:jc w:val="center"/>
              <w:rPr>
                <w:rFonts w:ascii="Times New Roman" w:hAnsi="Times New Roman" w:cs="Times New Roman"/>
              </w:rPr>
            </w:pPr>
          </w:p>
          <w:p w14:paraId="32FA082A" w14:textId="77777777" w:rsidR="001D13D0" w:rsidRPr="001D13D0" w:rsidRDefault="001D13D0" w:rsidP="009128EE">
            <w:pPr>
              <w:pStyle w:val="TableParagraph"/>
              <w:spacing w:line="160" w:lineRule="exact"/>
              <w:jc w:val="center"/>
              <w:rPr>
                <w:rFonts w:ascii="Times New Roman" w:hAnsi="Times New Roman" w:cs="Times New Roman"/>
              </w:rPr>
            </w:pPr>
          </w:p>
          <w:p w14:paraId="3D17F75E"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17560,5</w:t>
            </w:r>
          </w:p>
        </w:tc>
        <w:tc>
          <w:tcPr>
            <w:tcW w:w="295" w:type="pct"/>
            <w:tcBorders>
              <w:top w:val="single" w:sz="5" w:space="0" w:color="000000"/>
              <w:left w:val="single" w:sz="5" w:space="0" w:color="000000"/>
              <w:bottom w:val="single" w:sz="5" w:space="0" w:color="000000"/>
              <w:right w:val="single" w:sz="5" w:space="0" w:color="000000"/>
            </w:tcBorders>
            <w:vAlign w:val="center"/>
          </w:tcPr>
          <w:p w14:paraId="5B79AF42" w14:textId="77777777" w:rsidR="001D13D0" w:rsidRPr="001D13D0" w:rsidRDefault="001D13D0" w:rsidP="009128EE">
            <w:pPr>
              <w:pStyle w:val="TableParagraph"/>
              <w:spacing w:before="1" w:line="100" w:lineRule="exact"/>
              <w:jc w:val="center"/>
              <w:rPr>
                <w:rFonts w:ascii="Times New Roman" w:hAnsi="Times New Roman" w:cs="Times New Roman"/>
              </w:rPr>
            </w:pPr>
          </w:p>
          <w:p w14:paraId="66455635" w14:textId="77777777" w:rsidR="001D13D0" w:rsidRPr="001D13D0" w:rsidRDefault="001D13D0" w:rsidP="009128EE">
            <w:pPr>
              <w:pStyle w:val="TableParagraph"/>
              <w:spacing w:line="160" w:lineRule="exact"/>
              <w:jc w:val="center"/>
              <w:rPr>
                <w:rFonts w:ascii="Times New Roman" w:hAnsi="Times New Roman" w:cs="Times New Roman"/>
              </w:rPr>
            </w:pPr>
          </w:p>
          <w:p w14:paraId="0D092A4A" w14:textId="77777777" w:rsidR="001D13D0" w:rsidRPr="001D13D0" w:rsidRDefault="001D13D0" w:rsidP="009128EE">
            <w:pPr>
              <w:pStyle w:val="TableParagraph"/>
              <w:spacing w:line="160" w:lineRule="exact"/>
              <w:jc w:val="center"/>
              <w:rPr>
                <w:rFonts w:ascii="Times New Roman" w:hAnsi="Times New Roman" w:cs="Times New Roman"/>
              </w:rPr>
            </w:pPr>
          </w:p>
          <w:p w14:paraId="33A8161A"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17187,6</w:t>
            </w:r>
          </w:p>
        </w:tc>
        <w:tc>
          <w:tcPr>
            <w:tcW w:w="295" w:type="pct"/>
            <w:tcBorders>
              <w:top w:val="single" w:sz="5" w:space="0" w:color="000000"/>
              <w:left w:val="single" w:sz="5" w:space="0" w:color="000000"/>
              <w:bottom w:val="single" w:sz="5" w:space="0" w:color="000000"/>
              <w:right w:val="single" w:sz="5" w:space="0" w:color="000000"/>
            </w:tcBorders>
            <w:vAlign w:val="center"/>
          </w:tcPr>
          <w:p w14:paraId="5264A648" w14:textId="77777777" w:rsidR="001D13D0" w:rsidRPr="001D13D0" w:rsidRDefault="001D13D0" w:rsidP="009128EE">
            <w:pPr>
              <w:pStyle w:val="TableParagraph"/>
              <w:spacing w:before="1" w:line="100" w:lineRule="exact"/>
              <w:jc w:val="center"/>
              <w:rPr>
                <w:rFonts w:ascii="Times New Roman" w:hAnsi="Times New Roman" w:cs="Times New Roman"/>
              </w:rPr>
            </w:pPr>
          </w:p>
          <w:p w14:paraId="7A4BF2E4" w14:textId="77777777" w:rsidR="001D13D0" w:rsidRPr="001D13D0" w:rsidRDefault="001D13D0" w:rsidP="009128EE">
            <w:pPr>
              <w:pStyle w:val="TableParagraph"/>
              <w:spacing w:line="160" w:lineRule="exact"/>
              <w:jc w:val="center"/>
              <w:rPr>
                <w:rFonts w:ascii="Times New Roman" w:hAnsi="Times New Roman" w:cs="Times New Roman"/>
              </w:rPr>
            </w:pPr>
          </w:p>
          <w:p w14:paraId="4EB213C2" w14:textId="77777777" w:rsidR="001D13D0" w:rsidRPr="001D13D0" w:rsidRDefault="001D13D0" w:rsidP="009128EE">
            <w:pPr>
              <w:pStyle w:val="TableParagraph"/>
              <w:spacing w:line="160" w:lineRule="exact"/>
              <w:jc w:val="center"/>
              <w:rPr>
                <w:rFonts w:ascii="Times New Roman" w:hAnsi="Times New Roman" w:cs="Times New Roman"/>
              </w:rPr>
            </w:pPr>
          </w:p>
          <w:p w14:paraId="20ACC7EE"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5" w:type="pct"/>
            <w:tcBorders>
              <w:top w:val="single" w:sz="5" w:space="0" w:color="000000"/>
              <w:left w:val="single" w:sz="5" w:space="0" w:color="000000"/>
              <w:bottom w:val="single" w:sz="5" w:space="0" w:color="000000"/>
              <w:right w:val="single" w:sz="5" w:space="0" w:color="000000"/>
            </w:tcBorders>
            <w:vAlign w:val="center"/>
          </w:tcPr>
          <w:p w14:paraId="1F7EAFC2" w14:textId="77777777" w:rsidR="001D13D0" w:rsidRPr="001D13D0" w:rsidRDefault="001D13D0" w:rsidP="009128EE">
            <w:pPr>
              <w:pStyle w:val="TableParagraph"/>
              <w:spacing w:before="1" w:line="100" w:lineRule="exact"/>
              <w:jc w:val="center"/>
              <w:rPr>
                <w:rFonts w:ascii="Times New Roman" w:hAnsi="Times New Roman" w:cs="Times New Roman"/>
              </w:rPr>
            </w:pPr>
          </w:p>
          <w:p w14:paraId="5A296517" w14:textId="77777777" w:rsidR="001D13D0" w:rsidRPr="001D13D0" w:rsidRDefault="001D13D0" w:rsidP="009128EE">
            <w:pPr>
              <w:pStyle w:val="TableParagraph"/>
              <w:spacing w:line="160" w:lineRule="exact"/>
              <w:jc w:val="center"/>
              <w:rPr>
                <w:rFonts w:ascii="Times New Roman" w:hAnsi="Times New Roman" w:cs="Times New Roman"/>
              </w:rPr>
            </w:pPr>
          </w:p>
          <w:p w14:paraId="0118055E" w14:textId="77777777" w:rsidR="001D13D0" w:rsidRPr="001D13D0" w:rsidRDefault="001D13D0" w:rsidP="009128EE">
            <w:pPr>
              <w:pStyle w:val="TableParagraph"/>
              <w:spacing w:line="160" w:lineRule="exact"/>
              <w:jc w:val="center"/>
              <w:rPr>
                <w:rFonts w:ascii="Times New Roman" w:hAnsi="Times New Roman" w:cs="Times New Roman"/>
              </w:rPr>
            </w:pPr>
          </w:p>
          <w:p w14:paraId="11928ABE"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5" w:type="pct"/>
            <w:tcBorders>
              <w:top w:val="single" w:sz="5" w:space="0" w:color="000000"/>
              <w:left w:val="single" w:sz="5" w:space="0" w:color="000000"/>
              <w:bottom w:val="single" w:sz="5" w:space="0" w:color="000000"/>
              <w:right w:val="single" w:sz="5" w:space="0" w:color="000000"/>
            </w:tcBorders>
            <w:vAlign w:val="center"/>
          </w:tcPr>
          <w:p w14:paraId="3DE15937" w14:textId="77777777" w:rsidR="001D13D0" w:rsidRPr="001D13D0" w:rsidRDefault="001D13D0" w:rsidP="009128EE">
            <w:pPr>
              <w:pStyle w:val="TableParagraph"/>
              <w:spacing w:before="1" w:line="100" w:lineRule="exact"/>
              <w:jc w:val="center"/>
              <w:rPr>
                <w:rFonts w:ascii="Times New Roman" w:hAnsi="Times New Roman" w:cs="Times New Roman"/>
              </w:rPr>
            </w:pPr>
          </w:p>
          <w:p w14:paraId="09286F2F" w14:textId="77777777" w:rsidR="001D13D0" w:rsidRPr="001D13D0" w:rsidRDefault="001D13D0" w:rsidP="009128EE">
            <w:pPr>
              <w:pStyle w:val="TableParagraph"/>
              <w:spacing w:line="160" w:lineRule="exact"/>
              <w:jc w:val="center"/>
              <w:rPr>
                <w:rFonts w:ascii="Times New Roman" w:hAnsi="Times New Roman" w:cs="Times New Roman"/>
              </w:rPr>
            </w:pPr>
          </w:p>
          <w:p w14:paraId="6F3E11EC" w14:textId="77777777" w:rsidR="001D13D0" w:rsidRPr="001D13D0" w:rsidRDefault="001D13D0" w:rsidP="009128EE">
            <w:pPr>
              <w:pStyle w:val="TableParagraph"/>
              <w:spacing w:line="160" w:lineRule="exact"/>
              <w:jc w:val="center"/>
              <w:rPr>
                <w:rFonts w:ascii="Times New Roman" w:hAnsi="Times New Roman" w:cs="Times New Roman"/>
              </w:rPr>
            </w:pPr>
          </w:p>
          <w:p w14:paraId="3B427F40"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5" w:type="pct"/>
            <w:tcBorders>
              <w:top w:val="single" w:sz="5" w:space="0" w:color="000000"/>
              <w:left w:val="single" w:sz="5" w:space="0" w:color="000000"/>
              <w:bottom w:val="single" w:sz="5" w:space="0" w:color="000000"/>
              <w:right w:val="single" w:sz="5" w:space="0" w:color="000000"/>
            </w:tcBorders>
            <w:vAlign w:val="center"/>
          </w:tcPr>
          <w:p w14:paraId="01187F1D" w14:textId="77777777" w:rsidR="001D13D0" w:rsidRPr="001D13D0" w:rsidRDefault="001D13D0" w:rsidP="009128EE">
            <w:pPr>
              <w:pStyle w:val="TableParagraph"/>
              <w:spacing w:before="1" w:line="100" w:lineRule="exact"/>
              <w:jc w:val="center"/>
              <w:rPr>
                <w:rFonts w:ascii="Times New Roman" w:hAnsi="Times New Roman" w:cs="Times New Roman"/>
              </w:rPr>
            </w:pPr>
          </w:p>
          <w:p w14:paraId="23D12C3E" w14:textId="77777777" w:rsidR="001D13D0" w:rsidRPr="001D13D0" w:rsidRDefault="001D13D0" w:rsidP="009128EE">
            <w:pPr>
              <w:pStyle w:val="TableParagraph"/>
              <w:spacing w:line="160" w:lineRule="exact"/>
              <w:jc w:val="center"/>
              <w:rPr>
                <w:rFonts w:ascii="Times New Roman" w:hAnsi="Times New Roman" w:cs="Times New Roman"/>
              </w:rPr>
            </w:pPr>
          </w:p>
          <w:p w14:paraId="2A9AFC8D" w14:textId="77777777" w:rsidR="001D13D0" w:rsidRPr="001D13D0" w:rsidRDefault="001D13D0" w:rsidP="009128EE">
            <w:pPr>
              <w:pStyle w:val="TableParagraph"/>
              <w:spacing w:line="160" w:lineRule="exact"/>
              <w:jc w:val="center"/>
              <w:rPr>
                <w:rFonts w:ascii="Times New Roman" w:hAnsi="Times New Roman" w:cs="Times New Roman"/>
              </w:rPr>
            </w:pPr>
          </w:p>
          <w:p w14:paraId="16D76AC7"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5" w:type="pct"/>
            <w:tcBorders>
              <w:top w:val="single" w:sz="5" w:space="0" w:color="000000"/>
              <w:left w:val="single" w:sz="5" w:space="0" w:color="000000"/>
              <w:bottom w:val="single" w:sz="5" w:space="0" w:color="000000"/>
              <w:right w:val="single" w:sz="5" w:space="0" w:color="000000"/>
            </w:tcBorders>
            <w:vAlign w:val="center"/>
          </w:tcPr>
          <w:p w14:paraId="6128234E" w14:textId="77777777" w:rsidR="001D13D0" w:rsidRPr="001D13D0" w:rsidRDefault="001D13D0" w:rsidP="009128EE">
            <w:pPr>
              <w:pStyle w:val="TableParagraph"/>
              <w:spacing w:before="1" w:line="100" w:lineRule="exact"/>
              <w:jc w:val="center"/>
              <w:rPr>
                <w:rFonts w:ascii="Times New Roman" w:hAnsi="Times New Roman" w:cs="Times New Roman"/>
              </w:rPr>
            </w:pPr>
          </w:p>
          <w:p w14:paraId="5BDF42B6" w14:textId="77777777" w:rsidR="001D13D0" w:rsidRPr="001D13D0" w:rsidRDefault="001D13D0" w:rsidP="009128EE">
            <w:pPr>
              <w:pStyle w:val="TableParagraph"/>
              <w:spacing w:line="160" w:lineRule="exact"/>
              <w:jc w:val="center"/>
              <w:rPr>
                <w:rFonts w:ascii="Times New Roman" w:hAnsi="Times New Roman" w:cs="Times New Roman"/>
              </w:rPr>
            </w:pPr>
          </w:p>
          <w:p w14:paraId="1F0F1A55" w14:textId="77777777" w:rsidR="001D13D0" w:rsidRPr="001D13D0" w:rsidRDefault="001D13D0" w:rsidP="009128EE">
            <w:pPr>
              <w:pStyle w:val="TableParagraph"/>
              <w:spacing w:line="160" w:lineRule="exact"/>
              <w:jc w:val="center"/>
              <w:rPr>
                <w:rFonts w:ascii="Times New Roman" w:hAnsi="Times New Roman" w:cs="Times New Roman"/>
              </w:rPr>
            </w:pPr>
          </w:p>
          <w:p w14:paraId="2171FD08"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5" w:type="pct"/>
            <w:tcBorders>
              <w:top w:val="single" w:sz="5" w:space="0" w:color="000000"/>
              <w:left w:val="single" w:sz="5" w:space="0" w:color="000000"/>
              <w:bottom w:val="single" w:sz="5" w:space="0" w:color="000000"/>
              <w:right w:val="single" w:sz="5" w:space="0" w:color="000000"/>
            </w:tcBorders>
            <w:vAlign w:val="center"/>
          </w:tcPr>
          <w:p w14:paraId="2D04E0B1" w14:textId="77777777" w:rsidR="001D13D0" w:rsidRPr="001D13D0" w:rsidRDefault="001D13D0" w:rsidP="009128EE">
            <w:pPr>
              <w:pStyle w:val="TableParagraph"/>
              <w:spacing w:before="1" w:line="100" w:lineRule="exact"/>
              <w:jc w:val="center"/>
              <w:rPr>
                <w:rFonts w:ascii="Times New Roman" w:hAnsi="Times New Roman" w:cs="Times New Roman"/>
              </w:rPr>
            </w:pPr>
          </w:p>
          <w:p w14:paraId="2F2CB667" w14:textId="77777777" w:rsidR="001D13D0" w:rsidRPr="001D13D0" w:rsidRDefault="001D13D0" w:rsidP="009128EE">
            <w:pPr>
              <w:pStyle w:val="TableParagraph"/>
              <w:spacing w:line="160" w:lineRule="exact"/>
              <w:jc w:val="center"/>
              <w:rPr>
                <w:rFonts w:ascii="Times New Roman" w:hAnsi="Times New Roman" w:cs="Times New Roman"/>
              </w:rPr>
            </w:pPr>
          </w:p>
          <w:p w14:paraId="615E4790" w14:textId="77777777" w:rsidR="001D13D0" w:rsidRPr="001D13D0" w:rsidRDefault="001D13D0" w:rsidP="009128EE">
            <w:pPr>
              <w:pStyle w:val="TableParagraph"/>
              <w:spacing w:line="160" w:lineRule="exact"/>
              <w:jc w:val="center"/>
              <w:rPr>
                <w:rFonts w:ascii="Times New Roman" w:hAnsi="Times New Roman" w:cs="Times New Roman"/>
              </w:rPr>
            </w:pPr>
          </w:p>
          <w:p w14:paraId="78EC375A"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5" w:type="pct"/>
            <w:tcBorders>
              <w:top w:val="single" w:sz="5" w:space="0" w:color="000000"/>
              <w:left w:val="single" w:sz="5" w:space="0" w:color="000000"/>
              <w:bottom w:val="single" w:sz="5" w:space="0" w:color="000000"/>
              <w:right w:val="single" w:sz="5" w:space="0" w:color="000000"/>
            </w:tcBorders>
            <w:vAlign w:val="center"/>
          </w:tcPr>
          <w:p w14:paraId="191461F2" w14:textId="77777777" w:rsidR="001D13D0" w:rsidRPr="001D13D0" w:rsidRDefault="001D13D0" w:rsidP="009128EE">
            <w:pPr>
              <w:pStyle w:val="TableParagraph"/>
              <w:spacing w:before="1" w:line="100" w:lineRule="exact"/>
              <w:jc w:val="center"/>
              <w:rPr>
                <w:rFonts w:ascii="Times New Roman" w:hAnsi="Times New Roman" w:cs="Times New Roman"/>
              </w:rPr>
            </w:pPr>
          </w:p>
          <w:p w14:paraId="3DFE4A45" w14:textId="77777777" w:rsidR="001D13D0" w:rsidRPr="001D13D0" w:rsidRDefault="001D13D0" w:rsidP="009128EE">
            <w:pPr>
              <w:pStyle w:val="TableParagraph"/>
              <w:spacing w:line="160" w:lineRule="exact"/>
              <w:jc w:val="center"/>
              <w:rPr>
                <w:rFonts w:ascii="Times New Roman" w:hAnsi="Times New Roman" w:cs="Times New Roman"/>
              </w:rPr>
            </w:pPr>
          </w:p>
          <w:p w14:paraId="5F740C3C" w14:textId="77777777" w:rsidR="001D13D0" w:rsidRPr="001D13D0" w:rsidRDefault="001D13D0" w:rsidP="009128EE">
            <w:pPr>
              <w:pStyle w:val="TableParagraph"/>
              <w:spacing w:line="160" w:lineRule="exact"/>
              <w:jc w:val="center"/>
              <w:rPr>
                <w:rFonts w:ascii="Times New Roman" w:hAnsi="Times New Roman" w:cs="Times New Roman"/>
              </w:rPr>
            </w:pPr>
          </w:p>
          <w:p w14:paraId="02064B78"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c>
          <w:tcPr>
            <w:tcW w:w="294" w:type="pct"/>
            <w:tcBorders>
              <w:top w:val="single" w:sz="5" w:space="0" w:color="000000"/>
              <w:left w:val="single" w:sz="5" w:space="0" w:color="000000"/>
              <w:bottom w:val="single" w:sz="5" w:space="0" w:color="000000"/>
              <w:right w:val="single" w:sz="5" w:space="0" w:color="000000"/>
            </w:tcBorders>
            <w:vAlign w:val="center"/>
          </w:tcPr>
          <w:p w14:paraId="4689DCC3" w14:textId="77777777" w:rsidR="001D13D0" w:rsidRPr="001D13D0" w:rsidRDefault="001D13D0" w:rsidP="009128EE">
            <w:pPr>
              <w:pStyle w:val="TableParagraph"/>
              <w:spacing w:before="1" w:line="100" w:lineRule="exact"/>
              <w:jc w:val="center"/>
              <w:rPr>
                <w:rFonts w:ascii="Times New Roman" w:hAnsi="Times New Roman" w:cs="Times New Roman"/>
              </w:rPr>
            </w:pPr>
          </w:p>
          <w:p w14:paraId="31E6F817" w14:textId="77777777" w:rsidR="001D13D0" w:rsidRPr="001D13D0" w:rsidRDefault="001D13D0" w:rsidP="009128EE">
            <w:pPr>
              <w:pStyle w:val="TableParagraph"/>
              <w:spacing w:line="160" w:lineRule="exact"/>
              <w:jc w:val="center"/>
              <w:rPr>
                <w:rFonts w:ascii="Times New Roman" w:hAnsi="Times New Roman" w:cs="Times New Roman"/>
              </w:rPr>
            </w:pPr>
          </w:p>
          <w:p w14:paraId="04C84D45" w14:textId="77777777" w:rsidR="001D13D0" w:rsidRPr="001D13D0" w:rsidRDefault="001D13D0" w:rsidP="009128EE">
            <w:pPr>
              <w:pStyle w:val="TableParagraph"/>
              <w:spacing w:line="160" w:lineRule="exact"/>
              <w:jc w:val="center"/>
              <w:rPr>
                <w:rFonts w:ascii="Times New Roman" w:hAnsi="Times New Roman" w:cs="Times New Roman"/>
              </w:rPr>
            </w:pPr>
          </w:p>
          <w:p w14:paraId="13490B6A" w14:textId="77777777" w:rsidR="001D13D0" w:rsidRPr="001D13D0" w:rsidRDefault="001D13D0" w:rsidP="009128EE">
            <w:pPr>
              <w:pStyle w:val="TableParagraph"/>
              <w:ind w:left="114"/>
              <w:jc w:val="center"/>
              <w:rPr>
                <w:rFonts w:ascii="Times New Roman" w:eastAsia="Times New Roman" w:hAnsi="Times New Roman" w:cs="Times New Roman"/>
              </w:rPr>
            </w:pPr>
            <w:r w:rsidRPr="001D13D0">
              <w:rPr>
                <w:rFonts w:ascii="Times New Roman" w:hAnsi="Times New Roman" w:cs="Times New Roman"/>
                <w:spacing w:val="-1"/>
              </w:rPr>
              <w:t>16954,3</w:t>
            </w:r>
          </w:p>
        </w:tc>
      </w:tr>
    </w:tbl>
    <w:p w14:paraId="785C6287" w14:textId="77777777" w:rsidR="009128EE" w:rsidRPr="00315B98" w:rsidRDefault="009128EE" w:rsidP="00956B45">
      <w:pPr>
        <w:widowControl w:val="0"/>
        <w:spacing w:line="240" w:lineRule="auto"/>
        <w:rPr>
          <w:rFonts w:eastAsia="Calibri" w:cs="Times New Roman"/>
          <w:sz w:val="24"/>
          <w:szCs w:val="24"/>
          <w:highlight w:val="yellow"/>
        </w:rPr>
        <w:sectPr w:rsidR="009128EE" w:rsidRPr="00315B98" w:rsidSect="00B31ADA">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0B3CCAC2" w14:textId="77777777" w:rsidR="00956B45" w:rsidRPr="00315B98" w:rsidRDefault="00956B45" w:rsidP="00956B45">
      <w:pPr>
        <w:widowControl w:val="0"/>
        <w:spacing w:line="240" w:lineRule="auto"/>
        <w:rPr>
          <w:rFonts w:eastAsia="Calibri" w:cs="Times New Roman"/>
          <w:sz w:val="24"/>
          <w:szCs w:val="24"/>
          <w:highlight w:val="yellow"/>
        </w:rPr>
      </w:pPr>
    </w:p>
    <w:p w14:paraId="363B35BD" w14:textId="77777777" w:rsidR="00C44E39" w:rsidRPr="001D13D0" w:rsidRDefault="00C44E39" w:rsidP="00C44E39">
      <w:pPr>
        <w:keepNext/>
        <w:spacing w:after="200" w:line="240" w:lineRule="auto"/>
        <w:ind w:firstLine="0"/>
        <w:jc w:val="left"/>
        <w:rPr>
          <w:rFonts w:eastAsia="Calibri" w:cs="Times New Roman"/>
          <w:b/>
          <w:bCs/>
          <w:sz w:val="20"/>
          <w:szCs w:val="18"/>
        </w:rPr>
      </w:pPr>
      <w:r w:rsidRPr="001D13D0">
        <w:rPr>
          <w:rFonts w:eastAsia="Calibri" w:cs="Times New Roman"/>
          <w:b/>
          <w:bCs/>
          <w:sz w:val="20"/>
          <w:szCs w:val="18"/>
        </w:rPr>
        <w:t xml:space="preserve">Таблица </w:t>
      </w:r>
      <w:r w:rsidRPr="001D13D0">
        <w:rPr>
          <w:rFonts w:eastAsia="Calibri" w:cs="Times New Roman"/>
          <w:b/>
          <w:bCs/>
          <w:sz w:val="20"/>
          <w:szCs w:val="18"/>
        </w:rPr>
        <w:fldChar w:fldCharType="begin"/>
      </w:r>
      <w:r w:rsidRPr="001D13D0">
        <w:rPr>
          <w:rFonts w:eastAsia="Calibri" w:cs="Times New Roman"/>
          <w:b/>
          <w:bCs/>
          <w:sz w:val="20"/>
          <w:szCs w:val="18"/>
        </w:rPr>
        <w:instrText xml:space="preserve"> SEQ Таблица \* ARABIC </w:instrText>
      </w:r>
      <w:r w:rsidRPr="001D13D0">
        <w:rPr>
          <w:rFonts w:eastAsia="Calibri" w:cs="Times New Roman"/>
          <w:b/>
          <w:bCs/>
          <w:sz w:val="20"/>
          <w:szCs w:val="18"/>
        </w:rPr>
        <w:fldChar w:fldCharType="separate"/>
      </w:r>
      <w:r w:rsidR="00FE673F">
        <w:rPr>
          <w:rFonts w:eastAsia="Calibri" w:cs="Times New Roman"/>
          <w:b/>
          <w:bCs/>
          <w:noProof/>
          <w:sz w:val="20"/>
          <w:szCs w:val="18"/>
        </w:rPr>
        <w:t>97</w:t>
      </w:r>
      <w:r w:rsidRPr="001D13D0">
        <w:rPr>
          <w:rFonts w:eastAsia="Calibri" w:cs="Times New Roman"/>
          <w:b/>
          <w:bCs/>
          <w:sz w:val="20"/>
          <w:szCs w:val="18"/>
        </w:rPr>
        <w:fldChar w:fldCharType="end"/>
      </w:r>
      <w:r w:rsidRPr="001D13D0">
        <w:rPr>
          <w:rFonts w:eastAsia="Calibri" w:cs="Times New Roman"/>
          <w:b/>
          <w:bCs/>
          <w:sz w:val="20"/>
          <w:szCs w:val="18"/>
        </w:rPr>
        <w:t xml:space="preserve"> Источники финансирования мероприятий</w:t>
      </w:r>
    </w:p>
    <w:tbl>
      <w:tblPr>
        <w:tblW w:w="5000" w:type="pct"/>
        <w:tblLook w:val="04A0" w:firstRow="1" w:lastRow="0" w:firstColumn="1" w:lastColumn="0" w:noHBand="0" w:noVBand="1"/>
      </w:tblPr>
      <w:tblGrid>
        <w:gridCol w:w="735"/>
        <w:gridCol w:w="4233"/>
        <w:gridCol w:w="4381"/>
      </w:tblGrid>
      <w:tr w:rsidR="001D13D0" w:rsidRPr="001D13D0" w14:paraId="4FCDE4CC" w14:textId="77777777" w:rsidTr="001D13D0">
        <w:trPr>
          <w:trHeight w:val="20"/>
          <w:tblHead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97585" w14:textId="77777777" w:rsidR="001D13D0" w:rsidRPr="001D13D0" w:rsidRDefault="001D13D0" w:rsidP="00FB6FE1">
            <w:pPr>
              <w:spacing w:line="240" w:lineRule="auto"/>
              <w:ind w:firstLine="0"/>
              <w:jc w:val="center"/>
              <w:rPr>
                <w:rFonts w:eastAsia="Times New Roman" w:cs="Times New Roman"/>
                <w:b/>
                <w:color w:val="000000"/>
                <w:sz w:val="20"/>
                <w:szCs w:val="20"/>
                <w:lang w:eastAsia="ru-RU"/>
              </w:rPr>
            </w:pPr>
            <w:r w:rsidRPr="001D13D0">
              <w:rPr>
                <w:rFonts w:eastAsia="Times New Roman" w:cs="Times New Roman"/>
                <w:b/>
                <w:color w:val="000000"/>
                <w:sz w:val="20"/>
                <w:szCs w:val="20"/>
                <w:lang w:eastAsia="ru-RU"/>
              </w:rPr>
              <w:t>№ п/п</w:t>
            </w:r>
          </w:p>
        </w:tc>
        <w:tc>
          <w:tcPr>
            <w:tcW w:w="2264" w:type="pct"/>
            <w:tcBorders>
              <w:top w:val="single" w:sz="4" w:space="0" w:color="auto"/>
              <w:left w:val="nil"/>
              <w:bottom w:val="single" w:sz="4" w:space="0" w:color="auto"/>
              <w:right w:val="single" w:sz="4" w:space="0" w:color="auto"/>
            </w:tcBorders>
            <w:shd w:val="clear" w:color="auto" w:fill="auto"/>
            <w:vAlign w:val="center"/>
            <w:hideMark/>
          </w:tcPr>
          <w:p w14:paraId="6C6E2B55" w14:textId="77777777" w:rsidR="001D13D0" w:rsidRPr="001D13D0" w:rsidRDefault="001D13D0" w:rsidP="00FB6FE1">
            <w:pPr>
              <w:spacing w:line="240" w:lineRule="auto"/>
              <w:ind w:firstLine="0"/>
              <w:jc w:val="center"/>
              <w:rPr>
                <w:rFonts w:eastAsia="Times New Roman" w:cs="Times New Roman"/>
                <w:b/>
                <w:color w:val="000000"/>
                <w:sz w:val="20"/>
                <w:szCs w:val="20"/>
                <w:lang w:eastAsia="ru-RU"/>
              </w:rPr>
            </w:pPr>
            <w:r w:rsidRPr="001D13D0">
              <w:rPr>
                <w:rFonts w:eastAsia="Times New Roman" w:cs="Times New Roman"/>
                <w:b/>
                <w:color w:val="000000"/>
                <w:sz w:val="20"/>
                <w:szCs w:val="20"/>
                <w:lang w:eastAsia="ru-RU"/>
              </w:rPr>
              <w:t>Наименование мероприятия</w:t>
            </w:r>
          </w:p>
        </w:tc>
        <w:tc>
          <w:tcPr>
            <w:tcW w:w="2343" w:type="pct"/>
            <w:tcBorders>
              <w:top w:val="single" w:sz="4" w:space="0" w:color="auto"/>
              <w:left w:val="nil"/>
              <w:bottom w:val="single" w:sz="4" w:space="0" w:color="auto"/>
              <w:right w:val="single" w:sz="4" w:space="0" w:color="auto"/>
            </w:tcBorders>
            <w:shd w:val="clear" w:color="auto" w:fill="auto"/>
            <w:vAlign w:val="center"/>
            <w:hideMark/>
          </w:tcPr>
          <w:p w14:paraId="598148AC" w14:textId="77777777" w:rsidR="001D13D0" w:rsidRPr="001D13D0" w:rsidRDefault="001D13D0" w:rsidP="00FB6FE1">
            <w:pPr>
              <w:spacing w:line="240" w:lineRule="auto"/>
              <w:ind w:firstLine="0"/>
              <w:jc w:val="center"/>
              <w:rPr>
                <w:rFonts w:eastAsia="Times New Roman" w:cs="Times New Roman"/>
                <w:b/>
                <w:color w:val="000000"/>
                <w:sz w:val="20"/>
                <w:szCs w:val="20"/>
                <w:lang w:eastAsia="ru-RU"/>
              </w:rPr>
            </w:pPr>
            <w:r w:rsidRPr="001D13D0">
              <w:rPr>
                <w:rFonts w:eastAsia="Times New Roman" w:cs="Times New Roman"/>
                <w:b/>
                <w:color w:val="000000"/>
                <w:sz w:val="20"/>
                <w:szCs w:val="20"/>
                <w:lang w:eastAsia="ru-RU"/>
              </w:rPr>
              <w:t>Источник финансирования</w:t>
            </w:r>
          </w:p>
        </w:tc>
      </w:tr>
      <w:tr w:rsidR="001D13D0" w:rsidRPr="001D13D0" w14:paraId="658DEFAD"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28CF38AF"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w:t>
            </w:r>
          </w:p>
        </w:tc>
        <w:tc>
          <w:tcPr>
            <w:tcW w:w="2264" w:type="pct"/>
            <w:tcBorders>
              <w:top w:val="nil"/>
              <w:left w:val="nil"/>
              <w:bottom w:val="single" w:sz="4" w:space="0" w:color="auto"/>
              <w:right w:val="single" w:sz="4" w:space="0" w:color="auto"/>
            </w:tcBorders>
            <w:shd w:val="clear" w:color="auto" w:fill="auto"/>
            <w:vAlign w:val="center"/>
            <w:hideMark/>
          </w:tcPr>
          <w:p w14:paraId="30BE4B7F"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Реконструкция котельных малой мощности с переводом на природный газ</w:t>
            </w:r>
          </w:p>
        </w:tc>
        <w:tc>
          <w:tcPr>
            <w:tcW w:w="2343" w:type="pct"/>
            <w:tcBorders>
              <w:top w:val="nil"/>
              <w:left w:val="nil"/>
              <w:bottom w:val="single" w:sz="4" w:space="0" w:color="auto"/>
              <w:right w:val="single" w:sz="4" w:space="0" w:color="auto"/>
            </w:tcBorders>
            <w:shd w:val="clear" w:color="auto" w:fill="auto"/>
            <w:vAlign w:val="center"/>
            <w:hideMark/>
          </w:tcPr>
          <w:p w14:paraId="0F630A47"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w:t>
            </w:r>
          </w:p>
        </w:tc>
      </w:tr>
      <w:tr w:rsidR="001D13D0" w:rsidRPr="001D13D0" w14:paraId="1B3BE3CD"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1130AE4C"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2</w:t>
            </w:r>
          </w:p>
        </w:tc>
        <w:tc>
          <w:tcPr>
            <w:tcW w:w="2264" w:type="pct"/>
            <w:tcBorders>
              <w:top w:val="nil"/>
              <w:left w:val="nil"/>
              <w:bottom w:val="single" w:sz="4" w:space="0" w:color="auto"/>
              <w:right w:val="single" w:sz="4" w:space="0" w:color="auto"/>
            </w:tcBorders>
            <w:shd w:val="clear" w:color="auto" w:fill="auto"/>
            <w:vAlign w:val="center"/>
            <w:hideMark/>
          </w:tcPr>
          <w:p w14:paraId="139B430C"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Строительство сетей теплоснабжения для подключения новых потребителей</w:t>
            </w:r>
          </w:p>
        </w:tc>
        <w:tc>
          <w:tcPr>
            <w:tcW w:w="2343" w:type="pct"/>
            <w:tcBorders>
              <w:top w:val="nil"/>
              <w:left w:val="nil"/>
              <w:bottom w:val="single" w:sz="4" w:space="0" w:color="auto"/>
              <w:right w:val="single" w:sz="4" w:space="0" w:color="auto"/>
            </w:tcBorders>
            <w:shd w:val="clear" w:color="auto" w:fill="auto"/>
            <w:vAlign w:val="center"/>
            <w:hideMark/>
          </w:tcPr>
          <w:p w14:paraId="4667E7FE"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w:t>
            </w:r>
          </w:p>
        </w:tc>
      </w:tr>
      <w:tr w:rsidR="001D13D0" w:rsidRPr="001D13D0" w14:paraId="6C30DAB2"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639EF1DB"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3</w:t>
            </w:r>
          </w:p>
        </w:tc>
        <w:tc>
          <w:tcPr>
            <w:tcW w:w="2264" w:type="pct"/>
            <w:tcBorders>
              <w:top w:val="nil"/>
              <w:left w:val="nil"/>
              <w:bottom w:val="single" w:sz="4" w:space="0" w:color="auto"/>
              <w:right w:val="single" w:sz="4" w:space="0" w:color="auto"/>
            </w:tcBorders>
            <w:shd w:val="clear" w:color="auto" w:fill="auto"/>
            <w:vAlign w:val="center"/>
            <w:hideMark/>
          </w:tcPr>
          <w:p w14:paraId="63B15C36"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Установка общедомовых приборов учета тепловой энергии (200 ед.)</w:t>
            </w:r>
          </w:p>
        </w:tc>
        <w:tc>
          <w:tcPr>
            <w:tcW w:w="2343" w:type="pct"/>
            <w:tcBorders>
              <w:top w:val="nil"/>
              <w:left w:val="nil"/>
              <w:bottom w:val="single" w:sz="4" w:space="0" w:color="auto"/>
              <w:right w:val="single" w:sz="4" w:space="0" w:color="auto"/>
            </w:tcBorders>
            <w:shd w:val="clear" w:color="auto" w:fill="auto"/>
            <w:vAlign w:val="center"/>
            <w:hideMark/>
          </w:tcPr>
          <w:p w14:paraId="262B74E9"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Бюджет района/Средства собственников жилья</w:t>
            </w:r>
          </w:p>
        </w:tc>
      </w:tr>
      <w:tr w:rsidR="001D13D0" w:rsidRPr="001D13D0" w14:paraId="283E07D3"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2942C684"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4</w:t>
            </w:r>
          </w:p>
        </w:tc>
        <w:tc>
          <w:tcPr>
            <w:tcW w:w="2264" w:type="pct"/>
            <w:tcBorders>
              <w:top w:val="nil"/>
              <w:left w:val="nil"/>
              <w:bottom w:val="single" w:sz="4" w:space="0" w:color="auto"/>
              <w:right w:val="single" w:sz="4" w:space="0" w:color="auto"/>
            </w:tcBorders>
            <w:shd w:val="clear" w:color="auto" w:fill="auto"/>
            <w:vAlign w:val="center"/>
            <w:hideMark/>
          </w:tcPr>
          <w:p w14:paraId="01C68681"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Установка приборов учета тепловой энергии на котельной ОПХ</w:t>
            </w:r>
          </w:p>
        </w:tc>
        <w:tc>
          <w:tcPr>
            <w:tcW w:w="2343" w:type="pct"/>
            <w:tcBorders>
              <w:top w:val="nil"/>
              <w:left w:val="nil"/>
              <w:bottom w:val="single" w:sz="4" w:space="0" w:color="auto"/>
              <w:right w:val="single" w:sz="4" w:space="0" w:color="auto"/>
            </w:tcBorders>
            <w:shd w:val="clear" w:color="auto" w:fill="auto"/>
            <w:vAlign w:val="center"/>
            <w:hideMark/>
          </w:tcPr>
          <w:p w14:paraId="3822C075"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w:t>
            </w:r>
          </w:p>
        </w:tc>
      </w:tr>
      <w:tr w:rsidR="001D13D0" w:rsidRPr="001D13D0" w14:paraId="7BFFDDE8"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6EBEE06C"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5</w:t>
            </w:r>
          </w:p>
        </w:tc>
        <w:tc>
          <w:tcPr>
            <w:tcW w:w="2264" w:type="pct"/>
            <w:tcBorders>
              <w:top w:val="nil"/>
              <w:left w:val="nil"/>
              <w:bottom w:val="single" w:sz="4" w:space="0" w:color="auto"/>
              <w:right w:val="single" w:sz="4" w:space="0" w:color="auto"/>
            </w:tcBorders>
            <w:shd w:val="clear" w:color="auto" w:fill="auto"/>
            <w:vAlign w:val="center"/>
            <w:hideMark/>
          </w:tcPr>
          <w:p w14:paraId="2BB486F9"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Установка приборов учета тепловой энергии на Центральной котельной</w:t>
            </w:r>
          </w:p>
        </w:tc>
        <w:tc>
          <w:tcPr>
            <w:tcW w:w="2343" w:type="pct"/>
            <w:tcBorders>
              <w:top w:val="nil"/>
              <w:left w:val="nil"/>
              <w:bottom w:val="single" w:sz="4" w:space="0" w:color="auto"/>
              <w:right w:val="single" w:sz="4" w:space="0" w:color="auto"/>
            </w:tcBorders>
            <w:shd w:val="clear" w:color="auto" w:fill="auto"/>
            <w:vAlign w:val="center"/>
            <w:hideMark/>
          </w:tcPr>
          <w:p w14:paraId="47AABC1F"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района/Средства ресурсоснабжающей организации</w:t>
            </w:r>
          </w:p>
        </w:tc>
      </w:tr>
      <w:tr w:rsidR="001D13D0" w:rsidRPr="001D13D0" w14:paraId="151A2870"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21F0F5A9"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6</w:t>
            </w:r>
          </w:p>
        </w:tc>
        <w:tc>
          <w:tcPr>
            <w:tcW w:w="2264" w:type="pct"/>
            <w:tcBorders>
              <w:top w:val="nil"/>
              <w:left w:val="nil"/>
              <w:bottom w:val="single" w:sz="4" w:space="0" w:color="auto"/>
              <w:right w:val="single" w:sz="4" w:space="0" w:color="auto"/>
            </w:tcBorders>
            <w:shd w:val="clear" w:color="auto" w:fill="auto"/>
            <w:vAlign w:val="center"/>
            <w:hideMark/>
          </w:tcPr>
          <w:p w14:paraId="340D08EC" w14:textId="77777777" w:rsidR="001D13D0" w:rsidRPr="001D13D0" w:rsidRDefault="00892EBA" w:rsidP="00FB6FE1">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Замена 2-х теплообменников на системе отопления  и 2-х теплообменников на системе ГВС (Котельная ЦРБ)</w:t>
            </w:r>
          </w:p>
        </w:tc>
        <w:tc>
          <w:tcPr>
            <w:tcW w:w="2343" w:type="pct"/>
            <w:tcBorders>
              <w:top w:val="nil"/>
              <w:left w:val="nil"/>
              <w:bottom w:val="single" w:sz="4" w:space="0" w:color="auto"/>
              <w:right w:val="single" w:sz="4" w:space="0" w:color="auto"/>
            </w:tcBorders>
            <w:shd w:val="clear" w:color="auto" w:fill="auto"/>
            <w:vAlign w:val="center"/>
            <w:hideMark/>
          </w:tcPr>
          <w:p w14:paraId="731C05DF"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w:t>
            </w:r>
          </w:p>
        </w:tc>
      </w:tr>
      <w:tr w:rsidR="001D13D0" w:rsidRPr="001D13D0" w14:paraId="60C7CF63"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278DFDDF"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7</w:t>
            </w:r>
          </w:p>
        </w:tc>
        <w:tc>
          <w:tcPr>
            <w:tcW w:w="2264" w:type="pct"/>
            <w:tcBorders>
              <w:top w:val="nil"/>
              <w:left w:val="nil"/>
              <w:bottom w:val="single" w:sz="4" w:space="0" w:color="auto"/>
              <w:right w:val="single" w:sz="4" w:space="0" w:color="auto"/>
            </w:tcBorders>
            <w:shd w:val="clear" w:color="auto" w:fill="auto"/>
            <w:vAlign w:val="center"/>
            <w:hideMark/>
          </w:tcPr>
          <w:p w14:paraId="0D511BCC"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 xml:space="preserve">Закрытие котельной СХТ с переводом потребителей на индивидуальные газовые котлы </w:t>
            </w:r>
          </w:p>
        </w:tc>
        <w:tc>
          <w:tcPr>
            <w:tcW w:w="2343" w:type="pct"/>
            <w:tcBorders>
              <w:top w:val="nil"/>
              <w:left w:val="nil"/>
              <w:bottom w:val="single" w:sz="4" w:space="0" w:color="auto"/>
              <w:right w:val="single" w:sz="4" w:space="0" w:color="auto"/>
            </w:tcBorders>
            <w:shd w:val="clear" w:color="auto" w:fill="auto"/>
            <w:vAlign w:val="center"/>
            <w:hideMark/>
          </w:tcPr>
          <w:p w14:paraId="7BA41508"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w:t>
            </w:r>
          </w:p>
        </w:tc>
      </w:tr>
      <w:tr w:rsidR="001D13D0" w:rsidRPr="001D13D0" w14:paraId="19C07D0E"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6C6BEFFD"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9</w:t>
            </w:r>
          </w:p>
        </w:tc>
        <w:tc>
          <w:tcPr>
            <w:tcW w:w="2264" w:type="pct"/>
            <w:tcBorders>
              <w:top w:val="nil"/>
              <w:left w:val="nil"/>
              <w:bottom w:val="single" w:sz="4" w:space="0" w:color="auto"/>
              <w:right w:val="single" w:sz="4" w:space="0" w:color="auto"/>
            </w:tcBorders>
            <w:shd w:val="clear" w:color="auto" w:fill="auto"/>
            <w:vAlign w:val="center"/>
            <w:hideMark/>
          </w:tcPr>
          <w:p w14:paraId="03E2B3C0"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 xml:space="preserve">Строительство 4х трубной системы теплоснабжения от котельной ОПХ </w:t>
            </w:r>
          </w:p>
        </w:tc>
        <w:tc>
          <w:tcPr>
            <w:tcW w:w="2343" w:type="pct"/>
            <w:tcBorders>
              <w:top w:val="nil"/>
              <w:left w:val="nil"/>
              <w:bottom w:val="single" w:sz="4" w:space="0" w:color="auto"/>
              <w:right w:val="single" w:sz="4" w:space="0" w:color="auto"/>
            </w:tcBorders>
            <w:shd w:val="clear" w:color="auto" w:fill="auto"/>
            <w:vAlign w:val="center"/>
            <w:hideMark/>
          </w:tcPr>
          <w:p w14:paraId="2B168386"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w:t>
            </w:r>
          </w:p>
        </w:tc>
      </w:tr>
      <w:tr w:rsidR="001D13D0" w:rsidRPr="001D13D0" w14:paraId="1A5AC296"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088A3F9B"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10</w:t>
            </w:r>
          </w:p>
        </w:tc>
        <w:tc>
          <w:tcPr>
            <w:tcW w:w="2264" w:type="pct"/>
            <w:tcBorders>
              <w:top w:val="nil"/>
              <w:left w:val="nil"/>
              <w:bottom w:val="single" w:sz="4" w:space="0" w:color="auto"/>
              <w:right w:val="single" w:sz="4" w:space="0" w:color="auto"/>
            </w:tcBorders>
            <w:shd w:val="clear" w:color="auto" w:fill="auto"/>
            <w:vAlign w:val="center"/>
            <w:hideMark/>
          </w:tcPr>
          <w:p w14:paraId="3AB6D5A8"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Реконструкция тепловых сетей котельной МУП ТМР "Тутаевские коммунальные системы"</w:t>
            </w:r>
          </w:p>
        </w:tc>
        <w:tc>
          <w:tcPr>
            <w:tcW w:w="2343" w:type="pct"/>
            <w:tcBorders>
              <w:top w:val="nil"/>
              <w:left w:val="nil"/>
              <w:bottom w:val="single" w:sz="4" w:space="0" w:color="auto"/>
              <w:right w:val="single" w:sz="4" w:space="0" w:color="auto"/>
            </w:tcBorders>
            <w:shd w:val="clear" w:color="auto" w:fill="auto"/>
            <w:vAlign w:val="center"/>
            <w:hideMark/>
          </w:tcPr>
          <w:p w14:paraId="132F584A"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560285EA"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26E7B4B5"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11</w:t>
            </w:r>
          </w:p>
        </w:tc>
        <w:tc>
          <w:tcPr>
            <w:tcW w:w="2264" w:type="pct"/>
            <w:tcBorders>
              <w:top w:val="nil"/>
              <w:left w:val="nil"/>
              <w:bottom w:val="single" w:sz="4" w:space="0" w:color="auto"/>
              <w:right w:val="single" w:sz="4" w:space="0" w:color="auto"/>
            </w:tcBorders>
            <w:shd w:val="clear" w:color="auto" w:fill="auto"/>
            <w:vAlign w:val="center"/>
            <w:hideMark/>
          </w:tcPr>
          <w:p w14:paraId="220C50C8"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r w:rsidR="00ED6ACC">
              <w:rPr>
                <w:rFonts w:eastAsia="Times New Roman" w:cs="Times New Roman"/>
                <w:color w:val="000000"/>
                <w:sz w:val="20"/>
                <w:szCs w:val="20"/>
                <w:lang w:eastAsia="ru-RU"/>
              </w:rPr>
              <w:t>)</w:t>
            </w:r>
          </w:p>
        </w:tc>
        <w:tc>
          <w:tcPr>
            <w:tcW w:w="2343" w:type="pct"/>
            <w:tcBorders>
              <w:top w:val="nil"/>
              <w:left w:val="nil"/>
              <w:bottom w:val="single" w:sz="4" w:space="0" w:color="auto"/>
              <w:right w:val="single" w:sz="4" w:space="0" w:color="auto"/>
            </w:tcBorders>
            <w:shd w:val="clear" w:color="auto" w:fill="auto"/>
            <w:vAlign w:val="center"/>
            <w:hideMark/>
          </w:tcPr>
          <w:p w14:paraId="4D83D801"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142F51AE"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hideMark/>
          </w:tcPr>
          <w:p w14:paraId="39D83CE6"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12</w:t>
            </w:r>
          </w:p>
        </w:tc>
        <w:tc>
          <w:tcPr>
            <w:tcW w:w="2264" w:type="pct"/>
            <w:tcBorders>
              <w:top w:val="nil"/>
              <w:left w:val="nil"/>
              <w:bottom w:val="single" w:sz="4" w:space="0" w:color="auto"/>
              <w:right w:val="single" w:sz="4" w:space="0" w:color="auto"/>
            </w:tcBorders>
            <w:shd w:val="clear" w:color="auto" w:fill="auto"/>
            <w:vAlign w:val="center"/>
            <w:hideMark/>
          </w:tcPr>
          <w:p w14:paraId="37A503B2"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c>
          <w:tcPr>
            <w:tcW w:w="2343" w:type="pct"/>
            <w:tcBorders>
              <w:top w:val="nil"/>
              <w:left w:val="nil"/>
              <w:bottom w:val="single" w:sz="4" w:space="0" w:color="auto"/>
              <w:right w:val="single" w:sz="4" w:space="0" w:color="auto"/>
            </w:tcBorders>
            <w:shd w:val="clear" w:color="auto" w:fill="auto"/>
            <w:vAlign w:val="center"/>
            <w:hideMark/>
          </w:tcPr>
          <w:p w14:paraId="508B89B9"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1B808235"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765D4105"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13</w:t>
            </w:r>
          </w:p>
        </w:tc>
        <w:tc>
          <w:tcPr>
            <w:tcW w:w="2264" w:type="pct"/>
            <w:tcBorders>
              <w:top w:val="nil"/>
              <w:left w:val="nil"/>
              <w:bottom w:val="single" w:sz="4" w:space="0" w:color="auto"/>
              <w:right w:val="single" w:sz="4" w:space="0" w:color="auto"/>
            </w:tcBorders>
            <w:shd w:val="clear" w:color="auto" w:fill="auto"/>
            <w:vAlign w:val="center"/>
          </w:tcPr>
          <w:p w14:paraId="72946196"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Техническое перевооружение резервного топливного хозяйства Районной котельной АО «Тутаевская ПГУ» г. Тутаев</w:t>
            </w:r>
          </w:p>
        </w:tc>
        <w:tc>
          <w:tcPr>
            <w:tcW w:w="2343" w:type="pct"/>
            <w:tcBorders>
              <w:top w:val="nil"/>
              <w:left w:val="nil"/>
              <w:bottom w:val="single" w:sz="4" w:space="0" w:color="auto"/>
              <w:right w:val="single" w:sz="4" w:space="0" w:color="auto"/>
            </w:tcBorders>
            <w:shd w:val="clear" w:color="auto" w:fill="auto"/>
            <w:vAlign w:val="center"/>
          </w:tcPr>
          <w:p w14:paraId="4170B29A"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120FCE87"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2C0FF0F0"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14</w:t>
            </w:r>
          </w:p>
        </w:tc>
        <w:tc>
          <w:tcPr>
            <w:tcW w:w="2264" w:type="pct"/>
            <w:tcBorders>
              <w:top w:val="nil"/>
              <w:left w:val="nil"/>
              <w:bottom w:val="single" w:sz="4" w:space="0" w:color="auto"/>
              <w:right w:val="single" w:sz="4" w:space="0" w:color="auto"/>
            </w:tcBorders>
            <w:shd w:val="clear" w:color="auto" w:fill="auto"/>
            <w:vAlign w:val="center"/>
            <w:hideMark/>
          </w:tcPr>
          <w:p w14:paraId="7A9AFE2D"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Внедрение преобразователя частоты на вентилятор дутьевой ВД водогрейного котла КВГМ-100 районной котельной</w:t>
            </w:r>
          </w:p>
        </w:tc>
        <w:tc>
          <w:tcPr>
            <w:tcW w:w="2343" w:type="pct"/>
            <w:tcBorders>
              <w:top w:val="nil"/>
              <w:left w:val="nil"/>
              <w:bottom w:val="single" w:sz="4" w:space="0" w:color="auto"/>
              <w:right w:val="single" w:sz="4" w:space="0" w:color="auto"/>
            </w:tcBorders>
            <w:shd w:val="clear" w:color="auto" w:fill="auto"/>
            <w:vAlign w:val="center"/>
            <w:hideMark/>
          </w:tcPr>
          <w:p w14:paraId="27160022"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6D5A4C0F"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0372D109"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15</w:t>
            </w:r>
          </w:p>
        </w:tc>
        <w:tc>
          <w:tcPr>
            <w:tcW w:w="2264" w:type="pct"/>
            <w:tcBorders>
              <w:top w:val="nil"/>
              <w:left w:val="nil"/>
              <w:bottom w:val="single" w:sz="4" w:space="0" w:color="auto"/>
              <w:right w:val="single" w:sz="4" w:space="0" w:color="auto"/>
            </w:tcBorders>
            <w:shd w:val="clear" w:color="auto" w:fill="auto"/>
            <w:vAlign w:val="center"/>
            <w:hideMark/>
          </w:tcPr>
          <w:p w14:paraId="66C9FE64"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Замена изоляции из мин.ваты трубопроводов тепловых сетей от районной котельной на изоляцию из ППУ</w:t>
            </w:r>
          </w:p>
        </w:tc>
        <w:tc>
          <w:tcPr>
            <w:tcW w:w="2343" w:type="pct"/>
            <w:tcBorders>
              <w:top w:val="nil"/>
              <w:left w:val="nil"/>
              <w:bottom w:val="single" w:sz="4" w:space="0" w:color="auto"/>
              <w:right w:val="single" w:sz="4" w:space="0" w:color="auto"/>
            </w:tcBorders>
            <w:shd w:val="clear" w:color="auto" w:fill="auto"/>
            <w:vAlign w:val="center"/>
            <w:hideMark/>
          </w:tcPr>
          <w:p w14:paraId="6E311E0A"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054BDF92"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3C24C0FA"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16</w:t>
            </w:r>
          </w:p>
        </w:tc>
        <w:tc>
          <w:tcPr>
            <w:tcW w:w="2264" w:type="pct"/>
            <w:tcBorders>
              <w:top w:val="nil"/>
              <w:left w:val="nil"/>
              <w:bottom w:val="single" w:sz="4" w:space="0" w:color="auto"/>
              <w:right w:val="single" w:sz="4" w:space="0" w:color="auto"/>
            </w:tcBorders>
            <w:shd w:val="clear" w:color="auto" w:fill="auto"/>
            <w:vAlign w:val="center"/>
            <w:hideMark/>
          </w:tcPr>
          <w:p w14:paraId="690C1574"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Проведение мероприятий по гидравлической наладке тепловых сетей от районной котельной;</w:t>
            </w:r>
          </w:p>
        </w:tc>
        <w:tc>
          <w:tcPr>
            <w:tcW w:w="2343" w:type="pct"/>
            <w:tcBorders>
              <w:top w:val="nil"/>
              <w:left w:val="nil"/>
              <w:bottom w:val="single" w:sz="4" w:space="0" w:color="auto"/>
              <w:right w:val="single" w:sz="4" w:space="0" w:color="auto"/>
            </w:tcBorders>
            <w:shd w:val="clear" w:color="auto" w:fill="auto"/>
            <w:vAlign w:val="center"/>
            <w:hideMark/>
          </w:tcPr>
          <w:p w14:paraId="0F9FECCB"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548702A2"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4ACCA3E1"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17</w:t>
            </w:r>
          </w:p>
        </w:tc>
        <w:tc>
          <w:tcPr>
            <w:tcW w:w="2264" w:type="pct"/>
            <w:tcBorders>
              <w:top w:val="nil"/>
              <w:left w:val="nil"/>
              <w:bottom w:val="single" w:sz="4" w:space="0" w:color="auto"/>
              <w:right w:val="single" w:sz="4" w:space="0" w:color="auto"/>
            </w:tcBorders>
            <w:shd w:val="clear" w:color="auto" w:fill="auto"/>
            <w:vAlign w:val="center"/>
            <w:hideMark/>
          </w:tcPr>
          <w:p w14:paraId="27B7BF4A"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Предпроектное обследование системы теплоснабжения городского поселения Тутаев</w:t>
            </w:r>
          </w:p>
        </w:tc>
        <w:tc>
          <w:tcPr>
            <w:tcW w:w="2343" w:type="pct"/>
            <w:tcBorders>
              <w:top w:val="nil"/>
              <w:left w:val="nil"/>
              <w:bottom w:val="single" w:sz="4" w:space="0" w:color="auto"/>
              <w:right w:val="single" w:sz="4" w:space="0" w:color="auto"/>
            </w:tcBorders>
            <w:shd w:val="clear" w:color="auto" w:fill="auto"/>
            <w:vAlign w:val="center"/>
            <w:hideMark/>
          </w:tcPr>
          <w:p w14:paraId="4F323779"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6694CB8B"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5A7CED59"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18</w:t>
            </w:r>
          </w:p>
        </w:tc>
        <w:tc>
          <w:tcPr>
            <w:tcW w:w="2264" w:type="pct"/>
            <w:tcBorders>
              <w:top w:val="nil"/>
              <w:left w:val="nil"/>
              <w:bottom w:val="single" w:sz="4" w:space="0" w:color="auto"/>
              <w:right w:val="single" w:sz="4" w:space="0" w:color="auto"/>
            </w:tcBorders>
            <w:shd w:val="clear" w:color="auto" w:fill="auto"/>
            <w:vAlign w:val="center"/>
            <w:hideMark/>
          </w:tcPr>
          <w:p w14:paraId="05AA49C6"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Проведение энергетического обследования</w:t>
            </w:r>
          </w:p>
        </w:tc>
        <w:tc>
          <w:tcPr>
            <w:tcW w:w="2343" w:type="pct"/>
            <w:tcBorders>
              <w:top w:val="nil"/>
              <w:left w:val="nil"/>
              <w:bottom w:val="single" w:sz="4" w:space="0" w:color="auto"/>
              <w:right w:val="single" w:sz="4" w:space="0" w:color="auto"/>
            </w:tcBorders>
            <w:shd w:val="clear" w:color="auto" w:fill="auto"/>
            <w:vAlign w:val="center"/>
            <w:hideMark/>
          </w:tcPr>
          <w:p w14:paraId="70DCED9E"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04B63EFC"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75518B27"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19</w:t>
            </w:r>
          </w:p>
        </w:tc>
        <w:tc>
          <w:tcPr>
            <w:tcW w:w="2264" w:type="pct"/>
            <w:tcBorders>
              <w:top w:val="nil"/>
              <w:left w:val="nil"/>
              <w:bottom w:val="single" w:sz="4" w:space="0" w:color="auto"/>
              <w:right w:val="single" w:sz="4" w:space="0" w:color="auto"/>
            </w:tcBorders>
            <w:shd w:val="clear" w:color="auto" w:fill="auto"/>
            <w:vAlign w:val="center"/>
            <w:hideMark/>
          </w:tcPr>
          <w:p w14:paraId="54545A71"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Установка индивидуальных тепловых пунктов у потребителей котельной АО «Тутаевская ПГУ»</w:t>
            </w:r>
          </w:p>
        </w:tc>
        <w:tc>
          <w:tcPr>
            <w:tcW w:w="2343" w:type="pct"/>
            <w:tcBorders>
              <w:top w:val="nil"/>
              <w:left w:val="nil"/>
              <w:bottom w:val="single" w:sz="4" w:space="0" w:color="auto"/>
              <w:right w:val="single" w:sz="4" w:space="0" w:color="auto"/>
            </w:tcBorders>
            <w:shd w:val="clear" w:color="auto" w:fill="auto"/>
            <w:vAlign w:val="center"/>
            <w:hideMark/>
          </w:tcPr>
          <w:p w14:paraId="431E83E2"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района/Средства ресурсоснабжающей организации</w:t>
            </w:r>
          </w:p>
        </w:tc>
      </w:tr>
      <w:tr w:rsidR="001D13D0" w:rsidRPr="001D13D0" w14:paraId="3DBA86EE"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5E9B00C4"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20</w:t>
            </w:r>
          </w:p>
        </w:tc>
        <w:tc>
          <w:tcPr>
            <w:tcW w:w="2264" w:type="pct"/>
            <w:tcBorders>
              <w:top w:val="nil"/>
              <w:left w:val="nil"/>
              <w:bottom w:val="single" w:sz="4" w:space="0" w:color="auto"/>
              <w:right w:val="single" w:sz="4" w:space="0" w:color="auto"/>
            </w:tcBorders>
            <w:shd w:val="clear" w:color="auto" w:fill="auto"/>
            <w:vAlign w:val="center"/>
            <w:hideMark/>
          </w:tcPr>
          <w:p w14:paraId="7B795A62"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 xml:space="preserve">Техническое перевооружение районной котельной с переводом 2-х паровых котлов  ДЕ-25-14ГМ в водогрейный режим работы </w:t>
            </w:r>
          </w:p>
        </w:tc>
        <w:tc>
          <w:tcPr>
            <w:tcW w:w="2343" w:type="pct"/>
            <w:tcBorders>
              <w:top w:val="nil"/>
              <w:left w:val="nil"/>
              <w:bottom w:val="single" w:sz="4" w:space="0" w:color="auto"/>
              <w:right w:val="single" w:sz="4" w:space="0" w:color="auto"/>
            </w:tcBorders>
            <w:shd w:val="clear" w:color="auto" w:fill="auto"/>
            <w:vAlign w:val="center"/>
            <w:hideMark/>
          </w:tcPr>
          <w:p w14:paraId="798D531D"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1CB8B6A1"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37D73AFE"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21</w:t>
            </w:r>
          </w:p>
        </w:tc>
        <w:tc>
          <w:tcPr>
            <w:tcW w:w="2264" w:type="pct"/>
            <w:tcBorders>
              <w:top w:val="nil"/>
              <w:left w:val="nil"/>
              <w:bottom w:val="single" w:sz="4" w:space="0" w:color="auto"/>
              <w:right w:val="single" w:sz="4" w:space="0" w:color="auto"/>
            </w:tcBorders>
            <w:shd w:val="clear" w:color="auto" w:fill="auto"/>
            <w:vAlign w:val="center"/>
            <w:hideMark/>
          </w:tcPr>
          <w:p w14:paraId="56FEF6A4"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 xml:space="preserve">Замена трубопроводов в связи с исчерпанием эксплуатационного ресурса </w:t>
            </w:r>
          </w:p>
        </w:tc>
        <w:tc>
          <w:tcPr>
            <w:tcW w:w="2343" w:type="pct"/>
            <w:tcBorders>
              <w:top w:val="nil"/>
              <w:left w:val="nil"/>
              <w:bottom w:val="single" w:sz="4" w:space="0" w:color="auto"/>
              <w:right w:val="single" w:sz="4" w:space="0" w:color="auto"/>
            </w:tcBorders>
            <w:shd w:val="clear" w:color="auto" w:fill="auto"/>
            <w:vAlign w:val="center"/>
            <w:hideMark/>
          </w:tcPr>
          <w:p w14:paraId="0E48DFA7"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55BD2B8B"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7542F15D"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22</w:t>
            </w:r>
          </w:p>
        </w:tc>
        <w:tc>
          <w:tcPr>
            <w:tcW w:w="2264" w:type="pct"/>
            <w:tcBorders>
              <w:top w:val="nil"/>
              <w:left w:val="nil"/>
              <w:bottom w:val="single" w:sz="4" w:space="0" w:color="auto"/>
              <w:right w:val="single" w:sz="4" w:space="0" w:color="auto"/>
            </w:tcBorders>
            <w:shd w:val="clear" w:color="auto" w:fill="auto"/>
            <w:vAlign w:val="center"/>
            <w:hideMark/>
          </w:tcPr>
          <w:p w14:paraId="24326370"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Реконструкция тепловых камер</w:t>
            </w:r>
          </w:p>
        </w:tc>
        <w:tc>
          <w:tcPr>
            <w:tcW w:w="2343" w:type="pct"/>
            <w:tcBorders>
              <w:top w:val="nil"/>
              <w:left w:val="nil"/>
              <w:bottom w:val="single" w:sz="4" w:space="0" w:color="auto"/>
              <w:right w:val="single" w:sz="4" w:space="0" w:color="auto"/>
            </w:tcBorders>
            <w:shd w:val="clear" w:color="auto" w:fill="auto"/>
            <w:vAlign w:val="center"/>
            <w:hideMark/>
          </w:tcPr>
          <w:p w14:paraId="3C1D93D5"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1D13D0" w:rsidRPr="001D13D0" w14:paraId="63E85E18" w14:textId="77777777" w:rsidTr="001D13D0">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553C532E" w14:textId="77777777" w:rsidR="001D13D0" w:rsidRPr="001D13D0" w:rsidRDefault="001D13D0" w:rsidP="00612B9F">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lastRenderedPageBreak/>
              <w:t>23</w:t>
            </w:r>
          </w:p>
        </w:tc>
        <w:tc>
          <w:tcPr>
            <w:tcW w:w="2264" w:type="pct"/>
            <w:tcBorders>
              <w:top w:val="nil"/>
              <w:left w:val="nil"/>
              <w:bottom w:val="single" w:sz="4" w:space="0" w:color="auto"/>
              <w:right w:val="single" w:sz="4" w:space="0" w:color="auto"/>
            </w:tcBorders>
            <w:shd w:val="clear" w:color="auto" w:fill="auto"/>
            <w:vAlign w:val="center"/>
            <w:hideMark/>
          </w:tcPr>
          <w:p w14:paraId="064FE3D5"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 xml:space="preserve">Реконструкция отдельных участков тепловых сетей капитальной застройки города </w:t>
            </w:r>
          </w:p>
        </w:tc>
        <w:tc>
          <w:tcPr>
            <w:tcW w:w="2343" w:type="pct"/>
            <w:tcBorders>
              <w:top w:val="nil"/>
              <w:left w:val="nil"/>
              <w:bottom w:val="single" w:sz="4" w:space="0" w:color="auto"/>
              <w:right w:val="single" w:sz="4" w:space="0" w:color="auto"/>
            </w:tcBorders>
            <w:shd w:val="clear" w:color="auto" w:fill="auto"/>
            <w:vAlign w:val="center"/>
            <w:hideMark/>
          </w:tcPr>
          <w:p w14:paraId="41E406DF"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ED6ACC" w:rsidRPr="001D13D0" w14:paraId="4386BF76" w14:textId="77777777" w:rsidTr="00892EBA">
        <w:trPr>
          <w:trHeight w:val="20"/>
        </w:trPr>
        <w:tc>
          <w:tcPr>
            <w:tcW w:w="393" w:type="pct"/>
            <w:tcBorders>
              <w:top w:val="nil"/>
              <w:left w:val="single" w:sz="4" w:space="0" w:color="auto"/>
              <w:bottom w:val="single" w:sz="4" w:space="0" w:color="auto"/>
              <w:right w:val="single" w:sz="4" w:space="0" w:color="auto"/>
            </w:tcBorders>
            <w:shd w:val="clear" w:color="auto" w:fill="auto"/>
            <w:vAlign w:val="center"/>
          </w:tcPr>
          <w:p w14:paraId="646EAAB0" w14:textId="77777777" w:rsidR="00ED6ACC" w:rsidRPr="001D13D0" w:rsidRDefault="00ED6ACC" w:rsidP="00612B9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24</w:t>
            </w:r>
          </w:p>
        </w:tc>
        <w:tc>
          <w:tcPr>
            <w:tcW w:w="2264" w:type="pct"/>
            <w:tcBorders>
              <w:top w:val="nil"/>
              <w:left w:val="nil"/>
              <w:bottom w:val="single" w:sz="4" w:space="0" w:color="auto"/>
              <w:right w:val="single" w:sz="4" w:space="0" w:color="auto"/>
            </w:tcBorders>
            <w:shd w:val="clear" w:color="auto" w:fill="auto"/>
            <w:vAlign w:val="center"/>
          </w:tcPr>
          <w:p w14:paraId="04971854" w14:textId="77777777" w:rsidR="00ED6ACC" w:rsidRPr="001D13D0" w:rsidRDefault="00ED6ACC" w:rsidP="00FB6FE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Техническое перевооружение резервного топливного хозяйства Районной котельной АО «Тутаевская ПГУ» г. Тутаев</w:t>
            </w:r>
          </w:p>
        </w:tc>
        <w:tc>
          <w:tcPr>
            <w:tcW w:w="2343" w:type="pct"/>
            <w:tcBorders>
              <w:top w:val="nil"/>
              <w:left w:val="nil"/>
              <w:bottom w:val="single" w:sz="4" w:space="0" w:color="auto"/>
              <w:right w:val="single" w:sz="4" w:space="0" w:color="auto"/>
            </w:tcBorders>
            <w:shd w:val="clear" w:color="auto" w:fill="auto"/>
            <w:vAlign w:val="center"/>
          </w:tcPr>
          <w:p w14:paraId="338D01B1" w14:textId="77777777" w:rsidR="00ED6ACC" w:rsidRPr="001D13D0" w:rsidRDefault="00ED6ACC"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Средства ресурсоснабжающей организации</w:t>
            </w:r>
          </w:p>
        </w:tc>
      </w:tr>
      <w:tr w:rsidR="001D13D0" w:rsidRPr="001D13D0" w14:paraId="5B684987" w14:textId="77777777" w:rsidTr="00892EBA">
        <w:trPr>
          <w:trHeight w:val="20"/>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36BFBBE" w14:textId="77777777" w:rsidR="001D13D0" w:rsidRPr="001D13D0" w:rsidRDefault="00ED6ACC" w:rsidP="00FB6FE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25</w:t>
            </w:r>
          </w:p>
        </w:tc>
        <w:tc>
          <w:tcPr>
            <w:tcW w:w="2264" w:type="pct"/>
            <w:tcBorders>
              <w:top w:val="single" w:sz="4" w:space="0" w:color="auto"/>
              <w:left w:val="nil"/>
              <w:bottom w:val="single" w:sz="4" w:space="0" w:color="auto"/>
              <w:right w:val="single" w:sz="4" w:space="0" w:color="auto"/>
            </w:tcBorders>
            <w:shd w:val="clear" w:color="auto" w:fill="auto"/>
            <w:vAlign w:val="center"/>
          </w:tcPr>
          <w:p w14:paraId="00A574C1" w14:textId="77777777" w:rsidR="001D13D0" w:rsidRPr="001D13D0" w:rsidRDefault="001D13D0" w:rsidP="00FB6FE1">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Строительство локальных очистных сооружений канализаций перед отводом сточных вод в централизованную систему канализации г. Тутаева</w:t>
            </w:r>
          </w:p>
        </w:tc>
        <w:tc>
          <w:tcPr>
            <w:tcW w:w="2343" w:type="pct"/>
            <w:tcBorders>
              <w:top w:val="single" w:sz="4" w:space="0" w:color="auto"/>
              <w:left w:val="nil"/>
              <w:bottom w:val="single" w:sz="4" w:space="0" w:color="auto"/>
              <w:right w:val="single" w:sz="4" w:space="0" w:color="auto"/>
            </w:tcBorders>
            <w:shd w:val="clear" w:color="auto" w:fill="auto"/>
            <w:vAlign w:val="center"/>
          </w:tcPr>
          <w:p w14:paraId="667CC396" w14:textId="77777777" w:rsidR="001D13D0" w:rsidRPr="001D13D0" w:rsidRDefault="001D13D0"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Собственные средства ресурсоснабжающей организации</w:t>
            </w:r>
          </w:p>
        </w:tc>
      </w:tr>
      <w:tr w:rsidR="00892EBA" w:rsidRPr="001D13D0" w14:paraId="1EBDDAD3" w14:textId="77777777" w:rsidTr="00892EBA">
        <w:trPr>
          <w:trHeight w:val="20"/>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AD9A4E5" w14:textId="77777777" w:rsidR="00892EBA" w:rsidRDefault="00892EBA" w:rsidP="00FB6FE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p>
        </w:tc>
        <w:tc>
          <w:tcPr>
            <w:tcW w:w="2264" w:type="pct"/>
            <w:tcBorders>
              <w:top w:val="single" w:sz="4" w:space="0" w:color="auto"/>
              <w:left w:val="nil"/>
              <w:bottom w:val="single" w:sz="4" w:space="0" w:color="auto"/>
              <w:right w:val="single" w:sz="4" w:space="0" w:color="auto"/>
            </w:tcBorders>
            <w:shd w:val="clear" w:color="auto" w:fill="auto"/>
            <w:vAlign w:val="center"/>
          </w:tcPr>
          <w:p w14:paraId="1A97D1C4" w14:textId="77777777" w:rsidR="00892EBA" w:rsidRPr="001D13D0" w:rsidRDefault="00892EBA" w:rsidP="00FB6FE1">
            <w:pPr>
              <w:spacing w:line="240" w:lineRule="auto"/>
              <w:ind w:firstLine="0"/>
              <w:jc w:val="center"/>
              <w:rPr>
                <w:rFonts w:eastAsia="Times New Roman" w:cs="Times New Roman"/>
                <w:color w:val="000000"/>
                <w:sz w:val="20"/>
                <w:szCs w:val="20"/>
                <w:lang w:eastAsia="ru-RU"/>
              </w:rPr>
            </w:pPr>
            <w:r w:rsidRPr="00892EBA">
              <w:rPr>
                <w:rFonts w:eastAsia="Times New Roman" w:cs="Times New Roman"/>
                <w:color w:val="000000"/>
                <w:sz w:val="20"/>
                <w:szCs w:val="20"/>
                <w:lang w:eastAsia="ru-RU"/>
              </w:rPr>
              <w:t>Реконструкция Центральной котельной с переводом ее в автоматический  режим работы</w:t>
            </w:r>
          </w:p>
        </w:tc>
        <w:tc>
          <w:tcPr>
            <w:tcW w:w="2343" w:type="pct"/>
            <w:tcBorders>
              <w:top w:val="single" w:sz="4" w:space="0" w:color="auto"/>
              <w:left w:val="nil"/>
              <w:bottom w:val="single" w:sz="4" w:space="0" w:color="auto"/>
              <w:right w:val="single" w:sz="4" w:space="0" w:color="auto"/>
            </w:tcBorders>
            <w:shd w:val="clear" w:color="auto" w:fill="auto"/>
            <w:vAlign w:val="center"/>
          </w:tcPr>
          <w:p w14:paraId="4D57073F" w14:textId="77777777" w:rsidR="00892EBA" w:rsidRPr="001D13D0" w:rsidRDefault="00892EBA" w:rsidP="001D13D0">
            <w:pPr>
              <w:spacing w:line="240" w:lineRule="auto"/>
              <w:ind w:firstLine="0"/>
              <w:jc w:val="center"/>
              <w:rPr>
                <w:rFonts w:eastAsia="Times New Roman" w:cs="Times New Roman"/>
                <w:color w:val="000000"/>
                <w:sz w:val="20"/>
                <w:szCs w:val="20"/>
                <w:lang w:eastAsia="ru-RU"/>
              </w:rPr>
            </w:pPr>
            <w:r w:rsidRPr="001D13D0">
              <w:rPr>
                <w:rFonts w:eastAsia="Times New Roman" w:cs="Times New Roman"/>
                <w:color w:val="000000"/>
                <w:sz w:val="20"/>
                <w:szCs w:val="20"/>
                <w:lang w:eastAsia="ru-RU"/>
              </w:rPr>
              <w:t>Областной бюджет/Бюджет района/Средства ресурсоснабжающей организации</w:t>
            </w:r>
          </w:p>
        </w:tc>
      </w:tr>
    </w:tbl>
    <w:p w14:paraId="74808972" w14:textId="77777777" w:rsidR="00C44E39" w:rsidRDefault="00C44E39" w:rsidP="00C44E39">
      <w:pPr>
        <w:widowControl w:val="0"/>
        <w:spacing w:before="96" w:line="240" w:lineRule="auto"/>
        <w:ind w:left="1283"/>
        <w:outlineLvl w:val="0"/>
        <w:rPr>
          <w:rFonts w:eastAsia="Times New Roman" w:cs="Times New Roman"/>
          <w:b/>
          <w:bCs/>
          <w:sz w:val="24"/>
          <w:szCs w:val="24"/>
        </w:rPr>
      </w:pPr>
    </w:p>
    <w:p w14:paraId="0225CE7B" w14:textId="77777777" w:rsidR="00962D3D" w:rsidRPr="00C20B10" w:rsidRDefault="00962D3D" w:rsidP="00892EBA">
      <w:pPr>
        <w:pStyle w:val="20"/>
        <w:rPr>
          <w:rFonts w:eastAsia="ArialMT"/>
          <w:lang w:eastAsia="ru-RU"/>
        </w:rPr>
      </w:pPr>
      <w:bookmarkStart w:id="366" w:name="_Toc5724164"/>
      <w:bookmarkStart w:id="367" w:name="_Toc16680231"/>
      <w:r w:rsidRPr="00C20B10">
        <w:rPr>
          <w:rFonts w:eastAsia="ArialMT"/>
          <w:lang w:eastAsia="ru-RU"/>
        </w:rPr>
        <w:t>Расчеты эффективности инвестиций</w:t>
      </w:r>
      <w:bookmarkEnd w:id="366"/>
      <w:bookmarkEnd w:id="367"/>
    </w:p>
    <w:p w14:paraId="7F6F0618" w14:textId="77777777" w:rsidR="00962D3D" w:rsidRPr="00962D3D" w:rsidRDefault="00962D3D" w:rsidP="00962D3D">
      <w:pPr>
        <w:spacing w:before="240" w:line="240" w:lineRule="auto"/>
        <w:rPr>
          <w:sz w:val="24"/>
          <w:szCs w:val="24"/>
        </w:rPr>
      </w:pPr>
      <w:r w:rsidRPr="00962D3D">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6149B683" w14:textId="77777777" w:rsidR="00962D3D" w:rsidRPr="00962D3D" w:rsidRDefault="00962D3D" w:rsidP="00962D3D">
      <w:pPr>
        <w:spacing w:line="240" w:lineRule="auto"/>
        <w:rPr>
          <w:sz w:val="24"/>
          <w:szCs w:val="24"/>
        </w:rPr>
      </w:pPr>
      <w:r w:rsidRPr="00962D3D">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14:paraId="63EBB0CE" w14:textId="77777777" w:rsidR="00962D3D" w:rsidRDefault="00962D3D" w:rsidP="00C44E39">
      <w:pPr>
        <w:widowControl w:val="0"/>
        <w:spacing w:before="96" w:line="240" w:lineRule="auto"/>
        <w:ind w:left="1283"/>
        <w:outlineLvl w:val="0"/>
        <w:rPr>
          <w:rFonts w:eastAsia="Times New Roman" w:cs="Times New Roman"/>
          <w:b/>
          <w:bCs/>
          <w:sz w:val="24"/>
          <w:szCs w:val="24"/>
        </w:rPr>
      </w:pPr>
    </w:p>
    <w:p w14:paraId="63EABA48" w14:textId="77777777" w:rsidR="00C44E39" w:rsidRPr="00315B98" w:rsidRDefault="00C44E39" w:rsidP="00C44E39">
      <w:pPr>
        <w:widowControl w:val="0"/>
        <w:spacing w:before="96" w:line="240" w:lineRule="auto"/>
        <w:ind w:left="1283" w:firstLine="0"/>
        <w:jc w:val="left"/>
        <w:outlineLvl w:val="0"/>
        <w:rPr>
          <w:rFonts w:eastAsia="Times New Roman" w:cs="Times New Roman"/>
          <w:b/>
          <w:bCs/>
          <w:sz w:val="24"/>
          <w:szCs w:val="24"/>
          <w:highlight w:val="yellow"/>
        </w:rPr>
      </w:pPr>
    </w:p>
    <w:p w14:paraId="3EF94821" w14:textId="77777777" w:rsidR="00704A83" w:rsidRPr="002434B1" w:rsidRDefault="00962D3D" w:rsidP="00892EBA">
      <w:pPr>
        <w:pStyle w:val="20"/>
      </w:pPr>
      <w:bookmarkStart w:id="368" w:name="_Toc16680232"/>
      <w:r w:rsidRPr="009D34D1">
        <w:rPr>
          <w:rFonts w:eastAsia="ArialMT"/>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8"/>
    </w:p>
    <w:p w14:paraId="7C50EA02" w14:textId="77777777" w:rsidR="00C44E39" w:rsidRPr="002434B1" w:rsidRDefault="00C44E39" w:rsidP="00C44E39">
      <w:pPr>
        <w:tabs>
          <w:tab w:val="left" w:pos="1701"/>
        </w:tabs>
        <w:spacing w:before="80" w:line="252" w:lineRule="auto"/>
        <w:ind w:firstLine="852"/>
        <w:rPr>
          <w:rFonts w:eastAsia="SimSun" w:cs="Times New Roman"/>
          <w:sz w:val="24"/>
          <w:szCs w:val="20"/>
          <w:lang w:eastAsia="ru-RU"/>
        </w:rPr>
      </w:pPr>
      <w:r w:rsidRPr="002434B1">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472E4EA1" w14:textId="77777777" w:rsidR="00C44E39" w:rsidRPr="002434B1" w:rsidRDefault="00C44E39" w:rsidP="00CA5B1E">
      <w:pPr>
        <w:widowControl w:val="0"/>
        <w:numPr>
          <w:ilvl w:val="0"/>
          <w:numId w:val="28"/>
        </w:numPr>
        <w:tabs>
          <w:tab w:val="left" w:pos="0"/>
        </w:tabs>
        <w:spacing w:before="80" w:line="252" w:lineRule="auto"/>
        <w:ind w:left="567" w:firstLine="567"/>
        <w:jc w:val="left"/>
        <w:rPr>
          <w:rFonts w:eastAsia="SimSun" w:cs="Times New Roman"/>
          <w:sz w:val="24"/>
          <w:szCs w:val="20"/>
          <w:lang w:eastAsia="ru-RU"/>
        </w:rPr>
      </w:pPr>
      <w:r w:rsidRPr="002434B1">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14:paraId="568B52B9" w14:textId="77777777" w:rsidR="00C44E39" w:rsidRPr="002434B1" w:rsidRDefault="00C44E39" w:rsidP="00CA5B1E">
      <w:pPr>
        <w:widowControl w:val="0"/>
        <w:numPr>
          <w:ilvl w:val="0"/>
          <w:numId w:val="28"/>
        </w:numPr>
        <w:tabs>
          <w:tab w:val="left" w:pos="0"/>
        </w:tabs>
        <w:spacing w:before="80" w:line="252" w:lineRule="auto"/>
        <w:ind w:left="567" w:firstLine="567"/>
        <w:jc w:val="left"/>
        <w:rPr>
          <w:rFonts w:eastAsia="SimSun" w:cs="Times New Roman"/>
          <w:sz w:val="24"/>
          <w:szCs w:val="20"/>
          <w:lang w:eastAsia="ru-RU"/>
        </w:rPr>
      </w:pPr>
      <w:r w:rsidRPr="002434B1">
        <w:rPr>
          <w:rFonts w:eastAsia="SimSun" w:cs="Times New Roman"/>
          <w:sz w:val="24"/>
          <w:szCs w:val="20"/>
          <w:lang w:eastAsia="ru-RU"/>
        </w:rPr>
        <w:t>коэффициента распределения финансовых затрат по годам</w:t>
      </w:r>
    </w:p>
    <w:p w14:paraId="39F1740D" w14:textId="77777777" w:rsidR="00C44E39" w:rsidRPr="002434B1" w:rsidRDefault="00C44E39" w:rsidP="00CA5B1E">
      <w:pPr>
        <w:widowControl w:val="0"/>
        <w:numPr>
          <w:ilvl w:val="0"/>
          <w:numId w:val="28"/>
        </w:numPr>
        <w:tabs>
          <w:tab w:val="left" w:pos="0"/>
        </w:tabs>
        <w:spacing w:before="80" w:line="252" w:lineRule="auto"/>
        <w:ind w:left="567" w:firstLine="567"/>
        <w:jc w:val="left"/>
        <w:rPr>
          <w:rFonts w:eastAsia="SimSun" w:cs="Times New Roman"/>
          <w:sz w:val="24"/>
          <w:szCs w:val="20"/>
          <w:lang w:eastAsia="ru-RU"/>
        </w:rPr>
      </w:pPr>
      <w:r w:rsidRPr="002434B1">
        <w:rPr>
          <w:rFonts w:eastAsia="SimSun" w:cs="Times New Roman"/>
          <w:sz w:val="24"/>
          <w:szCs w:val="20"/>
          <w:lang w:eastAsia="ru-RU"/>
        </w:rPr>
        <w:t>ставки дисконтирования, учитывающей инфляцию и прочие дефляторы (принята в размере 10%)</w:t>
      </w:r>
    </w:p>
    <w:p w14:paraId="7EFDDF53" w14:textId="77777777" w:rsidR="00C44E39" w:rsidRPr="002434B1" w:rsidRDefault="00C44E39" w:rsidP="00C44E39">
      <w:pPr>
        <w:tabs>
          <w:tab w:val="left" w:pos="1701"/>
        </w:tabs>
        <w:spacing w:before="80" w:line="252" w:lineRule="auto"/>
        <w:ind w:firstLine="852"/>
        <w:rPr>
          <w:rFonts w:eastAsia="SimSun" w:cs="Times New Roman"/>
          <w:sz w:val="24"/>
          <w:szCs w:val="20"/>
          <w:lang w:eastAsia="ru-RU"/>
        </w:rPr>
      </w:pPr>
      <w:r w:rsidRPr="002434B1">
        <w:rPr>
          <w:rFonts w:eastAsia="SimSun" w:cs="Times New Roman"/>
          <w:sz w:val="24"/>
          <w:szCs w:val="20"/>
          <w:lang w:eastAsia="ru-RU"/>
        </w:rPr>
        <w:t>Величина тарифа на тепловую энергию на каждый год периода с 2018 по 2032 гг. с учетом все вышеперечисленных факторов приведена в таблице ниже.</w:t>
      </w:r>
    </w:p>
    <w:p w14:paraId="6C6D73BA" w14:textId="77777777" w:rsidR="00C44E39" w:rsidRPr="002434B1" w:rsidRDefault="00C44E39" w:rsidP="00C44E39">
      <w:pPr>
        <w:widowControl w:val="0"/>
        <w:ind w:left="138" w:right="234" w:firstLine="566"/>
        <w:rPr>
          <w:rFonts w:eastAsia="Times New Roman" w:cs="Times New Roman"/>
          <w:sz w:val="24"/>
          <w:szCs w:val="24"/>
        </w:rPr>
        <w:sectPr w:rsidR="00C44E39" w:rsidRPr="002434B1"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3DFD9B16" w14:textId="77777777" w:rsidR="00C44E39" w:rsidRPr="00EB0FC9" w:rsidRDefault="00C44E39" w:rsidP="000C5B18">
      <w:pPr>
        <w:keepNext/>
        <w:spacing w:line="240" w:lineRule="auto"/>
        <w:ind w:firstLine="0"/>
        <w:jc w:val="left"/>
        <w:rPr>
          <w:rFonts w:eastAsia="Calibri" w:cs="Times New Roman"/>
          <w:b/>
          <w:bCs/>
          <w:sz w:val="20"/>
          <w:szCs w:val="18"/>
        </w:rPr>
      </w:pPr>
      <w:r w:rsidRPr="00EB0FC9">
        <w:rPr>
          <w:rFonts w:eastAsia="Calibri" w:cs="Times New Roman"/>
          <w:b/>
          <w:bCs/>
          <w:sz w:val="20"/>
          <w:szCs w:val="18"/>
        </w:rPr>
        <w:lastRenderedPageBreak/>
        <w:t xml:space="preserve">Таблица </w:t>
      </w:r>
      <w:r w:rsidRPr="00EB0FC9">
        <w:rPr>
          <w:rFonts w:eastAsia="Calibri" w:cs="Times New Roman"/>
          <w:b/>
          <w:bCs/>
          <w:sz w:val="20"/>
          <w:szCs w:val="18"/>
        </w:rPr>
        <w:fldChar w:fldCharType="begin"/>
      </w:r>
      <w:r w:rsidRPr="00EB0FC9">
        <w:rPr>
          <w:rFonts w:eastAsia="Calibri" w:cs="Times New Roman"/>
          <w:b/>
          <w:bCs/>
          <w:sz w:val="20"/>
          <w:szCs w:val="18"/>
        </w:rPr>
        <w:instrText xml:space="preserve"> SEQ Таблица \* ARABIC </w:instrText>
      </w:r>
      <w:r w:rsidRPr="00EB0FC9">
        <w:rPr>
          <w:rFonts w:eastAsia="Calibri" w:cs="Times New Roman"/>
          <w:b/>
          <w:bCs/>
          <w:sz w:val="20"/>
          <w:szCs w:val="18"/>
        </w:rPr>
        <w:fldChar w:fldCharType="separate"/>
      </w:r>
      <w:r w:rsidR="00FE673F">
        <w:rPr>
          <w:rFonts w:eastAsia="Calibri" w:cs="Times New Roman"/>
          <w:b/>
          <w:bCs/>
          <w:noProof/>
          <w:sz w:val="20"/>
          <w:szCs w:val="18"/>
        </w:rPr>
        <w:t>98</w:t>
      </w:r>
      <w:r w:rsidRPr="00EB0FC9">
        <w:rPr>
          <w:rFonts w:eastAsia="Calibri" w:cs="Times New Roman"/>
          <w:b/>
          <w:bCs/>
          <w:sz w:val="20"/>
          <w:szCs w:val="18"/>
        </w:rPr>
        <w:fldChar w:fldCharType="end"/>
      </w:r>
      <w:r w:rsidRPr="00EB0FC9">
        <w:rPr>
          <w:rFonts w:eastAsia="Calibri" w:cs="Times New Roman"/>
          <w:b/>
          <w:bCs/>
          <w:sz w:val="20"/>
          <w:szCs w:val="18"/>
        </w:rPr>
        <w:t xml:space="preserve"> Величина тарифа на тепловую энергию</w:t>
      </w:r>
      <w:r w:rsidR="000C5B18" w:rsidRPr="00EB0FC9">
        <w:rPr>
          <w:rFonts w:eastAsia="Calibri" w:cs="Times New Roman"/>
          <w:b/>
          <w:bCs/>
          <w:sz w:val="20"/>
          <w:szCs w:val="18"/>
        </w:rPr>
        <w:t xml:space="preserve"> АО «Тутаевская ПГУ»</w:t>
      </w:r>
    </w:p>
    <w:tbl>
      <w:tblPr>
        <w:tblW w:w="5000" w:type="pct"/>
        <w:tblLook w:val="04A0" w:firstRow="1" w:lastRow="0" w:firstColumn="1" w:lastColumn="0" w:noHBand="0" w:noVBand="1"/>
      </w:tblPr>
      <w:tblGrid>
        <w:gridCol w:w="2121"/>
        <w:gridCol w:w="944"/>
        <w:gridCol w:w="801"/>
        <w:gridCol w:w="801"/>
        <w:gridCol w:w="801"/>
        <w:gridCol w:w="801"/>
        <w:gridCol w:w="801"/>
        <w:gridCol w:w="801"/>
        <w:gridCol w:w="801"/>
        <w:gridCol w:w="801"/>
        <w:gridCol w:w="801"/>
        <w:gridCol w:w="801"/>
        <w:gridCol w:w="801"/>
        <w:gridCol w:w="801"/>
        <w:gridCol w:w="801"/>
        <w:gridCol w:w="801"/>
      </w:tblGrid>
      <w:tr w:rsidR="00EB0FC9" w:rsidRPr="00EB0FC9" w14:paraId="0F8C32FD" w14:textId="77777777" w:rsidTr="00EB0FC9">
        <w:trPr>
          <w:trHeight w:val="300"/>
        </w:trPr>
        <w:tc>
          <w:tcPr>
            <w:tcW w:w="12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335FDA"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Наименование</w:t>
            </w:r>
          </w:p>
        </w:tc>
        <w:tc>
          <w:tcPr>
            <w:tcW w:w="2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10543"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Ед. изм.</w:t>
            </w:r>
          </w:p>
        </w:tc>
        <w:tc>
          <w:tcPr>
            <w:tcW w:w="3457" w:type="pct"/>
            <w:gridSpan w:val="14"/>
            <w:tcBorders>
              <w:top w:val="single" w:sz="4" w:space="0" w:color="auto"/>
              <w:left w:val="nil"/>
              <w:bottom w:val="single" w:sz="4" w:space="0" w:color="auto"/>
              <w:right w:val="single" w:sz="4" w:space="0" w:color="auto"/>
            </w:tcBorders>
            <w:shd w:val="clear" w:color="000000" w:fill="FFFFFF"/>
            <w:vAlign w:val="center"/>
            <w:hideMark/>
          </w:tcPr>
          <w:p w14:paraId="5F63B7BA"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Величина тарифа на тепловую энергию </w:t>
            </w:r>
          </w:p>
        </w:tc>
      </w:tr>
      <w:tr w:rsidR="00EB0FC9" w:rsidRPr="00EB0FC9" w14:paraId="1FEB78AA" w14:textId="77777777" w:rsidTr="00EB0FC9">
        <w:trPr>
          <w:trHeight w:val="300"/>
        </w:trPr>
        <w:tc>
          <w:tcPr>
            <w:tcW w:w="1296" w:type="pct"/>
            <w:vMerge/>
            <w:tcBorders>
              <w:top w:val="single" w:sz="4" w:space="0" w:color="auto"/>
              <w:left w:val="single" w:sz="4" w:space="0" w:color="auto"/>
              <w:bottom w:val="single" w:sz="4" w:space="0" w:color="auto"/>
              <w:right w:val="single" w:sz="4" w:space="0" w:color="auto"/>
            </w:tcBorders>
            <w:vAlign w:val="center"/>
            <w:hideMark/>
          </w:tcPr>
          <w:p w14:paraId="108CD447" w14:textId="77777777" w:rsidR="00EB0FC9" w:rsidRPr="00EB0FC9" w:rsidRDefault="00EB0FC9" w:rsidP="00EB0FC9">
            <w:pPr>
              <w:spacing w:line="240" w:lineRule="auto"/>
              <w:ind w:firstLine="0"/>
              <w:jc w:val="left"/>
              <w:rPr>
                <w:rFonts w:eastAsia="Times New Roman" w:cs="Times New Roman"/>
                <w:b/>
                <w:bCs/>
                <w:color w:val="000000"/>
                <w:sz w:val="18"/>
                <w:szCs w:val="18"/>
                <w:lang w:eastAsia="ru-RU"/>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05B85C66" w14:textId="77777777" w:rsidR="00EB0FC9" w:rsidRPr="00EB0FC9" w:rsidRDefault="00EB0FC9" w:rsidP="00EB0FC9">
            <w:pPr>
              <w:spacing w:line="240" w:lineRule="auto"/>
              <w:ind w:firstLine="0"/>
              <w:jc w:val="left"/>
              <w:rPr>
                <w:rFonts w:eastAsia="Times New Roman" w:cs="Times New Roman"/>
                <w:b/>
                <w:bCs/>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0CBD55CD"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2019</w:t>
            </w:r>
          </w:p>
        </w:tc>
        <w:tc>
          <w:tcPr>
            <w:tcW w:w="247" w:type="pct"/>
            <w:tcBorders>
              <w:top w:val="nil"/>
              <w:left w:val="nil"/>
              <w:bottom w:val="single" w:sz="4" w:space="0" w:color="auto"/>
              <w:right w:val="single" w:sz="4" w:space="0" w:color="auto"/>
            </w:tcBorders>
            <w:shd w:val="clear" w:color="auto" w:fill="auto"/>
            <w:vAlign w:val="center"/>
            <w:hideMark/>
          </w:tcPr>
          <w:p w14:paraId="56915B69"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2020</w:t>
            </w:r>
          </w:p>
        </w:tc>
        <w:tc>
          <w:tcPr>
            <w:tcW w:w="247" w:type="pct"/>
            <w:tcBorders>
              <w:top w:val="nil"/>
              <w:left w:val="nil"/>
              <w:bottom w:val="single" w:sz="4" w:space="0" w:color="auto"/>
              <w:right w:val="single" w:sz="4" w:space="0" w:color="auto"/>
            </w:tcBorders>
            <w:shd w:val="clear" w:color="auto" w:fill="auto"/>
            <w:vAlign w:val="center"/>
            <w:hideMark/>
          </w:tcPr>
          <w:p w14:paraId="216C9EFE"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2021</w:t>
            </w:r>
          </w:p>
        </w:tc>
        <w:tc>
          <w:tcPr>
            <w:tcW w:w="247" w:type="pct"/>
            <w:tcBorders>
              <w:top w:val="nil"/>
              <w:left w:val="nil"/>
              <w:bottom w:val="single" w:sz="4" w:space="0" w:color="auto"/>
              <w:right w:val="single" w:sz="4" w:space="0" w:color="auto"/>
            </w:tcBorders>
            <w:shd w:val="clear" w:color="auto" w:fill="auto"/>
            <w:vAlign w:val="center"/>
            <w:hideMark/>
          </w:tcPr>
          <w:p w14:paraId="5F1C3390"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2022</w:t>
            </w:r>
          </w:p>
        </w:tc>
        <w:tc>
          <w:tcPr>
            <w:tcW w:w="247" w:type="pct"/>
            <w:tcBorders>
              <w:top w:val="nil"/>
              <w:left w:val="nil"/>
              <w:bottom w:val="single" w:sz="4" w:space="0" w:color="auto"/>
              <w:right w:val="single" w:sz="4" w:space="0" w:color="auto"/>
            </w:tcBorders>
            <w:shd w:val="clear" w:color="auto" w:fill="auto"/>
            <w:vAlign w:val="center"/>
            <w:hideMark/>
          </w:tcPr>
          <w:p w14:paraId="57F30B7B"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2023</w:t>
            </w:r>
          </w:p>
        </w:tc>
        <w:tc>
          <w:tcPr>
            <w:tcW w:w="247" w:type="pct"/>
            <w:tcBorders>
              <w:top w:val="nil"/>
              <w:left w:val="nil"/>
              <w:bottom w:val="single" w:sz="4" w:space="0" w:color="auto"/>
              <w:right w:val="single" w:sz="4" w:space="0" w:color="auto"/>
            </w:tcBorders>
            <w:shd w:val="clear" w:color="auto" w:fill="auto"/>
            <w:vAlign w:val="center"/>
            <w:hideMark/>
          </w:tcPr>
          <w:p w14:paraId="220C444E"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2024</w:t>
            </w:r>
          </w:p>
        </w:tc>
        <w:tc>
          <w:tcPr>
            <w:tcW w:w="247" w:type="pct"/>
            <w:tcBorders>
              <w:top w:val="nil"/>
              <w:left w:val="nil"/>
              <w:bottom w:val="single" w:sz="4" w:space="0" w:color="auto"/>
              <w:right w:val="single" w:sz="4" w:space="0" w:color="auto"/>
            </w:tcBorders>
            <w:shd w:val="clear" w:color="auto" w:fill="auto"/>
            <w:vAlign w:val="center"/>
            <w:hideMark/>
          </w:tcPr>
          <w:p w14:paraId="4BA516EA"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2025</w:t>
            </w:r>
          </w:p>
        </w:tc>
        <w:tc>
          <w:tcPr>
            <w:tcW w:w="247" w:type="pct"/>
            <w:tcBorders>
              <w:top w:val="nil"/>
              <w:left w:val="nil"/>
              <w:bottom w:val="single" w:sz="4" w:space="0" w:color="auto"/>
              <w:right w:val="single" w:sz="4" w:space="0" w:color="auto"/>
            </w:tcBorders>
            <w:shd w:val="clear" w:color="auto" w:fill="auto"/>
            <w:vAlign w:val="center"/>
            <w:hideMark/>
          </w:tcPr>
          <w:p w14:paraId="176CD9CA"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2026</w:t>
            </w:r>
          </w:p>
        </w:tc>
        <w:tc>
          <w:tcPr>
            <w:tcW w:w="247" w:type="pct"/>
            <w:tcBorders>
              <w:top w:val="nil"/>
              <w:left w:val="nil"/>
              <w:bottom w:val="single" w:sz="4" w:space="0" w:color="auto"/>
              <w:right w:val="single" w:sz="4" w:space="0" w:color="auto"/>
            </w:tcBorders>
            <w:shd w:val="clear" w:color="auto" w:fill="auto"/>
            <w:vAlign w:val="center"/>
            <w:hideMark/>
          </w:tcPr>
          <w:p w14:paraId="45EBD880"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2027</w:t>
            </w:r>
          </w:p>
        </w:tc>
        <w:tc>
          <w:tcPr>
            <w:tcW w:w="247" w:type="pct"/>
            <w:tcBorders>
              <w:top w:val="nil"/>
              <w:left w:val="nil"/>
              <w:bottom w:val="single" w:sz="4" w:space="0" w:color="auto"/>
              <w:right w:val="single" w:sz="4" w:space="0" w:color="auto"/>
            </w:tcBorders>
            <w:shd w:val="clear" w:color="auto" w:fill="auto"/>
            <w:vAlign w:val="center"/>
            <w:hideMark/>
          </w:tcPr>
          <w:p w14:paraId="03DD703C"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2028</w:t>
            </w:r>
          </w:p>
        </w:tc>
        <w:tc>
          <w:tcPr>
            <w:tcW w:w="247" w:type="pct"/>
            <w:tcBorders>
              <w:top w:val="nil"/>
              <w:left w:val="nil"/>
              <w:bottom w:val="single" w:sz="4" w:space="0" w:color="auto"/>
              <w:right w:val="single" w:sz="4" w:space="0" w:color="auto"/>
            </w:tcBorders>
            <w:shd w:val="clear" w:color="auto" w:fill="auto"/>
            <w:vAlign w:val="center"/>
            <w:hideMark/>
          </w:tcPr>
          <w:p w14:paraId="61275715"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2029</w:t>
            </w:r>
          </w:p>
        </w:tc>
        <w:tc>
          <w:tcPr>
            <w:tcW w:w="247" w:type="pct"/>
            <w:tcBorders>
              <w:top w:val="nil"/>
              <w:left w:val="nil"/>
              <w:bottom w:val="single" w:sz="4" w:space="0" w:color="auto"/>
              <w:right w:val="single" w:sz="4" w:space="0" w:color="auto"/>
            </w:tcBorders>
            <w:shd w:val="clear" w:color="auto" w:fill="auto"/>
            <w:vAlign w:val="center"/>
            <w:hideMark/>
          </w:tcPr>
          <w:p w14:paraId="3D449DB1"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2030</w:t>
            </w:r>
          </w:p>
        </w:tc>
        <w:tc>
          <w:tcPr>
            <w:tcW w:w="247" w:type="pct"/>
            <w:tcBorders>
              <w:top w:val="nil"/>
              <w:left w:val="nil"/>
              <w:bottom w:val="single" w:sz="4" w:space="0" w:color="auto"/>
              <w:right w:val="single" w:sz="4" w:space="0" w:color="auto"/>
            </w:tcBorders>
            <w:shd w:val="clear" w:color="auto" w:fill="auto"/>
            <w:vAlign w:val="center"/>
            <w:hideMark/>
          </w:tcPr>
          <w:p w14:paraId="0C6259B5"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2031</w:t>
            </w:r>
          </w:p>
        </w:tc>
        <w:tc>
          <w:tcPr>
            <w:tcW w:w="247" w:type="pct"/>
            <w:tcBorders>
              <w:top w:val="nil"/>
              <w:left w:val="nil"/>
              <w:bottom w:val="single" w:sz="4" w:space="0" w:color="auto"/>
              <w:right w:val="single" w:sz="4" w:space="0" w:color="auto"/>
            </w:tcBorders>
            <w:shd w:val="clear" w:color="auto" w:fill="auto"/>
            <w:vAlign w:val="center"/>
            <w:hideMark/>
          </w:tcPr>
          <w:p w14:paraId="34183664"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2032-2034</w:t>
            </w:r>
          </w:p>
        </w:tc>
      </w:tr>
      <w:tr w:rsidR="00EB0FC9" w:rsidRPr="00EB0FC9" w14:paraId="373DB628" w14:textId="77777777" w:rsidTr="00EB0FC9">
        <w:trPr>
          <w:trHeight w:val="300"/>
        </w:trPr>
        <w:tc>
          <w:tcPr>
            <w:tcW w:w="1296" w:type="pct"/>
            <w:tcBorders>
              <w:top w:val="nil"/>
              <w:left w:val="single" w:sz="4" w:space="0" w:color="auto"/>
              <w:bottom w:val="single" w:sz="4" w:space="0" w:color="auto"/>
              <w:right w:val="single" w:sz="4" w:space="0" w:color="auto"/>
            </w:tcBorders>
            <w:shd w:val="clear" w:color="000000" w:fill="FFFFFF"/>
            <w:vAlign w:val="center"/>
            <w:hideMark/>
          </w:tcPr>
          <w:p w14:paraId="2780DF89"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w:t>
            </w:r>
          </w:p>
        </w:tc>
        <w:tc>
          <w:tcPr>
            <w:tcW w:w="247" w:type="pct"/>
            <w:tcBorders>
              <w:top w:val="nil"/>
              <w:left w:val="nil"/>
              <w:bottom w:val="single" w:sz="4" w:space="0" w:color="auto"/>
              <w:right w:val="single" w:sz="4" w:space="0" w:color="auto"/>
            </w:tcBorders>
            <w:shd w:val="clear" w:color="000000" w:fill="FFFFFF"/>
            <w:vAlign w:val="center"/>
            <w:hideMark/>
          </w:tcPr>
          <w:p w14:paraId="160C5314"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2</w:t>
            </w:r>
          </w:p>
        </w:tc>
        <w:tc>
          <w:tcPr>
            <w:tcW w:w="247" w:type="pct"/>
            <w:tcBorders>
              <w:top w:val="nil"/>
              <w:left w:val="nil"/>
              <w:bottom w:val="single" w:sz="4" w:space="0" w:color="auto"/>
              <w:right w:val="single" w:sz="4" w:space="0" w:color="auto"/>
            </w:tcBorders>
            <w:shd w:val="clear" w:color="000000" w:fill="FFFFFF"/>
            <w:vAlign w:val="center"/>
            <w:hideMark/>
          </w:tcPr>
          <w:p w14:paraId="71DBE49A"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6</w:t>
            </w:r>
          </w:p>
        </w:tc>
        <w:tc>
          <w:tcPr>
            <w:tcW w:w="247" w:type="pct"/>
            <w:tcBorders>
              <w:top w:val="nil"/>
              <w:left w:val="nil"/>
              <w:bottom w:val="single" w:sz="4" w:space="0" w:color="auto"/>
              <w:right w:val="single" w:sz="4" w:space="0" w:color="auto"/>
            </w:tcBorders>
            <w:shd w:val="clear" w:color="000000" w:fill="FFFFFF"/>
            <w:vAlign w:val="center"/>
            <w:hideMark/>
          </w:tcPr>
          <w:p w14:paraId="1BDDECF2"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7</w:t>
            </w:r>
          </w:p>
        </w:tc>
        <w:tc>
          <w:tcPr>
            <w:tcW w:w="247" w:type="pct"/>
            <w:tcBorders>
              <w:top w:val="nil"/>
              <w:left w:val="nil"/>
              <w:bottom w:val="single" w:sz="4" w:space="0" w:color="auto"/>
              <w:right w:val="single" w:sz="4" w:space="0" w:color="auto"/>
            </w:tcBorders>
            <w:shd w:val="clear" w:color="000000" w:fill="FFFFFF"/>
            <w:vAlign w:val="center"/>
            <w:hideMark/>
          </w:tcPr>
          <w:p w14:paraId="2BD7C347"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8</w:t>
            </w:r>
          </w:p>
        </w:tc>
        <w:tc>
          <w:tcPr>
            <w:tcW w:w="247" w:type="pct"/>
            <w:tcBorders>
              <w:top w:val="nil"/>
              <w:left w:val="nil"/>
              <w:bottom w:val="single" w:sz="4" w:space="0" w:color="auto"/>
              <w:right w:val="single" w:sz="4" w:space="0" w:color="auto"/>
            </w:tcBorders>
            <w:shd w:val="clear" w:color="000000" w:fill="FFFFFF"/>
            <w:vAlign w:val="center"/>
            <w:hideMark/>
          </w:tcPr>
          <w:p w14:paraId="0F6B3996"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9</w:t>
            </w:r>
          </w:p>
        </w:tc>
        <w:tc>
          <w:tcPr>
            <w:tcW w:w="247" w:type="pct"/>
            <w:tcBorders>
              <w:top w:val="nil"/>
              <w:left w:val="nil"/>
              <w:bottom w:val="single" w:sz="4" w:space="0" w:color="auto"/>
              <w:right w:val="single" w:sz="4" w:space="0" w:color="auto"/>
            </w:tcBorders>
            <w:shd w:val="clear" w:color="000000" w:fill="FFFFFF"/>
            <w:vAlign w:val="center"/>
            <w:hideMark/>
          </w:tcPr>
          <w:p w14:paraId="1F8CEB36"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10</w:t>
            </w:r>
          </w:p>
        </w:tc>
        <w:tc>
          <w:tcPr>
            <w:tcW w:w="247" w:type="pct"/>
            <w:tcBorders>
              <w:top w:val="nil"/>
              <w:left w:val="nil"/>
              <w:bottom w:val="single" w:sz="4" w:space="0" w:color="auto"/>
              <w:right w:val="single" w:sz="4" w:space="0" w:color="auto"/>
            </w:tcBorders>
            <w:shd w:val="clear" w:color="000000" w:fill="FFFFFF"/>
            <w:vAlign w:val="center"/>
            <w:hideMark/>
          </w:tcPr>
          <w:p w14:paraId="7C284789"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11</w:t>
            </w:r>
          </w:p>
        </w:tc>
        <w:tc>
          <w:tcPr>
            <w:tcW w:w="247" w:type="pct"/>
            <w:tcBorders>
              <w:top w:val="nil"/>
              <w:left w:val="nil"/>
              <w:bottom w:val="single" w:sz="4" w:space="0" w:color="auto"/>
              <w:right w:val="single" w:sz="4" w:space="0" w:color="auto"/>
            </w:tcBorders>
            <w:shd w:val="clear" w:color="000000" w:fill="FFFFFF"/>
            <w:vAlign w:val="center"/>
            <w:hideMark/>
          </w:tcPr>
          <w:p w14:paraId="304D5991"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12</w:t>
            </w:r>
          </w:p>
        </w:tc>
        <w:tc>
          <w:tcPr>
            <w:tcW w:w="247" w:type="pct"/>
            <w:tcBorders>
              <w:top w:val="nil"/>
              <w:left w:val="nil"/>
              <w:bottom w:val="single" w:sz="4" w:space="0" w:color="auto"/>
              <w:right w:val="single" w:sz="4" w:space="0" w:color="auto"/>
            </w:tcBorders>
            <w:shd w:val="clear" w:color="000000" w:fill="FFFFFF"/>
            <w:vAlign w:val="center"/>
            <w:hideMark/>
          </w:tcPr>
          <w:p w14:paraId="2271E0D3"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13</w:t>
            </w:r>
          </w:p>
        </w:tc>
        <w:tc>
          <w:tcPr>
            <w:tcW w:w="247" w:type="pct"/>
            <w:tcBorders>
              <w:top w:val="nil"/>
              <w:left w:val="nil"/>
              <w:bottom w:val="single" w:sz="4" w:space="0" w:color="auto"/>
              <w:right w:val="single" w:sz="4" w:space="0" w:color="auto"/>
            </w:tcBorders>
            <w:shd w:val="clear" w:color="000000" w:fill="FFFFFF"/>
            <w:vAlign w:val="center"/>
            <w:hideMark/>
          </w:tcPr>
          <w:p w14:paraId="05CACDA1"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14</w:t>
            </w:r>
          </w:p>
        </w:tc>
        <w:tc>
          <w:tcPr>
            <w:tcW w:w="247" w:type="pct"/>
            <w:tcBorders>
              <w:top w:val="nil"/>
              <w:left w:val="nil"/>
              <w:bottom w:val="single" w:sz="4" w:space="0" w:color="auto"/>
              <w:right w:val="single" w:sz="4" w:space="0" w:color="auto"/>
            </w:tcBorders>
            <w:shd w:val="clear" w:color="000000" w:fill="FFFFFF"/>
            <w:vAlign w:val="center"/>
            <w:hideMark/>
          </w:tcPr>
          <w:p w14:paraId="503F5E32"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15</w:t>
            </w:r>
          </w:p>
        </w:tc>
        <w:tc>
          <w:tcPr>
            <w:tcW w:w="247" w:type="pct"/>
            <w:tcBorders>
              <w:top w:val="nil"/>
              <w:left w:val="nil"/>
              <w:bottom w:val="single" w:sz="4" w:space="0" w:color="auto"/>
              <w:right w:val="single" w:sz="4" w:space="0" w:color="auto"/>
            </w:tcBorders>
            <w:shd w:val="clear" w:color="000000" w:fill="FFFFFF"/>
            <w:vAlign w:val="center"/>
            <w:hideMark/>
          </w:tcPr>
          <w:p w14:paraId="2A0D93A9"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16</w:t>
            </w:r>
          </w:p>
        </w:tc>
        <w:tc>
          <w:tcPr>
            <w:tcW w:w="247" w:type="pct"/>
            <w:tcBorders>
              <w:top w:val="nil"/>
              <w:left w:val="nil"/>
              <w:bottom w:val="single" w:sz="4" w:space="0" w:color="auto"/>
              <w:right w:val="single" w:sz="4" w:space="0" w:color="auto"/>
            </w:tcBorders>
            <w:shd w:val="clear" w:color="000000" w:fill="FFFFFF"/>
            <w:vAlign w:val="center"/>
            <w:hideMark/>
          </w:tcPr>
          <w:p w14:paraId="65E678A8"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17</w:t>
            </w:r>
          </w:p>
        </w:tc>
        <w:tc>
          <w:tcPr>
            <w:tcW w:w="247" w:type="pct"/>
            <w:tcBorders>
              <w:top w:val="nil"/>
              <w:left w:val="nil"/>
              <w:bottom w:val="single" w:sz="4" w:space="0" w:color="auto"/>
              <w:right w:val="single" w:sz="4" w:space="0" w:color="auto"/>
            </w:tcBorders>
            <w:shd w:val="clear" w:color="000000" w:fill="FFFFFF"/>
            <w:vAlign w:val="center"/>
            <w:hideMark/>
          </w:tcPr>
          <w:p w14:paraId="55AFC30F"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17</w:t>
            </w:r>
          </w:p>
        </w:tc>
        <w:tc>
          <w:tcPr>
            <w:tcW w:w="247" w:type="pct"/>
            <w:tcBorders>
              <w:top w:val="nil"/>
              <w:left w:val="nil"/>
              <w:bottom w:val="single" w:sz="4" w:space="0" w:color="auto"/>
              <w:right w:val="single" w:sz="4" w:space="0" w:color="auto"/>
            </w:tcBorders>
            <w:shd w:val="clear" w:color="000000" w:fill="FFFFFF"/>
            <w:vAlign w:val="center"/>
            <w:hideMark/>
          </w:tcPr>
          <w:p w14:paraId="52DB0438" w14:textId="77777777" w:rsidR="00EB0FC9" w:rsidRPr="00EB0FC9" w:rsidRDefault="00EB0FC9" w:rsidP="00EB0FC9">
            <w:pPr>
              <w:spacing w:line="240" w:lineRule="auto"/>
              <w:ind w:firstLine="0"/>
              <w:jc w:val="center"/>
              <w:rPr>
                <w:rFonts w:eastAsia="Times New Roman" w:cs="Times New Roman"/>
                <w:b/>
                <w:bCs/>
                <w:color w:val="000000"/>
                <w:sz w:val="18"/>
                <w:szCs w:val="18"/>
                <w:lang w:eastAsia="ru-RU"/>
              </w:rPr>
            </w:pPr>
            <w:r w:rsidRPr="00EB0FC9">
              <w:rPr>
                <w:rFonts w:eastAsia="Times New Roman" w:cs="Times New Roman"/>
                <w:b/>
                <w:bCs/>
                <w:color w:val="000000"/>
                <w:sz w:val="18"/>
                <w:szCs w:val="18"/>
                <w:lang w:eastAsia="ru-RU"/>
              </w:rPr>
              <w:t>17</w:t>
            </w:r>
          </w:p>
        </w:tc>
      </w:tr>
      <w:tr w:rsidR="00EB0FC9" w:rsidRPr="00EB0FC9" w14:paraId="33726627" w14:textId="77777777" w:rsidTr="00EB0FC9">
        <w:trPr>
          <w:trHeight w:val="480"/>
        </w:trPr>
        <w:tc>
          <w:tcPr>
            <w:tcW w:w="1296" w:type="pct"/>
            <w:tcBorders>
              <w:top w:val="nil"/>
              <w:left w:val="single" w:sz="4" w:space="0" w:color="auto"/>
              <w:bottom w:val="single" w:sz="4" w:space="0" w:color="auto"/>
              <w:right w:val="single" w:sz="4" w:space="0" w:color="auto"/>
            </w:tcBorders>
            <w:shd w:val="clear" w:color="auto" w:fill="auto"/>
            <w:vAlign w:val="center"/>
            <w:hideMark/>
          </w:tcPr>
          <w:p w14:paraId="5581DFE4"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r w:rsidRPr="00EB0FC9">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247" w:type="pct"/>
            <w:tcBorders>
              <w:top w:val="nil"/>
              <w:left w:val="nil"/>
              <w:bottom w:val="single" w:sz="4" w:space="0" w:color="auto"/>
              <w:right w:val="single" w:sz="4" w:space="0" w:color="auto"/>
            </w:tcBorders>
            <w:shd w:val="clear" w:color="auto" w:fill="auto"/>
            <w:vAlign w:val="center"/>
            <w:hideMark/>
          </w:tcPr>
          <w:p w14:paraId="727712F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 xml:space="preserve"> %</w:t>
            </w:r>
          </w:p>
        </w:tc>
        <w:tc>
          <w:tcPr>
            <w:tcW w:w="247" w:type="pct"/>
            <w:tcBorders>
              <w:top w:val="nil"/>
              <w:left w:val="nil"/>
              <w:bottom w:val="single" w:sz="4" w:space="0" w:color="auto"/>
              <w:right w:val="single" w:sz="4" w:space="0" w:color="auto"/>
            </w:tcBorders>
            <w:shd w:val="clear" w:color="auto" w:fill="auto"/>
            <w:vAlign w:val="center"/>
            <w:hideMark/>
          </w:tcPr>
          <w:p w14:paraId="5D20094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311046B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5875286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219CD0E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1807696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6F62E6A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4036D5B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12B22A99"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5818E3E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4DEB26B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5138737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7DB1D51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2A49F80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72BC0E0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1,04</w:t>
            </w:r>
          </w:p>
        </w:tc>
      </w:tr>
      <w:tr w:rsidR="00EB0FC9" w:rsidRPr="00EB0FC9" w14:paraId="5A5C786F" w14:textId="77777777" w:rsidTr="00EB0FC9">
        <w:trPr>
          <w:trHeight w:val="675"/>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14:paraId="46C5B0B9"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r w:rsidRPr="00EB0FC9">
              <w:rPr>
                <w:rFonts w:eastAsia="Times New Roman" w:cs="Times New Roman"/>
                <w:color w:val="000000"/>
                <w:sz w:val="18"/>
                <w:szCs w:val="18"/>
                <w:lang w:eastAsia="ru-RU"/>
              </w:rPr>
              <w:t>Коэффициент влияния на тариф % от капитальных затрат в тарифе</w:t>
            </w:r>
          </w:p>
        </w:tc>
        <w:tc>
          <w:tcPr>
            <w:tcW w:w="247" w:type="pct"/>
            <w:tcBorders>
              <w:top w:val="nil"/>
              <w:left w:val="nil"/>
              <w:bottom w:val="single" w:sz="4" w:space="0" w:color="auto"/>
              <w:right w:val="single" w:sz="4" w:space="0" w:color="auto"/>
            </w:tcBorders>
            <w:shd w:val="clear" w:color="auto" w:fill="auto"/>
            <w:vAlign w:val="center"/>
            <w:hideMark/>
          </w:tcPr>
          <w:p w14:paraId="291978C8"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20%</w:t>
            </w:r>
          </w:p>
        </w:tc>
        <w:tc>
          <w:tcPr>
            <w:tcW w:w="247" w:type="pct"/>
            <w:tcBorders>
              <w:top w:val="nil"/>
              <w:left w:val="nil"/>
              <w:bottom w:val="single" w:sz="4" w:space="0" w:color="auto"/>
              <w:right w:val="single" w:sz="4" w:space="0" w:color="auto"/>
            </w:tcBorders>
            <w:shd w:val="clear" w:color="auto" w:fill="auto"/>
            <w:vAlign w:val="center"/>
            <w:hideMark/>
          </w:tcPr>
          <w:p w14:paraId="513B66C0"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EE1A24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11B3F0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D4EDE0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05A828C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1F32294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26726D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2A4AFFD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1A44E7B8"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07A3BC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4C55565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00DEB8F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7B6A1E9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3124584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1,32</w:t>
            </w:r>
          </w:p>
        </w:tc>
      </w:tr>
      <w:tr w:rsidR="00EB0FC9" w:rsidRPr="00EB0FC9" w14:paraId="4E47CB6D" w14:textId="77777777" w:rsidTr="00EB0FC9">
        <w:trPr>
          <w:trHeight w:val="300"/>
        </w:trPr>
        <w:tc>
          <w:tcPr>
            <w:tcW w:w="1296" w:type="pct"/>
            <w:vMerge/>
            <w:tcBorders>
              <w:top w:val="nil"/>
              <w:left w:val="single" w:sz="4" w:space="0" w:color="auto"/>
              <w:bottom w:val="single" w:sz="4" w:space="0" w:color="auto"/>
              <w:right w:val="single" w:sz="4" w:space="0" w:color="auto"/>
            </w:tcBorders>
            <w:vAlign w:val="center"/>
            <w:hideMark/>
          </w:tcPr>
          <w:p w14:paraId="28851AD5"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1563356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60%</w:t>
            </w:r>
          </w:p>
        </w:tc>
        <w:tc>
          <w:tcPr>
            <w:tcW w:w="247" w:type="pct"/>
            <w:tcBorders>
              <w:top w:val="nil"/>
              <w:left w:val="nil"/>
              <w:bottom w:val="single" w:sz="4" w:space="0" w:color="auto"/>
              <w:right w:val="single" w:sz="4" w:space="0" w:color="auto"/>
            </w:tcBorders>
            <w:shd w:val="clear" w:color="auto" w:fill="auto"/>
            <w:vAlign w:val="center"/>
            <w:hideMark/>
          </w:tcPr>
          <w:p w14:paraId="1A05341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54AD5277"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18418AD5"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2577BA90"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7D3CEE17"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2586E90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43A5C6E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49CD135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5B6CC980"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777B10D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4742AE3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6421B21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7BBB0FB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525627F5"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1,96</w:t>
            </w:r>
          </w:p>
        </w:tc>
      </w:tr>
      <w:tr w:rsidR="00EB0FC9" w:rsidRPr="00EB0FC9" w14:paraId="3D119DFB" w14:textId="77777777" w:rsidTr="00EB0FC9">
        <w:trPr>
          <w:trHeight w:val="300"/>
        </w:trPr>
        <w:tc>
          <w:tcPr>
            <w:tcW w:w="1296" w:type="pct"/>
            <w:vMerge/>
            <w:tcBorders>
              <w:top w:val="nil"/>
              <w:left w:val="single" w:sz="4" w:space="0" w:color="auto"/>
              <w:bottom w:val="single" w:sz="4" w:space="0" w:color="auto"/>
              <w:right w:val="single" w:sz="4" w:space="0" w:color="auto"/>
            </w:tcBorders>
            <w:vAlign w:val="center"/>
            <w:hideMark/>
          </w:tcPr>
          <w:p w14:paraId="3354043E"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39338AB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100%</w:t>
            </w:r>
          </w:p>
        </w:tc>
        <w:tc>
          <w:tcPr>
            <w:tcW w:w="247" w:type="pct"/>
            <w:tcBorders>
              <w:top w:val="nil"/>
              <w:left w:val="nil"/>
              <w:bottom w:val="single" w:sz="4" w:space="0" w:color="auto"/>
              <w:right w:val="single" w:sz="4" w:space="0" w:color="auto"/>
            </w:tcBorders>
            <w:shd w:val="clear" w:color="auto" w:fill="auto"/>
            <w:vAlign w:val="center"/>
            <w:hideMark/>
          </w:tcPr>
          <w:p w14:paraId="095DD0F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6F278EC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B9DD88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188009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698C7DD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4DC5B0F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34241070"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66975E7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80F195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64D492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6DFCF9E5"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1D0BA90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6360152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78179DE7"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w:t>
            </w:r>
          </w:p>
        </w:tc>
      </w:tr>
      <w:tr w:rsidR="00EB0FC9" w:rsidRPr="00EB0FC9" w14:paraId="65DC96CE" w14:textId="77777777" w:rsidTr="00EB0FC9">
        <w:trPr>
          <w:trHeight w:val="480"/>
        </w:trPr>
        <w:tc>
          <w:tcPr>
            <w:tcW w:w="1296" w:type="pct"/>
            <w:tcBorders>
              <w:top w:val="nil"/>
              <w:left w:val="single" w:sz="4" w:space="0" w:color="auto"/>
              <w:bottom w:val="single" w:sz="4" w:space="0" w:color="auto"/>
              <w:right w:val="single" w:sz="4" w:space="0" w:color="auto"/>
            </w:tcBorders>
            <w:shd w:val="clear" w:color="auto" w:fill="auto"/>
            <w:vAlign w:val="center"/>
            <w:hideMark/>
          </w:tcPr>
          <w:p w14:paraId="67E671C9"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r w:rsidRPr="00EB0FC9">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247" w:type="pct"/>
            <w:tcBorders>
              <w:top w:val="nil"/>
              <w:left w:val="nil"/>
              <w:bottom w:val="single" w:sz="4" w:space="0" w:color="auto"/>
              <w:right w:val="single" w:sz="4" w:space="0" w:color="auto"/>
            </w:tcBorders>
            <w:shd w:val="clear" w:color="auto" w:fill="auto"/>
            <w:vAlign w:val="center"/>
            <w:hideMark/>
          </w:tcPr>
          <w:p w14:paraId="0EA8106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руб./Гкал</w:t>
            </w:r>
          </w:p>
        </w:tc>
        <w:tc>
          <w:tcPr>
            <w:tcW w:w="247" w:type="pct"/>
            <w:tcBorders>
              <w:top w:val="nil"/>
              <w:left w:val="nil"/>
              <w:bottom w:val="single" w:sz="4" w:space="0" w:color="auto"/>
              <w:right w:val="single" w:sz="4" w:space="0" w:color="auto"/>
            </w:tcBorders>
            <w:shd w:val="clear" w:color="auto" w:fill="auto"/>
            <w:vAlign w:val="center"/>
            <w:hideMark/>
          </w:tcPr>
          <w:p w14:paraId="608AE85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1959,43</w:t>
            </w:r>
          </w:p>
        </w:tc>
        <w:tc>
          <w:tcPr>
            <w:tcW w:w="247" w:type="pct"/>
            <w:tcBorders>
              <w:top w:val="nil"/>
              <w:left w:val="nil"/>
              <w:bottom w:val="single" w:sz="4" w:space="0" w:color="auto"/>
              <w:right w:val="single" w:sz="4" w:space="0" w:color="auto"/>
            </w:tcBorders>
            <w:shd w:val="clear" w:color="auto" w:fill="auto"/>
            <w:vAlign w:val="center"/>
            <w:hideMark/>
          </w:tcPr>
          <w:p w14:paraId="4C00E53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1743,57</w:t>
            </w:r>
          </w:p>
        </w:tc>
        <w:tc>
          <w:tcPr>
            <w:tcW w:w="247" w:type="pct"/>
            <w:tcBorders>
              <w:top w:val="nil"/>
              <w:left w:val="nil"/>
              <w:bottom w:val="single" w:sz="4" w:space="0" w:color="auto"/>
              <w:right w:val="single" w:sz="4" w:space="0" w:color="auto"/>
            </w:tcBorders>
            <w:shd w:val="clear" w:color="auto" w:fill="auto"/>
            <w:vAlign w:val="center"/>
            <w:hideMark/>
          </w:tcPr>
          <w:p w14:paraId="5965657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1848,18</w:t>
            </w:r>
          </w:p>
        </w:tc>
        <w:tc>
          <w:tcPr>
            <w:tcW w:w="247" w:type="pct"/>
            <w:tcBorders>
              <w:top w:val="nil"/>
              <w:left w:val="nil"/>
              <w:bottom w:val="single" w:sz="4" w:space="0" w:color="auto"/>
              <w:right w:val="single" w:sz="4" w:space="0" w:color="auto"/>
            </w:tcBorders>
            <w:shd w:val="clear" w:color="auto" w:fill="auto"/>
            <w:vAlign w:val="center"/>
            <w:hideMark/>
          </w:tcPr>
          <w:p w14:paraId="21F33A5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1959,08</w:t>
            </w:r>
          </w:p>
        </w:tc>
        <w:tc>
          <w:tcPr>
            <w:tcW w:w="247" w:type="pct"/>
            <w:tcBorders>
              <w:top w:val="nil"/>
              <w:left w:val="nil"/>
              <w:bottom w:val="single" w:sz="4" w:space="0" w:color="auto"/>
              <w:right w:val="single" w:sz="4" w:space="0" w:color="auto"/>
            </w:tcBorders>
            <w:shd w:val="clear" w:color="auto" w:fill="auto"/>
            <w:vAlign w:val="center"/>
            <w:hideMark/>
          </w:tcPr>
          <w:p w14:paraId="0B11CB7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2057,03</w:t>
            </w:r>
          </w:p>
        </w:tc>
        <w:tc>
          <w:tcPr>
            <w:tcW w:w="247" w:type="pct"/>
            <w:tcBorders>
              <w:top w:val="nil"/>
              <w:left w:val="nil"/>
              <w:bottom w:val="single" w:sz="4" w:space="0" w:color="auto"/>
              <w:right w:val="single" w:sz="4" w:space="0" w:color="auto"/>
            </w:tcBorders>
            <w:shd w:val="clear" w:color="auto" w:fill="auto"/>
            <w:vAlign w:val="center"/>
            <w:hideMark/>
          </w:tcPr>
          <w:p w14:paraId="44B8308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2180,45</w:t>
            </w:r>
          </w:p>
        </w:tc>
        <w:tc>
          <w:tcPr>
            <w:tcW w:w="247" w:type="pct"/>
            <w:tcBorders>
              <w:top w:val="nil"/>
              <w:left w:val="nil"/>
              <w:bottom w:val="single" w:sz="4" w:space="0" w:color="auto"/>
              <w:right w:val="single" w:sz="4" w:space="0" w:color="auto"/>
            </w:tcBorders>
            <w:shd w:val="clear" w:color="auto" w:fill="auto"/>
            <w:vAlign w:val="center"/>
            <w:hideMark/>
          </w:tcPr>
          <w:p w14:paraId="6929CA9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2289,47</w:t>
            </w:r>
          </w:p>
        </w:tc>
        <w:tc>
          <w:tcPr>
            <w:tcW w:w="247" w:type="pct"/>
            <w:tcBorders>
              <w:top w:val="nil"/>
              <w:left w:val="nil"/>
              <w:bottom w:val="single" w:sz="4" w:space="0" w:color="auto"/>
              <w:right w:val="single" w:sz="4" w:space="0" w:color="auto"/>
            </w:tcBorders>
            <w:shd w:val="clear" w:color="auto" w:fill="auto"/>
            <w:vAlign w:val="center"/>
            <w:hideMark/>
          </w:tcPr>
          <w:p w14:paraId="034EA548"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2403,95</w:t>
            </w:r>
          </w:p>
        </w:tc>
        <w:tc>
          <w:tcPr>
            <w:tcW w:w="247" w:type="pct"/>
            <w:tcBorders>
              <w:top w:val="nil"/>
              <w:left w:val="nil"/>
              <w:bottom w:val="single" w:sz="4" w:space="0" w:color="auto"/>
              <w:right w:val="single" w:sz="4" w:space="0" w:color="auto"/>
            </w:tcBorders>
            <w:shd w:val="clear" w:color="auto" w:fill="auto"/>
            <w:vAlign w:val="center"/>
            <w:hideMark/>
          </w:tcPr>
          <w:p w14:paraId="7B27702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2524,14</w:t>
            </w:r>
          </w:p>
        </w:tc>
        <w:tc>
          <w:tcPr>
            <w:tcW w:w="247" w:type="pct"/>
            <w:tcBorders>
              <w:top w:val="nil"/>
              <w:left w:val="nil"/>
              <w:bottom w:val="single" w:sz="4" w:space="0" w:color="auto"/>
              <w:right w:val="single" w:sz="4" w:space="0" w:color="auto"/>
            </w:tcBorders>
            <w:shd w:val="clear" w:color="auto" w:fill="auto"/>
            <w:vAlign w:val="center"/>
            <w:hideMark/>
          </w:tcPr>
          <w:p w14:paraId="33058BF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2650,35</w:t>
            </w:r>
          </w:p>
        </w:tc>
        <w:tc>
          <w:tcPr>
            <w:tcW w:w="247" w:type="pct"/>
            <w:tcBorders>
              <w:top w:val="nil"/>
              <w:left w:val="nil"/>
              <w:bottom w:val="single" w:sz="4" w:space="0" w:color="auto"/>
              <w:right w:val="single" w:sz="4" w:space="0" w:color="auto"/>
            </w:tcBorders>
            <w:shd w:val="clear" w:color="auto" w:fill="auto"/>
            <w:vAlign w:val="center"/>
            <w:hideMark/>
          </w:tcPr>
          <w:p w14:paraId="76D660F5"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2756,37</w:t>
            </w:r>
          </w:p>
        </w:tc>
        <w:tc>
          <w:tcPr>
            <w:tcW w:w="247" w:type="pct"/>
            <w:tcBorders>
              <w:top w:val="nil"/>
              <w:left w:val="nil"/>
              <w:bottom w:val="single" w:sz="4" w:space="0" w:color="auto"/>
              <w:right w:val="single" w:sz="4" w:space="0" w:color="auto"/>
            </w:tcBorders>
            <w:shd w:val="clear" w:color="auto" w:fill="auto"/>
            <w:vAlign w:val="center"/>
            <w:hideMark/>
          </w:tcPr>
          <w:p w14:paraId="195290F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2866,62</w:t>
            </w:r>
          </w:p>
        </w:tc>
        <w:tc>
          <w:tcPr>
            <w:tcW w:w="247" w:type="pct"/>
            <w:tcBorders>
              <w:top w:val="nil"/>
              <w:left w:val="nil"/>
              <w:bottom w:val="single" w:sz="4" w:space="0" w:color="auto"/>
              <w:right w:val="single" w:sz="4" w:space="0" w:color="auto"/>
            </w:tcBorders>
            <w:shd w:val="clear" w:color="auto" w:fill="auto"/>
            <w:vAlign w:val="center"/>
            <w:hideMark/>
          </w:tcPr>
          <w:p w14:paraId="0F9108A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2981,29</w:t>
            </w:r>
          </w:p>
        </w:tc>
        <w:tc>
          <w:tcPr>
            <w:tcW w:w="247" w:type="pct"/>
            <w:tcBorders>
              <w:top w:val="nil"/>
              <w:left w:val="nil"/>
              <w:bottom w:val="single" w:sz="4" w:space="0" w:color="auto"/>
              <w:right w:val="single" w:sz="4" w:space="0" w:color="auto"/>
            </w:tcBorders>
            <w:shd w:val="clear" w:color="auto" w:fill="auto"/>
            <w:vAlign w:val="center"/>
            <w:hideMark/>
          </w:tcPr>
          <w:p w14:paraId="4A061190"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3100,54</w:t>
            </w:r>
          </w:p>
        </w:tc>
      </w:tr>
      <w:tr w:rsidR="00EB0FC9" w:rsidRPr="00EB0FC9" w14:paraId="4F471329" w14:textId="77777777" w:rsidTr="00EB0FC9">
        <w:trPr>
          <w:trHeight w:val="735"/>
        </w:trPr>
        <w:tc>
          <w:tcPr>
            <w:tcW w:w="129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924057"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r w:rsidRPr="00EB0FC9">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247" w:type="pct"/>
            <w:tcBorders>
              <w:top w:val="nil"/>
              <w:left w:val="nil"/>
              <w:bottom w:val="single" w:sz="4" w:space="0" w:color="auto"/>
              <w:right w:val="single" w:sz="4" w:space="0" w:color="auto"/>
            </w:tcBorders>
            <w:shd w:val="clear" w:color="auto" w:fill="auto"/>
            <w:vAlign w:val="center"/>
            <w:hideMark/>
          </w:tcPr>
          <w:p w14:paraId="37BB2BD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20%</w:t>
            </w:r>
          </w:p>
        </w:tc>
        <w:tc>
          <w:tcPr>
            <w:tcW w:w="247" w:type="pct"/>
            <w:tcBorders>
              <w:top w:val="nil"/>
              <w:left w:val="nil"/>
              <w:bottom w:val="single" w:sz="4" w:space="0" w:color="auto"/>
              <w:right w:val="single" w:sz="4" w:space="0" w:color="auto"/>
            </w:tcBorders>
            <w:shd w:val="clear" w:color="000000" w:fill="FFFFFF"/>
            <w:vAlign w:val="center"/>
            <w:hideMark/>
          </w:tcPr>
          <w:p w14:paraId="228D8F9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2586,45</w:t>
            </w:r>
          </w:p>
        </w:tc>
        <w:tc>
          <w:tcPr>
            <w:tcW w:w="247" w:type="pct"/>
            <w:tcBorders>
              <w:top w:val="nil"/>
              <w:left w:val="nil"/>
              <w:bottom w:val="single" w:sz="4" w:space="0" w:color="auto"/>
              <w:right w:val="single" w:sz="4" w:space="0" w:color="auto"/>
            </w:tcBorders>
            <w:shd w:val="clear" w:color="000000" w:fill="FFFFFF"/>
            <w:vAlign w:val="center"/>
            <w:hideMark/>
          </w:tcPr>
          <w:p w14:paraId="2BCADF2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2301,51</w:t>
            </w:r>
          </w:p>
        </w:tc>
        <w:tc>
          <w:tcPr>
            <w:tcW w:w="247" w:type="pct"/>
            <w:tcBorders>
              <w:top w:val="nil"/>
              <w:left w:val="nil"/>
              <w:bottom w:val="single" w:sz="4" w:space="0" w:color="auto"/>
              <w:right w:val="single" w:sz="4" w:space="0" w:color="auto"/>
            </w:tcBorders>
            <w:shd w:val="clear" w:color="000000" w:fill="FFFFFF"/>
            <w:vAlign w:val="center"/>
            <w:hideMark/>
          </w:tcPr>
          <w:p w14:paraId="20DF138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2439,60</w:t>
            </w:r>
          </w:p>
        </w:tc>
        <w:tc>
          <w:tcPr>
            <w:tcW w:w="247" w:type="pct"/>
            <w:tcBorders>
              <w:top w:val="nil"/>
              <w:left w:val="nil"/>
              <w:bottom w:val="single" w:sz="4" w:space="0" w:color="auto"/>
              <w:right w:val="single" w:sz="4" w:space="0" w:color="auto"/>
            </w:tcBorders>
            <w:shd w:val="clear" w:color="000000" w:fill="FFFFFF"/>
            <w:vAlign w:val="center"/>
            <w:hideMark/>
          </w:tcPr>
          <w:p w14:paraId="28FD5619"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2585,98</w:t>
            </w:r>
          </w:p>
        </w:tc>
        <w:tc>
          <w:tcPr>
            <w:tcW w:w="247" w:type="pct"/>
            <w:tcBorders>
              <w:top w:val="nil"/>
              <w:left w:val="nil"/>
              <w:bottom w:val="single" w:sz="4" w:space="0" w:color="auto"/>
              <w:right w:val="single" w:sz="4" w:space="0" w:color="auto"/>
            </w:tcBorders>
            <w:shd w:val="clear" w:color="000000" w:fill="FFFFFF"/>
            <w:vAlign w:val="center"/>
            <w:hideMark/>
          </w:tcPr>
          <w:p w14:paraId="19DCC31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2715,28</w:t>
            </w:r>
          </w:p>
        </w:tc>
        <w:tc>
          <w:tcPr>
            <w:tcW w:w="247" w:type="pct"/>
            <w:tcBorders>
              <w:top w:val="nil"/>
              <w:left w:val="nil"/>
              <w:bottom w:val="single" w:sz="4" w:space="0" w:color="auto"/>
              <w:right w:val="single" w:sz="4" w:space="0" w:color="auto"/>
            </w:tcBorders>
            <w:shd w:val="clear" w:color="000000" w:fill="FFFFFF"/>
            <w:vAlign w:val="center"/>
            <w:hideMark/>
          </w:tcPr>
          <w:p w14:paraId="45342FA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2878,19</w:t>
            </w:r>
          </w:p>
        </w:tc>
        <w:tc>
          <w:tcPr>
            <w:tcW w:w="247" w:type="pct"/>
            <w:tcBorders>
              <w:top w:val="nil"/>
              <w:left w:val="nil"/>
              <w:bottom w:val="single" w:sz="4" w:space="0" w:color="auto"/>
              <w:right w:val="single" w:sz="4" w:space="0" w:color="auto"/>
            </w:tcBorders>
            <w:shd w:val="clear" w:color="000000" w:fill="FFFFFF"/>
            <w:vAlign w:val="center"/>
            <w:hideMark/>
          </w:tcPr>
          <w:p w14:paraId="7E15EB2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3022,10</w:t>
            </w:r>
          </w:p>
        </w:tc>
        <w:tc>
          <w:tcPr>
            <w:tcW w:w="247" w:type="pct"/>
            <w:tcBorders>
              <w:top w:val="nil"/>
              <w:left w:val="nil"/>
              <w:bottom w:val="single" w:sz="4" w:space="0" w:color="auto"/>
              <w:right w:val="single" w:sz="4" w:space="0" w:color="auto"/>
            </w:tcBorders>
            <w:shd w:val="clear" w:color="000000" w:fill="FFFFFF"/>
            <w:vAlign w:val="center"/>
            <w:hideMark/>
          </w:tcPr>
          <w:p w14:paraId="29EAC87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3173,21</w:t>
            </w:r>
          </w:p>
        </w:tc>
        <w:tc>
          <w:tcPr>
            <w:tcW w:w="247" w:type="pct"/>
            <w:tcBorders>
              <w:top w:val="nil"/>
              <w:left w:val="nil"/>
              <w:bottom w:val="single" w:sz="4" w:space="0" w:color="auto"/>
              <w:right w:val="single" w:sz="4" w:space="0" w:color="auto"/>
            </w:tcBorders>
            <w:shd w:val="clear" w:color="000000" w:fill="FFFFFF"/>
            <w:vAlign w:val="center"/>
            <w:hideMark/>
          </w:tcPr>
          <w:p w14:paraId="2F19C8A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3331,87</w:t>
            </w:r>
          </w:p>
        </w:tc>
        <w:tc>
          <w:tcPr>
            <w:tcW w:w="247" w:type="pct"/>
            <w:tcBorders>
              <w:top w:val="nil"/>
              <w:left w:val="nil"/>
              <w:bottom w:val="single" w:sz="4" w:space="0" w:color="auto"/>
              <w:right w:val="single" w:sz="4" w:space="0" w:color="auto"/>
            </w:tcBorders>
            <w:shd w:val="clear" w:color="000000" w:fill="FFFFFF"/>
            <w:vAlign w:val="center"/>
            <w:hideMark/>
          </w:tcPr>
          <w:p w14:paraId="0B33DB28"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3498,46</w:t>
            </w:r>
          </w:p>
        </w:tc>
        <w:tc>
          <w:tcPr>
            <w:tcW w:w="247" w:type="pct"/>
            <w:tcBorders>
              <w:top w:val="nil"/>
              <w:left w:val="nil"/>
              <w:bottom w:val="single" w:sz="4" w:space="0" w:color="auto"/>
              <w:right w:val="single" w:sz="4" w:space="0" w:color="auto"/>
            </w:tcBorders>
            <w:shd w:val="clear" w:color="000000" w:fill="FFFFFF"/>
            <w:vAlign w:val="center"/>
            <w:hideMark/>
          </w:tcPr>
          <w:p w14:paraId="5F6B4640"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3638,40</w:t>
            </w:r>
          </w:p>
        </w:tc>
        <w:tc>
          <w:tcPr>
            <w:tcW w:w="247" w:type="pct"/>
            <w:tcBorders>
              <w:top w:val="nil"/>
              <w:left w:val="nil"/>
              <w:bottom w:val="single" w:sz="4" w:space="0" w:color="auto"/>
              <w:right w:val="single" w:sz="4" w:space="0" w:color="auto"/>
            </w:tcBorders>
            <w:shd w:val="clear" w:color="000000" w:fill="FFFFFF"/>
            <w:vAlign w:val="center"/>
            <w:hideMark/>
          </w:tcPr>
          <w:p w14:paraId="3172F259"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3783,94</w:t>
            </w:r>
          </w:p>
        </w:tc>
        <w:tc>
          <w:tcPr>
            <w:tcW w:w="247" w:type="pct"/>
            <w:tcBorders>
              <w:top w:val="nil"/>
              <w:left w:val="nil"/>
              <w:bottom w:val="single" w:sz="4" w:space="0" w:color="auto"/>
              <w:right w:val="single" w:sz="4" w:space="0" w:color="auto"/>
            </w:tcBorders>
            <w:shd w:val="clear" w:color="000000" w:fill="FFFFFF"/>
            <w:vAlign w:val="center"/>
            <w:hideMark/>
          </w:tcPr>
          <w:p w14:paraId="21C805C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3935,30</w:t>
            </w:r>
          </w:p>
        </w:tc>
        <w:tc>
          <w:tcPr>
            <w:tcW w:w="247" w:type="pct"/>
            <w:tcBorders>
              <w:top w:val="nil"/>
              <w:left w:val="nil"/>
              <w:bottom w:val="single" w:sz="4" w:space="0" w:color="auto"/>
              <w:right w:val="single" w:sz="4" w:space="0" w:color="auto"/>
            </w:tcBorders>
            <w:shd w:val="clear" w:color="000000" w:fill="FFFFFF"/>
            <w:vAlign w:val="center"/>
            <w:hideMark/>
          </w:tcPr>
          <w:p w14:paraId="1192FED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4092,71</w:t>
            </w:r>
          </w:p>
        </w:tc>
      </w:tr>
      <w:tr w:rsidR="00EB0FC9" w:rsidRPr="00EB0FC9" w14:paraId="3C747A12" w14:textId="77777777" w:rsidTr="00EB0FC9">
        <w:trPr>
          <w:trHeight w:val="300"/>
        </w:trPr>
        <w:tc>
          <w:tcPr>
            <w:tcW w:w="1296" w:type="pct"/>
            <w:vMerge/>
            <w:tcBorders>
              <w:top w:val="nil"/>
              <w:left w:val="single" w:sz="4" w:space="0" w:color="auto"/>
              <w:bottom w:val="single" w:sz="4" w:space="0" w:color="auto"/>
              <w:right w:val="single" w:sz="4" w:space="0" w:color="auto"/>
            </w:tcBorders>
            <w:vAlign w:val="center"/>
            <w:hideMark/>
          </w:tcPr>
          <w:p w14:paraId="74B6E74E"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27D48C41"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60%</w:t>
            </w:r>
          </w:p>
        </w:tc>
        <w:tc>
          <w:tcPr>
            <w:tcW w:w="247" w:type="pct"/>
            <w:tcBorders>
              <w:top w:val="nil"/>
              <w:left w:val="nil"/>
              <w:bottom w:val="single" w:sz="4" w:space="0" w:color="auto"/>
              <w:right w:val="single" w:sz="4" w:space="0" w:color="auto"/>
            </w:tcBorders>
            <w:shd w:val="clear" w:color="000000" w:fill="FFFFFF"/>
            <w:vAlign w:val="center"/>
            <w:hideMark/>
          </w:tcPr>
          <w:p w14:paraId="2015694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3840,48</w:t>
            </w:r>
          </w:p>
        </w:tc>
        <w:tc>
          <w:tcPr>
            <w:tcW w:w="247" w:type="pct"/>
            <w:tcBorders>
              <w:top w:val="nil"/>
              <w:left w:val="nil"/>
              <w:bottom w:val="single" w:sz="4" w:space="0" w:color="auto"/>
              <w:right w:val="single" w:sz="4" w:space="0" w:color="auto"/>
            </w:tcBorders>
            <w:shd w:val="clear" w:color="000000" w:fill="FFFFFF"/>
            <w:vAlign w:val="center"/>
            <w:hideMark/>
          </w:tcPr>
          <w:p w14:paraId="70740C6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3417,40</w:t>
            </w:r>
          </w:p>
        </w:tc>
        <w:tc>
          <w:tcPr>
            <w:tcW w:w="247" w:type="pct"/>
            <w:tcBorders>
              <w:top w:val="nil"/>
              <w:left w:val="nil"/>
              <w:bottom w:val="single" w:sz="4" w:space="0" w:color="auto"/>
              <w:right w:val="single" w:sz="4" w:space="0" w:color="auto"/>
            </w:tcBorders>
            <w:shd w:val="clear" w:color="000000" w:fill="FFFFFF"/>
            <w:vAlign w:val="center"/>
            <w:hideMark/>
          </w:tcPr>
          <w:p w14:paraId="2F0C95D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3622,44</w:t>
            </w:r>
          </w:p>
        </w:tc>
        <w:tc>
          <w:tcPr>
            <w:tcW w:w="247" w:type="pct"/>
            <w:tcBorders>
              <w:top w:val="nil"/>
              <w:left w:val="nil"/>
              <w:bottom w:val="single" w:sz="4" w:space="0" w:color="auto"/>
              <w:right w:val="single" w:sz="4" w:space="0" w:color="auto"/>
            </w:tcBorders>
            <w:shd w:val="clear" w:color="000000" w:fill="FFFFFF"/>
            <w:vAlign w:val="center"/>
            <w:hideMark/>
          </w:tcPr>
          <w:p w14:paraId="10DC815E"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3839,79</w:t>
            </w:r>
          </w:p>
        </w:tc>
        <w:tc>
          <w:tcPr>
            <w:tcW w:w="247" w:type="pct"/>
            <w:tcBorders>
              <w:top w:val="nil"/>
              <w:left w:val="nil"/>
              <w:bottom w:val="single" w:sz="4" w:space="0" w:color="auto"/>
              <w:right w:val="single" w:sz="4" w:space="0" w:color="auto"/>
            </w:tcBorders>
            <w:shd w:val="clear" w:color="000000" w:fill="FFFFFF"/>
            <w:vAlign w:val="center"/>
            <w:hideMark/>
          </w:tcPr>
          <w:p w14:paraId="765BB21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4031,78</w:t>
            </w:r>
          </w:p>
        </w:tc>
        <w:tc>
          <w:tcPr>
            <w:tcW w:w="247" w:type="pct"/>
            <w:tcBorders>
              <w:top w:val="nil"/>
              <w:left w:val="nil"/>
              <w:bottom w:val="single" w:sz="4" w:space="0" w:color="auto"/>
              <w:right w:val="single" w:sz="4" w:space="0" w:color="auto"/>
            </w:tcBorders>
            <w:shd w:val="clear" w:color="000000" w:fill="FFFFFF"/>
            <w:vAlign w:val="center"/>
            <w:hideMark/>
          </w:tcPr>
          <w:p w14:paraId="36CBE60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4273,68</w:t>
            </w:r>
          </w:p>
        </w:tc>
        <w:tc>
          <w:tcPr>
            <w:tcW w:w="247" w:type="pct"/>
            <w:tcBorders>
              <w:top w:val="nil"/>
              <w:left w:val="nil"/>
              <w:bottom w:val="single" w:sz="4" w:space="0" w:color="auto"/>
              <w:right w:val="single" w:sz="4" w:space="0" w:color="auto"/>
            </w:tcBorders>
            <w:shd w:val="clear" w:color="000000" w:fill="FFFFFF"/>
            <w:vAlign w:val="center"/>
            <w:hideMark/>
          </w:tcPr>
          <w:p w14:paraId="4743C9D8"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4487,37</w:t>
            </w:r>
          </w:p>
        </w:tc>
        <w:tc>
          <w:tcPr>
            <w:tcW w:w="247" w:type="pct"/>
            <w:tcBorders>
              <w:top w:val="nil"/>
              <w:left w:val="nil"/>
              <w:bottom w:val="single" w:sz="4" w:space="0" w:color="auto"/>
              <w:right w:val="single" w:sz="4" w:space="0" w:color="auto"/>
            </w:tcBorders>
            <w:shd w:val="clear" w:color="000000" w:fill="FFFFFF"/>
            <w:vAlign w:val="center"/>
            <w:hideMark/>
          </w:tcPr>
          <w:p w14:paraId="0EA34B9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4711,74</w:t>
            </w:r>
          </w:p>
        </w:tc>
        <w:tc>
          <w:tcPr>
            <w:tcW w:w="247" w:type="pct"/>
            <w:tcBorders>
              <w:top w:val="nil"/>
              <w:left w:val="nil"/>
              <w:bottom w:val="single" w:sz="4" w:space="0" w:color="auto"/>
              <w:right w:val="single" w:sz="4" w:space="0" w:color="auto"/>
            </w:tcBorders>
            <w:shd w:val="clear" w:color="000000" w:fill="FFFFFF"/>
            <w:vAlign w:val="center"/>
            <w:hideMark/>
          </w:tcPr>
          <w:p w14:paraId="2998D8A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4947,32</w:t>
            </w:r>
          </w:p>
        </w:tc>
        <w:tc>
          <w:tcPr>
            <w:tcW w:w="247" w:type="pct"/>
            <w:tcBorders>
              <w:top w:val="nil"/>
              <w:left w:val="nil"/>
              <w:bottom w:val="single" w:sz="4" w:space="0" w:color="auto"/>
              <w:right w:val="single" w:sz="4" w:space="0" w:color="auto"/>
            </w:tcBorders>
            <w:shd w:val="clear" w:color="000000" w:fill="FFFFFF"/>
            <w:vAlign w:val="center"/>
            <w:hideMark/>
          </w:tcPr>
          <w:p w14:paraId="67BD040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5194,69</w:t>
            </w:r>
          </w:p>
        </w:tc>
        <w:tc>
          <w:tcPr>
            <w:tcW w:w="247" w:type="pct"/>
            <w:tcBorders>
              <w:top w:val="nil"/>
              <w:left w:val="nil"/>
              <w:bottom w:val="single" w:sz="4" w:space="0" w:color="auto"/>
              <w:right w:val="single" w:sz="4" w:space="0" w:color="auto"/>
            </w:tcBorders>
            <w:shd w:val="clear" w:color="000000" w:fill="FFFFFF"/>
            <w:vAlign w:val="center"/>
            <w:hideMark/>
          </w:tcPr>
          <w:p w14:paraId="594FFCD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5402,48</w:t>
            </w:r>
          </w:p>
        </w:tc>
        <w:tc>
          <w:tcPr>
            <w:tcW w:w="247" w:type="pct"/>
            <w:tcBorders>
              <w:top w:val="nil"/>
              <w:left w:val="nil"/>
              <w:bottom w:val="single" w:sz="4" w:space="0" w:color="auto"/>
              <w:right w:val="single" w:sz="4" w:space="0" w:color="auto"/>
            </w:tcBorders>
            <w:shd w:val="clear" w:color="000000" w:fill="FFFFFF"/>
            <w:vAlign w:val="center"/>
            <w:hideMark/>
          </w:tcPr>
          <w:p w14:paraId="6CA4D4A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5618,58</w:t>
            </w:r>
          </w:p>
        </w:tc>
        <w:tc>
          <w:tcPr>
            <w:tcW w:w="247" w:type="pct"/>
            <w:tcBorders>
              <w:top w:val="nil"/>
              <w:left w:val="nil"/>
              <w:bottom w:val="single" w:sz="4" w:space="0" w:color="auto"/>
              <w:right w:val="single" w:sz="4" w:space="0" w:color="auto"/>
            </w:tcBorders>
            <w:shd w:val="clear" w:color="000000" w:fill="FFFFFF"/>
            <w:vAlign w:val="center"/>
            <w:hideMark/>
          </w:tcPr>
          <w:p w14:paraId="0A7FA64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5843,32</w:t>
            </w:r>
          </w:p>
        </w:tc>
        <w:tc>
          <w:tcPr>
            <w:tcW w:w="247" w:type="pct"/>
            <w:tcBorders>
              <w:top w:val="nil"/>
              <w:left w:val="nil"/>
              <w:bottom w:val="single" w:sz="4" w:space="0" w:color="auto"/>
              <w:right w:val="single" w:sz="4" w:space="0" w:color="auto"/>
            </w:tcBorders>
            <w:shd w:val="clear" w:color="000000" w:fill="FFFFFF"/>
            <w:vAlign w:val="center"/>
            <w:hideMark/>
          </w:tcPr>
          <w:p w14:paraId="5E1A9289"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6077,05</w:t>
            </w:r>
          </w:p>
        </w:tc>
      </w:tr>
      <w:tr w:rsidR="00EB0FC9" w:rsidRPr="00EB0FC9" w14:paraId="67F09919" w14:textId="77777777" w:rsidTr="00EB0FC9">
        <w:trPr>
          <w:trHeight w:val="300"/>
        </w:trPr>
        <w:tc>
          <w:tcPr>
            <w:tcW w:w="1296" w:type="pct"/>
            <w:vMerge/>
            <w:tcBorders>
              <w:top w:val="nil"/>
              <w:left w:val="single" w:sz="4" w:space="0" w:color="auto"/>
              <w:bottom w:val="single" w:sz="4" w:space="0" w:color="auto"/>
              <w:right w:val="single" w:sz="4" w:space="0" w:color="auto"/>
            </w:tcBorders>
            <w:vAlign w:val="center"/>
            <w:hideMark/>
          </w:tcPr>
          <w:p w14:paraId="5B7BD862" w14:textId="77777777" w:rsidR="00EB0FC9" w:rsidRPr="00EB0FC9" w:rsidRDefault="00EB0FC9" w:rsidP="00EB0FC9">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39290B4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100%</w:t>
            </w:r>
          </w:p>
        </w:tc>
        <w:tc>
          <w:tcPr>
            <w:tcW w:w="247" w:type="pct"/>
            <w:tcBorders>
              <w:top w:val="nil"/>
              <w:left w:val="nil"/>
              <w:bottom w:val="single" w:sz="4" w:space="0" w:color="auto"/>
              <w:right w:val="single" w:sz="4" w:space="0" w:color="auto"/>
            </w:tcBorders>
            <w:shd w:val="clear" w:color="000000" w:fill="FFFFFF"/>
            <w:vAlign w:val="center"/>
            <w:hideMark/>
          </w:tcPr>
          <w:p w14:paraId="76A1ACC7"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5094,52</w:t>
            </w:r>
          </w:p>
        </w:tc>
        <w:tc>
          <w:tcPr>
            <w:tcW w:w="247" w:type="pct"/>
            <w:tcBorders>
              <w:top w:val="nil"/>
              <w:left w:val="nil"/>
              <w:bottom w:val="single" w:sz="4" w:space="0" w:color="auto"/>
              <w:right w:val="single" w:sz="4" w:space="0" w:color="auto"/>
            </w:tcBorders>
            <w:shd w:val="clear" w:color="000000" w:fill="FFFFFF"/>
            <w:vAlign w:val="center"/>
            <w:hideMark/>
          </w:tcPr>
          <w:p w14:paraId="336E4B46"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4533,28</w:t>
            </w:r>
          </w:p>
        </w:tc>
        <w:tc>
          <w:tcPr>
            <w:tcW w:w="247" w:type="pct"/>
            <w:tcBorders>
              <w:top w:val="nil"/>
              <w:left w:val="nil"/>
              <w:bottom w:val="single" w:sz="4" w:space="0" w:color="auto"/>
              <w:right w:val="single" w:sz="4" w:space="0" w:color="auto"/>
            </w:tcBorders>
            <w:shd w:val="clear" w:color="000000" w:fill="FFFFFF"/>
            <w:vAlign w:val="center"/>
            <w:hideMark/>
          </w:tcPr>
          <w:p w14:paraId="294A955F"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4805,28</w:t>
            </w:r>
          </w:p>
        </w:tc>
        <w:tc>
          <w:tcPr>
            <w:tcW w:w="247" w:type="pct"/>
            <w:tcBorders>
              <w:top w:val="nil"/>
              <w:left w:val="nil"/>
              <w:bottom w:val="single" w:sz="4" w:space="0" w:color="auto"/>
              <w:right w:val="single" w:sz="4" w:space="0" w:color="auto"/>
            </w:tcBorders>
            <w:shd w:val="clear" w:color="000000" w:fill="FFFFFF"/>
            <w:vAlign w:val="center"/>
            <w:hideMark/>
          </w:tcPr>
          <w:p w14:paraId="2D51284B"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5093,60</w:t>
            </w:r>
          </w:p>
        </w:tc>
        <w:tc>
          <w:tcPr>
            <w:tcW w:w="247" w:type="pct"/>
            <w:tcBorders>
              <w:top w:val="nil"/>
              <w:left w:val="nil"/>
              <w:bottom w:val="single" w:sz="4" w:space="0" w:color="auto"/>
              <w:right w:val="single" w:sz="4" w:space="0" w:color="auto"/>
            </w:tcBorders>
            <w:shd w:val="clear" w:color="000000" w:fill="FFFFFF"/>
            <w:vAlign w:val="center"/>
            <w:hideMark/>
          </w:tcPr>
          <w:p w14:paraId="1D83835D"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5348,28</w:t>
            </w:r>
          </w:p>
        </w:tc>
        <w:tc>
          <w:tcPr>
            <w:tcW w:w="247" w:type="pct"/>
            <w:tcBorders>
              <w:top w:val="nil"/>
              <w:left w:val="nil"/>
              <w:bottom w:val="single" w:sz="4" w:space="0" w:color="auto"/>
              <w:right w:val="single" w:sz="4" w:space="0" w:color="auto"/>
            </w:tcBorders>
            <w:shd w:val="clear" w:color="000000" w:fill="FFFFFF"/>
            <w:vAlign w:val="center"/>
            <w:hideMark/>
          </w:tcPr>
          <w:p w14:paraId="59535083"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5669,17</w:t>
            </w:r>
          </w:p>
        </w:tc>
        <w:tc>
          <w:tcPr>
            <w:tcW w:w="247" w:type="pct"/>
            <w:tcBorders>
              <w:top w:val="nil"/>
              <w:left w:val="nil"/>
              <w:bottom w:val="single" w:sz="4" w:space="0" w:color="auto"/>
              <w:right w:val="single" w:sz="4" w:space="0" w:color="auto"/>
            </w:tcBorders>
            <w:shd w:val="clear" w:color="000000" w:fill="FFFFFF"/>
            <w:vAlign w:val="center"/>
            <w:hideMark/>
          </w:tcPr>
          <w:p w14:paraId="6C44A799"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5952,63</w:t>
            </w:r>
          </w:p>
        </w:tc>
        <w:tc>
          <w:tcPr>
            <w:tcW w:w="247" w:type="pct"/>
            <w:tcBorders>
              <w:top w:val="nil"/>
              <w:left w:val="nil"/>
              <w:bottom w:val="single" w:sz="4" w:space="0" w:color="auto"/>
              <w:right w:val="single" w:sz="4" w:space="0" w:color="auto"/>
            </w:tcBorders>
            <w:shd w:val="clear" w:color="000000" w:fill="FFFFFF"/>
            <w:vAlign w:val="center"/>
            <w:hideMark/>
          </w:tcPr>
          <w:p w14:paraId="20DE9C02"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6250,26</w:t>
            </w:r>
          </w:p>
        </w:tc>
        <w:tc>
          <w:tcPr>
            <w:tcW w:w="247" w:type="pct"/>
            <w:tcBorders>
              <w:top w:val="nil"/>
              <w:left w:val="nil"/>
              <w:bottom w:val="single" w:sz="4" w:space="0" w:color="auto"/>
              <w:right w:val="single" w:sz="4" w:space="0" w:color="auto"/>
            </w:tcBorders>
            <w:shd w:val="clear" w:color="000000" w:fill="FFFFFF"/>
            <w:vAlign w:val="center"/>
            <w:hideMark/>
          </w:tcPr>
          <w:p w14:paraId="1713C348"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6562,78</w:t>
            </w:r>
          </w:p>
        </w:tc>
        <w:tc>
          <w:tcPr>
            <w:tcW w:w="247" w:type="pct"/>
            <w:tcBorders>
              <w:top w:val="nil"/>
              <w:left w:val="nil"/>
              <w:bottom w:val="single" w:sz="4" w:space="0" w:color="auto"/>
              <w:right w:val="single" w:sz="4" w:space="0" w:color="auto"/>
            </w:tcBorders>
            <w:shd w:val="clear" w:color="000000" w:fill="FFFFFF"/>
            <w:vAlign w:val="center"/>
            <w:hideMark/>
          </w:tcPr>
          <w:p w14:paraId="6C3770BA"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6890,91</w:t>
            </w:r>
          </w:p>
        </w:tc>
        <w:tc>
          <w:tcPr>
            <w:tcW w:w="247" w:type="pct"/>
            <w:tcBorders>
              <w:top w:val="nil"/>
              <w:left w:val="nil"/>
              <w:bottom w:val="single" w:sz="4" w:space="0" w:color="auto"/>
              <w:right w:val="single" w:sz="4" w:space="0" w:color="auto"/>
            </w:tcBorders>
            <w:shd w:val="clear" w:color="000000" w:fill="FFFFFF"/>
            <w:vAlign w:val="center"/>
            <w:hideMark/>
          </w:tcPr>
          <w:p w14:paraId="25EC8C07"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7166,55</w:t>
            </w:r>
          </w:p>
        </w:tc>
        <w:tc>
          <w:tcPr>
            <w:tcW w:w="247" w:type="pct"/>
            <w:tcBorders>
              <w:top w:val="nil"/>
              <w:left w:val="nil"/>
              <w:bottom w:val="single" w:sz="4" w:space="0" w:color="auto"/>
              <w:right w:val="single" w:sz="4" w:space="0" w:color="auto"/>
            </w:tcBorders>
            <w:shd w:val="clear" w:color="000000" w:fill="FFFFFF"/>
            <w:vAlign w:val="center"/>
            <w:hideMark/>
          </w:tcPr>
          <w:p w14:paraId="7EC4B724"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7453,21</w:t>
            </w:r>
          </w:p>
        </w:tc>
        <w:tc>
          <w:tcPr>
            <w:tcW w:w="247" w:type="pct"/>
            <w:tcBorders>
              <w:top w:val="nil"/>
              <w:left w:val="nil"/>
              <w:bottom w:val="single" w:sz="4" w:space="0" w:color="auto"/>
              <w:right w:val="single" w:sz="4" w:space="0" w:color="auto"/>
            </w:tcBorders>
            <w:shd w:val="clear" w:color="000000" w:fill="FFFFFF"/>
            <w:vAlign w:val="center"/>
            <w:hideMark/>
          </w:tcPr>
          <w:p w14:paraId="5BB2CEAC"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7751,34</w:t>
            </w:r>
          </w:p>
        </w:tc>
        <w:tc>
          <w:tcPr>
            <w:tcW w:w="247" w:type="pct"/>
            <w:tcBorders>
              <w:top w:val="nil"/>
              <w:left w:val="nil"/>
              <w:bottom w:val="single" w:sz="4" w:space="0" w:color="auto"/>
              <w:right w:val="single" w:sz="4" w:space="0" w:color="auto"/>
            </w:tcBorders>
            <w:shd w:val="clear" w:color="000000" w:fill="FFFFFF"/>
            <w:vAlign w:val="center"/>
            <w:hideMark/>
          </w:tcPr>
          <w:p w14:paraId="75AF7A37" w14:textId="77777777" w:rsidR="00EB0FC9" w:rsidRPr="00EB0FC9" w:rsidRDefault="00EB0FC9" w:rsidP="00EB0FC9">
            <w:pPr>
              <w:spacing w:line="240" w:lineRule="auto"/>
              <w:ind w:firstLine="0"/>
              <w:jc w:val="center"/>
              <w:rPr>
                <w:rFonts w:eastAsia="Times New Roman" w:cs="Times New Roman"/>
                <w:color w:val="000000"/>
                <w:sz w:val="18"/>
                <w:szCs w:val="18"/>
                <w:lang w:eastAsia="ru-RU"/>
              </w:rPr>
            </w:pPr>
            <w:r w:rsidRPr="00EB0FC9">
              <w:rPr>
                <w:rFonts w:eastAsia="Times New Roman" w:cs="Times New Roman"/>
                <w:color w:val="000000"/>
                <w:sz w:val="18"/>
                <w:szCs w:val="18"/>
                <w:lang w:eastAsia="ru-RU"/>
              </w:rPr>
              <w:t>8061,39</w:t>
            </w:r>
          </w:p>
        </w:tc>
      </w:tr>
    </w:tbl>
    <w:p w14:paraId="142E3D82" w14:textId="77777777" w:rsidR="00C44E39" w:rsidRPr="00315B98" w:rsidRDefault="00C44E39" w:rsidP="00C44E39">
      <w:pPr>
        <w:widowControl w:val="0"/>
        <w:ind w:left="138" w:right="234" w:firstLine="566"/>
        <w:rPr>
          <w:rFonts w:eastAsia="Times New Roman" w:cs="Times New Roman"/>
          <w:sz w:val="24"/>
          <w:szCs w:val="24"/>
          <w:highlight w:val="yellow"/>
        </w:rPr>
      </w:pPr>
    </w:p>
    <w:p w14:paraId="4CFA6D82" w14:textId="77777777" w:rsidR="000C5B18" w:rsidRPr="0014242B" w:rsidRDefault="000C5B18" w:rsidP="000C5B18">
      <w:pPr>
        <w:keepNext/>
        <w:spacing w:line="240" w:lineRule="auto"/>
        <w:ind w:firstLine="0"/>
        <w:jc w:val="left"/>
        <w:rPr>
          <w:rFonts w:eastAsia="Calibri" w:cs="Times New Roman"/>
          <w:b/>
          <w:bCs/>
          <w:sz w:val="20"/>
          <w:szCs w:val="18"/>
        </w:rPr>
      </w:pPr>
      <w:r w:rsidRPr="0014242B">
        <w:rPr>
          <w:rFonts w:eastAsia="Calibri" w:cs="Times New Roman"/>
          <w:b/>
          <w:bCs/>
          <w:sz w:val="20"/>
          <w:szCs w:val="18"/>
        </w:rPr>
        <w:t xml:space="preserve">Таблица </w:t>
      </w:r>
      <w:r w:rsidRPr="0014242B">
        <w:rPr>
          <w:rFonts w:eastAsia="Calibri" w:cs="Times New Roman"/>
          <w:b/>
          <w:bCs/>
          <w:sz w:val="20"/>
          <w:szCs w:val="18"/>
        </w:rPr>
        <w:fldChar w:fldCharType="begin"/>
      </w:r>
      <w:r w:rsidRPr="0014242B">
        <w:rPr>
          <w:rFonts w:eastAsia="Calibri" w:cs="Times New Roman"/>
          <w:b/>
          <w:bCs/>
          <w:sz w:val="20"/>
          <w:szCs w:val="18"/>
        </w:rPr>
        <w:instrText xml:space="preserve"> SEQ Таблица \* ARABIC </w:instrText>
      </w:r>
      <w:r w:rsidRPr="0014242B">
        <w:rPr>
          <w:rFonts w:eastAsia="Calibri" w:cs="Times New Roman"/>
          <w:b/>
          <w:bCs/>
          <w:sz w:val="20"/>
          <w:szCs w:val="18"/>
        </w:rPr>
        <w:fldChar w:fldCharType="separate"/>
      </w:r>
      <w:r w:rsidR="00FE673F">
        <w:rPr>
          <w:rFonts w:eastAsia="Calibri" w:cs="Times New Roman"/>
          <w:b/>
          <w:bCs/>
          <w:noProof/>
          <w:sz w:val="20"/>
          <w:szCs w:val="18"/>
        </w:rPr>
        <w:t>99</w:t>
      </w:r>
      <w:r w:rsidRPr="0014242B">
        <w:rPr>
          <w:rFonts w:eastAsia="Calibri" w:cs="Times New Roman"/>
          <w:b/>
          <w:bCs/>
          <w:sz w:val="20"/>
          <w:szCs w:val="18"/>
        </w:rPr>
        <w:fldChar w:fldCharType="end"/>
      </w:r>
      <w:r w:rsidRPr="0014242B">
        <w:rPr>
          <w:rFonts w:eastAsia="Calibri" w:cs="Times New Roman"/>
          <w:b/>
          <w:bCs/>
          <w:sz w:val="20"/>
          <w:szCs w:val="18"/>
        </w:rPr>
        <w:t xml:space="preserve"> Величина тарифа на тепловую энергию МУП ТМР «ТКС»</w:t>
      </w:r>
    </w:p>
    <w:tbl>
      <w:tblPr>
        <w:tblW w:w="5000" w:type="pct"/>
        <w:tblLook w:val="04A0" w:firstRow="1" w:lastRow="0" w:firstColumn="1" w:lastColumn="0" w:noHBand="0" w:noVBand="1"/>
      </w:tblPr>
      <w:tblGrid>
        <w:gridCol w:w="2121"/>
        <w:gridCol w:w="944"/>
        <w:gridCol w:w="801"/>
        <w:gridCol w:w="801"/>
        <w:gridCol w:w="801"/>
        <w:gridCol w:w="801"/>
        <w:gridCol w:w="801"/>
        <w:gridCol w:w="801"/>
        <w:gridCol w:w="801"/>
        <w:gridCol w:w="801"/>
        <w:gridCol w:w="801"/>
        <w:gridCol w:w="801"/>
        <w:gridCol w:w="801"/>
        <w:gridCol w:w="801"/>
        <w:gridCol w:w="801"/>
        <w:gridCol w:w="801"/>
      </w:tblGrid>
      <w:tr w:rsidR="0014242B" w:rsidRPr="0014242B" w14:paraId="6B542507" w14:textId="77777777" w:rsidTr="0014242B">
        <w:trPr>
          <w:trHeight w:val="300"/>
          <w:tblHeader/>
        </w:trPr>
        <w:tc>
          <w:tcPr>
            <w:tcW w:w="12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47E06E"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Наименование</w:t>
            </w:r>
          </w:p>
        </w:tc>
        <w:tc>
          <w:tcPr>
            <w:tcW w:w="2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79AB62"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Ед. изм.</w:t>
            </w:r>
          </w:p>
        </w:tc>
        <w:tc>
          <w:tcPr>
            <w:tcW w:w="3457" w:type="pct"/>
            <w:gridSpan w:val="14"/>
            <w:tcBorders>
              <w:top w:val="single" w:sz="4" w:space="0" w:color="auto"/>
              <w:left w:val="nil"/>
              <w:bottom w:val="single" w:sz="4" w:space="0" w:color="auto"/>
              <w:right w:val="single" w:sz="4" w:space="0" w:color="auto"/>
            </w:tcBorders>
            <w:shd w:val="clear" w:color="000000" w:fill="FFFFFF"/>
            <w:vAlign w:val="center"/>
            <w:hideMark/>
          </w:tcPr>
          <w:p w14:paraId="64B0BD1E"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Величина тарифа на тепловую энергию</w:t>
            </w:r>
            <w:r w:rsidRPr="00EB0FC9">
              <w:rPr>
                <w:rFonts w:eastAsia="Times New Roman" w:cs="Times New Roman"/>
                <w:b/>
                <w:bCs/>
                <w:color w:val="000000"/>
                <w:sz w:val="18"/>
                <w:szCs w:val="18"/>
                <w:lang w:eastAsia="ru-RU"/>
              </w:rPr>
              <w:t> </w:t>
            </w:r>
            <w:r w:rsidRPr="0014242B">
              <w:rPr>
                <w:rFonts w:eastAsia="Times New Roman" w:cs="Times New Roman"/>
                <w:b/>
                <w:bCs/>
                <w:color w:val="000000"/>
                <w:sz w:val="18"/>
                <w:szCs w:val="18"/>
                <w:lang w:eastAsia="ru-RU"/>
              </w:rPr>
              <w:t> </w:t>
            </w:r>
          </w:p>
        </w:tc>
      </w:tr>
      <w:tr w:rsidR="0014242B" w:rsidRPr="0014242B" w14:paraId="3216A181" w14:textId="77777777" w:rsidTr="0014242B">
        <w:trPr>
          <w:trHeight w:val="300"/>
          <w:tblHeader/>
        </w:trPr>
        <w:tc>
          <w:tcPr>
            <w:tcW w:w="1296" w:type="pct"/>
            <w:vMerge/>
            <w:tcBorders>
              <w:top w:val="single" w:sz="4" w:space="0" w:color="auto"/>
              <w:left w:val="single" w:sz="4" w:space="0" w:color="auto"/>
              <w:bottom w:val="single" w:sz="4" w:space="0" w:color="auto"/>
              <w:right w:val="single" w:sz="4" w:space="0" w:color="auto"/>
            </w:tcBorders>
            <w:vAlign w:val="center"/>
            <w:hideMark/>
          </w:tcPr>
          <w:p w14:paraId="161D646C" w14:textId="77777777" w:rsidR="0014242B" w:rsidRPr="0014242B" w:rsidRDefault="0014242B" w:rsidP="0014242B">
            <w:pPr>
              <w:spacing w:line="240" w:lineRule="auto"/>
              <w:ind w:firstLine="0"/>
              <w:jc w:val="left"/>
              <w:rPr>
                <w:rFonts w:eastAsia="Times New Roman" w:cs="Times New Roman"/>
                <w:b/>
                <w:bCs/>
                <w:color w:val="000000"/>
                <w:sz w:val="18"/>
                <w:szCs w:val="18"/>
                <w:lang w:eastAsia="ru-RU"/>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00A245DA" w14:textId="77777777" w:rsidR="0014242B" w:rsidRPr="0014242B" w:rsidRDefault="0014242B" w:rsidP="0014242B">
            <w:pPr>
              <w:spacing w:line="240" w:lineRule="auto"/>
              <w:ind w:firstLine="0"/>
              <w:jc w:val="left"/>
              <w:rPr>
                <w:rFonts w:eastAsia="Times New Roman" w:cs="Times New Roman"/>
                <w:b/>
                <w:bCs/>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6C5E5BAA"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2019</w:t>
            </w:r>
          </w:p>
        </w:tc>
        <w:tc>
          <w:tcPr>
            <w:tcW w:w="247" w:type="pct"/>
            <w:tcBorders>
              <w:top w:val="nil"/>
              <w:left w:val="nil"/>
              <w:bottom w:val="single" w:sz="4" w:space="0" w:color="auto"/>
              <w:right w:val="single" w:sz="4" w:space="0" w:color="auto"/>
            </w:tcBorders>
            <w:shd w:val="clear" w:color="auto" w:fill="auto"/>
            <w:vAlign w:val="center"/>
            <w:hideMark/>
          </w:tcPr>
          <w:p w14:paraId="7AEF6DAF"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2020</w:t>
            </w:r>
          </w:p>
        </w:tc>
        <w:tc>
          <w:tcPr>
            <w:tcW w:w="247" w:type="pct"/>
            <w:tcBorders>
              <w:top w:val="nil"/>
              <w:left w:val="nil"/>
              <w:bottom w:val="single" w:sz="4" w:space="0" w:color="auto"/>
              <w:right w:val="single" w:sz="4" w:space="0" w:color="auto"/>
            </w:tcBorders>
            <w:shd w:val="clear" w:color="auto" w:fill="auto"/>
            <w:vAlign w:val="center"/>
            <w:hideMark/>
          </w:tcPr>
          <w:p w14:paraId="4E4FD1BA"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2021</w:t>
            </w:r>
          </w:p>
        </w:tc>
        <w:tc>
          <w:tcPr>
            <w:tcW w:w="247" w:type="pct"/>
            <w:tcBorders>
              <w:top w:val="nil"/>
              <w:left w:val="nil"/>
              <w:bottom w:val="single" w:sz="4" w:space="0" w:color="auto"/>
              <w:right w:val="single" w:sz="4" w:space="0" w:color="auto"/>
            </w:tcBorders>
            <w:shd w:val="clear" w:color="auto" w:fill="auto"/>
            <w:vAlign w:val="center"/>
            <w:hideMark/>
          </w:tcPr>
          <w:p w14:paraId="672DAFD9"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2022</w:t>
            </w:r>
          </w:p>
        </w:tc>
        <w:tc>
          <w:tcPr>
            <w:tcW w:w="247" w:type="pct"/>
            <w:tcBorders>
              <w:top w:val="nil"/>
              <w:left w:val="nil"/>
              <w:bottom w:val="single" w:sz="4" w:space="0" w:color="auto"/>
              <w:right w:val="single" w:sz="4" w:space="0" w:color="auto"/>
            </w:tcBorders>
            <w:shd w:val="clear" w:color="auto" w:fill="auto"/>
            <w:vAlign w:val="center"/>
            <w:hideMark/>
          </w:tcPr>
          <w:p w14:paraId="5EC00B85"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2023</w:t>
            </w:r>
          </w:p>
        </w:tc>
        <w:tc>
          <w:tcPr>
            <w:tcW w:w="247" w:type="pct"/>
            <w:tcBorders>
              <w:top w:val="nil"/>
              <w:left w:val="nil"/>
              <w:bottom w:val="single" w:sz="4" w:space="0" w:color="auto"/>
              <w:right w:val="single" w:sz="4" w:space="0" w:color="auto"/>
            </w:tcBorders>
            <w:shd w:val="clear" w:color="auto" w:fill="auto"/>
            <w:vAlign w:val="center"/>
            <w:hideMark/>
          </w:tcPr>
          <w:p w14:paraId="0886D88B"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2024</w:t>
            </w:r>
          </w:p>
        </w:tc>
        <w:tc>
          <w:tcPr>
            <w:tcW w:w="247" w:type="pct"/>
            <w:tcBorders>
              <w:top w:val="nil"/>
              <w:left w:val="nil"/>
              <w:bottom w:val="single" w:sz="4" w:space="0" w:color="auto"/>
              <w:right w:val="single" w:sz="4" w:space="0" w:color="auto"/>
            </w:tcBorders>
            <w:shd w:val="clear" w:color="auto" w:fill="auto"/>
            <w:vAlign w:val="center"/>
            <w:hideMark/>
          </w:tcPr>
          <w:p w14:paraId="382DFD33"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2025</w:t>
            </w:r>
          </w:p>
        </w:tc>
        <w:tc>
          <w:tcPr>
            <w:tcW w:w="247" w:type="pct"/>
            <w:tcBorders>
              <w:top w:val="nil"/>
              <w:left w:val="nil"/>
              <w:bottom w:val="single" w:sz="4" w:space="0" w:color="auto"/>
              <w:right w:val="single" w:sz="4" w:space="0" w:color="auto"/>
            </w:tcBorders>
            <w:shd w:val="clear" w:color="auto" w:fill="auto"/>
            <w:vAlign w:val="center"/>
            <w:hideMark/>
          </w:tcPr>
          <w:p w14:paraId="575769EA"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2026</w:t>
            </w:r>
          </w:p>
        </w:tc>
        <w:tc>
          <w:tcPr>
            <w:tcW w:w="247" w:type="pct"/>
            <w:tcBorders>
              <w:top w:val="nil"/>
              <w:left w:val="nil"/>
              <w:bottom w:val="single" w:sz="4" w:space="0" w:color="auto"/>
              <w:right w:val="single" w:sz="4" w:space="0" w:color="auto"/>
            </w:tcBorders>
            <w:shd w:val="clear" w:color="auto" w:fill="auto"/>
            <w:vAlign w:val="center"/>
            <w:hideMark/>
          </w:tcPr>
          <w:p w14:paraId="4F870E6C"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2027</w:t>
            </w:r>
          </w:p>
        </w:tc>
        <w:tc>
          <w:tcPr>
            <w:tcW w:w="247" w:type="pct"/>
            <w:tcBorders>
              <w:top w:val="nil"/>
              <w:left w:val="nil"/>
              <w:bottom w:val="single" w:sz="4" w:space="0" w:color="auto"/>
              <w:right w:val="single" w:sz="4" w:space="0" w:color="auto"/>
            </w:tcBorders>
            <w:shd w:val="clear" w:color="auto" w:fill="auto"/>
            <w:vAlign w:val="center"/>
            <w:hideMark/>
          </w:tcPr>
          <w:p w14:paraId="0B412BF7"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2028</w:t>
            </w:r>
          </w:p>
        </w:tc>
        <w:tc>
          <w:tcPr>
            <w:tcW w:w="247" w:type="pct"/>
            <w:tcBorders>
              <w:top w:val="nil"/>
              <w:left w:val="nil"/>
              <w:bottom w:val="single" w:sz="4" w:space="0" w:color="auto"/>
              <w:right w:val="single" w:sz="4" w:space="0" w:color="auto"/>
            </w:tcBorders>
            <w:shd w:val="clear" w:color="auto" w:fill="auto"/>
            <w:vAlign w:val="center"/>
            <w:hideMark/>
          </w:tcPr>
          <w:p w14:paraId="5E405754"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2029</w:t>
            </w:r>
          </w:p>
        </w:tc>
        <w:tc>
          <w:tcPr>
            <w:tcW w:w="247" w:type="pct"/>
            <w:tcBorders>
              <w:top w:val="nil"/>
              <w:left w:val="nil"/>
              <w:bottom w:val="single" w:sz="4" w:space="0" w:color="auto"/>
              <w:right w:val="single" w:sz="4" w:space="0" w:color="auto"/>
            </w:tcBorders>
            <w:shd w:val="clear" w:color="auto" w:fill="auto"/>
            <w:vAlign w:val="center"/>
            <w:hideMark/>
          </w:tcPr>
          <w:p w14:paraId="65631EFC"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2030</w:t>
            </w:r>
          </w:p>
        </w:tc>
        <w:tc>
          <w:tcPr>
            <w:tcW w:w="247" w:type="pct"/>
            <w:tcBorders>
              <w:top w:val="nil"/>
              <w:left w:val="nil"/>
              <w:bottom w:val="single" w:sz="4" w:space="0" w:color="auto"/>
              <w:right w:val="single" w:sz="4" w:space="0" w:color="auto"/>
            </w:tcBorders>
            <w:shd w:val="clear" w:color="auto" w:fill="auto"/>
            <w:vAlign w:val="center"/>
            <w:hideMark/>
          </w:tcPr>
          <w:p w14:paraId="26A891D9"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2031</w:t>
            </w:r>
          </w:p>
        </w:tc>
        <w:tc>
          <w:tcPr>
            <w:tcW w:w="247" w:type="pct"/>
            <w:tcBorders>
              <w:top w:val="nil"/>
              <w:left w:val="nil"/>
              <w:bottom w:val="single" w:sz="4" w:space="0" w:color="auto"/>
              <w:right w:val="single" w:sz="4" w:space="0" w:color="auto"/>
            </w:tcBorders>
            <w:shd w:val="clear" w:color="auto" w:fill="auto"/>
            <w:vAlign w:val="center"/>
            <w:hideMark/>
          </w:tcPr>
          <w:p w14:paraId="2BF005AE"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2032-2034</w:t>
            </w:r>
          </w:p>
        </w:tc>
      </w:tr>
      <w:tr w:rsidR="0014242B" w:rsidRPr="0014242B" w14:paraId="61DC2450" w14:textId="77777777" w:rsidTr="0014242B">
        <w:trPr>
          <w:trHeight w:val="300"/>
          <w:tblHeader/>
        </w:trPr>
        <w:tc>
          <w:tcPr>
            <w:tcW w:w="1296" w:type="pct"/>
            <w:tcBorders>
              <w:top w:val="nil"/>
              <w:left w:val="single" w:sz="4" w:space="0" w:color="auto"/>
              <w:bottom w:val="single" w:sz="4" w:space="0" w:color="auto"/>
              <w:right w:val="single" w:sz="4" w:space="0" w:color="auto"/>
            </w:tcBorders>
            <w:shd w:val="clear" w:color="000000" w:fill="FFFFFF"/>
            <w:vAlign w:val="center"/>
            <w:hideMark/>
          </w:tcPr>
          <w:p w14:paraId="293E9BAB"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w:t>
            </w:r>
          </w:p>
        </w:tc>
        <w:tc>
          <w:tcPr>
            <w:tcW w:w="247" w:type="pct"/>
            <w:tcBorders>
              <w:top w:val="nil"/>
              <w:left w:val="nil"/>
              <w:bottom w:val="single" w:sz="4" w:space="0" w:color="auto"/>
              <w:right w:val="single" w:sz="4" w:space="0" w:color="auto"/>
            </w:tcBorders>
            <w:shd w:val="clear" w:color="000000" w:fill="FFFFFF"/>
            <w:vAlign w:val="center"/>
            <w:hideMark/>
          </w:tcPr>
          <w:p w14:paraId="61E6C5BD"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2</w:t>
            </w:r>
          </w:p>
        </w:tc>
        <w:tc>
          <w:tcPr>
            <w:tcW w:w="247" w:type="pct"/>
            <w:tcBorders>
              <w:top w:val="nil"/>
              <w:left w:val="nil"/>
              <w:bottom w:val="single" w:sz="4" w:space="0" w:color="auto"/>
              <w:right w:val="single" w:sz="4" w:space="0" w:color="auto"/>
            </w:tcBorders>
            <w:shd w:val="clear" w:color="000000" w:fill="FFFFFF"/>
            <w:vAlign w:val="center"/>
            <w:hideMark/>
          </w:tcPr>
          <w:p w14:paraId="6D3CBC99"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6</w:t>
            </w:r>
          </w:p>
        </w:tc>
        <w:tc>
          <w:tcPr>
            <w:tcW w:w="247" w:type="pct"/>
            <w:tcBorders>
              <w:top w:val="nil"/>
              <w:left w:val="nil"/>
              <w:bottom w:val="single" w:sz="4" w:space="0" w:color="auto"/>
              <w:right w:val="single" w:sz="4" w:space="0" w:color="auto"/>
            </w:tcBorders>
            <w:shd w:val="clear" w:color="000000" w:fill="FFFFFF"/>
            <w:vAlign w:val="center"/>
            <w:hideMark/>
          </w:tcPr>
          <w:p w14:paraId="4E1C2AB9"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7</w:t>
            </w:r>
          </w:p>
        </w:tc>
        <w:tc>
          <w:tcPr>
            <w:tcW w:w="247" w:type="pct"/>
            <w:tcBorders>
              <w:top w:val="nil"/>
              <w:left w:val="nil"/>
              <w:bottom w:val="single" w:sz="4" w:space="0" w:color="auto"/>
              <w:right w:val="single" w:sz="4" w:space="0" w:color="auto"/>
            </w:tcBorders>
            <w:shd w:val="clear" w:color="000000" w:fill="FFFFFF"/>
            <w:vAlign w:val="center"/>
            <w:hideMark/>
          </w:tcPr>
          <w:p w14:paraId="299FDFD6"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8</w:t>
            </w:r>
          </w:p>
        </w:tc>
        <w:tc>
          <w:tcPr>
            <w:tcW w:w="247" w:type="pct"/>
            <w:tcBorders>
              <w:top w:val="nil"/>
              <w:left w:val="nil"/>
              <w:bottom w:val="single" w:sz="4" w:space="0" w:color="auto"/>
              <w:right w:val="single" w:sz="4" w:space="0" w:color="auto"/>
            </w:tcBorders>
            <w:shd w:val="clear" w:color="000000" w:fill="FFFFFF"/>
            <w:vAlign w:val="center"/>
            <w:hideMark/>
          </w:tcPr>
          <w:p w14:paraId="755AEC68"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9</w:t>
            </w:r>
          </w:p>
        </w:tc>
        <w:tc>
          <w:tcPr>
            <w:tcW w:w="247" w:type="pct"/>
            <w:tcBorders>
              <w:top w:val="nil"/>
              <w:left w:val="nil"/>
              <w:bottom w:val="single" w:sz="4" w:space="0" w:color="auto"/>
              <w:right w:val="single" w:sz="4" w:space="0" w:color="auto"/>
            </w:tcBorders>
            <w:shd w:val="clear" w:color="000000" w:fill="FFFFFF"/>
            <w:vAlign w:val="center"/>
            <w:hideMark/>
          </w:tcPr>
          <w:p w14:paraId="3C2C3F8D"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10</w:t>
            </w:r>
          </w:p>
        </w:tc>
        <w:tc>
          <w:tcPr>
            <w:tcW w:w="247" w:type="pct"/>
            <w:tcBorders>
              <w:top w:val="nil"/>
              <w:left w:val="nil"/>
              <w:bottom w:val="single" w:sz="4" w:space="0" w:color="auto"/>
              <w:right w:val="single" w:sz="4" w:space="0" w:color="auto"/>
            </w:tcBorders>
            <w:shd w:val="clear" w:color="000000" w:fill="FFFFFF"/>
            <w:vAlign w:val="center"/>
            <w:hideMark/>
          </w:tcPr>
          <w:p w14:paraId="088EE21D"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11</w:t>
            </w:r>
          </w:p>
        </w:tc>
        <w:tc>
          <w:tcPr>
            <w:tcW w:w="247" w:type="pct"/>
            <w:tcBorders>
              <w:top w:val="nil"/>
              <w:left w:val="nil"/>
              <w:bottom w:val="single" w:sz="4" w:space="0" w:color="auto"/>
              <w:right w:val="single" w:sz="4" w:space="0" w:color="auto"/>
            </w:tcBorders>
            <w:shd w:val="clear" w:color="000000" w:fill="FFFFFF"/>
            <w:vAlign w:val="center"/>
            <w:hideMark/>
          </w:tcPr>
          <w:p w14:paraId="6C851680"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12</w:t>
            </w:r>
          </w:p>
        </w:tc>
        <w:tc>
          <w:tcPr>
            <w:tcW w:w="247" w:type="pct"/>
            <w:tcBorders>
              <w:top w:val="nil"/>
              <w:left w:val="nil"/>
              <w:bottom w:val="single" w:sz="4" w:space="0" w:color="auto"/>
              <w:right w:val="single" w:sz="4" w:space="0" w:color="auto"/>
            </w:tcBorders>
            <w:shd w:val="clear" w:color="000000" w:fill="FFFFFF"/>
            <w:vAlign w:val="center"/>
            <w:hideMark/>
          </w:tcPr>
          <w:p w14:paraId="48BD0D88"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13</w:t>
            </w:r>
          </w:p>
        </w:tc>
        <w:tc>
          <w:tcPr>
            <w:tcW w:w="247" w:type="pct"/>
            <w:tcBorders>
              <w:top w:val="nil"/>
              <w:left w:val="nil"/>
              <w:bottom w:val="single" w:sz="4" w:space="0" w:color="auto"/>
              <w:right w:val="single" w:sz="4" w:space="0" w:color="auto"/>
            </w:tcBorders>
            <w:shd w:val="clear" w:color="000000" w:fill="FFFFFF"/>
            <w:vAlign w:val="center"/>
            <w:hideMark/>
          </w:tcPr>
          <w:p w14:paraId="17BCFCF1"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14</w:t>
            </w:r>
          </w:p>
        </w:tc>
        <w:tc>
          <w:tcPr>
            <w:tcW w:w="247" w:type="pct"/>
            <w:tcBorders>
              <w:top w:val="nil"/>
              <w:left w:val="nil"/>
              <w:bottom w:val="single" w:sz="4" w:space="0" w:color="auto"/>
              <w:right w:val="single" w:sz="4" w:space="0" w:color="auto"/>
            </w:tcBorders>
            <w:shd w:val="clear" w:color="000000" w:fill="FFFFFF"/>
            <w:vAlign w:val="center"/>
            <w:hideMark/>
          </w:tcPr>
          <w:p w14:paraId="4840578E"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15</w:t>
            </w:r>
          </w:p>
        </w:tc>
        <w:tc>
          <w:tcPr>
            <w:tcW w:w="247" w:type="pct"/>
            <w:tcBorders>
              <w:top w:val="nil"/>
              <w:left w:val="nil"/>
              <w:bottom w:val="single" w:sz="4" w:space="0" w:color="auto"/>
              <w:right w:val="single" w:sz="4" w:space="0" w:color="auto"/>
            </w:tcBorders>
            <w:shd w:val="clear" w:color="000000" w:fill="FFFFFF"/>
            <w:vAlign w:val="center"/>
            <w:hideMark/>
          </w:tcPr>
          <w:p w14:paraId="676BD0A7"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16</w:t>
            </w:r>
          </w:p>
        </w:tc>
        <w:tc>
          <w:tcPr>
            <w:tcW w:w="247" w:type="pct"/>
            <w:tcBorders>
              <w:top w:val="nil"/>
              <w:left w:val="nil"/>
              <w:bottom w:val="single" w:sz="4" w:space="0" w:color="auto"/>
              <w:right w:val="single" w:sz="4" w:space="0" w:color="auto"/>
            </w:tcBorders>
            <w:shd w:val="clear" w:color="000000" w:fill="FFFFFF"/>
            <w:vAlign w:val="center"/>
            <w:hideMark/>
          </w:tcPr>
          <w:p w14:paraId="2E30905A"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17</w:t>
            </w:r>
          </w:p>
        </w:tc>
        <w:tc>
          <w:tcPr>
            <w:tcW w:w="247" w:type="pct"/>
            <w:tcBorders>
              <w:top w:val="nil"/>
              <w:left w:val="nil"/>
              <w:bottom w:val="single" w:sz="4" w:space="0" w:color="auto"/>
              <w:right w:val="single" w:sz="4" w:space="0" w:color="auto"/>
            </w:tcBorders>
            <w:shd w:val="clear" w:color="000000" w:fill="FFFFFF"/>
            <w:vAlign w:val="center"/>
            <w:hideMark/>
          </w:tcPr>
          <w:p w14:paraId="181EA5F0"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17</w:t>
            </w:r>
          </w:p>
        </w:tc>
        <w:tc>
          <w:tcPr>
            <w:tcW w:w="247" w:type="pct"/>
            <w:tcBorders>
              <w:top w:val="nil"/>
              <w:left w:val="nil"/>
              <w:bottom w:val="single" w:sz="4" w:space="0" w:color="auto"/>
              <w:right w:val="single" w:sz="4" w:space="0" w:color="auto"/>
            </w:tcBorders>
            <w:shd w:val="clear" w:color="000000" w:fill="FFFFFF"/>
            <w:vAlign w:val="center"/>
            <w:hideMark/>
          </w:tcPr>
          <w:p w14:paraId="6AD0A879" w14:textId="77777777" w:rsidR="0014242B" w:rsidRPr="0014242B" w:rsidRDefault="0014242B" w:rsidP="0014242B">
            <w:pPr>
              <w:spacing w:line="240" w:lineRule="auto"/>
              <w:ind w:firstLine="0"/>
              <w:jc w:val="center"/>
              <w:rPr>
                <w:rFonts w:eastAsia="Times New Roman" w:cs="Times New Roman"/>
                <w:b/>
                <w:bCs/>
                <w:color w:val="000000"/>
                <w:sz w:val="18"/>
                <w:szCs w:val="18"/>
                <w:lang w:eastAsia="ru-RU"/>
              </w:rPr>
            </w:pPr>
            <w:r w:rsidRPr="0014242B">
              <w:rPr>
                <w:rFonts w:eastAsia="Times New Roman" w:cs="Times New Roman"/>
                <w:b/>
                <w:bCs/>
                <w:color w:val="000000"/>
                <w:sz w:val="18"/>
                <w:szCs w:val="18"/>
                <w:lang w:eastAsia="ru-RU"/>
              </w:rPr>
              <w:t>17</w:t>
            </w:r>
          </w:p>
        </w:tc>
      </w:tr>
      <w:tr w:rsidR="0014242B" w:rsidRPr="0014242B" w14:paraId="54395386" w14:textId="77777777" w:rsidTr="0014242B">
        <w:trPr>
          <w:trHeight w:val="480"/>
        </w:trPr>
        <w:tc>
          <w:tcPr>
            <w:tcW w:w="1296" w:type="pct"/>
            <w:tcBorders>
              <w:top w:val="nil"/>
              <w:left w:val="single" w:sz="4" w:space="0" w:color="auto"/>
              <w:bottom w:val="single" w:sz="4" w:space="0" w:color="auto"/>
              <w:right w:val="single" w:sz="4" w:space="0" w:color="auto"/>
            </w:tcBorders>
            <w:shd w:val="clear" w:color="auto" w:fill="auto"/>
            <w:vAlign w:val="center"/>
            <w:hideMark/>
          </w:tcPr>
          <w:p w14:paraId="556A02BA"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r w:rsidRPr="0014242B">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247" w:type="pct"/>
            <w:tcBorders>
              <w:top w:val="nil"/>
              <w:left w:val="nil"/>
              <w:bottom w:val="single" w:sz="4" w:space="0" w:color="auto"/>
              <w:right w:val="single" w:sz="4" w:space="0" w:color="auto"/>
            </w:tcBorders>
            <w:shd w:val="clear" w:color="auto" w:fill="auto"/>
            <w:vAlign w:val="center"/>
            <w:hideMark/>
          </w:tcPr>
          <w:p w14:paraId="5EF7887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 xml:space="preserve"> %</w:t>
            </w:r>
          </w:p>
        </w:tc>
        <w:tc>
          <w:tcPr>
            <w:tcW w:w="247" w:type="pct"/>
            <w:tcBorders>
              <w:top w:val="nil"/>
              <w:left w:val="nil"/>
              <w:bottom w:val="single" w:sz="4" w:space="0" w:color="auto"/>
              <w:right w:val="single" w:sz="4" w:space="0" w:color="auto"/>
            </w:tcBorders>
            <w:shd w:val="clear" w:color="auto" w:fill="auto"/>
            <w:vAlign w:val="center"/>
            <w:hideMark/>
          </w:tcPr>
          <w:p w14:paraId="593B107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49F3EA9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2D7B8DA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77F52D1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13D059ED"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1,06</w:t>
            </w:r>
          </w:p>
        </w:tc>
        <w:tc>
          <w:tcPr>
            <w:tcW w:w="247" w:type="pct"/>
            <w:tcBorders>
              <w:top w:val="nil"/>
              <w:left w:val="nil"/>
              <w:bottom w:val="single" w:sz="4" w:space="0" w:color="auto"/>
              <w:right w:val="single" w:sz="4" w:space="0" w:color="auto"/>
            </w:tcBorders>
            <w:shd w:val="clear" w:color="auto" w:fill="auto"/>
            <w:vAlign w:val="center"/>
            <w:hideMark/>
          </w:tcPr>
          <w:p w14:paraId="3B1688F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6A91BB48"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73CA988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3E4AC8BD"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1,05</w:t>
            </w:r>
          </w:p>
        </w:tc>
        <w:tc>
          <w:tcPr>
            <w:tcW w:w="247" w:type="pct"/>
            <w:tcBorders>
              <w:top w:val="nil"/>
              <w:left w:val="nil"/>
              <w:bottom w:val="single" w:sz="4" w:space="0" w:color="auto"/>
              <w:right w:val="single" w:sz="4" w:space="0" w:color="auto"/>
            </w:tcBorders>
            <w:shd w:val="clear" w:color="auto" w:fill="auto"/>
            <w:vAlign w:val="center"/>
            <w:hideMark/>
          </w:tcPr>
          <w:p w14:paraId="5603D5F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6C35819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5BB92B30"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69BAA63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1,04</w:t>
            </w:r>
          </w:p>
        </w:tc>
        <w:tc>
          <w:tcPr>
            <w:tcW w:w="247" w:type="pct"/>
            <w:tcBorders>
              <w:top w:val="nil"/>
              <w:left w:val="nil"/>
              <w:bottom w:val="single" w:sz="4" w:space="0" w:color="auto"/>
              <w:right w:val="single" w:sz="4" w:space="0" w:color="auto"/>
            </w:tcBorders>
            <w:shd w:val="clear" w:color="auto" w:fill="auto"/>
            <w:vAlign w:val="center"/>
            <w:hideMark/>
          </w:tcPr>
          <w:p w14:paraId="3887FE73"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1,04</w:t>
            </w:r>
          </w:p>
        </w:tc>
      </w:tr>
      <w:tr w:rsidR="0014242B" w:rsidRPr="0014242B" w14:paraId="0FDB8D37" w14:textId="77777777" w:rsidTr="0014242B">
        <w:trPr>
          <w:trHeight w:val="675"/>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14:paraId="36461C0A"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r w:rsidRPr="0014242B">
              <w:rPr>
                <w:rFonts w:eastAsia="Times New Roman" w:cs="Times New Roman"/>
                <w:color w:val="000000"/>
                <w:sz w:val="18"/>
                <w:szCs w:val="18"/>
                <w:lang w:eastAsia="ru-RU"/>
              </w:rPr>
              <w:t xml:space="preserve">Коэффициент влияния на тариф % от </w:t>
            </w:r>
            <w:r w:rsidRPr="0014242B">
              <w:rPr>
                <w:rFonts w:eastAsia="Times New Roman" w:cs="Times New Roman"/>
                <w:color w:val="000000"/>
                <w:sz w:val="18"/>
                <w:szCs w:val="18"/>
                <w:lang w:eastAsia="ru-RU"/>
              </w:rPr>
              <w:lastRenderedPageBreak/>
              <w:t>капитальных затрат в тарифе</w:t>
            </w:r>
          </w:p>
        </w:tc>
        <w:tc>
          <w:tcPr>
            <w:tcW w:w="247" w:type="pct"/>
            <w:tcBorders>
              <w:top w:val="nil"/>
              <w:left w:val="nil"/>
              <w:bottom w:val="single" w:sz="4" w:space="0" w:color="auto"/>
              <w:right w:val="single" w:sz="4" w:space="0" w:color="auto"/>
            </w:tcBorders>
            <w:shd w:val="clear" w:color="auto" w:fill="auto"/>
            <w:vAlign w:val="center"/>
            <w:hideMark/>
          </w:tcPr>
          <w:p w14:paraId="3AAE75BD"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lastRenderedPageBreak/>
              <w:t>20%</w:t>
            </w:r>
          </w:p>
        </w:tc>
        <w:tc>
          <w:tcPr>
            <w:tcW w:w="247" w:type="pct"/>
            <w:tcBorders>
              <w:top w:val="nil"/>
              <w:left w:val="nil"/>
              <w:bottom w:val="single" w:sz="4" w:space="0" w:color="auto"/>
              <w:right w:val="single" w:sz="4" w:space="0" w:color="auto"/>
            </w:tcBorders>
            <w:shd w:val="clear" w:color="auto" w:fill="auto"/>
            <w:vAlign w:val="center"/>
            <w:hideMark/>
          </w:tcPr>
          <w:p w14:paraId="51E79FC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3DE9D0D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4DFD9462"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143249F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84D7FA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0027C0A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10159D7C"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28474BF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523AAB4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2FCA106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75E3DCB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4197332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6091E430"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c>
          <w:tcPr>
            <w:tcW w:w="247" w:type="pct"/>
            <w:tcBorders>
              <w:top w:val="nil"/>
              <w:left w:val="nil"/>
              <w:bottom w:val="single" w:sz="4" w:space="0" w:color="auto"/>
              <w:right w:val="single" w:sz="4" w:space="0" w:color="auto"/>
            </w:tcBorders>
            <w:shd w:val="clear" w:color="auto" w:fill="auto"/>
            <w:vAlign w:val="center"/>
            <w:hideMark/>
          </w:tcPr>
          <w:p w14:paraId="57EBE5C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1,32</w:t>
            </w:r>
          </w:p>
        </w:tc>
      </w:tr>
      <w:tr w:rsidR="0014242B" w:rsidRPr="0014242B" w14:paraId="1BB9130D" w14:textId="77777777" w:rsidTr="0014242B">
        <w:trPr>
          <w:trHeight w:val="300"/>
        </w:trPr>
        <w:tc>
          <w:tcPr>
            <w:tcW w:w="1296" w:type="pct"/>
            <w:vMerge/>
            <w:tcBorders>
              <w:top w:val="nil"/>
              <w:left w:val="single" w:sz="4" w:space="0" w:color="auto"/>
              <w:bottom w:val="single" w:sz="4" w:space="0" w:color="auto"/>
              <w:right w:val="single" w:sz="4" w:space="0" w:color="auto"/>
            </w:tcBorders>
            <w:vAlign w:val="center"/>
            <w:hideMark/>
          </w:tcPr>
          <w:p w14:paraId="74C5431B"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4EAC51A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60%</w:t>
            </w:r>
          </w:p>
        </w:tc>
        <w:tc>
          <w:tcPr>
            <w:tcW w:w="247" w:type="pct"/>
            <w:tcBorders>
              <w:top w:val="nil"/>
              <w:left w:val="nil"/>
              <w:bottom w:val="single" w:sz="4" w:space="0" w:color="auto"/>
              <w:right w:val="single" w:sz="4" w:space="0" w:color="auto"/>
            </w:tcBorders>
            <w:shd w:val="clear" w:color="auto" w:fill="auto"/>
            <w:vAlign w:val="center"/>
            <w:hideMark/>
          </w:tcPr>
          <w:p w14:paraId="43C459D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5EB76A7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3D7C3D82"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62507BBE"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44A807D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7D42429C"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720243A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5BE9FD3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3AA3EC9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3DB82CE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5D9E8D4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269EB8F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322A528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c>
          <w:tcPr>
            <w:tcW w:w="247" w:type="pct"/>
            <w:tcBorders>
              <w:top w:val="nil"/>
              <w:left w:val="nil"/>
              <w:bottom w:val="single" w:sz="4" w:space="0" w:color="auto"/>
              <w:right w:val="single" w:sz="4" w:space="0" w:color="auto"/>
            </w:tcBorders>
            <w:shd w:val="clear" w:color="auto" w:fill="auto"/>
            <w:vAlign w:val="center"/>
            <w:hideMark/>
          </w:tcPr>
          <w:p w14:paraId="1CAC5EA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1,96</w:t>
            </w:r>
          </w:p>
        </w:tc>
      </w:tr>
      <w:tr w:rsidR="0014242B" w:rsidRPr="0014242B" w14:paraId="49129A8F" w14:textId="77777777" w:rsidTr="0014242B">
        <w:trPr>
          <w:trHeight w:val="300"/>
        </w:trPr>
        <w:tc>
          <w:tcPr>
            <w:tcW w:w="1296" w:type="pct"/>
            <w:vMerge/>
            <w:tcBorders>
              <w:top w:val="nil"/>
              <w:left w:val="single" w:sz="4" w:space="0" w:color="auto"/>
              <w:bottom w:val="single" w:sz="4" w:space="0" w:color="auto"/>
              <w:right w:val="single" w:sz="4" w:space="0" w:color="auto"/>
            </w:tcBorders>
            <w:vAlign w:val="center"/>
            <w:hideMark/>
          </w:tcPr>
          <w:p w14:paraId="261CAB65"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34E81B1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100%</w:t>
            </w:r>
          </w:p>
        </w:tc>
        <w:tc>
          <w:tcPr>
            <w:tcW w:w="247" w:type="pct"/>
            <w:tcBorders>
              <w:top w:val="nil"/>
              <w:left w:val="nil"/>
              <w:bottom w:val="single" w:sz="4" w:space="0" w:color="auto"/>
              <w:right w:val="single" w:sz="4" w:space="0" w:color="auto"/>
            </w:tcBorders>
            <w:shd w:val="clear" w:color="auto" w:fill="auto"/>
            <w:vAlign w:val="center"/>
            <w:hideMark/>
          </w:tcPr>
          <w:p w14:paraId="4763C2D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937174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3186240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0221748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87FC07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3807B79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1B1B710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06CBEA78"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57EEB7A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7C08C5D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779A4462"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743E52DE"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15FE04D0"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c>
          <w:tcPr>
            <w:tcW w:w="247" w:type="pct"/>
            <w:tcBorders>
              <w:top w:val="nil"/>
              <w:left w:val="nil"/>
              <w:bottom w:val="single" w:sz="4" w:space="0" w:color="auto"/>
              <w:right w:val="single" w:sz="4" w:space="0" w:color="auto"/>
            </w:tcBorders>
            <w:shd w:val="clear" w:color="auto" w:fill="auto"/>
            <w:vAlign w:val="center"/>
            <w:hideMark/>
          </w:tcPr>
          <w:p w14:paraId="4D0B644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w:t>
            </w:r>
          </w:p>
        </w:tc>
      </w:tr>
      <w:tr w:rsidR="0014242B" w:rsidRPr="0014242B" w14:paraId="714D1F1E" w14:textId="77777777" w:rsidTr="0014242B">
        <w:trPr>
          <w:trHeight w:val="480"/>
        </w:trPr>
        <w:tc>
          <w:tcPr>
            <w:tcW w:w="1296" w:type="pct"/>
            <w:tcBorders>
              <w:top w:val="nil"/>
              <w:left w:val="single" w:sz="4" w:space="0" w:color="auto"/>
              <w:bottom w:val="single" w:sz="4" w:space="0" w:color="auto"/>
              <w:right w:val="single" w:sz="4" w:space="0" w:color="auto"/>
            </w:tcBorders>
            <w:shd w:val="clear" w:color="auto" w:fill="auto"/>
            <w:vAlign w:val="center"/>
            <w:hideMark/>
          </w:tcPr>
          <w:p w14:paraId="69C04493"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r w:rsidRPr="0014242B">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247" w:type="pct"/>
            <w:tcBorders>
              <w:top w:val="nil"/>
              <w:left w:val="nil"/>
              <w:bottom w:val="single" w:sz="4" w:space="0" w:color="auto"/>
              <w:right w:val="single" w:sz="4" w:space="0" w:color="auto"/>
            </w:tcBorders>
            <w:shd w:val="clear" w:color="auto" w:fill="auto"/>
            <w:vAlign w:val="center"/>
            <w:hideMark/>
          </w:tcPr>
          <w:p w14:paraId="1013B96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руб./Гкал</w:t>
            </w:r>
          </w:p>
        </w:tc>
        <w:tc>
          <w:tcPr>
            <w:tcW w:w="247" w:type="pct"/>
            <w:tcBorders>
              <w:top w:val="nil"/>
              <w:left w:val="nil"/>
              <w:bottom w:val="single" w:sz="4" w:space="0" w:color="auto"/>
              <w:right w:val="single" w:sz="4" w:space="0" w:color="auto"/>
            </w:tcBorders>
            <w:shd w:val="clear" w:color="auto" w:fill="auto"/>
            <w:vAlign w:val="center"/>
            <w:hideMark/>
          </w:tcPr>
          <w:p w14:paraId="5FBD9EB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1779,26</w:t>
            </w:r>
          </w:p>
        </w:tc>
        <w:tc>
          <w:tcPr>
            <w:tcW w:w="247" w:type="pct"/>
            <w:tcBorders>
              <w:top w:val="nil"/>
              <w:left w:val="nil"/>
              <w:bottom w:val="single" w:sz="4" w:space="0" w:color="auto"/>
              <w:right w:val="single" w:sz="4" w:space="0" w:color="auto"/>
            </w:tcBorders>
            <w:shd w:val="clear" w:color="auto" w:fill="auto"/>
            <w:vAlign w:val="center"/>
            <w:hideMark/>
          </w:tcPr>
          <w:p w14:paraId="087F49B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1886,02</w:t>
            </w:r>
          </w:p>
        </w:tc>
        <w:tc>
          <w:tcPr>
            <w:tcW w:w="247" w:type="pct"/>
            <w:tcBorders>
              <w:top w:val="nil"/>
              <w:left w:val="nil"/>
              <w:bottom w:val="single" w:sz="4" w:space="0" w:color="auto"/>
              <w:right w:val="single" w:sz="4" w:space="0" w:color="auto"/>
            </w:tcBorders>
            <w:shd w:val="clear" w:color="auto" w:fill="auto"/>
            <w:vAlign w:val="center"/>
            <w:hideMark/>
          </w:tcPr>
          <w:p w14:paraId="163CE7C0"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1999,18</w:t>
            </w:r>
          </w:p>
        </w:tc>
        <w:tc>
          <w:tcPr>
            <w:tcW w:w="247" w:type="pct"/>
            <w:tcBorders>
              <w:top w:val="nil"/>
              <w:left w:val="nil"/>
              <w:bottom w:val="single" w:sz="4" w:space="0" w:color="auto"/>
              <w:right w:val="single" w:sz="4" w:space="0" w:color="auto"/>
            </w:tcBorders>
            <w:shd w:val="clear" w:color="auto" w:fill="auto"/>
            <w:vAlign w:val="center"/>
            <w:hideMark/>
          </w:tcPr>
          <w:p w14:paraId="39936F8A"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2119,13</w:t>
            </w:r>
          </w:p>
        </w:tc>
        <w:tc>
          <w:tcPr>
            <w:tcW w:w="247" w:type="pct"/>
            <w:tcBorders>
              <w:top w:val="nil"/>
              <w:left w:val="nil"/>
              <w:bottom w:val="single" w:sz="4" w:space="0" w:color="auto"/>
              <w:right w:val="single" w:sz="4" w:space="0" w:color="auto"/>
            </w:tcBorders>
            <w:shd w:val="clear" w:color="auto" w:fill="auto"/>
            <w:vAlign w:val="center"/>
            <w:hideMark/>
          </w:tcPr>
          <w:p w14:paraId="682AE33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2225,08</w:t>
            </w:r>
          </w:p>
        </w:tc>
        <w:tc>
          <w:tcPr>
            <w:tcW w:w="247" w:type="pct"/>
            <w:tcBorders>
              <w:top w:val="nil"/>
              <w:left w:val="nil"/>
              <w:bottom w:val="single" w:sz="4" w:space="0" w:color="auto"/>
              <w:right w:val="single" w:sz="4" w:space="0" w:color="auto"/>
            </w:tcBorders>
            <w:shd w:val="clear" w:color="auto" w:fill="auto"/>
            <w:vAlign w:val="center"/>
            <w:hideMark/>
          </w:tcPr>
          <w:p w14:paraId="505B85E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2358,59</w:t>
            </w:r>
          </w:p>
        </w:tc>
        <w:tc>
          <w:tcPr>
            <w:tcW w:w="247" w:type="pct"/>
            <w:tcBorders>
              <w:top w:val="nil"/>
              <w:left w:val="nil"/>
              <w:bottom w:val="single" w:sz="4" w:space="0" w:color="auto"/>
              <w:right w:val="single" w:sz="4" w:space="0" w:color="auto"/>
            </w:tcBorders>
            <w:shd w:val="clear" w:color="auto" w:fill="auto"/>
            <w:vAlign w:val="center"/>
            <w:hideMark/>
          </w:tcPr>
          <w:p w14:paraId="622CCF5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2476,52</w:t>
            </w:r>
          </w:p>
        </w:tc>
        <w:tc>
          <w:tcPr>
            <w:tcW w:w="247" w:type="pct"/>
            <w:tcBorders>
              <w:top w:val="nil"/>
              <w:left w:val="nil"/>
              <w:bottom w:val="single" w:sz="4" w:space="0" w:color="auto"/>
              <w:right w:val="single" w:sz="4" w:space="0" w:color="auto"/>
            </w:tcBorders>
            <w:shd w:val="clear" w:color="auto" w:fill="auto"/>
            <w:vAlign w:val="center"/>
            <w:hideMark/>
          </w:tcPr>
          <w:p w14:paraId="6C1B80C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2600,34</w:t>
            </w:r>
          </w:p>
        </w:tc>
        <w:tc>
          <w:tcPr>
            <w:tcW w:w="247" w:type="pct"/>
            <w:tcBorders>
              <w:top w:val="nil"/>
              <w:left w:val="nil"/>
              <w:bottom w:val="single" w:sz="4" w:space="0" w:color="auto"/>
              <w:right w:val="single" w:sz="4" w:space="0" w:color="auto"/>
            </w:tcBorders>
            <w:shd w:val="clear" w:color="auto" w:fill="auto"/>
            <w:vAlign w:val="center"/>
            <w:hideMark/>
          </w:tcPr>
          <w:p w14:paraId="7627CD92"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2730,36</w:t>
            </w:r>
          </w:p>
        </w:tc>
        <w:tc>
          <w:tcPr>
            <w:tcW w:w="247" w:type="pct"/>
            <w:tcBorders>
              <w:top w:val="nil"/>
              <w:left w:val="nil"/>
              <w:bottom w:val="single" w:sz="4" w:space="0" w:color="auto"/>
              <w:right w:val="single" w:sz="4" w:space="0" w:color="auto"/>
            </w:tcBorders>
            <w:shd w:val="clear" w:color="auto" w:fill="auto"/>
            <w:vAlign w:val="center"/>
            <w:hideMark/>
          </w:tcPr>
          <w:p w14:paraId="7006494E"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2866,88</w:t>
            </w:r>
          </w:p>
        </w:tc>
        <w:tc>
          <w:tcPr>
            <w:tcW w:w="247" w:type="pct"/>
            <w:tcBorders>
              <w:top w:val="nil"/>
              <w:left w:val="nil"/>
              <w:bottom w:val="single" w:sz="4" w:space="0" w:color="auto"/>
              <w:right w:val="single" w:sz="4" w:space="0" w:color="auto"/>
            </w:tcBorders>
            <w:shd w:val="clear" w:color="auto" w:fill="auto"/>
            <w:vAlign w:val="center"/>
            <w:hideMark/>
          </w:tcPr>
          <w:p w14:paraId="3C372B80"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2981,55</w:t>
            </w:r>
          </w:p>
        </w:tc>
        <w:tc>
          <w:tcPr>
            <w:tcW w:w="247" w:type="pct"/>
            <w:tcBorders>
              <w:top w:val="nil"/>
              <w:left w:val="nil"/>
              <w:bottom w:val="single" w:sz="4" w:space="0" w:color="auto"/>
              <w:right w:val="single" w:sz="4" w:space="0" w:color="auto"/>
            </w:tcBorders>
            <w:shd w:val="clear" w:color="auto" w:fill="auto"/>
            <w:vAlign w:val="center"/>
            <w:hideMark/>
          </w:tcPr>
          <w:p w14:paraId="2B8C923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3100,82</w:t>
            </w:r>
          </w:p>
        </w:tc>
        <w:tc>
          <w:tcPr>
            <w:tcW w:w="247" w:type="pct"/>
            <w:tcBorders>
              <w:top w:val="nil"/>
              <w:left w:val="nil"/>
              <w:bottom w:val="single" w:sz="4" w:space="0" w:color="auto"/>
              <w:right w:val="single" w:sz="4" w:space="0" w:color="auto"/>
            </w:tcBorders>
            <w:shd w:val="clear" w:color="auto" w:fill="auto"/>
            <w:vAlign w:val="center"/>
            <w:hideMark/>
          </w:tcPr>
          <w:p w14:paraId="4AD1EAB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3224,85</w:t>
            </w:r>
          </w:p>
        </w:tc>
        <w:tc>
          <w:tcPr>
            <w:tcW w:w="247" w:type="pct"/>
            <w:tcBorders>
              <w:top w:val="nil"/>
              <w:left w:val="nil"/>
              <w:bottom w:val="single" w:sz="4" w:space="0" w:color="auto"/>
              <w:right w:val="single" w:sz="4" w:space="0" w:color="auto"/>
            </w:tcBorders>
            <w:shd w:val="clear" w:color="auto" w:fill="auto"/>
            <w:vAlign w:val="center"/>
            <w:hideMark/>
          </w:tcPr>
          <w:p w14:paraId="72278603"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3353,84</w:t>
            </w:r>
          </w:p>
        </w:tc>
      </w:tr>
      <w:tr w:rsidR="0014242B" w:rsidRPr="0014242B" w14:paraId="5DC8814D" w14:textId="77777777" w:rsidTr="0014242B">
        <w:trPr>
          <w:trHeight w:val="735"/>
        </w:trPr>
        <w:tc>
          <w:tcPr>
            <w:tcW w:w="129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AFAFD2"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r w:rsidRPr="0014242B">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247" w:type="pct"/>
            <w:tcBorders>
              <w:top w:val="nil"/>
              <w:left w:val="nil"/>
              <w:bottom w:val="single" w:sz="4" w:space="0" w:color="auto"/>
              <w:right w:val="single" w:sz="4" w:space="0" w:color="auto"/>
            </w:tcBorders>
            <w:shd w:val="clear" w:color="auto" w:fill="auto"/>
            <w:vAlign w:val="center"/>
            <w:hideMark/>
          </w:tcPr>
          <w:p w14:paraId="0CF8D0C0"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20%</w:t>
            </w:r>
          </w:p>
        </w:tc>
        <w:tc>
          <w:tcPr>
            <w:tcW w:w="247" w:type="pct"/>
            <w:tcBorders>
              <w:top w:val="nil"/>
              <w:left w:val="nil"/>
              <w:bottom w:val="single" w:sz="4" w:space="0" w:color="auto"/>
              <w:right w:val="single" w:sz="4" w:space="0" w:color="auto"/>
            </w:tcBorders>
            <w:shd w:val="clear" w:color="000000" w:fill="FFFFFF"/>
            <w:vAlign w:val="center"/>
            <w:hideMark/>
          </w:tcPr>
          <w:p w14:paraId="406D17D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2348,62</w:t>
            </w:r>
          </w:p>
        </w:tc>
        <w:tc>
          <w:tcPr>
            <w:tcW w:w="247" w:type="pct"/>
            <w:tcBorders>
              <w:top w:val="nil"/>
              <w:left w:val="nil"/>
              <w:bottom w:val="single" w:sz="4" w:space="0" w:color="auto"/>
              <w:right w:val="single" w:sz="4" w:space="0" w:color="auto"/>
            </w:tcBorders>
            <w:shd w:val="clear" w:color="000000" w:fill="FFFFFF"/>
            <w:vAlign w:val="center"/>
            <w:hideMark/>
          </w:tcPr>
          <w:p w14:paraId="34384E8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2489,54</w:t>
            </w:r>
          </w:p>
        </w:tc>
        <w:tc>
          <w:tcPr>
            <w:tcW w:w="247" w:type="pct"/>
            <w:tcBorders>
              <w:top w:val="nil"/>
              <w:left w:val="nil"/>
              <w:bottom w:val="single" w:sz="4" w:space="0" w:color="auto"/>
              <w:right w:val="single" w:sz="4" w:space="0" w:color="auto"/>
            </w:tcBorders>
            <w:shd w:val="clear" w:color="000000" w:fill="FFFFFF"/>
            <w:vAlign w:val="center"/>
            <w:hideMark/>
          </w:tcPr>
          <w:p w14:paraId="6F29461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2638,91</w:t>
            </w:r>
          </w:p>
        </w:tc>
        <w:tc>
          <w:tcPr>
            <w:tcW w:w="247" w:type="pct"/>
            <w:tcBorders>
              <w:top w:val="nil"/>
              <w:left w:val="nil"/>
              <w:bottom w:val="single" w:sz="4" w:space="0" w:color="auto"/>
              <w:right w:val="single" w:sz="4" w:space="0" w:color="auto"/>
            </w:tcBorders>
            <w:shd w:val="clear" w:color="000000" w:fill="FFFFFF"/>
            <w:vAlign w:val="center"/>
            <w:hideMark/>
          </w:tcPr>
          <w:p w14:paraId="1D72D14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2797,25</w:t>
            </w:r>
          </w:p>
        </w:tc>
        <w:tc>
          <w:tcPr>
            <w:tcW w:w="247" w:type="pct"/>
            <w:tcBorders>
              <w:top w:val="nil"/>
              <w:left w:val="nil"/>
              <w:bottom w:val="single" w:sz="4" w:space="0" w:color="auto"/>
              <w:right w:val="single" w:sz="4" w:space="0" w:color="auto"/>
            </w:tcBorders>
            <w:shd w:val="clear" w:color="000000" w:fill="FFFFFF"/>
            <w:vAlign w:val="center"/>
            <w:hideMark/>
          </w:tcPr>
          <w:p w14:paraId="58D33A1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2937,11</w:t>
            </w:r>
          </w:p>
        </w:tc>
        <w:tc>
          <w:tcPr>
            <w:tcW w:w="247" w:type="pct"/>
            <w:tcBorders>
              <w:top w:val="nil"/>
              <w:left w:val="nil"/>
              <w:bottom w:val="single" w:sz="4" w:space="0" w:color="auto"/>
              <w:right w:val="single" w:sz="4" w:space="0" w:color="auto"/>
            </w:tcBorders>
            <w:shd w:val="clear" w:color="000000" w:fill="FFFFFF"/>
            <w:vAlign w:val="center"/>
            <w:hideMark/>
          </w:tcPr>
          <w:p w14:paraId="3A67EE5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3113,34</w:t>
            </w:r>
          </w:p>
        </w:tc>
        <w:tc>
          <w:tcPr>
            <w:tcW w:w="247" w:type="pct"/>
            <w:tcBorders>
              <w:top w:val="nil"/>
              <w:left w:val="nil"/>
              <w:bottom w:val="single" w:sz="4" w:space="0" w:color="auto"/>
              <w:right w:val="single" w:sz="4" w:space="0" w:color="auto"/>
            </w:tcBorders>
            <w:shd w:val="clear" w:color="000000" w:fill="FFFFFF"/>
            <w:vAlign w:val="center"/>
            <w:hideMark/>
          </w:tcPr>
          <w:p w14:paraId="402ED6E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3269,00</w:t>
            </w:r>
          </w:p>
        </w:tc>
        <w:tc>
          <w:tcPr>
            <w:tcW w:w="247" w:type="pct"/>
            <w:tcBorders>
              <w:top w:val="nil"/>
              <w:left w:val="nil"/>
              <w:bottom w:val="single" w:sz="4" w:space="0" w:color="auto"/>
              <w:right w:val="single" w:sz="4" w:space="0" w:color="auto"/>
            </w:tcBorders>
            <w:shd w:val="clear" w:color="000000" w:fill="FFFFFF"/>
            <w:vAlign w:val="center"/>
            <w:hideMark/>
          </w:tcPr>
          <w:p w14:paraId="5FF7DD5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3432,45</w:t>
            </w:r>
          </w:p>
        </w:tc>
        <w:tc>
          <w:tcPr>
            <w:tcW w:w="247" w:type="pct"/>
            <w:tcBorders>
              <w:top w:val="nil"/>
              <w:left w:val="nil"/>
              <w:bottom w:val="single" w:sz="4" w:space="0" w:color="auto"/>
              <w:right w:val="single" w:sz="4" w:space="0" w:color="auto"/>
            </w:tcBorders>
            <w:shd w:val="clear" w:color="000000" w:fill="FFFFFF"/>
            <w:vAlign w:val="center"/>
            <w:hideMark/>
          </w:tcPr>
          <w:p w14:paraId="42F463D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3604,08</w:t>
            </w:r>
          </w:p>
        </w:tc>
        <w:tc>
          <w:tcPr>
            <w:tcW w:w="247" w:type="pct"/>
            <w:tcBorders>
              <w:top w:val="nil"/>
              <w:left w:val="nil"/>
              <w:bottom w:val="single" w:sz="4" w:space="0" w:color="auto"/>
              <w:right w:val="single" w:sz="4" w:space="0" w:color="auto"/>
            </w:tcBorders>
            <w:shd w:val="clear" w:color="000000" w:fill="FFFFFF"/>
            <w:vAlign w:val="center"/>
            <w:hideMark/>
          </w:tcPr>
          <w:p w14:paraId="34A7499C"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3784,28</w:t>
            </w:r>
          </w:p>
        </w:tc>
        <w:tc>
          <w:tcPr>
            <w:tcW w:w="247" w:type="pct"/>
            <w:tcBorders>
              <w:top w:val="nil"/>
              <w:left w:val="nil"/>
              <w:bottom w:val="single" w:sz="4" w:space="0" w:color="auto"/>
              <w:right w:val="single" w:sz="4" w:space="0" w:color="auto"/>
            </w:tcBorders>
            <w:shd w:val="clear" w:color="000000" w:fill="FFFFFF"/>
            <w:vAlign w:val="center"/>
            <w:hideMark/>
          </w:tcPr>
          <w:p w14:paraId="10BFADF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3935,65</w:t>
            </w:r>
          </w:p>
        </w:tc>
        <w:tc>
          <w:tcPr>
            <w:tcW w:w="247" w:type="pct"/>
            <w:tcBorders>
              <w:top w:val="nil"/>
              <w:left w:val="nil"/>
              <w:bottom w:val="single" w:sz="4" w:space="0" w:color="auto"/>
              <w:right w:val="single" w:sz="4" w:space="0" w:color="auto"/>
            </w:tcBorders>
            <w:shd w:val="clear" w:color="000000" w:fill="FFFFFF"/>
            <w:vAlign w:val="center"/>
            <w:hideMark/>
          </w:tcPr>
          <w:p w14:paraId="2482348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4093,08</w:t>
            </w:r>
          </w:p>
        </w:tc>
        <w:tc>
          <w:tcPr>
            <w:tcW w:w="247" w:type="pct"/>
            <w:tcBorders>
              <w:top w:val="nil"/>
              <w:left w:val="nil"/>
              <w:bottom w:val="single" w:sz="4" w:space="0" w:color="auto"/>
              <w:right w:val="single" w:sz="4" w:space="0" w:color="auto"/>
            </w:tcBorders>
            <w:shd w:val="clear" w:color="000000" w:fill="FFFFFF"/>
            <w:vAlign w:val="center"/>
            <w:hideMark/>
          </w:tcPr>
          <w:p w14:paraId="3225D75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4256,80</w:t>
            </w:r>
          </w:p>
        </w:tc>
        <w:tc>
          <w:tcPr>
            <w:tcW w:w="247" w:type="pct"/>
            <w:tcBorders>
              <w:top w:val="nil"/>
              <w:left w:val="nil"/>
              <w:bottom w:val="single" w:sz="4" w:space="0" w:color="auto"/>
              <w:right w:val="single" w:sz="4" w:space="0" w:color="auto"/>
            </w:tcBorders>
            <w:shd w:val="clear" w:color="000000" w:fill="FFFFFF"/>
            <w:vAlign w:val="center"/>
            <w:hideMark/>
          </w:tcPr>
          <w:p w14:paraId="70C201B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4427,07</w:t>
            </w:r>
          </w:p>
        </w:tc>
      </w:tr>
      <w:tr w:rsidR="0014242B" w:rsidRPr="0014242B" w14:paraId="3F5962D4" w14:textId="77777777" w:rsidTr="0014242B">
        <w:trPr>
          <w:trHeight w:val="300"/>
        </w:trPr>
        <w:tc>
          <w:tcPr>
            <w:tcW w:w="1296" w:type="pct"/>
            <w:vMerge/>
            <w:tcBorders>
              <w:top w:val="nil"/>
              <w:left w:val="single" w:sz="4" w:space="0" w:color="auto"/>
              <w:bottom w:val="single" w:sz="4" w:space="0" w:color="auto"/>
              <w:right w:val="single" w:sz="4" w:space="0" w:color="auto"/>
            </w:tcBorders>
            <w:vAlign w:val="center"/>
            <w:hideMark/>
          </w:tcPr>
          <w:p w14:paraId="70154D3F"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7C4167C3"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60%</w:t>
            </w:r>
          </w:p>
        </w:tc>
        <w:tc>
          <w:tcPr>
            <w:tcW w:w="247" w:type="pct"/>
            <w:tcBorders>
              <w:top w:val="nil"/>
              <w:left w:val="nil"/>
              <w:bottom w:val="single" w:sz="4" w:space="0" w:color="auto"/>
              <w:right w:val="single" w:sz="4" w:space="0" w:color="auto"/>
            </w:tcBorders>
            <w:shd w:val="clear" w:color="000000" w:fill="FFFFFF"/>
            <w:vAlign w:val="center"/>
            <w:hideMark/>
          </w:tcPr>
          <w:p w14:paraId="7436AA09"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3487,35</w:t>
            </w:r>
          </w:p>
        </w:tc>
        <w:tc>
          <w:tcPr>
            <w:tcW w:w="247" w:type="pct"/>
            <w:tcBorders>
              <w:top w:val="nil"/>
              <w:left w:val="nil"/>
              <w:bottom w:val="single" w:sz="4" w:space="0" w:color="auto"/>
              <w:right w:val="single" w:sz="4" w:space="0" w:color="auto"/>
            </w:tcBorders>
            <w:shd w:val="clear" w:color="000000" w:fill="FFFFFF"/>
            <w:vAlign w:val="center"/>
            <w:hideMark/>
          </w:tcPr>
          <w:p w14:paraId="7026016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3696,59</w:t>
            </w:r>
          </w:p>
        </w:tc>
        <w:tc>
          <w:tcPr>
            <w:tcW w:w="247" w:type="pct"/>
            <w:tcBorders>
              <w:top w:val="nil"/>
              <w:left w:val="nil"/>
              <w:bottom w:val="single" w:sz="4" w:space="0" w:color="auto"/>
              <w:right w:val="single" w:sz="4" w:space="0" w:color="auto"/>
            </w:tcBorders>
            <w:shd w:val="clear" w:color="000000" w:fill="FFFFFF"/>
            <w:vAlign w:val="center"/>
            <w:hideMark/>
          </w:tcPr>
          <w:p w14:paraId="7D106FB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3918,39</w:t>
            </w:r>
          </w:p>
        </w:tc>
        <w:tc>
          <w:tcPr>
            <w:tcW w:w="247" w:type="pct"/>
            <w:tcBorders>
              <w:top w:val="nil"/>
              <w:left w:val="nil"/>
              <w:bottom w:val="single" w:sz="4" w:space="0" w:color="auto"/>
              <w:right w:val="single" w:sz="4" w:space="0" w:color="auto"/>
            </w:tcBorders>
            <w:shd w:val="clear" w:color="000000" w:fill="FFFFFF"/>
            <w:vAlign w:val="center"/>
            <w:hideMark/>
          </w:tcPr>
          <w:p w14:paraId="7A9A61DF"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4153,49</w:t>
            </w:r>
          </w:p>
        </w:tc>
        <w:tc>
          <w:tcPr>
            <w:tcW w:w="247" w:type="pct"/>
            <w:tcBorders>
              <w:top w:val="nil"/>
              <w:left w:val="nil"/>
              <w:bottom w:val="single" w:sz="4" w:space="0" w:color="auto"/>
              <w:right w:val="single" w:sz="4" w:space="0" w:color="auto"/>
            </w:tcBorders>
            <w:shd w:val="clear" w:color="000000" w:fill="FFFFFF"/>
            <w:vAlign w:val="center"/>
            <w:hideMark/>
          </w:tcPr>
          <w:p w14:paraId="0FA9903E"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4361,16</w:t>
            </w:r>
          </w:p>
        </w:tc>
        <w:tc>
          <w:tcPr>
            <w:tcW w:w="247" w:type="pct"/>
            <w:tcBorders>
              <w:top w:val="nil"/>
              <w:left w:val="nil"/>
              <w:bottom w:val="single" w:sz="4" w:space="0" w:color="auto"/>
              <w:right w:val="single" w:sz="4" w:space="0" w:color="auto"/>
            </w:tcBorders>
            <w:shd w:val="clear" w:color="000000" w:fill="FFFFFF"/>
            <w:vAlign w:val="center"/>
            <w:hideMark/>
          </w:tcPr>
          <w:p w14:paraId="770F411C"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4622,83</w:t>
            </w:r>
          </w:p>
        </w:tc>
        <w:tc>
          <w:tcPr>
            <w:tcW w:w="247" w:type="pct"/>
            <w:tcBorders>
              <w:top w:val="nil"/>
              <w:left w:val="nil"/>
              <w:bottom w:val="single" w:sz="4" w:space="0" w:color="auto"/>
              <w:right w:val="single" w:sz="4" w:space="0" w:color="auto"/>
            </w:tcBorders>
            <w:shd w:val="clear" w:color="000000" w:fill="FFFFFF"/>
            <w:vAlign w:val="center"/>
            <w:hideMark/>
          </w:tcPr>
          <w:p w14:paraId="1F41BDE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4853,98</w:t>
            </w:r>
          </w:p>
        </w:tc>
        <w:tc>
          <w:tcPr>
            <w:tcW w:w="247" w:type="pct"/>
            <w:tcBorders>
              <w:top w:val="nil"/>
              <w:left w:val="nil"/>
              <w:bottom w:val="single" w:sz="4" w:space="0" w:color="auto"/>
              <w:right w:val="single" w:sz="4" w:space="0" w:color="auto"/>
            </w:tcBorders>
            <w:shd w:val="clear" w:color="000000" w:fill="FFFFFF"/>
            <w:vAlign w:val="center"/>
            <w:hideMark/>
          </w:tcPr>
          <w:p w14:paraId="381FA5D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5096,67</w:t>
            </w:r>
          </w:p>
        </w:tc>
        <w:tc>
          <w:tcPr>
            <w:tcW w:w="247" w:type="pct"/>
            <w:tcBorders>
              <w:top w:val="nil"/>
              <w:left w:val="nil"/>
              <w:bottom w:val="single" w:sz="4" w:space="0" w:color="auto"/>
              <w:right w:val="single" w:sz="4" w:space="0" w:color="auto"/>
            </w:tcBorders>
            <w:shd w:val="clear" w:color="000000" w:fill="FFFFFF"/>
            <w:vAlign w:val="center"/>
            <w:hideMark/>
          </w:tcPr>
          <w:p w14:paraId="31299E78"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5351,51</w:t>
            </w:r>
          </w:p>
        </w:tc>
        <w:tc>
          <w:tcPr>
            <w:tcW w:w="247" w:type="pct"/>
            <w:tcBorders>
              <w:top w:val="nil"/>
              <w:left w:val="nil"/>
              <w:bottom w:val="single" w:sz="4" w:space="0" w:color="auto"/>
              <w:right w:val="single" w:sz="4" w:space="0" w:color="auto"/>
            </w:tcBorders>
            <w:shd w:val="clear" w:color="000000" w:fill="FFFFFF"/>
            <w:vAlign w:val="center"/>
            <w:hideMark/>
          </w:tcPr>
          <w:p w14:paraId="24B11D0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5619,08</w:t>
            </w:r>
          </w:p>
        </w:tc>
        <w:tc>
          <w:tcPr>
            <w:tcW w:w="247" w:type="pct"/>
            <w:tcBorders>
              <w:top w:val="nil"/>
              <w:left w:val="nil"/>
              <w:bottom w:val="single" w:sz="4" w:space="0" w:color="auto"/>
              <w:right w:val="single" w:sz="4" w:space="0" w:color="auto"/>
            </w:tcBorders>
            <w:shd w:val="clear" w:color="000000" w:fill="FFFFFF"/>
            <w:vAlign w:val="center"/>
            <w:hideMark/>
          </w:tcPr>
          <w:p w14:paraId="39B2D78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5843,85</w:t>
            </w:r>
          </w:p>
        </w:tc>
        <w:tc>
          <w:tcPr>
            <w:tcW w:w="247" w:type="pct"/>
            <w:tcBorders>
              <w:top w:val="nil"/>
              <w:left w:val="nil"/>
              <w:bottom w:val="single" w:sz="4" w:space="0" w:color="auto"/>
              <w:right w:val="single" w:sz="4" w:space="0" w:color="auto"/>
            </w:tcBorders>
            <w:shd w:val="clear" w:color="000000" w:fill="FFFFFF"/>
            <w:vAlign w:val="center"/>
            <w:hideMark/>
          </w:tcPr>
          <w:p w14:paraId="1D023A6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6077,60</w:t>
            </w:r>
          </w:p>
        </w:tc>
        <w:tc>
          <w:tcPr>
            <w:tcW w:w="247" w:type="pct"/>
            <w:tcBorders>
              <w:top w:val="nil"/>
              <w:left w:val="nil"/>
              <w:bottom w:val="single" w:sz="4" w:space="0" w:color="auto"/>
              <w:right w:val="single" w:sz="4" w:space="0" w:color="auto"/>
            </w:tcBorders>
            <w:shd w:val="clear" w:color="000000" w:fill="FFFFFF"/>
            <w:vAlign w:val="center"/>
            <w:hideMark/>
          </w:tcPr>
          <w:p w14:paraId="7987EA7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6320,70</w:t>
            </w:r>
          </w:p>
        </w:tc>
        <w:tc>
          <w:tcPr>
            <w:tcW w:w="247" w:type="pct"/>
            <w:tcBorders>
              <w:top w:val="nil"/>
              <w:left w:val="nil"/>
              <w:bottom w:val="single" w:sz="4" w:space="0" w:color="auto"/>
              <w:right w:val="single" w:sz="4" w:space="0" w:color="auto"/>
            </w:tcBorders>
            <w:shd w:val="clear" w:color="000000" w:fill="FFFFFF"/>
            <w:vAlign w:val="center"/>
            <w:hideMark/>
          </w:tcPr>
          <w:p w14:paraId="6E39ED8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6573,53</w:t>
            </w:r>
          </w:p>
        </w:tc>
      </w:tr>
      <w:tr w:rsidR="0014242B" w:rsidRPr="0014242B" w14:paraId="6A9F73DD" w14:textId="77777777" w:rsidTr="0014242B">
        <w:trPr>
          <w:trHeight w:val="300"/>
        </w:trPr>
        <w:tc>
          <w:tcPr>
            <w:tcW w:w="1296" w:type="pct"/>
            <w:vMerge/>
            <w:tcBorders>
              <w:top w:val="nil"/>
              <w:left w:val="single" w:sz="4" w:space="0" w:color="auto"/>
              <w:bottom w:val="single" w:sz="4" w:space="0" w:color="auto"/>
              <w:right w:val="single" w:sz="4" w:space="0" w:color="auto"/>
            </w:tcBorders>
            <w:vAlign w:val="center"/>
            <w:hideMark/>
          </w:tcPr>
          <w:p w14:paraId="63312752" w14:textId="77777777" w:rsidR="0014242B" w:rsidRPr="0014242B" w:rsidRDefault="0014242B" w:rsidP="0014242B">
            <w:pPr>
              <w:spacing w:line="240" w:lineRule="auto"/>
              <w:ind w:firstLine="0"/>
              <w:jc w:val="left"/>
              <w:rPr>
                <w:rFonts w:eastAsia="Times New Roman" w:cs="Times New Roman"/>
                <w:color w:val="000000"/>
                <w:sz w:val="18"/>
                <w:szCs w:val="18"/>
                <w:lang w:eastAsia="ru-RU"/>
              </w:rPr>
            </w:pPr>
          </w:p>
        </w:tc>
        <w:tc>
          <w:tcPr>
            <w:tcW w:w="247" w:type="pct"/>
            <w:tcBorders>
              <w:top w:val="nil"/>
              <w:left w:val="nil"/>
              <w:bottom w:val="single" w:sz="4" w:space="0" w:color="auto"/>
              <w:right w:val="single" w:sz="4" w:space="0" w:color="auto"/>
            </w:tcBorders>
            <w:shd w:val="clear" w:color="auto" w:fill="auto"/>
            <w:vAlign w:val="center"/>
            <w:hideMark/>
          </w:tcPr>
          <w:p w14:paraId="6FBE597D"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100%</w:t>
            </w:r>
          </w:p>
        </w:tc>
        <w:tc>
          <w:tcPr>
            <w:tcW w:w="247" w:type="pct"/>
            <w:tcBorders>
              <w:top w:val="nil"/>
              <w:left w:val="nil"/>
              <w:bottom w:val="single" w:sz="4" w:space="0" w:color="auto"/>
              <w:right w:val="single" w:sz="4" w:space="0" w:color="auto"/>
            </w:tcBorders>
            <w:shd w:val="clear" w:color="000000" w:fill="FFFFFF"/>
            <w:vAlign w:val="center"/>
            <w:hideMark/>
          </w:tcPr>
          <w:p w14:paraId="747C1568"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4626,08</w:t>
            </w:r>
          </w:p>
        </w:tc>
        <w:tc>
          <w:tcPr>
            <w:tcW w:w="247" w:type="pct"/>
            <w:tcBorders>
              <w:top w:val="nil"/>
              <w:left w:val="nil"/>
              <w:bottom w:val="single" w:sz="4" w:space="0" w:color="auto"/>
              <w:right w:val="single" w:sz="4" w:space="0" w:color="auto"/>
            </w:tcBorders>
            <w:shd w:val="clear" w:color="000000" w:fill="FFFFFF"/>
            <w:vAlign w:val="center"/>
            <w:hideMark/>
          </w:tcPr>
          <w:p w14:paraId="574E2081"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4903,64</w:t>
            </w:r>
          </w:p>
        </w:tc>
        <w:tc>
          <w:tcPr>
            <w:tcW w:w="247" w:type="pct"/>
            <w:tcBorders>
              <w:top w:val="nil"/>
              <w:left w:val="nil"/>
              <w:bottom w:val="single" w:sz="4" w:space="0" w:color="auto"/>
              <w:right w:val="single" w:sz="4" w:space="0" w:color="auto"/>
            </w:tcBorders>
            <w:shd w:val="clear" w:color="000000" w:fill="FFFFFF"/>
            <w:vAlign w:val="center"/>
            <w:hideMark/>
          </w:tcPr>
          <w:p w14:paraId="6B41DA1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5197,86</w:t>
            </w:r>
          </w:p>
        </w:tc>
        <w:tc>
          <w:tcPr>
            <w:tcW w:w="247" w:type="pct"/>
            <w:tcBorders>
              <w:top w:val="nil"/>
              <w:left w:val="nil"/>
              <w:bottom w:val="single" w:sz="4" w:space="0" w:color="auto"/>
              <w:right w:val="single" w:sz="4" w:space="0" w:color="auto"/>
            </w:tcBorders>
            <w:shd w:val="clear" w:color="000000" w:fill="FFFFFF"/>
            <w:vAlign w:val="center"/>
            <w:hideMark/>
          </w:tcPr>
          <w:p w14:paraId="58588D67"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5509,73</w:t>
            </w:r>
          </w:p>
        </w:tc>
        <w:tc>
          <w:tcPr>
            <w:tcW w:w="247" w:type="pct"/>
            <w:tcBorders>
              <w:top w:val="nil"/>
              <w:left w:val="nil"/>
              <w:bottom w:val="single" w:sz="4" w:space="0" w:color="auto"/>
              <w:right w:val="single" w:sz="4" w:space="0" w:color="auto"/>
            </w:tcBorders>
            <w:shd w:val="clear" w:color="000000" w:fill="FFFFFF"/>
            <w:vAlign w:val="center"/>
            <w:hideMark/>
          </w:tcPr>
          <w:p w14:paraId="58359BB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5785,22</w:t>
            </w:r>
          </w:p>
        </w:tc>
        <w:tc>
          <w:tcPr>
            <w:tcW w:w="247" w:type="pct"/>
            <w:tcBorders>
              <w:top w:val="nil"/>
              <w:left w:val="nil"/>
              <w:bottom w:val="single" w:sz="4" w:space="0" w:color="auto"/>
              <w:right w:val="single" w:sz="4" w:space="0" w:color="auto"/>
            </w:tcBorders>
            <w:shd w:val="clear" w:color="000000" w:fill="FFFFFF"/>
            <w:vAlign w:val="center"/>
            <w:hideMark/>
          </w:tcPr>
          <w:p w14:paraId="1BA443AE"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6132,33</w:t>
            </w:r>
          </w:p>
        </w:tc>
        <w:tc>
          <w:tcPr>
            <w:tcW w:w="247" w:type="pct"/>
            <w:tcBorders>
              <w:top w:val="nil"/>
              <w:left w:val="nil"/>
              <w:bottom w:val="single" w:sz="4" w:space="0" w:color="auto"/>
              <w:right w:val="single" w:sz="4" w:space="0" w:color="auto"/>
            </w:tcBorders>
            <w:shd w:val="clear" w:color="000000" w:fill="FFFFFF"/>
            <w:vAlign w:val="center"/>
            <w:hideMark/>
          </w:tcPr>
          <w:p w14:paraId="07C52F86"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6438,95</w:t>
            </w:r>
          </w:p>
        </w:tc>
        <w:tc>
          <w:tcPr>
            <w:tcW w:w="247" w:type="pct"/>
            <w:tcBorders>
              <w:top w:val="nil"/>
              <w:left w:val="nil"/>
              <w:bottom w:val="single" w:sz="4" w:space="0" w:color="auto"/>
              <w:right w:val="single" w:sz="4" w:space="0" w:color="auto"/>
            </w:tcBorders>
            <w:shd w:val="clear" w:color="000000" w:fill="FFFFFF"/>
            <w:vAlign w:val="center"/>
            <w:hideMark/>
          </w:tcPr>
          <w:p w14:paraId="32BCDBD5"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6760,89</w:t>
            </w:r>
          </w:p>
        </w:tc>
        <w:tc>
          <w:tcPr>
            <w:tcW w:w="247" w:type="pct"/>
            <w:tcBorders>
              <w:top w:val="nil"/>
              <w:left w:val="nil"/>
              <w:bottom w:val="single" w:sz="4" w:space="0" w:color="auto"/>
              <w:right w:val="single" w:sz="4" w:space="0" w:color="auto"/>
            </w:tcBorders>
            <w:shd w:val="clear" w:color="000000" w:fill="FFFFFF"/>
            <w:vAlign w:val="center"/>
            <w:hideMark/>
          </w:tcPr>
          <w:p w14:paraId="124A3E0B"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7098,94</w:t>
            </w:r>
          </w:p>
        </w:tc>
        <w:tc>
          <w:tcPr>
            <w:tcW w:w="247" w:type="pct"/>
            <w:tcBorders>
              <w:top w:val="nil"/>
              <w:left w:val="nil"/>
              <w:bottom w:val="single" w:sz="4" w:space="0" w:color="auto"/>
              <w:right w:val="single" w:sz="4" w:space="0" w:color="auto"/>
            </w:tcBorders>
            <w:shd w:val="clear" w:color="000000" w:fill="FFFFFF"/>
            <w:vAlign w:val="center"/>
            <w:hideMark/>
          </w:tcPr>
          <w:p w14:paraId="453AE04C"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7453,89</w:t>
            </w:r>
          </w:p>
        </w:tc>
        <w:tc>
          <w:tcPr>
            <w:tcW w:w="247" w:type="pct"/>
            <w:tcBorders>
              <w:top w:val="nil"/>
              <w:left w:val="nil"/>
              <w:bottom w:val="single" w:sz="4" w:space="0" w:color="auto"/>
              <w:right w:val="single" w:sz="4" w:space="0" w:color="auto"/>
            </w:tcBorders>
            <w:shd w:val="clear" w:color="000000" w:fill="FFFFFF"/>
            <w:vAlign w:val="center"/>
            <w:hideMark/>
          </w:tcPr>
          <w:p w14:paraId="7EBB9534"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7752,04</w:t>
            </w:r>
          </w:p>
        </w:tc>
        <w:tc>
          <w:tcPr>
            <w:tcW w:w="247" w:type="pct"/>
            <w:tcBorders>
              <w:top w:val="nil"/>
              <w:left w:val="nil"/>
              <w:bottom w:val="single" w:sz="4" w:space="0" w:color="auto"/>
              <w:right w:val="single" w:sz="4" w:space="0" w:color="auto"/>
            </w:tcBorders>
            <w:shd w:val="clear" w:color="000000" w:fill="FFFFFF"/>
            <w:vAlign w:val="center"/>
            <w:hideMark/>
          </w:tcPr>
          <w:p w14:paraId="7D57E4AC"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8062,12</w:t>
            </w:r>
          </w:p>
        </w:tc>
        <w:tc>
          <w:tcPr>
            <w:tcW w:w="247" w:type="pct"/>
            <w:tcBorders>
              <w:top w:val="nil"/>
              <w:left w:val="nil"/>
              <w:bottom w:val="single" w:sz="4" w:space="0" w:color="auto"/>
              <w:right w:val="single" w:sz="4" w:space="0" w:color="auto"/>
            </w:tcBorders>
            <w:shd w:val="clear" w:color="000000" w:fill="FFFFFF"/>
            <w:vAlign w:val="center"/>
            <w:hideMark/>
          </w:tcPr>
          <w:p w14:paraId="2FEC9332"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8384,61</w:t>
            </w:r>
          </w:p>
        </w:tc>
        <w:tc>
          <w:tcPr>
            <w:tcW w:w="247" w:type="pct"/>
            <w:tcBorders>
              <w:top w:val="nil"/>
              <w:left w:val="nil"/>
              <w:bottom w:val="single" w:sz="4" w:space="0" w:color="auto"/>
              <w:right w:val="single" w:sz="4" w:space="0" w:color="auto"/>
            </w:tcBorders>
            <w:shd w:val="clear" w:color="000000" w:fill="FFFFFF"/>
            <w:vAlign w:val="center"/>
            <w:hideMark/>
          </w:tcPr>
          <w:p w14:paraId="21D7B09E" w14:textId="77777777" w:rsidR="0014242B" w:rsidRPr="0014242B" w:rsidRDefault="0014242B" w:rsidP="0014242B">
            <w:pPr>
              <w:spacing w:line="240" w:lineRule="auto"/>
              <w:ind w:firstLine="0"/>
              <w:jc w:val="center"/>
              <w:rPr>
                <w:rFonts w:eastAsia="Times New Roman" w:cs="Times New Roman"/>
                <w:color w:val="000000"/>
                <w:sz w:val="18"/>
                <w:szCs w:val="18"/>
                <w:lang w:eastAsia="ru-RU"/>
              </w:rPr>
            </w:pPr>
            <w:r w:rsidRPr="0014242B">
              <w:rPr>
                <w:rFonts w:eastAsia="Times New Roman" w:cs="Times New Roman"/>
                <w:color w:val="000000"/>
                <w:sz w:val="18"/>
                <w:szCs w:val="18"/>
                <w:lang w:eastAsia="ru-RU"/>
              </w:rPr>
              <w:t>8719,99</w:t>
            </w:r>
          </w:p>
        </w:tc>
      </w:tr>
    </w:tbl>
    <w:p w14:paraId="022CD6A8" w14:textId="77777777" w:rsidR="00C44E39" w:rsidRPr="00315B98" w:rsidRDefault="00C44E39" w:rsidP="00C44E39">
      <w:pPr>
        <w:widowControl w:val="0"/>
        <w:ind w:left="138" w:right="234" w:firstLine="566"/>
        <w:rPr>
          <w:rFonts w:eastAsia="Times New Roman" w:cs="Times New Roman"/>
          <w:sz w:val="24"/>
          <w:szCs w:val="24"/>
          <w:highlight w:val="yellow"/>
        </w:rPr>
        <w:sectPr w:rsidR="00C44E39" w:rsidRPr="00315B98" w:rsidSect="00B31ADA">
          <w:headerReference w:type="default" r:id="rId74"/>
          <w:footerReference w:type="default" r:id="rId75"/>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D3397B1" w14:textId="77777777" w:rsidR="00962D3D" w:rsidRPr="00583741" w:rsidRDefault="00C20110" w:rsidP="006533B7">
      <w:pPr>
        <w:pStyle w:val="1"/>
      </w:pPr>
      <w:bookmarkStart w:id="369" w:name="_Toc16680233"/>
      <w:bookmarkStart w:id="370" w:name="_Toc498702659"/>
      <w:bookmarkStart w:id="371" w:name="_Toc499140889"/>
      <w:bookmarkStart w:id="372" w:name="_Toc499119129"/>
      <w:r w:rsidRPr="00583741">
        <w:lastRenderedPageBreak/>
        <w:t>Индикаторы развития систем теплоснабжения поселения, городского округа, города федерального значения</w:t>
      </w:r>
      <w:bookmarkEnd w:id="369"/>
    </w:p>
    <w:p w14:paraId="0F4F1EAC" w14:textId="77777777" w:rsidR="00962D3D" w:rsidRPr="00583741" w:rsidRDefault="00962D3D" w:rsidP="00892EBA">
      <w:pPr>
        <w:pStyle w:val="20"/>
        <w:numPr>
          <w:ilvl w:val="0"/>
          <w:numId w:val="0"/>
        </w:numPr>
        <w:ind w:left="1168"/>
      </w:pPr>
    </w:p>
    <w:p w14:paraId="69586DE3" w14:textId="77777777" w:rsidR="00C20110" w:rsidRPr="00583741" w:rsidRDefault="00C20110" w:rsidP="00892EBA">
      <w:pPr>
        <w:pStyle w:val="20"/>
      </w:pPr>
      <w:bookmarkStart w:id="373" w:name="_Toc16680234"/>
      <w:r w:rsidRPr="00583741">
        <w:t>Количество прекращений подачи тепловой энергии, теплоносителя в результате технологических нарушений на тепловых сетях</w:t>
      </w:r>
      <w:bookmarkEnd w:id="373"/>
    </w:p>
    <w:p w14:paraId="007C7E04" w14:textId="77777777" w:rsidR="00C20110" w:rsidRPr="00583741" w:rsidRDefault="00C20110" w:rsidP="00C20110"/>
    <w:p w14:paraId="42FB0179" w14:textId="77777777" w:rsidR="00C20110" w:rsidRPr="00583741" w:rsidRDefault="00C20110" w:rsidP="00C20110">
      <w:pPr>
        <w:rPr>
          <w:sz w:val="24"/>
          <w:szCs w:val="24"/>
        </w:rPr>
      </w:pPr>
      <w:r w:rsidRPr="00583741">
        <w:rPr>
          <w:sz w:val="24"/>
          <w:szCs w:val="24"/>
        </w:rPr>
        <w:t>За 2017-2018 года прекращений подачи не было.</w:t>
      </w:r>
    </w:p>
    <w:p w14:paraId="32744445" w14:textId="77777777" w:rsidR="00C20110" w:rsidRPr="00583741" w:rsidRDefault="00C20110" w:rsidP="00C20110"/>
    <w:p w14:paraId="316BCAAF" w14:textId="77777777" w:rsidR="00C20110" w:rsidRPr="00583741" w:rsidRDefault="00C20110" w:rsidP="00892EBA">
      <w:pPr>
        <w:pStyle w:val="20"/>
      </w:pPr>
      <w:bookmarkStart w:id="374" w:name="_Toc16680235"/>
      <w:r w:rsidRPr="00583741">
        <w:t>Количество прекращений подачи тепловой энергии, теплоносителя в результате технологических нарушений на источниках тепловой энергии</w:t>
      </w:r>
      <w:bookmarkEnd w:id="374"/>
    </w:p>
    <w:p w14:paraId="0F4B5738" w14:textId="77777777" w:rsidR="00C20110" w:rsidRPr="00583741" w:rsidRDefault="00C20110" w:rsidP="00C20110"/>
    <w:p w14:paraId="585DC94C" w14:textId="77777777" w:rsidR="00583741" w:rsidRPr="00583741" w:rsidRDefault="00583741" w:rsidP="00583741">
      <w:pPr>
        <w:rPr>
          <w:sz w:val="24"/>
          <w:szCs w:val="24"/>
        </w:rPr>
      </w:pPr>
      <w:r w:rsidRPr="00583741">
        <w:rPr>
          <w:sz w:val="24"/>
          <w:szCs w:val="24"/>
        </w:rPr>
        <w:t>За 2017-2018 года прекращений подачи не было.</w:t>
      </w:r>
    </w:p>
    <w:p w14:paraId="21004D2A" w14:textId="77777777" w:rsidR="00C20110" w:rsidRPr="00583741" w:rsidRDefault="00C20110" w:rsidP="00C20110"/>
    <w:p w14:paraId="239D14F5" w14:textId="77777777" w:rsidR="00C20110" w:rsidRPr="00300D13" w:rsidRDefault="00C20110" w:rsidP="00892EBA">
      <w:pPr>
        <w:pStyle w:val="20"/>
      </w:pPr>
      <w:bookmarkStart w:id="375" w:name="_Toc16680236"/>
      <w:r w:rsidRPr="00300D13">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75"/>
    </w:p>
    <w:p w14:paraId="5C39C688" w14:textId="77777777" w:rsidR="00C20110" w:rsidRPr="00300D13" w:rsidRDefault="00300D13" w:rsidP="00300D13">
      <w:pPr>
        <w:spacing w:before="240"/>
        <w:rPr>
          <w:sz w:val="24"/>
          <w:szCs w:val="24"/>
        </w:rPr>
      </w:pPr>
      <w:r w:rsidRPr="00300D13">
        <w:rPr>
          <w:sz w:val="24"/>
          <w:szCs w:val="24"/>
        </w:rPr>
        <w:t>Данные отсутствуют.</w:t>
      </w:r>
    </w:p>
    <w:p w14:paraId="2F822CD8" w14:textId="77777777" w:rsidR="00C20110" w:rsidRPr="00300D13" w:rsidRDefault="00C20110" w:rsidP="00C20110"/>
    <w:p w14:paraId="2FFF215A" w14:textId="77777777" w:rsidR="00C20110" w:rsidRPr="00300D13" w:rsidRDefault="00C20110" w:rsidP="00892EBA">
      <w:pPr>
        <w:pStyle w:val="20"/>
      </w:pPr>
      <w:bookmarkStart w:id="376" w:name="_Toc16680237"/>
      <w:r w:rsidRPr="00300D13">
        <w:t>Отношение величины технологических потерь тепловой энергии, теплоносителя к материальной характеристике тепловой сети</w:t>
      </w:r>
      <w:bookmarkEnd w:id="376"/>
    </w:p>
    <w:p w14:paraId="69AF4D17" w14:textId="77777777" w:rsidR="00C20110" w:rsidRPr="00300D13" w:rsidRDefault="00300D13" w:rsidP="00300D13">
      <w:pPr>
        <w:spacing w:before="240"/>
        <w:rPr>
          <w:sz w:val="24"/>
          <w:szCs w:val="24"/>
        </w:rPr>
      </w:pPr>
      <w:r w:rsidRPr="00300D13">
        <w:rPr>
          <w:sz w:val="24"/>
          <w:szCs w:val="24"/>
        </w:rPr>
        <w:t>Данные отсутствуют.</w:t>
      </w:r>
    </w:p>
    <w:p w14:paraId="052D4B91" w14:textId="77777777" w:rsidR="00300D13" w:rsidRPr="00300D13" w:rsidRDefault="00300D13" w:rsidP="00C20110"/>
    <w:p w14:paraId="35B8B5D8" w14:textId="77777777" w:rsidR="00C20110" w:rsidRPr="00300D13" w:rsidRDefault="00C20110" w:rsidP="00892EBA">
      <w:pPr>
        <w:pStyle w:val="20"/>
      </w:pPr>
      <w:bookmarkStart w:id="377" w:name="_Toc16680238"/>
      <w:r w:rsidRPr="00300D13">
        <w:t>Коэффициент использования установленной тепловой мощности</w:t>
      </w:r>
      <w:bookmarkEnd w:id="377"/>
    </w:p>
    <w:p w14:paraId="0A24F3D7" w14:textId="77777777" w:rsidR="00C20110" w:rsidRDefault="00300D13" w:rsidP="00300D13">
      <w:pPr>
        <w:spacing w:before="240"/>
      </w:pPr>
      <w:r w:rsidRPr="00300D13">
        <w:rPr>
          <w:sz w:val="24"/>
          <w:szCs w:val="24"/>
        </w:rPr>
        <w:t>Данные отсутствуют.</w:t>
      </w:r>
    </w:p>
    <w:p w14:paraId="46AB46D0" w14:textId="77777777" w:rsidR="00C20110" w:rsidRDefault="00C20110" w:rsidP="00C20110"/>
    <w:p w14:paraId="33C86CE2" w14:textId="77777777" w:rsidR="00C20110" w:rsidRPr="00583741" w:rsidRDefault="00C20110" w:rsidP="00892EBA">
      <w:pPr>
        <w:pStyle w:val="20"/>
      </w:pPr>
      <w:bookmarkStart w:id="378" w:name="_Toc16680239"/>
      <w:r w:rsidRPr="00583741">
        <w:t>Удельная материальная характеристика тепловых сетей, приведенная к расчетной тепловой нагрузке</w:t>
      </w:r>
      <w:bookmarkEnd w:id="378"/>
    </w:p>
    <w:p w14:paraId="2B05F358" w14:textId="77777777" w:rsidR="00C20110" w:rsidRPr="00583741" w:rsidRDefault="00C20110" w:rsidP="00583741">
      <w:pPr>
        <w:spacing w:before="240"/>
        <w:rPr>
          <w:sz w:val="24"/>
          <w:szCs w:val="24"/>
        </w:rPr>
      </w:pPr>
      <w:r w:rsidRPr="00583741">
        <w:rPr>
          <w:sz w:val="24"/>
          <w:szCs w:val="24"/>
        </w:rPr>
        <w:t>Удельная характеристика тепловых сетей представлена в Приложении.</w:t>
      </w:r>
    </w:p>
    <w:p w14:paraId="1E553742" w14:textId="77777777" w:rsidR="00C20110" w:rsidRDefault="00C20110" w:rsidP="00C20110"/>
    <w:p w14:paraId="4635B2F9" w14:textId="77777777" w:rsidR="00C20110" w:rsidRPr="00300D13" w:rsidRDefault="00C20110" w:rsidP="00892EBA">
      <w:pPr>
        <w:pStyle w:val="20"/>
      </w:pPr>
      <w:bookmarkStart w:id="379" w:name="_Toc16680240"/>
      <w:r w:rsidRPr="00300D13">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79"/>
    </w:p>
    <w:p w14:paraId="151FC5B0" w14:textId="77777777" w:rsidR="00300D13" w:rsidRPr="00C13C97" w:rsidRDefault="00300D13" w:rsidP="00300D13">
      <w:pPr>
        <w:widowControl w:val="0"/>
        <w:spacing w:before="240"/>
        <w:rPr>
          <w:rFonts w:eastAsia="Times New Roman" w:cs="Times New Roman"/>
          <w:sz w:val="24"/>
          <w:szCs w:val="24"/>
        </w:rPr>
      </w:pPr>
      <w:r w:rsidRPr="00300D13">
        <w:rPr>
          <w:rFonts w:eastAsia="Times New Roman" w:cs="Times New Roman"/>
          <w:sz w:val="24"/>
          <w:szCs w:val="24"/>
        </w:rPr>
        <w:t>В настоящем разделе и далее рассматриваются мероприятия по строительству,</w:t>
      </w:r>
      <w:r w:rsidRPr="00C13C97">
        <w:rPr>
          <w:rFonts w:eastAsia="Times New Roman" w:cs="Times New Roman"/>
          <w:sz w:val="24"/>
          <w:szCs w:val="24"/>
        </w:rPr>
        <w:t xml:space="preserve"> </w:t>
      </w:r>
      <w:r w:rsidRPr="00C13C97">
        <w:rPr>
          <w:rFonts w:eastAsia="Times New Roman" w:cs="Times New Roman"/>
          <w:sz w:val="24"/>
          <w:szCs w:val="24"/>
        </w:rPr>
        <w:lastRenderedPageBreak/>
        <w:t>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14:paraId="7EEFB27F" w14:textId="77777777" w:rsidR="00300D13" w:rsidRPr="00C13C97" w:rsidRDefault="00300D13" w:rsidP="00300D13">
      <w:pPr>
        <w:widowControl w:val="0"/>
        <w:rPr>
          <w:rFonts w:eastAsia="Times New Roman" w:cs="Times New Roman"/>
          <w:sz w:val="24"/>
          <w:szCs w:val="24"/>
        </w:rPr>
      </w:pPr>
      <w:r w:rsidRPr="00C13C97">
        <w:rPr>
          <w:rFonts w:cs="Times New Roman"/>
          <w:sz w:val="24"/>
          <w:szCs w:val="24"/>
        </w:rPr>
        <w:t xml:space="preserve">На момент актуализации Схемы теплоснабжения завершается строительство Тутаевской парогазовой теплоэлектростанции мощностью 52 МВт. </w:t>
      </w:r>
    </w:p>
    <w:p w14:paraId="4C9FAFDE" w14:textId="77777777" w:rsidR="00300D13" w:rsidRPr="00C13C97" w:rsidRDefault="00300D13" w:rsidP="00300D13">
      <w:pPr>
        <w:widowControl w:val="0"/>
        <w:rPr>
          <w:rFonts w:cs="Times New Roman"/>
          <w:sz w:val="24"/>
          <w:szCs w:val="24"/>
        </w:rPr>
      </w:pPr>
      <w:r w:rsidRPr="00C13C97">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14:paraId="252AA9B2" w14:textId="77777777" w:rsidR="00300D13" w:rsidRPr="00C13C97" w:rsidRDefault="00300D13" w:rsidP="00300D13">
      <w:pPr>
        <w:widowControl w:val="0"/>
        <w:rPr>
          <w:rFonts w:cs="Times New Roman"/>
          <w:sz w:val="24"/>
          <w:szCs w:val="24"/>
        </w:rPr>
      </w:pPr>
      <w:r w:rsidRPr="00C13C97">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14:paraId="70BCE787" w14:textId="77777777" w:rsidR="00300D13" w:rsidRPr="00C13C97" w:rsidRDefault="00300D13" w:rsidP="00300D13">
      <w:pPr>
        <w:widowControl w:val="0"/>
        <w:rPr>
          <w:rFonts w:cs="Times New Roman"/>
          <w:sz w:val="24"/>
          <w:szCs w:val="24"/>
        </w:rPr>
      </w:pPr>
      <w:r w:rsidRPr="00C13C97">
        <w:rPr>
          <w:rFonts w:cs="Times New Roman"/>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14:paraId="1A0B2C64" w14:textId="77777777" w:rsidR="00300D13" w:rsidRDefault="00300D13" w:rsidP="00300D13">
      <w:pPr>
        <w:widowControl w:val="0"/>
        <w:rPr>
          <w:rFonts w:cs="Times New Roman"/>
          <w:sz w:val="24"/>
          <w:szCs w:val="24"/>
        </w:rPr>
      </w:pPr>
      <w:r w:rsidRPr="00C13C97">
        <w:rPr>
          <w:rFonts w:cs="Times New Roman"/>
          <w:sz w:val="24"/>
          <w:szCs w:val="24"/>
        </w:rPr>
        <w:t xml:space="preserve">Тепловая схема ПГУ-ТЭС 52 МВт интегрирована в тепловую схему котельной. Теплогенерирующее оборудование ПГУ-ТЭС 52 МВт при этом работает в базовом режиме, теплогенерирующее оборудование котельной – в пиковом и резервном режимах. В отопительный период от вновь вводимого в работу теплообменного оборудования парогазовой электростанции производится отпуск 100% тепловой энергии нагрузки ГВС и до 60% тепловой энергии нагрузки отопления, в межотопительный период – 100% нагрузки ГВС.  Системы существующей котельной полностью сохраняют свои функции, но их оборудование задействовано частично по мере необходимости: постоянно в работе находится система ХВО, вакуумный деаэратор ДВ400, сетевые насосы. Водогрейные котлы выполняют функции пикового и резервного оборудования, паровые котлы котельной находятся в горячем резерве. </w:t>
      </w:r>
    </w:p>
    <w:p w14:paraId="39B2C608" w14:textId="77777777" w:rsidR="009C5162" w:rsidRDefault="009C5162" w:rsidP="00300D13">
      <w:pPr>
        <w:widowControl w:val="0"/>
        <w:rPr>
          <w:rFonts w:cs="Times New Roman"/>
          <w:sz w:val="24"/>
          <w:szCs w:val="24"/>
        </w:rPr>
      </w:pPr>
    </w:p>
    <w:p w14:paraId="1A63E23F" w14:textId="77777777" w:rsidR="009C5162" w:rsidRPr="00C13C97" w:rsidRDefault="009C5162" w:rsidP="00300D13">
      <w:pPr>
        <w:widowControl w:val="0"/>
        <w:rPr>
          <w:rFonts w:cs="Times New Roman"/>
          <w:sz w:val="24"/>
          <w:szCs w:val="24"/>
        </w:rPr>
      </w:pPr>
    </w:p>
    <w:p w14:paraId="04EB4D5A" w14:textId="77777777" w:rsidR="00300D13" w:rsidRPr="00C13C97" w:rsidRDefault="00300D13" w:rsidP="00300D13">
      <w:pPr>
        <w:pStyle w:val="aff0"/>
        <w:keepNext/>
        <w:ind w:firstLine="0"/>
      </w:pPr>
      <w:r w:rsidRPr="00C13C97">
        <w:t xml:space="preserve">Таблица </w:t>
      </w:r>
      <w:fldSimple w:instr=" SEQ Таблица \* ARABIC ">
        <w:r w:rsidR="00FE673F">
          <w:rPr>
            <w:noProof/>
          </w:rPr>
          <w:t>100</w:t>
        </w:r>
      </w:fldSimple>
      <w:r w:rsidRPr="00C13C97">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48"/>
        <w:gridCol w:w="1382"/>
        <w:gridCol w:w="2884"/>
      </w:tblGrid>
      <w:tr w:rsidR="00300D13" w:rsidRPr="00C13C97" w14:paraId="113A16A9" w14:textId="77777777" w:rsidTr="009C5162">
        <w:trPr>
          <w:cantSplit/>
          <w:tblHeader/>
        </w:trPr>
        <w:tc>
          <w:tcPr>
            <w:tcW w:w="2685" w:type="pct"/>
            <w:vMerge w:val="restart"/>
            <w:tcBorders>
              <w:top w:val="single" w:sz="6" w:space="0" w:color="auto"/>
              <w:left w:val="single" w:sz="6" w:space="0" w:color="auto"/>
              <w:bottom w:val="nil"/>
              <w:right w:val="single" w:sz="6" w:space="0" w:color="auto"/>
            </w:tcBorders>
            <w:vAlign w:val="center"/>
            <w:hideMark/>
          </w:tcPr>
          <w:p w14:paraId="52032D97" w14:textId="77777777" w:rsidR="00300D13" w:rsidRPr="00C13C97" w:rsidRDefault="00300D13" w:rsidP="00300D13">
            <w:pPr>
              <w:ind w:firstLine="0"/>
              <w:jc w:val="center"/>
              <w:rPr>
                <w:sz w:val="20"/>
                <w:szCs w:val="20"/>
              </w:rPr>
            </w:pPr>
            <w:r w:rsidRPr="00C13C97">
              <w:rPr>
                <w:sz w:val="20"/>
                <w:szCs w:val="20"/>
              </w:rPr>
              <w:t>Основные технико-экономические</w:t>
            </w:r>
          </w:p>
          <w:p w14:paraId="5EF8E706" w14:textId="77777777" w:rsidR="00300D13" w:rsidRPr="00C13C97" w:rsidRDefault="00300D13" w:rsidP="00300D13">
            <w:pPr>
              <w:ind w:firstLine="0"/>
              <w:jc w:val="center"/>
              <w:rPr>
                <w:sz w:val="20"/>
                <w:szCs w:val="20"/>
              </w:rPr>
            </w:pPr>
            <w:r w:rsidRPr="00C13C97">
              <w:rPr>
                <w:sz w:val="20"/>
                <w:szCs w:val="20"/>
              </w:rPr>
              <w:t>показатели</w:t>
            </w:r>
          </w:p>
        </w:tc>
        <w:tc>
          <w:tcPr>
            <w:tcW w:w="750" w:type="pct"/>
            <w:vMerge w:val="restart"/>
            <w:tcBorders>
              <w:top w:val="single" w:sz="6" w:space="0" w:color="auto"/>
              <w:left w:val="single" w:sz="6" w:space="0" w:color="auto"/>
              <w:bottom w:val="nil"/>
              <w:right w:val="single" w:sz="6" w:space="0" w:color="auto"/>
            </w:tcBorders>
            <w:vAlign w:val="center"/>
          </w:tcPr>
          <w:p w14:paraId="0DC3C3F9" w14:textId="77777777" w:rsidR="00300D13" w:rsidRPr="00C13C97" w:rsidRDefault="00300D13" w:rsidP="00300D13">
            <w:pPr>
              <w:ind w:firstLine="0"/>
              <w:jc w:val="center"/>
              <w:rPr>
                <w:sz w:val="20"/>
                <w:szCs w:val="20"/>
              </w:rPr>
            </w:pPr>
          </w:p>
          <w:p w14:paraId="2A41E56D" w14:textId="77777777" w:rsidR="00300D13" w:rsidRPr="00C13C97" w:rsidRDefault="00300D13" w:rsidP="00300D13">
            <w:pPr>
              <w:ind w:firstLine="0"/>
              <w:jc w:val="center"/>
              <w:rPr>
                <w:sz w:val="20"/>
                <w:szCs w:val="20"/>
              </w:rPr>
            </w:pPr>
            <w:r w:rsidRPr="00C13C97">
              <w:rPr>
                <w:sz w:val="20"/>
                <w:szCs w:val="20"/>
              </w:rPr>
              <w:t>Единицы</w:t>
            </w:r>
          </w:p>
          <w:p w14:paraId="3D0B4264" w14:textId="77777777" w:rsidR="00300D13" w:rsidRPr="00C13C97" w:rsidRDefault="00300D13" w:rsidP="00300D13">
            <w:pPr>
              <w:ind w:firstLine="0"/>
              <w:jc w:val="center"/>
              <w:rPr>
                <w:sz w:val="20"/>
                <w:szCs w:val="20"/>
              </w:rPr>
            </w:pPr>
            <w:r w:rsidRPr="00C13C97">
              <w:rPr>
                <w:sz w:val="20"/>
                <w:szCs w:val="20"/>
              </w:rPr>
              <w:t>измерения</w:t>
            </w:r>
          </w:p>
        </w:tc>
        <w:tc>
          <w:tcPr>
            <w:tcW w:w="1565" w:type="pct"/>
            <w:tcBorders>
              <w:top w:val="single" w:sz="6" w:space="0" w:color="auto"/>
              <w:left w:val="single" w:sz="6" w:space="0" w:color="auto"/>
              <w:bottom w:val="nil"/>
              <w:right w:val="single" w:sz="6" w:space="0" w:color="auto"/>
            </w:tcBorders>
            <w:vAlign w:val="center"/>
            <w:hideMark/>
          </w:tcPr>
          <w:p w14:paraId="73FECE37" w14:textId="77777777" w:rsidR="00300D13" w:rsidRPr="00C13C97" w:rsidRDefault="00300D13" w:rsidP="009C5162">
            <w:pPr>
              <w:spacing w:line="240" w:lineRule="auto"/>
              <w:ind w:firstLine="0"/>
              <w:jc w:val="center"/>
              <w:rPr>
                <w:sz w:val="20"/>
                <w:szCs w:val="20"/>
              </w:rPr>
            </w:pPr>
            <w:r w:rsidRPr="00C13C97">
              <w:rPr>
                <w:sz w:val="20"/>
                <w:szCs w:val="20"/>
              </w:rPr>
              <w:t>Состав</w:t>
            </w:r>
            <w:r w:rsidR="009C5162">
              <w:rPr>
                <w:sz w:val="20"/>
                <w:szCs w:val="20"/>
              </w:rPr>
              <w:t xml:space="preserve"> </w:t>
            </w:r>
            <w:r w:rsidRPr="00C13C97">
              <w:rPr>
                <w:sz w:val="20"/>
                <w:szCs w:val="20"/>
              </w:rPr>
              <w:t>оборудования</w:t>
            </w:r>
            <w:r w:rsidR="009C5162">
              <w:rPr>
                <w:sz w:val="20"/>
                <w:szCs w:val="20"/>
              </w:rPr>
              <w:t xml:space="preserve"> </w:t>
            </w:r>
          </w:p>
        </w:tc>
      </w:tr>
      <w:tr w:rsidR="00300D13" w:rsidRPr="00C13C97" w14:paraId="4FA37C15" w14:textId="77777777" w:rsidTr="009C5162">
        <w:trPr>
          <w:cantSplit/>
          <w:tblHeader/>
        </w:trPr>
        <w:tc>
          <w:tcPr>
            <w:tcW w:w="2685" w:type="pct"/>
            <w:vMerge/>
            <w:tcBorders>
              <w:top w:val="single" w:sz="6" w:space="0" w:color="auto"/>
              <w:left w:val="single" w:sz="6" w:space="0" w:color="auto"/>
              <w:bottom w:val="nil"/>
              <w:right w:val="single" w:sz="6" w:space="0" w:color="auto"/>
            </w:tcBorders>
            <w:vAlign w:val="center"/>
            <w:hideMark/>
          </w:tcPr>
          <w:p w14:paraId="7C83FC7A" w14:textId="77777777" w:rsidR="00300D13" w:rsidRPr="00C13C97" w:rsidRDefault="00300D13" w:rsidP="00300D13">
            <w:pPr>
              <w:ind w:firstLine="0"/>
              <w:rPr>
                <w:rFonts w:eastAsiaTheme="minorEastAsia"/>
                <w:sz w:val="20"/>
                <w:szCs w:val="20"/>
              </w:rPr>
            </w:pPr>
          </w:p>
        </w:tc>
        <w:tc>
          <w:tcPr>
            <w:tcW w:w="750" w:type="pct"/>
            <w:vMerge/>
            <w:tcBorders>
              <w:top w:val="single" w:sz="6" w:space="0" w:color="auto"/>
              <w:left w:val="single" w:sz="6" w:space="0" w:color="auto"/>
              <w:bottom w:val="nil"/>
              <w:right w:val="single" w:sz="6" w:space="0" w:color="auto"/>
            </w:tcBorders>
            <w:vAlign w:val="center"/>
            <w:hideMark/>
          </w:tcPr>
          <w:p w14:paraId="6E79BF2A" w14:textId="77777777" w:rsidR="00300D13" w:rsidRPr="00C13C97" w:rsidRDefault="00300D13" w:rsidP="00300D13">
            <w:pPr>
              <w:ind w:firstLine="0"/>
              <w:rPr>
                <w:rFonts w:eastAsiaTheme="minorEastAsia"/>
                <w:sz w:val="20"/>
                <w:szCs w:val="20"/>
              </w:rPr>
            </w:pPr>
          </w:p>
        </w:tc>
        <w:tc>
          <w:tcPr>
            <w:tcW w:w="1565" w:type="pct"/>
            <w:tcBorders>
              <w:top w:val="single" w:sz="6" w:space="0" w:color="auto"/>
              <w:left w:val="single" w:sz="6" w:space="0" w:color="auto"/>
              <w:bottom w:val="nil"/>
              <w:right w:val="single" w:sz="6" w:space="0" w:color="auto"/>
            </w:tcBorders>
            <w:vAlign w:val="center"/>
            <w:hideMark/>
          </w:tcPr>
          <w:p w14:paraId="4FA7AF5C" w14:textId="77777777" w:rsidR="00300D13" w:rsidRPr="00C13C97" w:rsidRDefault="00300D13" w:rsidP="00300D13">
            <w:pPr>
              <w:spacing w:line="240" w:lineRule="auto"/>
              <w:ind w:firstLine="0"/>
              <w:jc w:val="center"/>
              <w:rPr>
                <w:sz w:val="20"/>
                <w:szCs w:val="20"/>
              </w:rPr>
            </w:pPr>
            <w:r w:rsidRPr="00C13C97">
              <w:rPr>
                <w:sz w:val="20"/>
                <w:szCs w:val="20"/>
              </w:rPr>
              <w:t>4хГТА-8РМ,</w:t>
            </w:r>
            <w:r w:rsidR="009C5162">
              <w:rPr>
                <w:sz w:val="20"/>
                <w:szCs w:val="20"/>
              </w:rPr>
              <w:t xml:space="preserve"> </w:t>
            </w:r>
            <w:r w:rsidRPr="00C13C97">
              <w:rPr>
                <w:sz w:val="20"/>
                <w:szCs w:val="20"/>
              </w:rPr>
              <w:t>4хКГТ-20-4,0</w:t>
            </w:r>
            <w:r w:rsidRPr="00C13C97">
              <w:rPr>
                <w:sz w:val="20"/>
                <w:szCs w:val="20"/>
                <w:lang w:val="en-US"/>
              </w:rPr>
              <w:t>/</w:t>
            </w:r>
            <w:r w:rsidRPr="00C13C97">
              <w:rPr>
                <w:sz w:val="20"/>
                <w:szCs w:val="20"/>
              </w:rPr>
              <w:t>440,</w:t>
            </w:r>
          </w:p>
          <w:p w14:paraId="6EFF350F" w14:textId="77777777" w:rsidR="00300D13" w:rsidRPr="00C13C97" w:rsidRDefault="00300D13" w:rsidP="00300D13">
            <w:pPr>
              <w:spacing w:line="240" w:lineRule="auto"/>
              <w:ind w:firstLine="0"/>
              <w:jc w:val="center"/>
              <w:rPr>
                <w:sz w:val="20"/>
                <w:szCs w:val="20"/>
              </w:rPr>
            </w:pPr>
            <w:r w:rsidRPr="00C13C97">
              <w:rPr>
                <w:sz w:val="20"/>
                <w:szCs w:val="20"/>
              </w:rPr>
              <w:t>2хТ-8</w:t>
            </w:r>
            <w:r w:rsidRPr="00C13C97">
              <w:rPr>
                <w:sz w:val="20"/>
                <w:szCs w:val="20"/>
                <w:lang w:val="en-US"/>
              </w:rPr>
              <w:t>/</w:t>
            </w:r>
            <w:r w:rsidRPr="00C13C97">
              <w:rPr>
                <w:sz w:val="20"/>
                <w:szCs w:val="20"/>
              </w:rPr>
              <w:t>10-3,4</w:t>
            </w:r>
            <w:r w:rsidRPr="00C13C97">
              <w:rPr>
                <w:sz w:val="20"/>
                <w:szCs w:val="20"/>
                <w:lang w:val="en-US"/>
              </w:rPr>
              <w:t>/</w:t>
            </w:r>
            <w:r w:rsidRPr="00C13C97">
              <w:rPr>
                <w:sz w:val="20"/>
                <w:szCs w:val="20"/>
              </w:rPr>
              <w:t>0,18</w:t>
            </w:r>
          </w:p>
        </w:tc>
      </w:tr>
      <w:tr w:rsidR="00300D13" w:rsidRPr="00C13C97" w14:paraId="7038D6EF"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4DDC0061" w14:textId="77777777" w:rsidR="00300D13" w:rsidRPr="00C13C97" w:rsidRDefault="00300D13" w:rsidP="00300D13">
            <w:pPr>
              <w:ind w:firstLine="0"/>
              <w:rPr>
                <w:sz w:val="20"/>
                <w:szCs w:val="20"/>
              </w:rPr>
            </w:pPr>
            <w:r w:rsidRPr="00C13C97">
              <w:rPr>
                <w:sz w:val="20"/>
                <w:szCs w:val="20"/>
              </w:rPr>
              <w:t>1. Установленная электрическая мощность</w:t>
            </w:r>
          </w:p>
        </w:tc>
        <w:tc>
          <w:tcPr>
            <w:tcW w:w="750" w:type="pct"/>
            <w:tcBorders>
              <w:top w:val="single" w:sz="6" w:space="0" w:color="auto"/>
              <w:left w:val="single" w:sz="6" w:space="0" w:color="auto"/>
              <w:bottom w:val="single" w:sz="6" w:space="0" w:color="auto"/>
              <w:right w:val="nil"/>
            </w:tcBorders>
            <w:vAlign w:val="center"/>
            <w:hideMark/>
          </w:tcPr>
          <w:p w14:paraId="0C075F69" w14:textId="77777777" w:rsidR="00300D13" w:rsidRPr="00C13C97" w:rsidRDefault="00300D13" w:rsidP="00300D13">
            <w:pPr>
              <w:ind w:firstLine="0"/>
              <w:jc w:val="center"/>
              <w:rPr>
                <w:sz w:val="20"/>
                <w:szCs w:val="20"/>
              </w:rPr>
            </w:pPr>
            <w:r w:rsidRPr="00C13C97">
              <w:rPr>
                <w:sz w:val="20"/>
                <w:szCs w:val="20"/>
              </w:rPr>
              <w:t>МВт</w:t>
            </w:r>
          </w:p>
        </w:tc>
        <w:tc>
          <w:tcPr>
            <w:tcW w:w="1565" w:type="pct"/>
            <w:tcBorders>
              <w:top w:val="single" w:sz="6" w:space="0" w:color="auto"/>
              <w:left w:val="single" w:sz="6" w:space="0" w:color="auto"/>
              <w:bottom w:val="single" w:sz="6" w:space="0" w:color="auto"/>
              <w:right w:val="single" w:sz="6" w:space="0" w:color="auto"/>
            </w:tcBorders>
            <w:vAlign w:val="center"/>
            <w:hideMark/>
          </w:tcPr>
          <w:p w14:paraId="11E3EE47" w14:textId="77777777" w:rsidR="00300D13" w:rsidRPr="00C13C97" w:rsidRDefault="00300D13" w:rsidP="00300D13">
            <w:pPr>
              <w:ind w:firstLine="0"/>
              <w:jc w:val="center"/>
              <w:rPr>
                <w:sz w:val="20"/>
                <w:szCs w:val="20"/>
              </w:rPr>
            </w:pPr>
            <w:r w:rsidRPr="00C13C97">
              <w:rPr>
                <w:sz w:val="20"/>
                <w:szCs w:val="20"/>
              </w:rPr>
              <w:t>52</w:t>
            </w:r>
          </w:p>
        </w:tc>
      </w:tr>
      <w:tr w:rsidR="00300D13" w:rsidRPr="00C13C97" w14:paraId="21BD97AC"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4F9A710E" w14:textId="77777777" w:rsidR="00300D13" w:rsidRPr="00C13C97" w:rsidRDefault="00300D13" w:rsidP="00300D13">
            <w:pPr>
              <w:ind w:firstLine="0"/>
              <w:rPr>
                <w:sz w:val="20"/>
                <w:szCs w:val="20"/>
              </w:rPr>
            </w:pPr>
            <w:r w:rsidRPr="00C13C97">
              <w:rPr>
                <w:sz w:val="20"/>
                <w:szCs w:val="20"/>
              </w:rPr>
              <w:t>2. Среднегодовая электрическая мощность</w:t>
            </w:r>
          </w:p>
        </w:tc>
        <w:tc>
          <w:tcPr>
            <w:tcW w:w="750" w:type="pct"/>
            <w:tcBorders>
              <w:top w:val="single" w:sz="6" w:space="0" w:color="auto"/>
              <w:left w:val="single" w:sz="6" w:space="0" w:color="auto"/>
              <w:bottom w:val="single" w:sz="6" w:space="0" w:color="auto"/>
              <w:right w:val="nil"/>
            </w:tcBorders>
            <w:vAlign w:val="center"/>
            <w:hideMark/>
          </w:tcPr>
          <w:p w14:paraId="72F00504" w14:textId="77777777" w:rsidR="00300D13" w:rsidRPr="00C13C97" w:rsidRDefault="00300D13" w:rsidP="00300D13">
            <w:pPr>
              <w:ind w:firstLine="0"/>
              <w:jc w:val="center"/>
              <w:rPr>
                <w:sz w:val="20"/>
                <w:szCs w:val="20"/>
              </w:rPr>
            </w:pPr>
            <w:r w:rsidRPr="00C13C97">
              <w:rPr>
                <w:sz w:val="20"/>
                <w:szCs w:val="20"/>
              </w:rPr>
              <w:t>МВт</w:t>
            </w:r>
          </w:p>
        </w:tc>
        <w:tc>
          <w:tcPr>
            <w:tcW w:w="1565" w:type="pct"/>
            <w:tcBorders>
              <w:top w:val="single" w:sz="6" w:space="0" w:color="auto"/>
              <w:left w:val="single" w:sz="6" w:space="0" w:color="auto"/>
              <w:bottom w:val="single" w:sz="6" w:space="0" w:color="auto"/>
              <w:right w:val="single" w:sz="6" w:space="0" w:color="auto"/>
            </w:tcBorders>
            <w:vAlign w:val="center"/>
            <w:hideMark/>
          </w:tcPr>
          <w:p w14:paraId="7CFD6FF9" w14:textId="77777777" w:rsidR="00300D13" w:rsidRPr="00C13C97" w:rsidRDefault="00300D13" w:rsidP="00300D13">
            <w:pPr>
              <w:ind w:firstLine="0"/>
              <w:jc w:val="center"/>
              <w:rPr>
                <w:sz w:val="20"/>
                <w:szCs w:val="20"/>
              </w:rPr>
            </w:pPr>
            <w:r w:rsidRPr="00C13C97">
              <w:rPr>
                <w:sz w:val="20"/>
                <w:szCs w:val="20"/>
              </w:rPr>
              <w:t>47,8</w:t>
            </w:r>
          </w:p>
        </w:tc>
      </w:tr>
      <w:tr w:rsidR="00300D13" w:rsidRPr="00C13C97" w14:paraId="7965AB4B"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017070D6" w14:textId="77777777" w:rsidR="00300D13" w:rsidRPr="00C13C97" w:rsidRDefault="00300D13" w:rsidP="00300D13">
            <w:pPr>
              <w:ind w:firstLine="0"/>
              <w:rPr>
                <w:sz w:val="20"/>
                <w:szCs w:val="20"/>
              </w:rPr>
            </w:pPr>
            <w:r w:rsidRPr="00C13C97">
              <w:rPr>
                <w:sz w:val="20"/>
                <w:szCs w:val="20"/>
              </w:rPr>
              <w:t xml:space="preserve">3. Использование установленной электрической мощности </w:t>
            </w:r>
          </w:p>
        </w:tc>
        <w:tc>
          <w:tcPr>
            <w:tcW w:w="750" w:type="pct"/>
            <w:tcBorders>
              <w:top w:val="single" w:sz="6" w:space="0" w:color="auto"/>
              <w:left w:val="single" w:sz="6" w:space="0" w:color="auto"/>
              <w:bottom w:val="single" w:sz="6" w:space="0" w:color="auto"/>
              <w:right w:val="nil"/>
            </w:tcBorders>
            <w:vAlign w:val="center"/>
            <w:hideMark/>
          </w:tcPr>
          <w:p w14:paraId="51A582EE" w14:textId="77777777" w:rsidR="00300D13" w:rsidRPr="00C13C97" w:rsidRDefault="00300D13" w:rsidP="00300D13">
            <w:pPr>
              <w:ind w:firstLine="0"/>
              <w:jc w:val="center"/>
              <w:rPr>
                <w:sz w:val="20"/>
                <w:szCs w:val="20"/>
              </w:rPr>
            </w:pPr>
            <w:r w:rsidRPr="00C13C97">
              <w:rPr>
                <w:sz w:val="20"/>
                <w:szCs w:val="20"/>
              </w:rPr>
              <w:t>час/год</w:t>
            </w:r>
          </w:p>
        </w:tc>
        <w:tc>
          <w:tcPr>
            <w:tcW w:w="1565" w:type="pct"/>
            <w:tcBorders>
              <w:top w:val="single" w:sz="6" w:space="0" w:color="auto"/>
              <w:left w:val="single" w:sz="6" w:space="0" w:color="auto"/>
              <w:bottom w:val="single" w:sz="6" w:space="0" w:color="auto"/>
              <w:right w:val="single" w:sz="6" w:space="0" w:color="auto"/>
            </w:tcBorders>
            <w:vAlign w:val="center"/>
            <w:hideMark/>
          </w:tcPr>
          <w:p w14:paraId="559CBF59" w14:textId="77777777" w:rsidR="00300D13" w:rsidRPr="00C13C97" w:rsidRDefault="00300D13" w:rsidP="00300D13">
            <w:pPr>
              <w:ind w:firstLine="0"/>
              <w:jc w:val="center"/>
              <w:rPr>
                <w:sz w:val="20"/>
                <w:szCs w:val="20"/>
              </w:rPr>
            </w:pPr>
            <w:r w:rsidRPr="00C13C97">
              <w:rPr>
                <w:sz w:val="20"/>
                <w:szCs w:val="20"/>
              </w:rPr>
              <w:t>8052</w:t>
            </w:r>
          </w:p>
        </w:tc>
      </w:tr>
      <w:tr w:rsidR="00300D13" w:rsidRPr="00C13C97" w14:paraId="0C470E71"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4C696703" w14:textId="77777777" w:rsidR="00300D13" w:rsidRPr="00C13C97" w:rsidRDefault="00300D13" w:rsidP="00300D13">
            <w:pPr>
              <w:ind w:firstLine="0"/>
              <w:rPr>
                <w:sz w:val="20"/>
                <w:szCs w:val="20"/>
              </w:rPr>
            </w:pPr>
            <w:r w:rsidRPr="00C13C97">
              <w:rPr>
                <w:sz w:val="20"/>
                <w:szCs w:val="20"/>
              </w:rPr>
              <w:lastRenderedPageBreak/>
              <w:t xml:space="preserve">4. Годовая выработка электроэнергии </w:t>
            </w:r>
          </w:p>
        </w:tc>
        <w:tc>
          <w:tcPr>
            <w:tcW w:w="750" w:type="pct"/>
            <w:tcBorders>
              <w:top w:val="single" w:sz="6" w:space="0" w:color="auto"/>
              <w:left w:val="single" w:sz="6" w:space="0" w:color="auto"/>
              <w:bottom w:val="single" w:sz="6" w:space="0" w:color="auto"/>
              <w:right w:val="nil"/>
            </w:tcBorders>
            <w:vAlign w:val="center"/>
            <w:hideMark/>
          </w:tcPr>
          <w:p w14:paraId="02A1C738" w14:textId="77777777" w:rsidR="00300D13" w:rsidRPr="00C13C97" w:rsidRDefault="00300D13" w:rsidP="00300D13">
            <w:pPr>
              <w:ind w:firstLine="0"/>
              <w:jc w:val="center"/>
              <w:rPr>
                <w:sz w:val="20"/>
                <w:szCs w:val="20"/>
              </w:rPr>
            </w:pPr>
            <w:r w:rsidRPr="00C13C97">
              <w:rPr>
                <w:sz w:val="20"/>
                <w:szCs w:val="20"/>
              </w:rPr>
              <w:t>млн.кВт</w:t>
            </w:r>
            <w:r w:rsidRPr="00C13C97">
              <w:rPr>
                <w:sz w:val="20"/>
                <w:szCs w:val="20"/>
                <w:lang w:val="en-US"/>
              </w:rPr>
              <w:sym w:font="Symbol" w:char="F0D7"/>
            </w:r>
            <w:r w:rsidRPr="00C13C97">
              <w:rPr>
                <w:sz w:val="20"/>
                <w:szCs w:val="20"/>
              </w:rPr>
              <w:t>час</w:t>
            </w:r>
          </w:p>
        </w:tc>
        <w:tc>
          <w:tcPr>
            <w:tcW w:w="1565" w:type="pct"/>
            <w:tcBorders>
              <w:top w:val="single" w:sz="6" w:space="0" w:color="auto"/>
              <w:left w:val="single" w:sz="6" w:space="0" w:color="auto"/>
              <w:bottom w:val="single" w:sz="6" w:space="0" w:color="auto"/>
              <w:right w:val="single" w:sz="6" w:space="0" w:color="auto"/>
            </w:tcBorders>
            <w:vAlign w:val="center"/>
            <w:hideMark/>
          </w:tcPr>
          <w:p w14:paraId="13645CC1" w14:textId="77777777" w:rsidR="00300D13" w:rsidRPr="00C13C97" w:rsidRDefault="00300D13" w:rsidP="00300D13">
            <w:pPr>
              <w:ind w:firstLine="0"/>
              <w:jc w:val="center"/>
              <w:rPr>
                <w:sz w:val="20"/>
                <w:szCs w:val="20"/>
              </w:rPr>
            </w:pPr>
            <w:r w:rsidRPr="00C13C97">
              <w:rPr>
                <w:sz w:val="20"/>
                <w:szCs w:val="20"/>
              </w:rPr>
              <w:t>418,704</w:t>
            </w:r>
          </w:p>
        </w:tc>
      </w:tr>
      <w:tr w:rsidR="00300D13" w:rsidRPr="00C13C97" w14:paraId="12C2AC40"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1D01C39E" w14:textId="77777777" w:rsidR="00300D13" w:rsidRPr="00C13C97" w:rsidRDefault="00300D13" w:rsidP="00300D13">
            <w:pPr>
              <w:ind w:firstLine="0"/>
              <w:rPr>
                <w:sz w:val="20"/>
                <w:szCs w:val="20"/>
              </w:rPr>
            </w:pPr>
            <w:r w:rsidRPr="00C13C97">
              <w:rPr>
                <w:sz w:val="20"/>
                <w:szCs w:val="20"/>
              </w:rPr>
              <w:t xml:space="preserve">5. Годовой отпуск полезной электроэнергии </w:t>
            </w:r>
          </w:p>
        </w:tc>
        <w:tc>
          <w:tcPr>
            <w:tcW w:w="750" w:type="pct"/>
            <w:tcBorders>
              <w:top w:val="single" w:sz="6" w:space="0" w:color="auto"/>
              <w:left w:val="single" w:sz="6" w:space="0" w:color="auto"/>
              <w:bottom w:val="single" w:sz="6" w:space="0" w:color="auto"/>
              <w:right w:val="nil"/>
            </w:tcBorders>
            <w:vAlign w:val="center"/>
            <w:hideMark/>
          </w:tcPr>
          <w:p w14:paraId="67BA5193" w14:textId="77777777" w:rsidR="00300D13" w:rsidRPr="00C13C97" w:rsidRDefault="00300D13" w:rsidP="00300D13">
            <w:pPr>
              <w:ind w:firstLine="0"/>
              <w:jc w:val="center"/>
              <w:rPr>
                <w:sz w:val="20"/>
                <w:szCs w:val="20"/>
              </w:rPr>
            </w:pPr>
            <w:r w:rsidRPr="00C13C97">
              <w:rPr>
                <w:sz w:val="20"/>
                <w:szCs w:val="20"/>
              </w:rPr>
              <w:t>млн.кВт</w:t>
            </w:r>
            <w:r w:rsidRPr="00C13C97">
              <w:rPr>
                <w:sz w:val="20"/>
                <w:szCs w:val="20"/>
                <w:lang w:val="en-US"/>
              </w:rPr>
              <w:sym w:font="Symbol" w:char="F0D7"/>
            </w:r>
            <w:r w:rsidRPr="00C13C97">
              <w:rPr>
                <w:sz w:val="20"/>
                <w:szCs w:val="20"/>
              </w:rPr>
              <w:t>час</w:t>
            </w:r>
          </w:p>
        </w:tc>
        <w:tc>
          <w:tcPr>
            <w:tcW w:w="1565" w:type="pct"/>
            <w:tcBorders>
              <w:top w:val="single" w:sz="6" w:space="0" w:color="auto"/>
              <w:left w:val="single" w:sz="6" w:space="0" w:color="auto"/>
              <w:bottom w:val="single" w:sz="6" w:space="0" w:color="auto"/>
              <w:right w:val="single" w:sz="6" w:space="0" w:color="auto"/>
            </w:tcBorders>
            <w:vAlign w:val="center"/>
            <w:hideMark/>
          </w:tcPr>
          <w:p w14:paraId="71D851AF" w14:textId="77777777" w:rsidR="00300D13" w:rsidRPr="00C13C97" w:rsidRDefault="00300D13" w:rsidP="00300D13">
            <w:pPr>
              <w:ind w:firstLine="0"/>
              <w:jc w:val="center"/>
              <w:rPr>
                <w:sz w:val="20"/>
                <w:szCs w:val="20"/>
              </w:rPr>
            </w:pPr>
            <w:r w:rsidRPr="00C13C97">
              <w:rPr>
                <w:sz w:val="20"/>
                <w:szCs w:val="20"/>
              </w:rPr>
              <w:t>393,582</w:t>
            </w:r>
          </w:p>
        </w:tc>
      </w:tr>
      <w:tr w:rsidR="00300D13" w:rsidRPr="00C13C97" w14:paraId="35C91CBB"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5156C886" w14:textId="77777777" w:rsidR="00300D13" w:rsidRPr="00C13C97" w:rsidRDefault="00300D13" w:rsidP="00300D13">
            <w:pPr>
              <w:ind w:firstLine="0"/>
              <w:rPr>
                <w:sz w:val="20"/>
                <w:szCs w:val="20"/>
              </w:rPr>
            </w:pPr>
            <w:r w:rsidRPr="00C13C97">
              <w:rPr>
                <w:sz w:val="20"/>
                <w:szCs w:val="20"/>
              </w:rPr>
              <w:t>6. Тепловая мощность, в т.ч.</w:t>
            </w:r>
          </w:p>
          <w:p w14:paraId="09579C24" w14:textId="77777777" w:rsidR="00300D13" w:rsidRPr="00C13C97" w:rsidRDefault="00300D13" w:rsidP="00300D13">
            <w:pPr>
              <w:ind w:firstLine="0"/>
              <w:rPr>
                <w:sz w:val="20"/>
                <w:szCs w:val="20"/>
              </w:rPr>
            </w:pPr>
            <w:r w:rsidRPr="00C13C97">
              <w:rPr>
                <w:sz w:val="20"/>
                <w:szCs w:val="20"/>
              </w:rPr>
              <w:t>отборов пара</w:t>
            </w:r>
          </w:p>
          <w:p w14:paraId="010DD44B" w14:textId="77777777" w:rsidR="00300D13" w:rsidRPr="00C13C97" w:rsidRDefault="00300D13" w:rsidP="00300D13">
            <w:pPr>
              <w:ind w:firstLine="0"/>
              <w:rPr>
                <w:sz w:val="20"/>
                <w:szCs w:val="20"/>
              </w:rPr>
            </w:pPr>
            <w:r w:rsidRPr="00C13C97">
              <w:rPr>
                <w:sz w:val="20"/>
                <w:szCs w:val="20"/>
              </w:rPr>
              <w:t>ГВП</w:t>
            </w:r>
          </w:p>
        </w:tc>
        <w:tc>
          <w:tcPr>
            <w:tcW w:w="750" w:type="pct"/>
            <w:tcBorders>
              <w:top w:val="single" w:sz="6" w:space="0" w:color="auto"/>
              <w:left w:val="single" w:sz="6" w:space="0" w:color="auto"/>
              <w:bottom w:val="single" w:sz="6" w:space="0" w:color="auto"/>
              <w:right w:val="nil"/>
            </w:tcBorders>
            <w:vAlign w:val="center"/>
          </w:tcPr>
          <w:p w14:paraId="0A95F21A" w14:textId="77777777" w:rsidR="00300D13" w:rsidRPr="00C13C97" w:rsidRDefault="00300D13" w:rsidP="00300D13">
            <w:pPr>
              <w:ind w:firstLine="0"/>
              <w:jc w:val="center"/>
              <w:rPr>
                <w:sz w:val="20"/>
                <w:szCs w:val="20"/>
              </w:rPr>
            </w:pPr>
            <w:r w:rsidRPr="00C13C97">
              <w:rPr>
                <w:sz w:val="20"/>
                <w:szCs w:val="20"/>
              </w:rPr>
              <w:t>Гкал/ч</w:t>
            </w:r>
          </w:p>
          <w:p w14:paraId="35759368" w14:textId="77777777" w:rsidR="00300D13" w:rsidRPr="00C13C97" w:rsidRDefault="00300D13" w:rsidP="00300D13">
            <w:pPr>
              <w:ind w:firstLine="0"/>
              <w:jc w:val="center"/>
              <w:rPr>
                <w:sz w:val="20"/>
                <w:szCs w:val="20"/>
              </w:rPr>
            </w:pPr>
          </w:p>
        </w:tc>
        <w:tc>
          <w:tcPr>
            <w:tcW w:w="1565" w:type="pct"/>
            <w:tcBorders>
              <w:top w:val="single" w:sz="6" w:space="0" w:color="auto"/>
              <w:left w:val="single" w:sz="6" w:space="0" w:color="auto"/>
              <w:bottom w:val="single" w:sz="6" w:space="0" w:color="auto"/>
              <w:right w:val="single" w:sz="6" w:space="0" w:color="auto"/>
            </w:tcBorders>
            <w:vAlign w:val="center"/>
            <w:hideMark/>
          </w:tcPr>
          <w:p w14:paraId="7AA4D874" w14:textId="77777777" w:rsidR="00300D13" w:rsidRPr="00C13C97" w:rsidRDefault="00300D13" w:rsidP="00300D13">
            <w:pPr>
              <w:ind w:firstLine="0"/>
              <w:jc w:val="center"/>
              <w:rPr>
                <w:sz w:val="20"/>
                <w:szCs w:val="20"/>
              </w:rPr>
            </w:pPr>
            <w:r w:rsidRPr="00C13C97">
              <w:rPr>
                <w:sz w:val="20"/>
                <w:szCs w:val="20"/>
              </w:rPr>
              <w:t>48,0</w:t>
            </w:r>
          </w:p>
          <w:p w14:paraId="2110D03B" w14:textId="77777777" w:rsidR="00300D13" w:rsidRPr="00C13C97" w:rsidRDefault="00300D13" w:rsidP="00300D13">
            <w:pPr>
              <w:ind w:firstLine="0"/>
              <w:jc w:val="center"/>
              <w:rPr>
                <w:sz w:val="20"/>
                <w:szCs w:val="20"/>
              </w:rPr>
            </w:pPr>
            <w:r w:rsidRPr="00C13C97">
              <w:rPr>
                <w:sz w:val="20"/>
                <w:szCs w:val="20"/>
              </w:rPr>
              <w:t>28,0</w:t>
            </w:r>
          </w:p>
          <w:p w14:paraId="1D11251A" w14:textId="77777777" w:rsidR="00300D13" w:rsidRPr="00C13C97" w:rsidRDefault="00300D13" w:rsidP="00300D13">
            <w:pPr>
              <w:ind w:firstLine="0"/>
              <w:jc w:val="center"/>
              <w:rPr>
                <w:sz w:val="20"/>
                <w:szCs w:val="20"/>
              </w:rPr>
            </w:pPr>
            <w:r w:rsidRPr="00C13C97">
              <w:rPr>
                <w:sz w:val="20"/>
                <w:szCs w:val="20"/>
              </w:rPr>
              <w:t>20,0</w:t>
            </w:r>
          </w:p>
        </w:tc>
      </w:tr>
      <w:tr w:rsidR="00300D13" w:rsidRPr="00C13C97" w14:paraId="3FA685FD"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7F5FF3F1" w14:textId="77777777" w:rsidR="00300D13" w:rsidRPr="00C13C97" w:rsidRDefault="00300D13" w:rsidP="00300D13">
            <w:pPr>
              <w:ind w:firstLine="0"/>
              <w:rPr>
                <w:sz w:val="20"/>
                <w:szCs w:val="20"/>
              </w:rPr>
            </w:pPr>
            <w:r w:rsidRPr="00C13C97">
              <w:rPr>
                <w:sz w:val="20"/>
                <w:szCs w:val="20"/>
              </w:rPr>
              <w:t>7. Среднегодовая тепловая мощность</w:t>
            </w:r>
          </w:p>
        </w:tc>
        <w:tc>
          <w:tcPr>
            <w:tcW w:w="750" w:type="pct"/>
            <w:tcBorders>
              <w:top w:val="single" w:sz="6" w:space="0" w:color="auto"/>
              <w:left w:val="single" w:sz="6" w:space="0" w:color="auto"/>
              <w:bottom w:val="single" w:sz="6" w:space="0" w:color="auto"/>
              <w:right w:val="nil"/>
            </w:tcBorders>
            <w:vAlign w:val="center"/>
            <w:hideMark/>
          </w:tcPr>
          <w:p w14:paraId="1F1E65BB" w14:textId="77777777" w:rsidR="00300D13" w:rsidRPr="00C13C97" w:rsidRDefault="00300D13" w:rsidP="00300D13">
            <w:pPr>
              <w:ind w:firstLine="0"/>
              <w:jc w:val="center"/>
              <w:rPr>
                <w:sz w:val="20"/>
                <w:szCs w:val="20"/>
              </w:rPr>
            </w:pPr>
            <w:r w:rsidRPr="00C13C97">
              <w:rPr>
                <w:sz w:val="20"/>
                <w:szCs w:val="20"/>
              </w:rPr>
              <w:t>Гкал</w:t>
            </w:r>
            <w:r w:rsidRPr="00C13C97">
              <w:rPr>
                <w:sz w:val="20"/>
                <w:szCs w:val="20"/>
                <w:lang w:val="en-US"/>
              </w:rPr>
              <w:t>/</w:t>
            </w:r>
            <w:r w:rsidRPr="00C13C97">
              <w:rPr>
                <w:sz w:val="20"/>
                <w:szCs w:val="20"/>
              </w:rPr>
              <w:t>ч</w:t>
            </w:r>
          </w:p>
        </w:tc>
        <w:tc>
          <w:tcPr>
            <w:tcW w:w="1565" w:type="pct"/>
            <w:tcBorders>
              <w:top w:val="single" w:sz="6" w:space="0" w:color="auto"/>
              <w:left w:val="single" w:sz="6" w:space="0" w:color="auto"/>
              <w:bottom w:val="single" w:sz="6" w:space="0" w:color="auto"/>
              <w:right w:val="single" w:sz="6" w:space="0" w:color="auto"/>
            </w:tcBorders>
            <w:vAlign w:val="center"/>
            <w:hideMark/>
          </w:tcPr>
          <w:p w14:paraId="6C31701A" w14:textId="77777777" w:rsidR="00300D13" w:rsidRPr="00C13C97" w:rsidRDefault="00300D13" w:rsidP="00300D13">
            <w:pPr>
              <w:ind w:firstLine="0"/>
              <w:jc w:val="center"/>
              <w:rPr>
                <w:sz w:val="20"/>
                <w:szCs w:val="20"/>
              </w:rPr>
            </w:pPr>
            <w:r w:rsidRPr="00C13C97">
              <w:rPr>
                <w:sz w:val="20"/>
                <w:szCs w:val="20"/>
              </w:rPr>
              <w:t>31,49</w:t>
            </w:r>
          </w:p>
        </w:tc>
      </w:tr>
      <w:tr w:rsidR="00300D13" w:rsidRPr="00C13C97" w14:paraId="5298D13F"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726F0E27" w14:textId="77777777" w:rsidR="00300D13" w:rsidRPr="00C13C97" w:rsidRDefault="00300D13" w:rsidP="00300D13">
            <w:pPr>
              <w:ind w:firstLine="0"/>
              <w:rPr>
                <w:sz w:val="20"/>
                <w:szCs w:val="20"/>
              </w:rPr>
            </w:pPr>
            <w:r w:rsidRPr="00C13C97">
              <w:rPr>
                <w:sz w:val="20"/>
                <w:szCs w:val="20"/>
              </w:rPr>
              <w:t xml:space="preserve">8. Использование установленной тепловой мощности </w:t>
            </w:r>
          </w:p>
        </w:tc>
        <w:tc>
          <w:tcPr>
            <w:tcW w:w="750" w:type="pct"/>
            <w:tcBorders>
              <w:top w:val="single" w:sz="6" w:space="0" w:color="auto"/>
              <w:left w:val="single" w:sz="6" w:space="0" w:color="auto"/>
              <w:bottom w:val="single" w:sz="6" w:space="0" w:color="auto"/>
              <w:right w:val="nil"/>
            </w:tcBorders>
            <w:vAlign w:val="center"/>
            <w:hideMark/>
          </w:tcPr>
          <w:p w14:paraId="297EE6CE" w14:textId="77777777" w:rsidR="00300D13" w:rsidRPr="00C13C97" w:rsidRDefault="00300D13" w:rsidP="00300D13">
            <w:pPr>
              <w:ind w:firstLine="0"/>
              <w:jc w:val="center"/>
              <w:rPr>
                <w:sz w:val="20"/>
                <w:szCs w:val="20"/>
              </w:rPr>
            </w:pPr>
            <w:r w:rsidRPr="00C13C97">
              <w:rPr>
                <w:sz w:val="20"/>
                <w:szCs w:val="20"/>
              </w:rPr>
              <w:t>час/год</w:t>
            </w:r>
          </w:p>
        </w:tc>
        <w:tc>
          <w:tcPr>
            <w:tcW w:w="1565" w:type="pct"/>
            <w:tcBorders>
              <w:top w:val="single" w:sz="6" w:space="0" w:color="auto"/>
              <w:left w:val="single" w:sz="6" w:space="0" w:color="auto"/>
              <w:bottom w:val="single" w:sz="6" w:space="0" w:color="auto"/>
              <w:right w:val="single" w:sz="6" w:space="0" w:color="auto"/>
            </w:tcBorders>
            <w:vAlign w:val="center"/>
            <w:hideMark/>
          </w:tcPr>
          <w:p w14:paraId="04693166" w14:textId="77777777" w:rsidR="00300D13" w:rsidRPr="00C13C97" w:rsidRDefault="00300D13" w:rsidP="00300D13">
            <w:pPr>
              <w:ind w:firstLine="0"/>
              <w:jc w:val="center"/>
              <w:rPr>
                <w:sz w:val="20"/>
                <w:szCs w:val="20"/>
              </w:rPr>
            </w:pPr>
            <w:r w:rsidRPr="00C13C97">
              <w:rPr>
                <w:sz w:val="20"/>
                <w:szCs w:val="20"/>
              </w:rPr>
              <w:t>5747</w:t>
            </w:r>
          </w:p>
        </w:tc>
      </w:tr>
      <w:tr w:rsidR="00300D13" w:rsidRPr="00C13C97" w14:paraId="67DD35BC"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4BA04AC2" w14:textId="77777777" w:rsidR="00300D13" w:rsidRPr="00C13C97" w:rsidRDefault="00300D13" w:rsidP="00300D13">
            <w:pPr>
              <w:ind w:firstLine="0"/>
              <w:rPr>
                <w:sz w:val="20"/>
                <w:szCs w:val="20"/>
              </w:rPr>
            </w:pPr>
            <w:r w:rsidRPr="00C13C97">
              <w:rPr>
                <w:sz w:val="20"/>
                <w:szCs w:val="20"/>
              </w:rPr>
              <w:t xml:space="preserve">9. Годовая выработка тепловой энергии </w:t>
            </w:r>
          </w:p>
        </w:tc>
        <w:tc>
          <w:tcPr>
            <w:tcW w:w="750" w:type="pct"/>
            <w:tcBorders>
              <w:top w:val="single" w:sz="6" w:space="0" w:color="auto"/>
              <w:left w:val="single" w:sz="6" w:space="0" w:color="auto"/>
              <w:bottom w:val="single" w:sz="6" w:space="0" w:color="auto"/>
              <w:right w:val="nil"/>
            </w:tcBorders>
            <w:vAlign w:val="center"/>
            <w:hideMark/>
          </w:tcPr>
          <w:p w14:paraId="5F60CB64" w14:textId="77777777" w:rsidR="00300D13" w:rsidRPr="00C13C97" w:rsidRDefault="00300D13" w:rsidP="00300D13">
            <w:pPr>
              <w:ind w:firstLine="0"/>
              <w:jc w:val="center"/>
              <w:rPr>
                <w:sz w:val="20"/>
                <w:szCs w:val="20"/>
              </w:rPr>
            </w:pPr>
            <w:r w:rsidRPr="00C13C97">
              <w:rPr>
                <w:sz w:val="20"/>
                <w:szCs w:val="20"/>
              </w:rPr>
              <w:t>Гкал</w:t>
            </w:r>
          </w:p>
        </w:tc>
        <w:tc>
          <w:tcPr>
            <w:tcW w:w="1565" w:type="pct"/>
            <w:tcBorders>
              <w:top w:val="single" w:sz="6" w:space="0" w:color="auto"/>
              <w:left w:val="single" w:sz="6" w:space="0" w:color="auto"/>
              <w:bottom w:val="single" w:sz="6" w:space="0" w:color="auto"/>
              <w:right w:val="single" w:sz="6" w:space="0" w:color="auto"/>
            </w:tcBorders>
            <w:vAlign w:val="center"/>
            <w:hideMark/>
          </w:tcPr>
          <w:p w14:paraId="1F67B025" w14:textId="77777777" w:rsidR="00300D13" w:rsidRPr="00C13C97" w:rsidRDefault="00300D13" w:rsidP="00300D13">
            <w:pPr>
              <w:ind w:firstLine="0"/>
              <w:jc w:val="center"/>
              <w:rPr>
                <w:sz w:val="20"/>
                <w:szCs w:val="20"/>
              </w:rPr>
            </w:pPr>
            <w:r w:rsidRPr="00C13C97">
              <w:rPr>
                <w:sz w:val="20"/>
                <w:szCs w:val="20"/>
              </w:rPr>
              <w:t>275871</w:t>
            </w:r>
          </w:p>
        </w:tc>
      </w:tr>
      <w:tr w:rsidR="00300D13" w:rsidRPr="00C13C97" w14:paraId="1FD4B836"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2C635347" w14:textId="77777777" w:rsidR="00300D13" w:rsidRPr="00C13C97" w:rsidRDefault="00300D13" w:rsidP="00300D13">
            <w:pPr>
              <w:ind w:firstLine="0"/>
              <w:rPr>
                <w:sz w:val="20"/>
                <w:szCs w:val="20"/>
              </w:rPr>
            </w:pPr>
            <w:r w:rsidRPr="00C13C97">
              <w:rPr>
                <w:sz w:val="20"/>
                <w:szCs w:val="20"/>
              </w:rPr>
              <w:t>10. Годовой отпуск полезной тепловой энергии</w:t>
            </w:r>
          </w:p>
        </w:tc>
        <w:tc>
          <w:tcPr>
            <w:tcW w:w="750" w:type="pct"/>
            <w:tcBorders>
              <w:top w:val="single" w:sz="6" w:space="0" w:color="auto"/>
              <w:left w:val="single" w:sz="6" w:space="0" w:color="auto"/>
              <w:bottom w:val="single" w:sz="6" w:space="0" w:color="auto"/>
              <w:right w:val="nil"/>
            </w:tcBorders>
            <w:vAlign w:val="center"/>
            <w:hideMark/>
          </w:tcPr>
          <w:p w14:paraId="797E866F" w14:textId="77777777" w:rsidR="00300D13" w:rsidRPr="00C13C97" w:rsidRDefault="00300D13" w:rsidP="00300D13">
            <w:pPr>
              <w:ind w:firstLine="0"/>
              <w:jc w:val="center"/>
              <w:rPr>
                <w:sz w:val="20"/>
                <w:szCs w:val="20"/>
              </w:rPr>
            </w:pPr>
            <w:r w:rsidRPr="00C13C97">
              <w:rPr>
                <w:sz w:val="20"/>
                <w:szCs w:val="20"/>
              </w:rPr>
              <w:t>Гкал</w:t>
            </w:r>
          </w:p>
        </w:tc>
        <w:tc>
          <w:tcPr>
            <w:tcW w:w="1565" w:type="pct"/>
            <w:tcBorders>
              <w:top w:val="single" w:sz="6" w:space="0" w:color="auto"/>
              <w:left w:val="single" w:sz="6" w:space="0" w:color="auto"/>
              <w:bottom w:val="single" w:sz="6" w:space="0" w:color="auto"/>
              <w:right w:val="single" w:sz="6" w:space="0" w:color="auto"/>
            </w:tcBorders>
            <w:vAlign w:val="center"/>
            <w:hideMark/>
          </w:tcPr>
          <w:p w14:paraId="05F840A5" w14:textId="77777777" w:rsidR="00300D13" w:rsidRPr="00C13C97" w:rsidRDefault="00300D13" w:rsidP="00300D13">
            <w:pPr>
              <w:ind w:firstLine="0"/>
              <w:jc w:val="center"/>
              <w:rPr>
                <w:sz w:val="20"/>
                <w:szCs w:val="20"/>
              </w:rPr>
            </w:pPr>
            <w:r w:rsidRPr="00C13C97">
              <w:rPr>
                <w:sz w:val="20"/>
                <w:szCs w:val="20"/>
              </w:rPr>
              <w:t>248284</w:t>
            </w:r>
          </w:p>
        </w:tc>
      </w:tr>
    </w:tbl>
    <w:p w14:paraId="3EABA0EC" w14:textId="77777777" w:rsidR="00C20110" w:rsidRDefault="00C20110" w:rsidP="00C20110"/>
    <w:p w14:paraId="59494524" w14:textId="77777777" w:rsidR="00C20110" w:rsidRPr="007B378E" w:rsidRDefault="00C20110" w:rsidP="00892EBA">
      <w:pPr>
        <w:pStyle w:val="20"/>
      </w:pPr>
      <w:bookmarkStart w:id="380" w:name="_Toc16680241"/>
      <w:r w:rsidRPr="007B378E">
        <w:t>Удельный расход условного топлива на отпуск электрической энергии</w:t>
      </w:r>
      <w:bookmarkEnd w:id="380"/>
    </w:p>
    <w:p w14:paraId="6AEE53E3" w14:textId="77777777" w:rsidR="00C20110" w:rsidRPr="007B378E" w:rsidRDefault="007B378E" w:rsidP="007B378E">
      <w:pPr>
        <w:spacing w:before="240"/>
      </w:pPr>
      <w:r w:rsidRPr="007B378E">
        <w:rPr>
          <w:sz w:val="24"/>
          <w:szCs w:val="24"/>
        </w:rPr>
        <w:t>Данные отсутствуют.</w:t>
      </w:r>
    </w:p>
    <w:p w14:paraId="54151530" w14:textId="77777777" w:rsidR="00C20110" w:rsidRPr="007B378E" w:rsidRDefault="00C20110" w:rsidP="00C20110"/>
    <w:p w14:paraId="47DAB7AA" w14:textId="77777777" w:rsidR="00C20110" w:rsidRPr="007B378E" w:rsidRDefault="00C20110" w:rsidP="00892EBA">
      <w:pPr>
        <w:pStyle w:val="20"/>
      </w:pPr>
      <w:bookmarkStart w:id="381" w:name="_Toc16680242"/>
      <w:r w:rsidRPr="007B378E">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81"/>
    </w:p>
    <w:p w14:paraId="2CC4DDCF" w14:textId="77777777" w:rsidR="007B378E" w:rsidRDefault="007B378E" w:rsidP="007B378E">
      <w:pPr>
        <w:spacing w:before="240"/>
      </w:pPr>
      <w:r w:rsidRPr="007B378E">
        <w:rPr>
          <w:sz w:val="24"/>
          <w:szCs w:val="24"/>
        </w:rPr>
        <w:t>Данные отсутствуют.</w:t>
      </w:r>
    </w:p>
    <w:p w14:paraId="177E1B01" w14:textId="77777777" w:rsidR="00C20110" w:rsidRDefault="00C20110" w:rsidP="00C20110"/>
    <w:p w14:paraId="5BDEAFCE" w14:textId="77777777" w:rsidR="00C20110" w:rsidRPr="007B378E" w:rsidRDefault="00C20110" w:rsidP="00892EBA">
      <w:pPr>
        <w:pStyle w:val="20"/>
      </w:pPr>
      <w:r w:rsidRPr="007B378E">
        <w:t xml:space="preserve"> </w:t>
      </w:r>
      <w:bookmarkStart w:id="382" w:name="_Toc16680243"/>
      <w:r w:rsidRPr="007B378E">
        <w:t>Доля отпуска тепловой энергии, осуществляемого потребителям по приборам учета, в общем объеме отпущенной тепловой энергии</w:t>
      </w:r>
      <w:bookmarkEnd w:id="382"/>
    </w:p>
    <w:p w14:paraId="090B65C1" w14:textId="77777777" w:rsidR="00C20110" w:rsidRPr="007B378E" w:rsidRDefault="00C20110" w:rsidP="00C20110"/>
    <w:p w14:paraId="154B5084" w14:textId="77777777" w:rsidR="007B378E" w:rsidRPr="007B378E" w:rsidRDefault="007B378E" w:rsidP="007B378E">
      <w:pPr>
        <w:pStyle w:val="affe"/>
        <w:spacing w:before="0" w:line="276" w:lineRule="auto"/>
        <w:ind w:firstLine="709"/>
        <w:rPr>
          <w:sz w:val="24"/>
          <w:szCs w:val="24"/>
        </w:rPr>
      </w:pPr>
      <w:r w:rsidRPr="007B378E">
        <w:rPr>
          <w:sz w:val="24"/>
          <w:szCs w:val="24"/>
        </w:rPr>
        <w:t xml:space="preserve">На конец 2018 года в многоквартирных домах города Тутаева было установлено 109 общедомовых приборов учета (на конец 2016 года было установлено 45 единиц). </w:t>
      </w:r>
    </w:p>
    <w:p w14:paraId="055CA2A9" w14:textId="77777777" w:rsidR="007B378E" w:rsidRPr="007B378E" w:rsidRDefault="007B378E" w:rsidP="007B378E">
      <w:pPr>
        <w:pStyle w:val="affe"/>
        <w:spacing w:before="0" w:line="276" w:lineRule="auto"/>
        <w:ind w:firstLine="709"/>
        <w:rPr>
          <w:sz w:val="24"/>
          <w:szCs w:val="24"/>
          <w:shd w:val="clear" w:color="auto" w:fill="FFFFFF"/>
        </w:rPr>
      </w:pPr>
      <w:r w:rsidRPr="007B378E">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4DD8E48B" w14:textId="77777777" w:rsidR="007B378E" w:rsidRPr="007B378E" w:rsidRDefault="007B378E" w:rsidP="007B378E">
      <w:pPr>
        <w:pStyle w:val="affe"/>
        <w:spacing w:before="0" w:line="276" w:lineRule="auto"/>
        <w:ind w:firstLine="709"/>
        <w:rPr>
          <w:sz w:val="24"/>
          <w:szCs w:val="24"/>
          <w:shd w:val="clear" w:color="auto" w:fill="FFFFFF"/>
        </w:rPr>
      </w:pPr>
      <w:r w:rsidRPr="007B378E">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14:paraId="14C47659" w14:textId="77777777" w:rsidR="007B378E" w:rsidRPr="007B378E" w:rsidRDefault="007B378E" w:rsidP="007B378E">
      <w:pPr>
        <w:pStyle w:val="affe"/>
        <w:spacing w:before="0" w:line="276" w:lineRule="auto"/>
        <w:ind w:firstLine="709"/>
        <w:rPr>
          <w:sz w:val="24"/>
          <w:szCs w:val="24"/>
          <w:shd w:val="clear" w:color="auto" w:fill="FFFFFF"/>
        </w:rPr>
      </w:pPr>
      <w:r w:rsidRPr="007B378E">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14:paraId="4FFD039B" w14:textId="77777777" w:rsidR="007B378E" w:rsidRPr="007B378E" w:rsidRDefault="007B378E" w:rsidP="007B378E">
      <w:pPr>
        <w:pStyle w:val="affe"/>
        <w:spacing w:before="0" w:line="276" w:lineRule="auto"/>
        <w:ind w:firstLine="709"/>
        <w:rPr>
          <w:sz w:val="24"/>
          <w:szCs w:val="24"/>
          <w:shd w:val="clear" w:color="auto" w:fill="FFFFFF"/>
        </w:rPr>
      </w:pPr>
      <w:r w:rsidRPr="007B378E">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388031E4" w14:textId="77777777" w:rsidR="007B378E" w:rsidRPr="007B378E" w:rsidRDefault="007B378E" w:rsidP="007B378E">
      <w:pPr>
        <w:pStyle w:val="affe"/>
        <w:spacing w:before="0" w:line="276" w:lineRule="auto"/>
        <w:ind w:firstLine="709"/>
        <w:rPr>
          <w:sz w:val="24"/>
          <w:szCs w:val="24"/>
          <w:shd w:val="clear" w:color="auto" w:fill="FFFFFF"/>
        </w:rPr>
      </w:pPr>
      <w:r w:rsidRPr="007B378E">
        <w:rPr>
          <w:sz w:val="24"/>
          <w:szCs w:val="24"/>
          <w:shd w:val="clear" w:color="auto" w:fill="FFFFFF"/>
        </w:rPr>
        <w:t>До 2020 года планируется установить еще 200 ед. ОДПУ.</w:t>
      </w:r>
    </w:p>
    <w:p w14:paraId="2906D6D7" w14:textId="77777777" w:rsidR="007B378E" w:rsidRDefault="007B378E" w:rsidP="00C20110">
      <w:pPr>
        <w:rPr>
          <w:highlight w:val="yellow"/>
        </w:rPr>
      </w:pPr>
    </w:p>
    <w:p w14:paraId="066CB5E0" w14:textId="77777777" w:rsidR="00C20110" w:rsidRPr="00583741" w:rsidRDefault="00C20110" w:rsidP="00892EBA">
      <w:pPr>
        <w:pStyle w:val="20"/>
      </w:pPr>
      <w:bookmarkStart w:id="383" w:name="_Toc16680244"/>
      <w:r w:rsidRPr="00583741">
        <w:t>Средневзвешенный (по материальной характеристике) срок эксплуатации тепловых сетей (для каждой системы теплоснабжения)</w:t>
      </w:r>
      <w:bookmarkEnd w:id="383"/>
    </w:p>
    <w:p w14:paraId="1389F598" w14:textId="77777777" w:rsidR="00C20110" w:rsidRDefault="00C20110" w:rsidP="00C20110">
      <w:pPr>
        <w:spacing w:before="240"/>
        <w:rPr>
          <w:rFonts w:eastAsia="Times New Roman"/>
          <w:szCs w:val="24"/>
          <w:lang w:eastAsia="ru-RU"/>
        </w:rPr>
      </w:pPr>
      <w:r w:rsidRPr="00583741">
        <w:rPr>
          <w:rFonts w:eastAsia="Times New Roman"/>
          <w:sz w:val="24"/>
          <w:szCs w:val="24"/>
          <w:lang w:eastAsia="ru-RU"/>
        </w:rPr>
        <w:t>Средневзвешенный  срок эксплуатации тепловых сетей представлен в Приложении</w:t>
      </w:r>
      <w:r w:rsidRPr="00583741">
        <w:rPr>
          <w:rFonts w:eastAsia="Times New Roman"/>
          <w:szCs w:val="24"/>
          <w:lang w:eastAsia="ru-RU"/>
        </w:rPr>
        <w:t>.</w:t>
      </w:r>
    </w:p>
    <w:p w14:paraId="2E9F89EF" w14:textId="77777777" w:rsidR="00C20110" w:rsidRDefault="00C20110" w:rsidP="00C20110">
      <w:pPr>
        <w:rPr>
          <w:rFonts w:eastAsia="Times New Roman"/>
          <w:szCs w:val="24"/>
          <w:lang w:eastAsia="ru-RU"/>
        </w:rPr>
      </w:pPr>
    </w:p>
    <w:p w14:paraId="397B54C4" w14:textId="77777777" w:rsidR="00583741" w:rsidRDefault="00583741" w:rsidP="00C20110">
      <w:pPr>
        <w:rPr>
          <w:rFonts w:eastAsia="Times New Roman"/>
          <w:szCs w:val="24"/>
          <w:lang w:eastAsia="ru-RU"/>
        </w:rPr>
      </w:pPr>
    </w:p>
    <w:p w14:paraId="4B6FACDB" w14:textId="77777777" w:rsidR="00583741" w:rsidRDefault="00583741" w:rsidP="00C20110">
      <w:pPr>
        <w:rPr>
          <w:rFonts w:eastAsia="Times New Roman"/>
          <w:szCs w:val="24"/>
          <w:lang w:eastAsia="ru-RU"/>
        </w:rPr>
      </w:pPr>
    </w:p>
    <w:p w14:paraId="16473C9B" w14:textId="77777777" w:rsidR="00583741" w:rsidRDefault="00583741" w:rsidP="00C20110">
      <w:pPr>
        <w:rPr>
          <w:rFonts w:eastAsia="Times New Roman"/>
          <w:szCs w:val="24"/>
          <w:lang w:eastAsia="ru-RU"/>
        </w:rPr>
      </w:pPr>
    </w:p>
    <w:p w14:paraId="45ECC121" w14:textId="77777777" w:rsidR="00583741" w:rsidRDefault="00583741" w:rsidP="00C20110">
      <w:pPr>
        <w:rPr>
          <w:rFonts w:eastAsia="Times New Roman"/>
          <w:szCs w:val="24"/>
          <w:lang w:eastAsia="ru-RU"/>
        </w:rPr>
      </w:pPr>
    </w:p>
    <w:p w14:paraId="26B9D905" w14:textId="77777777" w:rsidR="00583741" w:rsidRDefault="00583741" w:rsidP="00C20110">
      <w:pPr>
        <w:rPr>
          <w:rFonts w:eastAsia="Times New Roman"/>
          <w:szCs w:val="24"/>
          <w:lang w:eastAsia="ru-RU"/>
        </w:rPr>
      </w:pPr>
    </w:p>
    <w:p w14:paraId="42C759FA" w14:textId="77777777" w:rsidR="00583741" w:rsidRDefault="00583741" w:rsidP="00C20110">
      <w:pPr>
        <w:rPr>
          <w:rFonts w:eastAsia="Times New Roman"/>
          <w:szCs w:val="24"/>
          <w:lang w:eastAsia="ru-RU"/>
        </w:rPr>
      </w:pPr>
    </w:p>
    <w:p w14:paraId="74D39865" w14:textId="77777777" w:rsidR="00C20110" w:rsidRDefault="00C20110" w:rsidP="00C20110">
      <w:pPr>
        <w:rPr>
          <w:highlight w:val="yellow"/>
        </w:rPr>
      </w:pPr>
    </w:p>
    <w:p w14:paraId="748A4CF4" w14:textId="77777777" w:rsidR="00C20110" w:rsidRDefault="00C20110" w:rsidP="00C20110">
      <w:pPr>
        <w:rPr>
          <w:highlight w:val="yellow"/>
        </w:rPr>
      </w:pPr>
    </w:p>
    <w:p w14:paraId="78B72CFD" w14:textId="77777777" w:rsidR="00583741" w:rsidRDefault="00583741">
      <w:pPr>
        <w:ind w:firstLine="0"/>
        <w:rPr>
          <w:rFonts w:eastAsia="Times New Roman" w:cs="Times New Roman"/>
          <w:b/>
          <w:sz w:val="28"/>
          <w:szCs w:val="28"/>
          <w:highlight w:val="yellow"/>
        </w:rPr>
      </w:pPr>
      <w:r>
        <w:rPr>
          <w:highlight w:val="yellow"/>
        </w:rPr>
        <w:br w:type="page"/>
      </w:r>
    </w:p>
    <w:p w14:paraId="2645EBF5" w14:textId="77777777" w:rsidR="00C20110" w:rsidRPr="00583741" w:rsidRDefault="00C20110" w:rsidP="006533B7">
      <w:pPr>
        <w:pStyle w:val="1"/>
      </w:pPr>
      <w:bookmarkStart w:id="384" w:name="_Toc16680245"/>
      <w:r w:rsidRPr="00583741">
        <w:lastRenderedPageBreak/>
        <w:t>Ценовые (тарифные) последствия</w:t>
      </w:r>
      <w:bookmarkEnd w:id="384"/>
    </w:p>
    <w:p w14:paraId="6379EE31" w14:textId="77777777" w:rsidR="00C20110" w:rsidRPr="00583741" w:rsidRDefault="00C20110" w:rsidP="00892EBA">
      <w:pPr>
        <w:pStyle w:val="20"/>
      </w:pPr>
      <w:bookmarkStart w:id="385" w:name="_Toc16680246"/>
      <w:r w:rsidRPr="00583741">
        <w:t>Тарифно-балансовые расчетные модели теплоснабжения потребителей по каждой системе теплоснабжения</w:t>
      </w:r>
      <w:bookmarkEnd w:id="385"/>
    </w:p>
    <w:p w14:paraId="57B3C5FC" w14:textId="77777777" w:rsidR="00C20110" w:rsidRPr="00583741" w:rsidRDefault="00C20110" w:rsidP="00C20110">
      <w:pPr>
        <w:widowControl w:val="0"/>
        <w:snapToGrid w:val="0"/>
        <w:spacing w:before="240" w:after="80" w:line="240" w:lineRule="auto"/>
        <w:rPr>
          <w:rFonts w:eastAsia="Times New Roman"/>
          <w:b/>
          <w:sz w:val="24"/>
          <w:szCs w:val="24"/>
        </w:rPr>
      </w:pPr>
      <w:r w:rsidRPr="00583741">
        <w:rPr>
          <w:rFonts w:eastAsia="Times New Roman"/>
          <w:b/>
          <w:sz w:val="24"/>
          <w:szCs w:val="24"/>
        </w:rPr>
        <w:t xml:space="preserve">Прогноз роста тарифов на товары (услуги) инфраструктурных компаний для населения и тарифов на услуги организаций ЖКХ в 2016 - 2030 гг. (по вариантам) </w:t>
      </w:r>
    </w:p>
    <w:p w14:paraId="26BF3BE0" w14:textId="77777777" w:rsidR="00C20110" w:rsidRPr="00583741" w:rsidRDefault="00C20110" w:rsidP="00C20110">
      <w:pPr>
        <w:widowControl w:val="0"/>
        <w:snapToGrid w:val="0"/>
        <w:spacing w:after="80" w:line="240" w:lineRule="auto"/>
        <w:rPr>
          <w:rFonts w:eastAsia="Times New Roman"/>
          <w:i/>
          <w:sz w:val="24"/>
          <w:szCs w:val="24"/>
        </w:rPr>
      </w:pPr>
      <w:r w:rsidRPr="00583741">
        <w:rPr>
          <w:rFonts w:eastAsia="Times New Roman"/>
          <w:i/>
          <w:sz w:val="24"/>
          <w:szCs w:val="24"/>
        </w:rPr>
        <w:t>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w:t>
      </w:r>
    </w:p>
    <w:p w14:paraId="1168C65C"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Ключевым фактором роста цен на электроэнергию является рост цен на основной вид топлива – газ, с учетом межтопливной конкуренции. Через рост цен на электроэнергию для большинства отечественных потребителей транслируется рост цен на газ (на энергетику приходится 55% внутреннего потребления газа). Также рост цен на электроэнергию дает наибольший вклад в инфляцию по сравнению с другими инфраструктурными отраслями.</w:t>
      </w:r>
    </w:p>
    <w:p w14:paraId="7B8E83EC"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Рост цен на электроэнергию оказывает значительное влияние на издержки всех отраслей экономики, и особенно на энергоемкие производства российских товаров, торгуемых на внешних рынках.</w:t>
      </w:r>
    </w:p>
    <w:p w14:paraId="2567E009"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Высокий уровень цен на электроэнергию на розничном рынке стимулирует крупных потребителей товаров российской промышленности строить собственную генерацию или покупать электроэнергию на оптовом рынке, что для остальных потребителей, покупающих электроэнергию на розничном рынке –  малого и среднего бизнеса, приводит к росту более высокому, чем в среднем. </w:t>
      </w:r>
    </w:p>
    <w:p w14:paraId="1D0A70F2"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Рост цен на электроэнергию в долгосрочный прогнозный период прежде всего будет обусловлен ростом цен на топливо, вводом новых мощностей и ростом сетевых тарифов. При этом внутренние цены должны быть ниже европейских цен для промышленных потребителей (придерживаясь дисконта около 20%). </w:t>
      </w:r>
    </w:p>
    <w:p w14:paraId="349BA5D1"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На оптовом рынке электрической энергии рост цен на электрическую энергию  обусловлен ростом цен на топливо, вводом новых мощностей (новых генерирующих объектов (АЭС, ГЭС, ТЭС и на основе возобновляемых источников энергии) по договорам, обеспечивающим гарантию возврата инвестиций (договора предоставления мощности и иные договора).</w:t>
      </w:r>
    </w:p>
    <w:p w14:paraId="52351BB7"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Для  предсказуемости цен на электрическую энергию в ближайшие годы предстоит сформировать целевую модель рынка электрической энергии (мощности), которая будет обеспечивать баланс уровня надежности энергоснабжения, стимулировать энергосбережение, оптимальный уровень инвестиционных расходов и выбор технологического решения, вести к усилению  конкуренцию на оптовом рынке.</w:t>
      </w:r>
    </w:p>
    <w:p w14:paraId="5A751EAF"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В консервативном сценарии (вариант 1) предполагается, что дисконт в 20% от европейской цены будет достигнут в 2027-2028 годах, в умеренно-оптимистичном сценарии (вариант 2) – в 2026-2027 годах. При этом регулирование динамики сетевых тарифов определяется уровнем инфляции за предшествующий год (декабрь к декабрю), а после достижения внутренними ценами 20% дисконта рост регулируемого тарифа может определяться  динамикой цен для промышленных потребителей в Европе (Германия) с поправкой на обменный курс доллара США.</w:t>
      </w:r>
    </w:p>
    <w:p w14:paraId="5A270C4B"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В форсированном сценарии (вариант 3) разрыв с ценами Германии достигнет 19% уже в 2016 году, поэтому ориентация цен на динамику в Европе предполагается уже с 2017 года с постепенным сокращением размера дисконта до 15% к 2025 году и до 10% к 2030 году.  Индексация сетевых тарифов будет определяться с учетом установленного дисконта для цен на электроэнергию.</w:t>
      </w:r>
    </w:p>
    <w:p w14:paraId="270F8897"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 xml:space="preserve">В целях создания финансовых условий для устойчивой деятельности сетевых </w:t>
      </w:r>
      <w:r w:rsidRPr="00583741">
        <w:rPr>
          <w:rFonts w:eastAsia="Times New Roman"/>
          <w:sz w:val="24"/>
          <w:szCs w:val="24"/>
          <w:bdr w:val="none" w:sz="0" w:space="0" w:color="auto" w:frame="1"/>
        </w:rPr>
        <w:lastRenderedPageBreak/>
        <w:t>компаний в период до 2030 года в электросетевом комплексе необходимо решить ряд структурных проблем: а) сократить потери электрической энергии в энергосетях при ее передаче и распределении, почти в два раза превышающие зарубежные показатели, за счет ввода современных и высокотехнологичных новых мощностей; б) значительно повысить эффективность инвестиционных расходов за счет увязки инвестиционных программ с целевыми показателями надежности и качества путем усиления контроля (к 2020 году предполагается снизить удельные инвестиционные расходы на 30% относительно уровня 2012 года); в) совершенствовать систему тарифного регулирования; г) сократить количество территориальных сетевых организаций в 2,5 раза в целях оптимального распределения ресурсов, связанных с их эксплуатацией, поддержанием и развитием.</w:t>
      </w:r>
    </w:p>
    <w:p w14:paraId="19F7DF8D" w14:textId="77777777" w:rsidR="00C20110" w:rsidRPr="00583741" w:rsidRDefault="00C20110" w:rsidP="00C20110">
      <w:pPr>
        <w:widowControl w:val="0"/>
        <w:snapToGrid w:val="0"/>
        <w:spacing w:after="80" w:line="240" w:lineRule="auto"/>
        <w:rPr>
          <w:rFonts w:ascii="Arial" w:eastAsia="Times New Roman" w:hAnsi="Arial"/>
          <w:sz w:val="24"/>
          <w:szCs w:val="24"/>
        </w:rPr>
      </w:pPr>
      <w:r w:rsidRPr="00583741">
        <w:rPr>
          <w:rFonts w:eastAsia="Times New Roman"/>
          <w:sz w:val="24"/>
          <w:szCs w:val="24"/>
          <w:bdr w:val="none" w:sz="0" w:space="0" w:color="auto" w:frame="1"/>
        </w:rPr>
        <w:t>Принятое решение об ограничении роста тарифов для населения в 2015-2016 годах коэффициентом  0,7 от уровня инфляции (декабрь к декабрю) предыдущего года приведет к увеличению масштабов перекрестного субсидирования.</w:t>
      </w:r>
    </w:p>
    <w:p w14:paraId="5547DDC4" w14:textId="77777777" w:rsidR="00C20110" w:rsidRPr="009D34D1" w:rsidRDefault="00C20110" w:rsidP="00C20110">
      <w:pPr>
        <w:keepNext/>
        <w:widowControl w:val="0"/>
        <w:spacing w:line="240" w:lineRule="auto"/>
        <w:ind w:firstLine="0"/>
        <w:rPr>
          <w:rFonts w:eastAsia="Times New Roman"/>
          <w:b/>
          <w:sz w:val="20"/>
          <w:szCs w:val="20"/>
        </w:rPr>
      </w:pPr>
      <w:r w:rsidRPr="009D34D1">
        <w:rPr>
          <w:rFonts w:eastAsia="Times New Roman"/>
          <w:b/>
          <w:sz w:val="20"/>
          <w:szCs w:val="20"/>
        </w:rPr>
        <w:t xml:space="preserve">Таблица </w:t>
      </w:r>
      <w:r w:rsidRPr="009D34D1">
        <w:rPr>
          <w:rFonts w:eastAsia="Times New Roman"/>
          <w:b/>
          <w:sz w:val="20"/>
          <w:szCs w:val="20"/>
        </w:rPr>
        <w:fldChar w:fldCharType="begin"/>
      </w:r>
      <w:r w:rsidRPr="009D34D1">
        <w:rPr>
          <w:rFonts w:eastAsia="Times New Roman"/>
          <w:b/>
          <w:sz w:val="20"/>
          <w:szCs w:val="20"/>
        </w:rPr>
        <w:instrText xml:space="preserve"> SEQ Таблица \* ARABIC </w:instrText>
      </w:r>
      <w:r w:rsidRPr="009D34D1">
        <w:rPr>
          <w:rFonts w:eastAsia="Times New Roman"/>
          <w:b/>
          <w:sz w:val="20"/>
          <w:szCs w:val="20"/>
        </w:rPr>
        <w:fldChar w:fldCharType="separate"/>
      </w:r>
      <w:r w:rsidR="00FE673F">
        <w:rPr>
          <w:rFonts w:eastAsia="Times New Roman"/>
          <w:b/>
          <w:noProof/>
          <w:sz w:val="20"/>
          <w:szCs w:val="20"/>
        </w:rPr>
        <w:t>101</w:t>
      </w:r>
      <w:r w:rsidRPr="009D34D1">
        <w:rPr>
          <w:rFonts w:eastAsia="Times New Roman"/>
          <w:b/>
          <w:sz w:val="20"/>
          <w:szCs w:val="20"/>
        </w:rPr>
        <w:fldChar w:fldCharType="end"/>
      </w:r>
      <w:r w:rsidRPr="009D34D1">
        <w:rPr>
          <w:rFonts w:eastAsia="Times New Roman"/>
          <w:b/>
          <w:sz w:val="20"/>
          <w:szCs w:val="20"/>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 прирост цен (тарифов) в %, в среднем за год</w:t>
      </w:r>
    </w:p>
    <w:tbl>
      <w:tblPr>
        <w:tblW w:w="5000" w:type="pct"/>
        <w:tblLook w:val="04A0" w:firstRow="1" w:lastRow="0" w:firstColumn="1" w:lastColumn="0" w:noHBand="0" w:noVBand="1"/>
      </w:tblPr>
      <w:tblGrid>
        <w:gridCol w:w="4252"/>
        <w:gridCol w:w="1240"/>
        <w:gridCol w:w="824"/>
        <w:gridCol w:w="843"/>
        <w:gridCol w:w="730"/>
        <w:gridCol w:w="730"/>
        <w:gridCol w:w="730"/>
      </w:tblGrid>
      <w:tr w:rsidR="00C20110" w:rsidRPr="009D34D1" w14:paraId="04A8553E" w14:textId="77777777" w:rsidTr="00064646">
        <w:trPr>
          <w:trHeight w:val="315"/>
          <w:tblHeader/>
        </w:trPr>
        <w:tc>
          <w:tcPr>
            <w:tcW w:w="2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953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Наименование показателя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0909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вариант</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6AA85"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2011-2015 гг.</w:t>
            </w:r>
          </w:p>
        </w:tc>
        <w:tc>
          <w:tcPr>
            <w:tcW w:w="1227" w:type="pct"/>
            <w:gridSpan w:val="3"/>
            <w:tcBorders>
              <w:top w:val="single" w:sz="4" w:space="0" w:color="auto"/>
              <w:left w:val="nil"/>
              <w:bottom w:val="single" w:sz="4" w:space="0" w:color="auto"/>
              <w:right w:val="single" w:sz="4" w:space="0" w:color="auto"/>
            </w:tcBorders>
            <w:shd w:val="clear" w:color="auto" w:fill="auto"/>
            <w:vAlign w:val="center"/>
            <w:hideMark/>
          </w:tcPr>
          <w:p w14:paraId="588891B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2016-2030 гг.</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B4525"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2016-2030</w:t>
            </w:r>
          </w:p>
        </w:tc>
      </w:tr>
      <w:tr w:rsidR="00C20110" w:rsidRPr="009D34D1" w14:paraId="4D1074C1" w14:textId="77777777" w:rsidTr="00064646">
        <w:trPr>
          <w:trHeight w:val="630"/>
          <w:tblHeader/>
        </w:trPr>
        <w:tc>
          <w:tcPr>
            <w:tcW w:w="2278" w:type="pct"/>
            <w:vMerge/>
            <w:tcBorders>
              <w:top w:val="single" w:sz="4" w:space="0" w:color="auto"/>
              <w:left w:val="single" w:sz="4" w:space="0" w:color="auto"/>
              <w:bottom w:val="single" w:sz="4" w:space="0" w:color="auto"/>
              <w:right w:val="single" w:sz="4" w:space="0" w:color="auto"/>
            </w:tcBorders>
            <w:vAlign w:val="center"/>
            <w:hideMark/>
          </w:tcPr>
          <w:p w14:paraId="48DAD2DC" w14:textId="77777777" w:rsidR="00C20110" w:rsidRPr="009D34D1" w:rsidRDefault="00C20110" w:rsidP="00C20110">
            <w:pPr>
              <w:spacing w:line="240" w:lineRule="auto"/>
              <w:ind w:firstLine="0"/>
              <w:rPr>
                <w:rFonts w:eastAsia="Times New Roman"/>
                <w:color w:val="000000"/>
                <w:sz w:val="22"/>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0DD829A0" w14:textId="77777777" w:rsidR="00C20110" w:rsidRPr="009D34D1" w:rsidRDefault="00C20110" w:rsidP="00C20110">
            <w:pPr>
              <w:spacing w:line="240" w:lineRule="auto"/>
              <w:ind w:firstLine="0"/>
              <w:rPr>
                <w:rFonts w:eastAsia="Times New Roman"/>
                <w:color w:val="000000"/>
                <w:sz w:val="22"/>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38C1A196"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760D5C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2016-2020</w:t>
            </w:r>
          </w:p>
        </w:tc>
        <w:tc>
          <w:tcPr>
            <w:tcW w:w="386" w:type="pct"/>
            <w:tcBorders>
              <w:top w:val="nil"/>
              <w:left w:val="nil"/>
              <w:bottom w:val="single" w:sz="4" w:space="0" w:color="auto"/>
              <w:right w:val="single" w:sz="4" w:space="0" w:color="auto"/>
            </w:tcBorders>
            <w:shd w:val="clear" w:color="auto" w:fill="auto"/>
            <w:vAlign w:val="center"/>
            <w:hideMark/>
          </w:tcPr>
          <w:p w14:paraId="58F513EB"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2021-2025</w:t>
            </w:r>
          </w:p>
        </w:tc>
        <w:tc>
          <w:tcPr>
            <w:tcW w:w="387" w:type="pct"/>
            <w:tcBorders>
              <w:top w:val="nil"/>
              <w:left w:val="nil"/>
              <w:bottom w:val="single" w:sz="4" w:space="0" w:color="auto"/>
              <w:right w:val="single" w:sz="4" w:space="0" w:color="auto"/>
            </w:tcBorders>
            <w:shd w:val="clear" w:color="auto" w:fill="auto"/>
            <w:vAlign w:val="center"/>
            <w:hideMark/>
          </w:tcPr>
          <w:p w14:paraId="4D0A113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2026-2030</w:t>
            </w: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16441619" w14:textId="77777777" w:rsidR="00C20110" w:rsidRPr="009D34D1" w:rsidRDefault="00C20110" w:rsidP="00C20110">
            <w:pPr>
              <w:spacing w:line="240" w:lineRule="auto"/>
              <w:ind w:firstLine="0"/>
              <w:rPr>
                <w:rFonts w:eastAsia="Times New Roman"/>
                <w:color w:val="000000"/>
                <w:sz w:val="22"/>
                <w:lang w:eastAsia="ru-RU"/>
              </w:rPr>
            </w:pPr>
          </w:p>
        </w:tc>
      </w:tr>
      <w:tr w:rsidR="00C20110" w:rsidRPr="009D34D1" w14:paraId="0B665AE9" w14:textId="77777777"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0B5BE862" w14:textId="77777777" w:rsidR="00C20110" w:rsidRPr="009D34D1" w:rsidRDefault="00C20110" w:rsidP="00C20110">
            <w:pPr>
              <w:spacing w:line="240" w:lineRule="auto"/>
              <w:ind w:firstLine="0"/>
              <w:rPr>
                <w:rFonts w:eastAsia="Times New Roman"/>
                <w:color w:val="000000"/>
                <w:sz w:val="22"/>
                <w:lang w:eastAsia="ru-RU"/>
              </w:rPr>
            </w:pPr>
            <w:r w:rsidRPr="009D34D1">
              <w:rPr>
                <w:rFonts w:eastAsia="Times New Roman"/>
                <w:color w:val="000000"/>
                <w:sz w:val="22"/>
                <w:lang w:eastAsia="ru-RU"/>
              </w:rPr>
              <w:t>Рост оптовых цен на газ для населения              %</w:t>
            </w:r>
          </w:p>
        </w:tc>
        <w:tc>
          <w:tcPr>
            <w:tcW w:w="667" w:type="pct"/>
            <w:tcBorders>
              <w:top w:val="nil"/>
              <w:left w:val="nil"/>
              <w:bottom w:val="single" w:sz="4" w:space="0" w:color="auto"/>
              <w:right w:val="single" w:sz="4" w:space="0" w:color="auto"/>
            </w:tcBorders>
            <w:shd w:val="clear" w:color="auto" w:fill="auto"/>
            <w:vAlign w:val="center"/>
            <w:hideMark/>
          </w:tcPr>
          <w:p w14:paraId="5FEEAA07"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61FDB1B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197</w:t>
            </w:r>
          </w:p>
        </w:tc>
        <w:tc>
          <w:tcPr>
            <w:tcW w:w="454" w:type="pct"/>
            <w:tcBorders>
              <w:top w:val="nil"/>
              <w:left w:val="nil"/>
              <w:bottom w:val="single" w:sz="4" w:space="0" w:color="auto"/>
              <w:right w:val="single" w:sz="4" w:space="0" w:color="auto"/>
            </w:tcBorders>
            <w:shd w:val="clear" w:color="auto" w:fill="auto"/>
            <w:vAlign w:val="center"/>
            <w:hideMark/>
          </w:tcPr>
          <w:p w14:paraId="5C98D91B"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14:paraId="6ECDD026"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166</w:t>
            </w:r>
          </w:p>
        </w:tc>
        <w:tc>
          <w:tcPr>
            <w:tcW w:w="387" w:type="pct"/>
            <w:tcBorders>
              <w:top w:val="nil"/>
              <w:left w:val="nil"/>
              <w:bottom w:val="single" w:sz="4" w:space="0" w:color="auto"/>
              <w:right w:val="single" w:sz="4" w:space="0" w:color="auto"/>
            </w:tcBorders>
            <w:shd w:val="clear" w:color="auto" w:fill="auto"/>
            <w:vAlign w:val="center"/>
            <w:hideMark/>
          </w:tcPr>
          <w:p w14:paraId="68B73ED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113</w:t>
            </w:r>
          </w:p>
        </w:tc>
        <w:tc>
          <w:tcPr>
            <w:tcW w:w="384" w:type="pct"/>
            <w:tcBorders>
              <w:top w:val="nil"/>
              <w:left w:val="nil"/>
              <w:bottom w:val="single" w:sz="4" w:space="0" w:color="auto"/>
              <w:right w:val="single" w:sz="4" w:space="0" w:color="auto"/>
            </w:tcBorders>
            <w:shd w:val="clear" w:color="auto" w:fill="auto"/>
            <w:vAlign w:val="center"/>
            <w:hideMark/>
          </w:tcPr>
          <w:p w14:paraId="58F35DE7"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377</w:t>
            </w:r>
          </w:p>
        </w:tc>
      </w:tr>
      <w:tr w:rsidR="00C20110" w:rsidRPr="009D34D1" w14:paraId="28E0FBC4"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70BA5703"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37A8FB0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68B3664D"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568969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14:paraId="58666AB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136</w:t>
            </w:r>
          </w:p>
        </w:tc>
        <w:tc>
          <w:tcPr>
            <w:tcW w:w="387" w:type="pct"/>
            <w:tcBorders>
              <w:top w:val="nil"/>
              <w:left w:val="nil"/>
              <w:bottom w:val="single" w:sz="4" w:space="0" w:color="auto"/>
              <w:right w:val="single" w:sz="4" w:space="0" w:color="auto"/>
            </w:tcBorders>
            <w:shd w:val="clear" w:color="auto" w:fill="auto"/>
            <w:vAlign w:val="center"/>
            <w:hideMark/>
          </w:tcPr>
          <w:p w14:paraId="6C19918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110</w:t>
            </w:r>
          </w:p>
        </w:tc>
        <w:tc>
          <w:tcPr>
            <w:tcW w:w="384" w:type="pct"/>
            <w:tcBorders>
              <w:top w:val="nil"/>
              <w:left w:val="nil"/>
              <w:bottom w:val="single" w:sz="4" w:space="0" w:color="auto"/>
              <w:right w:val="single" w:sz="4" w:space="0" w:color="auto"/>
            </w:tcBorders>
            <w:shd w:val="clear" w:color="auto" w:fill="auto"/>
            <w:vAlign w:val="center"/>
            <w:hideMark/>
          </w:tcPr>
          <w:p w14:paraId="2BEFC83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301</w:t>
            </w:r>
          </w:p>
        </w:tc>
      </w:tr>
      <w:tr w:rsidR="00C20110" w:rsidRPr="009D34D1" w14:paraId="08D905F7"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5A274580"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2FA21B4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78FDACE9"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36DF6E57"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176</w:t>
            </w:r>
          </w:p>
        </w:tc>
        <w:tc>
          <w:tcPr>
            <w:tcW w:w="386" w:type="pct"/>
            <w:tcBorders>
              <w:top w:val="nil"/>
              <w:left w:val="nil"/>
              <w:bottom w:val="single" w:sz="4" w:space="0" w:color="auto"/>
              <w:right w:val="single" w:sz="4" w:space="0" w:color="auto"/>
            </w:tcBorders>
            <w:shd w:val="clear" w:color="auto" w:fill="auto"/>
            <w:vAlign w:val="center"/>
            <w:hideMark/>
          </w:tcPr>
          <w:p w14:paraId="3498D7A6"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124</w:t>
            </w:r>
          </w:p>
        </w:tc>
        <w:tc>
          <w:tcPr>
            <w:tcW w:w="387" w:type="pct"/>
            <w:tcBorders>
              <w:top w:val="nil"/>
              <w:left w:val="nil"/>
              <w:bottom w:val="single" w:sz="4" w:space="0" w:color="auto"/>
              <w:right w:val="single" w:sz="4" w:space="0" w:color="auto"/>
            </w:tcBorders>
            <w:shd w:val="clear" w:color="auto" w:fill="auto"/>
            <w:vAlign w:val="center"/>
            <w:hideMark/>
          </w:tcPr>
          <w:p w14:paraId="6695BF3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123</w:t>
            </w:r>
          </w:p>
        </w:tc>
        <w:tc>
          <w:tcPr>
            <w:tcW w:w="384" w:type="pct"/>
            <w:tcBorders>
              <w:top w:val="nil"/>
              <w:left w:val="nil"/>
              <w:bottom w:val="single" w:sz="4" w:space="0" w:color="auto"/>
              <w:right w:val="single" w:sz="4" w:space="0" w:color="auto"/>
            </w:tcBorders>
            <w:shd w:val="clear" w:color="auto" w:fill="auto"/>
            <w:vAlign w:val="center"/>
            <w:hideMark/>
          </w:tcPr>
          <w:p w14:paraId="19D48402"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268</w:t>
            </w:r>
          </w:p>
        </w:tc>
      </w:tr>
      <w:tr w:rsidR="00C20110" w:rsidRPr="009D34D1" w14:paraId="4C9CF736" w14:textId="77777777" w:rsidTr="00064646">
        <w:trPr>
          <w:trHeight w:val="70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08C681EA" w14:textId="77777777" w:rsidR="00C20110" w:rsidRPr="009D34D1" w:rsidRDefault="00C20110" w:rsidP="00C20110">
            <w:pPr>
              <w:spacing w:line="240" w:lineRule="auto"/>
              <w:ind w:firstLine="0"/>
              <w:rPr>
                <w:rFonts w:eastAsia="Times New Roman"/>
                <w:color w:val="000000"/>
                <w:sz w:val="22"/>
                <w:lang w:eastAsia="ru-RU"/>
              </w:rPr>
            </w:pPr>
            <w:r w:rsidRPr="009D34D1">
              <w:rPr>
                <w:rFonts w:eastAsia="Times New Roman"/>
                <w:color w:val="000000"/>
                <w:sz w:val="22"/>
                <w:lang w:eastAsia="ru-RU"/>
              </w:rPr>
              <w:t>Рост тарифов на электроэнергию для населения на розничном рынке, %</w:t>
            </w:r>
          </w:p>
        </w:tc>
        <w:tc>
          <w:tcPr>
            <w:tcW w:w="667" w:type="pct"/>
            <w:tcBorders>
              <w:top w:val="nil"/>
              <w:left w:val="nil"/>
              <w:bottom w:val="single" w:sz="4" w:space="0" w:color="auto"/>
              <w:right w:val="single" w:sz="4" w:space="0" w:color="auto"/>
            </w:tcBorders>
            <w:shd w:val="clear" w:color="auto" w:fill="auto"/>
            <w:vAlign w:val="center"/>
            <w:hideMark/>
          </w:tcPr>
          <w:p w14:paraId="4272B5C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45B4E0A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155-165</w:t>
            </w:r>
          </w:p>
        </w:tc>
        <w:tc>
          <w:tcPr>
            <w:tcW w:w="454" w:type="pct"/>
            <w:tcBorders>
              <w:top w:val="nil"/>
              <w:left w:val="nil"/>
              <w:bottom w:val="single" w:sz="4" w:space="0" w:color="auto"/>
              <w:right w:val="single" w:sz="4" w:space="0" w:color="auto"/>
            </w:tcBorders>
            <w:shd w:val="clear" w:color="auto" w:fill="auto"/>
            <w:vAlign w:val="center"/>
            <w:hideMark/>
          </w:tcPr>
          <w:p w14:paraId="471BFB9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14:paraId="179029F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164</w:t>
            </w:r>
          </w:p>
        </w:tc>
        <w:tc>
          <w:tcPr>
            <w:tcW w:w="387" w:type="pct"/>
            <w:tcBorders>
              <w:top w:val="nil"/>
              <w:left w:val="nil"/>
              <w:bottom w:val="single" w:sz="4" w:space="0" w:color="auto"/>
              <w:right w:val="single" w:sz="4" w:space="0" w:color="auto"/>
            </w:tcBorders>
            <w:shd w:val="clear" w:color="auto" w:fill="auto"/>
            <w:vAlign w:val="center"/>
            <w:hideMark/>
          </w:tcPr>
          <w:p w14:paraId="10A705E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136</w:t>
            </w:r>
          </w:p>
        </w:tc>
        <w:tc>
          <w:tcPr>
            <w:tcW w:w="384" w:type="pct"/>
            <w:tcBorders>
              <w:top w:val="nil"/>
              <w:left w:val="nil"/>
              <w:bottom w:val="single" w:sz="4" w:space="0" w:color="auto"/>
              <w:right w:val="single" w:sz="4" w:space="0" w:color="auto"/>
            </w:tcBorders>
            <w:shd w:val="clear" w:color="auto" w:fill="auto"/>
            <w:vAlign w:val="center"/>
            <w:hideMark/>
          </w:tcPr>
          <w:p w14:paraId="729B5872"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401</w:t>
            </w:r>
          </w:p>
        </w:tc>
      </w:tr>
      <w:tr w:rsidR="00C20110" w:rsidRPr="009D34D1" w14:paraId="78048913"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3CC4BEBD"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62D6369E"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4EFA430F"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1EB735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14:paraId="70B5734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14:paraId="7C134E9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128</w:t>
            </w:r>
          </w:p>
        </w:tc>
        <w:tc>
          <w:tcPr>
            <w:tcW w:w="384" w:type="pct"/>
            <w:tcBorders>
              <w:top w:val="nil"/>
              <w:left w:val="nil"/>
              <w:bottom w:val="single" w:sz="4" w:space="0" w:color="auto"/>
              <w:right w:val="single" w:sz="4" w:space="0" w:color="auto"/>
            </w:tcBorders>
            <w:shd w:val="clear" w:color="auto" w:fill="auto"/>
            <w:vAlign w:val="center"/>
            <w:hideMark/>
          </w:tcPr>
          <w:p w14:paraId="0BB9F54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352</w:t>
            </w:r>
          </w:p>
        </w:tc>
      </w:tr>
      <w:tr w:rsidR="00C20110" w:rsidRPr="009D34D1" w14:paraId="5FFC8190"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10B92A4"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1405776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30C3158B"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71E4EE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14:paraId="70C528B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14:paraId="56B6DA0D"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14:paraId="3FD8172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313</w:t>
            </w:r>
          </w:p>
        </w:tc>
      </w:tr>
      <w:tr w:rsidR="00C20110" w:rsidRPr="009D34D1" w14:paraId="65CF86D0" w14:textId="77777777" w:rsidTr="00064646">
        <w:trPr>
          <w:trHeight w:val="58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75036812" w14:textId="77777777" w:rsidR="00C20110" w:rsidRPr="009D34D1" w:rsidRDefault="00C20110" w:rsidP="00C20110">
            <w:pPr>
              <w:spacing w:line="240" w:lineRule="auto"/>
              <w:ind w:firstLine="0"/>
              <w:rPr>
                <w:rFonts w:eastAsia="Times New Roman"/>
                <w:color w:val="000000"/>
                <w:sz w:val="22"/>
                <w:lang w:eastAsia="ru-RU"/>
              </w:rPr>
            </w:pPr>
            <w:r w:rsidRPr="009D34D1">
              <w:rPr>
                <w:rFonts w:eastAsia="Times New Roman"/>
                <w:color w:val="000000"/>
                <w:sz w:val="22"/>
                <w:lang w:eastAsia="ru-RU"/>
              </w:rPr>
              <w:t>Соотношение  тарифов на электроэнергию для населения  и цен  для прочих категорий потребителей, на конец периода (в разах)</w:t>
            </w:r>
          </w:p>
        </w:tc>
        <w:tc>
          <w:tcPr>
            <w:tcW w:w="667" w:type="pct"/>
            <w:tcBorders>
              <w:top w:val="nil"/>
              <w:left w:val="nil"/>
              <w:bottom w:val="single" w:sz="4" w:space="0" w:color="auto"/>
              <w:right w:val="single" w:sz="4" w:space="0" w:color="auto"/>
            </w:tcBorders>
            <w:shd w:val="clear" w:color="auto" w:fill="auto"/>
            <w:vAlign w:val="center"/>
            <w:hideMark/>
          </w:tcPr>
          <w:p w14:paraId="1EBC76E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3F2B034B"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0,77</w:t>
            </w:r>
          </w:p>
        </w:tc>
        <w:tc>
          <w:tcPr>
            <w:tcW w:w="454" w:type="pct"/>
            <w:tcBorders>
              <w:top w:val="nil"/>
              <w:left w:val="nil"/>
              <w:bottom w:val="single" w:sz="4" w:space="0" w:color="auto"/>
              <w:right w:val="single" w:sz="4" w:space="0" w:color="auto"/>
            </w:tcBorders>
            <w:shd w:val="clear" w:color="auto" w:fill="auto"/>
            <w:vAlign w:val="center"/>
            <w:hideMark/>
          </w:tcPr>
          <w:p w14:paraId="702A19A1"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0,99</w:t>
            </w:r>
          </w:p>
        </w:tc>
        <w:tc>
          <w:tcPr>
            <w:tcW w:w="386" w:type="pct"/>
            <w:tcBorders>
              <w:top w:val="nil"/>
              <w:left w:val="nil"/>
              <w:bottom w:val="single" w:sz="4" w:space="0" w:color="auto"/>
              <w:right w:val="single" w:sz="4" w:space="0" w:color="auto"/>
            </w:tcBorders>
            <w:shd w:val="clear" w:color="auto" w:fill="auto"/>
            <w:vAlign w:val="center"/>
            <w:hideMark/>
          </w:tcPr>
          <w:p w14:paraId="1A2616F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14:paraId="424C0E12"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7AC4AA8B"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 </w:t>
            </w:r>
          </w:p>
        </w:tc>
      </w:tr>
      <w:tr w:rsidR="00C20110" w:rsidRPr="009D34D1" w14:paraId="4C1BF2C8"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573BE30"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24543578"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4D940400"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26A51C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w:t>
            </w:r>
          </w:p>
        </w:tc>
        <w:tc>
          <w:tcPr>
            <w:tcW w:w="386" w:type="pct"/>
            <w:tcBorders>
              <w:top w:val="nil"/>
              <w:left w:val="nil"/>
              <w:bottom w:val="single" w:sz="4" w:space="0" w:color="auto"/>
              <w:right w:val="single" w:sz="4" w:space="0" w:color="auto"/>
            </w:tcBorders>
            <w:shd w:val="clear" w:color="auto" w:fill="auto"/>
            <w:vAlign w:val="center"/>
            <w:hideMark/>
          </w:tcPr>
          <w:p w14:paraId="03D15BED"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14:paraId="11C051E4"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14:paraId="1A12538C" w14:textId="77777777" w:rsidR="00C20110" w:rsidRPr="009D34D1" w:rsidRDefault="00C20110" w:rsidP="00C20110">
            <w:pPr>
              <w:spacing w:line="240" w:lineRule="auto"/>
              <w:ind w:firstLine="0"/>
              <w:rPr>
                <w:rFonts w:eastAsia="Times New Roman"/>
                <w:color w:val="000000"/>
                <w:sz w:val="22"/>
                <w:lang w:eastAsia="ru-RU"/>
              </w:rPr>
            </w:pPr>
          </w:p>
        </w:tc>
      </w:tr>
      <w:tr w:rsidR="00C20110" w:rsidRPr="009D34D1" w14:paraId="430F460F"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73DC316"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47721A6E"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7F6CB5F7"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088DB3EE"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w:t>
            </w:r>
          </w:p>
        </w:tc>
        <w:tc>
          <w:tcPr>
            <w:tcW w:w="386" w:type="pct"/>
            <w:tcBorders>
              <w:top w:val="nil"/>
              <w:left w:val="nil"/>
              <w:bottom w:val="single" w:sz="4" w:space="0" w:color="auto"/>
              <w:right w:val="single" w:sz="4" w:space="0" w:color="auto"/>
            </w:tcBorders>
            <w:shd w:val="clear" w:color="auto" w:fill="auto"/>
            <w:vAlign w:val="center"/>
            <w:hideMark/>
          </w:tcPr>
          <w:p w14:paraId="3F3C53D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w:t>
            </w:r>
          </w:p>
        </w:tc>
        <w:tc>
          <w:tcPr>
            <w:tcW w:w="387" w:type="pct"/>
            <w:tcBorders>
              <w:top w:val="nil"/>
              <w:left w:val="nil"/>
              <w:bottom w:val="single" w:sz="4" w:space="0" w:color="auto"/>
              <w:right w:val="single" w:sz="4" w:space="0" w:color="auto"/>
            </w:tcBorders>
            <w:shd w:val="clear" w:color="auto" w:fill="auto"/>
            <w:vAlign w:val="center"/>
            <w:hideMark/>
          </w:tcPr>
          <w:p w14:paraId="0869BA5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14:paraId="5B1EAE3D" w14:textId="77777777" w:rsidR="00C20110" w:rsidRPr="009D34D1" w:rsidRDefault="00C20110" w:rsidP="00C20110">
            <w:pPr>
              <w:spacing w:line="240" w:lineRule="auto"/>
              <w:ind w:firstLine="0"/>
              <w:rPr>
                <w:rFonts w:eastAsia="Times New Roman"/>
                <w:color w:val="000000"/>
                <w:sz w:val="22"/>
                <w:lang w:eastAsia="ru-RU"/>
              </w:rPr>
            </w:pPr>
          </w:p>
        </w:tc>
      </w:tr>
      <w:tr w:rsidR="00C20110" w:rsidRPr="009D34D1" w14:paraId="71EECDC6" w14:textId="77777777" w:rsidTr="00064646">
        <w:trPr>
          <w:trHeight w:val="55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3BFF7681" w14:textId="77777777" w:rsidR="00C20110" w:rsidRPr="009D34D1" w:rsidRDefault="00C20110" w:rsidP="00C20110">
            <w:pPr>
              <w:spacing w:line="240" w:lineRule="auto"/>
              <w:ind w:firstLine="0"/>
              <w:rPr>
                <w:rFonts w:eastAsia="Times New Roman"/>
                <w:color w:val="000000"/>
                <w:sz w:val="22"/>
                <w:lang w:eastAsia="ru-RU"/>
              </w:rPr>
            </w:pPr>
            <w:r w:rsidRPr="009D34D1">
              <w:rPr>
                <w:rFonts w:eastAsia="Times New Roman"/>
                <w:color w:val="000000"/>
                <w:sz w:val="22"/>
                <w:lang w:eastAsia="ru-RU"/>
              </w:rPr>
              <w:t>Тепловая энергия прирост тарифов, %</w:t>
            </w:r>
          </w:p>
        </w:tc>
        <w:tc>
          <w:tcPr>
            <w:tcW w:w="667" w:type="pct"/>
            <w:tcBorders>
              <w:top w:val="nil"/>
              <w:left w:val="nil"/>
              <w:bottom w:val="single" w:sz="4" w:space="0" w:color="auto"/>
              <w:right w:val="single" w:sz="4" w:space="0" w:color="auto"/>
            </w:tcBorders>
            <w:shd w:val="clear" w:color="auto" w:fill="auto"/>
            <w:vAlign w:val="center"/>
            <w:hideMark/>
          </w:tcPr>
          <w:p w14:paraId="52721086"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7CF0C077"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163-164</w:t>
            </w:r>
          </w:p>
        </w:tc>
        <w:tc>
          <w:tcPr>
            <w:tcW w:w="454" w:type="pct"/>
            <w:tcBorders>
              <w:top w:val="nil"/>
              <w:left w:val="nil"/>
              <w:bottom w:val="single" w:sz="4" w:space="0" w:color="auto"/>
              <w:right w:val="single" w:sz="4" w:space="0" w:color="auto"/>
            </w:tcBorders>
            <w:shd w:val="clear" w:color="auto" w:fill="auto"/>
            <w:vAlign w:val="center"/>
            <w:hideMark/>
          </w:tcPr>
          <w:p w14:paraId="3B1482A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140</w:t>
            </w:r>
          </w:p>
        </w:tc>
        <w:tc>
          <w:tcPr>
            <w:tcW w:w="386" w:type="pct"/>
            <w:tcBorders>
              <w:top w:val="nil"/>
              <w:left w:val="nil"/>
              <w:bottom w:val="single" w:sz="4" w:space="0" w:color="auto"/>
              <w:right w:val="single" w:sz="4" w:space="0" w:color="auto"/>
            </w:tcBorders>
            <w:shd w:val="clear" w:color="auto" w:fill="auto"/>
            <w:vAlign w:val="center"/>
            <w:hideMark/>
          </w:tcPr>
          <w:p w14:paraId="1CE41576"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14:paraId="75180178"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14:paraId="34FD3BE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209</w:t>
            </w:r>
          </w:p>
        </w:tc>
      </w:tr>
      <w:tr w:rsidR="00C20110" w:rsidRPr="009D34D1" w14:paraId="05BF91D4"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7159171E"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01D8D336"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762B7516"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C37CF37"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134</w:t>
            </w:r>
          </w:p>
        </w:tc>
        <w:tc>
          <w:tcPr>
            <w:tcW w:w="386" w:type="pct"/>
            <w:tcBorders>
              <w:top w:val="nil"/>
              <w:left w:val="nil"/>
              <w:bottom w:val="single" w:sz="4" w:space="0" w:color="auto"/>
              <w:right w:val="single" w:sz="4" w:space="0" w:color="auto"/>
            </w:tcBorders>
            <w:shd w:val="clear" w:color="auto" w:fill="auto"/>
            <w:vAlign w:val="center"/>
            <w:hideMark/>
          </w:tcPr>
          <w:p w14:paraId="04157C6D"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127</w:t>
            </w:r>
          </w:p>
        </w:tc>
        <w:tc>
          <w:tcPr>
            <w:tcW w:w="387" w:type="pct"/>
            <w:tcBorders>
              <w:top w:val="nil"/>
              <w:left w:val="nil"/>
              <w:bottom w:val="single" w:sz="4" w:space="0" w:color="auto"/>
              <w:right w:val="single" w:sz="4" w:space="0" w:color="auto"/>
            </w:tcBorders>
            <w:shd w:val="clear" w:color="auto" w:fill="auto"/>
            <w:vAlign w:val="center"/>
            <w:hideMark/>
          </w:tcPr>
          <w:p w14:paraId="4753166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14:paraId="5990093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195</w:t>
            </w:r>
          </w:p>
        </w:tc>
      </w:tr>
      <w:tr w:rsidR="00C20110" w:rsidRPr="009D34D1" w14:paraId="549C3ABD"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214A20A0"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33D24CD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25DB1FEA"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626409E1"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131</w:t>
            </w:r>
          </w:p>
        </w:tc>
        <w:tc>
          <w:tcPr>
            <w:tcW w:w="386" w:type="pct"/>
            <w:tcBorders>
              <w:top w:val="nil"/>
              <w:left w:val="nil"/>
              <w:bottom w:val="single" w:sz="4" w:space="0" w:color="auto"/>
              <w:right w:val="single" w:sz="4" w:space="0" w:color="auto"/>
            </w:tcBorders>
            <w:shd w:val="clear" w:color="auto" w:fill="auto"/>
            <w:vAlign w:val="center"/>
            <w:hideMark/>
          </w:tcPr>
          <w:p w14:paraId="32DBED95"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126</w:t>
            </w:r>
          </w:p>
        </w:tc>
        <w:tc>
          <w:tcPr>
            <w:tcW w:w="387" w:type="pct"/>
            <w:tcBorders>
              <w:top w:val="nil"/>
              <w:left w:val="nil"/>
              <w:bottom w:val="single" w:sz="4" w:space="0" w:color="auto"/>
              <w:right w:val="single" w:sz="4" w:space="0" w:color="auto"/>
            </w:tcBorders>
            <w:shd w:val="clear" w:color="auto" w:fill="auto"/>
            <w:vAlign w:val="center"/>
            <w:hideMark/>
          </w:tcPr>
          <w:p w14:paraId="3A3635B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117</w:t>
            </w:r>
          </w:p>
        </w:tc>
        <w:tc>
          <w:tcPr>
            <w:tcW w:w="384" w:type="pct"/>
            <w:tcBorders>
              <w:top w:val="nil"/>
              <w:left w:val="nil"/>
              <w:bottom w:val="single" w:sz="4" w:space="0" w:color="auto"/>
              <w:right w:val="single" w:sz="4" w:space="0" w:color="auto"/>
            </w:tcBorders>
            <w:shd w:val="clear" w:color="auto" w:fill="auto"/>
            <w:vAlign w:val="center"/>
            <w:hideMark/>
          </w:tcPr>
          <w:p w14:paraId="4CB8478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193</w:t>
            </w:r>
          </w:p>
        </w:tc>
      </w:tr>
      <w:tr w:rsidR="00C20110" w:rsidRPr="009D34D1" w14:paraId="7561D724" w14:textId="77777777" w:rsidTr="00064646">
        <w:trPr>
          <w:trHeight w:val="84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08864FD0" w14:textId="77777777" w:rsidR="00C20110" w:rsidRPr="009D34D1" w:rsidRDefault="00C20110" w:rsidP="00C20110">
            <w:pPr>
              <w:spacing w:line="240" w:lineRule="auto"/>
              <w:ind w:firstLine="0"/>
              <w:rPr>
                <w:rFonts w:eastAsia="Times New Roman"/>
                <w:color w:val="000000"/>
                <w:sz w:val="22"/>
                <w:lang w:eastAsia="ru-RU"/>
              </w:rPr>
            </w:pPr>
            <w:r w:rsidRPr="009D34D1">
              <w:rPr>
                <w:rFonts w:eastAsia="Times New Roman"/>
                <w:color w:val="000000"/>
                <w:sz w:val="22"/>
                <w:lang w:eastAsia="ru-RU"/>
              </w:rPr>
              <w:t>Справочно: Тарифы на услуги ЖКХ, т.ч. Водоснабжение, водоотведение, вывоз ТКО %</w:t>
            </w:r>
          </w:p>
        </w:tc>
        <w:tc>
          <w:tcPr>
            <w:tcW w:w="667" w:type="pct"/>
            <w:tcBorders>
              <w:top w:val="nil"/>
              <w:left w:val="nil"/>
              <w:bottom w:val="single" w:sz="4" w:space="0" w:color="auto"/>
              <w:right w:val="single" w:sz="4" w:space="0" w:color="auto"/>
            </w:tcBorders>
            <w:shd w:val="clear" w:color="auto" w:fill="auto"/>
            <w:vAlign w:val="center"/>
            <w:hideMark/>
          </w:tcPr>
          <w:p w14:paraId="23B0884D"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4669AC1E"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160-161</w:t>
            </w:r>
          </w:p>
        </w:tc>
        <w:tc>
          <w:tcPr>
            <w:tcW w:w="454" w:type="pct"/>
            <w:tcBorders>
              <w:top w:val="nil"/>
              <w:left w:val="nil"/>
              <w:bottom w:val="single" w:sz="4" w:space="0" w:color="auto"/>
              <w:right w:val="single" w:sz="4" w:space="0" w:color="auto"/>
            </w:tcBorders>
            <w:shd w:val="clear" w:color="auto" w:fill="auto"/>
            <w:vAlign w:val="center"/>
            <w:hideMark/>
          </w:tcPr>
          <w:p w14:paraId="5EFCD2F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149</w:t>
            </w:r>
          </w:p>
        </w:tc>
        <w:tc>
          <w:tcPr>
            <w:tcW w:w="386" w:type="pct"/>
            <w:tcBorders>
              <w:top w:val="nil"/>
              <w:left w:val="nil"/>
              <w:bottom w:val="single" w:sz="4" w:space="0" w:color="auto"/>
              <w:right w:val="single" w:sz="4" w:space="0" w:color="auto"/>
            </w:tcBorders>
            <w:shd w:val="clear" w:color="auto" w:fill="auto"/>
            <w:vAlign w:val="center"/>
            <w:hideMark/>
          </w:tcPr>
          <w:p w14:paraId="24352B7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137</w:t>
            </w:r>
          </w:p>
        </w:tc>
        <w:tc>
          <w:tcPr>
            <w:tcW w:w="387" w:type="pct"/>
            <w:tcBorders>
              <w:top w:val="nil"/>
              <w:left w:val="nil"/>
              <w:bottom w:val="single" w:sz="4" w:space="0" w:color="auto"/>
              <w:right w:val="single" w:sz="4" w:space="0" w:color="auto"/>
            </w:tcBorders>
            <w:shd w:val="clear" w:color="auto" w:fill="auto"/>
            <w:vAlign w:val="center"/>
            <w:hideMark/>
          </w:tcPr>
          <w:p w14:paraId="26D030E5"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14:paraId="1BF0866D"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243</w:t>
            </w:r>
          </w:p>
        </w:tc>
      </w:tr>
      <w:tr w:rsidR="00C20110" w:rsidRPr="009D34D1" w14:paraId="40DA23D3"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45876E39"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779C5B24"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44617D7F"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6B185012"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147</w:t>
            </w:r>
          </w:p>
        </w:tc>
        <w:tc>
          <w:tcPr>
            <w:tcW w:w="386" w:type="pct"/>
            <w:tcBorders>
              <w:top w:val="nil"/>
              <w:left w:val="nil"/>
              <w:bottom w:val="single" w:sz="4" w:space="0" w:color="auto"/>
              <w:right w:val="single" w:sz="4" w:space="0" w:color="auto"/>
            </w:tcBorders>
            <w:shd w:val="clear" w:color="auto" w:fill="auto"/>
            <w:vAlign w:val="center"/>
            <w:hideMark/>
          </w:tcPr>
          <w:p w14:paraId="1EC4A1B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132</w:t>
            </w:r>
          </w:p>
        </w:tc>
        <w:tc>
          <w:tcPr>
            <w:tcW w:w="387" w:type="pct"/>
            <w:tcBorders>
              <w:top w:val="nil"/>
              <w:left w:val="nil"/>
              <w:bottom w:val="single" w:sz="4" w:space="0" w:color="auto"/>
              <w:right w:val="single" w:sz="4" w:space="0" w:color="auto"/>
            </w:tcBorders>
            <w:shd w:val="clear" w:color="auto" w:fill="auto"/>
            <w:vAlign w:val="center"/>
            <w:hideMark/>
          </w:tcPr>
          <w:p w14:paraId="787C1DE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14:paraId="4C93100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231</w:t>
            </w:r>
          </w:p>
        </w:tc>
      </w:tr>
      <w:tr w:rsidR="00C20110" w:rsidRPr="009D34D1" w14:paraId="61C05B81"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0B9D1C3D"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255107A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30A08EE8"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A9714F4"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143</w:t>
            </w:r>
          </w:p>
        </w:tc>
        <w:tc>
          <w:tcPr>
            <w:tcW w:w="386" w:type="pct"/>
            <w:tcBorders>
              <w:top w:val="nil"/>
              <w:left w:val="nil"/>
              <w:bottom w:val="single" w:sz="4" w:space="0" w:color="auto"/>
              <w:right w:val="single" w:sz="4" w:space="0" w:color="auto"/>
            </w:tcBorders>
            <w:shd w:val="clear" w:color="auto" w:fill="auto"/>
            <w:vAlign w:val="center"/>
            <w:hideMark/>
          </w:tcPr>
          <w:p w14:paraId="310B90B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131</w:t>
            </w:r>
          </w:p>
        </w:tc>
        <w:tc>
          <w:tcPr>
            <w:tcW w:w="387" w:type="pct"/>
            <w:tcBorders>
              <w:top w:val="nil"/>
              <w:left w:val="nil"/>
              <w:bottom w:val="single" w:sz="4" w:space="0" w:color="auto"/>
              <w:right w:val="single" w:sz="4" w:space="0" w:color="auto"/>
            </w:tcBorders>
            <w:shd w:val="clear" w:color="auto" w:fill="auto"/>
            <w:vAlign w:val="center"/>
            <w:hideMark/>
          </w:tcPr>
          <w:p w14:paraId="23BC49B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120</w:t>
            </w:r>
          </w:p>
        </w:tc>
        <w:tc>
          <w:tcPr>
            <w:tcW w:w="384" w:type="pct"/>
            <w:tcBorders>
              <w:top w:val="nil"/>
              <w:left w:val="nil"/>
              <w:bottom w:val="single" w:sz="4" w:space="0" w:color="auto"/>
              <w:right w:val="single" w:sz="4" w:space="0" w:color="auto"/>
            </w:tcBorders>
            <w:shd w:val="clear" w:color="auto" w:fill="auto"/>
            <w:vAlign w:val="center"/>
            <w:hideMark/>
          </w:tcPr>
          <w:p w14:paraId="096423D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223</w:t>
            </w:r>
          </w:p>
        </w:tc>
      </w:tr>
      <w:tr w:rsidR="00C20110" w:rsidRPr="009D34D1" w14:paraId="0922212D" w14:textId="77777777"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2B8340A0" w14:textId="77777777" w:rsidR="00C20110" w:rsidRPr="009D34D1" w:rsidRDefault="00C20110" w:rsidP="00C20110">
            <w:pPr>
              <w:spacing w:line="240" w:lineRule="auto"/>
              <w:ind w:firstLine="0"/>
              <w:rPr>
                <w:rFonts w:eastAsia="Times New Roman"/>
                <w:color w:val="000000"/>
                <w:sz w:val="22"/>
                <w:lang w:eastAsia="ru-RU"/>
              </w:rPr>
            </w:pPr>
            <w:r w:rsidRPr="009D34D1">
              <w:rPr>
                <w:rFonts w:eastAsia="Times New Roman"/>
                <w:color w:val="000000"/>
                <w:sz w:val="22"/>
                <w:lang w:eastAsia="ru-RU"/>
              </w:rPr>
              <w:t>Инфляция (ИПЦ), %</w:t>
            </w:r>
          </w:p>
        </w:tc>
        <w:tc>
          <w:tcPr>
            <w:tcW w:w="667" w:type="pct"/>
            <w:tcBorders>
              <w:top w:val="nil"/>
              <w:left w:val="nil"/>
              <w:bottom w:val="single" w:sz="4" w:space="0" w:color="auto"/>
              <w:right w:val="single" w:sz="4" w:space="0" w:color="auto"/>
            </w:tcBorders>
            <w:shd w:val="clear" w:color="auto" w:fill="auto"/>
            <w:vAlign w:val="center"/>
            <w:hideMark/>
          </w:tcPr>
          <w:p w14:paraId="65530F04"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3E7404F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134-134,5</w:t>
            </w:r>
          </w:p>
        </w:tc>
        <w:tc>
          <w:tcPr>
            <w:tcW w:w="454" w:type="pct"/>
            <w:tcBorders>
              <w:top w:val="nil"/>
              <w:left w:val="nil"/>
              <w:bottom w:val="single" w:sz="4" w:space="0" w:color="auto"/>
              <w:right w:val="single" w:sz="4" w:space="0" w:color="auto"/>
            </w:tcBorders>
            <w:shd w:val="clear" w:color="auto" w:fill="auto"/>
            <w:vAlign w:val="center"/>
            <w:hideMark/>
          </w:tcPr>
          <w:p w14:paraId="03EE4807"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14:paraId="674DEA0A"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121</w:t>
            </w:r>
          </w:p>
        </w:tc>
        <w:tc>
          <w:tcPr>
            <w:tcW w:w="387" w:type="pct"/>
            <w:tcBorders>
              <w:top w:val="nil"/>
              <w:left w:val="nil"/>
              <w:bottom w:val="single" w:sz="4" w:space="0" w:color="auto"/>
              <w:right w:val="single" w:sz="4" w:space="0" w:color="auto"/>
            </w:tcBorders>
            <w:shd w:val="clear" w:color="auto" w:fill="auto"/>
            <w:vAlign w:val="center"/>
            <w:hideMark/>
          </w:tcPr>
          <w:p w14:paraId="331875F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14:paraId="4C7394D9"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176</w:t>
            </w:r>
          </w:p>
        </w:tc>
      </w:tr>
      <w:tr w:rsidR="00C20110" w:rsidRPr="009D34D1" w14:paraId="3CB4018C"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7D5F74BD"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520E7C1B"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10BC04FB"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1817DD9D"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14:paraId="669D8E00"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120</w:t>
            </w:r>
          </w:p>
        </w:tc>
        <w:tc>
          <w:tcPr>
            <w:tcW w:w="387" w:type="pct"/>
            <w:tcBorders>
              <w:top w:val="nil"/>
              <w:left w:val="nil"/>
              <w:bottom w:val="single" w:sz="4" w:space="0" w:color="auto"/>
              <w:right w:val="single" w:sz="4" w:space="0" w:color="auto"/>
            </w:tcBorders>
            <w:shd w:val="clear" w:color="auto" w:fill="auto"/>
            <w:vAlign w:val="center"/>
            <w:hideMark/>
          </w:tcPr>
          <w:p w14:paraId="455D7828"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14:paraId="2DD76E6C"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174</w:t>
            </w:r>
          </w:p>
        </w:tc>
      </w:tr>
      <w:tr w:rsidR="00C20110" w:rsidRPr="009D34D1" w14:paraId="190AD6B4"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0AC294E" w14:textId="77777777" w:rsidR="00C20110" w:rsidRPr="009D34D1"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47B9802F"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327765AA" w14:textId="77777777" w:rsidR="00C20110" w:rsidRPr="009D34D1"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983F563"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124</w:t>
            </w:r>
          </w:p>
        </w:tc>
        <w:tc>
          <w:tcPr>
            <w:tcW w:w="386" w:type="pct"/>
            <w:tcBorders>
              <w:top w:val="nil"/>
              <w:left w:val="nil"/>
              <w:bottom w:val="single" w:sz="4" w:space="0" w:color="auto"/>
              <w:right w:val="single" w:sz="4" w:space="0" w:color="auto"/>
            </w:tcBorders>
            <w:shd w:val="clear" w:color="auto" w:fill="auto"/>
            <w:vAlign w:val="center"/>
            <w:hideMark/>
          </w:tcPr>
          <w:p w14:paraId="4669AD82"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119</w:t>
            </w:r>
          </w:p>
        </w:tc>
        <w:tc>
          <w:tcPr>
            <w:tcW w:w="387" w:type="pct"/>
            <w:tcBorders>
              <w:top w:val="nil"/>
              <w:left w:val="nil"/>
              <w:bottom w:val="single" w:sz="4" w:space="0" w:color="auto"/>
              <w:right w:val="single" w:sz="4" w:space="0" w:color="auto"/>
            </w:tcBorders>
            <w:shd w:val="clear" w:color="auto" w:fill="auto"/>
            <w:vAlign w:val="center"/>
            <w:hideMark/>
          </w:tcPr>
          <w:p w14:paraId="5F322632"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116</w:t>
            </w:r>
          </w:p>
        </w:tc>
        <w:tc>
          <w:tcPr>
            <w:tcW w:w="384" w:type="pct"/>
            <w:tcBorders>
              <w:top w:val="nil"/>
              <w:left w:val="nil"/>
              <w:bottom w:val="single" w:sz="4" w:space="0" w:color="auto"/>
              <w:right w:val="single" w:sz="4" w:space="0" w:color="auto"/>
            </w:tcBorders>
            <w:shd w:val="clear" w:color="auto" w:fill="auto"/>
            <w:vAlign w:val="center"/>
            <w:hideMark/>
          </w:tcPr>
          <w:p w14:paraId="21F0416E" w14:textId="77777777" w:rsidR="00C20110" w:rsidRPr="009D34D1" w:rsidRDefault="00C20110" w:rsidP="00C20110">
            <w:pPr>
              <w:spacing w:line="240" w:lineRule="auto"/>
              <w:ind w:firstLine="0"/>
              <w:jc w:val="center"/>
              <w:rPr>
                <w:rFonts w:eastAsia="Times New Roman"/>
                <w:color w:val="000000"/>
                <w:sz w:val="22"/>
                <w:lang w:eastAsia="ru-RU"/>
              </w:rPr>
            </w:pPr>
            <w:r w:rsidRPr="009D34D1">
              <w:rPr>
                <w:rFonts w:eastAsia="Times New Roman"/>
                <w:color w:val="000000"/>
                <w:sz w:val="22"/>
                <w:lang w:eastAsia="ru-RU"/>
              </w:rPr>
              <w:t>171</w:t>
            </w:r>
          </w:p>
        </w:tc>
      </w:tr>
    </w:tbl>
    <w:p w14:paraId="4FDB84A4" w14:textId="77777777" w:rsidR="00C20110" w:rsidRDefault="00C20110" w:rsidP="00C20110"/>
    <w:p w14:paraId="337C6BD5" w14:textId="77777777" w:rsidR="00C20110" w:rsidRPr="00583741" w:rsidRDefault="00C20110" w:rsidP="00892EBA">
      <w:pPr>
        <w:pStyle w:val="20"/>
      </w:pPr>
      <w:bookmarkStart w:id="386" w:name="_Toc16680247"/>
      <w:r w:rsidRPr="00583741">
        <w:lastRenderedPageBreak/>
        <w:t>Тарифно-балансовые расчетные модели теплоснабжения потребителей по каждой единой теплоснабжающей организации</w:t>
      </w:r>
      <w:bookmarkEnd w:id="386"/>
    </w:p>
    <w:p w14:paraId="4741A591" w14:textId="77777777" w:rsidR="00C20110" w:rsidRPr="00583741" w:rsidRDefault="00C20110" w:rsidP="00583741">
      <w:pPr>
        <w:spacing w:before="240"/>
        <w:rPr>
          <w:sz w:val="24"/>
          <w:szCs w:val="24"/>
        </w:rPr>
      </w:pPr>
      <w:r w:rsidRPr="00583741">
        <w:rPr>
          <w:sz w:val="24"/>
          <w:szCs w:val="24"/>
        </w:rPr>
        <w:t>Тарифно-балансовая расчетная модель для всех организаций принимается единой. Более подробно Тарифно-балансовая модель указана в разделе 1</w:t>
      </w:r>
      <w:r w:rsidR="00583741" w:rsidRPr="00583741">
        <w:rPr>
          <w:sz w:val="24"/>
          <w:szCs w:val="24"/>
        </w:rPr>
        <w:t>2</w:t>
      </w:r>
      <w:r w:rsidRPr="00583741">
        <w:rPr>
          <w:sz w:val="24"/>
          <w:szCs w:val="24"/>
        </w:rPr>
        <w:t>.</w:t>
      </w:r>
      <w:r w:rsidR="00583741" w:rsidRPr="00583741">
        <w:rPr>
          <w:sz w:val="24"/>
          <w:szCs w:val="24"/>
        </w:rPr>
        <w:t>4</w:t>
      </w:r>
      <w:r w:rsidRPr="00583741">
        <w:rPr>
          <w:sz w:val="24"/>
          <w:szCs w:val="24"/>
        </w:rPr>
        <w:t>.</w:t>
      </w:r>
    </w:p>
    <w:p w14:paraId="3C7987B0" w14:textId="77777777" w:rsidR="00C20110" w:rsidRDefault="00C20110" w:rsidP="00C20110"/>
    <w:p w14:paraId="1D5746E1" w14:textId="77777777" w:rsidR="00C20110" w:rsidRPr="00583741" w:rsidRDefault="00C20110" w:rsidP="00892EBA">
      <w:pPr>
        <w:pStyle w:val="20"/>
      </w:pPr>
      <w:bookmarkStart w:id="387" w:name="_Toc16680248"/>
      <w:r w:rsidRPr="00583741">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87"/>
    </w:p>
    <w:p w14:paraId="3846D458" w14:textId="77777777" w:rsidR="00583741" w:rsidRPr="00583741" w:rsidRDefault="00583741" w:rsidP="00583741">
      <w:pPr>
        <w:spacing w:before="240"/>
        <w:rPr>
          <w:sz w:val="24"/>
          <w:szCs w:val="24"/>
        </w:rPr>
      </w:pPr>
      <w:r w:rsidRPr="00583741">
        <w:rPr>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 указаны в разделе 12.4.</w:t>
      </w:r>
    </w:p>
    <w:p w14:paraId="104D0D10" w14:textId="77777777" w:rsidR="00C20110" w:rsidRDefault="00C20110" w:rsidP="00892EBA">
      <w:pPr>
        <w:pStyle w:val="20"/>
        <w:numPr>
          <w:ilvl w:val="0"/>
          <w:numId w:val="0"/>
        </w:numPr>
        <w:ind w:left="1168"/>
        <w:rPr>
          <w:highlight w:val="yellow"/>
        </w:rPr>
      </w:pPr>
    </w:p>
    <w:p w14:paraId="76FAD129" w14:textId="77777777" w:rsidR="00583741" w:rsidRDefault="00583741">
      <w:pPr>
        <w:ind w:firstLine="0"/>
        <w:rPr>
          <w:rFonts w:eastAsia="Times New Roman" w:cs="Times New Roman"/>
          <w:b/>
          <w:sz w:val="28"/>
          <w:szCs w:val="28"/>
          <w:highlight w:val="yellow"/>
        </w:rPr>
      </w:pPr>
      <w:r>
        <w:rPr>
          <w:highlight w:val="yellow"/>
        </w:rPr>
        <w:br w:type="page"/>
      </w:r>
    </w:p>
    <w:p w14:paraId="0F37147F" w14:textId="77777777" w:rsidR="00C20110" w:rsidRPr="00583741" w:rsidRDefault="00C20110" w:rsidP="00064646">
      <w:pPr>
        <w:pStyle w:val="1"/>
        <w:ind w:left="432" w:hanging="432"/>
      </w:pPr>
      <w:bookmarkStart w:id="388" w:name="_Toc16680249"/>
      <w:r w:rsidRPr="00583741">
        <w:lastRenderedPageBreak/>
        <w:t>Реестр единых теплоснабжающих организаций</w:t>
      </w:r>
      <w:bookmarkEnd w:id="388"/>
    </w:p>
    <w:p w14:paraId="4F1A16B1" w14:textId="77777777" w:rsidR="00C20110" w:rsidRPr="00583741" w:rsidRDefault="00C20110" w:rsidP="00892EBA">
      <w:pPr>
        <w:pStyle w:val="20"/>
      </w:pPr>
      <w:bookmarkStart w:id="389" w:name="_Toc16680250"/>
      <w:r w:rsidRPr="00583741">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89"/>
    </w:p>
    <w:p w14:paraId="36E553E0" w14:textId="77777777" w:rsidR="00C20110" w:rsidRPr="00583741" w:rsidRDefault="00C20110" w:rsidP="00C20110">
      <w:pPr>
        <w:rPr>
          <w:sz w:val="24"/>
          <w:szCs w:val="24"/>
        </w:rPr>
      </w:pPr>
      <w:r w:rsidRPr="00583741">
        <w:rPr>
          <w:sz w:val="24"/>
          <w:szCs w:val="24"/>
        </w:rPr>
        <w:t xml:space="preserve">На сегодняшний день на территории муниципального образования осуществляют теплоснабжение </w:t>
      </w:r>
      <w:r w:rsidR="00583741" w:rsidRPr="00583741">
        <w:rPr>
          <w:sz w:val="24"/>
          <w:szCs w:val="24"/>
        </w:rPr>
        <w:t>2</w:t>
      </w:r>
      <w:r w:rsidRPr="00583741">
        <w:rPr>
          <w:sz w:val="24"/>
          <w:szCs w:val="24"/>
        </w:rPr>
        <w:t xml:space="preserve"> теплоснабжающих организаций.</w:t>
      </w:r>
    </w:p>
    <w:p w14:paraId="16CF8E78" w14:textId="77777777" w:rsidR="00C20110" w:rsidRPr="00583741" w:rsidRDefault="00C20110" w:rsidP="00C20110">
      <w:pPr>
        <w:rPr>
          <w:sz w:val="24"/>
          <w:szCs w:val="24"/>
        </w:rPr>
      </w:pPr>
      <w:r w:rsidRPr="00583741">
        <w:rPr>
          <w:sz w:val="24"/>
          <w:szCs w:val="24"/>
        </w:rPr>
        <w:t xml:space="preserve">- </w:t>
      </w:r>
      <w:r w:rsidR="00583741" w:rsidRPr="00583741">
        <w:rPr>
          <w:sz w:val="24"/>
          <w:szCs w:val="24"/>
        </w:rPr>
        <w:t>АО «Тутаевская ПГУ»</w:t>
      </w:r>
      <w:r w:rsidRPr="00583741">
        <w:rPr>
          <w:sz w:val="24"/>
          <w:szCs w:val="24"/>
        </w:rPr>
        <w:t>;</w:t>
      </w:r>
    </w:p>
    <w:p w14:paraId="3399601F" w14:textId="77777777" w:rsidR="00C20110" w:rsidRPr="00583741" w:rsidRDefault="00C20110" w:rsidP="00C20110">
      <w:pPr>
        <w:rPr>
          <w:sz w:val="24"/>
          <w:szCs w:val="24"/>
        </w:rPr>
      </w:pPr>
      <w:r w:rsidRPr="00583741">
        <w:rPr>
          <w:sz w:val="24"/>
          <w:szCs w:val="24"/>
        </w:rPr>
        <w:t>-</w:t>
      </w:r>
      <w:r w:rsidR="00583741" w:rsidRPr="00583741">
        <w:rPr>
          <w:sz w:val="24"/>
          <w:szCs w:val="24"/>
        </w:rPr>
        <w:t xml:space="preserve"> Муниципальное унитарное предприятие Тутаевского муниципального района Тутаевские коммунальные системы</w:t>
      </w:r>
      <w:r w:rsidRPr="00583741">
        <w:rPr>
          <w:sz w:val="24"/>
          <w:szCs w:val="24"/>
        </w:rPr>
        <w:t>;</w:t>
      </w:r>
    </w:p>
    <w:p w14:paraId="1E094687" w14:textId="77777777" w:rsidR="00C20110" w:rsidRDefault="00C20110" w:rsidP="00C20110"/>
    <w:p w14:paraId="64E36489" w14:textId="77777777" w:rsidR="00C20110" w:rsidRPr="00583741" w:rsidRDefault="00C20110" w:rsidP="00892EBA">
      <w:pPr>
        <w:pStyle w:val="20"/>
      </w:pPr>
      <w:bookmarkStart w:id="390" w:name="_Toc16680251"/>
      <w:r w:rsidRPr="00583741">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0"/>
    </w:p>
    <w:p w14:paraId="0294BE28" w14:textId="77777777" w:rsidR="00C20110" w:rsidRPr="00583741" w:rsidRDefault="00C20110" w:rsidP="006E59BD">
      <w:pPr>
        <w:spacing w:before="240"/>
        <w:ind w:firstLine="851"/>
        <w:rPr>
          <w:sz w:val="24"/>
          <w:szCs w:val="24"/>
        </w:rPr>
      </w:pPr>
      <w:r w:rsidRPr="00583741">
        <w:rPr>
          <w:sz w:val="24"/>
          <w:szCs w:val="24"/>
        </w:rPr>
        <w:t xml:space="preserve">На сегодняшний день на территории муниципального образования осуществляют теплоснабжение </w:t>
      </w:r>
      <w:r w:rsidR="00490E66">
        <w:rPr>
          <w:sz w:val="24"/>
          <w:szCs w:val="24"/>
        </w:rPr>
        <w:t>2</w:t>
      </w:r>
      <w:r w:rsidRPr="00583741">
        <w:rPr>
          <w:sz w:val="24"/>
          <w:szCs w:val="24"/>
        </w:rPr>
        <w:t xml:space="preserve"> теплоснабжающих организаций.</w:t>
      </w:r>
    </w:p>
    <w:p w14:paraId="1F4FA49A" w14:textId="77777777" w:rsidR="00583741" w:rsidRPr="00583741" w:rsidRDefault="00583741" w:rsidP="006E59BD">
      <w:pPr>
        <w:ind w:firstLine="851"/>
        <w:rPr>
          <w:sz w:val="24"/>
          <w:szCs w:val="24"/>
        </w:rPr>
      </w:pPr>
      <w:r w:rsidRPr="00583741">
        <w:rPr>
          <w:sz w:val="24"/>
          <w:szCs w:val="24"/>
        </w:rPr>
        <w:t>- АО «Тутаевская ПГУ»;</w:t>
      </w:r>
    </w:p>
    <w:p w14:paraId="4D6A77E5" w14:textId="77777777" w:rsidR="00583741" w:rsidRPr="00583741" w:rsidRDefault="00583741" w:rsidP="006E59BD">
      <w:pPr>
        <w:ind w:firstLine="851"/>
        <w:rPr>
          <w:sz w:val="24"/>
          <w:szCs w:val="24"/>
        </w:rPr>
      </w:pPr>
      <w:r w:rsidRPr="00583741">
        <w:rPr>
          <w:sz w:val="24"/>
          <w:szCs w:val="24"/>
        </w:rPr>
        <w:t>- Муниципальное унитарное предприятие Тутаевского муниципального района Тутаевские коммунальные системы;</w:t>
      </w:r>
    </w:p>
    <w:p w14:paraId="088675C5" w14:textId="77777777" w:rsidR="00C20110" w:rsidRDefault="00C20110" w:rsidP="006E59BD">
      <w:pPr>
        <w:ind w:firstLine="851"/>
        <w:rPr>
          <w:sz w:val="24"/>
          <w:szCs w:val="24"/>
        </w:rPr>
      </w:pPr>
      <w:r w:rsidRPr="00583741">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w:t>
      </w:r>
      <w:r w:rsidR="00583741" w:rsidRPr="00583741">
        <w:rPr>
          <w:sz w:val="24"/>
          <w:szCs w:val="24"/>
        </w:rPr>
        <w:t>2</w:t>
      </w:r>
      <w:r w:rsidRPr="00583741">
        <w:rPr>
          <w:sz w:val="24"/>
          <w:szCs w:val="24"/>
        </w:rPr>
        <w:t xml:space="preserve"> независимы</w:t>
      </w:r>
      <w:r w:rsidR="00583741" w:rsidRPr="00583741">
        <w:rPr>
          <w:sz w:val="24"/>
          <w:szCs w:val="24"/>
        </w:rPr>
        <w:t>е</w:t>
      </w:r>
      <w:r w:rsidRPr="00583741">
        <w:rPr>
          <w:sz w:val="24"/>
          <w:szCs w:val="24"/>
        </w:rPr>
        <w:t xml:space="preserve"> систем</w:t>
      </w:r>
      <w:r w:rsidR="00583741" w:rsidRPr="00583741">
        <w:rPr>
          <w:sz w:val="24"/>
          <w:szCs w:val="24"/>
        </w:rPr>
        <w:t>ы</w:t>
      </w:r>
      <w:r w:rsidRPr="00583741">
        <w:rPr>
          <w:sz w:val="24"/>
          <w:szCs w:val="24"/>
        </w:rPr>
        <w:t xml:space="preserve"> теплоснабжения и </w:t>
      </w:r>
      <w:r w:rsidR="00583741" w:rsidRPr="00583741">
        <w:rPr>
          <w:sz w:val="24"/>
          <w:szCs w:val="24"/>
        </w:rPr>
        <w:t>2</w:t>
      </w:r>
      <w:r w:rsidRPr="00583741">
        <w:rPr>
          <w:sz w:val="24"/>
          <w:szCs w:val="24"/>
        </w:rPr>
        <w:t xml:space="preserve"> единых теплоснабжающих организаций.</w:t>
      </w:r>
    </w:p>
    <w:p w14:paraId="2960B76C" w14:textId="77777777" w:rsidR="006E59BD" w:rsidRPr="006E59BD" w:rsidRDefault="006E59BD" w:rsidP="006E59BD">
      <w:pPr>
        <w:widowControl w:val="0"/>
        <w:ind w:left="142" w:right="234" w:firstLine="851"/>
        <w:rPr>
          <w:rFonts w:eastAsia="Times New Roman" w:cs="Times New Roman"/>
          <w:sz w:val="24"/>
          <w:szCs w:val="24"/>
        </w:rPr>
      </w:pPr>
      <w:r w:rsidRPr="006E59BD">
        <w:rPr>
          <w:rFonts w:eastAsia="Times New Roman" w:cs="Times New Roman"/>
          <w:sz w:val="24"/>
          <w:szCs w:val="24"/>
        </w:rPr>
        <w:t>Схемой теплоснабжения предлагается установить АО «Тутаевская ПГУ» единой теплоснабжающей организацией в правобережной части г.Татаев, МУП ТМР «Тутаевские коммунальные системы» - в левобережной части г.Тутааев.</w:t>
      </w:r>
    </w:p>
    <w:p w14:paraId="7E696E31" w14:textId="77777777" w:rsidR="006E59BD" w:rsidRPr="00583741" w:rsidRDefault="006E59BD" w:rsidP="00C20110">
      <w:pPr>
        <w:rPr>
          <w:sz w:val="24"/>
          <w:szCs w:val="24"/>
        </w:rPr>
      </w:pPr>
    </w:p>
    <w:p w14:paraId="2DB54457" w14:textId="77777777" w:rsidR="00C20110" w:rsidRDefault="00C20110" w:rsidP="00C20110"/>
    <w:p w14:paraId="1E0B7EDF" w14:textId="77777777" w:rsidR="00C20110" w:rsidRPr="00C20110" w:rsidRDefault="00C20110" w:rsidP="00892EBA">
      <w:pPr>
        <w:pStyle w:val="20"/>
      </w:pPr>
      <w:bookmarkStart w:id="391" w:name="_Toc16680252"/>
      <w:r w:rsidRPr="00C20110">
        <w:t>Основания, в том числе критерии, в соответствии с которыми теплоснабжающая организация определена единой теплоснабжающей организацией</w:t>
      </w:r>
      <w:bookmarkEnd w:id="391"/>
    </w:p>
    <w:p w14:paraId="3A0EEC81" w14:textId="77777777" w:rsidR="00C20110" w:rsidRPr="00C20110" w:rsidRDefault="00C20110" w:rsidP="00C20110">
      <w:pPr>
        <w:pStyle w:val="af1"/>
        <w:spacing w:before="240" w:after="0"/>
        <w:ind w:left="0"/>
        <w:jc w:val="both"/>
        <w:rPr>
          <w:rFonts w:ascii="Times New Roman" w:hAnsi="Times New Roman" w:cs="Times New Roman"/>
          <w:sz w:val="24"/>
          <w:szCs w:val="24"/>
        </w:rPr>
      </w:pPr>
      <w:r w:rsidRPr="00C20110">
        <w:rPr>
          <w:rFonts w:ascii="Times New Roman" w:hAnsi="Times New Roman" w:cs="Times New Roman"/>
          <w:sz w:val="24"/>
          <w:szCs w:val="24"/>
        </w:rPr>
        <w:t xml:space="preserve">Основные положения по организации ЕТО в соответствии с Правилами заключаются в следующем. </w:t>
      </w:r>
    </w:p>
    <w:p w14:paraId="6993F33E"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14:paraId="6BE77E51"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Так как в городском округе существуют несколько систем теплоснабжения, уполномоченные органы вправе: </w:t>
      </w:r>
    </w:p>
    <w:p w14:paraId="2AE5DFBD"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lastRenderedPageBreak/>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14:paraId="4FC5284E"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определить на несколько систем теплоснабжения единую теплоснабжающую организацию. </w:t>
      </w:r>
    </w:p>
    <w:p w14:paraId="59A81F96"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21D0A2DF" w14:textId="77777777" w:rsidR="00C20110" w:rsidRPr="00C20110" w:rsidRDefault="00C20110" w:rsidP="00C20110">
      <w:pPr>
        <w:pStyle w:val="af1"/>
        <w:spacing w:after="0"/>
        <w:ind w:left="0"/>
        <w:jc w:val="both"/>
        <w:rPr>
          <w:rFonts w:ascii="Times New Roman" w:hAnsi="Times New Roman" w:cs="Times New Roman"/>
          <w:sz w:val="24"/>
          <w:szCs w:val="24"/>
        </w:rPr>
      </w:pPr>
      <w:r w:rsidRPr="00C20110">
        <w:rPr>
          <w:rFonts w:ascii="Times New Roman" w:hAnsi="Times New Roman" w:cs="Times New Roman"/>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14:paraId="5C0515A2"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14:paraId="4A1BD2C6"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Критериями определения единой теплоснабжающей организации являются: </w:t>
      </w:r>
    </w:p>
    <w:p w14:paraId="2871D77D"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32649CEB"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размер собственного капитала; </w:t>
      </w:r>
    </w:p>
    <w:p w14:paraId="58E4BA49"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способность в лучшей мере обеспечить надежность теплоснабжения в соответствующей системе теплоснабжения. </w:t>
      </w:r>
    </w:p>
    <w:p w14:paraId="59CB7755"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6DADD889" w14:textId="77777777" w:rsidR="00C20110" w:rsidRPr="00C20110" w:rsidRDefault="00C20110" w:rsidP="00C20110">
      <w:pPr>
        <w:pStyle w:val="af1"/>
        <w:spacing w:after="0"/>
        <w:ind w:left="0"/>
        <w:jc w:val="both"/>
        <w:rPr>
          <w:rFonts w:ascii="Times New Roman" w:hAnsi="Times New Roman" w:cs="Times New Roman"/>
          <w:sz w:val="24"/>
          <w:szCs w:val="24"/>
        </w:rPr>
      </w:pPr>
      <w:r w:rsidRPr="00C20110">
        <w:rPr>
          <w:rFonts w:ascii="Times New Roman" w:hAnsi="Times New Roman" w:cs="Times New Roman"/>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14:paraId="4158E5BF"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w:t>
      </w:r>
      <w:r w:rsidRPr="00C20110">
        <w:rPr>
          <w:rFonts w:cs="Times New Roman"/>
          <w:sz w:val="24"/>
          <w:szCs w:val="24"/>
        </w:rPr>
        <w:lastRenderedPageBreak/>
        <w:t xml:space="preserve">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A72B279" w14:textId="77777777" w:rsidR="00C20110" w:rsidRPr="00C20110" w:rsidRDefault="00C20110" w:rsidP="00C20110">
      <w:pPr>
        <w:pStyle w:val="af1"/>
        <w:spacing w:after="0"/>
        <w:ind w:left="0"/>
        <w:jc w:val="both"/>
        <w:rPr>
          <w:rFonts w:ascii="Times New Roman" w:hAnsi="Times New Roman" w:cs="Times New Roman"/>
          <w:sz w:val="24"/>
          <w:szCs w:val="24"/>
        </w:rPr>
      </w:pPr>
      <w:r w:rsidRPr="00C20110">
        <w:rPr>
          <w:rFonts w:ascii="Times New Roman" w:hAnsi="Times New Roman" w:cs="Times New Roman"/>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6D357684"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37108663"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000551E"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 xml:space="preserve">Единая теплоснабжающая организация при осуществлении своей деятельности обязана: </w:t>
      </w:r>
    </w:p>
    <w:p w14:paraId="77CE0882"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6294E4D"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9ADA92D"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46400EF2" w14:textId="77777777" w:rsidR="00C20110" w:rsidRPr="00C20110" w:rsidRDefault="00C20110" w:rsidP="00CA5B1E">
      <w:pPr>
        <w:numPr>
          <w:ilvl w:val="0"/>
          <w:numId w:val="30"/>
        </w:numPr>
        <w:tabs>
          <w:tab w:val="left" w:pos="1134"/>
        </w:tabs>
        <w:ind w:left="0" w:firstLine="709"/>
        <w:rPr>
          <w:rFonts w:cs="Times New Roman"/>
          <w:sz w:val="24"/>
          <w:szCs w:val="24"/>
        </w:rPr>
      </w:pPr>
      <w:r w:rsidRPr="00C20110">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14:paraId="228A2D76"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29FECFA6" w14:textId="77777777" w:rsidR="00C20110" w:rsidRPr="00C20110" w:rsidRDefault="00C20110" w:rsidP="00CA5B1E">
      <w:pPr>
        <w:pStyle w:val="af1"/>
        <w:numPr>
          <w:ilvl w:val="0"/>
          <w:numId w:val="29"/>
        </w:numPr>
        <w:tabs>
          <w:tab w:val="left" w:pos="1134"/>
        </w:tabs>
        <w:spacing w:after="0"/>
        <w:ind w:left="0" w:firstLine="709"/>
        <w:jc w:val="both"/>
        <w:rPr>
          <w:rFonts w:ascii="Times New Roman" w:hAnsi="Times New Roman" w:cs="Times New Roman"/>
          <w:sz w:val="24"/>
          <w:szCs w:val="24"/>
        </w:rPr>
      </w:pPr>
      <w:r w:rsidRPr="00C20110">
        <w:rPr>
          <w:rFonts w:ascii="Times New Roman" w:hAnsi="Times New Roman" w:cs="Times New Roman"/>
          <w:sz w:val="24"/>
          <w:szCs w:val="24"/>
        </w:rPr>
        <w:t xml:space="preserve">технологическое объединение или разделение систем теплоснабжения. </w:t>
      </w:r>
    </w:p>
    <w:p w14:paraId="2F70ED98" w14:textId="77777777" w:rsidR="00C20110" w:rsidRDefault="00C20110" w:rsidP="00C20110">
      <w:pPr>
        <w:pStyle w:val="af1"/>
        <w:widowControl w:val="0"/>
        <w:spacing w:after="0"/>
        <w:ind w:left="0"/>
        <w:jc w:val="both"/>
        <w:rPr>
          <w:rFonts w:ascii="Times New Roman" w:hAnsi="Times New Roman" w:cs="Times New Roman"/>
          <w:sz w:val="24"/>
          <w:szCs w:val="24"/>
        </w:rPr>
      </w:pPr>
      <w:r w:rsidRPr="00C20110">
        <w:rPr>
          <w:rFonts w:ascii="Times New Roman" w:hAnsi="Times New Roman" w:cs="Times New Roman"/>
          <w:sz w:val="24"/>
          <w:szCs w:val="24"/>
        </w:rP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w:t>
      </w:r>
      <w:r w:rsidRPr="00C20110">
        <w:rPr>
          <w:rFonts w:ascii="Times New Roman" w:hAnsi="Times New Roman" w:cs="Times New Roman"/>
          <w:sz w:val="24"/>
          <w:szCs w:val="24"/>
        </w:rPr>
        <w:lastRenderedPageBreak/>
        <w:t>теплоснабжающей организации подлежат внесению в схему теплоснабжения при ее актуализации</w:t>
      </w:r>
      <w:r>
        <w:rPr>
          <w:rFonts w:ascii="Times New Roman" w:hAnsi="Times New Roman" w:cs="Times New Roman"/>
          <w:sz w:val="24"/>
          <w:szCs w:val="24"/>
        </w:rPr>
        <w:t>.</w:t>
      </w:r>
    </w:p>
    <w:p w14:paraId="1A57B557" w14:textId="77777777" w:rsidR="00C20110" w:rsidRPr="00583741" w:rsidRDefault="00C20110" w:rsidP="00892EBA">
      <w:pPr>
        <w:pStyle w:val="20"/>
      </w:pPr>
      <w:bookmarkStart w:id="392" w:name="_Toc16680253"/>
      <w:r w:rsidRPr="00583741">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92"/>
    </w:p>
    <w:p w14:paraId="31D48B45" w14:textId="77777777" w:rsidR="00C20110" w:rsidRPr="00583741" w:rsidRDefault="00C20110" w:rsidP="00C20110">
      <w:pPr>
        <w:pStyle w:val="af1"/>
        <w:widowControl w:val="0"/>
        <w:spacing w:before="240"/>
        <w:rPr>
          <w:rFonts w:ascii="Times New Roman" w:hAnsi="Times New Roman" w:cs="Times New Roman"/>
          <w:sz w:val="24"/>
          <w:szCs w:val="24"/>
        </w:rPr>
      </w:pPr>
      <w:r w:rsidRPr="00583741">
        <w:rPr>
          <w:rFonts w:ascii="Times New Roman" w:hAnsi="Times New Roman" w:cs="Times New Roman"/>
          <w:sz w:val="24"/>
          <w:szCs w:val="24"/>
        </w:rPr>
        <w:t>Информация о заявках отсутствует.</w:t>
      </w:r>
    </w:p>
    <w:p w14:paraId="41EFA68A" w14:textId="77777777" w:rsidR="00C20110" w:rsidRPr="00583741" w:rsidRDefault="00C20110" w:rsidP="00C20110">
      <w:pPr>
        <w:pStyle w:val="af1"/>
        <w:widowControl w:val="0"/>
        <w:rPr>
          <w:rFonts w:ascii="Times New Roman" w:hAnsi="Times New Roman" w:cs="Times New Roman"/>
          <w:sz w:val="24"/>
          <w:szCs w:val="24"/>
        </w:rPr>
      </w:pPr>
    </w:p>
    <w:p w14:paraId="21D4D91F" w14:textId="77777777" w:rsidR="00C20110" w:rsidRPr="00583741" w:rsidRDefault="00C20110" w:rsidP="00892EBA">
      <w:pPr>
        <w:pStyle w:val="20"/>
      </w:pPr>
      <w:bookmarkStart w:id="393" w:name="_Toc16680254"/>
      <w:r w:rsidRPr="00583741">
        <w:t>Описание границ зон деятельности единой теплоснабжающей организации (организаций).</w:t>
      </w:r>
      <w:bookmarkEnd w:id="393"/>
    </w:p>
    <w:p w14:paraId="7D9A3DB2" w14:textId="77777777" w:rsidR="00C20110" w:rsidRDefault="00C20110" w:rsidP="00583741">
      <w:pPr>
        <w:pStyle w:val="af1"/>
        <w:widowControl w:val="0"/>
        <w:spacing w:before="240" w:after="0"/>
        <w:ind w:left="0"/>
        <w:jc w:val="both"/>
        <w:rPr>
          <w:rFonts w:ascii="Times New Roman" w:hAnsi="Times New Roman" w:cs="Times New Roman"/>
          <w:sz w:val="24"/>
          <w:szCs w:val="24"/>
        </w:rPr>
      </w:pPr>
      <w:r w:rsidRPr="00583741">
        <w:rPr>
          <w:rFonts w:ascii="Times New Roman" w:hAnsi="Times New Roman" w:cs="Times New Roman"/>
          <w:sz w:val="24"/>
          <w:szCs w:val="24"/>
        </w:rPr>
        <w:t>Границы зон деятельности ЕТО совпадают с границами зон действия данных организаций.</w:t>
      </w:r>
    </w:p>
    <w:p w14:paraId="213DC1CA" w14:textId="77777777" w:rsidR="00C20110" w:rsidRDefault="00C20110" w:rsidP="00892EBA">
      <w:pPr>
        <w:pStyle w:val="20"/>
        <w:numPr>
          <w:ilvl w:val="0"/>
          <w:numId w:val="0"/>
        </w:numPr>
        <w:ind w:left="1168"/>
        <w:rPr>
          <w:highlight w:val="yellow"/>
        </w:rPr>
      </w:pPr>
    </w:p>
    <w:p w14:paraId="59401A0E" w14:textId="77777777" w:rsidR="00583741" w:rsidRDefault="00C20110" w:rsidP="00583741">
      <w:pPr>
        <w:pStyle w:val="1"/>
        <w:numPr>
          <w:ilvl w:val="0"/>
          <w:numId w:val="0"/>
        </w:numPr>
        <w:ind w:left="1070"/>
      </w:pPr>
      <w:r w:rsidRPr="00C20110">
        <w:tab/>
      </w:r>
    </w:p>
    <w:p w14:paraId="0B34635B" w14:textId="77777777" w:rsidR="00583741" w:rsidRDefault="00583741" w:rsidP="00583741">
      <w:pPr>
        <w:rPr>
          <w:rFonts w:eastAsia="Times New Roman" w:cs="Times New Roman"/>
          <w:sz w:val="28"/>
          <w:szCs w:val="28"/>
        </w:rPr>
      </w:pPr>
      <w:r>
        <w:br w:type="page"/>
      </w:r>
    </w:p>
    <w:p w14:paraId="73D44C7C" w14:textId="77777777" w:rsidR="00C20110" w:rsidRPr="00B95DC7" w:rsidRDefault="00C20110" w:rsidP="006533B7">
      <w:pPr>
        <w:pStyle w:val="1"/>
      </w:pPr>
      <w:bookmarkStart w:id="394" w:name="_Toc16680255"/>
      <w:r w:rsidRPr="00B95DC7">
        <w:lastRenderedPageBreak/>
        <w:t>Реестр проектов схемы теплоснабжения</w:t>
      </w:r>
      <w:bookmarkEnd w:id="394"/>
    </w:p>
    <w:p w14:paraId="32871441" w14:textId="77777777" w:rsidR="00C20110" w:rsidRPr="00B95DC7" w:rsidRDefault="00C20110" w:rsidP="00892EBA">
      <w:pPr>
        <w:pStyle w:val="20"/>
      </w:pPr>
      <w:bookmarkStart w:id="395" w:name="_Toc16680256"/>
      <w:r w:rsidRPr="00B95DC7">
        <w:t>Перечень мероприятий по строительству, реконструкции или техническому перевооружению источников тепловой энергии</w:t>
      </w:r>
      <w:bookmarkEnd w:id="395"/>
    </w:p>
    <w:p w14:paraId="0320C7FA" w14:textId="77777777" w:rsidR="00C20110" w:rsidRDefault="00C20110" w:rsidP="00C20110">
      <w:pPr>
        <w:rPr>
          <w:highlight w:val="yellow"/>
        </w:rPr>
      </w:pPr>
    </w:p>
    <w:p w14:paraId="1BA46471" w14:textId="77777777" w:rsidR="00B95DC7" w:rsidRPr="00A6260F" w:rsidRDefault="00B95DC7" w:rsidP="00B95DC7">
      <w:pPr>
        <w:widowControl w:val="0"/>
        <w:ind w:left="138" w:right="234" w:firstLine="566"/>
        <w:rPr>
          <w:rFonts w:eastAsia="Times New Roman" w:cs="Times New Roman"/>
          <w:sz w:val="24"/>
          <w:szCs w:val="24"/>
        </w:rPr>
      </w:pPr>
      <w:r w:rsidRPr="00A6260F">
        <w:rPr>
          <w:rFonts w:eastAsia="Times New Roman" w:cs="Times New Roman"/>
          <w:sz w:val="24"/>
          <w:szCs w:val="24"/>
        </w:rPr>
        <w:t xml:space="preserve">Схемой теплоснабжения предусмотрены следующие мероприятия (1 вариант развития): </w:t>
      </w:r>
    </w:p>
    <w:tbl>
      <w:tblPr>
        <w:tblW w:w="5000" w:type="pct"/>
        <w:tblLook w:val="04A0" w:firstRow="1" w:lastRow="0" w:firstColumn="1" w:lastColumn="0" w:noHBand="0" w:noVBand="1"/>
      </w:tblPr>
      <w:tblGrid>
        <w:gridCol w:w="9349"/>
      </w:tblGrid>
      <w:tr w:rsidR="00892EBA" w:rsidRPr="00892EBA" w14:paraId="085EC727" w14:textId="77777777" w:rsidTr="00892EBA">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DF363" w14:textId="77777777" w:rsidR="00892EBA" w:rsidRPr="00892EBA" w:rsidRDefault="00892EBA" w:rsidP="00892EBA">
            <w:pPr>
              <w:spacing w:line="240" w:lineRule="auto"/>
              <w:ind w:firstLine="0"/>
              <w:jc w:val="center"/>
              <w:rPr>
                <w:rFonts w:eastAsia="Times New Roman" w:cs="Times New Roman"/>
                <w:b/>
                <w:bCs/>
                <w:color w:val="000000"/>
                <w:sz w:val="22"/>
                <w:lang w:eastAsia="ru-RU"/>
              </w:rPr>
            </w:pPr>
            <w:r w:rsidRPr="00892EBA">
              <w:rPr>
                <w:rFonts w:eastAsia="Times New Roman" w:cs="Times New Roman"/>
                <w:b/>
                <w:bCs/>
                <w:color w:val="000000"/>
                <w:sz w:val="22"/>
                <w:lang w:eastAsia="ru-RU"/>
              </w:rPr>
              <w:t>Наименование мероприятия</w:t>
            </w:r>
          </w:p>
        </w:tc>
      </w:tr>
      <w:tr w:rsidR="00892EBA" w:rsidRPr="00892EBA" w14:paraId="375D5828"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0AE0C3"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Реконструкция котельных малой мощности с переводом на природный газ</w:t>
            </w:r>
          </w:p>
        </w:tc>
      </w:tr>
      <w:tr w:rsidR="00892EBA" w:rsidRPr="00892EBA" w14:paraId="4451A032"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30BBCAB"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Строительство сетей теплоснабжения для подключения новых потребителей</w:t>
            </w:r>
          </w:p>
        </w:tc>
      </w:tr>
      <w:tr w:rsidR="00892EBA" w:rsidRPr="00892EBA" w14:paraId="3F192021"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A7B8139"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Установка общедомовых приборов учета тепловой энергии (200 ед.)</w:t>
            </w:r>
          </w:p>
        </w:tc>
      </w:tr>
      <w:tr w:rsidR="00892EBA" w:rsidRPr="00892EBA" w14:paraId="0AD4E490"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1F26336"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Установка приборов учета тепловой энергии на котельной ОПХ</w:t>
            </w:r>
          </w:p>
        </w:tc>
      </w:tr>
      <w:tr w:rsidR="00892EBA" w:rsidRPr="00892EBA" w14:paraId="589AEF6C"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45128E7"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Установка приборов учета тепловой энергии на Центральной котельной</w:t>
            </w:r>
          </w:p>
        </w:tc>
      </w:tr>
      <w:tr w:rsidR="00892EBA" w:rsidRPr="00892EBA" w14:paraId="0A216A08"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ADFE357"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Замена 2-х теплообменников на системе отопления  и 2-х теплообменников на системе ГВС (Котельная ЦРБ)</w:t>
            </w:r>
          </w:p>
        </w:tc>
      </w:tr>
      <w:tr w:rsidR="00892EBA" w:rsidRPr="00892EBA" w14:paraId="380EC3A4"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EED7E30"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 xml:space="preserve">Закрытие котельной СХТ с переводом потребителей на индивидуальные газовые котлы </w:t>
            </w:r>
          </w:p>
        </w:tc>
      </w:tr>
      <w:tr w:rsidR="00892EBA" w:rsidRPr="00892EBA" w14:paraId="6AE20084"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9743A01"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 xml:space="preserve">Строительство 4х трубной системы теплоснабжения от котельной ОПХ </w:t>
            </w:r>
          </w:p>
        </w:tc>
      </w:tr>
      <w:tr w:rsidR="00892EBA" w:rsidRPr="00892EBA" w14:paraId="18A79DA8"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B3AC515"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Реконструкция тепловых сетей котельной МУП ТМР "Тутаевские коммунальные системы"</w:t>
            </w:r>
          </w:p>
        </w:tc>
      </w:tr>
      <w:tr w:rsidR="00892EBA" w:rsidRPr="00892EBA" w14:paraId="59013FB8"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1580694"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r>
      <w:tr w:rsidR="00892EBA" w:rsidRPr="00892EBA" w14:paraId="4927A98E"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F65BAC"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r>
      <w:tr w:rsidR="00892EBA" w:rsidRPr="00892EBA" w14:paraId="552CA276"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1A07EC9"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Внедрение преобразователя частоты на вентилятор дутьевой ВД водогрейного котла КВГМ-100 районной котельной</w:t>
            </w:r>
          </w:p>
        </w:tc>
      </w:tr>
      <w:tr w:rsidR="00892EBA" w:rsidRPr="00892EBA" w14:paraId="2EC40F0C"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C61609C"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Замена изоляции из мин.ваты трубопроводов тепловых сетей от районной котельной на изоляцию из ППУ</w:t>
            </w:r>
          </w:p>
        </w:tc>
      </w:tr>
      <w:tr w:rsidR="00892EBA" w:rsidRPr="00892EBA" w14:paraId="4407CB75"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82190D"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Установка индивидуальных тепловых пунктов у потребителей котельной АО «Тутаевская ПГУ»</w:t>
            </w:r>
          </w:p>
        </w:tc>
      </w:tr>
      <w:tr w:rsidR="00892EBA" w:rsidRPr="00892EBA" w14:paraId="18D7F132"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A152922"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 xml:space="preserve">Техническое перевооружение районной котельной с переводом 2-х паровых котлов  ДЕ-25-14ГМ в водогрейный режим работы </w:t>
            </w:r>
          </w:p>
        </w:tc>
      </w:tr>
      <w:tr w:rsidR="00892EBA" w:rsidRPr="00892EBA" w14:paraId="2D31F726"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F4CB7BF"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 xml:space="preserve">Замена трубопроводов в связи с исчерпанием эксплуатационного ресурса </w:t>
            </w:r>
          </w:p>
        </w:tc>
      </w:tr>
      <w:tr w:rsidR="00892EBA" w:rsidRPr="00892EBA" w14:paraId="595C4226"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0E341B2"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Реновация тепловых камер</w:t>
            </w:r>
          </w:p>
        </w:tc>
      </w:tr>
      <w:tr w:rsidR="00892EBA" w:rsidRPr="00892EBA" w14:paraId="3620D771"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36288A4"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 xml:space="preserve">Реконструкция отдельных участков тепловых сетей капитальной застройки города </w:t>
            </w:r>
          </w:p>
        </w:tc>
      </w:tr>
      <w:tr w:rsidR="00892EBA" w:rsidRPr="00892EBA" w14:paraId="066E47F0"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4F5D80E"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Строительство локальных очистных сооружений для очистки сточных вод Районной котельной</w:t>
            </w:r>
          </w:p>
        </w:tc>
      </w:tr>
      <w:tr w:rsidR="00892EBA" w:rsidRPr="00892EBA" w14:paraId="24D74F05"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FCA742A"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Техническое перевооружение резервного топливного хозяйства Районной котельной АО «Тутаевская ПГУ» г. Тутаев</w:t>
            </w:r>
          </w:p>
        </w:tc>
      </w:tr>
      <w:tr w:rsidR="00892EBA" w:rsidRPr="00892EBA" w14:paraId="423613DE"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FF2B89" w14:textId="77777777" w:rsidR="00892EBA" w:rsidRPr="00892EBA" w:rsidRDefault="00892EBA" w:rsidP="00892EBA">
            <w:pPr>
              <w:spacing w:line="240" w:lineRule="auto"/>
              <w:ind w:firstLine="0"/>
              <w:jc w:val="left"/>
              <w:rPr>
                <w:rFonts w:eastAsia="Times New Roman" w:cs="Times New Roman"/>
                <w:color w:val="000000"/>
                <w:sz w:val="22"/>
                <w:lang w:eastAsia="ru-RU"/>
              </w:rPr>
            </w:pPr>
            <w:r w:rsidRPr="00892EBA">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r>
    </w:tbl>
    <w:p w14:paraId="2FA4F11C" w14:textId="77777777" w:rsidR="00B95DC7" w:rsidRPr="00A6260F" w:rsidRDefault="00892EBA" w:rsidP="00DF6BEC">
      <w:pPr>
        <w:widowControl w:val="0"/>
        <w:spacing w:before="240"/>
        <w:ind w:left="138" w:right="234" w:firstLine="566"/>
        <w:rPr>
          <w:rFonts w:eastAsia="Times New Roman" w:cs="Times New Roman"/>
          <w:sz w:val="24"/>
          <w:szCs w:val="24"/>
        </w:rPr>
      </w:pPr>
      <w:r w:rsidRPr="00A6260F">
        <w:rPr>
          <w:rFonts w:eastAsia="Times New Roman" w:cs="Times New Roman"/>
          <w:sz w:val="24"/>
          <w:szCs w:val="24"/>
        </w:rPr>
        <w:t xml:space="preserve"> </w:t>
      </w:r>
      <w:r w:rsidR="00B95DC7" w:rsidRPr="00A6260F">
        <w:rPr>
          <w:rFonts w:eastAsia="Times New Roman" w:cs="Times New Roman"/>
          <w:sz w:val="24"/>
          <w:szCs w:val="24"/>
        </w:rPr>
        <w:t xml:space="preserve">Схемой теплоснабжения предусмотрены следующие мероприятия (2 вариант развития): </w:t>
      </w:r>
    </w:p>
    <w:tbl>
      <w:tblPr>
        <w:tblW w:w="5000" w:type="pct"/>
        <w:tblCellMar>
          <w:left w:w="0" w:type="dxa"/>
          <w:right w:w="0" w:type="dxa"/>
        </w:tblCellMar>
        <w:tblLook w:val="04A0" w:firstRow="1" w:lastRow="0" w:firstColumn="1" w:lastColumn="0" w:noHBand="0" w:noVBand="1"/>
      </w:tblPr>
      <w:tblGrid>
        <w:gridCol w:w="9349"/>
      </w:tblGrid>
      <w:tr w:rsidR="00892EBA" w:rsidRPr="00892EBA" w14:paraId="71E5A2C1" w14:textId="77777777" w:rsidTr="00892EBA">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C28142" w14:textId="77777777" w:rsidR="00892EBA" w:rsidRPr="00892EBA" w:rsidRDefault="00892EBA" w:rsidP="00892EBA">
            <w:pPr>
              <w:ind w:firstLine="0"/>
              <w:jc w:val="center"/>
              <w:rPr>
                <w:b/>
                <w:bCs/>
                <w:color w:val="000000"/>
                <w:sz w:val="22"/>
              </w:rPr>
            </w:pPr>
            <w:r w:rsidRPr="00892EBA">
              <w:rPr>
                <w:b/>
                <w:bCs/>
                <w:color w:val="000000"/>
                <w:sz w:val="22"/>
              </w:rPr>
              <w:t>Наименование мероприятия</w:t>
            </w:r>
          </w:p>
        </w:tc>
      </w:tr>
      <w:tr w:rsidR="00892EBA" w:rsidRPr="00892EBA" w14:paraId="067E4063"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A1C7E4" w14:textId="77777777" w:rsidR="00892EBA" w:rsidRPr="00892EBA" w:rsidRDefault="00892EBA" w:rsidP="00892EBA">
            <w:pPr>
              <w:ind w:firstLine="0"/>
              <w:rPr>
                <w:color w:val="000000"/>
                <w:sz w:val="22"/>
              </w:rPr>
            </w:pPr>
            <w:r w:rsidRPr="00892EBA">
              <w:rPr>
                <w:color w:val="000000"/>
                <w:sz w:val="22"/>
              </w:rPr>
              <w:t>Реконструкция котельных малой мощности с переводом на природный газ</w:t>
            </w:r>
          </w:p>
        </w:tc>
      </w:tr>
      <w:tr w:rsidR="00892EBA" w:rsidRPr="00892EBA" w14:paraId="174AF771"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78BF2D" w14:textId="77777777" w:rsidR="00892EBA" w:rsidRPr="00892EBA" w:rsidRDefault="00892EBA" w:rsidP="00892EBA">
            <w:pPr>
              <w:ind w:firstLine="0"/>
              <w:rPr>
                <w:color w:val="000000"/>
                <w:sz w:val="22"/>
              </w:rPr>
            </w:pPr>
            <w:r w:rsidRPr="00892EBA">
              <w:rPr>
                <w:color w:val="000000"/>
                <w:sz w:val="22"/>
              </w:rPr>
              <w:t>Строительство сетей теплоснабжения для подключения новых потребителей</w:t>
            </w:r>
          </w:p>
        </w:tc>
      </w:tr>
      <w:tr w:rsidR="00892EBA" w:rsidRPr="00892EBA" w14:paraId="4A358707"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037894" w14:textId="77777777" w:rsidR="00892EBA" w:rsidRPr="00892EBA" w:rsidRDefault="00892EBA" w:rsidP="00892EBA">
            <w:pPr>
              <w:ind w:firstLine="0"/>
              <w:rPr>
                <w:color w:val="000000"/>
                <w:sz w:val="22"/>
              </w:rPr>
            </w:pPr>
            <w:r w:rsidRPr="00892EBA">
              <w:rPr>
                <w:color w:val="000000"/>
                <w:sz w:val="22"/>
              </w:rPr>
              <w:t>Установка общедомовых приборов учета тепловой энергии (200 ед.)</w:t>
            </w:r>
          </w:p>
        </w:tc>
      </w:tr>
      <w:tr w:rsidR="00892EBA" w:rsidRPr="00892EBA" w14:paraId="0231A071"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89F967" w14:textId="77777777" w:rsidR="00892EBA" w:rsidRPr="00892EBA" w:rsidRDefault="00892EBA" w:rsidP="00892EBA">
            <w:pPr>
              <w:ind w:firstLine="0"/>
              <w:rPr>
                <w:color w:val="000000"/>
                <w:sz w:val="22"/>
              </w:rPr>
            </w:pPr>
            <w:r w:rsidRPr="00892EBA">
              <w:rPr>
                <w:color w:val="000000"/>
                <w:sz w:val="22"/>
              </w:rPr>
              <w:t>Установка приборов учета тепловой энергии на котельной ОПХ</w:t>
            </w:r>
          </w:p>
        </w:tc>
      </w:tr>
      <w:tr w:rsidR="00892EBA" w:rsidRPr="00892EBA" w14:paraId="141F1F36"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E4AF1F" w14:textId="77777777" w:rsidR="00892EBA" w:rsidRPr="00892EBA" w:rsidRDefault="00892EBA" w:rsidP="00892EBA">
            <w:pPr>
              <w:ind w:firstLine="0"/>
              <w:rPr>
                <w:color w:val="000000"/>
                <w:sz w:val="22"/>
              </w:rPr>
            </w:pPr>
            <w:r w:rsidRPr="00892EBA">
              <w:rPr>
                <w:color w:val="000000"/>
                <w:sz w:val="22"/>
              </w:rPr>
              <w:t>Установка приборов учета тепловой энергии на Центральной котельной</w:t>
            </w:r>
          </w:p>
        </w:tc>
      </w:tr>
      <w:tr w:rsidR="00892EBA" w:rsidRPr="00892EBA" w14:paraId="713A678F"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FD1C7C" w14:textId="77777777" w:rsidR="00892EBA" w:rsidRPr="00892EBA" w:rsidRDefault="00892EBA" w:rsidP="00892EBA">
            <w:pPr>
              <w:ind w:firstLine="0"/>
              <w:rPr>
                <w:color w:val="000000"/>
                <w:sz w:val="22"/>
              </w:rPr>
            </w:pPr>
            <w:r w:rsidRPr="00892EBA">
              <w:rPr>
                <w:color w:val="000000"/>
                <w:sz w:val="22"/>
              </w:rPr>
              <w:t>Реконструкция Центральной котельной с переводом ее в автоматический  режим работы</w:t>
            </w:r>
          </w:p>
        </w:tc>
      </w:tr>
      <w:tr w:rsidR="00892EBA" w:rsidRPr="00892EBA" w14:paraId="6D256913"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A3C0B9" w14:textId="77777777" w:rsidR="00892EBA" w:rsidRPr="00892EBA" w:rsidRDefault="00892EBA" w:rsidP="00892EBA">
            <w:pPr>
              <w:ind w:firstLine="0"/>
              <w:rPr>
                <w:color w:val="000000"/>
                <w:sz w:val="22"/>
              </w:rPr>
            </w:pPr>
            <w:r w:rsidRPr="00892EBA">
              <w:rPr>
                <w:color w:val="000000"/>
                <w:sz w:val="22"/>
              </w:rPr>
              <w:t xml:space="preserve">Строительство 4х трубной системы теплоснабжения от котельной СХТ </w:t>
            </w:r>
          </w:p>
        </w:tc>
      </w:tr>
      <w:tr w:rsidR="00892EBA" w:rsidRPr="00892EBA" w14:paraId="6D443926"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3CDF02" w14:textId="77777777" w:rsidR="00892EBA" w:rsidRPr="00892EBA" w:rsidRDefault="00892EBA" w:rsidP="00892EBA">
            <w:pPr>
              <w:ind w:firstLine="0"/>
              <w:rPr>
                <w:color w:val="000000"/>
                <w:sz w:val="22"/>
              </w:rPr>
            </w:pPr>
            <w:r w:rsidRPr="00892EBA">
              <w:rPr>
                <w:color w:val="000000"/>
                <w:sz w:val="22"/>
              </w:rPr>
              <w:t>Реконструкция котельной СХТ с переводом на природный газ</w:t>
            </w:r>
          </w:p>
        </w:tc>
      </w:tr>
      <w:tr w:rsidR="00892EBA" w:rsidRPr="00892EBA" w14:paraId="646E4621"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515672" w14:textId="77777777" w:rsidR="00892EBA" w:rsidRPr="00892EBA" w:rsidRDefault="00892EBA" w:rsidP="00892EBA">
            <w:pPr>
              <w:ind w:firstLine="0"/>
              <w:rPr>
                <w:color w:val="000000"/>
                <w:sz w:val="22"/>
              </w:rPr>
            </w:pPr>
            <w:r w:rsidRPr="00892EBA">
              <w:rPr>
                <w:color w:val="000000"/>
                <w:sz w:val="22"/>
              </w:rPr>
              <w:t xml:space="preserve">Установка приборов учета тепловой энергии на котельной СХТ </w:t>
            </w:r>
          </w:p>
        </w:tc>
      </w:tr>
      <w:tr w:rsidR="00892EBA" w:rsidRPr="00892EBA" w14:paraId="1392457C"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853D6C" w14:textId="77777777" w:rsidR="00892EBA" w:rsidRPr="00892EBA" w:rsidRDefault="00892EBA" w:rsidP="00892EBA">
            <w:pPr>
              <w:ind w:firstLine="0"/>
              <w:rPr>
                <w:color w:val="000000"/>
                <w:sz w:val="22"/>
              </w:rPr>
            </w:pPr>
            <w:r w:rsidRPr="00892EBA">
              <w:rPr>
                <w:color w:val="000000"/>
                <w:sz w:val="22"/>
              </w:rPr>
              <w:lastRenderedPageBreak/>
              <w:t xml:space="preserve">Установка индивидуальных тепловых пунктов у потребителей котельной ОПХ </w:t>
            </w:r>
          </w:p>
        </w:tc>
      </w:tr>
      <w:tr w:rsidR="00892EBA" w:rsidRPr="00892EBA" w14:paraId="6F05C636"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80533A" w14:textId="77777777" w:rsidR="00892EBA" w:rsidRPr="00892EBA" w:rsidRDefault="00892EBA" w:rsidP="00892EBA">
            <w:pPr>
              <w:ind w:firstLine="0"/>
              <w:rPr>
                <w:color w:val="000000"/>
                <w:sz w:val="22"/>
              </w:rPr>
            </w:pPr>
            <w:r w:rsidRPr="00892EBA">
              <w:rPr>
                <w:color w:val="000000"/>
                <w:sz w:val="22"/>
              </w:rPr>
              <w:t>Реконструкция котельной ЦРБ с переводом ее в автоматический режим  работы</w:t>
            </w:r>
          </w:p>
        </w:tc>
      </w:tr>
      <w:tr w:rsidR="00892EBA" w:rsidRPr="00892EBA" w14:paraId="3C0D1A00"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92066B" w14:textId="77777777" w:rsidR="00892EBA" w:rsidRPr="00892EBA" w:rsidRDefault="00892EBA" w:rsidP="00892EBA">
            <w:pPr>
              <w:ind w:firstLine="0"/>
              <w:rPr>
                <w:color w:val="000000"/>
                <w:sz w:val="22"/>
              </w:rPr>
            </w:pPr>
            <w:r w:rsidRPr="00892EBA">
              <w:rPr>
                <w:color w:val="000000"/>
                <w:sz w:val="22"/>
              </w:rPr>
              <w:t>Замена водогрейного котла КВГМ-100 (тепловая мощность 100 Гкал/ч) выработавший свой ресурс, на водогрейный котел меньшей производительности КВГМ-50 (тепловая мощность 50 Гкал/ч) (АО "ТПГУ"</w:t>
            </w:r>
          </w:p>
        </w:tc>
      </w:tr>
      <w:tr w:rsidR="00892EBA" w:rsidRPr="00892EBA" w14:paraId="11525438"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AB57C0" w14:textId="77777777" w:rsidR="00892EBA" w:rsidRPr="00892EBA" w:rsidRDefault="00892EBA" w:rsidP="00892EBA">
            <w:pPr>
              <w:ind w:firstLine="0"/>
              <w:rPr>
                <w:color w:val="000000"/>
                <w:sz w:val="22"/>
              </w:rPr>
            </w:pPr>
            <w:r w:rsidRPr="00892EBA">
              <w:rPr>
                <w:color w:val="000000"/>
                <w:sz w:val="22"/>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r>
      <w:tr w:rsidR="00892EBA" w:rsidRPr="00892EBA" w14:paraId="20607F0B"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75984D" w14:textId="77777777" w:rsidR="00892EBA" w:rsidRPr="00892EBA" w:rsidRDefault="00892EBA" w:rsidP="00892EBA">
            <w:pPr>
              <w:ind w:firstLine="0"/>
              <w:rPr>
                <w:color w:val="000000"/>
                <w:sz w:val="22"/>
              </w:rPr>
            </w:pPr>
            <w:r w:rsidRPr="00892EBA">
              <w:rPr>
                <w:color w:val="000000"/>
                <w:sz w:val="22"/>
              </w:rPr>
              <w:t>Внедрение преобразователя частоты на вентилятор дутьевой ВД водогрейного котла КВГМ-100 районной котельной</w:t>
            </w:r>
          </w:p>
        </w:tc>
      </w:tr>
      <w:tr w:rsidR="00892EBA" w:rsidRPr="00892EBA" w14:paraId="7B489D2B"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F67DE6" w14:textId="77777777" w:rsidR="00892EBA" w:rsidRPr="00892EBA" w:rsidRDefault="00892EBA" w:rsidP="00892EBA">
            <w:pPr>
              <w:ind w:firstLine="0"/>
              <w:rPr>
                <w:color w:val="000000"/>
                <w:sz w:val="22"/>
              </w:rPr>
            </w:pPr>
            <w:r w:rsidRPr="00892EBA">
              <w:rPr>
                <w:color w:val="000000"/>
                <w:sz w:val="22"/>
              </w:rPr>
              <w:t>Замена изоляции из мин.ваты трубопроводов тепловых сетей от районной котельной на изоляцию из ППУ</w:t>
            </w:r>
          </w:p>
        </w:tc>
      </w:tr>
      <w:tr w:rsidR="00892EBA" w:rsidRPr="00892EBA" w14:paraId="5EA125D0"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C278CD" w14:textId="77777777" w:rsidR="00892EBA" w:rsidRPr="00892EBA" w:rsidRDefault="00892EBA" w:rsidP="00892EBA">
            <w:pPr>
              <w:ind w:firstLine="0"/>
              <w:rPr>
                <w:color w:val="000000"/>
                <w:sz w:val="22"/>
              </w:rPr>
            </w:pPr>
            <w:r w:rsidRPr="00892EBA">
              <w:rPr>
                <w:color w:val="000000"/>
                <w:sz w:val="22"/>
              </w:rPr>
              <w:t>Установка индивидуальных тепловых пунктов у потребителей котельной АО «Тутаевская ПГУ»</w:t>
            </w:r>
          </w:p>
        </w:tc>
      </w:tr>
      <w:tr w:rsidR="00892EBA" w:rsidRPr="00892EBA" w14:paraId="67CB043F"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34987E" w14:textId="77777777" w:rsidR="00892EBA" w:rsidRPr="00892EBA" w:rsidRDefault="00892EBA" w:rsidP="00892EBA">
            <w:pPr>
              <w:ind w:firstLine="0"/>
              <w:rPr>
                <w:color w:val="000000"/>
                <w:sz w:val="22"/>
              </w:rPr>
            </w:pPr>
            <w:r w:rsidRPr="00892EBA">
              <w:rPr>
                <w:color w:val="000000"/>
                <w:sz w:val="22"/>
              </w:rPr>
              <w:t xml:space="preserve">Техническое перевооружение районной котельной с переводом 2-х паровых котлов  ДЕ-25-14ГМ в водогрейный режим работы </w:t>
            </w:r>
          </w:p>
        </w:tc>
      </w:tr>
      <w:tr w:rsidR="00892EBA" w:rsidRPr="00892EBA" w14:paraId="1E3B8FDF"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6EC2FE" w14:textId="77777777" w:rsidR="00892EBA" w:rsidRPr="00892EBA" w:rsidRDefault="00892EBA" w:rsidP="00892EBA">
            <w:pPr>
              <w:ind w:firstLine="0"/>
              <w:rPr>
                <w:color w:val="000000"/>
                <w:sz w:val="22"/>
              </w:rPr>
            </w:pPr>
            <w:r w:rsidRPr="00892EBA">
              <w:rPr>
                <w:color w:val="000000"/>
                <w:sz w:val="22"/>
              </w:rPr>
              <w:t xml:space="preserve">Замена трубопроводов в связи с исчерпанием эксплуатационного ресурса </w:t>
            </w:r>
          </w:p>
        </w:tc>
      </w:tr>
      <w:tr w:rsidR="00892EBA" w:rsidRPr="00892EBA" w14:paraId="3EA700A9"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0B32C1" w14:textId="77777777" w:rsidR="00892EBA" w:rsidRPr="00892EBA" w:rsidRDefault="00892EBA" w:rsidP="00892EBA">
            <w:pPr>
              <w:ind w:firstLine="0"/>
              <w:rPr>
                <w:color w:val="000000"/>
                <w:sz w:val="22"/>
              </w:rPr>
            </w:pPr>
            <w:r w:rsidRPr="00892EBA">
              <w:rPr>
                <w:color w:val="000000"/>
                <w:sz w:val="22"/>
              </w:rPr>
              <w:t>Реновация тепловых камер</w:t>
            </w:r>
          </w:p>
        </w:tc>
      </w:tr>
      <w:tr w:rsidR="00892EBA" w:rsidRPr="00892EBA" w14:paraId="207614D0"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D138A0" w14:textId="77777777" w:rsidR="00892EBA" w:rsidRPr="00892EBA" w:rsidRDefault="00892EBA" w:rsidP="00892EBA">
            <w:pPr>
              <w:ind w:firstLine="0"/>
              <w:rPr>
                <w:color w:val="000000"/>
                <w:sz w:val="22"/>
              </w:rPr>
            </w:pPr>
            <w:r w:rsidRPr="00892EBA">
              <w:rPr>
                <w:color w:val="000000"/>
                <w:sz w:val="22"/>
              </w:rPr>
              <w:t xml:space="preserve">Реконструкция отдельных участков тепловых сетей капитальной застройки города </w:t>
            </w:r>
          </w:p>
        </w:tc>
      </w:tr>
      <w:tr w:rsidR="00892EBA" w:rsidRPr="00892EBA" w14:paraId="165D9C98"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093C5D" w14:textId="77777777" w:rsidR="00892EBA" w:rsidRPr="00892EBA" w:rsidRDefault="00892EBA" w:rsidP="00892EBA">
            <w:pPr>
              <w:ind w:firstLine="0"/>
              <w:rPr>
                <w:color w:val="000000"/>
                <w:sz w:val="22"/>
              </w:rPr>
            </w:pPr>
            <w:r w:rsidRPr="00892EBA">
              <w:rPr>
                <w:color w:val="000000"/>
                <w:sz w:val="22"/>
              </w:rPr>
              <w:t>Строительство локальных очистных сооружений для очистки сточных вод Районной котельной</w:t>
            </w:r>
          </w:p>
        </w:tc>
      </w:tr>
      <w:tr w:rsidR="00892EBA" w:rsidRPr="00892EBA" w14:paraId="4EBA9F54"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4D40C6" w14:textId="77777777" w:rsidR="00892EBA" w:rsidRPr="00892EBA" w:rsidRDefault="00892EBA" w:rsidP="00892EBA">
            <w:pPr>
              <w:ind w:firstLine="0"/>
              <w:rPr>
                <w:color w:val="000000"/>
                <w:sz w:val="22"/>
              </w:rPr>
            </w:pPr>
            <w:r w:rsidRPr="00892EBA">
              <w:rPr>
                <w:color w:val="000000"/>
                <w:sz w:val="22"/>
              </w:rPr>
              <w:t>Техническое перевооружение резервного топливного хозяйства Районной котельной АО «Тутаевская ПГУ» г. Тутаев</w:t>
            </w:r>
          </w:p>
        </w:tc>
      </w:tr>
      <w:tr w:rsidR="00892EBA" w:rsidRPr="00892EBA" w14:paraId="765D13A3" w14:textId="77777777" w:rsidTr="00892EBA">
        <w:trPr>
          <w:trHeight w:val="20"/>
        </w:trPr>
        <w:tc>
          <w:tcPr>
            <w:tcW w:w="50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7F4A95" w14:textId="77777777" w:rsidR="00892EBA" w:rsidRPr="00892EBA" w:rsidRDefault="00892EBA" w:rsidP="00892EBA">
            <w:pPr>
              <w:ind w:firstLine="0"/>
              <w:rPr>
                <w:color w:val="000000"/>
                <w:sz w:val="22"/>
              </w:rPr>
            </w:pPr>
            <w:r w:rsidRPr="00892EBA">
              <w:rPr>
                <w:color w:val="000000"/>
                <w:sz w:val="22"/>
              </w:rPr>
              <w:t>Проведение мероприятий по разработке и наладке гидравлических режимов системы теплоснабжения АО «Тутаевская ПГУ» г. Тутаев</w:t>
            </w:r>
          </w:p>
        </w:tc>
      </w:tr>
    </w:tbl>
    <w:p w14:paraId="6BC7486D" w14:textId="77777777" w:rsidR="00B95DC7" w:rsidRPr="009B4E3E" w:rsidRDefault="00B95DC7" w:rsidP="00C20110">
      <w:pPr>
        <w:rPr>
          <w:highlight w:val="yellow"/>
        </w:rPr>
      </w:pPr>
    </w:p>
    <w:p w14:paraId="5732734F" w14:textId="77777777" w:rsidR="00C20110" w:rsidRPr="00DF6BEC" w:rsidRDefault="00C20110" w:rsidP="00892EBA">
      <w:pPr>
        <w:pStyle w:val="20"/>
      </w:pPr>
      <w:bookmarkStart w:id="396" w:name="_Toc16680257"/>
      <w:r w:rsidRPr="00DF6BEC">
        <w:t>Перечень мероприятий по строительству, реконструкции и техническому перевооружению тепловых сетей и сооружений на них</w:t>
      </w:r>
      <w:bookmarkEnd w:id="396"/>
    </w:p>
    <w:p w14:paraId="457E8553" w14:textId="77777777" w:rsidR="00C20110" w:rsidRDefault="00C20110" w:rsidP="00C20110">
      <w:pPr>
        <w:rPr>
          <w:highlight w:val="yellow"/>
        </w:rPr>
      </w:pPr>
    </w:p>
    <w:p w14:paraId="21CDA303" w14:textId="77777777" w:rsidR="00B95DC7" w:rsidRPr="00A6260F" w:rsidRDefault="00B95DC7" w:rsidP="00B95DC7">
      <w:pPr>
        <w:widowControl w:val="0"/>
        <w:ind w:left="138" w:right="234" w:firstLine="566"/>
        <w:rPr>
          <w:rFonts w:eastAsia="Times New Roman" w:cs="Times New Roman"/>
          <w:sz w:val="24"/>
          <w:szCs w:val="24"/>
        </w:rPr>
      </w:pPr>
      <w:r w:rsidRPr="00A6260F">
        <w:rPr>
          <w:rFonts w:eastAsia="Times New Roman" w:cs="Times New Roman"/>
          <w:sz w:val="24"/>
          <w:szCs w:val="24"/>
        </w:rPr>
        <w:t xml:space="preserve">Схемой теплоснабжения предусмотрены следующие мероприятия (1 вариант развития): </w:t>
      </w:r>
    </w:p>
    <w:tbl>
      <w:tblPr>
        <w:tblW w:w="5000" w:type="pct"/>
        <w:tblLook w:val="04A0" w:firstRow="1" w:lastRow="0" w:firstColumn="1" w:lastColumn="0" w:noHBand="0" w:noVBand="1"/>
      </w:tblPr>
      <w:tblGrid>
        <w:gridCol w:w="9349"/>
      </w:tblGrid>
      <w:tr w:rsidR="00B95DC7" w:rsidRPr="00A6260F" w14:paraId="5CA1069A" w14:textId="77777777" w:rsidTr="00DF6BEC">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3661B" w14:textId="77777777" w:rsidR="00B95DC7" w:rsidRPr="00A6260F" w:rsidRDefault="00B95DC7" w:rsidP="00B95DC7">
            <w:pPr>
              <w:spacing w:line="240" w:lineRule="auto"/>
              <w:ind w:firstLine="0"/>
              <w:jc w:val="left"/>
              <w:rPr>
                <w:rFonts w:eastAsia="Times New Roman" w:cs="Times New Roman"/>
                <w:b/>
                <w:color w:val="000000"/>
                <w:sz w:val="22"/>
                <w:lang w:eastAsia="ru-RU"/>
              </w:rPr>
            </w:pPr>
            <w:r w:rsidRPr="00A6260F">
              <w:rPr>
                <w:rFonts w:eastAsia="Times New Roman" w:cs="Times New Roman"/>
                <w:b/>
                <w:color w:val="000000"/>
                <w:sz w:val="22"/>
                <w:lang w:eastAsia="ru-RU"/>
              </w:rPr>
              <w:t>Наименование мероприятия</w:t>
            </w:r>
          </w:p>
        </w:tc>
      </w:tr>
      <w:tr w:rsidR="00B95DC7" w:rsidRPr="00A6260F" w14:paraId="66860E8C"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8873842"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Строительство сетей теплоснабжения для подключения новых потребителей</w:t>
            </w:r>
          </w:p>
        </w:tc>
      </w:tr>
      <w:tr w:rsidR="00B95DC7" w:rsidRPr="00A6260F" w14:paraId="6677DB93"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E8F124"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Строительство 4х трубной системы теплоснабжения от котельной ОПХ </w:t>
            </w:r>
          </w:p>
        </w:tc>
      </w:tr>
      <w:tr w:rsidR="00B95DC7" w:rsidRPr="00315B98" w14:paraId="7E419A88"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2F8D04"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сетей котельной МУП ТМР "Тутаевские коммунальные системы"</w:t>
            </w:r>
          </w:p>
        </w:tc>
      </w:tr>
      <w:tr w:rsidR="00B95DC7" w:rsidRPr="00A6260F" w14:paraId="5F5D2ABF"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5D24992"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r>
      <w:tr w:rsidR="00B95DC7" w:rsidRPr="00A6260F" w14:paraId="22832C5E"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43DD0E2"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Замена изоляции из мин.ваты трубопроводов тепловых сетей от районной котельной на изоляцию из ППУ</w:t>
            </w:r>
          </w:p>
        </w:tc>
      </w:tr>
      <w:tr w:rsidR="00B95DC7" w:rsidRPr="00A6260F" w14:paraId="379BBE55"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D49E9D1"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мероприятий по гидравлической наладке тепловых сетей от районной котельной;</w:t>
            </w:r>
          </w:p>
        </w:tc>
      </w:tr>
      <w:tr w:rsidR="00B95DC7" w:rsidRPr="00A6260F" w14:paraId="26DE69AA"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CE1A0B0"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Предпроектное обследование системы теплоснабжения городского поселения Тутаев</w:t>
            </w:r>
          </w:p>
        </w:tc>
      </w:tr>
      <w:tr w:rsidR="00B95DC7" w:rsidRPr="00A6260F" w14:paraId="337C85D0"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D885DA0"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энергетического обследования</w:t>
            </w:r>
          </w:p>
        </w:tc>
      </w:tr>
      <w:tr w:rsidR="00B95DC7" w:rsidRPr="00A6260F" w14:paraId="16D95598"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B26495D"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Установка индивидуальных тепловых пунктов у потребителей котельной АО «Тутаевская ПГУ»</w:t>
            </w:r>
          </w:p>
        </w:tc>
      </w:tr>
      <w:tr w:rsidR="00B95DC7" w:rsidRPr="00A6260F" w14:paraId="0E73E055"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B575C5"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камер</w:t>
            </w:r>
          </w:p>
        </w:tc>
      </w:tr>
      <w:tr w:rsidR="00B95DC7" w:rsidRPr="00A6260F" w14:paraId="42CE1CA4"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E71E796"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Реконструкция отдельных участков тепловых сетей капитальной застройки города </w:t>
            </w:r>
          </w:p>
        </w:tc>
      </w:tr>
    </w:tbl>
    <w:p w14:paraId="782D8D6D" w14:textId="77777777" w:rsidR="00B95DC7" w:rsidRPr="00A6260F" w:rsidRDefault="00B95DC7" w:rsidP="00B95DC7">
      <w:pPr>
        <w:rPr>
          <w:rFonts w:eastAsia="Times New Roman" w:cs="Times New Roman"/>
          <w:b/>
          <w:sz w:val="24"/>
          <w:szCs w:val="24"/>
        </w:rPr>
      </w:pPr>
    </w:p>
    <w:p w14:paraId="0697843D" w14:textId="77777777" w:rsidR="00B95DC7" w:rsidRPr="00A6260F" w:rsidRDefault="00B95DC7" w:rsidP="00B95DC7">
      <w:pPr>
        <w:widowControl w:val="0"/>
        <w:ind w:left="138" w:right="234" w:firstLine="566"/>
        <w:rPr>
          <w:rFonts w:eastAsia="Times New Roman" w:cs="Times New Roman"/>
          <w:sz w:val="24"/>
          <w:szCs w:val="24"/>
        </w:rPr>
      </w:pPr>
      <w:r w:rsidRPr="00A6260F">
        <w:rPr>
          <w:rFonts w:eastAsia="Times New Roman" w:cs="Times New Roman"/>
          <w:sz w:val="24"/>
          <w:szCs w:val="24"/>
        </w:rPr>
        <w:t xml:space="preserve">Схемой теплоснабжения предусмотрены следующие мероприятия (2 вариант развития): </w:t>
      </w:r>
    </w:p>
    <w:tbl>
      <w:tblPr>
        <w:tblW w:w="5000" w:type="pct"/>
        <w:tblLook w:val="04A0" w:firstRow="1" w:lastRow="0" w:firstColumn="1" w:lastColumn="0" w:noHBand="0" w:noVBand="1"/>
      </w:tblPr>
      <w:tblGrid>
        <w:gridCol w:w="9349"/>
      </w:tblGrid>
      <w:tr w:rsidR="00B95DC7" w:rsidRPr="00A6260F" w14:paraId="367171FD" w14:textId="77777777" w:rsidTr="00B95DC7">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8D287"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b/>
                <w:color w:val="000000"/>
                <w:sz w:val="22"/>
                <w:lang w:eastAsia="ru-RU"/>
              </w:rPr>
              <w:t>Наименование мероприятия</w:t>
            </w:r>
          </w:p>
        </w:tc>
      </w:tr>
      <w:tr w:rsidR="00B95DC7" w:rsidRPr="00A6260F" w14:paraId="54AC202E"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92ED4F2"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Строительство сетей теплоснабжения для подключения новых потребителей</w:t>
            </w:r>
          </w:p>
        </w:tc>
      </w:tr>
      <w:tr w:rsidR="00B95DC7" w:rsidRPr="00A6260F" w14:paraId="4E1EDAB4"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A5B5D80"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lastRenderedPageBreak/>
              <w:t xml:space="preserve">Строительство 4х трубной системы теплоснабжения от котельной СХТ </w:t>
            </w:r>
          </w:p>
        </w:tc>
      </w:tr>
      <w:tr w:rsidR="00B95DC7" w:rsidRPr="00315B98" w14:paraId="27DED984"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0B9181D"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Установка индивидуальных тепловых пунктов у потребителей котельной ОПХ </w:t>
            </w:r>
          </w:p>
        </w:tc>
      </w:tr>
      <w:tr w:rsidR="00B95DC7" w:rsidRPr="00A6260F" w14:paraId="08A060DA"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B4B73A6"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сетей котельной МУП ТМР "Тутаевские коммунальные системы"</w:t>
            </w:r>
          </w:p>
        </w:tc>
      </w:tr>
      <w:tr w:rsidR="00B95DC7" w:rsidRPr="00A6260F" w14:paraId="0640FD0D"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BB051DB"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Замена участков тепловых сетей от районной котельной взамен существующих, с целью увеличения пропускной способности сетей и снижения аварийности</w:t>
            </w:r>
          </w:p>
        </w:tc>
      </w:tr>
      <w:tr w:rsidR="00B95DC7" w:rsidRPr="00A6260F" w14:paraId="45A908DE"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638A1EF"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Внедрение преобразователя частоты на вентилятор дутьевой ВД водогрейного котла КВГМ-100 районной котельной</w:t>
            </w:r>
          </w:p>
        </w:tc>
      </w:tr>
      <w:tr w:rsidR="00B95DC7" w:rsidRPr="00A6260F" w14:paraId="48B7324A"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0C60B96"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Замена изоляции из мин.</w:t>
            </w:r>
            <w:r w:rsidR="00DF6BEC">
              <w:rPr>
                <w:rFonts w:eastAsia="Times New Roman" w:cs="Times New Roman"/>
                <w:color w:val="000000"/>
                <w:sz w:val="22"/>
                <w:lang w:eastAsia="ru-RU"/>
              </w:rPr>
              <w:t xml:space="preserve"> </w:t>
            </w:r>
            <w:r w:rsidRPr="00A6260F">
              <w:rPr>
                <w:rFonts w:eastAsia="Times New Roman" w:cs="Times New Roman"/>
                <w:color w:val="000000"/>
                <w:sz w:val="22"/>
                <w:lang w:eastAsia="ru-RU"/>
              </w:rPr>
              <w:t>ваты трубопроводов тепловых сетей от районной котельной на изоляцию из ППУ</w:t>
            </w:r>
          </w:p>
        </w:tc>
      </w:tr>
      <w:tr w:rsidR="00B95DC7" w:rsidRPr="00A6260F" w14:paraId="24695D4C"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110E96"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мероприятий по гидравлической наладке тепловых сетей от районной котельной;</w:t>
            </w:r>
          </w:p>
        </w:tc>
      </w:tr>
      <w:tr w:rsidR="00B95DC7" w:rsidRPr="00A6260F" w14:paraId="4AA8D1A3"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2CE70D"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Предпроектное обследование системы теплоснабжения городского поселения Тутаев</w:t>
            </w:r>
          </w:p>
        </w:tc>
      </w:tr>
      <w:tr w:rsidR="00B95DC7" w:rsidRPr="00A6260F" w14:paraId="2FFCCEC2"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7F340E"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энергетического обследования</w:t>
            </w:r>
          </w:p>
        </w:tc>
      </w:tr>
      <w:tr w:rsidR="00B95DC7" w:rsidRPr="00A6260F" w14:paraId="35DE2FE0"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094C1DF"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Установка индивидуальных тепловых пунктов у потребителей котельной АО «Тутаевская ПГУ»</w:t>
            </w:r>
          </w:p>
        </w:tc>
      </w:tr>
      <w:tr w:rsidR="00B95DC7" w:rsidRPr="00A6260F" w14:paraId="41DD6DF7"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DF7021"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Замена трубопроводов в связи с исчерпанием эксплуатационного ресурса </w:t>
            </w:r>
          </w:p>
        </w:tc>
      </w:tr>
      <w:tr w:rsidR="00B95DC7" w:rsidRPr="00A6260F" w14:paraId="676FC48D"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6D07D9C"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камер</w:t>
            </w:r>
          </w:p>
        </w:tc>
      </w:tr>
      <w:tr w:rsidR="00B95DC7" w:rsidRPr="00315B98" w14:paraId="7D3D0F82"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5D4513B"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Реконструкция отдельных участков тепловых сетей капитальной застройки города </w:t>
            </w:r>
          </w:p>
        </w:tc>
      </w:tr>
    </w:tbl>
    <w:p w14:paraId="2A88EE95" w14:textId="77777777" w:rsidR="00B95DC7" w:rsidRDefault="00B95DC7" w:rsidP="00C20110">
      <w:pPr>
        <w:rPr>
          <w:highlight w:val="yellow"/>
        </w:rPr>
      </w:pPr>
    </w:p>
    <w:p w14:paraId="62358373" w14:textId="77777777" w:rsidR="00C20110" w:rsidRPr="00DF6BEC" w:rsidRDefault="00C20110" w:rsidP="00892EBA">
      <w:pPr>
        <w:pStyle w:val="20"/>
      </w:pPr>
      <w:bookmarkStart w:id="397" w:name="_Toc16680258"/>
      <w:r w:rsidRPr="00DF6BEC">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7"/>
    </w:p>
    <w:p w14:paraId="3A00AAE5" w14:textId="77777777" w:rsidR="00B95DC7" w:rsidRPr="00A6260F" w:rsidRDefault="00B95DC7" w:rsidP="00DF6BEC">
      <w:pPr>
        <w:widowControl w:val="0"/>
        <w:spacing w:before="240"/>
        <w:ind w:left="138" w:right="234" w:firstLine="566"/>
        <w:rPr>
          <w:rFonts w:eastAsia="Times New Roman" w:cs="Times New Roman"/>
          <w:sz w:val="24"/>
          <w:szCs w:val="24"/>
        </w:rPr>
      </w:pPr>
      <w:r w:rsidRPr="00A6260F">
        <w:rPr>
          <w:rFonts w:eastAsia="Times New Roman" w:cs="Times New Roman"/>
          <w:sz w:val="24"/>
          <w:szCs w:val="24"/>
        </w:rPr>
        <w:t xml:space="preserve">Схемой теплоснабжения предусмотрены следующие мероприятия (1 вариант развития): </w:t>
      </w:r>
    </w:p>
    <w:tbl>
      <w:tblPr>
        <w:tblW w:w="5000" w:type="pct"/>
        <w:tblLook w:val="04A0" w:firstRow="1" w:lastRow="0" w:firstColumn="1" w:lastColumn="0" w:noHBand="0" w:noVBand="1"/>
      </w:tblPr>
      <w:tblGrid>
        <w:gridCol w:w="9349"/>
      </w:tblGrid>
      <w:tr w:rsidR="00B95DC7" w:rsidRPr="00A6260F" w14:paraId="575B3771" w14:textId="77777777" w:rsidTr="00B95DC7">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8DE0B" w14:textId="77777777" w:rsidR="00B95DC7" w:rsidRPr="00A6260F" w:rsidRDefault="00B95DC7" w:rsidP="00B95DC7">
            <w:pPr>
              <w:spacing w:line="240" w:lineRule="auto"/>
              <w:ind w:firstLine="0"/>
              <w:jc w:val="left"/>
              <w:rPr>
                <w:rFonts w:eastAsia="Times New Roman" w:cs="Times New Roman"/>
                <w:b/>
                <w:color w:val="000000"/>
                <w:sz w:val="22"/>
                <w:lang w:eastAsia="ru-RU"/>
              </w:rPr>
            </w:pPr>
            <w:r w:rsidRPr="00A6260F">
              <w:rPr>
                <w:rFonts w:eastAsia="Times New Roman" w:cs="Times New Roman"/>
                <w:b/>
                <w:color w:val="000000"/>
                <w:sz w:val="22"/>
                <w:lang w:eastAsia="ru-RU"/>
              </w:rPr>
              <w:t>Наименование мероприятия</w:t>
            </w:r>
          </w:p>
        </w:tc>
      </w:tr>
      <w:tr w:rsidR="00B95DC7" w:rsidRPr="00A6260F" w14:paraId="5AA17434"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16AD605"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Строительство 4х трубной системы теплоснабжения от котельной ОПХ </w:t>
            </w:r>
          </w:p>
        </w:tc>
      </w:tr>
      <w:tr w:rsidR="00B95DC7" w:rsidRPr="00A6260F" w14:paraId="695D001F"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EF3C86D"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мероприятий по гидравлической наладке тепловых сетей от районной котельной;</w:t>
            </w:r>
          </w:p>
        </w:tc>
      </w:tr>
      <w:tr w:rsidR="00B95DC7" w:rsidRPr="00A6260F" w14:paraId="6EB7BE2E"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FDA8F49"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Предпроектное обследование системы теплоснабжения городского поселения Тутаев</w:t>
            </w:r>
          </w:p>
        </w:tc>
      </w:tr>
      <w:tr w:rsidR="00B95DC7" w:rsidRPr="00A6260F" w14:paraId="3B8FB2FB"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A07E2AC"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энергетического обследования</w:t>
            </w:r>
          </w:p>
        </w:tc>
      </w:tr>
      <w:tr w:rsidR="00B95DC7" w:rsidRPr="00A6260F" w14:paraId="223595C2"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2D22080"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Установка индивидуальных тепловых пунктов у потребителей котельной АО «Тутаевская ПГУ»</w:t>
            </w:r>
          </w:p>
        </w:tc>
      </w:tr>
      <w:tr w:rsidR="00B95DC7" w:rsidRPr="00A6260F" w14:paraId="46F05F4C"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CBF0359"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камер</w:t>
            </w:r>
          </w:p>
        </w:tc>
      </w:tr>
    </w:tbl>
    <w:p w14:paraId="0E84CB17" w14:textId="77777777" w:rsidR="00B95DC7" w:rsidRPr="00A6260F" w:rsidRDefault="00B95DC7" w:rsidP="00DF6BEC">
      <w:pPr>
        <w:widowControl w:val="0"/>
        <w:spacing w:before="240"/>
        <w:ind w:left="138" w:right="234" w:firstLine="566"/>
        <w:rPr>
          <w:rFonts w:eastAsia="Times New Roman" w:cs="Times New Roman"/>
          <w:sz w:val="24"/>
          <w:szCs w:val="24"/>
        </w:rPr>
      </w:pPr>
      <w:r w:rsidRPr="00A6260F">
        <w:rPr>
          <w:rFonts w:eastAsia="Times New Roman" w:cs="Times New Roman"/>
          <w:sz w:val="24"/>
          <w:szCs w:val="24"/>
        </w:rPr>
        <w:t xml:space="preserve">Схемой теплоснабжения предусмотрены следующие мероприятия (2 вариант развития): </w:t>
      </w:r>
    </w:p>
    <w:tbl>
      <w:tblPr>
        <w:tblW w:w="5000" w:type="pct"/>
        <w:tblLook w:val="04A0" w:firstRow="1" w:lastRow="0" w:firstColumn="1" w:lastColumn="0" w:noHBand="0" w:noVBand="1"/>
      </w:tblPr>
      <w:tblGrid>
        <w:gridCol w:w="9349"/>
      </w:tblGrid>
      <w:tr w:rsidR="00B95DC7" w:rsidRPr="00A6260F" w14:paraId="3E004AA4" w14:textId="77777777" w:rsidTr="00B95DC7">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FFB16"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b/>
                <w:color w:val="000000"/>
                <w:sz w:val="22"/>
                <w:lang w:eastAsia="ru-RU"/>
              </w:rPr>
              <w:t>Наименование мероприятия</w:t>
            </w:r>
          </w:p>
        </w:tc>
      </w:tr>
      <w:tr w:rsidR="00B95DC7" w:rsidRPr="00A6260F" w14:paraId="213B27FC"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C3C52A4"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Строительство 4х трубной системы теплоснабжения от котельной СХТ </w:t>
            </w:r>
          </w:p>
        </w:tc>
      </w:tr>
      <w:tr w:rsidR="00B95DC7" w:rsidRPr="00315B98" w14:paraId="5868D968"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579B02E"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 xml:space="preserve">Установка индивидуальных тепловых пунктов у потребителей котельной ОПХ </w:t>
            </w:r>
          </w:p>
        </w:tc>
      </w:tr>
      <w:tr w:rsidR="00B95DC7" w:rsidRPr="00A6260F" w14:paraId="6A6E2BE9"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695EFF"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сетей котельной МУП ТМР "Тутаевские коммунальные системы"</w:t>
            </w:r>
          </w:p>
        </w:tc>
      </w:tr>
      <w:tr w:rsidR="00B95DC7" w:rsidRPr="00A6260F" w14:paraId="0ED31215"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976A3B"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мероприятий по гидравлической наладке тепловых сетей от районной котельной;</w:t>
            </w:r>
          </w:p>
        </w:tc>
      </w:tr>
      <w:tr w:rsidR="00B95DC7" w:rsidRPr="00A6260F" w14:paraId="31E33F46"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2696F64"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Предпроектное обследование системы теплоснабжения городского поселения Тутаев</w:t>
            </w:r>
          </w:p>
        </w:tc>
      </w:tr>
      <w:tr w:rsidR="00B95DC7" w:rsidRPr="00A6260F" w14:paraId="57CDA461"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5FF2224"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Проведение энергетического обследования</w:t>
            </w:r>
          </w:p>
        </w:tc>
      </w:tr>
      <w:tr w:rsidR="00B95DC7" w:rsidRPr="00A6260F" w14:paraId="269165A9"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7280D43"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Установка индивидуальных тепловых пунктов у потребителей котельной АО «Тутаевская ПГУ»</w:t>
            </w:r>
          </w:p>
        </w:tc>
      </w:tr>
      <w:tr w:rsidR="00B95DC7" w:rsidRPr="00A6260F" w14:paraId="18B56B03" w14:textId="77777777" w:rsidTr="00B95DC7">
        <w:trPr>
          <w:trHeight w:val="2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F5BF37" w14:textId="77777777" w:rsidR="00B95DC7" w:rsidRPr="00A6260F" w:rsidRDefault="00B95DC7" w:rsidP="00B95DC7">
            <w:pPr>
              <w:spacing w:line="240" w:lineRule="auto"/>
              <w:ind w:firstLine="0"/>
              <w:jc w:val="left"/>
              <w:rPr>
                <w:rFonts w:eastAsia="Times New Roman" w:cs="Times New Roman"/>
                <w:color w:val="000000"/>
                <w:sz w:val="22"/>
                <w:lang w:eastAsia="ru-RU"/>
              </w:rPr>
            </w:pPr>
            <w:r w:rsidRPr="00A6260F">
              <w:rPr>
                <w:rFonts w:eastAsia="Times New Roman" w:cs="Times New Roman"/>
                <w:color w:val="000000"/>
                <w:sz w:val="22"/>
                <w:lang w:eastAsia="ru-RU"/>
              </w:rPr>
              <w:t>Реконструкция тепловых камер</w:t>
            </w:r>
          </w:p>
        </w:tc>
      </w:tr>
    </w:tbl>
    <w:p w14:paraId="02D71741" w14:textId="77777777" w:rsidR="00C20110" w:rsidRDefault="00C20110" w:rsidP="00892EBA">
      <w:pPr>
        <w:pStyle w:val="20"/>
        <w:numPr>
          <w:ilvl w:val="0"/>
          <w:numId w:val="0"/>
        </w:numPr>
        <w:ind w:left="1168"/>
        <w:rPr>
          <w:highlight w:val="yellow"/>
        </w:rPr>
      </w:pPr>
    </w:p>
    <w:p w14:paraId="10A3BED4" w14:textId="77777777" w:rsidR="00583741" w:rsidRDefault="00583741">
      <w:pPr>
        <w:ind w:firstLine="0"/>
        <w:rPr>
          <w:rFonts w:eastAsia="Times New Roman" w:cs="Times New Roman"/>
          <w:b/>
          <w:sz w:val="28"/>
          <w:szCs w:val="28"/>
          <w:highlight w:val="yellow"/>
        </w:rPr>
      </w:pPr>
      <w:r>
        <w:rPr>
          <w:highlight w:val="yellow"/>
        </w:rPr>
        <w:br w:type="page"/>
      </w:r>
    </w:p>
    <w:p w14:paraId="74DC96EB" w14:textId="77777777" w:rsidR="00C20110" w:rsidRPr="007B378E" w:rsidRDefault="00C20110" w:rsidP="006533B7">
      <w:pPr>
        <w:pStyle w:val="1"/>
      </w:pPr>
      <w:bookmarkStart w:id="398" w:name="_Toc16680259"/>
      <w:r w:rsidRPr="007B378E">
        <w:lastRenderedPageBreak/>
        <w:t>Замечания и предложения к проекту схемы теплоснабжения</w:t>
      </w:r>
      <w:bookmarkEnd w:id="398"/>
    </w:p>
    <w:p w14:paraId="4D96A64A" w14:textId="77777777" w:rsidR="00C20110" w:rsidRPr="007B378E" w:rsidRDefault="00C20110" w:rsidP="00892EBA">
      <w:pPr>
        <w:pStyle w:val="20"/>
      </w:pPr>
      <w:bookmarkStart w:id="399" w:name="_Toc16680260"/>
      <w:r w:rsidRPr="007B378E">
        <w:t>Перечень всех замечаний и предложений, поступивших при разработке, утверждении и актуализации схемы теплоснабжения</w:t>
      </w:r>
      <w:bookmarkEnd w:id="399"/>
    </w:p>
    <w:p w14:paraId="27763489" w14:textId="77777777" w:rsidR="00C20110" w:rsidRDefault="00C20110" w:rsidP="00892EBA">
      <w:pPr>
        <w:pStyle w:val="20"/>
        <w:numPr>
          <w:ilvl w:val="0"/>
          <w:numId w:val="0"/>
        </w:numPr>
        <w:ind w:left="1168"/>
        <w:rPr>
          <w:highlight w:val="yellow"/>
        </w:rPr>
      </w:pPr>
    </w:p>
    <w:p w14:paraId="7CCA2277" w14:textId="77777777" w:rsidR="00C20110" w:rsidRDefault="00C20110" w:rsidP="00C20110">
      <w:pPr>
        <w:rPr>
          <w:highlight w:val="yellow"/>
        </w:rPr>
      </w:pPr>
    </w:p>
    <w:p w14:paraId="71991FFF" w14:textId="77777777" w:rsidR="00C20110" w:rsidRDefault="00C20110" w:rsidP="00892EBA">
      <w:pPr>
        <w:pStyle w:val="20"/>
      </w:pPr>
      <w:bookmarkStart w:id="400" w:name="_Toc16680261"/>
      <w:r>
        <w:t>Ответы разработчиков проекта схемы теплоснабжения на замечания и предложения</w:t>
      </w:r>
      <w:bookmarkEnd w:id="400"/>
    </w:p>
    <w:p w14:paraId="1A6D61B7" w14:textId="77777777" w:rsidR="00C20110" w:rsidRDefault="00C20110" w:rsidP="00C20110"/>
    <w:p w14:paraId="714A687E" w14:textId="77777777" w:rsidR="00C20110" w:rsidRDefault="00C20110" w:rsidP="00C20110"/>
    <w:p w14:paraId="4E97A0C2" w14:textId="77777777" w:rsidR="00C20110" w:rsidRDefault="00C20110" w:rsidP="00C20110"/>
    <w:p w14:paraId="29FF1D67" w14:textId="77777777" w:rsidR="00C20110" w:rsidRDefault="00C20110" w:rsidP="00892EBA">
      <w:pPr>
        <w:pStyle w:val="20"/>
      </w:pPr>
      <w:bookmarkStart w:id="401" w:name="_Toc16680262"/>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1"/>
    </w:p>
    <w:p w14:paraId="3B17B39D" w14:textId="77777777" w:rsidR="00C20110" w:rsidRDefault="00C20110" w:rsidP="00C20110">
      <w:pPr>
        <w:rPr>
          <w:highlight w:val="yellow"/>
        </w:rPr>
      </w:pPr>
    </w:p>
    <w:p w14:paraId="1752548C" w14:textId="77777777" w:rsidR="00C20110" w:rsidRDefault="00C20110" w:rsidP="00C20110">
      <w:pPr>
        <w:rPr>
          <w:highlight w:val="yellow"/>
        </w:rPr>
      </w:pPr>
    </w:p>
    <w:p w14:paraId="4C822F6A" w14:textId="77777777" w:rsidR="00155ED0" w:rsidRDefault="00155ED0" w:rsidP="00C20110">
      <w:pPr>
        <w:rPr>
          <w:highlight w:val="yellow"/>
        </w:rPr>
      </w:pPr>
    </w:p>
    <w:p w14:paraId="3961C3F5" w14:textId="77777777" w:rsidR="00155ED0" w:rsidRDefault="00155ED0" w:rsidP="00C20110">
      <w:pPr>
        <w:rPr>
          <w:highlight w:val="yellow"/>
        </w:rPr>
      </w:pPr>
    </w:p>
    <w:p w14:paraId="76A76EA9" w14:textId="77777777" w:rsidR="00E94304" w:rsidRDefault="00E94304">
      <w:pPr>
        <w:ind w:firstLine="0"/>
        <w:rPr>
          <w:rFonts w:eastAsia="Times New Roman" w:cs="Times New Roman"/>
          <w:b/>
          <w:sz w:val="28"/>
          <w:szCs w:val="28"/>
        </w:rPr>
      </w:pPr>
      <w:r>
        <w:br w:type="page"/>
      </w:r>
    </w:p>
    <w:p w14:paraId="104D2F60" w14:textId="77777777" w:rsidR="00155ED0" w:rsidRPr="007B378E" w:rsidRDefault="00155ED0" w:rsidP="007B378E">
      <w:pPr>
        <w:pStyle w:val="1"/>
      </w:pPr>
      <w:bookmarkStart w:id="402" w:name="_Toc16680263"/>
      <w:r w:rsidRPr="007B378E">
        <w:lastRenderedPageBreak/>
        <w:t>Сводный том изменений, выполненных в доработанной и (или)  актуализированной схеме теплоснабжения</w:t>
      </w:r>
      <w:bookmarkEnd w:id="402"/>
    </w:p>
    <w:p w14:paraId="7C1F3197" w14:textId="77777777" w:rsidR="007B378E" w:rsidRPr="007B378E" w:rsidRDefault="007B378E" w:rsidP="007B378E">
      <w:pPr>
        <w:pStyle w:val="aff0"/>
        <w:keepNext/>
        <w:ind w:firstLine="0"/>
        <w:sectPr w:rsidR="007B378E" w:rsidRPr="007B378E" w:rsidSect="00B31ADA">
          <w:headerReference w:type="default" r:id="rId76"/>
          <w:footerReference w:type="default" r:id="rId77"/>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53BE6524" w14:textId="77777777" w:rsidR="007B378E" w:rsidRPr="007B378E" w:rsidRDefault="007B378E" w:rsidP="007B378E">
      <w:pPr>
        <w:pStyle w:val="aff0"/>
        <w:keepNext/>
        <w:ind w:firstLine="0"/>
      </w:pPr>
      <w:r w:rsidRPr="007B378E">
        <w:lastRenderedPageBreak/>
        <w:t xml:space="preserve">Таблица </w:t>
      </w:r>
      <w:fldSimple w:instr=" SEQ Таблица \* ARABIC ">
        <w:r w:rsidR="00FE673F">
          <w:rPr>
            <w:noProof/>
          </w:rPr>
          <w:t>102</w:t>
        </w:r>
      </w:fldSimple>
      <w:r w:rsidRPr="007B378E">
        <w:t xml:space="preserve"> Целевые показатели</w:t>
      </w:r>
    </w:p>
    <w:tbl>
      <w:tblPr>
        <w:tblW w:w="5000" w:type="pct"/>
        <w:tblLook w:val="04A0" w:firstRow="1" w:lastRow="0" w:firstColumn="1" w:lastColumn="0" w:noHBand="0" w:noVBand="1"/>
      </w:tblPr>
      <w:tblGrid>
        <w:gridCol w:w="1001"/>
        <w:gridCol w:w="4768"/>
        <w:gridCol w:w="2805"/>
        <w:gridCol w:w="1002"/>
        <w:gridCol w:w="1002"/>
        <w:gridCol w:w="1002"/>
        <w:gridCol w:w="1494"/>
        <w:gridCol w:w="1488"/>
      </w:tblGrid>
      <w:tr w:rsidR="007B378E" w:rsidRPr="007B378E" w14:paraId="152ECD4D" w14:textId="77777777" w:rsidTr="007B378E">
        <w:trPr>
          <w:trHeight w:val="300"/>
          <w:tblHeader/>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F683"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 п/п</w:t>
            </w:r>
          </w:p>
        </w:tc>
        <w:tc>
          <w:tcPr>
            <w:tcW w:w="1637" w:type="pct"/>
            <w:tcBorders>
              <w:top w:val="single" w:sz="4" w:space="0" w:color="auto"/>
              <w:left w:val="nil"/>
              <w:bottom w:val="single" w:sz="4" w:space="0" w:color="auto"/>
              <w:right w:val="single" w:sz="4" w:space="0" w:color="auto"/>
            </w:tcBorders>
            <w:shd w:val="clear" w:color="auto" w:fill="auto"/>
            <w:vAlign w:val="center"/>
            <w:hideMark/>
          </w:tcPr>
          <w:p w14:paraId="530FD0A9"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Наименование показателя</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14:paraId="20C4D1C4"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ед. измер.</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39B01509"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3323C307"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2021</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7DFDA554"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2022</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06BC73CA"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sidRPr="007B378E">
              <w:rPr>
                <w:rFonts w:eastAsia="Times New Roman" w:cs="Times New Roman"/>
                <w:b/>
                <w:bCs/>
                <w:color w:val="000000"/>
                <w:sz w:val="20"/>
                <w:szCs w:val="20"/>
                <w:lang w:eastAsia="ru-RU"/>
              </w:rPr>
              <w:t>2023-2027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06B2D1FF" w14:textId="77777777" w:rsidR="007B378E" w:rsidRPr="007B378E" w:rsidRDefault="007B378E" w:rsidP="007B378E">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2028-2034</w:t>
            </w:r>
          </w:p>
        </w:tc>
      </w:tr>
      <w:tr w:rsidR="00E0571A" w:rsidRPr="007B378E" w14:paraId="053BF390"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F86B626"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w:t>
            </w:r>
          </w:p>
        </w:tc>
        <w:tc>
          <w:tcPr>
            <w:tcW w:w="1637" w:type="pct"/>
            <w:tcBorders>
              <w:top w:val="nil"/>
              <w:left w:val="nil"/>
              <w:bottom w:val="single" w:sz="4" w:space="0" w:color="auto"/>
              <w:right w:val="single" w:sz="4" w:space="0" w:color="auto"/>
            </w:tcBorders>
            <w:shd w:val="clear" w:color="auto" w:fill="auto"/>
            <w:vAlign w:val="center"/>
          </w:tcPr>
          <w:p w14:paraId="2E06ABF8"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Располагаемая мощность в т. ч.</w:t>
            </w:r>
          </w:p>
        </w:tc>
        <w:tc>
          <w:tcPr>
            <w:tcW w:w="963" w:type="pct"/>
            <w:tcBorders>
              <w:top w:val="nil"/>
              <w:left w:val="nil"/>
              <w:bottom w:val="single" w:sz="4" w:space="0" w:color="auto"/>
              <w:right w:val="single" w:sz="4" w:space="0" w:color="auto"/>
            </w:tcBorders>
            <w:shd w:val="clear" w:color="auto" w:fill="auto"/>
            <w:noWrap/>
            <w:vAlign w:val="center"/>
          </w:tcPr>
          <w:p w14:paraId="51000C9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9F0630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287,3</w:t>
            </w:r>
          </w:p>
        </w:tc>
        <w:tc>
          <w:tcPr>
            <w:tcW w:w="344" w:type="pct"/>
            <w:tcBorders>
              <w:top w:val="nil"/>
              <w:left w:val="nil"/>
              <w:bottom w:val="single" w:sz="4" w:space="0" w:color="auto"/>
              <w:right w:val="single" w:sz="4" w:space="0" w:color="auto"/>
            </w:tcBorders>
            <w:shd w:val="clear" w:color="auto" w:fill="auto"/>
            <w:noWrap/>
            <w:vAlign w:val="center"/>
          </w:tcPr>
          <w:p w14:paraId="66142A1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287,3</w:t>
            </w:r>
          </w:p>
        </w:tc>
        <w:tc>
          <w:tcPr>
            <w:tcW w:w="344" w:type="pct"/>
            <w:tcBorders>
              <w:top w:val="nil"/>
              <w:left w:val="nil"/>
              <w:bottom w:val="single" w:sz="4" w:space="0" w:color="auto"/>
              <w:right w:val="single" w:sz="4" w:space="0" w:color="auto"/>
            </w:tcBorders>
            <w:shd w:val="clear" w:color="auto" w:fill="auto"/>
            <w:noWrap/>
            <w:vAlign w:val="center"/>
          </w:tcPr>
          <w:p w14:paraId="2EA045D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287,3</w:t>
            </w:r>
          </w:p>
        </w:tc>
        <w:tc>
          <w:tcPr>
            <w:tcW w:w="513" w:type="pct"/>
            <w:tcBorders>
              <w:top w:val="nil"/>
              <w:left w:val="nil"/>
              <w:bottom w:val="single" w:sz="4" w:space="0" w:color="auto"/>
              <w:right w:val="single" w:sz="4" w:space="0" w:color="auto"/>
            </w:tcBorders>
            <w:shd w:val="clear" w:color="auto" w:fill="auto"/>
            <w:noWrap/>
            <w:vAlign w:val="center"/>
          </w:tcPr>
          <w:p w14:paraId="55A448D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287,3</w:t>
            </w:r>
          </w:p>
        </w:tc>
        <w:tc>
          <w:tcPr>
            <w:tcW w:w="511" w:type="pct"/>
            <w:tcBorders>
              <w:top w:val="nil"/>
              <w:left w:val="nil"/>
              <w:bottom w:val="single" w:sz="4" w:space="0" w:color="auto"/>
              <w:right w:val="single" w:sz="4" w:space="0" w:color="auto"/>
            </w:tcBorders>
            <w:shd w:val="clear" w:color="auto" w:fill="auto"/>
            <w:noWrap/>
            <w:vAlign w:val="center"/>
          </w:tcPr>
          <w:p w14:paraId="1A8BEE2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287,3</w:t>
            </w:r>
          </w:p>
        </w:tc>
      </w:tr>
      <w:tr w:rsidR="00E0571A" w:rsidRPr="007B378E" w14:paraId="1972C83D"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7FB80ED"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w:t>
            </w:r>
          </w:p>
        </w:tc>
        <w:tc>
          <w:tcPr>
            <w:tcW w:w="1637" w:type="pct"/>
            <w:tcBorders>
              <w:top w:val="nil"/>
              <w:left w:val="nil"/>
              <w:bottom w:val="single" w:sz="4" w:space="0" w:color="auto"/>
              <w:right w:val="single" w:sz="4" w:space="0" w:color="auto"/>
            </w:tcBorders>
            <w:shd w:val="clear" w:color="auto" w:fill="auto"/>
            <w:vAlign w:val="center"/>
          </w:tcPr>
          <w:p w14:paraId="368DE4FB"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7C9645B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BFCE009" w14:textId="77777777" w:rsidR="00E0571A" w:rsidRPr="00E0571A" w:rsidRDefault="00E0571A" w:rsidP="00E0571A">
            <w:pPr>
              <w:spacing w:line="240" w:lineRule="auto"/>
              <w:ind w:firstLine="0"/>
              <w:jc w:val="center"/>
              <w:rPr>
                <w:rFonts w:eastAsia="Times New Roman" w:cs="Times New Roman"/>
                <w:color w:val="000000"/>
                <w:sz w:val="20"/>
                <w:szCs w:val="20"/>
                <w:lang w:eastAsia="ru-RU"/>
              </w:rPr>
            </w:pPr>
            <w:r w:rsidRPr="00E0571A">
              <w:rPr>
                <w:rFonts w:eastAsia="Times New Roman" w:cs="Times New Roman"/>
                <w:color w:val="000000"/>
                <w:sz w:val="20"/>
                <w:szCs w:val="20"/>
                <w:lang w:eastAsia="ru-RU"/>
              </w:rPr>
              <w:t>180</w:t>
            </w:r>
          </w:p>
        </w:tc>
        <w:tc>
          <w:tcPr>
            <w:tcW w:w="344" w:type="pct"/>
            <w:tcBorders>
              <w:top w:val="nil"/>
              <w:left w:val="nil"/>
              <w:bottom w:val="single" w:sz="4" w:space="0" w:color="auto"/>
              <w:right w:val="single" w:sz="4" w:space="0" w:color="auto"/>
            </w:tcBorders>
            <w:shd w:val="clear" w:color="auto" w:fill="auto"/>
            <w:noWrap/>
            <w:vAlign w:val="center"/>
          </w:tcPr>
          <w:p w14:paraId="1F2B846D" w14:textId="77777777" w:rsidR="00E0571A" w:rsidRPr="00E0571A" w:rsidRDefault="00E0571A" w:rsidP="00E0571A">
            <w:pPr>
              <w:spacing w:line="240" w:lineRule="auto"/>
              <w:ind w:firstLine="0"/>
              <w:jc w:val="center"/>
              <w:rPr>
                <w:rFonts w:eastAsia="Times New Roman" w:cs="Times New Roman"/>
                <w:color w:val="000000"/>
                <w:sz w:val="20"/>
                <w:szCs w:val="20"/>
                <w:lang w:eastAsia="ru-RU"/>
              </w:rPr>
            </w:pPr>
            <w:r w:rsidRPr="00E0571A">
              <w:rPr>
                <w:rFonts w:eastAsia="Times New Roman" w:cs="Times New Roman"/>
                <w:color w:val="000000"/>
                <w:sz w:val="20"/>
                <w:szCs w:val="20"/>
                <w:lang w:eastAsia="ru-RU"/>
              </w:rPr>
              <w:t>230,0</w:t>
            </w:r>
          </w:p>
        </w:tc>
        <w:tc>
          <w:tcPr>
            <w:tcW w:w="344" w:type="pct"/>
            <w:tcBorders>
              <w:top w:val="nil"/>
              <w:left w:val="nil"/>
              <w:bottom w:val="single" w:sz="4" w:space="0" w:color="auto"/>
              <w:right w:val="single" w:sz="4" w:space="0" w:color="auto"/>
            </w:tcBorders>
            <w:shd w:val="clear" w:color="auto" w:fill="auto"/>
            <w:noWrap/>
            <w:vAlign w:val="center"/>
          </w:tcPr>
          <w:p w14:paraId="63840431" w14:textId="77777777" w:rsidR="00E0571A" w:rsidRPr="00E0571A" w:rsidRDefault="00E0571A" w:rsidP="00E0571A">
            <w:pPr>
              <w:spacing w:line="240" w:lineRule="auto"/>
              <w:ind w:firstLine="0"/>
              <w:jc w:val="center"/>
              <w:rPr>
                <w:rFonts w:eastAsia="Times New Roman" w:cs="Times New Roman"/>
                <w:color w:val="000000"/>
                <w:sz w:val="20"/>
                <w:szCs w:val="20"/>
                <w:lang w:eastAsia="ru-RU"/>
              </w:rPr>
            </w:pPr>
            <w:r w:rsidRPr="00E0571A">
              <w:rPr>
                <w:rFonts w:eastAsia="Times New Roman" w:cs="Times New Roman"/>
                <w:color w:val="000000"/>
                <w:sz w:val="20"/>
                <w:szCs w:val="20"/>
                <w:lang w:eastAsia="ru-RU"/>
              </w:rPr>
              <w:t>230,0</w:t>
            </w:r>
          </w:p>
        </w:tc>
        <w:tc>
          <w:tcPr>
            <w:tcW w:w="513" w:type="pct"/>
            <w:tcBorders>
              <w:top w:val="nil"/>
              <w:left w:val="nil"/>
              <w:bottom w:val="single" w:sz="4" w:space="0" w:color="auto"/>
              <w:right w:val="single" w:sz="4" w:space="0" w:color="auto"/>
            </w:tcBorders>
            <w:shd w:val="clear" w:color="auto" w:fill="auto"/>
            <w:noWrap/>
            <w:vAlign w:val="center"/>
          </w:tcPr>
          <w:p w14:paraId="5AA1A749" w14:textId="77777777" w:rsidR="00E0571A" w:rsidRPr="00E0571A" w:rsidRDefault="00E0571A" w:rsidP="00E0571A">
            <w:pPr>
              <w:spacing w:line="240" w:lineRule="auto"/>
              <w:ind w:firstLine="0"/>
              <w:jc w:val="center"/>
              <w:rPr>
                <w:rFonts w:eastAsia="Times New Roman" w:cs="Times New Roman"/>
                <w:color w:val="000000"/>
                <w:sz w:val="20"/>
                <w:szCs w:val="20"/>
                <w:lang w:eastAsia="ru-RU"/>
              </w:rPr>
            </w:pPr>
            <w:r w:rsidRPr="00E0571A">
              <w:rPr>
                <w:rFonts w:eastAsia="Times New Roman" w:cs="Times New Roman"/>
                <w:color w:val="000000"/>
                <w:sz w:val="20"/>
                <w:szCs w:val="20"/>
                <w:lang w:eastAsia="ru-RU"/>
              </w:rPr>
              <w:t>230,0</w:t>
            </w:r>
          </w:p>
        </w:tc>
        <w:tc>
          <w:tcPr>
            <w:tcW w:w="511" w:type="pct"/>
            <w:tcBorders>
              <w:top w:val="nil"/>
              <w:left w:val="nil"/>
              <w:bottom w:val="single" w:sz="4" w:space="0" w:color="auto"/>
              <w:right w:val="single" w:sz="4" w:space="0" w:color="auto"/>
            </w:tcBorders>
            <w:shd w:val="clear" w:color="auto" w:fill="auto"/>
            <w:noWrap/>
            <w:vAlign w:val="center"/>
          </w:tcPr>
          <w:p w14:paraId="069B9369" w14:textId="77777777" w:rsidR="00E0571A" w:rsidRPr="00E0571A" w:rsidRDefault="00E0571A" w:rsidP="00E0571A">
            <w:pPr>
              <w:spacing w:line="240" w:lineRule="auto"/>
              <w:ind w:firstLine="0"/>
              <w:jc w:val="center"/>
              <w:rPr>
                <w:rFonts w:eastAsia="Times New Roman" w:cs="Times New Roman"/>
                <w:color w:val="000000"/>
                <w:sz w:val="20"/>
                <w:szCs w:val="20"/>
                <w:lang w:eastAsia="ru-RU"/>
              </w:rPr>
            </w:pPr>
            <w:r w:rsidRPr="00E0571A">
              <w:rPr>
                <w:rFonts w:eastAsia="Times New Roman" w:cs="Times New Roman"/>
                <w:color w:val="000000"/>
                <w:sz w:val="20"/>
                <w:szCs w:val="20"/>
                <w:lang w:eastAsia="ru-RU"/>
              </w:rPr>
              <w:t>230,0</w:t>
            </w:r>
          </w:p>
        </w:tc>
      </w:tr>
      <w:tr w:rsidR="00E0571A" w:rsidRPr="007B378E" w14:paraId="037C046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3787C43"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1.2</w:t>
            </w:r>
          </w:p>
        </w:tc>
        <w:tc>
          <w:tcPr>
            <w:tcW w:w="1637" w:type="pct"/>
            <w:tcBorders>
              <w:top w:val="nil"/>
              <w:left w:val="nil"/>
              <w:bottom w:val="single" w:sz="4" w:space="0" w:color="auto"/>
              <w:right w:val="single" w:sz="4" w:space="0" w:color="auto"/>
            </w:tcBorders>
            <w:shd w:val="clear" w:color="auto" w:fill="auto"/>
            <w:vAlign w:val="center"/>
          </w:tcPr>
          <w:p w14:paraId="204407B5"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14:paraId="6CE87DC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E2DF8A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34A93C3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5B78EFF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513" w:type="pct"/>
            <w:tcBorders>
              <w:top w:val="nil"/>
              <w:left w:val="nil"/>
              <w:bottom w:val="single" w:sz="4" w:space="0" w:color="auto"/>
              <w:right w:val="single" w:sz="4" w:space="0" w:color="auto"/>
            </w:tcBorders>
            <w:shd w:val="clear" w:color="auto" w:fill="auto"/>
            <w:noWrap/>
            <w:vAlign w:val="center"/>
          </w:tcPr>
          <w:p w14:paraId="499B921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511" w:type="pct"/>
            <w:tcBorders>
              <w:top w:val="nil"/>
              <w:left w:val="nil"/>
              <w:bottom w:val="single" w:sz="4" w:space="0" w:color="auto"/>
              <w:right w:val="single" w:sz="4" w:space="0" w:color="auto"/>
            </w:tcBorders>
            <w:shd w:val="clear" w:color="auto" w:fill="auto"/>
            <w:noWrap/>
            <w:vAlign w:val="center"/>
          </w:tcPr>
          <w:p w14:paraId="7040DD7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r>
      <w:tr w:rsidR="00E0571A" w:rsidRPr="007B378E" w14:paraId="2A5B93E1"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7C1C0DA"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1.3</w:t>
            </w:r>
          </w:p>
        </w:tc>
        <w:tc>
          <w:tcPr>
            <w:tcW w:w="1637" w:type="pct"/>
            <w:tcBorders>
              <w:top w:val="nil"/>
              <w:left w:val="nil"/>
              <w:bottom w:val="single" w:sz="4" w:space="0" w:color="auto"/>
              <w:right w:val="single" w:sz="4" w:space="0" w:color="auto"/>
            </w:tcBorders>
            <w:shd w:val="clear" w:color="auto" w:fill="auto"/>
            <w:vAlign w:val="center"/>
          </w:tcPr>
          <w:p w14:paraId="6F105870"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14:paraId="611DBA7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C8687B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6010A12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7903988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513" w:type="pct"/>
            <w:tcBorders>
              <w:top w:val="nil"/>
              <w:left w:val="nil"/>
              <w:bottom w:val="single" w:sz="4" w:space="0" w:color="auto"/>
              <w:right w:val="single" w:sz="4" w:space="0" w:color="auto"/>
            </w:tcBorders>
            <w:shd w:val="clear" w:color="auto" w:fill="auto"/>
            <w:noWrap/>
            <w:vAlign w:val="center"/>
          </w:tcPr>
          <w:p w14:paraId="19FE7B4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511" w:type="pct"/>
            <w:tcBorders>
              <w:top w:val="nil"/>
              <w:left w:val="nil"/>
              <w:bottom w:val="single" w:sz="4" w:space="0" w:color="auto"/>
              <w:right w:val="single" w:sz="4" w:space="0" w:color="auto"/>
            </w:tcBorders>
            <w:shd w:val="clear" w:color="auto" w:fill="auto"/>
            <w:noWrap/>
            <w:vAlign w:val="center"/>
          </w:tcPr>
          <w:p w14:paraId="52CD55A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r>
      <w:tr w:rsidR="00E0571A" w:rsidRPr="007B378E" w14:paraId="7151E3D4"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644D8A9"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1.4</w:t>
            </w:r>
          </w:p>
        </w:tc>
        <w:tc>
          <w:tcPr>
            <w:tcW w:w="1637" w:type="pct"/>
            <w:tcBorders>
              <w:top w:val="nil"/>
              <w:left w:val="nil"/>
              <w:bottom w:val="single" w:sz="4" w:space="0" w:color="auto"/>
              <w:right w:val="single" w:sz="4" w:space="0" w:color="auto"/>
            </w:tcBorders>
            <w:shd w:val="clear" w:color="auto" w:fill="auto"/>
            <w:vAlign w:val="center"/>
          </w:tcPr>
          <w:p w14:paraId="6A388E87"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14:paraId="16C0C7A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CB8401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tcPr>
          <w:p w14:paraId="4380685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tcPr>
          <w:p w14:paraId="302F6FF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0,5</w:t>
            </w:r>
          </w:p>
        </w:tc>
        <w:tc>
          <w:tcPr>
            <w:tcW w:w="513" w:type="pct"/>
            <w:tcBorders>
              <w:top w:val="nil"/>
              <w:left w:val="nil"/>
              <w:bottom w:val="single" w:sz="4" w:space="0" w:color="auto"/>
              <w:right w:val="single" w:sz="4" w:space="0" w:color="auto"/>
            </w:tcBorders>
            <w:shd w:val="clear" w:color="auto" w:fill="auto"/>
            <w:noWrap/>
            <w:vAlign w:val="center"/>
          </w:tcPr>
          <w:p w14:paraId="26E6ACC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0,5</w:t>
            </w:r>
          </w:p>
        </w:tc>
        <w:tc>
          <w:tcPr>
            <w:tcW w:w="511" w:type="pct"/>
            <w:tcBorders>
              <w:top w:val="nil"/>
              <w:left w:val="nil"/>
              <w:bottom w:val="single" w:sz="4" w:space="0" w:color="auto"/>
              <w:right w:val="single" w:sz="4" w:space="0" w:color="auto"/>
            </w:tcBorders>
            <w:shd w:val="clear" w:color="auto" w:fill="auto"/>
            <w:noWrap/>
            <w:vAlign w:val="center"/>
          </w:tcPr>
          <w:p w14:paraId="7A7EE63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0,5</w:t>
            </w:r>
          </w:p>
        </w:tc>
      </w:tr>
      <w:tr w:rsidR="00E0571A" w:rsidRPr="007B378E" w14:paraId="266F4A0D"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D9E29EF"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1.5</w:t>
            </w:r>
          </w:p>
        </w:tc>
        <w:tc>
          <w:tcPr>
            <w:tcW w:w="1637" w:type="pct"/>
            <w:tcBorders>
              <w:top w:val="nil"/>
              <w:left w:val="nil"/>
              <w:bottom w:val="single" w:sz="4" w:space="0" w:color="auto"/>
              <w:right w:val="single" w:sz="4" w:space="0" w:color="auto"/>
            </w:tcBorders>
            <w:shd w:val="clear" w:color="auto" w:fill="auto"/>
            <w:vAlign w:val="center"/>
          </w:tcPr>
          <w:p w14:paraId="67BBA1A5"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Центральная котельная</w:t>
            </w:r>
          </w:p>
        </w:tc>
        <w:tc>
          <w:tcPr>
            <w:tcW w:w="963" w:type="pct"/>
            <w:tcBorders>
              <w:top w:val="nil"/>
              <w:left w:val="nil"/>
              <w:bottom w:val="single" w:sz="4" w:space="0" w:color="auto"/>
              <w:right w:val="single" w:sz="4" w:space="0" w:color="auto"/>
            </w:tcBorders>
            <w:shd w:val="clear" w:color="auto" w:fill="auto"/>
            <w:noWrap/>
            <w:vAlign w:val="center"/>
          </w:tcPr>
          <w:p w14:paraId="24351F7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50500F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tcPr>
          <w:p w14:paraId="4C03747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tcPr>
          <w:p w14:paraId="3B98374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0,8</w:t>
            </w:r>
          </w:p>
        </w:tc>
        <w:tc>
          <w:tcPr>
            <w:tcW w:w="513" w:type="pct"/>
            <w:tcBorders>
              <w:top w:val="nil"/>
              <w:left w:val="nil"/>
              <w:bottom w:val="single" w:sz="4" w:space="0" w:color="auto"/>
              <w:right w:val="single" w:sz="4" w:space="0" w:color="auto"/>
            </w:tcBorders>
            <w:shd w:val="clear" w:color="auto" w:fill="auto"/>
            <w:noWrap/>
            <w:vAlign w:val="center"/>
          </w:tcPr>
          <w:p w14:paraId="598C5E4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0,8</w:t>
            </w:r>
          </w:p>
        </w:tc>
        <w:tc>
          <w:tcPr>
            <w:tcW w:w="511" w:type="pct"/>
            <w:tcBorders>
              <w:top w:val="nil"/>
              <w:left w:val="nil"/>
              <w:bottom w:val="single" w:sz="4" w:space="0" w:color="auto"/>
              <w:right w:val="single" w:sz="4" w:space="0" w:color="auto"/>
            </w:tcBorders>
            <w:shd w:val="clear" w:color="auto" w:fill="auto"/>
            <w:noWrap/>
            <w:vAlign w:val="center"/>
          </w:tcPr>
          <w:p w14:paraId="790A97D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0,8</w:t>
            </w:r>
          </w:p>
        </w:tc>
      </w:tr>
      <w:tr w:rsidR="00E0571A" w:rsidRPr="007B378E" w14:paraId="41252B1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678AAD1"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w:t>
            </w:r>
          </w:p>
        </w:tc>
        <w:tc>
          <w:tcPr>
            <w:tcW w:w="1637" w:type="pct"/>
            <w:tcBorders>
              <w:top w:val="nil"/>
              <w:left w:val="nil"/>
              <w:bottom w:val="single" w:sz="4" w:space="0" w:color="auto"/>
              <w:right w:val="single" w:sz="4" w:space="0" w:color="auto"/>
            </w:tcBorders>
            <w:shd w:val="clear" w:color="auto" w:fill="auto"/>
            <w:vAlign w:val="center"/>
          </w:tcPr>
          <w:p w14:paraId="2E3DE274"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14:paraId="17253D6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AB17A4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w:t>
            </w:r>
          </w:p>
        </w:tc>
        <w:tc>
          <w:tcPr>
            <w:tcW w:w="344" w:type="pct"/>
            <w:tcBorders>
              <w:top w:val="nil"/>
              <w:left w:val="nil"/>
              <w:bottom w:val="single" w:sz="4" w:space="0" w:color="auto"/>
              <w:right w:val="single" w:sz="4" w:space="0" w:color="auto"/>
            </w:tcBorders>
            <w:shd w:val="clear" w:color="auto" w:fill="auto"/>
            <w:noWrap/>
            <w:vAlign w:val="center"/>
          </w:tcPr>
          <w:p w14:paraId="55ACB1C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w:t>
            </w:r>
          </w:p>
        </w:tc>
        <w:tc>
          <w:tcPr>
            <w:tcW w:w="344" w:type="pct"/>
            <w:tcBorders>
              <w:top w:val="nil"/>
              <w:left w:val="nil"/>
              <w:bottom w:val="single" w:sz="4" w:space="0" w:color="auto"/>
              <w:right w:val="single" w:sz="4" w:space="0" w:color="auto"/>
            </w:tcBorders>
            <w:shd w:val="clear" w:color="auto" w:fill="auto"/>
            <w:noWrap/>
            <w:vAlign w:val="center"/>
          </w:tcPr>
          <w:p w14:paraId="5D2E3EF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w:t>
            </w:r>
          </w:p>
        </w:tc>
        <w:tc>
          <w:tcPr>
            <w:tcW w:w="513" w:type="pct"/>
            <w:tcBorders>
              <w:top w:val="nil"/>
              <w:left w:val="nil"/>
              <w:bottom w:val="single" w:sz="4" w:space="0" w:color="auto"/>
              <w:right w:val="single" w:sz="4" w:space="0" w:color="auto"/>
            </w:tcBorders>
            <w:shd w:val="clear" w:color="auto" w:fill="auto"/>
            <w:noWrap/>
            <w:vAlign w:val="center"/>
          </w:tcPr>
          <w:p w14:paraId="52338C9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w:t>
            </w:r>
          </w:p>
        </w:tc>
        <w:tc>
          <w:tcPr>
            <w:tcW w:w="511" w:type="pct"/>
            <w:tcBorders>
              <w:top w:val="nil"/>
              <w:left w:val="nil"/>
              <w:bottom w:val="single" w:sz="4" w:space="0" w:color="auto"/>
              <w:right w:val="single" w:sz="4" w:space="0" w:color="auto"/>
            </w:tcBorders>
            <w:shd w:val="clear" w:color="auto" w:fill="auto"/>
            <w:noWrap/>
            <w:vAlign w:val="center"/>
          </w:tcPr>
          <w:p w14:paraId="1EA5291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w:t>
            </w:r>
          </w:p>
        </w:tc>
      </w:tr>
      <w:tr w:rsidR="00E0571A" w:rsidRPr="007B378E" w14:paraId="5648132E"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9F32138"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1.7</w:t>
            </w:r>
          </w:p>
        </w:tc>
        <w:tc>
          <w:tcPr>
            <w:tcW w:w="1637" w:type="pct"/>
            <w:tcBorders>
              <w:top w:val="nil"/>
              <w:left w:val="nil"/>
              <w:bottom w:val="single" w:sz="4" w:space="0" w:color="auto"/>
              <w:right w:val="single" w:sz="4" w:space="0" w:color="auto"/>
            </w:tcBorders>
            <w:shd w:val="clear" w:color="auto" w:fill="auto"/>
            <w:vAlign w:val="center"/>
          </w:tcPr>
          <w:p w14:paraId="0F4E3198"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14:paraId="45D15C4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BCEC5C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1686019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2DF6D9D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513" w:type="pct"/>
            <w:tcBorders>
              <w:top w:val="nil"/>
              <w:left w:val="nil"/>
              <w:bottom w:val="single" w:sz="4" w:space="0" w:color="auto"/>
              <w:right w:val="single" w:sz="4" w:space="0" w:color="auto"/>
            </w:tcBorders>
            <w:shd w:val="clear" w:color="auto" w:fill="auto"/>
            <w:noWrap/>
            <w:vAlign w:val="center"/>
          </w:tcPr>
          <w:p w14:paraId="720FCF7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c>
          <w:tcPr>
            <w:tcW w:w="511" w:type="pct"/>
            <w:tcBorders>
              <w:top w:val="nil"/>
              <w:left w:val="nil"/>
              <w:bottom w:val="single" w:sz="4" w:space="0" w:color="auto"/>
              <w:right w:val="single" w:sz="4" w:space="0" w:color="auto"/>
            </w:tcBorders>
            <w:shd w:val="clear" w:color="auto" w:fill="auto"/>
            <w:noWrap/>
            <w:vAlign w:val="center"/>
          </w:tcPr>
          <w:p w14:paraId="6397EC1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w:t>
            </w:r>
          </w:p>
        </w:tc>
      </w:tr>
      <w:tr w:rsidR="00E0571A" w:rsidRPr="007B378E" w14:paraId="75C8EB93"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6149EBC"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w:t>
            </w:r>
          </w:p>
        </w:tc>
        <w:tc>
          <w:tcPr>
            <w:tcW w:w="1637" w:type="pct"/>
            <w:tcBorders>
              <w:top w:val="nil"/>
              <w:left w:val="nil"/>
              <w:bottom w:val="single" w:sz="4" w:space="0" w:color="auto"/>
              <w:right w:val="single" w:sz="4" w:space="0" w:color="auto"/>
            </w:tcBorders>
            <w:shd w:val="clear" w:color="auto" w:fill="auto"/>
            <w:vAlign w:val="center"/>
          </w:tcPr>
          <w:p w14:paraId="001A4FAB"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МУ «РЦКиД»</w:t>
            </w:r>
          </w:p>
        </w:tc>
        <w:tc>
          <w:tcPr>
            <w:tcW w:w="963" w:type="pct"/>
            <w:tcBorders>
              <w:top w:val="nil"/>
              <w:left w:val="nil"/>
              <w:bottom w:val="single" w:sz="4" w:space="0" w:color="auto"/>
              <w:right w:val="single" w:sz="4" w:space="0" w:color="auto"/>
            </w:tcBorders>
            <w:shd w:val="clear" w:color="auto" w:fill="auto"/>
            <w:noWrap/>
            <w:vAlign w:val="center"/>
          </w:tcPr>
          <w:p w14:paraId="0C6EFD8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9011CE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5ABEB19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60B0873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513" w:type="pct"/>
            <w:tcBorders>
              <w:top w:val="nil"/>
              <w:left w:val="nil"/>
              <w:bottom w:val="single" w:sz="4" w:space="0" w:color="auto"/>
              <w:right w:val="single" w:sz="4" w:space="0" w:color="auto"/>
            </w:tcBorders>
            <w:shd w:val="clear" w:color="auto" w:fill="auto"/>
            <w:noWrap/>
            <w:vAlign w:val="center"/>
          </w:tcPr>
          <w:p w14:paraId="6F416EA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511" w:type="pct"/>
            <w:tcBorders>
              <w:top w:val="nil"/>
              <w:left w:val="nil"/>
              <w:bottom w:val="single" w:sz="4" w:space="0" w:color="auto"/>
              <w:right w:val="single" w:sz="4" w:space="0" w:color="auto"/>
            </w:tcBorders>
            <w:shd w:val="clear" w:color="auto" w:fill="auto"/>
            <w:noWrap/>
            <w:vAlign w:val="center"/>
          </w:tcPr>
          <w:p w14:paraId="3C3FC72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r>
      <w:tr w:rsidR="00E0571A" w:rsidRPr="007B378E" w14:paraId="15729235"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8026BA0"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1.9</w:t>
            </w:r>
          </w:p>
        </w:tc>
        <w:tc>
          <w:tcPr>
            <w:tcW w:w="1637" w:type="pct"/>
            <w:tcBorders>
              <w:top w:val="nil"/>
              <w:left w:val="nil"/>
              <w:bottom w:val="single" w:sz="4" w:space="0" w:color="auto"/>
              <w:right w:val="single" w:sz="4" w:space="0" w:color="auto"/>
            </w:tcBorders>
            <w:shd w:val="clear" w:color="auto" w:fill="auto"/>
            <w:vAlign w:val="center"/>
          </w:tcPr>
          <w:p w14:paraId="4FE7B177"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14:paraId="069001F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DA925F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3D236E5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134DF7F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513" w:type="pct"/>
            <w:tcBorders>
              <w:top w:val="nil"/>
              <w:left w:val="nil"/>
              <w:bottom w:val="single" w:sz="4" w:space="0" w:color="auto"/>
              <w:right w:val="single" w:sz="4" w:space="0" w:color="auto"/>
            </w:tcBorders>
            <w:shd w:val="clear" w:color="auto" w:fill="auto"/>
            <w:noWrap/>
            <w:vAlign w:val="center"/>
          </w:tcPr>
          <w:p w14:paraId="312ECD8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c>
          <w:tcPr>
            <w:tcW w:w="511" w:type="pct"/>
            <w:tcBorders>
              <w:top w:val="nil"/>
              <w:left w:val="nil"/>
              <w:bottom w:val="single" w:sz="4" w:space="0" w:color="auto"/>
              <w:right w:val="single" w:sz="4" w:space="0" w:color="auto"/>
            </w:tcBorders>
            <w:shd w:val="clear" w:color="auto" w:fill="auto"/>
            <w:noWrap/>
            <w:vAlign w:val="center"/>
          </w:tcPr>
          <w:p w14:paraId="6B902F4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0,7</w:t>
            </w:r>
          </w:p>
        </w:tc>
      </w:tr>
      <w:tr w:rsidR="00E0571A" w:rsidRPr="007B378E" w14:paraId="606CE9C2"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75FC5CE"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1.10</w:t>
            </w:r>
          </w:p>
        </w:tc>
        <w:tc>
          <w:tcPr>
            <w:tcW w:w="1637" w:type="pct"/>
            <w:tcBorders>
              <w:top w:val="nil"/>
              <w:left w:val="nil"/>
              <w:bottom w:val="single" w:sz="4" w:space="0" w:color="auto"/>
              <w:right w:val="single" w:sz="4" w:space="0" w:color="auto"/>
            </w:tcBorders>
            <w:shd w:val="clear" w:color="auto" w:fill="auto"/>
            <w:vAlign w:val="center"/>
          </w:tcPr>
          <w:p w14:paraId="603465C5"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14:paraId="5531330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B7F3BB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tcPr>
          <w:p w14:paraId="3B22500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tcPr>
          <w:p w14:paraId="2E648B5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w:t>
            </w:r>
          </w:p>
        </w:tc>
        <w:tc>
          <w:tcPr>
            <w:tcW w:w="513" w:type="pct"/>
            <w:tcBorders>
              <w:top w:val="nil"/>
              <w:left w:val="nil"/>
              <w:bottom w:val="single" w:sz="4" w:space="0" w:color="auto"/>
              <w:right w:val="single" w:sz="4" w:space="0" w:color="auto"/>
            </w:tcBorders>
            <w:shd w:val="clear" w:color="auto" w:fill="auto"/>
            <w:noWrap/>
            <w:vAlign w:val="center"/>
          </w:tcPr>
          <w:p w14:paraId="6241381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w:t>
            </w:r>
          </w:p>
        </w:tc>
        <w:tc>
          <w:tcPr>
            <w:tcW w:w="511" w:type="pct"/>
            <w:tcBorders>
              <w:top w:val="nil"/>
              <w:left w:val="nil"/>
              <w:bottom w:val="single" w:sz="4" w:space="0" w:color="auto"/>
              <w:right w:val="single" w:sz="4" w:space="0" w:color="auto"/>
            </w:tcBorders>
            <w:shd w:val="clear" w:color="auto" w:fill="auto"/>
            <w:noWrap/>
            <w:vAlign w:val="center"/>
          </w:tcPr>
          <w:p w14:paraId="7B11440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w:t>
            </w:r>
          </w:p>
        </w:tc>
      </w:tr>
      <w:tr w:rsidR="00E0571A" w:rsidRPr="007B378E" w14:paraId="7370EC42"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D50B07C"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w:t>
            </w:r>
          </w:p>
        </w:tc>
        <w:tc>
          <w:tcPr>
            <w:tcW w:w="1637" w:type="pct"/>
            <w:tcBorders>
              <w:top w:val="nil"/>
              <w:left w:val="nil"/>
              <w:bottom w:val="single" w:sz="4" w:space="0" w:color="auto"/>
              <w:right w:val="single" w:sz="4" w:space="0" w:color="auto"/>
            </w:tcBorders>
            <w:shd w:val="clear" w:color="auto" w:fill="auto"/>
            <w:vAlign w:val="center"/>
          </w:tcPr>
          <w:p w14:paraId="2B8F6C4D"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Собственные нужды</w:t>
            </w:r>
          </w:p>
        </w:tc>
        <w:tc>
          <w:tcPr>
            <w:tcW w:w="963" w:type="pct"/>
            <w:tcBorders>
              <w:top w:val="nil"/>
              <w:left w:val="nil"/>
              <w:bottom w:val="single" w:sz="4" w:space="0" w:color="auto"/>
              <w:right w:val="single" w:sz="4" w:space="0" w:color="auto"/>
            </w:tcBorders>
            <w:shd w:val="clear" w:color="auto" w:fill="auto"/>
            <w:noWrap/>
            <w:vAlign w:val="center"/>
          </w:tcPr>
          <w:p w14:paraId="383A84F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80CAE8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1,88</w:t>
            </w:r>
          </w:p>
        </w:tc>
        <w:tc>
          <w:tcPr>
            <w:tcW w:w="344" w:type="pct"/>
            <w:tcBorders>
              <w:top w:val="nil"/>
              <w:left w:val="nil"/>
              <w:bottom w:val="single" w:sz="4" w:space="0" w:color="auto"/>
              <w:right w:val="single" w:sz="4" w:space="0" w:color="auto"/>
            </w:tcBorders>
            <w:shd w:val="clear" w:color="auto" w:fill="auto"/>
            <w:noWrap/>
            <w:vAlign w:val="center"/>
          </w:tcPr>
          <w:p w14:paraId="5990825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1,88</w:t>
            </w:r>
          </w:p>
        </w:tc>
        <w:tc>
          <w:tcPr>
            <w:tcW w:w="344" w:type="pct"/>
            <w:tcBorders>
              <w:top w:val="nil"/>
              <w:left w:val="nil"/>
              <w:bottom w:val="single" w:sz="4" w:space="0" w:color="auto"/>
              <w:right w:val="single" w:sz="4" w:space="0" w:color="auto"/>
            </w:tcBorders>
            <w:shd w:val="clear" w:color="auto" w:fill="auto"/>
            <w:noWrap/>
            <w:vAlign w:val="center"/>
          </w:tcPr>
          <w:p w14:paraId="17E4B21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1,88</w:t>
            </w:r>
          </w:p>
        </w:tc>
        <w:tc>
          <w:tcPr>
            <w:tcW w:w="513" w:type="pct"/>
            <w:tcBorders>
              <w:top w:val="nil"/>
              <w:left w:val="nil"/>
              <w:bottom w:val="single" w:sz="4" w:space="0" w:color="auto"/>
              <w:right w:val="single" w:sz="4" w:space="0" w:color="auto"/>
            </w:tcBorders>
            <w:shd w:val="clear" w:color="auto" w:fill="auto"/>
            <w:noWrap/>
            <w:vAlign w:val="center"/>
          </w:tcPr>
          <w:p w14:paraId="3B90496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1,88</w:t>
            </w:r>
          </w:p>
        </w:tc>
        <w:tc>
          <w:tcPr>
            <w:tcW w:w="511" w:type="pct"/>
            <w:tcBorders>
              <w:top w:val="nil"/>
              <w:left w:val="nil"/>
              <w:bottom w:val="single" w:sz="4" w:space="0" w:color="auto"/>
              <w:right w:val="single" w:sz="4" w:space="0" w:color="auto"/>
            </w:tcBorders>
            <w:shd w:val="clear" w:color="auto" w:fill="auto"/>
            <w:noWrap/>
            <w:vAlign w:val="center"/>
          </w:tcPr>
          <w:p w14:paraId="295D181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1,88</w:t>
            </w:r>
          </w:p>
        </w:tc>
      </w:tr>
      <w:tr w:rsidR="00E0571A" w:rsidRPr="007B378E" w14:paraId="7A704A81"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E24A6FF"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2.1</w:t>
            </w:r>
          </w:p>
        </w:tc>
        <w:tc>
          <w:tcPr>
            <w:tcW w:w="1637" w:type="pct"/>
            <w:tcBorders>
              <w:top w:val="nil"/>
              <w:left w:val="nil"/>
              <w:bottom w:val="single" w:sz="4" w:space="0" w:color="auto"/>
              <w:right w:val="single" w:sz="4" w:space="0" w:color="auto"/>
            </w:tcBorders>
            <w:shd w:val="clear" w:color="auto" w:fill="auto"/>
            <w:vAlign w:val="center"/>
          </w:tcPr>
          <w:p w14:paraId="6F276AC3"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5637AAC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09FA2E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1,65</w:t>
            </w:r>
          </w:p>
        </w:tc>
        <w:tc>
          <w:tcPr>
            <w:tcW w:w="344" w:type="pct"/>
            <w:tcBorders>
              <w:top w:val="nil"/>
              <w:left w:val="nil"/>
              <w:bottom w:val="single" w:sz="4" w:space="0" w:color="auto"/>
              <w:right w:val="single" w:sz="4" w:space="0" w:color="auto"/>
            </w:tcBorders>
            <w:shd w:val="clear" w:color="auto" w:fill="auto"/>
            <w:noWrap/>
            <w:vAlign w:val="center"/>
          </w:tcPr>
          <w:p w14:paraId="773884F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1,65</w:t>
            </w:r>
          </w:p>
        </w:tc>
        <w:tc>
          <w:tcPr>
            <w:tcW w:w="344" w:type="pct"/>
            <w:tcBorders>
              <w:top w:val="nil"/>
              <w:left w:val="nil"/>
              <w:bottom w:val="single" w:sz="4" w:space="0" w:color="auto"/>
              <w:right w:val="single" w:sz="4" w:space="0" w:color="auto"/>
            </w:tcBorders>
            <w:shd w:val="clear" w:color="auto" w:fill="auto"/>
            <w:noWrap/>
            <w:vAlign w:val="center"/>
          </w:tcPr>
          <w:p w14:paraId="4E52529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1,65</w:t>
            </w:r>
          </w:p>
        </w:tc>
        <w:tc>
          <w:tcPr>
            <w:tcW w:w="513" w:type="pct"/>
            <w:tcBorders>
              <w:top w:val="nil"/>
              <w:left w:val="nil"/>
              <w:bottom w:val="single" w:sz="4" w:space="0" w:color="auto"/>
              <w:right w:val="single" w:sz="4" w:space="0" w:color="auto"/>
            </w:tcBorders>
            <w:shd w:val="clear" w:color="auto" w:fill="auto"/>
            <w:noWrap/>
            <w:vAlign w:val="center"/>
          </w:tcPr>
          <w:p w14:paraId="4737811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1,65</w:t>
            </w:r>
          </w:p>
        </w:tc>
        <w:tc>
          <w:tcPr>
            <w:tcW w:w="511" w:type="pct"/>
            <w:tcBorders>
              <w:top w:val="nil"/>
              <w:left w:val="nil"/>
              <w:bottom w:val="single" w:sz="4" w:space="0" w:color="auto"/>
              <w:right w:val="single" w:sz="4" w:space="0" w:color="auto"/>
            </w:tcBorders>
            <w:shd w:val="clear" w:color="auto" w:fill="auto"/>
            <w:noWrap/>
            <w:vAlign w:val="center"/>
          </w:tcPr>
          <w:p w14:paraId="37600A1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1,65</w:t>
            </w:r>
          </w:p>
        </w:tc>
      </w:tr>
      <w:tr w:rsidR="00E0571A" w:rsidRPr="007B378E" w14:paraId="1D6C46C1"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0E72682"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2.2</w:t>
            </w:r>
          </w:p>
        </w:tc>
        <w:tc>
          <w:tcPr>
            <w:tcW w:w="1637" w:type="pct"/>
            <w:tcBorders>
              <w:top w:val="nil"/>
              <w:left w:val="nil"/>
              <w:bottom w:val="single" w:sz="4" w:space="0" w:color="auto"/>
              <w:right w:val="single" w:sz="4" w:space="0" w:color="auto"/>
            </w:tcBorders>
            <w:shd w:val="clear" w:color="auto" w:fill="auto"/>
            <w:vAlign w:val="center"/>
          </w:tcPr>
          <w:p w14:paraId="7EBD1593"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14:paraId="36F1AC2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0652E0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74A48E2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67EF2C1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5D7B3CC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5BD88B7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r>
      <w:tr w:rsidR="00E0571A" w:rsidRPr="007B378E" w14:paraId="0027162B"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DE315C1"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2.3</w:t>
            </w:r>
          </w:p>
        </w:tc>
        <w:tc>
          <w:tcPr>
            <w:tcW w:w="1637" w:type="pct"/>
            <w:tcBorders>
              <w:top w:val="nil"/>
              <w:left w:val="nil"/>
              <w:bottom w:val="single" w:sz="4" w:space="0" w:color="auto"/>
              <w:right w:val="single" w:sz="4" w:space="0" w:color="auto"/>
            </w:tcBorders>
            <w:shd w:val="clear" w:color="auto" w:fill="auto"/>
            <w:vAlign w:val="center"/>
          </w:tcPr>
          <w:p w14:paraId="6BC67D6E"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14:paraId="38C6C98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D2D9DC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1A0B9AF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4A43BE6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23EB7D3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1C30332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r>
      <w:tr w:rsidR="00E0571A" w:rsidRPr="007B378E" w14:paraId="5F060F64"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68A2F88"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2.4</w:t>
            </w:r>
          </w:p>
        </w:tc>
        <w:tc>
          <w:tcPr>
            <w:tcW w:w="1637" w:type="pct"/>
            <w:tcBorders>
              <w:top w:val="nil"/>
              <w:left w:val="nil"/>
              <w:bottom w:val="single" w:sz="4" w:space="0" w:color="auto"/>
              <w:right w:val="single" w:sz="4" w:space="0" w:color="auto"/>
            </w:tcBorders>
            <w:shd w:val="clear" w:color="auto" w:fill="auto"/>
            <w:vAlign w:val="center"/>
          </w:tcPr>
          <w:p w14:paraId="2E4E724A"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14:paraId="128348B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18A5BE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43F5175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2C8E588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6BE7E62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3A7614B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r>
      <w:tr w:rsidR="00E0571A" w:rsidRPr="007B378E" w14:paraId="17463755"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68957C8"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2.5</w:t>
            </w:r>
          </w:p>
        </w:tc>
        <w:tc>
          <w:tcPr>
            <w:tcW w:w="1637" w:type="pct"/>
            <w:tcBorders>
              <w:top w:val="nil"/>
              <w:left w:val="nil"/>
              <w:bottom w:val="single" w:sz="4" w:space="0" w:color="auto"/>
              <w:right w:val="single" w:sz="4" w:space="0" w:color="auto"/>
            </w:tcBorders>
            <w:shd w:val="clear" w:color="auto" w:fill="auto"/>
            <w:vAlign w:val="center"/>
          </w:tcPr>
          <w:p w14:paraId="5DF94F13"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Центральная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405B675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D9758F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023D64C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084F3C9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513" w:type="pct"/>
            <w:tcBorders>
              <w:top w:val="nil"/>
              <w:left w:val="nil"/>
              <w:bottom w:val="single" w:sz="4" w:space="0" w:color="auto"/>
              <w:right w:val="single" w:sz="4" w:space="0" w:color="auto"/>
            </w:tcBorders>
            <w:shd w:val="clear" w:color="auto" w:fill="auto"/>
            <w:noWrap/>
            <w:vAlign w:val="center"/>
          </w:tcPr>
          <w:p w14:paraId="62D37B9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511" w:type="pct"/>
            <w:tcBorders>
              <w:top w:val="nil"/>
              <w:left w:val="nil"/>
              <w:bottom w:val="single" w:sz="4" w:space="0" w:color="auto"/>
              <w:right w:val="single" w:sz="4" w:space="0" w:color="auto"/>
            </w:tcBorders>
            <w:shd w:val="clear" w:color="auto" w:fill="auto"/>
            <w:noWrap/>
            <w:vAlign w:val="center"/>
          </w:tcPr>
          <w:p w14:paraId="663841E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r>
      <w:tr w:rsidR="00E0571A" w:rsidRPr="007B378E" w14:paraId="7646A1F4"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BC5729F"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2.6</w:t>
            </w:r>
          </w:p>
        </w:tc>
        <w:tc>
          <w:tcPr>
            <w:tcW w:w="1637" w:type="pct"/>
            <w:tcBorders>
              <w:top w:val="nil"/>
              <w:left w:val="nil"/>
              <w:bottom w:val="single" w:sz="4" w:space="0" w:color="auto"/>
              <w:right w:val="single" w:sz="4" w:space="0" w:color="auto"/>
            </w:tcBorders>
            <w:shd w:val="clear" w:color="auto" w:fill="auto"/>
            <w:vAlign w:val="center"/>
          </w:tcPr>
          <w:p w14:paraId="60CB272F"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14:paraId="6CAB25C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CD5AFE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tcPr>
          <w:p w14:paraId="2CCA95D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tcPr>
          <w:p w14:paraId="72E2963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0,02</w:t>
            </w:r>
          </w:p>
        </w:tc>
        <w:tc>
          <w:tcPr>
            <w:tcW w:w="513" w:type="pct"/>
            <w:tcBorders>
              <w:top w:val="nil"/>
              <w:left w:val="nil"/>
              <w:bottom w:val="single" w:sz="4" w:space="0" w:color="auto"/>
              <w:right w:val="single" w:sz="4" w:space="0" w:color="auto"/>
            </w:tcBorders>
            <w:shd w:val="clear" w:color="auto" w:fill="auto"/>
            <w:noWrap/>
            <w:vAlign w:val="center"/>
          </w:tcPr>
          <w:p w14:paraId="79A8CE2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0,02</w:t>
            </w:r>
          </w:p>
        </w:tc>
        <w:tc>
          <w:tcPr>
            <w:tcW w:w="511" w:type="pct"/>
            <w:tcBorders>
              <w:top w:val="nil"/>
              <w:left w:val="nil"/>
              <w:bottom w:val="single" w:sz="4" w:space="0" w:color="auto"/>
              <w:right w:val="single" w:sz="4" w:space="0" w:color="auto"/>
            </w:tcBorders>
            <w:shd w:val="clear" w:color="auto" w:fill="auto"/>
            <w:noWrap/>
            <w:vAlign w:val="center"/>
          </w:tcPr>
          <w:p w14:paraId="5BF8E3C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0,02</w:t>
            </w:r>
          </w:p>
        </w:tc>
      </w:tr>
      <w:tr w:rsidR="00E0571A" w:rsidRPr="007B378E" w14:paraId="44638854"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EBFFFFC"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lastRenderedPageBreak/>
              <w:t>2.7</w:t>
            </w:r>
          </w:p>
        </w:tc>
        <w:tc>
          <w:tcPr>
            <w:tcW w:w="1637" w:type="pct"/>
            <w:tcBorders>
              <w:top w:val="nil"/>
              <w:left w:val="nil"/>
              <w:bottom w:val="single" w:sz="4" w:space="0" w:color="auto"/>
              <w:right w:val="single" w:sz="4" w:space="0" w:color="auto"/>
            </w:tcBorders>
            <w:shd w:val="clear" w:color="auto" w:fill="auto"/>
            <w:vAlign w:val="center"/>
          </w:tcPr>
          <w:p w14:paraId="76CC2136"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14:paraId="10231D7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E2D1F3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141440E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680B8EC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513" w:type="pct"/>
            <w:tcBorders>
              <w:top w:val="nil"/>
              <w:left w:val="nil"/>
              <w:bottom w:val="single" w:sz="4" w:space="0" w:color="auto"/>
              <w:right w:val="single" w:sz="4" w:space="0" w:color="auto"/>
            </w:tcBorders>
            <w:shd w:val="clear" w:color="auto" w:fill="auto"/>
            <w:noWrap/>
            <w:vAlign w:val="center"/>
          </w:tcPr>
          <w:p w14:paraId="1E722BF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c>
          <w:tcPr>
            <w:tcW w:w="511" w:type="pct"/>
            <w:tcBorders>
              <w:top w:val="nil"/>
              <w:left w:val="nil"/>
              <w:bottom w:val="single" w:sz="4" w:space="0" w:color="auto"/>
              <w:right w:val="single" w:sz="4" w:space="0" w:color="auto"/>
            </w:tcBorders>
            <w:shd w:val="clear" w:color="auto" w:fill="auto"/>
            <w:noWrap/>
            <w:vAlign w:val="center"/>
          </w:tcPr>
          <w:p w14:paraId="1D0E306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0,01</w:t>
            </w:r>
          </w:p>
        </w:tc>
      </w:tr>
      <w:tr w:rsidR="00E0571A" w:rsidRPr="007B378E" w14:paraId="77BE1632"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971DF19"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w:t>
            </w:r>
          </w:p>
        </w:tc>
        <w:tc>
          <w:tcPr>
            <w:tcW w:w="1637" w:type="pct"/>
            <w:tcBorders>
              <w:top w:val="nil"/>
              <w:left w:val="nil"/>
              <w:bottom w:val="single" w:sz="4" w:space="0" w:color="auto"/>
              <w:right w:val="single" w:sz="4" w:space="0" w:color="auto"/>
            </w:tcBorders>
            <w:shd w:val="clear" w:color="auto" w:fill="auto"/>
            <w:vAlign w:val="center"/>
          </w:tcPr>
          <w:p w14:paraId="6088A117"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МУ «РЦКиД»</w:t>
            </w:r>
          </w:p>
        </w:tc>
        <w:tc>
          <w:tcPr>
            <w:tcW w:w="963" w:type="pct"/>
            <w:tcBorders>
              <w:top w:val="nil"/>
              <w:left w:val="nil"/>
              <w:bottom w:val="single" w:sz="4" w:space="0" w:color="auto"/>
              <w:right w:val="single" w:sz="4" w:space="0" w:color="auto"/>
            </w:tcBorders>
            <w:shd w:val="clear" w:color="auto" w:fill="auto"/>
            <w:noWrap/>
            <w:vAlign w:val="center"/>
          </w:tcPr>
          <w:p w14:paraId="7498D57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642BFA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69BE455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43775A9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54DA7AD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5CA66D5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r>
      <w:tr w:rsidR="00E0571A" w:rsidRPr="007B378E" w14:paraId="3BE5E178"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26669B5"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2.9</w:t>
            </w:r>
          </w:p>
        </w:tc>
        <w:tc>
          <w:tcPr>
            <w:tcW w:w="1637" w:type="pct"/>
            <w:tcBorders>
              <w:top w:val="nil"/>
              <w:left w:val="nil"/>
              <w:bottom w:val="single" w:sz="4" w:space="0" w:color="auto"/>
              <w:right w:val="single" w:sz="4" w:space="0" w:color="auto"/>
            </w:tcBorders>
            <w:shd w:val="clear" w:color="auto" w:fill="auto"/>
            <w:vAlign w:val="center"/>
          </w:tcPr>
          <w:p w14:paraId="3DF2342C"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14:paraId="0FC859A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423EAB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40F0CEF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7140BB0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5B552CC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6DA3B1B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0,00</w:t>
            </w:r>
          </w:p>
        </w:tc>
      </w:tr>
      <w:tr w:rsidR="00E0571A" w:rsidRPr="007B378E" w14:paraId="1D5FE215"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D079BB8"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2.10</w:t>
            </w:r>
          </w:p>
        </w:tc>
        <w:tc>
          <w:tcPr>
            <w:tcW w:w="1637" w:type="pct"/>
            <w:tcBorders>
              <w:top w:val="nil"/>
              <w:left w:val="nil"/>
              <w:bottom w:val="single" w:sz="4" w:space="0" w:color="auto"/>
              <w:right w:val="single" w:sz="4" w:space="0" w:color="auto"/>
            </w:tcBorders>
            <w:shd w:val="clear" w:color="auto" w:fill="auto"/>
            <w:vAlign w:val="center"/>
          </w:tcPr>
          <w:p w14:paraId="27EDEDF6"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14:paraId="6DCEC39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03368A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3F42AA0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7B80D24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513" w:type="pct"/>
            <w:tcBorders>
              <w:top w:val="nil"/>
              <w:left w:val="nil"/>
              <w:bottom w:val="single" w:sz="4" w:space="0" w:color="auto"/>
              <w:right w:val="single" w:sz="4" w:space="0" w:color="auto"/>
            </w:tcBorders>
            <w:shd w:val="clear" w:color="auto" w:fill="auto"/>
            <w:noWrap/>
            <w:vAlign w:val="center"/>
          </w:tcPr>
          <w:p w14:paraId="18111AC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511" w:type="pct"/>
            <w:tcBorders>
              <w:top w:val="nil"/>
              <w:left w:val="nil"/>
              <w:bottom w:val="single" w:sz="4" w:space="0" w:color="auto"/>
              <w:right w:val="single" w:sz="4" w:space="0" w:color="auto"/>
            </w:tcBorders>
            <w:shd w:val="clear" w:color="auto" w:fill="auto"/>
            <w:noWrap/>
            <w:vAlign w:val="center"/>
          </w:tcPr>
          <w:p w14:paraId="633C5A4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r>
      <w:tr w:rsidR="00E0571A" w:rsidRPr="007B378E" w14:paraId="5CDD6BB5"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2711161"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w:t>
            </w:r>
          </w:p>
        </w:tc>
        <w:tc>
          <w:tcPr>
            <w:tcW w:w="1637" w:type="pct"/>
            <w:tcBorders>
              <w:top w:val="nil"/>
              <w:left w:val="nil"/>
              <w:bottom w:val="single" w:sz="4" w:space="0" w:color="auto"/>
              <w:right w:val="single" w:sz="4" w:space="0" w:color="auto"/>
            </w:tcBorders>
            <w:shd w:val="clear" w:color="auto" w:fill="auto"/>
            <w:vAlign w:val="center"/>
          </w:tcPr>
          <w:p w14:paraId="46B4703C"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УРУТ на отпуск тепловой энергии</w:t>
            </w:r>
          </w:p>
        </w:tc>
        <w:tc>
          <w:tcPr>
            <w:tcW w:w="963" w:type="pct"/>
            <w:tcBorders>
              <w:top w:val="nil"/>
              <w:left w:val="nil"/>
              <w:bottom w:val="single" w:sz="4" w:space="0" w:color="auto"/>
              <w:right w:val="single" w:sz="4" w:space="0" w:color="auto"/>
            </w:tcBorders>
            <w:shd w:val="clear" w:color="auto" w:fill="auto"/>
            <w:noWrap/>
            <w:vAlign w:val="center"/>
          </w:tcPr>
          <w:p w14:paraId="134277E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кг.у.т/Гкал</w:t>
            </w:r>
          </w:p>
        </w:tc>
        <w:tc>
          <w:tcPr>
            <w:tcW w:w="344" w:type="pct"/>
            <w:tcBorders>
              <w:top w:val="nil"/>
              <w:left w:val="nil"/>
              <w:bottom w:val="single" w:sz="4" w:space="0" w:color="auto"/>
              <w:right w:val="single" w:sz="4" w:space="0" w:color="auto"/>
            </w:tcBorders>
            <w:shd w:val="clear" w:color="auto" w:fill="auto"/>
            <w:noWrap/>
            <w:vAlign w:val="center"/>
          </w:tcPr>
          <w:p w14:paraId="77FEBC0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160,4</w:t>
            </w:r>
          </w:p>
        </w:tc>
        <w:tc>
          <w:tcPr>
            <w:tcW w:w="344" w:type="pct"/>
            <w:tcBorders>
              <w:top w:val="nil"/>
              <w:left w:val="nil"/>
              <w:bottom w:val="single" w:sz="4" w:space="0" w:color="auto"/>
              <w:right w:val="single" w:sz="4" w:space="0" w:color="auto"/>
            </w:tcBorders>
            <w:shd w:val="clear" w:color="auto" w:fill="auto"/>
            <w:noWrap/>
            <w:vAlign w:val="center"/>
          </w:tcPr>
          <w:p w14:paraId="0280FE1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160,4</w:t>
            </w:r>
          </w:p>
        </w:tc>
        <w:tc>
          <w:tcPr>
            <w:tcW w:w="344" w:type="pct"/>
            <w:tcBorders>
              <w:top w:val="nil"/>
              <w:left w:val="nil"/>
              <w:bottom w:val="single" w:sz="4" w:space="0" w:color="auto"/>
              <w:right w:val="single" w:sz="4" w:space="0" w:color="auto"/>
            </w:tcBorders>
            <w:shd w:val="clear" w:color="auto" w:fill="auto"/>
            <w:noWrap/>
            <w:vAlign w:val="center"/>
          </w:tcPr>
          <w:p w14:paraId="29A16BC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160,4</w:t>
            </w:r>
          </w:p>
        </w:tc>
        <w:tc>
          <w:tcPr>
            <w:tcW w:w="513" w:type="pct"/>
            <w:tcBorders>
              <w:top w:val="nil"/>
              <w:left w:val="nil"/>
              <w:bottom w:val="single" w:sz="4" w:space="0" w:color="auto"/>
              <w:right w:val="single" w:sz="4" w:space="0" w:color="auto"/>
            </w:tcBorders>
            <w:shd w:val="clear" w:color="auto" w:fill="auto"/>
            <w:noWrap/>
            <w:vAlign w:val="center"/>
          </w:tcPr>
          <w:p w14:paraId="30B0E24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160,4</w:t>
            </w:r>
          </w:p>
        </w:tc>
        <w:tc>
          <w:tcPr>
            <w:tcW w:w="511" w:type="pct"/>
            <w:tcBorders>
              <w:top w:val="nil"/>
              <w:left w:val="nil"/>
              <w:bottom w:val="single" w:sz="4" w:space="0" w:color="auto"/>
              <w:right w:val="single" w:sz="4" w:space="0" w:color="auto"/>
            </w:tcBorders>
            <w:shd w:val="clear" w:color="auto" w:fill="auto"/>
            <w:noWrap/>
            <w:vAlign w:val="center"/>
          </w:tcPr>
          <w:p w14:paraId="0CE589A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160,4</w:t>
            </w:r>
          </w:p>
        </w:tc>
      </w:tr>
      <w:tr w:rsidR="00E0571A" w:rsidRPr="007B378E" w14:paraId="37B1A806"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579DB84"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3.1</w:t>
            </w:r>
          </w:p>
        </w:tc>
        <w:tc>
          <w:tcPr>
            <w:tcW w:w="1637" w:type="pct"/>
            <w:tcBorders>
              <w:top w:val="nil"/>
              <w:left w:val="nil"/>
              <w:bottom w:val="single" w:sz="4" w:space="0" w:color="auto"/>
              <w:right w:val="single" w:sz="4" w:space="0" w:color="auto"/>
            </w:tcBorders>
            <w:shd w:val="clear" w:color="auto" w:fill="auto"/>
            <w:vAlign w:val="center"/>
          </w:tcPr>
          <w:p w14:paraId="1EE72BD9"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Удельный расход электроэнергии</w:t>
            </w:r>
          </w:p>
        </w:tc>
        <w:tc>
          <w:tcPr>
            <w:tcW w:w="963" w:type="pct"/>
            <w:tcBorders>
              <w:top w:val="nil"/>
              <w:left w:val="nil"/>
              <w:bottom w:val="single" w:sz="4" w:space="0" w:color="auto"/>
              <w:right w:val="single" w:sz="4" w:space="0" w:color="auto"/>
            </w:tcBorders>
            <w:shd w:val="clear" w:color="auto" w:fill="auto"/>
            <w:noWrap/>
            <w:vAlign w:val="center"/>
          </w:tcPr>
          <w:p w14:paraId="2589F5F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кВт*ч/Гкал</w:t>
            </w:r>
          </w:p>
        </w:tc>
        <w:tc>
          <w:tcPr>
            <w:tcW w:w="344" w:type="pct"/>
            <w:tcBorders>
              <w:top w:val="nil"/>
              <w:left w:val="nil"/>
              <w:bottom w:val="single" w:sz="4" w:space="0" w:color="auto"/>
              <w:right w:val="single" w:sz="4" w:space="0" w:color="auto"/>
            </w:tcBorders>
            <w:shd w:val="clear" w:color="auto" w:fill="auto"/>
            <w:noWrap/>
            <w:vAlign w:val="center"/>
          </w:tcPr>
          <w:p w14:paraId="38AD6E7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32,4</w:t>
            </w:r>
          </w:p>
        </w:tc>
        <w:tc>
          <w:tcPr>
            <w:tcW w:w="344" w:type="pct"/>
            <w:tcBorders>
              <w:top w:val="nil"/>
              <w:left w:val="nil"/>
              <w:bottom w:val="single" w:sz="4" w:space="0" w:color="auto"/>
              <w:right w:val="single" w:sz="4" w:space="0" w:color="auto"/>
            </w:tcBorders>
            <w:shd w:val="clear" w:color="auto" w:fill="auto"/>
            <w:noWrap/>
            <w:vAlign w:val="center"/>
          </w:tcPr>
          <w:p w14:paraId="70741A2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32,4</w:t>
            </w:r>
          </w:p>
        </w:tc>
        <w:tc>
          <w:tcPr>
            <w:tcW w:w="344" w:type="pct"/>
            <w:tcBorders>
              <w:top w:val="nil"/>
              <w:left w:val="nil"/>
              <w:bottom w:val="single" w:sz="4" w:space="0" w:color="auto"/>
              <w:right w:val="single" w:sz="4" w:space="0" w:color="auto"/>
            </w:tcBorders>
            <w:shd w:val="clear" w:color="auto" w:fill="auto"/>
            <w:noWrap/>
            <w:vAlign w:val="center"/>
          </w:tcPr>
          <w:p w14:paraId="311D4B1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32,4</w:t>
            </w:r>
          </w:p>
        </w:tc>
        <w:tc>
          <w:tcPr>
            <w:tcW w:w="513" w:type="pct"/>
            <w:tcBorders>
              <w:top w:val="nil"/>
              <w:left w:val="nil"/>
              <w:bottom w:val="single" w:sz="4" w:space="0" w:color="auto"/>
              <w:right w:val="single" w:sz="4" w:space="0" w:color="auto"/>
            </w:tcBorders>
            <w:shd w:val="clear" w:color="auto" w:fill="auto"/>
            <w:noWrap/>
            <w:vAlign w:val="center"/>
          </w:tcPr>
          <w:p w14:paraId="4BD5F53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29,9</w:t>
            </w:r>
          </w:p>
        </w:tc>
        <w:tc>
          <w:tcPr>
            <w:tcW w:w="511" w:type="pct"/>
            <w:tcBorders>
              <w:top w:val="nil"/>
              <w:left w:val="nil"/>
              <w:bottom w:val="single" w:sz="4" w:space="0" w:color="auto"/>
              <w:right w:val="single" w:sz="4" w:space="0" w:color="auto"/>
            </w:tcBorders>
            <w:shd w:val="clear" w:color="auto" w:fill="auto"/>
            <w:noWrap/>
            <w:vAlign w:val="center"/>
          </w:tcPr>
          <w:p w14:paraId="6A2C11B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29,9</w:t>
            </w:r>
          </w:p>
        </w:tc>
      </w:tr>
      <w:tr w:rsidR="00E0571A" w:rsidRPr="007B378E" w14:paraId="71281A67"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587CDA4"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3.2</w:t>
            </w:r>
          </w:p>
        </w:tc>
        <w:tc>
          <w:tcPr>
            <w:tcW w:w="1637" w:type="pct"/>
            <w:tcBorders>
              <w:top w:val="nil"/>
              <w:left w:val="nil"/>
              <w:bottom w:val="single" w:sz="4" w:space="0" w:color="auto"/>
              <w:right w:val="single" w:sz="4" w:space="0" w:color="auto"/>
            </w:tcBorders>
            <w:shd w:val="clear" w:color="auto" w:fill="auto"/>
            <w:vAlign w:val="center"/>
          </w:tcPr>
          <w:p w14:paraId="35E8CFCA"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Удельный расход теплоносителя</w:t>
            </w:r>
          </w:p>
        </w:tc>
        <w:tc>
          <w:tcPr>
            <w:tcW w:w="963" w:type="pct"/>
            <w:tcBorders>
              <w:top w:val="nil"/>
              <w:left w:val="nil"/>
              <w:bottom w:val="single" w:sz="4" w:space="0" w:color="auto"/>
              <w:right w:val="single" w:sz="4" w:space="0" w:color="auto"/>
            </w:tcBorders>
            <w:shd w:val="clear" w:color="auto" w:fill="auto"/>
            <w:noWrap/>
            <w:vAlign w:val="center"/>
          </w:tcPr>
          <w:p w14:paraId="3F784F9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м3/Гкал</w:t>
            </w:r>
          </w:p>
        </w:tc>
        <w:tc>
          <w:tcPr>
            <w:tcW w:w="344" w:type="pct"/>
            <w:tcBorders>
              <w:top w:val="nil"/>
              <w:left w:val="nil"/>
              <w:bottom w:val="single" w:sz="4" w:space="0" w:color="auto"/>
              <w:right w:val="single" w:sz="4" w:space="0" w:color="auto"/>
            </w:tcBorders>
            <w:shd w:val="clear" w:color="auto" w:fill="auto"/>
            <w:noWrap/>
            <w:vAlign w:val="center"/>
          </w:tcPr>
          <w:p w14:paraId="05928AE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tcPr>
          <w:p w14:paraId="61E7B67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tcPr>
          <w:p w14:paraId="114F679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w:t>
            </w:r>
          </w:p>
        </w:tc>
        <w:tc>
          <w:tcPr>
            <w:tcW w:w="513" w:type="pct"/>
            <w:tcBorders>
              <w:top w:val="nil"/>
              <w:left w:val="nil"/>
              <w:bottom w:val="single" w:sz="4" w:space="0" w:color="auto"/>
              <w:right w:val="single" w:sz="4" w:space="0" w:color="auto"/>
            </w:tcBorders>
            <w:shd w:val="clear" w:color="auto" w:fill="auto"/>
            <w:noWrap/>
            <w:vAlign w:val="center"/>
          </w:tcPr>
          <w:p w14:paraId="2E46EC5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w:t>
            </w:r>
          </w:p>
        </w:tc>
        <w:tc>
          <w:tcPr>
            <w:tcW w:w="511" w:type="pct"/>
            <w:tcBorders>
              <w:top w:val="nil"/>
              <w:left w:val="nil"/>
              <w:bottom w:val="single" w:sz="4" w:space="0" w:color="auto"/>
              <w:right w:val="single" w:sz="4" w:space="0" w:color="auto"/>
            </w:tcBorders>
            <w:shd w:val="clear" w:color="auto" w:fill="auto"/>
            <w:noWrap/>
            <w:vAlign w:val="center"/>
          </w:tcPr>
          <w:p w14:paraId="71E4CA0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1,8</w:t>
            </w:r>
          </w:p>
        </w:tc>
      </w:tr>
      <w:tr w:rsidR="00E0571A" w:rsidRPr="007B378E" w14:paraId="1B0704FE"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A89DEED"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3.3</w:t>
            </w:r>
          </w:p>
        </w:tc>
        <w:tc>
          <w:tcPr>
            <w:tcW w:w="1637" w:type="pct"/>
            <w:tcBorders>
              <w:top w:val="nil"/>
              <w:left w:val="nil"/>
              <w:bottom w:val="single" w:sz="4" w:space="0" w:color="auto"/>
              <w:right w:val="single" w:sz="4" w:space="0" w:color="auto"/>
            </w:tcBorders>
            <w:shd w:val="clear" w:color="auto" w:fill="auto"/>
            <w:vAlign w:val="center"/>
          </w:tcPr>
          <w:p w14:paraId="0639E72B"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Присоединенная тепловая нагрузка, в т. ч.:</w:t>
            </w:r>
          </w:p>
        </w:tc>
        <w:tc>
          <w:tcPr>
            <w:tcW w:w="963" w:type="pct"/>
            <w:tcBorders>
              <w:top w:val="nil"/>
              <w:left w:val="nil"/>
              <w:bottom w:val="single" w:sz="4" w:space="0" w:color="auto"/>
              <w:right w:val="single" w:sz="4" w:space="0" w:color="auto"/>
            </w:tcBorders>
            <w:shd w:val="clear" w:color="auto" w:fill="auto"/>
            <w:noWrap/>
            <w:vAlign w:val="center"/>
          </w:tcPr>
          <w:p w14:paraId="7666118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4BAFE4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113,2</w:t>
            </w:r>
          </w:p>
        </w:tc>
        <w:tc>
          <w:tcPr>
            <w:tcW w:w="344" w:type="pct"/>
            <w:tcBorders>
              <w:top w:val="nil"/>
              <w:left w:val="nil"/>
              <w:bottom w:val="single" w:sz="4" w:space="0" w:color="auto"/>
              <w:right w:val="single" w:sz="4" w:space="0" w:color="auto"/>
            </w:tcBorders>
            <w:shd w:val="clear" w:color="auto" w:fill="auto"/>
            <w:noWrap/>
            <w:vAlign w:val="center"/>
          </w:tcPr>
          <w:p w14:paraId="54BA818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115,9</w:t>
            </w:r>
          </w:p>
        </w:tc>
        <w:tc>
          <w:tcPr>
            <w:tcW w:w="344" w:type="pct"/>
            <w:tcBorders>
              <w:top w:val="nil"/>
              <w:left w:val="nil"/>
              <w:bottom w:val="single" w:sz="4" w:space="0" w:color="auto"/>
              <w:right w:val="single" w:sz="4" w:space="0" w:color="auto"/>
            </w:tcBorders>
            <w:shd w:val="clear" w:color="auto" w:fill="auto"/>
            <w:noWrap/>
            <w:vAlign w:val="center"/>
          </w:tcPr>
          <w:p w14:paraId="1206E7D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118,6</w:t>
            </w:r>
          </w:p>
        </w:tc>
        <w:tc>
          <w:tcPr>
            <w:tcW w:w="513" w:type="pct"/>
            <w:tcBorders>
              <w:top w:val="nil"/>
              <w:left w:val="nil"/>
              <w:bottom w:val="single" w:sz="4" w:space="0" w:color="auto"/>
              <w:right w:val="single" w:sz="4" w:space="0" w:color="auto"/>
            </w:tcBorders>
            <w:shd w:val="clear" w:color="auto" w:fill="auto"/>
            <w:noWrap/>
            <w:vAlign w:val="center"/>
          </w:tcPr>
          <w:p w14:paraId="2DF7E80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120,1</w:t>
            </w:r>
          </w:p>
        </w:tc>
        <w:tc>
          <w:tcPr>
            <w:tcW w:w="511" w:type="pct"/>
            <w:tcBorders>
              <w:top w:val="nil"/>
              <w:left w:val="nil"/>
              <w:bottom w:val="single" w:sz="4" w:space="0" w:color="auto"/>
              <w:right w:val="single" w:sz="4" w:space="0" w:color="auto"/>
            </w:tcBorders>
            <w:shd w:val="clear" w:color="auto" w:fill="auto"/>
            <w:noWrap/>
            <w:vAlign w:val="center"/>
          </w:tcPr>
          <w:p w14:paraId="1A8C7F9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121,5</w:t>
            </w:r>
          </w:p>
        </w:tc>
      </w:tr>
      <w:tr w:rsidR="00E0571A" w:rsidRPr="007B378E" w14:paraId="4E91A0A8"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7574EE6"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3.4</w:t>
            </w:r>
          </w:p>
        </w:tc>
        <w:tc>
          <w:tcPr>
            <w:tcW w:w="1637" w:type="pct"/>
            <w:tcBorders>
              <w:top w:val="nil"/>
              <w:left w:val="nil"/>
              <w:bottom w:val="single" w:sz="4" w:space="0" w:color="auto"/>
              <w:right w:val="single" w:sz="4" w:space="0" w:color="auto"/>
            </w:tcBorders>
            <w:shd w:val="clear" w:color="auto" w:fill="auto"/>
            <w:vAlign w:val="center"/>
          </w:tcPr>
          <w:p w14:paraId="6B7ACA75"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60B5E2E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CCF00F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108,4</w:t>
            </w:r>
          </w:p>
        </w:tc>
        <w:tc>
          <w:tcPr>
            <w:tcW w:w="344" w:type="pct"/>
            <w:tcBorders>
              <w:top w:val="nil"/>
              <w:left w:val="nil"/>
              <w:bottom w:val="single" w:sz="4" w:space="0" w:color="auto"/>
              <w:right w:val="single" w:sz="4" w:space="0" w:color="auto"/>
            </w:tcBorders>
            <w:shd w:val="clear" w:color="auto" w:fill="auto"/>
            <w:noWrap/>
            <w:vAlign w:val="center"/>
          </w:tcPr>
          <w:p w14:paraId="6C64513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111,1</w:t>
            </w:r>
          </w:p>
        </w:tc>
        <w:tc>
          <w:tcPr>
            <w:tcW w:w="344" w:type="pct"/>
            <w:tcBorders>
              <w:top w:val="nil"/>
              <w:left w:val="nil"/>
              <w:bottom w:val="single" w:sz="4" w:space="0" w:color="auto"/>
              <w:right w:val="single" w:sz="4" w:space="0" w:color="auto"/>
            </w:tcBorders>
            <w:shd w:val="clear" w:color="auto" w:fill="auto"/>
            <w:noWrap/>
            <w:vAlign w:val="center"/>
          </w:tcPr>
          <w:p w14:paraId="5F8D0DF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113,8</w:t>
            </w:r>
          </w:p>
        </w:tc>
        <w:tc>
          <w:tcPr>
            <w:tcW w:w="513" w:type="pct"/>
            <w:tcBorders>
              <w:top w:val="nil"/>
              <w:left w:val="nil"/>
              <w:bottom w:val="single" w:sz="4" w:space="0" w:color="auto"/>
              <w:right w:val="single" w:sz="4" w:space="0" w:color="auto"/>
            </w:tcBorders>
            <w:shd w:val="clear" w:color="auto" w:fill="auto"/>
            <w:noWrap/>
            <w:vAlign w:val="center"/>
          </w:tcPr>
          <w:p w14:paraId="415C915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115,3</w:t>
            </w:r>
          </w:p>
        </w:tc>
        <w:tc>
          <w:tcPr>
            <w:tcW w:w="511" w:type="pct"/>
            <w:tcBorders>
              <w:top w:val="nil"/>
              <w:left w:val="nil"/>
              <w:bottom w:val="single" w:sz="4" w:space="0" w:color="auto"/>
              <w:right w:val="single" w:sz="4" w:space="0" w:color="auto"/>
            </w:tcBorders>
            <w:shd w:val="clear" w:color="auto" w:fill="auto"/>
            <w:noWrap/>
            <w:vAlign w:val="center"/>
          </w:tcPr>
          <w:p w14:paraId="1741B38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116,7</w:t>
            </w:r>
          </w:p>
        </w:tc>
      </w:tr>
      <w:tr w:rsidR="00E0571A" w:rsidRPr="007B378E" w14:paraId="57287C74"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3CD199C"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3.5</w:t>
            </w:r>
          </w:p>
        </w:tc>
        <w:tc>
          <w:tcPr>
            <w:tcW w:w="1637" w:type="pct"/>
            <w:tcBorders>
              <w:top w:val="nil"/>
              <w:left w:val="nil"/>
              <w:bottom w:val="single" w:sz="4" w:space="0" w:color="auto"/>
              <w:right w:val="single" w:sz="4" w:space="0" w:color="auto"/>
            </w:tcBorders>
            <w:shd w:val="clear" w:color="auto" w:fill="auto"/>
            <w:vAlign w:val="center"/>
          </w:tcPr>
          <w:p w14:paraId="2E5C4193"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14:paraId="244C7E5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596C21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239FDB7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46B2730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513" w:type="pct"/>
            <w:tcBorders>
              <w:top w:val="nil"/>
              <w:left w:val="nil"/>
              <w:bottom w:val="single" w:sz="4" w:space="0" w:color="auto"/>
              <w:right w:val="single" w:sz="4" w:space="0" w:color="auto"/>
            </w:tcBorders>
            <w:shd w:val="clear" w:color="auto" w:fill="auto"/>
            <w:noWrap/>
            <w:vAlign w:val="center"/>
          </w:tcPr>
          <w:p w14:paraId="46F328A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c>
          <w:tcPr>
            <w:tcW w:w="511" w:type="pct"/>
            <w:tcBorders>
              <w:top w:val="nil"/>
              <w:left w:val="nil"/>
              <w:bottom w:val="single" w:sz="4" w:space="0" w:color="auto"/>
              <w:right w:val="single" w:sz="4" w:space="0" w:color="auto"/>
            </w:tcBorders>
            <w:shd w:val="clear" w:color="auto" w:fill="auto"/>
            <w:noWrap/>
            <w:vAlign w:val="center"/>
          </w:tcPr>
          <w:p w14:paraId="796C9F4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w:t>
            </w:r>
          </w:p>
        </w:tc>
      </w:tr>
      <w:tr w:rsidR="00E0571A" w:rsidRPr="007B378E" w14:paraId="75CC873A"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73B5791"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3.6</w:t>
            </w:r>
          </w:p>
        </w:tc>
        <w:tc>
          <w:tcPr>
            <w:tcW w:w="1637" w:type="pct"/>
            <w:tcBorders>
              <w:top w:val="nil"/>
              <w:left w:val="nil"/>
              <w:bottom w:val="single" w:sz="4" w:space="0" w:color="auto"/>
              <w:right w:val="single" w:sz="4" w:space="0" w:color="auto"/>
            </w:tcBorders>
            <w:shd w:val="clear" w:color="auto" w:fill="auto"/>
            <w:vAlign w:val="center"/>
          </w:tcPr>
          <w:p w14:paraId="4A9B1EF5"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14:paraId="3BFF693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073E5A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0,07</w:t>
            </w:r>
          </w:p>
        </w:tc>
        <w:tc>
          <w:tcPr>
            <w:tcW w:w="344" w:type="pct"/>
            <w:tcBorders>
              <w:top w:val="nil"/>
              <w:left w:val="nil"/>
              <w:bottom w:val="single" w:sz="4" w:space="0" w:color="auto"/>
              <w:right w:val="single" w:sz="4" w:space="0" w:color="auto"/>
            </w:tcBorders>
            <w:shd w:val="clear" w:color="auto" w:fill="auto"/>
            <w:noWrap/>
            <w:vAlign w:val="center"/>
          </w:tcPr>
          <w:p w14:paraId="093F0C5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0,07</w:t>
            </w:r>
          </w:p>
        </w:tc>
        <w:tc>
          <w:tcPr>
            <w:tcW w:w="344" w:type="pct"/>
            <w:tcBorders>
              <w:top w:val="nil"/>
              <w:left w:val="nil"/>
              <w:bottom w:val="single" w:sz="4" w:space="0" w:color="auto"/>
              <w:right w:val="single" w:sz="4" w:space="0" w:color="auto"/>
            </w:tcBorders>
            <w:shd w:val="clear" w:color="auto" w:fill="auto"/>
            <w:noWrap/>
            <w:vAlign w:val="center"/>
          </w:tcPr>
          <w:p w14:paraId="52CA48E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0,07</w:t>
            </w:r>
          </w:p>
        </w:tc>
        <w:tc>
          <w:tcPr>
            <w:tcW w:w="513" w:type="pct"/>
            <w:tcBorders>
              <w:top w:val="nil"/>
              <w:left w:val="nil"/>
              <w:bottom w:val="single" w:sz="4" w:space="0" w:color="auto"/>
              <w:right w:val="single" w:sz="4" w:space="0" w:color="auto"/>
            </w:tcBorders>
            <w:shd w:val="clear" w:color="auto" w:fill="auto"/>
            <w:noWrap/>
            <w:vAlign w:val="center"/>
          </w:tcPr>
          <w:p w14:paraId="355C1FE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0,07</w:t>
            </w:r>
          </w:p>
        </w:tc>
        <w:tc>
          <w:tcPr>
            <w:tcW w:w="511" w:type="pct"/>
            <w:tcBorders>
              <w:top w:val="nil"/>
              <w:left w:val="nil"/>
              <w:bottom w:val="single" w:sz="4" w:space="0" w:color="auto"/>
              <w:right w:val="single" w:sz="4" w:space="0" w:color="auto"/>
            </w:tcBorders>
            <w:shd w:val="clear" w:color="auto" w:fill="auto"/>
            <w:noWrap/>
            <w:vAlign w:val="center"/>
          </w:tcPr>
          <w:p w14:paraId="2A400A0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0,07</w:t>
            </w:r>
          </w:p>
        </w:tc>
      </w:tr>
      <w:tr w:rsidR="00E0571A" w:rsidRPr="007B378E" w14:paraId="19895E57"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26CA51F"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3.7</w:t>
            </w:r>
          </w:p>
        </w:tc>
        <w:tc>
          <w:tcPr>
            <w:tcW w:w="1637" w:type="pct"/>
            <w:tcBorders>
              <w:top w:val="nil"/>
              <w:left w:val="nil"/>
              <w:bottom w:val="single" w:sz="4" w:space="0" w:color="auto"/>
              <w:right w:val="single" w:sz="4" w:space="0" w:color="auto"/>
            </w:tcBorders>
            <w:shd w:val="clear" w:color="auto" w:fill="auto"/>
            <w:vAlign w:val="center"/>
          </w:tcPr>
          <w:p w14:paraId="5D076336"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14:paraId="7F75FD5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C859E1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0,05</w:t>
            </w:r>
          </w:p>
        </w:tc>
        <w:tc>
          <w:tcPr>
            <w:tcW w:w="344" w:type="pct"/>
            <w:tcBorders>
              <w:top w:val="nil"/>
              <w:left w:val="nil"/>
              <w:bottom w:val="single" w:sz="4" w:space="0" w:color="auto"/>
              <w:right w:val="single" w:sz="4" w:space="0" w:color="auto"/>
            </w:tcBorders>
            <w:shd w:val="clear" w:color="auto" w:fill="auto"/>
            <w:noWrap/>
            <w:vAlign w:val="center"/>
          </w:tcPr>
          <w:p w14:paraId="5D0ED94E"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0,05</w:t>
            </w:r>
          </w:p>
        </w:tc>
        <w:tc>
          <w:tcPr>
            <w:tcW w:w="344" w:type="pct"/>
            <w:tcBorders>
              <w:top w:val="nil"/>
              <w:left w:val="nil"/>
              <w:bottom w:val="single" w:sz="4" w:space="0" w:color="auto"/>
              <w:right w:val="single" w:sz="4" w:space="0" w:color="auto"/>
            </w:tcBorders>
            <w:shd w:val="clear" w:color="auto" w:fill="auto"/>
            <w:noWrap/>
            <w:vAlign w:val="center"/>
          </w:tcPr>
          <w:p w14:paraId="1DB3766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0,05</w:t>
            </w:r>
          </w:p>
        </w:tc>
        <w:tc>
          <w:tcPr>
            <w:tcW w:w="513" w:type="pct"/>
            <w:tcBorders>
              <w:top w:val="nil"/>
              <w:left w:val="nil"/>
              <w:bottom w:val="single" w:sz="4" w:space="0" w:color="auto"/>
              <w:right w:val="single" w:sz="4" w:space="0" w:color="auto"/>
            </w:tcBorders>
            <w:shd w:val="clear" w:color="auto" w:fill="auto"/>
            <w:noWrap/>
            <w:vAlign w:val="center"/>
          </w:tcPr>
          <w:p w14:paraId="08D22AE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0,05</w:t>
            </w:r>
          </w:p>
        </w:tc>
        <w:tc>
          <w:tcPr>
            <w:tcW w:w="511" w:type="pct"/>
            <w:tcBorders>
              <w:top w:val="nil"/>
              <w:left w:val="nil"/>
              <w:bottom w:val="single" w:sz="4" w:space="0" w:color="auto"/>
              <w:right w:val="single" w:sz="4" w:space="0" w:color="auto"/>
            </w:tcBorders>
            <w:shd w:val="clear" w:color="auto" w:fill="auto"/>
            <w:noWrap/>
            <w:vAlign w:val="center"/>
          </w:tcPr>
          <w:p w14:paraId="01C5BA5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0,05</w:t>
            </w:r>
          </w:p>
        </w:tc>
      </w:tr>
      <w:tr w:rsidR="00E0571A" w:rsidRPr="007B378E" w14:paraId="0CAFDFB9"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5F4E9D4"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3.8</w:t>
            </w:r>
          </w:p>
        </w:tc>
        <w:tc>
          <w:tcPr>
            <w:tcW w:w="1637" w:type="pct"/>
            <w:tcBorders>
              <w:top w:val="nil"/>
              <w:left w:val="nil"/>
              <w:bottom w:val="single" w:sz="4" w:space="0" w:color="auto"/>
              <w:right w:val="single" w:sz="4" w:space="0" w:color="auto"/>
            </w:tcBorders>
            <w:shd w:val="clear" w:color="auto" w:fill="auto"/>
            <w:vAlign w:val="center"/>
          </w:tcPr>
          <w:p w14:paraId="5FBB39AA"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Центральная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2CA00BD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2F241B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0,64</w:t>
            </w:r>
          </w:p>
        </w:tc>
        <w:tc>
          <w:tcPr>
            <w:tcW w:w="344" w:type="pct"/>
            <w:tcBorders>
              <w:top w:val="nil"/>
              <w:left w:val="nil"/>
              <w:bottom w:val="single" w:sz="4" w:space="0" w:color="auto"/>
              <w:right w:val="single" w:sz="4" w:space="0" w:color="auto"/>
            </w:tcBorders>
            <w:shd w:val="clear" w:color="auto" w:fill="auto"/>
            <w:noWrap/>
            <w:vAlign w:val="center"/>
          </w:tcPr>
          <w:p w14:paraId="72CF0B4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0,64</w:t>
            </w:r>
          </w:p>
        </w:tc>
        <w:tc>
          <w:tcPr>
            <w:tcW w:w="344" w:type="pct"/>
            <w:tcBorders>
              <w:top w:val="nil"/>
              <w:left w:val="nil"/>
              <w:bottom w:val="single" w:sz="4" w:space="0" w:color="auto"/>
              <w:right w:val="single" w:sz="4" w:space="0" w:color="auto"/>
            </w:tcBorders>
            <w:shd w:val="clear" w:color="auto" w:fill="auto"/>
            <w:noWrap/>
            <w:vAlign w:val="center"/>
          </w:tcPr>
          <w:p w14:paraId="0BF1675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0,64</w:t>
            </w:r>
          </w:p>
        </w:tc>
        <w:tc>
          <w:tcPr>
            <w:tcW w:w="513" w:type="pct"/>
            <w:tcBorders>
              <w:top w:val="nil"/>
              <w:left w:val="nil"/>
              <w:bottom w:val="single" w:sz="4" w:space="0" w:color="auto"/>
              <w:right w:val="single" w:sz="4" w:space="0" w:color="auto"/>
            </w:tcBorders>
            <w:shd w:val="clear" w:color="auto" w:fill="auto"/>
            <w:noWrap/>
            <w:vAlign w:val="center"/>
          </w:tcPr>
          <w:p w14:paraId="47150F8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0,64</w:t>
            </w:r>
          </w:p>
        </w:tc>
        <w:tc>
          <w:tcPr>
            <w:tcW w:w="511" w:type="pct"/>
            <w:tcBorders>
              <w:top w:val="nil"/>
              <w:left w:val="nil"/>
              <w:bottom w:val="single" w:sz="4" w:space="0" w:color="auto"/>
              <w:right w:val="single" w:sz="4" w:space="0" w:color="auto"/>
            </w:tcBorders>
            <w:shd w:val="clear" w:color="auto" w:fill="auto"/>
            <w:noWrap/>
            <w:vAlign w:val="center"/>
          </w:tcPr>
          <w:p w14:paraId="0E02638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0,64</w:t>
            </w:r>
          </w:p>
        </w:tc>
      </w:tr>
      <w:tr w:rsidR="00E0571A" w:rsidRPr="007B378E" w14:paraId="1C53A509"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22674DA"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3.9</w:t>
            </w:r>
          </w:p>
        </w:tc>
        <w:tc>
          <w:tcPr>
            <w:tcW w:w="1637" w:type="pct"/>
            <w:tcBorders>
              <w:top w:val="nil"/>
              <w:left w:val="nil"/>
              <w:bottom w:val="single" w:sz="4" w:space="0" w:color="auto"/>
              <w:right w:val="single" w:sz="4" w:space="0" w:color="auto"/>
            </w:tcBorders>
            <w:shd w:val="clear" w:color="auto" w:fill="auto"/>
            <w:vAlign w:val="center"/>
          </w:tcPr>
          <w:p w14:paraId="285DB553"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14:paraId="2E01FAB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CFCC00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0,44</w:t>
            </w:r>
          </w:p>
        </w:tc>
        <w:tc>
          <w:tcPr>
            <w:tcW w:w="344" w:type="pct"/>
            <w:tcBorders>
              <w:top w:val="nil"/>
              <w:left w:val="nil"/>
              <w:bottom w:val="single" w:sz="4" w:space="0" w:color="auto"/>
              <w:right w:val="single" w:sz="4" w:space="0" w:color="auto"/>
            </w:tcBorders>
            <w:shd w:val="clear" w:color="auto" w:fill="auto"/>
            <w:noWrap/>
            <w:vAlign w:val="center"/>
          </w:tcPr>
          <w:p w14:paraId="275EF20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0,44</w:t>
            </w:r>
          </w:p>
        </w:tc>
        <w:tc>
          <w:tcPr>
            <w:tcW w:w="344" w:type="pct"/>
            <w:tcBorders>
              <w:top w:val="nil"/>
              <w:left w:val="nil"/>
              <w:bottom w:val="single" w:sz="4" w:space="0" w:color="auto"/>
              <w:right w:val="single" w:sz="4" w:space="0" w:color="auto"/>
            </w:tcBorders>
            <w:shd w:val="clear" w:color="auto" w:fill="auto"/>
            <w:noWrap/>
            <w:vAlign w:val="center"/>
          </w:tcPr>
          <w:p w14:paraId="0077E69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0,44</w:t>
            </w:r>
          </w:p>
        </w:tc>
        <w:tc>
          <w:tcPr>
            <w:tcW w:w="513" w:type="pct"/>
            <w:tcBorders>
              <w:top w:val="nil"/>
              <w:left w:val="nil"/>
              <w:bottom w:val="single" w:sz="4" w:space="0" w:color="auto"/>
              <w:right w:val="single" w:sz="4" w:space="0" w:color="auto"/>
            </w:tcBorders>
            <w:shd w:val="clear" w:color="auto" w:fill="auto"/>
            <w:noWrap/>
            <w:vAlign w:val="center"/>
          </w:tcPr>
          <w:p w14:paraId="12D4EAF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0,44</w:t>
            </w:r>
          </w:p>
        </w:tc>
        <w:tc>
          <w:tcPr>
            <w:tcW w:w="511" w:type="pct"/>
            <w:tcBorders>
              <w:top w:val="nil"/>
              <w:left w:val="nil"/>
              <w:bottom w:val="single" w:sz="4" w:space="0" w:color="auto"/>
              <w:right w:val="single" w:sz="4" w:space="0" w:color="auto"/>
            </w:tcBorders>
            <w:shd w:val="clear" w:color="auto" w:fill="auto"/>
            <w:noWrap/>
            <w:vAlign w:val="center"/>
          </w:tcPr>
          <w:p w14:paraId="0D47F37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0,44</w:t>
            </w:r>
          </w:p>
        </w:tc>
      </w:tr>
      <w:tr w:rsidR="00E0571A" w:rsidRPr="007B378E" w14:paraId="68112261"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FEF1E14"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3.10</w:t>
            </w:r>
          </w:p>
        </w:tc>
        <w:tc>
          <w:tcPr>
            <w:tcW w:w="1637" w:type="pct"/>
            <w:tcBorders>
              <w:top w:val="nil"/>
              <w:left w:val="nil"/>
              <w:bottom w:val="single" w:sz="4" w:space="0" w:color="auto"/>
              <w:right w:val="single" w:sz="4" w:space="0" w:color="auto"/>
            </w:tcBorders>
            <w:shd w:val="clear" w:color="auto" w:fill="auto"/>
            <w:vAlign w:val="center"/>
          </w:tcPr>
          <w:p w14:paraId="2361B242" w14:textId="77777777" w:rsidR="00E0571A" w:rsidRPr="007B378E" w:rsidRDefault="00E0571A" w:rsidP="00572A05">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14:paraId="7600469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3A227E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0,29</w:t>
            </w:r>
          </w:p>
        </w:tc>
        <w:tc>
          <w:tcPr>
            <w:tcW w:w="344" w:type="pct"/>
            <w:tcBorders>
              <w:top w:val="nil"/>
              <w:left w:val="nil"/>
              <w:bottom w:val="single" w:sz="4" w:space="0" w:color="auto"/>
              <w:right w:val="single" w:sz="4" w:space="0" w:color="auto"/>
            </w:tcBorders>
            <w:shd w:val="clear" w:color="auto" w:fill="auto"/>
            <w:noWrap/>
            <w:vAlign w:val="center"/>
          </w:tcPr>
          <w:p w14:paraId="7EE11F7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0,29</w:t>
            </w:r>
          </w:p>
        </w:tc>
        <w:tc>
          <w:tcPr>
            <w:tcW w:w="344" w:type="pct"/>
            <w:tcBorders>
              <w:top w:val="nil"/>
              <w:left w:val="nil"/>
              <w:bottom w:val="single" w:sz="4" w:space="0" w:color="auto"/>
              <w:right w:val="single" w:sz="4" w:space="0" w:color="auto"/>
            </w:tcBorders>
            <w:shd w:val="clear" w:color="auto" w:fill="auto"/>
            <w:noWrap/>
            <w:vAlign w:val="center"/>
          </w:tcPr>
          <w:p w14:paraId="1D81A0B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0,29</w:t>
            </w:r>
          </w:p>
        </w:tc>
        <w:tc>
          <w:tcPr>
            <w:tcW w:w="513" w:type="pct"/>
            <w:tcBorders>
              <w:top w:val="nil"/>
              <w:left w:val="nil"/>
              <w:bottom w:val="single" w:sz="4" w:space="0" w:color="auto"/>
              <w:right w:val="single" w:sz="4" w:space="0" w:color="auto"/>
            </w:tcBorders>
            <w:shd w:val="clear" w:color="auto" w:fill="auto"/>
            <w:noWrap/>
            <w:vAlign w:val="center"/>
          </w:tcPr>
          <w:p w14:paraId="10FFE0E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0,29</w:t>
            </w:r>
          </w:p>
        </w:tc>
        <w:tc>
          <w:tcPr>
            <w:tcW w:w="511" w:type="pct"/>
            <w:tcBorders>
              <w:top w:val="nil"/>
              <w:left w:val="nil"/>
              <w:bottom w:val="single" w:sz="4" w:space="0" w:color="auto"/>
              <w:right w:val="single" w:sz="4" w:space="0" w:color="auto"/>
            </w:tcBorders>
            <w:shd w:val="clear" w:color="auto" w:fill="auto"/>
            <w:noWrap/>
            <w:vAlign w:val="center"/>
          </w:tcPr>
          <w:p w14:paraId="4363D5E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0,29</w:t>
            </w:r>
          </w:p>
        </w:tc>
      </w:tr>
      <w:tr w:rsidR="00E0571A" w:rsidRPr="007B378E" w14:paraId="36A4FE69"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460D6ED"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4</w:t>
            </w:r>
          </w:p>
        </w:tc>
        <w:tc>
          <w:tcPr>
            <w:tcW w:w="1637" w:type="pct"/>
            <w:tcBorders>
              <w:top w:val="nil"/>
              <w:left w:val="nil"/>
              <w:bottom w:val="single" w:sz="4" w:space="0" w:color="auto"/>
              <w:right w:val="single" w:sz="4" w:space="0" w:color="auto"/>
            </w:tcBorders>
            <w:shd w:val="clear" w:color="auto" w:fill="auto"/>
            <w:vAlign w:val="center"/>
          </w:tcPr>
          <w:p w14:paraId="42222D52"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МУ «РЦКиД»</w:t>
            </w:r>
          </w:p>
        </w:tc>
        <w:tc>
          <w:tcPr>
            <w:tcW w:w="963" w:type="pct"/>
            <w:tcBorders>
              <w:top w:val="nil"/>
              <w:left w:val="nil"/>
              <w:bottom w:val="single" w:sz="4" w:space="0" w:color="auto"/>
              <w:right w:val="single" w:sz="4" w:space="0" w:color="auto"/>
            </w:tcBorders>
            <w:shd w:val="clear" w:color="auto" w:fill="auto"/>
            <w:noWrap/>
            <w:vAlign w:val="center"/>
          </w:tcPr>
          <w:p w14:paraId="343179EF"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91F82D0"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0,13</w:t>
            </w:r>
          </w:p>
        </w:tc>
        <w:tc>
          <w:tcPr>
            <w:tcW w:w="344" w:type="pct"/>
            <w:tcBorders>
              <w:top w:val="nil"/>
              <w:left w:val="nil"/>
              <w:bottom w:val="single" w:sz="4" w:space="0" w:color="auto"/>
              <w:right w:val="single" w:sz="4" w:space="0" w:color="auto"/>
            </w:tcBorders>
            <w:shd w:val="clear" w:color="auto" w:fill="auto"/>
            <w:noWrap/>
            <w:vAlign w:val="center"/>
          </w:tcPr>
          <w:p w14:paraId="78EA6038"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0,13</w:t>
            </w:r>
          </w:p>
        </w:tc>
        <w:tc>
          <w:tcPr>
            <w:tcW w:w="344" w:type="pct"/>
            <w:tcBorders>
              <w:top w:val="nil"/>
              <w:left w:val="nil"/>
              <w:bottom w:val="single" w:sz="4" w:space="0" w:color="auto"/>
              <w:right w:val="single" w:sz="4" w:space="0" w:color="auto"/>
            </w:tcBorders>
            <w:shd w:val="clear" w:color="auto" w:fill="auto"/>
            <w:noWrap/>
            <w:vAlign w:val="center"/>
          </w:tcPr>
          <w:p w14:paraId="527A2B7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0,13</w:t>
            </w:r>
          </w:p>
        </w:tc>
        <w:tc>
          <w:tcPr>
            <w:tcW w:w="513" w:type="pct"/>
            <w:tcBorders>
              <w:top w:val="nil"/>
              <w:left w:val="nil"/>
              <w:bottom w:val="single" w:sz="4" w:space="0" w:color="auto"/>
              <w:right w:val="single" w:sz="4" w:space="0" w:color="auto"/>
            </w:tcBorders>
            <w:shd w:val="clear" w:color="auto" w:fill="auto"/>
            <w:noWrap/>
            <w:vAlign w:val="center"/>
          </w:tcPr>
          <w:p w14:paraId="33E18BD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0,13</w:t>
            </w:r>
          </w:p>
        </w:tc>
        <w:tc>
          <w:tcPr>
            <w:tcW w:w="511" w:type="pct"/>
            <w:tcBorders>
              <w:top w:val="nil"/>
              <w:left w:val="nil"/>
              <w:bottom w:val="single" w:sz="4" w:space="0" w:color="auto"/>
              <w:right w:val="single" w:sz="4" w:space="0" w:color="auto"/>
            </w:tcBorders>
            <w:shd w:val="clear" w:color="auto" w:fill="auto"/>
            <w:noWrap/>
            <w:vAlign w:val="center"/>
          </w:tcPr>
          <w:p w14:paraId="6EBF296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0,13</w:t>
            </w:r>
          </w:p>
        </w:tc>
      </w:tr>
      <w:tr w:rsidR="00E0571A" w:rsidRPr="007B378E" w14:paraId="6F9EC142"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2C0C474"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5</w:t>
            </w:r>
          </w:p>
        </w:tc>
        <w:tc>
          <w:tcPr>
            <w:tcW w:w="1637" w:type="pct"/>
            <w:tcBorders>
              <w:top w:val="nil"/>
              <w:left w:val="nil"/>
              <w:bottom w:val="single" w:sz="4" w:space="0" w:color="auto"/>
              <w:right w:val="single" w:sz="4" w:space="0" w:color="auto"/>
            </w:tcBorders>
            <w:shd w:val="clear" w:color="auto" w:fill="auto"/>
            <w:vAlign w:val="center"/>
          </w:tcPr>
          <w:p w14:paraId="683D8CD3"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14:paraId="1C50701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4E807DA"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6482219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6F4E9CA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513" w:type="pct"/>
            <w:tcBorders>
              <w:top w:val="nil"/>
              <w:left w:val="nil"/>
              <w:bottom w:val="single" w:sz="4" w:space="0" w:color="auto"/>
              <w:right w:val="single" w:sz="4" w:space="0" w:color="auto"/>
            </w:tcBorders>
            <w:shd w:val="clear" w:color="auto" w:fill="auto"/>
            <w:noWrap/>
            <w:vAlign w:val="center"/>
          </w:tcPr>
          <w:p w14:paraId="35DD935B"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c>
          <w:tcPr>
            <w:tcW w:w="511" w:type="pct"/>
            <w:tcBorders>
              <w:top w:val="nil"/>
              <w:left w:val="nil"/>
              <w:bottom w:val="single" w:sz="4" w:space="0" w:color="auto"/>
              <w:right w:val="single" w:sz="4" w:space="0" w:color="auto"/>
            </w:tcBorders>
            <w:shd w:val="clear" w:color="auto" w:fill="auto"/>
            <w:noWrap/>
            <w:vAlign w:val="center"/>
          </w:tcPr>
          <w:p w14:paraId="106AE34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0,20</w:t>
            </w:r>
          </w:p>
        </w:tc>
      </w:tr>
      <w:tr w:rsidR="00E0571A" w:rsidRPr="007B378E" w14:paraId="491964F0"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868FB56"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6</w:t>
            </w:r>
          </w:p>
        </w:tc>
        <w:tc>
          <w:tcPr>
            <w:tcW w:w="1637" w:type="pct"/>
            <w:tcBorders>
              <w:top w:val="nil"/>
              <w:left w:val="nil"/>
              <w:bottom w:val="single" w:sz="4" w:space="0" w:color="auto"/>
              <w:right w:val="single" w:sz="4" w:space="0" w:color="auto"/>
            </w:tcBorders>
            <w:shd w:val="clear" w:color="auto" w:fill="auto"/>
            <w:vAlign w:val="center"/>
          </w:tcPr>
          <w:p w14:paraId="2E7EDD8C" w14:textId="77777777" w:rsidR="00E0571A" w:rsidRPr="007B378E" w:rsidRDefault="00E0571A" w:rsidP="00E0571A">
            <w:pPr>
              <w:spacing w:line="240" w:lineRule="auto"/>
              <w:ind w:firstLine="0"/>
              <w:jc w:val="right"/>
              <w:rPr>
                <w:rFonts w:eastAsia="Times New Roman" w:cs="Times New Roman"/>
                <w:color w:val="000000"/>
                <w:sz w:val="20"/>
                <w:szCs w:val="20"/>
                <w:lang w:eastAsia="ru-RU"/>
              </w:rPr>
            </w:pPr>
            <w:r w:rsidRPr="007B378E">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14:paraId="54060C6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7162B94"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2,80</w:t>
            </w:r>
          </w:p>
        </w:tc>
        <w:tc>
          <w:tcPr>
            <w:tcW w:w="344" w:type="pct"/>
            <w:tcBorders>
              <w:top w:val="nil"/>
              <w:left w:val="nil"/>
              <w:bottom w:val="single" w:sz="4" w:space="0" w:color="auto"/>
              <w:right w:val="single" w:sz="4" w:space="0" w:color="auto"/>
            </w:tcBorders>
            <w:shd w:val="clear" w:color="auto" w:fill="auto"/>
            <w:noWrap/>
            <w:vAlign w:val="center"/>
          </w:tcPr>
          <w:p w14:paraId="789278A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2,80</w:t>
            </w:r>
          </w:p>
        </w:tc>
        <w:tc>
          <w:tcPr>
            <w:tcW w:w="344" w:type="pct"/>
            <w:tcBorders>
              <w:top w:val="nil"/>
              <w:left w:val="nil"/>
              <w:bottom w:val="single" w:sz="4" w:space="0" w:color="auto"/>
              <w:right w:val="single" w:sz="4" w:space="0" w:color="auto"/>
            </w:tcBorders>
            <w:shd w:val="clear" w:color="auto" w:fill="auto"/>
            <w:noWrap/>
            <w:vAlign w:val="center"/>
          </w:tcPr>
          <w:p w14:paraId="262C494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2,80</w:t>
            </w:r>
          </w:p>
        </w:tc>
        <w:tc>
          <w:tcPr>
            <w:tcW w:w="513" w:type="pct"/>
            <w:tcBorders>
              <w:top w:val="nil"/>
              <w:left w:val="nil"/>
              <w:bottom w:val="single" w:sz="4" w:space="0" w:color="auto"/>
              <w:right w:val="single" w:sz="4" w:space="0" w:color="auto"/>
            </w:tcBorders>
            <w:shd w:val="clear" w:color="auto" w:fill="auto"/>
            <w:noWrap/>
            <w:vAlign w:val="center"/>
          </w:tcPr>
          <w:p w14:paraId="0C033CA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2,80</w:t>
            </w:r>
          </w:p>
        </w:tc>
        <w:tc>
          <w:tcPr>
            <w:tcW w:w="511" w:type="pct"/>
            <w:tcBorders>
              <w:top w:val="nil"/>
              <w:left w:val="nil"/>
              <w:bottom w:val="single" w:sz="4" w:space="0" w:color="auto"/>
              <w:right w:val="single" w:sz="4" w:space="0" w:color="auto"/>
            </w:tcBorders>
            <w:shd w:val="clear" w:color="auto" w:fill="auto"/>
            <w:noWrap/>
            <w:vAlign w:val="center"/>
          </w:tcPr>
          <w:p w14:paraId="733B6833"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2,80</w:t>
            </w:r>
          </w:p>
        </w:tc>
      </w:tr>
      <w:tr w:rsidR="00E0571A" w:rsidRPr="007B378E" w14:paraId="19020B8F"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E422121"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7</w:t>
            </w:r>
          </w:p>
        </w:tc>
        <w:tc>
          <w:tcPr>
            <w:tcW w:w="1637" w:type="pct"/>
            <w:tcBorders>
              <w:top w:val="nil"/>
              <w:left w:val="nil"/>
              <w:bottom w:val="single" w:sz="4" w:space="0" w:color="auto"/>
              <w:right w:val="single" w:sz="4" w:space="0" w:color="auto"/>
            </w:tcBorders>
            <w:shd w:val="clear" w:color="auto" w:fill="auto"/>
            <w:vAlign w:val="center"/>
          </w:tcPr>
          <w:p w14:paraId="79FDD5F0"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Потери тепловой энергии при передаче по сетям</w:t>
            </w:r>
          </w:p>
        </w:tc>
        <w:tc>
          <w:tcPr>
            <w:tcW w:w="963" w:type="pct"/>
            <w:tcBorders>
              <w:top w:val="nil"/>
              <w:left w:val="nil"/>
              <w:bottom w:val="single" w:sz="4" w:space="0" w:color="auto"/>
              <w:right w:val="single" w:sz="4" w:space="0" w:color="auto"/>
            </w:tcBorders>
            <w:shd w:val="clear" w:color="auto" w:fill="auto"/>
            <w:noWrap/>
            <w:vAlign w:val="center"/>
          </w:tcPr>
          <w:p w14:paraId="1A054835"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7AFE202"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7,827</w:t>
            </w:r>
          </w:p>
        </w:tc>
        <w:tc>
          <w:tcPr>
            <w:tcW w:w="344" w:type="pct"/>
            <w:tcBorders>
              <w:top w:val="nil"/>
              <w:left w:val="nil"/>
              <w:bottom w:val="single" w:sz="4" w:space="0" w:color="auto"/>
              <w:right w:val="single" w:sz="4" w:space="0" w:color="auto"/>
            </w:tcBorders>
            <w:shd w:val="clear" w:color="auto" w:fill="auto"/>
            <w:noWrap/>
            <w:vAlign w:val="center"/>
          </w:tcPr>
          <w:p w14:paraId="117E4EE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8,002</w:t>
            </w:r>
          </w:p>
        </w:tc>
        <w:tc>
          <w:tcPr>
            <w:tcW w:w="344" w:type="pct"/>
            <w:tcBorders>
              <w:top w:val="nil"/>
              <w:left w:val="nil"/>
              <w:bottom w:val="single" w:sz="4" w:space="0" w:color="auto"/>
              <w:right w:val="single" w:sz="4" w:space="0" w:color="auto"/>
            </w:tcBorders>
            <w:shd w:val="clear" w:color="auto" w:fill="auto"/>
            <w:noWrap/>
            <w:vAlign w:val="center"/>
          </w:tcPr>
          <w:p w14:paraId="35A4D3A6"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8,122</w:t>
            </w:r>
          </w:p>
        </w:tc>
        <w:tc>
          <w:tcPr>
            <w:tcW w:w="513" w:type="pct"/>
            <w:tcBorders>
              <w:top w:val="nil"/>
              <w:left w:val="nil"/>
              <w:bottom w:val="single" w:sz="4" w:space="0" w:color="auto"/>
              <w:right w:val="single" w:sz="4" w:space="0" w:color="auto"/>
            </w:tcBorders>
            <w:shd w:val="clear" w:color="auto" w:fill="auto"/>
            <w:noWrap/>
            <w:vAlign w:val="center"/>
          </w:tcPr>
          <w:p w14:paraId="0F584CD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8,136</w:t>
            </w:r>
          </w:p>
        </w:tc>
        <w:tc>
          <w:tcPr>
            <w:tcW w:w="511" w:type="pct"/>
            <w:tcBorders>
              <w:top w:val="nil"/>
              <w:left w:val="nil"/>
              <w:bottom w:val="single" w:sz="4" w:space="0" w:color="auto"/>
              <w:right w:val="single" w:sz="4" w:space="0" w:color="auto"/>
            </w:tcBorders>
            <w:shd w:val="clear" w:color="auto" w:fill="auto"/>
            <w:noWrap/>
            <w:vAlign w:val="center"/>
          </w:tcPr>
          <w:p w14:paraId="49889D2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8,152</w:t>
            </w:r>
          </w:p>
        </w:tc>
      </w:tr>
      <w:tr w:rsidR="00E0571A" w:rsidRPr="007B378E" w14:paraId="3B9177DE"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E82225F" w14:textId="77777777" w:rsidR="00E0571A" w:rsidRPr="007B378E" w:rsidRDefault="00E0571A" w:rsidP="007B378E">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7.1</w:t>
            </w:r>
          </w:p>
        </w:tc>
        <w:tc>
          <w:tcPr>
            <w:tcW w:w="1637" w:type="pct"/>
            <w:tcBorders>
              <w:top w:val="nil"/>
              <w:left w:val="nil"/>
              <w:bottom w:val="single" w:sz="4" w:space="0" w:color="auto"/>
              <w:right w:val="single" w:sz="4" w:space="0" w:color="auto"/>
            </w:tcBorders>
            <w:shd w:val="clear" w:color="auto" w:fill="auto"/>
            <w:vAlign w:val="center"/>
          </w:tcPr>
          <w:p w14:paraId="616D83E8" w14:textId="77777777" w:rsidR="00E0571A" w:rsidRPr="007B378E" w:rsidRDefault="00E0571A" w:rsidP="00E0571A">
            <w:pPr>
              <w:spacing w:line="240" w:lineRule="auto"/>
              <w:ind w:firstLine="0"/>
              <w:jc w:val="left"/>
              <w:rPr>
                <w:rFonts w:eastAsia="Times New Roman" w:cs="Times New Roman"/>
                <w:color w:val="000000"/>
                <w:sz w:val="20"/>
                <w:szCs w:val="20"/>
                <w:lang w:eastAsia="ru-RU"/>
              </w:rPr>
            </w:pPr>
            <w:r w:rsidRPr="007B378E">
              <w:rPr>
                <w:rFonts w:eastAsia="Times New Roman" w:cs="Times New Roman"/>
                <w:color w:val="000000"/>
                <w:sz w:val="20"/>
                <w:szCs w:val="20"/>
                <w:lang w:eastAsia="ru-RU"/>
              </w:rPr>
              <w:t>Резерв (+)/дефицит (-) тепловой мощности оборудования</w:t>
            </w:r>
          </w:p>
        </w:tc>
        <w:tc>
          <w:tcPr>
            <w:tcW w:w="963" w:type="pct"/>
            <w:tcBorders>
              <w:top w:val="nil"/>
              <w:left w:val="nil"/>
              <w:bottom w:val="single" w:sz="4" w:space="0" w:color="auto"/>
              <w:right w:val="single" w:sz="4" w:space="0" w:color="auto"/>
            </w:tcBorders>
            <w:shd w:val="clear" w:color="auto" w:fill="auto"/>
            <w:noWrap/>
            <w:vAlign w:val="center"/>
          </w:tcPr>
          <w:p w14:paraId="416A3C9D"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3A42B01"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174,91</w:t>
            </w:r>
          </w:p>
        </w:tc>
        <w:tc>
          <w:tcPr>
            <w:tcW w:w="344" w:type="pct"/>
            <w:tcBorders>
              <w:top w:val="nil"/>
              <w:left w:val="nil"/>
              <w:bottom w:val="single" w:sz="4" w:space="0" w:color="auto"/>
              <w:right w:val="single" w:sz="4" w:space="0" w:color="auto"/>
            </w:tcBorders>
            <w:shd w:val="clear" w:color="auto" w:fill="auto"/>
            <w:noWrap/>
            <w:vAlign w:val="center"/>
          </w:tcPr>
          <w:p w14:paraId="6C12824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172,02</w:t>
            </w:r>
          </w:p>
        </w:tc>
        <w:tc>
          <w:tcPr>
            <w:tcW w:w="344" w:type="pct"/>
            <w:tcBorders>
              <w:top w:val="nil"/>
              <w:left w:val="nil"/>
              <w:bottom w:val="single" w:sz="4" w:space="0" w:color="auto"/>
              <w:right w:val="single" w:sz="4" w:space="0" w:color="auto"/>
            </w:tcBorders>
            <w:shd w:val="clear" w:color="auto" w:fill="auto"/>
            <w:noWrap/>
            <w:vAlign w:val="center"/>
          </w:tcPr>
          <w:p w14:paraId="1D1CD17C"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169,19</w:t>
            </w:r>
          </w:p>
        </w:tc>
        <w:tc>
          <w:tcPr>
            <w:tcW w:w="513" w:type="pct"/>
            <w:tcBorders>
              <w:top w:val="nil"/>
              <w:left w:val="nil"/>
              <w:bottom w:val="single" w:sz="4" w:space="0" w:color="auto"/>
              <w:right w:val="single" w:sz="4" w:space="0" w:color="auto"/>
            </w:tcBorders>
            <w:shd w:val="clear" w:color="auto" w:fill="auto"/>
            <w:noWrap/>
            <w:vAlign w:val="center"/>
          </w:tcPr>
          <w:p w14:paraId="759D46E7"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167,72</w:t>
            </w:r>
          </w:p>
        </w:tc>
        <w:tc>
          <w:tcPr>
            <w:tcW w:w="511" w:type="pct"/>
            <w:tcBorders>
              <w:top w:val="nil"/>
              <w:left w:val="nil"/>
              <w:bottom w:val="single" w:sz="4" w:space="0" w:color="auto"/>
              <w:right w:val="single" w:sz="4" w:space="0" w:color="auto"/>
            </w:tcBorders>
            <w:shd w:val="clear" w:color="auto" w:fill="auto"/>
            <w:noWrap/>
            <w:vAlign w:val="center"/>
          </w:tcPr>
          <w:p w14:paraId="2DB60959" w14:textId="77777777" w:rsidR="00E0571A" w:rsidRPr="007B378E" w:rsidRDefault="00E0571A" w:rsidP="00E0571A">
            <w:pPr>
              <w:spacing w:line="240" w:lineRule="auto"/>
              <w:ind w:firstLine="0"/>
              <w:jc w:val="center"/>
              <w:rPr>
                <w:rFonts w:eastAsia="Times New Roman" w:cs="Times New Roman"/>
                <w:color w:val="000000"/>
                <w:sz w:val="20"/>
                <w:szCs w:val="20"/>
                <w:lang w:eastAsia="ru-RU"/>
              </w:rPr>
            </w:pPr>
            <w:r w:rsidRPr="007B378E">
              <w:rPr>
                <w:rFonts w:eastAsia="Times New Roman" w:cs="Times New Roman"/>
                <w:color w:val="000000"/>
                <w:sz w:val="20"/>
                <w:szCs w:val="20"/>
                <w:lang w:eastAsia="ru-RU"/>
              </w:rPr>
              <w:t>166,24</w:t>
            </w:r>
          </w:p>
        </w:tc>
      </w:tr>
    </w:tbl>
    <w:p w14:paraId="56B06600" w14:textId="77777777" w:rsidR="007B378E" w:rsidRDefault="007B378E">
      <w:pPr>
        <w:ind w:firstLine="0"/>
        <w:rPr>
          <w:highlight w:val="yellow"/>
        </w:rPr>
        <w:sectPr w:rsidR="007B378E"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4845EC7C" w14:textId="77777777" w:rsidR="007B378E" w:rsidRPr="007B378E" w:rsidRDefault="007B378E" w:rsidP="007B378E">
      <w:pPr>
        <w:rPr>
          <w:sz w:val="24"/>
          <w:szCs w:val="24"/>
        </w:rPr>
      </w:pPr>
      <w:r w:rsidRPr="007B378E">
        <w:rPr>
          <w:sz w:val="24"/>
          <w:szCs w:val="24"/>
        </w:rPr>
        <w:lastRenderedPageBreak/>
        <w:t>Целевые показатели ранее утверждённой Схемы представлены ниже.</w:t>
      </w:r>
    </w:p>
    <w:p w14:paraId="3D8E2CC2" w14:textId="77777777" w:rsidR="007B378E" w:rsidRPr="007B378E" w:rsidRDefault="007B378E" w:rsidP="007B378E">
      <w:pPr>
        <w:spacing w:before="240"/>
        <w:rPr>
          <w:sz w:val="24"/>
          <w:szCs w:val="24"/>
        </w:rPr>
      </w:pPr>
      <w:r w:rsidRPr="007B378E">
        <w:rPr>
          <w:sz w:val="24"/>
          <w:szCs w:val="24"/>
        </w:rPr>
        <w:t>Общая нагрузка потребителей г. Тутаев должна была сохраниться на уровне 2016 года до расчетного срока – 2030 г.</w:t>
      </w:r>
    </w:p>
    <w:p w14:paraId="1257F4E8" w14:textId="77777777" w:rsidR="007B378E" w:rsidRPr="007B378E" w:rsidRDefault="007B378E" w:rsidP="007B378E">
      <w:pPr>
        <w:rPr>
          <w:sz w:val="24"/>
          <w:szCs w:val="24"/>
        </w:rPr>
      </w:pPr>
      <w:r w:rsidRPr="007B378E">
        <w:rPr>
          <w:sz w:val="24"/>
          <w:szCs w:val="24"/>
        </w:rPr>
        <w:t>После внесения изменений в Генеральный план городского поселения Тутаев новые строящиеся объекты к 2032 году будут иметь нагрузку 121,5 Гкал/ч.</w:t>
      </w:r>
    </w:p>
    <w:p w14:paraId="535B275F" w14:textId="77777777" w:rsidR="007B378E" w:rsidRPr="007B378E" w:rsidRDefault="007B378E" w:rsidP="007B378E">
      <w:pPr>
        <w:rPr>
          <w:sz w:val="24"/>
          <w:szCs w:val="24"/>
        </w:rPr>
      </w:pPr>
      <w:r w:rsidRPr="007B378E">
        <w:rPr>
          <w:sz w:val="24"/>
          <w:szCs w:val="24"/>
        </w:rPr>
        <w:t xml:space="preserve">Ранее </w:t>
      </w:r>
      <w:r w:rsidRPr="007B378E">
        <w:rPr>
          <w:rFonts w:eastAsia="Times New Roman" w:cs="Times New Roman"/>
          <w:color w:val="000000"/>
          <w:sz w:val="24"/>
          <w:szCs w:val="24"/>
          <w:lang w:eastAsia="ru-RU"/>
        </w:rPr>
        <w:t xml:space="preserve">Районная котельная была в эксплуатации </w:t>
      </w:r>
      <w:r w:rsidRPr="007B378E">
        <w:rPr>
          <w:sz w:val="24"/>
          <w:szCs w:val="24"/>
        </w:rPr>
        <w:t xml:space="preserve">АО «Ярославская генерирующая компания» (филиал «Тутаевский»). На момент 2016 года </w:t>
      </w:r>
      <w:r w:rsidRPr="007B378E">
        <w:rPr>
          <w:rFonts w:eastAsia="Times New Roman" w:cs="Times New Roman"/>
          <w:color w:val="000000"/>
          <w:sz w:val="24"/>
          <w:szCs w:val="24"/>
          <w:lang w:eastAsia="ru-RU"/>
        </w:rPr>
        <w:t>Районную котельную эксплуатирует АО «Тутаевская ПГУ».</w:t>
      </w:r>
    </w:p>
    <w:p w14:paraId="6B023F1A" w14:textId="77777777" w:rsidR="007B378E" w:rsidRPr="007B378E" w:rsidRDefault="007B378E" w:rsidP="007B378E">
      <w:pPr>
        <w:rPr>
          <w:sz w:val="24"/>
          <w:szCs w:val="24"/>
        </w:rPr>
      </w:pPr>
      <w:r w:rsidRPr="007B378E">
        <w:rPr>
          <w:sz w:val="24"/>
          <w:szCs w:val="24"/>
        </w:rPr>
        <w:t xml:space="preserve">В ранее разработанной Схеме предполагался </w:t>
      </w:r>
      <w:r w:rsidR="008C3915">
        <w:rPr>
          <w:sz w:val="24"/>
          <w:szCs w:val="24"/>
        </w:rPr>
        <w:t>дополнительный ввод</w:t>
      </w:r>
      <w:r w:rsidRPr="007B378E">
        <w:rPr>
          <w:sz w:val="24"/>
          <w:szCs w:val="24"/>
        </w:rPr>
        <w:t xml:space="preserve"> источника тепловой энергии (Районная котельная) </w:t>
      </w:r>
      <w:r w:rsidR="008C3915">
        <w:rPr>
          <w:sz w:val="24"/>
          <w:szCs w:val="24"/>
        </w:rPr>
        <w:t>с</w:t>
      </w:r>
      <w:r w:rsidRPr="007B378E">
        <w:rPr>
          <w:sz w:val="24"/>
          <w:szCs w:val="24"/>
        </w:rPr>
        <w:t xml:space="preserve"> режим</w:t>
      </w:r>
      <w:r w:rsidR="008C3915">
        <w:rPr>
          <w:sz w:val="24"/>
          <w:szCs w:val="24"/>
        </w:rPr>
        <w:t>ом</w:t>
      </w:r>
      <w:r w:rsidRPr="007B378E">
        <w:rPr>
          <w:sz w:val="24"/>
          <w:szCs w:val="24"/>
        </w:rPr>
        <w:t xml:space="preserve"> комбинированной выработки уже в 2018 году. По фактическому состоянию на 01.01.2019 перевод еще не осуществлен. </w:t>
      </w:r>
    </w:p>
    <w:p w14:paraId="503BAF3F" w14:textId="77777777" w:rsidR="007B378E" w:rsidRPr="007B378E" w:rsidRDefault="007B378E">
      <w:pPr>
        <w:ind w:firstLine="0"/>
      </w:pPr>
    </w:p>
    <w:p w14:paraId="1CBEE5D2" w14:textId="77777777" w:rsidR="007B378E" w:rsidRDefault="007B378E" w:rsidP="007B378E">
      <w:pPr>
        <w:pStyle w:val="aff0"/>
        <w:keepNext/>
        <w:ind w:firstLine="0"/>
        <w:sectPr w:rsidR="007B378E"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bookmarkStart w:id="403" w:name="_Toc5724198"/>
      <w:r>
        <w:br w:type="page"/>
      </w:r>
      <w:bookmarkStart w:id="404" w:name="_Ref506987617"/>
    </w:p>
    <w:p w14:paraId="62836C46" w14:textId="77777777" w:rsidR="007B378E" w:rsidRPr="007B378E" w:rsidRDefault="007B378E" w:rsidP="007B378E">
      <w:pPr>
        <w:pStyle w:val="aff0"/>
        <w:keepNext/>
        <w:ind w:firstLine="0"/>
      </w:pPr>
      <w:r w:rsidRPr="007B378E">
        <w:lastRenderedPageBreak/>
        <w:t xml:space="preserve">Таблица </w:t>
      </w:r>
      <w:fldSimple w:instr=" SEQ Таблица \* ARABIC ">
        <w:r w:rsidR="00FE673F">
          <w:rPr>
            <w:noProof/>
          </w:rPr>
          <w:t>103</w:t>
        </w:r>
      </w:fldSimple>
      <w:bookmarkEnd w:id="404"/>
      <w:r w:rsidRPr="007B378E">
        <w:t xml:space="preserve"> Балансы тепловой мощности в зоне действия источников тепловой энергии (согласно АКТУАЛИЗИРУЕМОЙ схемы)</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933"/>
        <w:gridCol w:w="811"/>
        <w:gridCol w:w="790"/>
        <w:gridCol w:w="14"/>
        <w:gridCol w:w="26"/>
        <w:gridCol w:w="755"/>
        <w:gridCol w:w="20"/>
        <w:gridCol w:w="23"/>
        <w:gridCol w:w="749"/>
        <w:gridCol w:w="28"/>
        <w:gridCol w:w="23"/>
        <w:gridCol w:w="734"/>
        <w:gridCol w:w="40"/>
        <w:gridCol w:w="26"/>
        <w:gridCol w:w="749"/>
        <w:gridCol w:w="20"/>
        <w:gridCol w:w="17"/>
        <w:gridCol w:w="755"/>
        <w:gridCol w:w="34"/>
        <w:gridCol w:w="17"/>
        <w:gridCol w:w="755"/>
        <w:gridCol w:w="23"/>
        <w:gridCol w:w="9"/>
        <w:gridCol w:w="787"/>
        <w:gridCol w:w="12"/>
        <w:gridCol w:w="799"/>
        <w:gridCol w:w="34"/>
        <w:gridCol w:w="771"/>
        <w:gridCol w:w="41"/>
        <w:gridCol w:w="765"/>
        <w:gridCol w:w="44"/>
        <w:gridCol w:w="768"/>
        <w:gridCol w:w="41"/>
        <w:gridCol w:w="738"/>
        <w:gridCol w:w="797"/>
        <w:gridCol w:w="8"/>
      </w:tblGrid>
      <w:tr w:rsidR="007B378E" w:rsidRPr="007B378E" w14:paraId="486B5740" w14:textId="77777777" w:rsidTr="008C3915">
        <w:trPr>
          <w:trHeight w:val="20"/>
          <w:tblHeader/>
        </w:trPr>
        <w:tc>
          <w:tcPr>
            <w:tcW w:w="595" w:type="pct"/>
            <w:shd w:val="clear" w:color="auto" w:fill="auto"/>
            <w:noWrap/>
            <w:vAlign w:val="center"/>
            <w:hideMark/>
          </w:tcPr>
          <w:p w14:paraId="66DDA21A" w14:textId="77777777" w:rsidR="007B378E" w:rsidRPr="007B378E" w:rsidRDefault="007B378E" w:rsidP="00E03434">
            <w:pPr>
              <w:spacing w:line="240" w:lineRule="auto"/>
              <w:ind w:firstLine="0"/>
              <w:jc w:val="center"/>
              <w:rPr>
                <w:rFonts w:eastAsia="Times New Roman"/>
                <w:b/>
                <w:bCs/>
                <w:sz w:val="20"/>
                <w:szCs w:val="20"/>
                <w:lang w:eastAsia="ru-RU"/>
              </w:rPr>
            </w:pPr>
            <w:r w:rsidRPr="007B378E">
              <w:rPr>
                <w:rFonts w:eastAsia="Times New Roman"/>
                <w:b/>
                <w:bCs/>
                <w:sz w:val="20"/>
                <w:szCs w:val="20"/>
                <w:lang w:eastAsia="ru-RU"/>
              </w:rPr>
              <w:t>Показатель</w:t>
            </w:r>
          </w:p>
        </w:tc>
        <w:tc>
          <w:tcPr>
            <w:tcW w:w="313" w:type="pct"/>
            <w:shd w:val="clear" w:color="auto" w:fill="auto"/>
            <w:noWrap/>
            <w:vAlign w:val="center"/>
            <w:hideMark/>
          </w:tcPr>
          <w:p w14:paraId="5FA0B621" w14:textId="77777777" w:rsidR="007B378E" w:rsidRPr="007B378E" w:rsidRDefault="007B378E" w:rsidP="00E03434">
            <w:pPr>
              <w:spacing w:line="240" w:lineRule="auto"/>
              <w:ind w:firstLine="0"/>
              <w:jc w:val="center"/>
              <w:rPr>
                <w:rFonts w:eastAsia="Times New Roman"/>
                <w:b/>
                <w:bCs/>
                <w:sz w:val="20"/>
                <w:szCs w:val="20"/>
                <w:lang w:eastAsia="ru-RU"/>
              </w:rPr>
            </w:pPr>
            <w:r w:rsidRPr="007B378E">
              <w:rPr>
                <w:rFonts w:eastAsia="Times New Roman"/>
                <w:b/>
                <w:bCs/>
                <w:sz w:val="20"/>
                <w:szCs w:val="20"/>
                <w:lang w:eastAsia="ru-RU"/>
              </w:rPr>
              <w:t>Ед. изм.</w:t>
            </w:r>
          </w:p>
        </w:tc>
        <w:tc>
          <w:tcPr>
            <w:tcW w:w="276" w:type="pct"/>
            <w:shd w:val="clear" w:color="auto" w:fill="auto"/>
            <w:noWrap/>
            <w:vAlign w:val="center"/>
            <w:hideMark/>
          </w:tcPr>
          <w:p w14:paraId="33780567"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2016</w:t>
            </w:r>
          </w:p>
        </w:tc>
        <w:tc>
          <w:tcPr>
            <w:tcW w:w="274" w:type="pct"/>
            <w:gridSpan w:val="2"/>
            <w:shd w:val="clear" w:color="auto" w:fill="auto"/>
            <w:noWrap/>
            <w:vAlign w:val="center"/>
            <w:hideMark/>
          </w:tcPr>
          <w:p w14:paraId="1E740C19"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2017</w:t>
            </w:r>
          </w:p>
        </w:tc>
        <w:tc>
          <w:tcPr>
            <w:tcW w:w="273" w:type="pct"/>
            <w:gridSpan w:val="3"/>
            <w:shd w:val="clear" w:color="auto" w:fill="auto"/>
            <w:noWrap/>
            <w:vAlign w:val="center"/>
            <w:hideMark/>
          </w:tcPr>
          <w:p w14:paraId="6500E017"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2018</w:t>
            </w:r>
          </w:p>
        </w:tc>
        <w:tc>
          <w:tcPr>
            <w:tcW w:w="273" w:type="pct"/>
            <w:gridSpan w:val="3"/>
            <w:shd w:val="clear" w:color="auto" w:fill="auto"/>
            <w:noWrap/>
            <w:vAlign w:val="center"/>
            <w:hideMark/>
          </w:tcPr>
          <w:p w14:paraId="6DA1B75B"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2019</w:t>
            </w:r>
          </w:p>
        </w:tc>
        <w:tc>
          <w:tcPr>
            <w:tcW w:w="272" w:type="pct"/>
            <w:gridSpan w:val="3"/>
            <w:shd w:val="clear" w:color="auto" w:fill="auto"/>
            <w:noWrap/>
            <w:vAlign w:val="center"/>
            <w:hideMark/>
          </w:tcPr>
          <w:p w14:paraId="70041890"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2020</w:t>
            </w:r>
          </w:p>
        </w:tc>
        <w:tc>
          <w:tcPr>
            <w:tcW w:w="271" w:type="pct"/>
            <w:gridSpan w:val="3"/>
            <w:shd w:val="clear" w:color="auto" w:fill="auto"/>
            <w:noWrap/>
            <w:vAlign w:val="center"/>
            <w:hideMark/>
          </w:tcPr>
          <w:p w14:paraId="682F4BEA"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2021</w:t>
            </w:r>
          </w:p>
        </w:tc>
        <w:tc>
          <w:tcPr>
            <w:tcW w:w="275" w:type="pct"/>
            <w:gridSpan w:val="3"/>
            <w:shd w:val="clear" w:color="auto" w:fill="auto"/>
            <w:vAlign w:val="center"/>
            <w:hideMark/>
          </w:tcPr>
          <w:p w14:paraId="798036BB"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2022</w:t>
            </w:r>
          </w:p>
        </w:tc>
        <w:tc>
          <w:tcPr>
            <w:tcW w:w="271" w:type="pct"/>
            <w:gridSpan w:val="3"/>
            <w:shd w:val="clear" w:color="auto" w:fill="auto"/>
            <w:vAlign w:val="center"/>
            <w:hideMark/>
          </w:tcPr>
          <w:p w14:paraId="46C0A542"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2023</w:t>
            </w:r>
          </w:p>
        </w:tc>
        <w:tc>
          <w:tcPr>
            <w:tcW w:w="271" w:type="pct"/>
            <w:gridSpan w:val="2"/>
            <w:shd w:val="clear" w:color="auto" w:fill="auto"/>
            <w:vAlign w:val="center"/>
          </w:tcPr>
          <w:p w14:paraId="6790C298"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2024</w:t>
            </w:r>
          </w:p>
        </w:tc>
        <w:tc>
          <w:tcPr>
            <w:tcW w:w="276" w:type="pct"/>
            <w:gridSpan w:val="2"/>
            <w:shd w:val="clear" w:color="auto" w:fill="auto"/>
            <w:vAlign w:val="center"/>
          </w:tcPr>
          <w:p w14:paraId="37863775"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2025</w:t>
            </w:r>
          </w:p>
        </w:tc>
        <w:tc>
          <w:tcPr>
            <w:tcW w:w="274" w:type="pct"/>
            <w:gridSpan w:val="2"/>
            <w:shd w:val="clear" w:color="auto" w:fill="auto"/>
            <w:vAlign w:val="center"/>
          </w:tcPr>
          <w:p w14:paraId="330A4F1C"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2026</w:t>
            </w:r>
          </w:p>
        </w:tc>
        <w:tc>
          <w:tcPr>
            <w:tcW w:w="274" w:type="pct"/>
            <w:gridSpan w:val="2"/>
            <w:shd w:val="clear" w:color="auto" w:fill="auto"/>
            <w:vAlign w:val="center"/>
          </w:tcPr>
          <w:p w14:paraId="2D89A337"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2027</w:t>
            </w:r>
          </w:p>
        </w:tc>
        <w:tc>
          <w:tcPr>
            <w:tcW w:w="276" w:type="pct"/>
            <w:gridSpan w:val="2"/>
            <w:shd w:val="clear" w:color="auto" w:fill="auto"/>
            <w:vAlign w:val="center"/>
          </w:tcPr>
          <w:p w14:paraId="144737BF"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2028</w:t>
            </w:r>
          </w:p>
        </w:tc>
        <w:tc>
          <w:tcPr>
            <w:tcW w:w="265" w:type="pct"/>
            <w:gridSpan w:val="2"/>
            <w:shd w:val="clear" w:color="auto" w:fill="auto"/>
            <w:vAlign w:val="center"/>
          </w:tcPr>
          <w:p w14:paraId="0B3247CC"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2029</w:t>
            </w:r>
          </w:p>
        </w:tc>
        <w:tc>
          <w:tcPr>
            <w:tcW w:w="274" w:type="pct"/>
            <w:gridSpan w:val="2"/>
            <w:shd w:val="clear" w:color="auto" w:fill="auto"/>
            <w:vAlign w:val="center"/>
          </w:tcPr>
          <w:p w14:paraId="22F9136F" w14:textId="77777777" w:rsidR="007B378E" w:rsidRPr="007B378E" w:rsidRDefault="007B378E" w:rsidP="00E03434">
            <w:pPr>
              <w:spacing w:line="240" w:lineRule="auto"/>
              <w:ind w:firstLine="0"/>
              <w:jc w:val="center"/>
              <w:rPr>
                <w:rFonts w:eastAsia="Times New Roman" w:cs="Times New Roman"/>
                <w:b/>
                <w:bCs/>
                <w:sz w:val="20"/>
                <w:szCs w:val="20"/>
                <w:lang w:eastAsia="ru-RU"/>
              </w:rPr>
            </w:pPr>
            <w:r w:rsidRPr="007B378E">
              <w:rPr>
                <w:rFonts w:eastAsia="Times New Roman" w:cs="Times New Roman"/>
                <w:b/>
                <w:bCs/>
                <w:sz w:val="20"/>
                <w:szCs w:val="20"/>
                <w:lang w:eastAsia="ru-RU"/>
              </w:rPr>
              <w:t>2030</w:t>
            </w:r>
          </w:p>
        </w:tc>
      </w:tr>
      <w:tr w:rsidR="007B378E" w:rsidRPr="007B378E" w14:paraId="4AF5A63C" w14:textId="77777777" w:rsidTr="008C3915">
        <w:trPr>
          <w:trHeight w:val="20"/>
        </w:trPr>
        <w:tc>
          <w:tcPr>
            <w:tcW w:w="5000" w:type="pct"/>
            <w:gridSpan w:val="37"/>
            <w:shd w:val="clear" w:color="auto" w:fill="auto"/>
            <w:noWrap/>
            <w:vAlign w:val="center"/>
          </w:tcPr>
          <w:p w14:paraId="58FF087E" w14:textId="77777777" w:rsidR="007B378E" w:rsidRPr="007B378E" w:rsidRDefault="007B378E" w:rsidP="00E03434">
            <w:pPr>
              <w:spacing w:line="240" w:lineRule="auto"/>
              <w:ind w:firstLine="0"/>
              <w:jc w:val="center"/>
              <w:rPr>
                <w:rFonts w:eastAsia="Times New Roman"/>
                <w:b/>
                <w:bCs/>
                <w:sz w:val="20"/>
                <w:szCs w:val="20"/>
                <w:lang w:eastAsia="ru-RU"/>
              </w:rPr>
            </w:pPr>
            <w:r w:rsidRPr="007B378E">
              <w:rPr>
                <w:b/>
                <w:sz w:val="20"/>
                <w:szCs w:val="20"/>
              </w:rPr>
              <w:t>Перспективный баланс тепловой мощности в зоне действия котельной АО «Тутаевская ПГУ» – 1й вариант развития</w:t>
            </w:r>
          </w:p>
        </w:tc>
      </w:tr>
      <w:tr w:rsidR="007B378E" w:rsidRPr="007B378E" w14:paraId="7C481C51" w14:textId="77777777" w:rsidTr="008C3915">
        <w:trPr>
          <w:trHeight w:val="20"/>
        </w:trPr>
        <w:tc>
          <w:tcPr>
            <w:tcW w:w="595" w:type="pct"/>
            <w:shd w:val="clear" w:color="auto" w:fill="auto"/>
            <w:vAlign w:val="center"/>
            <w:hideMark/>
          </w:tcPr>
          <w:p w14:paraId="4CF72B2E"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shd w:val="clear" w:color="auto" w:fill="auto"/>
            <w:noWrap/>
            <w:vAlign w:val="center"/>
            <w:hideMark/>
          </w:tcPr>
          <w:p w14:paraId="4140665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noWrap/>
            <w:vAlign w:val="center"/>
          </w:tcPr>
          <w:p w14:paraId="5EA20CC3" w14:textId="77777777" w:rsidR="007B378E" w:rsidRPr="007B378E" w:rsidRDefault="007B378E" w:rsidP="00E03434">
            <w:pPr>
              <w:ind w:firstLine="0"/>
              <w:jc w:val="center"/>
              <w:rPr>
                <w:sz w:val="20"/>
                <w:szCs w:val="20"/>
              </w:rPr>
            </w:pPr>
            <w:r w:rsidRPr="007B378E">
              <w:rPr>
                <w:sz w:val="20"/>
                <w:szCs w:val="20"/>
              </w:rPr>
              <w:t>233,2</w:t>
            </w:r>
          </w:p>
        </w:tc>
        <w:tc>
          <w:tcPr>
            <w:tcW w:w="274" w:type="pct"/>
            <w:gridSpan w:val="2"/>
            <w:shd w:val="clear" w:color="auto" w:fill="auto"/>
            <w:noWrap/>
            <w:vAlign w:val="center"/>
          </w:tcPr>
          <w:p w14:paraId="09D07ECB" w14:textId="77777777" w:rsidR="007B378E" w:rsidRPr="007B378E" w:rsidRDefault="007B378E" w:rsidP="00E03434">
            <w:pPr>
              <w:ind w:firstLine="0"/>
              <w:jc w:val="center"/>
              <w:rPr>
                <w:sz w:val="20"/>
                <w:szCs w:val="20"/>
              </w:rPr>
            </w:pPr>
            <w:r w:rsidRPr="007B378E">
              <w:rPr>
                <w:sz w:val="20"/>
                <w:szCs w:val="20"/>
              </w:rPr>
              <w:t>281,2</w:t>
            </w:r>
          </w:p>
        </w:tc>
        <w:tc>
          <w:tcPr>
            <w:tcW w:w="273" w:type="pct"/>
            <w:gridSpan w:val="3"/>
            <w:shd w:val="clear" w:color="auto" w:fill="auto"/>
            <w:noWrap/>
            <w:vAlign w:val="center"/>
          </w:tcPr>
          <w:p w14:paraId="1E9CDF15" w14:textId="77777777" w:rsidR="007B378E" w:rsidRPr="007B378E" w:rsidRDefault="007B378E" w:rsidP="00E03434">
            <w:pPr>
              <w:ind w:firstLine="0"/>
              <w:jc w:val="center"/>
              <w:rPr>
                <w:sz w:val="20"/>
                <w:szCs w:val="20"/>
              </w:rPr>
            </w:pPr>
            <w:r w:rsidRPr="007B378E">
              <w:rPr>
                <w:sz w:val="20"/>
                <w:szCs w:val="20"/>
              </w:rPr>
              <w:t>281,2</w:t>
            </w:r>
          </w:p>
        </w:tc>
        <w:tc>
          <w:tcPr>
            <w:tcW w:w="273" w:type="pct"/>
            <w:gridSpan w:val="3"/>
            <w:shd w:val="clear" w:color="auto" w:fill="auto"/>
            <w:noWrap/>
            <w:vAlign w:val="center"/>
          </w:tcPr>
          <w:p w14:paraId="0326D7FD" w14:textId="77777777" w:rsidR="007B378E" w:rsidRPr="007B378E" w:rsidRDefault="007B378E" w:rsidP="00E03434">
            <w:pPr>
              <w:ind w:firstLine="0"/>
              <w:jc w:val="center"/>
              <w:rPr>
                <w:sz w:val="20"/>
                <w:szCs w:val="20"/>
              </w:rPr>
            </w:pPr>
            <w:r w:rsidRPr="007B378E">
              <w:rPr>
                <w:sz w:val="20"/>
                <w:szCs w:val="20"/>
              </w:rPr>
              <w:t>281,2</w:t>
            </w:r>
          </w:p>
        </w:tc>
        <w:tc>
          <w:tcPr>
            <w:tcW w:w="272" w:type="pct"/>
            <w:gridSpan w:val="3"/>
            <w:shd w:val="clear" w:color="auto" w:fill="auto"/>
            <w:noWrap/>
            <w:vAlign w:val="center"/>
          </w:tcPr>
          <w:p w14:paraId="0438B099"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3"/>
            <w:shd w:val="clear" w:color="auto" w:fill="auto"/>
            <w:noWrap/>
            <w:vAlign w:val="center"/>
          </w:tcPr>
          <w:p w14:paraId="0DDB8D18" w14:textId="77777777" w:rsidR="007B378E" w:rsidRPr="007B378E" w:rsidRDefault="007B378E" w:rsidP="00E03434">
            <w:pPr>
              <w:ind w:firstLine="0"/>
              <w:jc w:val="center"/>
              <w:rPr>
                <w:sz w:val="20"/>
                <w:szCs w:val="20"/>
              </w:rPr>
            </w:pPr>
            <w:r w:rsidRPr="007B378E">
              <w:rPr>
                <w:sz w:val="20"/>
                <w:szCs w:val="20"/>
              </w:rPr>
              <w:t>281,2</w:t>
            </w:r>
          </w:p>
        </w:tc>
        <w:tc>
          <w:tcPr>
            <w:tcW w:w="275" w:type="pct"/>
            <w:gridSpan w:val="3"/>
            <w:shd w:val="clear" w:color="auto" w:fill="auto"/>
            <w:noWrap/>
            <w:vAlign w:val="center"/>
          </w:tcPr>
          <w:p w14:paraId="3AC07BF8"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3"/>
            <w:shd w:val="clear" w:color="auto" w:fill="auto"/>
            <w:noWrap/>
            <w:vAlign w:val="center"/>
          </w:tcPr>
          <w:p w14:paraId="0560B4C6"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2"/>
            <w:shd w:val="clear" w:color="auto" w:fill="auto"/>
            <w:vAlign w:val="center"/>
          </w:tcPr>
          <w:p w14:paraId="6A03B94A" w14:textId="77777777" w:rsidR="007B378E" w:rsidRPr="007B378E" w:rsidRDefault="007B378E" w:rsidP="00E03434">
            <w:pPr>
              <w:ind w:firstLine="0"/>
              <w:jc w:val="center"/>
              <w:rPr>
                <w:sz w:val="20"/>
                <w:szCs w:val="20"/>
              </w:rPr>
            </w:pPr>
            <w:r w:rsidRPr="007B378E">
              <w:rPr>
                <w:sz w:val="20"/>
                <w:szCs w:val="20"/>
              </w:rPr>
              <w:t>281,2</w:t>
            </w:r>
          </w:p>
        </w:tc>
        <w:tc>
          <w:tcPr>
            <w:tcW w:w="276" w:type="pct"/>
            <w:gridSpan w:val="2"/>
            <w:shd w:val="clear" w:color="auto" w:fill="auto"/>
            <w:vAlign w:val="center"/>
          </w:tcPr>
          <w:p w14:paraId="2BE82FEA"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shd w:val="clear" w:color="auto" w:fill="auto"/>
            <w:vAlign w:val="center"/>
          </w:tcPr>
          <w:p w14:paraId="0582EA4B"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shd w:val="clear" w:color="auto" w:fill="auto"/>
            <w:vAlign w:val="center"/>
          </w:tcPr>
          <w:p w14:paraId="0A630143" w14:textId="77777777" w:rsidR="007B378E" w:rsidRPr="007B378E" w:rsidRDefault="007B378E" w:rsidP="00E03434">
            <w:pPr>
              <w:ind w:firstLine="0"/>
              <w:jc w:val="center"/>
              <w:rPr>
                <w:sz w:val="20"/>
                <w:szCs w:val="20"/>
              </w:rPr>
            </w:pPr>
            <w:r w:rsidRPr="007B378E">
              <w:rPr>
                <w:sz w:val="20"/>
                <w:szCs w:val="20"/>
              </w:rPr>
              <w:t>281,2</w:t>
            </w:r>
          </w:p>
        </w:tc>
        <w:tc>
          <w:tcPr>
            <w:tcW w:w="276" w:type="pct"/>
            <w:gridSpan w:val="2"/>
            <w:shd w:val="clear" w:color="auto" w:fill="auto"/>
            <w:vAlign w:val="center"/>
          </w:tcPr>
          <w:p w14:paraId="13341BCB" w14:textId="77777777" w:rsidR="007B378E" w:rsidRPr="007B378E" w:rsidRDefault="007B378E" w:rsidP="00E03434">
            <w:pPr>
              <w:ind w:firstLine="0"/>
              <w:jc w:val="center"/>
              <w:rPr>
                <w:sz w:val="20"/>
                <w:szCs w:val="20"/>
              </w:rPr>
            </w:pPr>
            <w:r w:rsidRPr="007B378E">
              <w:rPr>
                <w:sz w:val="20"/>
                <w:szCs w:val="20"/>
              </w:rPr>
              <w:t>281,2</w:t>
            </w:r>
          </w:p>
        </w:tc>
        <w:tc>
          <w:tcPr>
            <w:tcW w:w="265" w:type="pct"/>
            <w:gridSpan w:val="2"/>
            <w:shd w:val="clear" w:color="auto" w:fill="auto"/>
            <w:vAlign w:val="center"/>
          </w:tcPr>
          <w:p w14:paraId="511AF3EA"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shd w:val="clear" w:color="auto" w:fill="auto"/>
            <w:vAlign w:val="center"/>
          </w:tcPr>
          <w:p w14:paraId="120C488E" w14:textId="77777777" w:rsidR="007B378E" w:rsidRPr="007B378E" w:rsidRDefault="007B378E" w:rsidP="00E03434">
            <w:pPr>
              <w:ind w:firstLine="0"/>
              <w:jc w:val="center"/>
              <w:rPr>
                <w:sz w:val="20"/>
                <w:szCs w:val="20"/>
              </w:rPr>
            </w:pPr>
            <w:r w:rsidRPr="007B378E">
              <w:rPr>
                <w:sz w:val="20"/>
                <w:szCs w:val="20"/>
              </w:rPr>
              <w:t>281,2</w:t>
            </w:r>
          </w:p>
        </w:tc>
      </w:tr>
      <w:tr w:rsidR="008C3915" w:rsidRPr="007B378E" w14:paraId="527EDAC2" w14:textId="77777777" w:rsidTr="008C3915">
        <w:trPr>
          <w:gridAfter w:val="1"/>
          <w:wAfter w:w="3" w:type="pct"/>
          <w:trHeight w:val="20"/>
        </w:trPr>
        <w:tc>
          <w:tcPr>
            <w:tcW w:w="595" w:type="pct"/>
            <w:shd w:val="clear" w:color="auto" w:fill="auto"/>
            <w:vAlign w:val="center"/>
            <w:hideMark/>
          </w:tcPr>
          <w:p w14:paraId="75733A1F" w14:textId="77777777" w:rsidR="008C3915" w:rsidRPr="007B378E" w:rsidRDefault="008C3915" w:rsidP="00E03434">
            <w:pPr>
              <w:spacing w:line="240" w:lineRule="auto"/>
              <w:ind w:firstLine="0"/>
              <w:rPr>
                <w:rFonts w:eastAsia="Times New Roman"/>
                <w:sz w:val="20"/>
                <w:szCs w:val="20"/>
                <w:lang w:eastAsia="ru-RU"/>
              </w:rPr>
            </w:pPr>
            <w:r w:rsidRPr="007B378E">
              <w:rPr>
                <w:rFonts w:eastAsia="Times New Roman"/>
                <w:sz w:val="20"/>
                <w:szCs w:val="20"/>
                <w:lang w:eastAsia="ru-RU"/>
              </w:rPr>
              <w:t>Располагаемая мощность</w:t>
            </w:r>
          </w:p>
        </w:tc>
        <w:tc>
          <w:tcPr>
            <w:tcW w:w="313" w:type="pct"/>
            <w:shd w:val="clear" w:color="auto" w:fill="auto"/>
            <w:noWrap/>
            <w:vAlign w:val="center"/>
            <w:hideMark/>
          </w:tcPr>
          <w:p w14:paraId="6089AA46" w14:textId="77777777" w:rsidR="008C3915" w:rsidRPr="007B378E" w:rsidRDefault="008C3915"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noWrap/>
            <w:vAlign w:val="center"/>
          </w:tcPr>
          <w:p w14:paraId="1C5638BE" w14:textId="77777777" w:rsidR="008C3915" w:rsidRDefault="008C3915" w:rsidP="008C3915">
            <w:pPr>
              <w:ind w:hanging="17"/>
              <w:jc w:val="center"/>
            </w:pPr>
            <w:r w:rsidRPr="000B2D8B">
              <w:rPr>
                <w:sz w:val="20"/>
                <w:szCs w:val="20"/>
              </w:rPr>
              <w:t>180</w:t>
            </w:r>
          </w:p>
        </w:tc>
        <w:tc>
          <w:tcPr>
            <w:tcW w:w="274" w:type="pct"/>
            <w:gridSpan w:val="2"/>
            <w:shd w:val="clear" w:color="auto" w:fill="auto"/>
            <w:noWrap/>
            <w:vAlign w:val="center"/>
          </w:tcPr>
          <w:p w14:paraId="32CB876C" w14:textId="77777777" w:rsidR="008C3915" w:rsidRDefault="008C3915" w:rsidP="008C3915">
            <w:pPr>
              <w:ind w:hanging="17"/>
              <w:jc w:val="center"/>
            </w:pPr>
            <w:r w:rsidRPr="000B2D8B">
              <w:rPr>
                <w:sz w:val="20"/>
                <w:szCs w:val="20"/>
              </w:rPr>
              <w:t>180</w:t>
            </w:r>
          </w:p>
        </w:tc>
        <w:tc>
          <w:tcPr>
            <w:tcW w:w="272" w:type="pct"/>
            <w:gridSpan w:val="3"/>
            <w:shd w:val="clear" w:color="auto" w:fill="auto"/>
            <w:noWrap/>
            <w:vAlign w:val="center"/>
          </w:tcPr>
          <w:p w14:paraId="45170F21" w14:textId="77777777" w:rsidR="008C3915" w:rsidRDefault="008C3915" w:rsidP="008C3915">
            <w:pPr>
              <w:ind w:hanging="17"/>
              <w:jc w:val="center"/>
            </w:pPr>
            <w:r w:rsidRPr="000B2D8B">
              <w:rPr>
                <w:sz w:val="20"/>
                <w:szCs w:val="20"/>
              </w:rPr>
              <w:t>180</w:t>
            </w:r>
          </w:p>
        </w:tc>
        <w:tc>
          <w:tcPr>
            <w:tcW w:w="273" w:type="pct"/>
            <w:gridSpan w:val="3"/>
            <w:shd w:val="clear" w:color="auto" w:fill="auto"/>
            <w:noWrap/>
            <w:vAlign w:val="center"/>
          </w:tcPr>
          <w:p w14:paraId="20AC371D" w14:textId="77777777" w:rsidR="008C3915" w:rsidRDefault="008C3915" w:rsidP="008C3915">
            <w:pPr>
              <w:ind w:hanging="17"/>
              <w:jc w:val="center"/>
            </w:pPr>
            <w:r w:rsidRPr="000B2D8B">
              <w:rPr>
                <w:sz w:val="20"/>
                <w:szCs w:val="20"/>
              </w:rPr>
              <w:t>180</w:t>
            </w:r>
          </w:p>
        </w:tc>
        <w:tc>
          <w:tcPr>
            <w:tcW w:w="272" w:type="pct"/>
            <w:gridSpan w:val="3"/>
            <w:shd w:val="clear" w:color="auto" w:fill="auto"/>
            <w:noWrap/>
            <w:vAlign w:val="center"/>
          </w:tcPr>
          <w:p w14:paraId="09CB0A03" w14:textId="77777777" w:rsidR="008C3915" w:rsidRPr="00E0571A" w:rsidRDefault="008C3915" w:rsidP="00E0571A">
            <w:pPr>
              <w:ind w:firstLine="0"/>
              <w:jc w:val="center"/>
              <w:rPr>
                <w:sz w:val="20"/>
                <w:szCs w:val="20"/>
              </w:rPr>
            </w:pPr>
            <w:r w:rsidRPr="00E0571A">
              <w:rPr>
                <w:sz w:val="20"/>
                <w:szCs w:val="20"/>
              </w:rPr>
              <w:t>180</w:t>
            </w:r>
          </w:p>
        </w:tc>
        <w:tc>
          <w:tcPr>
            <w:tcW w:w="271" w:type="pct"/>
            <w:gridSpan w:val="3"/>
            <w:shd w:val="clear" w:color="auto" w:fill="auto"/>
            <w:noWrap/>
            <w:vAlign w:val="center"/>
          </w:tcPr>
          <w:p w14:paraId="4D4BCA97" w14:textId="77777777" w:rsidR="008C3915" w:rsidRPr="00E0571A" w:rsidRDefault="008C3915" w:rsidP="00E0571A">
            <w:pPr>
              <w:ind w:firstLine="0"/>
              <w:jc w:val="center"/>
              <w:rPr>
                <w:sz w:val="20"/>
                <w:szCs w:val="20"/>
              </w:rPr>
            </w:pPr>
            <w:r w:rsidRPr="00E0571A">
              <w:rPr>
                <w:sz w:val="20"/>
                <w:szCs w:val="20"/>
              </w:rPr>
              <w:t>230</w:t>
            </w:r>
          </w:p>
        </w:tc>
        <w:tc>
          <w:tcPr>
            <w:tcW w:w="275" w:type="pct"/>
            <w:gridSpan w:val="3"/>
            <w:shd w:val="clear" w:color="auto" w:fill="auto"/>
            <w:noWrap/>
            <w:vAlign w:val="center"/>
          </w:tcPr>
          <w:p w14:paraId="6FA7D0DA" w14:textId="77777777" w:rsidR="008C3915" w:rsidRPr="00E0571A" w:rsidRDefault="008C3915" w:rsidP="00E0571A">
            <w:pPr>
              <w:ind w:firstLine="0"/>
              <w:jc w:val="center"/>
              <w:rPr>
                <w:sz w:val="20"/>
                <w:szCs w:val="20"/>
              </w:rPr>
            </w:pPr>
            <w:r w:rsidRPr="00E0571A">
              <w:rPr>
                <w:sz w:val="20"/>
                <w:szCs w:val="20"/>
              </w:rPr>
              <w:t>230</w:t>
            </w:r>
          </w:p>
        </w:tc>
        <w:tc>
          <w:tcPr>
            <w:tcW w:w="271" w:type="pct"/>
            <w:gridSpan w:val="3"/>
            <w:shd w:val="clear" w:color="auto" w:fill="auto"/>
            <w:noWrap/>
            <w:vAlign w:val="center"/>
          </w:tcPr>
          <w:p w14:paraId="14043EC6" w14:textId="77777777" w:rsidR="008C3915" w:rsidRPr="00E0571A" w:rsidRDefault="008C3915" w:rsidP="00E0571A">
            <w:pPr>
              <w:ind w:firstLine="0"/>
              <w:jc w:val="center"/>
              <w:rPr>
                <w:sz w:val="20"/>
                <w:szCs w:val="20"/>
              </w:rPr>
            </w:pPr>
            <w:r w:rsidRPr="00E0571A">
              <w:rPr>
                <w:sz w:val="20"/>
                <w:szCs w:val="20"/>
              </w:rPr>
              <w:t>230</w:t>
            </w:r>
          </w:p>
        </w:tc>
        <w:tc>
          <w:tcPr>
            <w:tcW w:w="271" w:type="pct"/>
            <w:gridSpan w:val="2"/>
            <w:shd w:val="clear" w:color="auto" w:fill="auto"/>
            <w:vAlign w:val="center"/>
          </w:tcPr>
          <w:p w14:paraId="01E8E3E9" w14:textId="77777777" w:rsidR="008C3915" w:rsidRPr="00E0571A" w:rsidRDefault="008C3915" w:rsidP="00E0571A">
            <w:pPr>
              <w:ind w:firstLine="0"/>
              <w:jc w:val="center"/>
              <w:rPr>
                <w:sz w:val="20"/>
                <w:szCs w:val="20"/>
              </w:rPr>
            </w:pPr>
            <w:r w:rsidRPr="00E0571A">
              <w:rPr>
                <w:sz w:val="20"/>
                <w:szCs w:val="20"/>
              </w:rPr>
              <w:t>230</w:t>
            </w:r>
          </w:p>
        </w:tc>
        <w:tc>
          <w:tcPr>
            <w:tcW w:w="276" w:type="pct"/>
            <w:gridSpan w:val="2"/>
            <w:shd w:val="clear" w:color="auto" w:fill="auto"/>
            <w:vAlign w:val="center"/>
          </w:tcPr>
          <w:p w14:paraId="5E7C1B0A" w14:textId="77777777" w:rsidR="008C3915" w:rsidRPr="00E0571A" w:rsidRDefault="008C3915" w:rsidP="00E0571A">
            <w:pPr>
              <w:ind w:firstLine="0"/>
              <w:jc w:val="center"/>
              <w:rPr>
                <w:sz w:val="20"/>
                <w:szCs w:val="20"/>
              </w:rPr>
            </w:pPr>
            <w:r w:rsidRPr="00E0571A">
              <w:rPr>
                <w:sz w:val="20"/>
                <w:szCs w:val="20"/>
              </w:rPr>
              <w:t>230</w:t>
            </w:r>
          </w:p>
        </w:tc>
        <w:tc>
          <w:tcPr>
            <w:tcW w:w="274" w:type="pct"/>
            <w:gridSpan w:val="2"/>
            <w:shd w:val="clear" w:color="auto" w:fill="auto"/>
            <w:vAlign w:val="center"/>
          </w:tcPr>
          <w:p w14:paraId="5A262DB8" w14:textId="77777777" w:rsidR="008C3915" w:rsidRPr="00E0571A" w:rsidRDefault="008C3915" w:rsidP="00E0571A">
            <w:pPr>
              <w:ind w:firstLine="0"/>
              <w:jc w:val="center"/>
              <w:rPr>
                <w:sz w:val="20"/>
                <w:szCs w:val="20"/>
              </w:rPr>
            </w:pPr>
            <w:r w:rsidRPr="00E0571A">
              <w:rPr>
                <w:sz w:val="20"/>
                <w:szCs w:val="20"/>
              </w:rPr>
              <w:t>230</w:t>
            </w:r>
          </w:p>
        </w:tc>
        <w:tc>
          <w:tcPr>
            <w:tcW w:w="274" w:type="pct"/>
            <w:gridSpan w:val="2"/>
            <w:shd w:val="clear" w:color="auto" w:fill="auto"/>
            <w:vAlign w:val="center"/>
          </w:tcPr>
          <w:p w14:paraId="05B4C995" w14:textId="77777777" w:rsidR="008C3915" w:rsidRPr="00E0571A" w:rsidRDefault="008C3915" w:rsidP="00E0571A">
            <w:pPr>
              <w:ind w:firstLine="0"/>
              <w:jc w:val="center"/>
              <w:rPr>
                <w:sz w:val="20"/>
                <w:szCs w:val="20"/>
              </w:rPr>
            </w:pPr>
            <w:r w:rsidRPr="00E0571A">
              <w:rPr>
                <w:sz w:val="20"/>
                <w:szCs w:val="20"/>
              </w:rPr>
              <w:t>230</w:t>
            </w:r>
          </w:p>
        </w:tc>
        <w:tc>
          <w:tcPr>
            <w:tcW w:w="276" w:type="pct"/>
            <w:gridSpan w:val="2"/>
            <w:shd w:val="clear" w:color="auto" w:fill="auto"/>
            <w:vAlign w:val="center"/>
          </w:tcPr>
          <w:p w14:paraId="03A61586" w14:textId="77777777" w:rsidR="008C3915" w:rsidRPr="00E0571A" w:rsidRDefault="008C3915" w:rsidP="00E0571A">
            <w:pPr>
              <w:ind w:firstLine="0"/>
              <w:jc w:val="center"/>
              <w:rPr>
                <w:sz w:val="20"/>
                <w:szCs w:val="20"/>
              </w:rPr>
            </w:pPr>
            <w:r w:rsidRPr="00E0571A">
              <w:rPr>
                <w:sz w:val="20"/>
                <w:szCs w:val="20"/>
              </w:rPr>
              <w:t>230</w:t>
            </w:r>
          </w:p>
        </w:tc>
        <w:tc>
          <w:tcPr>
            <w:tcW w:w="265" w:type="pct"/>
            <w:gridSpan w:val="2"/>
            <w:shd w:val="clear" w:color="auto" w:fill="auto"/>
            <w:vAlign w:val="center"/>
          </w:tcPr>
          <w:p w14:paraId="15947898" w14:textId="77777777" w:rsidR="008C3915" w:rsidRPr="00E0571A" w:rsidRDefault="008C3915" w:rsidP="00E0571A">
            <w:pPr>
              <w:ind w:firstLine="0"/>
              <w:jc w:val="center"/>
              <w:rPr>
                <w:sz w:val="20"/>
                <w:szCs w:val="20"/>
              </w:rPr>
            </w:pPr>
            <w:r w:rsidRPr="00E0571A">
              <w:rPr>
                <w:sz w:val="20"/>
                <w:szCs w:val="20"/>
              </w:rPr>
              <w:t>230</w:t>
            </w:r>
          </w:p>
        </w:tc>
        <w:tc>
          <w:tcPr>
            <w:tcW w:w="271" w:type="pct"/>
            <w:shd w:val="clear" w:color="auto" w:fill="auto"/>
            <w:vAlign w:val="center"/>
          </w:tcPr>
          <w:p w14:paraId="7BE31A8F" w14:textId="77777777" w:rsidR="008C3915" w:rsidRPr="00E0571A" w:rsidRDefault="008C3915" w:rsidP="00E0571A">
            <w:pPr>
              <w:ind w:firstLine="0"/>
              <w:jc w:val="center"/>
              <w:rPr>
                <w:sz w:val="20"/>
                <w:szCs w:val="20"/>
              </w:rPr>
            </w:pPr>
            <w:r w:rsidRPr="00E0571A">
              <w:rPr>
                <w:sz w:val="20"/>
                <w:szCs w:val="20"/>
              </w:rPr>
              <w:t>230</w:t>
            </w:r>
          </w:p>
        </w:tc>
      </w:tr>
      <w:tr w:rsidR="007B378E" w:rsidRPr="007B378E" w14:paraId="69AE5656" w14:textId="77777777" w:rsidTr="008C3915">
        <w:trPr>
          <w:trHeight w:val="20"/>
        </w:trPr>
        <w:tc>
          <w:tcPr>
            <w:tcW w:w="595" w:type="pct"/>
            <w:shd w:val="clear" w:color="auto" w:fill="auto"/>
            <w:vAlign w:val="center"/>
            <w:hideMark/>
          </w:tcPr>
          <w:p w14:paraId="679B133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мощность</w:t>
            </w:r>
          </w:p>
        </w:tc>
        <w:tc>
          <w:tcPr>
            <w:tcW w:w="313" w:type="pct"/>
            <w:shd w:val="clear" w:color="auto" w:fill="auto"/>
            <w:noWrap/>
            <w:vAlign w:val="center"/>
            <w:hideMark/>
          </w:tcPr>
          <w:p w14:paraId="433D6E3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noWrap/>
            <w:vAlign w:val="center"/>
          </w:tcPr>
          <w:p w14:paraId="26BAEFA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shd w:val="clear" w:color="auto" w:fill="auto"/>
            <w:noWrap/>
            <w:vAlign w:val="center"/>
          </w:tcPr>
          <w:p w14:paraId="6C88BD2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3" w:type="pct"/>
            <w:gridSpan w:val="3"/>
            <w:shd w:val="clear" w:color="auto" w:fill="auto"/>
            <w:noWrap/>
            <w:vAlign w:val="center"/>
          </w:tcPr>
          <w:p w14:paraId="54CE233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3" w:type="pct"/>
            <w:gridSpan w:val="3"/>
            <w:shd w:val="clear" w:color="auto" w:fill="auto"/>
            <w:noWrap/>
            <w:vAlign w:val="center"/>
          </w:tcPr>
          <w:p w14:paraId="0329D3E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2" w:type="pct"/>
            <w:gridSpan w:val="3"/>
            <w:shd w:val="clear" w:color="auto" w:fill="auto"/>
            <w:noWrap/>
            <w:vAlign w:val="center"/>
          </w:tcPr>
          <w:p w14:paraId="76B3972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1" w:type="pct"/>
            <w:gridSpan w:val="3"/>
            <w:shd w:val="clear" w:color="auto" w:fill="auto"/>
            <w:noWrap/>
            <w:vAlign w:val="center"/>
          </w:tcPr>
          <w:p w14:paraId="62BB1A5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5" w:type="pct"/>
            <w:gridSpan w:val="3"/>
            <w:shd w:val="clear" w:color="auto" w:fill="auto"/>
            <w:noWrap/>
            <w:vAlign w:val="center"/>
          </w:tcPr>
          <w:p w14:paraId="3EEDBA7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1" w:type="pct"/>
            <w:gridSpan w:val="3"/>
            <w:shd w:val="clear" w:color="auto" w:fill="auto"/>
            <w:noWrap/>
            <w:vAlign w:val="center"/>
          </w:tcPr>
          <w:p w14:paraId="4118538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1" w:type="pct"/>
            <w:gridSpan w:val="2"/>
            <w:shd w:val="clear" w:color="auto" w:fill="auto"/>
            <w:vAlign w:val="center"/>
          </w:tcPr>
          <w:p w14:paraId="5D49677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6" w:type="pct"/>
            <w:gridSpan w:val="2"/>
            <w:shd w:val="clear" w:color="auto" w:fill="auto"/>
            <w:vAlign w:val="center"/>
          </w:tcPr>
          <w:p w14:paraId="6414138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shd w:val="clear" w:color="auto" w:fill="auto"/>
            <w:vAlign w:val="center"/>
          </w:tcPr>
          <w:p w14:paraId="713D27A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shd w:val="clear" w:color="auto" w:fill="auto"/>
            <w:vAlign w:val="center"/>
          </w:tcPr>
          <w:p w14:paraId="52284D0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6" w:type="pct"/>
            <w:gridSpan w:val="2"/>
            <w:shd w:val="clear" w:color="auto" w:fill="auto"/>
            <w:vAlign w:val="center"/>
          </w:tcPr>
          <w:p w14:paraId="6F1FC11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65" w:type="pct"/>
            <w:gridSpan w:val="2"/>
            <w:shd w:val="clear" w:color="auto" w:fill="auto"/>
            <w:vAlign w:val="center"/>
          </w:tcPr>
          <w:p w14:paraId="3040388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shd w:val="clear" w:color="auto" w:fill="auto"/>
            <w:vAlign w:val="center"/>
          </w:tcPr>
          <w:p w14:paraId="2AC52F2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r>
      <w:tr w:rsidR="007B378E" w:rsidRPr="007B378E" w14:paraId="68B812C3" w14:textId="77777777" w:rsidTr="008C3915">
        <w:trPr>
          <w:trHeight w:val="20"/>
        </w:trPr>
        <w:tc>
          <w:tcPr>
            <w:tcW w:w="595" w:type="pct"/>
            <w:shd w:val="clear" w:color="auto" w:fill="auto"/>
            <w:vAlign w:val="center"/>
            <w:hideMark/>
          </w:tcPr>
          <w:p w14:paraId="60330E6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shd w:val="clear" w:color="auto" w:fill="auto"/>
            <w:noWrap/>
            <w:vAlign w:val="center"/>
            <w:hideMark/>
          </w:tcPr>
          <w:p w14:paraId="21BCC4F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vAlign w:val="center"/>
          </w:tcPr>
          <w:p w14:paraId="61DBE92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231,55</w:t>
            </w:r>
          </w:p>
        </w:tc>
        <w:tc>
          <w:tcPr>
            <w:tcW w:w="274" w:type="pct"/>
            <w:gridSpan w:val="2"/>
            <w:shd w:val="clear" w:color="auto" w:fill="auto"/>
            <w:vAlign w:val="center"/>
          </w:tcPr>
          <w:p w14:paraId="4C8C5F5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3" w:type="pct"/>
            <w:gridSpan w:val="3"/>
            <w:shd w:val="clear" w:color="auto" w:fill="auto"/>
            <w:vAlign w:val="center"/>
          </w:tcPr>
          <w:p w14:paraId="4031CB0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3" w:type="pct"/>
            <w:gridSpan w:val="3"/>
            <w:shd w:val="clear" w:color="auto" w:fill="auto"/>
            <w:vAlign w:val="center"/>
          </w:tcPr>
          <w:p w14:paraId="5147414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2" w:type="pct"/>
            <w:gridSpan w:val="3"/>
            <w:shd w:val="clear" w:color="auto" w:fill="auto"/>
            <w:vAlign w:val="center"/>
          </w:tcPr>
          <w:p w14:paraId="35A1452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1" w:type="pct"/>
            <w:gridSpan w:val="3"/>
            <w:shd w:val="clear" w:color="auto" w:fill="auto"/>
            <w:vAlign w:val="center"/>
          </w:tcPr>
          <w:p w14:paraId="06E6874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5" w:type="pct"/>
            <w:gridSpan w:val="3"/>
            <w:shd w:val="clear" w:color="auto" w:fill="auto"/>
            <w:vAlign w:val="center"/>
          </w:tcPr>
          <w:p w14:paraId="54E0FC7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1" w:type="pct"/>
            <w:gridSpan w:val="3"/>
            <w:shd w:val="clear" w:color="auto" w:fill="auto"/>
            <w:vAlign w:val="center"/>
          </w:tcPr>
          <w:p w14:paraId="5642789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1" w:type="pct"/>
            <w:gridSpan w:val="2"/>
            <w:shd w:val="clear" w:color="auto" w:fill="auto"/>
            <w:vAlign w:val="center"/>
          </w:tcPr>
          <w:p w14:paraId="4F18E90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6" w:type="pct"/>
            <w:gridSpan w:val="2"/>
            <w:shd w:val="clear" w:color="auto" w:fill="auto"/>
            <w:vAlign w:val="center"/>
          </w:tcPr>
          <w:p w14:paraId="09B0D03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4" w:type="pct"/>
            <w:gridSpan w:val="2"/>
            <w:shd w:val="clear" w:color="auto" w:fill="auto"/>
            <w:vAlign w:val="center"/>
          </w:tcPr>
          <w:p w14:paraId="5F31A96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4" w:type="pct"/>
            <w:gridSpan w:val="2"/>
            <w:shd w:val="clear" w:color="auto" w:fill="auto"/>
            <w:vAlign w:val="center"/>
          </w:tcPr>
          <w:p w14:paraId="0F3D785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6" w:type="pct"/>
            <w:gridSpan w:val="2"/>
            <w:shd w:val="clear" w:color="auto" w:fill="auto"/>
            <w:vAlign w:val="center"/>
          </w:tcPr>
          <w:p w14:paraId="443E6ED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65" w:type="pct"/>
            <w:gridSpan w:val="2"/>
            <w:shd w:val="clear" w:color="auto" w:fill="auto"/>
            <w:vAlign w:val="center"/>
          </w:tcPr>
          <w:p w14:paraId="2A2FABD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178,36</w:t>
            </w:r>
          </w:p>
        </w:tc>
        <w:tc>
          <w:tcPr>
            <w:tcW w:w="274" w:type="pct"/>
            <w:gridSpan w:val="2"/>
            <w:shd w:val="clear" w:color="auto" w:fill="auto"/>
            <w:vAlign w:val="center"/>
          </w:tcPr>
          <w:p w14:paraId="01DF25C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178,36</w:t>
            </w:r>
          </w:p>
        </w:tc>
      </w:tr>
      <w:tr w:rsidR="007B378E" w:rsidRPr="007B378E" w14:paraId="26FA80BA" w14:textId="77777777" w:rsidTr="008C3915">
        <w:trPr>
          <w:trHeight w:val="20"/>
        </w:trPr>
        <w:tc>
          <w:tcPr>
            <w:tcW w:w="595" w:type="pct"/>
            <w:shd w:val="clear" w:color="auto" w:fill="auto"/>
            <w:vAlign w:val="center"/>
            <w:hideMark/>
          </w:tcPr>
          <w:p w14:paraId="78B49EC7"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shd w:val="clear" w:color="auto" w:fill="auto"/>
            <w:noWrap/>
            <w:vAlign w:val="center"/>
            <w:hideMark/>
          </w:tcPr>
          <w:p w14:paraId="443C244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noWrap/>
            <w:vAlign w:val="center"/>
          </w:tcPr>
          <w:p w14:paraId="524814C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4" w:type="pct"/>
            <w:gridSpan w:val="2"/>
            <w:shd w:val="clear" w:color="auto" w:fill="auto"/>
            <w:noWrap/>
            <w:vAlign w:val="center"/>
          </w:tcPr>
          <w:p w14:paraId="3252DCF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3" w:type="pct"/>
            <w:gridSpan w:val="3"/>
            <w:shd w:val="clear" w:color="auto" w:fill="auto"/>
            <w:vAlign w:val="center"/>
          </w:tcPr>
          <w:p w14:paraId="2FF4613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3" w:type="pct"/>
            <w:gridSpan w:val="3"/>
            <w:shd w:val="clear" w:color="auto" w:fill="auto"/>
            <w:vAlign w:val="center"/>
          </w:tcPr>
          <w:p w14:paraId="4D42B1F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2" w:type="pct"/>
            <w:gridSpan w:val="3"/>
            <w:shd w:val="clear" w:color="auto" w:fill="auto"/>
            <w:vAlign w:val="center"/>
          </w:tcPr>
          <w:p w14:paraId="12B1CD3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1" w:type="pct"/>
            <w:gridSpan w:val="3"/>
            <w:shd w:val="clear" w:color="auto" w:fill="auto"/>
            <w:vAlign w:val="center"/>
          </w:tcPr>
          <w:p w14:paraId="4A1A55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5" w:type="pct"/>
            <w:gridSpan w:val="3"/>
            <w:shd w:val="clear" w:color="auto" w:fill="auto"/>
            <w:vAlign w:val="center"/>
          </w:tcPr>
          <w:p w14:paraId="6F5C5FB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1" w:type="pct"/>
            <w:gridSpan w:val="3"/>
            <w:shd w:val="clear" w:color="auto" w:fill="auto"/>
            <w:vAlign w:val="center"/>
          </w:tcPr>
          <w:p w14:paraId="45D1C3C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1" w:type="pct"/>
            <w:gridSpan w:val="2"/>
            <w:shd w:val="clear" w:color="auto" w:fill="auto"/>
            <w:vAlign w:val="center"/>
          </w:tcPr>
          <w:p w14:paraId="1B51904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6" w:type="pct"/>
            <w:gridSpan w:val="2"/>
            <w:shd w:val="clear" w:color="auto" w:fill="auto"/>
            <w:vAlign w:val="center"/>
          </w:tcPr>
          <w:p w14:paraId="2318B07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4" w:type="pct"/>
            <w:gridSpan w:val="2"/>
            <w:shd w:val="clear" w:color="auto" w:fill="auto"/>
            <w:vAlign w:val="center"/>
          </w:tcPr>
          <w:p w14:paraId="053763D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4" w:type="pct"/>
            <w:gridSpan w:val="2"/>
            <w:shd w:val="clear" w:color="auto" w:fill="auto"/>
            <w:vAlign w:val="center"/>
          </w:tcPr>
          <w:p w14:paraId="38FDB39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6" w:type="pct"/>
            <w:gridSpan w:val="2"/>
            <w:shd w:val="clear" w:color="auto" w:fill="auto"/>
            <w:vAlign w:val="center"/>
          </w:tcPr>
          <w:p w14:paraId="77DFF0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65" w:type="pct"/>
            <w:gridSpan w:val="2"/>
            <w:shd w:val="clear" w:color="auto" w:fill="auto"/>
            <w:vAlign w:val="center"/>
          </w:tcPr>
          <w:p w14:paraId="65291B6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1,64</w:t>
            </w:r>
          </w:p>
        </w:tc>
        <w:tc>
          <w:tcPr>
            <w:tcW w:w="274" w:type="pct"/>
            <w:gridSpan w:val="2"/>
            <w:shd w:val="clear" w:color="auto" w:fill="auto"/>
            <w:vAlign w:val="center"/>
          </w:tcPr>
          <w:p w14:paraId="750DA18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1,64</w:t>
            </w:r>
          </w:p>
        </w:tc>
      </w:tr>
      <w:tr w:rsidR="007B378E" w:rsidRPr="007B378E" w14:paraId="799AFBBB" w14:textId="77777777" w:rsidTr="008C3915">
        <w:trPr>
          <w:trHeight w:val="20"/>
        </w:trPr>
        <w:tc>
          <w:tcPr>
            <w:tcW w:w="595" w:type="pct"/>
            <w:shd w:val="clear" w:color="auto" w:fill="auto"/>
            <w:vAlign w:val="center"/>
          </w:tcPr>
          <w:p w14:paraId="73291A8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shd w:val="clear" w:color="auto" w:fill="auto"/>
            <w:noWrap/>
            <w:vAlign w:val="center"/>
          </w:tcPr>
          <w:p w14:paraId="0AEBF81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noWrap/>
            <w:vAlign w:val="center"/>
          </w:tcPr>
          <w:p w14:paraId="1999BA8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4" w:type="pct"/>
            <w:gridSpan w:val="2"/>
            <w:shd w:val="clear" w:color="auto" w:fill="auto"/>
            <w:noWrap/>
            <w:vAlign w:val="center"/>
          </w:tcPr>
          <w:p w14:paraId="39950E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5,71</w:t>
            </w:r>
          </w:p>
        </w:tc>
        <w:tc>
          <w:tcPr>
            <w:tcW w:w="273" w:type="pct"/>
            <w:gridSpan w:val="3"/>
            <w:shd w:val="clear" w:color="auto" w:fill="auto"/>
            <w:vAlign w:val="center"/>
          </w:tcPr>
          <w:p w14:paraId="2667A42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5,74</w:t>
            </w:r>
          </w:p>
        </w:tc>
        <w:tc>
          <w:tcPr>
            <w:tcW w:w="273" w:type="pct"/>
            <w:gridSpan w:val="3"/>
            <w:shd w:val="clear" w:color="auto" w:fill="auto"/>
            <w:vAlign w:val="center"/>
          </w:tcPr>
          <w:p w14:paraId="71122A2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5,77</w:t>
            </w:r>
          </w:p>
        </w:tc>
        <w:tc>
          <w:tcPr>
            <w:tcW w:w="272" w:type="pct"/>
            <w:gridSpan w:val="3"/>
            <w:shd w:val="clear" w:color="auto" w:fill="auto"/>
            <w:vAlign w:val="center"/>
          </w:tcPr>
          <w:p w14:paraId="60E8629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5,79</w:t>
            </w:r>
          </w:p>
        </w:tc>
        <w:tc>
          <w:tcPr>
            <w:tcW w:w="271" w:type="pct"/>
            <w:gridSpan w:val="3"/>
            <w:shd w:val="clear" w:color="auto" w:fill="auto"/>
            <w:vAlign w:val="center"/>
          </w:tcPr>
          <w:p w14:paraId="4E1B839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5,82</w:t>
            </w:r>
          </w:p>
        </w:tc>
        <w:tc>
          <w:tcPr>
            <w:tcW w:w="275" w:type="pct"/>
            <w:gridSpan w:val="3"/>
            <w:shd w:val="clear" w:color="auto" w:fill="auto"/>
            <w:vAlign w:val="center"/>
          </w:tcPr>
          <w:p w14:paraId="109402F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5,85</w:t>
            </w:r>
          </w:p>
        </w:tc>
        <w:tc>
          <w:tcPr>
            <w:tcW w:w="271" w:type="pct"/>
            <w:gridSpan w:val="3"/>
            <w:shd w:val="clear" w:color="auto" w:fill="auto"/>
            <w:vAlign w:val="center"/>
          </w:tcPr>
          <w:p w14:paraId="194164D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5,88</w:t>
            </w:r>
          </w:p>
        </w:tc>
        <w:tc>
          <w:tcPr>
            <w:tcW w:w="271" w:type="pct"/>
            <w:gridSpan w:val="2"/>
            <w:shd w:val="clear" w:color="auto" w:fill="auto"/>
            <w:vAlign w:val="center"/>
          </w:tcPr>
          <w:p w14:paraId="7CC55F2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5,90</w:t>
            </w:r>
          </w:p>
        </w:tc>
        <w:tc>
          <w:tcPr>
            <w:tcW w:w="276" w:type="pct"/>
            <w:gridSpan w:val="2"/>
            <w:shd w:val="clear" w:color="auto" w:fill="auto"/>
            <w:vAlign w:val="center"/>
          </w:tcPr>
          <w:p w14:paraId="3AE0EC2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5,93</w:t>
            </w:r>
          </w:p>
        </w:tc>
        <w:tc>
          <w:tcPr>
            <w:tcW w:w="274" w:type="pct"/>
            <w:gridSpan w:val="2"/>
            <w:shd w:val="clear" w:color="auto" w:fill="auto"/>
            <w:vAlign w:val="center"/>
          </w:tcPr>
          <w:p w14:paraId="61CFA36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5,96</w:t>
            </w:r>
          </w:p>
        </w:tc>
        <w:tc>
          <w:tcPr>
            <w:tcW w:w="274" w:type="pct"/>
            <w:gridSpan w:val="2"/>
            <w:shd w:val="clear" w:color="auto" w:fill="auto"/>
            <w:vAlign w:val="center"/>
          </w:tcPr>
          <w:p w14:paraId="75BC721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5,99</w:t>
            </w:r>
          </w:p>
        </w:tc>
        <w:tc>
          <w:tcPr>
            <w:tcW w:w="276" w:type="pct"/>
            <w:gridSpan w:val="2"/>
            <w:shd w:val="clear" w:color="auto" w:fill="auto"/>
            <w:vAlign w:val="center"/>
          </w:tcPr>
          <w:p w14:paraId="5971EE1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6,01</w:t>
            </w:r>
          </w:p>
        </w:tc>
        <w:tc>
          <w:tcPr>
            <w:tcW w:w="265" w:type="pct"/>
            <w:gridSpan w:val="2"/>
            <w:shd w:val="clear" w:color="auto" w:fill="auto"/>
            <w:vAlign w:val="center"/>
          </w:tcPr>
          <w:p w14:paraId="02C7CD7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6,04</w:t>
            </w:r>
          </w:p>
        </w:tc>
        <w:tc>
          <w:tcPr>
            <w:tcW w:w="274" w:type="pct"/>
            <w:gridSpan w:val="2"/>
            <w:shd w:val="clear" w:color="auto" w:fill="auto"/>
            <w:vAlign w:val="center"/>
          </w:tcPr>
          <w:p w14:paraId="4620F67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6,07</w:t>
            </w:r>
          </w:p>
        </w:tc>
      </w:tr>
      <w:tr w:rsidR="007B378E" w:rsidRPr="007B378E" w14:paraId="554B997C" w14:textId="77777777" w:rsidTr="008C3915">
        <w:trPr>
          <w:trHeight w:val="20"/>
        </w:trPr>
        <w:tc>
          <w:tcPr>
            <w:tcW w:w="595" w:type="pct"/>
            <w:shd w:val="clear" w:color="auto" w:fill="auto"/>
            <w:vAlign w:val="center"/>
            <w:hideMark/>
          </w:tcPr>
          <w:p w14:paraId="49B82BFF"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shd w:val="clear" w:color="auto" w:fill="auto"/>
            <w:noWrap/>
            <w:vAlign w:val="center"/>
            <w:hideMark/>
          </w:tcPr>
          <w:p w14:paraId="397CA13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shd w:val="clear" w:color="auto" w:fill="auto"/>
            <w:vAlign w:val="center"/>
          </w:tcPr>
          <w:p w14:paraId="7D428590" w14:textId="77777777" w:rsidR="007B378E" w:rsidRPr="007B378E" w:rsidRDefault="007B378E" w:rsidP="00E03434">
            <w:pPr>
              <w:ind w:firstLine="0"/>
              <w:jc w:val="center"/>
              <w:rPr>
                <w:sz w:val="20"/>
                <w:szCs w:val="20"/>
              </w:rPr>
            </w:pPr>
            <w:r w:rsidRPr="007B378E">
              <w:rPr>
                <w:sz w:val="20"/>
                <w:szCs w:val="20"/>
              </w:rPr>
              <w:t>135,91</w:t>
            </w:r>
          </w:p>
        </w:tc>
        <w:tc>
          <w:tcPr>
            <w:tcW w:w="274" w:type="pct"/>
            <w:gridSpan w:val="2"/>
            <w:shd w:val="clear" w:color="auto" w:fill="auto"/>
            <w:vAlign w:val="center"/>
          </w:tcPr>
          <w:p w14:paraId="7C0ACE6F" w14:textId="77777777" w:rsidR="007B378E" w:rsidRPr="007B378E" w:rsidRDefault="007B378E" w:rsidP="00E03434">
            <w:pPr>
              <w:ind w:firstLine="0"/>
              <w:jc w:val="center"/>
              <w:rPr>
                <w:sz w:val="20"/>
                <w:szCs w:val="20"/>
              </w:rPr>
            </w:pPr>
            <w:r w:rsidRPr="007B378E">
              <w:rPr>
                <w:sz w:val="20"/>
                <w:szCs w:val="20"/>
              </w:rPr>
              <w:t>183,88</w:t>
            </w:r>
          </w:p>
        </w:tc>
        <w:tc>
          <w:tcPr>
            <w:tcW w:w="273" w:type="pct"/>
            <w:gridSpan w:val="3"/>
            <w:shd w:val="clear" w:color="auto" w:fill="auto"/>
            <w:vAlign w:val="center"/>
          </w:tcPr>
          <w:p w14:paraId="459E7288" w14:textId="77777777" w:rsidR="007B378E" w:rsidRPr="007B378E" w:rsidRDefault="007B378E" w:rsidP="00E03434">
            <w:pPr>
              <w:ind w:firstLine="0"/>
              <w:jc w:val="center"/>
              <w:rPr>
                <w:sz w:val="20"/>
                <w:szCs w:val="20"/>
              </w:rPr>
            </w:pPr>
            <w:r w:rsidRPr="007B378E">
              <w:rPr>
                <w:sz w:val="20"/>
                <w:szCs w:val="20"/>
              </w:rPr>
              <w:t>183,86</w:t>
            </w:r>
          </w:p>
        </w:tc>
        <w:tc>
          <w:tcPr>
            <w:tcW w:w="273" w:type="pct"/>
            <w:gridSpan w:val="3"/>
            <w:shd w:val="clear" w:color="auto" w:fill="auto"/>
            <w:vAlign w:val="center"/>
          </w:tcPr>
          <w:p w14:paraId="6A9CAF22" w14:textId="77777777" w:rsidR="007B378E" w:rsidRPr="007B378E" w:rsidRDefault="007B378E" w:rsidP="00E03434">
            <w:pPr>
              <w:ind w:firstLine="0"/>
              <w:jc w:val="center"/>
              <w:rPr>
                <w:sz w:val="20"/>
                <w:szCs w:val="20"/>
              </w:rPr>
            </w:pPr>
            <w:r w:rsidRPr="007B378E">
              <w:rPr>
                <w:sz w:val="20"/>
                <w:szCs w:val="20"/>
              </w:rPr>
              <w:t>183,83</w:t>
            </w:r>
          </w:p>
        </w:tc>
        <w:tc>
          <w:tcPr>
            <w:tcW w:w="272" w:type="pct"/>
            <w:gridSpan w:val="3"/>
            <w:shd w:val="clear" w:color="auto" w:fill="auto"/>
            <w:vAlign w:val="center"/>
          </w:tcPr>
          <w:p w14:paraId="17F7A27E" w14:textId="77777777" w:rsidR="007B378E" w:rsidRPr="007B378E" w:rsidRDefault="007B378E" w:rsidP="00E03434">
            <w:pPr>
              <w:ind w:firstLine="0"/>
              <w:jc w:val="center"/>
              <w:rPr>
                <w:sz w:val="20"/>
                <w:szCs w:val="20"/>
              </w:rPr>
            </w:pPr>
            <w:r w:rsidRPr="007B378E">
              <w:rPr>
                <w:sz w:val="20"/>
                <w:szCs w:val="20"/>
              </w:rPr>
              <w:t>183,80</w:t>
            </w:r>
          </w:p>
        </w:tc>
        <w:tc>
          <w:tcPr>
            <w:tcW w:w="271" w:type="pct"/>
            <w:gridSpan w:val="3"/>
            <w:shd w:val="clear" w:color="auto" w:fill="auto"/>
            <w:vAlign w:val="center"/>
          </w:tcPr>
          <w:p w14:paraId="122167E9" w14:textId="77777777" w:rsidR="007B378E" w:rsidRPr="007B378E" w:rsidRDefault="007B378E" w:rsidP="00E03434">
            <w:pPr>
              <w:ind w:firstLine="0"/>
              <w:jc w:val="center"/>
              <w:rPr>
                <w:sz w:val="20"/>
                <w:szCs w:val="20"/>
              </w:rPr>
            </w:pPr>
            <w:r w:rsidRPr="007B378E">
              <w:rPr>
                <w:sz w:val="20"/>
                <w:szCs w:val="20"/>
              </w:rPr>
              <w:t>183,78</w:t>
            </w:r>
          </w:p>
        </w:tc>
        <w:tc>
          <w:tcPr>
            <w:tcW w:w="275" w:type="pct"/>
            <w:gridSpan w:val="3"/>
            <w:shd w:val="clear" w:color="auto" w:fill="auto"/>
            <w:vAlign w:val="center"/>
          </w:tcPr>
          <w:p w14:paraId="269C0899" w14:textId="77777777" w:rsidR="007B378E" w:rsidRPr="007B378E" w:rsidRDefault="007B378E" w:rsidP="00E03434">
            <w:pPr>
              <w:ind w:firstLine="0"/>
              <w:jc w:val="center"/>
              <w:rPr>
                <w:sz w:val="20"/>
                <w:szCs w:val="20"/>
              </w:rPr>
            </w:pPr>
            <w:r w:rsidRPr="007B378E">
              <w:rPr>
                <w:sz w:val="20"/>
                <w:szCs w:val="20"/>
              </w:rPr>
              <w:t>183,75</w:t>
            </w:r>
          </w:p>
        </w:tc>
        <w:tc>
          <w:tcPr>
            <w:tcW w:w="271" w:type="pct"/>
            <w:gridSpan w:val="3"/>
            <w:shd w:val="clear" w:color="auto" w:fill="auto"/>
            <w:vAlign w:val="center"/>
          </w:tcPr>
          <w:p w14:paraId="4B029CD7" w14:textId="77777777" w:rsidR="007B378E" w:rsidRPr="007B378E" w:rsidRDefault="007B378E" w:rsidP="00E03434">
            <w:pPr>
              <w:ind w:firstLine="0"/>
              <w:jc w:val="center"/>
              <w:rPr>
                <w:sz w:val="20"/>
                <w:szCs w:val="20"/>
              </w:rPr>
            </w:pPr>
            <w:r w:rsidRPr="007B378E">
              <w:rPr>
                <w:sz w:val="20"/>
                <w:szCs w:val="20"/>
              </w:rPr>
              <w:t>183,72</w:t>
            </w:r>
          </w:p>
        </w:tc>
        <w:tc>
          <w:tcPr>
            <w:tcW w:w="271" w:type="pct"/>
            <w:gridSpan w:val="2"/>
            <w:shd w:val="clear" w:color="auto" w:fill="auto"/>
            <w:vAlign w:val="center"/>
          </w:tcPr>
          <w:p w14:paraId="3E47B3FB" w14:textId="77777777" w:rsidR="007B378E" w:rsidRPr="007B378E" w:rsidRDefault="007B378E" w:rsidP="00E03434">
            <w:pPr>
              <w:ind w:firstLine="0"/>
              <w:jc w:val="center"/>
              <w:rPr>
                <w:sz w:val="20"/>
                <w:szCs w:val="20"/>
              </w:rPr>
            </w:pPr>
            <w:r w:rsidRPr="007B378E">
              <w:rPr>
                <w:sz w:val="20"/>
                <w:szCs w:val="20"/>
              </w:rPr>
              <w:t>183,70</w:t>
            </w:r>
          </w:p>
        </w:tc>
        <w:tc>
          <w:tcPr>
            <w:tcW w:w="276" w:type="pct"/>
            <w:gridSpan w:val="2"/>
            <w:shd w:val="clear" w:color="auto" w:fill="auto"/>
            <w:vAlign w:val="center"/>
          </w:tcPr>
          <w:p w14:paraId="5FD06FC9" w14:textId="77777777" w:rsidR="007B378E" w:rsidRPr="007B378E" w:rsidRDefault="007B378E" w:rsidP="00E03434">
            <w:pPr>
              <w:ind w:firstLine="0"/>
              <w:jc w:val="center"/>
              <w:rPr>
                <w:sz w:val="20"/>
                <w:szCs w:val="20"/>
              </w:rPr>
            </w:pPr>
            <w:r w:rsidRPr="007B378E">
              <w:rPr>
                <w:sz w:val="20"/>
                <w:szCs w:val="20"/>
              </w:rPr>
              <w:t>183,67</w:t>
            </w:r>
          </w:p>
        </w:tc>
        <w:tc>
          <w:tcPr>
            <w:tcW w:w="274" w:type="pct"/>
            <w:gridSpan w:val="2"/>
            <w:shd w:val="clear" w:color="auto" w:fill="auto"/>
            <w:vAlign w:val="center"/>
          </w:tcPr>
          <w:p w14:paraId="5A5D566C" w14:textId="77777777" w:rsidR="007B378E" w:rsidRPr="007B378E" w:rsidRDefault="007B378E" w:rsidP="00E03434">
            <w:pPr>
              <w:ind w:firstLine="0"/>
              <w:jc w:val="center"/>
              <w:rPr>
                <w:sz w:val="20"/>
                <w:szCs w:val="20"/>
              </w:rPr>
            </w:pPr>
            <w:r w:rsidRPr="007B378E">
              <w:rPr>
                <w:sz w:val="20"/>
                <w:szCs w:val="20"/>
              </w:rPr>
              <w:t>183,64</w:t>
            </w:r>
          </w:p>
        </w:tc>
        <w:tc>
          <w:tcPr>
            <w:tcW w:w="274" w:type="pct"/>
            <w:gridSpan w:val="2"/>
            <w:shd w:val="clear" w:color="auto" w:fill="auto"/>
            <w:vAlign w:val="center"/>
          </w:tcPr>
          <w:p w14:paraId="49C9565C" w14:textId="77777777" w:rsidR="007B378E" w:rsidRPr="007B378E" w:rsidRDefault="007B378E" w:rsidP="00E03434">
            <w:pPr>
              <w:ind w:firstLine="0"/>
              <w:jc w:val="center"/>
              <w:rPr>
                <w:sz w:val="20"/>
                <w:szCs w:val="20"/>
              </w:rPr>
            </w:pPr>
            <w:r w:rsidRPr="007B378E">
              <w:rPr>
                <w:sz w:val="20"/>
                <w:szCs w:val="20"/>
              </w:rPr>
              <w:t>183,61</w:t>
            </w:r>
          </w:p>
        </w:tc>
        <w:tc>
          <w:tcPr>
            <w:tcW w:w="276" w:type="pct"/>
            <w:gridSpan w:val="2"/>
            <w:shd w:val="clear" w:color="auto" w:fill="auto"/>
            <w:vAlign w:val="center"/>
          </w:tcPr>
          <w:p w14:paraId="4C02DB31" w14:textId="77777777" w:rsidR="007B378E" w:rsidRPr="007B378E" w:rsidRDefault="007B378E" w:rsidP="00E03434">
            <w:pPr>
              <w:ind w:firstLine="0"/>
              <w:jc w:val="center"/>
              <w:rPr>
                <w:sz w:val="20"/>
                <w:szCs w:val="20"/>
              </w:rPr>
            </w:pPr>
            <w:r w:rsidRPr="007B378E">
              <w:rPr>
                <w:sz w:val="20"/>
                <w:szCs w:val="20"/>
              </w:rPr>
              <w:t>183,59</w:t>
            </w:r>
          </w:p>
        </w:tc>
        <w:tc>
          <w:tcPr>
            <w:tcW w:w="265" w:type="pct"/>
            <w:gridSpan w:val="2"/>
            <w:shd w:val="clear" w:color="auto" w:fill="auto"/>
            <w:vAlign w:val="center"/>
          </w:tcPr>
          <w:p w14:paraId="249FC37D" w14:textId="77777777" w:rsidR="007B378E" w:rsidRPr="007B378E" w:rsidRDefault="007B378E" w:rsidP="00E03434">
            <w:pPr>
              <w:ind w:firstLine="0"/>
              <w:jc w:val="center"/>
              <w:rPr>
                <w:sz w:val="20"/>
                <w:szCs w:val="20"/>
              </w:rPr>
            </w:pPr>
            <w:r w:rsidRPr="007B378E">
              <w:rPr>
                <w:sz w:val="20"/>
                <w:szCs w:val="20"/>
              </w:rPr>
              <w:t>183,56</w:t>
            </w:r>
          </w:p>
        </w:tc>
        <w:tc>
          <w:tcPr>
            <w:tcW w:w="274" w:type="pct"/>
            <w:gridSpan w:val="2"/>
            <w:shd w:val="clear" w:color="auto" w:fill="auto"/>
            <w:vAlign w:val="center"/>
          </w:tcPr>
          <w:p w14:paraId="201B6056" w14:textId="77777777" w:rsidR="007B378E" w:rsidRPr="007B378E" w:rsidRDefault="007B378E" w:rsidP="00E03434">
            <w:pPr>
              <w:ind w:firstLine="0"/>
              <w:jc w:val="center"/>
              <w:rPr>
                <w:sz w:val="20"/>
                <w:szCs w:val="20"/>
              </w:rPr>
            </w:pPr>
            <w:r w:rsidRPr="007B378E">
              <w:rPr>
                <w:sz w:val="20"/>
                <w:szCs w:val="20"/>
              </w:rPr>
              <w:t>183,53</w:t>
            </w:r>
          </w:p>
        </w:tc>
      </w:tr>
      <w:tr w:rsidR="007B378E" w:rsidRPr="007B378E" w14:paraId="0FA2889D" w14:textId="77777777" w:rsidTr="008C3915">
        <w:trPr>
          <w:trHeight w:val="20"/>
        </w:trPr>
        <w:tc>
          <w:tcPr>
            <w:tcW w:w="5000" w:type="pct"/>
            <w:gridSpan w:val="37"/>
            <w:shd w:val="clear" w:color="auto" w:fill="auto"/>
            <w:noWrap/>
            <w:vAlign w:val="center"/>
          </w:tcPr>
          <w:p w14:paraId="504C0682" w14:textId="77777777" w:rsidR="007B378E" w:rsidRPr="007B378E" w:rsidRDefault="007B378E" w:rsidP="00E03434">
            <w:pPr>
              <w:spacing w:line="240" w:lineRule="auto"/>
              <w:ind w:firstLine="0"/>
              <w:jc w:val="center"/>
              <w:rPr>
                <w:rFonts w:eastAsia="Times New Roman"/>
                <w:b/>
                <w:bCs/>
                <w:sz w:val="20"/>
                <w:szCs w:val="20"/>
                <w:lang w:eastAsia="ru-RU"/>
              </w:rPr>
            </w:pPr>
            <w:r w:rsidRPr="007B378E">
              <w:rPr>
                <w:b/>
                <w:sz w:val="20"/>
                <w:szCs w:val="20"/>
              </w:rPr>
              <w:t>Перспективный баланс тепловой мощности в зоне действия районной котельной АО «Тутаевская ПГУ»  – 2й вариант развития</w:t>
            </w:r>
          </w:p>
        </w:tc>
      </w:tr>
      <w:tr w:rsidR="007B378E" w:rsidRPr="007B378E" w14:paraId="2B287656"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FAB46"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9E2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141EF" w14:textId="77777777" w:rsidR="007B378E" w:rsidRPr="007B378E" w:rsidRDefault="007B378E" w:rsidP="00E03434">
            <w:pPr>
              <w:ind w:firstLine="0"/>
              <w:jc w:val="center"/>
              <w:rPr>
                <w:sz w:val="20"/>
                <w:szCs w:val="20"/>
              </w:rPr>
            </w:pPr>
            <w:r w:rsidRPr="007B378E">
              <w:rPr>
                <w:sz w:val="20"/>
                <w:szCs w:val="20"/>
              </w:rPr>
              <w:t>233,2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DB67E2" w14:textId="77777777" w:rsidR="007B378E" w:rsidRPr="007B378E" w:rsidRDefault="007B378E" w:rsidP="00E03434">
            <w:pPr>
              <w:ind w:firstLine="0"/>
              <w:jc w:val="center"/>
              <w:rPr>
                <w:sz w:val="20"/>
                <w:szCs w:val="20"/>
              </w:rPr>
            </w:pPr>
            <w:r w:rsidRPr="007B378E">
              <w:rPr>
                <w:sz w:val="20"/>
                <w:szCs w:val="20"/>
              </w:rPr>
              <w:t>281,2</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D1ED3" w14:textId="77777777" w:rsidR="007B378E" w:rsidRPr="007B378E" w:rsidRDefault="007B378E" w:rsidP="00E03434">
            <w:pPr>
              <w:ind w:firstLine="0"/>
              <w:jc w:val="center"/>
              <w:rPr>
                <w:sz w:val="20"/>
                <w:szCs w:val="20"/>
              </w:rPr>
            </w:pPr>
            <w:r w:rsidRPr="007B378E">
              <w:rPr>
                <w:sz w:val="20"/>
                <w:szCs w:val="20"/>
              </w:rPr>
              <w:t>281,2</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5043055" w14:textId="77777777" w:rsidR="007B378E" w:rsidRPr="007B378E" w:rsidRDefault="007B378E" w:rsidP="00E03434">
            <w:pPr>
              <w:ind w:firstLine="0"/>
              <w:jc w:val="center"/>
              <w:rPr>
                <w:sz w:val="20"/>
                <w:szCs w:val="20"/>
              </w:rPr>
            </w:pPr>
            <w:r w:rsidRPr="007B378E">
              <w:rPr>
                <w:sz w:val="20"/>
                <w:szCs w:val="20"/>
              </w:rPr>
              <w:t>281,2</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BF291D"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990E3D" w14:textId="77777777" w:rsidR="007B378E" w:rsidRPr="007B378E" w:rsidRDefault="007B378E" w:rsidP="00E03434">
            <w:pPr>
              <w:ind w:firstLine="0"/>
              <w:jc w:val="center"/>
              <w:rPr>
                <w:sz w:val="20"/>
                <w:szCs w:val="20"/>
              </w:rPr>
            </w:pPr>
            <w:r w:rsidRPr="007B378E">
              <w:rPr>
                <w:sz w:val="20"/>
                <w:szCs w:val="20"/>
              </w:rPr>
              <w:t>281,2</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C3DF53"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5B5098"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2F77BC" w14:textId="77777777" w:rsidR="007B378E" w:rsidRPr="007B378E" w:rsidRDefault="007B378E" w:rsidP="00E03434">
            <w:pPr>
              <w:ind w:firstLine="0"/>
              <w:jc w:val="center"/>
              <w:rPr>
                <w:sz w:val="20"/>
                <w:szCs w:val="20"/>
              </w:rPr>
            </w:pPr>
            <w:r w:rsidRPr="007B378E">
              <w:rPr>
                <w:sz w:val="20"/>
                <w:szCs w:val="20"/>
              </w:rPr>
              <w:t>281,2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11610D"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5364B"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0BDC7" w14:textId="77777777" w:rsidR="007B378E" w:rsidRPr="007B378E" w:rsidRDefault="007B378E" w:rsidP="00E03434">
            <w:pPr>
              <w:ind w:firstLine="0"/>
              <w:jc w:val="center"/>
              <w:rPr>
                <w:sz w:val="20"/>
                <w:szCs w:val="20"/>
              </w:rPr>
            </w:pPr>
            <w:r w:rsidRPr="007B378E">
              <w:rPr>
                <w:sz w:val="20"/>
                <w:szCs w:val="20"/>
              </w:rPr>
              <w:t>281,2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D4FA9" w14:textId="77777777" w:rsidR="007B378E" w:rsidRPr="007B378E" w:rsidRDefault="007B378E" w:rsidP="00E03434">
            <w:pPr>
              <w:ind w:firstLine="0"/>
              <w:jc w:val="center"/>
              <w:rPr>
                <w:sz w:val="20"/>
                <w:szCs w:val="20"/>
              </w:rPr>
            </w:pPr>
            <w:r w:rsidRPr="007B378E">
              <w:rPr>
                <w:sz w:val="20"/>
                <w:szCs w:val="20"/>
              </w:rPr>
              <w:t>281,2</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5F477"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04CA1" w14:textId="77777777" w:rsidR="007B378E" w:rsidRPr="007B378E" w:rsidRDefault="007B378E" w:rsidP="00E03434">
            <w:pPr>
              <w:ind w:firstLine="0"/>
              <w:jc w:val="center"/>
              <w:rPr>
                <w:sz w:val="20"/>
                <w:szCs w:val="20"/>
              </w:rPr>
            </w:pPr>
            <w:r w:rsidRPr="007B378E">
              <w:rPr>
                <w:sz w:val="20"/>
                <w:szCs w:val="20"/>
              </w:rPr>
              <w:t>281,2</w:t>
            </w:r>
          </w:p>
        </w:tc>
      </w:tr>
      <w:tr w:rsidR="007B378E" w:rsidRPr="007B378E" w14:paraId="47EDDD8D"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07D6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7F98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C04A9" w14:textId="77777777" w:rsidR="007B378E" w:rsidRPr="007B378E" w:rsidRDefault="007B378E" w:rsidP="00E03434">
            <w:pPr>
              <w:ind w:firstLine="0"/>
              <w:jc w:val="center"/>
              <w:rPr>
                <w:sz w:val="20"/>
                <w:szCs w:val="20"/>
              </w:rPr>
            </w:pPr>
            <w:r w:rsidRPr="007B378E">
              <w:rPr>
                <w:sz w:val="20"/>
                <w:szCs w:val="20"/>
              </w:rPr>
              <w:t>233,2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2B9AB6" w14:textId="77777777" w:rsidR="007B378E" w:rsidRPr="007B378E" w:rsidRDefault="007B378E" w:rsidP="00E03434">
            <w:pPr>
              <w:ind w:firstLine="0"/>
              <w:jc w:val="center"/>
              <w:rPr>
                <w:sz w:val="20"/>
                <w:szCs w:val="20"/>
              </w:rPr>
            </w:pPr>
            <w:r w:rsidRPr="007B378E">
              <w:rPr>
                <w:sz w:val="20"/>
                <w:szCs w:val="20"/>
              </w:rPr>
              <w:t>281,2</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DB37B8" w14:textId="77777777" w:rsidR="007B378E" w:rsidRPr="007B378E" w:rsidRDefault="007B378E" w:rsidP="00E03434">
            <w:pPr>
              <w:ind w:firstLine="0"/>
              <w:jc w:val="center"/>
              <w:rPr>
                <w:sz w:val="20"/>
                <w:szCs w:val="20"/>
              </w:rPr>
            </w:pPr>
            <w:r w:rsidRPr="007B378E">
              <w:rPr>
                <w:sz w:val="20"/>
                <w:szCs w:val="20"/>
              </w:rPr>
              <w:t>281,2</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AF57493" w14:textId="77777777" w:rsidR="007B378E" w:rsidRPr="007B378E" w:rsidRDefault="007B378E" w:rsidP="00E03434">
            <w:pPr>
              <w:ind w:firstLine="0"/>
              <w:jc w:val="center"/>
              <w:rPr>
                <w:sz w:val="20"/>
                <w:szCs w:val="20"/>
              </w:rPr>
            </w:pPr>
            <w:r w:rsidRPr="007B378E">
              <w:rPr>
                <w:sz w:val="20"/>
                <w:szCs w:val="20"/>
              </w:rPr>
              <w:t>281,2</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85E000"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EF4D79" w14:textId="77777777" w:rsidR="007B378E" w:rsidRPr="007B378E" w:rsidRDefault="007B378E" w:rsidP="00E03434">
            <w:pPr>
              <w:ind w:firstLine="0"/>
              <w:jc w:val="center"/>
              <w:rPr>
                <w:sz w:val="20"/>
                <w:szCs w:val="20"/>
              </w:rPr>
            </w:pPr>
            <w:r w:rsidRPr="007B378E">
              <w:rPr>
                <w:sz w:val="20"/>
                <w:szCs w:val="20"/>
              </w:rPr>
              <w:t>281,2</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7BDCE4"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D6110A" w14:textId="77777777" w:rsidR="007B378E" w:rsidRPr="007B378E" w:rsidRDefault="007B378E" w:rsidP="00E03434">
            <w:pPr>
              <w:ind w:firstLine="0"/>
              <w:jc w:val="center"/>
              <w:rPr>
                <w:sz w:val="20"/>
                <w:szCs w:val="20"/>
              </w:rPr>
            </w:pPr>
            <w:r w:rsidRPr="007B378E">
              <w:rPr>
                <w:sz w:val="20"/>
                <w:szCs w:val="20"/>
              </w:rPr>
              <w:t>281,2</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586A00" w14:textId="77777777" w:rsidR="007B378E" w:rsidRPr="007B378E" w:rsidRDefault="007B378E" w:rsidP="00E03434">
            <w:pPr>
              <w:ind w:firstLine="0"/>
              <w:jc w:val="center"/>
              <w:rPr>
                <w:sz w:val="20"/>
                <w:szCs w:val="20"/>
              </w:rPr>
            </w:pPr>
            <w:r w:rsidRPr="007B378E">
              <w:rPr>
                <w:sz w:val="20"/>
                <w:szCs w:val="20"/>
              </w:rPr>
              <w:t>281,2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752C6"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F486E"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A56EA" w14:textId="77777777" w:rsidR="007B378E" w:rsidRPr="007B378E" w:rsidRDefault="007B378E" w:rsidP="00E03434">
            <w:pPr>
              <w:ind w:firstLine="0"/>
              <w:jc w:val="center"/>
              <w:rPr>
                <w:sz w:val="20"/>
                <w:szCs w:val="20"/>
              </w:rPr>
            </w:pPr>
            <w:r w:rsidRPr="007B378E">
              <w:rPr>
                <w:sz w:val="20"/>
                <w:szCs w:val="20"/>
              </w:rPr>
              <w:t>281,2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51643" w14:textId="77777777" w:rsidR="007B378E" w:rsidRPr="007B378E" w:rsidRDefault="007B378E" w:rsidP="00E03434">
            <w:pPr>
              <w:ind w:firstLine="0"/>
              <w:jc w:val="center"/>
              <w:rPr>
                <w:sz w:val="20"/>
                <w:szCs w:val="20"/>
              </w:rPr>
            </w:pPr>
            <w:r w:rsidRPr="007B378E">
              <w:rPr>
                <w:sz w:val="20"/>
                <w:szCs w:val="20"/>
              </w:rPr>
              <w:t>281,2</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3FE94" w14:textId="77777777" w:rsidR="007B378E" w:rsidRPr="007B378E" w:rsidRDefault="007B378E" w:rsidP="00E03434">
            <w:pPr>
              <w:ind w:firstLine="0"/>
              <w:jc w:val="center"/>
              <w:rPr>
                <w:sz w:val="20"/>
                <w:szCs w:val="20"/>
              </w:rPr>
            </w:pPr>
            <w:r w:rsidRPr="007B378E">
              <w:rPr>
                <w:sz w:val="20"/>
                <w:szCs w:val="20"/>
              </w:rPr>
              <w:t>281,2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A3F5E" w14:textId="77777777" w:rsidR="007B378E" w:rsidRPr="007B378E" w:rsidRDefault="007B378E" w:rsidP="00E03434">
            <w:pPr>
              <w:ind w:firstLine="0"/>
              <w:jc w:val="center"/>
              <w:rPr>
                <w:sz w:val="20"/>
                <w:szCs w:val="20"/>
              </w:rPr>
            </w:pPr>
            <w:r w:rsidRPr="007B378E">
              <w:rPr>
                <w:sz w:val="20"/>
                <w:szCs w:val="20"/>
              </w:rPr>
              <w:t>281,2</w:t>
            </w:r>
          </w:p>
        </w:tc>
      </w:tr>
      <w:tr w:rsidR="007B378E" w:rsidRPr="007B378E" w14:paraId="0A31769C"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9535A"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F511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72F2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17F95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C5CEE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9F729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FD1D8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62566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99742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09D8A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877E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AB889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4F0B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4463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7B29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AD3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DFDE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89,95</w:t>
            </w:r>
          </w:p>
        </w:tc>
      </w:tr>
      <w:tr w:rsidR="007B378E" w:rsidRPr="007B378E" w14:paraId="161E2DCE"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FF84B"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522D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7A5B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231,55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3E56F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9B462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DE385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23CE4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9AD328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77CFB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6775B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AF09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C191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C1B9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C621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B5F6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7A67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B12D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178,34</w:t>
            </w:r>
          </w:p>
        </w:tc>
      </w:tr>
      <w:tr w:rsidR="007B378E" w:rsidRPr="007B378E" w14:paraId="3B747F3A"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E2C6"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B7C7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3372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079D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20B2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7DC2B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A4717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A129B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2CAECC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EAAC8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A1B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F0FC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BDD6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9185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7F21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E209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4ECF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1,66</w:t>
            </w:r>
          </w:p>
        </w:tc>
      </w:tr>
      <w:tr w:rsidR="007B378E" w:rsidRPr="007B378E" w14:paraId="4841075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19B53"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0B56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B891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76B69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5,67</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48393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9C6E15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5,63</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DBEDC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1B596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5,60</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419E6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5,58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66DB6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5,57</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B5C7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5,55</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7835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5,53</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79F4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5,52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5BFA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5,50</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7573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5,48</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AC7F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5,47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6B59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5,45</w:t>
            </w:r>
          </w:p>
        </w:tc>
      </w:tr>
      <w:tr w:rsidR="007B378E" w:rsidRPr="007B378E" w14:paraId="08309BC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2A7BD"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9B40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D7858" w14:textId="77777777" w:rsidR="007B378E" w:rsidRPr="007B378E" w:rsidRDefault="007B378E" w:rsidP="00E03434">
            <w:pPr>
              <w:ind w:firstLine="0"/>
              <w:jc w:val="center"/>
              <w:rPr>
                <w:sz w:val="20"/>
                <w:szCs w:val="20"/>
              </w:rPr>
            </w:pPr>
            <w:r w:rsidRPr="007B378E">
              <w:rPr>
                <w:sz w:val="20"/>
                <w:szCs w:val="20"/>
              </w:rPr>
              <w:t>135,91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AEB118" w14:textId="77777777" w:rsidR="007B378E" w:rsidRPr="007B378E" w:rsidRDefault="007B378E" w:rsidP="00E03434">
            <w:pPr>
              <w:ind w:firstLine="0"/>
              <w:jc w:val="center"/>
              <w:rPr>
                <w:sz w:val="20"/>
                <w:szCs w:val="20"/>
              </w:rPr>
            </w:pPr>
            <w:r w:rsidRPr="007B378E">
              <w:rPr>
                <w:sz w:val="20"/>
                <w:szCs w:val="20"/>
              </w:rPr>
              <w:t>183,93</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CCB97D" w14:textId="77777777" w:rsidR="007B378E" w:rsidRPr="007B378E" w:rsidRDefault="007B378E" w:rsidP="00E03434">
            <w:pPr>
              <w:ind w:firstLine="0"/>
              <w:jc w:val="center"/>
              <w:rPr>
                <w:sz w:val="20"/>
                <w:szCs w:val="20"/>
              </w:rPr>
            </w:pPr>
            <w:r w:rsidRPr="007B378E">
              <w:rPr>
                <w:sz w:val="20"/>
                <w:szCs w:val="20"/>
              </w:rPr>
              <w:t>183,94</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F4CD19" w14:textId="77777777" w:rsidR="007B378E" w:rsidRPr="007B378E" w:rsidRDefault="007B378E" w:rsidP="00E03434">
            <w:pPr>
              <w:ind w:firstLine="0"/>
              <w:jc w:val="center"/>
              <w:rPr>
                <w:sz w:val="20"/>
                <w:szCs w:val="20"/>
              </w:rPr>
            </w:pPr>
            <w:r w:rsidRPr="007B378E">
              <w:rPr>
                <w:sz w:val="20"/>
                <w:szCs w:val="20"/>
              </w:rPr>
              <w:t>183,96</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6D0602" w14:textId="77777777" w:rsidR="007B378E" w:rsidRPr="007B378E" w:rsidRDefault="007B378E" w:rsidP="00E03434">
            <w:pPr>
              <w:ind w:firstLine="0"/>
              <w:jc w:val="center"/>
              <w:rPr>
                <w:sz w:val="20"/>
                <w:szCs w:val="20"/>
              </w:rPr>
            </w:pPr>
            <w:r w:rsidRPr="007B378E">
              <w:rPr>
                <w:sz w:val="20"/>
                <w:szCs w:val="20"/>
              </w:rPr>
              <w:t>183,98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8C50F9" w14:textId="77777777" w:rsidR="007B378E" w:rsidRPr="007B378E" w:rsidRDefault="007B378E" w:rsidP="00E03434">
            <w:pPr>
              <w:ind w:firstLine="0"/>
              <w:jc w:val="center"/>
              <w:rPr>
                <w:sz w:val="20"/>
                <w:szCs w:val="20"/>
              </w:rPr>
            </w:pPr>
            <w:r w:rsidRPr="007B378E">
              <w:rPr>
                <w:sz w:val="20"/>
                <w:szCs w:val="20"/>
              </w:rPr>
              <w:t>183,99</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0B168F" w14:textId="77777777" w:rsidR="007B378E" w:rsidRPr="007B378E" w:rsidRDefault="007B378E" w:rsidP="00E03434">
            <w:pPr>
              <w:ind w:firstLine="0"/>
              <w:jc w:val="center"/>
              <w:rPr>
                <w:sz w:val="20"/>
                <w:szCs w:val="20"/>
              </w:rPr>
            </w:pPr>
            <w:r w:rsidRPr="007B378E">
              <w:rPr>
                <w:sz w:val="20"/>
                <w:szCs w:val="20"/>
              </w:rPr>
              <w:t>184,01</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6D24F9" w14:textId="77777777" w:rsidR="007B378E" w:rsidRPr="007B378E" w:rsidRDefault="007B378E" w:rsidP="00E03434">
            <w:pPr>
              <w:ind w:firstLine="0"/>
              <w:jc w:val="center"/>
              <w:rPr>
                <w:sz w:val="20"/>
                <w:szCs w:val="20"/>
              </w:rPr>
            </w:pPr>
            <w:r w:rsidRPr="007B378E">
              <w:rPr>
                <w:sz w:val="20"/>
                <w:szCs w:val="20"/>
              </w:rPr>
              <w:t>184,02</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3020B4" w14:textId="77777777" w:rsidR="007B378E" w:rsidRPr="007B378E" w:rsidRDefault="007B378E" w:rsidP="00E03434">
            <w:pPr>
              <w:ind w:firstLine="0"/>
              <w:jc w:val="center"/>
              <w:rPr>
                <w:sz w:val="20"/>
                <w:szCs w:val="20"/>
              </w:rPr>
            </w:pPr>
            <w:r w:rsidRPr="007B378E">
              <w:rPr>
                <w:sz w:val="20"/>
                <w:szCs w:val="20"/>
              </w:rPr>
              <w:t>184,04</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34E5D" w14:textId="77777777" w:rsidR="007B378E" w:rsidRPr="007B378E" w:rsidRDefault="007B378E" w:rsidP="00E03434">
            <w:pPr>
              <w:ind w:firstLine="0"/>
              <w:jc w:val="center"/>
              <w:rPr>
                <w:sz w:val="20"/>
                <w:szCs w:val="20"/>
              </w:rPr>
            </w:pPr>
            <w:r w:rsidRPr="007B378E">
              <w:rPr>
                <w:sz w:val="20"/>
                <w:szCs w:val="20"/>
              </w:rPr>
              <w:t>184,06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22FBB" w14:textId="77777777" w:rsidR="007B378E" w:rsidRPr="007B378E" w:rsidRDefault="007B378E" w:rsidP="00E03434">
            <w:pPr>
              <w:ind w:firstLine="0"/>
              <w:jc w:val="center"/>
              <w:rPr>
                <w:sz w:val="20"/>
                <w:szCs w:val="20"/>
              </w:rPr>
            </w:pPr>
            <w:r w:rsidRPr="007B378E">
              <w:rPr>
                <w:sz w:val="20"/>
                <w:szCs w:val="20"/>
              </w:rPr>
              <w:t>184,07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E1324" w14:textId="77777777" w:rsidR="007B378E" w:rsidRPr="007B378E" w:rsidRDefault="007B378E" w:rsidP="00E03434">
            <w:pPr>
              <w:ind w:firstLine="0"/>
              <w:jc w:val="center"/>
              <w:rPr>
                <w:sz w:val="20"/>
                <w:szCs w:val="20"/>
              </w:rPr>
            </w:pPr>
            <w:r w:rsidRPr="007B378E">
              <w:rPr>
                <w:sz w:val="20"/>
                <w:szCs w:val="20"/>
              </w:rPr>
              <w:t>184,09</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12FBC" w14:textId="77777777" w:rsidR="007B378E" w:rsidRPr="007B378E" w:rsidRDefault="007B378E" w:rsidP="00E03434">
            <w:pPr>
              <w:ind w:firstLine="0"/>
              <w:jc w:val="center"/>
              <w:rPr>
                <w:sz w:val="20"/>
                <w:szCs w:val="20"/>
              </w:rPr>
            </w:pPr>
            <w:r w:rsidRPr="007B378E">
              <w:rPr>
                <w:sz w:val="20"/>
                <w:szCs w:val="20"/>
              </w:rPr>
              <w:t>184,11</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1091A" w14:textId="77777777" w:rsidR="007B378E" w:rsidRPr="007B378E" w:rsidRDefault="007B378E" w:rsidP="00E03434">
            <w:pPr>
              <w:ind w:firstLine="0"/>
              <w:jc w:val="center"/>
              <w:rPr>
                <w:sz w:val="20"/>
                <w:szCs w:val="20"/>
              </w:rPr>
            </w:pPr>
            <w:r w:rsidRPr="007B378E">
              <w:rPr>
                <w:sz w:val="20"/>
                <w:szCs w:val="20"/>
              </w:rPr>
              <w:t>184,12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7010F" w14:textId="77777777" w:rsidR="007B378E" w:rsidRPr="007B378E" w:rsidRDefault="007B378E" w:rsidP="00E03434">
            <w:pPr>
              <w:ind w:firstLine="0"/>
              <w:jc w:val="center"/>
              <w:rPr>
                <w:sz w:val="20"/>
                <w:szCs w:val="20"/>
              </w:rPr>
            </w:pPr>
            <w:r w:rsidRPr="007B378E">
              <w:rPr>
                <w:sz w:val="20"/>
                <w:szCs w:val="20"/>
              </w:rPr>
              <w:t>184,14</w:t>
            </w:r>
          </w:p>
        </w:tc>
      </w:tr>
      <w:tr w:rsidR="007B378E" w:rsidRPr="007B378E" w14:paraId="1FF5C02E" w14:textId="77777777" w:rsidTr="008C3915">
        <w:trPr>
          <w:trHeight w:val="20"/>
        </w:trPr>
        <w:tc>
          <w:tcPr>
            <w:tcW w:w="5000" w:type="pct"/>
            <w:gridSpan w:val="37"/>
            <w:shd w:val="clear" w:color="auto" w:fill="auto"/>
            <w:noWrap/>
            <w:vAlign w:val="center"/>
          </w:tcPr>
          <w:p w14:paraId="4BD405F7" w14:textId="77777777" w:rsidR="007B378E" w:rsidRPr="007B378E" w:rsidRDefault="007B378E" w:rsidP="00961680">
            <w:pPr>
              <w:spacing w:line="240" w:lineRule="auto"/>
              <w:ind w:firstLine="0"/>
              <w:jc w:val="center"/>
              <w:rPr>
                <w:rFonts w:eastAsia="Times New Roman"/>
                <w:b/>
                <w:bCs/>
                <w:sz w:val="20"/>
                <w:szCs w:val="20"/>
                <w:lang w:eastAsia="ru-RU"/>
              </w:rPr>
            </w:pPr>
            <w:r w:rsidRPr="007B378E">
              <w:rPr>
                <w:b/>
                <w:sz w:val="20"/>
                <w:szCs w:val="20"/>
              </w:rPr>
              <w:t>Перспективный баланс тепловой мощности в зоне действия центральной котельной по обоим вариантам развития</w:t>
            </w:r>
          </w:p>
        </w:tc>
      </w:tr>
      <w:tr w:rsidR="007B378E" w:rsidRPr="007B378E" w14:paraId="43D30546"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A6A52"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lastRenderedPageBreak/>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9BD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F541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0A459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1D353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E8E18E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5D2A2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281A9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9245E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49006A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D2CA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587150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D976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58A8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F530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0F70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2A0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5,68</w:t>
            </w:r>
          </w:p>
        </w:tc>
      </w:tr>
      <w:tr w:rsidR="007B378E" w:rsidRPr="007B378E" w14:paraId="7D3AB3C1"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7E1BFC"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445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C45F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158BB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9CF98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1D0C3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6AEDA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2BFEA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D618F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88F86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E492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1385C5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C52C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03A7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0BA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CF2D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C022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3,96</w:t>
            </w:r>
          </w:p>
        </w:tc>
      </w:tr>
      <w:tr w:rsidR="007B378E" w:rsidRPr="007B378E" w14:paraId="76D70F58"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EF869"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t>Присоединенная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CB36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A64E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DDFBD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14101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9BB500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F8E8A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01B0D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EA43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29C18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3425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D44268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78BC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9E64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D3DFE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063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4B8E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1,44</w:t>
            </w:r>
          </w:p>
        </w:tc>
      </w:tr>
      <w:tr w:rsidR="007B378E" w:rsidRPr="007B378E" w14:paraId="407EA00C"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4AC77"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910B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D250B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700E7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E8DB9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3C948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1A0D9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988A6A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6D7E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AC11E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7E51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C5DA90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B734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2219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E890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C756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439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3,91</w:t>
            </w:r>
          </w:p>
        </w:tc>
      </w:tr>
      <w:tr w:rsidR="007B378E" w:rsidRPr="007B378E" w14:paraId="0EE1EC04"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EC72C"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C28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2328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F8053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ED932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324C0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9A953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5BF49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C31DE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45DC5C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883D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66672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0BAF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2137D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765E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E320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1226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r>
      <w:tr w:rsidR="007B378E" w:rsidRPr="007B378E" w14:paraId="0485E1D7"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80F14"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7198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B30C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8B08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E3372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C6D9B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E9AE41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2D69C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3FB0D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6FEEC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2793B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059DA0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DE12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83B89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D326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3601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D99DC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0,10</w:t>
            </w:r>
          </w:p>
        </w:tc>
      </w:tr>
      <w:tr w:rsidR="007B378E" w:rsidRPr="007B378E" w14:paraId="57E188A6"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597BA" w14:textId="77777777" w:rsidR="007B378E" w:rsidRPr="007B378E" w:rsidRDefault="007B378E" w:rsidP="00E03434">
            <w:pPr>
              <w:spacing w:line="240" w:lineRule="auto"/>
              <w:ind w:firstLine="0"/>
              <w:rPr>
                <w:rFonts w:eastAsia="Times New Roman" w:cs="Times New Roman"/>
                <w:sz w:val="20"/>
                <w:szCs w:val="20"/>
                <w:lang w:eastAsia="ru-RU"/>
              </w:rPr>
            </w:pPr>
            <w:r w:rsidRPr="007B378E">
              <w:rPr>
                <w:rFonts w:eastAsia="Times New Roman" w:cs="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A6AE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3D97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AA70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B9995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3BA4F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535AC0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1600E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22E89B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E65465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480E7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D5F87B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5DF2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DCD8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B38F0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2,36</w:t>
            </w:r>
          </w:p>
        </w:tc>
        <w:tc>
          <w:tcPr>
            <w:tcW w:w="2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32CE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F663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2,36</w:t>
            </w:r>
          </w:p>
        </w:tc>
      </w:tr>
      <w:tr w:rsidR="007B378E" w:rsidRPr="007B378E" w14:paraId="0D00DE8B" w14:textId="77777777" w:rsidTr="008C3915">
        <w:trPr>
          <w:trHeight w:val="20"/>
        </w:trPr>
        <w:tc>
          <w:tcPr>
            <w:tcW w:w="5000" w:type="pct"/>
            <w:gridSpan w:val="37"/>
            <w:shd w:val="clear" w:color="auto" w:fill="auto"/>
            <w:noWrap/>
            <w:vAlign w:val="center"/>
          </w:tcPr>
          <w:p w14:paraId="02443062" w14:textId="77777777" w:rsidR="007B378E" w:rsidRPr="007B378E" w:rsidRDefault="007B378E" w:rsidP="00E03434">
            <w:pPr>
              <w:spacing w:line="240" w:lineRule="auto"/>
              <w:ind w:firstLine="0"/>
              <w:jc w:val="center"/>
              <w:rPr>
                <w:rFonts w:eastAsia="Times New Roman"/>
                <w:b/>
                <w:bCs/>
                <w:sz w:val="20"/>
                <w:szCs w:val="20"/>
                <w:lang w:eastAsia="ru-RU"/>
              </w:rPr>
            </w:pPr>
            <w:r w:rsidRPr="007B378E">
              <w:rPr>
                <w:b/>
                <w:sz w:val="20"/>
                <w:szCs w:val="20"/>
              </w:rPr>
              <w:t>Перспективный баланс тепловой мощности в зоне действия котельной СХТ – 1й вариант развития</w:t>
            </w:r>
          </w:p>
        </w:tc>
      </w:tr>
      <w:tr w:rsidR="007B378E" w:rsidRPr="007B378E" w14:paraId="40F232C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64426"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16BD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3066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860A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E1917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797043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7894E0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98253A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D01EF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408F6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CAE3B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F00C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CD01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67020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4B47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34AD8A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709D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0D6FD8B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3182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2161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6313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BFD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27BA5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A251EB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17E3F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890546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40250E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E5855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38CD3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4BD4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EE7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29A6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AB34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4DD157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8D728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22032724"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9FAB7"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F93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CE92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886A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551C1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68059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AB1A9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28F20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DA773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1D916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606E1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B64D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907D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F8F1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21FA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EA62F6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4558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7814C8CE"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161F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87BC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05CF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BAFB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1,81</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60277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D5E37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84BFD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BFC8E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8B628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4F53E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342D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86EE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449B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E017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A632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A1BC3C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32DB5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5DC313BB"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875E1"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F1A1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7FC8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EC42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F78CD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E3064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75648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9F785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D8C36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CC19E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0BBA6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B777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3970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4DBB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4E4AA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692F1F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58550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3251D49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8E87E"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BF16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8EF2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AC8B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C2D46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5AFE3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D7171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9D8D0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38C7F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5C614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0D38D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4950B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B3FF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1064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743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2463D5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B366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533B3B38"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4BAC3"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768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8C88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282D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62661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F3877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A033C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EFFDF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EEB2E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53829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C5E02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5175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CBF5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6486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537D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95B2BE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155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3431DD2D"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225BBB6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b/>
                <w:sz w:val="20"/>
                <w:szCs w:val="20"/>
              </w:rPr>
              <w:t>Перспективный баланс тепловой мощности в зоне действия котельной СХТ– 2й вариант развития</w:t>
            </w:r>
          </w:p>
        </w:tc>
      </w:tr>
      <w:tr w:rsidR="007B378E" w:rsidRPr="007B378E" w14:paraId="7FD62C28"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7FED100"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4DC0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A7355" w14:textId="77777777" w:rsidR="007B378E" w:rsidRPr="007B378E" w:rsidRDefault="007B378E" w:rsidP="00E03434">
            <w:pPr>
              <w:ind w:firstLine="0"/>
              <w:jc w:val="center"/>
              <w:rPr>
                <w:sz w:val="20"/>
                <w:szCs w:val="20"/>
              </w:rPr>
            </w:pPr>
            <w:r w:rsidRPr="007B378E">
              <w:rPr>
                <w:sz w:val="20"/>
                <w:szCs w:val="20"/>
              </w:rPr>
              <w:t>1,83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7357B" w14:textId="77777777" w:rsidR="007B378E" w:rsidRPr="007B378E" w:rsidRDefault="007B378E" w:rsidP="00E03434">
            <w:pPr>
              <w:ind w:firstLine="0"/>
              <w:jc w:val="center"/>
              <w:rPr>
                <w:sz w:val="20"/>
                <w:szCs w:val="20"/>
              </w:rPr>
            </w:pPr>
            <w:r w:rsidRPr="007B378E">
              <w:rPr>
                <w:sz w:val="20"/>
                <w:szCs w:val="20"/>
              </w:rPr>
              <w:t>1,83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DB92F7" w14:textId="77777777" w:rsidR="007B378E" w:rsidRPr="007B378E" w:rsidRDefault="007B378E" w:rsidP="00E03434">
            <w:pPr>
              <w:ind w:firstLine="0"/>
              <w:jc w:val="center"/>
              <w:rPr>
                <w:sz w:val="20"/>
                <w:szCs w:val="20"/>
              </w:rPr>
            </w:pPr>
            <w:r w:rsidRPr="007B378E">
              <w:rPr>
                <w:sz w:val="20"/>
                <w:szCs w:val="20"/>
              </w:rPr>
              <w:t>1,83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A1DB0E" w14:textId="77777777" w:rsidR="007B378E" w:rsidRPr="007B378E" w:rsidRDefault="007B378E" w:rsidP="00E03434">
            <w:pPr>
              <w:ind w:firstLine="0"/>
              <w:jc w:val="center"/>
              <w:rPr>
                <w:sz w:val="20"/>
                <w:szCs w:val="20"/>
              </w:rPr>
            </w:pPr>
            <w:r w:rsidRPr="007B378E">
              <w:rPr>
                <w:sz w:val="20"/>
                <w:szCs w:val="20"/>
              </w:rPr>
              <w:t>0,9</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5D934E" w14:textId="77777777" w:rsidR="007B378E" w:rsidRPr="007B378E" w:rsidRDefault="007B378E" w:rsidP="00E03434">
            <w:pPr>
              <w:ind w:firstLine="0"/>
              <w:jc w:val="center"/>
              <w:rPr>
                <w:sz w:val="20"/>
                <w:szCs w:val="20"/>
              </w:rPr>
            </w:pPr>
            <w:r w:rsidRPr="007B378E">
              <w:rPr>
                <w:sz w:val="20"/>
                <w:szCs w:val="20"/>
              </w:rPr>
              <w:t>0,9</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E914C4" w14:textId="77777777" w:rsidR="007B378E" w:rsidRPr="007B378E" w:rsidRDefault="007B378E" w:rsidP="00E03434">
            <w:pPr>
              <w:ind w:firstLine="0"/>
              <w:jc w:val="center"/>
              <w:rPr>
                <w:sz w:val="20"/>
                <w:szCs w:val="20"/>
              </w:rPr>
            </w:pPr>
            <w:r w:rsidRPr="007B378E">
              <w:rPr>
                <w:sz w:val="20"/>
                <w:szCs w:val="20"/>
              </w:rPr>
              <w:t>0,9</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CE7FBD" w14:textId="77777777" w:rsidR="007B378E" w:rsidRPr="007B378E" w:rsidRDefault="007B378E" w:rsidP="00E03434">
            <w:pPr>
              <w:ind w:firstLine="0"/>
              <w:jc w:val="center"/>
              <w:rPr>
                <w:sz w:val="20"/>
                <w:szCs w:val="20"/>
              </w:rPr>
            </w:pPr>
            <w:r w:rsidRPr="007B378E">
              <w:rPr>
                <w:sz w:val="20"/>
                <w:szCs w:val="20"/>
              </w:rPr>
              <w:t>0,9</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075C03" w14:textId="77777777" w:rsidR="007B378E" w:rsidRPr="007B378E" w:rsidRDefault="007B378E" w:rsidP="00E03434">
            <w:pPr>
              <w:ind w:firstLine="0"/>
              <w:jc w:val="center"/>
              <w:rPr>
                <w:sz w:val="20"/>
                <w:szCs w:val="20"/>
              </w:rPr>
            </w:pPr>
            <w:r w:rsidRPr="007B378E">
              <w:rPr>
                <w:sz w:val="20"/>
                <w:szCs w:val="20"/>
              </w:rPr>
              <w:t>0,9</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61BDBA" w14:textId="77777777" w:rsidR="007B378E" w:rsidRPr="007B378E" w:rsidRDefault="007B378E" w:rsidP="00E03434">
            <w:pPr>
              <w:ind w:firstLine="0"/>
              <w:jc w:val="center"/>
              <w:rPr>
                <w:sz w:val="20"/>
                <w:szCs w:val="20"/>
              </w:rPr>
            </w:pPr>
            <w:r w:rsidRPr="007B378E">
              <w:rPr>
                <w:sz w:val="20"/>
                <w:szCs w:val="20"/>
              </w:rPr>
              <w:t>0,9</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B84BDA" w14:textId="77777777" w:rsidR="007B378E" w:rsidRPr="007B378E" w:rsidRDefault="007B378E" w:rsidP="00E03434">
            <w:pPr>
              <w:ind w:firstLine="0"/>
              <w:jc w:val="center"/>
              <w:rPr>
                <w:sz w:val="20"/>
                <w:szCs w:val="20"/>
              </w:rPr>
            </w:pPr>
            <w:r w:rsidRPr="007B378E">
              <w:rPr>
                <w:sz w:val="20"/>
                <w:szCs w:val="20"/>
              </w:rPr>
              <w:t>0,9</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2EEC0" w14:textId="77777777" w:rsidR="007B378E" w:rsidRPr="007B378E" w:rsidRDefault="007B378E" w:rsidP="00E03434">
            <w:pPr>
              <w:ind w:firstLine="0"/>
              <w:jc w:val="center"/>
              <w:rPr>
                <w:sz w:val="20"/>
                <w:szCs w:val="20"/>
              </w:rPr>
            </w:pPr>
            <w:r w:rsidRPr="007B378E">
              <w:rPr>
                <w:sz w:val="20"/>
                <w:szCs w:val="20"/>
              </w:rPr>
              <w:t>0,9</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DEC3B" w14:textId="77777777" w:rsidR="007B378E" w:rsidRPr="007B378E" w:rsidRDefault="007B378E" w:rsidP="00E03434">
            <w:pPr>
              <w:ind w:firstLine="0"/>
              <w:jc w:val="center"/>
              <w:rPr>
                <w:sz w:val="20"/>
                <w:szCs w:val="20"/>
              </w:rPr>
            </w:pPr>
            <w:r w:rsidRPr="007B378E">
              <w:rPr>
                <w:sz w:val="20"/>
                <w:szCs w:val="20"/>
              </w:rPr>
              <w:t>0,9</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C5AEA" w14:textId="77777777" w:rsidR="007B378E" w:rsidRPr="007B378E" w:rsidRDefault="007B378E" w:rsidP="00E03434">
            <w:pPr>
              <w:ind w:firstLine="0"/>
              <w:jc w:val="center"/>
              <w:rPr>
                <w:sz w:val="20"/>
                <w:szCs w:val="20"/>
              </w:rPr>
            </w:pPr>
            <w:r w:rsidRPr="007B378E">
              <w:rPr>
                <w:sz w:val="20"/>
                <w:szCs w:val="20"/>
              </w:rPr>
              <w:t>0,9</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68A7C9" w14:textId="77777777" w:rsidR="007B378E" w:rsidRPr="007B378E" w:rsidRDefault="007B378E" w:rsidP="00E03434">
            <w:pPr>
              <w:ind w:firstLine="0"/>
              <w:jc w:val="center"/>
              <w:rPr>
                <w:sz w:val="20"/>
                <w:szCs w:val="20"/>
              </w:rPr>
            </w:pPr>
            <w:r w:rsidRPr="007B378E">
              <w:rPr>
                <w:sz w:val="20"/>
                <w:szCs w:val="20"/>
              </w:rPr>
              <w:t>0,9</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9AFB3" w14:textId="77777777" w:rsidR="007B378E" w:rsidRPr="007B378E" w:rsidRDefault="007B378E" w:rsidP="00E03434">
            <w:pPr>
              <w:ind w:firstLine="0"/>
              <w:jc w:val="center"/>
              <w:rPr>
                <w:sz w:val="20"/>
                <w:szCs w:val="20"/>
              </w:rPr>
            </w:pPr>
            <w:r w:rsidRPr="007B378E">
              <w:rPr>
                <w:sz w:val="20"/>
                <w:szCs w:val="20"/>
              </w:rPr>
              <w:t>0,9</w:t>
            </w:r>
          </w:p>
        </w:tc>
      </w:tr>
      <w:tr w:rsidR="007B378E" w:rsidRPr="007B378E" w14:paraId="173DB5B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668FB5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lastRenderedPageBreak/>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ECF0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8657A" w14:textId="77777777" w:rsidR="007B378E" w:rsidRPr="007B378E" w:rsidRDefault="007B378E" w:rsidP="00E03434">
            <w:pPr>
              <w:ind w:firstLine="0"/>
              <w:jc w:val="center"/>
              <w:rPr>
                <w:sz w:val="20"/>
                <w:szCs w:val="20"/>
              </w:rPr>
            </w:pPr>
            <w:r w:rsidRPr="007B378E">
              <w:rPr>
                <w:sz w:val="20"/>
                <w:szCs w:val="20"/>
              </w:rPr>
              <w:t>1,83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9ECCA" w14:textId="77777777" w:rsidR="007B378E" w:rsidRPr="007B378E" w:rsidRDefault="007B378E" w:rsidP="00E03434">
            <w:pPr>
              <w:ind w:firstLine="0"/>
              <w:jc w:val="center"/>
              <w:rPr>
                <w:sz w:val="20"/>
                <w:szCs w:val="20"/>
              </w:rPr>
            </w:pPr>
            <w:r w:rsidRPr="007B378E">
              <w:rPr>
                <w:sz w:val="20"/>
                <w:szCs w:val="20"/>
              </w:rPr>
              <w:t>1,83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BDB155" w14:textId="77777777" w:rsidR="007B378E" w:rsidRPr="007B378E" w:rsidRDefault="007B378E" w:rsidP="00E03434">
            <w:pPr>
              <w:ind w:firstLine="0"/>
              <w:jc w:val="center"/>
              <w:rPr>
                <w:sz w:val="20"/>
                <w:szCs w:val="20"/>
              </w:rPr>
            </w:pPr>
            <w:r w:rsidRPr="007B378E">
              <w:rPr>
                <w:sz w:val="20"/>
                <w:szCs w:val="20"/>
              </w:rPr>
              <w:t>1,83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4913AC" w14:textId="77777777" w:rsidR="007B378E" w:rsidRPr="007B378E" w:rsidRDefault="007B378E" w:rsidP="00E03434">
            <w:pPr>
              <w:ind w:firstLine="0"/>
              <w:jc w:val="center"/>
              <w:rPr>
                <w:sz w:val="20"/>
                <w:szCs w:val="20"/>
              </w:rPr>
            </w:pPr>
            <w:r w:rsidRPr="007B378E">
              <w:rPr>
                <w:sz w:val="20"/>
                <w:szCs w:val="20"/>
              </w:rPr>
              <w:t>0,9</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8488D3" w14:textId="77777777" w:rsidR="007B378E" w:rsidRPr="007B378E" w:rsidRDefault="007B378E" w:rsidP="00E03434">
            <w:pPr>
              <w:ind w:firstLine="0"/>
              <w:jc w:val="center"/>
              <w:rPr>
                <w:sz w:val="20"/>
                <w:szCs w:val="20"/>
              </w:rPr>
            </w:pPr>
            <w:r w:rsidRPr="007B378E">
              <w:rPr>
                <w:sz w:val="20"/>
                <w:szCs w:val="20"/>
              </w:rPr>
              <w:t>0,9</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81CA3D" w14:textId="77777777" w:rsidR="007B378E" w:rsidRPr="007B378E" w:rsidRDefault="007B378E" w:rsidP="00E03434">
            <w:pPr>
              <w:ind w:firstLine="0"/>
              <w:jc w:val="center"/>
              <w:rPr>
                <w:sz w:val="20"/>
                <w:szCs w:val="20"/>
              </w:rPr>
            </w:pPr>
            <w:r w:rsidRPr="007B378E">
              <w:rPr>
                <w:sz w:val="20"/>
                <w:szCs w:val="20"/>
              </w:rPr>
              <w:t>0,9</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3859DB" w14:textId="77777777" w:rsidR="007B378E" w:rsidRPr="007B378E" w:rsidRDefault="007B378E" w:rsidP="00E03434">
            <w:pPr>
              <w:ind w:firstLine="0"/>
              <w:jc w:val="center"/>
              <w:rPr>
                <w:sz w:val="20"/>
                <w:szCs w:val="20"/>
              </w:rPr>
            </w:pPr>
            <w:r w:rsidRPr="007B378E">
              <w:rPr>
                <w:sz w:val="20"/>
                <w:szCs w:val="20"/>
              </w:rPr>
              <w:t>0,9</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DBFC47" w14:textId="77777777" w:rsidR="007B378E" w:rsidRPr="007B378E" w:rsidRDefault="007B378E" w:rsidP="00E03434">
            <w:pPr>
              <w:ind w:firstLine="0"/>
              <w:jc w:val="center"/>
              <w:rPr>
                <w:sz w:val="20"/>
                <w:szCs w:val="20"/>
              </w:rPr>
            </w:pPr>
            <w:r w:rsidRPr="007B378E">
              <w:rPr>
                <w:sz w:val="20"/>
                <w:szCs w:val="20"/>
              </w:rPr>
              <w:t>0,9</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A01D8" w14:textId="77777777" w:rsidR="007B378E" w:rsidRPr="007B378E" w:rsidRDefault="007B378E" w:rsidP="00E03434">
            <w:pPr>
              <w:ind w:firstLine="0"/>
              <w:jc w:val="center"/>
              <w:rPr>
                <w:sz w:val="20"/>
                <w:szCs w:val="20"/>
              </w:rPr>
            </w:pPr>
            <w:r w:rsidRPr="007B378E">
              <w:rPr>
                <w:sz w:val="20"/>
                <w:szCs w:val="20"/>
              </w:rPr>
              <w:t>0,9</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56AF9" w14:textId="77777777" w:rsidR="007B378E" w:rsidRPr="007B378E" w:rsidRDefault="007B378E" w:rsidP="00E03434">
            <w:pPr>
              <w:ind w:firstLine="0"/>
              <w:jc w:val="center"/>
              <w:rPr>
                <w:sz w:val="20"/>
                <w:szCs w:val="20"/>
              </w:rPr>
            </w:pPr>
            <w:r w:rsidRPr="007B378E">
              <w:rPr>
                <w:sz w:val="20"/>
                <w:szCs w:val="20"/>
              </w:rPr>
              <w:t>0,9</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75B271" w14:textId="77777777" w:rsidR="007B378E" w:rsidRPr="007B378E" w:rsidRDefault="007B378E" w:rsidP="00E03434">
            <w:pPr>
              <w:ind w:firstLine="0"/>
              <w:jc w:val="center"/>
              <w:rPr>
                <w:sz w:val="20"/>
                <w:szCs w:val="20"/>
              </w:rPr>
            </w:pPr>
            <w:r w:rsidRPr="007B378E">
              <w:rPr>
                <w:sz w:val="20"/>
                <w:szCs w:val="20"/>
              </w:rPr>
              <w:t>0,9</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B66AD" w14:textId="77777777" w:rsidR="007B378E" w:rsidRPr="007B378E" w:rsidRDefault="007B378E" w:rsidP="00E03434">
            <w:pPr>
              <w:ind w:firstLine="0"/>
              <w:jc w:val="center"/>
              <w:rPr>
                <w:sz w:val="20"/>
                <w:szCs w:val="20"/>
              </w:rPr>
            </w:pPr>
            <w:r w:rsidRPr="007B378E">
              <w:rPr>
                <w:sz w:val="20"/>
                <w:szCs w:val="20"/>
              </w:rPr>
              <w:t>0,9</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EDB95" w14:textId="77777777" w:rsidR="007B378E" w:rsidRPr="007B378E" w:rsidRDefault="007B378E" w:rsidP="00E03434">
            <w:pPr>
              <w:ind w:firstLine="0"/>
              <w:jc w:val="center"/>
              <w:rPr>
                <w:sz w:val="20"/>
                <w:szCs w:val="20"/>
              </w:rPr>
            </w:pPr>
            <w:r w:rsidRPr="007B378E">
              <w:rPr>
                <w:sz w:val="20"/>
                <w:szCs w:val="20"/>
              </w:rPr>
              <w:t>0,9</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22AA9B6" w14:textId="77777777" w:rsidR="007B378E" w:rsidRPr="007B378E" w:rsidRDefault="007B378E" w:rsidP="00E03434">
            <w:pPr>
              <w:ind w:firstLine="0"/>
              <w:jc w:val="center"/>
              <w:rPr>
                <w:sz w:val="20"/>
                <w:szCs w:val="20"/>
              </w:rPr>
            </w:pPr>
            <w:r w:rsidRPr="007B378E">
              <w:rPr>
                <w:sz w:val="20"/>
                <w:szCs w:val="20"/>
              </w:rPr>
              <w:t>0,9</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BD8901" w14:textId="77777777" w:rsidR="007B378E" w:rsidRPr="007B378E" w:rsidRDefault="007B378E" w:rsidP="00E03434">
            <w:pPr>
              <w:ind w:firstLine="0"/>
              <w:jc w:val="center"/>
              <w:rPr>
                <w:sz w:val="20"/>
                <w:szCs w:val="20"/>
              </w:rPr>
            </w:pPr>
            <w:r w:rsidRPr="007B378E">
              <w:rPr>
                <w:sz w:val="20"/>
                <w:szCs w:val="20"/>
              </w:rPr>
              <w:t>0,9</w:t>
            </w:r>
          </w:p>
        </w:tc>
      </w:tr>
      <w:tr w:rsidR="007B378E" w:rsidRPr="007B378E" w14:paraId="30367F01"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570285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8275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9DBA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C14C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059C8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522A5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2F93B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4399C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6FDC5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639B3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456E2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EE53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B76A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37CB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4847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4F9EEF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0721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0,47</w:t>
            </w:r>
          </w:p>
        </w:tc>
      </w:tr>
      <w:tr w:rsidR="007B378E" w:rsidRPr="007B378E" w14:paraId="05FB619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5B3133E"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60F1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E79F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AD0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1,81</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6AC68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50111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8ABD76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743C0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30953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D843C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AE08D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69D4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CF0A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92F8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1275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43FBBA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FD21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1,82</w:t>
            </w:r>
          </w:p>
        </w:tc>
      </w:tr>
      <w:tr w:rsidR="007B378E" w:rsidRPr="007B378E" w14:paraId="610AD6E1"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7DBE8B3"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AE4C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6B62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5C6B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C4185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E6A99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057DA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B1F0B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6C8B2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23158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FCFAD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0B39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5C63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725EE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AFE13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B5EF8C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9E9C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r>
      <w:tr w:rsidR="007B378E" w:rsidRPr="007B378E" w14:paraId="08927121"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7E2502C"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AB16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49B5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8AAD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2F614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0B308A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60BDA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D594DB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86AB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F379C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92913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DC5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7155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B01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2835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D6A60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B741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r>
      <w:tr w:rsidR="007B378E" w:rsidRPr="007B378E" w14:paraId="6EA8335D"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50AA460"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0E93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FC404" w14:textId="77777777" w:rsidR="007B378E" w:rsidRPr="007B378E" w:rsidRDefault="007B378E" w:rsidP="00E03434">
            <w:pPr>
              <w:ind w:firstLine="0"/>
              <w:jc w:val="center"/>
              <w:rPr>
                <w:sz w:val="20"/>
                <w:szCs w:val="20"/>
              </w:rPr>
            </w:pPr>
            <w:r w:rsidRPr="007B378E">
              <w:rPr>
                <w:sz w:val="20"/>
                <w:szCs w:val="20"/>
              </w:rPr>
              <w:t>1,28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F898C" w14:textId="77777777" w:rsidR="007B378E" w:rsidRPr="007B378E" w:rsidRDefault="007B378E" w:rsidP="00E03434">
            <w:pPr>
              <w:ind w:firstLine="0"/>
              <w:jc w:val="center"/>
              <w:rPr>
                <w:sz w:val="20"/>
                <w:szCs w:val="20"/>
              </w:rPr>
            </w:pPr>
            <w:r w:rsidRPr="007B378E">
              <w:rPr>
                <w:sz w:val="20"/>
                <w:szCs w:val="20"/>
              </w:rPr>
              <w:t>1,28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AC8D43" w14:textId="77777777" w:rsidR="007B378E" w:rsidRPr="007B378E" w:rsidRDefault="007B378E" w:rsidP="00E03434">
            <w:pPr>
              <w:ind w:firstLine="0"/>
              <w:jc w:val="center"/>
              <w:rPr>
                <w:sz w:val="20"/>
                <w:szCs w:val="20"/>
              </w:rPr>
            </w:pPr>
            <w:r w:rsidRPr="007B378E">
              <w:rPr>
                <w:sz w:val="20"/>
                <w:szCs w:val="20"/>
              </w:rPr>
              <w:t>1,28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B40F2A" w14:textId="77777777" w:rsidR="007B378E" w:rsidRPr="007B378E" w:rsidRDefault="007B378E" w:rsidP="00E03434">
            <w:pPr>
              <w:ind w:firstLine="0"/>
              <w:jc w:val="center"/>
              <w:rPr>
                <w:sz w:val="20"/>
                <w:szCs w:val="20"/>
              </w:rPr>
            </w:pPr>
            <w:r w:rsidRPr="007B378E">
              <w:rPr>
                <w:sz w:val="20"/>
                <w:szCs w:val="20"/>
              </w:rPr>
              <w:t>0,36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0B6B792" w14:textId="77777777" w:rsidR="007B378E" w:rsidRPr="007B378E" w:rsidRDefault="007B378E" w:rsidP="00E03434">
            <w:pPr>
              <w:ind w:firstLine="0"/>
              <w:jc w:val="center"/>
              <w:rPr>
                <w:sz w:val="20"/>
                <w:szCs w:val="20"/>
              </w:rPr>
            </w:pPr>
            <w:r w:rsidRPr="007B378E">
              <w:rPr>
                <w:sz w:val="20"/>
                <w:szCs w:val="20"/>
              </w:rPr>
              <w:t>0,36</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AD1282" w14:textId="77777777" w:rsidR="007B378E" w:rsidRPr="007B378E" w:rsidRDefault="007B378E" w:rsidP="00E03434">
            <w:pPr>
              <w:ind w:firstLine="0"/>
              <w:jc w:val="center"/>
              <w:rPr>
                <w:sz w:val="20"/>
                <w:szCs w:val="20"/>
              </w:rPr>
            </w:pPr>
            <w:r w:rsidRPr="007B378E">
              <w:rPr>
                <w:sz w:val="20"/>
                <w:szCs w:val="20"/>
              </w:rPr>
              <w:t>0,36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AC0775" w14:textId="77777777" w:rsidR="007B378E" w:rsidRPr="007B378E" w:rsidRDefault="007B378E" w:rsidP="00E03434">
            <w:pPr>
              <w:ind w:firstLine="0"/>
              <w:jc w:val="center"/>
              <w:rPr>
                <w:sz w:val="20"/>
                <w:szCs w:val="20"/>
              </w:rPr>
            </w:pPr>
            <w:r w:rsidRPr="007B378E">
              <w:rPr>
                <w:sz w:val="20"/>
                <w:szCs w:val="20"/>
              </w:rPr>
              <w:t>0,36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A6C6AE" w14:textId="77777777" w:rsidR="007B378E" w:rsidRPr="007B378E" w:rsidRDefault="007B378E" w:rsidP="00E03434">
            <w:pPr>
              <w:ind w:firstLine="0"/>
              <w:jc w:val="center"/>
              <w:rPr>
                <w:sz w:val="20"/>
                <w:szCs w:val="20"/>
              </w:rPr>
            </w:pPr>
            <w:r w:rsidRPr="007B378E">
              <w:rPr>
                <w:sz w:val="20"/>
                <w:szCs w:val="20"/>
              </w:rPr>
              <w:t>0,36</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20DD5F" w14:textId="77777777" w:rsidR="007B378E" w:rsidRPr="007B378E" w:rsidRDefault="007B378E" w:rsidP="00E03434">
            <w:pPr>
              <w:ind w:firstLine="0"/>
              <w:jc w:val="center"/>
              <w:rPr>
                <w:sz w:val="20"/>
                <w:szCs w:val="20"/>
              </w:rPr>
            </w:pPr>
            <w:r w:rsidRPr="007B378E">
              <w:rPr>
                <w:sz w:val="20"/>
                <w:szCs w:val="20"/>
              </w:rPr>
              <w:t>0,36</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96F62" w14:textId="77777777" w:rsidR="007B378E" w:rsidRPr="007B378E" w:rsidRDefault="007B378E" w:rsidP="00E03434">
            <w:pPr>
              <w:ind w:firstLine="0"/>
              <w:jc w:val="center"/>
              <w:rPr>
                <w:sz w:val="20"/>
                <w:szCs w:val="20"/>
              </w:rPr>
            </w:pPr>
            <w:r w:rsidRPr="007B378E">
              <w:rPr>
                <w:sz w:val="20"/>
                <w:szCs w:val="20"/>
              </w:rPr>
              <w:t>0,37</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92F5C4" w14:textId="77777777" w:rsidR="007B378E" w:rsidRPr="007B378E" w:rsidRDefault="007B378E" w:rsidP="00E03434">
            <w:pPr>
              <w:ind w:firstLine="0"/>
              <w:jc w:val="center"/>
              <w:rPr>
                <w:sz w:val="20"/>
                <w:szCs w:val="20"/>
              </w:rPr>
            </w:pPr>
            <w:r w:rsidRPr="007B378E">
              <w:rPr>
                <w:sz w:val="20"/>
                <w:szCs w:val="20"/>
              </w:rPr>
              <w:t>0,37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B4115" w14:textId="77777777" w:rsidR="007B378E" w:rsidRPr="007B378E" w:rsidRDefault="007B378E" w:rsidP="00E03434">
            <w:pPr>
              <w:ind w:firstLine="0"/>
              <w:jc w:val="center"/>
              <w:rPr>
                <w:sz w:val="20"/>
                <w:szCs w:val="20"/>
              </w:rPr>
            </w:pPr>
            <w:r w:rsidRPr="007B378E">
              <w:rPr>
                <w:sz w:val="20"/>
                <w:szCs w:val="20"/>
              </w:rPr>
              <w:t>0,37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2CBD84" w14:textId="77777777" w:rsidR="007B378E" w:rsidRPr="007B378E" w:rsidRDefault="007B378E" w:rsidP="00E03434">
            <w:pPr>
              <w:ind w:firstLine="0"/>
              <w:jc w:val="center"/>
              <w:rPr>
                <w:sz w:val="20"/>
                <w:szCs w:val="20"/>
              </w:rPr>
            </w:pPr>
            <w:r w:rsidRPr="007B378E">
              <w:rPr>
                <w:sz w:val="20"/>
                <w:szCs w:val="20"/>
              </w:rPr>
              <w:t>0,37</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76F203D" w14:textId="77777777" w:rsidR="007B378E" w:rsidRPr="007B378E" w:rsidRDefault="007B378E" w:rsidP="00E03434">
            <w:pPr>
              <w:ind w:firstLine="0"/>
              <w:jc w:val="center"/>
              <w:rPr>
                <w:sz w:val="20"/>
                <w:szCs w:val="20"/>
              </w:rPr>
            </w:pPr>
            <w:r w:rsidRPr="007B378E">
              <w:rPr>
                <w:sz w:val="20"/>
                <w:szCs w:val="20"/>
              </w:rPr>
              <w:t>0,37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468E0" w14:textId="77777777" w:rsidR="007B378E" w:rsidRPr="007B378E" w:rsidRDefault="007B378E" w:rsidP="00E03434">
            <w:pPr>
              <w:ind w:firstLine="0"/>
              <w:jc w:val="center"/>
              <w:rPr>
                <w:sz w:val="20"/>
                <w:szCs w:val="20"/>
              </w:rPr>
            </w:pPr>
            <w:r w:rsidRPr="007B378E">
              <w:rPr>
                <w:sz w:val="20"/>
                <w:szCs w:val="20"/>
              </w:rPr>
              <w:t>0,37</w:t>
            </w:r>
          </w:p>
        </w:tc>
      </w:tr>
      <w:tr w:rsidR="007B378E" w:rsidRPr="007B378E" w14:paraId="0B4A31D8"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45C75665" w14:textId="77777777" w:rsidR="007B378E" w:rsidRPr="007B378E" w:rsidRDefault="007B378E" w:rsidP="00E03434">
            <w:pPr>
              <w:keepNext/>
              <w:ind w:firstLine="0"/>
              <w:jc w:val="center"/>
              <w:rPr>
                <w:color w:val="000000"/>
                <w:sz w:val="20"/>
                <w:szCs w:val="20"/>
              </w:rPr>
            </w:pPr>
            <w:r w:rsidRPr="007B378E">
              <w:rPr>
                <w:b/>
                <w:sz w:val="20"/>
                <w:szCs w:val="20"/>
              </w:rPr>
              <w:t>Перспективный баланс тепловой мощности в зоне действия котельной ОПХ – 1й вариант развития</w:t>
            </w:r>
          </w:p>
        </w:tc>
      </w:tr>
      <w:tr w:rsidR="007B378E" w:rsidRPr="007B378E" w14:paraId="3A65A6B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866D41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2EE5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E48B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938E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629B3C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E22D9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FC977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4C336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65D01E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920100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14C7F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7671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B48A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E2FD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ED2AE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293F92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9EBB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177AF1C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8B8C23C"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06B0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7200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535C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05D608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4CBBD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CFD63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58E58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6A29B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CEF16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0FBE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95CC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8F77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A5A6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B416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6386B9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4B75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5398C99C"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2994EE8"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4F34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67C5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D8F6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73C5F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7ED3F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95D9B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CECD9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B156F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6153F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DEDA3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70FC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5394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35F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82746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5B8BE2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4C2F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242C73AB"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77B48E1"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7A61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BD61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3,39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FFA8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3,39</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8EA06C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12A09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A77F5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CD3F8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0B728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35F71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543D5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1F73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C7B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976D5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9E07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134405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953C0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0EBA4A2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85E378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4BF5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D0DC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F736D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00510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31D28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66ACC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004F4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EE149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D9978E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BFA2F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DB930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36CD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29DD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EFE8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C365ED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094D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2729D2FC"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BBAA7E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859E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DDEF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F80B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8A0EA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5FECA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06F5B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0E7ED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7260CB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9C2FBA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3C5B6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A76C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C52C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00F1B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4D2C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15688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E449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681BFF7F"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A8FD2B6"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3365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826C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2,43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4A09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2,43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60D9A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2,43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8BBD7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F0E64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BF46C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80A117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4DA4C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B835C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2C21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CE72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D050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5F3E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4EA6DA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EB61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w:t>
            </w:r>
          </w:p>
        </w:tc>
      </w:tr>
      <w:tr w:rsidR="007B378E" w:rsidRPr="007B378E" w14:paraId="5C2BD3D3"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15258A0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b/>
                <w:sz w:val="20"/>
                <w:szCs w:val="20"/>
              </w:rPr>
              <w:t>Перспективный баланс тепловой мощности в зоне действия котельной ОПХ – 2й вариант развития</w:t>
            </w:r>
          </w:p>
        </w:tc>
      </w:tr>
      <w:tr w:rsidR="007B378E" w:rsidRPr="007B378E" w14:paraId="3C1ED1D6"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86A3DD7"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3221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ED286" w14:textId="77777777" w:rsidR="007B378E" w:rsidRPr="007B378E" w:rsidRDefault="007B378E" w:rsidP="00E03434">
            <w:pPr>
              <w:ind w:firstLine="0"/>
              <w:jc w:val="center"/>
              <w:rPr>
                <w:sz w:val="20"/>
                <w:szCs w:val="20"/>
              </w:rPr>
            </w:pPr>
            <w:r w:rsidRPr="007B378E">
              <w:rPr>
                <w:sz w:val="20"/>
                <w:szCs w:val="20"/>
              </w:rPr>
              <w:t>3,44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F2B2E" w14:textId="77777777" w:rsidR="007B378E" w:rsidRPr="007B378E" w:rsidRDefault="007B378E" w:rsidP="00E03434">
            <w:pPr>
              <w:ind w:firstLine="0"/>
              <w:jc w:val="center"/>
              <w:rPr>
                <w:sz w:val="20"/>
                <w:szCs w:val="20"/>
              </w:rPr>
            </w:pPr>
            <w:r w:rsidRPr="007B378E">
              <w:rPr>
                <w:sz w:val="20"/>
                <w:szCs w:val="20"/>
              </w:rPr>
              <w:t>3,44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D86F02" w14:textId="77777777" w:rsidR="007B378E" w:rsidRPr="007B378E" w:rsidRDefault="007B378E" w:rsidP="00E03434">
            <w:pPr>
              <w:ind w:firstLine="0"/>
              <w:jc w:val="center"/>
              <w:rPr>
                <w:sz w:val="20"/>
                <w:szCs w:val="20"/>
              </w:rPr>
            </w:pPr>
            <w:r w:rsidRPr="007B378E">
              <w:rPr>
                <w:sz w:val="20"/>
                <w:szCs w:val="20"/>
              </w:rPr>
              <w:t>3,44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6277DC3" w14:textId="77777777" w:rsidR="007B378E" w:rsidRPr="007B378E" w:rsidRDefault="007B378E" w:rsidP="00E03434">
            <w:pPr>
              <w:ind w:firstLine="0"/>
              <w:jc w:val="center"/>
              <w:rPr>
                <w:sz w:val="20"/>
                <w:szCs w:val="20"/>
              </w:rPr>
            </w:pPr>
            <w:r w:rsidRPr="007B378E">
              <w:rPr>
                <w:sz w:val="20"/>
                <w:szCs w:val="20"/>
              </w:rPr>
              <w:t>1,341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107A1B" w14:textId="77777777" w:rsidR="007B378E" w:rsidRPr="007B378E" w:rsidRDefault="007B378E" w:rsidP="00E03434">
            <w:pPr>
              <w:ind w:firstLine="0"/>
              <w:jc w:val="center"/>
              <w:rPr>
                <w:sz w:val="20"/>
                <w:szCs w:val="20"/>
              </w:rPr>
            </w:pPr>
            <w:r w:rsidRPr="007B378E">
              <w:rPr>
                <w:sz w:val="20"/>
                <w:szCs w:val="20"/>
              </w:rPr>
              <w:t>1,341</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7293699" w14:textId="77777777" w:rsidR="007B378E" w:rsidRPr="007B378E" w:rsidRDefault="007B378E" w:rsidP="00E03434">
            <w:pPr>
              <w:ind w:firstLine="0"/>
              <w:jc w:val="center"/>
              <w:rPr>
                <w:sz w:val="20"/>
                <w:szCs w:val="20"/>
              </w:rPr>
            </w:pPr>
            <w:r w:rsidRPr="007B378E">
              <w:rPr>
                <w:sz w:val="20"/>
                <w:szCs w:val="20"/>
              </w:rPr>
              <w:t>1,341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206ECA" w14:textId="77777777" w:rsidR="007B378E" w:rsidRPr="007B378E" w:rsidRDefault="007B378E" w:rsidP="00E03434">
            <w:pPr>
              <w:ind w:firstLine="0"/>
              <w:jc w:val="center"/>
              <w:rPr>
                <w:sz w:val="20"/>
                <w:szCs w:val="20"/>
              </w:rPr>
            </w:pPr>
            <w:r w:rsidRPr="007B378E">
              <w:rPr>
                <w:sz w:val="20"/>
                <w:szCs w:val="20"/>
              </w:rPr>
              <w:t>1,341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4701BD" w14:textId="77777777" w:rsidR="007B378E" w:rsidRPr="007B378E" w:rsidRDefault="007B378E" w:rsidP="00E03434">
            <w:pPr>
              <w:ind w:firstLine="0"/>
              <w:jc w:val="center"/>
              <w:rPr>
                <w:sz w:val="20"/>
                <w:szCs w:val="20"/>
              </w:rPr>
            </w:pPr>
            <w:r w:rsidRPr="007B378E">
              <w:rPr>
                <w:sz w:val="20"/>
                <w:szCs w:val="20"/>
              </w:rPr>
              <w:t>1,341</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1A9F00" w14:textId="77777777" w:rsidR="007B378E" w:rsidRPr="007B378E" w:rsidRDefault="007B378E" w:rsidP="00E03434">
            <w:pPr>
              <w:ind w:firstLine="0"/>
              <w:jc w:val="center"/>
              <w:rPr>
                <w:sz w:val="20"/>
                <w:szCs w:val="20"/>
              </w:rPr>
            </w:pPr>
            <w:r w:rsidRPr="007B378E">
              <w:rPr>
                <w:sz w:val="20"/>
                <w:szCs w:val="20"/>
              </w:rPr>
              <w:t>1,341</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52C00E" w14:textId="77777777" w:rsidR="007B378E" w:rsidRPr="007B378E" w:rsidRDefault="007B378E" w:rsidP="00E03434">
            <w:pPr>
              <w:ind w:firstLine="0"/>
              <w:jc w:val="center"/>
              <w:rPr>
                <w:sz w:val="20"/>
                <w:szCs w:val="20"/>
              </w:rPr>
            </w:pPr>
            <w:r w:rsidRPr="007B378E">
              <w:rPr>
                <w:sz w:val="20"/>
                <w:szCs w:val="20"/>
              </w:rPr>
              <w:t>1,341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EB8FF" w14:textId="77777777" w:rsidR="007B378E" w:rsidRPr="007B378E" w:rsidRDefault="007B378E" w:rsidP="00E03434">
            <w:pPr>
              <w:ind w:firstLine="0"/>
              <w:jc w:val="center"/>
              <w:rPr>
                <w:sz w:val="20"/>
                <w:szCs w:val="20"/>
              </w:rPr>
            </w:pPr>
            <w:r w:rsidRPr="007B378E">
              <w:rPr>
                <w:sz w:val="20"/>
                <w:szCs w:val="20"/>
              </w:rPr>
              <w:t>1,341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2BD54C" w14:textId="77777777" w:rsidR="007B378E" w:rsidRPr="007B378E" w:rsidRDefault="007B378E" w:rsidP="00E03434">
            <w:pPr>
              <w:ind w:firstLine="0"/>
              <w:jc w:val="center"/>
              <w:rPr>
                <w:sz w:val="20"/>
                <w:szCs w:val="20"/>
              </w:rPr>
            </w:pPr>
            <w:r w:rsidRPr="007B378E">
              <w:rPr>
                <w:sz w:val="20"/>
                <w:szCs w:val="20"/>
              </w:rPr>
              <w:t>1,341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2831A" w14:textId="77777777" w:rsidR="007B378E" w:rsidRPr="007B378E" w:rsidRDefault="007B378E" w:rsidP="00E03434">
            <w:pPr>
              <w:ind w:firstLine="0"/>
              <w:jc w:val="center"/>
              <w:rPr>
                <w:sz w:val="20"/>
                <w:szCs w:val="20"/>
              </w:rPr>
            </w:pPr>
            <w:r w:rsidRPr="007B378E">
              <w:rPr>
                <w:sz w:val="20"/>
                <w:szCs w:val="20"/>
              </w:rPr>
              <w:t>1,341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38C42A8" w14:textId="77777777" w:rsidR="007B378E" w:rsidRPr="007B378E" w:rsidRDefault="007B378E" w:rsidP="00E03434">
            <w:pPr>
              <w:ind w:firstLine="0"/>
              <w:jc w:val="center"/>
              <w:rPr>
                <w:sz w:val="20"/>
                <w:szCs w:val="20"/>
              </w:rPr>
            </w:pPr>
            <w:r w:rsidRPr="007B378E">
              <w:rPr>
                <w:sz w:val="20"/>
                <w:szCs w:val="20"/>
              </w:rPr>
              <w:t>1,341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5E214" w14:textId="77777777" w:rsidR="007B378E" w:rsidRPr="007B378E" w:rsidRDefault="007B378E" w:rsidP="00E03434">
            <w:pPr>
              <w:ind w:firstLine="0"/>
              <w:jc w:val="center"/>
              <w:rPr>
                <w:sz w:val="20"/>
                <w:szCs w:val="20"/>
              </w:rPr>
            </w:pPr>
            <w:r w:rsidRPr="007B378E">
              <w:rPr>
                <w:sz w:val="20"/>
                <w:szCs w:val="20"/>
              </w:rPr>
              <w:t>1,341</w:t>
            </w:r>
          </w:p>
        </w:tc>
      </w:tr>
      <w:tr w:rsidR="007B378E" w:rsidRPr="007B378E" w14:paraId="2081077C"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564DDE8"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1B49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AF91A" w14:textId="77777777" w:rsidR="007B378E" w:rsidRPr="007B378E" w:rsidRDefault="007B378E" w:rsidP="00E03434">
            <w:pPr>
              <w:ind w:firstLine="0"/>
              <w:jc w:val="center"/>
              <w:rPr>
                <w:sz w:val="20"/>
                <w:szCs w:val="20"/>
              </w:rPr>
            </w:pPr>
            <w:r w:rsidRPr="007B378E">
              <w:rPr>
                <w:sz w:val="20"/>
                <w:szCs w:val="20"/>
              </w:rPr>
              <w:t>3,44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31CE9" w14:textId="77777777" w:rsidR="007B378E" w:rsidRPr="007B378E" w:rsidRDefault="007B378E" w:rsidP="00E03434">
            <w:pPr>
              <w:ind w:firstLine="0"/>
              <w:jc w:val="center"/>
              <w:rPr>
                <w:sz w:val="20"/>
                <w:szCs w:val="20"/>
              </w:rPr>
            </w:pPr>
            <w:r w:rsidRPr="007B378E">
              <w:rPr>
                <w:sz w:val="20"/>
                <w:szCs w:val="20"/>
              </w:rPr>
              <w:t>3,44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88CE8A" w14:textId="77777777" w:rsidR="007B378E" w:rsidRPr="007B378E" w:rsidRDefault="007B378E" w:rsidP="00E03434">
            <w:pPr>
              <w:ind w:firstLine="0"/>
              <w:jc w:val="center"/>
              <w:rPr>
                <w:sz w:val="20"/>
                <w:szCs w:val="20"/>
              </w:rPr>
            </w:pPr>
            <w:r w:rsidRPr="007B378E">
              <w:rPr>
                <w:sz w:val="20"/>
                <w:szCs w:val="20"/>
              </w:rPr>
              <w:t>3,44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968714F" w14:textId="77777777" w:rsidR="007B378E" w:rsidRPr="007B378E" w:rsidRDefault="007B378E" w:rsidP="00E03434">
            <w:pPr>
              <w:ind w:firstLine="0"/>
              <w:jc w:val="center"/>
              <w:rPr>
                <w:sz w:val="20"/>
                <w:szCs w:val="20"/>
              </w:rPr>
            </w:pPr>
            <w:r w:rsidRPr="007B378E">
              <w:rPr>
                <w:sz w:val="20"/>
                <w:szCs w:val="20"/>
              </w:rPr>
              <w:t>1,341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CF89C4" w14:textId="77777777" w:rsidR="007B378E" w:rsidRPr="007B378E" w:rsidRDefault="007B378E" w:rsidP="00E03434">
            <w:pPr>
              <w:ind w:firstLine="0"/>
              <w:jc w:val="center"/>
              <w:rPr>
                <w:sz w:val="20"/>
                <w:szCs w:val="20"/>
              </w:rPr>
            </w:pPr>
            <w:r w:rsidRPr="007B378E">
              <w:rPr>
                <w:sz w:val="20"/>
                <w:szCs w:val="20"/>
              </w:rPr>
              <w:t>1,341</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2E4E22B" w14:textId="77777777" w:rsidR="007B378E" w:rsidRPr="007B378E" w:rsidRDefault="007B378E" w:rsidP="00E03434">
            <w:pPr>
              <w:ind w:firstLine="0"/>
              <w:jc w:val="center"/>
              <w:rPr>
                <w:sz w:val="20"/>
                <w:szCs w:val="20"/>
              </w:rPr>
            </w:pPr>
            <w:r w:rsidRPr="007B378E">
              <w:rPr>
                <w:sz w:val="20"/>
                <w:szCs w:val="20"/>
              </w:rPr>
              <w:t>1,341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C56DC8" w14:textId="77777777" w:rsidR="007B378E" w:rsidRPr="007B378E" w:rsidRDefault="007B378E" w:rsidP="00E03434">
            <w:pPr>
              <w:ind w:firstLine="0"/>
              <w:jc w:val="center"/>
              <w:rPr>
                <w:sz w:val="20"/>
                <w:szCs w:val="20"/>
              </w:rPr>
            </w:pPr>
            <w:r w:rsidRPr="007B378E">
              <w:rPr>
                <w:sz w:val="20"/>
                <w:szCs w:val="20"/>
              </w:rPr>
              <w:t>1,341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114330" w14:textId="77777777" w:rsidR="007B378E" w:rsidRPr="007B378E" w:rsidRDefault="007B378E" w:rsidP="00E03434">
            <w:pPr>
              <w:ind w:firstLine="0"/>
              <w:jc w:val="center"/>
              <w:rPr>
                <w:sz w:val="20"/>
                <w:szCs w:val="20"/>
              </w:rPr>
            </w:pPr>
            <w:r w:rsidRPr="007B378E">
              <w:rPr>
                <w:sz w:val="20"/>
                <w:szCs w:val="20"/>
              </w:rPr>
              <w:t>1,341</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4B3E63" w14:textId="77777777" w:rsidR="007B378E" w:rsidRPr="007B378E" w:rsidRDefault="007B378E" w:rsidP="00E03434">
            <w:pPr>
              <w:ind w:firstLine="0"/>
              <w:jc w:val="center"/>
              <w:rPr>
                <w:sz w:val="20"/>
                <w:szCs w:val="20"/>
              </w:rPr>
            </w:pPr>
            <w:r w:rsidRPr="007B378E">
              <w:rPr>
                <w:sz w:val="20"/>
                <w:szCs w:val="20"/>
              </w:rPr>
              <w:t>1,341</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5446B" w14:textId="77777777" w:rsidR="007B378E" w:rsidRPr="007B378E" w:rsidRDefault="007B378E" w:rsidP="00E03434">
            <w:pPr>
              <w:ind w:firstLine="0"/>
              <w:jc w:val="center"/>
              <w:rPr>
                <w:sz w:val="20"/>
                <w:szCs w:val="20"/>
              </w:rPr>
            </w:pPr>
            <w:r w:rsidRPr="007B378E">
              <w:rPr>
                <w:sz w:val="20"/>
                <w:szCs w:val="20"/>
              </w:rPr>
              <w:t>1,341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E784A" w14:textId="77777777" w:rsidR="007B378E" w:rsidRPr="007B378E" w:rsidRDefault="007B378E" w:rsidP="00E03434">
            <w:pPr>
              <w:ind w:firstLine="0"/>
              <w:jc w:val="center"/>
              <w:rPr>
                <w:sz w:val="20"/>
                <w:szCs w:val="20"/>
              </w:rPr>
            </w:pPr>
            <w:r w:rsidRPr="007B378E">
              <w:rPr>
                <w:sz w:val="20"/>
                <w:szCs w:val="20"/>
              </w:rPr>
              <w:t>1,341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98A4D" w14:textId="77777777" w:rsidR="007B378E" w:rsidRPr="007B378E" w:rsidRDefault="007B378E" w:rsidP="00E03434">
            <w:pPr>
              <w:ind w:firstLine="0"/>
              <w:jc w:val="center"/>
              <w:rPr>
                <w:sz w:val="20"/>
                <w:szCs w:val="20"/>
              </w:rPr>
            </w:pPr>
            <w:r w:rsidRPr="007B378E">
              <w:rPr>
                <w:sz w:val="20"/>
                <w:szCs w:val="20"/>
              </w:rPr>
              <w:t>1,341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B502A" w14:textId="77777777" w:rsidR="007B378E" w:rsidRPr="007B378E" w:rsidRDefault="007B378E" w:rsidP="00E03434">
            <w:pPr>
              <w:ind w:firstLine="0"/>
              <w:jc w:val="center"/>
              <w:rPr>
                <w:sz w:val="20"/>
                <w:szCs w:val="20"/>
              </w:rPr>
            </w:pPr>
            <w:r w:rsidRPr="007B378E">
              <w:rPr>
                <w:sz w:val="20"/>
                <w:szCs w:val="20"/>
              </w:rPr>
              <w:t>1,341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91F2AD6" w14:textId="77777777" w:rsidR="007B378E" w:rsidRPr="007B378E" w:rsidRDefault="007B378E" w:rsidP="00E03434">
            <w:pPr>
              <w:ind w:firstLine="0"/>
              <w:jc w:val="center"/>
              <w:rPr>
                <w:sz w:val="20"/>
                <w:szCs w:val="20"/>
              </w:rPr>
            </w:pPr>
            <w:r w:rsidRPr="007B378E">
              <w:rPr>
                <w:sz w:val="20"/>
                <w:szCs w:val="20"/>
              </w:rPr>
              <w:t>1,341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B037A" w14:textId="77777777" w:rsidR="007B378E" w:rsidRPr="007B378E" w:rsidRDefault="007B378E" w:rsidP="00E03434">
            <w:pPr>
              <w:ind w:firstLine="0"/>
              <w:jc w:val="center"/>
              <w:rPr>
                <w:sz w:val="20"/>
                <w:szCs w:val="20"/>
              </w:rPr>
            </w:pPr>
            <w:r w:rsidRPr="007B378E">
              <w:rPr>
                <w:sz w:val="20"/>
                <w:szCs w:val="20"/>
              </w:rPr>
              <w:t>1,341</w:t>
            </w:r>
          </w:p>
        </w:tc>
      </w:tr>
      <w:tr w:rsidR="007B378E" w:rsidRPr="007B378E" w14:paraId="629C3056"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108E150"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lastRenderedPageBreak/>
              <w:t>Присоединённая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8758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2AAF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5B28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FEB4F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7246D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14ACC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342B5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6EE65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888E7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CE882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9417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15D2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F82B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86E01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C4F362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E778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0,88</w:t>
            </w:r>
          </w:p>
        </w:tc>
      </w:tr>
      <w:tr w:rsidR="007B378E" w:rsidRPr="007B378E" w14:paraId="2FECD83B"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CF7393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AFB5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975A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3,39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345D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3,39</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02BD99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48744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A2185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8BC8B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A121C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989ED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125AA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C632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4A8B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2903E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811E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122D7D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EB9D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3,43</w:t>
            </w:r>
          </w:p>
        </w:tc>
      </w:tr>
      <w:tr w:rsidR="007B378E" w:rsidRPr="007B378E" w14:paraId="3DEC989D"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C3028D3"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B006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A63A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D570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7FA5B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0,05</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04597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E8B56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83D70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DC301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2E677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44B43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1CC3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82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91EE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53C54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0C53A6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F091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r>
      <w:tr w:rsidR="007B378E" w:rsidRPr="007B378E" w14:paraId="3FE2730A"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8A79B8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6A67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E13C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A8C1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9E434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87AF3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25ABD1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0,08</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E13B2A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4B89D9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825ED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7CD4F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02DB6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8BA5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0877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A02E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C2E188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EFCB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0,06</w:t>
            </w:r>
          </w:p>
        </w:tc>
      </w:tr>
      <w:tr w:rsidR="007B378E" w:rsidRPr="007B378E" w14:paraId="0982415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D64300E"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478B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86A49" w14:textId="77777777" w:rsidR="007B378E" w:rsidRPr="007B378E" w:rsidRDefault="007B378E" w:rsidP="00E03434">
            <w:pPr>
              <w:ind w:firstLine="0"/>
              <w:jc w:val="center"/>
              <w:rPr>
                <w:sz w:val="20"/>
                <w:szCs w:val="20"/>
              </w:rPr>
            </w:pPr>
            <w:r w:rsidRPr="007B378E">
              <w:rPr>
                <w:sz w:val="20"/>
                <w:szCs w:val="20"/>
              </w:rPr>
              <w:t>2,43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24FE1" w14:textId="77777777" w:rsidR="007B378E" w:rsidRPr="007B378E" w:rsidRDefault="007B378E" w:rsidP="00E03434">
            <w:pPr>
              <w:ind w:firstLine="0"/>
              <w:jc w:val="center"/>
              <w:rPr>
                <w:sz w:val="20"/>
                <w:szCs w:val="20"/>
              </w:rPr>
            </w:pPr>
            <w:r w:rsidRPr="007B378E">
              <w:rPr>
                <w:sz w:val="20"/>
                <w:szCs w:val="20"/>
              </w:rPr>
              <w:t>2,43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AFF5105" w14:textId="77777777" w:rsidR="007B378E" w:rsidRPr="007B378E" w:rsidRDefault="007B378E" w:rsidP="00E03434">
            <w:pPr>
              <w:ind w:firstLine="0"/>
              <w:jc w:val="center"/>
              <w:rPr>
                <w:sz w:val="20"/>
                <w:szCs w:val="20"/>
              </w:rPr>
            </w:pPr>
            <w:r w:rsidRPr="007B378E">
              <w:rPr>
                <w:sz w:val="20"/>
                <w:szCs w:val="20"/>
              </w:rPr>
              <w:t>2,43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FD3DDF8" w14:textId="77777777" w:rsidR="007B378E" w:rsidRPr="007B378E" w:rsidRDefault="007B378E" w:rsidP="00E03434">
            <w:pPr>
              <w:ind w:firstLine="0"/>
              <w:jc w:val="center"/>
              <w:rPr>
                <w:sz w:val="20"/>
                <w:szCs w:val="20"/>
              </w:rPr>
            </w:pPr>
            <w:r w:rsidRPr="007B378E">
              <w:rPr>
                <w:sz w:val="20"/>
                <w:szCs w:val="20"/>
              </w:rPr>
              <w:t>0,37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F752EE" w14:textId="77777777" w:rsidR="007B378E" w:rsidRPr="007B378E" w:rsidRDefault="007B378E" w:rsidP="00E03434">
            <w:pPr>
              <w:ind w:firstLine="0"/>
              <w:jc w:val="center"/>
              <w:rPr>
                <w:sz w:val="20"/>
                <w:szCs w:val="20"/>
              </w:rPr>
            </w:pPr>
            <w:r w:rsidRPr="007B378E">
              <w:rPr>
                <w:sz w:val="20"/>
                <w:szCs w:val="20"/>
              </w:rPr>
              <w:t>0,37</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353426" w14:textId="77777777" w:rsidR="007B378E" w:rsidRPr="007B378E" w:rsidRDefault="007B378E" w:rsidP="00E03434">
            <w:pPr>
              <w:ind w:firstLine="0"/>
              <w:jc w:val="center"/>
              <w:rPr>
                <w:sz w:val="20"/>
                <w:szCs w:val="20"/>
              </w:rPr>
            </w:pPr>
            <w:r w:rsidRPr="007B378E">
              <w:rPr>
                <w:sz w:val="20"/>
                <w:szCs w:val="20"/>
              </w:rPr>
              <w:t>0,37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1E7EC7" w14:textId="77777777" w:rsidR="007B378E" w:rsidRPr="007B378E" w:rsidRDefault="007B378E" w:rsidP="00E03434">
            <w:pPr>
              <w:ind w:firstLine="0"/>
              <w:jc w:val="center"/>
              <w:rPr>
                <w:sz w:val="20"/>
                <w:szCs w:val="20"/>
              </w:rPr>
            </w:pPr>
            <w:r w:rsidRPr="007B378E">
              <w:rPr>
                <w:sz w:val="20"/>
                <w:szCs w:val="20"/>
              </w:rPr>
              <w:t>0,38</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F2847D" w14:textId="77777777" w:rsidR="007B378E" w:rsidRPr="007B378E" w:rsidRDefault="007B378E" w:rsidP="00E03434">
            <w:pPr>
              <w:ind w:firstLine="0"/>
              <w:jc w:val="center"/>
              <w:rPr>
                <w:sz w:val="20"/>
                <w:szCs w:val="20"/>
              </w:rPr>
            </w:pPr>
            <w:r w:rsidRPr="007B378E">
              <w:rPr>
                <w:sz w:val="20"/>
                <w:szCs w:val="20"/>
              </w:rPr>
              <w:t>0,38</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D19457" w14:textId="77777777" w:rsidR="007B378E" w:rsidRPr="007B378E" w:rsidRDefault="007B378E" w:rsidP="00E03434">
            <w:pPr>
              <w:ind w:firstLine="0"/>
              <w:jc w:val="center"/>
              <w:rPr>
                <w:sz w:val="20"/>
                <w:szCs w:val="20"/>
              </w:rPr>
            </w:pPr>
            <w:r w:rsidRPr="007B378E">
              <w:rPr>
                <w:sz w:val="20"/>
                <w:szCs w:val="20"/>
              </w:rPr>
              <w:t>0,38</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49ADC" w14:textId="77777777" w:rsidR="007B378E" w:rsidRPr="007B378E" w:rsidRDefault="007B378E" w:rsidP="00E03434">
            <w:pPr>
              <w:ind w:firstLine="0"/>
              <w:jc w:val="center"/>
              <w:rPr>
                <w:sz w:val="20"/>
                <w:szCs w:val="20"/>
              </w:rPr>
            </w:pPr>
            <w:r w:rsidRPr="007B378E">
              <w:rPr>
                <w:sz w:val="20"/>
                <w:szCs w:val="20"/>
              </w:rPr>
              <w:t>0,38</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5A7D0" w14:textId="77777777" w:rsidR="007B378E" w:rsidRPr="007B378E" w:rsidRDefault="007B378E" w:rsidP="00E03434">
            <w:pPr>
              <w:ind w:firstLine="0"/>
              <w:jc w:val="center"/>
              <w:rPr>
                <w:sz w:val="20"/>
                <w:szCs w:val="20"/>
              </w:rPr>
            </w:pPr>
            <w:r w:rsidRPr="007B378E">
              <w:rPr>
                <w:sz w:val="20"/>
                <w:szCs w:val="20"/>
              </w:rPr>
              <w:t>0,38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A3B1C0" w14:textId="77777777" w:rsidR="007B378E" w:rsidRPr="007B378E" w:rsidRDefault="007B378E" w:rsidP="00E03434">
            <w:pPr>
              <w:ind w:firstLine="0"/>
              <w:jc w:val="center"/>
              <w:rPr>
                <w:sz w:val="20"/>
                <w:szCs w:val="20"/>
              </w:rPr>
            </w:pPr>
            <w:r w:rsidRPr="007B378E">
              <w:rPr>
                <w:sz w:val="20"/>
                <w:szCs w:val="20"/>
              </w:rPr>
              <w:t>0,38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6FA3A" w14:textId="77777777" w:rsidR="007B378E" w:rsidRPr="007B378E" w:rsidRDefault="007B378E" w:rsidP="00E03434">
            <w:pPr>
              <w:ind w:firstLine="0"/>
              <w:jc w:val="center"/>
              <w:rPr>
                <w:sz w:val="20"/>
                <w:szCs w:val="20"/>
              </w:rPr>
            </w:pPr>
            <w:r w:rsidRPr="007B378E">
              <w:rPr>
                <w:sz w:val="20"/>
                <w:szCs w:val="20"/>
              </w:rPr>
              <w:t>0,39</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B1A5711" w14:textId="77777777" w:rsidR="007B378E" w:rsidRPr="007B378E" w:rsidRDefault="007B378E" w:rsidP="00E03434">
            <w:pPr>
              <w:ind w:firstLine="0"/>
              <w:jc w:val="center"/>
              <w:rPr>
                <w:sz w:val="20"/>
                <w:szCs w:val="20"/>
              </w:rPr>
            </w:pPr>
            <w:r w:rsidRPr="007B378E">
              <w:rPr>
                <w:sz w:val="20"/>
                <w:szCs w:val="20"/>
              </w:rPr>
              <w:t>0,39</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AF267" w14:textId="77777777" w:rsidR="007B378E" w:rsidRPr="007B378E" w:rsidRDefault="007B378E" w:rsidP="00E03434">
            <w:pPr>
              <w:ind w:firstLine="0"/>
              <w:jc w:val="center"/>
              <w:rPr>
                <w:sz w:val="20"/>
                <w:szCs w:val="20"/>
              </w:rPr>
            </w:pPr>
            <w:r w:rsidRPr="007B378E">
              <w:rPr>
                <w:sz w:val="20"/>
                <w:szCs w:val="20"/>
              </w:rPr>
              <w:t>0,39</w:t>
            </w:r>
          </w:p>
        </w:tc>
      </w:tr>
      <w:tr w:rsidR="007B378E" w:rsidRPr="007B378E" w14:paraId="70DA4923" w14:textId="77777777" w:rsidTr="008C3915">
        <w:trPr>
          <w:trHeight w:val="20"/>
        </w:trPr>
        <w:tc>
          <w:tcPr>
            <w:tcW w:w="5000" w:type="pct"/>
            <w:gridSpan w:val="37"/>
            <w:shd w:val="clear" w:color="auto" w:fill="auto"/>
            <w:noWrap/>
            <w:vAlign w:val="center"/>
          </w:tcPr>
          <w:p w14:paraId="6511A455" w14:textId="77777777" w:rsidR="007B378E" w:rsidRPr="007B378E" w:rsidRDefault="007B378E" w:rsidP="00E03434">
            <w:pPr>
              <w:spacing w:line="240" w:lineRule="auto"/>
              <w:ind w:firstLine="0"/>
              <w:jc w:val="center"/>
              <w:rPr>
                <w:rFonts w:eastAsia="Times New Roman"/>
                <w:b/>
                <w:bCs/>
                <w:sz w:val="20"/>
                <w:szCs w:val="20"/>
                <w:lang w:eastAsia="ru-RU"/>
              </w:rPr>
            </w:pPr>
            <w:r w:rsidRPr="007B378E">
              <w:rPr>
                <w:b/>
                <w:sz w:val="20"/>
                <w:szCs w:val="20"/>
              </w:rPr>
              <w:t>Перспективный баланс тепловой мощности в зоне действия котельной МУП ТМР «ТКС» по обоим вариантам развития</w:t>
            </w:r>
          </w:p>
        </w:tc>
      </w:tr>
      <w:tr w:rsidR="007B378E" w:rsidRPr="007B378E" w14:paraId="34E45765"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4B203"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DDEF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F038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6D23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AA899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6CBC4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7F842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FE756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EB066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624FC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9C3AE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C51B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789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18A2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7CE47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73555F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B17F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r>
      <w:tr w:rsidR="007B378E" w:rsidRPr="007B378E" w14:paraId="4617049B"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99BA7"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Располагаемая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526F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4AEA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CAC6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F9F020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1D7DC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6E9D0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8ABA5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1B2FD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07003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A0A90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16A5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8EAD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6EBA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BA84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BF2BB1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0A71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3,18</w:t>
            </w:r>
          </w:p>
        </w:tc>
      </w:tr>
      <w:tr w:rsidR="007B378E" w:rsidRPr="007B378E" w14:paraId="63E23DC7"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893AF"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6978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133E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FD39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A44E8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6627C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710CBB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6518A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70BCA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7022CA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7808A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04CB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C4A8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4A19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37272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CE6814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94BE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1,22</w:t>
            </w:r>
          </w:p>
        </w:tc>
      </w:tr>
      <w:tr w:rsidR="007B378E" w:rsidRPr="007B378E" w14:paraId="1C0F9AA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8D91A"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Тепловая мощность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DA42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FEA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16FE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7DFDE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8267B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D2182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F4370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EFD23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061987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232EDA"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93351"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295A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F3D85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C091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6895FB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9A79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3,17</w:t>
            </w:r>
          </w:p>
        </w:tc>
      </w:tr>
      <w:tr w:rsidR="007B378E" w:rsidRPr="007B378E" w14:paraId="73909B3A"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D0576"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Собственные нужды</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3EF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7149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DF20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9A8BB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F007B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659FF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2B6E3C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4D3EB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6B716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EB745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AC5E2"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6433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AEA10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54F6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8A420E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EE26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0,01</w:t>
            </w:r>
          </w:p>
        </w:tc>
      </w:tr>
      <w:tr w:rsidR="007B378E" w:rsidRPr="007B378E" w14:paraId="08E58048"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FEC0C"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Потери мощности в тепловой сети</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321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1A33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FC01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79DC7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0CC450"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D3F22D"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4FE7C4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F2275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DB873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DE868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B71BB"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A715D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D72C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2A2E4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C3EA47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89CD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0,00</w:t>
            </w:r>
          </w:p>
        </w:tc>
      </w:tr>
      <w:tr w:rsidR="007B378E" w:rsidRPr="007B378E" w14:paraId="21F3B48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7090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EDD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F2A7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5E9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D456E0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9B75D7"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046469"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8D0FE6"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A7B8C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689C68"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45341F"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D6A24"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DE1F5"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27003"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FEE3E"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53A17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6C72C" w14:textId="77777777" w:rsidR="007B378E" w:rsidRPr="007B378E" w:rsidRDefault="007B378E" w:rsidP="00E03434">
            <w:pPr>
              <w:spacing w:line="240" w:lineRule="auto"/>
              <w:ind w:firstLine="0"/>
              <w:jc w:val="center"/>
              <w:rPr>
                <w:rFonts w:eastAsia="Times New Roman" w:cs="Times New Roman"/>
                <w:sz w:val="20"/>
                <w:szCs w:val="20"/>
                <w:lang w:eastAsia="ru-RU"/>
              </w:rPr>
            </w:pPr>
            <w:r w:rsidRPr="007B378E">
              <w:rPr>
                <w:rFonts w:eastAsia="Times New Roman" w:cs="Times New Roman"/>
                <w:sz w:val="20"/>
                <w:szCs w:val="20"/>
                <w:lang w:eastAsia="ru-RU"/>
              </w:rPr>
              <w:t>1,95</w:t>
            </w:r>
          </w:p>
        </w:tc>
      </w:tr>
      <w:tr w:rsidR="007B378E" w:rsidRPr="007B378E" w14:paraId="2080ABAE"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1D60AAAF" w14:textId="77777777" w:rsidR="007B378E" w:rsidRPr="007B378E" w:rsidRDefault="007B378E" w:rsidP="00E03434">
            <w:pPr>
              <w:spacing w:line="240" w:lineRule="auto"/>
              <w:ind w:firstLine="0"/>
              <w:jc w:val="center"/>
              <w:rPr>
                <w:rFonts w:eastAsia="Times New Roman"/>
                <w:sz w:val="20"/>
                <w:szCs w:val="20"/>
                <w:lang w:eastAsia="ru-RU"/>
              </w:rPr>
            </w:pPr>
            <w:r w:rsidRPr="007B378E">
              <w:rPr>
                <w:b/>
                <w:sz w:val="20"/>
                <w:szCs w:val="20"/>
              </w:rPr>
              <w:t>Перспективный баланс тепловой мощности в зоне действия котельной МОУ Средняя Общеобразовательная Школа №5 по обоим вариантам развития</w:t>
            </w:r>
          </w:p>
        </w:tc>
      </w:tr>
      <w:tr w:rsidR="007B378E" w:rsidRPr="007B378E" w14:paraId="4DE7D635"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346FD38"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тепловая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CFA0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FB5B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BAEB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5A458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2AE5F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C6552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BBEB4F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31D0E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828384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051B5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6E75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5F5C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2D93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2F6F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A59CE6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1243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0,206</w:t>
            </w:r>
          </w:p>
        </w:tc>
      </w:tr>
      <w:tr w:rsidR="007B378E" w:rsidRPr="007B378E" w14:paraId="78914F90"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21182E0"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тепловая нагрузка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69A2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393C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9A83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7A80FA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6DCEF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AA9ED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9CA3A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03E253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258A2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31498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F116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B168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AF8E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C806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57B7D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41ED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0,150</w:t>
            </w:r>
          </w:p>
        </w:tc>
      </w:tr>
      <w:tr w:rsidR="007B378E" w:rsidRPr="007B378E" w14:paraId="4FFE7DC8"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9A63F7F"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lastRenderedPageBreak/>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ED27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CE54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51B6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6A12D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60BD2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46851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6BEAF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20EC8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1DD95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26EB1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4C1B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881D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8FDF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B42B9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5F8726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8D41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0,056</w:t>
            </w:r>
          </w:p>
        </w:tc>
      </w:tr>
      <w:tr w:rsidR="007B378E" w:rsidRPr="007B378E" w14:paraId="4852500D"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712C374C" w14:textId="77777777" w:rsidR="007B378E" w:rsidRPr="007B378E" w:rsidRDefault="007B378E" w:rsidP="00E03434">
            <w:pPr>
              <w:spacing w:line="240" w:lineRule="auto"/>
              <w:ind w:firstLine="0"/>
              <w:jc w:val="center"/>
              <w:rPr>
                <w:rFonts w:eastAsia="Times New Roman"/>
                <w:sz w:val="20"/>
                <w:szCs w:val="20"/>
                <w:lang w:eastAsia="ru-RU"/>
              </w:rPr>
            </w:pPr>
            <w:r w:rsidRPr="007B378E">
              <w:rPr>
                <w:b/>
                <w:sz w:val="20"/>
                <w:szCs w:val="20"/>
              </w:rPr>
              <w:t>Перспективный баланс тепловой мощности в зоне действия котельной МДОУ Детский Сад №1 «Ленинец» по обоим вариантам развития</w:t>
            </w:r>
          </w:p>
        </w:tc>
      </w:tr>
      <w:tr w:rsidR="007B378E" w:rsidRPr="007B378E" w14:paraId="19E2F1E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8D5DCDD"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тепловая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6D17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EB18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C4B3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2EADB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4CBF20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1072C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10D2C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73E26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C0904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6B18D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4750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B4D1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A1FC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E1479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7845E3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E850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0,155</w:t>
            </w:r>
          </w:p>
        </w:tc>
      </w:tr>
      <w:tr w:rsidR="007B378E" w:rsidRPr="007B378E" w14:paraId="40FC74F3"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2661A62"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тепловая нагрузка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EECA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AA93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9E92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551B4D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94514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FE3C0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25287D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329AD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76A685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30D93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947F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1B227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6884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7AD9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8BC505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3714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r>
      <w:tr w:rsidR="007B378E" w:rsidRPr="007B378E" w14:paraId="313D75AB"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01F59CE"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5114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4715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BDD7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9BB1B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FD75A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9735C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F5D56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70985C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5EBCB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7AE85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010F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8D3E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58FB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7610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D324BE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7524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0,081</w:t>
            </w:r>
          </w:p>
        </w:tc>
      </w:tr>
      <w:tr w:rsidR="007B378E" w:rsidRPr="007B378E" w14:paraId="01AC8214"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1DD7FA5D" w14:textId="77777777" w:rsidR="007B378E" w:rsidRPr="007B378E" w:rsidRDefault="007B378E" w:rsidP="00E03434">
            <w:pPr>
              <w:spacing w:line="240" w:lineRule="auto"/>
              <w:ind w:firstLine="0"/>
              <w:jc w:val="center"/>
              <w:rPr>
                <w:rFonts w:eastAsia="Times New Roman"/>
                <w:sz w:val="20"/>
                <w:szCs w:val="20"/>
                <w:lang w:eastAsia="ru-RU"/>
              </w:rPr>
            </w:pPr>
            <w:r w:rsidRPr="007B378E">
              <w:rPr>
                <w:b/>
                <w:sz w:val="20"/>
                <w:szCs w:val="20"/>
              </w:rPr>
              <w:t>Перспективный баланс тепловой мощности в зоне действия котельной МДОУ Детский Сад №2 «Октябрёнок" по обоим вариантам развития</w:t>
            </w:r>
          </w:p>
        </w:tc>
      </w:tr>
      <w:tr w:rsidR="007B378E" w:rsidRPr="007B378E" w14:paraId="6F0D3C40"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206E6E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тепловая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4D0C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A879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053F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71253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CAD483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B8E17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AD760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94E8E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DB8501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E48E1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AFF9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CF0E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33AC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2517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47CEB8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52A1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w:t>
            </w:r>
          </w:p>
        </w:tc>
      </w:tr>
      <w:tr w:rsidR="007B378E" w:rsidRPr="007B378E" w14:paraId="484D1DF0"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9CD596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тепловая нагрузка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BFC3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B97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33B9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A1C12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7C097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836C8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E7322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7C34C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02512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EFECF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237C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3107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C1F3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572D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FF38C5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5C484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0,046</w:t>
            </w:r>
          </w:p>
        </w:tc>
      </w:tr>
      <w:tr w:rsidR="007B378E" w:rsidRPr="007B378E" w14:paraId="6836E69B"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18253BB"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31B1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2A88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C924B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91F46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5A7D5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8775F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C4FB7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EEE3C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A665A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95746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F85F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3E3F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D8F9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6B50C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C07AF5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DED24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0,074</w:t>
            </w:r>
          </w:p>
        </w:tc>
      </w:tr>
      <w:tr w:rsidR="007B378E" w:rsidRPr="007B378E" w14:paraId="4BB50440" w14:textId="77777777" w:rsidTr="008C3915">
        <w:trPr>
          <w:trHeight w:val="20"/>
        </w:trPr>
        <w:tc>
          <w:tcPr>
            <w:tcW w:w="4726" w:type="pct"/>
            <w:gridSpan w:val="35"/>
            <w:tcBorders>
              <w:top w:val="single" w:sz="4" w:space="0" w:color="auto"/>
              <w:left w:val="single" w:sz="4" w:space="0" w:color="auto"/>
              <w:bottom w:val="single" w:sz="4" w:space="0" w:color="auto"/>
              <w:right w:val="single" w:sz="4" w:space="0" w:color="auto"/>
            </w:tcBorders>
            <w:shd w:val="clear" w:color="auto" w:fill="auto"/>
            <w:vAlign w:val="center"/>
          </w:tcPr>
          <w:p w14:paraId="1D39B448" w14:textId="77777777" w:rsidR="007B378E" w:rsidRPr="007B378E" w:rsidRDefault="007B378E" w:rsidP="00E03434">
            <w:pPr>
              <w:spacing w:line="240" w:lineRule="auto"/>
              <w:ind w:firstLine="0"/>
              <w:jc w:val="center"/>
              <w:rPr>
                <w:rFonts w:eastAsia="Times New Roman"/>
                <w:sz w:val="20"/>
                <w:szCs w:val="20"/>
                <w:lang w:eastAsia="ru-RU"/>
              </w:rPr>
            </w:pPr>
            <w:r w:rsidRPr="007B378E">
              <w:rPr>
                <w:b/>
                <w:sz w:val="20"/>
                <w:szCs w:val="20"/>
              </w:rPr>
              <w:t>Перспективный баланс тепловой мощности в зоне действия котельной МУ «Районный Центр Культуры и Досуга» по обоим вариантам развития</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C5FE2E" w14:textId="77777777" w:rsidR="007B378E" w:rsidRPr="007B378E" w:rsidRDefault="007B378E" w:rsidP="00E03434">
            <w:pPr>
              <w:spacing w:line="240" w:lineRule="auto"/>
              <w:ind w:firstLine="0"/>
              <w:rPr>
                <w:rFonts w:eastAsia="Times New Roman"/>
                <w:sz w:val="20"/>
                <w:szCs w:val="20"/>
                <w:lang w:eastAsia="ru-RU"/>
              </w:rPr>
            </w:pPr>
          </w:p>
        </w:tc>
      </w:tr>
      <w:tr w:rsidR="007B378E" w:rsidRPr="007B378E" w14:paraId="68B9581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A70E769"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Установленная тепловая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A910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A399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1433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4CC15C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6D599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1333A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B144E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ACB3A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74B27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EF137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A715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819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6FC9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4B69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7DD6B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3CB4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0,258</w:t>
            </w:r>
          </w:p>
        </w:tc>
      </w:tr>
      <w:tr w:rsidR="007B378E" w:rsidRPr="007B378E" w14:paraId="1EB480D2"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975AEF8"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тепловая нагрузка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62B8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1705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F118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C0FEE5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373CF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42AED3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DBC2E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D1FDC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01828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FA2B1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429B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002F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F19F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632CA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B6124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76257"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0,126</w:t>
            </w:r>
          </w:p>
        </w:tc>
      </w:tr>
      <w:tr w:rsidR="007B378E" w:rsidRPr="007B378E" w14:paraId="0AE0FBF5"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DBEAA45"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6D27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4D7F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D726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09925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3FAF5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360B4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5C3E1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C7169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BB03C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8C266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94F9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5E894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6331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2538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66AD34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8535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0,132</w:t>
            </w:r>
          </w:p>
        </w:tc>
      </w:tr>
      <w:tr w:rsidR="007B378E" w:rsidRPr="007B378E" w14:paraId="3B21B117" w14:textId="77777777" w:rsidTr="008C3915">
        <w:trPr>
          <w:trHeight w:val="20"/>
        </w:trPr>
        <w:tc>
          <w:tcPr>
            <w:tcW w:w="5000" w:type="pct"/>
            <w:gridSpan w:val="37"/>
            <w:tcBorders>
              <w:top w:val="single" w:sz="4" w:space="0" w:color="auto"/>
              <w:left w:val="single" w:sz="4" w:space="0" w:color="auto"/>
              <w:bottom w:val="single" w:sz="4" w:space="0" w:color="auto"/>
              <w:right w:val="single" w:sz="4" w:space="0" w:color="auto"/>
            </w:tcBorders>
            <w:shd w:val="clear" w:color="auto" w:fill="auto"/>
            <w:vAlign w:val="center"/>
          </w:tcPr>
          <w:p w14:paraId="742E9BF3" w14:textId="77777777" w:rsidR="007B378E" w:rsidRPr="007B378E" w:rsidRDefault="007B378E" w:rsidP="00E03434">
            <w:pPr>
              <w:spacing w:line="240" w:lineRule="auto"/>
              <w:ind w:firstLine="0"/>
              <w:jc w:val="center"/>
              <w:rPr>
                <w:rFonts w:eastAsia="Times New Roman"/>
                <w:sz w:val="20"/>
                <w:szCs w:val="20"/>
                <w:lang w:eastAsia="ru-RU"/>
              </w:rPr>
            </w:pPr>
            <w:r w:rsidRPr="007B378E">
              <w:rPr>
                <w:b/>
                <w:sz w:val="20"/>
                <w:szCs w:val="20"/>
              </w:rPr>
              <w:t>Перспективный баланс тепловой мощности в зоне действия котельной МУ «Центр культуры и туризма «Романов-Борисоглебск" по обоим вариантам развития</w:t>
            </w:r>
          </w:p>
        </w:tc>
      </w:tr>
      <w:tr w:rsidR="007B378E" w:rsidRPr="007B378E" w14:paraId="34AFCB09"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69383EB"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lastRenderedPageBreak/>
              <w:t>Установленная тепловая мощность</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8899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2462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B4FF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4891B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90B46DE"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AA724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EE565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735E4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BF4FB1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50D8B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8173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F6E53"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83BB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17EC5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01D1BD8A"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1100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0,43</w:t>
            </w:r>
          </w:p>
        </w:tc>
      </w:tr>
      <w:tr w:rsidR="007B378E" w:rsidRPr="007B378E" w14:paraId="0BA33088"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70CEC7D"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Присоединённая тепловая нагрузка</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9578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04B1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C56F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B022E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370EF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45216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91F04A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0114F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28D187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F0B94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04158"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7861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3EFD62"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8B962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1B0D4D09"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12271"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0,20</w:t>
            </w:r>
          </w:p>
        </w:tc>
      </w:tr>
      <w:tr w:rsidR="007B378E" w:rsidRPr="00315B98" w14:paraId="214DC1CF" w14:textId="77777777" w:rsidTr="008C3915">
        <w:trPr>
          <w:trHeight w:val="2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E897EF7" w14:textId="77777777" w:rsidR="007B378E" w:rsidRPr="007B378E" w:rsidRDefault="007B378E" w:rsidP="00E03434">
            <w:pPr>
              <w:spacing w:line="240" w:lineRule="auto"/>
              <w:ind w:firstLine="0"/>
              <w:rPr>
                <w:rFonts w:eastAsia="Times New Roman"/>
                <w:sz w:val="20"/>
                <w:szCs w:val="20"/>
                <w:lang w:eastAsia="ru-RU"/>
              </w:rPr>
            </w:pPr>
            <w:r w:rsidRPr="007B378E">
              <w:rPr>
                <w:rFonts w:eastAsia="Times New Roman"/>
                <w:sz w:val="20"/>
                <w:szCs w:val="20"/>
                <w:lang w:eastAsia="ru-RU"/>
              </w:rPr>
              <w:t>Резерв/дефицит тепловой мощности нетто</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88DFD"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C0EF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6A3F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4AE430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4F4CA0"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3B561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637504"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8D1C9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8F2D6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CE23C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0900B"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2D9A6"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4A59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2A965"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1F938FF"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c>
          <w:tcPr>
            <w:tcW w:w="2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C560C" w14:textId="77777777" w:rsidR="007B378E" w:rsidRPr="007B378E" w:rsidRDefault="007B378E" w:rsidP="00E03434">
            <w:pPr>
              <w:spacing w:line="240" w:lineRule="auto"/>
              <w:ind w:firstLine="0"/>
              <w:jc w:val="center"/>
              <w:rPr>
                <w:rFonts w:eastAsia="Times New Roman"/>
                <w:sz w:val="20"/>
                <w:szCs w:val="20"/>
                <w:lang w:eastAsia="ru-RU"/>
              </w:rPr>
            </w:pPr>
            <w:r w:rsidRPr="007B378E">
              <w:rPr>
                <w:rFonts w:eastAsia="Times New Roman"/>
                <w:sz w:val="20"/>
                <w:szCs w:val="20"/>
                <w:lang w:eastAsia="ru-RU"/>
              </w:rPr>
              <w:t>0,23</w:t>
            </w:r>
          </w:p>
        </w:tc>
      </w:tr>
    </w:tbl>
    <w:p w14:paraId="3F10E58F" w14:textId="77777777" w:rsidR="007B378E" w:rsidRDefault="007B378E">
      <w:pPr>
        <w:ind w:firstLine="0"/>
        <w:rPr>
          <w:rFonts w:eastAsia="Times New Roman" w:cs="Times New Roman"/>
          <w:b/>
          <w:sz w:val="28"/>
          <w:szCs w:val="28"/>
        </w:rPr>
        <w:sectPr w:rsidR="007B378E"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0643841B" w14:textId="77777777" w:rsidR="007B378E" w:rsidRDefault="007B378E">
      <w:pPr>
        <w:ind w:firstLine="0"/>
        <w:rPr>
          <w:rFonts w:eastAsia="Times New Roman" w:cs="Times New Roman"/>
          <w:b/>
          <w:sz w:val="28"/>
          <w:szCs w:val="28"/>
        </w:rPr>
      </w:pPr>
    </w:p>
    <w:p w14:paraId="672FBB86" w14:textId="77777777" w:rsidR="006533B7" w:rsidRPr="00186418" w:rsidRDefault="006533B7" w:rsidP="006533B7">
      <w:pPr>
        <w:pStyle w:val="1"/>
      </w:pPr>
      <w:bookmarkStart w:id="405" w:name="_Toc16680264"/>
      <w:r w:rsidRPr="00186418">
        <w:t>Список использованных источников.</w:t>
      </w:r>
      <w:bookmarkEnd w:id="403"/>
      <w:bookmarkEnd w:id="405"/>
    </w:p>
    <w:p w14:paraId="2D39FAF8" w14:textId="77777777" w:rsidR="006533B7" w:rsidRPr="00C663A7" w:rsidRDefault="006533B7" w:rsidP="006533B7">
      <w:pPr>
        <w:rPr>
          <w:sz w:val="24"/>
          <w:szCs w:val="24"/>
        </w:rPr>
      </w:pPr>
      <w:r w:rsidRPr="00C663A7">
        <w:rPr>
          <w:sz w:val="24"/>
          <w:szCs w:val="24"/>
        </w:rPr>
        <w:t>1. Постановление Правительства РФ от 22 Февраля 2012 г. №154 «О требованиях к схемам теплоснабжения, порядку их разработки и утверждения».</w:t>
      </w:r>
    </w:p>
    <w:p w14:paraId="245DB62A" w14:textId="77777777" w:rsidR="006533B7" w:rsidRPr="00C663A7" w:rsidRDefault="006533B7" w:rsidP="006533B7">
      <w:pPr>
        <w:rPr>
          <w:sz w:val="24"/>
          <w:szCs w:val="24"/>
        </w:rPr>
      </w:pPr>
      <w:r w:rsidRPr="00C663A7">
        <w:rPr>
          <w:sz w:val="24"/>
          <w:szCs w:val="24"/>
        </w:rPr>
        <w:t>2. Федеральный закон от 27.07.2010 №190-ФЗ «О теплоснабжении».</w:t>
      </w:r>
    </w:p>
    <w:p w14:paraId="3A223A55" w14:textId="77777777" w:rsidR="006533B7" w:rsidRPr="00C663A7" w:rsidRDefault="006533B7" w:rsidP="006533B7">
      <w:pPr>
        <w:rPr>
          <w:sz w:val="24"/>
          <w:szCs w:val="24"/>
        </w:rPr>
      </w:pPr>
      <w:r w:rsidRPr="00C663A7">
        <w:rPr>
          <w:sz w:val="24"/>
          <w:szCs w:val="24"/>
        </w:rPr>
        <w:t>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4E2496E2" w14:textId="77777777" w:rsidR="006533B7" w:rsidRPr="00C663A7" w:rsidRDefault="006533B7" w:rsidP="006533B7">
      <w:pPr>
        <w:rPr>
          <w:sz w:val="24"/>
          <w:szCs w:val="24"/>
        </w:rPr>
      </w:pPr>
      <w:r w:rsidRPr="00C663A7">
        <w:rPr>
          <w:sz w:val="24"/>
          <w:szCs w:val="24"/>
        </w:rPr>
        <w:t>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6CBD4B4B" w14:textId="77777777" w:rsidR="006533B7" w:rsidRPr="00C663A7" w:rsidRDefault="006533B7" w:rsidP="006533B7">
      <w:pPr>
        <w:rPr>
          <w:sz w:val="24"/>
          <w:szCs w:val="24"/>
        </w:rPr>
      </w:pPr>
      <w:r w:rsidRPr="00C663A7">
        <w:rPr>
          <w:sz w:val="24"/>
          <w:szCs w:val="24"/>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34FE6B5E" w14:textId="77777777" w:rsidR="006533B7" w:rsidRPr="00C663A7" w:rsidRDefault="006533B7" w:rsidP="006533B7">
      <w:pPr>
        <w:rPr>
          <w:sz w:val="24"/>
          <w:szCs w:val="24"/>
        </w:rPr>
      </w:pPr>
      <w:r w:rsidRPr="00C663A7">
        <w:rPr>
          <w:sz w:val="24"/>
          <w:szCs w:val="24"/>
        </w:rPr>
        <w:t>6. СНиП 2.04.14-88.Тепловая изоляция оборудования и трубопроводов. – М.: ЦИТП Госстроя СССР, 1989.</w:t>
      </w:r>
    </w:p>
    <w:p w14:paraId="1F69B703" w14:textId="77777777" w:rsidR="006533B7" w:rsidRPr="00C663A7" w:rsidRDefault="006533B7" w:rsidP="006533B7">
      <w:pPr>
        <w:rPr>
          <w:sz w:val="24"/>
          <w:szCs w:val="24"/>
        </w:rPr>
      </w:pPr>
      <w:r w:rsidRPr="00C663A7">
        <w:rPr>
          <w:sz w:val="24"/>
          <w:szCs w:val="24"/>
        </w:rPr>
        <w:t xml:space="preserve">7. СНиП 2.04.14-88*. Тепловая изоляция оборудования и трубопроводов/Госстрой России. – М.: ГУП ЦПП, 1998. </w:t>
      </w:r>
    </w:p>
    <w:p w14:paraId="359EBAF8" w14:textId="77777777" w:rsidR="006533B7" w:rsidRPr="00C663A7" w:rsidRDefault="006533B7" w:rsidP="006533B7">
      <w:pPr>
        <w:rPr>
          <w:sz w:val="24"/>
          <w:szCs w:val="24"/>
        </w:rPr>
      </w:pPr>
      <w:r w:rsidRPr="00C663A7">
        <w:rPr>
          <w:sz w:val="24"/>
          <w:szCs w:val="24"/>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14:paraId="25777D82" w14:textId="77777777" w:rsidR="006533B7" w:rsidRPr="00C663A7" w:rsidRDefault="006533B7" w:rsidP="006533B7">
      <w:pPr>
        <w:rPr>
          <w:sz w:val="24"/>
          <w:szCs w:val="24"/>
        </w:rPr>
      </w:pPr>
      <w:r w:rsidRPr="00C663A7">
        <w:rPr>
          <w:sz w:val="24"/>
          <w:szCs w:val="24"/>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14:paraId="7416ADA7" w14:textId="77777777" w:rsidR="006533B7" w:rsidRPr="00C663A7" w:rsidRDefault="006533B7" w:rsidP="006533B7">
      <w:pPr>
        <w:rPr>
          <w:sz w:val="24"/>
          <w:szCs w:val="24"/>
        </w:rPr>
      </w:pPr>
      <w:r w:rsidRPr="00C663A7">
        <w:rPr>
          <w:sz w:val="24"/>
          <w:szCs w:val="24"/>
        </w:rPr>
        <w:t xml:space="preserve">10. ГОСТ Р 53480 – 2009 «Надежность в технике. Термины и определения», разработанный ФГУП «ВНИИНМАШ». </w:t>
      </w:r>
    </w:p>
    <w:p w14:paraId="2510E02C" w14:textId="77777777" w:rsidR="006533B7" w:rsidRPr="00C663A7" w:rsidRDefault="006533B7" w:rsidP="006533B7">
      <w:pPr>
        <w:rPr>
          <w:sz w:val="24"/>
          <w:szCs w:val="24"/>
        </w:rPr>
      </w:pPr>
      <w:r w:rsidRPr="00C663A7">
        <w:rPr>
          <w:sz w:val="24"/>
          <w:szCs w:val="24"/>
        </w:rPr>
        <w:t>11. СНиП 41-02-2003 «Тепловые сети». ОАО «Объединение ВНИПИЭнергопром».</w:t>
      </w:r>
    </w:p>
    <w:p w14:paraId="1374BF3F" w14:textId="77777777" w:rsidR="006533B7" w:rsidRPr="00C663A7" w:rsidRDefault="006533B7" w:rsidP="006533B7">
      <w:pPr>
        <w:rPr>
          <w:sz w:val="24"/>
          <w:szCs w:val="24"/>
        </w:rPr>
      </w:pPr>
      <w:r w:rsidRPr="00C663A7">
        <w:rPr>
          <w:sz w:val="24"/>
          <w:szCs w:val="24"/>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14:paraId="00D97D67" w14:textId="77777777" w:rsidR="006533B7" w:rsidRPr="00C663A7" w:rsidRDefault="006533B7" w:rsidP="006533B7">
      <w:pPr>
        <w:rPr>
          <w:sz w:val="24"/>
          <w:szCs w:val="24"/>
        </w:rPr>
      </w:pPr>
      <w:r w:rsidRPr="00C663A7">
        <w:rPr>
          <w:sz w:val="24"/>
          <w:szCs w:val="24"/>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14:paraId="32AC7DA9" w14:textId="77777777" w:rsidR="006533B7" w:rsidRPr="00C663A7" w:rsidRDefault="006533B7" w:rsidP="006533B7">
      <w:pPr>
        <w:rPr>
          <w:sz w:val="24"/>
          <w:szCs w:val="24"/>
        </w:rPr>
      </w:pPr>
      <w:r w:rsidRPr="00C663A7">
        <w:rPr>
          <w:sz w:val="24"/>
          <w:szCs w:val="24"/>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14:paraId="1E5D7A70" w14:textId="77777777" w:rsidR="006533B7" w:rsidRPr="00C663A7" w:rsidRDefault="006533B7" w:rsidP="006533B7">
      <w:pPr>
        <w:rPr>
          <w:sz w:val="24"/>
          <w:szCs w:val="24"/>
        </w:rPr>
      </w:pPr>
      <w:r w:rsidRPr="00C663A7">
        <w:rPr>
          <w:sz w:val="24"/>
          <w:szCs w:val="24"/>
        </w:rPr>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14:paraId="032EE8F4" w14:textId="77777777" w:rsidR="006533B7" w:rsidRPr="00C663A7" w:rsidRDefault="006533B7" w:rsidP="006533B7">
      <w:pPr>
        <w:rPr>
          <w:sz w:val="24"/>
          <w:szCs w:val="24"/>
        </w:rPr>
      </w:pPr>
      <w:r w:rsidRPr="00C663A7">
        <w:rPr>
          <w:sz w:val="24"/>
          <w:szCs w:val="24"/>
        </w:rPr>
        <w:t>16. Соколов Е.Я. Теплофикация и тепловые сети. Москва. Издательство МЭИ 2001.</w:t>
      </w:r>
    </w:p>
    <w:p w14:paraId="39AB94B2" w14:textId="77777777" w:rsidR="006533B7" w:rsidRPr="00C663A7" w:rsidRDefault="006533B7" w:rsidP="006533B7">
      <w:pPr>
        <w:rPr>
          <w:sz w:val="24"/>
          <w:szCs w:val="24"/>
        </w:rPr>
      </w:pPr>
      <w:r w:rsidRPr="00C663A7">
        <w:rPr>
          <w:sz w:val="24"/>
          <w:szCs w:val="24"/>
        </w:rPr>
        <w:t xml:space="preserve">17. В.Н. Папушкин. Радиус теплоснабжения. Хорошо забытое старое // Новости теплоснабжения, № 9 (сентябрь), 2010 г. с. 44-49 </w:t>
      </w:r>
    </w:p>
    <w:p w14:paraId="06744DC5" w14:textId="77777777" w:rsidR="006533B7" w:rsidRPr="00C663A7" w:rsidRDefault="006533B7" w:rsidP="006533B7">
      <w:pPr>
        <w:rPr>
          <w:sz w:val="24"/>
          <w:szCs w:val="24"/>
        </w:rPr>
      </w:pPr>
      <w:r w:rsidRPr="00C663A7">
        <w:rPr>
          <w:sz w:val="24"/>
          <w:szCs w:val="24"/>
        </w:rPr>
        <w:lastRenderedPageBreak/>
        <w:t xml:space="preserve">18. И.А.Башмаков. Анализ основных тенденций развития систем теплоснабжения России [Электронный ресурс] / </w:t>
      </w:r>
    </w:p>
    <w:p w14:paraId="36D829E0" w14:textId="77777777" w:rsidR="006533B7" w:rsidRPr="00C663A7" w:rsidRDefault="006533B7" w:rsidP="006533B7">
      <w:pPr>
        <w:rPr>
          <w:sz w:val="24"/>
          <w:szCs w:val="24"/>
        </w:rPr>
      </w:pPr>
      <w:r w:rsidRPr="00C663A7">
        <w:rPr>
          <w:sz w:val="24"/>
          <w:szCs w:val="24"/>
        </w:rPr>
        <w:t xml:space="preserve">URL:http://www.rosteplo.ru/Tech_stat/stat_shablon.php?id=2543 </w:t>
      </w:r>
    </w:p>
    <w:p w14:paraId="1DCB4FC4" w14:textId="77777777" w:rsidR="006533B7" w:rsidRPr="00C663A7" w:rsidRDefault="006533B7" w:rsidP="006533B7">
      <w:pPr>
        <w:rPr>
          <w:sz w:val="24"/>
          <w:szCs w:val="24"/>
        </w:rPr>
      </w:pPr>
      <w:r w:rsidRPr="00C663A7">
        <w:rPr>
          <w:sz w:val="24"/>
          <w:szCs w:val="24"/>
        </w:rPr>
        <w:t>19. И. А. Башмаков, В. Н. Папушкин. Муниципальное энергетическое планирование [Электронный ресурс] / URL</w:t>
      </w:r>
    </w:p>
    <w:p w14:paraId="1BBFE06E" w14:textId="77777777" w:rsidR="006533B7" w:rsidRPr="00C663A7" w:rsidRDefault="006533B7" w:rsidP="006533B7">
      <w:pPr>
        <w:rPr>
          <w:sz w:val="24"/>
          <w:szCs w:val="24"/>
        </w:rPr>
      </w:pPr>
      <w:r w:rsidRPr="00C663A7">
        <w:rPr>
          <w:sz w:val="24"/>
          <w:szCs w:val="24"/>
        </w:rPr>
        <w:t xml:space="preserve">http://www.abok.ru/for_spec/articles.php?nid=2481 </w:t>
      </w:r>
    </w:p>
    <w:p w14:paraId="2B11A7B7" w14:textId="77777777" w:rsidR="006533B7" w:rsidRPr="00C663A7" w:rsidRDefault="006533B7" w:rsidP="006533B7">
      <w:pPr>
        <w:rPr>
          <w:sz w:val="24"/>
          <w:szCs w:val="24"/>
        </w:rPr>
      </w:pPr>
      <w:r w:rsidRPr="00C663A7">
        <w:rPr>
          <w:sz w:val="24"/>
          <w:szCs w:val="24"/>
        </w:rPr>
        <w:t xml:space="preserve">20. 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14:paraId="5F5BE375" w14:textId="77777777" w:rsidR="006533B7" w:rsidRPr="00C663A7" w:rsidRDefault="006533B7" w:rsidP="006533B7">
      <w:pPr>
        <w:rPr>
          <w:sz w:val="24"/>
          <w:szCs w:val="24"/>
        </w:rPr>
      </w:pPr>
      <w:r w:rsidRPr="00C663A7">
        <w:rPr>
          <w:sz w:val="24"/>
          <w:szCs w:val="24"/>
        </w:rPr>
        <w:t xml:space="preserve">21. Генеральная схема размещения объектов электроэнергетики России до 2020 года с учетом перспективы до 2030 года (редакция на 26 апреля 2010 г.). </w:t>
      </w:r>
    </w:p>
    <w:p w14:paraId="6331E062" w14:textId="77777777" w:rsidR="006533B7" w:rsidRPr="00C663A7" w:rsidRDefault="006533B7" w:rsidP="006533B7">
      <w:pPr>
        <w:rPr>
          <w:sz w:val="24"/>
          <w:szCs w:val="24"/>
        </w:rPr>
      </w:pPr>
      <w:r w:rsidRPr="00C663A7">
        <w:rPr>
          <w:sz w:val="24"/>
          <w:szCs w:val="24"/>
        </w:rPr>
        <w:t xml:space="preserve">22. 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(24).- 2011 г. </w:t>
      </w:r>
    </w:p>
    <w:p w14:paraId="0B7A0A7D" w14:textId="77777777" w:rsidR="006533B7" w:rsidRPr="00C663A7" w:rsidRDefault="006533B7" w:rsidP="006533B7">
      <w:pPr>
        <w:rPr>
          <w:sz w:val="24"/>
          <w:szCs w:val="24"/>
        </w:rPr>
      </w:pPr>
      <w:r w:rsidRPr="00C663A7">
        <w:rPr>
          <w:sz w:val="24"/>
          <w:szCs w:val="24"/>
        </w:rPr>
        <w:t xml:space="preserve">23. 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14:paraId="63F10CB0" w14:textId="77777777" w:rsidR="006533B7" w:rsidRPr="00C663A7" w:rsidRDefault="006533B7" w:rsidP="006533B7">
      <w:pPr>
        <w:rPr>
          <w:sz w:val="24"/>
          <w:szCs w:val="24"/>
        </w:rPr>
      </w:pPr>
      <w:r w:rsidRPr="00C663A7">
        <w:rPr>
          <w:sz w:val="24"/>
          <w:szCs w:val="24"/>
        </w:rPr>
        <w:t>24. Экспресс-анализ зависимости эффективности транспорта тепла от удаленности потребителей. Новости теплоснабжения.- N 6.-2006 г.</w:t>
      </w:r>
    </w:p>
    <w:p w14:paraId="3180AD61" w14:textId="77777777" w:rsidR="006533B7" w:rsidRPr="00C663A7" w:rsidRDefault="006533B7" w:rsidP="006533B7">
      <w:pPr>
        <w:rPr>
          <w:sz w:val="24"/>
          <w:szCs w:val="24"/>
        </w:rPr>
      </w:pPr>
      <w:r w:rsidRPr="00C663A7">
        <w:rPr>
          <w:sz w:val="24"/>
          <w:szCs w:val="24"/>
        </w:rPr>
        <w:t xml:space="preserve">25.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14:paraId="30883C3A" w14:textId="77777777" w:rsidR="006533B7" w:rsidRPr="00C663A7" w:rsidRDefault="006533B7" w:rsidP="006533B7">
      <w:pPr>
        <w:rPr>
          <w:sz w:val="24"/>
          <w:szCs w:val="24"/>
        </w:rPr>
      </w:pPr>
      <w:r w:rsidRPr="00C663A7">
        <w:rPr>
          <w:sz w:val="24"/>
          <w:szCs w:val="24"/>
        </w:rPr>
        <w:t xml:space="preserve">26.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14:paraId="757B5CAD" w14:textId="77777777" w:rsidR="006533B7" w:rsidRPr="00C663A7" w:rsidRDefault="006533B7" w:rsidP="006533B7">
      <w:pPr>
        <w:rPr>
          <w:sz w:val="24"/>
          <w:szCs w:val="24"/>
        </w:rPr>
      </w:pPr>
      <w:r w:rsidRPr="00C663A7">
        <w:rPr>
          <w:sz w:val="24"/>
          <w:szCs w:val="24"/>
        </w:rPr>
        <w:t xml:space="preserve">27.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14:paraId="189F505C" w14:textId="77777777" w:rsidR="006533B7" w:rsidRPr="00C663A7" w:rsidRDefault="006533B7" w:rsidP="006533B7">
      <w:pPr>
        <w:rPr>
          <w:sz w:val="24"/>
          <w:szCs w:val="24"/>
        </w:rPr>
      </w:pPr>
      <w:r w:rsidRPr="00C663A7">
        <w:rPr>
          <w:sz w:val="24"/>
          <w:szCs w:val="24"/>
        </w:rPr>
        <w:t>28. РД 153-34.0-20.518-2003 «Типовая инструкция по защите трубопроводов тепловых сетей от наружной коррозии».</w:t>
      </w:r>
    </w:p>
    <w:p w14:paraId="32DAA879" w14:textId="77777777" w:rsidR="006533B7" w:rsidRPr="00C663A7" w:rsidRDefault="006533B7" w:rsidP="006533B7">
      <w:pPr>
        <w:rPr>
          <w:sz w:val="24"/>
          <w:szCs w:val="24"/>
        </w:rPr>
      </w:pPr>
      <w:r w:rsidRPr="00C663A7">
        <w:rPr>
          <w:sz w:val="24"/>
          <w:szCs w:val="24"/>
        </w:rPr>
        <w:t xml:space="preserve">29. 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14:paraId="097DF5A3" w14:textId="77777777" w:rsidR="006533B7" w:rsidRPr="00C663A7" w:rsidRDefault="006533B7" w:rsidP="006533B7">
      <w:pPr>
        <w:rPr>
          <w:sz w:val="24"/>
          <w:szCs w:val="24"/>
        </w:rPr>
      </w:pPr>
      <w:r w:rsidRPr="00C663A7">
        <w:rPr>
          <w:sz w:val="24"/>
          <w:szCs w:val="24"/>
        </w:rPr>
        <w:t xml:space="preserve">30. 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14:paraId="40453339" w14:textId="77777777" w:rsidR="006533B7" w:rsidRPr="00C663A7" w:rsidRDefault="006533B7" w:rsidP="006533B7">
      <w:pPr>
        <w:rPr>
          <w:sz w:val="24"/>
          <w:szCs w:val="24"/>
        </w:rPr>
      </w:pPr>
      <w:r w:rsidRPr="00C663A7">
        <w:rPr>
          <w:sz w:val="24"/>
          <w:szCs w:val="24"/>
        </w:rPr>
        <w:t xml:space="preserve">31. Методические рекомендации по применению унифицированных подходов к оценке экономической эффективности инвестиционных проектов ОАО«Газпром» в области тепло- и электроэнергетики. – Р Газпром № 01/350-2008. – М., 2009. </w:t>
      </w:r>
    </w:p>
    <w:p w14:paraId="39CAF6B6" w14:textId="77777777" w:rsidR="006533B7" w:rsidRPr="00C663A7" w:rsidRDefault="006533B7" w:rsidP="006533B7">
      <w:pPr>
        <w:rPr>
          <w:sz w:val="24"/>
          <w:szCs w:val="24"/>
        </w:rPr>
      </w:pPr>
      <w:r w:rsidRPr="00C663A7">
        <w:rPr>
          <w:sz w:val="24"/>
          <w:szCs w:val="24"/>
        </w:rPr>
        <w:t xml:space="preserve">32. Рекомендации по составу и организации прединвестиционных исследований в ОАО «Газпром». Р Газпром 035-2008. – М., 2008. </w:t>
      </w:r>
    </w:p>
    <w:p w14:paraId="3A677843" w14:textId="77777777" w:rsidR="006533B7" w:rsidRPr="00C663A7" w:rsidRDefault="006533B7" w:rsidP="006533B7">
      <w:pPr>
        <w:rPr>
          <w:sz w:val="24"/>
          <w:szCs w:val="24"/>
        </w:rPr>
      </w:pPr>
      <w:r w:rsidRPr="00C663A7">
        <w:rPr>
          <w:sz w:val="24"/>
          <w:szCs w:val="24"/>
        </w:rPr>
        <w:lastRenderedPageBreak/>
        <w:t xml:space="preserve">33.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14:paraId="2E7D7B82" w14:textId="77777777" w:rsidR="006533B7" w:rsidRPr="00C663A7" w:rsidRDefault="006533B7" w:rsidP="006533B7">
      <w:pPr>
        <w:rPr>
          <w:sz w:val="24"/>
          <w:szCs w:val="24"/>
        </w:rPr>
      </w:pPr>
      <w:r w:rsidRPr="00C663A7">
        <w:rPr>
          <w:sz w:val="24"/>
          <w:szCs w:val="24"/>
        </w:rPr>
        <w:t xml:space="preserve">34.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14:paraId="1EF7E38D" w14:textId="77777777" w:rsidR="006533B7" w:rsidRPr="00C663A7" w:rsidRDefault="006533B7" w:rsidP="006533B7">
      <w:pPr>
        <w:rPr>
          <w:sz w:val="24"/>
          <w:szCs w:val="24"/>
        </w:rPr>
      </w:pPr>
      <w:r w:rsidRPr="00C663A7">
        <w:rPr>
          <w:sz w:val="24"/>
          <w:szCs w:val="24"/>
        </w:rPr>
        <w:t xml:space="preserve">35. Справочник базовых цен на проектные работы для строительства. Объекты энергетики. – М.: РАО «ЕЭС России», 2003. </w:t>
      </w:r>
    </w:p>
    <w:p w14:paraId="26E149FA" w14:textId="77777777" w:rsidR="006533B7" w:rsidRPr="00C663A7" w:rsidRDefault="006533B7" w:rsidP="006533B7">
      <w:pPr>
        <w:rPr>
          <w:sz w:val="24"/>
          <w:szCs w:val="24"/>
        </w:rPr>
      </w:pPr>
      <w:r w:rsidRPr="00C663A7">
        <w:rPr>
          <w:sz w:val="24"/>
          <w:szCs w:val="24"/>
        </w:rPr>
        <w:t>36.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2014 г.</w:t>
      </w:r>
    </w:p>
    <w:p w14:paraId="2BDFC6AD" w14:textId="77777777" w:rsidR="00155ED0" w:rsidRPr="00C663A7" w:rsidRDefault="006533B7" w:rsidP="006533B7">
      <w:pPr>
        <w:rPr>
          <w:sz w:val="24"/>
          <w:szCs w:val="24"/>
          <w:highlight w:val="yellow"/>
        </w:rPr>
      </w:pPr>
      <w:r w:rsidRPr="00C663A7">
        <w:rPr>
          <w:sz w:val="24"/>
          <w:szCs w:val="24"/>
        </w:rPr>
        <w:t>37.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p w14:paraId="42D59FEF" w14:textId="77777777" w:rsidR="00155ED0" w:rsidRPr="00C663A7" w:rsidRDefault="00155ED0" w:rsidP="00C20110">
      <w:pPr>
        <w:rPr>
          <w:sz w:val="24"/>
          <w:szCs w:val="24"/>
          <w:highlight w:val="yellow"/>
        </w:rPr>
      </w:pPr>
    </w:p>
    <w:bookmarkEnd w:id="370"/>
    <w:bookmarkEnd w:id="371"/>
    <w:bookmarkEnd w:id="372"/>
    <w:p w14:paraId="1865596F" w14:textId="77777777" w:rsidR="001B7C86" w:rsidRPr="00C663A7" w:rsidRDefault="001B7C86" w:rsidP="00C44E39">
      <w:pPr>
        <w:widowControl w:val="0"/>
        <w:ind w:left="142" w:right="234"/>
        <w:rPr>
          <w:rFonts w:eastAsia="Times New Roman" w:cs="Times New Roman"/>
          <w:sz w:val="24"/>
          <w:szCs w:val="24"/>
          <w:highlight w:val="yellow"/>
        </w:rPr>
      </w:pPr>
    </w:p>
    <w:p w14:paraId="0324C75A" w14:textId="77777777" w:rsidR="001B7C86" w:rsidRPr="00C663A7" w:rsidRDefault="001B7C86" w:rsidP="00C44E39">
      <w:pPr>
        <w:widowControl w:val="0"/>
        <w:ind w:left="142" w:right="234"/>
        <w:rPr>
          <w:rFonts w:eastAsia="Times New Roman" w:cs="Times New Roman"/>
          <w:sz w:val="24"/>
          <w:szCs w:val="24"/>
          <w:highlight w:val="yellow"/>
        </w:rPr>
      </w:pPr>
    </w:p>
    <w:p w14:paraId="35007ADF" w14:textId="77777777" w:rsidR="001B7C86" w:rsidRPr="00C663A7" w:rsidRDefault="001B7C86" w:rsidP="00C44E39">
      <w:pPr>
        <w:widowControl w:val="0"/>
        <w:ind w:left="142" w:right="234"/>
        <w:rPr>
          <w:rFonts w:eastAsia="Times New Roman" w:cs="Times New Roman"/>
          <w:sz w:val="24"/>
          <w:szCs w:val="24"/>
          <w:highlight w:val="yellow"/>
        </w:rPr>
      </w:pPr>
    </w:p>
    <w:p w14:paraId="6E76992C" w14:textId="77777777" w:rsidR="001B7C86" w:rsidRPr="00315B98" w:rsidRDefault="001B7C86" w:rsidP="00C44E39">
      <w:pPr>
        <w:widowControl w:val="0"/>
        <w:ind w:left="142" w:right="234"/>
        <w:rPr>
          <w:rFonts w:eastAsia="Times New Roman" w:cs="Times New Roman"/>
          <w:sz w:val="24"/>
          <w:szCs w:val="24"/>
          <w:highlight w:val="yellow"/>
        </w:rPr>
      </w:pPr>
    </w:p>
    <w:p w14:paraId="56DF2DDC" w14:textId="77777777" w:rsidR="001B7C86" w:rsidRPr="00315B98" w:rsidRDefault="001B7C86" w:rsidP="00C44E39">
      <w:pPr>
        <w:widowControl w:val="0"/>
        <w:ind w:left="142" w:right="234"/>
        <w:rPr>
          <w:rFonts w:eastAsia="Times New Roman" w:cs="Times New Roman"/>
          <w:sz w:val="24"/>
          <w:szCs w:val="24"/>
          <w:highlight w:val="yellow"/>
        </w:rPr>
      </w:pPr>
    </w:p>
    <w:p w14:paraId="4AEF3AF2" w14:textId="77777777" w:rsidR="001B7C86" w:rsidRPr="00315B98" w:rsidRDefault="001B7C86" w:rsidP="00C44E39">
      <w:pPr>
        <w:widowControl w:val="0"/>
        <w:ind w:left="142" w:right="234"/>
        <w:rPr>
          <w:rFonts w:eastAsia="Times New Roman" w:cs="Times New Roman"/>
          <w:sz w:val="24"/>
          <w:szCs w:val="24"/>
          <w:highlight w:val="yellow"/>
        </w:rPr>
      </w:pPr>
    </w:p>
    <w:p w14:paraId="56B53094" w14:textId="77777777" w:rsidR="001B7C86" w:rsidRPr="00315B98" w:rsidRDefault="001B7C86" w:rsidP="00C44E39">
      <w:pPr>
        <w:widowControl w:val="0"/>
        <w:ind w:left="142" w:right="234"/>
        <w:rPr>
          <w:rFonts w:eastAsia="Times New Roman" w:cs="Times New Roman"/>
          <w:sz w:val="24"/>
          <w:szCs w:val="24"/>
          <w:highlight w:val="yellow"/>
        </w:rPr>
      </w:pPr>
    </w:p>
    <w:p w14:paraId="00156F5E" w14:textId="77777777" w:rsidR="00D957F4" w:rsidRPr="00315B98" w:rsidRDefault="00D957F4" w:rsidP="00D957F4">
      <w:pPr>
        <w:rPr>
          <w:highlight w:val="yellow"/>
        </w:rPr>
      </w:pPr>
    </w:p>
    <w:p w14:paraId="515E1535" w14:textId="77777777" w:rsidR="00D957F4" w:rsidRPr="00315B98" w:rsidRDefault="00D957F4" w:rsidP="00D957F4">
      <w:pPr>
        <w:rPr>
          <w:highlight w:val="yellow"/>
        </w:rPr>
      </w:pPr>
    </w:p>
    <w:p w14:paraId="2160649B" w14:textId="77777777" w:rsidR="00AA5029" w:rsidRPr="00315B98" w:rsidRDefault="00AA5029" w:rsidP="00AA5029">
      <w:pPr>
        <w:spacing w:line="240" w:lineRule="auto"/>
        <w:ind w:firstLine="0"/>
        <w:jc w:val="center"/>
        <w:rPr>
          <w:rFonts w:eastAsia="Times New Roman" w:cs="Times New Roman"/>
          <w:b/>
          <w:bCs/>
          <w:color w:val="000000"/>
          <w:sz w:val="22"/>
          <w:highlight w:val="yellow"/>
          <w:lang w:eastAsia="ru-RU"/>
        </w:rPr>
        <w:sectPr w:rsidR="00AA5029" w:rsidRPr="00315B98"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0A0040F7" w14:textId="77777777" w:rsidR="00F92D45" w:rsidRPr="00E94304" w:rsidRDefault="00956B45" w:rsidP="00F92D45">
      <w:pPr>
        <w:pStyle w:val="aff0"/>
        <w:keepNext/>
        <w:jc w:val="right"/>
        <w:outlineLvl w:val="0"/>
        <w:rPr>
          <w:sz w:val="28"/>
          <w:szCs w:val="28"/>
        </w:rPr>
      </w:pPr>
      <w:bookmarkStart w:id="406" w:name="_Toc499140893"/>
      <w:bookmarkStart w:id="407" w:name="_Toc16680265"/>
      <w:r w:rsidRPr="00E94304">
        <w:rPr>
          <w:sz w:val="28"/>
          <w:szCs w:val="28"/>
        </w:rPr>
        <w:lastRenderedPageBreak/>
        <w:t xml:space="preserve">Приложение 1. </w:t>
      </w:r>
      <w:r w:rsidR="00F92D45" w:rsidRPr="00E94304">
        <w:rPr>
          <w:sz w:val="28"/>
          <w:szCs w:val="28"/>
        </w:rPr>
        <w:t>Данные о статистике отказов (аварий, инцидентов)</w:t>
      </w:r>
      <w:bookmarkEnd w:id="406"/>
      <w:bookmarkEnd w:id="407"/>
    </w:p>
    <w:p w14:paraId="46C8EF1D" w14:textId="77777777" w:rsidR="00F92D45" w:rsidRPr="00E94304" w:rsidRDefault="00F92D45" w:rsidP="00B31ADA">
      <w:pPr>
        <w:pStyle w:val="aff0"/>
        <w:keepNext/>
        <w:ind w:firstLine="0"/>
      </w:pPr>
      <w:r w:rsidRPr="00E94304">
        <w:t xml:space="preserve">Таблица </w:t>
      </w:r>
      <w:fldSimple w:instr=" SEQ Таблица \* ARABIC ">
        <w:r w:rsidR="00FE673F">
          <w:rPr>
            <w:noProof/>
          </w:rPr>
          <w:t>104</w:t>
        </w:r>
      </w:fldSimple>
      <w:r w:rsidRPr="00E94304">
        <w:t xml:space="preserve"> Данные о статистике отказов (аварий, инцидентов) и восстановлений (аварийно- восстановительных ремонтов) оборудования котельной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1"/>
        <w:gridCol w:w="1335"/>
        <w:gridCol w:w="1005"/>
        <w:gridCol w:w="1151"/>
        <w:gridCol w:w="1151"/>
        <w:gridCol w:w="1151"/>
        <w:gridCol w:w="4716"/>
        <w:gridCol w:w="1151"/>
        <w:gridCol w:w="1749"/>
      </w:tblGrid>
      <w:tr w:rsidR="00F92D45" w:rsidRPr="00E94304" w14:paraId="591470ED" w14:textId="77777777" w:rsidTr="00F92D45">
        <w:trPr>
          <w:trHeight w:val="20"/>
          <w:tblHeader/>
        </w:trPr>
        <w:tc>
          <w:tcPr>
            <w:tcW w:w="402" w:type="pct"/>
            <w:vAlign w:val="center"/>
          </w:tcPr>
          <w:p w14:paraId="258A0BE5" w14:textId="77777777" w:rsidR="00F92D45" w:rsidRPr="00E94304" w:rsidRDefault="00F92D45" w:rsidP="00F92D45">
            <w:pPr>
              <w:pStyle w:val="Default"/>
              <w:jc w:val="center"/>
              <w:rPr>
                <w:sz w:val="20"/>
                <w:szCs w:val="20"/>
              </w:rPr>
            </w:pPr>
            <w:r w:rsidRPr="00E94304">
              <w:rPr>
                <w:b/>
                <w:bCs/>
                <w:sz w:val="20"/>
                <w:szCs w:val="20"/>
              </w:rPr>
              <w:t>№ п/п</w:t>
            </w:r>
          </w:p>
        </w:tc>
        <w:tc>
          <w:tcPr>
            <w:tcW w:w="451" w:type="pct"/>
            <w:vAlign w:val="center"/>
          </w:tcPr>
          <w:p w14:paraId="3BF71A4C" w14:textId="77777777" w:rsidR="00F92D45" w:rsidRPr="00E94304" w:rsidRDefault="00F92D45" w:rsidP="00F92D45">
            <w:pPr>
              <w:pStyle w:val="Default"/>
              <w:jc w:val="center"/>
              <w:rPr>
                <w:sz w:val="20"/>
                <w:szCs w:val="20"/>
              </w:rPr>
            </w:pPr>
            <w:r w:rsidRPr="00E94304">
              <w:rPr>
                <w:b/>
                <w:bCs/>
                <w:sz w:val="20"/>
                <w:szCs w:val="20"/>
              </w:rPr>
              <w:t>причина отключения</w:t>
            </w:r>
          </w:p>
        </w:tc>
        <w:tc>
          <w:tcPr>
            <w:tcW w:w="352" w:type="pct"/>
            <w:vAlign w:val="center"/>
          </w:tcPr>
          <w:p w14:paraId="11B8A1BD" w14:textId="77777777" w:rsidR="00F92D45" w:rsidRPr="00E94304" w:rsidRDefault="00F92D45" w:rsidP="00F92D45">
            <w:pPr>
              <w:pStyle w:val="Default"/>
              <w:jc w:val="center"/>
              <w:rPr>
                <w:sz w:val="20"/>
                <w:szCs w:val="20"/>
              </w:rPr>
            </w:pPr>
            <w:r w:rsidRPr="00E94304">
              <w:rPr>
                <w:b/>
                <w:bCs/>
                <w:sz w:val="20"/>
                <w:szCs w:val="20"/>
              </w:rPr>
              <w:t>дата возник.</w:t>
            </w:r>
          </w:p>
        </w:tc>
        <w:tc>
          <w:tcPr>
            <w:tcW w:w="402" w:type="pct"/>
            <w:vAlign w:val="center"/>
          </w:tcPr>
          <w:p w14:paraId="7321981D" w14:textId="77777777" w:rsidR="00F92D45" w:rsidRPr="00E94304" w:rsidRDefault="00F92D45" w:rsidP="00F92D45">
            <w:pPr>
              <w:pStyle w:val="Default"/>
              <w:jc w:val="center"/>
              <w:rPr>
                <w:sz w:val="20"/>
                <w:szCs w:val="20"/>
              </w:rPr>
            </w:pPr>
            <w:r w:rsidRPr="00E94304">
              <w:rPr>
                <w:b/>
                <w:bCs/>
                <w:sz w:val="20"/>
                <w:szCs w:val="20"/>
              </w:rPr>
              <w:t>время возник.</w:t>
            </w:r>
          </w:p>
        </w:tc>
        <w:tc>
          <w:tcPr>
            <w:tcW w:w="402" w:type="pct"/>
            <w:vAlign w:val="center"/>
          </w:tcPr>
          <w:p w14:paraId="6AD5832C" w14:textId="77777777" w:rsidR="00F92D45" w:rsidRPr="00E94304" w:rsidRDefault="00F92D45" w:rsidP="00F92D45">
            <w:pPr>
              <w:pStyle w:val="Default"/>
              <w:jc w:val="center"/>
              <w:rPr>
                <w:sz w:val="20"/>
                <w:szCs w:val="20"/>
              </w:rPr>
            </w:pPr>
            <w:r w:rsidRPr="00E94304">
              <w:rPr>
                <w:b/>
                <w:bCs/>
                <w:sz w:val="20"/>
                <w:szCs w:val="20"/>
              </w:rPr>
              <w:t>дата устран.</w:t>
            </w:r>
          </w:p>
        </w:tc>
        <w:tc>
          <w:tcPr>
            <w:tcW w:w="402" w:type="pct"/>
            <w:vAlign w:val="center"/>
          </w:tcPr>
          <w:p w14:paraId="1C162BE4" w14:textId="77777777" w:rsidR="00F92D45" w:rsidRPr="00E94304" w:rsidRDefault="00F92D45" w:rsidP="00F92D45">
            <w:pPr>
              <w:pStyle w:val="Default"/>
              <w:jc w:val="center"/>
              <w:rPr>
                <w:sz w:val="20"/>
                <w:szCs w:val="20"/>
              </w:rPr>
            </w:pPr>
            <w:r w:rsidRPr="00E94304">
              <w:rPr>
                <w:b/>
                <w:bCs/>
                <w:sz w:val="20"/>
                <w:szCs w:val="20"/>
              </w:rPr>
              <w:t>время устран.</w:t>
            </w:r>
          </w:p>
        </w:tc>
        <w:tc>
          <w:tcPr>
            <w:tcW w:w="1595" w:type="pct"/>
            <w:vAlign w:val="center"/>
          </w:tcPr>
          <w:p w14:paraId="199E9BE1" w14:textId="77777777" w:rsidR="00F92D45" w:rsidRPr="00E94304" w:rsidRDefault="00F92D45" w:rsidP="00F92D45">
            <w:pPr>
              <w:pStyle w:val="Default"/>
              <w:jc w:val="center"/>
              <w:rPr>
                <w:sz w:val="20"/>
                <w:szCs w:val="20"/>
              </w:rPr>
            </w:pPr>
            <w:r w:rsidRPr="00E94304">
              <w:rPr>
                <w:b/>
                <w:bCs/>
                <w:sz w:val="20"/>
                <w:szCs w:val="20"/>
              </w:rPr>
              <w:t>отключенные потребители</w:t>
            </w:r>
          </w:p>
        </w:tc>
        <w:tc>
          <w:tcPr>
            <w:tcW w:w="402" w:type="pct"/>
            <w:vAlign w:val="center"/>
          </w:tcPr>
          <w:p w14:paraId="74CEB63D" w14:textId="77777777" w:rsidR="00F92D45" w:rsidRPr="00E94304" w:rsidRDefault="00F92D45" w:rsidP="00F92D45">
            <w:pPr>
              <w:pStyle w:val="Default"/>
              <w:jc w:val="center"/>
              <w:rPr>
                <w:sz w:val="20"/>
                <w:szCs w:val="20"/>
              </w:rPr>
            </w:pPr>
            <w:r w:rsidRPr="00E94304">
              <w:rPr>
                <w:b/>
                <w:bCs/>
                <w:sz w:val="20"/>
                <w:szCs w:val="20"/>
              </w:rPr>
              <w:t>ЦО, ГВС, ХВС</w:t>
            </w:r>
          </w:p>
        </w:tc>
        <w:tc>
          <w:tcPr>
            <w:tcW w:w="591" w:type="pct"/>
            <w:vAlign w:val="center"/>
          </w:tcPr>
          <w:p w14:paraId="39324882" w14:textId="77777777" w:rsidR="00F92D45" w:rsidRPr="00E94304" w:rsidRDefault="00F92D45" w:rsidP="00F92D45">
            <w:pPr>
              <w:pStyle w:val="Default"/>
              <w:jc w:val="center"/>
              <w:rPr>
                <w:sz w:val="20"/>
                <w:szCs w:val="20"/>
              </w:rPr>
            </w:pPr>
            <w:r w:rsidRPr="00E94304">
              <w:rPr>
                <w:b/>
                <w:bCs/>
                <w:sz w:val="20"/>
                <w:szCs w:val="20"/>
              </w:rPr>
              <w:t>примечание</w:t>
            </w:r>
          </w:p>
        </w:tc>
      </w:tr>
      <w:tr w:rsidR="00F92D45" w:rsidRPr="00E94304" w14:paraId="42EB8478" w14:textId="77777777" w:rsidTr="00F92D45">
        <w:trPr>
          <w:trHeight w:val="20"/>
        </w:trPr>
        <w:tc>
          <w:tcPr>
            <w:tcW w:w="402" w:type="pct"/>
            <w:vAlign w:val="center"/>
          </w:tcPr>
          <w:p w14:paraId="003D1BCD" w14:textId="77777777" w:rsidR="00F92D45" w:rsidRPr="00E94304" w:rsidRDefault="00F92D45" w:rsidP="00F92D45">
            <w:pPr>
              <w:pStyle w:val="Default"/>
              <w:spacing w:before="0" w:after="0"/>
              <w:jc w:val="center"/>
              <w:rPr>
                <w:sz w:val="20"/>
                <w:szCs w:val="20"/>
              </w:rPr>
            </w:pPr>
            <w:r w:rsidRPr="00E94304">
              <w:rPr>
                <w:sz w:val="20"/>
                <w:szCs w:val="20"/>
              </w:rPr>
              <w:t>101</w:t>
            </w:r>
          </w:p>
        </w:tc>
        <w:tc>
          <w:tcPr>
            <w:tcW w:w="451" w:type="pct"/>
            <w:vAlign w:val="center"/>
          </w:tcPr>
          <w:p w14:paraId="436049EF"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60013415" w14:textId="77777777" w:rsidR="00F92D45" w:rsidRPr="00E94304" w:rsidRDefault="00F92D45" w:rsidP="00F92D45">
            <w:pPr>
              <w:pStyle w:val="Default"/>
              <w:spacing w:before="0" w:after="0"/>
              <w:jc w:val="center"/>
              <w:rPr>
                <w:sz w:val="20"/>
                <w:szCs w:val="20"/>
              </w:rPr>
            </w:pPr>
            <w:r w:rsidRPr="00E94304">
              <w:rPr>
                <w:sz w:val="20"/>
                <w:szCs w:val="20"/>
              </w:rPr>
              <w:t>27.01.16</w:t>
            </w:r>
          </w:p>
        </w:tc>
        <w:tc>
          <w:tcPr>
            <w:tcW w:w="402" w:type="pct"/>
            <w:vAlign w:val="center"/>
          </w:tcPr>
          <w:p w14:paraId="29380530" w14:textId="77777777" w:rsidR="00F92D45" w:rsidRPr="00E94304" w:rsidRDefault="00F92D45" w:rsidP="00F92D45">
            <w:pPr>
              <w:pStyle w:val="Default"/>
              <w:spacing w:before="0" w:after="0"/>
              <w:jc w:val="center"/>
              <w:rPr>
                <w:sz w:val="20"/>
                <w:szCs w:val="20"/>
              </w:rPr>
            </w:pPr>
            <w:r w:rsidRPr="00E94304">
              <w:rPr>
                <w:i/>
                <w:iCs/>
                <w:sz w:val="20"/>
                <w:szCs w:val="20"/>
              </w:rPr>
              <w:t>10:00</w:t>
            </w:r>
          </w:p>
        </w:tc>
        <w:tc>
          <w:tcPr>
            <w:tcW w:w="402" w:type="pct"/>
            <w:vAlign w:val="center"/>
          </w:tcPr>
          <w:p w14:paraId="652BCA11" w14:textId="77777777" w:rsidR="00F92D45" w:rsidRPr="00E94304" w:rsidRDefault="00F92D45" w:rsidP="00F92D45">
            <w:pPr>
              <w:pStyle w:val="Default"/>
              <w:spacing w:before="0" w:after="0"/>
              <w:jc w:val="center"/>
              <w:rPr>
                <w:sz w:val="20"/>
                <w:szCs w:val="20"/>
              </w:rPr>
            </w:pPr>
            <w:r w:rsidRPr="00E94304">
              <w:rPr>
                <w:sz w:val="20"/>
                <w:szCs w:val="20"/>
              </w:rPr>
              <w:t>27.01.16</w:t>
            </w:r>
          </w:p>
        </w:tc>
        <w:tc>
          <w:tcPr>
            <w:tcW w:w="402" w:type="pct"/>
            <w:vAlign w:val="center"/>
          </w:tcPr>
          <w:p w14:paraId="5BF3E0E4" w14:textId="77777777" w:rsidR="00F92D45" w:rsidRPr="00E94304" w:rsidRDefault="00F92D45" w:rsidP="00F92D45">
            <w:pPr>
              <w:pStyle w:val="Default"/>
              <w:spacing w:before="0" w:after="0"/>
              <w:jc w:val="center"/>
              <w:rPr>
                <w:sz w:val="20"/>
                <w:szCs w:val="20"/>
              </w:rPr>
            </w:pPr>
            <w:r w:rsidRPr="00E94304">
              <w:rPr>
                <w:sz w:val="20"/>
                <w:szCs w:val="20"/>
              </w:rPr>
              <w:t>13:20</w:t>
            </w:r>
          </w:p>
        </w:tc>
        <w:tc>
          <w:tcPr>
            <w:tcW w:w="1595" w:type="pct"/>
            <w:vAlign w:val="center"/>
          </w:tcPr>
          <w:p w14:paraId="36076831"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109, 111, 113, 115</w:t>
            </w:r>
          </w:p>
        </w:tc>
        <w:tc>
          <w:tcPr>
            <w:tcW w:w="402" w:type="pct"/>
            <w:vAlign w:val="center"/>
          </w:tcPr>
          <w:p w14:paraId="5534DFB7"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687746FF"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6C3C95D" w14:textId="77777777" w:rsidTr="00F92D45">
        <w:trPr>
          <w:trHeight w:val="20"/>
        </w:trPr>
        <w:tc>
          <w:tcPr>
            <w:tcW w:w="402" w:type="pct"/>
            <w:vAlign w:val="center"/>
          </w:tcPr>
          <w:p w14:paraId="6045D5A5" w14:textId="77777777" w:rsidR="00F92D45" w:rsidRPr="00E94304" w:rsidRDefault="00F92D45" w:rsidP="00F92D45">
            <w:pPr>
              <w:pStyle w:val="Default"/>
              <w:spacing w:before="0" w:after="0"/>
              <w:jc w:val="center"/>
              <w:rPr>
                <w:sz w:val="20"/>
                <w:szCs w:val="20"/>
              </w:rPr>
            </w:pPr>
            <w:r w:rsidRPr="00E94304">
              <w:rPr>
                <w:sz w:val="20"/>
                <w:szCs w:val="20"/>
              </w:rPr>
              <w:t>131</w:t>
            </w:r>
          </w:p>
        </w:tc>
        <w:tc>
          <w:tcPr>
            <w:tcW w:w="451" w:type="pct"/>
            <w:vAlign w:val="center"/>
          </w:tcPr>
          <w:p w14:paraId="722203EA"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1DFD1435" w14:textId="77777777" w:rsidR="00F92D45" w:rsidRPr="00E94304" w:rsidRDefault="00F92D45" w:rsidP="00F92D45">
            <w:pPr>
              <w:pStyle w:val="Default"/>
              <w:spacing w:before="0" w:after="0"/>
              <w:jc w:val="center"/>
              <w:rPr>
                <w:sz w:val="20"/>
                <w:szCs w:val="20"/>
              </w:rPr>
            </w:pPr>
            <w:r w:rsidRPr="00E94304">
              <w:rPr>
                <w:sz w:val="20"/>
                <w:szCs w:val="20"/>
              </w:rPr>
              <w:t>01.02.16</w:t>
            </w:r>
          </w:p>
        </w:tc>
        <w:tc>
          <w:tcPr>
            <w:tcW w:w="402" w:type="pct"/>
            <w:vAlign w:val="center"/>
          </w:tcPr>
          <w:p w14:paraId="10FCF3D2" w14:textId="77777777" w:rsidR="00F92D45" w:rsidRPr="00E94304" w:rsidRDefault="00F92D45" w:rsidP="00F92D45">
            <w:pPr>
              <w:pStyle w:val="Default"/>
              <w:spacing w:before="0" w:after="0"/>
              <w:jc w:val="center"/>
              <w:rPr>
                <w:sz w:val="20"/>
                <w:szCs w:val="20"/>
              </w:rPr>
            </w:pPr>
            <w:r w:rsidRPr="00E94304">
              <w:rPr>
                <w:i/>
                <w:iCs/>
                <w:sz w:val="20"/>
                <w:szCs w:val="20"/>
              </w:rPr>
              <w:t>8:30</w:t>
            </w:r>
          </w:p>
        </w:tc>
        <w:tc>
          <w:tcPr>
            <w:tcW w:w="402" w:type="pct"/>
            <w:vAlign w:val="center"/>
          </w:tcPr>
          <w:p w14:paraId="53228C77" w14:textId="77777777" w:rsidR="00F92D45" w:rsidRPr="00E94304" w:rsidRDefault="00F92D45" w:rsidP="00F92D45">
            <w:pPr>
              <w:pStyle w:val="Default"/>
              <w:spacing w:before="0" w:after="0"/>
              <w:jc w:val="center"/>
              <w:rPr>
                <w:sz w:val="20"/>
                <w:szCs w:val="20"/>
              </w:rPr>
            </w:pPr>
            <w:r w:rsidRPr="00E94304">
              <w:rPr>
                <w:sz w:val="20"/>
                <w:szCs w:val="20"/>
              </w:rPr>
              <w:t>01.02.16</w:t>
            </w:r>
          </w:p>
        </w:tc>
        <w:tc>
          <w:tcPr>
            <w:tcW w:w="402" w:type="pct"/>
            <w:vAlign w:val="center"/>
          </w:tcPr>
          <w:p w14:paraId="6F738E83" w14:textId="77777777" w:rsidR="00F92D45" w:rsidRPr="00E94304" w:rsidRDefault="00F92D45" w:rsidP="00F92D45">
            <w:pPr>
              <w:pStyle w:val="Default"/>
              <w:spacing w:before="0" w:after="0"/>
              <w:jc w:val="center"/>
              <w:rPr>
                <w:sz w:val="20"/>
                <w:szCs w:val="20"/>
              </w:rPr>
            </w:pPr>
            <w:r w:rsidRPr="00E94304">
              <w:rPr>
                <w:sz w:val="20"/>
                <w:szCs w:val="20"/>
              </w:rPr>
              <w:t>14:50</w:t>
            </w:r>
          </w:p>
        </w:tc>
        <w:tc>
          <w:tcPr>
            <w:tcW w:w="1595" w:type="pct"/>
            <w:vAlign w:val="center"/>
          </w:tcPr>
          <w:p w14:paraId="3F2F3D43"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64, 66, 68, 68а, 70, 72, 74, 76</w:t>
            </w:r>
          </w:p>
        </w:tc>
        <w:tc>
          <w:tcPr>
            <w:tcW w:w="402" w:type="pct"/>
            <w:vAlign w:val="center"/>
          </w:tcPr>
          <w:p w14:paraId="124E0EFB"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57A16C47"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BBCD2A1" w14:textId="77777777" w:rsidTr="00F92D45">
        <w:trPr>
          <w:trHeight w:val="20"/>
        </w:trPr>
        <w:tc>
          <w:tcPr>
            <w:tcW w:w="402" w:type="pct"/>
            <w:vAlign w:val="center"/>
          </w:tcPr>
          <w:p w14:paraId="0010F25F" w14:textId="77777777" w:rsidR="00F92D45" w:rsidRPr="00E94304" w:rsidRDefault="00F92D45" w:rsidP="00F92D45">
            <w:pPr>
              <w:pStyle w:val="Default"/>
              <w:spacing w:before="0" w:after="0"/>
              <w:jc w:val="center"/>
              <w:rPr>
                <w:sz w:val="20"/>
                <w:szCs w:val="20"/>
              </w:rPr>
            </w:pPr>
            <w:r w:rsidRPr="00E94304">
              <w:rPr>
                <w:sz w:val="20"/>
                <w:szCs w:val="20"/>
              </w:rPr>
              <w:t>135</w:t>
            </w:r>
          </w:p>
        </w:tc>
        <w:tc>
          <w:tcPr>
            <w:tcW w:w="451" w:type="pct"/>
            <w:vAlign w:val="center"/>
          </w:tcPr>
          <w:p w14:paraId="252EC41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0E26365A" w14:textId="77777777" w:rsidR="00F92D45" w:rsidRPr="00E94304" w:rsidRDefault="00F92D45" w:rsidP="00F92D45">
            <w:pPr>
              <w:pStyle w:val="Default"/>
              <w:spacing w:before="0" w:after="0"/>
              <w:jc w:val="center"/>
              <w:rPr>
                <w:sz w:val="20"/>
                <w:szCs w:val="20"/>
              </w:rPr>
            </w:pPr>
            <w:r w:rsidRPr="00E94304">
              <w:rPr>
                <w:sz w:val="20"/>
                <w:szCs w:val="20"/>
              </w:rPr>
              <w:t>02.02.16</w:t>
            </w:r>
          </w:p>
        </w:tc>
        <w:tc>
          <w:tcPr>
            <w:tcW w:w="402" w:type="pct"/>
            <w:vAlign w:val="center"/>
          </w:tcPr>
          <w:p w14:paraId="6AFFC314" w14:textId="77777777" w:rsidR="00F92D45" w:rsidRPr="00E94304" w:rsidRDefault="00F92D45" w:rsidP="00F92D45">
            <w:pPr>
              <w:pStyle w:val="Default"/>
              <w:spacing w:before="0" w:after="0"/>
              <w:jc w:val="center"/>
              <w:rPr>
                <w:sz w:val="20"/>
                <w:szCs w:val="20"/>
              </w:rPr>
            </w:pPr>
            <w:r w:rsidRPr="00E94304">
              <w:rPr>
                <w:i/>
                <w:iCs/>
                <w:sz w:val="20"/>
                <w:szCs w:val="20"/>
              </w:rPr>
              <w:t>6:00</w:t>
            </w:r>
          </w:p>
        </w:tc>
        <w:tc>
          <w:tcPr>
            <w:tcW w:w="402" w:type="pct"/>
            <w:vAlign w:val="center"/>
          </w:tcPr>
          <w:p w14:paraId="70EBD2CB" w14:textId="77777777" w:rsidR="00F92D45" w:rsidRPr="00E94304" w:rsidRDefault="00F92D45" w:rsidP="00F92D45">
            <w:pPr>
              <w:pStyle w:val="Default"/>
              <w:spacing w:before="0" w:after="0"/>
              <w:jc w:val="center"/>
              <w:rPr>
                <w:sz w:val="20"/>
                <w:szCs w:val="20"/>
              </w:rPr>
            </w:pPr>
            <w:r w:rsidRPr="00E94304">
              <w:rPr>
                <w:sz w:val="20"/>
                <w:szCs w:val="20"/>
              </w:rPr>
              <w:t>02.02.16</w:t>
            </w:r>
          </w:p>
        </w:tc>
        <w:tc>
          <w:tcPr>
            <w:tcW w:w="402" w:type="pct"/>
            <w:vAlign w:val="center"/>
          </w:tcPr>
          <w:p w14:paraId="2202B1C1"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vAlign w:val="center"/>
          </w:tcPr>
          <w:p w14:paraId="5C6A0444"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14, 14а (дом природы)</w:t>
            </w:r>
          </w:p>
        </w:tc>
        <w:tc>
          <w:tcPr>
            <w:tcW w:w="402" w:type="pct"/>
            <w:vAlign w:val="center"/>
          </w:tcPr>
          <w:p w14:paraId="6A3285A8"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2F3E7FE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7C04301" w14:textId="77777777" w:rsidTr="00F92D45">
        <w:trPr>
          <w:trHeight w:val="20"/>
        </w:trPr>
        <w:tc>
          <w:tcPr>
            <w:tcW w:w="402" w:type="pct"/>
            <w:vAlign w:val="center"/>
          </w:tcPr>
          <w:p w14:paraId="65E90F93" w14:textId="77777777" w:rsidR="00F92D45" w:rsidRPr="00E94304" w:rsidRDefault="00F92D45" w:rsidP="00F92D45">
            <w:pPr>
              <w:pStyle w:val="Default"/>
              <w:spacing w:before="0" w:after="0"/>
              <w:jc w:val="center"/>
              <w:rPr>
                <w:sz w:val="20"/>
                <w:szCs w:val="20"/>
              </w:rPr>
            </w:pPr>
            <w:r w:rsidRPr="00E94304">
              <w:rPr>
                <w:sz w:val="20"/>
                <w:szCs w:val="20"/>
              </w:rPr>
              <w:t>140</w:t>
            </w:r>
          </w:p>
        </w:tc>
        <w:tc>
          <w:tcPr>
            <w:tcW w:w="451" w:type="pct"/>
            <w:vAlign w:val="center"/>
          </w:tcPr>
          <w:p w14:paraId="3907773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6E7603CC" w14:textId="77777777" w:rsidR="00F92D45" w:rsidRPr="00E94304" w:rsidRDefault="00F92D45" w:rsidP="00F92D45">
            <w:pPr>
              <w:pStyle w:val="Default"/>
              <w:spacing w:before="0" w:after="0"/>
              <w:jc w:val="center"/>
              <w:rPr>
                <w:sz w:val="20"/>
                <w:szCs w:val="20"/>
              </w:rPr>
            </w:pPr>
            <w:r w:rsidRPr="00E94304">
              <w:rPr>
                <w:sz w:val="20"/>
                <w:szCs w:val="20"/>
              </w:rPr>
              <w:t>04.02.16</w:t>
            </w:r>
          </w:p>
        </w:tc>
        <w:tc>
          <w:tcPr>
            <w:tcW w:w="402" w:type="pct"/>
            <w:vAlign w:val="center"/>
          </w:tcPr>
          <w:p w14:paraId="407CA27E" w14:textId="77777777" w:rsidR="00F92D45" w:rsidRPr="00E94304" w:rsidRDefault="00F92D45" w:rsidP="00F92D45">
            <w:pPr>
              <w:pStyle w:val="Default"/>
              <w:spacing w:before="0" w:after="0"/>
              <w:jc w:val="center"/>
              <w:rPr>
                <w:sz w:val="20"/>
                <w:szCs w:val="20"/>
              </w:rPr>
            </w:pPr>
            <w:r w:rsidRPr="00E94304">
              <w:rPr>
                <w:i/>
                <w:iCs/>
                <w:sz w:val="20"/>
                <w:szCs w:val="20"/>
              </w:rPr>
              <w:t>9:00</w:t>
            </w:r>
          </w:p>
        </w:tc>
        <w:tc>
          <w:tcPr>
            <w:tcW w:w="402" w:type="pct"/>
            <w:vAlign w:val="center"/>
          </w:tcPr>
          <w:p w14:paraId="08729F82" w14:textId="77777777" w:rsidR="00F92D45" w:rsidRPr="00E94304" w:rsidRDefault="00F92D45" w:rsidP="00F92D45">
            <w:pPr>
              <w:pStyle w:val="Default"/>
              <w:spacing w:before="0" w:after="0"/>
              <w:jc w:val="center"/>
              <w:rPr>
                <w:sz w:val="20"/>
                <w:szCs w:val="20"/>
              </w:rPr>
            </w:pPr>
            <w:r w:rsidRPr="00E94304">
              <w:rPr>
                <w:sz w:val="20"/>
                <w:szCs w:val="20"/>
              </w:rPr>
              <w:t>04.02.16</w:t>
            </w:r>
          </w:p>
        </w:tc>
        <w:tc>
          <w:tcPr>
            <w:tcW w:w="402" w:type="pct"/>
            <w:vAlign w:val="center"/>
          </w:tcPr>
          <w:p w14:paraId="305DE8A3" w14:textId="77777777" w:rsidR="00F92D45" w:rsidRPr="00E94304" w:rsidRDefault="00F92D45" w:rsidP="00F92D45">
            <w:pPr>
              <w:pStyle w:val="Default"/>
              <w:spacing w:before="0" w:after="0"/>
              <w:jc w:val="center"/>
              <w:rPr>
                <w:sz w:val="20"/>
                <w:szCs w:val="20"/>
              </w:rPr>
            </w:pPr>
            <w:r w:rsidRPr="00E94304">
              <w:rPr>
                <w:sz w:val="20"/>
                <w:szCs w:val="20"/>
              </w:rPr>
              <w:t>9:30</w:t>
            </w:r>
          </w:p>
        </w:tc>
        <w:tc>
          <w:tcPr>
            <w:tcW w:w="1595" w:type="pct"/>
            <w:vAlign w:val="center"/>
          </w:tcPr>
          <w:p w14:paraId="1DB287B7"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64, 66, 68, 70, 72, 74, 76</w:t>
            </w:r>
          </w:p>
        </w:tc>
        <w:tc>
          <w:tcPr>
            <w:tcW w:w="402" w:type="pct"/>
            <w:vAlign w:val="center"/>
          </w:tcPr>
          <w:p w14:paraId="650D2A6E"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4521AB95" w14:textId="77777777" w:rsidR="00F92D45" w:rsidRPr="00E94304" w:rsidRDefault="00F92D45" w:rsidP="00F92D45">
            <w:pPr>
              <w:pStyle w:val="Default"/>
              <w:spacing w:before="0" w:after="0"/>
              <w:jc w:val="center"/>
              <w:rPr>
                <w:sz w:val="20"/>
                <w:szCs w:val="20"/>
              </w:rPr>
            </w:pPr>
            <w:r w:rsidRPr="00E94304">
              <w:rPr>
                <w:sz w:val="20"/>
                <w:szCs w:val="20"/>
              </w:rPr>
              <w:t>набивка сальников</w:t>
            </w:r>
          </w:p>
        </w:tc>
      </w:tr>
      <w:tr w:rsidR="00F92D45" w:rsidRPr="00E94304" w14:paraId="540A2CE4" w14:textId="77777777" w:rsidTr="00F92D45">
        <w:trPr>
          <w:trHeight w:val="20"/>
        </w:trPr>
        <w:tc>
          <w:tcPr>
            <w:tcW w:w="402" w:type="pct"/>
            <w:vAlign w:val="center"/>
          </w:tcPr>
          <w:p w14:paraId="65D748F7" w14:textId="77777777" w:rsidR="00F92D45" w:rsidRPr="00E94304" w:rsidRDefault="00F92D45" w:rsidP="00F92D45">
            <w:pPr>
              <w:pStyle w:val="Default"/>
              <w:spacing w:before="0" w:after="0"/>
              <w:jc w:val="center"/>
              <w:rPr>
                <w:sz w:val="20"/>
                <w:szCs w:val="20"/>
              </w:rPr>
            </w:pPr>
            <w:r w:rsidRPr="00E94304">
              <w:rPr>
                <w:sz w:val="20"/>
                <w:szCs w:val="20"/>
              </w:rPr>
              <w:t>143</w:t>
            </w:r>
          </w:p>
        </w:tc>
        <w:tc>
          <w:tcPr>
            <w:tcW w:w="451" w:type="pct"/>
            <w:vAlign w:val="center"/>
          </w:tcPr>
          <w:p w14:paraId="0F17102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02D2D17B" w14:textId="77777777" w:rsidR="00F92D45" w:rsidRPr="00E94304" w:rsidRDefault="00F92D45" w:rsidP="00F92D45">
            <w:pPr>
              <w:pStyle w:val="Default"/>
              <w:spacing w:before="0" w:after="0"/>
              <w:jc w:val="center"/>
              <w:rPr>
                <w:sz w:val="20"/>
                <w:szCs w:val="20"/>
              </w:rPr>
            </w:pPr>
            <w:r w:rsidRPr="00E94304">
              <w:rPr>
                <w:sz w:val="20"/>
                <w:szCs w:val="20"/>
              </w:rPr>
              <w:t>04.02.16</w:t>
            </w:r>
          </w:p>
        </w:tc>
        <w:tc>
          <w:tcPr>
            <w:tcW w:w="402" w:type="pct"/>
            <w:vAlign w:val="center"/>
          </w:tcPr>
          <w:p w14:paraId="6CBB0916" w14:textId="77777777" w:rsidR="00F92D45" w:rsidRPr="00E94304" w:rsidRDefault="00F92D45" w:rsidP="00F92D45">
            <w:pPr>
              <w:pStyle w:val="Default"/>
              <w:spacing w:before="0" w:after="0"/>
              <w:jc w:val="center"/>
              <w:rPr>
                <w:sz w:val="20"/>
                <w:szCs w:val="20"/>
              </w:rPr>
            </w:pPr>
            <w:r w:rsidRPr="00E94304">
              <w:rPr>
                <w:i/>
                <w:iCs/>
                <w:sz w:val="20"/>
                <w:szCs w:val="20"/>
              </w:rPr>
              <w:t>15:40</w:t>
            </w:r>
          </w:p>
        </w:tc>
        <w:tc>
          <w:tcPr>
            <w:tcW w:w="402" w:type="pct"/>
            <w:vAlign w:val="center"/>
          </w:tcPr>
          <w:p w14:paraId="5E58940B" w14:textId="77777777" w:rsidR="00F92D45" w:rsidRPr="00E94304" w:rsidRDefault="00F92D45" w:rsidP="00F92D45">
            <w:pPr>
              <w:pStyle w:val="Default"/>
              <w:spacing w:before="0" w:after="0"/>
              <w:jc w:val="center"/>
              <w:rPr>
                <w:sz w:val="20"/>
                <w:szCs w:val="20"/>
              </w:rPr>
            </w:pPr>
            <w:r w:rsidRPr="00E94304">
              <w:rPr>
                <w:sz w:val="20"/>
                <w:szCs w:val="20"/>
              </w:rPr>
              <w:t>04.02.16</w:t>
            </w:r>
          </w:p>
        </w:tc>
        <w:tc>
          <w:tcPr>
            <w:tcW w:w="402" w:type="pct"/>
            <w:vAlign w:val="center"/>
          </w:tcPr>
          <w:p w14:paraId="07344EEE" w14:textId="77777777" w:rsidR="00F92D45" w:rsidRPr="00E94304" w:rsidRDefault="00F92D45" w:rsidP="00F92D45">
            <w:pPr>
              <w:pStyle w:val="Default"/>
              <w:spacing w:before="0" w:after="0"/>
              <w:jc w:val="center"/>
              <w:rPr>
                <w:sz w:val="20"/>
                <w:szCs w:val="20"/>
              </w:rPr>
            </w:pPr>
            <w:r w:rsidRPr="00E94304">
              <w:rPr>
                <w:sz w:val="20"/>
                <w:szCs w:val="20"/>
              </w:rPr>
              <w:t>18:00</w:t>
            </w:r>
          </w:p>
        </w:tc>
        <w:tc>
          <w:tcPr>
            <w:tcW w:w="1595" w:type="pct"/>
            <w:vAlign w:val="center"/>
          </w:tcPr>
          <w:p w14:paraId="7CC4A745"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64, 66, 68, 70, 72, 74, 76</w:t>
            </w:r>
          </w:p>
        </w:tc>
        <w:tc>
          <w:tcPr>
            <w:tcW w:w="402" w:type="pct"/>
            <w:vAlign w:val="center"/>
          </w:tcPr>
          <w:p w14:paraId="1F5205B8"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28B21CDE" w14:textId="77777777" w:rsidR="00F92D45" w:rsidRPr="00E94304" w:rsidRDefault="00F92D45" w:rsidP="00F92D45">
            <w:pPr>
              <w:pStyle w:val="Default"/>
              <w:spacing w:before="0" w:after="0"/>
              <w:jc w:val="center"/>
              <w:rPr>
                <w:sz w:val="20"/>
                <w:szCs w:val="20"/>
              </w:rPr>
            </w:pPr>
            <w:r w:rsidRPr="00E94304">
              <w:rPr>
                <w:sz w:val="20"/>
                <w:szCs w:val="20"/>
              </w:rPr>
              <w:t>замена задвижки в ТК</w:t>
            </w:r>
          </w:p>
        </w:tc>
      </w:tr>
      <w:tr w:rsidR="00F92D45" w:rsidRPr="00E94304" w14:paraId="392F010D" w14:textId="77777777" w:rsidTr="00F92D45">
        <w:trPr>
          <w:trHeight w:val="20"/>
        </w:trPr>
        <w:tc>
          <w:tcPr>
            <w:tcW w:w="402" w:type="pct"/>
            <w:vAlign w:val="center"/>
          </w:tcPr>
          <w:p w14:paraId="2569022B" w14:textId="77777777" w:rsidR="00F92D45" w:rsidRPr="00E94304" w:rsidRDefault="00F92D45" w:rsidP="00F92D45">
            <w:pPr>
              <w:pStyle w:val="Default"/>
              <w:spacing w:before="0" w:after="0"/>
              <w:jc w:val="center"/>
              <w:rPr>
                <w:sz w:val="20"/>
                <w:szCs w:val="20"/>
              </w:rPr>
            </w:pPr>
            <w:r w:rsidRPr="00E94304">
              <w:rPr>
                <w:sz w:val="20"/>
                <w:szCs w:val="20"/>
              </w:rPr>
              <w:t>159</w:t>
            </w:r>
          </w:p>
        </w:tc>
        <w:tc>
          <w:tcPr>
            <w:tcW w:w="451" w:type="pct"/>
            <w:vAlign w:val="center"/>
          </w:tcPr>
          <w:p w14:paraId="4884EF3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2ED997F3" w14:textId="77777777" w:rsidR="00F92D45" w:rsidRPr="00E94304" w:rsidRDefault="00F92D45" w:rsidP="00F92D45">
            <w:pPr>
              <w:pStyle w:val="Default"/>
              <w:spacing w:before="0" w:after="0"/>
              <w:jc w:val="center"/>
              <w:rPr>
                <w:sz w:val="20"/>
                <w:szCs w:val="20"/>
              </w:rPr>
            </w:pPr>
            <w:r w:rsidRPr="00E94304">
              <w:rPr>
                <w:sz w:val="20"/>
                <w:szCs w:val="20"/>
              </w:rPr>
              <w:t>12.02.16</w:t>
            </w:r>
          </w:p>
        </w:tc>
        <w:tc>
          <w:tcPr>
            <w:tcW w:w="402" w:type="pct"/>
            <w:vAlign w:val="center"/>
          </w:tcPr>
          <w:p w14:paraId="6CA71AFE" w14:textId="77777777" w:rsidR="00F92D45" w:rsidRPr="00E94304" w:rsidRDefault="00F92D45" w:rsidP="00F92D45">
            <w:pPr>
              <w:pStyle w:val="Default"/>
              <w:spacing w:before="0" w:after="0"/>
              <w:jc w:val="center"/>
              <w:rPr>
                <w:sz w:val="20"/>
                <w:szCs w:val="20"/>
              </w:rPr>
            </w:pPr>
            <w:r w:rsidRPr="00E94304">
              <w:rPr>
                <w:i/>
                <w:iCs/>
                <w:sz w:val="20"/>
                <w:szCs w:val="20"/>
              </w:rPr>
              <w:t>9:00</w:t>
            </w:r>
          </w:p>
        </w:tc>
        <w:tc>
          <w:tcPr>
            <w:tcW w:w="402" w:type="pct"/>
            <w:vAlign w:val="center"/>
          </w:tcPr>
          <w:p w14:paraId="61C37AAE" w14:textId="77777777" w:rsidR="00F92D45" w:rsidRPr="00E94304" w:rsidRDefault="00F92D45" w:rsidP="00F92D45">
            <w:pPr>
              <w:pStyle w:val="Default"/>
              <w:spacing w:before="0" w:after="0"/>
              <w:jc w:val="center"/>
              <w:rPr>
                <w:sz w:val="20"/>
                <w:szCs w:val="20"/>
              </w:rPr>
            </w:pPr>
            <w:r w:rsidRPr="00E94304">
              <w:rPr>
                <w:sz w:val="20"/>
                <w:szCs w:val="20"/>
              </w:rPr>
              <w:t>12.02.16</w:t>
            </w:r>
          </w:p>
        </w:tc>
        <w:tc>
          <w:tcPr>
            <w:tcW w:w="402" w:type="pct"/>
            <w:vAlign w:val="center"/>
          </w:tcPr>
          <w:p w14:paraId="23466185" w14:textId="77777777" w:rsidR="00F92D45" w:rsidRPr="00E94304" w:rsidRDefault="00F92D45" w:rsidP="00F92D45">
            <w:pPr>
              <w:pStyle w:val="Default"/>
              <w:spacing w:before="0" w:after="0"/>
              <w:jc w:val="center"/>
              <w:rPr>
                <w:sz w:val="20"/>
                <w:szCs w:val="20"/>
              </w:rPr>
            </w:pPr>
            <w:r w:rsidRPr="00E94304">
              <w:rPr>
                <w:sz w:val="20"/>
                <w:szCs w:val="20"/>
              </w:rPr>
              <w:t>10:00</w:t>
            </w:r>
          </w:p>
        </w:tc>
        <w:tc>
          <w:tcPr>
            <w:tcW w:w="1595" w:type="pct"/>
            <w:vAlign w:val="center"/>
          </w:tcPr>
          <w:p w14:paraId="5E17EBE7"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109,111</w:t>
            </w:r>
          </w:p>
        </w:tc>
        <w:tc>
          <w:tcPr>
            <w:tcW w:w="402" w:type="pct"/>
            <w:vAlign w:val="center"/>
          </w:tcPr>
          <w:p w14:paraId="56C1ECC9"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68A5BC20" w14:textId="77777777" w:rsidR="00F92D45" w:rsidRPr="00E94304" w:rsidRDefault="00F92D45" w:rsidP="00F92D45">
            <w:pPr>
              <w:pStyle w:val="Default"/>
              <w:spacing w:before="0" w:after="0"/>
              <w:jc w:val="center"/>
              <w:rPr>
                <w:sz w:val="20"/>
                <w:szCs w:val="20"/>
              </w:rPr>
            </w:pPr>
            <w:r w:rsidRPr="00E94304">
              <w:rPr>
                <w:sz w:val="20"/>
                <w:szCs w:val="20"/>
              </w:rPr>
              <w:t>набивка сальников на задвижках</w:t>
            </w:r>
          </w:p>
        </w:tc>
      </w:tr>
      <w:tr w:rsidR="00F92D45" w:rsidRPr="00E94304" w14:paraId="2CC4EB20" w14:textId="77777777" w:rsidTr="00F92D45">
        <w:trPr>
          <w:trHeight w:val="20"/>
        </w:trPr>
        <w:tc>
          <w:tcPr>
            <w:tcW w:w="402" w:type="pct"/>
            <w:vAlign w:val="center"/>
          </w:tcPr>
          <w:p w14:paraId="5B481900" w14:textId="77777777" w:rsidR="00F92D45" w:rsidRPr="00E94304" w:rsidRDefault="00F92D45" w:rsidP="00F92D45">
            <w:pPr>
              <w:pStyle w:val="Default"/>
              <w:spacing w:before="0" w:after="0"/>
              <w:jc w:val="center"/>
              <w:rPr>
                <w:sz w:val="20"/>
                <w:szCs w:val="20"/>
              </w:rPr>
            </w:pPr>
            <w:r w:rsidRPr="00E94304">
              <w:rPr>
                <w:sz w:val="20"/>
                <w:szCs w:val="20"/>
              </w:rPr>
              <w:t>171</w:t>
            </w:r>
          </w:p>
        </w:tc>
        <w:tc>
          <w:tcPr>
            <w:tcW w:w="451" w:type="pct"/>
            <w:vAlign w:val="center"/>
          </w:tcPr>
          <w:p w14:paraId="77F4079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67D31519" w14:textId="77777777" w:rsidR="00F92D45" w:rsidRPr="00E94304" w:rsidRDefault="00F92D45" w:rsidP="00F92D45">
            <w:pPr>
              <w:pStyle w:val="Default"/>
              <w:spacing w:before="0" w:after="0"/>
              <w:jc w:val="center"/>
              <w:rPr>
                <w:sz w:val="20"/>
                <w:szCs w:val="20"/>
              </w:rPr>
            </w:pPr>
            <w:r w:rsidRPr="00E94304">
              <w:rPr>
                <w:sz w:val="20"/>
                <w:szCs w:val="20"/>
              </w:rPr>
              <w:t>16.02.16</w:t>
            </w:r>
          </w:p>
        </w:tc>
        <w:tc>
          <w:tcPr>
            <w:tcW w:w="402" w:type="pct"/>
            <w:vAlign w:val="center"/>
          </w:tcPr>
          <w:p w14:paraId="27DD4E9A" w14:textId="77777777" w:rsidR="00F92D45" w:rsidRPr="00E94304" w:rsidRDefault="00F92D45" w:rsidP="00F92D45">
            <w:pPr>
              <w:pStyle w:val="Default"/>
              <w:spacing w:before="0" w:after="0"/>
              <w:jc w:val="center"/>
              <w:rPr>
                <w:sz w:val="20"/>
                <w:szCs w:val="20"/>
              </w:rPr>
            </w:pPr>
            <w:r w:rsidRPr="00E94304">
              <w:rPr>
                <w:i/>
                <w:iCs/>
                <w:sz w:val="20"/>
                <w:szCs w:val="20"/>
              </w:rPr>
              <w:t>9:30</w:t>
            </w:r>
          </w:p>
        </w:tc>
        <w:tc>
          <w:tcPr>
            <w:tcW w:w="402" w:type="pct"/>
            <w:vAlign w:val="center"/>
          </w:tcPr>
          <w:p w14:paraId="701D40B6" w14:textId="77777777" w:rsidR="00F92D45" w:rsidRPr="00E94304" w:rsidRDefault="00F92D45" w:rsidP="00F92D45">
            <w:pPr>
              <w:pStyle w:val="Default"/>
              <w:spacing w:before="0" w:after="0"/>
              <w:jc w:val="center"/>
              <w:rPr>
                <w:sz w:val="20"/>
                <w:szCs w:val="20"/>
              </w:rPr>
            </w:pPr>
            <w:r w:rsidRPr="00E94304">
              <w:rPr>
                <w:sz w:val="20"/>
                <w:szCs w:val="20"/>
              </w:rPr>
              <w:t>16.02.16</w:t>
            </w:r>
          </w:p>
        </w:tc>
        <w:tc>
          <w:tcPr>
            <w:tcW w:w="402" w:type="pct"/>
            <w:vAlign w:val="center"/>
          </w:tcPr>
          <w:p w14:paraId="2D486CFF"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vAlign w:val="center"/>
          </w:tcPr>
          <w:p w14:paraId="4E8A353F"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77</w:t>
            </w:r>
          </w:p>
        </w:tc>
        <w:tc>
          <w:tcPr>
            <w:tcW w:w="402" w:type="pct"/>
            <w:vAlign w:val="center"/>
          </w:tcPr>
          <w:p w14:paraId="27299E16"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02A27090"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33CFD0C" w14:textId="77777777" w:rsidTr="00F92D45">
        <w:trPr>
          <w:trHeight w:val="20"/>
        </w:trPr>
        <w:tc>
          <w:tcPr>
            <w:tcW w:w="402" w:type="pct"/>
            <w:vAlign w:val="center"/>
          </w:tcPr>
          <w:p w14:paraId="197D07EA" w14:textId="77777777" w:rsidR="00F92D45" w:rsidRPr="00E94304" w:rsidRDefault="00F92D45" w:rsidP="00F92D45">
            <w:pPr>
              <w:pStyle w:val="Default"/>
              <w:spacing w:before="0" w:after="0"/>
              <w:jc w:val="center"/>
              <w:rPr>
                <w:sz w:val="20"/>
                <w:szCs w:val="20"/>
              </w:rPr>
            </w:pPr>
            <w:r w:rsidRPr="00E94304">
              <w:rPr>
                <w:sz w:val="20"/>
                <w:szCs w:val="20"/>
              </w:rPr>
              <w:t>192</w:t>
            </w:r>
          </w:p>
        </w:tc>
        <w:tc>
          <w:tcPr>
            <w:tcW w:w="451" w:type="pct"/>
            <w:vAlign w:val="center"/>
          </w:tcPr>
          <w:p w14:paraId="6CA56BF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212B6894" w14:textId="77777777" w:rsidR="00F92D45" w:rsidRPr="00E94304" w:rsidRDefault="00F92D45" w:rsidP="00F92D45">
            <w:pPr>
              <w:pStyle w:val="Default"/>
              <w:spacing w:before="0" w:after="0"/>
              <w:jc w:val="center"/>
              <w:rPr>
                <w:sz w:val="20"/>
                <w:szCs w:val="20"/>
              </w:rPr>
            </w:pPr>
            <w:r w:rsidRPr="00E94304">
              <w:rPr>
                <w:sz w:val="20"/>
                <w:szCs w:val="20"/>
              </w:rPr>
              <w:t>17.02.16</w:t>
            </w:r>
          </w:p>
        </w:tc>
        <w:tc>
          <w:tcPr>
            <w:tcW w:w="402" w:type="pct"/>
            <w:vAlign w:val="center"/>
          </w:tcPr>
          <w:p w14:paraId="1957AFD6" w14:textId="77777777" w:rsidR="00F92D45" w:rsidRPr="00E94304" w:rsidRDefault="00F92D45" w:rsidP="00F92D45">
            <w:pPr>
              <w:pStyle w:val="Default"/>
              <w:spacing w:before="0" w:after="0"/>
              <w:jc w:val="center"/>
              <w:rPr>
                <w:sz w:val="20"/>
                <w:szCs w:val="20"/>
              </w:rPr>
            </w:pPr>
            <w:r w:rsidRPr="00E94304">
              <w:rPr>
                <w:i/>
                <w:iCs/>
                <w:sz w:val="20"/>
                <w:szCs w:val="20"/>
              </w:rPr>
              <w:t>13:20</w:t>
            </w:r>
          </w:p>
        </w:tc>
        <w:tc>
          <w:tcPr>
            <w:tcW w:w="402" w:type="pct"/>
            <w:vAlign w:val="center"/>
          </w:tcPr>
          <w:p w14:paraId="540175D0" w14:textId="77777777" w:rsidR="00F92D45" w:rsidRPr="00E94304" w:rsidRDefault="00F92D45" w:rsidP="00F92D45">
            <w:pPr>
              <w:pStyle w:val="Default"/>
              <w:spacing w:before="0" w:after="0"/>
              <w:jc w:val="center"/>
              <w:rPr>
                <w:sz w:val="20"/>
                <w:szCs w:val="20"/>
              </w:rPr>
            </w:pPr>
            <w:r w:rsidRPr="00E94304">
              <w:rPr>
                <w:sz w:val="20"/>
                <w:szCs w:val="20"/>
              </w:rPr>
              <w:t>17.02.16</w:t>
            </w:r>
          </w:p>
        </w:tc>
        <w:tc>
          <w:tcPr>
            <w:tcW w:w="402" w:type="pct"/>
            <w:vAlign w:val="center"/>
          </w:tcPr>
          <w:p w14:paraId="57119AEE" w14:textId="77777777" w:rsidR="00F92D45" w:rsidRPr="00E94304" w:rsidRDefault="00F92D45" w:rsidP="00F92D45">
            <w:pPr>
              <w:pStyle w:val="Default"/>
              <w:spacing w:before="0" w:after="0"/>
              <w:jc w:val="center"/>
              <w:rPr>
                <w:sz w:val="20"/>
                <w:szCs w:val="20"/>
              </w:rPr>
            </w:pPr>
            <w:r w:rsidRPr="00E94304">
              <w:rPr>
                <w:sz w:val="20"/>
                <w:szCs w:val="20"/>
              </w:rPr>
              <w:t>15:00</w:t>
            </w:r>
          </w:p>
        </w:tc>
        <w:tc>
          <w:tcPr>
            <w:tcW w:w="1595" w:type="pct"/>
            <w:vAlign w:val="center"/>
          </w:tcPr>
          <w:p w14:paraId="59718BA7" w14:textId="77777777" w:rsidR="00F92D45" w:rsidRPr="00E94304" w:rsidRDefault="00F92D45" w:rsidP="00F92D45">
            <w:pPr>
              <w:pStyle w:val="Default"/>
              <w:spacing w:before="0" w:after="0"/>
              <w:jc w:val="center"/>
              <w:rPr>
                <w:sz w:val="20"/>
                <w:szCs w:val="20"/>
              </w:rPr>
            </w:pPr>
            <w:r w:rsidRPr="00E94304">
              <w:rPr>
                <w:sz w:val="20"/>
                <w:szCs w:val="20"/>
              </w:rPr>
              <w:t>ул. Романовская,21а,21б,46,48, православная школа, музей</w:t>
            </w:r>
          </w:p>
        </w:tc>
        <w:tc>
          <w:tcPr>
            <w:tcW w:w="402" w:type="pct"/>
            <w:vAlign w:val="center"/>
          </w:tcPr>
          <w:p w14:paraId="740774C9"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vAlign w:val="center"/>
          </w:tcPr>
          <w:p w14:paraId="5D182B2B"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5070E43" w14:textId="77777777" w:rsidTr="00F92D45">
        <w:trPr>
          <w:trHeight w:val="20"/>
        </w:trPr>
        <w:tc>
          <w:tcPr>
            <w:tcW w:w="402" w:type="pct"/>
            <w:vAlign w:val="center"/>
          </w:tcPr>
          <w:p w14:paraId="55C46277" w14:textId="77777777" w:rsidR="00F92D45" w:rsidRPr="00E94304" w:rsidRDefault="00F92D45" w:rsidP="00F92D45">
            <w:pPr>
              <w:pStyle w:val="Default"/>
              <w:spacing w:before="0" w:after="0"/>
              <w:jc w:val="center"/>
              <w:rPr>
                <w:sz w:val="20"/>
                <w:szCs w:val="20"/>
              </w:rPr>
            </w:pPr>
            <w:r w:rsidRPr="00E94304">
              <w:rPr>
                <w:sz w:val="20"/>
                <w:szCs w:val="20"/>
              </w:rPr>
              <w:t>197</w:t>
            </w:r>
          </w:p>
        </w:tc>
        <w:tc>
          <w:tcPr>
            <w:tcW w:w="451" w:type="pct"/>
            <w:vAlign w:val="center"/>
          </w:tcPr>
          <w:p w14:paraId="6A025668"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76B9C931" w14:textId="77777777" w:rsidR="00F92D45" w:rsidRPr="00E94304" w:rsidRDefault="00F92D45" w:rsidP="00F92D45">
            <w:pPr>
              <w:pStyle w:val="Default"/>
              <w:spacing w:before="0" w:after="0"/>
              <w:jc w:val="center"/>
              <w:rPr>
                <w:sz w:val="20"/>
                <w:szCs w:val="20"/>
              </w:rPr>
            </w:pPr>
            <w:r w:rsidRPr="00E94304">
              <w:rPr>
                <w:sz w:val="20"/>
                <w:szCs w:val="20"/>
              </w:rPr>
              <w:t>18.02.16</w:t>
            </w:r>
          </w:p>
        </w:tc>
        <w:tc>
          <w:tcPr>
            <w:tcW w:w="402" w:type="pct"/>
            <w:vAlign w:val="center"/>
          </w:tcPr>
          <w:p w14:paraId="50684ED7" w14:textId="77777777" w:rsidR="00F92D45" w:rsidRPr="00E94304" w:rsidRDefault="00F92D45" w:rsidP="00F92D45">
            <w:pPr>
              <w:pStyle w:val="Default"/>
              <w:spacing w:before="0" w:after="0"/>
              <w:jc w:val="center"/>
              <w:rPr>
                <w:sz w:val="20"/>
                <w:szCs w:val="20"/>
              </w:rPr>
            </w:pPr>
            <w:r w:rsidRPr="00E94304">
              <w:rPr>
                <w:i/>
                <w:iCs/>
                <w:sz w:val="20"/>
                <w:szCs w:val="20"/>
              </w:rPr>
              <w:t>9:00</w:t>
            </w:r>
          </w:p>
        </w:tc>
        <w:tc>
          <w:tcPr>
            <w:tcW w:w="402" w:type="pct"/>
            <w:vAlign w:val="center"/>
          </w:tcPr>
          <w:p w14:paraId="4CA579A1" w14:textId="77777777" w:rsidR="00F92D45" w:rsidRPr="00E94304" w:rsidRDefault="00F92D45" w:rsidP="00F92D45">
            <w:pPr>
              <w:pStyle w:val="Default"/>
              <w:spacing w:before="0" w:after="0"/>
              <w:jc w:val="center"/>
              <w:rPr>
                <w:sz w:val="20"/>
                <w:szCs w:val="20"/>
              </w:rPr>
            </w:pPr>
            <w:r w:rsidRPr="00E94304">
              <w:rPr>
                <w:sz w:val="20"/>
                <w:szCs w:val="20"/>
              </w:rPr>
              <w:t>18.02.16</w:t>
            </w:r>
          </w:p>
        </w:tc>
        <w:tc>
          <w:tcPr>
            <w:tcW w:w="402" w:type="pct"/>
            <w:vAlign w:val="center"/>
          </w:tcPr>
          <w:p w14:paraId="0337E212" w14:textId="77777777" w:rsidR="00F92D45" w:rsidRPr="00E94304" w:rsidRDefault="00F92D45" w:rsidP="00F92D45">
            <w:pPr>
              <w:pStyle w:val="Default"/>
              <w:spacing w:before="0" w:after="0"/>
              <w:jc w:val="center"/>
              <w:rPr>
                <w:sz w:val="20"/>
                <w:szCs w:val="20"/>
              </w:rPr>
            </w:pPr>
            <w:r w:rsidRPr="00E94304">
              <w:rPr>
                <w:sz w:val="20"/>
                <w:szCs w:val="20"/>
              </w:rPr>
              <w:t>21:00</w:t>
            </w:r>
          </w:p>
        </w:tc>
        <w:tc>
          <w:tcPr>
            <w:tcW w:w="1595" w:type="pct"/>
            <w:vAlign w:val="center"/>
          </w:tcPr>
          <w:p w14:paraId="11E87215" w14:textId="77777777" w:rsidR="00F92D45" w:rsidRPr="00E94304" w:rsidRDefault="00F92D45" w:rsidP="00F92D45">
            <w:pPr>
              <w:pStyle w:val="Default"/>
              <w:spacing w:before="0" w:after="0"/>
              <w:jc w:val="center"/>
              <w:rPr>
                <w:sz w:val="20"/>
                <w:szCs w:val="20"/>
              </w:rPr>
            </w:pPr>
            <w:r w:rsidRPr="00E94304">
              <w:rPr>
                <w:sz w:val="20"/>
                <w:szCs w:val="20"/>
              </w:rPr>
              <w:t>ул. Романовская, 19а, 21а, 21б, 46, 48, православная школа, центр занятости,</w:t>
            </w:r>
          </w:p>
        </w:tc>
        <w:tc>
          <w:tcPr>
            <w:tcW w:w="402" w:type="pct"/>
            <w:vAlign w:val="center"/>
          </w:tcPr>
          <w:p w14:paraId="1D6D432F"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03B72B5C"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0B3C1B1" w14:textId="77777777" w:rsidTr="00F92D45">
        <w:trPr>
          <w:trHeight w:val="20"/>
        </w:trPr>
        <w:tc>
          <w:tcPr>
            <w:tcW w:w="402" w:type="pct"/>
            <w:vAlign w:val="center"/>
          </w:tcPr>
          <w:p w14:paraId="1ABAEFC4" w14:textId="77777777" w:rsidR="00F92D45" w:rsidRPr="00E94304" w:rsidRDefault="00F92D45" w:rsidP="00F92D45">
            <w:pPr>
              <w:pStyle w:val="Default"/>
              <w:spacing w:before="0" w:after="0"/>
              <w:jc w:val="center"/>
              <w:rPr>
                <w:sz w:val="20"/>
                <w:szCs w:val="20"/>
              </w:rPr>
            </w:pPr>
            <w:r w:rsidRPr="00E94304">
              <w:rPr>
                <w:sz w:val="20"/>
                <w:szCs w:val="20"/>
              </w:rPr>
              <w:t>205</w:t>
            </w:r>
          </w:p>
        </w:tc>
        <w:tc>
          <w:tcPr>
            <w:tcW w:w="451" w:type="pct"/>
            <w:vAlign w:val="center"/>
          </w:tcPr>
          <w:p w14:paraId="108CFA5D"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0B6D7231" w14:textId="77777777" w:rsidR="00F92D45" w:rsidRPr="00E94304" w:rsidRDefault="00F92D45" w:rsidP="00F92D45">
            <w:pPr>
              <w:pStyle w:val="Default"/>
              <w:spacing w:before="0" w:after="0"/>
              <w:jc w:val="center"/>
              <w:rPr>
                <w:sz w:val="20"/>
                <w:szCs w:val="20"/>
              </w:rPr>
            </w:pPr>
            <w:r w:rsidRPr="00E94304">
              <w:rPr>
                <w:sz w:val="20"/>
                <w:szCs w:val="20"/>
              </w:rPr>
              <w:t>20.02.16</w:t>
            </w:r>
          </w:p>
        </w:tc>
        <w:tc>
          <w:tcPr>
            <w:tcW w:w="402" w:type="pct"/>
            <w:vAlign w:val="center"/>
          </w:tcPr>
          <w:p w14:paraId="00C28251" w14:textId="77777777" w:rsidR="00F92D45" w:rsidRPr="00E94304" w:rsidRDefault="00F92D45" w:rsidP="00F92D45">
            <w:pPr>
              <w:pStyle w:val="Default"/>
              <w:spacing w:before="0" w:after="0"/>
              <w:jc w:val="center"/>
              <w:rPr>
                <w:sz w:val="20"/>
                <w:szCs w:val="20"/>
              </w:rPr>
            </w:pPr>
            <w:r w:rsidRPr="00E94304">
              <w:rPr>
                <w:i/>
                <w:iCs/>
                <w:sz w:val="20"/>
                <w:szCs w:val="20"/>
              </w:rPr>
              <w:t>11:30</w:t>
            </w:r>
          </w:p>
        </w:tc>
        <w:tc>
          <w:tcPr>
            <w:tcW w:w="402" w:type="pct"/>
            <w:vAlign w:val="center"/>
          </w:tcPr>
          <w:p w14:paraId="410E1FF6" w14:textId="77777777" w:rsidR="00F92D45" w:rsidRPr="00E94304" w:rsidRDefault="00F92D45" w:rsidP="00F92D45">
            <w:pPr>
              <w:pStyle w:val="Default"/>
              <w:spacing w:before="0" w:after="0"/>
              <w:jc w:val="center"/>
              <w:rPr>
                <w:sz w:val="20"/>
                <w:szCs w:val="20"/>
              </w:rPr>
            </w:pPr>
            <w:r w:rsidRPr="00E94304">
              <w:rPr>
                <w:sz w:val="20"/>
                <w:szCs w:val="20"/>
              </w:rPr>
              <w:t>20.02.16</w:t>
            </w:r>
          </w:p>
        </w:tc>
        <w:tc>
          <w:tcPr>
            <w:tcW w:w="402" w:type="pct"/>
            <w:vAlign w:val="center"/>
          </w:tcPr>
          <w:p w14:paraId="55ED0598"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vAlign w:val="center"/>
          </w:tcPr>
          <w:p w14:paraId="00FC8CBD" w14:textId="77777777" w:rsidR="00F92D45" w:rsidRPr="00E94304" w:rsidRDefault="00F92D45" w:rsidP="00F92D45">
            <w:pPr>
              <w:pStyle w:val="Default"/>
              <w:spacing w:before="0" w:after="0"/>
              <w:jc w:val="center"/>
              <w:rPr>
                <w:sz w:val="20"/>
                <w:szCs w:val="20"/>
              </w:rPr>
            </w:pPr>
            <w:r w:rsidRPr="00E94304">
              <w:rPr>
                <w:sz w:val="20"/>
                <w:szCs w:val="20"/>
              </w:rPr>
              <w:t>ул. Романовская (станция туристов. Администрация, д. 19а)</w:t>
            </w:r>
          </w:p>
        </w:tc>
        <w:tc>
          <w:tcPr>
            <w:tcW w:w="402" w:type="pct"/>
            <w:vAlign w:val="center"/>
          </w:tcPr>
          <w:p w14:paraId="73AFCD14"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vAlign w:val="center"/>
          </w:tcPr>
          <w:p w14:paraId="3A5B6EBB"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E442A7A" w14:textId="77777777" w:rsidTr="00F92D45">
        <w:trPr>
          <w:trHeight w:val="20"/>
        </w:trPr>
        <w:tc>
          <w:tcPr>
            <w:tcW w:w="402" w:type="pct"/>
            <w:vAlign w:val="center"/>
          </w:tcPr>
          <w:p w14:paraId="6B1A8142" w14:textId="77777777" w:rsidR="00F92D45" w:rsidRPr="00E94304" w:rsidRDefault="00F92D45" w:rsidP="00F92D45">
            <w:pPr>
              <w:pStyle w:val="Default"/>
              <w:spacing w:before="0" w:after="0"/>
              <w:jc w:val="center"/>
              <w:rPr>
                <w:sz w:val="20"/>
                <w:szCs w:val="20"/>
              </w:rPr>
            </w:pPr>
            <w:r w:rsidRPr="00E94304">
              <w:rPr>
                <w:sz w:val="20"/>
                <w:szCs w:val="20"/>
              </w:rPr>
              <w:t>216</w:t>
            </w:r>
          </w:p>
        </w:tc>
        <w:tc>
          <w:tcPr>
            <w:tcW w:w="451" w:type="pct"/>
            <w:vAlign w:val="center"/>
          </w:tcPr>
          <w:p w14:paraId="72DDB8A2"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3F012234" w14:textId="77777777" w:rsidR="00F92D45" w:rsidRPr="00E94304" w:rsidRDefault="00F92D45" w:rsidP="00F92D45">
            <w:pPr>
              <w:pStyle w:val="Default"/>
              <w:spacing w:before="0" w:after="0"/>
              <w:jc w:val="center"/>
              <w:rPr>
                <w:sz w:val="20"/>
                <w:szCs w:val="20"/>
              </w:rPr>
            </w:pPr>
            <w:r w:rsidRPr="00E94304">
              <w:rPr>
                <w:sz w:val="20"/>
                <w:szCs w:val="20"/>
              </w:rPr>
              <w:t>24.02.16</w:t>
            </w:r>
          </w:p>
        </w:tc>
        <w:tc>
          <w:tcPr>
            <w:tcW w:w="402" w:type="pct"/>
            <w:vAlign w:val="center"/>
          </w:tcPr>
          <w:p w14:paraId="2989E867" w14:textId="77777777" w:rsidR="00F92D45" w:rsidRPr="00E94304" w:rsidRDefault="00F92D45" w:rsidP="00F92D45">
            <w:pPr>
              <w:pStyle w:val="Default"/>
              <w:spacing w:before="0" w:after="0"/>
              <w:jc w:val="center"/>
              <w:rPr>
                <w:sz w:val="20"/>
                <w:szCs w:val="20"/>
              </w:rPr>
            </w:pPr>
            <w:r w:rsidRPr="00E94304">
              <w:rPr>
                <w:i/>
                <w:iCs/>
                <w:sz w:val="20"/>
                <w:szCs w:val="20"/>
              </w:rPr>
              <w:t>9:30</w:t>
            </w:r>
          </w:p>
        </w:tc>
        <w:tc>
          <w:tcPr>
            <w:tcW w:w="402" w:type="pct"/>
            <w:vAlign w:val="center"/>
          </w:tcPr>
          <w:p w14:paraId="2AA58425" w14:textId="77777777" w:rsidR="00F92D45" w:rsidRPr="00E94304" w:rsidRDefault="00F92D45" w:rsidP="00F92D45">
            <w:pPr>
              <w:pStyle w:val="Default"/>
              <w:spacing w:before="0" w:after="0"/>
              <w:jc w:val="center"/>
              <w:rPr>
                <w:sz w:val="20"/>
                <w:szCs w:val="20"/>
              </w:rPr>
            </w:pPr>
            <w:r w:rsidRPr="00E94304">
              <w:rPr>
                <w:sz w:val="20"/>
                <w:szCs w:val="20"/>
              </w:rPr>
              <w:t>24.02.16</w:t>
            </w:r>
          </w:p>
        </w:tc>
        <w:tc>
          <w:tcPr>
            <w:tcW w:w="402" w:type="pct"/>
            <w:vAlign w:val="center"/>
          </w:tcPr>
          <w:p w14:paraId="2ACB5948"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vAlign w:val="center"/>
          </w:tcPr>
          <w:p w14:paraId="562CF0D4" w14:textId="77777777" w:rsidR="00F92D45" w:rsidRPr="00E94304" w:rsidRDefault="00F92D45" w:rsidP="00F92D45">
            <w:pPr>
              <w:pStyle w:val="Default"/>
              <w:spacing w:before="0" w:after="0"/>
              <w:jc w:val="center"/>
              <w:rPr>
                <w:sz w:val="20"/>
                <w:szCs w:val="20"/>
              </w:rPr>
            </w:pPr>
            <w:r w:rsidRPr="00E94304">
              <w:rPr>
                <w:sz w:val="20"/>
                <w:szCs w:val="20"/>
              </w:rPr>
              <w:t>ул. Романовская, 19а, станция юных туристов, администрация</w:t>
            </w:r>
          </w:p>
        </w:tc>
        <w:tc>
          <w:tcPr>
            <w:tcW w:w="402" w:type="pct"/>
            <w:vAlign w:val="center"/>
          </w:tcPr>
          <w:p w14:paraId="151FCE68"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vAlign w:val="center"/>
          </w:tcPr>
          <w:p w14:paraId="003E3A03"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15F1D7E" w14:textId="77777777" w:rsidTr="00F92D45">
        <w:trPr>
          <w:trHeight w:val="20"/>
        </w:trPr>
        <w:tc>
          <w:tcPr>
            <w:tcW w:w="402" w:type="pct"/>
            <w:vAlign w:val="center"/>
          </w:tcPr>
          <w:p w14:paraId="481E7CAA" w14:textId="77777777" w:rsidR="00F92D45" w:rsidRPr="00E94304" w:rsidRDefault="00F92D45" w:rsidP="00F92D45">
            <w:pPr>
              <w:pStyle w:val="Default"/>
              <w:spacing w:before="0" w:after="0"/>
              <w:jc w:val="center"/>
              <w:rPr>
                <w:sz w:val="20"/>
                <w:szCs w:val="20"/>
              </w:rPr>
            </w:pPr>
            <w:r w:rsidRPr="00E94304">
              <w:rPr>
                <w:sz w:val="20"/>
                <w:szCs w:val="20"/>
              </w:rPr>
              <w:t>237</w:t>
            </w:r>
          </w:p>
        </w:tc>
        <w:tc>
          <w:tcPr>
            <w:tcW w:w="451" w:type="pct"/>
            <w:vAlign w:val="center"/>
          </w:tcPr>
          <w:p w14:paraId="54A14EA9"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4B539F7B" w14:textId="77777777" w:rsidR="00F92D45" w:rsidRPr="00E94304" w:rsidRDefault="00F92D45" w:rsidP="00F92D45">
            <w:pPr>
              <w:pStyle w:val="Default"/>
              <w:spacing w:before="0" w:after="0"/>
              <w:jc w:val="center"/>
              <w:rPr>
                <w:sz w:val="20"/>
                <w:szCs w:val="20"/>
              </w:rPr>
            </w:pPr>
            <w:r w:rsidRPr="00E94304">
              <w:rPr>
                <w:sz w:val="20"/>
                <w:szCs w:val="20"/>
              </w:rPr>
              <w:t>01.03.16</w:t>
            </w:r>
          </w:p>
        </w:tc>
        <w:tc>
          <w:tcPr>
            <w:tcW w:w="402" w:type="pct"/>
            <w:vAlign w:val="center"/>
          </w:tcPr>
          <w:p w14:paraId="621A15B6" w14:textId="77777777" w:rsidR="00F92D45" w:rsidRPr="00E94304" w:rsidRDefault="00F92D45" w:rsidP="00F92D45">
            <w:pPr>
              <w:pStyle w:val="Default"/>
              <w:spacing w:before="0" w:after="0"/>
              <w:jc w:val="center"/>
              <w:rPr>
                <w:sz w:val="20"/>
                <w:szCs w:val="20"/>
              </w:rPr>
            </w:pPr>
            <w:r w:rsidRPr="00E94304">
              <w:rPr>
                <w:i/>
                <w:iCs/>
                <w:sz w:val="20"/>
                <w:szCs w:val="20"/>
              </w:rPr>
              <w:t>9:00</w:t>
            </w:r>
          </w:p>
        </w:tc>
        <w:tc>
          <w:tcPr>
            <w:tcW w:w="402" w:type="pct"/>
            <w:vAlign w:val="center"/>
          </w:tcPr>
          <w:p w14:paraId="1DBFD3C4" w14:textId="77777777" w:rsidR="00F92D45" w:rsidRPr="00E94304" w:rsidRDefault="00F92D45" w:rsidP="00F92D45">
            <w:pPr>
              <w:pStyle w:val="Default"/>
              <w:spacing w:before="0" w:after="0"/>
              <w:jc w:val="center"/>
              <w:rPr>
                <w:sz w:val="20"/>
                <w:szCs w:val="20"/>
              </w:rPr>
            </w:pPr>
            <w:r w:rsidRPr="00E94304">
              <w:rPr>
                <w:sz w:val="20"/>
                <w:szCs w:val="20"/>
              </w:rPr>
              <w:t>01.03.16</w:t>
            </w:r>
          </w:p>
        </w:tc>
        <w:tc>
          <w:tcPr>
            <w:tcW w:w="402" w:type="pct"/>
            <w:vAlign w:val="center"/>
          </w:tcPr>
          <w:p w14:paraId="632BC837" w14:textId="77777777" w:rsidR="00F92D45" w:rsidRPr="00E94304" w:rsidRDefault="00F92D45" w:rsidP="00F92D45">
            <w:pPr>
              <w:pStyle w:val="Default"/>
              <w:spacing w:before="0" w:after="0"/>
              <w:jc w:val="center"/>
              <w:rPr>
                <w:sz w:val="20"/>
                <w:szCs w:val="20"/>
              </w:rPr>
            </w:pPr>
            <w:r w:rsidRPr="00E94304">
              <w:rPr>
                <w:sz w:val="20"/>
                <w:szCs w:val="20"/>
              </w:rPr>
              <w:t>15:30</w:t>
            </w:r>
          </w:p>
        </w:tc>
        <w:tc>
          <w:tcPr>
            <w:tcW w:w="1595" w:type="pct"/>
            <w:vAlign w:val="center"/>
          </w:tcPr>
          <w:p w14:paraId="21ACC0CC" w14:textId="77777777" w:rsidR="00F92D45" w:rsidRPr="00E94304" w:rsidRDefault="00F92D45" w:rsidP="00F92D45">
            <w:pPr>
              <w:pStyle w:val="Default"/>
              <w:spacing w:before="0" w:after="0"/>
              <w:jc w:val="center"/>
              <w:rPr>
                <w:sz w:val="20"/>
                <w:szCs w:val="20"/>
              </w:rPr>
            </w:pPr>
            <w:r w:rsidRPr="00E94304">
              <w:rPr>
                <w:sz w:val="20"/>
                <w:szCs w:val="20"/>
              </w:rPr>
              <w:t>ул. Ярославская, 118, 118а, 120</w:t>
            </w:r>
          </w:p>
        </w:tc>
        <w:tc>
          <w:tcPr>
            <w:tcW w:w="402" w:type="pct"/>
            <w:vAlign w:val="center"/>
          </w:tcPr>
          <w:p w14:paraId="7B6D0B47"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2156935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1BA6DE9" w14:textId="77777777" w:rsidTr="00F92D45">
        <w:trPr>
          <w:trHeight w:val="20"/>
        </w:trPr>
        <w:tc>
          <w:tcPr>
            <w:tcW w:w="402" w:type="pct"/>
            <w:vAlign w:val="center"/>
          </w:tcPr>
          <w:p w14:paraId="08FB16AF" w14:textId="77777777" w:rsidR="00F92D45" w:rsidRPr="00E94304" w:rsidRDefault="00F92D45" w:rsidP="00F92D45">
            <w:pPr>
              <w:pStyle w:val="Default"/>
              <w:spacing w:before="0" w:after="0"/>
              <w:jc w:val="center"/>
              <w:rPr>
                <w:sz w:val="20"/>
                <w:szCs w:val="20"/>
              </w:rPr>
            </w:pPr>
            <w:r w:rsidRPr="00E94304">
              <w:rPr>
                <w:sz w:val="20"/>
                <w:szCs w:val="20"/>
              </w:rPr>
              <w:t>247</w:t>
            </w:r>
          </w:p>
        </w:tc>
        <w:tc>
          <w:tcPr>
            <w:tcW w:w="451" w:type="pct"/>
            <w:vAlign w:val="center"/>
          </w:tcPr>
          <w:p w14:paraId="23A1FBF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184CC62B" w14:textId="77777777" w:rsidR="00F92D45" w:rsidRPr="00E94304" w:rsidRDefault="00F92D45" w:rsidP="00F92D45">
            <w:pPr>
              <w:pStyle w:val="Default"/>
              <w:spacing w:before="0" w:after="0"/>
              <w:jc w:val="center"/>
              <w:rPr>
                <w:sz w:val="20"/>
                <w:szCs w:val="20"/>
              </w:rPr>
            </w:pPr>
            <w:r w:rsidRPr="00E94304">
              <w:rPr>
                <w:sz w:val="20"/>
                <w:szCs w:val="20"/>
              </w:rPr>
              <w:t>02.03.16</w:t>
            </w:r>
          </w:p>
        </w:tc>
        <w:tc>
          <w:tcPr>
            <w:tcW w:w="402" w:type="pct"/>
            <w:vAlign w:val="center"/>
          </w:tcPr>
          <w:p w14:paraId="545B2E5F" w14:textId="77777777" w:rsidR="00F92D45" w:rsidRPr="00E94304" w:rsidRDefault="00F92D45" w:rsidP="00F92D45">
            <w:pPr>
              <w:pStyle w:val="Default"/>
              <w:spacing w:before="0" w:after="0"/>
              <w:jc w:val="center"/>
              <w:rPr>
                <w:sz w:val="20"/>
                <w:szCs w:val="20"/>
              </w:rPr>
            </w:pPr>
            <w:r w:rsidRPr="00E94304">
              <w:rPr>
                <w:i/>
                <w:iCs/>
                <w:sz w:val="20"/>
                <w:szCs w:val="20"/>
              </w:rPr>
              <w:t>9:10</w:t>
            </w:r>
          </w:p>
        </w:tc>
        <w:tc>
          <w:tcPr>
            <w:tcW w:w="402" w:type="pct"/>
            <w:vAlign w:val="center"/>
          </w:tcPr>
          <w:p w14:paraId="490EC8AE" w14:textId="77777777" w:rsidR="00F92D45" w:rsidRPr="00E94304" w:rsidRDefault="00F92D45" w:rsidP="00F92D45">
            <w:pPr>
              <w:pStyle w:val="Default"/>
              <w:spacing w:before="0" w:after="0"/>
              <w:jc w:val="center"/>
              <w:rPr>
                <w:sz w:val="20"/>
                <w:szCs w:val="20"/>
              </w:rPr>
            </w:pPr>
            <w:r w:rsidRPr="00E94304">
              <w:rPr>
                <w:sz w:val="20"/>
                <w:szCs w:val="20"/>
              </w:rPr>
              <w:t>02.03.16</w:t>
            </w:r>
          </w:p>
        </w:tc>
        <w:tc>
          <w:tcPr>
            <w:tcW w:w="402" w:type="pct"/>
            <w:vAlign w:val="center"/>
          </w:tcPr>
          <w:p w14:paraId="573590B4" w14:textId="77777777" w:rsidR="00F92D45" w:rsidRPr="00E94304" w:rsidRDefault="00F92D45" w:rsidP="00F92D45">
            <w:pPr>
              <w:pStyle w:val="Default"/>
              <w:spacing w:before="0" w:after="0"/>
              <w:jc w:val="center"/>
              <w:rPr>
                <w:sz w:val="20"/>
                <w:szCs w:val="20"/>
              </w:rPr>
            </w:pPr>
            <w:r w:rsidRPr="00E94304">
              <w:rPr>
                <w:sz w:val="20"/>
                <w:szCs w:val="20"/>
              </w:rPr>
              <w:t>18:00</w:t>
            </w:r>
          </w:p>
        </w:tc>
        <w:tc>
          <w:tcPr>
            <w:tcW w:w="1595" w:type="pct"/>
            <w:vAlign w:val="center"/>
          </w:tcPr>
          <w:p w14:paraId="3CFD2CE5"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56, 58</w:t>
            </w:r>
          </w:p>
        </w:tc>
        <w:tc>
          <w:tcPr>
            <w:tcW w:w="402" w:type="pct"/>
            <w:vAlign w:val="center"/>
          </w:tcPr>
          <w:p w14:paraId="57B02F6C"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vAlign w:val="center"/>
          </w:tcPr>
          <w:p w14:paraId="1D18211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17E3A5B" w14:textId="77777777" w:rsidTr="00F92D45">
        <w:trPr>
          <w:trHeight w:val="20"/>
        </w:trPr>
        <w:tc>
          <w:tcPr>
            <w:tcW w:w="402" w:type="pct"/>
            <w:vAlign w:val="center"/>
          </w:tcPr>
          <w:p w14:paraId="28175578" w14:textId="77777777" w:rsidR="00F92D45" w:rsidRPr="00E94304" w:rsidRDefault="00F92D45" w:rsidP="00F92D45">
            <w:pPr>
              <w:pStyle w:val="Default"/>
              <w:spacing w:before="0" w:after="0"/>
              <w:jc w:val="center"/>
              <w:rPr>
                <w:sz w:val="20"/>
                <w:szCs w:val="20"/>
              </w:rPr>
            </w:pPr>
            <w:r w:rsidRPr="00E94304">
              <w:rPr>
                <w:sz w:val="20"/>
                <w:szCs w:val="20"/>
              </w:rPr>
              <w:t>248</w:t>
            </w:r>
          </w:p>
        </w:tc>
        <w:tc>
          <w:tcPr>
            <w:tcW w:w="451" w:type="pct"/>
            <w:vAlign w:val="center"/>
          </w:tcPr>
          <w:p w14:paraId="22369D8F"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24473CEF" w14:textId="77777777" w:rsidR="00F92D45" w:rsidRPr="00E94304" w:rsidRDefault="00F92D45" w:rsidP="00F92D45">
            <w:pPr>
              <w:pStyle w:val="Default"/>
              <w:spacing w:before="0" w:after="0"/>
              <w:jc w:val="center"/>
              <w:rPr>
                <w:sz w:val="20"/>
                <w:szCs w:val="20"/>
              </w:rPr>
            </w:pPr>
            <w:r w:rsidRPr="00E94304">
              <w:rPr>
                <w:sz w:val="20"/>
                <w:szCs w:val="20"/>
              </w:rPr>
              <w:t>03.03.16</w:t>
            </w:r>
          </w:p>
        </w:tc>
        <w:tc>
          <w:tcPr>
            <w:tcW w:w="402" w:type="pct"/>
            <w:vAlign w:val="center"/>
          </w:tcPr>
          <w:p w14:paraId="5BF96953" w14:textId="77777777" w:rsidR="00F92D45" w:rsidRPr="00E94304" w:rsidRDefault="00F92D45" w:rsidP="00F92D45">
            <w:pPr>
              <w:pStyle w:val="Default"/>
              <w:spacing w:before="0" w:after="0"/>
              <w:jc w:val="center"/>
              <w:rPr>
                <w:sz w:val="20"/>
                <w:szCs w:val="20"/>
              </w:rPr>
            </w:pPr>
            <w:r w:rsidRPr="00E94304">
              <w:rPr>
                <w:i/>
                <w:iCs/>
                <w:sz w:val="20"/>
                <w:szCs w:val="20"/>
              </w:rPr>
              <w:t>14:10</w:t>
            </w:r>
          </w:p>
        </w:tc>
        <w:tc>
          <w:tcPr>
            <w:tcW w:w="402" w:type="pct"/>
            <w:vAlign w:val="center"/>
          </w:tcPr>
          <w:p w14:paraId="0A4A8074" w14:textId="77777777" w:rsidR="00F92D45" w:rsidRPr="00E94304" w:rsidRDefault="00F92D45" w:rsidP="00F92D45">
            <w:pPr>
              <w:pStyle w:val="Default"/>
              <w:spacing w:before="0" w:after="0"/>
              <w:jc w:val="center"/>
              <w:rPr>
                <w:sz w:val="20"/>
                <w:szCs w:val="20"/>
              </w:rPr>
            </w:pPr>
            <w:r w:rsidRPr="00E94304">
              <w:rPr>
                <w:sz w:val="20"/>
                <w:szCs w:val="20"/>
              </w:rPr>
              <w:t>03.03.16</w:t>
            </w:r>
          </w:p>
        </w:tc>
        <w:tc>
          <w:tcPr>
            <w:tcW w:w="402" w:type="pct"/>
            <w:vAlign w:val="center"/>
          </w:tcPr>
          <w:p w14:paraId="672E99CF" w14:textId="77777777" w:rsidR="00F92D45" w:rsidRPr="00E94304" w:rsidRDefault="00F92D45" w:rsidP="00F92D45">
            <w:pPr>
              <w:pStyle w:val="Default"/>
              <w:spacing w:before="0" w:after="0"/>
              <w:jc w:val="center"/>
              <w:rPr>
                <w:sz w:val="20"/>
                <w:szCs w:val="20"/>
              </w:rPr>
            </w:pPr>
            <w:r w:rsidRPr="00E94304">
              <w:rPr>
                <w:sz w:val="20"/>
                <w:szCs w:val="20"/>
              </w:rPr>
              <w:t>18:00</w:t>
            </w:r>
          </w:p>
        </w:tc>
        <w:tc>
          <w:tcPr>
            <w:tcW w:w="1595" w:type="pct"/>
            <w:vAlign w:val="center"/>
          </w:tcPr>
          <w:p w14:paraId="01CF98D5"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79, 81</w:t>
            </w:r>
          </w:p>
        </w:tc>
        <w:tc>
          <w:tcPr>
            <w:tcW w:w="402" w:type="pct"/>
            <w:vAlign w:val="center"/>
          </w:tcPr>
          <w:p w14:paraId="1426D5CF"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30E5230B"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2F241E6" w14:textId="77777777" w:rsidTr="00F92D45">
        <w:trPr>
          <w:trHeight w:val="20"/>
        </w:trPr>
        <w:tc>
          <w:tcPr>
            <w:tcW w:w="402" w:type="pct"/>
            <w:vAlign w:val="center"/>
          </w:tcPr>
          <w:p w14:paraId="42919B56" w14:textId="77777777" w:rsidR="00F92D45" w:rsidRPr="00E94304" w:rsidRDefault="00F92D45" w:rsidP="00F92D45">
            <w:pPr>
              <w:pStyle w:val="Default"/>
              <w:spacing w:before="0" w:after="0"/>
              <w:jc w:val="center"/>
              <w:rPr>
                <w:sz w:val="20"/>
                <w:szCs w:val="20"/>
              </w:rPr>
            </w:pPr>
            <w:r w:rsidRPr="00E94304">
              <w:rPr>
                <w:sz w:val="20"/>
                <w:szCs w:val="20"/>
              </w:rPr>
              <w:lastRenderedPageBreak/>
              <w:t>249</w:t>
            </w:r>
          </w:p>
        </w:tc>
        <w:tc>
          <w:tcPr>
            <w:tcW w:w="451" w:type="pct"/>
            <w:vAlign w:val="center"/>
          </w:tcPr>
          <w:p w14:paraId="670109C2"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2DE03750" w14:textId="77777777" w:rsidR="00F92D45" w:rsidRPr="00E94304" w:rsidRDefault="00F92D45" w:rsidP="00F92D45">
            <w:pPr>
              <w:pStyle w:val="Default"/>
              <w:spacing w:before="0" w:after="0"/>
              <w:jc w:val="center"/>
              <w:rPr>
                <w:sz w:val="20"/>
                <w:szCs w:val="20"/>
              </w:rPr>
            </w:pPr>
            <w:r w:rsidRPr="00E94304">
              <w:rPr>
                <w:sz w:val="20"/>
                <w:szCs w:val="20"/>
              </w:rPr>
              <w:t>04.03.16</w:t>
            </w:r>
          </w:p>
        </w:tc>
        <w:tc>
          <w:tcPr>
            <w:tcW w:w="402" w:type="pct"/>
            <w:vAlign w:val="center"/>
          </w:tcPr>
          <w:p w14:paraId="0DB6B7C1" w14:textId="77777777" w:rsidR="00F92D45" w:rsidRPr="00E94304" w:rsidRDefault="00F92D45" w:rsidP="00F92D45">
            <w:pPr>
              <w:pStyle w:val="Default"/>
              <w:spacing w:before="0" w:after="0"/>
              <w:jc w:val="center"/>
              <w:rPr>
                <w:sz w:val="20"/>
                <w:szCs w:val="20"/>
              </w:rPr>
            </w:pPr>
            <w:r w:rsidRPr="00E94304">
              <w:rPr>
                <w:i/>
                <w:iCs/>
                <w:sz w:val="20"/>
                <w:szCs w:val="20"/>
              </w:rPr>
              <w:t>9:15</w:t>
            </w:r>
          </w:p>
        </w:tc>
        <w:tc>
          <w:tcPr>
            <w:tcW w:w="402" w:type="pct"/>
            <w:vAlign w:val="center"/>
          </w:tcPr>
          <w:p w14:paraId="35B429BA" w14:textId="77777777" w:rsidR="00F92D45" w:rsidRPr="00E94304" w:rsidRDefault="00F92D45" w:rsidP="00F92D45">
            <w:pPr>
              <w:pStyle w:val="Default"/>
              <w:spacing w:before="0" w:after="0"/>
              <w:jc w:val="center"/>
              <w:rPr>
                <w:sz w:val="20"/>
                <w:szCs w:val="20"/>
              </w:rPr>
            </w:pPr>
            <w:r w:rsidRPr="00E94304">
              <w:rPr>
                <w:sz w:val="20"/>
                <w:szCs w:val="20"/>
              </w:rPr>
              <w:t>04.03.16</w:t>
            </w:r>
          </w:p>
        </w:tc>
        <w:tc>
          <w:tcPr>
            <w:tcW w:w="402" w:type="pct"/>
            <w:vAlign w:val="center"/>
          </w:tcPr>
          <w:p w14:paraId="5BB18A67"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vAlign w:val="center"/>
          </w:tcPr>
          <w:p w14:paraId="45177659"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79, 81</w:t>
            </w:r>
          </w:p>
        </w:tc>
        <w:tc>
          <w:tcPr>
            <w:tcW w:w="402" w:type="pct"/>
            <w:vAlign w:val="center"/>
          </w:tcPr>
          <w:p w14:paraId="30240182"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705AB58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8550A83" w14:textId="77777777" w:rsidTr="00F92D45">
        <w:trPr>
          <w:trHeight w:val="20"/>
        </w:trPr>
        <w:tc>
          <w:tcPr>
            <w:tcW w:w="402" w:type="pct"/>
            <w:vAlign w:val="center"/>
          </w:tcPr>
          <w:p w14:paraId="02D6F032" w14:textId="77777777" w:rsidR="00F92D45" w:rsidRPr="00E94304" w:rsidRDefault="00F92D45" w:rsidP="00F92D45">
            <w:pPr>
              <w:pStyle w:val="Default"/>
              <w:spacing w:before="0" w:after="0"/>
              <w:jc w:val="center"/>
              <w:rPr>
                <w:sz w:val="20"/>
                <w:szCs w:val="20"/>
              </w:rPr>
            </w:pPr>
            <w:r w:rsidRPr="00E94304">
              <w:rPr>
                <w:sz w:val="20"/>
                <w:szCs w:val="20"/>
              </w:rPr>
              <w:t>255</w:t>
            </w:r>
          </w:p>
        </w:tc>
        <w:tc>
          <w:tcPr>
            <w:tcW w:w="451" w:type="pct"/>
            <w:vAlign w:val="center"/>
          </w:tcPr>
          <w:p w14:paraId="0AC9674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6B8B388D" w14:textId="77777777" w:rsidR="00F92D45" w:rsidRPr="00E94304" w:rsidRDefault="00F92D45" w:rsidP="00F92D45">
            <w:pPr>
              <w:pStyle w:val="Default"/>
              <w:spacing w:before="0" w:after="0"/>
              <w:jc w:val="center"/>
              <w:rPr>
                <w:sz w:val="20"/>
                <w:szCs w:val="20"/>
              </w:rPr>
            </w:pPr>
            <w:r w:rsidRPr="00E94304">
              <w:rPr>
                <w:sz w:val="20"/>
                <w:szCs w:val="20"/>
              </w:rPr>
              <w:t>07.03.16</w:t>
            </w:r>
          </w:p>
        </w:tc>
        <w:tc>
          <w:tcPr>
            <w:tcW w:w="402" w:type="pct"/>
            <w:vAlign w:val="center"/>
          </w:tcPr>
          <w:p w14:paraId="5705676F" w14:textId="77777777" w:rsidR="00F92D45" w:rsidRPr="00E94304" w:rsidRDefault="00F92D45" w:rsidP="00F92D45">
            <w:pPr>
              <w:pStyle w:val="Default"/>
              <w:spacing w:before="0" w:after="0"/>
              <w:jc w:val="center"/>
              <w:rPr>
                <w:sz w:val="20"/>
                <w:szCs w:val="20"/>
              </w:rPr>
            </w:pPr>
            <w:r w:rsidRPr="00E94304">
              <w:rPr>
                <w:i/>
                <w:iCs/>
                <w:sz w:val="20"/>
                <w:szCs w:val="20"/>
              </w:rPr>
              <w:t>10:40</w:t>
            </w:r>
          </w:p>
        </w:tc>
        <w:tc>
          <w:tcPr>
            <w:tcW w:w="402" w:type="pct"/>
            <w:vAlign w:val="center"/>
          </w:tcPr>
          <w:p w14:paraId="055DDF60" w14:textId="77777777" w:rsidR="00F92D45" w:rsidRPr="00E94304" w:rsidRDefault="00F92D45" w:rsidP="00F92D45">
            <w:pPr>
              <w:pStyle w:val="Default"/>
              <w:spacing w:before="0" w:after="0"/>
              <w:jc w:val="center"/>
              <w:rPr>
                <w:sz w:val="20"/>
                <w:szCs w:val="20"/>
              </w:rPr>
            </w:pPr>
            <w:r w:rsidRPr="00E94304">
              <w:rPr>
                <w:sz w:val="20"/>
                <w:szCs w:val="20"/>
              </w:rPr>
              <w:t>07.03.16</w:t>
            </w:r>
          </w:p>
        </w:tc>
        <w:tc>
          <w:tcPr>
            <w:tcW w:w="402" w:type="pct"/>
            <w:vAlign w:val="center"/>
          </w:tcPr>
          <w:p w14:paraId="7D4F1560"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vAlign w:val="center"/>
          </w:tcPr>
          <w:p w14:paraId="5DF40A38"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84, пр. 50-летия Победы, 2</w:t>
            </w:r>
          </w:p>
        </w:tc>
        <w:tc>
          <w:tcPr>
            <w:tcW w:w="402" w:type="pct"/>
            <w:vAlign w:val="center"/>
          </w:tcPr>
          <w:p w14:paraId="7638FA68"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02EB4F7C"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B53C3F5" w14:textId="77777777" w:rsidTr="00F92D45">
        <w:trPr>
          <w:trHeight w:val="20"/>
        </w:trPr>
        <w:tc>
          <w:tcPr>
            <w:tcW w:w="402" w:type="pct"/>
            <w:vAlign w:val="center"/>
          </w:tcPr>
          <w:p w14:paraId="1180FB7E" w14:textId="77777777" w:rsidR="00F92D45" w:rsidRPr="00E94304" w:rsidRDefault="00F92D45" w:rsidP="00F92D45">
            <w:pPr>
              <w:pStyle w:val="Default"/>
              <w:spacing w:before="0" w:after="0"/>
              <w:jc w:val="center"/>
              <w:rPr>
                <w:sz w:val="20"/>
                <w:szCs w:val="20"/>
              </w:rPr>
            </w:pPr>
            <w:r w:rsidRPr="00E94304">
              <w:rPr>
                <w:sz w:val="20"/>
                <w:szCs w:val="20"/>
              </w:rPr>
              <w:t>264</w:t>
            </w:r>
          </w:p>
        </w:tc>
        <w:tc>
          <w:tcPr>
            <w:tcW w:w="451" w:type="pct"/>
            <w:vAlign w:val="center"/>
          </w:tcPr>
          <w:p w14:paraId="1C3CC839"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62D9F611" w14:textId="77777777" w:rsidR="00F92D45" w:rsidRPr="00E94304" w:rsidRDefault="00F92D45" w:rsidP="00F92D45">
            <w:pPr>
              <w:pStyle w:val="Default"/>
              <w:spacing w:before="0" w:after="0"/>
              <w:jc w:val="center"/>
              <w:rPr>
                <w:sz w:val="20"/>
                <w:szCs w:val="20"/>
              </w:rPr>
            </w:pPr>
            <w:r w:rsidRPr="00E94304">
              <w:rPr>
                <w:sz w:val="20"/>
                <w:szCs w:val="20"/>
              </w:rPr>
              <w:t>10.03.16</w:t>
            </w:r>
          </w:p>
        </w:tc>
        <w:tc>
          <w:tcPr>
            <w:tcW w:w="402" w:type="pct"/>
            <w:vAlign w:val="center"/>
          </w:tcPr>
          <w:p w14:paraId="5EC1CF54" w14:textId="77777777" w:rsidR="00F92D45" w:rsidRPr="00E94304" w:rsidRDefault="00F92D45" w:rsidP="00F92D45">
            <w:pPr>
              <w:pStyle w:val="Default"/>
              <w:spacing w:before="0" w:after="0"/>
              <w:jc w:val="center"/>
              <w:rPr>
                <w:sz w:val="20"/>
                <w:szCs w:val="20"/>
              </w:rPr>
            </w:pPr>
            <w:r w:rsidRPr="00E94304">
              <w:rPr>
                <w:i/>
                <w:iCs/>
                <w:sz w:val="20"/>
                <w:szCs w:val="20"/>
              </w:rPr>
              <w:t>10:00</w:t>
            </w:r>
          </w:p>
        </w:tc>
        <w:tc>
          <w:tcPr>
            <w:tcW w:w="402" w:type="pct"/>
            <w:vAlign w:val="center"/>
          </w:tcPr>
          <w:p w14:paraId="4C3BAB99" w14:textId="77777777" w:rsidR="00F92D45" w:rsidRPr="00E94304" w:rsidRDefault="00F92D45" w:rsidP="00F92D45">
            <w:pPr>
              <w:pStyle w:val="Default"/>
              <w:spacing w:before="0" w:after="0"/>
              <w:jc w:val="center"/>
              <w:rPr>
                <w:sz w:val="20"/>
                <w:szCs w:val="20"/>
              </w:rPr>
            </w:pPr>
            <w:r w:rsidRPr="00E94304">
              <w:rPr>
                <w:sz w:val="20"/>
                <w:szCs w:val="20"/>
              </w:rPr>
              <w:t>10.03.16</w:t>
            </w:r>
          </w:p>
        </w:tc>
        <w:tc>
          <w:tcPr>
            <w:tcW w:w="402" w:type="pct"/>
            <w:vAlign w:val="center"/>
          </w:tcPr>
          <w:p w14:paraId="2832DD82" w14:textId="77777777" w:rsidR="00F92D45" w:rsidRPr="00E94304" w:rsidRDefault="00F92D45" w:rsidP="00F92D45">
            <w:pPr>
              <w:pStyle w:val="Default"/>
              <w:spacing w:before="0" w:after="0"/>
              <w:jc w:val="center"/>
              <w:rPr>
                <w:sz w:val="20"/>
                <w:szCs w:val="20"/>
              </w:rPr>
            </w:pPr>
            <w:r w:rsidRPr="00E94304">
              <w:rPr>
                <w:sz w:val="20"/>
                <w:szCs w:val="20"/>
              </w:rPr>
              <w:t>12:30</w:t>
            </w:r>
          </w:p>
        </w:tc>
        <w:tc>
          <w:tcPr>
            <w:tcW w:w="1595" w:type="pct"/>
            <w:vAlign w:val="center"/>
          </w:tcPr>
          <w:p w14:paraId="42687E4C" w14:textId="77777777" w:rsidR="00F92D45" w:rsidRPr="00E94304" w:rsidRDefault="00F92D45" w:rsidP="00F92D45">
            <w:pPr>
              <w:pStyle w:val="Default"/>
              <w:spacing w:before="0" w:after="0"/>
              <w:jc w:val="center"/>
              <w:rPr>
                <w:sz w:val="20"/>
                <w:szCs w:val="20"/>
              </w:rPr>
            </w:pPr>
            <w:r w:rsidRPr="00E94304">
              <w:rPr>
                <w:sz w:val="20"/>
                <w:szCs w:val="20"/>
              </w:rPr>
              <w:t>ул. Советская, 10</w:t>
            </w:r>
          </w:p>
        </w:tc>
        <w:tc>
          <w:tcPr>
            <w:tcW w:w="402" w:type="pct"/>
            <w:vAlign w:val="center"/>
          </w:tcPr>
          <w:p w14:paraId="3DC1FAAF"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vAlign w:val="center"/>
          </w:tcPr>
          <w:p w14:paraId="55BAD394"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549203C" w14:textId="77777777" w:rsidTr="00F92D45">
        <w:trPr>
          <w:trHeight w:val="20"/>
        </w:trPr>
        <w:tc>
          <w:tcPr>
            <w:tcW w:w="402" w:type="pct"/>
            <w:vAlign w:val="center"/>
          </w:tcPr>
          <w:p w14:paraId="57917D1F" w14:textId="77777777" w:rsidR="00F92D45" w:rsidRPr="00E94304" w:rsidRDefault="00F92D45" w:rsidP="00F92D45">
            <w:pPr>
              <w:pStyle w:val="Default"/>
              <w:spacing w:before="0" w:after="0"/>
              <w:jc w:val="center"/>
              <w:rPr>
                <w:sz w:val="20"/>
                <w:szCs w:val="20"/>
              </w:rPr>
            </w:pPr>
            <w:r w:rsidRPr="00E94304">
              <w:rPr>
                <w:sz w:val="20"/>
                <w:szCs w:val="20"/>
              </w:rPr>
              <w:t>284</w:t>
            </w:r>
          </w:p>
        </w:tc>
        <w:tc>
          <w:tcPr>
            <w:tcW w:w="451" w:type="pct"/>
            <w:vAlign w:val="center"/>
          </w:tcPr>
          <w:p w14:paraId="0379F67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78F1E649" w14:textId="77777777" w:rsidR="00F92D45" w:rsidRPr="00E94304" w:rsidRDefault="00F92D45" w:rsidP="00F92D45">
            <w:pPr>
              <w:pStyle w:val="Default"/>
              <w:spacing w:before="0" w:after="0"/>
              <w:jc w:val="center"/>
              <w:rPr>
                <w:sz w:val="20"/>
                <w:szCs w:val="20"/>
              </w:rPr>
            </w:pPr>
            <w:r w:rsidRPr="00E94304">
              <w:rPr>
                <w:sz w:val="20"/>
                <w:szCs w:val="20"/>
              </w:rPr>
              <w:t>15.03.16</w:t>
            </w:r>
          </w:p>
        </w:tc>
        <w:tc>
          <w:tcPr>
            <w:tcW w:w="402" w:type="pct"/>
            <w:vAlign w:val="center"/>
          </w:tcPr>
          <w:p w14:paraId="731C664B" w14:textId="77777777" w:rsidR="00F92D45" w:rsidRPr="00E94304" w:rsidRDefault="00F92D45" w:rsidP="00F92D45">
            <w:pPr>
              <w:pStyle w:val="Default"/>
              <w:spacing w:before="0" w:after="0"/>
              <w:jc w:val="center"/>
              <w:rPr>
                <w:sz w:val="20"/>
                <w:szCs w:val="20"/>
              </w:rPr>
            </w:pPr>
            <w:r w:rsidRPr="00E94304">
              <w:rPr>
                <w:i/>
                <w:iCs/>
                <w:sz w:val="20"/>
                <w:szCs w:val="20"/>
              </w:rPr>
              <w:t>14:15</w:t>
            </w:r>
          </w:p>
        </w:tc>
        <w:tc>
          <w:tcPr>
            <w:tcW w:w="402" w:type="pct"/>
            <w:vAlign w:val="center"/>
          </w:tcPr>
          <w:p w14:paraId="238D3B1E" w14:textId="77777777" w:rsidR="00F92D45" w:rsidRPr="00E94304" w:rsidRDefault="00F92D45" w:rsidP="00F92D45">
            <w:pPr>
              <w:pStyle w:val="Default"/>
              <w:spacing w:before="0" w:after="0"/>
              <w:jc w:val="center"/>
              <w:rPr>
                <w:sz w:val="20"/>
                <w:szCs w:val="20"/>
              </w:rPr>
            </w:pPr>
            <w:r w:rsidRPr="00E94304">
              <w:rPr>
                <w:sz w:val="20"/>
                <w:szCs w:val="20"/>
              </w:rPr>
              <w:t>15.03.16</w:t>
            </w:r>
          </w:p>
        </w:tc>
        <w:tc>
          <w:tcPr>
            <w:tcW w:w="402" w:type="pct"/>
            <w:vAlign w:val="center"/>
          </w:tcPr>
          <w:p w14:paraId="7C21A8B7" w14:textId="77777777" w:rsidR="00F92D45" w:rsidRPr="00E94304" w:rsidRDefault="00F92D45" w:rsidP="00F92D45">
            <w:pPr>
              <w:pStyle w:val="Default"/>
              <w:spacing w:before="0" w:after="0"/>
              <w:jc w:val="center"/>
              <w:rPr>
                <w:sz w:val="20"/>
                <w:szCs w:val="20"/>
              </w:rPr>
            </w:pPr>
            <w:r w:rsidRPr="00E94304">
              <w:rPr>
                <w:sz w:val="20"/>
                <w:szCs w:val="20"/>
              </w:rPr>
              <w:t>18:30</w:t>
            </w:r>
          </w:p>
        </w:tc>
        <w:tc>
          <w:tcPr>
            <w:tcW w:w="1595" w:type="pct"/>
            <w:vAlign w:val="center"/>
          </w:tcPr>
          <w:p w14:paraId="325264E0" w14:textId="77777777" w:rsidR="00F92D45" w:rsidRPr="00E94304" w:rsidRDefault="00F92D45" w:rsidP="00F92D45">
            <w:pPr>
              <w:pStyle w:val="Default"/>
              <w:spacing w:before="0" w:after="0"/>
              <w:jc w:val="center"/>
              <w:rPr>
                <w:sz w:val="20"/>
                <w:szCs w:val="20"/>
              </w:rPr>
            </w:pPr>
            <w:r w:rsidRPr="00E94304">
              <w:rPr>
                <w:sz w:val="20"/>
                <w:szCs w:val="20"/>
              </w:rPr>
              <w:t>ул. Советская, 30, 32</w:t>
            </w:r>
          </w:p>
        </w:tc>
        <w:tc>
          <w:tcPr>
            <w:tcW w:w="402" w:type="pct"/>
            <w:vAlign w:val="center"/>
          </w:tcPr>
          <w:p w14:paraId="1DF4AA89"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4E3F165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14C53BE" w14:textId="77777777" w:rsidTr="00F92D45">
        <w:trPr>
          <w:trHeight w:val="20"/>
        </w:trPr>
        <w:tc>
          <w:tcPr>
            <w:tcW w:w="402" w:type="pct"/>
            <w:vAlign w:val="center"/>
          </w:tcPr>
          <w:p w14:paraId="416677B6" w14:textId="77777777" w:rsidR="00F92D45" w:rsidRPr="00E94304" w:rsidRDefault="00F92D45" w:rsidP="00F92D45">
            <w:pPr>
              <w:pStyle w:val="Default"/>
              <w:spacing w:before="0" w:after="0"/>
              <w:jc w:val="center"/>
              <w:rPr>
                <w:sz w:val="20"/>
                <w:szCs w:val="20"/>
              </w:rPr>
            </w:pPr>
            <w:r w:rsidRPr="00E94304">
              <w:rPr>
                <w:sz w:val="20"/>
                <w:szCs w:val="20"/>
              </w:rPr>
              <w:t>287</w:t>
            </w:r>
          </w:p>
        </w:tc>
        <w:tc>
          <w:tcPr>
            <w:tcW w:w="451" w:type="pct"/>
            <w:vAlign w:val="center"/>
          </w:tcPr>
          <w:p w14:paraId="130B59C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357F3CBF" w14:textId="77777777" w:rsidR="00F92D45" w:rsidRPr="00E94304" w:rsidRDefault="00F92D45" w:rsidP="00F92D45">
            <w:pPr>
              <w:pStyle w:val="Default"/>
              <w:spacing w:before="0" w:after="0"/>
              <w:jc w:val="center"/>
              <w:rPr>
                <w:sz w:val="20"/>
                <w:szCs w:val="20"/>
              </w:rPr>
            </w:pPr>
            <w:r w:rsidRPr="00E94304">
              <w:rPr>
                <w:sz w:val="20"/>
                <w:szCs w:val="20"/>
              </w:rPr>
              <w:t>16.03.16</w:t>
            </w:r>
          </w:p>
        </w:tc>
        <w:tc>
          <w:tcPr>
            <w:tcW w:w="402" w:type="pct"/>
            <w:vAlign w:val="center"/>
          </w:tcPr>
          <w:p w14:paraId="6D4A39FC" w14:textId="77777777" w:rsidR="00F92D45" w:rsidRPr="00E94304" w:rsidRDefault="00F92D45" w:rsidP="00F92D45">
            <w:pPr>
              <w:pStyle w:val="Default"/>
              <w:spacing w:before="0" w:after="0"/>
              <w:jc w:val="center"/>
              <w:rPr>
                <w:sz w:val="20"/>
                <w:szCs w:val="20"/>
              </w:rPr>
            </w:pPr>
            <w:r w:rsidRPr="00E94304">
              <w:rPr>
                <w:i/>
                <w:iCs/>
                <w:sz w:val="20"/>
                <w:szCs w:val="20"/>
              </w:rPr>
              <w:t>13:00</w:t>
            </w:r>
          </w:p>
        </w:tc>
        <w:tc>
          <w:tcPr>
            <w:tcW w:w="402" w:type="pct"/>
            <w:vAlign w:val="center"/>
          </w:tcPr>
          <w:p w14:paraId="539F6724" w14:textId="77777777" w:rsidR="00F92D45" w:rsidRPr="00E94304" w:rsidRDefault="00F92D45" w:rsidP="00F92D45">
            <w:pPr>
              <w:pStyle w:val="Default"/>
              <w:spacing w:before="0" w:after="0"/>
              <w:jc w:val="center"/>
              <w:rPr>
                <w:sz w:val="20"/>
                <w:szCs w:val="20"/>
              </w:rPr>
            </w:pPr>
            <w:r w:rsidRPr="00E94304">
              <w:rPr>
                <w:sz w:val="20"/>
                <w:szCs w:val="20"/>
              </w:rPr>
              <w:t>16.03.16</w:t>
            </w:r>
          </w:p>
        </w:tc>
        <w:tc>
          <w:tcPr>
            <w:tcW w:w="402" w:type="pct"/>
            <w:vAlign w:val="center"/>
          </w:tcPr>
          <w:p w14:paraId="2544ADD1" w14:textId="77777777" w:rsidR="00F92D45" w:rsidRPr="00E94304" w:rsidRDefault="00F92D45" w:rsidP="00F92D45">
            <w:pPr>
              <w:pStyle w:val="Default"/>
              <w:spacing w:before="0" w:after="0"/>
              <w:jc w:val="center"/>
              <w:rPr>
                <w:sz w:val="20"/>
                <w:szCs w:val="20"/>
              </w:rPr>
            </w:pPr>
            <w:r w:rsidRPr="00E94304">
              <w:rPr>
                <w:sz w:val="20"/>
                <w:szCs w:val="20"/>
              </w:rPr>
              <w:t>15:50</w:t>
            </w:r>
          </w:p>
        </w:tc>
        <w:tc>
          <w:tcPr>
            <w:tcW w:w="1595" w:type="pct"/>
            <w:vAlign w:val="center"/>
          </w:tcPr>
          <w:p w14:paraId="56CCE751" w14:textId="77777777" w:rsidR="00F92D45" w:rsidRPr="00E94304" w:rsidRDefault="00F92D45" w:rsidP="00F92D45">
            <w:pPr>
              <w:pStyle w:val="Default"/>
              <w:spacing w:before="0" w:after="0"/>
              <w:jc w:val="center"/>
              <w:rPr>
                <w:sz w:val="20"/>
                <w:szCs w:val="20"/>
              </w:rPr>
            </w:pPr>
            <w:r w:rsidRPr="00E94304">
              <w:rPr>
                <w:sz w:val="20"/>
                <w:szCs w:val="20"/>
              </w:rPr>
              <w:t>ул. Дементьева, 6, 8</w:t>
            </w:r>
          </w:p>
        </w:tc>
        <w:tc>
          <w:tcPr>
            <w:tcW w:w="402" w:type="pct"/>
            <w:vAlign w:val="center"/>
          </w:tcPr>
          <w:p w14:paraId="0DD2F7B4"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71756FBB"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B09411E" w14:textId="77777777" w:rsidTr="00F92D45">
        <w:trPr>
          <w:trHeight w:val="20"/>
        </w:trPr>
        <w:tc>
          <w:tcPr>
            <w:tcW w:w="402" w:type="pct"/>
            <w:vAlign w:val="center"/>
          </w:tcPr>
          <w:p w14:paraId="28356EC6" w14:textId="77777777" w:rsidR="00F92D45" w:rsidRPr="00E94304" w:rsidRDefault="00F92D45" w:rsidP="00F92D45">
            <w:pPr>
              <w:pStyle w:val="Default"/>
              <w:spacing w:before="0" w:after="0"/>
              <w:jc w:val="center"/>
              <w:rPr>
                <w:sz w:val="20"/>
                <w:szCs w:val="20"/>
              </w:rPr>
            </w:pPr>
            <w:r w:rsidRPr="00E94304">
              <w:rPr>
                <w:sz w:val="20"/>
                <w:szCs w:val="20"/>
              </w:rPr>
              <w:t>304</w:t>
            </w:r>
          </w:p>
        </w:tc>
        <w:tc>
          <w:tcPr>
            <w:tcW w:w="451" w:type="pct"/>
            <w:vAlign w:val="center"/>
          </w:tcPr>
          <w:p w14:paraId="24E77819"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5EF72C93" w14:textId="77777777" w:rsidR="00F92D45" w:rsidRPr="00E94304" w:rsidRDefault="00F92D45" w:rsidP="00F92D45">
            <w:pPr>
              <w:pStyle w:val="Default"/>
              <w:spacing w:before="0" w:after="0"/>
              <w:jc w:val="center"/>
              <w:rPr>
                <w:sz w:val="20"/>
                <w:szCs w:val="20"/>
              </w:rPr>
            </w:pPr>
            <w:r w:rsidRPr="00E94304">
              <w:rPr>
                <w:sz w:val="20"/>
                <w:szCs w:val="20"/>
              </w:rPr>
              <w:t>23.03.16</w:t>
            </w:r>
          </w:p>
        </w:tc>
        <w:tc>
          <w:tcPr>
            <w:tcW w:w="402" w:type="pct"/>
            <w:vAlign w:val="center"/>
          </w:tcPr>
          <w:p w14:paraId="4B75E6E8" w14:textId="77777777" w:rsidR="00F92D45" w:rsidRPr="00E94304" w:rsidRDefault="00F92D45" w:rsidP="00F92D45">
            <w:pPr>
              <w:pStyle w:val="Default"/>
              <w:spacing w:before="0" w:after="0"/>
              <w:jc w:val="center"/>
              <w:rPr>
                <w:sz w:val="20"/>
                <w:szCs w:val="20"/>
              </w:rPr>
            </w:pPr>
            <w:r w:rsidRPr="00E94304">
              <w:rPr>
                <w:i/>
                <w:iCs/>
                <w:sz w:val="20"/>
                <w:szCs w:val="20"/>
              </w:rPr>
              <w:t>6:00</w:t>
            </w:r>
          </w:p>
        </w:tc>
        <w:tc>
          <w:tcPr>
            <w:tcW w:w="402" w:type="pct"/>
            <w:vAlign w:val="center"/>
          </w:tcPr>
          <w:p w14:paraId="05283484" w14:textId="77777777" w:rsidR="00F92D45" w:rsidRPr="00E94304" w:rsidRDefault="00F92D45" w:rsidP="00F92D45">
            <w:pPr>
              <w:pStyle w:val="Default"/>
              <w:spacing w:before="0" w:after="0"/>
              <w:jc w:val="center"/>
              <w:rPr>
                <w:sz w:val="20"/>
                <w:szCs w:val="20"/>
              </w:rPr>
            </w:pPr>
            <w:r w:rsidRPr="00E94304">
              <w:rPr>
                <w:sz w:val="20"/>
                <w:szCs w:val="20"/>
              </w:rPr>
              <w:t>23.03.16</w:t>
            </w:r>
          </w:p>
        </w:tc>
        <w:tc>
          <w:tcPr>
            <w:tcW w:w="402" w:type="pct"/>
            <w:vAlign w:val="center"/>
          </w:tcPr>
          <w:p w14:paraId="72736472" w14:textId="77777777" w:rsidR="00F92D45" w:rsidRPr="00E94304" w:rsidRDefault="00F92D45" w:rsidP="00F92D45">
            <w:pPr>
              <w:pStyle w:val="Default"/>
              <w:spacing w:before="0" w:after="0"/>
              <w:jc w:val="center"/>
              <w:rPr>
                <w:sz w:val="20"/>
                <w:szCs w:val="20"/>
              </w:rPr>
            </w:pPr>
            <w:r w:rsidRPr="00E94304">
              <w:rPr>
                <w:sz w:val="20"/>
                <w:szCs w:val="20"/>
              </w:rPr>
              <w:t>19:10</w:t>
            </w:r>
          </w:p>
        </w:tc>
        <w:tc>
          <w:tcPr>
            <w:tcW w:w="1595" w:type="pct"/>
            <w:vAlign w:val="center"/>
          </w:tcPr>
          <w:p w14:paraId="4FE167F8"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46, 48, 50, школа № 6</w:t>
            </w:r>
          </w:p>
        </w:tc>
        <w:tc>
          <w:tcPr>
            <w:tcW w:w="402" w:type="pct"/>
            <w:vAlign w:val="center"/>
          </w:tcPr>
          <w:p w14:paraId="155E66FE"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61A1E634"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11B5BB7" w14:textId="77777777" w:rsidTr="00F92D45">
        <w:trPr>
          <w:trHeight w:val="20"/>
        </w:trPr>
        <w:tc>
          <w:tcPr>
            <w:tcW w:w="402" w:type="pct"/>
            <w:vAlign w:val="center"/>
          </w:tcPr>
          <w:p w14:paraId="4D13E8C6" w14:textId="77777777" w:rsidR="00F92D45" w:rsidRPr="00E94304" w:rsidRDefault="00F92D45" w:rsidP="00F92D45">
            <w:pPr>
              <w:pStyle w:val="Default"/>
              <w:spacing w:before="0" w:after="0"/>
              <w:jc w:val="center"/>
              <w:rPr>
                <w:sz w:val="20"/>
                <w:szCs w:val="20"/>
              </w:rPr>
            </w:pPr>
            <w:r w:rsidRPr="00E94304">
              <w:rPr>
                <w:sz w:val="20"/>
                <w:szCs w:val="20"/>
              </w:rPr>
              <w:t>308</w:t>
            </w:r>
          </w:p>
        </w:tc>
        <w:tc>
          <w:tcPr>
            <w:tcW w:w="451" w:type="pct"/>
            <w:vAlign w:val="center"/>
          </w:tcPr>
          <w:p w14:paraId="0FD5DBB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1A5A7830" w14:textId="77777777" w:rsidR="00F92D45" w:rsidRPr="00E94304" w:rsidRDefault="00F92D45" w:rsidP="00F92D45">
            <w:pPr>
              <w:pStyle w:val="Default"/>
              <w:spacing w:before="0" w:after="0"/>
              <w:jc w:val="center"/>
              <w:rPr>
                <w:sz w:val="20"/>
                <w:szCs w:val="20"/>
              </w:rPr>
            </w:pPr>
            <w:r w:rsidRPr="00E94304">
              <w:rPr>
                <w:sz w:val="20"/>
                <w:szCs w:val="20"/>
              </w:rPr>
              <w:t>24.03.16</w:t>
            </w:r>
          </w:p>
        </w:tc>
        <w:tc>
          <w:tcPr>
            <w:tcW w:w="402" w:type="pct"/>
            <w:vAlign w:val="center"/>
          </w:tcPr>
          <w:p w14:paraId="1BC17D37" w14:textId="77777777" w:rsidR="00F92D45" w:rsidRPr="00E94304" w:rsidRDefault="00F92D45" w:rsidP="00F92D45">
            <w:pPr>
              <w:pStyle w:val="Default"/>
              <w:spacing w:before="0" w:after="0"/>
              <w:jc w:val="center"/>
              <w:rPr>
                <w:sz w:val="20"/>
                <w:szCs w:val="20"/>
              </w:rPr>
            </w:pPr>
            <w:r w:rsidRPr="00E94304">
              <w:rPr>
                <w:i/>
                <w:iCs/>
                <w:sz w:val="20"/>
                <w:szCs w:val="20"/>
              </w:rPr>
              <w:t>9:00</w:t>
            </w:r>
          </w:p>
        </w:tc>
        <w:tc>
          <w:tcPr>
            <w:tcW w:w="402" w:type="pct"/>
            <w:vAlign w:val="center"/>
          </w:tcPr>
          <w:p w14:paraId="68ED6E29" w14:textId="77777777" w:rsidR="00F92D45" w:rsidRPr="00E94304" w:rsidRDefault="00F92D45" w:rsidP="00F92D45">
            <w:pPr>
              <w:pStyle w:val="Default"/>
              <w:spacing w:before="0" w:after="0"/>
              <w:jc w:val="center"/>
              <w:rPr>
                <w:sz w:val="20"/>
                <w:szCs w:val="20"/>
              </w:rPr>
            </w:pPr>
            <w:r w:rsidRPr="00E94304">
              <w:rPr>
                <w:sz w:val="20"/>
                <w:szCs w:val="20"/>
              </w:rPr>
              <w:t>24.03.16</w:t>
            </w:r>
          </w:p>
        </w:tc>
        <w:tc>
          <w:tcPr>
            <w:tcW w:w="402" w:type="pct"/>
            <w:vAlign w:val="center"/>
          </w:tcPr>
          <w:p w14:paraId="77A80A29"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vAlign w:val="center"/>
          </w:tcPr>
          <w:p w14:paraId="049ABCFC"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46, 48, 50, школа № 6</w:t>
            </w:r>
          </w:p>
        </w:tc>
        <w:tc>
          <w:tcPr>
            <w:tcW w:w="402" w:type="pct"/>
            <w:vAlign w:val="center"/>
          </w:tcPr>
          <w:p w14:paraId="3F50CD37"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19DD7D44"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7029430" w14:textId="77777777" w:rsidTr="00F92D45">
        <w:trPr>
          <w:trHeight w:val="20"/>
        </w:trPr>
        <w:tc>
          <w:tcPr>
            <w:tcW w:w="402" w:type="pct"/>
            <w:vAlign w:val="center"/>
          </w:tcPr>
          <w:p w14:paraId="719A564A" w14:textId="77777777" w:rsidR="00F92D45" w:rsidRPr="00E94304" w:rsidRDefault="00F92D45" w:rsidP="00F92D45">
            <w:pPr>
              <w:pStyle w:val="Default"/>
              <w:spacing w:before="0" w:after="0"/>
              <w:jc w:val="center"/>
              <w:rPr>
                <w:sz w:val="20"/>
                <w:szCs w:val="20"/>
              </w:rPr>
            </w:pPr>
            <w:r w:rsidRPr="00E94304">
              <w:rPr>
                <w:sz w:val="20"/>
                <w:szCs w:val="20"/>
              </w:rPr>
              <w:t>326</w:t>
            </w:r>
          </w:p>
        </w:tc>
        <w:tc>
          <w:tcPr>
            <w:tcW w:w="451" w:type="pct"/>
            <w:vAlign w:val="center"/>
          </w:tcPr>
          <w:p w14:paraId="48ED5AC8"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vAlign w:val="center"/>
          </w:tcPr>
          <w:p w14:paraId="54C074E9" w14:textId="77777777" w:rsidR="00F92D45" w:rsidRPr="00E94304" w:rsidRDefault="00F92D45" w:rsidP="00F92D45">
            <w:pPr>
              <w:pStyle w:val="Default"/>
              <w:spacing w:before="0" w:after="0"/>
              <w:jc w:val="center"/>
              <w:rPr>
                <w:sz w:val="20"/>
                <w:szCs w:val="20"/>
              </w:rPr>
            </w:pPr>
            <w:r w:rsidRPr="00E94304">
              <w:rPr>
                <w:sz w:val="20"/>
                <w:szCs w:val="20"/>
              </w:rPr>
              <w:t>31.03.16</w:t>
            </w:r>
          </w:p>
        </w:tc>
        <w:tc>
          <w:tcPr>
            <w:tcW w:w="402" w:type="pct"/>
            <w:vAlign w:val="center"/>
          </w:tcPr>
          <w:p w14:paraId="7651E8B5" w14:textId="77777777" w:rsidR="00F92D45" w:rsidRPr="00E94304" w:rsidRDefault="00F92D45" w:rsidP="00F92D45">
            <w:pPr>
              <w:pStyle w:val="Default"/>
              <w:spacing w:before="0" w:after="0"/>
              <w:jc w:val="center"/>
              <w:rPr>
                <w:sz w:val="20"/>
                <w:szCs w:val="20"/>
              </w:rPr>
            </w:pPr>
            <w:r w:rsidRPr="00E94304">
              <w:rPr>
                <w:i/>
                <w:iCs/>
                <w:sz w:val="20"/>
                <w:szCs w:val="20"/>
              </w:rPr>
              <w:t>9:00</w:t>
            </w:r>
          </w:p>
        </w:tc>
        <w:tc>
          <w:tcPr>
            <w:tcW w:w="402" w:type="pct"/>
            <w:vAlign w:val="center"/>
          </w:tcPr>
          <w:p w14:paraId="3F594E55" w14:textId="77777777" w:rsidR="00F92D45" w:rsidRPr="00E94304" w:rsidRDefault="00F92D45" w:rsidP="00F92D45">
            <w:pPr>
              <w:pStyle w:val="Default"/>
              <w:spacing w:before="0" w:after="0"/>
              <w:jc w:val="center"/>
              <w:rPr>
                <w:sz w:val="20"/>
                <w:szCs w:val="20"/>
              </w:rPr>
            </w:pPr>
            <w:r w:rsidRPr="00E94304">
              <w:rPr>
                <w:sz w:val="20"/>
                <w:szCs w:val="20"/>
              </w:rPr>
              <w:t>31.03.16</w:t>
            </w:r>
          </w:p>
        </w:tc>
        <w:tc>
          <w:tcPr>
            <w:tcW w:w="402" w:type="pct"/>
            <w:vAlign w:val="center"/>
          </w:tcPr>
          <w:p w14:paraId="601EDFFA" w14:textId="77777777" w:rsidR="00F92D45" w:rsidRPr="00E94304" w:rsidRDefault="00F92D45" w:rsidP="00F92D45">
            <w:pPr>
              <w:pStyle w:val="Default"/>
              <w:spacing w:before="0" w:after="0"/>
              <w:jc w:val="center"/>
              <w:rPr>
                <w:sz w:val="20"/>
                <w:szCs w:val="20"/>
              </w:rPr>
            </w:pPr>
            <w:r w:rsidRPr="00E94304">
              <w:rPr>
                <w:sz w:val="20"/>
                <w:szCs w:val="20"/>
              </w:rPr>
              <w:t>13:30</w:t>
            </w:r>
          </w:p>
        </w:tc>
        <w:tc>
          <w:tcPr>
            <w:tcW w:w="1595" w:type="pct"/>
            <w:vAlign w:val="center"/>
          </w:tcPr>
          <w:p w14:paraId="1B837681"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83</w:t>
            </w:r>
          </w:p>
        </w:tc>
        <w:tc>
          <w:tcPr>
            <w:tcW w:w="402" w:type="pct"/>
            <w:vAlign w:val="center"/>
          </w:tcPr>
          <w:p w14:paraId="1D65EFEF"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vAlign w:val="center"/>
          </w:tcPr>
          <w:p w14:paraId="6AB258B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8460161"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8FBCD42" w14:textId="77777777" w:rsidR="00F92D45" w:rsidRPr="00E94304" w:rsidRDefault="00F92D45" w:rsidP="00F92D45">
            <w:pPr>
              <w:pStyle w:val="Default"/>
              <w:spacing w:before="0" w:after="0"/>
              <w:jc w:val="center"/>
              <w:rPr>
                <w:sz w:val="20"/>
                <w:szCs w:val="20"/>
              </w:rPr>
            </w:pPr>
            <w:r w:rsidRPr="00E94304">
              <w:rPr>
                <w:sz w:val="20"/>
                <w:szCs w:val="20"/>
              </w:rPr>
              <w:t>381</w:t>
            </w:r>
          </w:p>
        </w:tc>
        <w:tc>
          <w:tcPr>
            <w:tcW w:w="451" w:type="pct"/>
            <w:tcBorders>
              <w:top w:val="single" w:sz="4" w:space="0" w:color="auto"/>
              <w:left w:val="single" w:sz="4" w:space="0" w:color="auto"/>
              <w:bottom w:val="single" w:sz="4" w:space="0" w:color="auto"/>
              <w:right w:val="single" w:sz="4" w:space="0" w:color="auto"/>
            </w:tcBorders>
            <w:vAlign w:val="center"/>
          </w:tcPr>
          <w:p w14:paraId="0EFE0BF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31D8B92" w14:textId="77777777" w:rsidR="00F92D45" w:rsidRPr="00E94304" w:rsidRDefault="00F92D45" w:rsidP="00F92D45">
            <w:pPr>
              <w:pStyle w:val="Default"/>
              <w:spacing w:before="0" w:after="0"/>
              <w:jc w:val="center"/>
              <w:rPr>
                <w:sz w:val="20"/>
                <w:szCs w:val="20"/>
              </w:rPr>
            </w:pPr>
            <w:r w:rsidRPr="00E94304">
              <w:rPr>
                <w:sz w:val="20"/>
                <w:szCs w:val="20"/>
              </w:rPr>
              <w:t>19.04.16</w:t>
            </w:r>
          </w:p>
        </w:tc>
        <w:tc>
          <w:tcPr>
            <w:tcW w:w="402" w:type="pct"/>
            <w:tcBorders>
              <w:top w:val="single" w:sz="4" w:space="0" w:color="auto"/>
              <w:left w:val="single" w:sz="4" w:space="0" w:color="auto"/>
              <w:bottom w:val="single" w:sz="4" w:space="0" w:color="auto"/>
              <w:right w:val="single" w:sz="4" w:space="0" w:color="auto"/>
            </w:tcBorders>
            <w:vAlign w:val="center"/>
          </w:tcPr>
          <w:p w14:paraId="5F804A83" w14:textId="77777777" w:rsidR="00F92D45" w:rsidRPr="00E94304" w:rsidRDefault="00F92D45" w:rsidP="00F92D45">
            <w:pPr>
              <w:pStyle w:val="Default"/>
              <w:spacing w:before="0" w:after="0"/>
              <w:jc w:val="center"/>
              <w:rPr>
                <w:i/>
                <w:iCs/>
                <w:sz w:val="20"/>
                <w:szCs w:val="20"/>
              </w:rPr>
            </w:pPr>
            <w:r w:rsidRPr="00E94304">
              <w:rPr>
                <w:i/>
                <w:iCs/>
                <w:sz w:val="20"/>
                <w:szCs w:val="20"/>
              </w:rPr>
              <w:t>15:50</w:t>
            </w:r>
          </w:p>
        </w:tc>
        <w:tc>
          <w:tcPr>
            <w:tcW w:w="402" w:type="pct"/>
            <w:tcBorders>
              <w:top w:val="single" w:sz="4" w:space="0" w:color="auto"/>
              <w:left w:val="single" w:sz="4" w:space="0" w:color="auto"/>
              <w:bottom w:val="single" w:sz="4" w:space="0" w:color="auto"/>
              <w:right w:val="single" w:sz="4" w:space="0" w:color="auto"/>
            </w:tcBorders>
            <w:vAlign w:val="center"/>
          </w:tcPr>
          <w:p w14:paraId="57B761B3" w14:textId="77777777" w:rsidR="00F92D45" w:rsidRPr="00E94304" w:rsidRDefault="00F92D45" w:rsidP="00F92D45">
            <w:pPr>
              <w:pStyle w:val="Default"/>
              <w:spacing w:before="0" w:after="0"/>
              <w:jc w:val="center"/>
              <w:rPr>
                <w:sz w:val="20"/>
                <w:szCs w:val="20"/>
              </w:rPr>
            </w:pPr>
            <w:r w:rsidRPr="00E94304">
              <w:rPr>
                <w:sz w:val="20"/>
                <w:szCs w:val="20"/>
              </w:rPr>
              <w:t>19.04.16</w:t>
            </w:r>
          </w:p>
        </w:tc>
        <w:tc>
          <w:tcPr>
            <w:tcW w:w="402" w:type="pct"/>
            <w:tcBorders>
              <w:top w:val="single" w:sz="4" w:space="0" w:color="auto"/>
              <w:left w:val="single" w:sz="4" w:space="0" w:color="auto"/>
              <w:bottom w:val="single" w:sz="4" w:space="0" w:color="auto"/>
              <w:right w:val="single" w:sz="4" w:space="0" w:color="auto"/>
            </w:tcBorders>
            <w:vAlign w:val="center"/>
          </w:tcPr>
          <w:p w14:paraId="312BEF43" w14:textId="77777777" w:rsidR="00F92D45" w:rsidRPr="00E94304" w:rsidRDefault="00F92D45" w:rsidP="00F92D45">
            <w:pPr>
              <w:pStyle w:val="Default"/>
              <w:spacing w:before="0" w:after="0"/>
              <w:jc w:val="center"/>
              <w:rPr>
                <w:sz w:val="20"/>
                <w:szCs w:val="20"/>
              </w:rPr>
            </w:pPr>
            <w:r w:rsidRPr="00E94304">
              <w:rPr>
                <w:sz w:val="20"/>
                <w:szCs w:val="20"/>
              </w:rPr>
              <w:t>17:30</w:t>
            </w:r>
          </w:p>
        </w:tc>
        <w:tc>
          <w:tcPr>
            <w:tcW w:w="1595" w:type="pct"/>
            <w:tcBorders>
              <w:top w:val="single" w:sz="4" w:space="0" w:color="auto"/>
              <w:left w:val="single" w:sz="4" w:space="0" w:color="auto"/>
              <w:bottom w:val="single" w:sz="4" w:space="0" w:color="auto"/>
              <w:right w:val="single" w:sz="4" w:space="0" w:color="auto"/>
            </w:tcBorders>
            <w:vAlign w:val="center"/>
          </w:tcPr>
          <w:p w14:paraId="7D86B201" w14:textId="77777777" w:rsidR="00F92D45" w:rsidRPr="00E94304" w:rsidRDefault="00F92D45" w:rsidP="00F92D45">
            <w:pPr>
              <w:pStyle w:val="Default"/>
              <w:spacing w:before="0" w:after="0"/>
              <w:jc w:val="center"/>
              <w:rPr>
                <w:sz w:val="20"/>
                <w:szCs w:val="20"/>
              </w:rPr>
            </w:pPr>
            <w:r w:rsidRPr="00E94304">
              <w:rPr>
                <w:sz w:val="20"/>
                <w:szCs w:val="20"/>
              </w:rPr>
              <w:t>ул. Советская, 10, 12, 14, дом ветеранов, ул. Комсомольская, 107</w:t>
            </w:r>
          </w:p>
        </w:tc>
        <w:tc>
          <w:tcPr>
            <w:tcW w:w="402" w:type="pct"/>
            <w:tcBorders>
              <w:top w:val="single" w:sz="4" w:space="0" w:color="auto"/>
              <w:left w:val="single" w:sz="4" w:space="0" w:color="auto"/>
              <w:bottom w:val="single" w:sz="4" w:space="0" w:color="auto"/>
              <w:right w:val="single" w:sz="4" w:space="0" w:color="auto"/>
            </w:tcBorders>
            <w:vAlign w:val="center"/>
          </w:tcPr>
          <w:p w14:paraId="3367DA4F"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22ECB9D"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C057C36"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0AFBAAF" w14:textId="77777777" w:rsidR="00F92D45" w:rsidRPr="00E94304" w:rsidRDefault="00F92D45" w:rsidP="00F92D45">
            <w:pPr>
              <w:pStyle w:val="Default"/>
              <w:spacing w:before="0" w:after="0"/>
              <w:jc w:val="center"/>
              <w:rPr>
                <w:sz w:val="20"/>
                <w:szCs w:val="20"/>
              </w:rPr>
            </w:pPr>
            <w:r w:rsidRPr="00E94304">
              <w:rPr>
                <w:sz w:val="20"/>
                <w:szCs w:val="20"/>
              </w:rPr>
              <w:t>382</w:t>
            </w:r>
          </w:p>
        </w:tc>
        <w:tc>
          <w:tcPr>
            <w:tcW w:w="451" w:type="pct"/>
            <w:tcBorders>
              <w:top w:val="single" w:sz="4" w:space="0" w:color="auto"/>
              <w:left w:val="single" w:sz="4" w:space="0" w:color="auto"/>
              <w:bottom w:val="single" w:sz="4" w:space="0" w:color="auto"/>
              <w:right w:val="single" w:sz="4" w:space="0" w:color="auto"/>
            </w:tcBorders>
            <w:vAlign w:val="center"/>
          </w:tcPr>
          <w:p w14:paraId="30999A4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FBF5874" w14:textId="77777777" w:rsidR="00F92D45" w:rsidRPr="00E94304" w:rsidRDefault="00F92D45" w:rsidP="00F92D45">
            <w:pPr>
              <w:pStyle w:val="Default"/>
              <w:spacing w:before="0" w:after="0"/>
              <w:jc w:val="center"/>
              <w:rPr>
                <w:sz w:val="20"/>
                <w:szCs w:val="20"/>
              </w:rPr>
            </w:pPr>
            <w:r w:rsidRPr="00E94304">
              <w:rPr>
                <w:sz w:val="20"/>
                <w:szCs w:val="20"/>
              </w:rPr>
              <w:t>19.04.16</w:t>
            </w:r>
          </w:p>
        </w:tc>
        <w:tc>
          <w:tcPr>
            <w:tcW w:w="402" w:type="pct"/>
            <w:tcBorders>
              <w:top w:val="single" w:sz="4" w:space="0" w:color="auto"/>
              <w:left w:val="single" w:sz="4" w:space="0" w:color="auto"/>
              <w:bottom w:val="single" w:sz="4" w:space="0" w:color="auto"/>
              <w:right w:val="single" w:sz="4" w:space="0" w:color="auto"/>
            </w:tcBorders>
            <w:vAlign w:val="center"/>
          </w:tcPr>
          <w:p w14:paraId="3AB10D64" w14:textId="77777777" w:rsidR="00F92D45" w:rsidRPr="00E94304" w:rsidRDefault="00F92D45" w:rsidP="00F92D45">
            <w:pPr>
              <w:pStyle w:val="Default"/>
              <w:spacing w:before="0" w:after="0"/>
              <w:jc w:val="center"/>
              <w:rPr>
                <w:i/>
                <w:iCs/>
                <w:sz w:val="20"/>
                <w:szCs w:val="20"/>
              </w:rPr>
            </w:pPr>
            <w:r w:rsidRPr="00E94304">
              <w:rPr>
                <w:i/>
                <w:iCs/>
                <w:sz w:val="20"/>
                <w:szCs w:val="20"/>
              </w:rPr>
              <w:t>15:50</w:t>
            </w:r>
          </w:p>
        </w:tc>
        <w:tc>
          <w:tcPr>
            <w:tcW w:w="402" w:type="pct"/>
            <w:tcBorders>
              <w:top w:val="single" w:sz="4" w:space="0" w:color="auto"/>
              <w:left w:val="single" w:sz="4" w:space="0" w:color="auto"/>
              <w:bottom w:val="single" w:sz="4" w:space="0" w:color="auto"/>
              <w:right w:val="single" w:sz="4" w:space="0" w:color="auto"/>
            </w:tcBorders>
            <w:vAlign w:val="center"/>
          </w:tcPr>
          <w:p w14:paraId="355B9876"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15F4A642" w14:textId="77777777" w:rsidR="00F92D45" w:rsidRPr="00E94304" w:rsidRDefault="00F92D45" w:rsidP="00F92D45">
            <w:pPr>
              <w:pStyle w:val="Default"/>
              <w:spacing w:before="0" w:after="0"/>
              <w:jc w:val="center"/>
              <w:rPr>
                <w:sz w:val="20"/>
                <w:szCs w:val="20"/>
              </w:rPr>
            </w:pPr>
            <w:r w:rsidRPr="00E94304">
              <w:rPr>
                <w:sz w:val="20"/>
                <w:szCs w:val="20"/>
              </w:rPr>
              <w:t>2:30</w:t>
            </w:r>
          </w:p>
        </w:tc>
        <w:tc>
          <w:tcPr>
            <w:tcW w:w="1595" w:type="pct"/>
            <w:tcBorders>
              <w:top w:val="single" w:sz="4" w:space="0" w:color="auto"/>
              <w:left w:val="single" w:sz="4" w:space="0" w:color="auto"/>
              <w:bottom w:val="single" w:sz="4" w:space="0" w:color="auto"/>
              <w:right w:val="single" w:sz="4" w:space="0" w:color="auto"/>
            </w:tcBorders>
            <w:vAlign w:val="center"/>
          </w:tcPr>
          <w:p w14:paraId="659AFF13" w14:textId="77777777" w:rsidR="00F92D45" w:rsidRPr="00E94304" w:rsidRDefault="00F92D45" w:rsidP="00F92D45">
            <w:pPr>
              <w:pStyle w:val="Default"/>
              <w:spacing w:before="0" w:after="0"/>
              <w:jc w:val="center"/>
              <w:rPr>
                <w:sz w:val="20"/>
                <w:szCs w:val="20"/>
              </w:rPr>
            </w:pPr>
            <w:r w:rsidRPr="00E94304">
              <w:rPr>
                <w:sz w:val="20"/>
                <w:szCs w:val="20"/>
              </w:rPr>
              <w:t>ул. Советская, 10, 12, 14, дом ветеранов, ул. Комсомольская, 107, д/с "Сказка"</w:t>
            </w:r>
          </w:p>
        </w:tc>
        <w:tc>
          <w:tcPr>
            <w:tcW w:w="402" w:type="pct"/>
            <w:tcBorders>
              <w:top w:val="single" w:sz="4" w:space="0" w:color="auto"/>
              <w:left w:val="single" w:sz="4" w:space="0" w:color="auto"/>
              <w:bottom w:val="single" w:sz="4" w:space="0" w:color="auto"/>
              <w:right w:val="single" w:sz="4" w:space="0" w:color="auto"/>
            </w:tcBorders>
            <w:vAlign w:val="center"/>
          </w:tcPr>
          <w:p w14:paraId="06387896"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3F76CF8F"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3766AB2"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97B069A" w14:textId="77777777" w:rsidR="00F92D45" w:rsidRPr="00E94304" w:rsidRDefault="00F92D45" w:rsidP="00F92D45">
            <w:pPr>
              <w:pStyle w:val="Default"/>
              <w:spacing w:before="0" w:after="0"/>
              <w:jc w:val="center"/>
              <w:rPr>
                <w:sz w:val="20"/>
                <w:szCs w:val="20"/>
              </w:rPr>
            </w:pPr>
            <w:r w:rsidRPr="00E94304">
              <w:rPr>
                <w:sz w:val="20"/>
                <w:szCs w:val="20"/>
              </w:rPr>
              <w:t>383</w:t>
            </w:r>
          </w:p>
        </w:tc>
        <w:tc>
          <w:tcPr>
            <w:tcW w:w="451" w:type="pct"/>
            <w:tcBorders>
              <w:top w:val="single" w:sz="4" w:space="0" w:color="auto"/>
              <w:left w:val="single" w:sz="4" w:space="0" w:color="auto"/>
              <w:bottom w:val="single" w:sz="4" w:space="0" w:color="auto"/>
              <w:right w:val="single" w:sz="4" w:space="0" w:color="auto"/>
            </w:tcBorders>
            <w:vAlign w:val="center"/>
          </w:tcPr>
          <w:p w14:paraId="4FB8F36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55E6567" w14:textId="77777777" w:rsidR="00F92D45" w:rsidRPr="00E94304" w:rsidRDefault="00F92D45" w:rsidP="00F92D45">
            <w:pPr>
              <w:pStyle w:val="Default"/>
              <w:spacing w:before="0" w:after="0"/>
              <w:jc w:val="center"/>
              <w:rPr>
                <w:sz w:val="20"/>
                <w:szCs w:val="20"/>
              </w:rPr>
            </w:pPr>
            <w:r w:rsidRPr="00E94304">
              <w:rPr>
                <w:sz w:val="20"/>
                <w:szCs w:val="20"/>
              </w:rPr>
              <w:t>20.04.16</w:t>
            </w:r>
          </w:p>
        </w:tc>
        <w:tc>
          <w:tcPr>
            <w:tcW w:w="402" w:type="pct"/>
            <w:tcBorders>
              <w:top w:val="single" w:sz="4" w:space="0" w:color="auto"/>
              <w:left w:val="single" w:sz="4" w:space="0" w:color="auto"/>
              <w:bottom w:val="single" w:sz="4" w:space="0" w:color="auto"/>
              <w:right w:val="single" w:sz="4" w:space="0" w:color="auto"/>
            </w:tcBorders>
            <w:vAlign w:val="center"/>
          </w:tcPr>
          <w:p w14:paraId="1164CFA0"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637DF13C" w14:textId="77777777" w:rsidR="00F92D45" w:rsidRPr="00E94304" w:rsidRDefault="00F92D45" w:rsidP="00F92D45">
            <w:pPr>
              <w:pStyle w:val="Default"/>
              <w:spacing w:before="0" w:after="0"/>
              <w:jc w:val="center"/>
              <w:rPr>
                <w:sz w:val="20"/>
                <w:szCs w:val="20"/>
              </w:rPr>
            </w:pPr>
            <w:r w:rsidRPr="00E94304">
              <w:rPr>
                <w:sz w:val="20"/>
                <w:szCs w:val="20"/>
              </w:rPr>
              <w:t>20.04.16</w:t>
            </w:r>
          </w:p>
        </w:tc>
        <w:tc>
          <w:tcPr>
            <w:tcW w:w="402" w:type="pct"/>
            <w:tcBorders>
              <w:top w:val="single" w:sz="4" w:space="0" w:color="auto"/>
              <w:left w:val="single" w:sz="4" w:space="0" w:color="auto"/>
              <w:bottom w:val="single" w:sz="4" w:space="0" w:color="auto"/>
              <w:right w:val="single" w:sz="4" w:space="0" w:color="auto"/>
            </w:tcBorders>
            <w:vAlign w:val="center"/>
          </w:tcPr>
          <w:p w14:paraId="719C68E7" w14:textId="77777777" w:rsidR="00F92D45" w:rsidRPr="00E94304" w:rsidRDefault="00F92D45" w:rsidP="00F92D45">
            <w:pPr>
              <w:pStyle w:val="Default"/>
              <w:spacing w:before="0" w:after="0"/>
              <w:jc w:val="center"/>
              <w:rPr>
                <w:sz w:val="20"/>
                <w:szCs w:val="20"/>
              </w:rPr>
            </w:pPr>
            <w:r w:rsidRPr="00E94304">
              <w:rPr>
                <w:sz w:val="20"/>
                <w:szCs w:val="20"/>
              </w:rPr>
              <w:t>15:25</w:t>
            </w:r>
          </w:p>
        </w:tc>
        <w:tc>
          <w:tcPr>
            <w:tcW w:w="1595" w:type="pct"/>
            <w:tcBorders>
              <w:top w:val="single" w:sz="4" w:space="0" w:color="auto"/>
              <w:left w:val="single" w:sz="4" w:space="0" w:color="auto"/>
              <w:bottom w:val="single" w:sz="4" w:space="0" w:color="auto"/>
              <w:right w:val="single" w:sz="4" w:space="0" w:color="auto"/>
            </w:tcBorders>
            <w:vAlign w:val="center"/>
          </w:tcPr>
          <w:p w14:paraId="18716B85" w14:textId="77777777" w:rsidR="00F92D45" w:rsidRPr="00E94304" w:rsidRDefault="00F92D45" w:rsidP="00F92D45">
            <w:pPr>
              <w:pStyle w:val="Default"/>
              <w:spacing w:before="0" w:after="0"/>
              <w:jc w:val="center"/>
              <w:rPr>
                <w:sz w:val="20"/>
                <w:szCs w:val="20"/>
              </w:rPr>
            </w:pPr>
            <w:r w:rsidRPr="00E94304">
              <w:rPr>
                <w:sz w:val="20"/>
                <w:szCs w:val="20"/>
              </w:rPr>
              <w:t>ул. Советская, 10, 12, 14, дом ветеранов, ул. Комсомольская, 107, д/с "Сказка"</w:t>
            </w:r>
          </w:p>
        </w:tc>
        <w:tc>
          <w:tcPr>
            <w:tcW w:w="402" w:type="pct"/>
            <w:tcBorders>
              <w:top w:val="single" w:sz="4" w:space="0" w:color="auto"/>
              <w:left w:val="single" w:sz="4" w:space="0" w:color="auto"/>
              <w:bottom w:val="single" w:sz="4" w:space="0" w:color="auto"/>
              <w:right w:val="single" w:sz="4" w:space="0" w:color="auto"/>
            </w:tcBorders>
            <w:vAlign w:val="center"/>
          </w:tcPr>
          <w:p w14:paraId="52367BB2"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F344637"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0C5D6CB"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0E809C7" w14:textId="77777777" w:rsidR="00F92D45" w:rsidRPr="00E94304" w:rsidRDefault="00F92D45" w:rsidP="00F92D45">
            <w:pPr>
              <w:pStyle w:val="Default"/>
              <w:spacing w:before="0" w:after="0"/>
              <w:jc w:val="center"/>
              <w:rPr>
                <w:sz w:val="20"/>
                <w:szCs w:val="20"/>
              </w:rPr>
            </w:pPr>
            <w:r w:rsidRPr="00E94304">
              <w:rPr>
                <w:sz w:val="20"/>
                <w:szCs w:val="20"/>
              </w:rPr>
              <w:t>388</w:t>
            </w:r>
          </w:p>
        </w:tc>
        <w:tc>
          <w:tcPr>
            <w:tcW w:w="451" w:type="pct"/>
            <w:tcBorders>
              <w:top w:val="single" w:sz="4" w:space="0" w:color="auto"/>
              <w:left w:val="single" w:sz="4" w:space="0" w:color="auto"/>
              <w:bottom w:val="single" w:sz="4" w:space="0" w:color="auto"/>
              <w:right w:val="single" w:sz="4" w:space="0" w:color="auto"/>
            </w:tcBorders>
            <w:vAlign w:val="center"/>
          </w:tcPr>
          <w:p w14:paraId="70CBEC5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A367F4D" w14:textId="77777777" w:rsidR="00F92D45" w:rsidRPr="00E94304" w:rsidRDefault="00F92D45" w:rsidP="00F92D45">
            <w:pPr>
              <w:pStyle w:val="Default"/>
              <w:spacing w:before="0" w:after="0"/>
              <w:jc w:val="center"/>
              <w:rPr>
                <w:sz w:val="20"/>
                <w:szCs w:val="20"/>
              </w:rPr>
            </w:pPr>
            <w:r w:rsidRPr="00E94304">
              <w:rPr>
                <w:sz w:val="20"/>
                <w:szCs w:val="20"/>
              </w:rPr>
              <w:t>20.04.16</w:t>
            </w:r>
          </w:p>
        </w:tc>
        <w:tc>
          <w:tcPr>
            <w:tcW w:w="402" w:type="pct"/>
            <w:tcBorders>
              <w:top w:val="single" w:sz="4" w:space="0" w:color="auto"/>
              <w:left w:val="single" w:sz="4" w:space="0" w:color="auto"/>
              <w:bottom w:val="single" w:sz="4" w:space="0" w:color="auto"/>
              <w:right w:val="single" w:sz="4" w:space="0" w:color="auto"/>
            </w:tcBorders>
            <w:vAlign w:val="center"/>
          </w:tcPr>
          <w:p w14:paraId="77BE81B7" w14:textId="77777777" w:rsidR="00F92D45" w:rsidRPr="00E94304" w:rsidRDefault="00F92D45" w:rsidP="00F92D45">
            <w:pPr>
              <w:pStyle w:val="Default"/>
              <w:spacing w:before="0" w:after="0"/>
              <w:jc w:val="center"/>
              <w:rPr>
                <w:i/>
                <w:iCs/>
                <w:sz w:val="20"/>
                <w:szCs w:val="20"/>
              </w:rPr>
            </w:pPr>
            <w:r w:rsidRPr="00E94304">
              <w:rPr>
                <w:i/>
                <w:iCs/>
                <w:sz w:val="20"/>
                <w:szCs w:val="20"/>
              </w:rPr>
              <w:t>21:30</w:t>
            </w:r>
          </w:p>
        </w:tc>
        <w:tc>
          <w:tcPr>
            <w:tcW w:w="402" w:type="pct"/>
            <w:tcBorders>
              <w:top w:val="single" w:sz="4" w:space="0" w:color="auto"/>
              <w:left w:val="single" w:sz="4" w:space="0" w:color="auto"/>
              <w:bottom w:val="single" w:sz="4" w:space="0" w:color="auto"/>
              <w:right w:val="single" w:sz="4" w:space="0" w:color="auto"/>
            </w:tcBorders>
            <w:vAlign w:val="center"/>
          </w:tcPr>
          <w:p w14:paraId="62833407"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5E6FD5C5" w14:textId="77777777" w:rsidR="00F92D45" w:rsidRPr="00E94304" w:rsidRDefault="00F92D45" w:rsidP="00F92D45">
            <w:pPr>
              <w:pStyle w:val="Default"/>
              <w:spacing w:before="0" w:after="0"/>
              <w:jc w:val="center"/>
              <w:rPr>
                <w:sz w:val="20"/>
                <w:szCs w:val="20"/>
              </w:rPr>
            </w:pPr>
            <w:r w:rsidRPr="00E94304">
              <w:rPr>
                <w:sz w:val="20"/>
                <w:szCs w:val="20"/>
              </w:rPr>
              <w:t>2:30</w:t>
            </w:r>
          </w:p>
        </w:tc>
        <w:tc>
          <w:tcPr>
            <w:tcW w:w="1595" w:type="pct"/>
            <w:tcBorders>
              <w:top w:val="single" w:sz="4" w:space="0" w:color="auto"/>
              <w:left w:val="single" w:sz="4" w:space="0" w:color="auto"/>
              <w:bottom w:val="single" w:sz="4" w:space="0" w:color="auto"/>
              <w:right w:val="single" w:sz="4" w:space="0" w:color="auto"/>
            </w:tcBorders>
            <w:vAlign w:val="center"/>
          </w:tcPr>
          <w:p w14:paraId="0368CF9F" w14:textId="77777777" w:rsidR="00F92D45" w:rsidRPr="00E94304" w:rsidRDefault="00F92D45" w:rsidP="00F92D45">
            <w:pPr>
              <w:pStyle w:val="Default"/>
              <w:spacing w:before="0" w:after="0"/>
              <w:jc w:val="center"/>
              <w:rPr>
                <w:sz w:val="20"/>
                <w:szCs w:val="20"/>
              </w:rPr>
            </w:pPr>
            <w:r w:rsidRPr="00E94304">
              <w:rPr>
                <w:sz w:val="20"/>
                <w:szCs w:val="20"/>
              </w:rPr>
              <w:t>ул. Советская, 10, 12, 14, дом ветеранов, ул. Комсомольская, 107, д/с "Сказка"</w:t>
            </w:r>
          </w:p>
        </w:tc>
        <w:tc>
          <w:tcPr>
            <w:tcW w:w="402" w:type="pct"/>
            <w:tcBorders>
              <w:top w:val="single" w:sz="4" w:space="0" w:color="auto"/>
              <w:left w:val="single" w:sz="4" w:space="0" w:color="auto"/>
              <w:bottom w:val="single" w:sz="4" w:space="0" w:color="auto"/>
              <w:right w:val="single" w:sz="4" w:space="0" w:color="auto"/>
            </w:tcBorders>
            <w:vAlign w:val="center"/>
          </w:tcPr>
          <w:p w14:paraId="66F1AD33"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608E5E55"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EED5872"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0CE0382" w14:textId="77777777" w:rsidR="00F92D45" w:rsidRPr="00E94304" w:rsidRDefault="00F92D45" w:rsidP="00F92D45">
            <w:pPr>
              <w:pStyle w:val="Default"/>
              <w:spacing w:before="0" w:after="0"/>
              <w:jc w:val="center"/>
              <w:rPr>
                <w:sz w:val="20"/>
                <w:szCs w:val="20"/>
              </w:rPr>
            </w:pPr>
            <w:r w:rsidRPr="00E94304">
              <w:rPr>
                <w:sz w:val="20"/>
                <w:szCs w:val="20"/>
              </w:rPr>
              <w:t>391</w:t>
            </w:r>
          </w:p>
        </w:tc>
        <w:tc>
          <w:tcPr>
            <w:tcW w:w="451" w:type="pct"/>
            <w:tcBorders>
              <w:top w:val="single" w:sz="4" w:space="0" w:color="auto"/>
              <w:left w:val="single" w:sz="4" w:space="0" w:color="auto"/>
              <w:bottom w:val="single" w:sz="4" w:space="0" w:color="auto"/>
              <w:right w:val="single" w:sz="4" w:space="0" w:color="auto"/>
            </w:tcBorders>
            <w:vAlign w:val="center"/>
          </w:tcPr>
          <w:p w14:paraId="0A69834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CDEB1C3"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56562D53" w14:textId="77777777" w:rsidR="00F92D45" w:rsidRPr="00E94304" w:rsidRDefault="00F92D45" w:rsidP="00F92D45">
            <w:pPr>
              <w:pStyle w:val="Default"/>
              <w:spacing w:before="0" w:after="0"/>
              <w:jc w:val="center"/>
              <w:rPr>
                <w:i/>
                <w:iCs/>
                <w:sz w:val="20"/>
                <w:szCs w:val="20"/>
              </w:rPr>
            </w:pPr>
            <w:r w:rsidRPr="00E94304">
              <w:rPr>
                <w:i/>
                <w:iCs/>
                <w:sz w:val="20"/>
                <w:szCs w:val="20"/>
              </w:rPr>
              <w:t>9:50</w:t>
            </w:r>
          </w:p>
        </w:tc>
        <w:tc>
          <w:tcPr>
            <w:tcW w:w="402" w:type="pct"/>
            <w:tcBorders>
              <w:top w:val="single" w:sz="4" w:space="0" w:color="auto"/>
              <w:left w:val="single" w:sz="4" w:space="0" w:color="auto"/>
              <w:bottom w:val="single" w:sz="4" w:space="0" w:color="auto"/>
              <w:right w:val="single" w:sz="4" w:space="0" w:color="auto"/>
            </w:tcBorders>
            <w:vAlign w:val="center"/>
          </w:tcPr>
          <w:p w14:paraId="4315BECA"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34452BF7" w14:textId="77777777" w:rsidR="00F92D45" w:rsidRPr="00E94304" w:rsidRDefault="00F92D45" w:rsidP="00F92D45">
            <w:pPr>
              <w:pStyle w:val="Default"/>
              <w:spacing w:before="0" w:after="0"/>
              <w:jc w:val="center"/>
              <w:rPr>
                <w:sz w:val="20"/>
                <w:szCs w:val="20"/>
              </w:rPr>
            </w:pPr>
            <w:r w:rsidRPr="00E94304">
              <w:rPr>
                <w:sz w:val="20"/>
                <w:szCs w:val="20"/>
              </w:rPr>
              <w:t>15:30</w:t>
            </w:r>
          </w:p>
        </w:tc>
        <w:tc>
          <w:tcPr>
            <w:tcW w:w="1595" w:type="pct"/>
            <w:tcBorders>
              <w:top w:val="single" w:sz="4" w:space="0" w:color="auto"/>
              <w:left w:val="single" w:sz="4" w:space="0" w:color="auto"/>
              <w:bottom w:val="single" w:sz="4" w:space="0" w:color="auto"/>
              <w:right w:val="single" w:sz="4" w:space="0" w:color="auto"/>
            </w:tcBorders>
            <w:vAlign w:val="center"/>
          </w:tcPr>
          <w:p w14:paraId="5CB481BD"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67, 69б, 73, 75, 77, 79, 81, 83, ул. Р. Люксембург, 66, пр-т 50-летия Победы, 16, шк. № 3, д/сад</w:t>
            </w:r>
          </w:p>
        </w:tc>
        <w:tc>
          <w:tcPr>
            <w:tcW w:w="402" w:type="pct"/>
            <w:tcBorders>
              <w:top w:val="single" w:sz="4" w:space="0" w:color="auto"/>
              <w:left w:val="single" w:sz="4" w:space="0" w:color="auto"/>
              <w:bottom w:val="single" w:sz="4" w:space="0" w:color="auto"/>
              <w:right w:val="single" w:sz="4" w:space="0" w:color="auto"/>
            </w:tcBorders>
            <w:vAlign w:val="center"/>
          </w:tcPr>
          <w:p w14:paraId="13E215CA"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636AAFF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A24990D"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266CC5B" w14:textId="77777777" w:rsidR="00F92D45" w:rsidRPr="00E94304" w:rsidRDefault="00F92D45" w:rsidP="00F92D45">
            <w:pPr>
              <w:pStyle w:val="Default"/>
              <w:spacing w:before="0" w:after="0"/>
              <w:jc w:val="center"/>
              <w:rPr>
                <w:sz w:val="20"/>
                <w:szCs w:val="20"/>
              </w:rPr>
            </w:pPr>
            <w:r w:rsidRPr="00E94304">
              <w:rPr>
                <w:sz w:val="20"/>
                <w:szCs w:val="20"/>
              </w:rPr>
              <w:t>393</w:t>
            </w:r>
          </w:p>
        </w:tc>
        <w:tc>
          <w:tcPr>
            <w:tcW w:w="451" w:type="pct"/>
            <w:tcBorders>
              <w:top w:val="single" w:sz="4" w:space="0" w:color="auto"/>
              <w:left w:val="single" w:sz="4" w:space="0" w:color="auto"/>
              <w:bottom w:val="single" w:sz="4" w:space="0" w:color="auto"/>
              <w:right w:val="single" w:sz="4" w:space="0" w:color="auto"/>
            </w:tcBorders>
            <w:vAlign w:val="center"/>
          </w:tcPr>
          <w:p w14:paraId="7CBA88B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B1B9D2A"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0D690F3B" w14:textId="77777777" w:rsidR="00F92D45" w:rsidRPr="00E94304" w:rsidRDefault="00F92D45" w:rsidP="00F92D45">
            <w:pPr>
              <w:pStyle w:val="Default"/>
              <w:spacing w:before="0" w:after="0"/>
              <w:jc w:val="center"/>
              <w:rPr>
                <w:i/>
                <w:iCs/>
                <w:sz w:val="20"/>
                <w:szCs w:val="20"/>
              </w:rPr>
            </w:pPr>
            <w:r w:rsidRPr="00E94304">
              <w:rPr>
                <w:i/>
                <w:iCs/>
                <w:sz w:val="20"/>
                <w:szCs w:val="20"/>
              </w:rPr>
              <w:t>9:50</w:t>
            </w:r>
          </w:p>
        </w:tc>
        <w:tc>
          <w:tcPr>
            <w:tcW w:w="402" w:type="pct"/>
            <w:tcBorders>
              <w:top w:val="single" w:sz="4" w:space="0" w:color="auto"/>
              <w:left w:val="single" w:sz="4" w:space="0" w:color="auto"/>
              <w:bottom w:val="single" w:sz="4" w:space="0" w:color="auto"/>
              <w:right w:val="single" w:sz="4" w:space="0" w:color="auto"/>
            </w:tcBorders>
            <w:vAlign w:val="center"/>
          </w:tcPr>
          <w:p w14:paraId="1279FC0A"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6CC6C88C" w14:textId="77777777" w:rsidR="00F92D45" w:rsidRPr="00E94304" w:rsidRDefault="00F92D45" w:rsidP="00F92D45">
            <w:pPr>
              <w:pStyle w:val="Default"/>
              <w:spacing w:before="0" w:after="0"/>
              <w:jc w:val="center"/>
              <w:rPr>
                <w:sz w:val="20"/>
                <w:szCs w:val="20"/>
              </w:rPr>
            </w:pPr>
            <w:r w:rsidRPr="00E94304">
              <w:rPr>
                <w:sz w:val="20"/>
                <w:szCs w:val="20"/>
              </w:rPr>
              <w:t>18:00</w:t>
            </w:r>
          </w:p>
        </w:tc>
        <w:tc>
          <w:tcPr>
            <w:tcW w:w="1595" w:type="pct"/>
            <w:tcBorders>
              <w:top w:val="single" w:sz="4" w:space="0" w:color="auto"/>
              <w:left w:val="single" w:sz="4" w:space="0" w:color="auto"/>
              <w:bottom w:val="single" w:sz="4" w:space="0" w:color="auto"/>
              <w:right w:val="single" w:sz="4" w:space="0" w:color="auto"/>
            </w:tcBorders>
            <w:vAlign w:val="center"/>
          </w:tcPr>
          <w:p w14:paraId="2108968D"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67, 69б, пр-т 50-летия Победы, 12</w:t>
            </w:r>
          </w:p>
        </w:tc>
        <w:tc>
          <w:tcPr>
            <w:tcW w:w="402" w:type="pct"/>
            <w:tcBorders>
              <w:top w:val="single" w:sz="4" w:space="0" w:color="auto"/>
              <w:left w:val="single" w:sz="4" w:space="0" w:color="auto"/>
              <w:bottom w:val="single" w:sz="4" w:space="0" w:color="auto"/>
              <w:right w:val="single" w:sz="4" w:space="0" w:color="auto"/>
            </w:tcBorders>
            <w:vAlign w:val="center"/>
          </w:tcPr>
          <w:p w14:paraId="61846414"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2F0050B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F14CB4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9106024" w14:textId="77777777" w:rsidR="00F92D45" w:rsidRPr="00E94304" w:rsidRDefault="00F92D45" w:rsidP="00F92D45">
            <w:pPr>
              <w:pStyle w:val="Default"/>
              <w:spacing w:before="0" w:after="0"/>
              <w:jc w:val="center"/>
              <w:rPr>
                <w:sz w:val="20"/>
                <w:szCs w:val="20"/>
              </w:rPr>
            </w:pPr>
            <w:r w:rsidRPr="00E94304">
              <w:rPr>
                <w:sz w:val="20"/>
                <w:szCs w:val="20"/>
              </w:rPr>
              <w:t>394</w:t>
            </w:r>
          </w:p>
        </w:tc>
        <w:tc>
          <w:tcPr>
            <w:tcW w:w="451" w:type="pct"/>
            <w:tcBorders>
              <w:top w:val="single" w:sz="4" w:space="0" w:color="auto"/>
              <w:left w:val="single" w:sz="4" w:space="0" w:color="auto"/>
              <w:bottom w:val="single" w:sz="4" w:space="0" w:color="auto"/>
              <w:right w:val="single" w:sz="4" w:space="0" w:color="auto"/>
            </w:tcBorders>
            <w:vAlign w:val="center"/>
          </w:tcPr>
          <w:p w14:paraId="7445057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6EE9B04" w14:textId="77777777" w:rsidR="00F92D45" w:rsidRPr="00E94304" w:rsidRDefault="00F92D45" w:rsidP="00F92D45">
            <w:pPr>
              <w:pStyle w:val="Default"/>
              <w:spacing w:before="0" w:after="0"/>
              <w:jc w:val="center"/>
              <w:rPr>
                <w:sz w:val="20"/>
                <w:szCs w:val="20"/>
              </w:rPr>
            </w:pPr>
            <w:r w:rsidRPr="00E94304">
              <w:rPr>
                <w:sz w:val="20"/>
                <w:szCs w:val="20"/>
              </w:rPr>
              <w:t>21.04.16</w:t>
            </w:r>
          </w:p>
        </w:tc>
        <w:tc>
          <w:tcPr>
            <w:tcW w:w="402" w:type="pct"/>
            <w:tcBorders>
              <w:top w:val="single" w:sz="4" w:space="0" w:color="auto"/>
              <w:left w:val="single" w:sz="4" w:space="0" w:color="auto"/>
              <w:bottom w:val="single" w:sz="4" w:space="0" w:color="auto"/>
              <w:right w:val="single" w:sz="4" w:space="0" w:color="auto"/>
            </w:tcBorders>
            <w:vAlign w:val="center"/>
          </w:tcPr>
          <w:p w14:paraId="5ABDAFB5" w14:textId="77777777" w:rsidR="00F92D45" w:rsidRPr="00E94304" w:rsidRDefault="00F92D45" w:rsidP="00F92D45">
            <w:pPr>
              <w:pStyle w:val="Default"/>
              <w:spacing w:before="0" w:after="0"/>
              <w:jc w:val="center"/>
              <w:rPr>
                <w:i/>
                <w:iCs/>
                <w:sz w:val="20"/>
                <w:szCs w:val="20"/>
              </w:rPr>
            </w:pPr>
            <w:r w:rsidRPr="00E94304">
              <w:rPr>
                <w:i/>
                <w:iCs/>
                <w:sz w:val="20"/>
                <w:szCs w:val="20"/>
              </w:rPr>
              <w:t>21:30</w:t>
            </w:r>
          </w:p>
        </w:tc>
        <w:tc>
          <w:tcPr>
            <w:tcW w:w="402" w:type="pct"/>
            <w:tcBorders>
              <w:top w:val="single" w:sz="4" w:space="0" w:color="auto"/>
              <w:left w:val="single" w:sz="4" w:space="0" w:color="auto"/>
              <w:bottom w:val="single" w:sz="4" w:space="0" w:color="auto"/>
              <w:right w:val="single" w:sz="4" w:space="0" w:color="auto"/>
            </w:tcBorders>
            <w:vAlign w:val="center"/>
          </w:tcPr>
          <w:p w14:paraId="3A0AA8FE" w14:textId="77777777" w:rsidR="00F92D45" w:rsidRPr="00E94304" w:rsidRDefault="00F92D45" w:rsidP="00F92D45">
            <w:pPr>
              <w:pStyle w:val="Default"/>
              <w:spacing w:before="0" w:after="0"/>
              <w:jc w:val="center"/>
              <w:rPr>
                <w:sz w:val="20"/>
                <w:szCs w:val="20"/>
              </w:rPr>
            </w:pPr>
            <w:r w:rsidRPr="00E94304">
              <w:rPr>
                <w:sz w:val="20"/>
                <w:szCs w:val="20"/>
              </w:rPr>
              <w:t>22.04.16</w:t>
            </w:r>
          </w:p>
        </w:tc>
        <w:tc>
          <w:tcPr>
            <w:tcW w:w="402" w:type="pct"/>
            <w:tcBorders>
              <w:top w:val="single" w:sz="4" w:space="0" w:color="auto"/>
              <w:left w:val="single" w:sz="4" w:space="0" w:color="auto"/>
              <w:bottom w:val="single" w:sz="4" w:space="0" w:color="auto"/>
              <w:right w:val="single" w:sz="4" w:space="0" w:color="auto"/>
            </w:tcBorders>
            <w:vAlign w:val="center"/>
          </w:tcPr>
          <w:p w14:paraId="4601E3E0" w14:textId="77777777" w:rsidR="00F92D45" w:rsidRPr="00E94304" w:rsidRDefault="00F92D45" w:rsidP="00F92D45">
            <w:pPr>
              <w:pStyle w:val="Default"/>
              <w:spacing w:before="0" w:after="0"/>
              <w:jc w:val="center"/>
              <w:rPr>
                <w:sz w:val="20"/>
                <w:szCs w:val="20"/>
              </w:rPr>
            </w:pPr>
            <w:r w:rsidRPr="00E94304">
              <w:rPr>
                <w:sz w:val="20"/>
                <w:szCs w:val="20"/>
              </w:rPr>
              <w:t>15:45</w:t>
            </w:r>
          </w:p>
        </w:tc>
        <w:tc>
          <w:tcPr>
            <w:tcW w:w="1595" w:type="pct"/>
            <w:tcBorders>
              <w:top w:val="single" w:sz="4" w:space="0" w:color="auto"/>
              <w:left w:val="single" w:sz="4" w:space="0" w:color="auto"/>
              <w:bottom w:val="single" w:sz="4" w:space="0" w:color="auto"/>
              <w:right w:val="single" w:sz="4" w:space="0" w:color="auto"/>
            </w:tcBorders>
            <w:vAlign w:val="center"/>
          </w:tcPr>
          <w:p w14:paraId="518FECC7"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Моторостроителей,67, 69б, пр-т 50-летия Победы, 12</w:t>
            </w:r>
          </w:p>
        </w:tc>
        <w:tc>
          <w:tcPr>
            <w:tcW w:w="402" w:type="pct"/>
            <w:tcBorders>
              <w:top w:val="single" w:sz="4" w:space="0" w:color="auto"/>
              <w:left w:val="single" w:sz="4" w:space="0" w:color="auto"/>
              <w:bottom w:val="single" w:sz="4" w:space="0" w:color="auto"/>
              <w:right w:val="single" w:sz="4" w:space="0" w:color="auto"/>
            </w:tcBorders>
            <w:vAlign w:val="center"/>
          </w:tcPr>
          <w:p w14:paraId="197B776C"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30A117A4"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48E45F5"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BC6BDA1" w14:textId="77777777" w:rsidR="00F92D45" w:rsidRPr="00E94304" w:rsidRDefault="00F92D45" w:rsidP="00F92D45">
            <w:pPr>
              <w:pStyle w:val="Default"/>
              <w:spacing w:before="0" w:after="0"/>
              <w:jc w:val="center"/>
              <w:rPr>
                <w:sz w:val="20"/>
                <w:szCs w:val="20"/>
              </w:rPr>
            </w:pPr>
            <w:r w:rsidRPr="00E94304">
              <w:rPr>
                <w:sz w:val="20"/>
                <w:szCs w:val="20"/>
              </w:rPr>
              <w:t>426</w:t>
            </w:r>
          </w:p>
        </w:tc>
        <w:tc>
          <w:tcPr>
            <w:tcW w:w="451" w:type="pct"/>
            <w:tcBorders>
              <w:top w:val="single" w:sz="4" w:space="0" w:color="auto"/>
              <w:left w:val="single" w:sz="4" w:space="0" w:color="auto"/>
              <w:bottom w:val="single" w:sz="4" w:space="0" w:color="auto"/>
              <w:right w:val="single" w:sz="4" w:space="0" w:color="auto"/>
            </w:tcBorders>
            <w:vAlign w:val="center"/>
          </w:tcPr>
          <w:p w14:paraId="22659FB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2FADA565" w14:textId="77777777" w:rsidR="00F92D45" w:rsidRPr="00E94304" w:rsidRDefault="00F92D45" w:rsidP="00F92D45">
            <w:pPr>
              <w:pStyle w:val="Default"/>
              <w:spacing w:before="0" w:after="0"/>
              <w:jc w:val="center"/>
              <w:rPr>
                <w:sz w:val="20"/>
                <w:szCs w:val="20"/>
              </w:rPr>
            </w:pPr>
            <w:r w:rsidRPr="00E94304">
              <w:rPr>
                <w:sz w:val="20"/>
                <w:szCs w:val="20"/>
              </w:rPr>
              <w:t>05.05.16</w:t>
            </w:r>
          </w:p>
        </w:tc>
        <w:tc>
          <w:tcPr>
            <w:tcW w:w="402" w:type="pct"/>
            <w:tcBorders>
              <w:top w:val="single" w:sz="4" w:space="0" w:color="auto"/>
              <w:left w:val="single" w:sz="4" w:space="0" w:color="auto"/>
              <w:bottom w:val="single" w:sz="4" w:space="0" w:color="auto"/>
              <w:right w:val="single" w:sz="4" w:space="0" w:color="auto"/>
            </w:tcBorders>
            <w:vAlign w:val="center"/>
          </w:tcPr>
          <w:p w14:paraId="33AEF314" w14:textId="77777777" w:rsidR="00F92D45" w:rsidRPr="00E94304" w:rsidRDefault="00F92D45" w:rsidP="00F92D45">
            <w:pPr>
              <w:pStyle w:val="Default"/>
              <w:spacing w:before="0" w:after="0"/>
              <w:jc w:val="center"/>
              <w:rPr>
                <w:i/>
                <w:iCs/>
                <w:sz w:val="20"/>
                <w:szCs w:val="20"/>
              </w:rPr>
            </w:pPr>
            <w:r w:rsidRPr="00E94304">
              <w:rPr>
                <w:i/>
                <w:iCs/>
                <w:sz w:val="20"/>
                <w:szCs w:val="20"/>
              </w:rPr>
              <w:t>9:45</w:t>
            </w:r>
          </w:p>
        </w:tc>
        <w:tc>
          <w:tcPr>
            <w:tcW w:w="402" w:type="pct"/>
            <w:tcBorders>
              <w:top w:val="single" w:sz="4" w:space="0" w:color="auto"/>
              <w:left w:val="single" w:sz="4" w:space="0" w:color="auto"/>
              <w:bottom w:val="single" w:sz="4" w:space="0" w:color="auto"/>
              <w:right w:val="single" w:sz="4" w:space="0" w:color="auto"/>
            </w:tcBorders>
            <w:vAlign w:val="center"/>
          </w:tcPr>
          <w:p w14:paraId="59B00282" w14:textId="77777777" w:rsidR="00F92D45" w:rsidRPr="00E94304" w:rsidRDefault="00F92D45" w:rsidP="00F92D45">
            <w:pPr>
              <w:pStyle w:val="Default"/>
              <w:spacing w:before="0" w:after="0"/>
              <w:jc w:val="center"/>
              <w:rPr>
                <w:sz w:val="20"/>
                <w:szCs w:val="20"/>
              </w:rPr>
            </w:pPr>
            <w:r w:rsidRPr="00E94304">
              <w:rPr>
                <w:sz w:val="20"/>
                <w:szCs w:val="20"/>
              </w:rPr>
              <w:t>05.05.16</w:t>
            </w:r>
          </w:p>
        </w:tc>
        <w:tc>
          <w:tcPr>
            <w:tcW w:w="402" w:type="pct"/>
            <w:tcBorders>
              <w:top w:val="single" w:sz="4" w:space="0" w:color="auto"/>
              <w:left w:val="single" w:sz="4" w:space="0" w:color="auto"/>
              <w:bottom w:val="single" w:sz="4" w:space="0" w:color="auto"/>
              <w:right w:val="single" w:sz="4" w:space="0" w:color="auto"/>
            </w:tcBorders>
            <w:vAlign w:val="center"/>
          </w:tcPr>
          <w:p w14:paraId="505D1090" w14:textId="77777777" w:rsidR="00F92D45" w:rsidRPr="00E94304" w:rsidRDefault="00F92D45" w:rsidP="00F92D45">
            <w:pPr>
              <w:pStyle w:val="Default"/>
              <w:spacing w:before="0" w:after="0"/>
              <w:jc w:val="center"/>
              <w:rPr>
                <w:sz w:val="20"/>
                <w:szCs w:val="20"/>
              </w:rPr>
            </w:pPr>
            <w:r w:rsidRPr="00E94304">
              <w:rPr>
                <w:sz w:val="20"/>
                <w:szCs w:val="20"/>
              </w:rPr>
              <w:t>12:00</w:t>
            </w:r>
          </w:p>
        </w:tc>
        <w:tc>
          <w:tcPr>
            <w:tcW w:w="1595" w:type="pct"/>
            <w:tcBorders>
              <w:top w:val="single" w:sz="4" w:space="0" w:color="auto"/>
              <w:left w:val="single" w:sz="4" w:space="0" w:color="auto"/>
              <w:bottom w:val="single" w:sz="4" w:space="0" w:color="auto"/>
              <w:right w:val="single" w:sz="4" w:space="0" w:color="auto"/>
            </w:tcBorders>
            <w:vAlign w:val="center"/>
          </w:tcPr>
          <w:p w14:paraId="1D514E43" w14:textId="77777777" w:rsidR="00F92D45" w:rsidRPr="00E94304" w:rsidRDefault="00F92D45" w:rsidP="00F92D45">
            <w:pPr>
              <w:pStyle w:val="Default"/>
              <w:spacing w:before="0" w:after="0"/>
              <w:jc w:val="center"/>
              <w:rPr>
                <w:sz w:val="20"/>
                <w:szCs w:val="20"/>
              </w:rPr>
            </w:pPr>
            <w:r w:rsidRPr="00E94304">
              <w:rPr>
                <w:sz w:val="20"/>
                <w:szCs w:val="20"/>
              </w:rPr>
              <w:t>ул. Дементьева, 6, 8, 14, 16, 18, 22, ул. Ярославская, 111, ул. Моторостроителей, 53, 55, 57, 49, 51, 48,</w:t>
            </w:r>
          </w:p>
        </w:tc>
        <w:tc>
          <w:tcPr>
            <w:tcW w:w="402" w:type="pct"/>
            <w:tcBorders>
              <w:top w:val="single" w:sz="4" w:space="0" w:color="auto"/>
              <w:left w:val="single" w:sz="4" w:space="0" w:color="auto"/>
              <w:bottom w:val="single" w:sz="4" w:space="0" w:color="auto"/>
              <w:right w:val="single" w:sz="4" w:space="0" w:color="auto"/>
            </w:tcBorders>
            <w:vAlign w:val="center"/>
          </w:tcPr>
          <w:p w14:paraId="53343409"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14BD12FE"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BF2461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11E9DDF" w14:textId="77777777" w:rsidR="00F92D45" w:rsidRPr="00E94304" w:rsidRDefault="00F92D45" w:rsidP="00F92D45">
            <w:pPr>
              <w:pStyle w:val="Default"/>
              <w:spacing w:before="0" w:after="0"/>
              <w:jc w:val="center"/>
              <w:rPr>
                <w:sz w:val="20"/>
                <w:szCs w:val="20"/>
              </w:rPr>
            </w:pPr>
            <w:r w:rsidRPr="00E94304">
              <w:rPr>
                <w:sz w:val="20"/>
                <w:szCs w:val="20"/>
              </w:rPr>
              <w:t>427</w:t>
            </w:r>
          </w:p>
        </w:tc>
        <w:tc>
          <w:tcPr>
            <w:tcW w:w="451" w:type="pct"/>
            <w:tcBorders>
              <w:top w:val="single" w:sz="4" w:space="0" w:color="auto"/>
              <w:left w:val="single" w:sz="4" w:space="0" w:color="auto"/>
              <w:bottom w:val="single" w:sz="4" w:space="0" w:color="auto"/>
              <w:right w:val="single" w:sz="4" w:space="0" w:color="auto"/>
            </w:tcBorders>
            <w:vAlign w:val="center"/>
          </w:tcPr>
          <w:p w14:paraId="1E9B53FF"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7F22B43" w14:textId="77777777" w:rsidR="00F92D45" w:rsidRPr="00E94304" w:rsidRDefault="00F92D45" w:rsidP="00F92D45">
            <w:pPr>
              <w:pStyle w:val="Default"/>
              <w:spacing w:before="0" w:after="0"/>
              <w:jc w:val="center"/>
              <w:rPr>
                <w:sz w:val="20"/>
                <w:szCs w:val="20"/>
              </w:rPr>
            </w:pPr>
            <w:r w:rsidRPr="00E94304">
              <w:rPr>
                <w:sz w:val="20"/>
                <w:szCs w:val="20"/>
              </w:rPr>
              <w:t>05.05.16</w:t>
            </w:r>
          </w:p>
        </w:tc>
        <w:tc>
          <w:tcPr>
            <w:tcW w:w="402" w:type="pct"/>
            <w:tcBorders>
              <w:top w:val="single" w:sz="4" w:space="0" w:color="auto"/>
              <w:left w:val="single" w:sz="4" w:space="0" w:color="auto"/>
              <w:bottom w:val="single" w:sz="4" w:space="0" w:color="auto"/>
              <w:right w:val="single" w:sz="4" w:space="0" w:color="auto"/>
            </w:tcBorders>
            <w:vAlign w:val="center"/>
          </w:tcPr>
          <w:p w14:paraId="30728A13" w14:textId="77777777" w:rsidR="00F92D45" w:rsidRPr="00E94304" w:rsidRDefault="00F92D45" w:rsidP="00F92D45">
            <w:pPr>
              <w:pStyle w:val="Default"/>
              <w:spacing w:before="0" w:after="0"/>
              <w:jc w:val="center"/>
              <w:rPr>
                <w:i/>
                <w:iCs/>
                <w:sz w:val="20"/>
                <w:szCs w:val="20"/>
              </w:rPr>
            </w:pPr>
            <w:r w:rsidRPr="00E94304">
              <w:rPr>
                <w:i/>
                <w:iCs/>
                <w:sz w:val="20"/>
                <w:szCs w:val="20"/>
              </w:rPr>
              <w:t>12:00</w:t>
            </w:r>
          </w:p>
        </w:tc>
        <w:tc>
          <w:tcPr>
            <w:tcW w:w="402" w:type="pct"/>
            <w:tcBorders>
              <w:top w:val="single" w:sz="4" w:space="0" w:color="auto"/>
              <w:left w:val="single" w:sz="4" w:space="0" w:color="auto"/>
              <w:bottom w:val="single" w:sz="4" w:space="0" w:color="auto"/>
              <w:right w:val="single" w:sz="4" w:space="0" w:color="auto"/>
            </w:tcBorders>
            <w:vAlign w:val="center"/>
          </w:tcPr>
          <w:p w14:paraId="3527C17C" w14:textId="77777777" w:rsidR="00F92D45" w:rsidRPr="00E94304" w:rsidRDefault="00F92D45" w:rsidP="00F92D45">
            <w:pPr>
              <w:pStyle w:val="Default"/>
              <w:spacing w:before="0" w:after="0"/>
              <w:jc w:val="center"/>
              <w:rPr>
                <w:sz w:val="20"/>
                <w:szCs w:val="20"/>
              </w:rPr>
            </w:pPr>
            <w:r w:rsidRPr="00E94304">
              <w:rPr>
                <w:sz w:val="20"/>
                <w:szCs w:val="20"/>
              </w:rPr>
              <w:t>05.05.16</w:t>
            </w:r>
          </w:p>
        </w:tc>
        <w:tc>
          <w:tcPr>
            <w:tcW w:w="402" w:type="pct"/>
            <w:tcBorders>
              <w:top w:val="single" w:sz="4" w:space="0" w:color="auto"/>
              <w:left w:val="single" w:sz="4" w:space="0" w:color="auto"/>
              <w:bottom w:val="single" w:sz="4" w:space="0" w:color="auto"/>
              <w:right w:val="single" w:sz="4" w:space="0" w:color="auto"/>
            </w:tcBorders>
            <w:vAlign w:val="center"/>
          </w:tcPr>
          <w:p w14:paraId="51368FEE" w14:textId="77777777" w:rsidR="00F92D45" w:rsidRPr="00E94304" w:rsidRDefault="00F92D45" w:rsidP="00F92D45">
            <w:pPr>
              <w:pStyle w:val="Default"/>
              <w:spacing w:before="0" w:after="0"/>
              <w:jc w:val="center"/>
              <w:rPr>
                <w:sz w:val="20"/>
                <w:szCs w:val="20"/>
              </w:rPr>
            </w:pPr>
            <w:r w:rsidRPr="00E94304">
              <w:rPr>
                <w:sz w:val="20"/>
                <w:szCs w:val="20"/>
              </w:rPr>
              <w:t>18:00</w:t>
            </w:r>
          </w:p>
        </w:tc>
        <w:tc>
          <w:tcPr>
            <w:tcW w:w="1595" w:type="pct"/>
            <w:tcBorders>
              <w:top w:val="single" w:sz="4" w:space="0" w:color="auto"/>
              <w:left w:val="single" w:sz="4" w:space="0" w:color="auto"/>
              <w:bottom w:val="single" w:sz="4" w:space="0" w:color="auto"/>
              <w:right w:val="single" w:sz="4" w:space="0" w:color="auto"/>
            </w:tcBorders>
            <w:vAlign w:val="center"/>
          </w:tcPr>
          <w:p w14:paraId="353C8E27" w14:textId="77777777" w:rsidR="00F92D45" w:rsidRPr="00E94304" w:rsidRDefault="00F92D45" w:rsidP="00F92D45">
            <w:pPr>
              <w:pStyle w:val="Default"/>
              <w:spacing w:before="0" w:after="0"/>
              <w:jc w:val="center"/>
              <w:rPr>
                <w:sz w:val="20"/>
                <w:szCs w:val="20"/>
              </w:rPr>
            </w:pPr>
            <w:r w:rsidRPr="00E94304">
              <w:rPr>
                <w:sz w:val="20"/>
                <w:szCs w:val="20"/>
              </w:rPr>
              <w:t>ул. Соборная, 69</w:t>
            </w:r>
          </w:p>
        </w:tc>
        <w:tc>
          <w:tcPr>
            <w:tcW w:w="402" w:type="pct"/>
            <w:tcBorders>
              <w:top w:val="single" w:sz="4" w:space="0" w:color="auto"/>
              <w:left w:val="single" w:sz="4" w:space="0" w:color="auto"/>
              <w:bottom w:val="single" w:sz="4" w:space="0" w:color="auto"/>
              <w:right w:val="single" w:sz="4" w:space="0" w:color="auto"/>
            </w:tcBorders>
            <w:vAlign w:val="center"/>
          </w:tcPr>
          <w:p w14:paraId="6F264F33"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BB939FC"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5EF2046"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87806D9" w14:textId="77777777" w:rsidR="00F92D45" w:rsidRPr="00E94304" w:rsidRDefault="00F92D45" w:rsidP="00F92D45">
            <w:pPr>
              <w:pStyle w:val="Default"/>
              <w:spacing w:before="0" w:after="0"/>
              <w:jc w:val="center"/>
              <w:rPr>
                <w:sz w:val="20"/>
                <w:szCs w:val="20"/>
              </w:rPr>
            </w:pPr>
            <w:r w:rsidRPr="00E94304">
              <w:rPr>
                <w:sz w:val="20"/>
                <w:szCs w:val="20"/>
              </w:rPr>
              <w:lastRenderedPageBreak/>
              <w:t>429</w:t>
            </w:r>
          </w:p>
        </w:tc>
        <w:tc>
          <w:tcPr>
            <w:tcW w:w="451" w:type="pct"/>
            <w:tcBorders>
              <w:top w:val="single" w:sz="4" w:space="0" w:color="auto"/>
              <w:left w:val="single" w:sz="4" w:space="0" w:color="auto"/>
              <w:bottom w:val="single" w:sz="4" w:space="0" w:color="auto"/>
              <w:right w:val="single" w:sz="4" w:space="0" w:color="auto"/>
            </w:tcBorders>
            <w:vAlign w:val="center"/>
          </w:tcPr>
          <w:p w14:paraId="4FAB7DAF"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01018E07" w14:textId="77777777" w:rsidR="00F92D45" w:rsidRPr="00E94304" w:rsidRDefault="00F92D45" w:rsidP="00F92D45">
            <w:pPr>
              <w:pStyle w:val="Default"/>
              <w:spacing w:before="0" w:after="0"/>
              <w:jc w:val="center"/>
              <w:rPr>
                <w:sz w:val="20"/>
                <w:szCs w:val="20"/>
              </w:rPr>
            </w:pPr>
            <w:r w:rsidRPr="00E94304">
              <w:rPr>
                <w:sz w:val="20"/>
                <w:szCs w:val="20"/>
              </w:rPr>
              <w:t>06.05.16</w:t>
            </w:r>
          </w:p>
        </w:tc>
        <w:tc>
          <w:tcPr>
            <w:tcW w:w="402" w:type="pct"/>
            <w:tcBorders>
              <w:top w:val="single" w:sz="4" w:space="0" w:color="auto"/>
              <w:left w:val="single" w:sz="4" w:space="0" w:color="auto"/>
              <w:bottom w:val="single" w:sz="4" w:space="0" w:color="auto"/>
              <w:right w:val="single" w:sz="4" w:space="0" w:color="auto"/>
            </w:tcBorders>
            <w:vAlign w:val="center"/>
          </w:tcPr>
          <w:p w14:paraId="33B241CA" w14:textId="77777777" w:rsidR="00F92D45" w:rsidRPr="00E94304" w:rsidRDefault="00F92D45" w:rsidP="00F92D45">
            <w:pPr>
              <w:pStyle w:val="Default"/>
              <w:spacing w:before="0" w:after="0"/>
              <w:jc w:val="center"/>
              <w:rPr>
                <w:i/>
                <w:iCs/>
                <w:sz w:val="20"/>
                <w:szCs w:val="20"/>
              </w:rPr>
            </w:pPr>
            <w:r w:rsidRPr="00E94304">
              <w:rPr>
                <w:i/>
                <w:iCs/>
                <w:sz w:val="20"/>
                <w:szCs w:val="20"/>
              </w:rPr>
              <w:t>15:00</w:t>
            </w:r>
          </w:p>
        </w:tc>
        <w:tc>
          <w:tcPr>
            <w:tcW w:w="402" w:type="pct"/>
            <w:tcBorders>
              <w:top w:val="single" w:sz="4" w:space="0" w:color="auto"/>
              <w:left w:val="single" w:sz="4" w:space="0" w:color="auto"/>
              <w:bottom w:val="single" w:sz="4" w:space="0" w:color="auto"/>
              <w:right w:val="single" w:sz="4" w:space="0" w:color="auto"/>
            </w:tcBorders>
            <w:vAlign w:val="center"/>
          </w:tcPr>
          <w:p w14:paraId="5892B268" w14:textId="77777777" w:rsidR="00F92D45" w:rsidRPr="00E94304" w:rsidRDefault="00F92D45" w:rsidP="00F92D45">
            <w:pPr>
              <w:pStyle w:val="Default"/>
              <w:spacing w:before="0" w:after="0"/>
              <w:jc w:val="center"/>
              <w:rPr>
                <w:sz w:val="20"/>
                <w:szCs w:val="20"/>
              </w:rPr>
            </w:pPr>
            <w:r w:rsidRPr="00E94304">
              <w:rPr>
                <w:sz w:val="20"/>
                <w:szCs w:val="20"/>
              </w:rPr>
              <w:t>06.05.16</w:t>
            </w:r>
          </w:p>
        </w:tc>
        <w:tc>
          <w:tcPr>
            <w:tcW w:w="402" w:type="pct"/>
            <w:tcBorders>
              <w:top w:val="single" w:sz="4" w:space="0" w:color="auto"/>
              <w:left w:val="single" w:sz="4" w:space="0" w:color="auto"/>
              <w:bottom w:val="single" w:sz="4" w:space="0" w:color="auto"/>
              <w:right w:val="single" w:sz="4" w:space="0" w:color="auto"/>
            </w:tcBorders>
            <w:vAlign w:val="center"/>
          </w:tcPr>
          <w:p w14:paraId="0ED324D3" w14:textId="77777777" w:rsidR="00F92D45" w:rsidRPr="00E94304" w:rsidRDefault="00F92D45" w:rsidP="00F92D45">
            <w:pPr>
              <w:pStyle w:val="Default"/>
              <w:spacing w:before="0" w:after="0"/>
              <w:jc w:val="center"/>
              <w:rPr>
                <w:sz w:val="20"/>
                <w:szCs w:val="20"/>
              </w:rPr>
            </w:pPr>
            <w:r w:rsidRPr="00E94304">
              <w:rPr>
                <w:sz w:val="20"/>
                <w:szCs w:val="20"/>
              </w:rPr>
              <w:t>18:50</w:t>
            </w:r>
          </w:p>
        </w:tc>
        <w:tc>
          <w:tcPr>
            <w:tcW w:w="1595" w:type="pct"/>
            <w:tcBorders>
              <w:top w:val="single" w:sz="4" w:space="0" w:color="auto"/>
              <w:left w:val="single" w:sz="4" w:space="0" w:color="auto"/>
              <w:bottom w:val="single" w:sz="4" w:space="0" w:color="auto"/>
              <w:right w:val="single" w:sz="4" w:space="0" w:color="auto"/>
            </w:tcBorders>
            <w:vAlign w:val="center"/>
          </w:tcPr>
          <w:p w14:paraId="55387723" w14:textId="77777777" w:rsidR="00F92D45" w:rsidRPr="00E94304" w:rsidRDefault="00F92D45" w:rsidP="00F92D45">
            <w:pPr>
              <w:pStyle w:val="Default"/>
              <w:spacing w:before="0" w:after="0"/>
              <w:jc w:val="center"/>
              <w:rPr>
                <w:sz w:val="20"/>
                <w:szCs w:val="20"/>
              </w:rPr>
            </w:pPr>
            <w:r w:rsidRPr="00E94304">
              <w:rPr>
                <w:sz w:val="20"/>
                <w:szCs w:val="20"/>
              </w:rPr>
              <w:t>все абоненты (199/31)</w:t>
            </w:r>
          </w:p>
        </w:tc>
        <w:tc>
          <w:tcPr>
            <w:tcW w:w="402" w:type="pct"/>
            <w:tcBorders>
              <w:top w:val="single" w:sz="4" w:space="0" w:color="auto"/>
              <w:left w:val="single" w:sz="4" w:space="0" w:color="auto"/>
              <w:bottom w:val="single" w:sz="4" w:space="0" w:color="auto"/>
              <w:right w:val="single" w:sz="4" w:space="0" w:color="auto"/>
            </w:tcBorders>
            <w:vAlign w:val="center"/>
          </w:tcPr>
          <w:p w14:paraId="723F544D"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291FEF8" w14:textId="77777777" w:rsidR="00F92D45" w:rsidRPr="00E94304" w:rsidRDefault="00F92D45" w:rsidP="00F92D45">
            <w:pPr>
              <w:pStyle w:val="Default"/>
              <w:spacing w:before="0" w:after="0"/>
              <w:jc w:val="center"/>
              <w:rPr>
                <w:sz w:val="20"/>
                <w:szCs w:val="20"/>
              </w:rPr>
            </w:pPr>
            <w:r w:rsidRPr="00E94304">
              <w:rPr>
                <w:sz w:val="20"/>
                <w:szCs w:val="20"/>
              </w:rPr>
              <w:t>отключение э/энергии</w:t>
            </w:r>
          </w:p>
        </w:tc>
      </w:tr>
      <w:tr w:rsidR="00F92D45" w:rsidRPr="00E94304" w14:paraId="71C0BF61"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1B5EF68" w14:textId="77777777" w:rsidR="00F92D45" w:rsidRPr="00E94304" w:rsidRDefault="00F92D45" w:rsidP="00F92D45">
            <w:pPr>
              <w:pStyle w:val="Default"/>
              <w:spacing w:before="0" w:after="0"/>
              <w:jc w:val="center"/>
              <w:rPr>
                <w:sz w:val="20"/>
                <w:szCs w:val="20"/>
              </w:rPr>
            </w:pPr>
            <w:r w:rsidRPr="00E94304">
              <w:rPr>
                <w:sz w:val="20"/>
                <w:szCs w:val="20"/>
              </w:rPr>
              <w:t>455</w:t>
            </w:r>
          </w:p>
        </w:tc>
        <w:tc>
          <w:tcPr>
            <w:tcW w:w="451" w:type="pct"/>
            <w:tcBorders>
              <w:top w:val="single" w:sz="4" w:space="0" w:color="auto"/>
              <w:left w:val="single" w:sz="4" w:space="0" w:color="auto"/>
              <w:bottom w:val="single" w:sz="4" w:space="0" w:color="auto"/>
              <w:right w:val="single" w:sz="4" w:space="0" w:color="auto"/>
            </w:tcBorders>
            <w:vAlign w:val="center"/>
          </w:tcPr>
          <w:p w14:paraId="2BAE2852"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34DACD3" w14:textId="77777777" w:rsidR="00F92D45" w:rsidRPr="00E94304" w:rsidRDefault="00F92D45" w:rsidP="00F92D45">
            <w:pPr>
              <w:pStyle w:val="Default"/>
              <w:spacing w:before="0" w:after="0"/>
              <w:jc w:val="center"/>
              <w:rPr>
                <w:sz w:val="20"/>
                <w:szCs w:val="20"/>
              </w:rPr>
            </w:pPr>
            <w:r w:rsidRPr="00E94304">
              <w:rPr>
                <w:sz w:val="20"/>
                <w:szCs w:val="20"/>
              </w:rPr>
              <w:t>19.05.16</w:t>
            </w:r>
          </w:p>
        </w:tc>
        <w:tc>
          <w:tcPr>
            <w:tcW w:w="402" w:type="pct"/>
            <w:tcBorders>
              <w:top w:val="single" w:sz="4" w:space="0" w:color="auto"/>
              <w:left w:val="single" w:sz="4" w:space="0" w:color="auto"/>
              <w:bottom w:val="single" w:sz="4" w:space="0" w:color="auto"/>
              <w:right w:val="single" w:sz="4" w:space="0" w:color="auto"/>
            </w:tcBorders>
            <w:vAlign w:val="center"/>
          </w:tcPr>
          <w:p w14:paraId="65EC0F17"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2C0BC989" w14:textId="77777777" w:rsidR="00F92D45" w:rsidRPr="00E94304" w:rsidRDefault="00F92D45" w:rsidP="00F92D45">
            <w:pPr>
              <w:pStyle w:val="Default"/>
              <w:spacing w:before="0" w:after="0"/>
              <w:jc w:val="center"/>
              <w:rPr>
                <w:sz w:val="20"/>
                <w:szCs w:val="20"/>
              </w:rPr>
            </w:pPr>
            <w:r w:rsidRPr="00E94304">
              <w:rPr>
                <w:sz w:val="20"/>
                <w:szCs w:val="20"/>
              </w:rPr>
              <w:t>19.05.16</w:t>
            </w:r>
          </w:p>
        </w:tc>
        <w:tc>
          <w:tcPr>
            <w:tcW w:w="402" w:type="pct"/>
            <w:tcBorders>
              <w:top w:val="single" w:sz="4" w:space="0" w:color="auto"/>
              <w:left w:val="single" w:sz="4" w:space="0" w:color="auto"/>
              <w:bottom w:val="single" w:sz="4" w:space="0" w:color="auto"/>
              <w:right w:val="single" w:sz="4" w:space="0" w:color="auto"/>
            </w:tcBorders>
            <w:vAlign w:val="center"/>
          </w:tcPr>
          <w:p w14:paraId="5B3F60FD"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2978AA0B"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79, 81</w:t>
            </w:r>
          </w:p>
        </w:tc>
        <w:tc>
          <w:tcPr>
            <w:tcW w:w="402" w:type="pct"/>
            <w:tcBorders>
              <w:top w:val="single" w:sz="4" w:space="0" w:color="auto"/>
              <w:left w:val="single" w:sz="4" w:space="0" w:color="auto"/>
              <w:bottom w:val="single" w:sz="4" w:space="0" w:color="auto"/>
              <w:right w:val="single" w:sz="4" w:space="0" w:color="auto"/>
            </w:tcBorders>
            <w:vAlign w:val="center"/>
          </w:tcPr>
          <w:p w14:paraId="15204390"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11CC9D7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EB9A3BA"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A7AE972" w14:textId="77777777" w:rsidR="00F92D45" w:rsidRPr="00E94304" w:rsidRDefault="00F92D45" w:rsidP="00F92D45">
            <w:pPr>
              <w:pStyle w:val="Default"/>
              <w:spacing w:before="0" w:after="0"/>
              <w:jc w:val="center"/>
              <w:rPr>
                <w:sz w:val="20"/>
                <w:szCs w:val="20"/>
              </w:rPr>
            </w:pPr>
            <w:r w:rsidRPr="00E94304">
              <w:rPr>
                <w:sz w:val="20"/>
                <w:szCs w:val="20"/>
              </w:rPr>
              <w:t>456</w:t>
            </w:r>
          </w:p>
        </w:tc>
        <w:tc>
          <w:tcPr>
            <w:tcW w:w="451" w:type="pct"/>
            <w:tcBorders>
              <w:top w:val="single" w:sz="4" w:space="0" w:color="auto"/>
              <w:left w:val="single" w:sz="4" w:space="0" w:color="auto"/>
              <w:bottom w:val="single" w:sz="4" w:space="0" w:color="auto"/>
              <w:right w:val="single" w:sz="4" w:space="0" w:color="auto"/>
            </w:tcBorders>
            <w:vAlign w:val="center"/>
          </w:tcPr>
          <w:p w14:paraId="285A81F9"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338F2D7" w14:textId="77777777" w:rsidR="00F92D45" w:rsidRPr="00E94304" w:rsidRDefault="00F92D45" w:rsidP="00F92D45">
            <w:pPr>
              <w:pStyle w:val="Default"/>
              <w:spacing w:before="0" w:after="0"/>
              <w:jc w:val="center"/>
              <w:rPr>
                <w:sz w:val="20"/>
                <w:szCs w:val="20"/>
              </w:rPr>
            </w:pPr>
            <w:r w:rsidRPr="00E94304">
              <w:rPr>
                <w:sz w:val="20"/>
                <w:szCs w:val="20"/>
              </w:rPr>
              <w:t>19.05.16</w:t>
            </w:r>
          </w:p>
        </w:tc>
        <w:tc>
          <w:tcPr>
            <w:tcW w:w="402" w:type="pct"/>
            <w:tcBorders>
              <w:top w:val="single" w:sz="4" w:space="0" w:color="auto"/>
              <w:left w:val="single" w:sz="4" w:space="0" w:color="auto"/>
              <w:bottom w:val="single" w:sz="4" w:space="0" w:color="auto"/>
              <w:right w:val="single" w:sz="4" w:space="0" w:color="auto"/>
            </w:tcBorders>
            <w:vAlign w:val="center"/>
          </w:tcPr>
          <w:p w14:paraId="2AC90397" w14:textId="77777777" w:rsidR="00F92D45" w:rsidRPr="00E94304" w:rsidRDefault="00F92D45" w:rsidP="00F92D45">
            <w:pPr>
              <w:pStyle w:val="Default"/>
              <w:spacing w:before="0" w:after="0"/>
              <w:jc w:val="center"/>
              <w:rPr>
                <w:i/>
                <w:iCs/>
                <w:sz w:val="20"/>
                <w:szCs w:val="20"/>
              </w:rPr>
            </w:pPr>
            <w:r w:rsidRPr="00E94304">
              <w:rPr>
                <w:i/>
                <w:iCs/>
                <w:sz w:val="20"/>
                <w:szCs w:val="20"/>
              </w:rPr>
              <w:t>17:00</w:t>
            </w:r>
          </w:p>
        </w:tc>
        <w:tc>
          <w:tcPr>
            <w:tcW w:w="402" w:type="pct"/>
            <w:tcBorders>
              <w:top w:val="single" w:sz="4" w:space="0" w:color="auto"/>
              <w:left w:val="single" w:sz="4" w:space="0" w:color="auto"/>
              <w:bottom w:val="single" w:sz="4" w:space="0" w:color="auto"/>
              <w:right w:val="single" w:sz="4" w:space="0" w:color="auto"/>
            </w:tcBorders>
            <w:vAlign w:val="center"/>
          </w:tcPr>
          <w:p w14:paraId="7C9B7764" w14:textId="77777777" w:rsidR="00F92D45" w:rsidRPr="00E94304" w:rsidRDefault="00F92D45" w:rsidP="00F92D45">
            <w:pPr>
              <w:pStyle w:val="Default"/>
              <w:spacing w:before="0" w:after="0"/>
              <w:jc w:val="center"/>
              <w:rPr>
                <w:sz w:val="20"/>
                <w:szCs w:val="20"/>
              </w:rPr>
            </w:pPr>
            <w:r w:rsidRPr="00E94304">
              <w:rPr>
                <w:sz w:val="20"/>
                <w:szCs w:val="20"/>
              </w:rPr>
              <w:t>20.05.16</w:t>
            </w:r>
          </w:p>
        </w:tc>
        <w:tc>
          <w:tcPr>
            <w:tcW w:w="402" w:type="pct"/>
            <w:tcBorders>
              <w:top w:val="single" w:sz="4" w:space="0" w:color="auto"/>
              <w:left w:val="single" w:sz="4" w:space="0" w:color="auto"/>
              <w:bottom w:val="single" w:sz="4" w:space="0" w:color="auto"/>
              <w:right w:val="single" w:sz="4" w:space="0" w:color="auto"/>
            </w:tcBorders>
            <w:vAlign w:val="center"/>
          </w:tcPr>
          <w:p w14:paraId="734038BA" w14:textId="77777777" w:rsidR="00F92D45" w:rsidRPr="00E94304" w:rsidRDefault="00F92D45" w:rsidP="00F92D45">
            <w:pPr>
              <w:pStyle w:val="Default"/>
              <w:spacing w:before="0" w:after="0"/>
              <w:jc w:val="center"/>
              <w:rPr>
                <w:sz w:val="20"/>
                <w:szCs w:val="20"/>
              </w:rPr>
            </w:pPr>
            <w:r w:rsidRPr="00E94304">
              <w:rPr>
                <w:sz w:val="20"/>
                <w:szCs w:val="20"/>
              </w:rPr>
              <w:t>19:30</w:t>
            </w:r>
          </w:p>
        </w:tc>
        <w:tc>
          <w:tcPr>
            <w:tcW w:w="1595" w:type="pct"/>
            <w:tcBorders>
              <w:top w:val="single" w:sz="4" w:space="0" w:color="auto"/>
              <w:left w:val="single" w:sz="4" w:space="0" w:color="auto"/>
              <w:bottom w:val="single" w:sz="4" w:space="0" w:color="auto"/>
              <w:right w:val="single" w:sz="4" w:space="0" w:color="auto"/>
            </w:tcBorders>
            <w:vAlign w:val="center"/>
          </w:tcPr>
          <w:p w14:paraId="01CD2C17"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62, центр "Семья и дети", ул. Пролетарская, 32 (дом</w:t>
            </w:r>
          </w:p>
        </w:tc>
        <w:tc>
          <w:tcPr>
            <w:tcW w:w="402" w:type="pct"/>
            <w:tcBorders>
              <w:top w:val="single" w:sz="4" w:space="0" w:color="auto"/>
              <w:left w:val="single" w:sz="4" w:space="0" w:color="auto"/>
              <w:bottom w:val="single" w:sz="4" w:space="0" w:color="auto"/>
              <w:right w:val="single" w:sz="4" w:space="0" w:color="auto"/>
            </w:tcBorders>
            <w:vAlign w:val="center"/>
          </w:tcPr>
          <w:p w14:paraId="37210CDA"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9F6DE45"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99C30CB"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2CB0C49" w14:textId="77777777" w:rsidR="00F92D45" w:rsidRPr="00E94304" w:rsidRDefault="00F92D45" w:rsidP="00F92D45">
            <w:pPr>
              <w:pStyle w:val="Default"/>
              <w:spacing w:before="0" w:after="0"/>
              <w:jc w:val="center"/>
              <w:rPr>
                <w:sz w:val="20"/>
                <w:szCs w:val="20"/>
              </w:rPr>
            </w:pPr>
            <w:r w:rsidRPr="00E94304">
              <w:rPr>
                <w:sz w:val="20"/>
                <w:szCs w:val="20"/>
              </w:rPr>
              <w:t>468</w:t>
            </w:r>
          </w:p>
        </w:tc>
        <w:tc>
          <w:tcPr>
            <w:tcW w:w="451" w:type="pct"/>
            <w:tcBorders>
              <w:top w:val="single" w:sz="4" w:space="0" w:color="auto"/>
              <w:left w:val="single" w:sz="4" w:space="0" w:color="auto"/>
              <w:bottom w:val="single" w:sz="4" w:space="0" w:color="auto"/>
              <w:right w:val="single" w:sz="4" w:space="0" w:color="auto"/>
            </w:tcBorders>
            <w:vAlign w:val="center"/>
          </w:tcPr>
          <w:p w14:paraId="12A30DB6"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1451B3A5" w14:textId="77777777" w:rsidR="00F92D45" w:rsidRPr="00E94304" w:rsidRDefault="00F92D45" w:rsidP="00F92D45">
            <w:pPr>
              <w:pStyle w:val="Default"/>
              <w:spacing w:before="0" w:after="0"/>
              <w:jc w:val="center"/>
              <w:rPr>
                <w:sz w:val="20"/>
                <w:szCs w:val="20"/>
              </w:rPr>
            </w:pPr>
            <w:r w:rsidRPr="00E94304">
              <w:rPr>
                <w:sz w:val="20"/>
                <w:szCs w:val="20"/>
              </w:rPr>
              <w:t>24.05.16</w:t>
            </w:r>
          </w:p>
        </w:tc>
        <w:tc>
          <w:tcPr>
            <w:tcW w:w="402" w:type="pct"/>
            <w:tcBorders>
              <w:top w:val="single" w:sz="4" w:space="0" w:color="auto"/>
              <w:left w:val="single" w:sz="4" w:space="0" w:color="auto"/>
              <w:bottom w:val="single" w:sz="4" w:space="0" w:color="auto"/>
              <w:right w:val="single" w:sz="4" w:space="0" w:color="auto"/>
            </w:tcBorders>
            <w:vAlign w:val="center"/>
          </w:tcPr>
          <w:p w14:paraId="1D658115" w14:textId="77777777" w:rsidR="00F92D45" w:rsidRPr="00E94304" w:rsidRDefault="00F92D45" w:rsidP="00F92D45">
            <w:pPr>
              <w:pStyle w:val="Default"/>
              <w:spacing w:before="0" w:after="0"/>
              <w:jc w:val="center"/>
              <w:rPr>
                <w:i/>
                <w:iCs/>
                <w:sz w:val="20"/>
                <w:szCs w:val="20"/>
              </w:rPr>
            </w:pPr>
            <w:r w:rsidRPr="00E94304">
              <w:rPr>
                <w:i/>
                <w:iCs/>
                <w:sz w:val="20"/>
                <w:szCs w:val="20"/>
              </w:rPr>
              <w:t>2:00</w:t>
            </w:r>
          </w:p>
        </w:tc>
        <w:tc>
          <w:tcPr>
            <w:tcW w:w="402" w:type="pct"/>
            <w:tcBorders>
              <w:top w:val="single" w:sz="4" w:space="0" w:color="auto"/>
              <w:left w:val="single" w:sz="4" w:space="0" w:color="auto"/>
              <w:bottom w:val="single" w:sz="4" w:space="0" w:color="auto"/>
              <w:right w:val="single" w:sz="4" w:space="0" w:color="auto"/>
            </w:tcBorders>
            <w:vAlign w:val="center"/>
          </w:tcPr>
          <w:p w14:paraId="5A15C8B0" w14:textId="77777777" w:rsidR="00F92D45" w:rsidRPr="00E94304" w:rsidRDefault="00F92D45" w:rsidP="00F92D45">
            <w:pPr>
              <w:pStyle w:val="Default"/>
              <w:spacing w:before="0" w:after="0"/>
              <w:jc w:val="center"/>
              <w:rPr>
                <w:sz w:val="20"/>
                <w:szCs w:val="20"/>
              </w:rPr>
            </w:pPr>
            <w:r w:rsidRPr="00E94304">
              <w:rPr>
                <w:sz w:val="20"/>
                <w:szCs w:val="20"/>
              </w:rPr>
              <w:t>24.05.16</w:t>
            </w:r>
          </w:p>
        </w:tc>
        <w:tc>
          <w:tcPr>
            <w:tcW w:w="402" w:type="pct"/>
            <w:tcBorders>
              <w:top w:val="single" w:sz="4" w:space="0" w:color="auto"/>
              <w:left w:val="single" w:sz="4" w:space="0" w:color="auto"/>
              <w:bottom w:val="single" w:sz="4" w:space="0" w:color="auto"/>
              <w:right w:val="single" w:sz="4" w:space="0" w:color="auto"/>
            </w:tcBorders>
            <w:vAlign w:val="center"/>
          </w:tcPr>
          <w:p w14:paraId="10C0DB69" w14:textId="77777777" w:rsidR="00F92D45" w:rsidRPr="00E94304" w:rsidRDefault="00F92D45" w:rsidP="00F92D45">
            <w:pPr>
              <w:pStyle w:val="Default"/>
              <w:spacing w:before="0" w:after="0"/>
              <w:jc w:val="center"/>
              <w:rPr>
                <w:sz w:val="20"/>
                <w:szCs w:val="20"/>
              </w:rPr>
            </w:pPr>
            <w:r w:rsidRPr="00E94304">
              <w:rPr>
                <w:sz w:val="20"/>
                <w:szCs w:val="20"/>
              </w:rPr>
              <w:t>15:00</w:t>
            </w:r>
          </w:p>
        </w:tc>
        <w:tc>
          <w:tcPr>
            <w:tcW w:w="1595" w:type="pct"/>
            <w:tcBorders>
              <w:top w:val="single" w:sz="4" w:space="0" w:color="auto"/>
              <w:left w:val="single" w:sz="4" w:space="0" w:color="auto"/>
              <w:bottom w:val="single" w:sz="4" w:space="0" w:color="auto"/>
              <w:right w:val="single" w:sz="4" w:space="0" w:color="auto"/>
            </w:tcBorders>
            <w:vAlign w:val="center"/>
          </w:tcPr>
          <w:p w14:paraId="51AE0BF5" w14:textId="77777777" w:rsidR="00F92D45" w:rsidRPr="00E94304" w:rsidRDefault="00F92D45" w:rsidP="00F92D45">
            <w:pPr>
              <w:pStyle w:val="Default"/>
              <w:spacing w:before="0" w:after="0"/>
              <w:jc w:val="center"/>
              <w:rPr>
                <w:sz w:val="20"/>
                <w:szCs w:val="20"/>
              </w:rPr>
            </w:pPr>
            <w:r w:rsidRPr="00E94304">
              <w:rPr>
                <w:sz w:val="20"/>
                <w:szCs w:val="20"/>
              </w:rPr>
              <w:t>все абоненты (1/2 часть города)</w:t>
            </w:r>
          </w:p>
        </w:tc>
        <w:tc>
          <w:tcPr>
            <w:tcW w:w="402" w:type="pct"/>
            <w:tcBorders>
              <w:top w:val="single" w:sz="4" w:space="0" w:color="auto"/>
              <w:left w:val="single" w:sz="4" w:space="0" w:color="auto"/>
              <w:bottom w:val="single" w:sz="4" w:space="0" w:color="auto"/>
              <w:right w:val="single" w:sz="4" w:space="0" w:color="auto"/>
            </w:tcBorders>
            <w:vAlign w:val="center"/>
          </w:tcPr>
          <w:p w14:paraId="1D0D946A"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D037B41" w14:textId="77777777" w:rsidR="00F92D45" w:rsidRPr="00E94304" w:rsidRDefault="00F92D45" w:rsidP="00F92D45">
            <w:pPr>
              <w:pStyle w:val="Default"/>
              <w:spacing w:before="0" w:after="0"/>
              <w:jc w:val="center"/>
              <w:rPr>
                <w:sz w:val="20"/>
                <w:szCs w:val="20"/>
              </w:rPr>
            </w:pPr>
            <w:r w:rsidRPr="00E94304">
              <w:rPr>
                <w:sz w:val="20"/>
                <w:szCs w:val="20"/>
              </w:rPr>
              <w:t>гидравлические испытания</w:t>
            </w:r>
          </w:p>
        </w:tc>
      </w:tr>
      <w:tr w:rsidR="00F92D45" w:rsidRPr="00E94304" w14:paraId="77F1645C"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808E72F" w14:textId="77777777" w:rsidR="00F92D45" w:rsidRPr="00E94304" w:rsidRDefault="00F92D45" w:rsidP="00F92D45">
            <w:pPr>
              <w:pStyle w:val="Default"/>
              <w:spacing w:before="0" w:after="0"/>
              <w:jc w:val="center"/>
              <w:rPr>
                <w:sz w:val="20"/>
                <w:szCs w:val="20"/>
              </w:rPr>
            </w:pPr>
            <w:r w:rsidRPr="00E94304">
              <w:rPr>
                <w:sz w:val="20"/>
                <w:szCs w:val="20"/>
              </w:rPr>
              <w:t>470</w:t>
            </w:r>
          </w:p>
        </w:tc>
        <w:tc>
          <w:tcPr>
            <w:tcW w:w="451" w:type="pct"/>
            <w:tcBorders>
              <w:top w:val="single" w:sz="4" w:space="0" w:color="auto"/>
              <w:left w:val="single" w:sz="4" w:space="0" w:color="auto"/>
              <w:bottom w:val="single" w:sz="4" w:space="0" w:color="auto"/>
              <w:right w:val="single" w:sz="4" w:space="0" w:color="auto"/>
            </w:tcBorders>
            <w:vAlign w:val="center"/>
          </w:tcPr>
          <w:p w14:paraId="0899F7A1"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15BD9137" w14:textId="77777777" w:rsidR="00F92D45" w:rsidRPr="00E94304" w:rsidRDefault="00F92D45" w:rsidP="00F92D45">
            <w:pPr>
              <w:pStyle w:val="Default"/>
              <w:spacing w:before="0" w:after="0"/>
              <w:jc w:val="center"/>
              <w:rPr>
                <w:sz w:val="20"/>
                <w:szCs w:val="20"/>
              </w:rPr>
            </w:pPr>
            <w:r w:rsidRPr="00E94304">
              <w:rPr>
                <w:sz w:val="20"/>
                <w:szCs w:val="20"/>
              </w:rPr>
              <w:t>24.05.16</w:t>
            </w:r>
          </w:p>
        </w:tc>
        <w:tc>
          <w:tcPr>
            <w:tcW w:w="402" w:type="pct"/>
            <w:tcBorders>
              <w:top w:val="single" w:sz="4" w:space="0" w:color="auto"/>
              <w:left w:val="single" w:sz="4" w:space="0" w:color="auto"/>
              <w:bottom w:val="single" w:sz="4" w:space="0" w:color="auto"/>
              <w:right w:val="single" w:sz="4" w:space="0" w:color="auto"/>
            </w:tcBorders>
            <w:vAlign w:val="center"/>
          </w:tcPr>
          <w:p w14:paraId="2478A786" w14:textId="77777777" w:rsidR="00F92D45" w:rsidRPr="00E94304" w:rsidRDefault="00F92D45" w:rsidP="00F92D45">
            <w:pPr>
              <w:pStyle w:val="Default"/>
              <w:spacing w:before="0" w:after="0"/>
              <w:jc w:val="center"/>
              <w:rPr>
                <w:i/>
                <w:iCs/>
                <w:sz w:val="20"/>
                <w:szCs w:val="20"/>
              </w:rPr>
            </w:pPr>
            <w:r w:rsidRPr="00E94304">
              <w:rPr>
                <w:i/>
                <w:iCs/>
                <w:sz w:val="20"/>
                <w:szCs w:val="20"/>
              </w:rPr>
              <w:t>2:00</w:t>
            </w:r>
          </w:p>
        </w:tc>
        <w:tc>
          <w:tcPr>
            <w:tcW w:w="402" w:type="pct"/>
            <w:tcBorders>
              <w:top w:val="single" w:sz="4" w:space="0" w:color="auto"/>
              <w:left w:val="single" w:sz="4" w:space="0" w:color="auto"/>
              <w:bottom w:val="single" w:sz="4" w:space="0" w:color="auto"/>
              <w:right w:val="single" w:sz="4" w:space="0" w:color="auto"/>
            </w:tcBorders>
            <w:vAlign w:val="center"/>
          </w:tcPr>
          <w:p w14:paraId="43BF9087" w14:textId="77777777" w:rsidR="00F92D45" w:rsidRPr="00E94304" w:rsidRDefault="00F92D45" w:rsidP="00F92D45">
            <w:pPr>
              <w:pStyle w:val="Default"/>
              <w:spacing w:before="0" w:after="0"/>
              <w:jc w:val="center"/>
              <w:rPr>
                <w:sz w:val="20"/>
                <w:szCs w:val="20"/>
              </w:rPr>
            </w:pPr>
            <w:r w:rsidRPr="00E94304">
              <w:rPr>
                <w:sz w:val="20"/>
                <w:szCs w:val="20"/>
              </w:rPr>
              <w:t>25.05.16</w:t>
            </w:r>
          </w:p>
        </w:tc>
        <w:tc>
          <w:tcPr>
            <w:tcW w:w="402" w:type="pct"/>
            <w:tcBorders>
              <w:top w:val="single" w:sz="4" w:space="0" w:color="auto"/>
              <w:left w:val="single" w:sz="4" w:space="0" w:color="auto"/>
              <w:bottom w:val="single" w:sz="4" w:space="0" w:color="auto"/>
              <w:right w:val="single" w:sz="4" w:space="0" w:color="auto"/>
            </w:tcBorders>
            <w:vAlign w:val="center"/>
          </w:tcPr>
          <w:p w14:paraId="27186482" w14:textId="77777777" w:rsidR="00F92D45" w:rsidRPr="00E94304" w:rsidRDefault="00F92D45" w:rsidP="00F92D45">
            <w:pPr>
              <w:pStyle w:val="Default"/>
              <w:spacing w:before="0" w:after="0"/>
              <w:jc w:val="center"/>
              <w:rPr>
                <w:sz w:val="20"/>
                <w:szCs w:val="20"/>
              </w:rPr>
            </w:pPr>
            <w:r w:rsidRPr="00E94304">
              <w:rPr>
                <w:sz w:val="20"/>
                <w:szCs w:val="20"/>
              </w:rPr>
              <w:t>14:50</w:t>
            </w:r>
          </w:p>
        </w:tc>
        <w:tc>
          <w:tcPr>
            <w:tcW w:w="1595" w:type="pct"/>
            <w:tcBorders>
              <w:top w:val="single" w:sz="4" w:space="0" w:color="auto"/>
              <w:left w:val="single" w:sz="4" w:space="0" w:color="auto"/>
              <w:bottom w:val="single" w:sz="4" w:space="0" w:color="auto"/>
              <w:right w:val="single" w:sz="4" w:space="0" w:color="auto"/>
            </w:tcBorders>
            <w:vAlign w:val="center"/>
          </w:tcPr>
          <w:p w14:paraId="6DD4A46B"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85, 87, 83, ул. Моторостроителей, 64, 68, 70, 72, д/с "Радуга", д/с "Колокольчик"</w:t>
            </w:r>
          </w:p>
        </w:tc>
        <w:tc>
          <w:tcPr>
            <w:tcW w:w="402" w:type="pct"/>
            <w:tcBorders>
              <w:top w:val="single" w:sz="4" w:space="0" w:color="auto"/>
              <w:left w:val="single" w:sz="4" w:space="0" w:color="auto"/>
              <w:bottom w:val="single" w:sz="4" w:space="0" w:color="auto"/>
              <w:right w:val="single" w:sz="4" w:space="0" w:color="auto"/>
            </w:tcBorders>
            <w:vAlign w:val="center"/>
          </w:tcPr>
          <w:p w14:paraId="11B48ADE"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6403300" w14:textId="77777777" w:rsidR="00F92D45" w:rsidRPr="00E94304" w:rsidRDefault="00F92D45" w:rsidP="00F92D45">
            <w:pPr>
              <w:pStyle w:val="Default"/>
              <w:spacing w:before="0" w:after="0"/>
              <w:jc w:val="center"/>
              <w:rPr>
                <w:sz w:val="20"/>
                <w:szCs w:val="20"/>
              </w:rPr>
            </w:pPr>
            <w:r w:rsidRPr="00E94304">
              <w:rPr>
                <w:sz w:val="20"/>
                <w:szCs w:val="20"/>
              </w:rPr>
              <w:t>гидравлические испытания</w:t>
            </w:r>
          </w:p>
        </w:tc>
      </w:tr>
      <w:tr w:rsidR="00F92D45" w:rsidRPr="00E94304" w14:paraId="4CF7B837"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2A403B4" w14:textId="77777777" w:rsidR="00F92D45" w:rsidRPr="00E94304" w:rsidRDefault="00F92D45" w:rsidP="00F92D45">
            <w:pPr>
              <w:pStyle w:val="Default"/>
              <w:spacing w:before="0" w:after="0"/>
              <w:jc w:val="center"/>
              <w:rPr>
                <w:sz w:val="20"/>
                <w:szCs w:val="20"/>
              </w:rPr>
            </w:pPr>
            <w:r w:rsidRPr="00E94304">
              <w:rPr>
                <w:sz w:val="20"/>
                <w:szCs w:val="20"/>
              </w:rPr>
              <w:t>471</w:t>
            </w:r>
          </w:p>
        </w:tc>
        <w:tc>
          <w:tcPr>
            <w:tcW w:w="451" w:type="pct"/>
            <w:tcBorders>
              <w:top w:val="single" w:sz="4" w:space="0" w:color="auto"/>
              <w:left w:val="single" w:sz="4" w:space="0" w:color="auto"/>
              <w:bottom w:val="single" w:sz="4" w:space="0" w:color="auto"/>
              <w:right w:val="single" w:sz="4" w:space="0" w:color="auto"/>
            </w:tcBorders>
            <w:vAlign w:val="center"/>
          </w:tcPr>
          <w:p w14:paraId="692EC19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1C6B134" w14:textId="77777777" w:rsidR="00F92D45" w:rsidRPr="00E94304" w:rsidRDefault="00F92D45" w:rsidP="00F92D45">
            <w:pPr>
              <w:pStyle w:val="Default"/>
              <w:spacing w:before="0" w:after="0"/>
              <w:jc w:val="center"/>
              <w:rPr>
                <w:sz w:val="20"/>
                <w:szCs w:val="20"/>
              </w:rPr>
            </w:pPr>
            <w:r w:rsidRPr="00E94304">
              <w:rPr>
                <w:sz w:val="20"/>
                <w:szCs w:val="20"/>
              </w:rPr>
              <w:t>24.05.16</w:t>
            </w:r>
          </w:p>
        </w:tc>
        <w:tc>
          <w:tcPr>
            <w:tcW w:w="402" w:type="pct"/>
            <w:tcBorders>
              <w:top w:val="single" w:sz="4" w:space="0" w:color="auto"/>
              <w:left w:val="single" w:sz="4" w:space="0" w:color="auto"/>
              <w:bottom w:val="single" w:sz="4" w:space="0" w:color="auto"/>
              <w:right w:val="single" w:sz="4" w:space="0" w:color="auto"/>
            </w:tcBorders>
            <w:vAlign w:val="center"/>
          </w:tcPr>
          <w:p w14:paraId="7E88EA75" w14:textId="77777777" w:rsidR="00F92D45" w:rsidRPr="00E94304" w:rsidRDefault="00F92D45" w:rsidP="00F92D45">
            <w:pPr>
              <w:pStyle w:val="Default"/>
              <w:spacing w:before="0" w:after="0"/>
              <w:jc w:val="center"/>
              <w:rPr>
                <w:i/>
                <w:iCs/>
                <w:sz w:val="20"/>
                <w:szCs w:val="20"/>
              </w:rPr>
            </w:pPr>
            <w:r w:rsidRPr="00E94304">
              <w:rPr>
                <w:i/>
                <w:iCs/>
                <w:sz w:val="20"/>
                <w:szCs w:val="20"/>
              </w:rPr>
              <w:t>10:20</w:t>
            </w:r>
          </w:p>
        </w:tc>
        <w:tc>
          <w:tcPr>
            <w:tcW w:w="402" w:type="pct"/>
            <w:tcBorders>
              <w:top w:val="single" w:sz="4" w:space="0" w:color="auto"/>
              <w:left w:val="single" w:sz="4" w:space="0" w:color="auto"/>
              <w:bottom w:val="single" w:sz="4" w:space="0" w:color="auto"/>
              <w:right w:val="single" w:sz="4" w:space="0" w:color="auto"/>
            </w:tcBorders>
            <w:vAlign w:val="center"/>
          </w:tcPr>
          <w:p w14:paraId="65979126" w14:textId="77777777" w:rsidR="00F92D45" w:rsidRPr="00E94304" w:rsidRDefault="00F92D45" w:rsidP="00F92D45">
            <w:pPr>
              <w:pStyle w:val="Default"/>
              <w:spacing w:before="0" w:after="0"/>
              <w:jc w:val="center"/>
              <w:rPr>
                <w:sz w:val="20"/>
                <w:szCs w:val="20"/>
              </w:rPr>
            </w:pPr>
            <w:r w:rsidRPr="00E94304">
              <w:rPr>
                <w:sz w:val="20"/>
                <w:szCs w:val="20"/>
              </w:rPr>
              <w:t>25.05.16</w:t>
            </w:r>
          </w:p>
        </w:tc>
        <w:tc>
          <w:tcPr>
            <w:tcW w:w="402" w:type="pct"/>
            <w:tcBorders>
              <w:top w:val="single" w:sz="4" w:space="0" w:color="auto"/>
              <w:left w:val="single" w:sz="4" w:space="0" w:color="auto"/>
              <w:bottom w:val="single" w:sz="4" w:space="0" w:color="auto"/>
              <w:right w:val="single" w:sz="4" w:space="0" w:color="auto"/>
            </w:tcBorders>
            <w:vAlign w:val="center"/>
          </w:tcPr>
          <w:p w14:paraId="02A84862" w14:textId="77777777" w:rsidR="00F92D45" w:rsidRPr="00E94304" w:rsidRDefault="00F92D45" w:rsidP="00F92D45">
            <w:pPr>
              <w:pStyle w:val="Default"/>
              <w:spacing w:before="0" w:after="0"/>
              <w:jc w:val="center"/>
              <w:rPr>
                <w:sz w:val="20"/>
                <w:szCs w:val="20"/>
              </w:rPr>
            </w:pPr>
            <w:r w:rsidRPr="00E94304">
              <w:rPr>
                <w:sz w:val="20"/>
                <w:szCs w:val="20"/>
              </w:rPr>
              <w:t>14:50</w:t>
            </w:r>
          </w:p>
        </w:tc>
        <w:tc>
          <w:tcPr>
            <w:tcW w:w="1595" w:type="pct"/>
            <w:tcBorders>
              <w:top w:val="single" w:sz="4" w:space="0" w:color="auto"/>
              <w:left w:val="single" w:sz="4" w:space="0" w:color="auto"/>
              <w:bottom w:val="single" w:sz="4" w:space="0" w:color="auto"/>
              <w:right w:val="single" w:sz="4" w:space="0" w:color="auto"/>
            </w:tcBorders>
            <w:vAlign w:val="center"/>
          </w:tcPr>
          <w:p w14:paraId="0CED8875" w14:textId="77777777" w:rsidR="00F92D45" w:rsidRPr="00E94304" w:rsidRDefault="00F92D45" w:rsidP="00F92D45">
            <w:pPr>
              <w:pStyle w:val="Default"/>
              <w:spacing w:before="0" w:after="0"/>
              <w:jc w:val="center"/>
              <w:rPr>
                <w:sz w:val="20"/>
                <w:szCs w:val="20"/>
              </w:rPr>
            </w:pPr>
            <w:r w:rsidRPr="00E94304">
              <w:rPr>
                <w:sz w:val="20"/>
                <w:szCs w:val="20"/>
              </w:rPr>
              <w:t>ул. Советская, 29</w:t>
            </w:r>
          </w:p>
        </w:tc>
        <w:tc>
          <w:tcPr>
            <w:tcW w:w="402" w:type="pct"/>
            <w:tcBorders>
              <w:top w:val="single" w:sz="4" w:space="0" w:color="auto"/>
              <w:left w:val="single" w:sz="4" w:space="0" w:color="auto"/>
              <w:bottom w:val="single" w:sz="4" w:space="0" w:color="auto"/>
              <w:right w:val="single" w:sz="4" w:space="0" w:color="auto"/>
            </w:tcBorders>
            <w:vAlign w:val="center"/>
          </w:tcPr>
          <w:p w14:paraId="0F98B478"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70502065"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6DC4012"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662FF67" w14:textId="77777777" w:rsidR="00F92D45" w:rsidRPr="00E94304" w:rsidRDefault="00F92D45" w:rsidP="00F92D45">
            <w:pPr>
              <w:pStyle w:val="Default"/>
              <w:spacing w:before="0" w:after="0"/>
              <w:jc w:val="center"/>
              <w:rPr>
                <w:sz w:val="20"/>
                <w:szCs w:val="20"/>
              </w:rPr>
            </w:pPr>
            <w:r w:rsidRPr="00E94304">
              <w:rPr>
                <w:sz w:val="20"/>
                <w:szCs w:val="20"/>
              </w:rPr>
              <w:t>473</w:t>
            </w:r>
          </w:p>
        </w:tc>
        <w:tc>
          <w:tcPr>
            <w:tcW w:w="451" w:type="pct"/>
            <w:tcBorders>
              <w:top w:val="single" w:sz="4" w:space="0" w:color="auto"/>
              <w:left w:val="single" w:sz="4" w:space="0" w:color="auto"/>
              <w:bottom w:val="single" w:sz="4" w:space="0" w:color="auto"/>
              <w:right w:val="single" w:sz="4" w:space="0" w:color="auto"/>
            </w:tcBorders>
            <w:vAlign w:val="center"/>
          </w:tcPr>
          <w:p w14:paraId="2EED021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574EC03" w14:textId="77777777" w:rsidR="00F92D45" w:rsidRPr="00E94304" w:rsidRDefault="00F92D45" w:rsidP="00F92D45">
            <w:pPr>
              <w:pStyle w:val="Default"/>
              <w:spacing w:before="0" w:after="0"/>
              <w:jc w:val="center"/>
              <w:rPr>
                <w:sz w:val="20"/>
                <w:szCs w:val="20"/>
              </w:rPr>
            </w:pPr>
            <w:r w:rsidRPr="00E94304">
              <w:rPr>
                <w:sz w:val="20"/>
                <w:szCs w:val="20"/>
              </w:rPr>
              <w:t>25.05.16</w:t>
            </w:r>
          </w:p>
        </w:tc>
        <w:tc>
          <w:tcPr>
            <w:tcW w:w="402" w:type="pct"/>
            <w:tcBorders>
              <w:top w:val="single" w:sz="4" w:space="0" w:color="auto"/>
              <w:left w:val="single" w:sz="4" w:space="0" w:color="auto"/>
              <w:bottom w:val="single" w:sz="4" w:space="0" w:color="auto"/>
              <w:right w:val="single" w:sz="4" w:space="0" w:color="auto"/>
            </w:tcBorders>
            <w:vAlign w:val="center"/>
          </w:tcPr>
          <w:p w14:paraId="018F24E2" w14:textId="77777777" w:rsidR="00F92D45" w:rsidRPr="00E94304" w:rsidRDefault="00F92D45" w:rsidP="00F92D45">
            <w:pPr>
              <w:pStyle w:val="Default"/>
              <w:spacing w:before="0" w:after="0"/>
              <w:jc w:val="center"/>
              <w:rPr>
                <w:i/>
                <w:iCs/>
                <w:sz w:val="20"/>
                <w:szCs w:val="20"/>
              </w:rPr>
            </w:pPr>
            <w:r w:rsidRPr="00E94304">
              <w:rPr>
                <w:i/>
                <w:iCs/>
                <w:sz w:val="20"/>
                <w:szCs w:val="20"/>
              </w:rPr>
              <w:t>14:00</w:t>
            </w:r>
          </w:p>
        </w:tc>
        <w:tc>
          <w:tcPr>
            <w:tcW w:w="402" w:type="pct"/>
            <w:tcBorders>
              <w:top w:val="single" w:sz="4" w:space="0" w:color="auto"/>
              <w:left w:val="single" w:sz="4" w:space="0" w:color="auto"/>
              <w:bottom w:val="single" w:sz="4" w:space="0" w:color="auto"/>
              <w:right w:val="single" w:sz="4" w:space="0" w:color="auto"/>
            </w:tcBorders>
            <w:vAlign w:val="center"/>
          </w:tcPr>
          <w:p w14:paraId="6B8693E4" w14:textId="77777777" w:rsidR="00F92D45" w:rsidRPr="00E94304" w:rsidRDefault="00F92D45" w:rsidP="00F92D45">
            <w:pPr>
              <w:pStyle w:val="Default"/>
              <w:spacing w:before="0" w:after="0"/>
              <w:jc w:val="center"/>
              <w:rPr>
                <w:sz w:val="20"/>
                <w:szCs w:val="20"/>
              </w:rPr>
            </w:pPr>
            <w:r w:rsidRPr="00E94304">
              <w:rPr>
                <w:sz w:val="20"/>
                <w:szCs w:val="20"/>
              </w:rPr>
              <w:t>27.05.16</w:t>
            </w:r>
          </w:p>
        </w:tc>
        <w:tc>
          <w:tcPr>
            <w:tcW w:w="402" w:type="pct"/>
            <w:tcBorders>
              <w:top w:val="single" w:sz="4" w:space="0" w:color="auto"/>
              <w:left w:val="single" w:sz="4" w:space="0" w:color="auto"/>
              <w:bottom w:val="single" w:sz="4" w:space="0" w:color="auto"/>
              <w:right w:val="single" w:sz="4" w:space="0" w:color="auto"/>
            </w:tcBorders>
            <w:vAlign w:val="center"/>
          </w:tcPr>
          <w:p w14:paraId="24E48EF6" w14:textId="77777777" w:rsidR="00F92D45" w:rsidRPr="00E94304" w:rsidRDefault="00F92D45" w:rsidP="00F92D45">
            <w:pPr>
              <w:pStyle w:val="Default"/>
              <w:spacing w:before="0" w:after="0"/>
              <w:jc w:val="center"/>
              <w:rPr>
                <w:sz w:val="20"/>
                <w:szCs w:val="20"/>
              </w:rPr>
            </w:pPr>
            <w:r w:rsidRPr="00E94304">
              <w:rPr>
                <w:sz w:val="20"/>
                <w:szCs w:val="20"/>
              </w:rPr>
              <w:t>10:20</w:t>
            </w:r>
          </w:p>
        </w:tc>
        <w:tc>
          <w:tcPr>
            <w:tcW w:w="1595" w:type="pct"/>
            <w:tcBorders>
              <w:top w:val="single" w:sz="4" w:space="0" w:color="auto"/>
              <w:left w:val="single" w:sz="4" w:space="0" w:color="auto"/>
              <w:bottom w:val="single" w:sz="4" w:space="0" w:color="auto"/>
              <w:right w:val="single" w:sz="4" w:space="0" w:color="auto"/>
            </w:tcBorders>
            <w:vAlign w:val="center"/>
          </w:tcPr>
          <w:p w14:paraId="6F4D3F6B" w14:textId="77777777" w:rsidR="00F92D45" w:rsidRPr="00E94304" w:rsidRDefault="00F92D45" w:rsidP="00F92D45">
            <w:pPr>
              <w:pStyle w:val="Default"/>
              <w:spacing w:before="0" w:after="0"/>
              <w:jc w:val="center"/>
              <w:rPr>
                <w:sz w:val="20"/>
                <w:szCs w:val="20"/>
              </w:rPr>
            </w:pPr>
            <w:r w:rsidRPr="00E94304">
              <w:rPr>
                <w:sz w:val="20"/>
                <w:szCs w:val="20"/>
              </w:rPr>
              <w:t>ул. Советская, 38</w:t>
            </w:r>
          </w:p>
        </w:tc>
        <w:tc>
          <w:tcPr>
            <w:tcW w:w="402" w:type="pct"/>
            <w:tcBorders>
              <w:top w:val="single" w:sz="4" w:space="0" w:color="auto"/>
              <w:left w:val="single" w:sz="4" w:space="0" w:color="auto"/>
              <w:bottom w:val="single" w:sz="4" w:space="0" w:color="auto"/>
              <w:right w:val="single" w:sz="4" w:space="0" w:color="auto"/>
            </w:tcBorders>
            <w:vAlign w:val="center"/>
          </w:tcPr>
          <w:p w14:paraId="0186D3BA"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C7530C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FE61C3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A92BD5A" w14:textId="77777777" w:rsidR="00F92D45" w:rsidRPr="00E94304" w:rsidRDefault="00F92D45" w:rsidP="00F92D45">
            <w:pPr>
              <w:pStyle w:val="Default"/>
              <w:spacing w:before="0" w:after="0"/>
              <w:jc w:val="center"/>
              <w:rPr>
                <w:sz w:val="20"/>
                <w:szCs w:val="20"/>
              </w:rPr>
            </w:pPr>
            <w:r w:rsidRPr="00E94304">
              <w:rPr>
                <w:sz w:val="20"/>
                <w:szCs w:val="20"/>
              </w:rPr>
              <w:t>474</w:t>
            </w:r>
          </w:p>
        </w:tc>
        <w:tc>
          <w:tcPr>
            <w:tcW w:w="451" w:type="pct"/>
            <w:tcBorders>
              <w:top w:val="single" w:sz="4" w:space="0" w:color="auto"/>
              <w:left w:val="single" w:sz="4" w:space="0" w:color="auto"/>
              <w:bottom w:val="single" w:sz="4" w:space="0" w:color="auto"/>
              <w:right w:val="single" w:sz="4" w:space="0" w:color="auto"/>
            </w:tcBorders>
            <w:vAlign w:val="center"/>
          </w:tcPr>
          <w:p w14:paraId="1A7720D8"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733B2EB" w14:textId="77777777" w:rsidR="00F92D45" w:rsidRPr="00E94304" w:rsidRDefault="00F92D45" w:rsidP="00F92D45">
            <w:pPr>
              <w:pStyle w:val="Default"/>
              <w:spacing w:before="0" w:after="0"/>
              <w:jc w:val="center"/>
              <w:rPr>
                <w:sz w:val="20"/>
                <w:szCs w:val="20"/>
              </w:rPr>
            </w:pPr>
            <w:r w:rsidRPr="00E94304">
              <w:rPr>
                <w:sz w:val="20"/>
                <w:szCs w:val="20"/>
              </w:rPr>
              <w:t>25.05.16</w:t>
            </w:r>
          </w:p>
        </w:tc>
        <w:tc>
          <w:tcPr>
            <w:tcW w:w="402" w:type="pct"/>
            <w:tcBorders>
              <w:top w:val="single" w:sz="4" w:space="0" w:color="auto"/>
              <w:left w:val="single" w:sz="4" w:space="0" w:color="auto"/>
              <w:bottom w:val="single" w:sz="4" w:space="0" w:color="auto"/>
              <w:right w:val="single" w:sz="4" w:space="0" w:color="auto"/>
            </w:tcBorders>
            <w:vAlign w:val="center"/>
          </w:tcPr>
          <w:p w14:paraId="4563C0E8" w14:textId="77777777" w:rsidR="00F92D45" w:rsidRPr="00E94304" w:rsidRDefault="00F92D45" w:rsidP="00F92D45">
            <w:pPr>
              <w:pStyle w:val="Default"/>
              <w:spacing w:before="0" w:after="0"/>
              <w:jc w:val="center"/>
              <w:rPr>
                <w:i/>
                <w:iCs/>
                <w:sz w:val="20"/>
                <w:szCs w:val="20"/>
              </w:rPr>
            </w:pPr>
            <w:r w:rsidRPr="00E94304">
              <w:rPr>
                <w:i/>
                <w:iCs/>
                <w:sz w:val="20"/>
                <w:szCs w:val="20"/>
              </w:rPr>
              <w:t>15:00</w:t>
            </w:r>
          </w:p>
        </w:tc>
        <w:tc>
          <w:tcPr>
            <w:tcW w:w="402" w:type="pct"/>
            <w:tcBorders>
              <w:top w:val="single" w:sz="4" w:space="0" w:color="auto"/>
              <w:left w:val="single" w:sz="4" w:space="0" w:color="auto"/>
              <w:bottom w:val="single" w:sz="4" w:space="0" w:color="auto"/>
              <w:right w:val="single" w:sz="4" w:space="0" w:color="auto"/>
            </w:tcBorders>
            <w:vAlign w:val="center"/>
          </w:tcPr>
          <w:p w14:paraId="1EEC4E76" w14:textId="77777777" w:rsidR="00F92D45" w:rsidRPr="00E94304" w:rsidRDefault="00F92D45" w:rsidP="00F92D45">
            <w:pPr>
              <w:pStyle w:val="Default"/>
              <w:spacing w:before="0" w:after="0"/>
              <w:jc w:val="center"/>
              <w:rPr>
                <w:sz w:val="20"/>
                <w:szCs w:val="20"/>
              </w:rPr>
            </w:pPr>
            <w:r w:rsidRPr="00E94304">
              <w:rPr>
                <w:sz w:val="20"/>
                <w:szCs w:val="20"/>
              </w:rPr>
              <w:t>27.05.16</w:t>
            </w:r>
          </w:p>
        </w:tc>
        <w:tc>
          <w:tcPr>
            <w:tcW w:w="402" w:type="pct"/>
            <w:tcBorders>
              <w:top w:val="single" w:sz="4" w:space="0" w:color="auto"/>
              <w:left w:val="single" w:sz="4" w:space="0" w:color="auto"/>
              <w:bottom w:val="single" w:sz="4" w:space="0" w:color="auto"/>
              <w:right w:val="single" w:sz="4" w:space="0" w:color="auto"/>
            </w:tcBorders>
            <w:vAlign w:val="center"/>
          </w:tcPr>
          <w:p w14:paraId="6A8AD7F6" w14:textId="77777777" w:rsidR="00F92D45" w:rsidRPr="00E94304" w:rsidRDefault="00F92D45" w:rsidP="00F92D45">
            <w:pPr>
              <w:pStyle w:val="Default"/>
              <w:spacing w:before="0" w:after="0"/>
              <w:jc w:val="center"/>
              <w:rPr>
                <w:sz w:val="20"/>
                <w:szCs w:val="20"/>
              </w:rPr>
            </w:pPr>
            <w:r w:rsidRPr="00E94304">
              <w:rPr>
                <w:sz w:val="20"/>
                <w:szCs w:val="20"/>
              </w:rPr>
              <w:t>20:20</w:t>
            </w:r>
          </w:p>
        </w:tc>
        <w:tc>
          <w:tcPr>
            <w:tcW w:w="1595" w:type="pct"/>
            <w:tcBorders>
              <w:top w:val="single" w:sz="4" w:space="0" w:color="auto"/>
              <w:left w:val="single" w:sz="4" w:space="0" w:color="auto"/>
              <w:bottom w:val="single" w:sz="4" w:space="0" w:color="auto"/>
              <w:right w:val="single" w:sz="4" w:space="0" w:color="auto"/>
            </w:tcBorders>
            <w:vAlign w:val="center"/>
          </w:tcPr>
          <w:p w14:paraId="6B8BE310"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85, 87, 83, ул. Моторостроителей, 64, 68, 70, 72, д/с</w:t>
            </w:r>
          </w:p>
        </w:tc>
        <w:tc>
          <w:tcPr>
            <w:tcW w:w="402" w:type="pct"/>
            <w:tcBorders>
              <w:top w:val="single" w:sz="4" w:space="0" w:color="auto"/>
              <w:left w:val="single" w:sz="4" w:space="0" w:color="auto"/>
              <w:bottom w:val="single" w:sz="4" w:space="0" w:color="auto"/>
              <w:right w:val="single" w:sz="4" w:space="0" w:color="auto"/>
            </w:tcBorders>
            <w:vAlign w:val="center"/>
          </w:tcPr>
          <w:p w14:paraId="7092CFD3"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B3BCAF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D1B859E"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9D4D2C1" w14:textId="77777777" w:rsidR="00F92D45" w:rsidRPr="00E94304" w:rsidRDefault="00F92D45" w:rsidP="00F92D45">
            <w:pPr>
              <w:pStyle w:val="Default"/>
              <w:spacing w:before="0" w:after="0"/>
              <w:jc w:val="center"/>
              <w:rPr>
                <w:sz w:val="20"/>
                <w:szCs w:val="20"/>
              </w:rPr>
            </w:pPr>
            <w:r w:rsidRPr="00E94304">
              <w:rPr>
                <w:sz w:val="20"/>
                <w:szCs w:val="20"/>
              </w:rPr>
              <w:t>478</w:t>
            </w:r>
          </w:p>
        </w:tc>
        <w:tc>
          <w:tcPr>
            <w:tcW w:w="451" w:type="pct"/>
            <w:tcBorders>
              <w:top w:val="single" w:sz="4" w:space="0" w:color="auto"/>
              <w:left w:val="single" w:sz="4" w:space="0" w:color="auto"/>
              <w:bottom w:val="single" w:sz="4" w:space="0" w:color="auto"/>
              <w:right w:val="single" w:sz="4" w:space="0" w:color="auto"/>
            </w:tcBorders>
            <w:vAlign w:val="center"/>
          </w:tcPr>
          <w:p w14:paraId="04A6041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FF8A9BE" w14:textId="77777777" w:rsidR="00F92D45" w:rsidRPr="00E94304" w:rsidRDefault="00F92D45" w:rsidP="00F92D45">
            <w:pPr>
              <w:pStyle w:val="Default"/>
              <w:spacing w:before="0" w:after="0"/>
              <w:jc w:val="center"/>
              <w:rPr>
                <w:sz w:val="20"/>
                <w:szCs w:val="20"/>
              </w:rPr>
            </w:pPr>
            <w:r w:rsidRPr="00E94304">
              <w:rPr>
                <w:sz w:val="20"/>
                <w:szCs w:val="20"/>
              </w:rPr>
              <w:t>28.05.16</w:t>
            </w:r>
          </w:p>
        </w:tc>
        <w:tc>
          <w:tcPr>
            <w:tcW w:w="402" w:type="pct"/>
            <w:tcBorders>
              <w:top w:val="single" w:sz="4" w:space="0" w:color="auto"/>
              <w:left w:val="single" w:sz="4" w:space="0" w:color="auto"/>
              <w:bottom w:val="single" w:sz="4" w:space="0" w:color="auto"/>
              <w:right w:val="single" w:sz="4" w:space="0" w:color="auto"/>
            </w:tcBorders>
            <w:vAlign w:val="center"/>
          </w:tcPr>
          <w:p w14:paraId="3194DCBA" w14:textId="77777777" w:rsidR="00F92D45" w:rsidRPr="00E94304" w:rsidRDefault="00F92D45" w:rsidP="00F92D45">
            <w:pPr>
              <w:pStyle w:val="Default"/>
              <w:spacing w:before="0" w:after="0"/>
              <w:jc w:val="center"/>
              <w:rPr>
                <w:i/>
                <w:iCs/>
                <w:sz w:val="20"/>
                <w:szCs w:val="20"/>
              </w:rPr>
            </w:pPr>
            <w:r w:rsidRPr="00E94304">
              <w:rPr>
                <w:i/>
                <w:iCs/>
                <w:sz w:val="20"/>
                <w:szCs w:val="20"/>
              </w:rPr>
              <w:t>9:30</w:t>
            </w:r>
          </w:p>
        </w:tc>
        <w:tc>
          <w:tcPr>
            <w:tcW w:w="402" w:type="pct"/>
            <w:tcBorders>
              <w:top w:val="single" w:sz="4" w:space="0" w:color="auto"/>
              <w:left w:val="single" w:sz="4" w:space="0" w:color="auto"/>
              <w:bottom w:val="single" w:sz="4" w:space="0" w:color="auto"/>
              <w:right w:val="single" w:sz="4" w:space="0" w:color="auto"/>
            </w:tcBorders>
            <w:vAlign w:val="center"/>
          </w:tcPr>
          <w:p w14:paraId="36E4AB68" w14:textId="77777777" w:rsidR="00F92D45" w:rsidRPr="00E94304" w:rsidRDefault="00F92D45" w:rsidP="00F92D45">
            <w:pPr>
              <w:pStyle w:val="Default"/>
              <w:spacing w:before="0" w:after="0"/>
              <w:jc w:val="center"/>
              <w:rPr>
                <w:sz w:val="20"/>
                <w:szCs w:val="20"/>
              </w:rPr>
            </w:pPr>
            <w:r w:rsidRPr="00E94304">
              <w:rPr>
                <w:sz w:val="20"/>
                <w:szCs w:val="20"/>
              </w:rPr>
              <w:t>31.05.16</w:t>
            </w:r>
          </w:p>
        </w:tc>
        <w:tc>
          <w:tcPr>
            <w:tcW w:w="402" w:type="pct"/>
            <w:tcBorders>
              <w:top w:val="single" w:sz="4" w:space="0" w:color="auto"/>
              <w:left w:val="single" w:sz="4" w:space="0" w:color="auto"/>
              <w:bottom w:val="single" w:sz="4" w:space="0" w:color="auto"/>
              <w:right w:val="single" w:sz="4" w:space="0" w:color="auto"/>
            </w:tcBorders>
            <w:vAlign w:val="center"/>
          </w:tcPr>
          <w:p w14:paraId="7D907478"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29D10892"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85, 87, 83, ул. Моторостроителей, 64, 68, 70, 72, д/с</w:t>
            </w:r>
          </w:p>
        </w:tc>
        <w:tc>
          <w:tcPr>
            <w:tcW w:w="402" w:type="pct"/>
            <w:tcBorders>
              <w:top w:val="single" w:sz="4" w:space="0" w:color="auto"/>
              <w:left w:val="single" w:sz="4" w:space="0" w:color="auto"/>
              <w:bottom w:val="single" w:sz="4" w:space="0" w:color="auto"/>
              <w:right w:val="single" w:sz="4" w:space="0" w:color="auto"/>
            </w:tcBorders>
            <w:vAlign w:val="center"/>
          </w:tcPr>
          <w:p w14:paraId="53428EF2"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B72C5D0"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CF8F8FC"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3E1DC0F" w14:textId="77777777" w:rsidR="00F92D45" w:rsidRPr="00E94304" w:rsidRDefault="00F92D45" w:rsidP="00F92D45">
            <w:pPr>
              <w:pStyle w:val="Default"/>
              <w:spacing w:before="0" w:after="0"/>
              <w:jc w:val="center"/>
              <w:rPr>
                <w:sz w:val="20"/>
                <w:szCs w:val="20"/>
              </w:rPr>
            </w:pPr>
            <w:r w:rsidRPr="00E94304">
              <w:rPr>
                <w:sz w:val="20"/>
                <w:szCs w:val="20"/>
              </w:rPr>
              <w:t>479</w:t>
            </w:r>
          </w:p>
        </w:tc>
        <w:tc>
          <w:tcPr>
            <w:tcW w:w="451" w:type="pct"/>
            <w:tcBorders>
              <w:top w:val="single" w:sz="4" w:space="0" w:color="auto"/>
              <w:left w:val="single" w:sz="4" w:space="0" w:color="auto"/>
              <w:bottom w:val="single" w:sz="4" w:space="0" w:color="auto"/>
              <w:right w:val="single" w:sz="4" w:space="0" w:color="auto"/>
            </w:tcBorders>
            <w:vAlign w:val="center"/>
          </w:tcPr>
          <w:p w14:paraId="6AC4073C"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7D567630" w14:textId="77777777" w:rsidR="00F92D45" w:rsidRPr="00E94304" w:rsidRDefault="00F92D45" w:rsidP="00F92D45">
            <w:pPr>
              <w:pStyle w:val="Default"/>
              <w:spacing w:before="0" w:after="0"/>
              <w:jc w:val="center"/>
              <w:rPr>
                <w:sz w:val="20"/>
                <w:szCs w:val="20"/>
              </w:rPr>
            </w:pPr>
            <w:r w:rsidRPr="00E94304">
              <w:rPr>
                <w:sz w:val="20"/>
                <w:szCs w:val="20"/>
              </w:rPr>
              <w:t>29.05.16</w:t>
            </w:r>
          </w:p>
        </w:tc>
        <w:tc>
          <w:tcPr>
            <w:tcW w:w="402" w:type="pct"/>
            <w:tcBorders>
              <w:top w:val="single" w:sz="4" w:space="0" w:color="auto"/>
              <w:left w:val="single" w:sz="4" w:space="0" w:color="auto"/>
              <w:bottom w:val="single" w:sz="4" w:space="0" w:color="auto"/>
              <w:right w:val="single" w:sz="4" w:space="0" w:color="auto"/>
            </w:tcBorders>
            <w:vAlign w:val="center"/>
          </w:tcPr>
          <w:p w14:paraId="79011721" w14:textId="77777777" w:rsidR="00F92D45" w:rsidRPr="00E94304" w:rsidRDefault="00F92D45" w:rsidP="00F92D45">
            <w:pPr>
              <w:pStyle w:val="Default"/>
              <w:spacing w:before="0" w:after="0"/>
              <w:jc w:val="center"/>
              <w:rPr>
                <w:i/>
                <w:iCs/>
                <w:sz w:val="20"/>
                <w:szCs w:val="20"/>
              </w:rPr>
            </w:pPr>
            <w:r w:rsidRPr="00E94304">
              <w:rPr>
                <w:i/>
                <w:iCs/>
                <w:sz w:val="20"/>
                <w:szCs w:val="20"/>
              </w:rPr>
              <w:t>13:45</w:t>
            </w:r>
          </w:p>
        </w:tc>
        <w:tc>
          <w:tcPr>
            <w:tcW w:w="402" w:type="pct"/>
            <w:tcBorders>
              <w:top w:val="single" w:sz="4" w:space="0" w:color="auto"/>
              <w:left w:val="single" w:sz="4" w:space="0" w:color="auto"/>
              <w:bottom w:val="single" w:sz="4" w:space="0" w:color="auto"/>
              <w:right w:val="single" w:sz="4" w:space="0" w:color="auto"/>
            </w:tcBorders>
            <w:vAlign w:val="center"/>
          </w:tcPr>
          <w:p w14:paraId="39E14B65" w14:textId="77777777" w:rsidR="00F92D45" w:rsidRPr="00E94304" w:rsidRDefault="00F92D45" w:rsidP="00F92D45">
            <w:pPr>
              <w:pStyle w:val="Default"/>
              <w:spacing w:before="0" w:after="0"/>
              <w:jc w:val="center"/>
              <w:rPr>
                <w:sz w:val="20"/>
                <w:szCs w:val="20"/>
              </w:rPr>
            </w:pPr>
            <w:r w:rsidRPr="00E94304">
              <w:rPr>
                <w:sz w:val="20"/>
                <w:szCs w:val="20"/>
              </w:rPr>
              <w:t>29.05.16</w:t>
            </w:r>
          </w:p>
        </w:tc>
        <w:tc>
          <w:tcPr>
            <w:tcW w:w="402" w:type="pct"/>
            <w:tcBorders>
              <w:top w:val="single" w:sz="4" w:space="0" w:color="auto"/>
              <w:left w:val="single" w:sz="4" w:space="0" w:color="auto"/>
              <w:bottom w:val="single" w:sz="4" w:space="0" w:color="auto"/>
              <w:right w:val="single" w:sz="4" w:space="0" w:color="auto"/>
            </w:tcBorders>
            <w:vAlign w:val="center"/>
          </w:tcPr>
          <w:p w14:paraId="131625A8" w14:textId="77777777" w:rsidR="00F92D45" w:rsidRPr="00E94304" w:rsidRDefault="00F92D45" w:rsidP="00F92D45">
            <w:pPr>
              <w:pStyle w:val="Default"/>
              <w:spacing w:before="0" w:after="0"/>
              <w:jc w:val="center"/>
              <w:rPr>
                <w:sz w:val="20"/>
                <w:szCs w:val="20"/>
              </w:rPr>
            </w:pPr>
            <w:r w:rsidRPr="00E94304">
              <w:rPr>
                <w:sz w:val="20"/>
                <w:szCs w:val="20"/>
              </w:rPr>
              <w:t>14:45</w:t>
            </w:r>
          </w:p>
        </w:tc>
        <w:tc>
          <w:tcPr>
            <w:tcW w:w="1595" w:type="pct"/>
            <w:tcBorders>
              <w:top w:val="single" w:sz="4" w:space="0" w:color="auto"/>
              <w:left w:val="single" w:sz="4" w:space="0" w:color="auto"/>
              <w:bottom w:val="single" w:sz="4" w:space="0" w:color="auto"/>
              <w:right w:val="single" w:sz="4" w:space="0" w:color="auto"/>
            </w:tcBorders>
            <w:vAlign w:val="center"/>
          </w:tcPr>
          <w:p w14:paraId="53AF47D7" w14:textId="77777777" w:rsidR="00F92D45" w:rsidRPr="00E94304" w:rsidRDefault="00F92D45" w:rsidP="00F92D45">
            <w:pPr>
              <w:pStyle w:val="Default"/>
              <w:spacing w:before="0" w:after="0"/>
              <w:jc w:val="center"/>
              <w:rPr>
                <w:sz w:val="20"/>
                <w:szCs w:val="20"/>
              </w:rPr>
            </w:pPr>
            <w:r w:rsidRPr="00E94304">
              <w:rPr>
                <w:sz w:val="20"/>
                <w:szCs w:val="20"/>
              </w:rPr>
              <w:t>все абоненты (199/31)</w:t>
            </w:r>
          </w:p>
        </w:tc>
        <w:tc>
          <w:tcPr>
            <w:tcW w:w="402" w:type="pct"/>
            <w:tcBorders>
              <w:top w:val="single" w:sz="4" w:space="0" w:color="auto"/>
              <w:left w:val="single" w:sz="4" w:space="0" w:color="auto"/>
              <w:bottom w:val="single" w:sz="4" w:space="0" w:color="auto"/>
              <w:right w:val="single" w:sz="4" w:space="0" w:color="auto"/>
            </w:tcBorders>
            <w:vAlign w:val="center"/>
          </w:tcPr>
          <w:p w14:paraId="0663EA96"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22B2A0C" w14:textId="77777777" w:rsidR="00F92D45" w:rsidRPr="00E94304" w:rsidRDefault="00F92D45" w:rsidP="00F92D45">
            <w:pPr>
              <w:pStyle w:val="Default"/>
              <w:spacing w:before="0" w:after="0"/>
              <w:jc w:val="center"/>
              <w:rPr>
                <w:sz w:val="20"/>
                <w:szCs w:val="20"/>
              </w:rPr>
            </w:pPr>
            <w:r w:rsidRPr="00E94304">
              <w:rPr>
                <w:sz w:val="20"/>
                <w:szCs w:val="20"/>
              </w:rPr>
              <w:t>кратковременное отключение э энергии</w:t>
            </w:r>
          </w:p>
        </w:tc>
      </w:tr>
      <w:tr w:rsidR="00F92D45" w:rsidRPr="00E94304" w14:paraId="1358D222"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674A13B" w14:textId="77777777" w:rsidR="00F92D45" w:rsidRPr="00E94304" w:rsidRDefault="00F92D45" w:rsidP="00F92D45">
            <w:pPr>
              <w:pStyle w:val="Default"/>
              <w:spacing w:before="0" w:after="0"/>
              <w:jc w:val="center"/>
              <w:rPr>
                <w:sz w:val="20"/>
                <w:szCs w:val="20"/>
              </w:rPr>
            </w:pPr>
            <w:r w:rsidRPr="00E94304">
              <w:rPr>
                <w:sz w:val="20"/>
                <w:szCs w:val="20"/>
              </w:rPr>
              <w:t>488</w:t>
            </w:r>
          </w:p>
        </w:tc>
        <w:tc>
          <w:tcPr>
            <w:tcW w:w="451" w:type="pct"/>
            <w:tcBorders>
              <w:top w:val="single" w:sz="4" w:space="0" w:color="auto"/>
              <w:left w:val="single" w:sz="4" w:space="0" w:color="auto"/>
              <w:bottom w:val="single" w:sz="4" w:space="0" w:color="auto"/>
              <w:right w:val="single" w:sz="4" w:space="0" w:color="auto"/>
            </w:tcBorders>
            <w:vAlign w:val="center"/>
          </w:tcPr>
          <w:p w14:paraId="035A2B6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540CA04" w14:textId="77777777" w:rsidR="00F92D45" w:rsidRPr="00E94304" w:rsidRDefault="00F92D45" w:rsidP="00F92D45">
            <w:pPr>
              <w:pStyle w:val="Default"/>
              <w:spacing w:before="0" w:after="0"/>
              <w:jc w:val="center"/>
              <w:rPr>
                <w:sz w:val="20"/>
                <w:szCs w:val="20"/>
              </w:rPr>
            </w:pPr>
            <w:r w:rsidRPr="00E94304">
              <w:rPr>
                <w:sz w:val="20"/>
                <w:szCs w:val="20"/>
              </w:rPr>
              <w:t>31.05.16</w:t>
            </w:r>
          </w:p>
        </w:tc>
        <w:tc>
          <w:tcPr>
            <w:tcW w:w="402" w:type="pct"/>
            <w:tcBorders>
              <w:top w:val="single" w:sz="4" w:space="0" w:color="auto"/>
              <w:left w:val="single" w:sz="4" w:space="0" w:color="auto"/>
              <w:bottom w:val="single" w:sz="4" w:space="0" w:color="auto"/>
              <w:right w:val="single" w:sz="4" w:space="0" w:color="auto"/>
            </w:tcBorders>
            <w:vAlign w:val="center"/>
          </w:tcPr>
          <w:p w14:paraId="1192D7FE"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4974EB43" w14:textId="77777777" w:rsidR="00F92D45" w:rsidRPr="00E94304" w:rsidRDefault="00F92D45" w:rsidP="00F92D45">
            <w:pPr>
              <w:pStyle w:val="Default"/>
              <w:spacing w:before="0" w:after="0"/>
              <w:jc w:val="center"/>
              <w:rPr>
                <w:sz w:val="20"/>
                <w:szCs w:val="20"/>
              </w:rPr>
            </w:pPr>
            <w:r w:rsidRPr="00E94304">
              <w:rPr>
                <w:sz w:val="20"/>
                <w:szCs w:val="20"/>
              </w:rPr>
              <w:t>31.05.16</w:t>
            </w:r>
          </w:p>
        </w:tc>
        <w:tc>
          <w:tcPr>
            <w:tcW w:w="402" w:type="pct"/>
            <w:tcBorders>
              <w:top w:val="single" w:sz="4" w:space="0" w:color="auto"/>
              <w:left w:val="single" w:sz="4" w:space="0" w:color="auto"/>
              <w:bottom w:val="single" w:sz="4" w:space="0" w:color="auto"/>
              <w:right w:val="single" w:sz="4" w:space="0" w:color="auto"/>
            </w:tcBorders>
            <w:vAlign w:val="center"/>
          </w:tcPr>
          <w:p w14:paraId="257247D4"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2C3A455E" w14:textId="77777777" w:rsidR="00F92D45" w:rsidRPr="00E94304" w:rsidRDefault="00F92D45" w:rsidP="00F92D45">
            <w:pPr>
              <w:pStyle w:val="Default"/>
              <w:spacing w:before="0" w:after="0"/>
              <w:jc w:val="center"/>
              <w:rPr>
                <w:sz w:val="20"/>
                <w:szCs w:val="20"/>
              </w:rPr>
            </w:pPr>
            <w:r w:rsidRPr="00E94304">
              <w:rPr>
                <w:sz w:val="20"/>
                <w:szCs w:val="20"/>
              </w:rPr>
              <w:t>ул. Советская, 34,36</w:t>
            </w:r>
          </w:p>
        </w:tc>
        <w:tc>
          <w:tcPr>
            <w:tcW w:w="402" w:type="pct"/>
            <w:tcBorders>
              <w:top w:val="single" w:sz="4" w:space="0" w:color="auto"/>
              <w:left w:val="single" w:sz="4" w:space="0" w:color="auto"/>
              <w:bottom w:val="single" w:sz="4" w:space="0" w:color="auto"/>
              <w:right w:val="single" w:sz="4" w:space="0" w:color="auto"/>
            </w:tcBorders>
            <w:vAlign w:val="center"/>
          </w:tcPr>
          <w:p w14:paraId="5283E736"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949E81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C99BE99"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18222CA" w14:textId="77777777" w:rsidR="00F92D45" w:rsidRPr="00E94304" w:rsidRDefault="00F92D45" w:rsidP="00F92D45">
            <w:pPr>
              <w:pStyle w:val="Default"/>
              <w:spacing w:before="0" w:after="0"/>
              <w:jc w:val="center"/>
              <w:rPr>
                <w:sz w:val="20"/>
                <w:szCs w:val="20"/>
              </w:rPr>
            </w:pPr>
            <w:r w:rsidRPr="00E94304">
              <w:rPr>
                <w:sz w:val="20"/>
                <w:szCs w:val="20"/>
              </w:rPr>
              <w:t>489</w:t>
            </w:r>
          </w:p>
        </w:tc>
        <w:tc>
          <w:tcPr>
            <w:tcW w:w="451" w:type="pct"/>
            <w:tcBorders>
              <w:top w:val="single" w:sz="4" w:space="0" w:color="auto"/>
              <w:left w:val="single" w:sz="4" w:space="0" w:color="auto"/>
              <w:bottom w:val="single" w:sz="4" w:space="0" w:color="auto"/>
              <w:right w:val="single" w:sz="4" w:space="0" w:color="auto"/>
            </w:tcBorders>
            <w:vAlign w:val="center"/>
          </w:tcPr>
          <w:p w14:paraId="087D8151"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1D6C369" w14:textId="77777777" w:rsidR="00F92D45" w:rsidRPr="00E94304" w:rsidRDefault="00F92D45" w:rsidP="00F92D45">
            <w:pPr>
              <w:pStyle w:val="Default"/>
              <w:spacing w:before="0" w:after="0"/>
              <w:jc w:val="center"/>
              <w:rPr>
                <w:sz w:val="20"/>
                <w:szCs w:val="20"/>
              </w:rPr>
            </w:pPr>
            <w:r w:rsidRPr="00E94304">
              <w:rPr>
                <w:sz w:val="20"/>
                <w:szCs w:val="20"/>
              </w:rPr>
              <w:t>31.05.16</w:t>
            </w:r>
          </w:p>
        </w:tc>
        <w:tc>
          <w:tcPr>
            <w:tcW w:w="402" w:type="pct"/>
            <w:tcBorders>
              <w:top w:val="single" w:sz="4" w:space="0" w:color="auto"/>
              <w:left w:val="single" w:sz="4" w:space="0" w:color="auto"/>
              <w:bottom w:val="single" w:sz="4" w:space="0" w:color="auto"/>
              <w:right w:val="single" w:sz="4" w:space="0" w:color="auto"/>
            </w:tcBorders>
            <w:vAlign w:val="center"/>
          </w:tcPr>
          <w:p w14:paraId="37137BD2"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0181F79E" w14:textId="77777777" w:rsidR="00F92D45" w:rsidRPr="00E94304" w:rsidRDefault="00F92D45" w:rsidP="00F92D45">
            <w:pPr>
              <w:pStyle w:val="Default"/>
              <w:spacing w:before="0" w:after="0"/>
              <w:jc w:val="center"/>
              <w:rPr>
                <w:sz w:val="20"/>
                <w:szCs w:val="20"/>
              </w:rPr>
            </w:pPr>
            <w:r w:rsidRPr="00E94304">
              <w:rPr>
                <w:sz w:val="20"/>
                <w:szCs w:val="20"/>
              </w:rPr>
              <w:t>31.05.16</w:t>
            </w:r>
          </w:p>
        </w:tc>
        <w:tc>
          <w:tcPr>
            <w:tcW w:w="402" w:type="pct"/>
            <w:tcBorders>
              <w:top w:val="single" w:sz="4" w:space="0" w:color="auto"/>
              <w:left w:val="single" w:sz="4" w:space="0" w:color="auto"/>
              <w:bottom w:val="single" w:sz="4" w:space="0" w:color="auto"/>
              <w:right w:val="single" w:sz="4" w:space="0" w:color="auto"/>
            </w:tcBorders>
            <w:vAlign w:val="center"/>
          </w:tcPr>
          <w:p w14:paraId="72051115"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476D44AC" w14:textId="77777777" w:rsidR="00F92D45" w:rsidRPr="00E94304" w:rsidRDefault="00F92D45" w:rsidP="00F92D45">
            <w:pPr>
              <w:pStyle w:val="Default"/>
              <w:spacing w:before="0" w:after="0"/>
              <w:jc w:val="center"/>
              <w:rPr>
                <w:sz w:val="20"/>
                <w:szCs w:val="20"/>
              </w:rPr>
            </w:pPr>
            <w:r w:rsidRPr="00E94304">
              <w:rPr>
                <w:sz w:val="20"/>
                <w:szCs w:val="20"/>
              </w:rPr>
              <w:t>ул. Советская, 38</w:t>
            </w:r>
          </w:p>
        </w:tc>
        <w:tc>
          <w:tcPr>
            <w:tcW w:w="402" w:type="pct"/>
            <w:tcBorders>
              <w:top w:val="single" w:sz="4" w:space="0" w:color="auto"/>
              <w:left w:val="single" w:sz="4" w:space="0" w:color="auto"/>
              <w:bottom w:val="single" w:sz="4" w:space="0" w:color="auto"/>
              <w:right w:val="single" w:sz="4" w:space="0" w:color="auto"/>
            </w:tcBorders>
            <w:vAlign w:val="center"/>
          </w:tcPr>
          <w:p w14:paraId="45F04B08"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E7B55DD"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F41A770"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131E014" w14:textId="77777777" w:rsidR="00F92D45" w:rsidRPr="00E94304" w:rsidRDefault="00F92D45" w:rsidP="00F92D45">
            <w:pPr>
              <w:pStyle w:val="Default"/>
              <w:spacing w:before="0" w:after="0"/>
              <w:jc w:val="center"/>
              <w:rPr>
                <w:sz w:val="20"/>
                <w:szCs w:val="20"/>
              </w:rPr>
            </w:pPr>
            <w:r w:rsidRPr="00E94304">
              <w:rPr>
                <w:sz w:val="20"/>
                <w:szCs w:val="20"/>
              </w:rPr>
              <w:t>495</w:t>
            </w:r>
          </w:p>
        </w:tc>
        <w:tc>
          <w:tcPr>
            <w:tcW w:w="451" w:type="pct"/>
            <w:tcBorders>
              <w:top w:val="single" w:sz="4" w:space="0" w:color="auto"/>
              <w:left w:val="single" w:sz="4" w:space="0" w:color="auto"/>
              <w:bottom w:val="single" w:sz="4" w:space="0" w:color="auto"/>
              <w:right w:val="single" w:sz="4" w:space="0" w:color="auto"/>
            </w:tcBorders>
            <w:vAlign w:val="center"/>
          </w:tcPr>
          <w:p w14:paraId="316E39B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CA89172" w14:textId="77777777" w:rsidR="00F92D45" w:rsidRPr="00E94304" w:rsidRDefault="00F92D45" w:rsidP="00F92D45">
            <w:pPr>
              <w:pStyle w:val="Default"/>
              <w:spacing w:before="0" w:after="0"/>
              <w:jc w:val="center"/>
              <w:rPr>
                <w:sz w:val="20"/>
                <w:szCs w:val="20"/>
              </w:rPr>
            </w:pPr>
            <w:r w:rsidRPr="00E94304">
              <w:rPr>
                <w:sz w:val="20"/>
                <w:szCs w:val="20"/>
              </w:rPr>
              <w:t>02.06.16</w:t>
            </w:r>
          </w:p>
        </w:tc>
        <w:tc>
          <w:tcPr>
            <w:tcW w:w="402" w:type="pct"/>
            <w:tcBorders>
              <w:top w:val="single" w:sz="4" w:space="0" w:color="auto"/>
              <w:left w:val="single" w:sz="4" w:space="0" w:color="auto"/>
              <w:bottom w:val="single" w:sz="4" w:space="0" w:color="auto"/>
              <w:right w:val="single" w:sz="4" w:space="0" w:color="auto"/>
            </w:tcBorders>
            <w:vAlign w:val="center"/>
          </w:tcPr>
          <w:p w14:paraId="19E0A133" w14:textId="77777777" w:rsidR="00F92D45" w:rsidRPr="00E94304" w:rsidRDefault="00F92D45" w:rsidP="00F92D45">
            <w:pPr>
              <w:pStyle w:val="Default"/>
              <w:spacing w:before="0" w:after="0"/>
              <w:jc w:val="center"/>
              <w:rPr>
                <w:i/>
                <w:iCs/>
                <w:sz w:val="20"/>
                <w:szCs w:val="20"/>
              </w:rPr>
            </w:pPr>
            <w:r w:rsidRPr="00E94304">
              <w:rPr>
                <w:i/>
                <w:iCs/>
                <w:sz w:val="20"/>
                <w:szCs w:val="20"/>
              </w:rPr>
              <w:t>16:00</w:t>
            </w:r>
          </w:p>
        </w:tc>
        <w:tc>
          <w:tcPr>
            <w:tcW w:w="402" w:type="pct"/>
            <w:tcBorders>
              <w:top w:val="single" w:sz="4" w:space="0" w:color="auto"/>
              <w:left w:val="single" w:sz="4" w:space="0" w:color="auto"/>
              <w:bottom w:val="single" w:sz="4" w:space="0" w:color="auto"/>
              <w:right w:val="single" w:sz="4" w:space="0" w:color="auto"/>
            </w:tcBorders>
            <w:vAlign w:val="center"/>
          </w:tcPr>
          <w:p w14:paraId="5994F2D3" w14:textId="77777777" w:rsidR="00F92D45" w:rsidRPr="00E94304" w:rsidRDefault="00F92D45" w:rsidP="00F92D45">
            <w:pPr>
              <w:pStyle w:val="Default"/>
              <w:spacing w:before="0" w:after="0"/>
              <w:jc w:val="center"/>
              <w:rPr>
                <w:sz w:val="20"/>
                <w:szCs w:val="20"/>
              </w:rPr>
            </w:pPr>
            <w:r w:rsidRPr="00E94304">
              <w:rPr>
                <w:sz w:val="20"/>
                <w:szCs w:val="20"/>
              </w:rPr>
              <w:t>07.06.16</w:t>
            </w:r>
          </w:p>
        </w:tc>
        <w:tc>
          <w:tcPr>
            <w:tcW w:w="402" w:type="pct"/>
            <w:tcBorders>
              <w:top w:val="single" w:sz="4" w:space="0" w:color="auto"/>
              <w:left w:val="single" w:sz="4" w:space="0" w:color="auto"/>
              <w:bottom w:val="single" w:sz="4" w:space="0" w:color="auto"/>
              <w:right w:val="single" w:sz="4" w:space="0" w:color="auto"/>
            </w:tcBorders>
            <w:vAlign w:val="center"/>
          </w:tcPr>
          <w:p w14:paraId="42346590"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6F292824"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12, ул. Р. Люксембург, 66, ул. Моторостроителей, 67, 69б, 73, 75, 77, 79, 81, 83, д/с, школа</w:t>
            </w:r>
          </w:p>
        </w:tc>
        <w:tc>
          <w:tcPr>
            <w:tcW w:w="402" w:type="pct"/>
            <w:tcBorders>
              <w:top w:val="single" w:sz="4" w:space="0" w:color="auto"/>
              <w:left w:val="single" w:sz="4" w:space="0" w:color="auto"/>
              <w:bottom w:val="single" w:sz="4" w:space="0" w:color="auto"/>
              <w:right w:val="single" w:sz="4" w:space="0" w:color="auto"/>
            </w:tcBorders>
            <w:vAlign w:val="center"/>
          </w:tcPr>
          <w:p w14:paraId="18F5DD53"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B387087"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A411457"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4C1369A" w14:textId="77777777" w:rsidR="00F92D45" w:rsidRPr="00E94304" w:rsidRDefault="00F92D45" w:rsidP="00F92D45">
            <w:pPr>
              <w:pStyle w:val="Default"/>
              <w:spacing w:before="0" w:after="0"/>
              <w:jc w:val="center"/>
              <w:rPr>
                <w:sz w:val="20"/>
                <w:szCs w:val="20"/>
              </w:rPr>
            </w:pPr>
            <w:r w:rsidRPr="00E94304">
              <w:rPr>
                <w:sz w:val="20"/>
                <w:szCs w:val="20"/>
              </w:rPr>
              <w:t>497</w:t>
            </w:r>
          </w:p>
        </w:tc>
        <w:tc>
          <w:tcPr>
            <w:tcW w:w="451" w:type="pct"/>
            <w:tcBorders>
              <w:top w:val="single" w:sz="4" w:space="0" w:color="auto"/>
              <w:left w:val="single" w:sz="4" w:space="0" w:color="auto"/>
              <w:bottom w:val="single" w:sz="4" w:space="0" w:color="auto"/>
              <w:right w:val="single" w:sz="4" w:space="0" w:color="auto"/>
            </w:tcBorders>
            <w:vAlign w:val="center"/>
          </w:tcPr>
          <w:p w14:paraId="03586D4B"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2658453" w14:textId="77777777" w:rsidR="00F92D45" w:rsidRPr="00E94304" w:rsidRDefault="00F92D45" w:rsidP="00F92D45">
            <w:pPr>
              <w:pStyle w:val="Default"/>
              <w:spacing w:before="0" w:after="0"/>
              <w:jc w:val="center"/>
              <w:rPr>
                <w:sz w:val="20"/>
                <w:szCs w:val="20"/>
              </w:rPr>
            </w:pPr>
            <w:r w:rsidRPr="00E94304">
              <w:rPr>
                <w:sz w:val="20"/>
                <w:szCs w:val="20"/>
              </w:rPr>
              <w:t>03.06.16</w:t>
            </w:r>
          </w:p>
        </w:tc>
        <w:tc>
          <w:tcPr>
            <w:tcW w:w="402" w:type="pct"/>
            <w:tcBorders>
              <w:top w:val="single" w:sz="4" w:space="0" w:color="auto"/>
              <w:left w:val="single" w:sz="4" w:space="0" w:color="auto"/>
              <w:bottom w:val="single" w:sz="4" w:space="0" w:color="auto"/>
              <w:right w:val="single" w:sz="4" w:space="0" w:color="auto"/>
            </w:tcBorders>
            <w:vAlign w:val="center"/>
          </w:tcPr>
          <w:p w14:paraId="3B925931" w14:textId="77777777" w:rsidR="00F92D45" w:rsidRPr="00E94304" w:rsidRDefault="00F92D45" w:rsidP="00F92D45">
            <w:pPr>
              <w:pStyle w:val="Default"/>
              <w:spacing w:before="0" w:after="0"/>
              <w:jc w:val="center"/>
              <w:rPr>
                <w:i/>
                <w:iCs/>
                <w:sz w:val="20"/>
                <w:szCs w:val="20"/>
              </w:rPr>
            </w:pPr>
            <w:r w:rsidRPr="00E94304">
              <w:rPr>
                <w:i/>
                <w:iCs/>
                <w:sz w:val="20"/>
                <w:szCs w:val="20"/>
              </w:rPr>
              <w:t>20:30</w:t>
            </w:r>
          </w:p>
        </w:tc>
        <w:tc>
          <w:tcPr>
            <w:tcW w:w="402" w:type="pct"/>
            <w:tcBorders>
              <w:top w:val="single" w:sz="4" w:space="0" w:color="auto"/>
              <w:left w:val="single" w:sz="4" w:space="0" w:color="auto"/>
              <w:bottom w:val="single" w:sz="4" w:space="0" w:color="auto"/>
              <w:right w:val="single" w:sz="4" w:space="0" w:color="auto"/>
            </w:tcBorders>
            <w:vAlign w:val="center"/>
          </w:tcPr>
          <w:p w14:paraId="78747C26" w14:textId="77777777" w:rsidR="00F92D45" w:rsidRPr="00E94304" w:rsidRDefault="00F92D45" w:rsidP="00F92D45">
            <w:pPr>
              <w:pStyle w:val="Default"/>
              <w:spacing w:before="0" w:after="0"/>
              <w:jc w:val="center"/>
              <w:rPr>
                <w:sz w:val="20"/>
                <w:szCs w:val="20"/>
              </w:rPr>
            </w:pPr>
            <w:r w:rsidRPr="00E94304">
              <w:rPr>
                <w:sz w:val="20"/>
                <w:szCs w:val="20"/>
              </w:rPr>
              <w:t>03.06.16</w:t>
            </w:r>
          </w:p>
        </w:tc>
        <w:tc>
          <w:tcPr>
            <w:tcW w:w="402" w:type="pct"/>
            <w:tcBorders>
              <w:top w:val="single" w:sz="4" w:space="0" w:color="auto"/>
              <w:left w:val="single" w:sz="4" w:space="0" w:color="auto"/>
              <w:bottom w:val="single" w:sz="4" w:space="0" w:color="auto"/>
              <w:right w:val="single" w:sz="4" w:space="0" w:color="auto"/>
            </w:tcBorders>
            <w:vAlign w:val="center"/>
          </w:tcPr>
          <w:p w14:paraId="27CBA55B" w14:textId="77777777" w:rsidR="00F92D45" w:rsidRPr="00E94304" w:rsidRDefault="00F92D45" w:rsidP="00F92D45">
            <w:pPr>
              <w:pStyle w:val="Default"/>
              <w:spacing w:before="0" w:after="0"/>
              <w:jc w:val="center"/>
              <w:rPr>
                <w:sz w:val="20"/>
                <w:szCs w:val="20"/>
              </w:rPr>
            </w:pPr>
            <w:r w:rsidRPr="00E94304">
              <w:rPr>
                <w:sz w:val="20"/>
                <w:szCs w:val="20"/>
              </w:rPr>
              <w:t>21:30</w:t>
            </w:r>
          </w:p>
        </w:tc>
        <w:tc>
          <w:tcPr>
            <w:tcW w:w="1595" w:type="pct"/>
            <w:tcBorders>
              <w:top w:val="single" w:sz="4" w:space="0" w:color="auto"/>
              <w:left w:val="single" w:sz="4" w:space="0" w:color="auto"/>
              <w:bottom w:val="single" w:sz="4" w:space="0" w:color="auto"/>
              <w:right w:val="single" w:sz="4" w:space="0" w:color="auto"/>
            </w:tcBorders>
            <w:vAlign w:val="center"/>
          </w:tcPr>
          <w:p w14:paraId="4A936F19"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88, 88б, 88в</w:t>
            </w:r>
          </w:p>
        </w:tc>
        <w:tc>
          <w:tcPr>
            <w:tcW w:w="402" w:type="pct"/>
            <w:tcBorders>
              <w:top w:val="single" w:sz="4" w:space="0" w:color="auto"/>
              <w:left w:val="single" w:sz="4" w:space="0" w:color="auto"/>
              <w:bottom w:val="single" w:sz="4" w:space="0" w:color="auto"/>
              <w:right w:val="single" w:sz="4" w:space="0" w:color="auto"/>
            </w:tcBorders>
            <w:vAlign w:val="center"/>
          </w:tcPr>
          <w:p w14:paraId="1519E029"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1CB942B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A279D15"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DB6075F" w14:textId="77777777" w:rsidR="00F92D45" w:rsidRPr="00E94304" w:rsidRDefault="00F92D45" w:rsidP="00F92D45">
            <w:pPr>
              <w:pStyle w:val="Default"/>
              <w:spacing w:before="0" w:after="0"/>
              <w:jc w:val="center"/>
              <w:rPr>
                <w:sz w:val="20"/>
                <w:szCs w:val="20"/>
              </w:rPr>
            </w:pPr>
            <w:r w:rsidRPr="00E94304">
              <w:rPr>
                <w:sz w:val="20"/>
                <w:szCs w:val="20"/>
              </w:rPr>
              <w:t>501</w:t>
            </w:r>
          </w:p>
        </w:tc>
        <w:tc>
          <w:tcPr>
            <w:tcW w:w="451" w:type="pct"/>
            <w:tcBorders>
              <w:top w:val="single" w:sz="4" w:space="0" w:color="auto"/>
              <w:left w:val="single" w:sz="4" w:space="0" w:color="auto"/>
              <w:bottom w:val="single" w:sz="4" w:space="0" w:color="auto"/>
              <w:right w:val="single" w:sz="4" w:space="0" w:color="auto"/>
            </w:tcBorders>
            <w:vAlign w:val="center"/>
          </w:tcPr>
          <w:p w14:paraId="4B45C97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F4DA654" w14:textId="77777777" w:rsidR="00F92D45" w:rsidRPr="00E94304" w:rsidRDefault="00F92D45" w:rsidP="00F92D45">
            <w:pPr>
              <w:pStyle w:val="Default"/>
              <w:spacing w:before="0" w:after="0"/>
              <w:jc w:val="center"/>
              <w:rPr>
                <w:sz w:val="20"/>
                <w:szCs w:val="20"/>
              </w:rPr>
            </w:pPr>
            <w:r w:rsidRPr="00E94304">
              <w:rPr>
                <w:sz w:val="20"/>
                <w:szCs w:val="20"/>
              </w:rPr>
              <w:t>06.06.16</w:t>
            </w:r>
          </w:p>
        </w:tc>
        <w:tc>
          <w:tcPr>
            <w:tcW w:w="402" w:type="pct"/>
            <w:tcBorders>
              <w:top w:val="single" w:sz="4" w:space="0" w:color="auto"/>
              <w:left w:val="single" w:sz="4" w:space="0" w:color="auto"/>
              <w:bottom w:val="single" w:sz="4" w:space="0" w:color="auto"/>
              <w:right w:val="single" w:sz="4" w:space="0" w:color="auto"/>
            </w:tcBorders>
            <w:vAlign w:val="center"/>
          </w:tcPr>
          <w:p w14:paraId="70F2B9C8" w14:textId="77777777" w:rsidR="00F92D45" w:rsidRPr="00E94304" w:rsidRDefault="00F92D45" w:rsidP="00F92D45">
            <w:pPr>
              <w:pStyle w:val="Default"/>
              <w:spacing w:before="0" w:after="0"/>
              <w:jc w:val="center"/>
              <w:rPr>
                <w:i/>
                <w:iCs/>
                <w:sz w:val="20"/>
                <w:szCs w:val="20"/>
              </w:rPr>
            </w:pPr>
            <w:r w:rsidRPr="00E94304">
              <w:rPr>
                <w:i/>
                <w:iCs/>
                <w:sz w:val="20"/>
                <w:szCs w:val="20"/>
              </w:rPr>
              <w:t>11:00</w:t>
            </w:r>
          </w:p>
        </w:tc>
        <w:tc>
          <w:tcPr>
            <w:tcW w:w="402" w:type="pct"/>
            <w:tcBorders>
              <w:top w:val="single" w:sz="4" w:space="0" w:color="auto"/>
              <w:left w:val="single" w:sz="4" w:space="0" w:color="auto"/>
              <w:bottom w:val="single" w:sz="4" w:space="0" w:color="auto"/>
              <w:right w:val="single" w:sz="4" w:space="0" w:color="auto"/>
            </w:tcBorders>
            <w:vAlign w:val="center"/>
          </w:tcPr>
          <w:p w14:paraId="2ACE229F" w14:textId="77777777" w:rsidR="00F92D45" w:rsidRPr="00E94304" w:rsidRDefault="00F92D45" w:rsidP="00F92D45">
            <w:pPr>
              <w:pStyle w:val="Default"/>
              <w:spacing w:before="0" w:after="0"/>
              <w:jc w:val="center"/>
              <w:rPr>
                <w:sz w:val="20"/>
                <w:szCs w:val="20"/>
              </w:rPr>
            </w:pPr>
            <w:r w:rsidRPr="00E94304">
              <w:rPr>
                <w:sz w:val="20"/>
                <w:szCs w:val="20"/>
              </w:rPr>
              <w:t>06.06.16</w:t>
            </w:r>
          </w:p>
        </w:tc>
        <w:tc>
          <w:tcPr>
            <w:tcW w:w="402" w:type="pct"/>
            <w:tcBorders>
              <w:top w:val="single" w:sz="4" w:space="0" w:color="auto"/>
              <w:left w:val="single" w:sz="4" w:space="0" w:color="auto"/>
              <w:bottom w:val="single" w:sz="4" w:space="0" w:color="auto"/>
              <w:right w:val="single" w:sz="4" w:space="0" w:color="auto"/>
            </w:tcBorders>
            <w:vAlign w:val="center"/>
          </w:tcPr>
          <w:p w14:paraId="4112F611" w14:textId="77777777" w:rsidR="00F92D45" w:rsidRPr="00E94304" w:rsidRDefault="00F92D45" w:rsidP="00F92D45">
            <w:pPr>
              <w:pStyle w:val="Default"/>
              <w:spacing w:before="0" w:after="0"/>
              <w:jc w:val="center"/>
              <w:rPr>
                <w:sz w:val="20"/>
                <w:szCs w:val="20"/>
              </w:rPr>
            </w:pPr>
            <w:r w:rsidRPr="00E94304">
              <w:rPr>
                <w:sz w:val="20"/>
                <w:szCs w:val="20"/>
              </w:rPr>
              <w:t>14:15</w:t>
            </w:r>
          </w:p>
        </w:tc>
        <w:tc>
          <w:tcPr>
            <w:tcW w:w="1595" w:type="pct"/>
            <w:tcBorders>
              <w:top w:val="single" w:sz="4" w:space="0" w:color="auto"/>
              <w:left w:val="single" w:sz="4" w:space="0" w:color="auto"/>
              <w:bottom w:val="single" w:sz="4" w:space="0" w:color="auto"/>
              <w:right w:val="single" w:sz="4" w:space="0" w:color="auto"/>
            </w:tcBorders>
            <w:vAlign w:val="center"/>
          </w:tcPr>
          <w:p w14:paraId="0F76CEE2"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87</w:t>
            </w:r>
          </w:p>
        </w:tc>
        <w:tc>
          <w:tcPr>
            <w:tcW w:w="402" w:type="pct"/>
            <w:tcBorders>
              <w:top w:val="single" w:sz="4" w:space="0" w:color="auto"/>
              <w:left w:val="single" w:sz="4" w:space="0" w:color="auto"/>
              <w:bottom w:val="single" w:sz="4" w:space="0" w:color="auto"/>
              <w:right w:val="single" w:sz="4" w:space="0" w:color="auto"/>
            </w:tcBorders>
            <w:vAlign w:val="center"/>
          </w:tcPr>
          <w:p w14:paraId="5BEB6C5F" w14:textId="77777777" w:rsidR="00F92D45" w:rsidRPr="00E94304" w:rsidRDefault="00F92D45" w:rsidP="00F92D45">
            <w:pPr>
              <w:pStyle w:val="Default"/>
              <w:spacing w:before="0" w:after="0"/>
              <w:jc w:val="center"/>
              <w:rPr>
                <w:sz w:val="20"/>
                <w:szCs w:val="20"/>
              </w:rPr>
            </w:pPr>
            <w:r w:rsidRPr="00E94304">
              <w:rPr>
                <w:sz w:val="20"/>
                <w:szCs w:val="20"/>
              </w:rPr>
              <w:t>ХВС</w:t>
            </w:r>
          </w:p>
        </w:tc>
        <w:tc>
          <w:tcPr>
            <w:tcW w:w="591" w:type="pct"/>
            <w:tcBorders>
              <w:top w:val="single" w:sz="4" w:space="0" w:color="auto"/>
              <w:left w:val="single" w:sz="4" w:space="0" w:color="auto"/>
              <w:bottom w:val="single" w:sz="4" w:space="0" w:color="auto"/>
              <w:right w:val="single" w:sz="4" w:space="0" w:color="auto"/>
            </w:tcBorders>
            <w:vAlign w:val="center"/>
          </w:tcPr>
          <w:p w14:paraId="71A96228"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C9A3226"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CC1EE8B" w14:textId="77777777" w:rsidR="00F92D45" w:rsidRPr="00E94304" w:rsidRDefault="00F92D45" w:rsidP="00F92D45">
            <w:pPr>
              <w:pStyle w:val="Default"/>
              <w:spacing w:before="0" w:after="0"/>
              <w:jc w:val="center"/>
              <w:rPr>
                <w:sz w:val="20"/>
                <w:szCs w:val="20"/>
              </w:rPr>
            </w:pPr>
            <w:r w:rsidRPr="00E94304">
              <w:rPr>
                <w:sz w:val="20"/>
                <w:szCs w:val="20"/>
              </w:rPr>
              <w:t>510</w:t>
            </w:r>
          </w:p>
        </w:tc>
        <w:tc>
          <w:tcPr>
            <w:tcW w:w="451" w:type="pct"/>
            <w:tcBorders>
              <w:top w:val="single" w:sz="4" w:space="0" w:color="auto"/>
              <w:left w:val="single" w:sz="4" w:space="0" w:color="auto"/>
              <w:bottom w:val="single" w:sz="4" w:space="0" w:color="auto"/>
              <w:right w:val="single" w:sz="4" w:space="0" w:color="auto"/>
            </w:tcBorders>
            <w:vAlign w:val="center"/>
          </w:tcPr>
          <w:p w14:paraId="26E9220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8CAACEC" w14:textId="77777777" w:rsidR="00F92D45" w:rsidRPr="00E94304" w:rsidRDefault="00F92D45" w:rsidP="00F92D45">
            <w:pPr>
              <w:pStyle w:val="Default"/>
              <w:spacing w:before="0" w:after="0"/>
              <w:jc w:val="center"/>
              <w:rPr>
                <w:sz w:val="20"/>
                <w:szCs w:val="20"/>
              </w:rPr>
            </w:pPr>
            <w:r w:rsidRPr="00E94304">
              <w:rPr>
                <w:sz w:val="20"/>
                <w:szCs w:val="20"/>
              </w:rPr>
              <w:t>10.06.16</w:t>
            </w:r>
          </w:p>
        </w:tc>
        <w:tc>
          <w:tcPr>
            <w:tcW w:w="402" w:type="pct"/>
            <w:tcBorders>
              <w:top w:val="single" w:sz="4" w:space="0" w:color="auto"/>
              <w:left w:val="single" w:sz="4" w:space="0" w:color="auto"/>
              <w:bottom w:val="single" w:sz="4" w:space="0" w:color="auto"/>
              <w:right w:val="single" w:sz="4" w:space="0" w:color="auto"/>
            </w:tcBorders>
            <w:vAlign w:val="center"/>
          </w:tcPr>
          <w:p w14:paraId="7258BFC9"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51C26AFE" w14:textId="77777777" w:rsidR="00F92D45" w:rsidRPr="00E94304" w:rsidRDefault="00F92D45" w:rsidP="00F92D45">
            <w:pPr>
              <w:pStyle w:val="Default"/>
              <w:spacing w:before="0" w:after="0"/>
              <w:jc w:val="center"/>
              <w:rPr>
                <w:sz w:val="20"/>
                <w:szCs w:val="20"/>
              </w:rPr>
            </w:pPr>
            <w:r w:rsidRPr="00E94304">
              <w:rPr>
                <w:sz w:val="20"/>
                <w:szCs w:val="20"/>
              </w:rPr>
              <w:t>10.06.16</w:t>
            </w:r>
          </w:p>
        </w:tc>
        <w:tc>
          <w:tcPr>
            <w:tcW w:w="402" w:type="pct"/>
            <w:tcBorders>
              <w:top w:val="single" w:sz="4" w:space="0" w:color="auto"/>
              <w:left w:val="single" w:sz="4" w:space="0" w:color="auto"/>
              <w:bottom w:val="single" w:sz="4" w:space="0" w:color="auto"/>
              <w:right w:val="single" w:sz="4" w:space="0" w:color="auto"/>
            </w:tcBorders>
            <w:vAlign w:val="center"/>
          </w:tcPr>
          <w:p w14:paraId="2A8F7E8C" w14:textId="77777777" w:rsidR="00F92D45" w:rsidRPr="00E94304" w:rsidRDefault="00F92D45" w:rsidP="00F92D45">
            <w:pPr>
              <w:pStyle w:val="Default"/>
              <w:spacing w:before="0" w:after="0"/>
              <w:jc w:val="center"/>
              <w:rPr>
                <w:sz w:val="20"/>
                <w:szCs w:val="20"/>
              </w:rPr>
            </w:pPr>
            <w:r w:rsidRPr="00E94304">
              <w:rPr>
                <w:sz w:val="20"/>
                <w:szCs w:val="20"/>
              </w:rPr>
              <w:t>11:00</w:t>
            </w:r>
          </w:p>
        </w:tc>
        <w:tc>
          <w:tcPr>
            <w:tcW w:w="1595" w:type="pct"/>
            <w:tcBorders>
              <w:top w:val="single" w:sz="4" w:space="0" w:color="auto"/>
              <w:left w:val="single" w:sz="4" w:space="0" w:color="auto"/>
              <w:bottom w:val="single" w:sz="4" w:space="0" w:color="auto"/>
              <w:right w:val="single" w:sz="4" w:space="0" w:color="auto"/>
            </w:tcBorders>
            <w:vAlign w:val="center"/>
          </w:tcPr>
          <w:p w14:paraId="5DF68664"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12, ул. Р. Люксембург, 66, ул. Моторостроителей, 67, 69б, 73, 75, 77, 79, 81, 83, д/с</w:t>
            </w:r>
          </w:p>
        </w:tc>
        <w:tc>
          <w:tcPr>
            <w:tcW w:w="402" w:type="pct"/>
            <w:tcBorders>
              <w:top w:val="single" w:sz="4" w:space="0" w:color="auto"/>
              <w:left w:val="single" w:sz="4" w:space="0" w:color="auto"/>
              <w:bottom w:val="single" w:sz="4" w:space="0" w:color="auto"/>
              <w:right w:val="single" w:sz="4" w:space="0" w:color="auto"/>
            </w:tcBorders>
            <w:vAlign w:val="center"/>
          </w:tcPr>
          <w:p w14:paraId="558E99BF"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AAD120C"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C02F26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282A2D7" w14:textId="77777777" w:rsidR="00F92D45" w:rsidRPr="00E94304" w:rsidRDefault="00F92D45" w:rsidP="00F92D45">
            <w:pPr>
              <w:pStyle w:val="Default"/>
              <w:spacing w:before="0" w:after="0"/>
              <w:jc w:val="center"/>
              <w:rPr>
                <w:sz w:val="20"/>
                <w:szCs w:val="20"/>
              </w:rPr>
            </w:pPr>
            <w:r w:rsidRPr="00E94304">
              <w:rPr>
                <w:sz w:val="20"/>
                <w:szCs w:val="20"/>
              </w:rPr>
              <w:lastRenderedPageBreak/>
              <w:t>512</w:t>
            </w:r>
          </w:p>
        </w:tc>
        <w:tc>
          <w:tcPr>
            <w:tcW w:w="451" w:type="pct"/>
            <w:tcBorders>
              <w:top w:val="single" w:sz="4" w:space="0" w:color="auto"/>
              <w:left w:val="single" w:sz="4" w:space="0" w:color="auto"/>
              <w:bottom w:val="single" w:sz="4" w:space="0" w:color="auto"/>
              <w:right w:val="single" w:sz="4" w:space="0" w:color="auto"/>
            </w:tcBorders>
            <w:vAlign w:val="center"/>
          </w:tcPr>
          <w:p w14:paraId="68ADCD12"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6EA129DE" w14:textId="77777777" w:rsidR="00F92D45" w:rsidRPr="00E94304" w:rsidRDefault="00F92D45" w:rsidP="00F92D45">
            <w:pPr>
              <w:pStyle w:val="Default"/>
              <w:spacing w:before="0" w:after="0"/>
              <w:jc w:val="center"/>
              <w:rPr>
                <w:sz w:val="20"/>
                <w:szCs w:val="20"/>
              </w:rPr>
            </w:pPr>
            <w:r w:rsidRPr="00E94304">
              <w:rPr>
                <w:sz w:val="20"/>
                <w:szCs w:val="20"/>
              </w:rPr>
              <w:t>10.06.16</w:t>
            </w:r>
          </w:p>
        </w:tc>
        <w:tc>
          <w:tcPr>
            <w:tcW w:w="402" w:type="pct"/>
            <w:tcBorders>
              <w:top w:val="single" w:sz="4" w:space="0" w:color="auto"/>
              <w:left w:val="single" w:sz="4" w:space="0" w:color="auto"/>
              <w:bottom w:val="single" w:sz="4" w:space="0" w:color="auto"/>
              <w:right w:val="single" w:sz="4" w:space="0" w:color="auto"/>
            </w:tcBorders>
            <w:vAlign w:val="center"/>
          </w:tcPr>
          <w:p w14:paraId="37D023EF" w14:textId="77777777" w:rsidR="00F92D45" w:rsidRPr="00E94304" w:rsidRDefault="00F92D45" w:rsidP="00F92D45">
            <w:pPr>
              <w:pStyle w:val="Default"/>
              <w:spacing w:before="0" w:after="0"/>
              <w:jc w:val="center"/>
              <w:rPr>
                <w:i/>
                <w:iCs/>
                <w:sz w:val="20"/>
                <w:szCs w:val="20"/>
              </w:rPr>
            </w:pPr>
            <w:r w:rsidRPr="00E94304">
              <w:rPr>
                <w:i/>
                <w:iCs/>
                <w:sz w:val="20"/>
                <w:szCs w:val="20"/>
              </w:rPr>
              <w:t>12:01</w:t>
            </w:r>
          </w:p>
        </w:tc>
        <w:tc>
          <w:tcPr>
            <w:tcW w:w="402" w:type="pct"/>
            <w:tcBorders>
              <w:top w:val="single" w:sz="4" w:space="0" w:color="auto"/>
              <w:left w:val="single" w:sz="4" w:space="0" w:color="auto"/>
              <w:bottom w:val="single" w:sz="4" w:space="0" w:color="auto"/>
              <w:right w:val="single" w:sz="4" w:space="0" w:color="auto"/>
            </w:tcBorders>
            <w:vAlign w:val="center"/>
          </w:tcPr>
          <w:p w14:paraId="46FF4C15" w14:textId="77777777" w:rsidR="00F92D45" w:rsidRPr="00E94304" w:rsidRDefault="00F92D45" w:rsidP="00F92D45">
            <w:pPr>
              <w:pStyle w:val="Default"/>
              <w:spacing w:before="0" w:after="0"/>
              <w:jc w:val="center"/>
              <w:rPr>
                <w:sz w:val="20"/>
                <w:szCs w:val="20"/>
              </w:rPr>
            </w:pPr>
            <w:r w:rsidRPr="00E94304">
              <w:rPr>
                <w:sz w:val="20"/>
                <w:szCs w:val="20"/>
              </w:rPr>
              <w:t>10.06.16</w:t>
            </w:r>
          </w:p>
        </w:tc>
        <w:tc>
          <w:tcPr>
            <w:tcW w:w="402" w:type="pct"/>
            <w:tcBorders>
              <w:top w:val="single" w:sz="4" w:space="0" w:color="auto"/>
              <w:left w:val="single" w:sz="4" w:space="0" w:color="auto"/>
              <w:bottom w:val="single" w:sz="4" w:space="0" w:color="auto"/>
              <w:right w:val="single" w:sz="4" w:space="0" w:color="auto"/>
            </w:tcBorders>
            <w:vAlign w:val="center"/>
          </w:tcPr>
          <w:p w14:paraId="4B16ADAD" w14:textId="77777777" w:rsidR="00F92D45" w:rsidRPr="00E94304" w:rsidRDefault="00F92D45" w:rsidP="00F92D45">
            <w:pPr>
              <w:pStyle w:val="Default"/>
              <w:spacing w:before="0" w:after="0"/>
              <w:jc w:val="center"/>
              <w:rPr>
                <w:sz w:val="20"/>
                <w:szCs w:val="20"/>
              </w:rPr>
            </w:pPr>
            <w:r w:rsidRPr="00E94304">
              <w:rPr>
                <w:sz w:val="20"/>
                <w:szCs w:val="20"/>
              </w:rPr>
              <w:t>12:18</w:t>
            </w:r>
          </w:p>
        </w:tc>
        <w:tc>
          <w:tcPr>
            <w:tcW w:w="1595" w:type="pct"/>
            <w:tcBorders>
              <w:top w:val="single" w:sz="4" w:space="0" w:color="auto"/>
              <w:left w:val="single" w:sz="4" w:space="0" w:color="auto"/>
              <w:bottom w:val="single" w:sz="4" w:space="0" w:color="auto"/>
              <w:right w:val="single" w:sz="4" w:space="0" w:color="auto"/>
            </w:tcBorders>
            <w:vAlign w:val="center"/>
          </w:tcPr>
          <w:p w14:paraId="40119CD7" w14:textId="77777777" w:rsidR="00F92D45" w:rsidRPr="00E94304" w:rsidRDefault="00F92D45" w:rsidP="00F92D45">
            <w:pPr>
              <w:pStyle w:val="Default"/>
              <w:spacing w:before="0" w:after="0"/>
              <w:jc w:val="center"/>
              <w:rPr>
                <w:sz w:val="20"/>
                <w:szCs w:val="20"/>
              </w:rPr>
            </w:pPr>
            <w:r w:rsidRPr="00E94304">
              <w:rPr>
                <w:sz w:val="20"/>
                <w:szCs w:val="20"/>
              </w:rPr>
              <w:t>все абоненты</w:t>
            </w:r>
          </w:p>
        </w:tc>
        <w:tc>
          <w:tcPr>
            <w:tcW w:w="402" w:type="pct"/>
            <w:tcBorders>
              <w:top w:val="single" w:sz="4" w:space="0" w:color="auto"/>
              <w:left w:val="single" w:sz="4" w:space="0" w:color="auto"/>
              <w:bottom w:val="single" w:sz="4" w:space="0" w:color="auto"/>
              <w:right w:val="single" w:sz="4" w:space="0" w:color="auto"/>
            </w:tcBorders>
            <w:vAlign w:val="center"/>
          </w:tcPr>
          <w:p w14:paraId="7EBAB985"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C6C2637" w14:textId="77777777" w:rsidR="00F92D45" w:rsidRPr="00E94304" w:rsidRDefault="00F92D45" w:rsidP="00F92D45">
            <w:pPr>
              <w:pStyle w:val="Default"/>
              <w:spacing w:before="0" w:after="0"/>
              <w:jc w:val="center"/>
              <w:rPr>
                <w:sz w:val="20"/>
                <w:szCs w:val="20"/>
              </w:rPr>
            </w:pPr>
            <w:r w:rsidRPr="00E94304">
              <w:rPr>
                <w:sz w:val="20"/>
                <w:szCs w:val="20"/>
              </w:rPr>
              <w:t>посадка напряжения</w:t>
            </w:r>
          </w:p>
        </w:tc>
      </w:tr>
      <w:tr w:rsidR="00F92D45" w:rsidRPr="00E94304" w14:paraId="13A0DB9D"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81A653C" w14:textId="77777777" w:rsidR="00F92D45" w:rsidRPr="00E94304" w:rsidRDefault="00F92D45" w:rsidP="00F92D45">
            <w:pPr>
              <w:pStyle w:val="Default"/>
              <w:spacing w:before="0" w:after="0"/>
              <w:jc w:val="center"/>
              <w:rPr>
                <w:sz w:val="20"/>
                <w:szCs w:val="20"/>
              </w:rPr>
            </w:pPr>
            <w:r w:rsidRPr="00E94304">
              <w:rPr>
                <w:sz w:val="20"/>
                <w:szCs w:val="20"/>
              </w:rPr>
              <w:t>518</w:t>
            </w:r>
          </w:p>
        </w:tc>
        <w:tc>
          <w:tcPr>
            <w:tcW w:w="451" w:type="pct"/>
            <w:tcBorders>
              <w:top w:val="single" w:sz="4" w:space="0" w:color="auto"/>
              <w:left w:val="single" w:sz="4" w:space="0" w:color="auto"/>
              <w:bottom w:val="single" w:sz="4" w:space="0" w:color="auto"/>
              <w:right w:val="single" w:sz="4" w:space="0" w:color="auto"/>
            </w:tcBorders>
            <w:vAlign w:val="center"/>
          </w:tcPr>
          <w:p w14:paraId="07AA866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3F26AC4" w14:textId="77777777" w:rsidR="00F92D45" w:rsidRPr="00E94304" w:rsidRDefault="00F92D45" w:rsidP="00F92D45">
            <w:pPr>
              <w:pStyle w:val="Default"/>
              <w:spacing w:before="0" w:after="0"/>
              <w:jc w:val="center"/>
              <w:rPr>
                <w:sz w:val="20"/>
                <w:szCs w:val="20"/>
              </w:rPr>
            </w:pPr>
            <w:r w:rsidRPr="00E94304">
              <w:rPr>
                <w:sz w:val="20"/>
                <w:szCs w:val="20"/>
              </w:rPr>
              <w:t>14.06.16</w:t>
            </w:r>
          </w:p>
        </w:tc>
        <w:tc>
          <w:tcPr>
            <w:tcW w:w="402" w:type="pct"/>
            <w:tcBorders>
              <w:top w:val="single" w:sz="4" w:space="0" w:color="auto"/>
              <w:left w:val="single" w:sz="4" w:space="0" w:color="auto"/>
              <w:bottom w:val="single" w:sz="4" w:space="0" w:color="auto"/>
              <w:right w:val="single" w:sz="4" w:space="0" w:color="auto"/>
            </w:tcBorders>
            <w:vAlign w:val="center"/>
          </w:tcPr>
          <w:p w14:paraId="75F6C322"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6A8D8B4" w14:textId="77777777" w:rsidR="00F92D45" w:rsidRPr="00E94304" w:rsidRDefault="00F92D45" w:rsidP="00F92D45">
            <w:pPr>
              <w:pStyle w:val="Default"/>
              <w:spacing w:before="0" w:after="0"/>
              <w:jc w:val="center"/>
              <w:rPr>
                <w:sz w:val="20"/>
                <w:szCs w:val="20"/>
              </w:rPr>
            </w:pPr>
            <w:r w:rsidRPr="00E94304">
              <w:rPr>
                <w:sz w:val="20"/>
                <w:szCs w:val="20"/>
              </w:rPr>
              <w:t>14.06.16</w:t>
            </w:r>
          </w:p>
        </w:tc>
        <w:tc>
          <w:tcPr>
            <w:tcW w:w="402" w:type="pct"/>
            <w:tcBorders>
              <w:top w:val="single" w:sz="4" w:space="0" w:color="auto"/>
              <w:left w:val="single" w:sz="4" w:space="0" w:color="auto"/>
              <w:bottom w:val="single" w:sz="4" w:space="0" w:color="auto"/>
              <w:right w:val="single" w:sz="4" w:space="0" w:color="auto"/>
            </w:tcBorders>
            <w:vAlign w:val="center"/>
          </w:tcPr>
          <w:p w14:paraId="668E33DA" w14:textId="77777777" w:rsidR="00F92D45" w:rsidRPr="00E94304" w:rsidRDefault="00F92D45" w:rsidP="00F92D45">
            <w:pPr>
              <w:pStyle w:val="Default"/>
              <w:spacing w:before="0" w:after="0"/>
              <w:jc w:val="center"/>
              <w:rPr>
                <w:sz w:val="20"/>
                <w:szCs w:val="20"/>
              </w:rPr>
            </w:pPr>
            <w:r w:rsidRPr="00E94304">
              <w:rPr>
                <w:sz w:val="20"/>
                <w:szCs w:val="20"/>
              </w:rPr>
              <w:t>13:30</w:t>
            </w:r>
          </w:p>
        </w:tc>
        <w:tc>
          <w:tcPr>
            <w:tcW w:w="1595" w:type="pct"/>
            <w:tcBorders>
              <w:top w:val="single" w:sz="4" w:space="0" w:color="auto"/>
              <w:left w:val="single" w:sz="4" w:space="0" w:color="auto"/>
              <w:bottom w:val="single" w:sz="4" w:space="0" w:color="auto"/>
              <w:right w:val="single" w:sz="4" w:space="0" w:color="auto"/>
            </w:tcBorders>
            <w:vAlign w:val="center"/>
          </w:tcPr>
          <w:p w14:paraId="78681074"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Моторостроителей,83</w:t>
            </w:r>
          </w:p>
        </w:tc>
        <w:tc>
          <w:tcPr>
            <w:tcW w:w="402" w:type="pct"/>
            <w:tcBorders>
              <w:top w:val="single" w:sz="4" w:space="0" w:color="auto"/>
              <w:left w:val="single" w:sz="4" w:space="0" w:color="auto"/>
              <w:bottom w:val="single" w:sz="4" w:space="0" w:color="auto"/>
              <w:right w:val="single" w:sz="4" w:space="0" w:color="auto"/>
            </w:tcBorders>
            <w:vAlign w:val="center"/>
          </w:tcPr>
          <w:p w14:paraId="4B4C1F50"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25A0C9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F5D3C4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D15CDB6" w14:textId="77777777" w:rsidR="00F92D45" w:rsidRPr="00E94304" w:rsidRDefault="00F92D45" w:rsidP="00F92D45">
            <w:pPr>
              <w:pStyle w:val="Default"/>
              <w:spacing w:before="0" w:after="0"/>
              <w:jc w:val="center"/>
              <w:rPr>
                <w:sz w:val="20"/>
                <w:szCs w:val="20"/>
              </w:rPr>
            </w:pPr>
            <w:r w:rsidRPr="00E94304">
              <w:rPr>
                <w:sz w:val="20"/>
                <w:szCs w:val="20"/>
              </w:rPr>
              <w:t>520</w:t>
            </w:r>
          </w:p>
        </w:tc>
        <w:tc>
          <w:tcPr>
            <w:tcW w:w="451" w:type="pct"/>
            <w:tcBorders>
              <w:top w:val="single" w:sz="4" w:space="0" w:color="auto"/>
              <w:left w:val="single" w:sz="4" w:space="0" w:color="auto"/>
              <w:bottom w:val="single" w:sz="4" w:space="0" w:color="auto"/>
              <w:right w:val="single" w:sz="4" w:space="0" w:color="auto"/>
            </w:tcBorders>
            <w:vAlign w:val="center"/>
          </w:tcPr>
          <w:p w14:paraId="6881710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8D9A59B" w14:textId="77777777" w:rsidR="00F92D45" w:rsidRPr="00E94304" w:rsidRDefault="00F92D45" w:rsidP="00F92D45">
            <w:pPr>
              <w:pStyle w:val="Default"/>
              <w:spacing w:before="0" w:after="0"/>
              <w:jc w:val="center"/>
              <w:rPr>
                <w:sz w:val="20"/>
                <w:szCs w:val="20"/>
              </w:rPr>
            </w:pPr>
            <w:r w:rsidRPr="00E94304">
              <w:rPr>
                <w:sz w:val="20"/>
                <w:szCs w:val="20"/>
              </w:rPr>
              <w:t>15.06.16</w:t>
            </w:r>
          </w:p>
        </w:tc>
        <w:tc>
          <w:tcPr>
            <w:tcW w:w="402" w:type="pct"/>
            <w:tcBorders>
              <w:top w:val="single" w:sz="4" w:space="0" w:color="auto"/>
              <w:left w:val="single" w:sz="4" w:space="0" w:color="auto"/>
              <w:bottom w:val="single" w:sz="4" w:space="0" w:color="auto"/>
              <w:right w:val="single" w:sz="4" w:space="0" w:color="auto"/>
            </w:tcBorders>
            <w:vAlign w:val="center"/>
          </w:tcPr>
          <w:p w14:paraId="60B30E83"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5040A44F" w14:textId="77777777" w:rsidR="00F92D45" w:rsidRPr="00E94304" w:rsidRDefault="00F92D45" w:rsidP="00F92D45">
            <w:pPr>
              <w:pStyle w:val="Default"/>
              <w:spacing w:before="0" w:after="0"/>
              <w:jc w:val="center"/>
              <w:rPr>
                <w:sz w:val="20"/>
                <w:szCs w:val="20"/>
              </w:rPr>
            </w:pPr>
            <w:r w:rsidRPr="00E94304">
              <w:rPr>
                <w:sz w:val="20"/>
                <w:szCs w:val="20"/>
              </w:rPr>
              <w:t>15.06.16</w:t>
            </w:r>
          </w:p>
        </w:tc>
        <w:tc>
          <w:tcPr>
            <w:tcW w:w="402" w:type="pct"/>
            <w:tcBorders>
              <w:top w:val="single" w:sz="4" w:space="0" w:color="auto"/>
              <w:left w:val="single" w:sz="4" w:space="0" w:color="auto"/>
              <w:bottom w:val="single" w:sz="4" w:space="0" w:color="auto"/>
              <w:right w:val="single" w:sz="4" w:space="0" w:color="auto"/>
            </w:tcBorders>
            <w:vAlign w:val="center"/>
          </w:tcPr>
          <w:p w14:paraId="5AEC5A0B" w14:textId="77777777" w:rsidR="00F92D45" w:rsidRPr="00E94304" w:rsidRDefault="00F92D45" w:rsidP="00F92D45">
            <w:pPr>
              <w:pStyle w:val="Default"/>
              <w:spacing w:before="0" w:after="0"/>
              <w:jc w:val="center"/>
              <w:rPr>
                <w:sz w:val="20"/>
                <w:szCs w:val="20"/>
              </w:rPr>
            </w:pPr>
            <w:r w:rsidRPr="00E94304">
              <w:rPr>
                <w:sz w:val="20"/>
                <w:szCs w:val="20"/>
              </w:rPr>
              <w:t>9:30</w:t>
            </w:r>
          </w:p>
        </w:tc>
        <w:tc>
          <w:tcPr>
            <w:tcW w:w="1595" w:type="pct"/>
            <w:tcBorders>
              <w:top w:val="single" w:sz="4" w:space="0" w:color="auto"/>
              <w:left w:val="single" w:sz="4" w:space="0" w:color="auto"/>
              <w:bottom w:val="single" w:sz="4" w:space="0" w:color="auto"/>
              <w:right w:val="single" w:sz="4" w:space="0" w:color="auto"/>
            </w:tcBorders>
            <w:vAlign w:val="center"/>
          </w:tcPr>
          <w:p w14:paraId="38472EB0"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4, 6</w:t>
            </w:r>
          </w:p>
        </w:tc>
        <w:tc>
          <w:tcPr>
            <w:tcW w:w="402" w:type="pct"/>
            <w:tcBorders>
              <w:top w:val="single" w:sz="4" w:space="0" w:color="auto"/>
              <w:left w:val="single" w:sz="4" w:space="0" w:color="auto"/>
              <w:bottom w:val="single" w:sz="4" w:space="0" w:color="auto"/>
              <w:right w:val="single" w:sz="4" w:space="0" w:color="auto"/>
            </w:tcBorders>
            <w:vAlign w:val="center"/>
          </w:tcPr>
          <w:p w14:paraId="1DD6F5D9"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AA24C7D"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01859FE"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6DDC2E9" w14:textId="77777777" w:rsidR="00F92D45" w:rsidRPr="00E94304" w:rsidRDefault="00F92D45" w:rsidP="00F92D45">
            <w:pPr>
              <w:pStyle w:val="Default"/>
              <w:spacing w:before="0" w:after="0"/>
              <w:jc w:val="center"/>
              <w:rPr>
                <w:sz w:val="20"/>
                <w:szCs w:val="20"/>
              </w:rPr>
            </w:pPr>
            <w:r w:rsidRPr="00E94304">
              <w:rPr>
                <w:sz w:val="20"/>
                <w:szCs w:val="20"/>
              </w:rPr>
              <w:t>521</w:t>
            </w:r>
          </w:p>
        </w:tc>
        <w:tc>
          <w:tcPr>
            <w:tcW w:w="451" w:type="pct"/>
            <w:tcBorders>
              <w:top w:val="single" w:sz="4" w:space="0" w:color="auto"/>
              <w:left w:val="single" w:sz="4" w:space="0" w:color="auto"/>
              <w:bottom w:val="single" w:sz="4" w:space="0" w:color="auto"/>
              <w:right w:val="single" w:sz="4" w:space="0" w:color="auto"/>
            </w:tcBorders>
            <w:vAlign w:val="center"/>
          </w:tcPr>
          <w:p w14:paraId="148B460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E0B3FA8" w14:textId="77777777" w:rsidR="00F92D45" w:rsidRPr="00E94304" w:rsidRDefault="00F92D45" w:rsidP="00F92D45">
            <w:pPr>
              <w:pStyle w:val="Default"/>
              <w:spacing w:before="0" w:after="0"/>
              <w:jc w:val="center"/>
              <w:rPr>
                <w:sz w:val="20"/>
                <w:szCs w:val="20"/>
              </w:rPr>
            </w:pPr>
            <w:r w:rsidRPr="00E94304">
              <w:rPr>
                <w:sz w:val="20"/>
                <w:szCs w:val="20"/>
              </w:rPr>
              <w:t>15.06.16</w:t>
            </w:r>
          </w:p>
        </w:tc>
        <w:tc>
          <w:tcPr>
            <w:tcW w:w="402" w:type="pct"/>
            <w:tcBorders>
              <w:top w:val="single" w:sz="4" w:space="0" w:color="auto"/>
              <w:left w:val="single" w:sz="4" w:space="0" w:color="auto"/>
              <w:bottom w:val="single" w:sz="4" w:space="0" w:color="auto"/>
              <w:right w:val="single" w:sz="4" w:space="0" w:color="auto"/>
            </w:tcBorders>
            <w:vAlign w:val="center"/>
          </w:tcPr>
          <w:p w14:paraId="5095EF31" w14:textId="77777777" w:rsidR="00F92D45" w:rsidRPr="00E94304" w:rsidRDefault="00F92D45" w:rsidP="00F92D45">
            <w:pPr>
              <w:pStyle w:val="Default"/>
              <w:spacing w:before="0" w:after="0"/>
              <w:jc w:val="center"/>
              <w:rPr>
                <w:i/>
                <w:iCs/>
                <w:sz w:val="20"/>
                <w:szCs w:val="20"/>
              </w:rPr>
            </w:pPr>
            <w:r w:rsidRPr="00E94304">
              <w:rPr>
                <w:i/>
                <w:iCs/>
                <w:sz w:val="20"/>
                <w:szCs w:val="20"/>
              </w:rPr>
              <w:t>10:30</w:t>
            </w:r>
          </w:p>
        </w:tc>
        <w:tc>
          <w:tcPr>
            <w:tcW w:w="402" w:type="pct"/>
            <w:tcBorders>
              <w:top w:val="single" w:sz="4" w:space="0" w:color="auto"/>
              <w:left w:val="single" w:sz="4" w:space="0" w:color="auto"/>
              <w:bottom w:val="single" w:sz="4" w:space="0" w:color="auto"/>
              <w:right w:val="single" w:sz="4" w:space="0" w:color="auto"/>
            </w:tcBorders>
            <w:vAlign w:val="center"/>
          </w:tcPr>
          <w:p w14:paraId="2305F881" w14:textId="77777777" w:rsidR="00F92D45" w:rsidRPr="00E94304" w:rsidRDefault="00F92D45" w:rsidP="00F92D45">
            <w:pPr>
              <w:pStyle w:val="Default"/>
              <w:spacing w:before="0" w:after="0"/>
              <w:jc w:val="center"/>
              <w:rPr>
                <w:sz w:val="20"/>
                <w:szCs w:val="20"/>
              </w:rPr>
            </w:pPr>
            <w:r w:rsidRPr="00E94304">
              <w:rPr>
                <w:sz w:val="20"/>
                <w:szCs w:val="20"/>
              </w:rPr>
              <w:t>15.06.16</w:t>
            </w:r>
          </w:p>
        </w:tc>
        <w:tc>
          <w:tcPr>
            <w:tcW w:w="402" w:type="pct"/>
            <w:tcBorders>
              <w:top w:val="single" w:sz="4" w:space="0" w:color="auto"/>
              <w:left w:val="single" w:sz="4" w:space="0" w:color="auto"/>
              <w:bottom w:val="single" w:sz="4" w:space="0" w:color="auto"/>
              <w:right w:val="single" w:sz="4" w:space="0" w:color="auto"/>
            </w:tcBorders>
            <w:vAlign w:val="center"/>
          </w:tcPr>
          <w:p w14:paraId="371B2E34" w14:textId="77777777" w:rsidR="00F92D45" w:rsidRPr="00E94304" w:rsidRDefault="00F92D45" w:rsidP="00F92D45">
            <w:pPr>
              <w:pStyle w:val="Default"/>
              <w:spacing w:before="0" w:after="0"/>
              <w:jc w:val="center"/>
              <w:rPr>
                <w:sz w:val="20"/>
                <w:szCs w:val="20"/>
              </w:rPr>
            </w:pPr>
            <w:r w:rsidRPr="00E94304">
              <w:rPr>
                <w:sz w:val="20"/>
                <w:szCs w:val="20"/>
              </w:rPr>
              <w:t>13:30</w:t>
            </w:r>
          </w:p>
        </w:tc>
        <w:tc>
          <w:tcPr>
            <w:tcW w:w="1595" w:type="pct"/>
            <w:tcBorders>
              <w:top w:val="single" w:sz="4" w:space="0" w:color="auto"/>
              <w:left w:val="single" w:sz="4" w:space="0" w:color="auto"/>
              <w:bottom w:val="single" w:sz="4" w:space="0" w:color="auto"/>
              <w:right w:val="single" w:sz="4" w:space="0" w:color="auto"/>
            </w:tcBorders>
            <w:vAlign w:val="center"/>
          </w:tcPr>
          <w:p w14:paraId="28C8435B" w14:textId="77777777" w:rsidR="00F92D45" w:rsidRPr="00E94304" w:rsidRDefault="00F92D45" w:rsidP="00F92D45">
            <w:pPr>
              <w:pStyle w:val="Default"/>
              <w:spacing w:before="0" w:after="0"/>
              <w:jc w:val="center"/>
              <w:rPr>
                <w:sz w:val="20"/>
                <w:szCs w:val="20"/>
              </w:rPr>
            </w:pPr>
            <w:r w:rsidRPr="00E94304">
              <w:rPr>
                <w:sz w:val="20"/>
                <w:szCs w:val="20"/>
              </w:rPr>
              <w:t>ул. Р. Люксембург, 58</w:t>
            </w:r>
          </w:p>
        </w:tc>
        <w:tc>
          <w:tcPr>
            <w:tcW w:w="402" w:type="pct"/>
            <w:tcBorders>
              <w:top w:val="single" w:sz="4" w:space="0" w:color="auto"/>
              <w:left w:val="single" w:sz="4" w:space="0" w:color="auto"/>
              <w:bottom w:val="single" w:sz="4" w:space="0" w:color="auto"/>
              <w:right w:val="single" w:sz="4" w:space="0" w:color="auto"/>
            </w:tcBorders>
            <w:vAlign w:val="center"/>
          </w:tcPr>
          <w:p w14:paraId="25CCB1F5"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8D3CAD0"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C53A6E0"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141233E" w14:textId="77777777" w:rsidR="00F92D45" w:rsidRPr="00E94304" w:rsidRDefault="00F92D45" w:rsidP="00F92D45">
            <w:pPr>
              <w:pStyle w:val="Default"/>
              <w:spacing w:before="0" w:after="0"/>
              <w:jc w:val="center"/>
              <w:rPr>
                <w:sz w:val="20"/>
                <w:szCs w:val="20"/>
              </w:rPr>
            </w:pPr>
            <w:r w:rsidRPr="00E94304">
              <w:rPr>
                <w:sz w:val="20"/>
                <w:szCs w:val="20"/>
              </w:rPr>
              <w:t>524</w:t>
            </w:r>
          </w:p>
        </w:tc>
        <w:tc>
          <w:tcPr>
            <w:tcW w:w="451" w:type="pct"/>
            <w:tcBorders>
              <w:top w:val="single" w:sz="4" w:space="0" w:color="auto"/>
              <w:left w:val="single" w:sz="4" w:space="0" w:color="auto"/>
              <w:bottom w:val="single" w:sz="4" w:space="0" w:color="auto"/>
              <w:right w:val="single" w:sz="4" w:space="0" w:color="auto"/>
            </w:tcBorders>
            <w:vAlign w:val="center"/>
          </w:tcPr>
          <w:p w14:paraId="2AF1BD51"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6F8A452" w14:textId="77777777" w:rsidR="00F92D45" w:rsidRPr="00E94304" w:rsidRDefault="00F92D45" w:rsidP="00F92D45">
            <w:pPr>
              <w:pStyle w:val="Default"/>
              <w:spacing w:before="0" w:after="0"/>
              <w:jc w:val="center"/>
              <w:rPr>
                <w:sz w:val="20"/>
                <w:szCs w:val="20"/>
              </w:rPr>
            </w:pPr>
            <w:r w:rsidRPr="00E94304">
              <w:rPr>
                <w:sz w:val="20"/>
                <w:szCs w:val="20"/>
              </w:rPr>
              <w:t>16.06.16</w:t>
            </w:r>
          </w:p>
        </w:tc>
        <w:tc>
          <w:tcPr>
            <w:tcW w:w="402" w:type="pct"/>
            <w:tcBorders>
              <w:top w:val="single" w:sz="4" w:space="0" w:color="auto"/>
              <w:left w:val="single" w:sz="4" w:space="0" w:color="auto"/>
              <w:bottom w:val="single" w:sz="4" w:space="0" w:color="auto"/>
              <w:right w:val="single" w:sz="4" w:space="0" w:color="auto"/>
            </w:tcBorders>
            <w:vAlign w:val="center"/>
          </w:tcPr>
          <w:p w14:paraId="5BC493BC"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F648B1C" w14:textId="77777777" w:rsidR="00F92D45" w:rsidRPr="00E94304" w:rsidRDefault="00F92D45" w:rsidP="00F92D45">
            <w:pPr>
              <w:pStyle w:val="Default"/>
              <w:spacing w:before="0" w:after="0"/>
              <w:jc w:val="center"/>
              <w:rPr>
                <w:sz w:val="20"/>
                <w:szCs w:val="20"/>
              </w:rPr>
            </w:pPr>
            <w:r w:rsidRPr="00E94304">
              <w:rPr>
                <w:sz w:val="20"/>
                <w:szCs w:val="20"/>
              </w:rPr>
              <w:t>16.06.16</w:t>
            </w:r>
          </w:p>
        </w:tc>
        <w:tc>
          <w:tcPr>
            <w:tcW w:w="402" w:type="pct"/>
            <w:tcBorders>
              <w:top w:val="single" w:sz="4" w:space="0" w:color="auto"/>
              <w:left w:val="single" w:sz="4" w:space="0" w:color="auto"/>
              <w:bottom w:val="single" w:sz="4" w:space="0" w:color="auto"/>
              <w:right w:val="single" w:sz="4" w:space="0" w:color="auto"/>
            </w:tcBorders>
            <w:vAlign w:val="center"/>
          </w:tcPr>
          <w:p w14:paraId="6F3975A7"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tcBorders>
              <w:top w:val="single" w:sz="4" w:space="0" w:color="auto"/>
              <w:left w:val="single" w:sz="4" w:space="0" w:color="auto"/>
              <w:bottom w:val="single" w:sz="4" w:space="0" w:color="auto"/>
              <w:right w:val="single" w:sz="4" w:space="0" w:color="auto"/>
            </w:tcBorders>
            <w:vAlign w:val="center"/>
          </w:tcPr>
          <w:p w14:paraId="0A6388A0" w14:textId="77777777" w:rsidR="00F92D45" w:rsidRPr="00E94304" w:rsidRDefault="00F92D45" w:rsidP="00F92D45">
            <w:pPr>
              <w:pStyle w:val="Default"/>
              <w:spacing w:before="0" w:after="0"/>
              <w:jc w:val="center"/>
              <w:rPr>
                <w:sz w:val="20"/>
                <w:szCs w:val="20"/>
              </w:rPr>
            </w:pPr>
            <w:r w:rsidRPr="00E94304">
              <w:rPr>
                <w:sz w:val="20"/>
                <w:szCs w:val="20"/>
              </w:rPr>
              <w:t>ул. Р. Люксембург, 58, 60, 62, 64, 68, д/с "Буратино", дом творчества</w:t>
            </w:r>
          </w:p>
        </w:tc>
        <w:tc>
          <w:tcPr>
            <w:tcW w:w="402" w:type="pct"/>
            <w:tcBorders>
              <w:top w:val="single" w:sz="4" w:space="0" w:color="auto"/>
              <w:left w:val="single" w:sz="4" w:space="0" w:color="auto"/>
              <w:bottom w:val="single" w:sz="4" w:space="0" w:color="auto"/>
              <w:right w:val="single" w:sz="4" w:space="0" w:color="auto"/>
            </w:tcBorders>
            <w:vAlign w:val="center"/>
          </w:tcPr>
          <w:p w14:paraId="277D0678"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26DE0BF" w14:textId="77777777" w:rsidR="00F92D45" w:rsidRPr="00E94304" w:rsidRDefault="00F92D45" w:rsidP="00F92D45">
            <w:pPr>
              <w:pStyle w:val="Default"/>
              <w:spacing w:before="0" w:after="0"/>
              <w:jc w:val="center"/>
              <w:rPr>
                <w:sz w:val="20"/>
                <w:szCs w:val="20"/>
              </w:rPr>
            </w:pPr>
            <w:r w:rsidRPr="00E94304">
              <w:rPr>
                <w:sz w:val="20"/>
                <w:szCs w:val="20"/>
              </w:rPr>
              <w:t>врезка спускника</w:t>
            </w:r>
          </w:p>
        </w:tc>
      </w:tr>
      <w:tr w:rsidR="00F92D45" w:rsidRPr="00E94304" w14:paraId="1413E73F"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035AEA7" w14:textId="77777777" w:rsidR="00F92D45" w:rsidRPr="00E94304" w:rsidRDefault="00F92D45" w:rsidP="00F92D45">
            <w:pPr>
              <w:pStyle w:val="Default"/>
              <w:spacing w:before="0" w:after="0"/>
              <w:jc w:val="center"/>
              <w:rPr>
                <w:sz w:val="20"/>
                <w:szCs w:val="20"/>
              </w:rPr>
            </w:pPr>
            <w:r w:rsidRPr="00E94304">
              <w:rPr>
                <w:sz w:val="20"/>
                <w:szCs w:val="20"/>
              </w:rPr>
              <w:t>553</w:t>
            </w:r>
          </w:p>
        </w:tc>
        <w:tc>
          <w:tcPr>
            <w:tcW w:w="451" w:type="pct"/>
            <w:tcBorders>
              <w:top w:val="single" w:sz="4" w:space="0" w:color="auto"/>
              <w:left w:val="single" w:sz="4" w:space="0" w:color="auto"/>
              <w:bottom w:val="single" w:sz="4" w:space="0" w:color="auto"/>
              <w:right w:val="single" w:sz="4" w:space="0" w:color="auto"/>
            </w:tcBorders>
            <w:vAlign w:val="center"/>
          </w:tcPr>
          <w:p w14:paraId="667A0DE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373B9C5" w14:textId="77777777" w:rsidR="00F92D45" w:rsidRPr="00E94304" w:rsidRDefault="00F92D45" w:rsidP="00F92D45">
            <w:pPr>
              <w:pStyle w:val="Default"/>
              <w:spacing w:before="0" w:after="0"/>
              <w:jc w:val="center"/>
              <w:rPr>
                <w:sz w:val="20"/>
                <w:szCs w:val="20"/>
              </w:rPr>
            </w:pPr>
            <w:r w:rsidRPr="00E94304">
              <w:rPr>
                <w:sz w:val="20"/>
                <w:szCs w:val="20"/>
              </w:rPr>
              <w:t>27.06.16</w:t>
            </w:r>
          </w:p>
        </w:tc>
        <w:tc>
          <w:tcPr>
            <w:tcW w:w="402" w:type="pct"/>
            <w:tcBorders>
              <w:top w:val="single" w:sz="4" w:space="0" w:color="auto"/>
              <w:left w:val="single" w:sz="4" w:space="0" w:color="auto"/>
              <w:bottom w:val="single" w:sz="4" w:space="0" w:color="auto"/>
              <w:right w:val="single" w:sz="4" w:space="0" w:color="auto"/>
            </w:tcBorders>
            <w:vAlign w:val="center"/>
          </w:tcPr>
          <w:p w14:paraId="39AAA185"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620334F8" w14:textId="77777777" w:rsidR="00F92D45" w:rsidRPr="00E94304" w:rsidRDefault="00F92D45" w:rsidP="00F92D45">
            <w:pPr>
              <w:pStyle w:val="Default"/>
              <w:spacing w:before="0" w:after="0"/>
              <w:jc w:val="center"/>
              <w:rPr>
                <w:sz w:val="20"/>
                <w:szCs w:val="20"/>
              </w:rPr>
            </w:pPr>
            <w:r w:rsidRPr="00E94304">
              <w:rPr>
                <w:sz w:val="20"/>
                <w:szCs w:val="20"/>
              </w:rPr>
              <w:t>27.06.16</w:t>
            </w:r>
          </w:p>
        </w:tc>
        <w:tc>
          <w:tcPr>
            <w:tcW w:w="402" w:type="pct"/>
            <w:tcBorders>
              <w:top w:val="single" w:sz="4" w:space="0" w:color="auto"/>
              <w:left w:val="single" w:sz="4" w:space="0" w:color="auto"/>
              <w:bottom w:val="single" w:sz="4" w:space="0" w:color="auto"/>
              <w:right w:val="single" w:sz="4" w:space="0" w:color="auto"/>
            </w:tcBorders>
            <w:vAlign w:val="center"/>
          </w:tcPr>
          <w:p w14:paraId="3013FD24" w14:textId="77777777" w:rsidR="00F92D45" w:rsidRPr="00E94304" w:rsidRDefault="00F92D45" w:rsidP="00F92D45">
            <w:pPr>
              <w:pStyle w:val="Default"/>
              <w:spacing w:before="0" w:after="0"/>
              <w:jc w:val="center"/>
              <w:rPr>
                <w:sz w:val="20"/>
                <w:szCs w:val="20"/>
              </w:rPr>
            </w:pPr>
            <w:r w:rsidRPr="00E94304">
              <w:rPr>
                <w:sz w:val="20"/>
                <w:szCs w:val="20"/>
              </w:rPr>
              <w:t>11:00</w:t>
            </w:r>
          </w:p>
        </w:tc>
        <w:tc>
          <w:tcPr>
            <w:tcW w:w="1595" w:type="pct"/>
            <w:tcBorders>
              <w:top w:val="single" w:sz="4" w:space="0" w:color="auto"/>
              <w:left w:val="single" w:sz="4" w:space="0" w:color="auto"/>
              <w:bottom w:val="single" w:sz="4" w:space="0" w:color="auto"/>
              <w:right w:val="single" w:sz="4" w:space="0" w:color="auto"/>
            </w:tcBorders>
            <w:vAlign w:val="center"/>
          </w:tcPr>
          <w:p w14:paraId="09E308E7"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36, 38, 40, 42</w:t>
            </w:r>
          </w:p>
        </w:tc>
        <w:tc>
          <w:tcPr>
            <w:tcW w:w="402" w:type="pct"/>
            <w:tcBorders>
              <w:top w:val="single" w:sz="4" w:space="0" w:color="auto"/>
              <w:left w:val="single" w:sz="4" w:space="0" w:color="auto"/>
              <w:bottom w:val="single" w:sz="4" w:space="0" w:color="auto"/>
              <w:right w:val="single" w:sz="4" w:space="0" w:color="auto"/>
            </w:tcBorders>
            <w:vAlign w:val="center"/>
          </w:tcPr>
          <w:p w14:paraId="65D92995"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71D24A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13A4771"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A9B27CA" w14:textId="77777777" w:rsidR="00F92D45" w:rsidRPr="00E94304" w:rsidRDefault="00F92D45" w:rsidP="00F92D45">
            <w:pPr>
              <w:pStyle w:val="Default"/>
              <w:spacing w:before="0" w:after="0"/>
              <w:jc w:val="center"/>
              <w:rPr>
                <w:sz w:val="20"/>
                <w:szCs w:val="20"/>
              </w:rPr>
            </w:pPr>
            <w:r w:rsidRPr="00E94304">
              <w:rPr>
                <w:sz w:val="20"/>
                <w:szCs w:val="20"/>
              </w:rPr>
              <w:t>556</w:t>
            </w:r>
          </w:p>
        </w:tc>
        <w:tc>
          <w:tcPr>
            <w:tcW w:w="451" w:type="pct"/>
            <w:tcBorders>
              <w:top w:val="single" w:sz="4" w:space="0" w:color="auto"/>
              <w:left w:val="single" w:sz="4" w:space="0" w:color="auto"/>
              <w:bottom w:val="single" w:sz="4" w:space="0" w:color="auto"/>
              <w:right w:val="single" w:sz="4" w:space="0" w:color="auto"/>
            </w:tcBorders>
            <w:vAlign w:val="center"/>
          </w:tcPr>
          <w:p w14:paraId="0D524A4D"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28F91E40" w14:textId="77777777" w:rsidR="00F92D45" w:rsidRPr="00E94304" w:rsidRDefault="00F92D45" w:rsidP="00F92D45">
            <w:pPr>
              <w:pStyle w:val="Default"/>
              <w:spacing w:before="0" w:after="0"/>
              <w:jc w:val="center"/>
              <w:rPr>
                <w:sz w:val="20"/>
                <w:szCs w:val="20"/>
              </w:rPr>
            </w:pPr>
            <w:r w:rsidRPr="00E94304">
              <w:rPr>
                <w:sz w:val="20"/>
                <w:szCs w:val="20"/>
              </w:rPr>
              <w:t>28.06.16</w:t>
            </w:r>
          </w:p>
        </w:tc>
        <w:tc>
          <w:tcPr>
            <w:tcW w:w="402" w:type="pct"/>
            <w:tcBorders>
              <w:top w:val="single" w:sz="4" w:space="0" w:color="auto"/>
              <w:left w:val="single" w:sz="4" w:space="0" w:color="auto"/>
              <w:bottom w:val="single" w:sz="4" w:space="0" w:color="auto"/>
              <w:right w:val="single" w:sz="4" w:space="0" w:color="auto"/>
            </w:tcBorders>
            <w:vAlign w:val="center"/>
          </w:tcPr>
          <w:p w14:paraId="780A5284" w14:textId="77777777" w:rsidR="00F92D45" w:rsidRPr="00E94304" w:rsidRDefault="00F92D45" w:rsidP="00F92D45">
            <w:pPr>
              <w:pStyle w:val="Default"/>
              <w:spacing w:before="0" w:after="0"/>
              <w:jc w:val="center"/>
              <w:rPr>
                <w:i/>
                <w:iCs/>
                <w:sz w:val="20"/>
                <w:szCs w:val="20"/>
              </w:rPr>
            </w:pPr>
            <w:r w:rsidRPr="00E94304">
              <w:rPr>
                <w:i/>
                <w:iCs/>
                <w:sz w:val="20"/>
                <w:szCs w:val="20"/>
              </w:rPr>
              <w:t>0:00</w:t>
            </w:r>
          </w:p>
        </w:tc>
        <w:tc>
          <w:tcPr>
            <w:tcW w:w="402" w:type="pct"/>
            <w:tcBorders>
              <w:top w:val="single" w:sz="4" w:space="0" w:color="auto"/>
              <w:left w:val="single" w:sz="4" w:space="0" w:color="auto"/>
              <w:bottom w:val="single" w:sz="4" w:space="0" w:color="auto"/>
              <w:right w:val="single" w:sz="4" w:space="0" w:color="auto"/>
            </w:tcBorders>
            <w:vAlign w:val="center"/>
          </w:tcPr>
          <w:p w14:paraId="3F0C86EB" w14:textId="77777777" w:rsidR="00F92D45" w:rsidRPr="00E94304" w:rsidRDefault="00F92D45" w:rsidP="00F92D45">
            <w:pPr>
              <w:pStyle w:val="Default"/>
              <w:spacing w:before="0" w:after="0"/>
              <w:jc w:val="center"/>
              <w:rPr>
                <w:sz w:val="20"/>
                <w:szCs w:val="20"/>
              </w:rPr>
            </w:pPr>
            <w:r w:rsidRPr="00E94304">
              <w:rPr>
                <w:sz w:val="20"/>
                <w:szCs w:val="20"/>
              </w:rPr>
              <w:t>28.06.16</w:t>
            </w:r>
          </w:p>
        </w:tc>
        <w:tc>
          <w:tcPr>
            <w:tcW w:w="402" w:type="pct"/>
            <w:tcBorders>
              <w:top w:val="single" w:sz="4" w:space="0" w:color="auto"/>
              <w:left w:val="single" w:sz="4" w:space="0" w:color="auto"/>
              <w:bottom w:val="single" w:sz="4" w:space="0" w:color="auto"/>
              <w:right w:val="single" w:sz="4" w:space="0" w:color="auto"/>
            </w:tcBorders>
            <w:vAlign w:val="center"/>
          </w:tcPr>
          <w:p w14:paraId="5EA0ADAD" w14:textId="77777777" w:rsidR="00F92D45" w:rsidRPr="00E94304" w:rsidRDefault="00F92D45" w:rsidP="00F92D45">
            <w:pPr>
              <w:pStyle w:val="Default"/>
              <w:spacing w:before="0" w:after="0"/>
              <w:jc w:val="center"/>
              <w:rPr>
                <w:sz w:val="20"/>
                <w:szCs w:val="20"/>
              </w:rPr>
            </w:pPr>
            <w:r w:rsidRPr="00E94304">
              <w:rPr>
                <w:sz w:val="20"/>
                <w:szCs w:val="20"/>
              </w:rPr>
              <w:t>16:30</w:t>
            </w:r>
          </w:p>
        </w:tc>
        <w:tc>
          <w:tcPr>
            <w:tcW w:w="1595" w:type="pct"/>
            <w:tcBorders>
              <w:top w:val="single" w:sz="4" w:space="0" w:color="auto"/>
              <w:left w:val="single" w:sz="4" w:space="0" w:color="auto"/>
              <w:bottom w:val="single" w:sz="4" w:space="0" w:color="auto"/>
              <w:right w:val="single" w:sz="4" w:space="0" w:color="auto"/>
            </w:tcBorders>
            <w:vAlign w:val="center"/>
          </w:tcPr>
          <w:p w14:paraId="5533AA8D" w14:textId="77777777" w:rsidR="00F92D45" w:rsidRPr="00E94304" w:rsidRDefault="00F92D45" w:rsidP="00F92D45">
            <w:pPr>
              <w:pStyle w:val="Default"/>
              <w:spacing w:before="0" w:after="0"/>
              <w:jc w:val="center"/>
              <w:rPr>
                <w:sz w:val="20"/>
                <w:szCs w:val="20"/>
              </w:rPr>
            </w:pPr>
            <w:r w:rsidRPr="00E94304">
              <w:rPr>
                <w:sz w:val="20"/>
                <w:szCs w:val="20"/>
              </w:rPr>
              <w:t>все абоненты (199/31)</w:t>
            </w:r>
          </w:p>
        </w:tc>
        <w:tc>
          <w:tcPr>
            <w:tcW w:w="402" w:type="pct"/>
            <w:tcBorders>
              <w:top w:val="single" w:sz="4" w:space="0" w:color="auto"/>
              <w:left w:val="single" w:sz="4" w:space="0" w:color="auto"/>
              <w:bottom w:val="single" w:sz="4" w:space="0" w:color="auto"/>
              <w:right w:val="single" w:sz="4" w:space="0" w:color="auto"/>
            </w:tcBorders>
            <w:vAlign w:val="center"/>
          </w:tcPr>
          <w:p w14:paraId="3A22C1DC"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6273D835" w14:textId="77777777" w:rsidR="00F92D45" w:rsidRPr="00E94304" w:rsidRDefault="00F92D45" w:rsidP="00F92D45">
            <w:pPr>
              <w:pStyle w:val="Default"/>
              <w:spacing w:before="0" w:after="0"/>
              <w:jc w:val="center"/>
              <w:rPr>
                <w:sz w:val="20"/>
                <w:szCs w:val="20"/>
              </w:rPr>
            </w:pPr>
            <w:r w:rsidRPr="00E94304">
              <w:rPr>
                <w:sz w:val="20"/>
                <w:szCs w:val="20"/>
              </w:rPr>
              <w:t>гидравлические испытания</w:t>
            </w:r>
          </w:p>
        </w:tc>
      </w:tr>
      <w:tr w:rsidR="00F92D45" w:rsidRPr="00E94304" w14:paraId="1B1AC20A"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3D379E5" w14:textId="77777777" w:rsidR="00F92D45" w:rsidRPr="00E94304" w:rsidRDefault="00F92D45" w:rsidP="00F92D45">
            <w:pPr>
              <w:pStyle w:val="Default"/>
              <w:spacing w:before="0" w:after="0"/>
              <w:jc w:val="center"/>
              <w:rPr>
                <w:sz w:val="20"/>
                <w:szCs w:val="20"/>
              </w:rPr>
            </w:pPr>
            <w:r w:rsidRPr="00E94304">
              <w:rPr>
                <w:sz w:val="20"/>
                <w:szCs w:val="20"/>
              </w:rPr>
              <w:t>557</w:t>
            </w:r>
          </w:p>
        </w:tc>
        <w:tc>
          <w:tcPr>
            <w:tcW w:w="451" w:type="pct"/>
            <w:tcBorders>
              <w:top w:val="single" w:sz="4" w:space="0" w:color="auto"/>
              <w:left w:val="single" w:sz="4" w:space="0" w:color="auto"/>
              <w:bottom w:val="single" w:sz="4" w:space="0" w:color="auto"/>
              <w:right w:val="single" w:sz="4" w:space="0" w:color="auto"/>
            </w:tcBorders>
            <w:vAlign w:val="center"/>
          </w:tcPr>
          <w:p w14:paraId="62F7F06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CCD76D4" w14:textId="77777777" w:rsidR="00F92D45" w:rsidRPr="00E94304" w:rsidRDefault="00F92D45" w:rsidP="00F92D45">
            <w:pPr>
              <w:pStyle w:val="Default"/>
              <w:spacing w:before="0" w:after="0"/>
              <w:jc w:val="center"/>
              <w:rPr>
                <w:sz w:val="20"/>
                <w:szCs w:val="20"/>
              </w:rPr>
            </w:pPr>
            <w:r w:rsidRPr="00E94304">
              <w:rPr>
                <w:sz w:val="20"/>
                <w:szCs w:val="20"/>
              </w:rPr>
              <w:t>29.06.16</w:t>
            </w:r>
          </w:p>
        </w:tc>
        <w:tc>
          <w:tcPr>
            <w:tcW w:w="402" w:type="pct"/>
            <w:tcBorders>
              <w:top w:val="single" w:sz="4" w:space="0" w:color="auto"/>
              <w:left w:val="single" w:sz="4" w:space="0" w:color="auto"/>
              <w:bottom w:val="single" w:sz="4" w:space="0" w:color="auto"/>
              <w:right w:val="single" w:sz="4" w:space="0" w:color="auto"/>
            </w:tcBorders>
            <w:vAlign w:val="center"/>
          </w:tcPr>
          <w:p w14:paraId="515488B1" w14:textId="77777777" w:rsidR="00F92D45" w:rsidRPr="00E94304" w:rsidRDefault="00F92D45" w:rsidP="00F92D45">
            <w:pPr>
              <w:pStyle w:val="Default"/>
              <w:spacing w:before="0" w:after="0"/>
              <w:jc w:val="center"/>
              <w:rPr>
                <w:i/>
                <w:iCs/>
                <w:sz w:val="20"/>
                <w:szCs w:val="20"/>
              </w:rPr>
            </w:pPr>
            <w:r w:rsidRPr="00E94304">
              <w:rPr>
                <w:i/>
                <w:iCs/>
                <w:sz w:val="20"/>
                <w:szCs w:val="20"/>
              </w:rPr>
              <w:t>14:00</w:t>
            </w:r>
          </w:p>
        </w:tc>
        <w:tc>
          <w:tcPr>
            <w:tcW w:w="402" w:type="pct"/>
            <w:tcBorders>
              <w:top w:val="single" w:sz="4" w:space="0" w:color="auto"/>
              <w:left w:val="single" w:sz="4" w:space="0" w:color="auto"/>
              <w:bottom w:val="single" w:sz="4" w:space="0" w:color="auto"/>
              <w:right w:val="single" w:sz="4" w:space="0" w:color="auto"/>
            </w:tcBorders>
            <w:vAlign w:val="center"/>
          </w:tcPr>
          <w:p w14:paraId="330CDACC" w14:textId="77777777" w:rsidR="00F92D45" w:rsidRPr="00E94304" w:rsidRDefault="00F92D45" w:rsidP="00F92D45">
            <w:pPr>
              <w:pStyle w:val="Default"/>
              <w:spacing w:before="0" w:after="0"/>
              <w:jc w:val="center"/>
              <w:rPr>
                <w:sz w:val="20"/>
                <w:szCs w:val="20"/>
              </w:rPr>
            </w:pPr>
            <w:r w:rsidRPr="00E94304">
              <w:rPr>
                <w:sz w:val="20"/>
                <w:szCs w:val="20"/>
              </w:rPr>
              <w:t>06.07.16</w:t>
            </w:r>
          </w:p>
        </w:tc>
        <w:tc>
          <w:tcPr>
            <w:tcW w:w="402" w:type="pct"/>
            <w:tcBorders>
              <w:top w:val="single" w:sz="4" w:space="0" w:color="auto"/>
              <w:left w:val="single" w:sz="4" w:space="0" w:color="auto"/>
              <w:bottom w:val="single" w:sz="4" w:space="0" w:color="auto"/>
              <w:right w:val="single" w:sz="4" w:space="0" w:color="auto"/>
            </w:tcBorders>
            <w:vAlign w:val="center"/>
          </w:tcPr>
          <w:p w14:paraId="0F329E8D" w14:textId="77777777" w:rsidR="00F92D45" w:rsidRPr="00E94304" w:rsidRDefault="00F92D45" w:rsidP="00F92D45">
            <w:pPr>
              <w:pStyle w:val="Default"/>
              <w:spacing w:before="0" w:after="0"/>
              <w:jc w:val="center"/>
              <w:rPr>
                <w:sz w:val="20"/>
                <w:szCs w:val="20"/>
              </w:rPr>
            </w:pPr>
            <w:r w:rsidRPr="00E94304">
              <w:rPr>
                <w:sz w:val="20"/>
                <w:szCs w:val="20"/>
              </w:rPr>
              <w:t>13:30</w:t>
            </w:r>
          </w:p>
        </w:tc>
        <w:tc>
          <w:tcPr>
            <w:tcW w:w="1595" w:type="pct"/>
            <w:tcBorders>
              <w:top w:val="single" w:sz="4" w:space="0" w:color="auto"/>
              <w:left w:val="single" w:sz="4" w:space="0" w:color="auto"/>
              <w:bottom w:val="single" w:sz="4" w:space="0" w:color="auto"/>
              <w:right w:val="single" w:sz="4" w:space="0" w:color="auto"/>
            </w:tcBorders>
            <w:vAlign w:val="center"/>
          </w:tcPr>
          <w:p w14:paraId="23F943EB"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11, 13, 17, 19, 25, 27, 29, ул. Моторостроителей, 59, 61, 63,</w:t>
            </w:r>
          </w:p>
        </w:tc>
        <w:tc>
          <w:tcPr>
            <w:tcW w:w="402" w:type="pct"/>
            <w:tcBorders>
              <w:top w:val="single" w:sz="4" w:space="0" w:color="auto"/>
              <w:left w:val="single" w:sz="4" w:space="0" w:color="auto"/>
              <w:bottom w:val="single" w:sz="4" w:space="0" w:color="auto"/>
              <w:right w:val="single" w:sz="4" w:space="0" w:color="auto"/>
            </w:tcBorders>
            <w:vAlign w:val="center"/>
          </w:tcPr>
          <w:p w14:paraId="2CAF46CB"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B3BAAF8"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809EF7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C92BA38" w14:textId="77777777" w:rsidR="00F92D45" w:rsidRPr="00E94304" w:rsidRDefault="00F92D45" w:rsidP="00F92D45">
            <w:pPr>
              <w:pStyle w:val="Default"/>
              <w:spacing w:before="0" w:after="0"/>
              <w:jc w:val="center"/>
              <w:rPr>
                <w:sz w:val="20"/>
                <w:szCs w:val="20"/>
              </w:rPr>
            </w:pPr>
            <w:r w:rsidRPr="00E94304">
              <w:rPr>
                <w:sz w:val="20"/>
                <w:szCs w:val="20"/>
              </w:rPr>
              <w:t>559</w:t>
            </w:r>
          </w:p>
        </w:tc>
        <w:tc>
          <w:tcPr>
            <w:tcW w:w="451" w:type="pct"/>
            <w:tcBorders>
              <w:top w:val="single" w:sz="4" w:space="0" w:color="auto"/>
              <w:left w:val="single" w:sz="4" w:space="0" w:color="auto"/>
              <w:bottom w:val="single" w:sz="4" w:space="0" w:color="auto"/>
              <w:right w:val="single" w:sz="4" w:space="0" w:color="auto"/>
            </w:tcBorders>
            <w:vAlign w:val="center"/>
          </w:tcPr>
          <w:p w14:paraId="53FEE63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4D286CC" w14:textId="77777777" w:rsidR="00F92D45" w:rsidRPr="00E94304" w:rsidRDefault="00F92D45" w:rsidP="00F92D45">
            <w:pPr>
              <w:pStyle w:val="Default"/>
              <w:spacing w:before="0" w:after="0"/>
              <w:jc w:val="center"/>
              <w:rPr>
                <w:sz w:val="20"/>
                <w:szCs w:val="20"/>
              </w:rPr>
            </w:pPr>
            <w:r w:rsidRPr="00E94304">
              <w:rPr>
                <w:sz w:val="20"/>
                <w:szCs w:val="20"/>
              </w:rPr>
              <w:t>30.06.16</w:t>
            </w:r>
          </w:p>
        </w:tc>
        <w:tc>
          <w:tcPr>
            <w:tcW w:w="402" w:type="pct"/>
            <w:tcBorders>
              <w:top w:val="single" w:sz="4" w:space="0" w:color="auto"/>
              <w:left w:val="single" w:sz="4" w:space="0" w:color="auto"/>
              <w:bottom w:val="single" w:sz="4" w:space="0" w:color="auto"/>
              <w:right w:val="single" w:sz="4" w:space="0" w:color="auto"/>
            </w:tcBorders>
            <w:vAlign w:val="center"/>
          </w:tcPr>
          <w:p w14:paraId="4B8A3080" w14:textId="77777777" w:rsidR="00F92D45" w:rsidRPr="00E94304" w:rsidRDefault="00F92D45" w:rsidP="00F92D45">
            <w:pPr>
              <w:pStyle w:val="Default"/>
              <w:spacing w:before="0" w:after="0"/>
              <w:jc w:val="center"/>
              <w:rPr>
                <w:i/>
                <w:iCs/>
                <w:sz w:val="20"/>
                <w:szCs w:val="20"/>
              </w:rPr>
            </w:pPr>
            <w:r w:rsidRPr="00E94304">
              <w:rPr>
                <w:i/>
                <w:iCs/>
                <w:sz w:val="20"/>
                <w:szCs w:val="20"/>
              </w:rPr>
              <w:t>14:00</w:t>
            </w:r>
          </w:p>
        </w:tc>
        <w:tc>
          <w:tcPr>
            <w:tcW w:w="402" w:type="pct"/>
            <w:tcBorders>
              <w:top w:val="single" w:sz="4" w:space="0" w:color="auto"/>
              <w:left w:val="single" w:sz="4" w:space="0" w:color="auto"/>
              <w:bottom w:val="single" w:sz="4" w:space="0" w:color="auto"/>
              <w:right w:val="single" w:sz="4" w:space="0" w:color="auto"/>
            </w:tcBorders>
            <w:vAlign w:val="center"/>
          </w:tcPr>
          <w:p w14:paraId="0F738A06" w14:textId="77777777" w:rsidR="00F92D45" w:rsidRPr="00E94304" w:rsidRDefault="00F92D45" w:rsidP="00F92D45">
            <w:pPr>
              <w:pStyle w:val="Default"/>
              <w:spacing w:before="0" w:after="0"/>
              <w:jc w:val="center"/>
              <w:rPr>
                <w:sz w:val="20"/>
                <w:szCs w:val="20"/>
              </w:rPr>
            </w:pPr>
            <w:r w:rsidRPr="00E94304">
              <w:rPr>
                <w:sz w:val="20"/>
                <w:szCs w:val="20"/>
              </w:rPr>
              <w:t>04.07.16</w:t>
            </w:r>
          </w:p>
        </w:tc>
        <w:tc>
          <w:tcPr>
            <w:tcW w:w="402" w:type="pct"/>
            <w:tcBorders>
              <w:top w:val="single" w:sz="4" w:space="0" w:color="auto"/>
              <w:left w:val="single" w:sz="4" w:space="0" w:color="auto"/>
              <w:bottom w:val="single" w:sz="4" w:space="0" w:color="auto"/>
              <w:right w:val="single" w:sz="4" w:space="0" w:color="auto"/>
            </w:tcBorders>
            <w:vAlign w:val="center"/>
          </w:tcPr>
          <w:p w14:paraId="5E82D4C1" w14:textId="77777777" w:rsidR="00F92D45" w:rsidRPr="00E94304" w:rsidRDefault="00F92D45" w:rsidP="00F92D45">
            <w:pPr>
              <w:pStyle w:val="Default"/>
              <w:spacing w:before="0" w:after="0"/>
              <w:jc w:val="center"/>
              <w:rPr>
                <w:sz w:val="20"/>
                <w:szCs w:val="20"/>
              </w:rPr>
            </w:pPr>
            <w:r w:rsidRPr="00E94304">
              <w:rPr>
                <w:sz w:val="20"/>
                <w:szCs w:val="20"/>
              </w:rPr>
              <w:t>21:00</w:t>
            </w:r>
          </w:p>
        </w:tc>
        <w:tc>
          <w:tcPr>
            <w:tcW w:w="1595" w:type="pct"/>
            <w:tcBorders>
              <w:top w:val="single" w:sz="4" w:space="0" w:color="auto"/>
              <w:left w:val="single" w:sz="4" w:space="0" w:color="auto"/>
              <w:bottom w:val="single" w:sz="4" w:space="0" w:color="auto"/>
              <w:right w:val="single" w:sz="4" w:space="0" w:color="auto"/>
            </w:tcBorders>
            <w:vAlign w:val="center"/>
          </w:tcPr>
          <w:p w14:paraId="5C28E261"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14, 16, 18, 20, 22, 24, 26, 28, ул. Р. Люксембург, 58, 60, 62, 64, 68</w:t>
            </w:r>
          </w:p>
        </w:tc>
        <w:tc>
          <w:tcPr>
            <w:tcW w:w="402" w:type="pct"/>
            <w:tcBorders>
              <w:top w:val="single" w:sz="4" w:space="0" w:color="auto"/>
              <w:left w:val="single" w:sz="4" w:space="0" w:color="auto"/>
              <w:bottom w:val="single" w:sz="4" w:space="0" w:color="auto"/>
              <w:right w:val="single" w:sz="4" w:space="0" w:color="auto"/>
            </w:tcBorders>
            <w:vAlign w:val="center"/>
          </w:tcPr>
          <w:p w14:paraId="27817D27"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DAB19CF" w14:textId="77777777" w:rsidR="00F92D45" w:rsidRPr="00E94304" w:rsidRDefault="00F92D45" w:rsidP="00F92D45">
            <w:pPr>
              <w:pStyle w:val="Default"/>
              <w:spacing w:before="0" w:after="0"/>
              <w:jc w:val="center"/>
              <w:rPr>
                <w:sz w:val="20"/>
                <w:szCs w:val="20"/>
              </w:rPr>
            </w:pPr>
            <w:r w:rsidRPr="00E94304">
              <w:rPr>
                <w:sz w:val="20"/>
                <w:szCs w:val="20"/>
              </w:rPr>
              <w:t>дефект на подающем трубопроводе (УК отказалась от подачи гвс с обратного</w:t>
            </w:r>
          </w:p>
        </w:tc>
      </w:tr>
      <w:tr w:rsidR="00F92D45" w:rsidRPr="00E94304" w14:paraId="6011AB90"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0349D31" w14:textId="77777777" w:rsidR="00F92D45" w:rsidRPr="00E94304" w:rsidRDefault="00F92D45" w:rsidP="00F92D45">
            <w:pPr>
              <w:pStyle w:val="Default"/>
              <w:spacing w:before="0" w:after="0"/>
              <w:jc w:val="center"/>
              <w:rPr>
                <w:sz w:val="20"/>
                <w:szCs w:val="20"/>
              </w:rPr>
            </w:pPr>
            <w:r w:rsidRPr="00E94304">
              <w:rPr>
                <w:sz w:val="20"/>
                <w:szCs w:val="20"/>
              </w:rPr>
              <w:t>560</w:t>
            </w:r>
          </w:p>
        </w:tc>
        <w:tc>
          <w:tcPr>
            <w:tcW w:w="451" w:type="pct"/>
            <w:tcBorders>
              <w:top w:val="single" w:sz="4" w:space="0" w:color="auto"/>
              <w:left w:val="single" w:sz="4" w:space="0" w:color="auto"/>
              <w:bottom w:val="single" w:sz="4" w:space="0" w:color="auto"/>
              <w:right w:val="single" w:sz="4" w:space="0" w:color="auto"/>
            </w:tcBorders>
            <w:vAlign w:val="center"/>
          </w:tcPr>
          <w:p w14:paraId="0D7F4F6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815B36D" w14:textId="77777777" w:rsidR="00F92D45" w:rsidRPr="00E94304" w:rsidRDefault="00F92D45" w:rsidP="00F92D45">
            <w:pPr>
              <w:pStyle w:val="Default"/>
              <w:spacing w:before="0" w:after="0"/>
              <w:jc w:val="center"/>
              <w:rPr>
                <w:sz w:val="20"/>
                <w:szCs w:val="20"/>
              </w:rPr>
            </w:pPr>
            <w:r w:rsidRPr="00E94304">
              <w:rPr>
                <w:sz w:val="20"/>
                <w:szCs w:val="20"/>
              </w:rPr>
              <w:t>01.07.16</w:t>
            </w:r>
          </w:p>
        </w:tc>
        <w:tc>
          <w:tcPr>
            <w:tcW w:w="402" w:type="pct"/>
            <w:tcBorders>
              <w:top w:val="single" w:sz="4" w:space="0" w:color="auto"/>
              <w:left w:val="single" w:sz="4" w:space="0" w:color="auto"/>
              <w:bottom w:val="single" w:sz="4" w:space="0" w:color="auto"/>
              <w:right w:val="single" w:sz="4" w:space="0" w:color="auto"/>
            </w:tcBorders>
            <w:vAlign w:val="center"/>
          </w:tcPr>
          <w:p w14:paraId="23913F5B" w14:textId="77777777" w:rsidR="00F92D45" w:rsidRPr="00E94304" w:rsidRDefault="00F92D45" w:rsidP="00F92D45">
            <w:pPr>
              <w:pStyle w:val="Default"/>
              <w:spacing w:before="0" w:after="0"/>
              <w:jc w:val="center"/>
              <w:rPr>
                <w:i/>
                <w:iCs/>
                <w:sz w:val="20"/>
                <w:szCs w:val="20"/>
              </w:rPr>
            </w:pPr>
            <w:r w:rsidRPr="00E94304">
              <w:rPr>
                <w:i/>
                <w:iCs/>
                <w:sz w:val="20"/>
                <w:szCs w:val="20"/>
              </w:rPr>
              <w:t>22:00</w:t>
            </w:r>
          </w:p>
        </w:tc>
        <w:tc>
          <w:tcPr>
            <w:tcW w:w="402" w:type="pct"/>
            <w:tcBorders>
              <w:top w:val="single" w:sz="4" w:space="0" w:color="auto"/>
              <w:left w:val="single" w:sz="4" w:space="0" w:color="auto"/>
              <w:bottom w:val="single" w:sz="4" w:space="0" w:color="auto"/>
              <w:right w:val="single" w:sz="4" w:space="0" w:color="auto"/>
            </w:tcBorders>
            <w:vAlign w:val="center"/>
          </w:tcPr>
          <w:p w14:paraId="163848F9" w14:textId="77777777" w:rsidR="00F92D45" w:rsidRPr="00E94304" w:rsidRDefault="00F92D45" w:rsidP="00F92D45">
            <w:pPr>
              <w:pStyle w:val="Default"/>
              <w:spacing w:before="0" w:after="0"/>
              <w:jc w:val="center"/>
              <w:rPr>
                <w:sz w:val="20"/>
                <w:szCs w:val="20"/>
              </w:rPr>
            </w:pPr>
            <w:r w:rsidRPr="00E94304">
              <w:rPr>
                <w:sz w:val="20"/>
                <w:szCs w:val="20"/>
              </w:rPr>
              <w:t>16.07.16</w:t>
            </w:r>
          </w:p>
        </w:tc>
        <w:tc>
          <w:tcPr>
            <w:tcW w:w="402" w:type="pct"/>
            <w:tcBorders>
              <w:top w:val="single" w:sz="4" w:space="0" w:color="auto"/>
              <w:left w:val="single" w:sz="4" w:space="0" w:color="auto"/>
              <w:bottom w:val="single" w:sz="4" w:space="0" w:color="auto"/>
              <w:right w:val="single" w:sz="4" w:space="0" w:color="auto"/>
            </w:tcBorders>
            <w:vAlign w:val="center"/>
          </w:tcPr>
          <w:p w14:paraId="085433CE"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tcBorders>
              <w:top w:val="single" w:sz="4" w:space="0" w:color="auto"/>
              <w:left w:val="single" w:sz="4" w:space="0" w:color="auto"/>
              <w:bottom w:val="single" w:sz="4" w:space="0" w:color="auto"/>
              <w:right w:val="single" w:sz="4" w:space="0" w:color="auto"/>
            </w:tcBorders>
            <w:vAlign w:val="center"/>
          </w:tcPr>
          <w:p w14:paraId="215413EB"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66, 68</w:t>
            </w:r>
          </w:p>
        </w:tc>
        <w:tc>
          <w:tcPr>
            <w:tcW w:w="402" w:type="pct"/>
            <w:tcBorders>
              <w:top w:val="single" w:sz="4" w:space="0" w:color="auto"/>
              <w:left w:val="single" w:sz="4" w:space="0" w:color="auto"/>
              <w:bottom w:val="single" w:sz="4" w:space="0" w:color="auto"/>
              <w:right w:val="single" w:sz="4" w:space="0" w:color="auto"/>
            </w:tcBorders>
            <w:vAlign w:val="center"/>
          </w:tcPr>
          <w:p w14:paraId="318CED0C"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66EB490" w14:textId="77777777" w:rsidR="00F92D45" w:rsidRPr="00E94304" w:rsidRDefault="00F92D45" w:rsidP="00F92D45">
            <w:pPr>
              <w:pStyle w:val="Default"/>
              <w:spacing w:before="0" w:after="0"/>
              <w:jc w:val="center"/>
              <w:rPr>
                <w:sz w:val="20"/>
                <w:szCs w:val="20"/>
              </w:rPr>
            </w:pPr>
            <w:r w:rsidRPr="00E94304">
              <w:rPr>
                <w:sz w:val="20"/>
                <w:szCs w:val="20"/>
              </w:rPr>
              <w:t>дефект на подающем трубопроводе (УК отказалась от подачи гвс с обратного</w:t>
            </w:r>
          </w:p>
        </w:tc>
      </w:tr>
      <w:tr w:rsidR="00F92D45" w:rsidRPr="00E94304" w14:paraId="00E2141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0EF9672" w14:textId="77777777" w:rsidR="00F92D45" w:rsidRPr="00E94304" w:rsidRDefault="00F92D45" w:rsidP="00F92D45">
            <w:pPr>
              <w:pStyle w:val="Default"/>
              <w:spacing w:before="0" w:after="0"/>
              <w:jc w:val="center"/>
              <w:rPr>
                <w:sz w:val="20"/>
                <w:szCs w:val="20"/>
              </w:rPr>
            </w:pPr>
            <w:r w:rsidRPr="00E94304">
              <w:rPr>
                <w:sz w:val="20"/>
                <w:szCs w:val="20"/>
              </w:rPr>
              <w:t>561</w:t>
            </w:r>
          </w:p>
        </w:tc>
        <w:tc>
          <w:tcPr>
            <w:tcW w:w="451" w:type="pct"/>
            <w:tcBorders>
              <w:top w:val="single" w:sz="4" w:space="0" w:color="auto"/>
              <w:left w:val="single" w:sz="4" w:space="0" w:color="auto"/>
              <w:bottom w:val="single" w:sz="4" w:space="0" w:color="auto"/>
              <w:right w:val="single" w:sz="4" w:space="0" w:color="auto"/>
            </w:tcBorders>
            <w:vAlign w:val="center"/>
          </w:tcPr>
          <w:p w14:paraId="226B52C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A5475F1" w14:textId="77777777" w:rsidR="00F92D45" w:rsidRPr="00E94304" w:rsidRDefault="00F92D45" w:rsidP="00F92D45">
            <w:pPr>
              <w:pStyle w:val="Default"/>
              <w:spacing w:before="0" w:after="0"/>
              <w:jc w:val="center"/>
              <w:rPr>
                <w:sz w:val="20"/>
                <w:szCs w:val="20"/>
              </w:rPr>
            </w:pPr>
            <w:r w:rsidRPr="00E94304">
              <w:rPr>
                <w:sz w:val="20"/>
                <w:szCs w:val="20"/>
              </w:rPr>
              <w:t>02.07.16</w:t>
            </w:r>
          </w:p>
        </w:tc>
        <w:tc>
          <w:tcPr>
            <w:tcW w:w="402" w:type="pct"/>
            <w:tcBorders>
              <w:top w:val="single" w:sz="4" w:space="0" w:color="auto"/>
              <w:left w:val="single" w:sz="4" w:space="0" w:color="auto"/>
              <w:bottom w:val="single" w:sz="4" w:space="0" w:color="auto"/>
              <w:right w:val="single" w:sz="4" w:space="0" w:color="auto"/>
            </w:tcBorders>
            <w:vAlign w:val="center"/>
          </w:tcPr>
          <w:p w14:paraId="653D4E81" w14:textId="77777777" w:rsidR="00F92D45" w:rsidRPr="00E94304" w:rsidRDefault="00F92D45" w:rsidP="00F92D45">
            <w:pPr>
              <w:pStyle w:val="Default"/>
              <w:spacing w:before="0" w:after="0"/>
              <w:jc w:val="center"/>
              <w:rPr>
                <w:i/>
                <w:iCs/>
                <w:sz w:val="20"/>
                <w:szCs w:val="20"/>
              </w:rPr>
            </w:pPr>
            <w:r w:rsidRPr="00E94304">
              <w:rPr>
                <w:i/>
                <w:iCs/>
                <w:sz w:val="20"/>
                <w:szCs w:val="20"/>
              </w:rPr>
              <w:t>8:00</w:t>
            </w:r>
          </w:p>
        </w:tc>
        <w:tc>
          <w:tcPr>
            <w:tcW w:w="402" w:type="pct"/>
            <w:tcBorders>
              <w:top w:val="single" w:sz="4" w:space="0" w:color="auto"/>
              <w:left w:val="single" w:sz="4" w:space="0" w:color="auto"/>
              <w:bottom w:val="single" w:sz="4" w:space="0" w:color="auto"/>
              <w:right w:val="single" w:sz="4" w:space="0" w:color="auto"/>
            </w:tcBorders>
            <w:vAlign w:val="center"/>
          </w:tcPr>
          <w:p w14:paraId="7BF98E4A" w14:textId="77777777" w:rsidR="00F92D45" w:rsidRPr="00E94304" w:rsidRDefault="00F92D45" w:rsidP="00F92D45">
            <w:pPr>
              <w:pStyle w:val="Default"/>
              <w:spacing w:before="0" w:after="0"/>
              <w:jc w:val="center"/>
              <w:rPr>
                <w:sz w:val="20"/>
                <w:szCs w:val="20"/>
              </w:rPr>
            </w:pPr>
            <w:r w:rsidRPr="00E94304">
              <w:rPr>
                <w:sz w:val="20"/>
                <w:szCs w:val="20"/>
              </w:rPr>
              <w:t>04.07.16</w:t>
            </w:r>
          </w:p>
        </w:tc>
        <w:tc>
          <w:tcPr>
            <w:tcW w:w="402" w:type="pct"/>
            <w:tcBorders>
              <w:top w:val="single" w:sz="4" w:space="0" w:color="auto"/>
              <w:left w:val="single" w:sz="4" w:space="0" w:color="auto"/>
              <w:bottom w:val="single" w:sz="4" w:space="0" w:color="auto"/>
              <w:right w:val="single" w:sz="4" w:space="0" w:color="auto"/>
            </w:tcBorders>
            <w:vAlign w:val="center"/>
          </w:tcPr>
          <w:p w14:paraId="2FD4AE83" w14:textId="77777777" w:rsidR="00F92D45" w:rsidRPr="00E94304" w:rsidRDefault="00F92D45" w:rsidP="00F92D45">
            <w:pPr>
              <w:pStyle w:val="Default"/>
              <w:spacing w:before="0" w:after="0"/>
              <w:jc w:val="center"/>
              <w:rPr>
                <w:sz w:val="20"/>
                <w:szCs w:val="20"/>
              </w:rPr>
            </w:pPr>
            <w:r w:rsidRPr="00E94304">
              <w:rPr>
                <w:sz w:val="20"/>
                <w:szCs w:val="20"/>
              </w:rPr>
              <w:t>9:30</w:t>
            </w:r>
          </w:p>
        </w:tc>
        <w:tc>
          <w:tcPr>
            <w:tcW w:w="1595" w:type="pct"/>
            <w:tcBorders>
              <w:top w:val="single" w:sz="4" w:space="0" w:color="auto"/>
              <w:left w:val="single" w:sz="4" w:space="0" w:color="auto"/>
              <w:bottom w:val="single" w:sz="4" w:space="0" w:color="auto"/>
              <w:right w:val="single" w:sz="4" w:space="0" w:color="auto"/>
            </w:tcBorders>
            <w:vAlign w:val="center"/>
          </w:tcPr>
          <w:p w14:paraId="0D37945C"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70</w:t>
            </w:r>
          </w:p>
        </w:tc>
        <w:tc>
          <w:tcPr>
            <w:tcW w:w="402" w:type="pct"/>
            <w:tcBorders>
              <w:top w:val="single" w:sz="4" w:space="0" w:color="auto"/>
              <w:left w:val="single" w:sz="4" w:space="0" w:color="auto"/>
              <w:bottom w:val="single" w:sz="4" w:space="0" w:color="auto"/>
              <w:right w:val="single" w:sz="4" w:space="0" w:color="auto"/>
            </w:tcBorders>
            <w:vAlign w:val="center"/>
          </w:tcPr>
          <w:p w14:paraId="28434CD0"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8E694AA"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60D95AB"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C290054" w14:textId="77777777" w:rsidR="00F92D45" w:rsidRPr="00E94304" w:rsidRDefault="00F92D45" w:rsidP="00F92D45">
            <w:pPr>
              <w:pStyle w:val="Default"/>
              <w:spacing w:before="0" w:after="0"/>
              <w:jc w:val="center"/>
              <w:rPr>
                <w:sz w:val="20"/>
                <w:szCs w:val="20"/>
              </w:rPr>
            </w:pPr>
            <w:r w:rsidRPr="00E94304">
              <w:rPr>
                <w:sz w:val="20"/>
                <w:szCs w:val="20"/>
              </w:rPr>
              <w:t>566</w:t>
            </w:r>
          </w:p>
        </w:tc>
        <w:tc>
          <w:tcPr>
            <w:tcW w:w="451" w:type="pct"/>
            <w:tcBorders>
              <w:top w:val="single" w:sz="4" w:space="0" w:color="auto"/>
              <w:left w:val="single" w:sz="4" w:space="0" w:color="auto"/>
              <w:bottom w:val="single" w:sz="4" w:space="0" w:color="auto"/>
              <w:right w:val="single" w:sz="4" w:space="0" w:color="auto"/>
            </w:tcBorders>
            <w:vAlign w:val="center"/>
          </w:tcPr>
          <w:p w14:paraId="4BFE982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11F8B9A" w14:textId="77777777" w:rsidR="00F92D45" w:rsidRPr="00E94304" w:rsidRDefault="00F92D45" w:rsidP="00F92D45">
            <w:pPr>
              <w:pStyle w:val="Default"/>
              <w:spacing w:before="0" w:after="0"/>
              <w:jc w:val="center"/>
              <w:rPr>
                <w:sz w:val="20"/>
                <w:szCs w:val="20"/>
              </w:rPr>
            </w:pPr>
            <w:r w:rsidRPr="00E94304">
              <w:rPr>
                <w:sz w:val="20"/>
                <w:szCs w:val="20"/>
              </w:rPr>
              <w:t>05.07.16</w:t>
            </w:r>
          </w:p>
        </w:tc>
        <w:tc>
          <w:tcPr>
            <w:tcW w:w="402" w:type="pct"/>
            <w:tcBorders>
              <w:top w:val="single" w:sz="4" w:space="0" w:color="auto"/>
              <w:left w:val="single" w:sz="4" w:space="0" w:color="auto"/>
              <w:bottom w:val="single" w:sz="4" w:space="0" w:color="auto"/>
              <w:right w:val="single" w:sz="4" w:space="0" w:color="auto"/>
            </w:tcBorders>
            <w:vAlign w:val="center"/>
          </w:tcPr>
          <w:p w14:paraId="323B435A"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26939436" w14:textId="77777777" w:rsidR="00F92D45" w:rsidRPr="00E94304" w:rsidRDefault="00F92D45" w:rsidP="00F92D45">
            <w:pPr>
              <w:pStyle w:val="Default"/>
              <w:spacing w:before="0" w:after="0"/>
              <w:jc w:val="center"/>
              <w:rPr>
                <w:sz w:val="20"/>
                <w:szCs w:val="20"/>
              </w:rPr>
            </w:pPr>
            <w:r w:rsidRPr="00E94304">
              <w:rPr>
                <w:sz w:val="20"/>
                <w:szCs w:val="20"/>
              </w:rPr>
              <w:t>06.07.16</w:t>
            </w:r>
          </w:p>
        </w:tc>
        <w:tc>
          <w:tcPr>
            <w:tcW w:w="402" w:type="pct"/>
            <w:tcBorders>
              <w:top w:val="single" w:sz="4" w:space="0" w:color="auto"/>
              <w:left w:val="single" w:sz="4" w:space="0" w:color="auto"/>
              <w:bottom w:val="single" w:sz="4" w:space="0" w:color="auto"/>
              <w:right w:val="single" w:sz="4" w:space="0" w:color="auto"/>
            </w:tcBorders>
            <w:vAlign w:val="center"/>
          </w:tcPr>
          <w:p w14:paraId="06A9A9A9" w14:textId="77777777" w:rsidR="00F92D45" w:rsidRPr="00E94304" w:rsidRDefault="00F92D45" w:rsidP="00F92D45">
            <w:pPr>
              <w:pStyle w:val="Default"/>
              <w:spacing w:before="0" w:after="0"/>
              <w:jc w:val="center"/>
              <w:rPr>
                <w:sz w:val="20"/>
                <w:szCs w:val="20"/>
              </w:rPr>
            </w:pPr>
            <w:r w:rsidRPr="00E94304">
              <w:rPr>
                <w:sz w:val="20"/>
                <w:szCs w:val="20"/>
              </w:rPr>
              <w:t>11:30</w:t>
            </w:r>
          </w:p>
        </w:tc>
        <w:tc>
          <w:tcPr>
            <w:tcW w:w="1595" w:type="pct"/>
            <w:tcBorders>
              <w:top w:val="single" w:sz="4" w:space="0" w:color="auto"/>
              <w:left w:val="single" w:sz="4" w:space="0" w:color="auto"/>
              <w:bottom w:val="single" w:sz="4" w:space="0" w:color="auto"/>
              <w:right w:val="single" w:sz="4" w:space="0" w:color="auto"/>
            </w:tcBorders>
            <w:vAlign w:val="center"/>
          </w:tcPr>
          <w:p w14:paraId="35DE5F8C"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62</w:t>
            </w:r>
          </w:p>
        </w:tc>
        <w:tc>
          <w:tcPr>
            <w:tcW w:w="402" w:type="pct"/>
            <w:tcBorders>
              <w:top w:val="single" w:sz="4" w:space="0" w:color="auto"/>
              <w:left w:val="single" w:sz="4" w:space="0" w:color="auto"/>
              <w:bottom w:val="single" w:sz="4" w:space="0" w:color="auto"/>
              <w:right w:val="single" w:sz="4" w:space="0" w:color="auto"/>
            </w:tcBorders>
            <w:vAlign w:val="center"/>
          </w:tcPr>
          <w:p w14:paraId="2F0440F6"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13CD6E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DB3098F"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2337F9C" w14:textId="77777777" w:rsidR="00F92D45" w:rsidRPr="00E94304" w:rsidRDefault="00F92D45" w:rsidP="00F92D45">
            <w:pPr>
              <w:pStyle w:val="Default"/>
              <w:spacing w:before="0" w:after="0"/>
              <w:jc w:val="center"/>
              <w:rPr>
                <w:sz w:val="20"/>
                <w:szCs w:val="20"/>
              </w:rPr>
            </w:pPr>
            <w:r w:rsidRPr="00E94304">
              <w:rPr>
                <w:sz w:val="20"/>
                <w:szCs w:val="20"/>
              </w:rPr>
              <w:t>593</w:t>
            </w:r>
          </w:p>
        </w:tc>
        <w:tc>
          <w:tcPr>
            <w:tcW w:w="451" w:type="pct"/>
            <w:tcBorders>
              <w:top w:val="single" w:sz="4" w:space="0" w:color="auto"/>
              <w:left w:val="single" w:sz="4" w:space="0" w:color="auto"/>
              <w:bottom w:val="single" w:sz="4" w:space="0" w:color="auto"/>
              <w:right w:val="single" w:sz="4" w:space="0" w:color="auto"/>
            </w:tcBorders>
            <w:vAlign w:val="center"/>
          </w:tcPr>
          <w:p w14:paraId="3CB3703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AE5DC01" w14:textId="77777777" w:rsidR="00F92D45" w:rsidRPr="00E94304" w:rsidRDefault="00F92D45" w:rsidP="00F92D45">
            <w:pPr>
              <w:pStyle w:val="Default"/>
              <w:spacing w:before="0" w:after="0"/>
              <w:jc w:val="center"/>
              <w:rPr>
                <w:sz w:val="20"/>
                <w:szCs w:val="20"/>
              </w:rPr>
            </w:pPr>
            <w:r w:rsidRPr="00E94304">
              <w:rPr>
                <w:sz w:val="20"/>
                <w:szCs w:val="20"/>
              </w:rPr>
              <w:t>15.07.16</w:t>
            </w:r>
          </w:p>
        </w:tc>
        <w:tc>
          <w:tcPr>
            <w:tcW w:w="402" w:type="pct"/>
            <w:tcBorders>
              <w:top w:val="single" w:sz="4" w:space="0" w:color="auto"/>
              <w:left w:val="single" w:sz="4" w:space="0" w:color="auto"/>
              <w:bottom w:val="single" w:sz="4" w:space="0" w:color="auto"/>
              <w:right w:val="single" w:sz="4" w:space="0" w:color="auto"/>
            </w:tcBorders>
            <w:vAlign w:val="center"/>
          </w:tcPr>
          <w:p w14:paraId="6F35F843" w14:textId="77777777" w:rsidR="00F92D45" w:rsidRPr="00E94304" w:rsidRDefault="00F92D45" w:rsidP="00F92D45">
            <w:pPr>
              <w:pStyle w:val="Default"/>
              <w:spacing w:before="0" w:after="0"/>
              <w:jc w:val="center"/>
              <w:rPr>
                <w:i/>
                <w:iCs/>
                <w:sz w:val="20"/>
                <w:szCs w:val="20"/>
              </w:rPr>
            </w:pPr>
            <w:r w:rsidRPr="00E94304">
              <w:rPr>
                <w:i/>
                <w:iCs/>
                <w:sz w:val="20"/>
                <w:szCs w:val="20"/>
              </w:rPr>
              <w:t>2:30</w:t>
            </w:r>
          </w:p>
        </w:tc>
        <w:tc>
          <w:tcPr>
            <w:tcW w:w="402" w:type="pct"/>
            <w:tcBorders>
              <w:top w:val="single" w:sz="4" w:space="0" w:color="auto"/>
              <w:left w:val="single" w:sz="4" w:space="0" w:color="auto"/>
              <w:bottom w:val="single" w:sz="4" w:space="0" w:color="auto"/>
              <w:right w:val="single" w:sz="4" w:space="0" w:color="auto"/>
            </w:tcBorders>
            <w:vAlign w:val="center"/>
          </w:tcPr>
          <w:p w14:paraId="048223BF" w14:textId="77777777" w:rsidR="00F92D45" w:rsidRPr="00E94304" w:rsidRDefault="00F92D45" w:rsidP="00F92D45">
            <w:pPr>
              <w:pStyle w:val="Default"/>
              <w:spacing w:before="0" w:after="0"/>
              <w:jc w:val="center"/>
              <w:rPr>
                <w:sz w:val="20"/>
                <w:szCs w:val="20"/>
              </w:rPr>
            </w:pPr>
            <w:r w:rsidRPr="00E94304">
              <w:rPr>
                <w:sz w:val="20"/>
                <w:szCs w:val="20"/>
              </w:rPr>
              <w:t>19.07.16</w:t>
            </w:r>
          </w:p>
        </w:tc>
        <w:tc>
          <w:tcPr>
            <w:tcW w:w="402" w:type="pct"/>
            <w:tcBorders>
              <w:top w:val="single" w:sz="4" w:space="0" w:color="auto"/>
              <w:left w:val="single" w:sz="4" w:space="0" w:color="auto"/>
              <w:bottom w:val="single" w:sz="4" w:space="0" w:color="auto"/>
              <w:right w:val="single" w:sz="4" w:space="0" w:color="auto"/>
            </w:tcBorders>
            <w:vAlign w:val="center"/>
          </w:tcPr>
          <w:p w14:paraId="0FA1FE2D" w14:textId="77777777" w:rsidR="00F92D45" w:rsidRPr="00E94304" w:rsidRDefault="00F92D45" w:rsidP="00F92D45">
            <w:pPr>
              <w:pStyle w:val="Default"/>
              <w:spacing w:before="0" w:after="0"/>
              <w:jc w:val="center"/>
              <w:rPr>
                <w:sz w:val="20"/>
                <w:szCs w:val="20"/>
              </w:rPr>
            </w:pPr>
            <w:r w:rsidRPr="00E94304">
              <w:rPr>
                <w:sz w:val="20"/>
                <w:szCs w:val="20"/>
              </w:rPr>
              <w:t>0:00</w:t>
            </w:r>
          </w:p>
        </w:tc>
        <w:tc>
          <w:tcPr>
            <w:tcW w:w="1595" w:type="pct"/>
            <w:tcBorders>
              <w:top w:val="single" w:sz="4" w:space="0" w:color="auto"/>
              <w:left w:val="single" w:sz="4" w:space="0" w:color="auto"/>
              <w:bottom w:val="single" w:sz="4" w:space="0" w:color="auto"/>
              <w:right w:val="single" w:sz="4" w:space="0" w:color="auto"/>
            </w:tcBorders>
            <w:vAlign w:val="center"/>
          </w:tcPr>
          <w:p w14:paraId="54A0C922"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36, 38, 40, 42, 59, 62, 66, 68, 70, 77, 67, 80, 61, 63, 69, пр-т 50-летия Победы, 3, 5, 7, ул. Моторостроителей, 52, д/с "Ромашка"</w:t>
            </w:r>
          </w:p>
        </w:tc>
        <w:tc>
          <w:tcPr>
            <w:tcW w:w="402" w:type="pct"/>
            <w:tcBorders>
              <w:top w:val="single" w:sz="4" w:space="0" w:color="auto"/>
              <w:left w:val="single" w:sz="4" w:space="0" w:color="auto"/>
              <w:bottom w:val="single" w:sz="4" w:space="0" w:color="auto"/>
              <w:right w:val="single" w:sz="4" w:space="0" w:color="auto"/>
            </w:tcBorders>
            <w:vAlign w:val="center"/>
          </w:tcPr>
          <w:p w14:paraId="3750ED73"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6B2354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564BB05"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8829D34" w14:textId="77777777" w:rsidR="00F92D45" w:rsidRPr="00E94304" w:rsidRDefault="00F92D45" w:rsidP="00F92D45">
            <w:pPr>
              <w:pStyle w:val="Default"/>
              <w:spacing w:before="0" w:after="0"/>
              <w:jc w:val="center"/>
              <w:rPr>
                <w:sz w:val="20"/>
                <w:szCs w:val="20"/>
              </w:rPr>
            </w:pPr>
            <w:r w:rsidRPr="00E94304">
              <w:rPr>
                <w:sz w:val="20"/>
                <w:szCs w:val="20"/>
              </w:rPr>
              <w:lastRenderedPageBreak/>
              <w:t>598</w:t>
            </w:r>
          </w:p>
        </w:tc>
        <w:tc>
          <w:tcPr>
            <w:tcW w:w="451" w:type="pct"/>
            <w:tcBorders>
              <w:top w:val="single" w:sz="4" w:space="0" w:color="auto"/>
              <w:left w:val="single" w:sz="4" w:space="0" w:color="auto"/>
              <w:bottom w:val="single" w:sz="4" w:space="0" w:color="auto"/>
              <w:right w:val="single" w:sz="4" w:space="0" w:color="auto"/>
            </w:tcBorders>
            <w:vAlign w:val="center"/>
          </w:tcPr>
          <w:p w14:paraId="15D576E3"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393E8F46" w14:textId="77777777" w:rsidR="00F92D45" w:rsidRPr="00E94304" w:rsidRDefault="00F92D45" w:rsidP="00F92D45">
            <w:pPr>
              <w:pStyle w:val="Default"/>
              <w:spacing w:before="0" w:after="0"/>
              <w:jc w:val="center"/>
              <w:rPr>
                <w:sz w:val="20"/>
                <w:szCs w:val="20"/>
              </w:rPr>
            </w:pPr>
            <w:r w:rsidRPr="00E94304">
              <w:rPr>
                <w:sz w:val="20"/>
                <w:szCs w:val="20"/>
              </w:rPr>
              <w:t>19.07.16</w:t>
            </w:r>
          </w:p>
        </w:tc>
        <w:tc>
          <w:tcPr>
            <w:tcW w:w="402" w:type="pct"/>
            <w:tcBorders>
              <w:top w:val="single" w:sz="4" w:space="0" w:color="auto"/>
              <w:left w:val="single" w:sz="4" w:space="0" w:color="auto"/>
              <w:bottom w:val="single" w:sz="4" w:space="0" w:color="auto"/>
              <w:right w:val="single" w:sz="4" w:space="0" w:color="auto"/>
            </w:tcBorders>
            <w:vAlign w:val="center"/>
          </w:tcPr>
          <w:p w14:paraId="300B3BBC" w14:textId="77777777" w:rsidR="00F92D45" w:rsidRPr="00E94304" w:rsidRDefault="00F92D45" w:rsidP="00F92D45">
            <w:pPr>
              <w:pStyle w:val="Default"/>
              <w:spacing w:before="0" w:after="0"/>
              <w:jc w:val="center"/>
              <w:rPr>
                <w:i/>
                <w:iCs/>
                <w:sz w:val="20"/>
                <w:szCs w:val="20"/>
              </w:rPr>
            </w:pPr>
            <w:r w:rsidRPr="00E94304">
              <w:rPr>
                <w:i/>
                <w:iCs/>
                <w:sz w:val="20"/>
                <w:szCs w:val="20"/>
              </w:rPr>
              <w:t>0:00</w:t>
            </w:r>
          </w:p>
        </w:tc>
        <w:tc>
          <w:tcPr>
            <w:tcW w:w="402" w:type="pct"/>
            <w:tcBorders>
              <w:top w:val="single" w:sz="4" w:space="0" w:color="auto"/>
              <w:left w:val="single" w:sz="4" w:space="0" w:color="auto"/>
              <w:bottom w:val="single" w:sz="4" w:space="0" w:color="auto"/>
              <w:right w:val="single" w:sz="4" w:space="0" w:color="auto"/>
            </w:tcBorders>
            <w:vAlign w:val="center"/>
          </w:tcPr>
          <w:p w14:paraId="39FF63D4" w14:textId="77777777" w:rsidR="00F92D45" w:rsidRPr="00E94304" w:rsidRDefault="00F92D45" w:rsidP="00F92D45">
            <w:pPr>
              <w:pStyle w:val="Default"/>
              <w:spacing w:before="0" w:after="0"/>
              <w:jc w:val="center"/>
              <w:rPr>
                <w:sz w:val="20"/>
                <w:szCs w:val="20"/>
              </w:rPr>
            </w:pPr>
            <w:r w:rsidRPr="00E94304">
              <w:rPr>
                <w:sz w:val="20"/>
                <w:szCs w:val="20"/>
              </w:rPr>
              <w:t>02.08.16</w:t>
            </w:r>
          </w:p>
        </w:tc>
        <w:tc>
          <w:tcPr>
            <w:tcW w:w="402" w:type="pct"/>
            <w:tcBorders>
              <w:top w:val="single" w:sz="4" w:space="0" w:color="auto"/>
              <w:left w:val="single" w:sz="4" w:space="0" w:color="auto"/>
              <w:bottom w:val="single" w:sz="4" w:space="0" w:color="auto"/>
              <w:right w:val="single" w:sz="4" w:space="0" w:color="auto"/>
            </w:tcBorders>
            <w:vAlign w:val="center"/>
          </w:tcPr>
          <w:p w14:paraId="15A58F44" w14:textId="77777777" w:rsidR="00F92D45" w:rsidRPr="00E94304" w:rsidRDefault="00F92D45" w:rsidP="00F92D45">
            <w:pPr>
              <w:pStyle w:val="Default"/>
              <w:spacing w:before="0" w:after="0"/>
              <w:jc w:val="center"/>
              <w:rPr>
                <w:sz w:val="20"/>
                <w:szCs w:val="20"/>
              </w:rPr>
            </w:pPr>
            <w:r w:rsidRPr="00E94304">
              <w:rPr>
                <w:sz w:val="20"/>
                <w:szCs w:val="20"/>
              </w:rPr>
              <w:t>0:00</w:t>
            </w:r>
          </w:p>
        </w:tc>
        <w:tc>
          <w:tcPr>
            <w:tcW w:w="1595" w:type="pct"/>
            <w:tcBorders>
              <w:top w:val="single" w:sz="4" w:space="0" w:color="auto"/>
              <w:left w:val="single" w:sz="4" w:space="0" w:color="auto"/>
              <w:bottom w:val="single" w:sz="4" w:space="0" w:color="auto"/>
              <w:right w:val="single" w:sz="4" w:space="0" w:color="auto"/>
            </w:tcBorders>
            <w:vAlign w:val="center"/>
          </w:tcPr>
          <w:p w14:paraId="0B75CF9D" w14:textId="77777777" w:rsidR="00F92D45" w:rsidRPr="00E94304" w:rsidRDefault="00F92D45" w:rsidP="00F92D45">
            <w:pPr>
              <w:pStyle w:val="Default"/>
              <w:spacing w:before="0" w:after="0"/>
              <w:jc w:val="center"/>
              <w:rPr>
                <w:sz w:val="20"/>
                <w:szCs w:val="20"/>
              </w:rPr>
            </w:pPr>
            <w:r w:rsidRPr="00E94304">
              <w:rPr>
                <w:sz w:val="20"/>
                <w:szCs w:val="20"/>
              </w:rPr>
              <w:t>все абоненты (199/31)</w:t>
            </w:r>
          </w:p>
        </w:tc>
        <w:tc>
          <w:tcPr>
            <w:tcW w:w="402" w:type="pct"/>
            <w:tcBorders>
              <w:top w:val="single" w:sz="4" w:space="0" w:color="auto"/>
              <w:left w:val="single" w:sz="4" w:space="0" w:color="auto"/>
              <w:bottom w:val="single" w:sz="4" w:space="0" w:color="auto"/>
              <w:right w:val="single" w:sz="4" w:space="0" w:color="auto"/>
            </w:tcBorders>
            <w:vAlign w:val="center"/>
          </w:tcPr>
          <w:p w14:paraId="41AA7E72"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4C1AF09" w14:textId="77777777" w:rsidR="00F92D45" w:rsidRPr="00E94304" w:rsidRDefault="00F92D45" w:rsidP="00F92D45">
            <w:pPr>
              <w:pStyle w:val="Default"/>
              <w:spacing w:before="0" w:after="0"/>
              <w:jc w:val="center"/>
              <w:rPr>
                <w:sz w:val="20"/>
                <w:szCs w:val="20"/>
              </w:rPr>
            </w:pPr>
            <w:r w:rsidRPr="00E94304">
              <w:rPr>
                <w:sz w:val="20"/>
                <w:szCs w:val="20"/>
              </w:rPr>
              <w:t>плановый останов</w:t>
            </w:r>
          </w:p>
        </w:tc>
      </w:tr>
      <w:tr w:rsidR="00F92D45" w:rsidRPr="00E94304" w14:paraId="3189997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46784FD" w14:textId="77777777" w:rsidR="00F92D45" w:rsidRPr="00E94304" w:rsidRDefault="00F92D45" w:rsidP="00F92D45">
            <w:pPr>
              <w:pStyle w:val="Default"/>
              <w:spacing w:before="0" w:after="0"/>
              <w:jc w:val="center"/>
              <w:rPr>
                <w:sz w:val="20"/>
                <w:szCs w:val="20"/>
              </w:rPr>
            </w:pPr>
            <w:r w:rsidRPr="00E94304">
              <w:rPr>
                <w:sz w:val="20"/>
                <w:szCs w:val="20"/>
              </w:rPr>
              <w:t>626</w:t>
            </w:r>
          </w:p>
        </w:tc>
        <w:tc>
          <w:tcPr>
            <w:tcW w:w="451" w:type="pct"/>
            <w:tcBorders>
              <w:top w:val="single" w:sz="4" w:space="0" w:color="auto"/>
              <w:left w:val="single" w:sz="4" w:space="0" w:color="auto"/>
              <w:bottom w:val="single" w:sz="4" w:space="0" w:color="auto"/>
              <w:right w:val="single" w:sz="4" w:space="0" w:color="auto"/>
            </w:tcBorders>
            <w:vAlign w:val="center"/>
          </w:tcPr>
          <w:p w14:paraId="62658D0A"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6CE09C23" w14:textId="77777777" w:rsidR="00F92D45" w:rsidRPr="00E94304" w:rsidRDefault="00F92D45" w:rsidP="00F92D45">
            <w:pPr>
              <w:pStyle w:val="Default"/>
              <w:spacing w:before="0" w:after="0"/>
              <w:jc w:val="center"/>
              <w:rPr>
                <w:sz w:val="20"/>
                <w:szCs w:val="20"/>
              </w:rPr>
            </w:pPr>
            <w:r w:rsidRPr="00E94304">
              <w:rPr>
                <w:sz w:val="20"/>
                <w:szCs w:val="20"/>
              </w:rPr>
              <w:t>02.08.16</w:t>
            </w:r>
          </w:p>
        </w:tc>
        <w:tc>
          <w:tcPr>
            <w:tcW w:w="402" w:type="pct"/>
            <w:tcBorders>
              <w:top w:val="single" w:sz="4" w:space="0" w:color="auto"/>
              <w:left w:val="single" w:sz="4" w:space="0" w:color="auto"/>
              <w:bottom w:val="single" w:sz="4" w:space="0" w:color="auto"/>
              <w:right w:val="single" w:sz="4" w:space="0" w:color="auto"/>
            </w:tcBorders>
            <w:vAlign w:val="center"/>
          </w:tcPr>
          <w:p w14:paraId="7FD2CCF1" w14:textId="77777777" w:rsidR="00F92D45" w:rsidRPr="00E94304" w:rsidRDefault="00F92D45" w:rsidP="00F92D45">
            <w:pPr>
              <w:pStyle w:val="Default"/>
              <w:spacing w:before="0" w:after="0"/>
              <w:jc w:val="center"/>
              <w:rPr>
                <w:i/>
                <w:iCs/>
                <w:sz w:val="20"/>
                <w:szCs w:val="20"/>
              </w:rPr>
            </w:pPr>
            <w:r w:rsidRPr="00E94304">
              <w:rPr>
                <w:i/>
                <w:iCs/>
                <w:sz w:val="20"/>
                <w:szCs w:val="20"/>
              </w:rPr>
              <w:t>0:00</w:t>
            </w:r>
          </w:p>
        </w:tc>
        <w:tc>
          <w:tcPr>
            <w:tcW w:w="402" w:type="pct"/>
            <w:tcBorders>
              <w:top w:val="single" w:sz="4" w:space="0" w:color="auto"/>
              <w:left w:val="single" w:sz="4" w:space="0" w:color="auto"/>
              <w:bottom w:val="single" w:sz="4" w:space="0" w:color="auto"/>
              <w:right w:val="single" w:sz="4" w:space="0" w:color="auto"/>
            </w:tcBorders>
            <w:vAlign w:val="center"/>
          </w:tcPr>
          <w:p w14:paraId="550D3ED9" w14:textId="77777777" w:rsidR="00F92D45" w:rsidRPr="00E94304" w:rsidRDefault="00F92D45" w:rsidP="00F92D45">
            <w:pPr>
              <w:pStyle w:val="Default"/>
              <w:spacing w:before="0" w:after="0"/>
              <w:jc w:val="center"/>
              <w:rPr>
                <w:sz w:val="20"/>
                <w:szCs w:val="20"/>
              </w:rPr>
            </w:pPr>
            <w:r w:rsidRPr="00E94304">
              <w:rPr>
                <w:sz w:val="20"/>
                <w:szCs w:val="20"/>
              </w:rPr>
              <w:t>06.08.16</w:t>
            </w:r>
          </w:p>
        </w:tc>
        <w:tc>
          <w:tcPr>
            <w:tcW w:w="402" w:type="pct"/>
            <w:tcBorders>
              <w:top w:val="single" w:sz="4" w:space="0" w:color="auto"/>
              <w:left w:val="single" w:sz="4" w:space="0" w:color="auto"/>
              <w:bottom w:val="single" w:sz="4" w:space="0" w:color="auto"/>
              <w:right w:val="single" w:sz="4" w:space="0" w:color="auto"/>
            </w:tcBorders>
            <w:vAlign w:val="center"/>
          </w:tcPr>
          <w:p w14:paraId="7830EA10" w14:textId="77777777" w:rsidR="00F92D45" w:rsidRPr="00E94304" w:rsidRDefault="00F92D45" w:rsidP="00F92D45">
            <w:pPr>
              <w:pStyle w:val="Default"/>
              <w:spacing w:before="0" w:after="0"/>
              <w:jc w:val="center"/>
              <w:rPr>
                <w:sz w:val="20"/>
                <w:szCs w:val="20"/>
              </w:rPr>
            </w:pPr>
            <w:r w:rsidRPr="00E94304">
              <w:rPr>
                <w:sz w:val="20"/>
                <w:szCs w:val="20"/>
              </w:rPr>
              <w:t>16:15</w:t>
            </w:r>
          </w:p>
        </w:tc>
        <w:tc>
          <w:tcPr>
            <w:tcW w:w="1595" w:type="pct"/>
            <w:tcBorders>
              <w:top w:val="single" w:sz="4" w:space="0" w:color="auto"/>
              <w:left w:val="single" w:sz="4" w:space="0" w:color="auto"/>
              <w:bottom w:val="single" w:sz="4" w:space="0" w:color="auto"/>
              <w:right w:val="single" w:sz="4" w:space="0" w:color="auto"/>
            </w:tcBorders>
            <w:vAlign w:val="center"/>
          </w:tcPr>
          <w:p w14:paraId="079062D9" w14:textId="77777777" w:rsidR="00F92D45" w:rsidRPr="00E94304" w:rsidRDefault="00F92D45" w:rsidP="00F92D45">
            <w:pPr>
              <w:pStyle w:val="Default"/>
              <w:spacing w:before="0" w:after="0"/>
              <w:jc w:val="center"/>
              <w:rPr>
                <w:sz w:val="20"/>
                <w:szCs w:val="20"/>
              </w:rPr>
            </w:pPr>
            <w:r w:rsidRPr="00E94304">
              <w:rPr>
                <w:sz w:val="20"/>
                <w:szCs w:val="20"/>
              </w:rPr>
              <w:t>все абоненты</w:t>
            </w:r>
          </w:p>
        </w:tc>
        <w:tc>
          <w:tcPr>
            <w:tcW w:w="402" w:type="pct"/>
            <w:tcBorders>
              <w:top w:val="single" w:sz="4" w:space="0" w:color="auto"/>
              <w:left w:val="single" w:sz="4" w:space="0" w:color="auto"/>
              <w:bottom w:val="single" w:sz="4" w:space="0" w:color="auto"/>
              <w:right w:val="single" w:sz="4" w:space="0" w:color="auto"/>
            </w:tcBorders>
            <w:vAlign w:val="center"/>
          </w:tcPr>
          <w:p w14:paraId="492CDC33"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908614D" w14:textId="77777777" w:rsidR="00F92D45" w:rsidRPr="00E94304" w:rsidRDefault="00F92D45" w:rsidP="00F92D45">
            <w:pPr>
              <w:pStyle w:val="Default"/>
              <w:spacing w:before="0" w:after="0"/>
              <w:jc w:val="center"/>
              <w:rPr>
                <w:sz w:val="20"/>
                <w:szCs w:val="20"/>
              </w:rPr>
            </w:pPr>
            <w:r w:rsidRPr="00E94304">
              <w:rPr>
                <w:sz w:val="20"/>
                <w:szCs w:val="20"/>
              </w:rPr>
              <w:t>не было решения о включении газа</w:t>
            </w:r>
          </w:p>
        </w:tc>
      </w:tr>
      <w:tr w:rsidR="00F92D45" w:rsidRPr="00E94304" w14:paraId="7F0615EA"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6D169E9" w14:textId="77777777" w:rsidR="00F92D45" w:rsidRPr="00E94304" w:rsidRDefault="00F92D45" w:rsidP="00F92D45">
            <w:pPr>
              <w:pStyle w:val="Default"/>
              <w:spacing w:before="0" w:after="0"/>
              <w:jc w:val="center"/>
              <w:rPr>
                <w:sz w:val="20"/>
                <w:szCs w:val="20"/>
              </w:rPr>
            </w:pPr>
            <w:r w:rsidRPr="00E94304">
              <w:rPr>
                <w:sz w:val="20"/>
                <w:szCs w:val="20"/>
              </w:rPr>
              <w:t>627</w:t>
            </w:r>
          </w:p>
        </w:tc>
        <w:tc>
          <w:tcPr>
            <w:tcW w:w="451" w:type="pct"/>
            <w:tcBorders>
              <w:top w:val="single" w:sz="4" w:space="0" w:color="auto"/>
              <w:left w:val="single" w:sz="4" w:space="0" w:color="auto"/>
              <w:bottom w:val="single" w:sz="4" w:space="0" w:color="auto"/>
              <w:right w:val="single" w:sz="4" w:space="0" w:color="auto"/>
            </w:tcBorders>
            <w:vAlign w:val="center"/>
          </w:tcPr>
          <w:p w14:paraId="2AD8D6E7"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BB92BCA" w14:textId="77777777" w:rsidR="00F92D45" w:rsidRPr="00E94304" w:rsidRDefault="00F92D45" w:rsidP="00F92D45">
            <w:pPr>
              <w:pStyle w:val="Default"/>
              <w:spacing w:before="0" w:after="0"/>
              <w:jc w:val="center"/>
              <w:rPr>
                <w:sz w:val="20"/>
                <w:szCs w:val="20"/>
              </w:rPr>
            </w:pPr>
            <w:r w:rsidRPr="00E94304">
              <w:rPr>
                <w:sz w:val="20"/>
                <w:szCs w:val="20"/>
              </w:rPr>
              <w:t>02.08.16</w:t>
            </w:r>
          </w:p>
        </w:tc>
        <w:tc>
          <w:tcPr>
            <w:tcW w:w="402" w:type="pct"/>
            <w:tcBorders>
              <w:top w:val="single" w:sz="4" w:space="0" w:color="auto"/>
              <w:left w:val="single" w:sz="4" w:space="0" w:color="auto"/>
              <w:bottom w:val="single" w:sz="4" w:space="0" w:color="auto"/>
              <w:right w:val="single" w:sz="4" w:space="0" w:color="auto"/>
            </w:tcBorders>
            <w:vAlign w:val="center"/>
          </w:tcPr>
          <w:p w14:paraId="69D1D659" w14:textId="77777777" w:rsidR="00F92D45" w:rsidRPr="00E94304" w:rsidRDefault="00F92D45" w:rsidP="00F92D45">
            <w:pPr>
              <w:pStyle w:val="Default"/>
              <w:spacing w:before="0" w:after="0"/>
              <w:jc w:val="center"/>
              <w:rPr>
                <w:i/>
                <w:iCs/>
                <w:sz w:val="20"/>
                <w:szCs w:val="20"/>
              </w:rPr>
            </w:pPr>
            <w:r w:rsidRPr="00E94304">
              <w:rPr>
                <w:i/>
                <w:iCs/>
                <w:sz w:val="20"/>
                <w:szCs w:val="20"/>
              </w:rPr>
              <w:t>0:00</w:t>
            </w:r>
          </w:p>
        </w:tc>
        <w:tc>
          <w:tcPr>
            <w:tcW w:w="402" w:type="pct"/>
            <w:tcBorders>
              <w:top w:val="single" w:sz="4" w:space="0" w:color="auto"/>
              <w:left w:val="single" w:sz="4" w:space="0" w:color="auto"/>
              <w:bottom w:val="single" w:sz="4" w:space="0" w:color="auto"/>
              <w:right w:val="single" w:sz="4" w:space="0" w:color="auto"/>
            </w:tcBorders>
            <w:vAlign w:val="center"/>
          </w:tcPr>
          <w:p w14:paraId="3218F8BD" w14:textId="77777777" w:rsidR="00F92D45" w:rsidRPr="00E94304" w:rsidRDefault="00F92D45" w:rsidP="00F92D45">
            <w:pPr>
              <w:pStyle w:val="Default"/>
              <w:spacing w:before="0" w:after="0"/>
              <w:jc w:val="center"/>
              <w:rPr>
                <w:sz w:val="20"/>
                <w:szCs w:val="20"/>
              </w:rPr>
            </w:pPr>
            <w:r w:rsidRPr="00E94304">
              <w:rPr>
                <w:sz w:val="20"/>
                <w:szCs w:val="20"/>
              </w:rPr>
              <w:t>08.08.16</w:t>
            </w:r>
          </w:p>
        </w:tc>
        <w:tc>
          <w:tcPr>
            <w:tcW w:w="402" w:type="pct"/>
            <w:tcBorders>
              <w:top w:val="single" w:sz="4" w:space="0" w:color="auto"/>
              <w:left w:val="single" w:sz="4" w:space="0" w:color="auto"/>
              <w:bottom w:val="single" w:sz="4" w:space="0" w:color="auto"/>
              <w:right w:val="single" w:sz="4" w:space="0" w:color="auto"/>
            </w:tcBorders>
            <w:vAlign w:val="center"/>
          </w:tcPr>
          <w:p w14:paraId="030B2D6D" w14:textId="77777777" w:rsidR="00F92D45" w:rsidRPr="00E94304" w:rsidRDefault="00F92D45" w:rsidP="00F92D45">
            <w:pPr>
              <w:pStyle w:val="Default"/>
              <w:spacing w:before="0" w:after="0"/>
              <w:jc w:val="center"/>
              <w:rPr>
                <w:sz w:val="20"/>
                <w:szCs w:val="20"/>
              </w:rPr>
            </w:pPr>
            <w:r w:rsidRPr="00E94304">
              <w:rPr>
                <w:sz w:val="20"/>
                <w:szCs w:val="20"/>
              </w:rPr>
              <w:t>11:00</w:t>
            </w:r>
          </w:p>
        </w:tc>
        <w:tc>
          <w:tcPr>
            <w:tcW w:w="1595" w:type="pct"/>
            <w:tcBorders>
              <w:top w:val="single" w:sz="4" w:space="0" w:color="auto"/>
              <w:left w:val="single" w:sz="4" w:space="0" w:color="auto"/>
              <w:bottom w:val="single" w:sz="4" w:space="0" w:color="auto"/>
              <w:right w:val="single" w:sz="4" w:space="0" w:color="auto"/>
            </w:tcBorders>
            <w:vAlign w:val="center"/>
          </w:tcPr>
          <w:p w14:paraId="5EDA5C01"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66, 68</w:t>
            </w:r>
          </w:p>
        </w:tc>
        <w:tc>
          <w:tcPr>
            <w:tcW w:w="402" w:type="pct"/>
            <w:tcBorders>
              <w:top w:val="single" w:sz="4" w:space="0" w:color="auto"/>
              <w:left w:val="single" w:sz="4" w:space="0" w:color="auto"/>
              <w:bottom w:val="single" w:sz="4" w:space="0" w:color="auto"/>
              <w:right w:val="single" w:sz="4" w:space="0" w:color="auto"/>
            </w:tcBorders>
            <w:vAlign w:val="center"/>
          </w:tcPr>
          <w:p w14:paraId="7A086F0C"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0992AA7" w14:textId="77777777" w:rsidR="00F92D45" w:rsidRPr="00E94304" w:rsidRDefault="00F92D45" w:rsidP="00F92D45">
            <w:pPr>
              <w:pStyle w:val="Default"/>
              <w:spacing w:before="0" w:after="0"/>
              <w:jc w:val="center"/>
              <w:rPr>
                <w:sz w:val="20"/>
                <w:szCs w:val="20"/>
              </w:rPr>
            </w:pPr>
            <w:r w:rsidRPr="00E94304">
              <w:rPr>
                <w:sz w:val="20"/>
                <w:szCs w:val="20"/>
              </w:rPr>
              <w:t>были закрыты задвижки в ТК</w:t>
            </w:r>
          </w:p>
        </w:tc>
      </w:tr>
      <w:tr w:rsidR="00F92D45" w:rsidRPr="00E94304" w14:paraId="738C3D5E"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783BCA1" w14:textId="77777777" w:rsidR="00F92D45" w:rsidRPr="00E94304" w:rsidRDefault="00F92D45" w:rsidP="00F92D45">
            <w:pPr>
              <w:pStyle w:val="Default"/>
              <w:spacing w:before="0" w:after="0"/>
              <w:jc w:val="center"/>
              <w:rPr>
                <w:sz w:val="20"/>
                <w:szCs w:val="20"/>
              </w:rPr>
            </w:pPr>
            <w:r w:rsidRPr="00E94304">
              <w:rPr>
                <w:sz w:val="20"/>
                <w:szCs w:val="20"/>
              </w:rPr>
              <w:t>636</w:t>
            </w:r>
          </w:p>
        </w:tc>
        <w:tc>
          <w:tcPr>
            <w:tcW w:w="451" w:type="pct"/>
            <w:tcBorders>
              <w:top w:val="single" w:sz="4" w:space="0" w:color="auto"/>
              <w:left w:val="single" w:sz="4" w:space="0" w:color="auto"/>
              <w:bottom w:val="single" w:sz="4" w:space="0" w:color="auto"/>
              <w:right w:val="single" w:sz="4" w:space="0" w:color="auto"/>
            </w:tcBorders>
            <w:vAlign w:val="center"/>
          </w:tcPr>
          <w:p w14:paraId="03E82177"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B5895D0" w14:textId="77777777" w:rsidR="00F92D45" w:rsidRPr="00E94304" w:rsidRDefault="00F92D45" w:rsidP="00F92D45">
            <w:pPr>
              <w:pStyle w:val="Default"/>
              <w:spacing w:before="0" w:after="0"/>
              <w:jc w:val="center"/>
              <w:rPr>
                <w:sz w:val="20"/>
                <w:szCs w:val="20"/>
              </w:rPr>
            </w:pPr>
            <w:r w:rsidRPr="00E94304">
              <w:rPr>
                <w:sz w:val="20"/>
                <w:szCs w:val="20"/>
              </w:rPr>
              <w:t>08.08.16</w:t>
            </w:r>
          </w:p>
        </w:tc>
        <w:tc>
          <w:tcPr>
            <w:tcW w:w="402" w:type="pct"/>
            <w:tcBorders>
              <w:top w:val="single" w:sz="4" w:space="0" w:color="auto"/>
              <w:left w:val="single" w:sz="4" w:space="0" w:color="auto"/>
              <w:bottom w:val="single" w:sz="4" w:space="0" w:color="auto"/>
              <w:right w:val="single" w:sz="4" w:space="0" w:color="auto"/>
            </w:tcBorders>
            <w:vAlign w:val="center"/>
          </w:tcPr>
          <w:p w14:paraId="107846A0" w14:textId="77777777" w:rsidR="00F92D45" w:rsidRPr="00E94304" w:rsidRDefault="00F92D45" w:rsidP="00F92D45">
            <w:pPr>
              <w:pStyle w:val="Default"/>
              <w:spacing w:before="0" w:after="0"/>
              <w:jc w:val="center"/>
              <w:rPr>
                <w:i/>
                <w:iCs/>
                <w:sz w:val="20"/>
                <w:szCs w:val="20"/>
              </w:rPr>
            </w:pPr>
            <w:r w:rsidRPr="00E94304">
              <w:rPr>
                <w:i/>
                <w:iCs/>
                <w:sz w:val="20"/>
                <w:szCs w:val="20"/>
              </w:rPr>
              <w:t>9:30</w:t>
            </w:r>
          </w:p>
        </w:tc>
        <w:tc>
          <w:tcPr>
            <w:tcW w:w="402" w:type="pct"/>
            <w:tcBorders>
              <w:top w:val="single" w:sz="4" w:space="0" w:color="auto"/>
              <w:left w:val="single" w:sz="4" w:space="0" w:color="auto"/>
              <w:bottom w:val="single" w:sz="4" w:space="0" w:color="auto"/>
              <w:right w:val="single" w:sz="4" w:space="0" w:color="auto"/>
            </w:tcBorders>
            <w:vAlign w:val="center"/>
          </w:tcPr>
          <w:p w14:paraId="713A178D" w14:textId="77777777" w:rsidR="00F92D45" w:rsidRPr="00E94304" w:rsidRDefault="00F92D45" w:rsidP="00F92D45">
            <w:pPr>
              <w:pStyle w:val="Default"/>
              <w:spacing w:before="0" w:after="0"/>
              <w:jc w:val="center"/>
              <w:rPr>
                <w:sz w:val="20"/>
                <w:szCs w:val="20"/>
              </w:rPr>
            </w:pPr>
            <w:r w:rsidRPr="00E94304">
              <w:rPr>
                <w:sz w:val="20"/>
                <w:szCs w:val="20"/>
              </w:rPr>
              <w:t>08.08.16</w:t>
            </w:r>
          </w:p>
        </w:tc>
        <w:tc>
          <w:tcPr>
            <w:tcW w:w="402" w:type="pct"/>
            <w:tcBorders>
              <w:top w:val="single" w:sz="4" w:space="0" w:color="auto"/>
              <w:left w:val="single" w:sz="4" w:space="0" w:color="auto"/>
              <w:bottom w:val="single" w:sz="4" w:space="0" w:color="auto"/>
              <w:right w:val="single" w:sz="4" w:space="0" w:color="auto"/>
            </w:tcBorders>
            <w:vAlign w:val="center"/>
          </w:tcPr>
          <w:p w14:paraId="5CA67B99" w14:textId="77777777" w:rsidR="00F92D45" w:rsidRPr="00E94304" w:rsidRDefault="00F92D45" w:rsidP="00F92D45">
            <w:pPr>
              <w:pStyle w:val="Default"/>
              <w:spacing w:before="0" w:after="0"/>
              <w:jc w:val="center"/>
              <w:rPr>
                <w:sz w:val="20"/>
                <w:szCs w:val="20"/>
              </w:rPr>
            </w:pPr>
            <w:r w:rsidRPr="00E94304">
              <w:rPr>
                <w:sz w:val="20"/>
                <w:szCs w:val="20"/>
              </w:rPr>
              <w:t>14:30</w:t>
            </w:r>
          </w:p>
        </w:tc>
        <w:tc>
          <w:tcPr>
            <w:tcW w:w="1595" w:type="pct"/>
            <w:tcBorders>
              <w:top w:val="single" w:sz="4" w:space="0" w:color="auto"/>
              <w:left w:val="single" w:sz="4" w:space="0" w:color="auto"/>
              <w:bottom w:val="single" w:sz="4" w:space="0" w:color="auto"/>
              <w:right w:val="single" w:sz="4" w:space="0" w:color="auto"/>
            </w:tcBorders>
            <w:vAlign w:val="center"/>
          </w:tcPr>
          <w:p w14:paraId="79E094B0" w14:textId="77777777" w:rsidR="00F92D45" w:rsidRPr="00E94304" w:rsidRDefault="00F92D45" w:rsidP="00F92D45">
            <w:pPr>
              <w:pStyle w:val="Default"/>
              <w:spacing w:before="0" w:after="0"/>
              <w:jc w:val="center"/>
              <w:rPr>
                <w:sz w:val="20"/>
                <w:szCs w:val="20"/>
              </w:rPr>
            </w:pPr>
            <w:r w:rsidRPr="00E94304">
              <w:rPr>
                <w:sz w:val="20"/>
                <w:szCs w:val="20"/>
              </w:rPr>
              <w:t>ул. Ярославская, 111</w:t>
            </w:r>
          </w:p>
        </w:tc>
        <w:tc>
          <w:tcPr>
            <w:tcW w:w="402" w:type="pct"/>
            <w:tcBorders>
              <w:top w:val="single" w:sz="4" w:space="0" w:color="auto"/>
              <w:left w:val="single" w:sz="4" w:space="0" w:color="auto"/>
              <w:bottom w:val="single" w:sz="4" w:space="0" w:color="auto"/>
              <w:right w:val="single" w:sz="4" w:space="0" w:color="auto"/>
            </w:tcBorders>
            <w:vAlign w:val="center"/>
          </w:tcPr>
          <w:p w14:paraId="37B52AA9"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C325FA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E216EFB"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61B25B9" w14:textId="77777777" w:rsidR="00F92D45" w:rsidRPr="00E94304" w:rsidRDefault="00F92D45" w:rsidP="00F92D45">
            <w:pPr>
              <w:pStyle w:val="Default"/>
              <w:spacing w:before="0" w:after="0"/>
              <w:jc w:val="center"/>
              <w:rPr>
                <w:sz w:val="20"/>
                <w:szCs w:val="20"/>
              </w:rPr>
            </w:pPr>
            <w:r w:rsidRPr="00E94304">
              <w:rPr>
                <w:sz w:val="20"/>
                <w:szCs w:val="20"/>
              </w:rPr>
              <w:t>642</w:t>
            </w:r>
          </w:p>
        </w:tc>
        <w:tc>
          <w:tcPr>
            <w:tcW w:w="451" w:type="pct"/>
            <w:tcBorders>
              <w:top w:val="single" w:sz="4" w:space="0" w:color="auto"/>
              <w:left w:val="single" w:sz="4" w:space="0" w:color="auto"/>
              <w:bottom w:val="single" w:sz="4" w:space="0" w:color="auto"/>
              <w:right w:val="single" w:sz="4" w:space="0" w:color="auto"/>
            </w:tcBorders>
            <w:vAlign w:val="center"/>
          </w:tcPr>
          <w:p w14:paraId="3A831DA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31625CD" w14:textId="77777777" w:rsidR="00F92D45" w:rsidRPr="00E94304" w:rsidRDefault="00F92D45" w:rsidP="00F92D45">
            <w:pPr>
              <w:pStyle w:val="Default"/>
              <w:spacing w:before="0" w:after="0"/>
              <w:jc w:val="center"/>
              <w:rPr>
                <w:sz w:val="20"/>
                <w:szCs w:val="20"/>
              </w:rPr>
            </w:pPr>
            <w:r w:rsidRPr="00E94304">
              <w:rPr>
                <w:sz w:val="20"/>
                <w:szCs w:val="20"/>
              </w:rPr>
              <w:t>12.08.16</w:t>
            </w:r>
          </w:p>
        </w:tc>
        <w:tc>
          <w:tcPr>
            <w:tcW w:w="402" w:type="pct"/>
            <w:tcBorders>
              <w:top w:val="single" w:sz="4" w:space="0" w:color="auto"/>
              <w:left w:val="single" w:sz="4" w:space="0" w:color="auto"/>
              <w:bottom w:val="single" w:sz="4" w:space="0" w:color="auto"/>
              <w:right w:val="single" w:sz="4" w:space="0" w:color="auto"/>
            </w:tcBorders>
            <w:vAlign w:val="center"/>
          </w:tcPr>
          <w:p w14:paraId="13B50CE8"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23BCD52F" w14:textId="77777777" w:rsidR="00F92D45" w:rsidRPr="00E94304" w:rsidRDefault="00F92D45" w:rsidP="00F92D45">
            <w:pPr>
              <w:pStyle w:val="Default"/>
              <w:spacing w:before="0" w:after="0"/>
              <w:jc w:val="center"/>
              <w:rPr>
                <w:sz w:val="20"/>
                <w:szCs w:val="20"/>
              </w:rPr>
            </w:pPr>
            <w:r w:rsidRPr="00E94304">
              <w:rPr>
                <w:sz w:val="20"/>
                <w:szCs w:val="20"/>
              </w:rPr>
              <w:t>12.08.16</w:t>
            </w:r>
          </w:p>
        </w:tc>
        <w:tc>
          <w:tcPr>
            <w:tcW w:w="402" w:type="pct"/>
            <w:tcBorders>
              <w:top w:val="single" w:sz="4" w:space="0" w:color="auto"/>
              <w:left w:val="single" w:sz="4" w:space="0" w:color="auto"/>
              <w:bottom w:val="single" w:sz="4" w:space="0" w:color="auto"/>
              <w:right w:val="single" w:sz="4" w:space="0" w:color="auto"/>
            </w:tcBorders>
            <w:vAlign w:val="center"/>
          </w:tcPr>
          <w:p w14:paraId="1E4B28B2"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4464E61E" w14:textId="77777777" w:rsidR="00F92D45" w:rsidRPr="00E94304" w:rsidRDefault="00F92D45" w:rsidP="00F92D45">
            <w:pPr>
              <w:pStyle w:val="Default"/>
              <w:spacing w:before="0" w:after="0"/>
              <w:jc w:val="center"/>
              <w:rPr>
                <w:sz w:val="20"/>
                <w:szCs w:val="20"/>
              </w:rPr>
            </w:pPr>
            <w:r w:rsidRPr="00E94304">
              <w:rPr>
                <w:sz w:val="20"/>
                <w:szCs w:val="20"/>
              </w:rPr>
              <w:t>пр-т 50-летия Победы, 14</w:t>
            </w:r>
          </w:p>
        </w:tc>
        <w:tc>
          <w:tcPr>
            <w:tcW w:w="402" w:type="pct"/>
            <w:tcBorders>
              <w:top w:val="single" w:sz="4" w:space="0" w:color="auto"/>
              <w:left w:val="single" w:sz="4" w:space="0" w:color="auto"/>
              <w:bottom w:val="single" w:sz="4" w:space="0" w:color="auto"/>
              <w:right w:val="single" w:sz="4" w:space="0" w:color="auto"/>
            </w:tcBorders>
            <w:vAlign w:val="center"/>
          </w:tcPr>
          <w:p w14:paraId="6DDCE23D"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DE03A17" w14:textId="77777777" w:rsidR="00F92D45" w:rsidRPr="00E94304" w:rsidRDefault="00F92D45" w:rsidP="00F92D45">
            <w:pPr>
              <w:pStyle w:val="Default"/>
              <w:spacing w:before="0" w:after="0"/>
              <w:jc w:val="center"/>
              <w:rPr>
                <w:sz w:val="20"/>
                <w:szCs w:val="20"/>
              </w:rPr>
            </w:pPr>
            <w:r w:rsidRPr="00E94304">
              <w:rPr>
                <w:sz w:val="20"/>
                <w:szCs w:val="20"/>
              </w:rPr>
              <w:t>замена задвижки</w:t>
            </w:r>
          </w:p>
        </w:tc>
      </w:tr>
      <w:tr w:rsidR="00F92D45" w:rsidRPr="00E94304" w14:paraId="6D5A44B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3AB58DE" w14:textId="77777777" w:rsidR="00F92D45" w:rsidRPr="00E94304" w:rsidRDefault="00F92D45" w:rsidP="00F92D45">
            <w:pPr>
              <w:pStyle w:val="Default"/>
              <w:spacing w:before="0" w:after="0"/>
              <w:jc w:val="center"/>
              <w:rPr>
                <w:sz w:val="20"/>
                <w:szCs w:val="20"/>
              </w:rPr>
            </w:pPr>
            <w:r w:rsidRPr="00E94304">
              <w:rPr>
                <w:sz w:val="20"/>
                <w:szCs w:val="20"/>
              </w:rPr>
              <w:t>646</w:t>
            </w:r>
          </w:p>
        </w:tc>
        <w:tc>
          <w:tcPr>
            <w:tcW w:w="451" w:type="pct"/>
            <w:tcBorders>
              <w:top w:val="single" w:sz="4" w:space="0" w:color="auto"/>
              <w:left w:val="single" w:sz="4" w:space="0" w:color="auto"/>
              <w:bottom w:val="single" w:sz="4" w:space="0" w:color="auto"/>
              <w:right w:val="single" w:sz="4" w:space="0" w:color="auto"/>
            </w:tcBorders>
            <w:vAlign w:val="center"/>
          </w:tcPr>
          <w:p w14:paraId="6F7D13A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2C674FFF" w14:textId="77777777" w:rsidR="00F92D45" w:rsidRPr="00E94304" w:rsidRDefault="00F92D45" w:rsidP="00F92D45">
            <w:pPr>
              <w:pStyle w:val="Default"/>
              <w:spacing w:before="0" w:after="0"/>
              <w:jc w:val="center"/>
              <w:rPr>
                <w:sz w:val="20"/>
                <w:szCs w:val="20"/>
              </w:rPr>
            </w:pPr>
            <w:r w:rsidRPr="00E94304">
              <w:rPr>
                <w:sz w:val="20"/>
                <w:szCs w:val="20"/>
              </w:rPr>
              <w:t>15.08.16</w:t>
            </w:r>
          </w:p>
        </w:tc>
        <w:tc>
          <w:tcPr>
            <w:tcW w:w="402" w:type="pct"/>
            <w:tcBorders>
              <w:top w:val="single" w:sz="4" w:space="0" w:color="auto"/>
              <w:left w:val="single" w:sz="4" w:space="0" w:color="auto"/>
              <w:bottom w:val="single" w:sz="4" w:space="0" w:color="auto"/>
              <w:right w:val="single" w:sz="4" w:space="0" w:color="auto"/>
            </w:tcBorders>
            <w:vAlign w:val="center"/>
          </w:tcPr>
          <w:p w14:paraId="1274C62D" w14:textId="77777777" w:rsidR="00F92D45" w:rsidRPr="00E94304" w:rsidRDefault="00F92D45" w:rsidP="00F92D45">
            <w:pPr>
              <w:pStyle w:val="Default"/>
              <w:spacing w:before="0" w:after="0"/>
              <w:jc w:val="center"/>
              <w:rPr>
                <w:i/>
                <w:iCs/>
                <w:sz w:val="20"/>
                <w:szCs w:val="20"/>
              </w:rPr>
            </w:pPr>
            <w:r w:rsidRPr="00E94304">
              <w:rPr>
                <w:i/>
                <w:iCs/>
                <w:sz w:val="20"/>
                <w:szCs w:val="20"/>
              </w:rPr>
              <w:t>22:30</w:t>
            </w:r>
          </w:p>
        </w:tc>
        <w:tc>
          <w:tcPr>
            <w:tcW w:w="402" w:type="pct"/>
            <w:tcBorders>
              <w:top w:val="single" w:sz="4" w:space="0" w:color="auto"/>
              <w:left w:val="single" w:sz="4" w:space="0" w:color="auto"/>
              <w:bottom w:val="single" w:sz="4" w:space="0" w:color="auto"/>
              <w:right w:val="single" w:sz="4" w:space="0" w:color="auto"/>
            </w:tcBorders>
            <w:vAlign w:val="center"/>
          </w:tcPr>
          <w:p w14:paraId="24E36C57" w14:textId="77777777" w:rsidR="00F92D45" w:rsidRPr="00E94304" w:rsidRDefault="00F92D45" w:rsidP="00F92D45">
            <w:pPr>
              <w:pStyle w:val="Default"/>
              <w:spacing w:before="0" w:after="0"/>
              <w:jc w:val="center"/>
              <w:rPr>
                <w:sz w:val="20"/>
                <w:szCs w:val="20"/>
              </w:rPr>
            </w:pPr>
            <w:r w:rsidRPr="00E94304">
              <w:rPr>
                <w:sz w:val="20"/>
                <w:szCs w:val="20"/>
              </w:rPr>
              <w:t>16.08.16</w:t>
            </w:r>
          </w:p>
        </w:tc>
        <w:tc>
          <w:tcPr>
            <w:tcW w:w="402" w:type="pct"/>
            <w:tcBorders>
              <w:top w:val="single" w:sz="4" w:space="0" w:color="auto"/>
              <w:left w:val="single" w:sz="4" w:space="0" w:color="auto"/>
              <w:bottom w:val="single" w:sz="4" w:space="0" w:color="auto"/>
              <w:right w:val="single" w:sz="4" w:space="0" w:color="auto"/>
            </w:tcBorders>
            <w:vAlign w:val="center"/>
          </w:tcPr>
          <w:p w14:paraId="43BFFDBA"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3775A449" w14:textId="77777777" w:rsidR="00F92D45" w:rsidRPr="00E94304" w:rsidRDefault="00F92D45" w:rsidP="00F92D45">
            <w:pPr>
              <w:pStyle w:val="Default"/>
              <w:spacing w:before="0" w:after="0"/>
              <w:jc w:val="center"/>
              <w:rPr>
                <w:sz w:val="20"/>
                <w:szCs w:val="20"/>
              </w:rPr>
            </w:pPr>
            <w:r w:rsidRPr="00E94304">
              <w:rPr>
                <w:sz w:val="20"/>
                <w:szCs w:val="20"/>
              </w:rPr>
              <w:t>ул. Дементьева, 16, 18, 20, 22, д/с "Лукошко"</w:t>
            </w:r>
          </w:p>
        </w:tc>
        <w:tc>
          <w:tcPr>
            <w:tcW w:w="402" w:type="pct"/>
            <w:tcBorders>
              <w:top w:val="single" w:sz="4" w:space="0" w:color="auto"/>
              <w:left w:val="single" w:sz="4" w:space="0" w:color="auto"/>
              <w:bottom w:val="single" w:sz="4" w:space="0" w:color="auto"/>
              <w:right w:val="single" w:sz="4" w:space="0" w:color="auto"/>
            </w:tcBorders>
            <w:vAlign w:val="center"/>
          </w:tcPr>
          <w:p w14:paraId="372C4496"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84FED95"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B43605F"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B0B2DA5" w14:textId="77777777" w:rsidR="00F92D45" w:rsidRPr="00E94304" w:rsidRDefault="00F92D45" w:rsidP="00F92D45">
            <w:pPr>
              <w:pStyle w:val="Default"/>
              <w:spacing w:before="0" w:after="0"/>
              <w:jc w:val="center"/>
              <w:rPr>
                <w:sz w:val="20"/>
                <w:szCs w:val="20"/>
              </w:rPr>
            </w:pPr>
            <w:r w:rsidRPr="00E94304">
              <w:rPr>
                <w:sz w:val="20"/>
                <w:szCs w:val="20"/>
              </w:rPr>
              <w:t>649</w:t>
            </w:r>
          </w:p>
        </w:tc>
        <w:tc>
          <w:tcPr>
            <w:tcW w:w="451" w:type="pct"/>
            <w:tcBorders>
              <w:top w:val="single" w:sz="4" w:space="0" w:color="auto"/>
              <w:left w:val="single" w:sz="4" w:space="0" w:color="auto"/>
              <w:bottom w:val="single" w:sz="4" w:space="0" w:color="auto"/>
              <w:right w:val="single" w:sz="4" w:space="0" w:color="auto"/>
            </w:tcBorders>
            <w:vAlign w:val="center"/>
          </w:tcPr>
          <w:p w14:paraId="36E2F4E0"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BD8F85D" w14:textId="77777777" w:rsidR="00F92D45" w:rsidRPr="00E94304" w:rsidRDefault="00F92D45" w:rsidP="00F92D45">
            <w:pPr>
              <w:pStyle w:val="Default"/>
              <w:spacing w:before="0" w:after="0"/>
              <w:jc w:val="center"/>
              <w:rPr>
                <w:sz w:val="20"/>
                <w:szCs w:val="20"/>
              </w:rPr>
            </w:pPr>
            <w:r w:rsidRPr="00E94304">
              <w:rPr>
                <w:sz w:val="20"/>
                <w:szCs w:val="20"/>
              </w:rPr>
              <w:t>17.08.16</w:t>
            </w:r>
          </w:p>
        </w:tc>
        <w:tc>
          <w:tcPr>
            <w:tcW w:w="402" w:type="pct"/>
            <w:tcBorders>
              <w:top w:val="single" w:sz="4" w:space="0" w:color="auto"/>
              <w:left w:val="single" w:sz="4" w:space="0" w:color="auto"/>
              <w:bottom w:val="single" w:sz="4" w:space="0" w:color="auto"/>
              <w:right w:val="single" w:sz="4" w:space="0" w:color="auto"/>
            </w:tcBorders>
            <w:vAlign w:val="center"/>
          </w:tcPr>
          <w:p w14:paraId="0DBCCA1A"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1EA1F168" w14:textId="77777777" w:rsidR="00F92D45" w:rsidRPr="00E94304" w:rsidRDefault="00F92D45" w:rsidP="00F92D45">
            <w:pPr>
              <w:pStyle w:val="Default"/>
              <w:spacing w:before="0" w:after="0"/>
              <w:jc w:val="center"/>
              <w:rPr>
                <w:sz w:val="20"/>
                <w:szCs w:val="20"/>
              </w:rPr>
            </w:pPr>
            <w:r w:rsidRPr="00E94304">
              <w:rPr>
                <w:sz w:val="20"/>
                <w:szCs w:val="20"/>
              </w:rPr>
              <w:t>17.08.16</w:t>
            </w:r>
          </w:p>
        </w:tc>
        <w:tc>
          <w:tcPr>
            <w:tcW w:w="402" w:type="pct"/>
            <w:tcBorders>
              <w:top w:val="single" w:sz="4" w:space="0" w:color="auto"/>
              <w:left w:val="single" w:sz="4" w:space="0" w:color="auto"/>
              <w:bottom w:val="single" w:sz="4" w:space="0" w:color="auto"/>
              <w:right w:val="single" w:sz="4" w:space="0" w:color="auto"/>
            </w:tcBorders>
            <w:vAlign w:val="center"/>
          </w:tcPr>
          <w:p w14:paraId="45B6F1D5"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tcBorders>
              <w:top w:val="single" w:sz="4" w:space="0" w:color="auto"/>
              <w:left w:val="single" w:sz="4" w:space="0" w:color="auto"/>
              <w:bottom w:val="single" w:sz="4" w:space="0" w:color="auto"/>
              <w:right w:val="single" w:sz="4" w:space="0" w:color="auto"/>
            </w:tcBorders>
            <w:vAlign w:val="center"/>
          </w:tcPr>
          <w:p w14:paraId="1668440F" w14:textId="77777777" w:rsidR="00F92D45" w:rsidRPr="00E94304" w:rsidRDefault="00F92D45" w:rsidP="00F92D45">
            <w:pPr>
              <w:pStyle w:val="Default"/>
              <w:spacing w:before="0" w:after="0"/>
              <w:jc w:val="center"/>
              <w:rPr>
                <w:sz w:val="20"/>
                <w:szCs w:val="20"/>
              </w:rPr>
            </w:pPr>
            <w:r w:rsidRPr="00E94304">
              <w:rPr>
                <w:sz w:val="20"/>
                <w:szCs w:val="20"/>
              </w:rPr>
              <w:t>ул. Дементьева,16,18,20,22, д/с " Лукошко"</w:t>
            </w:r>
          </w:p>
        </w:tc>
        <w:tc>
          <w:tcPr>
            <w:tcW w:w="402" w:type="pct"/>
            <w:tcBorders>
              <w:top w:val="single" w:sz="4" w:space="0" w:color="auto"/>
              <w:left w:val="single" w:sz="4" w:space="0" w:color="auto"/>
              <w:bottom w:val="single" w:sz="4" w:space="0" w:color="auto"/>
              <w:right w:val="single" w:sz="4" w:space="0" w:color="auto"/>
            </w:tcBorders>
            <w:vAlign w:val="center"/>
          </w:tcPr>
          <w:p w14:paraId="3907B875"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783C4581" w14:textId="77777777" w:rsidR="00F92D45" w:rsidRPr="00E94304" w:rsidRDefault="00F92D45" w:rsidP="00F92D45">
            <w:pPr>
              <w:pStyle w:val="Default"/>
              <w:spacing w:before="0" w:after="0"/>
              <w:jc w:val="center"/>
              <w:rPr>
                <w:sz w:val="20"/>
                <w:szCs w:val="20"/>
              </w:rPr>
            </w:pPr>
            <w:r w:rsidRPr="00E94304">
              <w:rPr>
                <w:sz w:val="20"/>
                <w:szCs w:val="20"/>
              </w:rPr>
              <w:t>замена задвижки в ТК</w:t>
            </w:r>
          </w:p>
        </w:tc>
      </w:tr>
      <w:tr w:rsidR="00F92D45" w:rsidRPr="00E94304" w14:paraId="6D7E0AF6"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2D4F5C1" w14:textId="77777777" w:rsidR="00F92D45" w:rsidRPr="00E94304" w:rsidRDefault="00F92D45" w:rsidP="00F92D45">
            <w:pPr>
              <w:pStyle w:val="Default"/>
              <w:spacing w:before="0" w:after="0"/>
              <w:jc w:val="center"/>
              <w:rPr>
                <w:sz w:val="20"/>
                <w:szCs w:val="20"/>
              </w:rPr>
            </w:pPr>
            <w:r w:rsidRPr="00E94304">
              <w:rPr>
                <w:sz w:val="20"/>
                <w:szCs w:val="20"/>
              </w:rPr>
              <w:t>654</w:t>
            </w:r>
          </w:p>
        </w:tc>
        <w:tc>
          <w:tcPr>
            <w:tcW w:w="451" w:type="pct"/>
            <w:tcBorders>
              <w:top w:val="single" w:sz="4" w:space="0" w:color="auto"/>
              <w:left w:val="single" w:sz="4" w:space="0" w:color="auto"/>
              <w:bottom w:val="single" w:sz="4" w:space="0" w:color="auto"/>
              <w:right w:val="single" w:sz="4" w:space="0" w:color="auto"/>
            </w:tcBorders>
            <w:vAlign w:val="center"/>
          </w:tcPr>
          <w:p w14:paraId="5EE4AD6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5DD1C6B" w14:textId="77777777" w:rsidR="00F92D45" w:rsidRPr="00E94304" w:rsidRDefault="00F92D45" w:rsidP="00F92D45">
            <w:pPr>
              <w:pStyle w:val="Default"/>
              <w:spacing w:before="0" w:after="0"/>
              <w:jc w:val="center"/>
              <w:rPr>
                <w:sz w:val="20"/>
                <w:szCs w:val="20"/>
              </w:rPr>
            </w:pPr>
            <w:r w:rsidRPr="00E94304">
              <w:rPr>
                <w:sz w:val="20"/>
                <w:szCs w:val="20"/>
              </w:rPr>
              <w:t>22.08.16</w:t>
            </w:r>
          </w:p>
        </w:tc>
        <w:tc>
          <w:tcPr>
            <w:tcW w:w="402" w:type="pct"/>
            <w:tcBorders>
              <w:top w:val="single" w:sz="4" w:space="0" w:color="auto"/>
              <w:left w:val="single" w:sz="4" w:space="0" w:color="auto"/>
              <w:bottom w:val="single" w:sz="4" w:space="0" w:color="auto"/>
              <w:right w:val="single" w:sz="4" w:space="0" w:color="auto"/>
            </w:tcBorders>
            <w:vAlign w:val="center"/>
          </w:tcPr>
          <w:p w14:paraId="0E97D9BD" w14:textId="77777777" w:rsidR="00F92D45" w:rsidRPr="00E94304" w:rsidRDefault="00F92D45" w:rsidP="00F92D45">
            <w:pPr>
              <w:pStyle w:val="Default"/>
              <w:spacing w:before="0" w:after="0"/>
              <w:jc w:val="center"/>
              <w:rPr>
                <w:i/>
                <w:iCs/>
                <w:sz w:val="20"/>
                <w:szCs w:val="20"/>
              </w:rPr>
            </w:pPr>
            <w:r w:rsidRPr="00E94304">
              <w:rPr>
                <w:i/>
                <w:iCs/>
                <w:sz w:val="20"/>
                <w:szCs w:val="20"/>
              </w:rPr>
              <w:t>9:45</w:t>
            </w:r>
          </w:p>
        </w:tc>
        <w:tc>
          <w:tcPr>
            <w:tcW w:w="402" w:type="pct"/>
            <w:tcBorders>
              <w:top w:val="single" w:sz="4" w:space="0" w:color="auto"/>
              <w:left w:val="single" w:sz="4" w:space="0" w:color="auto"/>
              <w:bottom w:val="single" w:sz="4" w:space="0" w:color="auto"/>
              <w:right w:val="single" w:sz="4" w:space="0" w:color="auto"/>
            </w:tcBorders>
            <w:vAlign w:val="center"/>
          </w:tcPr>
          <w:p w14:paraId="7288E938" w14:textId="77777777" w:rsidR="00F92D45" w:rsidRPr="00E94304" w:rsidRDefault="00F92D45" w:rsidP="00F92D45">
            <w:pPr>
              <w:pStyle w:val="Default"/>
              <w:spacing w:before="0" w:after="0"/>
              <w:jc w:val="center"/>
              <w:rPr>
                <w:sz w:val="20"/>
                <w:szCs w:val="20"/>
              </w:rPr>
            </w:pPr>
            <w:r w:rsidRPr="00E94304">
              <w:rPr>
                <w:sz w:val="20"/>
                <w:szCs w:val="20"/>
              </w:rPr>
              <w:t>22.08.16</w:t>
            </w:r>
          </w:p>
        </w:tc>
        <w:tc>
          <w:tcPr>
            <w:tcW w:w="402" w:type="pct"/>
            <w:tcBorders>
              <w:top w:val="single" w:sz="4" w:space="0" w:color="auto"/>
              <w:left w:val="single" w:sz="4" w:space="0" w:color="auto"/>
              <w:bottom w:val="single" w:sz="4" w:space="0" w:color="auto"/>
              <w:right w:val="single" w:sz="4" w:space="0" w:color="auto"/>
            </w:tcBorders>
            <w:vAlign w:val="center"/>
          </w:tcPr>
          <w:p w14:paraId="09680714"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76E435F2" w14:textId="77777777" w:rsidR="00F92D45" w:rsidRPr="00E94304" w:rsidRDefault="00F92D45" w:rsidP="00F92D45">
            <w:pPr>
              <w:pStyle w:val="Default"/>
              <w:spacing w:before="0" w:after="0"/>
              <w:jc w:val="center"/>
              <w:rPr>
                <w:sz w:val="20"/>
                <w:szCs w:val="20"/>
              </w:rPr>
            </w:pPr>
            <w:r w:rsidRPr="00E94304">
              <w:rPr>
                <w:sz w:val="20"/>
                <w:szCs w:val="20"/>
              </w:rPr>
              <w:t>ул. Дементьева, 14</w:t>
            </w:r>
          </w:p>
        </w:tc>
        <w:tc>
          <w:tcPr>
            <w:tcW w:w="402" w:type="pct"/>
            <w:tcBorders>
              <w:top w:val="single" w:sz="4" w:space="0" w:color="auto"/>
              <w:left w:val="single" w:sz="4" w:space="0" w:color="auto"/>
              <w:bottom w:val="single" w:sz="4" w:space="0" w:color="auto"/>
              <w:right w:val="single" w:sz="4" w:space="0" w:color="auto"/>
            </w:tcBorders>
            <w:vAlign w:val="center"/>
          </w:tcPr>
          <w:p w14:paraId="2BF68126"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AC54893"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4E4D43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7777E39" w14:textId="77777777" w:rsidR="00F92D45" w:rsidRPr="00E94304" w:rsidRDefault="00F92D45" w:rsidP="00F92D45">
            <w:pPr>
              <w:pStyle w:val="Default"/>
              <w:spacing w:before="0" w:after="0"/>
              <w:jc w:val="center"/>
              <w:rPr>
                <w:sz w:val="20"/>
                <w:szCs w:val="20"/>
              </w:rPr>
            </w:pPr>
            <w:r w:rsidRPr="00E94304">
              <w:rPr>
                <w:sz w:val="20"/>
                <w:szCs w:val="20"/>
              </w:rPr>
              <w:t>659</w:t>
            </w:r>
          </w:p>
        </w:tc>
        <w:tc>
          <w:tcPr>
            <w:tcW w:w="451" w:type="pct"/>
            <w:tcBorders>
              <w:top w:val="single" w:sz="4" w:space="0" w:color="auto"/>
              <w:left w:val="single" w:sz="4" w:space="0" w:color="auto"/>
              <w:bottom w:val="single" w:sz="4" w:space="0" w:color="auto"/>
              <w:right w:val="single" w:sz="4" w:space="0" w:color="auto"/>
            </w:tcBorders>
            <w:vAlign w:val="center"/>
          </w:tcPr>
          <w:p w14:paraId="5E32181D"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42D3EE58" w14:textId="77777777" w:rsidR="00F92D45" w:rsidRPr="00E94304" w:rsidRDefault="00F92D45" w:rsidP="00F92D45">
            <w:pPr>
              <w:pStyle w:val="Default"/>
              <w:spacing w:before="0" w:after="0"/>
              <w:jc w:val="center"/>
              <w:rPr>
                <w:sz w:val="20"/>
                <w:szCs w:val="20"/>
              </w:rPr>
            </w:pPr>
            <w:r w:rsidRPr="00E94304">
              <w:rPr>
                <w:sz w:val="20"/>
                <w:szCs w:val="20"/>
              </w:rPr>
              <w:t>23.08.16</w:t>
            </w:r>
          </w:p>
        </w:tc>
        <w:tc>
          <w:tcPr>
            <w:tcW w:w="402" w:type="pct"/>
            <w:tcBorders>
              <w:top w:val="single" w:sz="4" w:space="0" w:color="auto"/>
              <w:left w:val="single" w:sz="4" w:space="0" w:color="auto"/>
              <w:bottom w:val="single" w:sz="4" w:space="0" w:color="auto"/>
              <w:right w:val="single" w:sz="4" w:space="0" w:color="auto"/>
            </w:tcBorders>
            <w:vAlign w:val="center"/>
          </w:tcPr>
          <w:p w14:paraId="576B8FB1" w14:textId="77777777" w:rsidR="00F92D45" w:rsidRPr="00E94304" w:rsidRDefault="00F92D45" w:rsidP="00F92D45">
            <w:pPr>
              <w:pStyle w:val="Default"/>
              <w:spacing w:before="0" w:after="0"/>
              <w:jc w:val="center"/>
              <w:rPr>
                <w:i/>
                <w:iCs/>
                <w:sz w:val="20"/>
                <w:szCs w:val="20"/>
              </w:rPr>
            </w:pPr>
            <w:r w:rsidRPr="00E94304">
              <w:rPr>
                <w:i/>
                <w:iCs/>
                <w:sz w:val="20"/>
                <w:szCs w:val="20"/>
              </w:rPr>
              <w:t>8:05</w:t>
            </w:r>
          </w:p>
        </w:tc>
        <w:tc>
          <w:tcPr>
            <w:tcW w:w="402" w:type="pct"/>
            <w:tcBorders>
              <w:top w:val="single" w:sz="4" w:space="0" w:color="auto"/>
              <w:left w:val="single" w:sz="4" w:space="0" w:color="auto"/>
              <w:bottom w:val="single" w:sz="4" w:space="0" w:color="auto"/>
              <w:right w:val="single" w:sz="4" w:space="0" w:color="auto"/>
            </w:tcBorders>
            <w:vAlign w:val="center"/>
          </w:tcPr>
          <w:p w14:paraId="54745E74" w14:textId="77777777" w:rsidR="00F92D45" w:rsidRPr="00E94304" w:rsidRDefault="00F92D45" w:rsidP="00F92D45">
            <w:pPr>
              <w:pStyle w:val="Default"/>
              <w:spacing w:before="0" w:after="0"/>
              <w:jc w:val="center"/>
              <w:rPr>
                <w:sz w:val="20"/>
                <w:szCs w:val="20"/>
              </w:rPr>
            </w:pPr>
            <w:r w:rsidRPr="00E94304">
              <w:rPr>
                <w:sz w:val="20"/>
                <w:szCs w:val="20"/>
              </w:rPr>
              <w:t>23.08.16</w:t>
            </w:r>
          </w:p>
        </w:tc>
        <w:tc>
          <w:tcPr>
            <w:tcW w:w="402" w:type="pct"/>
            <w:tcBorders>
              <w:top w:val="single" w:sz="4" w:space="0" w:color="auto"/>
              <w:left w:val="single" w:sz="4" w:space="0" w:color="auto"/>
              <w:bottom w:val="single" w:sz="4" w:space="0" w:color="auto"/>
              <w:right w:val="single" w:sz="4" w:space="0" w:color="auto"/>
            </w:tcBorders>
            <w:vAlign w:val="center"/>
          </w:tcPr>
          <w:p w14:paraId="0F586A3A" w14:textId="77777777" w:rsidR="00F92D45" w:rsidRPr="00E94304" w:rsidRDefault="00F92D45" w:rsidP="00F92D45">
            <w:pPr>
              <w:pStyle w:val="Default"/>
              <w:spacing w:before="0" w:after="0"/>
              <w:jc w:val="center"/>
              <w:rPr>
                <w:sz w:val="20"/>
                <w:szCs w:val="20"/>
              </w:rPr>
            </w:pPr>
            <w:r w:rsidRPr="00E94304">
              <w:rPr>
                <w:sz w:val="20"/>
                <w:szCs w:val="20"/>
              </w:rPr>
              <w:t>16:10</w:t>
            </w:r>
          </w:p>
        </w:tc>
        <w:tc>
          <w:tcPr>
            <w:tcW w:w="1595" w:type="pct"/>
            <w:tcBorders>
              <w:top w:val="single" w:sz="4" w:space="0" w:color="auto"/>
              <w:left w:val="single" w:sz="4" w:space="0" w:color="auto"/>
              <w:bottom w:val="single" w:sz="4" w:space="0" w:color="auto"/>
              <w:right w:val="single" w:sz="4" w:space="0" w:color="auto"/>
            </w:tcBorders>
            <w:vAlign w:val="center"/>
          </w:tcPr>
          <w:p w14:paraId="4DEFDDA1" w14:textId="77777777" w:rsidR="00F92D45" w:rsidRPr="00E94304" w:rsidRDefault="00F92D45" w:rsidP="00F92D45">
            <w:pPr>
              <w:pStyle w:val="Default"/>
              <w:spacing w:before="0" w:after="0"/>
              <w:jc w:val="center"/>
              <w:rPr>
                <w:sz w:val="20"/>
                <w:szCs w:val="20"/>
              </w:rPr>
            </w:pPr>
            <w:r w:rsidRPr="00E94304">
              <w:rPr>
                <w:sz w:val="20"/>
                <w:szCs w:val="20"/>
              </w:rPr>
              <w:t>все абоненты</w:t>
            </w:r>
          </w:p>
        </w:tc>
        <w:tc>
          <w:tcPr>
            <w:tcW w:w="402" w:type="pct"/>
            <w:tcBorders>
              <w:top w:val="single" w:sz="4" w:space="0" w:color="auto"/>
              <w:left w:val="single" w:sz="4" w:space="0" w:color="auto"/>
              <w:bottom w:val="single" w:sz="4" w:space="0" w:color="auto"/>
              <w:right w:val="single" w:sz="4" w:space="0" w:color="auto"/>
            </w:tcBorders>
            <w:vAlign w:val="center"/>
          </w:tcPr>
          <w:p w14:paraId="061649ED"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01EB3CF" w14:textId="77777777" w:rsidR="00F92D45" w:rsidRPr="00E94304" w:rsidRDefault="00F92D45" w:rsidP="00F92D45">
            <w:pPr>
              <w:pStyle w:val="Default"/>
              <w:spacing w:before="0" w:after="0"/>
              <w:jc w:val="center"/>
              <w:rPr>
                <w:sz w:val="20"/>
                <w:szCs w:val="20"/>
              </w:rPr>
            </w:pPr>
            <w:r w:rsidRPr="00E94304">
              <w:rPr>
                <w:sz w:val="20"/>
                <w:szCs w:val="20"/>
              </w:rPr>
              <w:t>работает "Газпром трансгаз Ухта"</w:t>
            </w:r>
          </w:p>
        </w:tc>
      </w:tr>
      <w:tr w:rsidR="00F92D45" w:rsidRPr="00E94304" w14:paraId="1BA13769"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9ADBE15" w14:textId="77777777" w:rsidR="00F92D45" w:rsidRPr="00E94304" w:rsidRDefault="00F92D45" w:rsidP="00F92D45">
            <w:pPr>
              <w:pStyle w:val="Default"/>
              <w:spacing w:before="0" w:after="0"/>
              <w:jc w:val="center"/>
              <w:rPr>
                <w:sz w:val="20"/>
                <w:szCs w:val="20"/>
              </w:rPr>
            </w:pPr>
            <w:r w:rsidRPr="00E94304">
              <w:rPr>
                <w:sz w:val="20"/>
                <w:szCs w:val="20"/>
              </w:rPr>
              <w:t>661</w:t>
            </w:r>
          </w:p>
        </w:tc>
        <w:tc>
          <w:tcPr>
            <w:tcW w:w="451" w:type="pct"/>
            <w:tcBorders>
              <w:top w:val="single" w:sz="4" w:space="0" w:color="auto"/>
              <w:left w:val="single" w:sz="4" w:space="0" w:color="auto"/>
              <w:bottom w:val="single" w:sz="4" w:space="0" w:color="auto"/>
              <w:right w:val="single" w:sz="4" w:space="0" w:color="auto"/>
            </w:tcBorders>
            <w:vAlign w:val="center"/>
          </w:tcPr>
          <w:p w14:paraId="49621ABF"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3A8F989" w14:textId="77777777" w:rsidR="00F92D45" w:rsidRPr="00E94304" w:rsidRDefault="00F92D45" w:rsidP="00F92D45">
            <w:pPr>
              <w:pStyle w:val="Default"/>
              <w:spacing w:before="0" w:after="0"/>
              <w:jc w:val="center"/>
              <w:rPr>
                <w:sz w:val="20"/>
                <w:szCs w:val="20"/>
              </w:rPr>
            </w:pPr>
            <w:r w:rsidRPr="00E94304">
              <w:rPr>
                <w:sz w:val="20"/>
                <w:szCs w:val="20"/>
              </w:rPr>
              <w:t>25.08.16</w:t>
            </w:r>
          </w:p>
        </w:tc>
        <w:tc>
          <w:tcPr>
            <w:tcW w:w="402" w:type="pct"/>
            <w:tcBorders>
              <w:top w:val="single" w:sz="4" w:space="0" w:color="auto"/>
              <w:left w:val="single" w:sz="4" w:space="0" w:color="auto"/>
              <w:bottom w:val="single" w:sz="4" w:space="0" w:color="auto"/>
              <w:right w:val="single" w:sz="4" w:space="0" w:color="auto"/>
            </w:tcBorders>
            <w:vAlign w:val="center"/>
          </w:tcPr>
          <w:p w14:paraId="1479E90B" w14:textId="77777777" w:rsidR="00F92D45" w:rsidRPr="00E94304" w:rsidRDefault="00F92D45" w:rsidP="00F92D45">
            <w:pPr>
              <w:pStyle w:val="Default"/>
              <w:spacing w:before="0" w:after="0"/>
              <w:jc w:val="center"/>
              <w:rPr>
                <w:i/>
                <w:iCs/>
                <w:sz w:val="20"/>
                <w:szCs w:val="20"/>
              </w:rPr>
            </w:pPr>
            <w:r w:rsidRPr="00E94304">
              <w:rPr>
                <w:i/>
                <w:iCs/>
                <w:sz w:val="20"/>
                <w:szCs w:val="20"/>
              </w:rPr>
              <w:t>9:30</w:t>
            </w:r>
          </w:p>
        </w:tc>
        <w:tc>
          <w:tcPr>
            <w:tcW w:w="402" w:type="pct"/>
            <w:tcBorders>
              <w:top w:val="single" w:sz="4" w:space="0" w:color="auto"/>
              <w:left w:val="single" w:sz="4" w:space="0" w:color="auto"/>
              <w:bottom w:val="single" w:sz="4" w:space="0" w:color="auto"/>
              <w:right w:val="single" w:sz="4" w:space="0" w:color="auto"/>
            </w:tcBorders>
            <w:vAlign w:val="center"/>
          </w:tcPr>
          <w:p w14:paraId="23EE1088" w14:textId="77777777" w:rsidR="00F92D45" w:rsidRPr="00E94304" w:rsidRDefault="00F92D45" w:rsidP="00F92D45">
            <w:pPr>
              <w:pStyle w:val="Default"/>
              <w:spacing w:before="0" w:after="0"/>
              <w:jc w:val="center"/>
              <w:rPr>
                <w:sz w:val="20"/>
                <w:szCs w:val="20"/>
              </w:rPr>
            </w:pPr>
            <w:r w:rsidRPr="00E94304">
              <w:rPr>
                <w:sz w:val="20"/>
                <w:szCs w:val="20"/>
              </w:rPr>
              <w:t>25.08.16</w:t>
            </w:r>
          </w:p>
        </w:tc>
        <w:tc>
          <w:tcPr>
            <w:tcW w:w="402" w:type="pct"/>
            <w:tcBorders>
              <w:top w:val="single" w:sz="4" w:space="0" w:color="auto"/>
              <w:left w:val="single" w:sz="4" w:space="0" w:color="auto"/>
              <w:bottom w:val="single" w:sz="4" w:space="0" w:color="auto"/>
              <w:right w:val="single" w:sz="4" w:space="0" w:color="auto"/>
            </w:tcBorders>
            <w:vAlign w:val="center"/>
          </w:tcPr>
          <w:p w14:paraId="7EFCFA75" w14:textId="77777777" w:rsidR="00F92D45" w:rsidRPr="00E94304" w:rsidRDefault="00F92D45" w:rsidP="00F92D45">
            <w:pPr>
              <w:pStyle w:val="Default"/>
              <w:spacing w:before="0" w:after="0"/>
              <w:jc w:val="center"/>
              <w:rPr>
                <w:sz w:val="20"/>
                <w:szCs w:val="20"/>
              </w:rPr>
            </w:pPr>
            <w:r w:rsidRPr="00E94304">
              <w:rPr>
                <w:sz w:val="20"/>
                <w:szCs w:val="20"/>
              </w:rPr>
              <w:t>16:30</w:t>
            </w:r>
          </w:p>
        </w:tc>
        <w:tc>
          <w:tcPr>
            <w:tcW w:w="1595" w:type="pct"/>
            <w:tcBorders>
              <w:top w:val="single" w:sz="4" w:space="0" w:color="auto"/>
              <w:left w:val="single" w:sz="4" w:space="0" w:color="auto"/>
              <w:bottom w:val="single" w:sz="4" w:space="0" w:color="auto"/>
              <w:right w:val="single" w:sz="4" w:space="0" w:color="auto"/>
            </w:tcBorders>
            <w:vAlign w:val="center"/>
          </w:tcPr>
          <w:p w14:paraId="4A215E87"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66, 68</w:t>
            </w:r>
          </w:p>
        </w:tc>
        <w:tc>
          <w:tcPr>
            <w:tcW w:w="402" w:type="pct"/>
            <w:tcBorders>
              <w:top w:val="single" w:sz="4" w:space="0" w:color="auto"/>
              <w:left w:val="single" w:sz="4" w:space="0" w:color="auto"/>
              <w:bottom w:val="single" w:sz="4" w:space="0" w:color="auto"/>
              <w:right w:val="single" w:sz="4" w:space="0" w:color="auto"/>
            </w:tcBorders>
            <w:vAlign w:val="center"/>
          </w:tcPr>
          <w:p w14:paraId="7D343CFA"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8143E27" w14:textId="77777777" w:rsidR="00F92D45" w:rsidRPr="00E94304" w:rsidRDefault="00F92D45" w:rsidP="00F92D45">
            <w:pPr>
              <w:pStyle w:val="Default"/>
              <w:spacing w:before="0" w:after="0"/>
              <w:jc w:val="center"/>
              <w:rPr>
                <w:sz w:val="20"/>
                <w:szCs w:val="20"/>
              </w:rPr>
            </w:pPr>
            <w:r w:rsidRPr="00E94304">
              <w:rPr>
                <w:sz w:val="20"/>
                <w:szCs w:val="20"/>
              </w:rPr>
              <w:t>замена участка обр.трубопровода</w:t>
            </w:r>
          </w:p>
        </w:tc>
      </w:tr>
      <w:tr w:rsidR="00F92D45" w:rsidRPr="00E94304" w14:paraId="77E8A48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2D77770" w14:textId="77777777" w:rsidR="00F92D45" w:rsidRPr="00E94304" w:rsidRDefault="00F92D45" w:rsidP="00F92D45">
            <w:pPr>
              <w:pStyle w:val="Default"/>
              <w:spacing w:before="0" w:after="0"/>
              <w:jc w:val="center"/>
              <w:rPr>
                <w:sz w:val="20"/>
                <w:szCs w:val="20"/>
              </w:rPr>
            </w:pPr>
            <w:r w:rsidRPr="00E94304">
              <w:rPr>
                <w:sz w:val="20"/>
                <w:szCs w:val="20"/>
              </w:rPr>
              <w:t>671</w:t>
            </w:r>
          </w:p>
        </w:tc>
        <w:tc>
          <w:tcPr>
            <w:tcW w:w="451" w:type="pct"/>
            <w:tcBorders>
              <w:top w:val="single" w:sz="4" w:space="0" w:color="auto"/>
              <w:left w:val="single" w:sz="4" w:space="0" w:color="auto"/>
              <w:bottom w:val="single" w:sz="4" w:space="0" w:color="auto"/>
              <w:right w:val="single" w:sz="4" w:space="0" w:color="auto"/>
            </w:tcBorders>
            <w:vAlign w:val="center"/>
          </w:tcPr>
          <w:p w14:paraId="6F0DB151"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B586204" w14:textId="77777777" w:rsidR="00F92D45" w:rsidRPr="00E94304" w:rsidRDefault="00F92D45" w:rsidP="00F92D45">
            <w:pPr>
              <w:pStyle w:val="Default"/>
              <w:spacing w:before="0" w:after="0"/>
              <w:jc w:val="center"/>
              <w:rPr>
                <w:sz w:val="20"/>
                <w:szCs w:val="20"/>
              </w:rPr>
            </w:pPr>
            <w:r w:rsidRPr="00E94304">
              <w:rPr>
                <w:sz w:val="20"/>
                <w:szCs w:val="20"/>
              </w:rPr>
              <w:t>29.08.16</w:t>
            </w:r>
          </w:p>
        </w:tc>
        <w:tc>
          <w:tcPr>
            <w:tcW w:w="402" w:type="pct"/>
            <w:tcBorders>
              <w:top w:val="single" w:sz="4" w:space="0" w:color="auto"/>
              <w:left w:val="single" w:sz="4" w:space="0" w:color="auto"/>
              <w:bottom w:val="single" w:sz="4" w:space="0" w:color="auto"/>
              <w:right w:val="single" w:sz="4" w:space="0" w:color="auto"/>
            </w:tcBorders>
            <w:vAlign w:val="center"/>
          </w:tcPr>
          <w:p w14:paraId="08B51B62" w14:textId="77777777" w:rsidR="00F92D45" w:rsidRPr="00E94304" w:rsidRDefault="00F92D45" w:rsidP="00F92D45">
            <w:pPr>
              <w:pStyle w:val="Default"/>
              <w:spacing w:before="0" w:after="0"/>
              <w:jc w:val="center"/>
              <w:rPr>
                <w:i/>
                <w:iCs/>
                <w:sz w:val="20"/>
                <w:szCs w:val="20"/>
              </w:rPr>
            </w:pPr>
            <w:r w:rsidRPr="00E94304">
              <w:rPr>
                <w:i/>
                <w:iCs/>
                <w:sz w:val="20"/>
                <w:szCs w:val="20"/>
              </w:rPr>
              <w:t>15:00</w:t>
            </w:r>
          </w:p>
        </w:tc>
        <w:tc>
          <w:tcPr>
            <w:tcW w:w="402" w:type="pct"/>
            <w:tcBorders>
              <w:top w:val="single" w:sz="4" w:space="0" w:color="auto"/>
              <w:left w:val="single" w:sz="4" w:space="0" w:color="auto"/>
              <w:bottom w:val="single" w:sz="4" w:space="0" w:color="auto"/>
              <w:right w:val="single" w:sz="4" w:space="0" w:color="auto"/>
            </w:tcBorders>
            <w:vAlign w:val="center"/>
          </w:tcPr>
          <w:p w14:paraId="26E82FAE" w14:textId="77777777" w:rsidR="00F92D45" w:rsidRPr="00E94304" w:rsidRDefault="00F92D45" w:rsidP="00F92D45">
            <w:pPr>
              <w:pStyle w:val="Default"/>
              <w:spacing w:before="0" w:after="0"/>
              <w:jc w:val="center"/>
              <w:rPr>
                <w:sz w:val="20"/>
                <w:szCs w:val="20"/>
              </w:rPr>
            </w:pPr>
            <w:r w:rsidRPr="00E94304">
              <w:rPr>
                <w:sz w:val="20"/>
                <w:szCs w:val="20"/>
              </w:rPr>
              <w:t>30.08.16</w:t>
            </w:r>
          </w:p>
        </w:tc>
        <w:tc>
          <w:tcPr>
            <w:tcW w:w="402" w:type="pct"/>
            <w:tcBorders>
              <w:top w:val="single" w:sz="4" w:space="0" w:color="auto"/>
              <w:left w:val="single" w:sz="4" w:space="0" w:color="auto"/>
              <w:bottom w:val="single" w:sz="4" w:space="0" w:color="auto"/>
              <w:right w:val="single" w:sz="4" w:space="0" w:color="auto"/>
            </w:tcBorders>
            <w:vAlign w:val="center"/>
          </w:tcPr>
          <w:p w14:paraId="3479FF14"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473B6613"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Комсомольская,66,68,70</w:t>
            </w:r>
          </w:p>
        </w:tc>
        <w:tc>
          <w:tcPr>
            <w:tcW w:w="402" w:type="pct"/>
            <w:tcBorders>
              <w:top w:val="single" w:sz="4" w:space="0" w:color="auto"/>
              <w:left w:val="single" w:sz="4" w:space="0" w:color="auto"/>
              <w:bottom w:val="single" w:sz="4" w:space="0" w:color="auto"/>
              <w:right w:val="single" w:sz="4" w:space="0" w:color="auto"/>
            </w:tcBorders>
            <w:vAlign w:val="center"/>
          </w:tcPr>
          <w:p w14:paraId="4CC7CF80"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8705138"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9FA125E"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2FC2742" w14:textId="77777777" w:rsidR="00F92D45" w:rsidRPr="00E94304" w:rsidRDefault="00F92D45" w:rsidP="00F92D45">
            <w:pPr>
              <w:pStyle w:val="Default"/>
              <w:spacing w:before="0" w:after="0"/>
              <w:jc w:val="center"/>
              <w:rPr>
                <w:sz w:val="20"/>
                <w:szCs w:val="20"/>
              </w:rPr>
            </w:pPr>
            <w:r w:rsidRPr="00E94304">
              <w:rPr>
                <w:sz w:val="20"/>
                <w:szCs w:val="20"/>
              </w:rPr>
              <w:t>672</w:t>
            </w:r>
          </w:p>
        </w:tc>
        <w:tc>
          <w:tcPr>
            <w:tcW w:w="451" w:type="pct"/>
            <w:tcBorders>
              <w:top w:val="single" w:sz="4" w:space="0" w:color="auto"/>
              <w:left w:val="single" w:sz="4" w:space="0" w:color="auto"/>
              <w:bottom w:val="single" w:sz="4" w:space="0" w:color="auto"/>
              <w:right w:val="single" w:sz="4" w:space="0" w:color="auto"/>
            </w:tcBorders>
            <w:vAlign w:val="center"/>
          </w:tcPr>
          <w:p w14:paraId="0E7AD79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9AD4958" w14:textId="77777777" w:rsidR="00F92D45" w:rsidRPr="00E94304" w:rsidRDefault="00F92D45" w:rsidP="00F92D45">
            <w:pPr>
              <w:pStyle w:val="Default"/>
              <w:spacing w:before="0" w:after="0"/>
              <w:jc w:val="center"/>
              <w:rPr>
                <w:sz w:val="20"/>
                <w:szCs w:val="20"/>
              </w:rPr>
            </w:pPr>
            <w:r w:rsidRPr="00E94304">
              <w:rPr>
                <w:sz w:val="20"/>
                <w:szCs w:val="20"/>
              </w:rPr>
              <w:t>29.08.16</w:t>
            </w:r>
          </w:p>
        </w:tc>
        <w:tc>
          <w:tcPr>
            <w:tcW w:w="402" w:type="pct"/>
            <w:tcBorders>
              <w:top w:val="single" w:sz="4" w:space="0" w:color="auto"/>
              <w:left w:val="single" w:sz="4" w:space="0" w:color="auto"/>
              <w:bottom w:val="single" w:sz="4" w:space="0" w:color="auto"/>
              <w:right w:val="single" w:sz="4" w:space="0" w:color="auto"/>
            </w:tcBorders>
            <w:vAlign w:val="center"/>
          </w:tcPr>
          <w:p w14:paraId="27E3831F" w14:textId="77777777" w:rsidR="00F92D45" w:rsidRPr="00E94304" w:rsidRDefault="00F92D45" w:rsidP="00F92D45">
            <w:pPr>
              <w:pStyle w:val="Default"/>
              <w:spacing w:before="0" w:after="0"/>
              <w:jc w:val="center"/>
              <w:rPr>
                <w:i/>
                <w:iCs/>
                <w:sz w:val="20"/>
                <w:szCs w:val="20"/>
              </w:rPr>
            </w:pPr>
            <w:r w:rsidRPr="00E94304">
              <w:rPr>
                <w:i/>
                <w:iCs/>
                <w:sz w:val="20"/>
                <w:szCs w:val="20"/>
              </w:rPr>
              <w:t>15:00</w:t>
            </w:r>
          </w:p>
        </w:tc>
        <w:tc>
          <w:tcPr>
            <w:tcW w:w="402" w:type="pct"/>
            <w:tcBorders>
              <w:top w:val="single" w:sz="4" w:space="0" w:color="auto"/>
              <w:left w:val="single" w:sz="4" w:space="0" w:color="auto"/>
              <w:bottom w:val="single" w:sz="4" w:space="0" w:color="auto"/>
              <w:right w:val="single" w:sz="4" w:space="0" w:color="auto"/>
            </w:tcBorders>
            <w:vAlign w:val="center"/>
          </w:tcPr>
          <w:p w14:paraId="5E2A010B" w14:textId="77777777" w:rsidR="00F92D45" w:rsidRPr="00E94304" w:rsidRDefault="00F92D45" w:rsidP="00F92D45">
            <w:pPr>
              <w:pStyle w:val="Default"/>
              <w:spacing w:before="0" w:after="0"/>
              <w:jc w:val="center"/>
              <w:rPr>
                <w:sz w:val="20"/>
                <w:szCs w:val="20"/>
              </w:rPr>
            </w:pPr>
            <w:r w:rsidRPr="00E94304">
              <w:rPr>
                <w:sz w:val="20"/>
                <w:szCs w:val="20"/>
              </w:rPr>
              <w:t>30.08.16</w:t>
            </w:r>
          </w:p>
        </w:tc>
        <w:tc>
          <w:tcPr>
            <w:tcW w:w="402" w:type="pct"/>
            <w:tcBorders>
              <w:top w:val="single" w:sz="4" w:space="0" w:color="auto"/>
              <w:left w:val="single" w:sz="4" w:space="0" w:color="auto"/>
              <w:bottom w:val="single" w:sz="4" w:space="0" w:color="auto"/>
              <w:right w:val="single" w:sz="4" w:space="0" w:color="auto"/>
            </w:tcBorders>
            <w:vAlign w:val="center"/>
          </w:tcPr>
          <w:p w14:paraId="0C76F976" w14:textId="77777777" w:rsidR="00F92D45" w:rsidRPr="00E94304" w:rsidRDefault="00F92D45" w:rsidP="00F92D45">
            <w:pPr>
              <w:pStyle w:val="Default"/>
              <w:spacing w:before="0" w:after="0"/>
              <w:jc w:val="center"/>
              <w:rPr>
                <w:sz w:val="20"/>
                <w:szCs w:val="20"/>
              </w:rPr>
            </w:pPr>
            <w:r w:rsidRPr="00E94304">
              <w:rPr>
                <w:sz w:val="20"/>
                <w:szCs w:val="20"/>
              </w:rPr>
              <w:t>9:00</w:t>
            </w:r>
          </w:p>
        </w:tc>
        <w:tc>
          <w:tcPr>
            <w:tcW w:w="1595" w:type="pct"/>
            <w:tcBorders>
              <w:top w:val="single" w:sz="4" w:space="0" w:color="auto"/>
              <w:left w:val="single" w:sz="4" w:space="0" w:color="auto"/>
              <w:bottom w:val="single" w:sz="4" w:space="0" w:color="auto"/>
              <w:right w:val="single" w:sz="4" w:space="0" w:color="auto"/>
            </w:tcBorders>
            <w:vAlign w:val="center"/>
          </w:tcPr>
          <w:p w14:paraId="4B4CDE03"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Комсомольская,84,86,88,88б,88в,96,98,д/с,</w:t>
            </w:r>
          </w:p>
        </w:tc>
        <w:tc>
          <w:tcPr>
            <w:tcW w:w="402" w:type="pct"/>
            <w:tcBorders>
              <w:top w:val="single" w:sz="4" w:space="0" w:color="auto"/>
              <w:left w:val="single" w:sz="4" w:space="0" w:color="auto"/>
              <w:bottom w:val="single" w:sz="4" w:space="0" w:color="auto"/>
              <w:right w:val="single" w:sz="4" w:space="0" w:color="auto"/>
            </w:tcBorders>
            <w:vAlign w:val="center"/>
          </w:tcPr>
          <w:p w14:paraId="5EEDF121"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6948693C"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CED7679"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99F6562" w14:textId="77777777" w:rsidR="00F92D45" w:rsidRPr="00E94304" w:rsidRDefault="00F92D45" w:rsidP="00F92D45">
            <w:pPr>
              <w:pStyle w:val="Default"/>
              <w:spacing w:before="0" w:after="0"/>
              <w:jc w:val="center"/>
              <w:rPr>
                <w:sz w:val="20"/>
                <w:szCs w:val="20"/>
              </w:rPr>
            </w:pPr>
            <w:r w:rsidRPr="00E94304">
              <w:rPr>
                <w:sz w:val="20"/>
                <w:szCs w:val="20"/>
              </w:rPr>
              <w:t>673</w:t>
            </w:r>
          </w:p>
        </w:tc>
        <w:tc>
          <w:tcPr>
            <w:tcW w:w="451" w:type="pct"/>
            <w:tcBorders>
              <w:top w:val="single" w:sz="4" w:space="0" w:color="auto"/>
              <w:left w:val="single" w:sz="4" w:space="0" w:color="auto"/>
              <w:bottom w:val="single" w:sz="4" w:space="0" w:color="auto"/>
              <w:right w:val="single" w:sz="4" w:space="0" w:color="auto"/>
            </w:tcBorders>
            <w:vAlign w:val="center"/>
          </w:tcPr>
          <w:p w14:paraId="6301342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03A5D96" w14:textId="77777777" w:rsidR="00F92D45" w:rsidRPr="00E94304" w:rsidRDefault="00F92D45" w:rsidP="00F92D45">
            <w:pPr>
              <w:pStyle w:val="Default"/>
              <w:spacing w:before="0" w:after="0"/>
              <w:jc w:val="center"/>
              <w:rPr>
                <w:sz w:val="20"/>
                <w:szCs w:val="20"/>
              </w:rPr>
            </w:pPr>
            <w:r w:rsidRPr="00E94304">
              <w:rPr>
                <w:sz w:val="20"/>
                <w:szCs w:val="20"/>
              </w:rPr>
              <w:t>29.08.16</w:t>
            </w:r>
          </w:p>
        </w:tc>
        <w:tc>
          <w:tcPr>
            <w:tcW w:w="402" w:type="pct"/>
            <w:tcBorders>
              <w:top w:val="single" w:sz="4" w:space="0" w:color="auto"/>
              <w:left w:val="single" w:sz="4" w:space="0" w:color="auto"/>
              <w:bottom w:val="single" w:sz="4" w:space="0" w:color="auto"/>
              <w:right w:val="single" w:sz="4" w:space="0" w:color="auto"/>
            </w:tcBorders>
            <w:vAlign w:val="center"/>
          </w:tcPr>
          <w:p w14:paraId="1A251DC9" w14:textId="77777777" w:rsidR="00F92D45" w:rsidRPr="00E94304" w:rsidRDefault="00F92D45" w:rsidP="00F92D45">
            <w:pPr>
              <w:pStyle w:val="Default"/>
              <w:spacing w:before="0" w:after="0"/>
              <w:jc w:val="center"/>
              <w:rPr>
                <w:i/>
                <w:iCs/>
                <w:sz w:val="20"/>
                <w:szCs w:val="20"/>
              </w:rPr>
            </w:pPr>
            <w:r w:rsidRPr="00E94304">
              <w:rPr>
                <w:i/>
                <w:iCs/>
                <w:sz w:val="20"/>
                <w:szCs w:val="20"/>
              </w:rPr>
              <w:t>15:00</w:t>
            </w:r>
          </w:p>
        </w:tc>
        <w:tc>
          <w:tcPr>
            <w:tcW w:w="402" w:type="pct"/>
            <w:tcBorders>
              <w:top w:val="single" w:sz="4" w:space="0" w:color="auto"/>
              <w:left w:val="single" w:sz="4" w:space="0" w:color="auto"/>
              <w:bottom w:val="single" w:sz="4" w:space="0" w:color="auto"/>
              <w:right w:val="single" w:sz="4" w:space="0" w:color="auto"/>
            </w:tcBorders>
            <w:vAlign w:val="center"/>
          </w:tcPr>
          <w:p w14:paraId="1CF456C7" w14:textId="77777777" w:rsidR="00F92D45" w:rsidRPr="00E94304" w:rsidRDefault="00F92D45" w:rsidP="00F92D45">
            <w:pPr>
              <w:pStyle w:val="Default"/>
              <w:spacing w:before="0" w:after="0"/>
              <w:jc w:val="center"/>
              <w:rPr>
                <w:sz w:val="20"/>
                <w:szCs w:val="20"/>
              </w:rPr>
            </w:pPr>
            <w:r w:rsidRPr="00E94304">
              <w:rPr>
                <w:sz w:val="20"/>
                <w:szCs w:val="20"/>
              </w:rPr>
              <w:t>30.08.16</w:t>
            </w:r>
          </w:p>
        </w:tc>
        <w:tc>
          <w:tcPr>
            <w:tcW w:w="402" w:type="pct"/>
            <w:tcBorders>
              <w:top w:val="single" w:sz="4" w:space="0" w:color="auto"/>
              <w:left w:val="single" w:sz="4" w:space="0" w:color="auto"/>
              <w:bottom w:val="single" w:sz="4" w:space="0" w:color="auto"/>
              <w:right w:val="single" w:sz="4" w:space="0" w:color="auto"/>
            </w:tcBorders>
            <w:vAlign w:val="center"/>
          </w:tcPr>
          <w:p w14:paraId="64B1D0F4"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14AA177B" w14:textId="77777777" w:rsidR="00F92D45" w:rsidRPr="00E94304" w:rsidRDefault="00F92D45" w:rsidP="00F92D45">
            <w:pPr>
              <w:pStyle w:val="Default"/>
              <w:spacing w:before="0" w:after="0"/>
              <w:jc w:val="center"/>
              <w:rPr>
                <w:sz w:val="20"/>
                <w:szCs w:val="20"/>
              </w:rPr>
            </w:pPr>
            <w:r w:rsidRPr="00E94304">
              <w:rPr>
                <w:sz w:val="20"/>
                <w:szCs w:val="20"/>
              </w:rPr>
              <w:t>пр.50-летия Победы,3,5,7,ул. Комсомольская,77</w:t>
            </w:r>
          </w:p>
        </w:tc>
        <w:tc>
          <w:tcPr>
            <w:tcW w:w="402" w:type="pct"/>
            <w:tcBorders>
              <w:top w:val="single" w:sz="4" w:space="0" w:color="auto"/>
              <w:left w:val="single" w:sz="4" w:space="0" w:color="auto"/>
              <w:bottom w:val="single" w:sz="4" w:space="0" w:color="auto"/>
              <w:right w:val="single" w:sz="4" w:space="0" w:color="auto"/>
            </w:tcBorders>
            <w:vAlign w:val="center"/>
          </w:tcPr>
          <w:p w14:paraId="5C53804E"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A6E1A23"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F16AEA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CE6DDEA" w14:textId="77777777" w:rsidR="00F92D45" w:rsidRPr="00E94304" w:rsidRDefault="00F92D45" w:rsidP="00F92D45">
            <w:pPr>
              <w:pStyle w:val="Default"/>
              <w:spacing w:before="0" w:after="0"/>
              <w:jc w:val="center"/>
              <w:rPr>
                <w:sz w:val="20"/>
                <w:szCs w:val="20"/>
              </w:rPr>
            </w:pPr>
            <w:r w:rsidRPr="00E94304">
              <w:rPr>
                <w:sz w:val="20"/>
                <w:szCs w:val="20"/>
              </w:rPr>
              <w:t>674</w:t>
            </w:r>
          </w:p>
        </w:tc>
        <w:tc>
          <w:tcPr>
            <w:tcW w:w="451" w:type="pct"/>
            <w:tcBorders>
              <w:top w:val="single" w:sz="4" w:space="0" w:color="auto"/>
              <w:left w:val="single" w:sz="4" w:space="0" w:color="auto"/>
              <w:bottom w:val="single" w:sz="4" w:space="0" w:color="auto"/>
              <w:right w:val="single" w:sz="4" w:space="0" w:color="auto"/>
            </w:tcBorders>
            <w:vAlign w:val="center"/>
          </w:tcPr>
          <w:p w14:paraId="3FDC51AB"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0235EA1C" w14:textId="77777777" w:rsidR="00F92D45" w:rsidRPr="00E94304" w:rsidRDefault="00F92D45" w:rsidP="00F92D45">
            <w:pPr>
              <w:pStyle w:val="Default"/>
              <w:spacing w:before="0" w:after="0"/>
              <w:jc w:val="center"/>
              <w:rPr>
                <w:sz w:val="20"/>
                <w:szCs w:val="20"/>
              </w:rPr>
            </w:pPr>
            <w:r w:rsidRPr="00E94304">
              <w:rPr>
                <w:sz w:val="20"/>
                <w:szCs w:val="20"/>
              </w:rPr>
              <w:t>29.08.16</w:t>
            </w:r>
          </w:p>
        </w:tc>
        <w:tc>
          <w:tcPr>
            <w:tcW w:w="402" w:type="pct"/>
            <w:tcBorders>
              <w:top w:val="single" w:sz="4" w:space="0" w:color="auto"/>
              <w:left w:val="single" w:sz="4" w:space="0" w:color="auto"/>
              <w:bottom w:val="single" w:sz="4" w:space="0" w:color="auto"/>
              <w:right w:val="single" w:sz="4" w:space="0" w:color="auto"/>
            </w:tcBorders>
            <w:vAlign w:val="center"/>
          </w:tcPr>
          <w:p w14:paraId="6962F79B"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4C1E16F" w14:textId="77777777" w:rsidR="00F92D45" w:rsidRPr="00E94304" w:rsidRDefault="00F92D45" w:rsidP="00F92D45">
            <w:pPr>
              <w:pStyle w:val="Default"/>
              <w:spacing w:before="0" w:after="0"/>
              <w:jc w:val="center"/>
              <w:rPr>
                <w:sz w:val="20"/>
                <w:szCs w:val="20"/>
              </w:rPr>
            </w:pPr>
            <w:r w:rsidRPr="00E94304">
              <w:rPr>
                <w:sz w:val="20"/>
                <w:szCs w:val="20"/>
              </w:rPr>
              <w:t>29.08.16</w:t>
            </w:r>
          </w:p>
        </w:tc>
        <w:tc>
          <w:tcPr>
            <w:tcW w:w="402" w:type="pct"/>
            <w:tcBorders>
              <w:top w:val="single" w:sz="4" w:space="0" w:color="auto"/>
              <w:left w:val="single" w:sz="4" w:space="0" w:color="auto"/>
              <w:bottom w:val="single" w:sz="4" w:space="0" w:color="auto"/>
              <w:right w:val="single" w:sz="4" w:space="0" w:color="auto"/>
            </w:tcBorders>
            <w:vAlign w:val="center"/>
          </w:tcPr>
          <w:p w14:paraId="6CF22DEC" w14:textId="77777777" w:rsidR="00F92D45" w:rsidRPr="00E94304" w:rsidRDefault="00F92D45" w:rsidP="00F92D45">
            <w:pPr>
              <w:pStyle w:val="Default"/>
              <w:spacing w:before="0" w:after="0"/>
              <w:jc w:val="center"/>
              <w:rPr>
                <w:sz w:val="20"/>
                <w:szCs w:val="20"/>
              </w:rPr>
            </w:pPr>
            <w:r w:rsidRPr="00E94304">
              <w:rPr>
                <w:sz w:val="20"/>
                <w:szCs w:val="20"/>
              </w:rPr>
              <w:t>15:00</w:t>
            </w:r>
          </w:p>
        </w:tc>
        <w:tc>
          <w:tcPr>
            <w:tcW w:w="1595" w:type="pct"/>
            <w:tcBorders>
              <w:top w:val="single" w:sz="4" w:space="0" w:color="auto"/>
              <w:left w:val="single" w:sz="4" w:space="0" w:color="auto"/>
              <w:bottom w:val="single" w:sz="4" w:space="0" w:color="auto"/>
              <w:right w:val="single" w:sz="4" w:space="0" w:color="auto"/>
            </w:tcBorders>
            <w:vAlign w:val="center"/>
          </w:tcPr>
          <w:p w14:paraId="21D8A555" w14:textId="77777777" w:rsidR="00F92D45" w:rsidRPr="00E94304" w:rsidRDefault="00F92D45" w:rsidP="00F92D45">
            <w:pPr>
              <w:pStyle w:val="Default"/>
              <w:spacing w:before="0" w:after="0"/>
              <w:jc w:val="center"/>
              <w:rPr>
                <w:sz w:val="20"/>
                <w:szCs w:val="20"/>
              </w:rPr>
            </w:pPr>
            <w:r w:rsidRPr="00E94304">
              <w:rPr>
                <w:sz w:val="20"/>
                <w:szCs w:val="20"/>
              </w:rPr>
              <w:t>все абоненты</w:t>
            </w:r>
          </w:p>
        </w:tc>
        <w:tc>
          <w:tcPr>
            <w:tcW w:w="402" w:type="pct"/>
            <w:tcBorders>
              <w:top w:val="single" w:sz="4" w:space="0" w:color="auto"/>
              <w:left w:val="single" w:sz="4" w:space="0" w:color="auto"/>
              <w:bottom w:val="single" w:sz="4" w:space="0" w:color="auto"/>
              <w:right w:val="single" w:sz="4" w:space="0" w:color="auto"/>
            </w:tcBorders>
            <w:vAlign w:val="center"/>
          </w:tcPr>
          <w:p w14:paraId="0F4B6541"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5A782B01" w14:textId="77777777" w:rsidR="00F92D45" w:rsidRPr="00E94304" w:rsidRDefault="00F92D45" w:rsidP="00F92D45">
            <w:pPr>
              <w:pStyle w:val="Default"/>
              <w:spacing w:before="0" w:after="0"/>
              <w:jc w:val="center"/>
              <w:rPr>
                <w:sz w:val="20"/>
                <w:szCs w:val="20"/>
              </w:rPr>
            </w:pPr>
            <w:r w:rsidRPr="00E94304">
              <w:rPr>
                <w:sz w:val="20"/>
                <w:szCs w:val="20"/>
              </w:rPr>
              <w:t>гидравлические испытания</w:t>
            </w:r>
          </w:p>
        </w:tc>
      </w:tr>
      <w:tr w:rsidR="00F92D45" w:rsidRPr="00E94304" w14:paraId="67052A91"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43684EC" w14:textId="77777777" w:rsidR="00F92D45" w:rsidRPr="00E94304" w:rsidRDefault="00F92D45" w:rsidP="00F92D45">
            <w:pPr>
              <w:pStyle w:val="Default"/>
              <w:spacing w:before="0" w:after="0"/>
              <w:jc w:val="center"/>
              <w:rPr>
                <w:sz w:val="20"/>
                <w:szCs w:val="20"/>
              </w:rPr>
            </w:pPr>
            <w:r w:rsidRPr="00E94304">
              <w:rPr>
                <w:sz w:val="20"/>
                <w:szCs w:val="20"/>
              </w:rPr>
              <w:t>675</w:t>
            </w:r>
          </w:p>
        </w:tc>
        <w:tc>
          <w:tcPr>
            <w:tcW w:w="451" w:type="pct"/>
            <w:tcBorders>
              <w:top w:val="single" w:sz="4" w:space="0" w:color="auto"/>
              <w:left w:val="single" w:sz="4" w:space="0" w:color="auto"/>
              <w:bottom w:val="single" w:sz="4" w:space="0" w:color="auto"/>
              <w:right w:val="single" w:sz="4" w:space="0" w:color="auto"/>
            </w:tcBorders>
            <w:vAlign w:val="center"/>
          </w:tcPr>
          <w:p w14:paraId="2A96262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D438162" w14:textId="77777777" w:rsidR="00F92D45" w:rsidRPr="00E94304" w:rsidRDefault="00F92D45" w:rsidP="00F92D45">
            <w:pPr>
              <w:pStyle w:val="Default"/>
              <w:spacing w:before="0" w:after="0"/>
              <w:jc w:val="center"/>
              <w:rPr>
                <w:sz w:val="20"/>
                <w:szCs w:val="20"/>
              </w:rPr>
            </w:pPr>
            <w:r w:rsidRPr="00E94304">
              <w:rPr>
                <w:sz w:val="20"/>
                <w:szCs w:val="20"/>
              </w:rPr>
              <w:t>29.08.16</w:t>
            </w:r>
          </w:p>
        </w:tc>
        <w:tc>
          <w:tcPr>
            <w:tcW w:w="402" w:type="pct"/>
            <w:tcBorders>
              <w:top w:val="single" w:sz="4" w:space="0" w:color="auto"/>
              <w:left w:val="single" w:sz="4" w:space="0" w:color="auto"/>
              <w:bottom w:val="single" w:sz="4" w:space="0" w:color="auto"/>
              <w:right w:val="single" w:sz="4" w:space="0" w:color="auto"/>
            </w:tcBorders>
            <w:vAlign w:val="center"/>
          </w:tcPr>
          <w:p w14:paraId="01C7822B" w14:textId="77777777" w:rsidR="00F92D45" w:rsidRPr="00E94304" w:rsidRDefault="00F92D45" w:rsidP="00F92D45">
            <w:pPr>
              <w:pStyle w:val="Default"/>
              <w:spacing w:before="0" w:after="0"/>
              <w:jc w:val="center"/>
              <w:rPr>
                <w:i/>
                <w:iCs/>
                <w:sz w:val="20"/>
                <w:szCs w:val="20"/>
              </w:rPr>
            </w:pPr>
            <w:r w:rsidRPr="00E94304">
              <w:rPr>
                <w:i/>
                <w:iCs/>
                <w:sz w:val="20"/>
                <w:szCs w:val="20"/>
              </w:rPr>
              <w:t>20:20</w:t>
            </w:r>
          </w:p>
        </w:tc>
        <w:tc>
          <w:tcPr>
            <w:tcW w:w="402" w:type="pct"/>
            <w:tcBorders>
              <w:top w:val="single" w:sz="4" w:space="0" w:color="auto"/>
              <w:left w:val="single" w:sz="4" w:space="0" w:color="auto"/>
              <w:bottom w:val="single" w:sz="4" w:space="0" w:color="auto"/>
              <w:right w:val="single" w:sz="4" w:space="0" w:color="auto"/>
            </w:tcBorders>
            <w:vAlign w:val="center"/>
          </w:tcPr>
          <w:p w14:paraId="5DD95EDF" w14:textId="77777777" w:rsidR="00F92D45" w:rsidRPr="00E94304" w:rsidRDefault="00F92D45" w:rsidP="00F92D45">
            <w:pPr>
              <w:pStyle w:val="Default"/>
              <w:spacing w:before="0" w:after="0"/>
              <w:jc w:val="center"/>
              <w:rPr>
                <w:sz w:val="20"/>
                <w:szCs w:val="20"/>
              </w:rPr>
            </w:pPr>
            <w:r w:rsidRPr="00E94304">
              <w:rPr>
                <w:sz w:val="20"/>
                <w:szCs w:val="20"/>
              </w:rPr>
              <w:t>30.08.16</w:t>
            </w:r>
          </w:p>
        </w:tc>
        <w:tc>
          <w:tcPr>
            <w:tcW w:w="402" w:type="pct"/>
            <w:tcBorders>
              <w:top w:val="single" w:sz="4" w:space="0" w:color="auto"/>
              <w:left w:val="single" w:sz="4" w:space="0" w:color="auto"/>
              <w:bottom w:val="single" w:sz="4" w:space="0" w:color="auto"/>
              <w:right w:val="single" w:sz="4" w:space="0" w:color="auto"/>
            </w:tcBorders>
            <w:vAlign w:val="center"/>
          </w:tcPr>
          <w:p w14:paraId="77197424" w14:textId="77777777" w:rsidR="00F92D45" w:rsidRPr="00E94304" w:rsidRDefault="00F92D45" w:rsidP="00F92D45">
            <w:pPr>
              <w:pStyle w:val="Default"/>
              <w:spacing w:before="0" w:after="0"/>
              <w:jc w:val="center"/>
              <w:rPr>
                <w:sz w:val="20"/>
                <w:szCs w:val="20"/>
              </w:rPr>
            </w:pPr>
            <w:r w:rsidRPr="00E94304">
              <w:rPr>
                <w:sz w:val="20"/>
                <w:szCs w:val="20"/>
              </w:rPr>
              <w:t>15:45</w:t>
            </w:r>
          </w:p>
        </w:tc>
        <w:tc>
          <w:tcPr>
            <w:tcW w:w="1595" w:type="pct"/>
            <w:tcBorders>
              <w:top w:val="single" w:sz="4" w:space="0" w:color="auto"/>
              <w:left w:val="single" w:sz="4" w:space="0" w:color="auto"/>
              <w:bottom w:val="single" w:sz="4" w:space="0" w:color="auto"/>
              <w:right w:val="single" w:sz="4" w:space="0" w:color="auto"/>
            </w:tcBorders>
            <w:vAlign w:val="center"/>
          </w:tcPr>
          <w:p w14:paraId="268985D6"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14, 16</w:t>
            </w:r>
          </w:p>
        </w:tc>
        <w:tc>
          <w:tcPr>
            <w:tcW w:w="402" w:type="pct"/>
            <w:tcBorders>
              <w:top w:val="single" w:sz="4" w:space="0" w:color="auto"/>
              <w:left w:val="single" w:sz="4" w:space="0" w:color="auto"/>
              <w:bottom w:val="single" w:sz="4" w:space="0" w:color="auto"/>
              <w:right w:val="single" w:sz="4" w:space="0" w:color="auto"/>
            </w:tcBorders>
            <w:vAlign w:val="center"/>
          </w:tcPr>
          <w:p w14:paraId="04E026DB"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63F574F"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43249BC"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C3EF7B5" w14:textId="77777777" w:rsidR="00F92D45" w:rsidRPr="00E94304" w:rsidRDefault="00F92D45" w:rsidP="00F92D45">
            <w:pPr>
              <w:pStyle w:val="Default"/>
              <w:spacing w:before="0" w:after="0"/>
              <w:jc w:val="center"/>
              <w:rPr>
                <w:sz w:val="20"/>
                <w:szCs w:val="20"/>
              </w:rPr>
            </w:pPr>
            <w:r w:rsidRPr="00E94304">
              <w:rPr>
                <w:sz w:val="20"/>
                <w:szCs w:val="20"/>
              </w:rPr>
              <w:t>678</w:t>
            </w:r>
          </w:p>
        </w:tc>
        <w:tc>
          <w:tcPr>
            <w:tcW w:w="451" w:type="pct"/>
            <w:tcBorders>
              <w:top w:val="single" w:sz="4" w:space="0" w:color="auto"/>
              <w:left w:val="single" w:sz="4" w:space="0" w:color="auto"/>
              <w:bottom w:val="single" w:sz="4" w:space="0" w:color="auto"/>
              <w:right w:val="single" w:sz="4" w:space="0" w:color="auto"/>
            </w:tcBorders>
            <w:vAlign w:val="center"/>
          </w:tcPr>
          <w:p w14:paraId="26B1BE5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BDFAC15" w14:textId="77777777" w:rsidR="00F92D45" w:rsidRPr="00E94304" w:rsidRDefault="00F92D45" w:rsidP="00F92D45">
            <w:pPr>
              <w:pStyle w:val="Default"/>
              <w:spacing w:before="0" w:after="0"/>
              <w:jc w:val="center"/>
              <w:rPr>
                <w:sz w:val="20"/>
                <w:szCs w:val="20"/>
              </w:rPr>
            </w:pPr>
            <w:r w:rsidRPr="00E94304">
              <w:rPr>
                <w:sz w:val="20"/>
                <w:szCs w:val="20"/>
              </w:rPr>
              <w:t>30.08.16</w:t>
            </w:r>
          </w:p>
        </w:tc>
        <w:tc>
          <w:tcPr>
            <w:tcW w:w="402" w:type="pct"/>
            <w:tcBorders>
              <w:top w:val="single" w:sz="4" w:space="0" w:color="auto"/>
              <w:left w:val="single" w:sz="4" w:space="0" w:color="auto"/>
              <w:bottom w:val="single" w:sz="4" w:space="0" w:color="auto"/>
              <w:right w:val="single" w:sz="4" w:space="0" w:color="auto"/>
            </w:tcBorders>
            <w:vAlign w:val="center"/>
          </w:tcPr>
          <w:p w14:paraId="1ED95602"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12C53CEE" w14:textId="77777777" w:rsidR="00F92D45" w:rsidRPr="00E94304" w:rsidRDefault="00F92D45" w:rsidP="00F92D45">
            <w:pPr>
              <w:pStyle w:val="Default"/>
              <w:spacing w:before="0" w:after="0"/>
              <w:jc w:val="center"/>
              <w:rPr>
                <w:sz w:val="20"/>
                <w:szCs w:val="20"/>
              </w:rPr>
            </w:pPr>
            <w:r w:rsidRPr="00E94304">
              <w:rPr>
                <w:sz w:val="20"/>
                <w:szCs w:val="20"/>
              </w:rPr>
              <w:t>30.08.16</w:t>
            </w:r>
          </w:p>
        </w:tc>
        <w:tc>
          <w:tcPr>
            <w:tcW w:w="402" w:type="pct"/>
            <w:tcBorders>
              <w:top w:val="single" w:sz="4" w:space="0" w:color="auto"/>
              <w:left w:val="single" w:sz="4" w:space="0" w:color="auto"/>
              <w:bottom w:val="single" w:sz="4" w:space="0" w:color="auto"/>
              <w:right w:val="single" w:sz="4" w:space="0" w:color="auto"/>
            </w:tcBorders>
            <w:vAlign w:val="center"/>
          </w:tcPr>
          <w:p w14:paraId="33BF44C3" w14:textId="77777777" w:rsidR="00F92D45" w:rsidRPr="00E94304" w:rsidRDefault="00F92D45" w:rsidP="00F92D45">
            <w:pPr>
              <w:pStyle w:val="Default"/>
              <w:spacing w:before="0" w:after="0"/>
              <w:jc w:val="center"/>
              <w:rPr>
                <w:sz w:val="20"/>
                <w:szCs w:val="20"/>
              </w:rPr>
            </w:pPr>
            <w:r w:rsidRPr="00E94304">
              <w:rPr>
                <w:sz w:val="20"/>
                <w:szCs w:val="20"/>
              </w:rPr>
              <w:t>14:30</w:t>
            </w:r>
          </w:p>
        </w:tc>
        <w:tc>
          <w:tcPr>
            <w:tcW w:w="1595" w:type="pct"/>
            <w:tcBorders>
              <w:top w:val="single" w:sz="4" w:space="0" w:color="auto"/>
              <w:left w:val="single" w:sz="4" w:space="0" w:color="auto"/>
              <w:bottom w:val="single" w:sz="4" w:space="0" w:color="auto"/>
              <w:right w:val="single" w:sz="4" w:space="0" w:color="auto"/>
            </w:tcBorders>
            <w:vAlign w:val="center"/>
          </w:tcPr>
          <w:p w14:paraId="4BBDBF8F"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81,83,85,87,ул. Моторостроителей, 64,68,70,72</w:t>
            </w:r>
          </w:p>
        </w:tc>
        <w:tc>
          <w:tcPr>
            <w:tcW w:w="402" w:type="pct"/>
            <w:tcBorders>
              <w:top w:val="single" w:sz="4" w:space="0" w:color="auto"/>
              <w:left w:val="single" w:sz="4" w:space="0" w:color="auto"/>
              <w:bottom w:val="single" w:sz="4" w:space="0" w:color="auto"/>
              <w:right w:val="single" w:sz="4" w:space="0" w:color="auto"/>
            </w:tcBorders>
            <w:vAlign w:val="center"/>
          </w:tcPr>
          <w:p w14:paraId="496ABF2B"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1F34B5E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AE5B91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84398B2" w14:textId="77777777" w:rsidR="00F92D45" w:rsidRPr="00E94304" w:rsidRDefault="00F92D45" w:rsidP="00F92D45">
            <w:pPr>
              <w:pStyle w:val="Default"/>
              <w:spacing w:before="0" w:after="0"/>
              <w:jc w:val="center"/>
              <w:rPr>
                <w:sz w:val="20"/>
                <w:szCs w:val="20"/>
              </w:rPr>
            </w:pPr>
            <w:r w:rsidRPr="00E94304">
              <w:rPr>
                <w:sz w:val="20"/>
                <w:szCs w:val="20"/>
              </w:rPr>
              <w:t>681</w:t>
            </w:r>
          </w:p>
        </w:tc>
        <w:tc>
          <w:tcPr>
            <w:tcW w:w="451" w:type="pct"/>
            <w:tcBorders>
              <w:top w:val="single" w:sz="4" w:space="0" w:color="auto"/>
              <w:left w:val="single" w:sz="4" w:space="0" w:color="auto"/>
              <w:bottom w:val="single" w:sz="4" w:space="0" w:color="auto"/>
              <w:right w:val="single" w:sz="4" w:space="0" w:color="auto"/>
            </w:tcBorders>
            <w:vAlign w:val="center"/>
          </w:tcPr>
          <w:p w14:paraId="3445D7FB"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67B8090" w14:textId="77777777" w:rsidR="00F92D45" w:rsidRPr="00E94304" w:rsidRDefault="00F92D45" w:rsidP="00F92D45">
            <w:pPr>
              <w:pStyle w:val="Default"/>
              <w:spacing w:before="0" w:after="0"/>
              <w:jc w:val="center"/>
              <w:rPr>
                <w:sz w:val="20"/>
                <w:szCs w:val="20"/>
              </w:rPr>
            </w:pPr>
            <w:r w:rsidRPr="00E94304">
              <w:rPr>
                <w:sz w:val="20"/>
                <w:szCs w:val="20"/>
              </w:rPr>
              <w:t>31.08.16</w:t>
            </w:r>
          </w:p>
        </w:tc>
        <w:tc>
          <w:tcPr>
            <w:tcW w:w="402" w:type="pct"/>
            <w:tcBorders>
              <w:top w:val="single" w:sz="4" w:space="0" w:color="auto"/>
              <w:left w:val="single" w:sz="4" w:space="0" w:color="auto"/>
              <w:bottom w:val="single" w:sz="4" w:space="0" w:color="auto"/>
              <w:right w:val="single" w:sz="4" w:space="0" w:color="auto"/>
            </w:tcBorders>
            <w:vAlign w:val="center"/>
          </w:tcPr>
          <w:p w14:paraId="7AFFFFFB" w14:textId="77777777" w:rsidR="00F92D45" w:rsidRPr="00E94304" w:rsidRDefault="00F92D45" w:rsidP="00F92D45">
            <w:pPr>
              <w:pStyle w:val="Default"/>
              <w:spacing w:before="0" w:after="0"/>
              <w:jc w:val="center"/>
              <w:rPr>
                <w:i/>
                <w:iCs/>
                <w:sz w:val="20"/>
                <w:szCs w:val="20"/>
              </w:rPr>
            </w:pPr>
            <w:r w:rsidRPr="00E94304">
              <w:rPr>
                <w:i/>
                <w:iCs/>
                <w:sz w:val="20"/>
                <w:szCs w:val="20"/>
              </w:rPr>
              <w:t>14:20</w:t>
            </w:r>
          </w:p>
        </w:tc>
        <w:tc>
          <w:tcPr>
            <w:tcW w:w="402" w:type="pct"/>
            <w:tcBorders>
              <w:top w:val="single" w:sz="4" w:space="0" w:color="auto"/>
              <w:left w:val="single" w:sz="4" w:space="0" w:color="auto"/>
              <w:bottom w:val="single" w:sz="4" w:space="0" w:color="auto"/>
              <w:right w:val="single" w:sz="4" w:space="0" w:color="auto"/>
            </w:tcBorders>
            <w:vAlign w:val="center"/>
          </w:tcPr>
          <w:p w14:paraId="4A0C4123" w14:textId="77777777" w:rsidR="00F92D45" w:rsidRPr="00E94304" w:rsidRDefault="00F92D45" w:rsidP="00F92D45">
            <w:pPr>
              <w:pStyle w:val="Default"/>
              <w:spacing w:before="0" w:after="0"/>
              <w:jc w:val="center"/>
              <w:rPr>
                <w:sz w:val="20"/>
                <w:szCs w:val="20"/>
              </w:rPr>
            </w:pPr>
            <w:r w:rsidRPr="00E94304">
              <w:rPr>
                <w:sz w:val="20"/>
                <w:szCs w:val="20"/>
              </w:rPr>
              <w:t>02.09.16</w:t>
            </w:r>
          </w:p>
        </w:tc>
        <w:tc>
          <w:tcPr>
            <w:tcW w:w="402" w:type="pct"/>
            <w:tcBorders>
              <w:top w:val="single" w:sz="4" w:space="0" w:color="auto"/>
              <w:left w:val="single" w:sz="4" w:space="0" w:color="auto"/>
              <w:bottom w:val="single" w:sz="4" w:space="0" w:color="auto"/>
              <w:right w:val="single" w:sz="4" w:space="0" w:color="auto"/>
            </w:tcBorders>
            <w:vAlign w:val="center"/>
          </w:tcPr>
          <w:p w14:paraId="532BA66B" w14:textId="77777777" w:rsidR="00F92D45" w:rsidRPr="00E94304" w:rsidRDefault="00F92D45" w:rsidP="00F92D45">
            <w:pPr>
              <w:pStyle w:val="Default"/>
              <w:spacing w:before="0" w:after="0"/>
              <w:jc w:val="center"/>
              <w:rPr>
                <w:sz w:val="20"/>
                <w:szCs w:val="20"/>
              </w:rPr>
            </w:pPr>
            <w:r w:rsidRPr="00E94304">
              <w:rPr>
                <w:sz w:val="20"/>
                <w:szCs w:val="20"/>
              </w:rPr>
              <w:t>11:00</w:t>
            </w:r>
          </w:p>
        </w:tc>
        <w:tc>
          <w:tcPr>
            <w:tcW w:w="1595" w:type="pct"/>
            <w:tcBorders>
              <w:top w:val="single" w:sz="4" w:space="0" w:color="auto"/>
              <w:left w:val="single" w:sz="4" w:space="0" w:color="auto"/>
              <w:bottom w:val="single" w:sz="4" w:space="0" w:color="auto"/>
              <w:right w:val="single" w:sz="4" w:space="0" w:color="auto"/>
            </w:tcBorders>
            <w:vAlign w:val="center"/>
          </w:tcPr>
          <w:p w14:paraId="4C9C3462"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Комсомольская,66,68,70</w:t>
            </w:r>
          </w:p>
        </w:tc>
        <w:tc>
          <w:tcPr>
            <w:tcW w:w="402" w:type="pct"/>
            <w:tcBorders>
              <w:top w:val="single" w:sz="4" w:space="0" w:color="auto"/>
              <w:left w:val="single" w:sz="4" w:space="0" w:color="auto"/>
              <w:bottom w:val="single" w:sz="4" w:space="0" w:color="auto"/>
              <w:right w:val="single" w:sz="4" w:space="0" w:color="auto"/>
            </w:tcBorders>
            <w:vAlign w:val="center"/>
          </w:tcPr>
          <w:p w14:paraId="1F926174"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DB16E6A"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16F882C"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9FA865D" w14:textId="77777777" w:rsidR="00F92D45" w:rsidRPr="00E94304" w:rsidRDefault="00F92D45" w:rsidP="00F92D45">
            <w:pPr>
              <w:pStyle w:val="Default"/>
              <w:spacing w:before="0" w:after="0"/>
              <w:jc w:val="center"/>
              <w:rPr>
                <w:sz w:val="20"/>
                <w:szCs w:val="20"/>
              </w:rPr>
            </w:pPr>
            <w:r w:rsidRPr="00E94304">
              <w:rPr>
                <w:sz w:val="20"/>
                <w:szCs w:val="20"/>
              </w:rPr>
              <w:lastRenderedPageBreak/>
              <w:t>683</w:t>
            </w:r>
          </w:p>
        </w:tc>
        <w:tc>
          <w:tcPr>
            <w:tcW w:w="451" w:type="pct"/>
            <w:tcBorders>
              <w:top w:val="single" w:sz="4" w:space="0" w:color="auto"/>
              <w:left w:val="single" w:sz="4" w:space="0" w:color="auto"/>
              <w:bottom w:val="single" w:sz="4" w:space="0" w:color="auto"/>
              <w:right w:val="single" w:sz="4" w:space="0" w:color="auto"/>
            </w:tcBorders>
            <w:vAlign w:val="center"/>
          </w:tcPr>
          <w:p w14:paraId="2B0183EA"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42E7196" w14:textId="77777777" w:rsidR="00F92D45" w:rsidRPr="00E94304" w:rsidRDefault="00F92D45" w:rsidP="00F92D45">
            <w:pPr>
              <w:pStyle w:val="Default"/>
              <w:spacing w:before="0" w:after="0"/>
              <w:jc w:val="center"/>
              <w:rPr>
                <w:sz w:val="20"/>
                <w:szCs w:val="20"/>
              </w:rPr>
            </w:pPr>
            <w:r w:rsidRPr="00E94304">
              <w:rPr>
                <w:sz w:val="20"/>
                <w:szCs w:val="20"/>
              </w:rPr>
              <w:t>31.08.16</w:t>
            </w:r>
          </w:p>
        </w:tc>
        <w:tc>
          <w:tcPr>
            <w:tcW w:w="402" w:type="pct"/>
            <w:tcBorders>
              <w:top w:val="single" w:sz="4" w:space="0" w:color="auto"/>
              <w:left w:val="single" w:sz="4" w:space="0" w:color="auto"/>
              <w:bottom w:val="single" w:sz="4" w:space="0" w:color="auto"/>
              <w:right w:val="single" w:sz="4" w:space="0" w:color="auto"/>
            </w:tcBorders>
            <w:vAlign w:val="center"/>
          </w:tcPr>
          <w:p w14:paraId="34C86F92"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086CF30F" w14:textId="77777777" w:rsidR="00F92D45" w:rsidRPr="00E94304" w:rsidRDefault="00F92D45" w:rsidP="00F92D45">
            <w:pPr>
              <w:pStyle w:val="Default"/>
              <w:spacing w:before="0" w:after="0"/>
              <w:jc w:val="center"/>
              <w:rPr>
                <w:sz w:val="20"/>
                <w:szCs w:val="20"/>
              </w:rPr>
            </w:pPr>
            <w:r w:rsidRPr="00E94304">
              <w:rPr>
                <w:sz w:val="20"/>
                <w:szCs w:val="20"/>
              </w:rPr>
              <w:t>01.09.16</w:t>
            </w:r>
          </w:p>
        </w:tc>
        <w:tc>
          <w:tcPr>
            <w:tcW w:w="402" w:type="pct"/>
            <w:tcBorders>
              <w:top w:val="single" w:sz="4" w:space="0" w:color="auto"/>
              <w:left w:val="single" w:sz="4" w:space="0" w:color="auto"/>
              <w:bottom w:val="single" w:sz="4" w:space="0" w:color="auto"/>
              <w:right w:val="single" w:sz="4" w:space="0" w:color="auto"/>
            </w:tcBorders>
            <w:vAlign w:val="center"/>
          </w:tcPr>
          <w:p w14:paraId="56B530B5" w14:textId="77777777" w:rsidR="00F92D45" w:rsidRPr="00E94304" w:rsidRDefault="00F92D45" w:rsidP="00F92D45">
            <w:pPr>
              <w:pStyle w:val="Default"/>
              <w:spacing w:before="0" w:after="0"/>
              <w:jc w:val="center"/>
              <w:rPr>
                <w:sz w:val="20"/>
                <w:szCs w:val="20"/>
              </w:rPr>
            </w:pPr>
            <w:r w:rsidRPr="00E94304">
              <w:rPr>
                <w:sz w:val="20"/>
                <w:szCs w:val="20"/>
              </w:rPr>
              <w:t>16:30</w:t>
            </w:r>
          </w:p>
        </w:tc>
        <w:tc>
          <w:tcPr>
            <w:tcW w:w="1595" w:type="pct"/>
            <w:tcBorders>
              <w:top w:val="single" w:sz="4" w:space="0" w:color="auto"/>
              <w:left w:val="single" w:sz="4" w:space="0" w:color="auto"/>
              <w:bottom w:val="single" w:sz="4" w:space="0" w:color="auto"/>
              <w:right w:val="single" w:sz="4" w:space="0" w:color="auto"/>
            </w:tcBorders>
            <w:vAlign w:val="center"/>
          </w:tcPr>
          <w:p w14:paraId="001A7AAE"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81,83,85,87,ул. Моторостроителей, 64,68,70,72,</w:t>
            </w:r>
          </w:p>
        </w:tc>
        <w:tc>
          <w:tcPr>
            <w:tcW w:w="402" w:type="pct"/>
            <w:tcBorders>
              <w:top w:val="single" w:sz="4" w:space="0" w:color="auto"/>
              <w:left w:val="single" w:sz="4" w:space="0" w:color="auto"/>
              <w:bottom w:val="single" w:sz="4" w:space="0" w:color="auto"/>
              <w:right w:val="single" w:sz="4" w:space="0" w:color="auto"/>
            </w:tcBorders>
            <w:vAlign w:val="center"/>
          </w:tcPr>
          <w:p w14:paraId="12E12068"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61A4FC4A" w14:textId="77777777" w:rsidR="00F92D45" w:rsidRPr="00E94304" w:rsidRDefault="00F92D45" w:rsidP="00F92D45">
            <w:pPr>
              <w:pStyle w:val="Default"/>
              <w:spacing w:before="0" w:after="0"/>
              <w:jc w:val="center"/>
              <w:rPr>
                <w:sz w:val="20"/>
                <w:szCs w:val="20"/>
              </w:rPr>
            </w:pPr>
            <w:r w:rsidRPr="00E94304">
              <w:rPr>
                <w:sz w:val="20"/>
                <w:szCs w:val="20"/>
              </w:rPr>
              <w:t>замена участка т/трассы</w:t>
            </w:r>
          </w:p>
        </w:tc>
      </w:tr>
      <w:tr w:rsidR="00F92D45" w:rsidRPr="00E94304" w14:paraId="69C97355"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EC7AB24" w14:textId="77777777" w:rsidR="00F92D45" w:rsidRPr="00E94304" w:rsidRDefault="00F92D45" w:rsidP="00F92D45">
            <w:pPr>
              <w:pStyle w:val="Default"/>
              <w:spacing w:before="0" w:after="0"/>
              <w:jc w:val="center"/>
              <w:rPr>
                <w:sz w:val="20"/>
                <w:szCs w:val="20"/>
              </w:rPr>
            </w:pPr>
            <w:r w:rsidRPr="00E94304">
              <w:rPr>
                <w:sz w:val="20"/>
                <w:szCs w:val="20"/>
              </w:rPr>
              <w:t>689</w:t>
            </w:r>
          </w:p>
        </w:tc>
        <w:tc>
          <w:tcPr>
            <w:tcW w:w="451" w:type="pct"/>
            <w:tcBorders>
              <w:top w:val="single" w:sz="4" w:space="0" w:color="auto"/>
              <w:left w:val="single" w:sz="4" w:space="0" w:color="auto"/>
              <w:bottom w:val="single" w:sz="4" w:space="0" w:color="auto"/>
              <w:right w:val="single" w:sz="4" w:space="0" w:color="auto"/>
            </w:tcBorders>
            <w:vAlign w:val="center"/>
          </w:tcPr>
          <w:p w14:paraId="4CFD75E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2A0A8BC" w14:textId="77777777" w:rsidR="00F92D45" w:rsidRPr="00E94304" w:rsidRDefault="00F92D45" w:rsidP="00F92D45">
            <w:pPr>
              <w:pStyle w:val="Default"/>
              <w:spacing w:before="0" w:after="0"/>
              <w:jc w:val="center"/>
              <w:rPr>
                <w:sz w:val="20"/>
                <w:szCs w:val="20"/>
              </w:rPr>
            </w:pPr>
            <w:r w:rsidRPr="00E94304">
              <w:rPr>
                <w:sz w:val="20"/>
                <w:szCs w:val="20"/>
              </w:rPr>
              <w:t>05.09.16</w:t>
            </w:r>
          </w:p>
        </w:tc>
        <w:tc>
          <w:tcPr>
            <w:tcW w:w="402" w:type="pct"/>
            <w:tcBorders>
              <w:top w:val="single" w:sz="4" w:space="0" w:color="auto"/>
              <w:left w:val="single" w:sz="4" w:space="0" w:color="auto"/>
              <w:bottom w:val="single" w:sz="4" w:space="0" w:color="auto"/>
              <w:right w:val="single" w:sz="4" w:space="0" w:color="auto"/>
            </w:tcBorders>
            <w:vAlign w:val="center"/>
          </w:tcPr>
          <w:p w14:paraId="58760644" w14:textId="77777777" w:rsidR="00F92D45" w:rsidRPr="00E94304" w:rsidRDefault="00F92D45" w:rsidP="00F92D45">
            <w:pPr>
              <w:pStyle w:val="Default"/>
              <w:spacing w:before="0" w:after="0"/>
              <w:jc w:val="center"/>
              <w:rPr>
                <w:i/>
                <w:iCs/>
                <w:sz w:val="20"/>
                <w:szCs w:val="20"/>
              </w:rPr>
            </w:pPr>
            <w:r w:rsidRPr="00E94304">
              <w:rPr>
                <w:i/>
                <w:iCs/>
                <w:sz w:val="20"/>
                <w:szCs w:val="20"/>
              </w:rPr>
              <w:t>14:00</w:t>
            </w:r>
          </w:p>
        </w:tc>
        <w:tc>
          <w:tcPr>
            <w:tcW w:w="402" w:type="pct"/>
            <w:tcBorders>
              <w:top w:val="single" w:sz="4" w:space="0" w:color="auto"/>
              <w:left w:val="single" w:sz="4" w:space="0" w:color="auto"/>
              <w:bottom w:val="single" w:sz="4" w:space="0" w:color="auto"/>
              <w:right w:val="single" w:sz="4" w:space="0" w:color="auto"/>
            </w:tcBorders>
            <w:vAlign w:val="center"/>
          </w:tcPr>
          <w:p w14:paraId="42DB53F7" w14:textId="77777777" w:rsidR="00F92D45" w:rsidRPr="00E94304" w:rsidRDefault="00F92D45" w:rsidP="00F92D45">
            <w:pPr>
              <w:pStyle w:val="Default"/>
              <w:spacing w:before="0" w:after="0"/>
              <w:jc w:val="center"/>
              <w:rPr>
                <w:sz w:val="20"/>
                <w:szCs w:val="20"/>
              </w:rPr>
            </w:pPr>
            <w:r w:rsidRPr="00E94304">
              <w:rPr>
                <w:sz w:val="20"/>
                <w:szCs w:val="20"/>
              </w:rPr>
              <w:t>05.09.16</w:t>
            </w:r>
          </w:p>
        </w:tc>
        <w:tc>
          <w:tcPr>
            <w:tcW w:w="402" w:type="pct"/>
            <w:tcBorders>
              <w:top w:val="single" w:sz="4" w:space="0" w:color="auto"/>
              <w:left w:val="single" w:sz="4" w:space="0" w:color="auto"/>
              <w:bottom w:val="single" w:sz="4" w:space="0" w:color="auto"/>
              <w:right w:val="single" w:sz="4" w:space="0" w:color="auto"/>
            </w:tcBorders>
            <w:vAlign w:val="center"/>
          </w:tcPr>
          <w:p w14:paraId="73310ED5" w14:textId="77777777" w:rsidR="00F92D45" w:rsidRPr="00E94304" w:rsidRDefault="00F92D45" w:rsidP="00F92D45">
            <w:pPr>
              <w:pStyle w:val="Default"/>
              <w:spacing w:before="0" w:after="0"/>
              <w:jc w:val="center"/>
              <w:rPr>
                <w:sz w:val="20"/>
                <w:szCs w:val="20"/>
              </w:rPr>
            </w:pPr>
            <w:r w:rsidRPr="00E94304">
              <w:rPr>
                <w:sz w:val="20"/>
                <w:szCs w:val="20"/>
              </w:rPr>
              <w:t>17:00</w:t>
            </w:r>
          </w:p>
        </w:tc>
        <w:tc>
          <w:tcPr>
            <w:tcW w:w="1595" w:type="pct"/>
            <w:tcBorders>
              <w:top w:val="single" w:sz="4" w:space="0" w:color="auto"/>
              <w:left w:val="single" w:sz="4" w:space="0" w:color="auto"/>
              <w:bottom w:val="single" w:sz="4" w:space="0" w:color="auto"/>
              <w:right w:val="single" w:sz="4" w:space="0" w:color="auto"/>
            </w:tcBorders>
            <w:vAlign w:val="center"/>
          </w:tcPr>
          <w:p w14:paraId="3C12F4FE" w14:textId="77777777" w:rsidR="00F92D45" w:rsidRPr="00E94304" w:rsidRDefault="00F92D45" w:rsidP="00F92D45">
            <w:pPr>
              <w:pStyle w:val="Default"/>
              <w:spacing w:before="0" w:after="0"/>
              <w:jc w:val="center"/>
              <w:rPr>
                <w:sz w:val="20"/>
                <w:szCs w:val="20"/>
              </w:rPr>
            </w:pPr>
            <w:r w:rsidRPr="00E94304">
              <w:rPr>
                <w:sz w:val="20"/>
                <w:szCs w:val="20"/>
              </w:rPr>
              <w:t>пр-т 50-летия Победы, 24, 26, 28, 30</w:t>
            </w:r>
          </w:p>
        </w:tc>
        <w:tc>
          <w:tcPr>
            <w:tcW w:w="402" w:type="pct"/>
            <w:tcBorders>
              <w:top w:val="single" w:sz="4" w:space="0" w:color="auto"/>
              <w:left w:val="single" w:sz="4" w:space="0" w:color="auto"/>
              <w:bottom w:val="single" w:sz="4" w:space="0" w:color="auto"/>
              <w:right w:val="single" w:sz="4" w:space="0" w:color="auto"/>
            </w:tcBorders>
            <w:vAlign w:val="center"/>
          </w:tcPr>
          <w:p w14:paraId="3E4D989A"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1E42E1A"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CCF1349"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05A868D" w14:textId="77777777" w:rsidR="00F92D45" w:rsidRPr="00E94304" w:rsidRDefault="00F92D45" w:rsidP="00F92D45">
            <w:pPr>
              <w:pStyle w:val="Default"/>
              <w:spacing w:before="0" w:after="0"/>
              <w:jc w:val="center"/>
              <w:rPr>
                <w:sz w:val="20"/>
                <w:szCs w:val="20"/>
              </w:rPr>
            </w:pPr>
            <w:r w:rsidRPr="00E94304">
              <w:rPr>
                <w:sz w:val="20"/>
                <w:szCs w:val="20"/>
              </w:rPr>
              <w:t>690</w:t>
            </w:r>
          </w:p>
        </w:tc>
        <w:tc>
          <w:tcPr>
            <w:tcW w:w="451" w:type="pct"/>
            <w:tcBorders>
              <w:top w:val="single" w:sz="4" w:space="0" w:color="auto"/>
              <w:left w:val="single" w:sz="4" w:space="0" w:color="auto"/>
              <w:bottom w:val="single" w:sz="4" w:space="0" w:color="auto"/>
              <w:right w:val="single" w:sz="4" w:space="0" w:color="auto"/>
            </w:tcBorders>
            <w:vAlign w:val="center"/>
          </w:tcPr>
          <w:p w14:paraId="5BE8C708"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C2868D5" w14:textId="77777777" w:rsidR="00F92D45" w:rsidRPr="00E94304" w:rsidRDefault="00F92D45" w:rsidP="00F92D45">
            <w:pPr>
              <w:pStyle w:val="Default"/>
              <w:spacing w:before="0" w:after="0"/>
              <w:jc w:val="center"/>
              <w:rPr>
                <w:sz w:val="20"/>
                <w:szCs w:val="20"/>
              </w:rPr>
            </w:pPr>
            <w:r w:rsidRPr="00E94304">
              <w:rPr>
                <w:sz w:val="20"/>
                <w:szCs w:val="20"/>
              </w:rPr>
              <w:t>06.09.16</w:t>
            </w:r>
          </w:p>
        </w:tc>
        <w:tc>
          <w:tcPr>
            <w:tcW w:w="402" w:type="pct"/>
            <w:tcBorders>
              <w:top w:val="single" w:sz="4" w:space="0" w:color="auto"/>
              <w:left w:val="single" w:sz="4" w:space="0" w:color="auto"/>
              <w:bottom w:val="single" w:sz="4" w:space="0" w:color="auto"/>
              <w:right w:val="single" w:sz="4" w:space="0" w:color="auto"/>
            </w:tcBorders>
            <w:vAlign w:val="center"/>
          </w:tcPr>
          <w:p w14:paraId="054A6E93"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380C3EA" w14:textId="77777777" w:rsidR="00F92D45" w:rsidRPr="00E94304" w:rsidRDefault="00F92D45" w:rsidP="00F92D45">
            <w:pPr>
              <w:pStyle w:val="Default"/>
              <w:spacing w:before="0" w:after="0"/>
              <w:jc w:val="center"/>
              <w:rPr>
                <w:sz w:val="20"/>
                <w:szCs w:val="20"/>
              </w:rPr>
            </w:pPr>
            <w:r w:rsidRPr="00E94304">
              <w:rPr>
                <w:sz w:val="20"/>
                <w:szCs w:val="20"/>
              </w:rPr>
              <w:t>06.09.16</w:t>
            </w:r>
          </w:p>
        </w:tc>
        <w:tc>
          <w:tcPr>
            <w:tcW w:w="402" w:type="pct"/>
            <w:tcBorders>
              <w:top w:val="single" w:sz="4" w:space="0" w:color="auto"/>
              <w:left w:val="single" w:sz="4" w:space="0" w:color="auto"/>
              <w:bottom w:val="single" w:sz="4" w:space="0" w:color="auto"/>
              <w:right w:val="single" w:sz="4" w:space="0" w:color="auto"/>
            </w:tcBorders>
            <w:vAlign w:val="center"/>
          </w:tcPr>
          <w:p w14:paraId="4DE89890"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tcBorders>
              <w:top w:val="single" w:sz="4" w:space="0" w:color="auto"/>
              <w:left w:val="single" w:sz="4" w:space="0" w:color="auto"/>
              <w:bottom w:val="single" w:sz="4" w:space="0" w:color="auto"/>
              <w:right w:val="single" w:sz="4" w:space="0" w:color="auto"/>
            </w:tcBorders>
            <w:vAlign w:val="center"/>
          </w:tcPr>
          <w:p w14:paraId="6F319AC3" w14:textId="77777777" w:rsidR="00F92D45" w:rsidRPr="00E94304" w:rsidRDefault="00F92D45" w:rsidP="00F92D45">
            <w:pPr>
              <w:pStyle w:val="Default"/>
              <w:spacing w:before="0" w:after="0"/>
              <w:jc w:val="center"/>
              <w:rPr>
                <w:sz w:val="20"/>
                <w:szCs w:val="20"/>
              </w:rPr>
            </w:pPr>
            <w:r w:rsidRPr="00E94304">
              <w:rPr>
                <w:sz w:val="20"/>
                <w:szCs w:val="20"/>
              </w:rPr>
              <w:t>ул. Дементьева,14</w:t>
            </w:r>
          </w:p>
        </w:tc>
        <w:tc>
          <w:tcPr>
            <w:tcW w:w="402" w:type="pct"/>
            <w:tcBorders>
              <w:top w:val="single" w:sz="4" w:space="0" w:color="auto"/>
              <w:left w:val="single" w:sz="4" w:space="0" w:color="auto"/>
              <w:bottom w:val="single" w:sz="4" w:space="0" w:color="auto"/>
              <w:right w:val="single" w:sz="4" w:space="0" w:color="auto"/>
            </w:tcBorders>
            <w:vAlign w:val="center"/>
          </w:tcPr>
          <w:p w14:paraId="5D0B0B7F"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0BC4ED44"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9575D85"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F23993B" w14:textId="77777777" w:rsidR="00F92D45" w:rsidRPr="00E94304" w:rsidRDefault="00F92D45" w:rsidP="00F92D45">
            <w:pPr>
              <w:pStyle w:val="Default"/>
              <w:spacing w:before="0" w:after="0"/>
              <w:jc w:val="center"/>
              <w:rPr>
                <w:sz w:val="20"/>
                <w:szCs w:val="20"/>
              </w:rPr>
            </w:pPr>
            <w:r w:rsidRPr="00E94304">
              <w:rPr>
                <w:sz w:val="20"/>
                <w:szCs w:val="20"/>
              </w:rPr>
              <w:t>696</w:t>
            </w:r>
          </w:p>
        </w:tc>
        <w:tc>
          <w:tcPr>
            <w:tcW w:w="451" w:type="pct"/>
            <w:tcBorders>
              <w:top w:val="single" w:sz="4" w:space="0" w:color="auto"/>
              <w:left w:val="single" w:sz="4" w:space="0" w:color="auto"/>
              <w:bottom w:val="single" w:sz="4" w:space="0" w:color="auto"/>
              <w:right w:val="single" w:sz="4" w:space="0" w:color="auto"/>
            </w:tcBorders>
            <w:vAlign w:val="center"/>
          </w:tcPr>
          <w:p w14:paraId="23BA51BD"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DDE8951" w14:textId="77777777" w:rsidR="00F92D45" w:rsidRPr="00E94304" w:rsidRDefault="00F92D45" w:rsidP="00F92D45">
            <w:pPr>
              <w:pStyle w:val="Default"/>
              <w:spacing w:before="0" w:after="0"/>
              <w:jc w:val="center"/>
              <w:rPr>
                <w:sz w:val="20"/>
                <w:szCs w:val="20"/>
              </w:rPr>
            </w:pPr>
            <w:r w:rsidRPr="00E94304">
              <w:rPr>
                <w:sz w:val="20"/>
                <w:szCs w:val="20"/>
              </w:rPr>
              <w:t>08.09.16</w:t>
            </w:r>
          </w:p>
        </w:tc>
        <w:tc>
          <w:tcPr>
            <w:tcW w:w="402" w:type="pct"/>
            <w:tcBorders>
              <w:top w:val="single" w:sz="4" w:space="0" w:color="auto"/>
              <w:left w:val="single" w:sz="4" w:space="0" w:color="auto"/>
              <w:bottom w:val="single" w:sz="4" w:space="0" w:color="auto"/>
              <w:right w:val="single" w:sz="4" w:space="0" w:color="auto"/>
            </w:tcBorders>
            <w:vAlign w:val="center"/>
          </w:tcPr>
          <w:p w14:paraId="1D46B11C"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3C0539FE" w14:textId="77777777" w:rsidR="00F92D45" w:rsidRPr="00E94304" w:rsidRDefault="00F92D45" w:rsidP="00F92D45">
            <w:pPr>
              <w:pStyle w:val="Default"/>
              <w:spacing w:before="0" w:after="0"/>
              <w:jc w:val="center"/>
              <w:rPr>
                <w:sz w:val="20"/>
                <w:szCs w:val="20"/>
              </w:rPr>
            </w:pPr>
            <w:r w:rsidRPr="00E94304">
              <w:rPr>
                <w:sz w:val="20"/>
                <w:szCs w:val="20"/>
              </w:rPr>
              <w:t>08.09.16</w:t>
            </w:r>
          </w:p>
        </w:tc>
        <w:tc>
          <w:tcPr>
            <w:tcW w:w="402" w:type="pct"/>
            <w:tcBorders>
              <w:top w:val="single" w:sz="4" w:space="0" w:color="auto"/>
              <w:left w:val="single" w:sz="4" w:space="0" w:color="auto"/>
              <w:bottom w:val="single" w:sz="4" w:space="0" w:color="auto"/>
              <w:right w:val="single" w:sz="4" w:space="0" w:color="auto"/>
            </w:tcBorders>
            <w:vAlign w:val="center"/>
          </w:tcPr>
          <w:p w14:paraId="2F8E8F4E" w14:textId="77777777" w:rsidR="00F92D45" w:rsidRPr="00E94304" w:rsidRDefault="00F92D45" w:rsidP="00F92D45">
            <w:pPr>
              <w:pStyle w:val="Default"/>
              <w:spacing w:before="0" w:after="0"/>
              <w:jc w:val="center"/>
              <w:rPr>
                <w:sz w:val="20"/>
                <w:szCs w:val="20"/>
              </w:rPr>
            </w:pPr>
            <w:r w:rsidRPr="00E94304">
              <w:rPr>
                <w:sz w:val="20"/>
                <w:szCs w:val="20"/>
              </w:rPr>
              <w:t>19:30</w:t>
            </w:r>
          </w:p>
        </w:tc>
        <w:tc>
          <w:tcPr>
            <w:tcW w:w="1595" w:type="pct"/>
            <w:tcBorders>
              <w:top w:val="single" w:sz="4" w:space="0" w:color="auto"/>
              <w:left w:val="single" w:sz="4" w:space="0" w:color="auto"/>
              <w:bottom w:val="single" w:sz="4" w:space="0" w:color="auto"/>
              <w:right w:val="single" w:sz="4" w:space="0" w:color="auto"/>
            </w:tcBorders>
            <w:vAlign w:val="center"/>
          </w:tcPr>
          <w:p w14:paraId="0B1C6880" w14:textId="77777777" w:rsidR="00F92D45" w:rsidRPr="00E94304" w:rsidRDefault="00F92D45" w:rsidP="00F92D45">
            <w:pPr>
              <w:pStyle w:val="Default"/>
              <w:spacing w:before="0" w:after="0"/>
              <w:jc w:val="center"/>
              <w:rPr>
                <w:sz w:val="20"/>
                <w:szCs w:val="20"/>
              </w:rPr>
            </w:pPr>
            <w:r w:rsidRPr="00E94304">
              <w:rPr>
                <w:sz w:val="20"/>
                <w:szCs w:val="20"/>
              </w:rPr>
              <w:t>ул. Советская, 4, 10, 12, 14, 16, 18, 20, 20а, 22, 26, 28, 28а, 30, 32, 34, 36, 38, 21, 23, 25, 29, 33, 35, 37, ул. Моторостроителей, 76, 78, 80, ул. Комсомольская, 101, 103, 105, 107, 109, 111, 113, 115, 119, 121, 125, д/сад</w:t>
            </w:r>
          </w:p>
        </w:tc>
        <w:tc>
          <w:tcPr>
            <w:tcW w:w="402" w:type="pct"/>
            <w:tcBorders>
              <w:top w:val="single" w:sz="4" w:space="0" w:color="auto"/>
              <w:left w:val="single" w:sz="4" w:space="0" w:color="auto"/>
              <w:bottom w:val="single" w:sz="4" w:space="0" w:color="auto"/>
              <w:right w:val="single" w:sz="4" w:space="0" w:color="auto"/>
            </w:tcBorders>
            <w:vAlign w:val="center"/>
          </w:tcPr>
          <w:p w14:paraId="5BE19CB6"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7945E46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5366B6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7AB6997" w14:textId="77777777" w:rsidR="00F92D45" w:rsidRPr="00E94304" w:rsidRDefault="00F92D45" w:rsidP="00F92D45">
            <w:pPr>
              <w:pStyle w:val="Default"/>
              <w:spacing w:before="0" w:after="0"/>
              <w:jc w:val="center"/>
              <w:rPr>
                <w:sz w:val="20"/>
                <w:szCs w:val="20"/>
              </w:rPr>
            </w:pPr>
            <w:r w:rsidRPr="00E94304">
              <w:rPr>
                <w:sz w:val="20"/>
                <w:szCs w:val="20"/>
              </w:rPr>
              <w:t>709</w:t>
            </w:r>
          </w:p>
        </w:tc>
        <w:tc>
          <w:tcPr>
            <w:tcW w:w="451" w:type="pct"/>
            <w:tcBorders>
              <w:top w:val="single" w:sz="4" w:space="0" w:color="auto"/>
              <w:left w:val="single" w:sz="4" w:space="0" w:color="auto"/>
              <w:bottom w:val="single" w:sz="4" w:space="0" w:color="auto"/>
              <w:right w:val="single" w:sz="4" w:space="0" w:color="auto"/>
            </w:tcBorders>
            <w:vAlign w:val="center"/>
          </w:tcPr>
          <w:p w14:paraId="05FEC17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951A72A" w14:textId="77777777" w:rsidR="00F92D45" w:rsidRPr="00E94304" w:rsidRDefault="00F92D45" w:rsidP="00F92D45">
            <w:pPr>
              <w:pStyle w:val="Default"/>
              <w:spacing w:before="0" w:after="0"/>
              <w:jc w:val="center"/>
              <w:rPr>
                <w:sz w:val="20"/>
                <w:szCs w:val="20"/>
              </w:rPr>
            </w:pPr>
            <w:r w:rsidRPr="00E94304">
              <w:rPr>
                <w:sz w:val="20"/>
                <w:szCs w:val="20"/>
              </w:rPr>
              <w:t>12.09.16</w:t>
            </w:r>
          </w:p>
        </w:tc>
        <w:tc>
          <w:tcPr>
            <w:tcW w:w="402" w:type="pct"/>
            <w:tcBorders>
              <w:top w:val="single" w:sz="4" w:space="0" w:color="auto"/>
              <w:left w:val="single" w:sz="4" w:space="0" w:color="auto"/>
              <w:bottom w:val="single" w:sz="4" w:space="0" w:color="auto"/>
              <w:right w:val="single" w:sz="4" w:space="0" w:color="auto"/>
            </w:tcBorders>
            <w:vAlign w:val="center"/>
          </w:tcPr>
          <w:p w14:paraId="6C86A60F" w14:textId="77777777" w:rsidR="00F92D45" w:rsidRPr="00E94304" w:rsidRDefault="00F92D45" w:rsidP="00F92D45">
            <w:pPr>
              <w:pStyle w:val="Default"/>
              <w:spacing w:before="0" w:after="0"/>
              <w:jc w:val="center"/>
              <w:rPr>
                <w:i/>
                <w:iCs/>
                <w:sz w:val="20"/>
                <w:szCs w:val="20"/>
              </w:rPr>
            </w:pPr>
            <w:r w:rsidRPr="00E94304">
              <w:rPr>
                <w:i/>
                <w:iCs/>
                <w:sz w:val="20"/>
                <w:szCs w:val="20"/>
              </w:rPr>
              <w:t>11:10</w:t>
            </w:r>
          </w:p>
        </w:tc>
        <w:tc>
          <w:tcPr>
            <w:tcW w:w="402" w:type="pct"/>
            <w:tcBorders>
              <w:top w:val="single" w:sz="4" w:space="0" w:color="auto"/>
              <w:left w:val="single" w:sz="4" w:space="0" w:color="auto"/>
              <w:bottom w:val="single" w:sz="4" w:space="0" w:color="auto"/>
              <w:right w:val="single" w:sz="4" w:space="0" w:color="auto"/>
            </w:tcBorders>
            <w:vAlign w:val="center"/>
          </w:tcPr>
          <w:p w14:paraId="049D894F" w14:textId="77777777" w:rsidR="00F92D45" w:rsidRPr="00E94304" w:rsidRDefault="00F92D45" w:rsidP="00F92D45">
            <w:pPr>
              <w:pStyle w:val="Default"/>
              <w:spacing w:before="0" w:after="0"/>
              <w:jc w:val="center"/>
              <w:rPr>
                <w:sz w:val="20"/>
                <w:szCs w:val="20"/>
              </w:rPr>
            </w:pPr>
            <w:r w:rsidRPr="00E94304">
              <w:rPr>
                <w:sz w:val="20"/>
                <w:szCs w:val="20"/>
              </w:rPr>
              <w:t>12.09.16</w:t>
            </w:r>
          </w:p>
        </w:tc>
        <w:tc>
          <w:tcPr>
            <w:tcW w:w="402" w:type="pct"/>
            <w:tcBorders>
              <w:top w:val="single" w:sz="4" w:space="0" w:color="auto"/>
              <w:left w:val="single" w:sz="4" w:space="0" w:color="auto"/>
              <w:bottom w:val="single" w:sz="4" w:space="0" w:color="auto"/>
              <w:right w:val="single" w:sz="4" w:space="0" w:color="auto"/>
            </w:tcBorders>
            <w:vAlign w:val="center"/>
          </w:tcPr>
          <w:p w14:paraId="2AA958EB" w14:textId="77777777" w:rsidR="00F92D45" w:rsidRPr="00E94304" w:rsidRDefault="00F92D45" w:rsidP="00F92D45">
            <w:pPr>
              <w:pStyle w:val="Default"/>
              <w:spacing w:before="0" w:after="0"/>
              <w:jc w:val="center"/>
              <w:rPr>
                <w:sz w:val="20"/>
                <w:szCs w:val="20"/>
              </w:rPr>
            </w:pPr>
            <w:r w:rsidRPr="00E94304">
              <w:rPr>
                <w:sz w:val="20"/>
                <w:szCs w:val="20"/>
              </w:rPr>
              <w:t>16:45</w:t>
            </w:r>
          </w:p>
        </w:tc>
        <w:tc>
          <w:tcPr>
            <w:tcW w:w="1595" w:type="pct"/>
            <w:tcBorders>
              <w:top w:val="single" w:sz="4" w:space="0" w:color="auto"/>
              <w:left w:val="single" w:sz="4" w:space="0" w:color="auto"/>
              <w:bottom w:val="single" w:sz="4" w:space="0" w:color="auto"/>
              <w:right w:val="single" w:sz="4" w:space="0" w:color="auto"/>
            </w:tcBorders>
            <w:vAlign w:val="center"/>
          </w:tcPr>
          <w:p w14:paraId="3DC4F235"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84, 86, 88, 88б, 88в, 96, 98, пр. 50-летия Победы, 2, д/с "Ягодка"</w:t>
            </w:r>
          </w:p>
        </w:tc>
        <w:tc>
          <w:tcPr>
            <w:tcW w:w="402" w:type="pct"/>
            <w:tcBorders>
              <w:top w:val="single" w:sz="4" w:space="0" w:color="auto"/>
              <w:left w:val="single" w:sz="4" w:space="0" w:color="auto"/>
              <w:bottom w:val="single" w:sz="4" w:space="0" w:color="auto"/>
              <w:right w:val="single" w:sz="4" w:space="0" w:color="auto"/>
            </w:tcBorders>
            <w:vAlign w:val="center"/>
          </w:tcPr>
          <w:p w14:paraId="478CB5FE"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7C2EA9D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3843C96"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3C34794" w14:textId="77777777" w:rsidR="00F92D45" w:rsidRPr="00E94304" w:rsidRDefault="00F92D45" w:rsidP="00F92D45">
            <w:pPr>
              <w:pStyle w:val="Default"/>
              <w:spacing w:before="0" w:after="0"/>
              <w:jc w:val="center"/>
              <w:rPr>
                <w:sz w:val="20"/>
                <w:szCs w:val="20"/>
              </w:rPr>
            </w:pPr>
            <w:r w:rsidRPr="00E94304">
              <w:rPr>
                <w:sz w:val="20"/>
                <w:szCs w:val="20"/>
              </w:rPr>
              <w:t>716</w:t>
            </w:r>
          </w:p>
        </w:tc>
        <w:tc>
          <w:tcPr>
            <w:tcW w:w="451" w:type="pct"/>
            <w:tcBorders>
              <w:top w:val="single" w:sz="4" w:space="0" w:color="auto"/>
              <w:left w:val="single" w:sz="4" w:space="0" w:color="auto"/>
              <w:bottom w:val="single" w:sz="4" w:space="0" w:color="auto"/>
              <w:right w:val="single" w:sz="4" w:space="0" w:color="auto"/>
            </w:tcBorders>
            <w:vAlign w:val="center"/>
          </w:tcPr>
          <w:p w14:paraId="659DC797"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0FEC8FD" w14:textId="77777777" w:rsidR="00F92D45" w:rsidRPr="00E94304" w:rsidRDefault="00F92D45" w:rsidP="00F92D45">
            <w:pPr>
              <w:pStyle w:val="Default"/>
              <w:spacing w:before="0" w:after="0"/>
              <w:jc w:val="center"/>
              <w:rPr>
                <w:sz w:val="20"/>
                <w:szCs w:val="20"/>
              </w:rPr>
            </w:pPr>
            <w:r w:rsidRPr="00E94304">
              <w:rPr>
                <w:sz w:val="20"/>
                <w:szCs w:val="20"/>
              </w:rPr>
              <w:t>13.09.16</w:t>
            </w:r>
          </w:p>
        </w:tc>
        <w:tc>
          <w:tcPr>
            <w:tcW w:w="402" w:type="pct"/>
            <w:tcBorders>
              <w:top w:val="single" w:sz="4" w:space="0" w:color="auto"/>
              <w:left w:val="single" w:sz="4" w:space="0" w:color="auto"/>
              <w:bottom w:val="single" w:sz="4" w:space="0" w:color="auto"/>
              <w:right w:val="single" w:sz="4" w:space="0" w:color="auto"/>
            </w:tcBorders>
            <w:vAlign w:val="center"/>
          </w:tcPr>
          <w:p w14:paraId="797189A4"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3BA62F9" w14:textId="77777777" w:rsidR="00F92D45" w:rsidRPr="00E94304" w:rsidRDefault="00F92D45" w:rsidP="00F92D45">
            <w:pPr>
              <w:pStyle w:val="Default"/>
              <w:spacing w:before="0" w:after="0"/>
              <w:jc w:val="center"/>
              <w:rPr>
                <w:sz w:val="20"/>
                <w:szCs w:val="20"/>
              </w:rPr>
            </w:pPr>
            <w:r w:rsidRPr="00E94304">
              <w:rPr>
                <w:sz w:val="20"/>
                <w:szCs w:val="20"/>
              </w:rPr>
              <w:t>14.09.16</w:t>
            </w:r>
          </w:p>
        </w:tc>
        <w:tc>
          <w:tcPr>
            <w:tcW w:w="402" w:type="pct"/>
            <w:tcBorders>
              <w:top w:val="single" w:sz="4" w:space="0" w:color="auto"/>
              <w:left w:val="single" w:sz="4" w:space="0" w:color="auto"/>
              <w:bottom w:val="single" w:sz="4" w:space="0" w:color="auto"/>
              <w:right w:val="single" w:sz="4" w:space="0" w:color="auto"/>
            </w:tcBorders>
            <w:vAlign w:val="center"/>
          </w:tcPr>
          <w:p w14:paraId="7073B0D0"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tcBorders>
              <w:top w:val="single" w:sz="4" w:space="0" w:color="auto"/>
              <w:left w:val="single" w:sz="4" w:space="0" w:color="auto"/>
              <w:bottom w:val="single" w:sz="4" w:space="0" w:color="auto"/>
              <w:right w:val="single" w:sz="4" w:space="0" w:color="auto"/>
            </w:tcBorders>
            <w:vAlign w:val="center"/>
          </w:tcPr>
          <w:p w14:paraId="21530AE8" w14:textId="77777777" w:rsidR="00F92D45" w:rsidRPr="00E94304" w:rsidRDefault="00F92D45" w:rsidP="00F92D45">
            <w:pPr>
              <w:pStyle w:val="Default"/>
              <w:spacing w:before="0" w:after="0"/>
              <w:jc w:val="center"/>
              <w:rPr>
                <w:sz w:val="20"/>
                <w:szCs w:val="20"/>
              </w:rPr>
            </w:pPr>
            <w:r w:rsidRPr="00E94304">
              <w:rPr>
                <w:sz w:val="20"/>
                <w:szCs w:val="20"/>
              </w:rPr>
              <w:t>пр-т 50-летия Победы, 25, 27, 29, 25а, 27а, 29а, 11, 13, 17, 19, ул. Моторостроителей, 59, 61, 63, школа № 1, департамент труда</w:t>
            </w:r>
          </w:p>
        </w:tc>
        <w:tc>
          <w:tcPr>
            <w:tcW w:w="402" w:type="pct"/>
            <w:tcBorders>
              <w:top w:val="single" w:sz="4" w:space="0" w:color="auto"/>
              <w:left w:val="single" w:sz="4" w:space="0" w:color="auto"/>
              <w:bottom w:val="single" w:sz="4" w:space="0" w:color="auto"/>
              <w:right w:val="single" w:sz="4" w:space="0" w:color="auto"/>
            </w:tcBorders>
            <w:vAlign w:val="center"/>
          </w:tcPr>
          <w:p w14:paraId="09D63D20"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7AF3BC1A"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EDC319D"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3152C2C" w14:textId="77777777" w:rsidR="00F92D45" w:rsidRPr="00E94304" w:rsidRDefault="00F92D45" w:rsidP="00F92D45">
            <w:pPr>
              <w:pStyle w:val="Default"/>
              <w:spacing w:before="0" w:after="0"/>
              <w:jc w:val="center"/>
              <w:rPr>
                <w:sz w:val="20"/>
                <w:szCs w:val="20"/>
              </w:rPr>
            </w:pPr>
            <w:r w:rsidRPr="00E94304">
              <w:rPr>
                <w:sz w:val="20"/>
                <w:szCs w:val="20"/>
              </w:rPr>
              <w:t>724</w:t>
            </w:r>
          </w:p>
        </w:tc>
        <w:tc>
          <w:tcPr>
            <w:tcW w:w="451" w:type="pct"/>
            <w:tcBorders>
              <w:top w:val="single" w:sz="4" w:space="0" w:color="auto"/>
              <w:left w:val="single" w:sz="4" w:space="0" w:color="auto"/>
              <w:bottom w:val="single" w:sz="4" w:space="0" w:color="auto"/>
              <w:right w:val="single" w:sz="4" w:space="0" w:color="auto"/>
            </w:tcBorders>
            <w:vAlign w:val="center"/>
          </w:tcPr>
          <w:p w14:paraId="4E4C5A31"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22CEB35" w14:textId="77777777" w:rsidR="00F92D45" w:rsidRPr="00E94304" w:rsidRDefault="00F92D45" w:rsidP="00F92D45">
            <w:pPr>
              <w:pStyle w:val="Default"/>
              <w:spacing w:before="0" w:after="0"/>
              <w:jc w:val="center"/>
              <w:rPr>
                <w:sz w:val="20"/>
                <w:szCs w:val="20"/>
              </w:rPr>
            </w:pPr>
            <w:r w:rsidRPr="00E94304">
              <w:rPr>
                <w:sz w:val="20"/>
                <w:szCs w:val="20"/>
              </w:rPr>
              <w:t>15.09.16</w:t>
            </w:r>
          </w:p>
        </w:tc>
        <w:tc>
          <w:tcPr>
            <w:tcW w:w="402" w:type="pct"/>
            <w:tcBorders>
              <w:top w:val="single" w:sz="4" w:space="0" w:color="auto"/>
              <w:left w:val="single" w:sz="4" w:space="0" w:color="auto"/>
              <w:bottom w:val="single" w:sz="4" w:space="0" w:color="auto"/>
              <w:right w:val="single" w:sz="4" w:space="0" w:color="auto"/>
            </w:tcBorders>
            <w:vAlign w:val="center"/>
          </w:tcPr>
          <w:p w14:paraId="70482F2F"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C472399" w14:textId="77777777" w:rsidR="00F92D45" w:rsidRPr="00E94304" w:rsidRDefault="00F92D45" w:rsidP="00F92D45">
            <w:pPr>
              <w:pStyle w:val="Default"/>
              <w:spacing w:before="0" w:after="0"/>
              <w:jc w:val="center"/>
              <w:rPr>
                <w:sz w:val="20"/>
                <w:szCs w:val="20"/>
              </w:rPr>
            </w:pPr>
            <w:r w:rsidRPr="00E94304">
              <w:rPr>
                <w:sz w:val="20"/>
                <w:szCs w:val="20"/>
              </w:rPr>
              <w:t>16.09.16</w:t>
            </w:r>
          </w:p>
        </w:tc>
        <w:tc>
          <w:tcPr>
            <w:tcW w:w="402" w:type="pct"/>
            <w:tcBorders>
              <w:top w:val="single" w:sz="4" w:space="0" w:color="auto"/>
              <w:left w:val="single" w:sz="4" w:space="0" w:color="auto"/>
              <w:bottom w:val="single" w:sz="4" w:space="0" w:color="auto"/>
              <w:right w:val="single" w:sz="4" w:space="0" w:color="auto"/>
            </w:tcBorders>
            <w:vAlign w:val="center"/>
          </w:tcPr>
          <w:p w14:paraId="702D726E" w14:textId="77777777" w:rsidR="00F92D45" w:rsidRPr="00E94304" w:rsidRDefault="00F92D45" w:rsidP="00F92D45">
            <w:pPr>
              <w:pStyle w:val="Default"/>
              <w:spacing w:before="0" w:after="0"/>
              <w:jc w:val="center"/>
              <w:rPr>
                <w:sz w:val="20"/>
                <w:szCs w:val="20"/>
              </w:rPr>
            </w:pPr>
            <w:r w:rsidRPr="00E94304">
              <w:rPr>
                <w:sz w:val="20"/>
                <w:szCs w:val="20"/>
              </w:rPr>
              <w:t>13:00</w:t>
            </w:r>
          </w:p>
        </w:tc>
        <w:tc>
          <w:tcPr>
            <w:tcW w:w="1595" w:type="pct"/>
            <w:tcBorders>
              <w:top w:val="single" w:sz="4" w:space="0" w:color="auto"/>
              <w:left w:val="single" w:sz="4" w:space="0" w:color="auto"/>
              <w:bottom w:val="single" w:sz="4" w:space="0" w:color="auto"/>
              <w:right w:val="single" w:sz="4" w:space="0" w:color="auto"/>
            </w:tcBorders>
            <w:vAlign w:val="center"/>
          </w:tcPr>
          <w:p w14:paraId="1A8BDB9A" w14:textId="77777777" w:rsidR="00F92D45" w:rsidRPr="00E94304" w:rsidRDefault="00F92D45" w:rsidP="00F92D45">
            <w:pPr>
              <w:pStyle w:val="Default"/>
              <w:spacing w:before="0" w:after="0"/>
              <w:jc w:val="center"/>
              <w:rPr>
                <w:sz w:val="20"/>
                <w:szCs w:val="20"/>
              </w:rPr>
            </w:pPr>
            <w:r w:rsidRPr="00E94304">
              <w:rPr>
                <w:sz w:val="20"/>
                <w:szCs w:val="20"/>
              </w:rPr>
              <w:t>ул. Советская, 4,10,12,14,16,18,20,20а,22,22а,26,28,30,32, 34,36,38,21,23,25,29,33,35,37, ул. Моторостроителей, 76,78, 80, ул. Комсомольская,101,103,105,107,109,111,113, 115, 119,121,125,, д/с "Полянка", д/с</w:t>
            </w:r>
          </w:p>
        </w:tc>
        <w:tc>
          <w:tcPr>
            <w:tcW w:w="402" w:type="pct"/>
            <w:tcBorders>
              <w:top w:val="single" w:sz="4" w:space="0" w:color="auto"/>
              <w:left w:val="single" w:sz="4" w:space="0" w:color="auto"/>
              <w:bottom w:val="single" w:sz="4" w:space="0" w:color="auto"/>
              <w:right w:val="single" w:sz="4" w:space="0" w:color="auto"/>
            </w:tcBorders>
            <w:vAlign w:val="center"/>
          </w:tcPr>
          <w:p w14:paraId="02745D52"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452CB30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2365D79"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068355E" w14:textId="77777777" w:rsidR="00F92D45" w:rsidRPr="00E94304" w:rsidRDefault="00F92D45" w:rsidP="00F92D45">
            <w:pPr>
              <w:pStyle w:val="Default"/>
              <w:spacing w:before="0" w:after="0"/>
              <w:jc w:val="center"/>
              <w:rPr>
                <w:sz w:val="20"/>
                <w:szCs w:val="20"/>
              </w:rPr>
            </w:pPr>
            <w:r w:rsidRPr="00E94304">
              <w:rPr>
                <w:sz w:val="20"/>
                <w:szCs w:val="20"/>
              </w:rPr>
              <w:t>726</w:t>
            </w:r>
          </w:p>
        </w:tc>
        <w:tc>
          <w:tcPr>
            <w:tcW w:w="451" w:type="pct"/>
            <w:tcBorders>
              <w:top w:val="single" w:sz="4" w:space="0" w:color="auto"/>
              <w:left w:val="single" w:sz="4" w:space="0" w:color="auto"/>
              <w:bottom w:val="single" w:sz="4" w:space="0" w:color="auto"/>
              <w:right w:val="single" w:sz="4" w:space="0" w:color="auto"/>
            </w:tcBorders>
            <w:vAlign w:val="center"/>
          </w:tcPr>
          <w:p w14:paraId="78D42F1C"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F204ED0" w14:textId="77777777" w:rsidR="00F92D45" w:rsidRPr="00E94304" w:rsidRDefault="00F92D45" w:rsidP="00F92D45">
            <w:pPr>
              <w:pStyle w:val="Default"/>
              <w:spacing w:before="0" w:after="0"/>
              <w:jc w:val="center"/>
              <w:rPr>
                <w:sz w:val="20"/>
                <w:szCs w:val="20"/>
              </w:rPr>
            </w:pPr>
            <w:r w:rsidRPr="00E94304">
              <w:rPr>
                <w:sz w:val="20"/>
                <w:szCs w:val="20"/>
              </w:rPr>
              <w:t>16.09.16</w:t>
            </w:r>
          </w:p>
        </w:tc>
        <w:tc>
          <w:tcPr>
            <w:tcW w:w="402" w:type="pct"/>
            <w:tcBorders>
              <w:top w:val="single" w:sz="4" w:space="0" w:color="auto"/>
              <w:left w:val="single" w:sz="4" w:space="0" w:color="auto"/>
              <w:bottom w:val="single" w:sz="4" w:space="0" w:color="auto"/>
              <w:right w:val="single" w:sz="4" w:space="0" w:color="auto"/>
            </w:tcBorders>
            <w:vAlign w:val="center"/>
          </w:tcPr>
          <w:p w14:paraId="157C7554" w14:textId="77777777" w:rsidR="00F92D45" w:rsidRPr="00E94304" w:rsidRDefault="00F92D45" w:rsidP="00F92D45">
            <w:pPr>
              <w:pStyle w:val="Default"/>
              <w:spacing w:before="0" w:after="0"/>
              <w:jc w:val="center"/>
              <w:rPr>
                <w:i/>
                <w:iCs/>
                <w:sz w:val="20"/>
                <w:szCs w:val="20"/>
              </w:rPr>
            </w:pPr>
            <w:r w:rsidRPr="00E94304">
              <w:rPr>
                <w:i/>
                <w:iCs/>
                <w:sz w:val="20"/>
                <w:szCs w:val="20"/>
              </w:rPr>
              <w:t>8:10</w:t>
            </w:r>
          </w:p>
        </w:tc>
        <w:tc>
          <w:tcPr>
            <w:tcW w:w="402" w:type="pct"/>
            <w:tcBorders>
              <w:top w:val="single" w:sz="4" w:space="0" w:color="auto"/>
              <w:left w:val="single" w:sz="4" w:space="0" w:color="auto"/>
              <w:bottom w:val="single" w:sz="4" w:space="0" w:color="auto"/>
              <w:right w:val="single" w:sz="4" w:space="0" w:color="auto"/>
            </w:tcBorders>
            <w:vAlign w:val="center"/>
          </w:tcPr>
          <w:p w14:paraId="62ADE36B" w14:textId="77777777" w:rsidR="00F92D45" w:rsidRPr="00E94304" w:rsidRDefault="00F92D45" w:rsidP="00F92D45">
            <w:pPr>
              <w:pStyle w:val="Default"/>
              <w:spacing w:before="0" w:after="0"/>
              <w:jc w:val="center"/>
              <w:rPr>
                <w:sz w:val="20"/>
                <w:szCs w:val="20"/>
              </w:rPr>
            </w:pPr>
            <w:r w:rsidRPr="00E94304">
              <w:rPr>
                <w:sz w:val="20"/>
                <w:szCs w:val="20"/>
              </w:rPr>
              <w:t>16.09.16</w:t>
            </w:r>
          </w:p>
        </w:tc>
        <w:tc>
          <w:tcPr>
            <w:tcW w:w="402" w:type="pct"/>
            <w:tcBorders>
              <w:top w:val="single" w:sz="4" w:space="0" w:color="auto"/>
              <w:left w:val="single" w:sz="4" w:space="0" w:color="auto"/>
              <w:bottom w:val="single" w:sz="4" w:space="0" w:color="auto"/>
              <w:right w:val="single" w:sz="4" w:space="0" w:color="auto"/>
            </w:tcBorders>
            <w:vAlign w:val="center"/>
          </w:tcPr>
          <w:p w14:paraId="43FA59C9"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76534CA8" w14:textId="77777777" w:rsidR="00F92D45" w:rsidRPr="00E94304" w:rsidRDefault="00F92D45" w:rsidP="00F92D45">
            <w:pPr>
              <w:pStyle w:val="Default"/>
              <w:spacing w:before="0" w:after="0"/>
              <w:jc w:val="center"/>
              <w:rPr>
                <w:sz w:val="20"/>
                <w:szCs w:val="20"/>
              </w:rPr>
            </w:pPr>
            <w:r w:rsidRPr="00E94304">
              <w:rPr>
                <w:sz w:val="20"/>
                <w:szCs w:val="20"/>
              </w:rPr>
              <w:t>пр-т 50-летия Победы, 25, 27, 29, 25а, 27а, 29а, 11, 13, 17, 19, ул. Моторостроителей, 59, 61, 63, школа № 1, департамент труда</w:t>
            </w:r>
          </w:p>
        </w:tc>
        <w:tc>
          <w:tcPr>
            <w:tcW w:w="402" w:type="pct"/>
            <w:tcBorders>
              <w:top w:val="single" w:sz="4" w:space="0" w:color="auto"/>
              <w:left w:val="single" w:sz="4" w:space="0" w:color="auto"/>
              <w:bottom w:val="single" w:sz="4" w:space="0" w:color="auto"/>
              <w:right w:val="single" w:sz="4" w:space="0" w:color="auto"/>
            </w:tcBorders>
            <w:vAlign w:val="center"/>
          </w:tcPr>
          <w:p w14:paraId="74B0C4A9"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3C757C82"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4A136AB"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AACA10D" w14:textId="77777777" w:rsidR="00F92D45" w:rsidRPr="00E94304" w:rsidRDefault="00F92D45" w:rsidP="00F92D45">
            <w:pPr>
              <w:pStyle w:val="Default"/>
              <w:spacing w:before="0" w:after="0"/>
              <w:jc w:val="center"/>
              <w:rPr>
                <w:sz w:val="20"/>
                <w:szCs w:val="20"/>
              </w:rPr>
            </w:pPr>
            <w:r w:rsidRPr="00E94304">
              <w:rPr>
                <w:sz w:val="20"/>
                <w:szCs w:val="20"/>
              </w:rPr>
              <w:t>732</w:t>
            </w:r>
          </w:p>
        </w:tc>
        <w:tc>
          <w:tcPr>
            <w:tcW w:w="451" w:type="pct"/>
            <w:tcBorders>
              <w:top w:val="single" w:sz="4" w:space="0" w:color="auto"/>
              <w:left w:val="single" w:sz="4" w:space="0" w:color="auto"/>
              <w:bottom w:val="single" w:sz="4" w:space="0" w:color="auto"/>
              <w:right w:val="single" w:sz="4" w:space="0" w:color="auto"/>
            </w:tcBorders>
            <w:vAlign w:val="center"/>
          </w:tcPr>
          <w:p w14:paraId="4BAB7579"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BC67635" w14:textId="77777777" w:rsidR="00F92D45" w:rsidRPr="00E94304" w:rsidRDefault="00F92D45" w:rsidP="00F92D45">
            <w:pPr>
              <w:pStyle w:val="Default"/>
              <w:spacing w:before="0" w:after="0"/>
              <w:jc w:val="center"/>
              <w:rPr>
                <w:sz w:val="20"/>
                <w:szCs w:val="20"/>
              </w:rPr>
            </w:pPr>
            <w:r w:rsidRPr="00E94304">
              <w:rPr>
                <w:sz w:val="20"/>
                <w:szCs w:val="20"/>
              </w:rPr>
              <w:t>20.09.16</w:t>
            </w:r>
          </w:p>
        </w:tc>
        <w:tc>
          <w:tcPr>
            <w:tcW w:w="402" w:type="pct"/>
            <w:tcBorders>
              <w:top w:val="single" w:sz="4" w:space="0" w:color="auto"/>
              <w:left w:val="single" w:sz="4" w:space="0" w:color="auto"/>
              <w:bottom w:val="single" w:sz="4" w:space="0" w:color="auto"/>
              <w:right w:val="single" w:sz="4" w:space="0" w:color="auto"/>
            </w:tcBorders>
            <w:vAlign w:val="center"/>
          </w:tcPr>
          <w:p w14:paraId="57B17B29" w14:textId="77777777" w:rsidR="00F92D45" w:rsidRPr="00E94304" w:rsidRDefault="00F92D45" w:rsidP="00F92D45">
            <w:pPr>
              <w:pStyle w:val="Default"/>
              <w:spacing w:before="0" w:after="0"/>
              <w:jc w:val="center"/>
              <w:rPr>
                <w:i/>
                <w:iCs/>
                <w:sz w:val="20"/>
                <w:szCs w:val="20"/>
              </w:rPr>
            </w:pPr>
            <w:r w:rsidRPr="00E94304">
              <w:rPr>
                <w:i/>
                <w:iCs/>
                <w:sz w:val="20"/>
                <w:szCs w:val="20"/>
              </w:rPr>
              <w:t>7:00</w:t>
            </w:r>
          </w:p>
        </w:tc>
        <w:tc>
          <w:tcPr>
            <w:tcW w:w="402" w:type="pct"/>
            <w:tcBorders>
              <w:top w:val="single" w:sz="4" w:space="0" w:color="auto"/>
              <w:left w:val="single" w:sz="4" w:space="0" w:color="auto"/>
              <w:bottom w:val="single" w:sz="4" w:space="0" w:color="auto"/>
              <w:right w:val="single" w:sz="4" w:space="0" w:color="auto"/>
            </w:tcBorders>
            <w:vAlign w:val="center"/>
          </w:tcPr>
          <w:p w14:paraId="4ECEBEAB" w14:textId="77777777" w:rsidR="00F92D45" w:rsidRPr="00E94304" w:rsidRDefault="00F92D45" w:rsidP="00F92D45">
            <w:pPr>
              <w:pStyle w:val="Default"/>
              <w:spacing w:before="0" w:after="0"/>
              <w:jc w:val="center"/>
              <w:rPr>
                <w:sz w:val="20"/>
                <w:szCs w:val="20"/>
              </w:rPr>
            </w:pPr>
            <w:r w:rsidRPr="00E94304">
              <w:rPr>
                <w:sz w:val="20"/>
                <w:szCs w:val="20"/>
              </w:rPr>
              <w:t>20.09.16</w:t>
            </w:r>
          </w:p>
        </w:tc>
        <w:tc>
          <w:tcPr>
            <w:tcW w:w="402" w:type="pct"/>
            <w:tcBorders>
              <w:top w:val="single" w:sz="4" w:space="0" w:color="auto"/>
              <w:left w:val="single" w:sz="4" w:space="0" w:color="auto"/>
              <w:bottom w:val="single" w:sz="4" w:space="0" w:color="auto"/>
              <w:right w:val="single" w:sz="4" w:space="0" w:color="auto"/>
            </w:tcBorders>
            <w:vAlign w:val="center"/>
          </w:tcPr>
          <w:p w14:paraId="6C7579BD" w14:textId="77777777" w:rsidR="00F92D45" w:rsidRPr="00E94304" w:rsidRDefault="00F92D45" w:rsidP="00F92D45">
            <w:pPr>
              <w:pStyle w:val="Default"/>
              <w:spacing w:before="0" w:after="0"/>
              <w:jc w:val="center"/>
              <w:rPr>
                <w:sz w:val="20"/>
                <w:szCs w:val="20"/>
              </w:rPr>
            </w:pPr>
            <w:r w:rsidRPr="00E94304">
              <w:rPr>
                <w:sz w:val="20"/>
                <w:szCs w:val="20"/>
              </w:rPr>
              <w:t>16:30</w:t>
            </w:r>
          </w:p>
        </w:tc>
        <w:tc>
          <w:tcPr>
            <w:tcW w:w="1595" w:type="pct"/>
            <w:tcBorders>
              <w:top w:val="single" w:sz="4" w:space="0" w:color="auto"/>
              <w:left w:val="single" w:sz="4" w:space="0" w:color="auto"/>
              <w:bottom w:val="single" w:sz="4" w:space="0" w:color="auto"/>
              <w:right w:val="single" w:sz="4" w:space="0" w:color="auto"/>
            </w:tcBorders>
            <w:vAlign w:val="center"/>
          </w:tcPr>
          <w:p w14:paraId="71CC3CC5" w14:textId="77777777" w:rsidR="00F92D45" w:rsidRPr="00E94304" w:rsidRDefault="00F92D45" w:rsidP="00F92D45">
            <w:pPr>
              <w:pStyle w:val="Default"/>
              <w:spacing w:before="0" w:after="0"/>
              <w:jc w:val="center"/>
              <w:rPr>
                <w:sz w:val="20"/>
                <w:szCs w:val="20"/>
              </w:rPr>
            </w:pPr>
            <w:r w:rsidRPr="00E94304">
              <w:rPr>
                <w:sz w:val="20"/>
                <w:szCs w:val="20"/>
              </w:rPr>
              <w:t>ул. Дементьева, 6, 8, 14, 16, 18, 19, 21, 22, ул. Соборная, 69, шк. № 6, ул.</w:t>
            </w:r>
          </w:p>
        </w:tc>
        <w:tc>
          <w:tcPr>
            <w:tcW w:w="402" w:type="pct"/>
            <w:tcBorders>
              <w:top w:val="single" w:sz="4" w:space="0" w:color="auto"/>
              <w:left w:val="single" w:sz="4" w:space="0" w:color="auto"/>
              <w:bottom w:val="single" w:sz="4" w:space="0" w:color="auto"/>
              <w:right w:val="single" w:sz="4" w:space="0" w:color="auto"/>
            </w:tcBorders>
            <w:vAlign w:val="center"/>
          </w:tcPr>
          <w:p w14:paraId="43444E2C"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2E77CA8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6A174A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7BB1C9A" w14:textId="77777777" w:rsidR="00F92D45" w:rsidRPr="00E94304" w:rsidRDefault="00F92D45" w:rsidP="00F92D45">
            <w:pPr>
              <w:pStyle w:val="Default"/>
              <w:spacing w:before="0" w:after="0"/>
              <w:jc w:val="center"/>
              <w:rPr>
                <w:sz w:val="20"/>
                <w:szCs w:val="20"/>
              </w:rPr>
            </w:pPr>
            <w:r w:rsidRPr="00E94304">
              <w:rPr>
                <w:sz w:val="20"/>
                <w:szCs w:val="20"/>
              </w:rPr>
              <w:t>747</w:t>
            </w:r>
          </w:p>
        </w:tc>
        <w:tc>
          <w:tcPr>
            <w:tcW w:w="451" w:type="pct"/>
            <w:tcBorders>
              <w:top w:val="single" w:sz="4" w:space="0" w:color="auto"/>
              <w:left w:val="single" w:sz="4" w:space="0" w:color="auto"/>
              <w:bottom w:val="single" w:sz="4" w:space="0" w:color="auto"/>
              <w:right w:val="single" w:sz="4" w:space="0" w:color="auto"/>
            </w:tcBorders>
            <w:vAlign w:val="center"/>
          </w:tcPr>
          <w:p w14:paraId="60454205"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C02A03E" w14:textId="77777777" w:rsidR="00F92D45" w:rsidRPr="00E94304" w:rsidRDefault="00F92D45" w:rsidP="00F92D45">
            <w:pPr>
              <w:pStyle w:val="Default"/>
              <w:spacing w:before="0" w:after="0"/>
              <w:jc w:val="center"/>
              <w:rPr>
                <w:sz w:val="20"/>
                <w:szCs w:val="20"/>
              </w:rPr>
            </w:pPr>
            <w:r w:rsidRPr="00E94304">
              <w:rPr>
                <w:sz w:val="20"/>
                <w:szCs w:val="20"/>
              </w:rPr>
              <w:t>24.09.16</w:t>
            </w:r>
          </w:p>
        </w:tc>
        <w:tc>
          <w:tcPr>
            <w:tcW w:w="402" w:type="pct"/>
            <w:tcBorders>
              <w:top w:val="single" w:sz="4" w:space="0" w:color="auto"/>
              <w:left w:val="single" w:sz="4" w:space="0" w:color="auto"/>
              <w:bottom w:val="single" w:sz="4" w:space="0" w:color="auto"/>
              <w:right w:val="single" w:sz="4" w:space="0" w:color="auto"/>
            </w:tcBorders>
            <w:vAlign w:val="center"/>
          </w:tcPr>
          <w:p w14:paraId="6BCA4FF9" w14:textId="77777777" w:rsidR="00F92D45" w:rsidRPr="00E94304" w:rsidRDefault="00F92D45" w:rsidP="00F92D45">
            <w:pPr>
              <w:pStyle w:val="Default"/>
              <w:spacing w:before="0" w:after="0"/>
              <w:jc w:val="center"/>
              <w:rPr>
                <w:i/>
                <w:iCs/>
                <w:sz w:val="20"/>
                <w:szCs w:val="20"/>
              </w:rPr>
            </w:pPr>
            <w:r w:rsidRPr="00E94304">
              <w:rPr>
                <w:i/>
                <w:iCs/>
                <w:sz w:val="20"/>
                <w:szCs w:val="20"/>
              </w:rPr>
              <w:t>6:40</w:t>
            </w:r>
          </w:p>
        </w:tc>
        <w:tc>
          <w:tcPr>
            <w:tcW w:w="402" w:type="pct"/>
            <w:tcBorders>
              <w:top w:val="single" w:sz="4" w:space="0" w:color="auto"/>
              <w:left w:val="single" w:sz="4" w:space="0" w:color="auto"/>
              <w:bottom w:val="single" w:sz="4" w:space="0" w:color="auto"/>
              <w:right w:val="single" w:sz="4" w:space="0" w:color="auto"/>
            </w:tcBorders>
            <w:vAlign w:val="center"/>
          </w:tcPr>
          <w:p w14:paraId="4B6B0169" w14:textId="77777777" w:rsidR="00F92D45" w:rsidRPr="00E94304" w:rsidRDefault="00F92D45" w:rsidP="00F92D45">
            <w:pPr>
              <w:pStyle w:val="Default"/>
              <w:spacing w:before="0" w:after="0"/>
              <w:jc w:val="center"/>
              <w:rPr>
                <w:sz w:val="20"/>
                <w:szCs w:val="20"/>
              </w:rPr>
            </w:pPr>
            <w:r w:rsidRPr="00E94304">
              <w:rPr>
                <w:sz w:val="20"/>
                <w:szCs w:val="20"/>
              </w:rPr>
              <w:t>25.09.16</w:t>
            </w:r>
          </w:p>
        </w:tc>
        <w:tc>
          <w:tcPr>
            <w:tcW w:w="402" w:type="pct"/>
            <w:tcBorders>
              <w:top w:val="single" w:sz="4" w:space="0" w:color="auto"/>
              <w:left w:val="single" w:sz="4" w:space="0" w:color="auto"/>
              <w:bottom w:val="single" w:sz="4" w:space="0" w:color="auto"/>
              <w:right w:val="single" w:sz="4" w:space="0" w:color="auto"/>
            </w:tcBorders>
            <w:vAlign w:val="center"/>
          </w:tcPr>
          <w:p w14:paraId="63220005" w14:textId="77777777" w:rsidR="00F92D45" w:rsidRPr="00E94304" w:rsidRDefault="00F92D45" w:rsidP="00F92D45">
            <w:pPr>
              <w:pStyle w:val="Default"/>
              <w:spacing w:before="0" w:after="0"/>
              <w:jc w:val="center"/>
              <w:rPr>
                <w:sz w:val="20"/>
                <w:szCs w:val="20"/>
              </w:rPr>
            </w:pPr>
            <w:r w:rsidRPr="00E94304">
              <w:rPr>
                <w:sz w:val="20"/>
                <w:szCs w:val="20"/>
              </w:rPr>
              <w:t>15:25</w:t>
            </w:r>
          </w:p>
        </w:tc>
        <w:tc>
          <w:tcPr>
            <w:tcW w:w="1595" w:type="pct"/>
            <w:tcBorders>
              <w:top w:val="single" w:sz="4" w:space="0" w:color="auto"/>
              <w:left w:val="single" w:sz="4" w:space="0" w:color="auto"/>
              <w:bottom w:val="single" w:sz="4" w:space="0" w:color="auto"/>
              <w:right w:val="single" w:sz="4" w:space="0" w:color="auto"/>
            </w:tcBorders>
            <w:vAlign w:val="center"/>
          </w:tcPr>
          <w:p w14:paraId="2A67A8B8"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68</w:t>
            </w:r>
          </w:p>
        </w:tc>
        <w:tc>
          <w:tcPr>
            <w:tcW w:w="402" w:type="pct"/>
            <w:tcBorders>
              <w:top w:val="single" w:sz="4" w:space="0" w:color="auto"/>
              <w:left w:val="single" w:sz="4" w:space="0" w:color="auto"/>
              <w:bottom w:val="single" w:sz="4" w:space="0" w:color="auto"/>
              <w:right w:val="single" w:sz="4" w:space="0" w:color="auto"/>
            </w:tcBorders>
            <w:vAlign w:val="center"/>
          </w:tcPr>
          <w:p w14:paraId="65C059B5" w14:textId="77777777" w:rsidR="00F92D45" w:rsidRPr="00E94304" w:rsidRDefault="00F92D45" w:rsidP="00F92D45">
            <w:pPr>
              <w:pStyle w:val="Default"/>
              <w:spacing w:before="0" w:after="0"/>
              <w:jc w:val="center"/>
              <w:rPr>
                <w:sz w:val="20"/>
                <w:szCs w:val="20"/>
              </w:rPr>
            </w:pPr>
            <w:r w:rsidRPr="00E94304">
              <w:rPr>
                <w:sz w:val="20"/>
                <w:szCs w:val="20"/>
              </w:rPr>
              <w:t>ГВС</w:t>
            </w:r>
          </w:p>
        </w:tc>
        <w:tc>
          <w:tcPr>
            <w:tcW w:w="591" w:type="pct"/>
            <w:tcBorders>
              <w:top w:val="single" w:sz="4" w:space="0" w:color="auto"/>
              <w:left w:val="single" w:sz="4" w:space="0" w:color="auto"/>
              <w:bottom w:val="single" w:sz="4" w:space="0" w:color="auto"/>
              <w:right w:val="single" w:sz="4" w:space="0" w:color="auto"/>
            </w:tcBorders>
            <w:vAlign w:val="center"/>
          </w:tcPr>
          <w:p w14:paraId="1F3E5DCE"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97AB70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B047205" w14:textId="77777777" w:rsidR="00F92D45" w:rsidRPr="00E94304" w:rsidRDefault="00F92D45" w:rsidP="00F92D45">
            <w:pPr>
              <w:pStyle w:val="Default"/>
              <w:spacing w:before="0" w:after="0"/>
              <w:jc w:val="center"/>
              <w:rPr>
                <w:sz w:val="20"/>
                <w:szCs w:val="20"/>
              </w:rPr>
            </w:pPr>
            <w:r w:rsidRPr="00E94304">
              <w:rPr>
                <w:sz w:val="20"/>
                <w:szCs w:val="20"/>
              </w:rPr>
              <w:t>752</w:t>
            </w:r>
          </w:p>
        </w:tc>
        <w:tc>
          <w:tcPr>
            <w:tcW w:w="451" w:type="pct"/>
            <w:tcBorders>
              <w:top w:val="single" w:sz="4" w:space="0" w:color="auto"/>
              <w:left w:val="single" w:sz="4" w:space="0" w:color="auto"/>
              <w:bottom w:val="single" w:sz="4" w:space="0" w:color="auto"/>
              <w:right w:val="single" w:sz="4" w:space="0" w:color="auto"/>
            </w:tcBorders>
            <w:vAlign w:val="center"/>
          </w:tcPr>
          <w:p w14:paraId="24971DBC" w14:textId="77777777" w:rsidR="00F92D45" w:rsidRPr="00E94304" w:rsidRDefault="00F92D45" w:rsidP="00F92D45">
            <w:pPr>
              <w:pStyle w:val="Default"/>
              <w:spacing w:before="0" w:after="0"/>
              <w:jc w:val="center"/>
              <w:rPr>
                <w:sz w:val="20"/>
                <w:szCs w:val="20"/>
              </w:rPr>
            </w:pPr>
            <w:r w:rsidRPr="00E94304">
              <w:rPr>
                <w:sz w:val="20"/>
                <w:szCs w:val="20"/>
              </w:rPr>
              <w:t>другое</w:t>
            </w:r>
          </w:p>
        </w:tc>
        <w:tc>
          <w:tcPr>
            <w:tcW w:w="352" w:type="pct"/>
            <w:tcBorders>
              <w:top w:val="single" w:sz="4" w:space="0" w:color="auto"/>
              <w:left w:val="single" w:sz="4" w:space="0" w:color="auto"/>
              <w:bottom w:val="single" w:sz="4" w:space="0" w:color="auto"/>
              <w:right w:val="single" w:sz="4" w:space="0" w:color="auto"/>
            </w:tcBorders>
            <w:vAlign w:val="center"/>
          </w:tcPr>
          <w:p w14:paraId="545C68C6" w14:textId="77777777" w:rsidR="00F92D45" w:rsidRPr="00E94304" w:rsidRDefault="00F92D45" w:rsidP="00F92D45">
            <w:pPr>
              <w:pStyle w:val="Default"/>
              <w:spacing w:before="0" w:after="0"/>
              <w:jc w:val="center"/>
              <w:rPr>
                <w:sz w:val="20"/>
                <w:szCs w:val="20"/>
              </w:rPr>
            </w:pPr>
            <w:r w:rsidRPr="00E94304">
              <w:rPr>
                <w:sz w:val="20"/>
                <w:szCs w:val="20"/>
              </w:rPr>
              <w:t>26.09.16</w:t>
            </w:r>
          </w:p>
        </w:tc>
        <w:tc>
          <w:tcPr>
            <w:tcW w:w="402" w:type="pct"/>
            <w:tcBorders>
              <w:top w:val="single" w:sz="4" w:space="0" w:color="auto"/>
              <w:left w:val="single" w:sz="4" w:space="0" w:color="auto"/>
              <w:bottom w:val="single" w:sz="4" w:space="0" w:color="auto"/>
              <w:right w:val="single" w:sz="4" w:space="0" w:color="auto"/>
            </w:tcBorders>
            <w:vAlign w:val="center"/>
          </w:tcPr>
          <w:p w14:paraId="782C4599"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5576FE55" w14:textId="77777777" w:rsidR="00F92D45" w:rsidRPr="00E94304" w:rsidRDefault="00F92D45" w:rsidP="00F92D45">
            <w:pPr>
              <w:pStyle w:val="Default"/>
              <w:spacing w:before="0" w:after="0"/>
              <w:jc w:val="center"/>
              <w:rPr>
                <w:sz w:val="20"/>
                <w:szCs w:val="20"/>
              </w:rPr>
            </w:pPr>
            <w:r w:rsidRPr="00E94304">
              <w:rPr>
                <w:sz w:val="20"/>
                <w:szCs w:val="20"/>
              </w:rPr>
              <w:t>26.09.16</w:t>
            </w:r>
          </w:p>
        </w:tc>
        <w:tc>
          <w:tcPr>
            <w:tcW w:w="402" w:type="pct"/>
            <w:tcBorders>
              <w:top w:val="single" w:sz="4" w:space="0" w:color="auto"/>
              <w:left w:val="single" w:sz="4" w:space="0" w:color="auto"/>
              <w:bottom w:val="single" w:sz="4" w:space="0" w:color="auto"/>
              <w:right w:val="single" w:sz="4" w:space="0" w:color="auto"/>
            </w:tcBorders>
            <w:vAlign w:val="center"/>
          </w:tcPr>
          <w:p w14:paraId="5107F78B" w14:textId="77777777" w:rsidR="00F92D45" w:rsidRPr="00E94304" w:rsidRDefault="00F92D45" w:rsidP="00F92D45">
            <w:pPr>
              <w:pStyle w:val="Default"/>
              <w:spacing w:before="0" w:after="0"/>
              <w:jc w:val="center"/>
              <w:rPr>
                <w:sz w:val="20"/>
                <w:szCs w:val="20"/>
              </w:rPr>
            </w:pPr>
            <w:r w:rsidRPr="00E94304">
              <w:rPr>
                <w:sz w:val="20"/>
                <w:szCs w:val="20"/>
              </w:rPr>
              <w:t>14:16</w:t>
            </w:r>
          </w:p>
        </w:tc>
        <w:tc>
          <w:tcPr>
            <w:tcW w:w="1595" w:type="pct"/>
            <w:tcBorders>
              <w:top w:val="single" w:sz="4" w:space="0" w:color="auto"/>
              <w:left w:val="single" w:sz="4" w:space="0" w:color="auto"/>
              <w:bottom w:val="single" w:sz="4" w:space="0" w:color="auto"/>
              <w:right w:val="single" w:sz="4" w:space="0" w:color="auto"/>
            </w:tcBorders>
            <w:vAlign w:val="center"/>
          </w:tcPr>
          <w:p w14:paraId="39B06238" w14:textId="77777777" w:rsidR="00F92D45" w:rsidRPr="00E94304" w:rsidRDefault="00F92D45" w:rsidP="00F92D45">
            <w:pPr>
              <w:pStyle w:val="Default"/>
              <w:spacing w:before="0" w:after="0"/>
              <w:jc w:val="center"/>
              <w:rPr>
                <w:sz w:val="20"/>
                <w:szCs w:val="20"/>
              </w:rPr>
            </w:pPr>
            <w:r w:rsidRPr="00E94304">
              <w:rPr>
                <w:sz w:val="20"/>
                <w:szCs w:val="20"/>
              </w:rPr>
              <w:t>все абоненты (206/54)</w:t>
            </w:r>
          </w:p>
        </w:tc>
        <w:tc>
          <w:tcPr>
            <w:tcW w:w="402" w:type="pct"/>
            <w:tcBorders>
              <w:top w:val="single" w:sz="4" w:space="0" w:color="auto"/>
              <w:left w:val="single" w:sz="4" w:space="0" w:color="auto"/>
              <w:bottom w:val="single" w:sz="4" w:space="0" w:color="auto"/>
              <w:right w:val="single" w:sz="4" w:space="0" w:color="auto"/>
            </w:tcBorders>
            <w:vAlign w:val="center"/>
          </w:tcPr>
          <w:p w14:paraId="3EB4C633"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382473C9" w14:textId="77777777" w:rsidR="00F92D45" w:rsidRPr="00E94304" w:rsidRDefault="00F92D45" w:rsidP="00F92D45">
            <w:pPr>
              <w:pStyle w:val="Default"/>
              <w:spacing w:before="0" w:after="0"/>
              <w:jc w:val="center"/>
              <w:rPr>
                <w:sz w:val="20"/>
                <w:szCs w:val="20"/>
              </w:rPr>
            </w:pPr>
            <w:r w:rsidRPr="00E94304">
              <w:rPr>
                <w:sz w:val="20"/>
                <w:szCs w:val="20"/>
              </w:rPr>
              <w:t>переход на зимнюю схему работы</w:t>
            </w:r>
          </w:p>
        </w:tc>
      </w:tr>
      <w:tr w:rsidR="00F92D45" w:rsidRPr="00E94304" w14:paraId="1D9E7D1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3CBFBDB" w14:textId="77777777" w:rsidR="00F92D45" w:rsidRPr="00E94304" w:rsidRDefault="00F92D45" w:rsidP="00F92D45">
            <w:pPr>
              <w:pStyle w:val="Default"/>
              <w:spacing w:before="0" w:after="0"/>
              <w:jc w:val="center"/>
              <w:rPr>
                <w:sz w:val="20"/>
                <w:szCs w:val="20"/>
              </w:rPr>
            </w:pPr>
            <w:r w:rsidRPr="00E94304">
              <w:rPr>
                <w:sz w:val="20"/>
                <w:szCs w:val="20"/>
              </w:rPr>
              <w:t>759</w:t>
            </w:r>
          </w:p>
        </w:tc>
        <w:tc>
          <w:tcPr>
            <w:tcW w:w="451" w:type="pct"/>
            <w:tcBorders>
              <w:top w:val="single" w:sz="4" w:space="0" w:color="auto"/>
              <w:left w:val="single" w:sz="4" w:space="0" w:color="auto"/>
              <w:bottom w:val="single" w:sz="4" w:space="0" w:color="auto"/>
              <w:right w:val="single" w:sz="4" w:space="0" w:color="auto"/>
            </w:tcBorders>
            <w:vAlign w:val="center"/>
          </w:tcPr>
          <w:p w14:paraId="6389CD82"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89DE2F9" w14:textId="77777777" w:rsidR="00F92D45" w:rsidRPr="00E94304" w:rsidRDefault="00F92D45" w:rsidP="00F92D45">
            <w:pPr>
              <w:pStyle w:val="Default"/>
              <w:spacing w:before="0" w:after="0"/>
              <w:jc w:val="center"/>
              <w:rPr>
                <w:sz w:val="20"/>
                <w:szCs w:val="20"/>
              </w:rPr>
            </w:pPr>
            <w:r w:rsidRPr="00E94304">
              <w:rPr>
                <w:sz w:val="20"/>
                <w:szCs w:val="20"/>
              </w:rPr>
              <w:t>27.09.16</w:t>
            </w:r>
          </w:p>
        </w:tc>
        <w:tc>
          <w:tcPr>
            <w:tcW w:w="402" w:type="pct"/>
            <w:tcBorders>
              <w:top w:val="single" w:sz="4" w:space="0" w:color="auto"/>
              <w:left w:val="single" w:sz="4" w:space="0" w:color="auto"/>
              <w:bottom w:val="single" w:sz="4" w:space="0" w:color="auto"/>
              <w:right w:val="single" w:sz="4" w:space="0" w:color="auto"/>
            </w:tcBorders>
            <w:vAlign w:val="center"/>
          </w:tcPr>
          <w:p w14:paraId="1C192FC5" w14:textId="77777777" w:rsidR="00F92D45" w:rsidRPr="00E94304" w:rsidRDefault="00F92D45" w:rsidP="00F92D45">
            <w:pPr>
              <w:pStyle w:val="Default"/>
              <w:spacing w:before="0" w:after="0"/>
              <w:jc w:val="center"/>
              <w:rPr>
                <w:i/>
                <w:iCs/>
                <w:sz w:val="20"/>
                <w:szCs w:val="20"/>
              </w:rPr>
            </w:pPr>
            <w:r w:rsidRPr="00E94304">
              <w:rPr>
                <w:i/>
                <w:iCs/>
                <w:sz w:val="20"/>
                <w:szCs w:val="20"/>
              </w:rPr>
              <w:t>10:20</w:t>
            </w:r>
          </w:p>
        </w:tc>
        <w:tc>
          <w:tcPr>
            <w:tcW w:w="402" w:type="pct"/>
            <w:tcBorders>
              <w:top w:val="single" w:sz="4" w:space="0" w:color="auto"/>
              <w:left w:val="single" w:sz="4" w:space="0" w:color="auto"/>
              <w:bottom w:val="single" w:sz="4" w:space="0" w:color="auto"/>
              <w:right w:val="single" w:sz="4" w:space="0" w:color="auto"/>
            </w:tcBorders>
            <w:vAlign w:val="center"/>
          </w:tcPr>
          <w:p w14:paraId="0D4A4CB8" w14:textId="77777777" w:rsidR="00F92D45" w:rsidRPr="00E94304" w:rsidRDefault="00F92D45" w:rsidP="00F92D45">
            <w:pPr>
              <w:pStyle w:val="Default"/>
              <w:spacing w:before="0" w:after="0"/>
              <w:jc w:val="center"/>
              <w:rPr>
                <w:sz w:val="20"/>
                <w:szCs w:val="20"/>
              </w:rPr>
            </w:pPr>
            <w:r w:rsidRPr="00E94304">
              <w:rPr>
                <w:sz w:val="20"/>
                <w:szCs w:val="20"/>
              </w:rPr>
              <w:t>27.09.16</w:t>
            </w:r>
          </w:p>
        </w:tc>
        <w:tc>
          <w:tcPr>
            <w:tcW w:w="402" w:type="pct"/>
            <w:tcBorders>
              <w:top w:val="single" w:sz="4" w:space="0" w:color="auto"/>
              <w:left w:val="single" w:sz="4" w:space="0" w:color="auto"/>
              <w:bottom w:val="single" w:sz="4" w:space="0" w:color="auto"/>
              <w:right w:val="single" w:sz="4" w:space="0" w:color="auto"/>
            </w:tcBorders>
            <w:vAlign w:val="center"/>
          </w:tcPr>
          <w:p w14:paraId="766DF280" w14:textId="77777777" w:rsidR="00F92D45" w:rsidRPr="00E94304" w:rsidRDefault="00F92D45" w:rsidP="00F92D45">
            <w:pPr>
              <w:pStyle w:val="Default"/>
              <w:spacing w:before="0" w:after="0"/>
              <w:jc w:val="center"/>
              <w:rPr>
                <w:sz w:val="20"/>
                <w:szCs w:val="20"/>
              </w:rPr>
            </w:pPr>
            <w:r w:rsidRPr="00E94304">
              <w:rPr>
                <w:sz w:val="20"/>
                <w:szCs w:val="20"/>
              </w:rPr>
              <w:t>11:15</w:t>
            </w:r>
          </w:p>
        </w:tc>
        <w:tc>
          <w:tcPr>
            <w:tcW w:w="1595" w:type="pct"/>
            <w:tcBorders>
              <w:top w:val="single" w:sz="4" w:space="0" w:color="auto"/>
              <w:left w:val="single" w:sz="4" w:space="0" w:color="auto"/>
              <w:bottom w:val="single" w:sz="4" w:space="0" w:color="auto"/>
              <w:right w:val="single" w:sz="4" w:space="0" w:color="auto"/>
            </w:tcBorders>
            <w:vAlign w:val="center"/>
          </w:tcPr>
          <w:p w14:paraId="72FD1986" w14:textId="77777777" w:rsidR="00F92D45" w:rsidRPr="00E94304" w:rsidRDefault="00F92D45" w:rsidP="00F92D45">
            <w:pPr>
              <w:pStyle w:val="Default"/>
              <w:spacing w:before="0" w:after="0"/>
              <w:jc w:val="center"/>
              <w:rPr>
                <w:sz w:val="20"/>
                <w:szCs w:val="20"/>
              </w:rPr>
            </w:pPr>
            <w:r w:rsidRPr="00E94304">
              <w:rPr>
                <w:sz w:val="20"/>
                <w:szCs w:val="20"/>
              </w:rPr>
              <w:t>все абоненты (206/54)</w:t>
            </w:r>
          </w:p>
        </w:tc>
        <w:tc>
          <w:tcPr>
            <w:tcW w:w="402" w:type="pct"/>
            <w:tcBorders>
              <w:top w:val="single" w:sz="4" w:space="0" w:color="auto"/>
              <w:left w:val="single" w:sz="4" w:space="0" w:color="auto"/>
              <w:bottom w:val="single" w:sz="4" w:space="0" w:color="auto"/>
              <w:right w:val="single" w:sz="4" w:space="0" w:color="auto"/>
            </w:tcBorders>
            <w:vAlign w:val="center"/>
          </w:tcPr>
          <w:p w14:paraId="72C921C9"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292222D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0BFBF6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43110E0" w14:textId="77777777" w:rsidR="00F92D45" w:rsidRPr="00E94304" w:rsidRDefault="00F92D45" w:rsidP="00F92D45">
            <w:pPr>
              <w:pStyle w:val="Default"/>
              <w:spacing w:before="0" w:after="0"/>
              <w:jc w:val="center"/>
              <w:rPr>
                <w:sz w:val="20"/>
                <w:szCs w:val="20"/>
              </w:rPr>
            </w:pPr>
            <w:r w:rsidRPr="00E94304">
              <w:rPr>
                <w:sz w:val="20"/>
                <w:szCs w:val="20"/>
              </w:rPr>
              <w:lastRenderedPageBreak/>
              <w:t>765</w:t>
            </w:r>
          </w:p>
        </w:tc>
        <w:tc>
          <w:tcPr>
            <w:tcW w:w="451" w:type="pct"/>
            <w:tcBorders>
              <w:top w:val="single" w:sz="4" w:space="0" w:color="auto"/>
              <w:left w:val="single" w:sz="4" w:space="0" w:color="auto"/>
              <w:bottom w:val="single" w:sz="4" w:space="0" w:color="auto"/>
              <w:right w:val="single" w:sz="4" w:space="0" w:color="auto"/>
            </w:tcBorders>
            <w:vAlign w:val="center"/>
          </w:tcPr>
          <w:p w14:paraId="49614C73"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34BEA0E9" w14:textId="77777777" w:rsidR="00F92D45" w:rsidRPr="00E94304" w:rsidRDefault="00F92D45" w:rsidP="00F92D45">
            <w:pPr>
              <w:pStyle w:val="Default"/>
              <w:spacing w:before="0" w:after="0"/>
              <w:jc w:val="center"/>
              <w:rPr>
                <w:sz w:val="20"/>
                <w:szCs w:val="20"/>
              </w:rPr>
            </w:pPr>
            <w:r w:rsidRPr="00E94304">
              <w:rPr>
                <w:sz w:val="20"/>
                <w:szCs w:val="20"/>
              </w:rPr>
              <w:t>27.09.16</w:t>
            </w:r>
          </w:p>
        </w:tc>
        <w:tc>
          <w:tcPr>
            <w:tcW w:w="402" w:type="pct"/>
            <w:tcBorders>
              <w:top w:val="single" w:sz="4" w:space="0" w:color="auto"/>
              <w:left w:val="single" w:sz="4" w:space="0" w:color="auto"/>
              <w:bottom w:val="single" w:sz="4" w:space="0" w:color="auto"/>
              <w:right w:val="single" w:sz="4" w:space="0" w:color="auto"/>
            </w:tcBorders>
            <w:vAlign w:val="center"/>
          </w:tcPr>
          <w:p w14:paraId="102FC8EA" w14:textId="77777777" w:rsidR="00F92D45" w:rsidRPr="00E94304" w:rsidRDefault="00F92D45" w:rsidP="00F92D45">
            <w:pPr>
              <w:pStyle w:val="Default"/>
              <w:spacing w:before="0" w:after="0"/>
              <w:jc w:val="center"/>
              <w:rPr>
                <w:i/>
                <w:iCs/>
                <w:sz w:val="20"/>
                <w:szCs w:val="20"/>
              </w:rPr>
            </w:pPr>
            <w:r w:rsidRPr="00E94304">
              <w:rPr>
                <w:i/>
                <w:iCs/>
                <w:sz w:val="20"/>
                <w:szCs w:val="20"/>
              </w:rPr>
              <w:t>19:15</w:t>
            </w:r>
          </w:p>
        </w:tc>
        <w:tc>
          <w:tcPr>
            <w:tcW w:w="402" w:type="pct"/>
            <w:tcBorders>
              <w:top w:val="single" w:sz="4" w:space="0" w:color="auto"/>
              <w:left w:val="single" w:sz="4" w:space="0" w:color="auto"/>
              <w:bottom w:val="single" w:sz="4" w:space="0" w:color="auto"/>
              <w:right w:val="single" w:sz="4" w:space="0" w:color="auto"/>
            </w:tcBorders>
            <w:vAlign w:val="center"/>
          </w:tcPr>
          <w:p w14:paraId="143B6A50" w14:textId="77777777" w:rsidR="00F92D45" w:rsidRPr="00E94304" w:rsidRDefault="00F92D45" w:rsidP="00F92D45">
            <w:pPr>
              <w:pStyle w:val="Default"/>
              <w:spacing w:before="0" w:after="0"/>
              <w:jc w:val="center"/>
              <w:rPr>
                <w:sz w:val="20"/>
                <w:szCs w:val="20"/>
              </w:rPr>
            </w:pPr>
            <w:r w:rsidRPr="00E94304">
              <w:rPr>
                <w:sz w:val="20"/>
                <w:szCs w:val="20"/>
              </w:rPr>
              <w:t>27.09.16</w:t>
            </w:r>
          </w:p>
        </w:tc>
        <w:tc>
          <w:tcPr>
            <w:tcW w:w="402" w:type="pct"/>
            <w:tcBorders>
              <w:top w:val="single" w:sz="4" w:space="0" w:color="auto"/>
              <w:left w:val="single" w:sz="4" w:space="0" w:color="auto"/>
              <w:bottom w:val="single" w:sz="4" w:space="0" w:color="auto"/>
              <w:right w:val="single" w:sz="4" w:space="0" w:color="auto"/>
            </w:tcBorders>
            <w:vAlign w:val="center"/>
          </w:tcPr>
          <w:p w14:paraId="466A4678" w14:textId="77777777" w:rsidR="00F92D45" w:rsidRPr="00E94304" w:rsidRDefault="00F92D45" w:rsidP="00F92D45">
            <w:pPr>
              <w:pStyle w:val="Default"/>
              <w:spacing w:before="0" w:after="0"/>
              <w:jc w:val="center"/>
              <w:rPr>
                <w:sz w:val="20"/>
                <w:szCs w:val="20"/>
              </w:rPr>
            </w:pPr>
            <w:r w:rsidRPr="00E94304">
              <w:rPr>
                <w:sz w:val="20"/>
                <w:szCs w:val="20"/>
              </w:rPr>
              <w:t>20:30</w:t>
            </w:r>
          </w:p>
        </w:tc>
        <w:tc>
          <w:tcPr>
            <w:tcW w:w="1595" w:type="pct"/>
            <w:tcBorders>
              <w:top w:val="single" w:sz="4" w:space="0" w:color="auto"/>
              <w:left w:val="single" w:sz="4" w:space="0" w:color="auto"/>
              <w:bottom w:val="single" w:sz="4" w:space="0" w:color="auto"/>
              <w:right w:val="single" w:sz="4" w:space="0" w:color="auto"/>
            </w:tcBorders>
            <w:vAlign w:val="center"/>
          </w:tcPr>
          <w:p w14:paraId="761E4767" w14:textId="77777777" w:rsidR="00F92D45" w:rsidRPr="00E94304" w:rsidRDefault="00F92D45" w:rsidP="00F92D45">
            <w:pPr>
              <w:pStyle w:val="Default"/>
              <w:spacing w:before="0" w:after="0"/>
              <w:jc w:val="center"/>
              <w:rPr>
                <w:sz w:val="20"/>
                <w:szCs w:val="20"/>
              </w:rPr>
            </w:pPr>
            <w:r w:rsidRPr="00E94304">
              <w:rPr>
                <w:sz w:val="20"/>
                <w:szCs w:val="20"/>
              </w:rPr>
              <w:t>все абоненты (206/54)</w:t>
            </w:r>
          </w:p>
        </w:tc>
        <w:tc>
          <w:tcPr>
            <w:tcW w:w="402" w:type="pct"/>
            <w:tcBorders>
              <w:top w:val="single" w:sz="4" w:space="0" w:color="auto"/>
              <w:left w:val="single" w:sz="4" w:space="0" w:color="auto"/>
              <w:bottom w:val="single" w:sz="4" w:space="0" w:color="auto"/>
              <w:right w:val="single" w:sz="4" w:space="0" w:color="auto"/>
            </w:tcBorders>
            <w:vAlign w:val="center"/>
          </w:tcPr>
          <w:p w14:paraId="02A62425"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3AC55E4F" w14:textId="77777777" w:rsidR="00F92D45" w:rsidRPr="00E94304" w:rsidRDefault="00F92D45" w:rsidP="00F92D45">
            <w:pPr>
              <w:pStyle w:val="Default"/>
              <w:spacing w:before="0" w:after="0"/>
              <w:jc w:val="center"/>
              <w:rPr>
                <w:sz w:val="20"/>
                <w:szCs w:val="20"/>
              </w:rPr>
            </w:pPr>
            <w:r w:rsidRPr="00E94304">
              <w:rPr>
                <w:sz w:val="20"/>
                <w:szCs w:val="20"/>
              </w:rPr>
              <w:t>кратковременное отключение э/энергии</w:t>
            </w:r>
          </w:p>
        </w:tc>
      </w:tr>
      <w:tr w:rsidR="00F92D45" w:rsidRPr="00E94304" w14:paraId="31AC8EF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71E1CC6" w14:textId="77777777" w:rsidR="00F92D45" w:rsidRPr="00E94304" w:rsidRDefault="00F92D45" w:rsidP="00F92D45">
            <w:pPr>
              <w:pStyle w:val="Default"/>
              <w:spacing w:before="0" w:after="0"/>
              <w:jc w:val="center"/>
              <w:rPr>
                <w:sz w:val="20"/>
                <w:szCs w:val="20"/>
              </w:rPr>
            </w:pPr>
            <w:r w:rsidRPr="00E94304">
              <w:rPr>
                <w:sz w:val="20"/>
                <w:szCs w:val="20"/>
              </w:rPr>
              <w:t>770</w:t>
            </w:r>
          </w:p>
        </w:tc>
        <w:tc>
          <w:tcPr>
            <w:tcW w:w="451" w:type="pct"/>
            <w:tcBorders>
              <w:top w:val="single" w:sz="4" w:space="0" w:color="auto"/>
              <w:left w:val="single" w:sz="4" w:space="0" w:color="auto"/>
              <w:bottom w:val="single" w:sz="4" w:space="0" w:color="auto"/>
              <w:right w:val="single" w:sz="4" w:space="0" w:color="auto"/>
            </w:tcBorders>
            <w:vAlign w:val="center"/>
          </w:tcPr>
          <w:p w14:paraId="7942894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89A6A14" w14:textId="77777777" w:rsidR="00F92D45" w:rsidRPr="00E94304" w:rsidRDefault="00F92D45" w:rsidP="00F92D45">
            <w:pPr>
              <w:pStyle w:val="Default"/>
              <w:spacing w:before="0" w:after="0"/>
              <w:jc w:val="center"/>
              <w:rPr>
                <w:sz w:val="20"/>
                <w:szCs w:val="20"/>
              </w:rPr>
            </w:pPr>
            <w:r w:rsidRPr="00E94304">
              <w:rPr>
                <w:sz w:val="20"/>
                <w:szCs w:val="20"/>
              </w:rPr>
              <w:t>28.09.16</w:t>
            </w:r>
          </w:p>
        </w:tc>
        <w:tc>
          <w:tcPr>
            <w:tcW w:w="402" w:type="pct"/>
            <w:tcBorders>
              <w:top w:val="single" w:sz="4" w:space="0" w:color="auto"/>
              <w:left w:val="single" w:sz="4" w:space="0" w:color="auto"/>
              <w:bottom w:val="single" w:sz="4" w:space="0" w:color="auto"/>
              <w:right w:val="single" w:sz="4" w:space="0" w:color="auto"/>
            </w:tcBorders>
            <w:vAlign w:val="center"/>
          </w:tcPr>
          <w:p w14:paraId="26E434BE" w14:textId="77777777" w:rsidR="00F92D45" w:rsidRPr="00E94304" w:rsidRDefault="00F92D45" w:rsidP="00F92D45">
            <w:pPr>
              <w:pStyle w:val="Default"/>
              <w:spacing w:before="0" w:after="0"/>
              <w:jc w:val="center"/>
              <w:rPr>
                <w:i/>
                <w:iCs/>
                <w:sz w:val="20"/>
                <w:szCs w:val="20"/>
              </w:rPr>
            </w:pPr>
            <w:r w:rsidRPr="00E94304">
              <w:rPr>
                <w:i/>
                <w:iCs/>
                <w:sz w:val="20"/>
                <w:szCs w:val="20"/>
              </w:rPr>
              <w:t>10:30</w:t>
            </w:r>
          </w:p>
        </w:tc>
        <w:tc>
          <w:tcPr>
            <w:tcW w:w="402" w:type="pct"/>
            <w:tcBorders>
              <w:top w:val="single" w:sz="4" w:space="0" w:color="auto"/>
              <w:left w:val="single" w:sz="4" w:space="0" w:color="auto"/>
              <w:bottom w:val="single" w:sz="4" w:space="0" w:color="auto"/>
              <w:right w:val="single" w:sz="4" w:space="0" w:color="auto"/>
            </w:tcBorders>
            <w:vAlign w:val="center"/>
          </w:tcPr>
          <w:p w14:paraId="1BC82EB3" w14:textId="77777777" w:rsidR="00F92D45" w:rsidRPr="00E94304" w:rsidRDefault="00F92D45" w:rsidP="00F92D45">
            <w:pPr>
              <w:pStyle w:val="Default"/>
              <w:spacing w:before="0" w:after="0"/>
              <w:jc w:val="center"/>
              <w:rPr>
                <w:sz w:val="20"/>
                <w:szCs w:val="20"/>
              </w:rPr>
            </w:pPr>
            <w:r w:rsidRPr="00E94304">
              <w:rPr>
                <w:sz w:val="20"/>
                <w:szCs w:val="20"/>
              </w:rPr>
              <w:t>28.09.16</w:t>
            </w:r>
          </w:p>
        </w:tc>
        <w:tc>
          <w:tcPr>
            <w:tcW w:w="402" w:type="pct"/>
            <w:tcBorders>
              <w:top w:val="single" w:sz="4" w:space="0" w:color="auto"/>
              <w:left w:val="single" w:sz="4" w:space="0" w:color="auto"/>
              <w:bottom w:val="single" w:sz="4" w:space="0" w:color="auto"/>
              <w:right w:val="single" w:sz="4" w:space="0" w:color="auto"/>
            </w:tcBorders>
            <w:vAlign w:val="center"/>
          </w:tcPr>
          <w:p w14:paraId="69B43C0D" w14:textId="77777777" w:rsidR="00F92D45" w:rsidRPr="00E94304" w:rsidRDefault="00F92D45" w:rsidP="00F92D45">
            <w:pPr>
              <w:pStyle w:val="Default"/>
              <w:spacing w:before="0" w:after="0"/>
              <w:jc w:val="center"/>
              <w:rPr>
                <w:sz w:val="20"/>
                <w:szCs w:val="20"/>
              </w:rPr>
            </w:pPr>
            <w:r w:rsidRPr="00E94304">
              <w:rPr>
                <w:sz w:val="20"/>
                <w:szCs w:val="20"/>
              </w:rPr>
              <w:t>13:20</w:t>
            </w:r>
          </w:p>
        </w:tc>
        <w:tc>
          <w:tcPr>
            <w:tcW w:w="1595" w:type="pct"/>
            <w:tcBorders>
              <w:top w:val="single" w:sz="4" w:space="0" w:color="auto"/>
              <w:left w:val="single" w:sz="4" w:space="0" w:color="auto"/>
              <w:bottom w:val="single" w:sz="4" w:space="0" w:color="auto"/>
              <w:right w:val="single" w:sz="4" w:space="0" w:color="auto"/>
            </w:tcBorders>
            <w:vAlign w:val="center"/>
          </w:tcPr>
          <w:p w14:paraId="4270B350"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65</w:t>
            </w:r>
          </w:p>
        </w:tc>
        <w:tc>
          <w:tcPr>
            <w:tcW w:w="402" w:type="pct"/>
            <w:tcBorders>
              <w:top w:val="single" w:sz="4" w:space="0" w:color="auto"/>
              <w:left w:val="single" w:sz="4" w:space="0" w:color="auto"/>
              <w:bottom w:val="single" w:sz="4" w:space="0" w:color="auto"/>
              <w:right w:val="single" w:sz="4" w:space="0" w:color="auto"/>
            </w:tcBorders>
            <w:vAlign w:val="center"/>
          </w:tcPr>
          <w:p w14:paraId="789BCFD0"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0C8050E8"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DB57FFE"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3F4E2BC" w14:textId="77777777" w:rsidR="00F92D45" w:rsidRPr="00E94304" w:rsidRDefault="00F92D45" w:rsidP="00F92D45">
            <w:pPr>
              <w:pStyle w:val="Default"/>
              <w:spacing w:before="0" w:after="0"/>
              <w:jc w:val="center"/>
              <w:rPr>
                <w:sz w:val="20"/>
                <w:szCs w:val="20"/>
              </w:rPr>
            </w:pPr>
            <w:r w:rsidRPr="00E94304">
              <w:rPr>
                <w:sz w:val="20"/>
                <w:szCs w:val="20"/>
              </w:rPr>
              <w:t>771</w:t>
            </w:r>
          </w:p>
        </w:tc>
        <w:tc>
          <w:tcPr>
            <w:tcW w:w="451" w:type="pct"/>
            <w:tcBorders>
              <w:top w:val="single" w:sz="4" w:space="0" w:color="auto"/>
              <w:left w:val="single" w:sz="4" w:space="0" w:color="auto"/>
              <w:bottom w:val="single" w:sz="4" w:space="0" w:color="auto"/>
              <w:right w:val="single" w:sz="4" w:space="0" w:color="auto"/>
            </w:tcBorders>
            <w:vAlign w:val="center"/>
          </w:tcPr>
          <w:p w14:paraId="24AB13B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21F85DB" w14:textId="77777777" w:rsidR="00F92D45" w:rsidRPr="00E94304" w:rsidRDefault="00F92D45" w:rsidP="00F92D45">
            <w:pPr>
              <w:pStyle w:val="Default"/>
              <w:spacing w:before="0" w:after="0"/>
              <w:jc w:val="center"/>
              <w:rPr>
                <w:sz w:val="20"/>
                <w:szCs w:val="20"/>
              </w:rPr>
            </w:pPr>
            <w:r w:rsidRPr="00E94304">
              <w:rPr>
                <w:sz w:val="20"/>
                <w:szCs w:val="20"/>
              </w:rPr>
              <w:t>28.09.16</w:t>
            </w:r>
          </w:p>
        </w:tc>
        <w:tc>
          <w:tcPr>
            <w:tcW w:w="402" w:type="pct"/>
            <w:tcBorders>
              <w:top w:val="single" w:sz="4" w:space="0" w:color="auto"/>
              <w:left w:val="single" w:sz="4" w:space="0" w:color="auto"/>
              <w:bottom w:val="single" w:sz="4" w:space="0" w:color="auto"/>
              <w:right w:val="single" w:sz="4" w:space="0" w:color="auto"/>
            </w:tcBorders>
            <w:vAlign w:val="center"/>
          </w:tcPr>
          <w:p w14:paraId="1E5EF582" w14:textId="77777777" w:rsidR="00F92D45" w:rsidRPr="00E94304" w:rsidRDefault="00F92D45" w:rsidP="00F92D45">
            <w:pPr>
              <w:pStyle w:val="Default"/>
              <w:spacing w:before="0" w:after="0"/>
              <w:jc w:val="center"/>
              <w:rPr>
                <w:i/>
                <w:iCs/>
                <w:sz w:val="20"/>
                <w:szCs w:val="20"/>
              </w:rPr>
            </w:pPr>
            <w:r w:rsidRPr="00E94304">
              <w:rPr>
                <w:i/>
                <w:iCs/>
                <w:sz w:val="20"/>
                <w:szCs w:val="20"/>
              </w:rPr>
              <w:t>11:00</w:t>
            </w:r>
          </w:p>
        </w:tc>
        <w:tc>
          <w:tcPr>
            <w:tcW w:w="402" w:type="pct"/>
            <w:tcBorders>
              <w:top w:val="single" w:sz="4" w:space="0" w:color="auto"/>
              <w:left w:val="single" w:sz="4" w:space="0" w:color="auto"/>
              <w:bottom w:val="single" w:sz="4" w:space="0" w:color="auto"/>
              <w:right w:val="single" w:sz="4" w:space="0" w:color="auto"/>
            </w:tcBorders>
            <w:vAlign w:val="center"/>
          </w:tcPr>
          <w:p w14:paraId="3BFD32A0" w14:textId="77777777" w:rsidR="00F92D45" w:rsidRPr="00E94304" w:rsidRDefault="00F92D45" w:rsidP="00F92D45">
            <w:pPr>
              <w:pStyle w:val="Default"/>
              <w:spacing w:before="0" w:after="0"/>
              <w:jc w:val="center"/>
              <w:rPr>
                <w:sz w:val="20"/>
                <w:szCs w:val="20"/>
              </w:rPr>
            </w:pPr>
            <w:r w:rsidRPr="00E94304">
              <w:rPr>
                <w:sz w:val="20"/>
                <w:szCs w:val="20"/>
              </w:rPr>
              <w:t>28.09.16</w:t>
            </w:r>
          </w:p>
        </w:tc>
        <w:tc>
          <w:tcPr>
            <w:tcW w:w="402" w:type="pct"/>
            <w:tcBorders>
              <w:top w:val="single" w:sz="4" w:space="0" w:color="auto"/>
              <w:left w:val="single" w:sz="4" w:space="0" w:color="auto"/>
              <w:bottom w:val="single" w:sz="4" w:space="0" w:color="auto"/>
              <w:right w:val="single" w:sz="4" w:space="0" w:color="auto"/>
            </w:tcBorders>
            <w:vAlign w:val="center"/>
          </w:tcPr>
          <w:p w14:paraId="7B8BF904"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43DD06F0"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77, 79, 81, 83, Р. Люксембург, 66, шк. № 3</w:t>
            </w:r>
          </w:p>
        </w:tc>
        <w:tc>
          <w:tcPr>
            <w:tcW w:w="402" w:type="pct"/>
            <w:tcBorders>
              <w:top w:val="single" w:sz="4" w:space="0" w:color="auto"/>
              <w:left w:val="single" w:sz="4" w:space="0" w:color="auto"/>
              <w:bottom w:val="single" w:sz="4" w:space="0" w:color="auto"/>
              <w:right w:val="single" w:sz="4" w:space="0" w:color="auto"/>
            </w:tcBorders>
            <w:vAlign w:val="center"/>
          </w:tcPr>
          <w:p w14:paraId="11600207"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2B3A7C0B"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F34D8A5"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6FC36D9" w14:textId="77777777" w:rsidR="00F92D45" w:rsidRPr="00E94304" w:rsidRDefault="00F92D45" w:rsidP="00F92D45">
            <w:pPr>
              <w:pStyle w:val="Default"/>
              <w:spacing w:before="0" w:after="0"/>
              <w:jc w:val="center"/>
              <w:rPr>
                <w:sz w:val="20"/>
                <w:szCs w:val="20"/>
              </w:rPr>
            </w:pPr>
            <w:r w:rsidRPr="00E94304">
              <w:rPr>
                <w:sz w:val="20"/>
                <w:szCs w:val="20"/>
              </w:rPr>
              <w:t>773</w:t>
            </w:r>
          </w:p>
        </w:tc>
        <w:tc>
          <w:tcPr>
            <w:tcW w:w="451" w:type="pct"/>
            <w:tcBorders>
              <w:top w:val="single" w:sz="4" w:space="0" w:color="auto"/>
              <w:left w:val="single" w:sz="4" w:space="0" w:color="auto"/>
              <w:bottom w:val="single" w:sz="4" w:space="0" w:color="auto"/>
              <w:right w:val="single" w:sz="4" w:space="0" w:color="auto"/>
            </w:tcBorders>
            <w:vAlign w:val="center"/>
          </w:tcPr>
          <w:p w14:paraId="04D0FB2D"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040A6BE" w14:textId="77777777" w:rsidR="00F92D45" w:rsidRPr="00E94304" w:rsidRDefault="00F92D45" w:rsidP="00F92D45">
            <w:pPr>
              <w:pStyle w:val="Default"/>
              <w:spacing w:before="0" w:after="0"/>
              <w:jc w:val="center"/>
              <w:rPr>
                <w:sz w:val="20"/>
                <w:szCs w:val="20"/>
              </w:rPr>
            </w:pPr>
            <w:r w:rsidRPr="00E94304">
              <w:rPr>
                <w:sz w:val="20"/>
                <w:szCs w:val="20"/>
              </w:rPr>
              <w:t>28.09.16</w:t>
            </w:r>
          </w:p>
        </w:tc>
        <w:tc>
          <w:tcPr>
            <w:tcW w:w="402" w:type="pct"/>
            <w:tcBorders>
              <w:top w:val="single" w:sz="4" w:space="0" w:color="auto"/>
              <w:left w:val="single" w:sz="4" w:space="0" w:color="auto"/>
              <w:bottom w:val="single" w:sz="4" w:space="0" w:color="auto"/>
              <w:right w:val="single" w:sz="4" w:space="0" w:color="auto"/>
            </w:tcBorders>
            <w:vAlign w:val="center"/>
          </w:tcPr>
          <w:p w14:paraId="2B49A61C" w14:textId="77777777" w:rsidR="00F92D45" w:rsidRPr="00E94304" w:rsidRDefault="00F92D45" w:rsidP="00F92D45">
            <w:pPr>
              <w:pStyle w:val="Default"/>
              <w:spacing w:before="0" w:after="0"/>
              <w:jc w:val="center"/>
              <w:rPr>
                <w:i/>
                <w:iCs/>
                <w:sz w:val="20"/>
                <w:szCs w:val="20"/>
              </w:rPr>
            </w:pPr>
            <w:r w:rsidRPr="00E94304">
              <w:rPr>
                <w:i/>
                <w:iCs/>
                <w:sz w:val="20"/>
                <w:szCs w:val="20"/>
              </w:rPr>
              <w:t>11:30</w:t>
            </w:r>
          </w:p>
        </w:tc>
        <w:tc>
          <w:tcPr>
            <w:tcW w:w="402" w:type="pct"/>
            <w:tcBorders>
              <w:top w:val="single" w:sz="4" w:space="0" w:color="auto"/>
              <w:left w:val="single" w:sz="4" w:space="0" w:color="auto"/>
              <w:bottom w:val="single" w:sz="4" w:space="0" w:color="auto"/>
              <w:right w:val="single" w:sz="4" w:space="0" w:color="auto"/>
            </w:tcBorders>
            <w:vAlign w:val="center"/>
          </w:tcPr>
          <w:p w14:paraId="437646E8" w14:textId="77777777" w:rsidR="00F92D45" w:rsidRPr="00E94304" w:rsidRDefault="00F92D45" w:rsidP="00F92D45">
            <w:pPr>
              <w:pStyle w:val="Default"/>
              <w:spacing w:before="0" w:after="0"/>
              <w:jc w:val="center"/>
              <w:rPr>
                <w:sz w:val="20"/>
                <w:szCs w:val="20"/>
              </w:rPr>
            </w:pPr>
            <w:r w:rsidRPr="00E94304">
              <w:rPr>
                <w:sz w:val="20"/>
                <w:szCs w:val="20"/>
              </w:rPr>
              <w:t>28.09.16</w:t>
            </w:r>
          </w:p>
        </w:tc>
        <w:tc>
          <w:tcPr>
            <w:tcW w:w="402" w:type="pct"/>
            <w:tcBorders>
              <w:top w:val="single" w:sz="4" w:space="0" w:color="auto"/>
              <w:left w:val="single" w:sz="4" w:space="0" w:color="auto"/>
              <w:bottom w:val="single" w:sz="4" w:space="0" w:color="auto"/>
              <w:right w:val="single" w:sz="4" w:space="0" w:color="auto"/>
            </w:tcBorders>
            <w:vAlign w:val="center"/>
          </w:tcPr>
          <w:p w14:paraId="2B8AF7BE"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0D4EF61D"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67, 69б, пр-т 50-летия Победы, 12</w:t>
            </w:r>
          </w:p>
        </w:tc>
        <w:tc>
          <w:tcPr>
            <w:tcW w:w="402" w:type="pct"/>
            <w:tcBorders>
              <w:top w:val="single" w:sz="4" w:space="0" w:color="auto"/>
              <w:left w:val="single" w:sz="4" w:space="0" w:color="auto"/>
              <w:bottom w:val="single" w:sz="4" w:space="0" w:color="auto"/>
              <w:right w:val="single" w:sz="4" w:space="0" w:color="auto"/>
            </w:tcBorders>
            <w:vAlign w:val="center"/>
          </w:tcPr>
          <w:p w14:paraId="294471F4"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41D4790E"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D9F8B9A"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967DB26" w14:textId="77777777" w:rsidR="00F92D45" w:rsidRPr="00E94304" w:rsidRDefault="00F92D45" w:rsidP="00F92D45">
            <w:pPr>
              <w:pStyle w:val="Default"/>
              <w:spacing w:before="0" w:after="0"/>
              <w:jc w:val="center"/>
              <w:rPr>
                <w:sz w:val="20"/>
                <w:szCs w:val="20"/>
              </w:rPr>
            </w:pPr>
            <w:r w:rsidRPr="00E94304">
              <w:rPr>
                <w:sz w:val="20"/>
                <w:szCs w:val="20"/>
              </w:rPr>
              <w:t>836</w:t>
            </w:r>
          </w:p>
        </w:tc>
        <w:tc>
          <w:tcPr>
            <w:tcW w:w="451" w:type="pct"/>
            <w:tcBorders>
              <w:top w:val="single" w:sz="4" w:space="0" w:color="auto"/>
              <w:left w:val="single" w:sz="4" w:space="0" w:color="auto"/>
              <w:bottom w:val="single" w:sz="4" w:space="0" w:color="auto"/>
              <w:right w:val="single" w:sz="4" w:space="0" w:color="auto"/>
            </w:tcBorders>
            <w:vAlign w:val="center"/>
          </w:tcPr>
          <w:p w14:paraId="204F3D4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AEE01F1" w14:textId="77777777" w:rsidR="00F92D45" w:rsidRPr="00E94304" w:rsidRDefault="00F92D45" w:rsidP="00F92D45">
            <w:pPr>
              <w:pStyle w:val="Default"/>
              <w:spacing w:before="0" w:after="0"/>
              <w:jc w:val="center"/>
              <w:rPr>
                <w:sz w:val="20"/>
                <w:szCs w:val="20"/>
              </w:rPr>
            </w:pPr>
            <w:r w:rsidRPr="00E94304">
              <w:rPr>
                <w:sz w:val="20"/>
                <w:szCs w:val="20"/>
              </w:rPr>
              <w:t>13.10.16</w:t>
            </w:r>
          </w:p>
        </w:tc>
        <w:tc>
          <w:tcPr>
            <w:tcW w:w="402" w:type="pct"/>
            <w:tcBorders>
              <w:top w:val="single" w:sz="4" w:space="0" w:color="auto"/>
              <w:left w:val="single" w:sz="4" w:space="0" w:color="auto"/>
              <w:bottom w:val="single" w:sz="4" w:space="0" w:color="auto"/>
              <w:right w:val="single" w:sz="4" w:space="0" w:color="auto"/>
            </w:tcBorders>
            <w:vAlign w:val="center"/>
          </w:tcPr>
          <w:p w14:paraId="37CD42C8"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5887D064" w14:textId="77777777" w:rsidR="00F92D45" w:rsidRPr="00E94304" w:rsidRDefault="00F92D45" w:rsidP="00F92D45">
            <w:pPr>
              <w:pStyle w:val="Default"/>
              <w:spacing w:before="0" w:after="0"/>
              <w:jc w:val="center"/>
              <w:rPr>
                <w:sz w:val="20"/>
                <w:szCs w:val="20"/>
              </w:rPr>
            </w:pPr>
            <w:r w:rsidRPr="00E94304">
              <w:rPr>
                <w:sz w:val="20"/>
                <w:szCs w:val="20"/>
              </w:rPr>
              <w:t>13.10.16</w:t>
            </w:r>
          </w:p>
        </w:tc>
        <w:tc>
          <w:tcPr>
            <w:tcW w:w="402" w:type="pct"/>
            <w:tcBorders>
              <w:top w:val="single" w:sz="4" w:space="0" w:color="auto"/>
              <w:left w:val="single" w:sz="4" w:space="0" w:color="auto"/>
              <w:bottom w:val="single" w:sz="4" w:space="0" w:color="auto"/>
              <w:right w:val="single" w:sz="4" w:space="0" w:color="auto"/>
            </w:tcBorders>
            <w:vAlign w:val="center"/>
          </w:tcPr>
          <w:p w14:paraId="6D526F15" w14:textId="77777777" w:rsidR="00F92D45" w:rsidRPr="00E94304" w:rsidRDefault="00F92D45" w:rsidP="00F92D45">
            <w:pPr>
              <w:pStyle w:val="Default"/>
              <w:spacing w:before="0" w:after="0"/>
              <w:jc w:val="center"/>
              <w:rPr>
                <w:sz w:val="20"/>
                <w:szCs w:val="20"/>
              </w:rPr>
            </w:pPr>
            <w:r w:rsidRPr="00E94304">
              <w:rPr>
                <w:sz w:val="20"/>
                <w:szCs w:val="20"/>
              </w:rPr>
              <w:t>13:30</w:t>
            </w:r>
          </w:p>
        </w:tc>
        <w:tc>
          <w:tcPr>
            <w:tcW w:w="1595" w:type="pct"/>
            <w:tcBorders>
              <w:top w:val="single" w:sz="4" w:space="0" w:color="auto"/>
              <w:left w:val="single" w:sz="4" w:space="0" w:color="auto"/>
              <w:bottom w:val="single" w:sz="4" w:space="0" w:color="auto"/>
              <w:right w:val="single" w:sz="4" w:space="0" w:color="auto"/>
            </w:tcBorders>
            <w:vAlign w:val="center"/>
          </w:tcPr>
          <w:p w14:paraId="0E7C61E8" w14:textId="77777777" w:rsidR="00F92D45" w:rsidRPr="00E94304" w:rsidRDefault="00F92D45" w:rsidP="00F92D45">
            <w:pPr>
              <w:pStyle w:val="Default"/>
              <w:spacing w:before="0" w:after="0"/>
              <w:jc w:val="center"/>
              <w:rPr>
                <w:sz w:val="20"/>
                <w:szCs w:val="20"/>
              </w:rPr>
            </w:pPr>
            <w:r w:rsidRPr="00E94304">
              <w:rPr>
                <w:sz w:val="20"/>
                <w:szCs w:val="20"/>
              </w:rPr>
              <w:t>ул. Советская, 10,12,14, ул. Комсомольская, 107, д/с "Сказка2, дом</w:t>
            </w:r>
          </w:p>
        </w:tc>
        <w:tc>
          <w:tcPr>
            <w:tcW w:w="402" w:type="pct"/>
            <w:tcBorders>
              <w:top w:val="single" w:sz="4" w:space="0" w:color="auto"/>
              <w:left w:val="single" w:sz="4" w:space="0" w:color="auto"/>
              <w:bottom w:val="single" w:sz="4" w:space="0" w:color="auto"/>
              <w:right w:val="single" w:sz="4" w:space="0" w:color="auto"/>
            </w:tcBorders>
            <w:vAlign w:val="center"/>
          </w:tcPr>
          <w:p w14:paraId="54C4BCB3"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1A87FA7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A4F1CB2"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CBB88E3" w14:textId="77777777" w:rsidR="00F92D45" w:rsidRPr="00E94304" w:rsidRDefault="00F92D45" w:rsidP="00F92D45">
            <w:pPr>
              <w:pStyle w:val="Default"/>
              <w:spacing w:before="0" w:after="0"/>
              <w:jc w:val="center"/>
              <w:rPr>
                <w:sz w:val="20"/>
                <w:szCs w:val="20"/>
              </w:rPr>
            </w:pPr>
            <w:r w:rsidRPr="00E94304">
              <w:rPr>
                <w:sz w:val="20"/>
                <w:szCs w:val="20"/>
              </w:rPr>
              <w:t>879</w:t>
            </w:r>
          </w:p>
        </w:tc>
        <w:tc>
          <w:tcPr>
            <w:tcW w:w="451" w:type="pct"/>
            <w:tcBorders>
              <w:top w:val="single" w:sz="4" w:space="0" w:color="auto"/>
              <w:left w:val="single" w:sz="4" w:space="0" w:color="auto"/>
              <w:bottom w:val="single" w:sz="4" w:space="0" w:color="auto"/>
              <w:right w:val="single" w:sz="4" w:space="0" w:color="auto"/>
            </w:tcBorders>
            <w:vAlign w:val="center"/>
          </w:tcPr>
          <w:p w14:paraId="617F1C58"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46F386E" w14:textId="77777777" w:rsidR="00F92D45" w:rsidRPr="00E94304" w:rsidRDefault="00F92D45" w:rsidP="00F92D45">
            <w:pPr>
              <w:pStyle w:val="Default"/>
              <w:spacing w:before="0" w:after="0"/>
              <w:jc w:val="center"/>
              <w:rPr>
                <w:sz w:val="20"/>
                <w:szCs w:val="20"/>
              </w:rPr>
            </w:pPr>
            <w:r w:rsidRPr="00E94304">
              <w:rPr>
                <w:sz w:val="20"/>
                <w:szCs w:val="20"/>
              </w:rPr>
              <w:t>24.10.16</w:t>
            </w:r>
          </w:p>
        </w:tc>
        <w:tc>
          <w:tcPr>
            <w:tcW w:w="402" w:type="pct"/>
            <w:tcBorders>
              <w:top w:val="single" w:sz="4" w:space="0" w:color="auto"/>
              <w:left w:val="single" w:sz="4" w:space="0" w:color="auto"/>
              <w:bottom w:val="single" w:sz="4" w:space="0" w:color="auto"/>
              <w:right w:val="single" w:sz="4" w:space="0" w:color="auto"/>
            </w:tcBorders>
            <w:vAlign w:val="center"/>
          </w:tcPr>
          <w:p w14:paraId="19D4B359"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0FF11994" w14:textId="77777777" w:rsidR="00F92D45" w:rsidRPr="00E94304" w:rsidRDefault="00F92D45" w:rsidP="00F92D45">
            <w:pPr>
              <w:pStyle w:val="Default"/>
              <w:spacing w:before="0" w:after="0"/>
              <w:jc w:val="center"/>
              <w:rPr>
                <w:sz w:val="20"/>
                <w:szCs w:val="20"/>
              </w:rPr>
            </w:pPr>
            <w:r w:rsidRPr="00E94304">
              <w:rPr>
                <w:sz w:val="20"/>
                <w:szCs w:val="20"/>
              </w:rPr>
              <w:t>24.10.16</w:t>
            </w:r>
          </w:p>
        </w:tc>
        <w:tc>
          <w:tcPr>
            <w:tcW w:w="402" w:type="pct"/>
            <w:tcBorders>
              <w:top w:val="single" w:sz="4" w:space="0" w:color="auto"/>
              <w:left w:val="single" w:sz="4" w:space="0" w:color="auto"/>
              <w:bottom w:val="single" w:sz="4" w:space="0" w:color="auto"/>
              <w:right w:val="single" w:sz="4" w:space="0" w:color="auto"/>
            </w:tcBorders>
            <w:vAlign w:val="center"/>
          </w:tcPr>
          <w:p w14:paraId="2F6EF7BE" w14:textId="77777777" w:rsidR="00F92D45" w:rsidRPr="00E94304" w:rsidRDefault="00F92D45" w:rsidP="00F92D45">
            <w:pPr>
              <w:pStyle w:val="Default"/>
              <w:spacing w:before="0" w:after="0"/>
              <w:jc w:val="center"/>
              <w:rPr>
                <w:sz w:val="20"/>
                <w:szCs w:val="20"/>
              </w:rPr>
            </w:pPr>
            <w:r w:rsidRPr="00E94304">
              <w:rPr>
                <w:sz w:val="20"/>
                <w:szCs w:val="20"/>
              </w:rPr>
              <w:t>17:10</w:t>
            </w:r>
          </w:p>
        </w:tc>
        <w:tc>
          <w:tcPr>
            <w:tcW w:w="1595" w:type="pct"/>
            <w:tcBorders>
              <w:top w:val="single" w:sz="4" w:space="0" w:color="auto"/>
              <w:left w:val="single" w:sz="4" w:space="0" w:color="auto"/>
              <w:bottom w:val="single" w:sz="4" w:space="0" w:color="auto"/>
              <w:right w:val="single" w:sz="4" w:space="0" w:color="auto"/>
            </w:tcBorders>
            <w:vAlign w:val="center"/>
          </w:tcPr>
          <w:p w14:paraId="4F22F79C"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Комсомольская,12,14, ул. Пролетарская,3,4,7,9, ул. П. Шитова,83,85,78, ул. Ярославская,110а,85,87,89,101,118,103,105,107,118а, 120а,111, Волжская наб.,128, ул. Луначарского,101,107, ул. Садовая,14,16,</w:t>
            </w:r>
          </w:p>
        </w:tc>
        <w:tc>
          <w:tcPr>
            <w:tcW w:w="402" w:type="pct"/>
            <w:tcBorders>
              <w:top w:val="single" w:sz="4" w:space="0" w:color="auto"/>
              <w:left w:val="single" w:sz="4" w:space="0" w:color="auto"/>
              <w:bottom w:val="single" w:sz="4" w:space="0" w:color="auto"/>
              <w:right w:val="single" w:sz="4" w:space="0" w:color="auto"/>
            </w:tcBorders>
            <w:vAlign w:val="center"/>
          </w:tcPr>
          <w:p w14:paraId="0B81EF5F"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12C8BEDF"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F17C077"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80CAE89" w14:textId="77777777" w:rsidR="00F92D45" w:rsidRPr="00E94304" w:rsidRDefault="00F92D45" w:rsidP="00F92D45">
            <w:pPr>
              <w:pStyle w:val="Default"/>
              <w:spacing w:before="0" w:after="0"/>
              <w:jc w:val="center"/>
              <w:rPr>
                <w:sz w:val="20"/>
                <w:szCs w:val="20"/>
              </w:rPr>
            </w:pPr>
            <w:r w:rsidRPr="00E94304">
              <w:rPr>
                <w:sz w:val="20"/>
                <w:szCs w:val="20"/>
              </w:rPr>
              <w:t>887</w:t>
            </w:r>
          </w:p>
        </w:tc>
        <w:tc>
          <w:tcPr>
            <w:tcW w:w="451" w:type="pct"/>
            <w:tcBorders>
              <w:top w:val="single" w:sz="4" w:space="0" w:color="auto"/>
              <w:left w:val="single" w:sz="4" w:space="0" w:color="auto"/>
              <w:bottom w:val="single" w:sz="4" w:space="0" w:color="auto"/>
              <w:right w:val="single" w:sz="4" w:space="0" w:color="auto"/>
            </w:tcBorders>
            <w:vAlign w:val="center"/>
          </w:tcPr>
          <w:p w14:paraId="69907763"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664104F4" w14:textId="77777777" w:rsidR="00F92D45" w:rsidRPr="00E94304" w:rsidRDefault="00F92D45" w:rsidP="00F92D45">
            <w:pPr>
              <w:pStyle w:val="Default"/>
              <w:spacing w:before="0" w:after="0"/>
              <w:jc w:val="center"/>
              <w:rPr>
                <w:sz w:val="20"/>
                <w:szCs w:val="20"/>
              </w:rPr>
            </w:pPr>
            <w:r w:rsidRPr="00E94304">
              <w:rPr>
                <w:sz w:val="20"/>
                <w:szCs w:val="20"/>
              </w:rPr>
              <w:t>25.10.16</w:t>
            </w:r>
          </w:p>
        </w:tc>
        <w:tc>
          <w:tcPr>
            <w:tcW w:w="402" w:type="pct"/>
            <w:tcBorders>
              <w:top w:val="single" w:sz="4" w:space="0" w:color="auto"/>
              <w:left w:val="single" w:sz="4" w:space="0" w:color="auto"/>
              <w:bottom w:val="single" w:sz="4" w:space="0" w:color="auto"/>
              <w:right w:val="single" w:sz="4" w:space="0" w:color="auto"/>
            </w:tcBorders>
            <w:vAlign w:val="center"/>
          </w:tcPr>
          <w:p w14:paraId="6767E55F" w14:textId="77777777" w:rsidR="00F92D45" w:rsidRPr="00E94304" w:rsidRDefault="00F92D45" w:rsidP="00F92D45">
            <w:pPr>
              <w:pStyle w:val="Default"/>
              <w:spacing w:before="0" w:after="0"/>
              <w:jc w:val="center"/>
              <w:rPr>
                <w:i/>
                <w:iCs/>
                <w:sz w:val="20"/>
                <w:szCs w:val="20"/>
              </w:rPr>
            </w:pPr>
            <w:r w:rsidRPr="00E94304">
              <w:rPr>
                <w:i/>
                <w:iCs/>
                <w:sz w:val="20"/>
                <w:szCs w:val="20"/>
              </w:rPr>
              <w:t>14:16</w:t>
            </w:r>
          </w:p>
        </w:tc>
        <w:tc>
          <w:tcPr>
            <w:tcW w:w="402" w:type="pct"/>
            <w:tcBorders>
              <w:top w:val="single" w:sz="4" w:space="0" w:color="auto"/>
              <w:left w:val="single" w:sz="4" w:space="0" w:color="auto"/>
              <w:bottom w:val="single" w:sz="4" w:space="0" w:color="auto"/>
              <w:right w:val="single" w:sz="4" w:space="0" w:color="auto"/>
            </w:tcBorders>
            <w:vAlign w:val="center"/>
          </w:tcPr>
          <w:p w14:paraId="17D75A76" w14:textId="77777777" w:rsidR="00F92D45" w:rsidRPr="00E94304" w:rsidRDefault="00F92D45" w:rsidP="00F92D45">
            <w:pPr>
              <w:pStyle w:val="Default"/>
              <w:spacing w:before="0" w:after="0"/>
              <w:jc w:val="center"/>
              <w:rPr>
                <w:sz w:val="20"/>
                <w:szCs w:val="20"/>
              </w:rPr>
            </w:pPr>
            <w:r w:rsidRPr="00E94304">
              <w:rPr>
                <w:sz w:val="20"/>
                <w:szCs w:val="20"/>
              </w:rPr>
              <w:t>25.10.16</w:t>
            </w:r>
          </w:p>
        </w:tc>
        <w:tc>
          <w:tcPr>
            <w:tcW w:w="402" w:type="pct"/>
            <w:tcBorders>
              <w:top w:val="single" w:sz="4" w:space="0" w:color="auto"/>
              <w:left w:val="single" w:sz="4" w:space="0" w:color="auto"/>
              <w:bottom w:val="single" w:sz="4" w:space="0" w:color="auto"/>
              <w:right w:val="single" w:sz="4" w:space="0" w:color="auto"/>
            </w:tcBorders>
            <w:vAlign w:val="center"/>
          </w:tcPr>
          <w:p w14:paraId="3BB61864" w14:textId="77777777" w:rsidR="00F92D45" w:rsidRPr="00E94304" w:rsidRDefault="00F92D45" w:rsidP="00F92D45">
            <w:pPr>
              <w:pStyle w:val="Default"/>
              <w:spacing w:before="0" w:after="0"/>
              <w:jc w:val="center"/>
              <w:rPr>
                <w:sz w:val="20"/>
                <w:szCs w:val="20"/>
              </w:rPr>
            </w:pPr>
            <w:r w:rsidRPr="00E94304">
              <w:rPr>
                <w:sz w:val="20"/>
                <w:szCs w:val="20"/>
              </w:rPr>
              <w:t>14:17</w:t>
            </w:r>
          </w:p>
        </w:tc>
        <w:tc>
          <w:tcPr>
            <w:tcW w:w="1595" w:type="pct"/>
            <w:tcBorders>
              <w:top w:val="single" w:sz="4" w:space="0" w:color="auto"/>
              <w:left w:val="single" w:sz="4" w:space="0" w:color="auto"/>
              <w:bottom w:val="single" w:sz="4" w:space="0" w:color="auto"/>
              <w:right w:val="single" w:sz="4" w:space="0" w:color="auto"/>
            </w:tcBorders>
            <w:vAlign w:val="center"/>
          </w:tcPr>
          <w:p w14:paraId="53D27EA8" w14:textId="77777777" w:rsidR="00F92D45" w:rsidRPr="00E94304" w:rsidRDefault="00F92D45" w:rsidP="00F92D45">
            <w:pPr>
              <w:pStyle w:val="Default"/>
              <w:spacing w:before="0" w:after="0"/>
              <w:jc w:val="center"/>
              <w:rPr>
                <w:sz w:val="20"/>
                <w:szCs w:val="20"/>
              </w:rPr>
            </w:pPr>
            <w:r w:rsidRPr="00E94304">
              <w:rPr>
                <w:sz w:val="20"/>
                <w:szCs w:val="20"/>
              </w:rPr>
              <w:t>-</w:t>
            </w:r>
          </w:p>
        </w:tc>
        <w:tc>
          <w:tcPr>
            <w:tcW w:w="402" w:type="pct"/>
            <w:tcBorders>
              <w:top w:val="single" w:sz="4" w:space="0" w:color="auto"/>
              <w:left w:val="single" w:sz="4" w:space="0" w:color="auto"/>
              <w:bottom w:val="single" w:sz="4" w:space="0" w:color="auto"/>
              <w:right w:val="single" w:sz="4" w:space="0" w:color="auto"/>
            </w:tcBorders>
            <w:vAlign w:val="center"/>
          </w:tcPr>
          <w:p w14:paraId="4D51D410" w14:textId="77777777" w:rsidR="00F92D45" w:rsidRPr="00E94304" w:rsidRDefault="00F92D45" w:rsidP="00F92D45">
            <w:pPr>
              <w:pStyle w:val="Default"/>
              <w:spacing w:before="0" w:after="0"/>
              <w:jc w:val="center"/>
              <w:rPr>
                <w:sz w:val="20"/>
                <w:szCs w:val="20"/>
              </w:rPr>
            </w:pPr>
            <w:r w:rsidRPr="00E9430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tcPr>
          <w:p w14:paraId="57414C44" w14:textId="77777777" w:rsidR="00F92D45" w:rsidRPr="00E94304" w:rsidRDefault="00F92D45" w:rsidP="00F92D45">
            <w:pPr>
              <w:pStyle w:val="Default"/>
              <w:spacing w:before="0" w:after="0"/>
              <w:jc w:val="center"/>
              <w:rPr>
                <w:sz w:val="20"/>
                <w:szCs w:val="20"/>
              </w:rPr>
            </w:pPr>
            <w:r w:rsidRPr="00E94304">
              <w:rPr>
                <w:sz w:val="20"/>
                <w:szCs w:val="20"/>
              </w:rPr>
              <w:t>кратковременное отключение э/э</w:t>
            </w:r>
          </w:p>
        </w:tc>
      </w:tr>
      <w:tr w:rsidR="00F92D45" w:rsidRPr="00E94304" w14:paraId="07E7AAE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D3F876C" w14:textId="77777777" w:rsidR="00F92D45" w:rsidRPr="00E94304" w:rsidRDefault="00F92D45" w:rsidP="00F92D45">
            <w:pPr>
              <w:pStyle w:val="Default"/>
              <w:spacing w:before="0" w:after="0"/>
              <w:jc w:val="center"/>
              <w:rPr>
                <w:sz w:val="20"/>
                <w:szCs w:val="20"/>
              </w:rPr>
            </w:pPr>
            <w:r w:rsidRPr="00E94304">
              <w:rPr>
                <w:sz w:val="20"/>
                <w:szCs w:val="20"/>
              </w:rPr>
              <w:t>889</w:t>
            </w:r>
          </w:p>
        </w:tc>
        <w:tc>
          <w:tcPr>
            <w:tcW w:w="451" w:type="pct"/>
            <w:tcBorders>
              <w:top w:val="single" w:sz="4" w:space="0" w:color="auto"/>
              <w:left w:val="single" w:sz="4" w:space="0" w:color="auto"/>
              <w:bottom w:val="single" w:sz="4" w:space="0" w:color="auto"/>
              <w:right w:val="single" w:sz="4" w:space="0" w:color="auto"/>
            </w:tcBorders>
            <w:vAlign w:val="center"/>
          </w:tcPr>
          <w:p w14:paraId="193B0D2F"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9757A7A" w14:textId="77777777" w:rsidR="00F92D45" w:rsidRPr="00E94304" w:rsidRDefault="00F92D45" w:rsidP="00F92D45">
            <w:pPr>
              <w:pStyle w:val="Default"/>
              <w:spacing w:before="0" w:after="0"/>
              <w:jc w:val="center"/>
              <w:rPr>
                <w:sz w:val="20"/>
                <w:szCs w:val="20"/>
              </w:rPr>
            </w:pPr>
            <w:r w:rsidRPr="00E94304">
              <w:rPr>
                <w:sz w:val="20"/>
                <w:szCs w:val="20"/>
              </w:rPr>
              <w:t>26.10.16</w:t>
            </w:r>
          </w:p>
        </w:tc>
        <w:tc>
          <w:tcPr>
            <w:tcW w:w="402" w:type="pct"/>
            <w:tcBorders>
              <w:top w:val="single" w:sz="4" w:space="0" w:color="auto"/>
              <w:left w:val="single" w:sz="4" w:space="0" w:color="auto"/>
              <w:bottom w:val="single" w:sz="4" w:space="0" w:color="auto"/>
              <w:right w:val="single" w:sz="4" w:space="0" w:color="auto"/>
            </w:tcBorders>
            <w:vAlign w:val="center"/>
          </w:tcPr>
          <w:p w14:paraId="7AE848D9"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3C3FA551" w14:textId="77777777" w:rsidR="00F92D45" w:rsidRPr="00E94304" w:rsidRDefault="00F92D45" w:rsidP="00F92D45">
            <w:pPr>
              <w:pStyle w:val="Default"/>
              <w:spacing w:before="0" w:after="0"/>
              <w:jc w:val="center"/>
              <w:rPr>
                <w:sz w:val="20"/>
                <w:szCs w:val="20"/>
              </w:rPr>
            </w:pPr>
            <w:r w:rsidRPr="00E94304">
              <w:rPr>
                <w:sz w:val="20"/>
                <w:szCs w:val="20"/>
              </w:rPr>
              <w:t>26.10.16</w:t>
            </w:r>
          </w:p>
        </w:tc>
        <w:tc>
          <w:tcPr>
            <w:tcW w:w="402" w:type="pct"/>
            <w:tcBorders>
              <w:top w:val="single" w:sz="4" w:space="0" w:color="auto"/>
              <w:left w:val="single" w:sz="4" w:space="0" w:color="auto"/>
              <w:bottom w:val="single" w:sz="4" w:space="0" w:color="auto"/>
              <w:right w:val="single" w:sz="4" w:space="0" w:color="auto"/>
            </w:tcBorders>
            <w:vAlign w:val="center"/>
          </w:tcPr>
          <w:p w14:paraId="70B5F142"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0EF57335"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81, 83, 85, 87, ул. Моторостроителей, 64, 68, 70, 72, д/с</w:t>
            </w:r>
          </w:p>
        </w:tc>
        <w:tc>
          <w:tcPr>
            <w:tcW w:w="402" w:type="pct"/>
            <w:tcBorders>
              <w:top w:val="single" w:sz="4" w:space="0" w:color="auto"/>
              <w:left w:val="single" w:sz="4" w:space="0" w:color="auto"/>
              <w:bottom w:val="single" w:sz="4" w:space="0" w:color="auto"/>
              <w:right w:val="single" w:sz="4" w:space="0" w:color="auto"/>
            </w:tcBorders>
            <w:vAlign w:val="center"/>
          </w:tcPr>
          <w:p w14:paraId="7951600A"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41DE4AC8"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65BC5F2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D944E5C" w14:textId="77777777" w:rsidR="00F92D45" w:rsidRPr="00E94304" w:rsidRDefault="00F92D45" w:rsidP="00F92D45">
            <w:pPr>
              <w:pStyle w:val="Default"/>
              <w:spacing w:before="0" w:after="0"/>
              <w:jc w:val="center"/>
              <w:rPr>
                <w:sz w:val="20"/>
                <w:szCs w:val="20"/>
              </w:rPr>
            </w:pPr>
            <w:r w:rsidRPr="00E94304">
              <w:rPr>
                <w:sz w:val="20"/>
                <w:szCs w:val="20"/>
              </w:rPr>
              <w:t>892</w:t>
            </w:r>
          </w:p>
        </w:tc>
        <w:tc>
          <w:tcPr>
            <w:tcW w:w="451" w:type="pct"/>
            <w:tcBorders>
              <w:top w:val="single" w:sz="4" w:space="0" w:color="auto"/>
              <w:left w:val="single" w:sz="4" w:space="0" w:color="auto"/>
              <w:bottom w:val="single" w:sz="4" w:space="0" w:color="auto"/>
              <w:right w:val="single" w:sz="4" w:space="0" w:color="auto"/>
            </w:tcBorders>
            <w:vAlign w:val="center"/>
          </w:tcPr>
          <w:p w14:paraId="1D8F159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53BE021" w14:textId="77777777" w:rsidR="00F92D45" w:rsidRPr="00E94304" w:rsidRDefault="00F92D45" w:rsidP="00F92D45">
            <w:pPr>
              <w:pStyle w:val="Default"/>
              <w:spacing w:before="0" w:after="0"/>
              <w:jc w:val="center"/>
              <w:rPr>
                <w:sz w:val="20"/>
                <w:szCs w:val="20"/>
              </w:rPr>
            </w:pPr>
            <w:r w:rsidRPr="00E94304">
              <w:rPr>
                <w:sz w:val="20"/>
                <w:szCs w:val="20"/>
              </w:rPr>
              <w:t>26.10.16</w:t>
            </w:r>
          </w:p>
        </w:tc>
        <w:tc>
          <w:tcPr>
            <w:tcW w:w="402" w:type="pct"/>
            <w:tcBorders>
              <w:top w:val="single" w:sz="4" w:space="0" w:color="auto"/>
              <w:left w:val="single" w:sz="4" w:space="0" w:color="auto"/>
              <w:bottom w:val="single" w:sz="4" w:space="0" w:color="auto"/>
              <w:right w:val="single" w:sz="4" w:space="0" w:color="auto"/>
            </w:tcBorders>
            <w:vAlign w:val="center"/>
          </w:tcPr>
          <w:p w14:paraId="35121427"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119BDE8F" w14:textId="77777777" w:rsidR="00F92D45" w:rsidRPr="00E94304" w:rsidRDefault="00F92D45" w:rsidP="00F92D45">
            <w:pPr>
              <w:pStyle w:val="Default"/>
              <w:spacing w:before="0" w:after="0"/>
              <w:jc w:val="center"/>
              <w:rPr>
                <w:sz w:val="20"/>
                <w:szCs w:val="20"/>
              </w:rPr>
            </w:pPr>
            <w:r w:rsidRPr="00E94304">
              <w:rPr>
                <w:sz w:val="20"/>
                <w:szCs w:val="20"/>
              </w:rPr>
              <w:t>26.10.16</w:t>
            </w:r>
          </w:p>
        </w:tc>
        <w:tc>
          <w:tcPr>
            <w:tcW w:w="402" w:type="pct"/>
            <w:tcBorders>
              <w:top w:val="single" w:sz="4" w:space="0" w:color="auto"/>
              <w:left w:val="single" w:sz="4" w:space="0" w:color="auto"/>
              <w:bottom w:val="single" w:sz="4" w:space="0" w:color="auto"/>
              <w:right w:val="single" w:sz="4" w:space="0" w:color="auto"/>
            </w:tcBorders>
            <w:vAlign w:val="center"/>
          </w:tcPr>
          <w:p w14:paraId="23B5C4E1" w14:textId="77777777" w:rsidR="00F92D45" w:rsidRPr="00E94304" w:rsidRDefault="00F92D45" w:rsidP="00F92D45">
            <w:pPr>
              <w:pStyle w:val="Default"/>
              <w:spacing w:before="0" w:after="0"/>
              <w:jc w:val="center"/>
              <w:rPr>
                <w:sz w:val="20"/>
                <w:szCs w:val="20"/>
              </w:rPr>
            </w:pPr>
            <w:r w:rsidRPr="00E94304">
              <w:rPr>
                <w:sz w:val="20"/>
                <w:szCs w:val="20"/>
              </w:rPr>
              <w:t>13:30</w:t>
            </w:r>
          </w:p>
        </w:tc>
        <w:tc>
          <w:tcPr>
            <w:tcW w:w="1595" w:type="pct"/>
            <w:tcBorders>
              <w:top w:val="single" w:sz="4" w:space="0" w:color="auto"/>
              <w:left w:val="single" w:sz="4" w:space="0" w:color="auto"/>
              <w:bottom w:val="single" w:sz="4" w:space="0" w:color="auto"/>
              <w:right w:val="single" w:sz="4" w:space="0" w:color="auto"/>
            </w:tcBorders>
            <w:vAlign w:val="center"/>
          </w:tcPr>
          <w:p w14:paraId="0F4EB6AB" w14:textId="77777777" w:rsidR="00F92D45" w:rsidRPr="00E94304" w:rsidRDefault="00F92D45" w:rsidP="00F92D45">
            <w:pPr>
              <w:pStyle w:val="Default"/>
              <w:spacing w:before="0" w:after="0"/>
              <w:jc w:val="center"/>
              <w:rPr>
                <w:sz w:val="20"/>
                <w:szCs w:val="20"/>
              </w:rPr>
            </w:pPr>
            <w:r w:rsidRPr="00E94304">
              <w:rPr>
                <w:sz w:val="20"/>
                <w:szCs w:val="20"/>
              </w:rPr>
              <w:t>ул. Шитова, 72, Пролетарская, 9</w:t>
            </w:r>
          </w:p>
        </w:tc>
        <w:tc>
          <w:tcPr>
            <w:tcW w:w="402" w:type="pct"/>
            <w:tcBorders>
              <w:top w:val="single" w:sz="4" w:space="0" w:color="auto"/>
              <w:left w:val="single" w:sz="4" w:space="0" w:color="auto"/>
              <w:bottom w:val="single" w:sz="4" w:space="0" w:color="auto"/>
              <w:right w:val="single" w:sz="4" w:space="0" w:color="auto"/>
            </w:tcBorders>
            <w:vAlign w:val="center"/>
          </w:tcPr>
          <w:p w14:paraId="59C28A2C"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173BA1D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348B507C"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69ABE1A" w14:textId="77777777" w:rsidR="00F92D45" w:rsidRPr="00E94304" w:rsidRDefault="00F92D45" w:rsidP="00F92D45">
            <w:pPr>
              <w:pStyle w:val="Default"/>
              <w:spacing w:before="0" w:after="0"/>
              <w:jc w:val="center"/>
              <w:rPr>
                <w:sz w:val="20"/>
                <w:szCs w:val="20"/>
              </w:rPr>
            </w:pPr>
            <w:r w:rsidRPr="00E94304">
              <w:rPr>
                <w:sz w:val="20"/>
                <w:szCs w:val="20"/>
              </w:rPr>
              <w:t>896</w:t>
            </w:r>
          </w:p>
        </w:tc>
        <w:tc>
          <w:tcPr>
            <w:tcW w:w="451" w:type="pct"/>
            <w:tcBorders>
              <w:top w:val="single" w:sz="4" w:space="0" w:color="auto"/>
              <w:left w:val="single" w:sz="4" w:space="0" w:color="auto"/>
              <w:bottom w:val="single" w:sz="4" w:space="0" w:color="auto"/>
              <w:right w:val="single" w:sz="4" w:space="0" w:color="auto"/>
            </w:tcBorders>
            <w:vAlign w:val="center"/>
          </w:tcPr>
          <w:p w14:paraId="797B8CA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3CF34F7" w14:textId="77777777" w:rsidR="00F92D45" w:rsidRPr="00E94304" w:rsidRDefault="00F92D45" w:rsidP="00F92D45">
            <w:pPr>
              <w:pStyle w:val="Default"/>
              <w:spacing w:before="0" w:after="0"/>
              <w:jc w:val="center"/>
              <w:rPr>
                <w:sz w:val="20"/>
                <w:szCs w:val="20"/>
              </w:rPr>
            </w:pPr>
            <w:r w:rsidRPr="00E94304">
              <w:rPr>
                <w:sz w:val="20"/>
                <w:szCs w:val="20"/>
              </w:rPr>
              <w:t>27.10.16</w:t>
            </w:r>
          </w:p>
        </w:tc>
        <w:tc>
          <w:tcPr>
            <w:tcW w:w="402" w:type="pct"/>
            <w:tcBorders>
              <w:top w:val="single" w:sz="4" w:space="0" w:color="auto"/>
              <w:left w:val="single" w:sz="4" w:space="0" w:color="auto"/>
              <w:bottom w:val="single" w:sz="4" w:space="0" w:color="auto"/>
              <w:right w:val="single" w:sz="4" w:space="0" w:color="auto"/>
            </w:tcBorders>
            <w:vAlign w:val="center"/>
          </w:tcPr>
          <w:p w14:paraId="0F2FA301" w14:textId="77777777" w:rsidR="00F92D45" w:rsidRPr="00E94304" w:rsidRDefault="00F92D45" w:rsidP="00F92D45">
            <w:pPr>
              <w:pStyle w:val="Default"/>
              <w:spacing w:before="0" w:after="0"/>
              <w:jc w:val="center"/>
              <w:rPr>
                <w:i/>
                <w:iCs/>
                <w:sz w:val="20"/>
                <w:szCs w:val="20"/>
              </w:rPr>
            </w:pPr>
            <w:r w:rsidRPr="00E94304">
              <w:rPr>
                <w:i/>
                <w:iCs/>
                <w:sz w:val="20"/>
                <w:szCs w:val="20"/>
              </w:rPr>
              <w:t>10:30</w:t>
            </w:r>
          </w:p>
        </w:tc>
        <w:tc>
          <w:tcPr>
            <w:tcW w:w="402" w:type="pct"/>
            <w:tcBorders>
              <w:top w:val="single" w:sz="4" w:space="0" w:color="auto"/>
              <w:left w:val="single" w:sz="4" w:space="0" w:color="auto"/>
              <w:bottom w:val="single" w:sz="4" w:space="0" w:color="auto"/>
              <w:right w:val="single" w:sz="4" w:space="0" w:color="auto"/>
            </w:tcBorders>
            <w:vAlign w:val="center"/>
          </w:tcPr>
          <w:p w14:paraId="318D047A" w14:textId="77777777" w:rsidR="00F92D45" w:rsidRPr="00E94304" w:rsidRDefault="00F92D45" w:rsidP="00F92D45">
            <w:pPr>
              <w:pStyle w:val="Default"/>
              <w:spacing w:before="0" w:after="0"/>
              <w:jc w:val="center"/>
              <w:rPr>
                <w:sz w:val="20"/>
                <w:szCs w:val="20"/>
              </w:rPr>
            </w:pPr>
            <w:r w:rsidRPr="00E94304">
              <w:rPr>
                <w:sz w:val="20"/>
                <w:szCs w:val="20"/>
              </w:rPr>
              <w:t>27.10.16</w:t>
            </w:r>
          </w:p>
        </w:tc>
        <w:tc>
          <w:tcPr>
            <w:tcW w:w="402" w:type="pct"/>
            <w:tcBorders>
              <w:top w:val="single" w:sz="4" w:space="0" w:color="auto"/>
              <w:left w:val="single" w:sz="4" w:space="0" w:color="auto"/>
              <w:bottom w:val="single" w:sz="4" w:space="0" w:color="auto"/>
              <w:right w:val="single" w:sz="4" w:space="0" w:color="auto"/>
            </w:tcBorders>
            <w:vAlign w:val="center"/>
          </w:tcPr>
          <w:p w14:paraId="09F18F1F" w14:textId="77777777" w:rsidR="00F92D45" w:rsidRPr="00E94304" w:rsidRDefault="00F92D45" w:rsidP="00F92D45">
            <w:pPr>
              <w:pStyle w:val="Default"/>
              <w:spacing w:before="0" w:after="0"/>
              <w:jc w:val="center"/>
              <w:rPr>
                <w:sz w:val="20"/>
                <w:szCs w:val="20"/>
              </w:rPr>
            </w:pPr>
            <w:r w:rsidRPr="00E94304">
              <w:rPr>
                <w:sz w:val="20"/>
                <w:szCs w:val="20"/>
              </w:rPr>
              <w:t>13:15</w:t>
            </w:r>
          </w:p>
        </w:tc>
        <w:tc>
          <w:tcPr>
            <w:tcW w:w="1595" w:type="pct"/>
            <w:tcBorders>
              <w:top w:val="single" w:sz="4" w:space="0" w:color="auto"/>
              <w:left w:val="single" w:sz="4" w:space="0" w:color="auto"/>
              <w:bottom w:val="single" w:sz="4" w:space="0" w:color="auto"/>
              <w:right w:val="single" w:sz="4" w:space="0" w:color="auto"/>
            </w:tcBorders>
            <w:vAlign w:val="center"/>
          </w:tcPr>
          <w:p w14:paraId="130C40BA" w14:textId="77777777" w:rsidR="00F92D45" w:rsidRPr="00E94304" w:rsidRDefault="00F92D45" w:rsidP="00F92D45">
            <w:pPr>
              <w:pStyle w:val="Default"/>
              <w:spacing w:before="0" w:after="0"/>
              <w:jc w:val="center"/>
              <w:rPr>
                <w:sz w:val="20"/>
                <w:szCs w:val="20"/>
              </w:rPr>
            </w:pPr>
            <w:r w:rsidRPr="00E94304">
              <w:rPr>
                <w:sz w:val="20"/>
                <w:szCs w:val="20"/>
              </w:rPr>
              <w:t>ул. Шитова, 72</w:t>
            </w:r>
          </w:p>
        </w:tc>
        <w:tc>
          <w:tcPr>
            <w:tcW w:w="402" w:type="pct"/>
            <w:tcBorders>
              <w:top w:val="single" w:sz="4" w:space="0" w:color="auto"/>
              <w:left w:val="single" w:sz="4" w:space="0" w:color="auto"/>
              <w:bottom w:val="single" w:sz="4" w:space="0" w:color="auto"/>
              <w:right w:val="single" w:sz="4" w:space="0" w:color="auto"/>
            </w:tcBorders>
            <w:vAlign w:val="center"/>
          </w:tcPr>
          <w:p w14:paraId="581BD657"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3EFABF57"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8D238E7"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F9B83C1" w14:textId="77777777" w:rsidR="00F92D45" w:rsidRPr="00E94304" w:rsidRDefault="00F92D45" w:rsidP="00F92D45">
            <w:pPr>
              <w:pStyle w:val="Default"/>
              <w:spacing w:before="0" w:after="0"/>
              <w:jc w:val="center"/>
              <w:rPr>
                <w:sz w:val="20"/>
                <w:szCs w:val="20"/>
              </w:rPr>
            </w:pPr>
            <w:r w:rsidRPr="00E94304">
              <w:rPr>
                <w:sz w:val="20"/>
                <w:szCs w:val="20"/>
              </w:rPr>
              <w:t>901</w:t>
            </w:r>
          </w:p>
        </w:tc>
        <w:tc>
          <w:tcPr>
            <w:tcW w:w="451" w:type="pct"/>
            <w:tcBorders>
              <w:top w:val="single" w:sz="4" w:space="0" w:color="auto"/>
              <w:left w:val="single" w:sz="4" w:space="0" w:color="auto"/>
              <w:bottom w:val="single" w:sz="4" w:space="0" w:color="auto"/>
              <w:right w:val="single" w:sz="4" w:space="0" w:color="auto"/>
            </w:tcBorders>
            <w:vAlign w:val="center"/>
          </w:tcPr>
          <w:p w14:paraId="6C1A73BA"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DD6A6FF" w14:textId="77777777" w:rsidR="00F92D45" w:rsidRPr="00E94304" w:rsidRDefault="00F92D45" w:rsidP="00F92D45">
            <w:pPr>
              <w:pStyle w:val="Default"/>
              <w:spacing w:before="0" w:after="0"/>
              <w:jc w:val="center"/>
              <w:rPr>
                <w:sz w:val="20"/>
                <w:szCs w:val="20"/>
              </w:rPr>
            </w:pPr>
            <w:r w:rsidRPr="00E94304">
              <w:rPr>
                <w:sz w:val="20"/>
                <w:szCs w:val="20"/>
              </w:rPr>
              <w:t>28.10.16</w:t>
            </w:r>
          </w:p>
        </w:tc>
        <w:tc>
          <w:tcPr>
            <w:tcW w:w="402" w:type="pct"/>
            <w:tcBorders>
              <w:top w:val="single" w:sz="4" w:space="0" w:color="auto"/>
              <w:left w:val="single" w:sz="4" w:space="0" w:color="auto"/>
              <w:bottom w:val="single" w:sz="4" w:space="0" w:color="auto"/>
              <w:right w:val="single" w:sz="4" w:space="0" w:color="auto"/>
            </w:tcBorders>
            <w:vAlign w:val="center"/>
          </w:tcPr>
          <w:p w14:paraId="3ED16B5D"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0310A9C1" w14:textId="77777777" w:rsidR="00F92D45" w:rsidRPr="00E94304" w:rsidRDefault="00F92D45" w:rsidP="00F92D45">
            <w:pPr>
              <w:pStyle w:val="Default"/>
              <w:spacing w:before="0" w:after="0"/>
              <w:jc w:val="center"/>
              <w:rPr>
                <w:sz w:val="20"/>
                <w:szCs w:val="20"/>
              </w:rPr>
            </w:pPr>
            <w:r w:rsidRPr="00E94304">
              <w:rPr>
                <w:sz w:val="20"/>
                <w:szCs w:val="20"/>
              </w:rPr>
              <w:t>28.10.16</w:t>
            </w:r>
          </w:p>
        </w:tc>
        <w:tc>
          <w:tcPr>
            <w:tcW w:w="402" w:type="pct"/>
            <w:tcBorders>
              <w:top w:val="single" w:sz="4" w:space="0" w:color="auto"/>
              <w:left w:val="single" w:sz="4" w:space="0" w:color="auto"/>
              <w:bottom w:val="single" w:sz="4" w:space="0" w:color="auto"/>
              <w:right w:val="single" w:sz="4" w:space="0" w:color="auto"/>
            </w:tcBorders>
            <w:vAlign w:val="center"/>
          </w:tcPr>
          <w:p w14:paraId="314CF1DC" w14:textId="77777777" w:rsidR="00F92D45" w:rsidRPr="00E94304" w:rsidRDefault="00F92D45" w:rsidP="00F92D45">
            <w:pPr>
              <w:pStyle w:val="Default"/>
              <w:spacing w:before="0" w:after="0"/>
              <w:jc w:val="center"/>
              <w:rPr>
                <w:sz w:val="20"/>
                <w:szCs w:val="20"/>
              </w:rPr>
            </w:pPr>
            <w:r w:rsidRPr="00E94304">
              <w:rPr>
                <w:sz w:val="20"/>
                <w:szCs w:val="20"/>
              </w:rPr>
              <w:t>10:50</w:t>
            </w:r>
          </w:p>
        </w:tc>
        <w:tc>
          <w:tcPr>
            <w:tcW w:w="1595" w:type="pct"/>
            <w:tcBorders>
              <w:top w:val="single" w:sz="4" w:space="0" w:color="auto"/>
              <w:left w:val="single" w:sz="4" w:space="0" w:color="auto"/>
              <w:bottom w:val="single" w:sz="4" w:space="0" w:color="auto"/>
              <w:right w:val="single" w:sz="4" w:space="0" w:color="auto"/>
            </w:tcBorders>
            <w:vAlign w:val="center"/>
          </w:tcPr>
          <w:p w14:paraId="6FE746DC"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83</w:t>
            </w:r>
          </w:p>
        </w:tc>
        <w:tc>
          <w:tcPr>
            <w:tcW w:w="402" w:type="pct"/>
            <w:tcBorders>
              <w:top w:val="single" w:sz="4" w:space="0" w:color="auto"/>
              <w:left w:val="single" w:sz="4" w:space="0" w:color="auto"/>
              <w:bottom w:val="single" w:sz="4" w:space="0" w:color="auto"/>
              <w:right w:val="single" w:sz="4" w:space="0" w:color="auto"/>
            </w:tcBorders>
            <w:vAlign w:val="center"/>
          </w:tcPr>
          <w:p w14:paraId="169650C6"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1FA5704F" w14:textId="77777777" w:rsidR="00F92D45" w:rsidRPr="00E94304" w:rsidRDefault="00F92D45" w:rsidP="00F92D45">
            <w:pPr>
              <w:pStyle w:val="Default"/>
              <w:spacing w:before="0" w:after="0"/>
              <w:jc w:val="center"/>
              <w:rPr>
                <w:sz w:val="20"/>
                <w:szCs w:val="20"/>
              </w:rPr>
            </w:pPr>
            <w:r w:rsidRPr="00E94304">
              <w:rPr>
                <w:sz w:val="20"/>
                <w:szCs w:val="20"/>
              </w:rPr>
              <w:t>дефект на транзитной т/трассе</w:t>
            </w:r>
          </w:p>
        </w:tc>
      </w:tr>
      <w:tr w:rsidR="00F92D45" w:rsidRPr="00E94304" w14:paraId="4364F530"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3DDC438" w14:textId="77777777" w:rsidR="00F92D45" w:rsidRPr="00E94304" w:rsidRDefault="00F92D45" w:rsidP="00F92D45">
            <w:pPr>
              <w:pStyle w:val="Default"/>
              <w:spacing w:before="0" w:after="0"/>
              <w:jc w:val="center"/>
              <w:rPr>
                <w:sz w:val="20"/>
                <w:szCs w:val="20"/>
              </w:rPr>
            </w:pPr>
            <w:r w:rsidRPr="00E94304">
              <w:rPr>
                <w:sz w:val="20"/>
                <w:szCs w:val="20"/>
              </w:rPr>
              <w:t>933</w:t>
            </w:r>
          </w:p>
        </w:tc>
        <w:tc>
          <w:tcPr>
            <w:tcW w:w="451" w:type="pct"/>
            <w:tcBorders>
              <w:top w:val="single" w:sz="4" w:space="0" w:color="auto"/>
              <w:left w:val="single" w:sz="4" w:space="0" w:color="auto"/>
              <w:bottom w:val="single" w:sz="4" w:space="0" w:color="auto"/>
              <w:right w:val="single" w:sz="4" w:space="0" w:color="auto"/>
            </w:tcBorders>
            <w:vAlign w:val="center"/>
          </w:tcPr>
          <w:p w14:paraId="0DBD6B11"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6C13308" w14:textId="77777777" w:rsidR="00F92D45" w:rsidRPr="00E94304" w:rsidRDefault="00F92D45" w:rsidP="00F92D45">
            <w:pPr>
              <w:pStyle w:val="Default"/>
              <w:spacing w:before="0" w:after="0"/>
              <w:jc w:val="center"/>
              <w:rPr>
                <w:sz w:val="20"/>
                <w:szCs w:val="20"/>
              </w:rPr>
            </w:pPr>
            <w:r w:rsidRPr="00E94304">
              <w:rPr>
                <w:sz w:val="20"/>
                <w:szCs w:val="20"/>
              </w:rPr>
              <w:t>09.11.16</w:t>
            </w:r>
          </w:p>
        </w:tc>
        <w:tc>
          <w:tcPr>
            <w:tcW w:w="402" w:type="pct"/>
            <w:tcBorders>
              <w:top w:val="single" w:sz="4" w:space="0" w:color="auto"/>
              <w:left w:val="single" w:sz="4" w:space="0" w:color="auto"/>
              <w:bottom w:val="single" w:sz="4" w:space="0" w:color="auto"/>
              <w:right w:val="single" w:sz="4" w:space="0" w:color="auto"/>
            </w:tcBorders>
            <w:vAlign w:val="center"/>
          </w:tcPr>
          <w:p w14:paraId="2CCF9B2A"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33806B42" w14:textId="77777777" w:rsidR="00F92D45" w:rsidRPr="00E94304" w:rsidRDefault="00F92D45" w:rsidP="00F92D45">
            <w:pPr>
              <w:pStyle w:val="Default"/>
              <w:spacing w:before="0" w:after="0"/>
              <w:jc w:val="center"/>
              <w:rPr>
                <w:sz w:val="20"/>
                <w:szCs w:val="20"/>
              </w:rPr>
            </w:pPr>
            <w:r w:rsidRPr="00E94304">
              <w:rPr>
                <w:sz w:val="20"/>
                <w:szCs w:val="20"/>
              </w:rPr>
              <w:t>09.11.16</w:t>
            </w:r>
          </w:p>
        </w:tc>
        <w:tc>
          <w:tcPr>
            <w:tcW w:w="402" w:type="pct"/>
            <w:tcBorders>
              <w:top w:val="single" w:sz="4" w:space="0" w:color="auto"/>
              <w:left w:val="single" w:sz="4" w:space="0" w:color="auto"/>
              <w:bottom w:val="single" w:sz="4" w:space="0" w:color="auto"/>
              <w:right w:val="single" w:sz="4" w:space="0" w:color="auto"/>
            </w:tcBorders>
            <w:vAlign w:val="center"/>
          </w:tcPr>
          <w:p w14:paraId="609F8403" w14:textId="77777777" w:rsidR="00F92D45" w:rsidRPr="00E94304" w:rsidRDefault="00F92D45" w:rsidP="00F92D45">
            <w:pPr>
              <w:pStyle w:val="Default"/>
              <w:spacing w:before="0" w:after="0"/>
              <w:jc w:val="center"/>
              <w:rPr>
                <w:sz w:val="20"/>
                <w:szCs w:val="20"/>
              </w:rPr>
            </w:pPr>
            <w:r w:rsidRPr="00E94304">
              <w:rPr>
                <w:sz w:val="20"/>
                <w:szCs w:val="20"/>
              </w:rPr>
              <w:t>11:00</w:t>
            </w:r>
          </w:p>
        </w:tc>
        <w:tc>
          <w:tcPr>
            <w:tcW w:w="1595" w:type="pct"/>
            <w:tcBorders>
              <w:top w:val="single" w:sz="4" w:space="0" w:color="auto"/>
              <w:left w:val="single" w:sz="4" w:space="0" w:color="auto"/>
              <w:bottom w:val="single" w:sz="4" w:space="0" w:color="auto"/>
              <w:right w:val="single" w:sz="4" w:space="0" w:color="auto"/>
            </w:tcBorders>
            <w:vAlign w:val="center"/>
          </w:tcPr>
          <w:p w14:paraId="62985A67"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56, 58</w:t>
            </w:r>
          </w:p>
        </w:tc>
        <w:tc>
          <w:tcPr>
            <w:tcW w:w="402" w:type="pct"/>
            <w:tcBorders>
              <w:top w:val="single" w:sz="4" w:space="0" w:color="auto"/>
              <w:left w:val="single" w:sz="4" w:space="0" w:color="auto"/>
              <w:bottom w:val="single" w:sz="4" w:space="0" w:color="auto"/>
              <w:right w:val="single" w:sz="4" w:space="0" w:color="auto"/>
            </w:tcBorders>
            <w:vAlign w:val="center"/>
          </w:tcPr>
          <w:p w14:paraId="09D1102A"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3465E091"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053020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31F1C77" w14:textId="77777777" w:rsidR="00F92D45" w:rsidRPr="00E94304" w:rsidRDefault="00F92D45" w:rsidP="00F92D45">
            <w:pPr>
              <w:pStyle w:val="Default"/>
              <w:spacing w:before="0" w:after="0"/>
              <w:jc w:val="center"/>
              <w:rPr>
                <w:sz w:val="20"/>
                <w:szCs w:val="20"/>
              </w:rPr>
            </w:pPr>
            <w:r w:rsidRPr="00E94304">
              <w:rPr>
                <w:sz w:val="20"/>
                <w:szCs w:val="20"/>
              </w:rPr>
              <w:t>950</w:t>
            </w:r>
          </w:p>
        </w:tc>
        <w:tc>
          <w:tcPr>
            <w:tcW w:w="451" w:type="pct"/>
            <w:tcBorders>
              <w:top w:val="single" w:sz="4" w:space="0" w:color="auto"/>
              <w:left w:val="single" w:sz="4" w:space="0" w:color="auto"/>
              <w:bottom w:val="single" w:sz="4" w:space="0" w:color="auto"/>
              <w:right w:val="single" w:sz="4" w:space="0" w:color="auto"/>
            </w:tcBorders>
            <w:vAlign w:val="center"/>
          </w:tcPr>
          <w:p w14:paraId="2B93B588"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5CA7F400" w14:textId="77777777" w:rsidR="00F92D45" w:rsidRPr="00E94304" w:rsidRDefault="00F92D45" w:rsidP="00F92D45">
            <w:pPr>
              <w:pStyle w:val="Default"/>
              <w:spacing w:before="0" w:after="0"/>
              <w:jc w:val="center"/>
              <w:rPr>
                <w:sz w:val="20"/>
                <w:szCs w:val="20"/>
              </w:rPr>
            </w:pPr>
            <w:r w:rsidRPr="00E94304">
              <w:rPr>
                <w:sz w:val="20"/>
                <w:szCs w:val="20"/>
              </w:rPr>
              <w:t>11.11.16</w:t>
            </w:r>
          </w:p>
        </w:tc>
        <w:tc>
          <w:tcPr>
            <w:tcW w:w="402" w:type="pct"/>
            <w:tcBorders>
              <w:top w:val="single" w:sz="4" w:space="0" w:color="auto"/>
              <w:left w:val="single" w:sz="4" w:space="0" w:color="auto"/>
              <w:bottom w:val="single" w:sz="4" w:space="0" w:color="auto"/>
              <w:right w:val="single" w:sz="4" w:space="0" w:color="auto"/>
            </w:tcBorders>
            <w:vAlign w:val="center"/>
          </w:tcPr>
          <w:p w14:paraId="32489CC9" w14:textId="77777777" w:rsidR="00F92D45" w:rsidRPr="00E94304" w:rsidRDefault="00F92D45" w:rsidP="00F92D45">
            <w:pPr>
              <w:pStyle w:val="Default"/>
              <w:spacing w:before="0" w:after="0"/>
              <w:jc w:val="center"/>
              <w:rPr>
                <w:i/>
                <w:iCs/>
                <w:sz w:val="20"/>
                <w:szCs w:val="20"/>
              </w:rPr>
            </w:pPr>
            <w:r w:rsidRPr="00E94304">
              <w:rPr>
                <w:i/>
                <w:iCs/>
                <w:sz w:val="20"/>
                <w:szCs w:val="20"/>
              </w:rPr>
              <w:t>18:45</w:t>
            </w:r>
          </w:p>
        </w:tc>
        <w:tc>
          <w:tcPr>
            <w:tcW w:w="402" w:type="pct"/>
            <w:tcBorders>
              <w:top w:val="single" w:sz="4" w:space="0" w:color="auto"/>
              <w:left w:val="single" w:sz="4" w:space="0" w:color="auto"/>
              <w:bottom w:val="single" w:sz="4" w:space="0" w:color="auto"/>
              <w:right w:val="single" w:sz="4" w:space="0" w:color="auto"/>
            </w:tcBorders>
            <w:vAlign w:val="center"/>
          </w:tcPr>
          <w:p w14:paraId="26B39D5E" w14:textId="77777777" w:rsidR="00F92D45" w:rsidRPr="00E94304" w:rsidRDefault="00F92D45" w:rsidP="00F92D45">
            <w:pPr>
              <w:pStyle w:val="Default"/>
              <w:spacing w:before="0" w:after="0"/>
              <w:jc w:val="center"/>
              <w:rPr>
                <w:sz w:val="20"/>
                <w:szCs w:val="20"/>
              </w:rPr>
            </w:pPr>
            <w:r w:rsidRPr="00E94304">
              <w:rPr>
                <w:sz w:val="20"/>
                <w:szCs w:val="20"/>
              </w:rPr>
              <w:t>11.11.16</w:t>
            </w:r>
          </w:p>
        </w:tc>
        <w:tc>
          <w:tcPr>
            <w:tcW w:w="402" w:type="pct"/>
            <w:tcBorders>
              <w:top w:val="single" w:sz="4" w:space="0" w:color="auto"/>
              <w:left w:val="single" w:sz="4" w:space="0" w:color="auto"/>
              <w:bottom w:val="single" w:sz="4" w:space="0" w:color="auto"/>
              <w:right w:val="single" w:sz="4" w:space="0" w:color="auto"/>
            </w:tcBorders>
            <w:vAlign w:val="center"/>
          </w:tcPr>
          <w:p w14:paraId="53A8EA87" w14:textId="77777777" w:rsidR="00F92D45" w:rsidRPr="00E94304" w:rsidRDefault="00F92D45" w:rsidP="00F92D45">
            <w:pPr>
              <w:pStyle w:val="Default"/>
              <w:spacing w:before="0" w:after="0"/>
              <w:jc w:val="center"/>
              <w:rPr>
                <w:sz w:val="20"/>
                <w:szCs w:val="20"/>
              </w:rPr>
            </w:pPr>
            <w:r w:rsidRPr="00E94304">
              <w:rPr>
                <w:sz w:val="20"/>
                <w:szCs w:val="20"/>
              </w:rPr>
              <w:t>18:46</w:t>
            </w:r>
          </w:p>
        </w:tc>
        <w:tc>
          <w:tcPr>
            <w:tcW w:w="1595" w:type="pct"/>
            <w:tcBorders>
              <w:top w:val="single" w:sz="4" w:space="0" w:color="auto"/>
              <w:left w:val="single" w:sz="4" w:space="0" w:color="auto"/>
              <w:bottom w:val="single" w:sz="4" w:space="0" w:color="auto"/>
              <w:right w:val="single" w:sz="4" w:space="0" w:color="auto"/>
            </w:tcBorders>
            <w:vAlign w:val="center"/>
          </w:tcPr>
          <w:p w14:paraId="123A0C8C" w14:textId="77777777" w:rsidR="00F92D45" w:rsidRPr="00E94304" w:rsidRDefault="00F92D45" w:rsidP="00F92D45">
            <w:pPr>
              <w:pStyle w:val="Default"/>
              <w:spacing w:before="0" w:after="0"/>
              <w:jc w:val="center"/>
              <w:rPr>
                <w:sz w:val="20"/>
                <w:szCs w:val="20"/>
              </w:rPr>
            </w:pPr>
            <w:r w:rsidRPr="00E94304">
              <w:rPr>
                <w:sz w:val="20"/>
                <w:szCs w:val="20"/>
              </w:rPr>
              <w:t>-</w:t>
            </w:r>
          </w:p>
        </w:tc>
        <w:tc>
          <w:tcPr>
            <w:tcW w:w="402" w:type="pct"/>
            <w:tcBorders>
              <w:top w:val="single" w:sz="4" w:space="0" w:color="auto"/>
              <w:left w:val="single" w:sz="4" w:space="0" w:color="auto"/>
              <w:bottom w:val="single" w:sz="4" w:space="0" w:color="auto"/>
              <w:right w:val="single" w:sz="4" w:space="0" w:color="auto"/>
            </w:tcBorders>
            <w:vAlign w:val="center"/>
          </w:tcPr>
          <w:p w14:paraId="57FFFF9F" w14:textId="77777777" w:rsidR="00F92D45" w:rsidRPr="00E94304" w:rsidRDefault="00F92D45" w:rsidP="00F92D45">
            <w:pPr>
              <w:pStyle w:val="Default"/>
              <w:spacing w:before="0" w:after="0"/>
              <w:jc w:val="center"/>
              <w:rPr>
                <w:sz w:val="20"/>
                <w:szCs w:val="20"/>
              </w:rPr>
            </w:pPr>
            <w:r w:rsidRPr="00E9430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tcPr>
          <w:p w14:paraId="12FE4969" w14:textId="77777777" w:rsidR="00F92D45" w:rsidRPr="00E94304" w:rsidRDefault="00F92D45" w:rsidP="00F92D45">
            <w:pPr>
              <w:pStyle w:val="Default"/>
              <w:spacing w:before="0" w:after="0"/>
              <w:jc w:val="center"/>
              <w:rPr>
                <w:sz w:val="20"/>
                <w:szCs w:val="20"/>
              </w:rPr>
            </w:pPr>
            <w:r w:rsidRPr="00E94304">
              <w:rPr>
                <w:sz w:val="20"/>
                <w:szCs w:val="20"/>
              </w:rPr>
              <w:t>посадка напряжения</w:t>
            </w:r>
          </w:p>
        </w:tc>
      </w:tr>
      <w:tr w:rsidR="00F92D45" w:rsidRPr="00E94304" w14:paraId="53CF806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4B81D249" w14:textId="77777777" w:rsidR="00F92D45" w:rsidRPr="00E94304" w:rsidRDefault="00F92D45" w:rsidP="00F92D45">
            <w:pPr>
              <w:pStyle w:val="Default"/>
              <w:spacing w:before="0" w:after="0"/>
              <w:jc w:val="center"/>
              <w:rPr>
                <w:sz w:val="20"/>
                <w:szCs w:val="20"/>
              </w:rPr>
            </w:pPr>
            <w:r w:rsidRPr="00E94304">
              <w:rPr>
                <w:sz w:val="20"/>
                <w:szCs w:val="20"/>
              </w:rPr>
              <w:t>963</w:t>
            </w:r>
          </w:p>
        </w:tc>
        <w:tc>
          <w:tcPr>
            <w:tcW w:w="451" w:type="pct"/>
            <w:tcBorders>
              <w:top w:val="single" w:sz="4" w:space="0" w:color="auto"/>
              <w:left w:val="single" w:sz="4" w:space="0" w:color="auto"/>
              <w:bottom w:val="single" w:sz="4" w:space="0" w:color="auto"/>
              <w:right w:val="single" w:sz="4" w:space="0" w:color="auto"/>
            </w:tcBorders>
            <w:vAlign w:val="center"/>
          </w:tcPr>
          <w:p w14:paraId="4E6D0B2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8514F00" w14:textId="77777777" w:rsidR="00F92D45" w:rsidRPr="00E94304" w:rsidRDefault="00F92D45" w:rsidP="00F92D45">
            <w:pPr>
              <w:pStyle w:val="Default"/>
              <w:spacing w:before="0" w:after="0"/>
              <w:jc w:val="center"/>
              <w:rPr>
                <w:sz w:val="20"/>
                <w:szCs w:val="20"/>
              </w:rPr>
            </w:pPr>
            <w:r w:rsidRPr="00E94304">
              <w:rPr>
                <w:sz w:val="20"/>
                <w:szCs w:val="20"/>
              </w:rPr>
              <w:t>14.11.16</w:t>
            </w:r>
          </w:p>
        </w:tc>
        <w:tc>
          <w:tcPr>
            <w:tcW w:w="402" w:type="pct"/>
            <w:tcBorders>
              <w:top w:val="single" w:sz="4" w:space="0" w:color="auto"/>
              <w:left w:val="single" w:sz="4" w:space="0" w:color="auto"/>
              <w:bottom w:val="single" w:sz="4" w:space="0" w:color="auto"/>
              <w:right w:val="single" w:sz="4" w:space="0" w:color="auto"/>
            </w:tcBorders>
            <w:vAlign w:val="center"/>
          </w:tcPr>
          <w:p w14:paraId="7250948E"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185FF876" w14:textId="77777777" w:rsidR="00F92D45" w:rsidRPr="00E94304" w:rsidRDefault="00F92D45" w:rsidP="00F92D45">
            <w:pPr>
              <w:pStyle w:val="Default"/>
              <w:spacing w:before="0" w:after="0"/>
              <w:jc w:val="center"/>
              <w:rPr>
                <w:sz w:val="20"/>
                <w:szCs w:val="20"/>
              </w:rPr>
            </w:pPr>
            <w:r w:rsidRPr="00E94304">
              <w:rPr>
                <w:sz w:val="20"/>
                <w:szCs w:val="20"/>
              </w:rPr>
              <w:t>15.11.16</w:t>
            </w:r>
          </w:p>
        </w:tc>
        <w:tc>
          <w:tcPr>
            <w:tcW w:w="402" w:type="pct"/>
            <w:tcBorders>
              <w:top w:val="single" w:sz="4" w:space="0" w:color="auto"/>
              <w:left w:val="single" w:sz="4" w:space="0" w:color="auto"/>
              <w:bottom w:val="single" w:sz="4" w:space="0" w:color="auto"/>
              <w:right w:val="single" w:sz="4" w:space="0" w:color="auto"/>
            </w:tcBorders>
            <w:vAlign w:val="center"/>
          </w:tcPr>
          <w:p w14:paraId="34CB777F" w14:textId="77777777" w:rsidR="00F92D45" w:rsidRPr="00E94304" w:rsidRDefault="00F92D45" w:rsidP="00F92D45">
            <w:pPr>
              <w:pStyle w:val="Default"/>
              <w:spacing w:before="0" w:after="0"/>
              <w:jc w:val="center"/>
              <w:rPr>
                <w:sz w:val="20"/>
                <w:szCs w:val="20"/>
              </w:rPr>
            </w:pPr>
            <w:r w:rsidRPr="00E94304">
              <w:rPr>
                <w:sz w:val="20"/>
                <w:szCs w:val="20"/>
              </w:rPr>
              <w:t>1:00</w:t>
            </w:r>
          </w:p>
        </w:tc>
        <w:tc>
          <w:tcPr>
            <w:tcW w:w="1595" w:type="pct"/>
            <w:tcBorders>
              <w:top w:val="single" w:sz="4" w:space="0" w:color="auto"/>
              <w:left w:val="single" w:sz="4" w:space="0" w:color="auto"/>
              <w:bottom w:val="single" w:sz="4" w:space="0" w:color="auto"/>
              <w:right w:val="single" w:sz="4" w:space="0" w:color="auto"/>
            </w:tcBorders>
            <w:vAlign w:val="center"/>
          </w:tcPr>
          <w:p w14:paraId="7CB4188D"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119,121</w:t>
            </w:r>
          </w:p>
        </w:tc>
        <w:tc>
          <w:tcPr>
            <w:tcW w:w="402" w:type="pct"/>
            <w:tcBorders>
              <w:top w:val="single" w:sz="4" w:space="0" w:color="auto"/>
              <w:left w:val="single" w:sz="4" w:space="0" w:color="auto"/>
              <w:bottom w:val="single" w:sz="4" w:space="0" w:color="auto"/>
              <w:right w:val="single" w:sz="4" w:space="0" w:color="auto"/>
            </w:tcBorders>
            <w:vAlign w:val="center"/>
          </w:tcPr>
          <w:p w14:paraId="241EDC20"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4EEF77B0"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BD7B926"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A7D53EB" w14:textId="77777777" w:rsidR="00F92D45" w:rsidRPr="00E94304" w:rsidRDefault="00F92D45" w:rsidP="00F92D45">
            <w:pPr>
              <w:pStyle w:val="Default"/>
              <w:spacing w:before="0" w:after="0"/>
              <w:jc w:val="center"/>
              <w:rPr>
                <w:sz w:val="20"/>
                <w:szCs w:val="20"/>
              </w:rPr>
            </w:pPr>
            <w:r w:rsidRPr="00E94304">
              <w:rPr>
                <w:sz w:val="20"/>
                <w:szCs w:val="20"/>
              </w:rPr>
              <w:t>964</w:t>
            </w:r>
          </w:p>
        </w:tc>
        <w:tc>
          <w:tcPr>
            <w:tcW w:w="451" w:type="pct"/>
            <w:tcBorders>
              <w:top w:val="single" w:sz="4" w:space="0" w:color="auto"/>
              <w:left w:val="single" w:sz="4" w:space="0" w:color="auto"/>
              <w:bottom w:val="single" w:sz="4" w:space="0" w:color="auto"/>
              <w:right w:val="single" w:sz="4" w:space="0" w:color="auto"/>
            </w:tcBorders>
            <w:vAlign w:val="center"/>
          </w:tcPr>
          <w:p w14:paraId="1509452D"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1FAF8AEB" w14:textId="77777777" w:rsidR="00F92D45" w:rsidRPr="00E94304" w:rsidRDefault="00F92D45" w:rsidP="00F92D45">
            <w:pPr>
              <w:pStyle w:val="Default"/>
              <w:spacing w:before="0" w:after="0"/>
              <w:jc w:val="center"/>
              <w:rPr>
                <w:sz w:val="20"/>
                <w:szCs w:val="20"/>
              </w:rPr>
            </w:pPr>
            <w:r w:rsidRPr="00E94304">
              <w:rPr>
                <w:sz w:val="20"/>
                <w:szCs w:val="20"/>
              </w:rPr>
              <w:t>14.11.16</w:t>
            </w:r>
          </w:p>
        </w:tc>
        <w:tc>
          <w:tcPr>
            <w:tcW w:w="402" w:type="pct"/>
            <w:tcBorders>
              <w:top w:val="single" w:sz="4" w:space="0" w:color="auto"/>
              <w:left w:val="single" w:sz="4" w:space="0" w:color="auto"/>
              <w:bottom w:val="single" w:sz="4" w:space="0" w:color="auto"/>
              <w:right w:val="single" w:sz="4" w:space="0" w:color="auto"/>
            </w:tcBorders>
            <w:vAlign w:val="center"/>
          </w:tcPr>
          <w:p w14:paraId="2C711C5C"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0A59B7BD" w14:textId="77777777" w:rsidR="00F92D45" w:rsidRPr="00E94304" w:rsidRDefault="00F92D45" w:rsidP="00F92D45">
            <w:pPr>
              <w:pStyle w:val="Default"/>
              <w:spacing w:before="0" w:after="0"/>
              <w:jc w:val="center"/>
              <w:rPr>
                <w:sz w:val="20"/>
                <w:szCs w:val="20"/>
              </w:rPr>
            </w:pPr>
            <w:r w:rsidRPr="00E94304">
              <w:rPr>
                <w:sz w:val="20"/>
                <w:szCs w:val="20"/>
              </w:rPr>
              <w:t>14.11.16</w:t>
            </w:r>
          </w:p>
        </w:tc>
        <w:tc>
          <w:tcPr>
            <w:tcW w:w="402" w:type="pct"/>
            <w:tcBorders>
              <w:top w:val="single" w:sz="4" w:space="0" w:color="auto"/>
              <w:left w:val="single" w:sz="4" w:space="0" w:color="auto"/>
              <w:bottom w:val="single" w:sz="4" w:space="0" w:color="auto"/>
              <w:right w:val="single" w:sz="4" w:space="0" w:color="auto"/>
            </w:tcBorders>
            <w:vAlign w:val="center"/>
          </w:tcPr>
          <w:p w14:paraId="2EEA779F" w14:textId="77777777" w:rsidR="00F92D45" w:rsidRPr="00E94304" w:rsidRDefault="00F92D45" w:rsidP="00F92D45">
            <w:pPr>
              <w:pStyle w:val="Default"/>
              <w:spacing w:before="0" w:after="0"/>
              <w:jc w:val="center"/>
              <w:rPr>
                <w:sz w:val="20"/>
                <w:szCs w:val="20"/>
              </w:rPr>
            </w:pPr>
            <w:r w:rsidRPr="00E94304">
              <w:rPr>
                <w:sz w:val="20"/>
                <w:szCs w:val="20"/>
              </w:rPr>
              <w:t>17:00</w:t>
            </w:r>
          </w:p>
        </w:tc>
        <w:tc>
          <w:tcPr>
            <w:tcW w:w="1595" w:type="pct"/>
            <w:tcBorders>
              <w:top w:val="single" w:sz="4" w:space="0" w:color="auto"/>
              <w:left w:val="single" w:sz="4" w:space="0" w:color="auto"/>
              <w:bottom w:val="single" w:sz="4" w:space="0" w:color="auto"/>
              <w:right w:val="single" w:sz="4" w:space="0" w:color="auto"/>
            </w:tcBorders>
            <w:vAlign w:val="center"/>
          </w:tcPr>
          <w:p w14:paraId="73FBDDCF" w14:textId="77777777" w:rsidR="00F92D45" w:rsidRPr="00E94304" w:rsidRDefault="00F92D45" w:rsidP="00F92D45">
            <w:pPr>
              <w:pStyle w:val="Default"/>
              <w:spacing w:before="0" w:after="0"/>
              <w:jc w:val="center"/>
              <w:rPr>
                <w:sz w:val="20"/>
                <w:szCs w:val="20"/>
              </w:rPr>
            </w:pPr>
            <w:r w:rsidRPr="00E94304">
              <w:rPr>
                <w:sz w:val="20"/>
                <w:szCs w:val="20"/>
              </w:rPr>
              <w:t>ул. Советская, 16, 20</w:t>
            </w:r>
          </w:p>
        </w:tc>
        <w:tc>
          <w:tcPr>
            <w:tcW w:w="402" w:type="pct"/>
            <w:tcBorders>
              <w:top w:val="single" w:sz="4" w:space="0" w:color="auto"/>
              <w:left w:val="single" w:sz="4" w:space="0" w:color="auto"/>
              <w:bottom w:val="single" w:sz="4" w:space="0" w:color="auto"/>
              <w:right w:val="single" w:sz="4" w:space="0" w:color="auto"/>
            </w:tcBorders>
            <w:vAlign w:val="center"/>
          </w:tcPr>
          <w:p w14:paraId="2079403E"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66A24FAE"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C46A607"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DE6D913" w14:textId="77777777" w:rsidR="00F92D45" w:rsidRPr="00E94304" w:rsidRDefault="00F92D45" w:rsidP="00F92D45">
            <w:pPr>
              <w:pStyle w:val="Default"/>
              <w:spacing w:before="0" w:after="0"/>
              <w:jc w:val="center"/>
              <w:rPr>
                <w:sz w:val="20"/>
                <w:szCs w:val="20"/>
              </w:rPr>
            </w:pPr>
            <w:r w:rsidRPr="00E94304">
              <w:rPr>
                <w:sz w:val="20"/>
                <w:szCs w:val="20"/>
              </w:rPr>
              <w:lastRenderedPageBreak/>
              <w:t>965</w:t>
            </w:r>
          </w:p>
        </w:tc>
        <w:tc>
          <w:tcPr>
            <w:tcW w:w="451" w:type="pct"/>
            <w:tcBorders>
              <w:top w:val="single" w:sz="4" w:space="0" w:color="auto"/>
              <w:left w:val="single" w:sz="4" w:space="0" w:color="auto"/>
              <w:bottom w:val="single" w:sz="4" w:space="0" w:color="auto"/>
              <w:right w:val="single" w:sz="4" w:space="0" w:color="auto"/>
            </w:tcBorders>
            <w:vAlign w:val="center"/>
          </w:tcPr>
          <w:p w14:paraId="3C226187"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E0457A8" w14:textId="77777777" w:rsidR="00F92D45" w:rsidRPr="00E94304" w:rsidRDefault="00F92D45" w:rsidP="00F92D45">
            <w:pPr>
              <w:pStyle w:val="Default"/>
              <w:spacing w:before="0" w:after="0"/>
              <w:jc w:val="center"/>
              <w:rPr>
                <w:sz w:val="20"/>
                <w:szCs w:val="20"/>
              </w:rPr>
            </w:pPr>
            <w:r w:rsidRPr="00E94304">
              <w:rPr>
                <w:sz w:val="20"/>
                <w:szCs w:val="20"/>
              </w:rPr>
              <w:t>14.11.16</w:t>
            </w:r>
          </w:p>
        </w:tc>
        <w:tc>
          <w:tcPr>
            <w:tcW w:w="402" w:type="pct"/>
            <w:tcBorders>
              <w:top w:val="single" w:sz="4" w:space="0" w:color="auto"/>
              <w:left w:val="single" w:sz="4" w:space="0" w:color="auto"/>
              <w:bottom w:val="single" w:sz="4" w:space="0" w:color="auto"/>
              <w:right w:val="single" w:sz="4" w:space="0" w:color="auto"/>
            </w:tcBorders>
            <w:vAlign w:val="center"/>
          </w:tcPr>
          <w:p w14:paraId="57A372D0"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34788AE7" w14:textId="77777777" w:rsidR="00F92D45" w:rsidRPr="00E94304" w:rsidRDefault="00F92D45" w:rsidP="00F92D45">
            <w:pPr>
              <w:pStyle w:val="Default"/>
              <w:spacing w:before="0" w:after="0"/>
              <w:jc w:val="center"/>
              <w:rPr>
                <w:sz w:val="20"/>
                <w:szCs w:val="20"/>
              </w:rPr>
            </w:pPr>
            <w:r w:rsidRPr="00E94304">
              <w:rPr>
                <w:sz w:val="20"/>
                <w:szCs w:val="20"/>
              </w:rPr>
              <w:t>14.11.16</w:t>
            </w:r>
          </w:p>
        </w:tc>
        <w:tc>
          <w:tcPr>
            <w:tcW w:w="402" w:type="pct"/>
            <w:tcBorders>
              <w:top w:val="single" w:sz="4" w:space="0" w:color="auto"/>
              <w:left w:val="single" w:sz="4" w:space="0" w:color="auto"/>
              <w:bottom w:val="single" w:sz="4" w:space="0" w:color="auto"/>
              <w:right w:val="single" w:sz="4" w:space="0" w:color="auto"/>
            </w:tcBorders>
            <w:vAlign w:val="center"/>
          </w:tcPr>
          <w:p w14:paraId="0F7584A1" w14:textId="77777777" w:rsidR="00F92D45" w:rsidRPr="00E94304" w:rsidRDefault="00F92D45" w:rsidP="00F92D45">
            <w:pPr>
              <w:pStyle w:val="Default"/>
              <w:spacing w:before="0" w:after="0"/>
              <w:jc w:val="center"/>
              <w:rPr>
                <w:sz w:val="20"/>
                <w:szCs w:val="20"/>
              </w:rPr>
            </w:pPr>
            <w:r w:rsidRPr="00E94304">
              <w:rPr>
                <w:sz w:val="20"/>
                <w:szCs w:val="20"/>
              </w:rPr>
              <w:t>17:10</w:t>
            </w:r>
          </w:p>
        </w:tc>
        <w:tc>
          <w:tcPr>
            <w:tcW w:w="1595" w:type="pct"/>
            <w:tcBorders>
              <w:top w:val="single" w:sz="4" w:space="0" w:color="auto"/>
              <w:left w:val="single" w:sz="4" w:space="0" w:color="auto"/>
              <w:bottom w:val="single" w:sz="4" w:space="0" w:color="auto"/>
              <w:right w:val="single" w:sz="4" w:space="0" w:color="auto"/>
            </w:tcBorders>
            <w:vAlign w:val="center"/>
          </w:tcPr>
          <w:p w14:paraId="2A6DDD9F"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125, школа №7, бассейн</w:t>
            </w:r>
          </w:p>
        </w:tc>
        <w:tc>
          <w:tcPr>
            <w:tcW w:w="402" w:type="pct"/>
            <w:tcBorders>
              <w:top w:val="single" w:sz="4" w:space="0" w:color="auto"/>
              <w:left w:val="single" w:sz="4" w:space="0" w:color="auto"/>
              <w:bottom w:val="single" w:sz="4" w:space="0" w:color="auto"/>
              <w:right w:val="single" w:sz="4" w:space="0" w:color="auto"/>
            </w:tcBorders>
            <w:vAlign w:val="center"/>
          </w:tcPr>
          <w:p w14:paraId="53DBDB07"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346E733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3DC7A51"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D5C11FE" w14:textId="77777777" w:rsidR="00F92D45" w:rsidRPr="00E94304" w:rsidRDefault="00F92D45" w:rsidP="00F92D45">
            <w:pPr>
              <w:pStyle w:val="Default"/>
              <w:spacing w:before="0" w:after="0"/>
              <w:jc w:val="center"/>
              <w:rPr>
                <w:sz w:val="20"/>
                <w:szCs w:val="20"/>
              </w:rPr>
            </w:pPr>
            <w:r w:rsidRPr="00E94304">
              <w:rPr>
                <w:sz w:val="20"/>
                <w:szCs w:val="20"/>
              </w:rPr>
              <w:t>978</w:t>
            </w:r>
          </w:p>
        </w:tc>
        <w:tc>
          <w:tcPr>
            <w:tcW w:w="451" w:type="pct"/>
            <w:tcBorders>
              <w:top w:val="single" w:sz="4" w:space="0" w:color="auto"/>
              <w:left w:val="single" w:sz="4" w:space="0" w:color="auto"/>
              <w:bottom w:val="single" w:sz="4" w:space="0" w:color="auto"/>
              <w:right w:val="single" w:sz="4" w:space="0" w:color="auto"/>
            </w:tcBorders>
            <w:vAlign w:val="center"/>
          </w:tcPr>
          <w:p w14:paraId="202B00A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2CC42C02" w14:textId="77777777" w:rsidR="00F92D45" w:rsidRPr="00E94304" w:rsidRDefault="00F92D45" w:rsidP="00F92D45">
            <w:pPr>
              <w:pStyle w:val="Default"/>
              <w:spacing w:before="0" w:after="0"/>
              <w:jc w:val="center"/>
              <w:rPr>
                <w:sz w:val="20"/>
                <w:szCs w:val="20"/>
              </w:rPr>
            </w:pPr>
            <w:r w:rsidRPr="00E94304">
              <w:rPr>
                <w:sz w:val="20"/>
                <w:szCs w:val="20"/>
              </w:rPr>
              <w:t>17.11.16</w:t>
            </w:r>
          </w:p>
        </w:tc>
        <w:tc>
          <w:tcPr>
            <w:tcW w:w="402" w:type="pct"/>
            <w:tcBorders>
              <w:top w:val="single" w:sz="4" w:space="0" w:color="auto"/>
              <w:left w:val="single" w:sz="4" w:space="0" w:color="auto"/>
              <w:bottom w:val="single" w:sz="4" w:space="0" w:color="auto"/>
              <w:right w:val="single" w:sz="4" w:space="0" w:color="auto"/>
            </w:tcBorders>
            <w:vAlign w:val="center"/>
          </w:tcPr>
          <w:p w14:paraId="7CD90471" w14:textId="77777777" w:rsidR="00F92D45" w:rsidRPr="00E94304" w:rsidRDefault="00F92D45" w:rsidP="00F92D45">
            <w:pPr>
              <w:pStyle w:val="Default"/>
              <w:spacing w:before="0" w:after="0"/>
              <w:jc w:val="center"/>
              <w:rPr>
                <w:i/>
                <w:iCs/>
                <w:sz w:val="20"/>
                <w:szCs w:val="20"/>
              </w:rPr>
            </w:pPr>
            <w:r w:rsidRPr="00E94304">
              <w:rPr>
                <w:i/>
                <w:iCs/>
                <w:sz w:val="20"/>
                <w:szCs w:val="20"/>
              </w:rPr>
              <w:t>8:00</w:t>
            </w:r>
          </w:p>
        </w:tc>
        <w:tc>
          <w:tcPr>
            <w:tcW w:w="402" w:type="pct"/>
            <w:tcBorders>
              <w:top w:val="single" w:sz="4" w:space="0" w:color="auto"/>
              <w:left w:val="single" w:sz="4" w:space="0" w:color="auto"/>
              <w:bottom w:val="single" w:sz="4" w:space="0" w:color="auto"/>
              <w:right w:val="single" w:sz="4" w:space="0" w:color="auto"/>
            </w:tcBorders>
            <w:vAlign w:val="center"/>
          </w:tcPr>
          <w:p w14:paraId="2C8C5A57" w14:textId="77777777" w:rsidR="00F92D45" w:rsidRPr="00E94304" w:rsidRDefault="00F92D45" w:rsidP="00F92D45">
            <w:pPr>
              <w:pStyle w:val="Default"/>
              <w:spacing w:before="0" w:after="0"/>
              <w:jc w:val="center"/>
              <w:rPr>
                <w:sz w:val="20"/>
                <w:szCs w:val="20"/>
              </w:rPr>
            </w:pPr>
            <w:r w:rsidRPr="00E94304">
              <w:rPr>
                <w:sz w:val="20"/>
                <w:szCs w:val="20"/>
              </w:rPr>
              <w:t>17.11.16</w:t>
            </w:r>
          </w:p>
        </w:tc>
        <w:tc>
          <w:tcPr>
            <w:tcW w:w="402" w:type="pct"/>
            <w:tcBorders>
              <w:top w:val="single" w:sz="4" w:space="0" w:color="auto"/>
              <w:left w:val="single" w:sz="4" w:space="0" w:color="auto"/>
              <w:bottom w:val="single" w:sz="4" w:space="0" w:color="auto"/>
              <w:right w:val="single" w:sz="4" w:space="0" w:color="auto"/>
            </w:tcBorders>
            <w:vAlign w:val="center"/>
          </w:tcPr>
          <w:p w14:paraId="1F7275AD" w14:textId="77777777" w:rsidR="00F92D45" w:rsidRPr="00E94304" w:rsidRDefault="00F92D45" w:rsidP="00F92D45">
            <w:pPr>
              <w:pStyle w:val="Default"/>
              <w:spacing w:before="0" w:after="0"/>
              <w:jc w:val="center"/>
              <w:rPr>
                <w:sz w:val="20"/>
                <w:szCs w:val="20"/>
              </w:rPr>
            </w:pPr>
            <w:r w:rsidRPr="00E94304">
              <w:rPr>
                <w:sz w:val="20"/>
                <w:szCs w:val="20"/>
              </w:rPr>
              <w:t>13:40</w:t>
            </w:r>
          </w:p>
        </w:tc>
        <w:tc>
          <w:tcPr>
            <w:tcW w:w="1595" w:type="pct"/>
            <w:tcBorders>
              <w:top w:val="single" w:sz="4" w:space="0" w:color="auto"/>
              <w:left w:val="single" w:sz="4" w:space="0" w:color="auto"/>
              <w:bottom w:val="single" w:sz="4" w:space="0" w:color="auto"/>
              <w:right w:val="single" w:sz="4" w:space="0" w:color="auto"/>
            </w:tcBorders>
            <w:vAlign w:val="center"/>
          </w:tcPr>
          <w:p w14:paraId="05193EED" w14:textId="77777777" w:rsidR="00F92D45" w:rsidRPr="00E94304" w:rsidRDefault="00F92D45" w:rsidP="00F92D45">
            <w:pPr>
              <w:pStyle w:val="Default"/>
              <w:spacing w:before="0" w:after="0"/>
              <w:jc w:val="center"/>
              <w:rPr>
                <w:sz w:val="20"/>
                <w:szCs w:val="20"/>
              </w:rPr>
            </w:pPr>
            <w:r w:rsidRPr="00E94304">
              <w:rPr>
                <w:sz w:val="20"/>
                <w:szCs w:val="20"/>
              </w:rPr>
              <w:t>ул.Комсомольская,119,121,125, ул. Советская,16,20, бассейн, школа№ 7</w:t>
            </w:r>
          </w:p>
        </w:tc>
        <w:tc>
          <w:tcPr>
            <w:tcW w:w="402" w:type="pct"/>
            <w:tcBorders>
              <w:top w:val="single" w:sz="4" w:space="0" w:color="auto"/>
              <w:left w:val="single" w:sz="4" w:space="0" w:color="auto"/>
              <w:bottom w:val="single" w:sz="4" w:space="0" w:color="auto"/>
              <w:right w:val="single" w:sz="4" w:space="0" w:color="auto"/>
            </w:tcBorders>
            <w:vAlign w:val="center"/>
          </w:tcPr>
          <w:p w14:paraId="348FABBE"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06BC60DC"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7A5472D"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C4D3737" w14:textId="77777777" w:rsidR="00F92D45" w:rsidRPr="00E94304" w:rsidRDefault="00F92D45" w:rsidP="00F92D45">
            <w:pPr>
              <w:pStyle w:val="Default"/>
              <w:spacing w:before="0" w:after="0"/>
              <w:jc w:val="center"/>
              <w:rPr>
                <w:sz w:val="20"/>
                <w:szCs w:val="20"/>
              </w:rPr>
            </w:pPr>
            <w:r w:rsidRPr="00E94304">
              <w:rPr>
                <w:sz w:val="20"/>
                <w:szCs w:val="20"/>
              </w:rPr>
              <w:t>981</w:t>
            </w:r>
          </w:p>
        </w:tc>
        <w:tc>
          <w:tcPr>
            <w:tcW w:w="451" w:type="pct"/>
            <w:tcBorders>
              <w:top w:val="single" w:sz="4" w:space="0" w:color="auto"/>
              <w:left w:val="single" w:sz="4" w:space="0" w:color="auto"/>
              <w:bottom w:val="single" w:sz="4" w:space="0" w:color="auto"/>
              <w:right w:val="single" w:sz="4" w:space="0" w:color="auto"/>
            </w:tcBorders>
            <w:vAlign w:val="center"/>
          </w:tcPr>
          <w:p w14:paraId="794BFEE3"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737E365C" w14:textId="77777777" w:rsidR="00F92D45" w:rsidRPr="00E94304" w:rsidRDefault="00F92D45" w:rsidP="00F92D45">
            <w:pPr>
              <w:pStyle w:val="Default"/>
              <w:spacing w:before="0" w:after="0"/>
              <w:jc w:val="center"/>
              <w:rPr>
                <w:sz w:val="20"/>
                <w:szCs w:val="20"/>
              </w:rPr>
            </w:pPr>
            <w:r w:rsidRPr="00E94304">
              <w:rPr>
                <w:sz w:val="20"/>
                <w:szCs w:val="20"/>
              </w:rPr>
              <w:t>17.11.16</w:t>
            </w:r>
          </w:p>
        </w:tc>
        <w:tc>
          <w:tcPr>
            <w:tcW w:w="402" w:type="pct"/>
            <w:tcBorders>
              <w:top w:val="single" w:sz="4" w:space="0" w:color="auto"/>
              <w:left w:val="single" w:sz="4" w:space="0" w:color="auto"/>
              <w:bottom w:val="single" w:sz="4" w:space="0" w:color="auto"/>
              <w:right w:val="single" w:sz="4" w:space="0" w:color="auto"/>
            </w:tcBorders>
            <w:vAlign w:val="center"/>
          </w:tcPr>
          <w:p w14:paraId="4BF856D7" w14:textId="77777777" w:rsidR="00F92D45" w:rsidRPr="00E94304" w:rsidRDefault="00F92D45" w:rsidP="00F92D45">
            <w:pPr>
              <w:pStyle w:val="Default"/>
              <w:spacing w:before="0" w:after="0"/>
              <w:jc w:val="center"/>
              <w:rPr>
                <w:i/>
                <w:iCs/>
                <w:sz w:val="20"/>
                <w:szCs w:val="20"/>
              </w:rPr>
            </w:pPr>
            <w:r w:rsidRPr="00E94304">
              <w:rPr>
                <w:i/>
                <w:iCs/>
                <w:sz w:val="20"/>
                <w:szCs w:val="20"/>
              </w:rPr>
              <w:t>15:32</w:t>
            </w:r>
          </w:p>
        </w:tc>
        <w:tc>
          <w:tcPr>
            <w:tcW w:w="402" w:type="pct"/>
            <w:tcBorders>
              <w:top w:val="single" w:sz="4" w:space="0" w:color="auto"/>
              <w:left w:val="single" w:sz="4" w:space="0" w:color="auto"/>
              <w:bottom w:val="single" w:sz="4" w:space="0" w:color="auto"/>
              <w:right w:val="single" w:sz="4" w:space="0" w:color="auto"/>
            </w:tcBorders>
            <w:vAlign w:val="center"/>
          </w:tcPr>
          <w:p w14:paraId="112853D8" w14:textId="77777777" w:rsidR="00F92D45" w:rsidRPr="00E94304" w:rsidRDefault="00F92D45" w:rsidP="00F92D45">
            <w:pPr>
              <w:pStyle w:val="Default"/>
              <w:spacing w:before="0" w:after="0"/>
              <w:jc w:val="center"/>
              <w:rPr>
                <w:sz w:val="20"/>
                <w:szCs w:val="20"/>
              </w:rPr>
            </w:pPr>
            <w:r w:rsidRPr="00E94304">
              <w:rPr>
                <w:sz w:val="20"/>
                <w:szCs w:val="20"/>
              </w:rPr>
              <w:t>17.11.16</w:t>
            </w:r>
          </w:p>
        </w:tc>
        <w:tc>
          <w:tcPr>
            <w:tcW w:w="402" w:type="pct"/>
            <w:tcBorders>
              <w:top w:val="single" w:sz="4" w:space="0" w:color="auto"/>
              <w:left w:val="single" w:sz="4" w:space="0" w:color="auto"/>
              <w:bottom w:val="single" w:sz="4" w:space="0" w:color="auto"/>
              <w:right w:val="single" w:sz="4" w:space="0" w:color="auto"/>
            </w:tcBorders>
            <w:vAlign w:val="center"/>
          </w:tcPr>
          <w:p w14:paraId="532541DC" w14:textId="77777777" w:rsidR="00F92D45" w:rsidRPr="00E94304" w:rsidRDefault="00F92D45" w:rsidP="00F92D45">
            <w:pPr>
              <w:pStyle w:val="Default"/>
              <w:spacing w:before="0" w:after="0"/>
              <w:jc w:val="center"/>
              <w:rPr>
                <w:sz w:val="20"/>
                <w:szCs w:val="20"/>
              </w:rPr>
            </w:pPr>
            <w:r w:rsidRPr="00E94304">
              <w:rPr>
                <w:sz w:val="20"/>
                <w:szCs w:val="20"/>
              </w:rPr>
              <w:t>15:33</w:t>
            </w:r>
          </w:p>
        </w:tc>
        <w:tc>
          <w:tcPr>
            <w:tcW w:w="1595" w:type="pct"/>
            <w:tcBorders>
              <w:top w:val="single" w:sz="4" w:space="0" w:color="auto"/>
              <w:left w:val="single" w:sz="4" w:space="0" w:color="auto"/>
              <w:bottom w:val="single" w:sz="4" w:space="0" w:color="auto"/>
              <w:right w:val="single" w:sz="4" w:space="0" w:color="auto"/>
            </w:tcBorders>
            <w:vAlign w:val="center"/>
          </w:tcPr>
          <w:p w14:paraId="575C7E32" w14:textId="77777777" w:rsidR="00F92D45" w:rsidRPr="00E94304" w:rsidRDefault="00F92D45" w:rsidP="00F92D45">
            <w:pPr>
              <w:pStyle w:val="Default"/>
              <w:spacing w:before="0" w:after="0"/>
              <w:jc w:val="center"/>
              <w:rPr>
                <w:sz w:val="20"/>
                <w:szCs w:val="20"/>
              </w:rPr>
            </w:pPr>
            <w:r w:rsidRPr="00E94304">
              <w:rPr>
                <w:sz w:val="20"/>
                <w:szCs w:val="20"/>
              </w:rPr>
              <w:t>-</w:t>
            </w:r>
          </w:p>
        </w:tc>
        <w:tc>
          <w:tcPr>
            <w:tcW w:w="402" w:type="pct"/>
            <w:tcBorders>
              <w:top w:val="single" w:sz="4" w:space="0" w:color="auto"/>
              <w:left w:val="single" w:sz="4" w:space="0" w:color="auto"/>
              <w:bottom w:val="single" w:sz="4" w:space="0" w:color="auto"/>
              <w:right w:val="single" w:sz="4" w:space="0" w:color="auto"/>
            </w:tcBorders>
            <w:vAlign w:val="center"/>
          </w:tcPr>
          <w:p w14:paraId="126225E0" w14:textId="77777777" w:rsidR="00F92D45" w:rsidRPr="00E94304" w:rsidRDefault="00F92D45" w:rsidP="00F92D45">
            <w:pPr>
              <w:pStyle w:val="Default"/>
              <w:spacing w:before="0" w:after="0"/>
              <w:jc w:val="center"/>
              <w:rPr>
                <w:sz w:val="20"/>
                <w:szCs w:val="20"/>
              </w:rPr>
            </w:pPr>
            <w:r w:rsidRPr="00E9430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tcPr>
          <w:p w14:paraId="5A53B074" w14:textId="77777777" w:rsidR="00F92D45" w:rsidRPr="00E94304" w:rsidRDefault="00F92D45" w:rsidP="00F92D45">
            <w:pPr>
              <w:pStyle w:val="Default"/>
              <w:spacing w:before="0" w:after="0"/>
              <w:jc w:val="center"/>
              <w:rPr>
                <w:sz w:val="20"/>
                <w:szCs w:val="20"/>
              </w:rPr>
            </w:pPr>
            <w:r w:rsidRPr="00E94304">
              <w:rPr>
                <w:sz w:val="20"/>
                <w:szCs w:val="20"/>
              </w:rPr>
              <w:t>посадка напряжения</w:t>
            </w:r>
          </w:p>
        </w:tc>
      </w:tr>
      <w:tr w:rsidR="00F92D45" w:rsidRPr="00E94304" w14:paraId="37F8CB0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AA87EE8" w14:textId="77777777" w:rsidR="00F92D45" w:rsidRPr="00E94304" w:rsidRDefault="00F92D45" w:rsidP="00F92D45">
            <w:pPr>
              <w:pStyle w:val="Default"/>
              <w:spacing w:before="0" w:after="0"/>
              <w:jc w:val="center"/>
              <w:rPr>
                <w:sz w:val="20"/>
                <w:szCs w:val="20"/>
              </w:rPr>
            </w:pPr>
            <w:r w:rsidRPr="00E94304">
              <w:rPr>
                <w:sz w:val="20"/>
                <w:szCs w:val="20"/>
              </w:rPr>
              <w:t>987</w:t>
            </w:r>
          </w:p>
        </w:tc>
        <w:tc>
          <w:tcPr>
            <w:tcW w:w="451" w:type="pct"/>
            <w:tcBorders>
              <w:top w:val="single" w:sz="4" w:space="0" w:color="auto"/>
              <w:left w:val="single" w:sz="4" w:space="0" w:color="auto"/>
              <w:bottom w:val="single" w:sz="4" w:space="0" w:color="auto"/>
              <w:right w:val="single" w:sz="4" w:space="0" w:color="auto"/>
            </w:tcBorders>
            <w:vAlign w:val="center"/>
          </w:tcPr>
          <w:p w14:paraId="2D198A4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47D9E91B" w14:textId="77777777" w:rsidR="00F92D45" w:rsidRPr="00E94304" w:rsidRDefault="00F92D45" w:rsidP="00F92D45">
            <w:pPr>
              <w:pStyle w:val="Default"/>
              <w:spacing w:before="0" w:after="0"/>
              <w:jc w:val="center"/>
              <w:rPr>
                <w:sz w:val="20"/>
                <w:szCs w:val="20"/>
              </w:rPr>
            </w:pPr>
            <w:r w:rsidRPr="00E94304">
              <w:rPr>
                <w:sz w:val="20"/>
                <w:szCs w:val="20"/>
              </w:rPr>
              <w:t>21.11.16</w:t>
            </w:r>
          </w:p>
        </w:tc>
        <w:tc>
          <w:tcPr>
            <w:tcW w:w="402" w:type="pct"/>
            <w:tcBorders>
              <w:top w:val="single" w:sz="4" w:space="0" w:color="auto"/>
              <w:left w:val="single" w:sz="4" w:space="0" w:color="auto"/>
              <w:bottom w:val="single" w:sz="4" w:space="0" w:color="auto"/>
              <w:right w:val="single" w:sz="4" w:space="0" w:color="auto"/>
            </w:tcBorders>
            <w:vAlign w:val="center"/>
          </w:tcPr>
          <w:p w14:paraId="0DD09691" w14:textId="77777777" w:rsidR="00F92D45" w:rsidRPr="00E94304" w:rsidRDefault="00F92D45" w:rsidP="00F92D45">
            <w:pPr>
              <w:pStyle w:val="Default"/>
              <w:spacing w:before="0" w:after="0"/>
              <w:jc w:val="center"/>
              <w:rPr>
                <w:i/>
                <w:iCs/>
                <w:sz w:val="20"/>
                <w:szCs w:val="20"/>
              </w:rPr>
            </w:pPr>
            <w:r w:rsidRPr="00E94304">
              <w:rPr>
                <w:i/>
                <w:iCs/>
                <w:sz w:val="20"/>
                <w:szCs w:val="20"/>
              </w:rPr>
              <w:t>11:00</w:t>
            </w:r>
          </w:p>
        </w:tc>
        <w:tc>
          <w:tcPr>
            <w:tcW w:w="402" w:type="pct"/>
            <w:tcBorders>
              <w:top w:val="single" w:sz="4" w:space="0" w:color="auto"/>
              <w:left w:val="single" w:sz="4" w:space="0" w:color="auto"/>
              <w:bottom w:val="single" w:sz="4" w:space="0" w:color="auto"/>
              <w:right w:val="single" w:sz="4" w:space="0" w:color="auto"/>
            </w:tcBorders>
            <w:vAlign w:val="center"/>
          </w:tcPr>
          <w:p w14:paraId="162CDF6B" w14:textId="77777777" w:rsidR="00F92D45" w:rsidRPr="00E94304" w:rsidRDefault="00F92D45" w:rsidP="00F92D45">
            <w:pPr>
              <w:pStyle w:val="Default"/>
              <w:spacing w:before="0" w:after="0"/>
              <w:jc w:val="center"/>
              <w:rPr>
                <w:sz w:val="20"/>
                <w:szCs w:val="20"/>
              </w:rPr>
            </w:pPr>
            <w:r w:rsidRPr="00E94304">
              <w:rPr>
                <w:sz w:val="20"/>
                <w:szCs w:val="20"/>
              </w:rPr>
              <w:t>21.11.16</w:t>
            </w:r>
          </w:p>
        </w:tc>
        <w:tc>
          <w:tcPr>
            <w:tcW w:w="402" w:type="pct"/>
            <w:tcBorders>
              <w:top w:val="single" w:sz="4" w:space="0" w:color="auto"/>
              <w:left w:val="single" w:sz="4" w:space="0" w:color="auto"/>
              <w:bottom w:val="single" w:sz="4" w:space="0" w:color="auto"/>
              <w:right w:val="single" w:sz="4" w:space="0" w:color="auto"/>
            </w:tcBorders>
            <w:vAlign w:val="center"/>
          </w:tcPr>
          <w:p w14:paraId="5283BBD3"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22C97116" w14:textId="77777777" w:rsidR="00F92D45" w:rsidRPr="00E94304" w:rsidRDefault="00F92D45" w:rsidP="00F92D45">
            <w:pPr>
              <w:pStyle w:val="Default"/>
              <w:spacing w:before="0" w:after="0"/>
              <w:jc w:val="center"/>
              <w:rPr>
                <w:sz w:val="20"/>
                <w:szCs w:val="20"/>
              </w:rPr>
            </w:pPr>
            <w:r w:rsidRPr="00E94304">
              <w:rPr>
                <w:sz w:val="20"/>
                <w:szCs w:val="20"/>
              </w:rPr>
              <w:t>ул. Дементьева, 16, 18, 20, 21, д/с "Лукошко"</w:t>
            </w:r>
          </w:p>
        </w:tc>
        <w:tc>
          <w:tcPr>
            <w:tcW w:w="402" w:type="pct"/>
            <w:tcBorders>
              <w:top w:val="single" w:sz="4" w:space="0" w:color="auto"/>
              <w:left w:val="single" w:sz="4" w:space="0" w:color="auto"/>
              <w:bottom w:val="single" w:sz="4" w:space="0" w:color="auto"/>
              <w:right w:val="single" w:sz="4" w:space="0" w:color="auto"/>
            </w:tcBorders>
            <w:vAlign w:val="center"/>
          </w:tcPr>
          <w:p w14:paraId="25040DE5"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2795C6CF"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8DDFE08"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E912DCB" w14:textId="77777777" w:rsidR="00F92D45" w:rsidRPr="00E94304" w:rsidRDefault="00F92D45" w:rsidP="00F92D45">
            <w:pPr>
              <w:pStyle w:val="Default"/>
              <w:spacing w:before="0" w:after="0"/>
              <w:jc w:val="center"/>
              <w:rPr>
                <w:sz w:val="20"/>
                <w:szCs w:val="20"/>
              </w:rPr>
            </w:pPr>
            <w:r w:rsidRPr="00E94304">
              <w:rPr>
                <w:sz w:val="20"/>
                <w:szCs w:val="20"/>
              </w:rPr>
              <w:t>995</w:t>
            </w:r>
          </w:p>
        </w:tc>
        <w:tc>
          <w:tcPr>
            <w:tcW w:w="451" w:type="pct"/>
            <w:tcBorders>
              <w:top w:val="single" w:sz="4" w:space="0" w:color="auto"/>
              <w:left w:val="single" w:sz="4" w:space="0" w:color="auto"/>
              <w:bottom w:val="single" w:sz="4" w:space="0" w:color="auto"/>
              <w:right w:val="single" w:sz="4" w:space="0" w:color="auto"/>
            </w:tcBorders>
            <w:vAlign w:val="center"/>
          </w:tcPr>
          <w:p w14:paraId="0296C0A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C6A9752" w14:textId="77777777" w:rsidR="00F92D45" w:rsidRPr="00E94304" w:rsidRDefault="00F92D45" w:rsidP="00F92D45">
            <w:pPr>
              <w:pStyle w:val="Default"/>
              <w:spacing w:before="0" w:after="0"/>
              <w:jc w:val="center"/>
              <w:rPr>
                <w:sz w:val="20"/>
                <w:szCs w:val="20"/>
              </w:rPr>
            </w:pPr>
            <w:r w:rsidRPr="00E94304">
              <w:rPr>
                <w:sz w:val="20"/>
                <w:szCs w:val="20"/>
              </w:rPr>
              <w:t>23.11.16</w:t>
            </w:r>
          </w:p>
        </w:tc>
        <w:tc>
          <w:tcPr>
            <w:tcW w:w="402" w:type="pct"/>
            <w:tcBorders>
              <w:top w:val="single" w:sz="4" w:space="0" w:color="auto"/>
              <w:left w:val="single" w:sz="4" w:space="0" w:color="auto"/>
              <w:bottom w:val="single" w:sz="4" w:space="0" w:color="auto"/>
              <w:right w:val="single" w:sz="4" w:space="0" w:color="auto"/>
            </w:tcBorders>
            <w:vAlign w:val="center"/>
          </w:tcPr>
          <w:p w14:paraId="503C02E7" w14:textId="77777777" w:rsidR="00F92D45" w:rsidRPr="00E94304" w:rsidRDefault="00F92D45" w:rsidP="00F92D45">
            <w:pPr>
              <w:pStyle w:val="Default"/>
              <w:spacing w:before="0" w:after="0"/>
              <w:jc w:val="center"/>
              <w:rPr>
                <w:i/>
                <w:iCs/>
                <w:sz w:val="20"/>
                <w:szCs w:val="20"/>
              </w:rPr>
            </w:pPr>
            <w:r w:rsidRPr="00E94304">
              <w:rPr>
                <w:i/>
                <w:iCs/>
                <w:sz w:val="20"/>
                <w:szCs w:val="20"/>
              </w:rPr>
              <w:t>10:00</w:t>
            </w:r>
          </w:p>
        </w:tc>
        <w:tc>
          <w:tcPr>
            <w:tcW w:w="402" w:type="pct"/>
            <w:tcBorders>
              <w:top w:val="single" w:sz="4" w:space="0" w:color="auto"/>
              <w:left w:val="single" w:sz="4" w:space="0" w:color="auto"/>
              <w:bottom w:val="single" w:sz="4" w:space="0" w:color="auto"/>
              <w:right w:val="single" w:sz="4" w:space="0" w:color="auto"/>
            </w:tcBorders>
            <w:vAlign w:val="center"/>
          </w:tcPr>
          <w:p w14:paraId="294827DE" w14:textId="77777777" w:rsidR="00F92D45" w:rsidRPr="00E94304" w:rsidRDefault="00F92D45" w:rsidP="00F92D45">
            <w:pPr>
              <w:pStyle w:val="Default"/>
              <w:spacing w:before="0" w:after="0"/>
              <w:jc w:val="center"/>
              <w:rPr>
                <w:sz w:val="20"/>
                <w:szCs w:val="20"/>
              </w:rPr>
            </w:pPr>
            <w:r w:rsidRPr="00E94304">
              <w:rPr>
                <w:sz w:val="20"/>
                <w:szCs w:val="20"/>
              </w:rPr>
              <w:t>23.11.16</w:t>
            </w:r>
          </w:p>
        </w:tc>
        <w:tc>
          <w:tcPr>
            <w:tcW w:w="402" w:type="pct"/>
            <w:tcBorders>
              <w:top w:val="single" w:sz="4" w:space="0" w:color="auto"/>
              <w:left w:val="single" w:sz="4" w:space="0" w:color="auto"/>
              <w:bottom w:val="single" w:sz="4" w:space="0" w:color="auto"/>
              <w:right w:val="single" w:sz="4" w:space="0" w:color="auto"/>
            </w:tcBorders>
            <w:vAlign w:val="center"/>
          </w:tcPr>
          <w:p w14:paraId="502E4238"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19AF3EA1" w14:textId="77777777" w:rsidR="00F92D45" w:rsidRPr="00E94304" w:rsidRDefault="00F92D45" w:rsidP="00F92D45">
            <w:pPr>
              <w:pStyle w:val="Default"/>
              <w:spacing w:before="0" w:after="0"/>
              <w:jc w:val="center"/>
              <w:rPr>
                <w:sz w:val="20"/>
                <w:szCs w:val="20"/>
              </w:rPr>
            </w:pPr>
            <w:r w:rsidRPr="00E94304">
              <w:rPr>
                <w:sz w:val="20"/>
                <w:szCs w:val="20"/>
              </w:rPr>
              <w:t>ул. Шитова, 72</w:t>
            </w:r>
          </w:p>
        </w:tc>
        <w:tc>
          <w:tcPr>
            <w:tcW w:w="402" w:type="pct"/>
            <w:tcBorders>
              <w:top w:val="single" w:sz="4" w:space="0" w:color="auto"/>
              <w:left w:val="single" w:sz="4" w:space="0" w:color="auto"/>
              <w:bottom w:val="single" w:sz="4" w:space="0" w:color="auto"/>
              <w:right w:val="single" w:sz="4" w:space="0" w:color="auto"/>
            </w:tcBorders>
            <w:vAlign w:val="center"/>
          </w:tcPr>
          <w:p w14:paraId="7302699F"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3E9AEF60"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AF4647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7674FAC" w14:textId="77777777" w:rsidR="00F92D45" w:rsidRPr="00E94304" w:rsidRDefault="00F92D45" w:rsidP="00F92D45">
            <w:pPr>
              <w:pStyle w:val="Default"/>
              <w:spacing w:before="0" w:after="0"/>
              <w:jc w:val="center"/>
              <w:rPr>
                <w:sz w:val="20"/>
                <w:szCs w:val="20"/>
              </w:rPr>
            </w:pPr>
            <w:r w:rsidRPr="00E94304">
              <w:rPr>
                <w:sz w:val="20"/>
                <w:szCs w:val="20"/>
              </w:rPr>
              <w:t>996</w:t>
            </w:r>
          </w:p>
        </w:tc>
        <w:tc>
          <w:tcPr>
            <w:tcW w:w="451" w:type="pct"/>
            <w:tcBorders>
              <w:top w:val="single" w:sz="4" w:space="0" w:color="auto"/>
              <w:left w:val="single" w:sz="4" w:space="0" w:color="auto"/>
              <w:bottom w:val="single" w:sz="4" w:space="0" w:color="auto"/>
              <w:right w:val="single" w:sz="4" w:space="0" w:color="auto"/>
            </w:tcBorders>
            <w:vAlign w:val="center"/>
          </w:tcPr>
          <w:p w14:paraId="3168605D"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C459253" w14:textId="77777777" w:rsidR="00F92D45" w:rsidRPr="00E94304" w:rsidRDefault="00F92D45" w:rsidP="00F92D45">
            <w:pPr>
              <w:pStyle w:val="Default"/>
              <w:spacing w:before="0" w:after="0"/>
              <w:jc w:val="center"/>
              <w:rPr>
                <w:sz w:val="20"/>
                <w:szCs w:val="20"/>
              </w:rPr>
            </w:pPr>
            <w:r w:rsidRPr="00E94304">
              <w:rPr>
                <w:sz w:val="20"/>
                <w:szCs w:val="20"/>
              </w:rPr>
              <w:t>23.11.16</w:t>
            </w:r>
          </w:p>
        </w:tc>
        <w:tc>
          <w:tcPr>
            <w:tcW w:w="402" w:type="pct"/>
            <w:tcBorders>
              <w:top w:val="single" w:sz="4" w:space="0" w:color="auto"/>
              <w:left w:val="single" w:sz="4" w:space="0" w:color="auto"/>
              <w:bottom w:val="single" w:sz="4" w:space="0" w:color="auto"/>
              <w:right w:val="single" w:sz="4" w:space="0" w:color="auto"/>
            </w:tcBorders>
            <w:vAlign w:val="center"/>
          </w:tcPr>
          <w:p w14:paraId="640B3904" w14:textId="77777777" w:rsidR="00F92D45" w:rsidRPr="00E94304" w:rsidRDefault="00F92D45" w:rsidP="00F92D45">
            <w:pPr>
              <w:pStyle w:val="Default"/>
              <w:spacing w:before="0" w:after="0"/>
              <w:jc w:val="center"/>
              <w:rPr>
                <w:i/>
                <w:iCs/>
                <w:sz w:val="20"/>
                <w:szCs w:val="20"/>
              </w:rPr>
            </w:pPr>
            <w:r w:rsidRPr="00E94304">
              <w:rPr>
                <w:i/>
                <w:iCs/>
                <w:sz w:val="20"/>
                <w:szCs w:val="20"/>
              </w:rPr>
              <w:t>18:30</w:t>
            </w:r>
          </w:p>
        </w:tc>
        <w:tc>
          <w:tcPr>
            <w:tcW w:w="402" w:type="pct"/>
            <w:tcBorders>
              <w:top w:val="single" w:sz="4" w:space="0" w:color="auto"/>
              <w:left w:val="single" w:sz="4" w:space="0" w:color="auto"/>
              <w:bottom w:val="single" w:sz="4" w:space="0" w:color="auto"/>
              <w:right w:val="single" w:sz="4" w:space="0" w:color="auto"/>
            </w:tcBorders>
            <w:vAlign w:val="center"/>
          </w:tcPr>
          <w:p w14:paraId="1D973781" w14:textId="77777777" w:rsidR="00F92D45" w:rsidRPr="00E94304" w:rsidRDefault="00F92D45" w:rsidP="00F92D45">
            <w:pPr>
              <w:pStyle w:val="Default"/>
              <w:spacing w:before="0" w:after="0"/>
              <w:jc w:val="center"/>
              <w:rPr>
                <w:sz w:val="20"/>
                <w:szCs w:val="20"/>
              </w:rPr>
            </w:pPr>
            <w:r w:rsidRPr="00E94304">
              <w:rPr>
                <w:sz w:val="20"/>
                <w:szCs w:val="20"/>
              </w:rPr>
              <w:t>23.11.16</w:t>
            </w:r>
          </w:p>
        </w:tc>
        <w:tc>
          <w:tcPr>
            <w:tcW w:w="402" w:type="pct"/>
            <w:tcBorders>
              <w:top w:val="single" w:sz="4" w:space="0" w:color="auto"/>
              <w:left w:val="single" w:sz="4" w:space="0" w:color="auto"/>
              <w:bottom w:val="single" w:sz="4" w:space="0" w:color="auto"/>
              <w:right w:val="single" w:sz="4" w:space="0" w:color="auto"/>
            </w:tcBorders>
            <w:vAlign w:val="center"/>
          </w:tcPr>
          <w:p w14:paraId="4D391CAA" w14:textId="77777777" w:rsidR="00F92D45" w:rsidRPr="00E94304" w:rsidRDefault="00F92D45" w:rsidP="00F92D45">
            <w:pPr>
              <w:pStyle w:val="Default"/>
              <w:spacing w:before="0" w:after="0"/>
              <w:jc w:val="center"/>
              <w:rPr>
                <w:sz w:val="20"/>
                <w:szCs w:val="20"/>
              </w:rPr>
            </w:pPr>
            <w:r w:rsidRPr="00E94304">
              <w:rPr>
                <w:sz w:val="20"/>
                <w:szCs w:val="20"/>
              </w:rPr>
              <w:t>20:00</w:t>
            </w:r>
          </w:p>
        </w:tc>
        <w:tc>
          <w:tcPr>
            <w:tcW w:w="1595" w:type="pct"/>
            <w:tcBorders>
              <w:top w:val="single" w:sz="4" w:space="0" w:color="auto"/>
              <w:left w:val="single" w:sz="4" w:space="0" w:color="auto"/>
              <w:bottom w:val="single" w:sz="4" w:space="0" w:color="auto"/>
              <w:right w:val="single" w:sz="4" w:space="0" w:color="auto"/>
            </w:tcBorders>
            <w:vAlign w:val="center"/>
          </w:tcPr>
          <w:p w14:paraId="230D8691" w14:textId="77777777" w:rsidR="00F92D45" w:rsidRPr="00E94304" w:rsidRDefault="00F92D45" w:rsidP="00F92D45">
            <w:pPr>
              <w:pStyle w:val="Default"/>
              <w:spacing w:before="0" w:after="0"/>
              <w:jc w:val="center"/>
              <w:rPr>
                <w:sz w:val="20"/>
                <w:szCs w:val="20"/>
              </w:rPr>
            </w:pPr>
            <w:r w:rsidRPr="00E94304">
              <w:rPr>
                <w:sz w:val="20"/>
                <w:szCs w:val="20"/>
              </w:rPr>
              <w:t>ул. Шитова, 72</w:t>
            </w:r>
          </w:p>
        </w:tc>
        <w:tc>
          <w:tcPr>
            <w:tcW w:w="402" w:type="pct"/>
            <w:tcBorders>
              <w:top w:val="single" w:sz="4" w:space="0" w:color="auto"/>
              <w:left w:val="single" w:sz="4" w:space="0" w:color="auto"/>
              <w:bottom w:val="single" w:sz="4" w:space="0" w:color="auto"/>
              <w:right w:val="single" w:sz="4" w:space="0" w:color="auto"/>
            </w:tcBorders>
            <w:vAlign w:val="center"/>
          </w:tcPr>
          <w:p w14:paraId="58F0363A"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125D28D6"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89800FB"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CBE46ED" w14:textId="77777777" w:rsidR="00F92D45" w:rsidRPr="00E94304" w:rsidRDefault="00F92D45" w:rsidP="00F92D45">
            <w:pPr>
              <w:pStyle w:val="Default"/>
              <w:spacing w:before="0" w:after="0"/>
              <w:jc w:val="center"/>
              <w:rPr>
                <w:sz w:val="20"/>
                <w:szCs w:val="20"/>
              </w:rPr>
            </w:pPr>
            <w:r w:rsidRPr="00E94304">
              <w:rPr>
                <w:sz w:val="20"/>
                <w:szCs w:val="20"/>
              </w:rPr>
              <w:t>1002</w:t>
            </w:r>
          </w:p>
        </w:tc>
        <w:tc>
          <w:tcPr>
            <w:tcW w:w="451" w:type="pct"/>
            <w:tcBorders>
              <w:top w:val="single" w:sz="4" w:space="0" w:color="auto"/>
              <w:left w:val="single" w:sz="4" w:space="0" w:color="auto"/>
              <w:bottom w:val="single" w:sz="4" w:space="0" w:color="auto"/>
              <w:right w:val="single" w:sz="4" w:space="0" w:color="auto"/>
            </w:tcBorders>
            <w:vAlign w:val="center"/>
          </w:tcPr>
          <w:p w14:paraId="1AB3BFF3"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7CD79C8C" w14:textId="77777777" w:rsidR="00F92D45" w:rsidRPr="00E94304" w:rsidRDefault="00F92D45" w:rsidP="00F92D45">
            <w:pPr>
              <w:pStyle w:val="Default"/>
              <w:spacing w:before="0" w:after="0"/>
              <w:jc w:val="center"/>
              <w:rPr>
                <w:sz w:val="20"/>
                <w:szCs w:val="20"/>
              </w:rPr>
            </w:pPr>
            <w:r w:rsidRPr="00E94304">
              <w:rPr>
                <w:sz w:val="20"/>
                <w:szCs w:val="20"/>
              </w:rPr>
              <w:t>28.11.16</w:t>
            </w:r>
          </w:p>
        </w:tc>
        <w:tc>
          <w:tcPr>
            <w:tcW w:w="402" w:type="pct"/>
            <w:tcBorders>
              <w:top w:val="single" w:sz="4" w:space="0" w:color="auto"/>
              <w:left w:val="single" w:sz="4" w:space="0" w:color="auto"/>
              <w:bottom w:val="single" w:sz="4" w:space="0" w:color="auto"/>
              <w:right w:val="single" w:sz="4" w:space="0" w:color="auto"/>
            </w:tcBorders>
            <w:vAlign w:val="center"/>
          </w:tcPr>
          <w:p w14:paraId="769DADCD"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1A2196EC" w14:textId="77777777" w:rsidR="00F92D45" w:rsidRPr="00E94304" w:rsidRDefault="00F92D45" w:rsidP="00F92D45">
            <w:pPr>
              <w:pStyle w:val="Default"/>
              <w:spacing w:before="0" w:after="0"/>
              <w:jc w:val="center"/>
              <w:rPr>
                <w:sz w:val="20"/>
                <w:szCs w:val="20"/>
              </w:rPr>
            </w:pPr>
            <w:r w:rsidRPr="00E94304">
              <w:rPr>
                <w:sz w:val="20"/>
                <w:szCs w:val="20"/>
              </w:rPr>
              <w:t>28.11.16</w:t>
            </w:r>
          </w:p>
        </w:tc>
        <w:tc>
          <w:tcPr>
            <w:tcW w:w="402" w:type="pct"/>
            <w:tcBorders>
              <w:top w:val="single" w:sz="4" w:space="0" w:color="auto"/>
              <w:left w:val="single" w:sz="4" w:space="0" w:color="auto"/>
              <w:bottom w:val="single" w:sz="4" w:space="0" w:color="auto"/>
              <w:right w:val="single" w:sz="4" w:space="0" w:color="auto"/>
            </w:tcBorders>
            <w:vAlign w:val="center"/>
          </w:tcPr>
          <w:p w14:paraId="15A7A28B" w14:textId="77777777" w:rsidR="00F92D45" w:rsidRPr="00E94304" w:rsidRDefault="00F92D45" w:rsidP="00F92D45">
            <w:pPr>
              <w:pStyle w:val="Default"/>
              <w:spacing w:before="0" w:after="0"/>
              <w:jc w:val="center"/>
              <w:rPr>
                <w:sz w:val="20"/>
                <w:szCs w:val="20"/>
              </w:rPr>
            </w:pPr>
            <w:r w:rsidRPr="00E94304">
              <w:rPr>
                <w:sz w:val="20"/>
                <w:szCs w:val="20"/>
              </w:rPr>
              <w:t>14:20</w:t>
            </w:r>
          </w:p>
        </w:tc>
        <w:tc>
          <w:tcPr>
            <w:tcW w:w="1595" w:type="pct"/>
            <w:tcBorders>
              <w:top w:val="single" w:sz="4" w:space="0" w:color="auto"/>
              <w:left w:val="single" w:sz="4" w:space="0" w:color="auto"/>
              <w:bottom w:val="single" w:sz="4" w:space="0" w:color="auto"/>
              <w:right w:val="single" w:sz="4" w:space="0" w:color="auto"/>
            </w:tcBorders>
            <w:vAlign w:val="center"/>
          </w:tcPr>
          <w:p w14:paraId="5B137AEC" w14:textId="77777777" w:rsidR="00F92D45" w:rsidRPr="00E94304" w:rsidRDefault="00F92D45" w:rsidP="00F92D45">
            <w:pPr>
              <w:pStyle w:val="Default"/>
              <w:spacing w:before="0" w:after="0"/>
              <w:jc w:val="center"/>
              <w:rPr>
                <w:sz w:val="20"/>
                <w:szCs w:val="20"/>
              </w:rPr>
            </w:pPr>
            <w:r w:rsidRPr="00E94304">
              <w:rPr>
                <w:sz w:val="20"/>
                <w:szCs w:val="20"/>
              </w:rPr>
              <w:t>пр-т 50 летия Победы, 11</w:t>
            </w:r>
          </w:p>
        </w:tc>
        <w:tc>
          <w:tcPr>
            <w:tcW w:w="402" w:type="pct"/>
            <w:tcBorders>
              <w:top w:val="single" w:sz="4" w:space="0" w:color="auto"/>
              <w:left w:val="single" w:sz="4" w:space="0" w:color="auto"/>
              <w:bottom w:val="single" w:sz="4" w:space="0" w:color="auto"/>
              <w:right w:val="single" w:sz="4" w:space="0" w:color="auto"/>
            </w:tcBorders>
            <w:vAlign w:val="center"/>
          </w:tcPr>
          <w:p w14:paraId="155F9411"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0EC00BF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72CC688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7A6A9FDB" w14:textId="77777777" w:rsidR="00F92D45" w:rsidRPr="00E94304" w:rsidRDefault="00F92D45" w:rsidP="00F92D45">
            <w:pPr>
              <w:pStyle w:val="Default"/>
              <w:spacing w:before="0" w:after="0"/>
              <w:jc w:val="center"/>
              <w:rPr>
                <w:sz w:val="20"/>
                <w:szCs w:val="20"/>
              </w:rPr>
            </w:pPr>
            <w:r w:rsidRPr="00E94304">
              <w:rPr>
                <w:sz w:val="20"/>
                <w:szCs w:val="20"/>
              </w:rPr>
              <w:t>1004</w:t>
            </w:r>
          </w:p>
        </w:tc>
        <w:tc>
          <w:tcPr>
            <w:tcW w:w="451" w:type="pct"/>
            <w:tcBorders>
              <w:top w:val="single" w:sz="4" w:space="0" w:color="auto"/>
              <w:left w:val="single" w:sz="4" w:space="0" w:color="auto"/>
              <w:bottom w:val="single" w:sz="4" w:space="0" w:color="auto"/>
              <w:right w:val="single" w:sz="4" w:space="0" w:color="auto"/>
            </w:tcBorders>
            <w:vAlign w:val="center"/>
          </w:tcPr>
          <w:p w14:paraId="67838C5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CACDD12" w14:textId="77777777" w:rsidR="00F92D45" w:rsidRPr="00E94304" w:rsidRDefault="00F92D45" w:rsidP="00F92D45">
            <w:pPr>
              <w:pStyle w:val="Default"/>
              <w:spacing w:before="0" w:after="0"/>
              <w:jc w:val="center"/>
              <w:rPr>
                <w:sz w:val="20"/>
                <w:szCs w:val="20"/>
              </w:rPr>
            </w:pPr>
            <w:r w:rsidRPr="00E94304">
              <w:rPr>
                <w:sz w:val="20"/>
                <w:szCs w:val="20"/>
              </w:rPr>
              <w:t>28.11.16</w:t>
            </w:r>
          </w:p>
        </w:tc>
        <w:tc>
          <w:tcPr>
            <w:tcW w:w="402" w:type="pct"/>
            <w:tcBorders>
              <w:top w:val="single" w:sz="4" w:space="0" w:color="auto"/>
              <w:left w:val="single" w:sz="4" w:space="0" w:color="auto"/>
              <w:bottom w:val="single" w:sz="4" w:space="0" w:color="auto"/>
              <w:right w:val="single" w:sz="4" w:space="0" w:color="auto"/>
            </w:tcBorders>
            <w:vAlign w:val="center"/>
          </w:tcPr>
          <w:p w14:paraId="4EA9DD18" w14:textId="77777777" w:rsidR="00F92D45" w:rsidRPr="00E94304" w:rsidRDefault="00F92D45" w:rsidP="00F92D45">
            <w:pPr>
              <w:pStyle w:val="Default"/>
              <w:spacing w:before="0" w:after="0"/>
              <w:jc w:val="center"/>
              <w:rPr>
                <w:i/>
                <w:iCs/>
                <w:sz w:val="20"/>
                <w:szCs w:val="20"/>
              </w:rPr>
            </w:pPr>
            <w:r w:rsidRPr="00E94304">
              <w:rPr>
                <w:i/>
                <w:iCs/>
                <w:sz w:val="20"/>
                <w:szCs w:val="20"/>
              </w:rPr>
              <w:t>11:10</w:t>
            </w:r>
          </w:p>
        </w:tc>
        <w:tc>
          <w:tcPr>
            <w:tcW w:w="402" w:type="pct"/>
            <w:tcBorders>
              <w:top w:val="single" w:sz="4" w:space="0" w:color="auto"/>
              <w:left w:val="single" w:sz="4" w:space="0" w:color="auto"/>
              <w:bottom w:val="single" w:sz="4" w:space="0" w:color="auto"/>
              <w:right w:val="single" w:sz="4" w:space="0" w:color="auto"/>
            </w:tcBorders>
            <w:vAlign w:val="center"/>
          </w:tcPr>
          <w:p w14:paraId="6593CE96" w14:textId="77777777" w:rsidR="00F92D45" w:rsidRPr="00E94304" w:rsidRDefault="00F92D45" w:rsidP="00F92D45">
            <w:pPr>
              <w:pStyle w:val="Default"/>
              <w:spacing w:before="0" w:after="0"/>
              <w:jc w:val="center"/>
              <w:rPr>
                <w:sz w:val="20"/>
                <w:szCs w:val="20"/>
              </w:rPr>
            </w:pPr>
            <w:r w:rsidRPr="00E94304">
              <w:rPr>
                <w:sz w:val="20"/>
                <w:szCs w:val="20"/>
              </w:rPr>
              <w:t>28.11.16</w:t>
            </w:r>
          </w:p>
        </w:tc>
        <w:tc>
          <w:tcPr>
            <w:tcW w:w="402" w:type="pct"/>
            <w:tcBorders>
              <w:top w:val="single" w:sz="4" w:space="0" w:color="auto"/>
              <w:left w:val="single" w:sz="4" w:space="0" w:color="auto"/>
              <w:bottom w:val="single" w:sz="4" w:space="0" w:color="auto"/>
              <w:right w:val="single" w:sz="4" w:space="0" w:color="auto"/>
            </w:tcBorders>
            <w:vAlign w:val="center"/>
          </w:tcPr>
          <w:p w14:paraId="72694DC5" w14:textId="77777777" w:rsidR="00F92D45" w:rsidRPr="00E94304" w:rsidRDefault="00F92D45" w:rsidP="00F92D45">
            <w:pPr>
              <w:pStyle w:val="Default"/>
              <w:spacing w:before="0" w:after="0"/>
              <w:jc w:val="center"/>
              <w:rPr>
                <w:sz w:val="20"/>
                <w:szCs w:val="20"/>
              </w:rPr>
            </w:pPr>
            <w:r w:rsidRPr="00E94304">
              <w:rPr>
                <w:sz w:val="20"/>
                <w:szCs w:val="20"/>
              </w:rPr>
              <w:t>14:00</w:t>
            </w:r>
          </w:p>
        </w:tc>
        <w:tc>
          <w:tcPr>
            <w:tcW w:w="1595" w:type="pct"/>
            <w:tcBorders>
              <w:top w:val="single" w:sz="4" w:space="0" w:color="auto"/>
              <w:left w:val="single" w:sz="4" w:space="0" w:color="auto"/>
              <w:bottom w:val="single" w:sz="4" w:space="0" w:color="auto"/>
              <w:right w:val="single" w:sz="4" w:space="0" w:color="auto"/>
            </w:tcBorders>
            <w:vAlign w:val="center"/>
          </w:tcPr>
          <w:p w14:paraId="4CD97361" w14:textId="77777777" w:rsidR="00F92D45" w:rsidRPr="00E94304" w:rsidRDefault="00F92D45" w:rsidP="00F92D45">
            <w:pPr>
              <w:pStyle w:val="Default"/>
              <w:spacing w:before="0" w:after="0"/>
              <w:jc w:val="center"/>
              <w:rPr>
                <w:sz w:val="20"/>
                <w:szCs w:val="20"/>
              </w:rPr>
            </w:pPr>
            <w:r w:rsidRPr="00E94304">
              <w:rPr>
                <w:sz w:val="20"/>
                <w:szCs w:val="20"/>
              </w:rPr>
              <w:t>ул. Моторостроителей, 59,61,63, пр-т 50 летия Победы, 13, 19, 25, 27, 29, школа №</w:t>
            </w:r>
          </w:p>
        </w:tc>
        <w:tc>
          <w:tcPr>
            <w:tcW w:w="402" w:type="pct"/>
            <w:tcBorders>
              <w:top w:val="single" w:sz="4" w:space="0" w:color="auto"/>
              <w:left w:val="single" w:sz="4" w:space="0" w:color="auto"/>
              <w:bottom w:val="single" w:sz="4" w:space="0" w:color="auto"/>
              <w:right w:val="single" w:sz="4" w:space="0" w:color="auto"/>
            </w:tcBorders>
            <w:vAlign w:val="center"/>
          </w:tcPr>
          <w:p w14:paraId="4D2C30F8"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335F870A"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2013E504"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6D280A6" w14:textId="77777777" w:rsidR="00F92D45" w:rsidRPr="00E94304" w:rsidRDefault="00F92D45" w:rsidP="00F92D45">
            <w:pPr>
              <w:pStyle w:val="Default"/>
              <w:spacing w:before="0" w:after="0"/>
              <w:jc w:val="center"/>
              <w:rPr>
                <w:sz w:val="20"/>
                <w:szCs w:val="20"/>
              </w:rPr>
            </w:pPr>
            <w:r w:rsidRPr="00E94304">
              <w:rPr>
                <w:sz w:val="20"/>
                <w:szCs w:val="20"/>
              </w:rPr>
              <w:t>1006</w:t>
            </w:r>
          </w:p>
        </w:tc>
        <w:tc>
          <w:tcPr>
            <w:tcW w:w="451" w:type="pct"/>
            <w:tcBorders>
              <w:top w:val="single" w:sz="4" w:space="0" w:color="auto"/>
              <w:left w:val="single" w:sz="4" w:space="0" w:color="auto"/>
              <w:bottom w:val="single" w:sz="4" w:space="0" w:color="auto"/>
              <w:right w:val="single" w:sz="4" w:space="0" w:color="auto"/>
            </w:tcBorders>
            <w:vAlign w:val="center"/>
          </w:tcPr>
          <w:p w14:paraId="749E1AF8"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707DA4E9" w14:textId="77777777" w:rsidR="00F92D45" w:rsidRPr="00E94304" w:rsidRDefault="00F92D45" w:rsidP="00F92D45">
            <w:pPr>
              <w:pStyle w:val="Default"/>
              <w:spacing w:before="0" w:after="0"/>
              <w:jc w:val="center"/>
              <w:rPr>
                <w:sz w:val="20"/>
                <w:szCs w:val="20"/>
              </w:rPr>
            </w:pPr>
            <w:r w:rsidRPr="00E94304">
              <w:rPr>
                <w:sz w:val="20"/>
                <w:szCs w:val="20"/>
              </w:rPr>
              <w:t>30.11.16</w:t>
            </w:r>
          </w:p>
        </w:tc>
        <w:tc>
          <w:tcPr>
            <w:tcW w:w="402" w:type="pct"/>
            <w:tcBorders>
              <w:top w:val="single" w:sz="4" w:space="0" w:color="auto"/>
              <w:left w:val="single" w:sz="4" w:space="0" w:color="auto"/>
              <w:bottom w:val="single" w:sz="4" w:space="0" w:color="auto"/>
              <w:right w:val="single" w:sz="4" w:space="0" w:color="auto"/>
            </w:tcBorders>
            <w:vAlign w:val="center"/>
          </w:tcPr>
          <w:p w14:paraId="1F2C7290" w14:textId="77777777" w:rsidR="00F92D45" w:rsidRPr="00E94304" w:rsidRDefault="00F92D45" w:rsidP="00F92D45">
            <w:pPr>
              <w:pStyle w:val="Default"/>
              <w:spacing w:before="0" w:after="0"/>
              <w:jc w:val="center"/>
              <w:rPr>
                <w:i/>
                <w:iCs/>
                <w:sz w:val="20"/>
                <w:szCs w:val="20"/>
              </w:rPr>
            </w:pPr>
            <w:r w:rsidRPr="00E94304">
              <w:rPr>
                <w:i/>
                <w:iCs/>
                <w:sz w:val="20"/>
                <w:szCs w:val="20"/>
              </w:rPr>
              <w:t>15:45</w:t>
            </w:r>
          </w:p>
        </w:tc>
        <w:tc>
          <w:tcPr>
            <w:tcW w:w="402" w:type="pct"/>
            <w:tcBorders>
              <w:top w:val="single" w:sz="4" w:space="0" w:color="auto"/>
              <w:left w:val="single" w:sz="4" w:space="0" w:color="auto"/>
              <w:bottom w:val="single" w:sz="4" w:space="0" w:color="auto"/>
              <w:right w:val="single" w:sz="4" w:space="0" w:color="auto"/>
            </w:tcBorders>
            <w:vAlign w:val="center"/>
          </w:tcPr>
          <w:p w14:paraId="0733B1CB" w14:textId="77777777" w:rsidR="00F92D45" w:rsidRPr="00E94304" w:rsidRDefault="00F92D45" w:rsidP="00F92D45">
            <w:pPr>
              <w:pStyle w:val="Default"/>
              <w:spacing w:before="0" w:after="0"/>
              <w:jc w:val="center"/>
              <w:rPr>
                <w:sz w:val="20"/>
                <w:szCs w:val="20"/>
              </w:rPr>
            </w:pPr>
            <w:r w:rsidRPr="00E94304">
              <w:rPr>
                <w:sz w:val="20"/>
                <w:szCs w:val="20"/>
              </w:rPr>
              <w:t>30.11.16</w:t>
            </w:r>
          </w:p>
        </w:tc>
        <w:tc>
          <w:tcPr>
            <w:tcW w:w="402" w:type="pct"/>
            <w:tcBorders>
              <w:top w:val="single" w:sz="4" w:space="0" w:color="auto"/>
              <w:left w:val="single" w:sz="4" w:space="0" w:color="auto"/>
              <w:bottom w:val="single" w:sz="4" w:space="0" w:color="auto"/>
              <w:right w:val="single" w:sz="4" w:space="0" w:color="auto"/>
            </w:tcBorders>
            <w:vAlign w:val="center"/>
          </w:tcPr>
          <w:p w14:paraId="6538640D" w14:textId="77777777" w:rsidR="00F92D45" w:rsidRPr="00E94304" w:rsidRDefault="00F92D45" w:rsidP="00F92D45">
            <w:pPr>
              <w:pStyle w:val="Default"/>
              <w:spacing w:before="0" w:after="0"/>
              <w:jc w:val="center"/>
              <w:rPr>
                <w:sz w:val="20"/>
                <w:szCs w:val="20"/>
              </w:rPr>
            </w:pPr>
            <w:r w:rsidRPr="00E94304">
              <w:rPr>
                <w:sz w:val="20"/>
                <w:szCs w:val="20"/>
              </w:rPr>
              <w:t>17:20</w:t>
            </w:r>
          </w:p>
        </w:tc>
        <w:tc>
          <w:tcPr>
            <w:tcW w:w="1595" w:type="pct"/>
            <w:tcBorders>
              <w:top w:val="single" w:sz="4" w:space="0" w:color="auto"/>
              <w:left w:val="single" w:sz="4" w:space="0" w:color="auto"/>
              <w:bottom w:val="single" w:sz="4" w:space="0" w:color="auto"/>
              <w:right w:val="single" w:sz="4" w:space="0" w:color="auto"/>
            </w:tcBorders>
            <w:vAlign w:val="center"/>
          </w:tcPr>
          <w:p w14:paraId="3F63467A" w14:textId="77777777" w:rsidR="00F92D45" w:rsidRPr="00E94304" w:rsidRDefault="00F92D45" w:rsidP="00F92D45">
            <w:pPr>
              <w:pStyle w:val="Default"/>
              <w:spacing w:before="0" w:after="0"/>
              <w:jc w:val="center"/>
              <w:rPr>
                <w:sz w:val="20"/>
                <w:szCs w:val="20"/>
              </w:rPr>
            </w:pPr>
            <w:r w:rsidRPr="00E94304">
              <w:rPr>
                <w:sz w:val="20"/>
                <w:szCs w:val="20"/>
              </w:rPr>
              <w:t>ЦТП-1, ЦТП-3, ПНС (снижение Р гвс и цо)</w:t>
            </w:r>
          </w:p>
        </w:tc>
        <w:tc>
          <w:tcPr>
            <w:tcW w:w="402" w:type="pct"/>
            <w:tcBorders>
              <w:top w:val="single" w:sz="4" w:space="0" w:color="auto"/>
              <w:left w:val="single" w:sz="4" w:space="0" w:color="auto"/>
              <w:bottom w:val="single" w:sz="4" w:space="0" w:color="auto"/>
              <w:right w:val="single" w:sz="4" w:space="0" w:color="auto"/>
            </w:tcBorders>
            <w:vAlign w:val="center"/>
          </w:tcPr>
          <w:p w14:paraId="5E93848B" w14:textId="77777777" w:rsidR="00F92D45" w:rsidRPr="00E94304" w:rsidRDefault="00F92D45" w:rsidP="00F92D45">
            <w:pPr>
              <w:pStyle w:val="Default"/>
              <w:spacing w:before="0" w:after="0"/>
              <w:jc w:val="center"/>
              <w:rPr>
                <w:sz w:val="20"/>
                <w:szCs w:val="20"/>
              </w:rPr>
            </w:pPr>
            <w:r w:rsidRPr="00E9430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tcPr>
          <w:p w14:paraId="5C50BA9C" w14:textId="77777777" w:rsidR="00F92D45" w:rsidRPr="00E94304" w:rsidRDefault="00F92D45" w:rsidP="00F92D45">
            <w:pPr>
              <w:pStyle w:val="Default"/>
              <w:spacing w:before="0" w:after="0"/>
              <w:jc w:val="center"/>
              <w:rPr>
                <w:sz w:val="20"/>
                <w:szCs w:val="20"/>
              </w:rPr>
            </w:pPr>
            <w:r w:rsidRPr="00E94304">
              <w:rPr>
                <w:sz w:val="20"/>
                <w:szCs w:val="20"/>
              </w:rPr>
              <w:t>отключение э/энергии</w:t>
            </w:r>
          </w:p>
        </w:tc>
      </w:tr>
      <w:tr w:rsidR="00F92D45" w:rsidRPr="00E94304" w14:paraId="75413693"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364584F9" w14:textId="77777777" w:rsidR="00F92D45" w:rsidRPr="00E94304" w:rsidRDefault="00F92D45" w:rsidP="00F92D45">
            <w:pPr>
              <w:pStyle w:val="Default"/>
              <w:spacing w:before="0" w:after="0"/>
              <w:jc w:val="center"/>
              <w:rPr>
                <w:sz w:val="20"/>
                <w:szCs w:val="20"/>
              </w:rPr>
            </w:pPr>
            <w:r w:rsidRPr="00E94304">
              <w:rPr>
                <w:sz w:val="20"/>
                <w:szCs w:val="20"/>
              </w:rPr>
              <w:t>1009</w:t>
            </w:r>
          </w:p>
        </w:tc>
        <w:tc>
          <w:tcPr>
            <w:tcW w:w="451" w:type="pct"/>
            <w:tcBorders>
              <w:top w:val="single" w:sz="4" w:space="0" w:color="auto"/>
              <w:left w:val="single" w:sz="4" w:space="0" w:color="auto"/>
              <w:bottom w:val="single" w:sz="4" w:space="0" w:color="auto"/>
              <w:right w:val="single" w:sz="4" w:space="0" w:color="auto"/>
            </w:tcBorders>
            <w:vAlign w:val="center"/>
          </w:tcPr>
          <w:p w14:paraId="240B18FA"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58CA0476" w14:textId="77777777" w:rsidR="00F92D45" w:rsidRPr="00E94304" w:rsidRDefault="00F92D45" w:rsidP="00F92D45">
            <w:pPr>
              <w:pStyle w:val="Default"/>
              <w:spacing w:before="0" w:after="0"/>
              <w:jc w:val="center"/>
              <w:rPr>
                <w:sz w:val="20"/>
                <w:szCs w:val="20"/>
              </w:rPr>
            </w:pPr>
            <w:r w:rsidRPr="00E94304">
              <w:rPr>
                <w:sz w:val="20"/>
                <w:szCs w:val="20"/>
              </w:rPr>
              <w:t>02.12.16</w:t>
            </w:r>
          </w:p>
        </w:tc>
        <w:tc>
          <w:tcPr>
            <w:tcW w:w="402" w:type="pct"/>
            <w:tcBorders>
              <w:top w:val="single" w:sz="4" w:space="0" w:color="auto"/>
              <w:left w:val="single" w:sz="4" w:space="0" w:color="auto"/>
              <w:bottom w:val="single" w:sz="4" w:space="0" w:color="auto"/>
              <w:right w:val="single" w:sz="4" w:space="0" w:color="auto"/>
            </w:tcBorders>
            <w:vAlign w:val="center"/>
          </w:tcPr>
          <w:p w14:paraId="591A144F" w14:textId="77777777" w:rsidR="00F92D45" w:rsidRPr="00E94304" w:rsidRDefault="00F92D45" w:rsidP="00F92D45">
            <w:pPr>
              <w:pStyle w:val="Default"/>
              <w:spacing w:before="0" w:after="0"/>
              <w:jc w:val="center"/>
              <w:rPr>
                <w:i/>
                <w:iCs/>
                <w:sz w:val="20"/>
                <w:szCs w:val="20"/>
              </w:rPr>
            </w:pPr>
            <w:r w:rsidRPr="00E94304">
              <w:rPr>
                <w:i/>
                <w:iCs/>
                <w:sz w:val="20"/>
                <w:szCs w:val="20"/>
              </w:rPr>
              <w:t>8:30</w:t>
            </w:r>
          </w:p>
        </w:tc>
        <w:tc>
          <w:tcPr>
            <w:tcW w:w="402" w:type="pct"/>
            <w:tcBorders>
              <w:top w:val="single" w:sz="4" w:space="0" w:color="auto"/>
              <w:left w:val="single" w:sz="4" w:space="0" w:color="auto"/>
              <w:bottom w:val="single" w:sz="4" w:space="0" w:color="auto"/>
              <w:right w:val="single" w:sz="4" w:space="0" w:color="auto"/>
            </w:tcBorders>
            <w:vAlign w:val="center"/>
          </w:tcPr>
          <w:p w14:paraId="5889F4B0" w14:textId="77777777" w:rsidR="00F92D45" w:rsidRPr="00E94304" w:rsidRDefault="00F92D45" w:rsidP="00F92D45">
            <w:pPr>
              <w:pStyle w:val="Default"/>
              <w:spacing w:before="0" w:after="0"/>
              <w:jc w:val="center"/>
              <w:rPr>
                <w:sz w:val="20"/>
                <w:szCs w:val="20"/>
              </w:rPr>
            </w:pPr>
            <w:r w:rsidRPr="00E94304">
              <w:rPr>
                <w:sz w:val="20"/>
                <w:szCs w:val="20"/>
              </w:rPr>
              <w:t>02.12.16</w:t>
            </w:r>
          </w:p>
        </w:tc>
        <w:tc>
          <w:tcPr>
            <w:tcW w:w="402" w:type="pct"/>
            <w:tcBorders>
              <w:top w:val="single" w:sz="4" w:space="0" w:color="auto"/>
              <w:left w:val="single" w:sz="4" w:space="0" w:color="auto"/>
              <w:bottom w:val="single" w:sz="4" w:space="0" w:color="auto"/>
              <w:right w:val="single" w:sz="4" w:space="0" w:color="auto"/>
            </w:tcBorders>
            <w:vAlign w:val="center"/>
          </w:tcPr>
          <w:p w14:paraId="3F7CE38C" w14:textId="77777777" w:rsidR="00F92D45" w:rsidRPr="00E94304" w:rsidRDefault="00F92D45" w:rsidP="00F92D45">
            <w:pPr>
              <w:pStyle w:val="Default"/>
              <w:spacing w:before="0" w:after="0"/>
              <w:jc w:val="center"/>
              <w:rPr>
                <w:sz w:val="20"/>
                <w:szCs w:val="20"/>
              </w:rPr>
            </w:pPr>
            <w:r w:rsidRPr="00E94304">
              <w:rPr>
                <w:sz w:val="20"/>
                <w:szCs w:val="20"/>
              </w:rPr>
              <w:t>12:40</w:t>
            </w:r>
          </w:p>
        </w:tc>
        <w:tc>
          <w:tcPr>
            <w:tcW w:w="1595" w:type="pct"/>
            <w:tcBorders>
              <w:top w:val="single" w:sz="4" w:space="0" w:color="auto"/>
              <w:left w:val="single" w:sz="4" w:space="0" w:color="auto"/>
              <w:bottom w:val="single" w:sz="4" w:space="0" w:color="auto"/>
              <w:right w:val="single" w:sz="4" w:space="0" w:color="auto"/>
            </w:tcBorders>
            <w:vAlign w:val="center"/>
          </w:tcPr>
          <w:p w14:paraId="35324302" w14:textId="77777777" w:rsidR="00F92D45" w:rsidRPr="00E94304" w:rsidRDefault="00F92D45" w:rsidP="00F92D45">
            <w:pPr>
              <w:pStyle w:val="Default"/>
              <w:spacing w:before="0" w:after="0"/>
              <w:jc w:val="center"/>
              <w:rPr>
                <w:sz w:val="20"/>
                <w:szCs w:val="20"/>
              </w:rPr>
            </w:pPr>
            <w:r w:rsidRPr="00E94304">
              <w:rPr>
                <w:sz w:val="20"/>
                <w:szCs w:val="20"/>
              </w:rPr>
              <w:t>ул. Пролетарская, 33, ул. Комсомольская, 36</w:t>
            </w:r>
          </w:p>
        </w:tc>
        <w:tc>
          <w:tcPr>
            <w:tcW w:w="402" w:type="pct"/>
            <w:tcBorders>
              <w:top w:val="single" w:sz="4" w:space="0" w:color="auto"/>
              <w:left w:val="single" w:sz="4" w:space="0" w:color="auto"/>
              <w:bottom w:val="single" w:sz="4" w:space="0" w:color="auto"/>
              <w:right w:val="single" w:sz="4" w:space="0" w:color="auto"/>
            </w:tcBorders>
            <w:vAlign w:val="center"/>
          </w:tcPr>
          <w:p w14:paraId="644172B3"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3DDA281A" w14:textId="77777777" w:rsidR="00F92D45" w:rsidRPr="00E94304" w:rsidRDefault="00F92D45" w:rsidP="00F92D45">
            <w:pPr>
              <w:pStyle w:val="Default"/>
              <w:spacing w:before="0" w:after="0"/>
              <w:jc w:val="center"/>
              <w:rPr>
                <w:sz w:val="20"/>
                <w:szCs w:val="20"/>
              </w:rPr>
            </w:pPr>
            <w:r w:rsidRPr="00E94304">
              <w:rPr>
                <w:sz w:val="20"/>
                <w:szCs w:val="20"/>
              </w:rPr>
              <w:t>замена участка т/трассы</w:t>
            </w:r>
          </w:p>
        </w:tc>
      </w:tr>
      <w:tr w:rsidR="00F92D45" w:rsidRPr="00E94304" w14:paraId="2874731D"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61D78A08" w14:textId="77777777" w:rsidR="00F92D45" w:rsidRPr="00E94304" w:rsidRDefault="00F92D45" w:rsidP="00F92D45">
            <w:pPr>
              <w:pStyle w:val="Default"/>
              <w:spacing w:before="0" w:after="0"/>
              <w:jc w:val="center"/>
              <w:rPr>
                <w:sz w:val="20"/>
                <w:szCs w:val="20"/>
              </w:rPr>
            </w:pPr>
            <w:r w:rsidRPr="00E94304">
              <w:rPr>
                <w:sz w:val="20"/>
                <w:szCs w:val="20"/>
              </w:rPr>
              <w:t>1028</w:t>
            </w:r>
          </w:p>
        </w:tc>
        <w:tc>
          <w:tcPr>
            <w:tcW w:w="451" w:type="pct"/>
            <w:tcBorders>
              <w:top w:val="single" w:sz="4" w:space="0" w:color="auto"/>
              <w:left w:val="single" w:sz="4" w:space="0" w:color="auto"/>
              <w:bottom w:val="single" w:sz="4" w:space="0" w:color="auto"/>
              <w:right w:val="single" w:sz="4" w:space="0" w:color="auto"/>
            </w:tcBorders>
            <w:vAlign w:val="center"/>
          </w:tcPr>
          <w:p w14:paraId="24D72CA6"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DD8AAAD" w14:textId="77777777" w:rsidR="00F92D45" w:rsidRPr="00E94304" w:rsidRDefault="00F92D45" w:rsidP="00F92D45">
            <w:pPr>
              <w:pStyle w:val="Default"/>
              <w:spacing w:before="0" w:after="0"/>
              <w:jc w:val="center"/>
              <w:rPr>
                <w:sz w:val="20"/>
                <w:szCs w:val="20"/>
              </w:rPr>
            </w:pPr>
            <w:r w:rsidRPr="00E94304">
              <w:rPr>
                <w:sz w:val="20"/>
                <w:szCs w:val="20"/>
              </w:rPr>
              <w:t>13.12.16</w:t>
            </w:r>
          </w:p>
        </w:tc>
        <w:tc>
          <w:tcPr>
            <w:tcW w:w="402" w:type="pct"/>
            <w:tcBorders>
              <w:top w:val="single" w:sz="4" w:space="0" w:color="auto"/>
              <w:left w:val="single" w:sz="4" w:space="0" w:color="auto"/>
              <w:bottom w:val="single" w:sz="4" w:space="0" w:color="auto"/>
              <w:right w:val="single" w:sz="4" w:space="0" w:color="auto"/>
            </w:tcBorders>
            <w:vAlign w:val="center"/>
          </w:tcPr>
          <w:p w14:paraId="2C18AEE7" w14:textId="77777777" w:rsidR="00F92D45" w:rsidRPr="00E94304" w:rsidRDefault="00F92D45" w:rsidP="00F92D45">
            <w:pPr>
              <w:pStyle w:val="Default"/>
              <w:spacing w:before="0" w:after="0"/>
              <w:jc w:val="center"/>
              <w:rPr>
                <w:i/>
                <w:iCs/>
                <w:sz w:val="20"/>
                <w:szCs w:val="20"/>
              </w:rPr>
            </w:pPr>
            <w:r w:rsidRPr="00E94304">
              <w:rPr>
                <w:i/>
                <w:iCs/>
                <w:sz w:val="20"/>
                <w:szCs w:val="20"/>
              </w:rPr>
              <w:t>9:00</w:t>
            </w:r>
          </w:p>
        </w:tc>
        <w:tc>
          <w:tcPr>
            <w:tcW w:w="402" w:type="pct"/>
            <w:tcBorders>
              <w:top w:val="single" w:sz="4" w:space="0" w:color="auto"/>
              <w:left w:val="single" w:sz="4" w:space="0" w:color="auto"/>
              <w:bottom w:val="single" w:sz="4" w:space="0" w:color="auto"/>
              <w:right w:val="single" w:sz="4" w:space="0" w:color="auto"/>
            </w:tcBorders>
            <w:vAlign w:val="center"/>
          </w:tcPr>
          <w:p w14:paraId="49FA97BA" w14:textId="77777777" w:rsidR="00F92D45" w:rsidRPr="00E94304" w:rsidRDefault="00F92D45" w:rsidP="00F92D45">
            <w:pPr>
              <w:pStyle w:val="Default"/>
              <w:spacing w:before="0" w:after="0"/>
              <w:jc w:val="center"/>
              <w:rPr>
                <w:sz w:val="20"/>
                <w:szCs w:val="20"/>
              </w:rPr>
            </w:pPr>
            <w:r w:rsidRPr="00E94304">
              <w:rPr>
                <w:sz w:val="20"/>
                <w:szCs w:val="20"/>
              </w:rPr>
              <w:t>13.12.16</w:t>
            </w:r>
          </w:p>
        </w:tc>
        <w:tc>
          <w:tcPr>
            <w:tcW w:w="402" w:type="pct"/>
            <w:tcBorders>
              <w:top w:val="single" w:sz="4" w:space="0" w:color="auto"/>
              <w:left w:val="single" w:sz="4" w:space="0" w:color="auto"/>
              <w:bottom w:val="single" w:sz="4" w:space="0" w:color="auto"/>
              <w:right w:val="single" w:sz="4" w:space="0" w:color="auto"/>
            </w:tcBorders>
            <w:vAlign w:val="center"/>
          </w:tcPr>
          <w:p w14:paraId="2D9BA32C" w14:textId="77777777" w:rsidR="00F92D45" w:rsidRPr="00E94304" w:rsidRDefault="00F92D45" w:rsidP="00F92D45">
            <w:pPr>
              <w:pStyle w:val="Default"/>
              <w:spacing w:before="0" w:after="0"/>
              <w:jc w:val="center"/>
              <w:rPr>
                <w:sz w:val="20"/>
                <w:szCs w:val="20"/>
              </w:rPr>
            </w:pPr>
            <w:r w:rsidRPr="00E94304">
              <w:rPr>
                <w:sz w:val="20"/>
                <w:szCs w:val="20"/>
              </w:rPr>
              <w:t>11:30</w:t>
            </w:r>
          </w:p>
        </w:tc>
        <w:tc>
          <w:tcPr>
            <w:tcW w:w="1595" w:type="pct"/>
            <w:tcBorders>
              <w:top w:val="single" w:sz="4" w:space="0" w:color="auto"/>
              <w:left w:val="single" w:sz="4" w:space="0" w:color="auto"/>
              <w:bottom w:val="single" w:sz="4" w:space="0" w:color="auto"/>
              <w:right w:val="single" w:sz="4" w:space="0" w:color="auto"/>
            </w:tcBorders>
            <w:vAlign w:val="center"/>
          </w:tcPr>
          <w:p w14:paraId="46CF9857" w14:textId="77777777" w:rsidR="00F92D45" w:rsidRPr="00E94304" w:rsidRDefault="00F92D45" w:rsidP="00F92D45">
            <w:pPr>
              <w:pStyle w:val="Default"/>
              <w:spacing w:before="0" w:after="0"/>
              <w:jc w:val="center"/>
              <w:rPr>
                <w:sz w:val="20"/>
                <w:szCs w:val="20"/>
              </w:rPr>
            </w:pPr>
            <w:r w:rsidRPr="00E94304">
              <w:rPr>
                <w:sz w:val="20"/>
                <w:szCs w:val="20"/>
              </w:rPr>
              <w:t>пр. 50-летия Победы, 11, 13,15 17, 19, 25, 27, 29, 30, ул. Моторостроителей, 59, 61,</w:t>
            </w:r>
          </w:p>
        </w:tc>
        <w:tc>
          <w:tcPr>
            <w:tcW w:w="402" w:type="pct"/>
            <w:tcBorders>
              <w:top w:val="single" w:sz="4" w:space="0" w:color="auto"/>
              <w:left w:val="single" w:sz="4" w:space="0" w:color="auto"/>
              <w:bottom w:val="single" w:sz="4" w:space="0" w:color="auto"/>
              <w:right w:val="single" w:sz="4" w:space="0" w:color="auto"/>
            </w:tcBorders>
            <w:vAlign w:val="center"/>
          </w:tcPr>
          <w:p w14:paraId="251414C7"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0E6DE19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CD7F64A"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1670F2C9" w14:textId="77777777" w:rsidR="00F92D45" w:rsidRPr="00E94304" w:rsidRDefault="00F92D45" w:rsidP="00F92D45">
            <w:pPr>
              <w:pStyle w:val="Default"/>
              <w:spacing w:before="0" w:after="0"/>
              <w:jc w:val="center"/>
              <w:rPr>
                <w:sz w:val="20"/>
                <w:szCs w:val="20"/>
              </w:rPr>
            </w:pPr>
            <w:r w:rsidRPr="00E94304">
              <w:rPr>
                <w:sz w:val="20"/>
                <w:szCs w:val="20"/>
              </w:rPr>
              <w:t>1029</w:t>
            </w:r>
          </w:p>
        </w:tc>
        <w:tc>
          <w:tcPr>
            <w:tcW w:w="451" w:type="pct"/>
            <w:tcBorders>
              <w:top w:val="single" w:sz="4" w:space="0" w:color="auto"/>
              <w:left w:val="single" w:sz="4" w:space="0" w:color="auto"/>
              <w:bottom w:val="single" w:sz="4" w:space="0" w:color="auto"/>
              <w:right w:val="single" w:sz="4" w:space="0" w:color="auto"/>
            </w:tcBorders>
            <w:vAlign w:val="center"/>
          </w:tcPr>
          <w:p w14:paraId="061EB4EE"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630FD2DE" w14:textId="77777777" w:rsidR="00F92D45" w:rsidRPr="00E94304" w:rsidRDefault="00F92D45" w:rsidP="00F92D45">
            <w:pPr>
              <w:pStyle w:val="Default"/>
              <w:spacing w:before="0" w:after="0"/>
              <w:jc w:val="center"/>
              <w:rPr>
                <w:sz w:val="20"/>
                <w:szCs w:val="20"/>
              </w:rPr>
            </w:pPr>
            <w:r w:rsidRPr="00E94304">
              <w:rPr>
                <w:sz w:val="20"/>
                <w:szCs w:val="20"/>
              </w:rPr>
              <w:t>13.12.16</w:t>
            </w:r>
          </w:p>
        </w:tc>
        <w:tc>
          <w:tcPr>
            <w:tcW w:w="402" w:type="pct"/>
            <w:tcBorders>
              <w:top w:val="single" w:sz="4" w:space="0" w:color="auto"/>
              <w:left w:val="single" w:sz="4" w:space="0" w:color="auto"/>
              <w:bottom w:val="single" w:sz="4" w:space="0" w:color="auto"/>
              <w:right w:val="single" w:sz="4" w:space="0" w:color="auto"/>
            </w:tcBorders>
            <w:vAlign w:val="center"/>
          </w:tcPr>
          <w:p w14:paraId="711988A1" w14:textId="77777777" w:rsidR="00F92D45" w:rsidRPr="00E94304" w:rsidRDefault="00F92D45" w:rsidP="00F92D45">
            <w:pPr>
              <w:pStyle w:val="Default"/>
              <w:spacing w:before="0" w:after="0"/>
              <w:jc w:val="center"/>
              <w:rPr>
                <w:i/>
                <w:iCs/>
                <w:sz w:val="20"/>
                <w:szCs w:val="20"/>
              </w:rPr>
            </w:pPr>
            <w:r w:rsidRPr="00E94304">
              <w:rPr>
                <w:i/>
                <w:iCs/>
                <w:sz w:val="20"/>
                <w:szCs w:val="20"/>
              </w:rPr>
              <w:t>14:30</w:t>
            </w:r>
          </w:p>
        </w:tc>
        <w:tc>
          <w:tcPr>
            <w:tcW w:w="402" w:type="pct"/>
            <w:tcBorders>
              <w:top w:val="single" w:sz="4" w:space="0" w:color="auto"/>
              <w:left w:val="single" w:sz="4" w:space="0" w:color="auto"/>
              <w:bottom w:val="single" w:sz="4" w:space="0" w:color="auto"/>
              <w:right w:val="single" w:sz="4" w:space="0" w:color="auto"/>
            </w:tcBorders>
            <w:vAlign w:val="center"/>
          </w:tcPr>
          <w:p w14:paraId="7B9B7D99" w14:textId="77777777" w:rsidR="00F92D45" w:rsidRPr="00E94304" w:rsidRDefault="00F92D45" w:rsidP="00F92D45">
            <w:pPr>
              <w:pStyle w:val="Default"/>
              <w:spacing w:before="0" w:after="0"/>
              <w:jc w:val="center"/>
              <w:rPr>
                <w:sz w:val="20"/>
                <w:szCs w:val="20"/>
              </w:rPr>
            </w:pPr>
            <w:r w:rsidRPr="00E94304">
              <w:rPr>
                <w:sz w:val="20"/>
                <w:szCs w:val="20"/>
              </w:rPr>
              <w:t>14.12.16</w:t>
            </w:r>
          </w:p>
        </w:tc>
        <w:tc>
          <w:tcPr>
            <w:tcW w:w="402" w:type="pct"/>
            <w:tcBorders>
              <w:top w:val="single" w:sz="4" w:space="0" w:color="auto"/>
              <w:left w:val="single" w:sz="4" w:space="0" w:color="auto"/>
              <w:bottom w:val="single" w:sz="4" w:space="0" w:color="auto"/>
              <w:right w:val="single" w:sz="4" w:space="0" w:color="auto"/>
            </w:tcBorders>
            <w:vAlign w:val="center"/>
          </w:tcPr>
          <w:p w14:paraId="172E5331" w14:textId="77777777" w:rsidR="00F92D45" w:rsidRPr="00E94304" w:rsidRDefault="00F92D45" w:rsidP="00F92D45">
            <w:pPr>
              <w:pStyle w:val="Default"/>
              <w:spacing w:before="0" w:after="0"/>
              <w:jc w:val="center"/>
              <w:rPr>
                <w:sz w:val="20"/>
                <w:szCs w:val="20"/>
              </w:rPr>
            </w:pPr>
            <w:r w:rsidRPr="00E94304">
              <w:rPr>
                <w:sz w:val="20"/>
                <w:szCs w:val="20"/>
              </w:rPr>
              <w:t>12:05</w:t>
            </w:r>
          </w:p>
        </w:tc>
        <w:tc>
          <w:tcPr>
            <w:tcW w:w="1595" w:type="pct"/>
            <w:tcBorders>
              <w:top w:val="single" w:sz="4" w:space="0" w:color="auto"/>
              <w:left w:val="single" w:sz="4" w:space="0" w:color="auto"/>
              <w:bottom w:val="single" w:sz="4" w:space="0" w:color="auto"/>
              <w:right w:val="single" w:sz="4" w:space="0" w:color="auto"/>
            </w:tcBorders>
            <w:vAlign w:val="center"/>
          </w:tcPr>
          <w:p w14:paraId="673A34F9" w14:textId="77777777" w:rsidR="00F92D45" w:rsidRPr="00E94304" w:rsidRDefault="00F92D45" w:rsidP="00F92D45">
            <w:pPr>
              <w:pStyle w:val="Default"/>
              <w:spacing w:before="0" w:after="0"/>
              <w:jc w:val="center"/>
              <w:rPr>
                <w:sz w:val="20"/>
                <w:szCs w:val="20"/>
              </w:rPr>
            </w:pPr>
            <w:r w:rsidRPr="00E94304">
              <w:rPr>
                <w:sz w:val="20"/>
                <w:szCs w:val="20"/>
              </w:rPr>
              <w:t>ул. Шитова, 25 (дом культуры), ул. Романовская, 35 (администрация)</w:t>
            </w:r>
          </w:p>
        </w:tc>
        <w:tc>
          <w:tcPr>
            <w:tcW w:w="402" w:type="pct"/>
            <w:tcBorders>
              <w:top w:val="single" w:sz="4" w:space="0" w:color="auto"/>
              <w:left w:val="single" w:sz="4" w:space="0" w:color="auto"/>
              <w:bottom w:val="single" w:sz="4" w:space="0" w:color="auto"/>
              <w:right w:val="single" w:sz="4" w:space="0" w:color="auto"/>
            </w:tcBorders>
            <w:vAlign w:val="center"/>
          </w:tcPr>
          <w:p w14:paraId="3F0F1ACF"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418455AF"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5DC379DF"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541034F2" w14:textId="77777777" w:rsidR="00F92D45" w:rsidRPr="00E94304" w:rsidRDefault="00F92D45" w:rsidP="00F92D45">
            <w:pPr>
              <w:pStyle w:val="Default"/>
              <w:spacing w:before="0" w:after="0"/>
              <w:jc w:val="center"/>
              <w:rPr>
                <w:sz w:val="20"/>
                <w:szCs w:val="20"/>
              </w:rPr>
            </w:pPr>
            <w:r w:rsidRPr="00E94304">
              <w:rPr>
                <w:sz w:val="20"/>
                <w:szCs w:val="20"/>
              </w:rPr>
              <w:t>1030</w:t>
            </w:r>
          </w:p>
        </w:tc>
        <w:tc>
          <w:tcPr>
            <w:tcW w:w="451" w:type="pct"/>
            <w:tcBorders>
              <w:top w:val="single" w:sz="4" w:space="0" w:color="auto"/>
              <w:left w:val="single" w:sz="4" w:space="0" w:color="auto"/>
              <w:bottom w:val="single" w:sz="4" w:space="0" w:color="auto"/>
              <w:right w:val="single" w:sz="4" w:space="0" w:color="auto"/>
            </w:tcBorders>
            <w:vAlign w:val="center"/>
          </w:tcPr>
          <w:p w14:paraId="0CCC0D5F"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B29A6BE" w14:textId="77777777" w:rsidR="00F92D45" w:rsidRPr="00E94304" w:rsidRDefault="00F92D45" w:rsidP="00F92D45">
            <w:pPr>
              <w:pStyle w:val="Default"/>
              <w:spacing w:before="0" w:after="0"/>
              <w:jc w:val="center"/>
              <w:rPr>
                <w:sz w:val="20"/>
                <w:szCs w:val="20"/>
              </w:rPr>
            </w:pPr>
            <w:r w:rsidRPr="00E94304">
              <w:rPr>
                <w:sz w:val="20"/>
                <w:szCs w:val="20"/>
              </w:rPr>
              <w:t>13.12.16</w:t>
            </w:r>
          </w:p>
        </w:tc>
        <w:tc>
          <w:tcPr>
            <w:tcW w:w="402" w:type="pct"/>
            <w:tcBorders>
              <w:top w:val="single" w:sz="4" w:space="0" w:color="auto"/>
              <w:left w:val="single" w:sz="4" w:space="0" w:color="auto"/>
              <w:bottom w:val="single" w:sz="4" w:space="0" w:color="auto"/>
              <w:right w:val="single" w:sz="4" w:space="0" w:color="auto"/>
            </w:tcBorders>
            <w:vAlign w:val="center"/>
          </w:tcPr>
          <w:p w14:paraId="57EE8776" w14:textId="77777777" w:rsidR="00F92D45" w:rsidRPr="00E94304" w:rsidRDefault="00F92D45" w:rsidP="00F92D45">
            <w:pPr>
              <w:pStyle w:val="Default"/>
              <w:spacing w:before="0" w:after="0"/>
              <w:jc w:val="center"/>
              <w:rPr>
                <w:i/>
                <w:iCs/>
                <w:sz w:val="20"/>
                <w:szCs w:val="20"/>
              </w:rPr>
            </w:pPr>
            <w:r w:rsidRPr="00E94304">
              <w:rPr>
                <w:i/>
                <w:iCs/>
                <w:sz w:val="20"/>
                <w:szCs w:val="20"/>
              </w:rPr>
              <w:t>15:00</w:t>
            </w:r>
          </w:p>
        </w:tc>
        <w:tc>
          <w:tcPr>
            <w:tcW w:w="402" w:type="pct"/>
            <w:tcBorders>
              <w:top w:val="single" w:sz="4" w:space="0" w:color="auto"/>
              <w:left w:val="single" w:sz="4" w:space="0" w:color="auto"/>
              <w:bottom w:val="single" w:sz="4" w:space="0" w:color="auto"/>
              <w:right w:val="single" w:sz="4" w:space="0" w:color="auto"/>
            </w:tcBorders>
            <w:vAlign w:val="center"/>
          </w:tcPr>
          <w:p w14:paraId="74CF9BCC" w14:textId="77777777" w:rsidR="00F92D45" w:rsidRPr="00E94304" w:rsidRDefault="00F92D45" w:rsidP="00F92D45">
            <w:pPr>
              <w:pStyle w:val="Default"/>
              <w:spacing w:before="0" w:after="0"/>
              <w:jc w:val="center"/>
              <w:rPr>
                <w:sz w:val="20"/>
                <w:szCs w:val="20"/>
              </w:rPr>
            </w:pPr>
            <w:r w:rsidRPr="00E94304">
              <w:rPr>
                <w:sz w:val="20"/>
                <w:szCs w:val="20"/>
              </w:rPr>
              <w:t>13.12.16</w:t>
            </w:r>
          </w:p>
        </w:tc>
        <w:tc>
          <w:tcPr>
            <w:tcW w:w="402" w:type="pct"/>
            <w:tcBorders>
              <w:top w:val="single" w:sz="4" w:space="0" w:color="auto"/>
              <w:left w:val="single" w:sz="4" w:space="0" w:color="auto"/>
              <w:bottom w:val="single" w:sz="4" w:space="0" w:color="auto"/>
              <w:right w:val="single" w:sz="4" w:space="0" w:color="auto"/>
            </w:tcBorders>
            <w:vAlign w:val="center"/>
          </w:tcPr>
          <w:p w14:paraId="5B98CA75" w14:textId="77777777" w:rsidR="00F92D45" w:rsidRPr="00E94304" w:rsidRDefault="00F92D45" w:rsidP="00F92D45">
            <w:pPr>
              <w:pStyle w:val="Default"/>
              <w:spacing w:before="0" w:after="0"/>
              <w:jc w:val="center"/>
              <w:rPr>
                <w:sz w:val="20"/>
                <w:szCs w:val="20"/>
              </w:rPr>
            </w:pPr>
            <w:r w:rsidRPr="00E94304">
              <w:rPr>
                <w:sz w:val="20"/>
                <w:szCs w:val="20"/>
              </w:rPr>
              <w:t>17:40</w:t>
            </w:r>
          </w:p>
        </w:tc>
        <w:tc>
          <w:tcPr>
            <w:tcW w:w="1595" w:type="pct"/>
            <w:tcBorders>
              <w:top w:val="single" w:sz="4" w:space="0" w:color="auto"/>
              <w:left w:val="single" w:sz="4" w:space="0" w:color="auto"/>
              <w:bottom w:val="single" w:sz="4" w:space="0" w:color="auto"/>
              <w:right w:val="single" w:sz="4" w:space="0" w:color="auto"/>
            </w:tcBorders>
            <w:vAlign w:val="center"/>
          </w:tcPr>
          <w:p w14:paraId="0F9BD355" w14:textId="77777777" w:rsidR="00F92D45" w:rsidRPr="00E94304" w:rsidRDefault="00F92D45" w:rsidP="00F92D45">
            <w:pPr>
              <w:pStyle w:val="Default"/>
              <w:spacing w:before="0" w:after="0"/>
              <w:jc w:val="center"/>
              <w:rPr>
                <w:sz w:val="20"/>
                <w:szCs w:val="20"/>
              </w:rPr>
            </w:pPr>
            <w:r w:rsidRPr="00E94304">
              <w:rPr>
                <w:sz w:val="20"/>
                <w:szCs w:val="20"/>
              </w:rPr>
              <w:t>ул. Романовская (6 ч/д), ул. Привокзальная (1 ч/д), ул. Железнодорожная (1 ч/д), станция юных туристов, центр занятости,</w:t>
            </w:r>
          </w:p>
        </w:tc>
        <w:tc>
          <w:tcPr>
            <w:tcW w:w="402" w:type="pct"/>
            <w:tcBorders>
              <w:top w:val="single" w:sz="4" w:space="0" w:color="auto"/>
              <w:left w:val="single" w:sz="4" w:space="0" w:color="auto"/>
              <w:bottom w:val="single" w:sz="4" w:space="0" w:color="auto"/>
              <w:right w:val="single" w:sz="4" w:space="0" w:color="auto"/>
            </w:tcBorders>
            <w:vAlign w:val="center"/>
          </w:tcPr>
          <w:p w14:paraId="68071BC6"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73C16819"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04B0D6AF"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F274458" w14:textId="77777777" w:rsidR="00F92D45" w:rsidRPr="00E94304" w:rsidRDefault="00F92D45" w:rsidP="00F92D45">
            <w:pPr>
              <w:pStyle w:val="Default"/>
              <w:spacing w:before="0" w:after="0"/>
              <w:jc w:val="center"/>
              <w:rPr>
                <w:sz w:val="20"/>
                <w:szCs w:val="20"/>
              </w:rPr>
            </w:pPr>
            <w:r w:rsidRPr="00E94304">
              <w:rPr>
                <w:sz w:val="20"/>
                <w:szCs w:val="20"/>
              </w:rPr>
              <w:t>1042</w:t>
            </w:r>
          </w:p>
        </w:tc>
        <w:tc>
          <w:tcPr>
            <w:tcW w:w="451" w:type="pct"/>
            <w:tcBorders>
              <w:top w:val="single" w:sz="4" w:space="0" w:color="auto"/>
              <w:left w:val="single" w:sz="4" w:space="0" w:color="auto"/>
              <w:bottom w:val="single" w:sz="4" w:space="0" w:color="auto"/>
              <w:right w:val="single" w:sz="4" w:space="0" w:color="auto"/>
            </w:tcBorders>
            <w:vAlign w:val="center"/>
          </w:tcPr>
          <w:p w14:paraId="10759FC4"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0B7ED3BC" w14:textId="77777777" w:rsidR="00F92D45" w:rsidRPr="00E94304" w:rsidRDefault="00F92D45" w:rsidP="00F92D45">
            <w:pPr>
              <w:pStyle w:val="Default"/>
              <w:spacing w:before="0" w:after="0"/>
              <w:jc w:val="center"/>
              <w:rPr>
                <w:sz w:val="20"/>
                <w:szCs w:val="20"/>
              </w:rPr>
            </w:pPr>
            <w:r w:rsidRPr="00E94304">
              <w:rPr>
                <w:sz w:val="20"/>
                <w:szCs w:val="20"/>
              </w:rPr>
              <w:t>19.12.16</w:t>
            </w:r>
          </w:p>
        </w:tc>
        <w:tc>
          <w:tcPr>
            <w:tcW w:w="402" w:type="pct"/>
            <w:tcBorders>
              <w:top w:val="single" w:sz="4" w:space="0" w:color="auto"/>
              <w:left w:val="single" w:sz="4" w:space="0" w:color="auto"/>
              <w:bottom w:val="single" w:sz="4" w:space="0" w:color="auto"/>
              <w:right w:val="single" w:sz="4" w:space="0" w:color="auto"/>
            </w:tcBorders>
            <w:vAlign w:val="center"/>
          </w:tcPr>
          <w:p w14:paraId="1B8D893F" w14:textId="77777777" w:rsidR="00F92D45" w:rsidRPr="00E94304" w:rsidRDefault="00F92D45" w:rsidP="00F92D45">
            <w:pPr>
              <w:pStyle w:val="Default"/>
              <w:spacing w:before="0" w:after="0"/>
              <w:jc w:val="center"/>
              <w:rPr>
                <w:i/>
                <w:iCs/>
                <w:sz w:val="20"/>
                <w:szCs w:val="20"/>
              </w:rPr>
            </w:pPr>
            <w:r w:rsidRPr="00E94304">
              <w:rPr>
                <w:i/>
                <w:iCs/>
                <w:sz w:val="20"/>
                <w:szCs w:val="20"/>
              </w:rPr>
              <w:t>14:00</w:t>
            </w:r>
          </w:p>
        </w:tc>
        <w:tc>
          <w:tcPr>
            <w:tcW w:w="402" w:type="pct"/>
            <w:tcBorders>
              <w:top w:val="single" w:sz="4" w:space="0" w:color="auto"/>
              <w:left w:val="single" w:sz="4" w:space="0" w:color="auto"/>
              <w:bottom w:val="single" w:sz="4" w:space="0" w:color="auto"/>
              <w:right w:val="single" w:sz="4" w:space="0" w:color="auto"/>
            </w:tcBorders>
            <w:vAlign w:val="center"/>
          </w:tcPr>
          <w:p w14:paraId="1FD70756" w14:textId="77777777" w:rsidR="00F92D45" w:rsidRPr="00E94304" w:rsidRDefault="00F92D45" w:rsidP="00F92D45">
            <w:pPr>
              <w:pStyle w:val="Default"/>
              <w:spacing w:before="0" w:after="0"/>
              <w:jc w:val="center"/>
              <w:rPr>
                <w:sz w:val="20"/>
                <w:szCs w:val="20"/>
              </w:rPr>
            </w:pPr>
            <w:r w:rsidRPr="00E94304">
              <w:rPr>
                <w:sz w:val="20"/>
                <w:szCs w:val="20"/>
              </w:rPr>
              <w:t>19.12.16</w:t>
            </w:r>
          </w:p>
        </w:tc>
        <w:tc>
          <w:tcPr>
            <w:tcW w:w="402" w:type="pct"/>
            <w:tcBorders>
              <w:top w:val="single" w:sz="4" w:space="0" w:color="auto"/>
              <w:left w:val="single" w:sz="4" w:space="0" w:color="auto"/>
              <w:bottom w:val="single" w:sz="4" w:space="0" w:color="auto"/>
              <w:right w:val="single" w:sz="4" w:space="0" w:color="auto"/>
            </w:tcBorders>
            <w:vAlign w:val="center"/>
          </w:tcPr>
          <w:p w14:paraId="174132BB" w14:textId="77777777" w:rsidR="00F92D45" w:rsidRPr="00E94304" w:rsidRDefault="00F92D45" w:rsidP="00F92D45">
            <w:pPr>
              <w:pStyle w:val="Default"/>
              <w:spacing w:before="0" w:after="0"/>
              <w:jc w:val="center"/>
              <w:rPr>
                <w:sz w:val="20"/>
                <w:szCs w:val="20"/>
              </w:rPr>
            </w:pPr>
            <w:r w:rsidRPr="00E94304">
              <w:rPr>
                <w:sz w:val="20"/>
                <w:szCs w:val="20"/>
              </w:rPr>
              <w:t>16:00</w:t>
            </w:r>
          </w:p>
        </w:tc>
        <w:tc>
          <w:tcPr>
            <w:tcW w:w="1595" w:type="pct"/>
            <w:tcBorders>
              <w:top w:val="single" w:sz="4" w:space="0" w:color="auto"/>
              <w:left w:val="single" w:sz="4" w:space="0" w:color="auto"/>
              <w:bottom w:val="single" w:sz="4" w:space="0" w:color="auto"/>
              <w:right w:val="single" w:sz="4" w:space="0" w:color="auto"/>
            </w:tcBorders>
            <w:vAlign w:val="center"/>
          </w:tcPr>
          <w:p w14:paraId="3B43E429" w14:textId="77777777" w:rsidR="00F92D45" w:rsidRPr="00E94304" w:rsidRDefault="00F92D45" w:rsidP="00F92D45">
            <w:pPr>
              <w:pStyle w:val="Default"/>
              <w:spacing w:before="0" w:after="0"/>
              <w:jc w:val="center"/>
              <w:rPr>
                <w:sz w:val="20"/>
                <w:szCs w:val="20"/>
              </w:rPr>
            </w:pPr>
            <w:r w:rsidRPr="00E94304">
              <w:rPr>
                <w:sz w:val="20"/>
                <w:szCs w:val="20"/>
              </w:rPr>
              <w:t>ул. Романовская, 19а, 21а, 21б, станция юных туристов, центр занятости, аптека №</w:t>
            </w:r>
          </w:p>
        </w:tc>
        <w:tc>
          <w:tcPr>
            <w:tcW w:w="402" w:type="pct"/>
            <w:tcBorders>
              <w:top w:val="single" w:sz="4" w:space="0" w:color="auto"/>
              <w:left w:val="single" w:sz="4" w:space="0" w:color="auto"/>
              <w:bottom w:val="single" w:sz="4" w:space="0" w:color="auto"/>
              <w:right w:val="single" w:sz="4" w:space="0" w:color="auto"/>
            </w:tcBorders>
            <w:vAlign w:val="center"/>
          </w:tcPr>
          <w:p w14:paraId="3694C386" w14:textId="77777777" w:rsidR="00F92D45" w:rsidRPr="00E94304" w:rsidRDefault="00F92D45" w:rsidP="00F92D45">
            <w:pPr>
              <w:pStyle w:val="Default"/>
              <w:spacing w:before="0" w:after="0"/>
              <w:jc w:val="center"/>
              <w:rPr>
                <w:sz w:val="20"/>
                <w:szCs w:val="20"/>
              </w:rPr>
            </w:pPr>
            <w:r w:rsidRPr="00E94304">
              <w:rPr>
                <w:sz w:val="20"/>
                <w:szCs w:val="20"/>
              </w:rPr>
              <w:t>ЦО</w:t>
            </w:r>
          </w:p>
        </w:tc>
        <w:tc>
          <w:tcPr>
            <w:tcW w:w="591" w:type="pct"/>
            <w:tcBorders>
              <w:top w:val="single" w:sz="4" w:space="0" w:color="auto"/>
              <w:left w:val="single" w:sz="4" w:space="0" w:color="auto"/>
              <w:bottom w:val="single" w:sz="4" w:space="0" w:color="auto"/>
              <w:right w:val="single" w:sz="4" w:space="0" w:color="auto"/>
            </w:tcBorders>
            <w:vAlign w:val="center"/>
          </w:tcPr>
          <w:p w14:paraId="041DC23A"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4F7DF4B0"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0F28A01D" w14:textId="77777777" w:rsidR="00F92D45" w:rsidRPr="00E94304" w:rsidRDefault="00F92D45" w:rsidP="00F92D45">
            <w:pPr>
              <w:pStyle w:val="Default"/>
              <w:spacing w:before="0" w:after="0"/>
              <w:jc w:val="center"/>
              <w:rPr>
                <w:sz w:val="20"/>
                <w:szCs w:val="20"/>
              </w:rPr>
            </w:pPr>
            <w:r w:rsidRPr="00E94304">
              <w:rPr>
                <w:sz w:val="20"/>
                <w:szCs w:val="20"/>
              </w:rPr>
              <w:t>1045</w:t>
            </w:r>
          </w:p>
        </w:tc>
        <w:tc>
          <w:tcPr>
            <w:tcW w:w="451" w:type="pct"/>
            <w:tcBorders>
              <w:top w:val="single" w:sz="4" w:space="0" w:color="auto"/>
              <w:left w:val="single" w:sz="4" w:space="0" w:color="auto"/>
              <w:bottom w:val="single" w:sz="4" w:space="0" w:color="auto"/>
              <w:right w:val="single" w:sz="4" w:space="0" w:color="auto"/>
            </w:tcBorders>
            <w:vAlign w:val="center"/>
          </w:tcPr>
          <w:p w14:paraId="24933647" w14:textId="77777777" w:rsidR="00F92D45" w:rsidRPr="00E94304" w:rsidRDefault="00F92D45" w:rsidP="00F92D45">
            <w:pPr>
              <w:pStyle w:val="Default"/>
              <w:spacing w:before="0" w:after="0"/>
              <w:jc w:val="center"/>
              <w:rPr>
                <w:sz w:val="20"/>
                <w:szCs w:val="20"/>
              </w:rPr>
            </w:pPr>
            <w:r w:rsidRPr="00E94304">
              <w:rPr>
                <w:sz w:val="20"/>
                <w:szCs w:val="20"/>
              </w:rPr>
              <w:t>т/с</w:t>
            </w:r>
          </w:p>
        </w:tc>
        <w:tc>
          <w:tcPr>
            <w:tcW w:w="352" w:type="pct"/>
            <w:tcBorders>
              <w:top w:val="single" w:sz="4" w:space="0" w:color="auto"/>
              <w:left w:val="single" w:sz="4" w:space="0" w:color="auto"/>
              <w:bottom w:val="single" w:sz="4" w:space="0" w:color="auto"/>
              <w:right w:val="single" w:sz="4" w:space="0" w:color="auto"/>
            </w:tcBorders>
            <w:vAlign w:val="center"/>
          </w:tcPr>
          <w:p w14:paraId="3E960F0B" w14:textId="77777777" w:rsidR="00F92D45" w:rsidRPr="00E94304" w:rsidRDefault="00F92D45" w:rsidP="00F92D45">
            <w:pPr>
              <w:pStyle w:val="Default"/>
              <w:spacing w:before="0" w:after="0"/>
              <w:jc w:val="center"/>
              <w:rPr>
                <w:sz w:val="20"/>
                <w:szCs w:val="20"/>
              </w:rPr>
            </w:pPr>
            <w:r w:rsidRPr="00E94304">
              <w:rPr>
                <w:sz w:val="20"/>
                <w:szCs w:val="20"/>
              </w:rPr>
              <w:t>21.12.16</w:t>
            </w:r>
          </w:p>
        </w:tc>
        <w:tc>
          <w:tcPr>
            <w:tcW w:w="402" w:type="pct"/>
            <w:tcBorders>
              <w:top w:val="single" w:sz="4" w:space="0" w:color="auto"/>
              <w:left w:val="single" w:sz="4" w:space="0" w:color="auto"/>
              <w:bottom w:val="single" w:sz="4" w:space="0" w:color="auto"/>
              <w:right w:val="single" w:sz="4" w:space="0" w:color="auto"/>
            </w:tcBorders>
            <w:vAlign w:val="center"/>
          </w:tcPr>
          <w:p w14:paraId="1DCBFD41" w14:textId="77777777" w:rsidR="00F92D45" w:rsidRPr="00E94304" w:rsidRDefault="00F92D45" w:rsidP="00F92D45">
            <w:pPr>
              <w:pStyle w:val="Default"/>
              <w:spacing w:before="0" w:after="0"/>
              <w:jc w:val="center"/>
              <w:rPr>
                <w:i/>
                <w:iCs/>
                <w:sz w:val="20"/>
                <w:szCs w:val="20"/>
              </w:rPr>
            </w:pPr>
            <w:r w:rsidRPr="00E94304">
              <w:rPr>
                <w:i/>
                <w:iCs/>
                <w:sz w:val="20"/>
                <w:szCs w:val="20"/>
              </w:rPr>
              <w:t>8:50</w:t>
            </w:r>
          </w:p>
        </w:tc>
        <w:tc>
          <w:tcPr>
            <w:tcW w:w="402" w:type="pct"/>
            <w:tcBorders>
              <w:top w:val="single" w:sz="4" w:space="0" w:color="auto"/>
              <w:left w:val="single" w:sz="4" w:space="0" w:color="auto"/>
              <w:bottom w:val="single" w:sz="4" w:space="0" w:color="auto"/>
              <w:right w:val="single" w:sz="4" w:space="0" w:color="auto"/>
            </w:tcBorders>
            <w:vAlign w:val="center"/>
          </w:tcPr>
          <w:p w14:paraId="35BF5B70" w14:textId="77777777" w:rsidR="00F92D45" w:rsidRPr="00E94304" w:rsidRDefault="00F92D45" w:rsidP="00F92D45">
            <w:pPr>
              <w:pStyle w:val="Default"/>
              <w:spacing w:before="0" w:after="0"/>
              <w:jc w:val="center"/>
              <w:rPr>
                <w:sz w:val="20"/>
                <w:szCs w:val="20"/>
              </w:rPr>
            </w:pPr>
            <w:r w:rsidRPr="00E94304">
              <w:rPr>
                <w:sz w:val="20"/>
                <w:szCs w:val="20"/>
              </w:rPr>
              <w:t>21.12.16</w:t>
            </w:r>
          </w:p>
        </w:tc>
        <w:tc>
          <w:tcPr>
            <w:tcW w:w="402" w:type="pct"/>
            <w:tcBorders>
              <w:top w:val="single" w:sz="4" w:space="0" w:color="auto"/>
              <w:left w:val="single" w:sz="4" w:space="0" w:color="auto"/>
              <w:bottom w:val="single" w:sz="4" w:space="0" w:color="auto"/>
              <w:right w:val="single" w:sz="4" w:space="0" w:color="auto"/>
            </w:tcBorders>
            <w:vAlign w:val="center"/>
          </w:tcPr>
          <w:p w14:paraId="0923B3B4" w14:textId="77777777" w:rsidR="00F92D45" w:rsidRPr="00E94304" w:rsidRDefault="00F92D45" w:rsidP="00F92D45">
            <w:pPr>
              <w:pStyle w:val="Default"/>
              <w:spacing w:before="0" w:after="0"/>
              <w:jc w:val="center"/>
              <w:rPr>
                <w:sz w:val="20"/>
                <w:szCs w:val="20"/>
              </w:rPr>
            </w:pPr>
            <w:r w:rsidRPr="00E94304">
              <w:rPr>
                <w:sz w:val="20"/>
                <w:szCs w:val="20"/>
              </w:rPr>
              <w:t>13:25</w:t>
            </w:r>
          </w:p>
        </w:tc>
        <w:tc>
          <w:tcPr>
            <w:tcW w:w="1595" w:type="pct"/>
            <w:tcBorders>
              <w:top w:val="single" w:sz="4" w:space="0" w:color="auto"/>
              <w:left w:val="single" w:sz="4" w:space="0" w:color="auto"/>
              <w:bottom w:val="single" w:sz="4" w:space="0" w:color="auto"/>
              <w:right w:val="single" w:sz="4" w:space="0" w:color="auto"/>
            </w:tcBorders>
            <w:vAlign w:val="center"/>
          </w:tcPr>
          <w:p w14:paraId="39B1B5F7" w14:textId="77777777" w:rsidR="00F92D45" w:rsidRPr="00E94304" w:rsidRDefault="00F92D45" w:rsidP="00F92D45">
            <w:pPr>
              <w:pStyle w:val="Default"/>
              <w:spacing w:before="0" w:after="0"/>
              <w:jc w:val="center"/>
              <w:rPr>
                <w:sz w:val="20"/>
                <w:szCs w:val="20"/>
              </w:rPr>
            </w:pPr>
            <w:r w:rsidRPr="00E94304">
              <w:rPr>
                <w:sz w:val="20"/>
                <w:szCs w:val="20"/>
              </w:rPr>
              <w:t>ул. Комсомольская, 111, 113, 115</w:t>
            </w:r>
          </w:p>
        </w:tc>
        <w:tc>
          <w:tcPr>
            <w:tcW w:w="402" w:type="pct"/>
            <w:tcBorders>
              <w:top w:val="single" w:sz="4" w:space="0" w:color="auto"/>
              <w:left w:val="single" w:sz="4" w:space="0" w:color="auto"/>
              <w:bottom w:val="single" w:sz="4" w:space="0" w:color="auto"/>
              <w:right w:val="single" w:sz="4" w:space="0" w:color="auto"/>
            </w:tcBorders>
            <w:vAlign w:val="center"/>
          </w:tcPr>
          <w:p w14:paraId="719E99B2" w14:textId="77777777" w:rsidR="00F92D45" w:rsidRPr="00E94304" w:rsidRDefault="00F92D45" w:rsidP="00F92D45">
            <w:pPr>
              <w:pStyle w:val="Default"/>
              <w:spacing w:before="0" w:after="0"/>
              <w:jc w:val="center"/>
              <w:rPr>
                <w:sz w:val="20"/>
                <w:szCs w:val="20"/>
              </w:rPr>
            </w:pPr>
            <w:r w:rsidRPr="00E94304">
              <w:rPr>
                <w:sz w:val="20"/>
                <w:szCs w:val="20"/>
              </w:rPr>
              <w:t>ЦО и ГВС</w:t>
            </w:r>
          </w:p>
        </w:tc>
        <w:tc>
          <w:tcPr>
            <w:tcW w:w="591" w:type="pct"/>
            <w:tcBorders>
              <w:top w:val="single" w:sz="4" w:space="0" w:color="auto"/>
              <w:left w:val="single" w:sz="4" w:space="0" w:color="auto"/>
              <w:bottom w:val="single" w:sz="4" w:space="0" w:color="auto"/>
              <w:right w:val="single" w:sz="4" w:space="0" w:color="auto"/>
            </w:tcBorders>
            <w:vAlign w:val="center"/>
          </w:tcPr>
          <w:p w14:paraId="6C7B411D" w14:textId="77777777" w:rsidR="00F92D45" w:rsidRPr="00E94304" w:rsidRDefault="00F92D45" w:rsidP="00F92D45">
            <w:pPr>
              <w:pStyle w:val="Default"/>
              <w:spacing w:before="0" w:after="0"/>
              <w:jc w:val="center"/>
              <w:rPr>
                <w:sz w:val="20"/>
                <w:szCs w:val="20"/>
              </w:rPr>
            </w:pPr>
            <w:r w:rsidRPr="00E94304">
              <w:rPr>
                <w:sz w:val="20"/>
                <w:szCs w:val="20"/>
              </w:rPr>
              <w:t>дефект на т/трассе</w:t>
            </w:r>
          </w:p>
        </w:tc>
      </w:tr>
      <w:tr w:rsidR="00F92D45" w:rsidRPr="00E94304" w14:paraId="1AA0F090" w14:textId="77777777" w:rsidTr="00F92D45">
        <w:trPr>
          <w:trHeight w:val="20"/>
        </w:trPr>
        <w:tc>
          <w:tcPr>
            <w:tcW w:w="402" w:type="pct"/>
            <w:tcBorders>
              <w:top w:val="single" w:sz="4" w:space="0" w:color="auto"/>
              <w:left w:val="single" w:sz="4" w:space="0" w:color="auto"/>
              <w:bottom w:val="single" w:sz="4" w:space="0" w:color="auto"/>
              <w:right w:val="single" w:sz="4" w:space="0" w:color="auto"/>
            </w:tcBorders>
            <w:vAlign w:val="center"/>
          </w:tcPr>
          <w:p w14:paraId="2E20E738" w14:textId="77777777" w:rsidR="00F92D45" w:rsidRPr="00E94304" w:rsidRDefault="00F92D45" w:rsidP="00F92D45">
            <w:pPr>
              <w:pStyle w:val="Default"/>
              <w:spacing w:before="0" w:after="0"/>
              <w:jc w:val="center"/>
              <w:rPr>
                <w:sz w:val="20"/>
                <w:szCs w:val="20"/>
              </w:rPr>
            </w:pPr>
            <w:r w:rsidRPr="00E94304">
              <w:rPr>
                <w:sz w:val="20"/>
                <w:szCs w:val="20"/>
              </w:rPr>
              <w:t>1068</w:t>
            </w:r>
          </w:p>
        </w:tc>
        <w:tc>
          <w:tcPr>
            <w:tcW w:w="451" w:type="pct"/>
            <w:tcBorders>
              <w:top w:val="single" w:sz="4" w:space="0" w:color="auto"/>
              <w:left w:val="single" w:sz="4" w:space="0" w:color="auto"/>
              <w:bottom w:val="single" w:sz="4" w:space="0" w:color="auto"/>
              <w:right w:val="single" w:sz="4" w:space="0" w:color="auto"/>
            </w:tcBorders>
            <w:vAlign w:val="center"/>
          </w:tcPr>
          <w:p w14:paraId="3F531CAC" w14:textId="77777777" w:rsidR="00F92D45" w:rsidRPr="00E94304" w:rsidRDefault="00F92D45" w:rsidP="00F92D45">
            <w:pPr>
              <w:pStyle w:val="Default"/>
              <w:spacing w:before="0" w:after="0"/>
              <w:jc w:val="center"/>
              <w:rPr>
                <w:sz w:val="20"/>
                <w:szCs w:val="20"/>
              </w:rPr>
            </w:pPr>
            <w:r w:rsidRPr="00E94304">
              <w:rPr>
                <w:sz w:val="20"/>
                <w:szCs w:val="20"/>
              </w:rPr>
              <w:t>э/э</w:t>
            </w:r>
          </w:p>
        </w:tc>
        <w:tc>
          <w:tcPr>
            <w:tcW w:w="352" w:type="pct"/>
            <w:tcBorders>
              <w:top w:val="single" w:sz="4" w:space="0" w:color="auto"/>
              <w:left w:val="single" w:sz="4" w:space="0" w:color="auto"/>
              <w:bottom w:val="single" w:sz="4" w:space="0" w:color="auto"/>
              <w:right w:val="single" w:sz="4" w:space="0" w:color="auto"/>
            </w:tcBorders>
            <w:vAlign w:val="center"/>
          </w:tcPr>
          <w:p w14:paraId="727FB757" w14:textId="77777777" w:rsidR="00F92D45" w:rsidRPr="00E94304" w:rsidRDefault="00F92D45" w:rsidP="00F92D45">
            <w:pPr>
              <w:pStyle w:val="Default"/>
              <w:spacing w:before="0" w:after="0"/>
              <w:jc w:val="center"/>
              <w:rPr>
                <w:sz w:val="20"/>
                <w:szCs w:val="20"/>
              </w:rPr>
            </w:pPr>
            <w:r w:rsidRPr="00E94304">
              <w:rPr>
                <w:sz w:val="20"/>
                <w:szCs w:val="20"/>
              </w:rPr>
              <w:t>30.12.16</w:t>
            </w:r>
          </w:p>
        </w:tc>
        <w:tc>
          <w:tcPr>
            <w:tcW w:w="402" w:type="pct"/>
            <w:tcBorders>
              <w:top w:val="single" w:sz="4" w:space="0" w:color="auto"/>
              <w:left w:val="single" w:sz="4" w:space="0" w:color="auto"/>
              <w:bottom w:val="single" w:sz="4" w:space="0" w:color="auto"/>
              <w:right w:val="single" w:sz="4" w:space="0" w:color="auto"/>
            </w:tcBorders>
            <w:vAlign w:val="center"/>
          </w:tcPr>
          <w:p w14:paraId="28A9820A" w14:textId="77777777" w:rsidR="00F92D45" w:rsidRPr="00E94304" w:rsidRDefault="00F92D45" w:rsidP="00F92D45">
            <w:pPr>
              <w:pStyle w:val="Default"/>
              <w:spacing w:before="0" w:after="0"/>
              <w:jc w:val="center"/>
              <w:rPr>
                <w:i/>
                <w:iCs/>
                <w:sz w:val="20"/>
                <w:szCs w:val="20"/>
              </w:rPr>
            </w:pPr>
            <w:r w:rsidRPr="00E94304">
              <w:rPr>
                <w:i/>
                <w:iCs/>
                <w:sz w:val="20"/>
                <w:szCs w:val="20"/>
              </w:rPr>
              <w:t>12:07</w:t>
            </w:r>
          </w:p>
        </w:tc>
        <w:tc>
          <w:tcPr>
            <w:tcW w:w="402" w:type="pct"/>
            <w:tcBorders>
              <w:top w:val="single" w:sz="4" w:space="0" w:color="auto"/>
              <w:left w:val="single" w:sz="4" w:space="0" w:color="auto"/>
              <w:bottom w:val="single" w:sz="4" w:space="0" w:color="auto"/>
              <w:right w:val="single" w:sz="4" w:space="0" w:color="auto"/>
            </w:tcBorders>
            <w:vAlign w:val="center"/>
          </w:tcPr>
          <w:p w14:paraId="09EE6FCF" w14:textId="77777777" w:rsidR="00F92D45" w:rsidRPr="00E94304" w:rsidRDefault="00F92D45" w:rsidP="00F92D45">
            <w:pPr>
              <w:pStyle w:val="Default"/>
              <w:spacing w:before="0" w:after="0"/>
              <w:jc w:val="center"/>
              <w:rPr>
                <w:sz w:val="20"/>
                <w:szCs w:val="20"/>
              </w:rPr>
            </w:pPr>
            <w:r w:rsidRPr="00E94304">
              <w:rPr>
                <w:sz w:val="20"/>
                <w:szCs w:val="20"/>
              </w:rPr>
              <w:t>30.12.16</w:t>
            </w:r>
          </w:p>
        </w:tc>
        <w:tc>
          <w:tcPr>
            <w:tcW w:w="402" w:type="pct"/>
            <w:tcBorders>
              <w:top w:val="single" w:sz="4" w:space="0" w:color="auto"/>
              <w:left w:val="single" w:sz="4" w:space="0" w:color="auto"/>
              <w:bottom w:val="single" w:sz="4" w:space="0" w:color="auto"/>
              <w:right w:val="single" w:sz="4" w:space="0" w:color="auto"/>
            </w:tcBorders>
            <w:vAlign w:val="center"/>
          </w:tcPr>
          <w:p w14:paraId="1B441831" w14:textId="77777777" w:rsidR="00F92D45" w:rsidRPr="00E94304" w:rsidRDefault="00F92D45" w:rsidP="00F92D45">
            <w:pPr>
              <w:pStyle w:val="Default"/>
              <w:spacing w:before="0" w:after="0"/>
              <w:jc w:val="center"/>
              <w:rPr>
                <w:sz w:val="20"/>
                <w:szCs w:val="20"/>
              </w:rPr>
            </w:pPr>
            <w:r w:rsidRPr="00E94304">
              <w:rPr>
                <w:sz w:val="20"/>
                <w:szCs w:val="20"/>
              </w:rPr>
              <w:t>13:25</w:t>
            </w:r>
          </w:p>
        </w:tc>
        <w:tc>
          <w:tcPr>
            <w:tcW w:w="1595" w:type="pct"/>
            <w:tcBorders>
              <w:top w:val="single" w:sz="4" w:space="0" w:color="auto"/>
              <w:left w:val="single" w:sz="4" w:space="0" w:color="auto"/>
              <w:bottom w:val="single" w:sz="4" w:space="0" w:color="auto"/>
              <w:right w:val="single" w:sz="4" w:space="0" w:color="auto"/>
            </w:tcBorders>
            <w:vAlign w:val="center"/>
          </w:tcPr>
          <w:p w14:paraId="1E60C7ED" w14:textId="77777777" w:rsidR="00F92D45" w:rsidRPr="00E94304" w:rsidRDefault="00F92D45" w:rsidP="00F92D45">
            <w:pPr>
              <w:pStyle w:val="Default"/>
              <w:spacing w:before="0" w:after="0"/>
              <w:jc w:val="center"/>
              <w:rPr>
                <w:sz w:val="20"/>
                <w:szCs w:val="20"/>
              </w:rPr>
            </w:pPr>
            <w:r w:rsidRPr="00E94304">
              <w:rPr>
                <w:sz w:val="20"/>
                <w:szCs w:val="20"/>
              </w:rPr>
              <w:t>нарушения теплоснабжения не было</w:t>
            </w:r>
          </w:p>
        </w:tc>
        <w:tc>
          <w:tcPr>
            <w:tcW w:w="402" w:type="pct"/>
            <w:tcBorders>
              <w:top w:val="single" w:sz="4" w:space="0" w:color="auto"/>
              <w:left w:val="single" w:sz="4" w:space="0" w:color="auto"/>
              <w:bottom w:val="single" w:sz="4" w:space="0" w:color="auto"/>
              <w:right w:val="single" w:sz="4" w:space="0" w:color="auto"/>
            </w:tcBorders>
            <w:vAlign w:val="center"/>
          </w:tcPr>
          <w:p w14:paraId="01E28473" w14:textId="77777777" w:rsidR="00F92D45" w:rsidRPr="00E94304" w:rsidRDefault="00F92D45" w:rsidP="00F92D45">
            <w:pPr>
              <w:pStyle w:val="Default"/>
              <w:spacing w:before="0" w:after="0"/>
              <w:jc w:val="center"/>
              <w:rPr>
                <w:sz w:val="20"/>
                <w:szCs w:val="20"/>
              </w:rPr>
            </w:pPr>
            <w:r w:rsidRPr="00E9430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tcPr>
          <w:p w14:paraId="69FFEFD7" w14:textId="77777777" w:rsidR="00F92D45" w:rsidRPr="00E94304" w:rsidRDefault="00F92D45" w:rsidP="00F92D45">
            <w:pPr>
              <w:pStyle w:val="Default"/>
              <w:spacing w:before="0" w:after="0"/>
              <w:jc w:val="center"/>
              <w:rPr>
                <w:sz w:val="20"/>
                <w:szCs w:val="20"/>
              </w:rPr>
            </w:pPr>
            <w:r w:rsidRPr="00E94304">
              <w:rPr>
                <w:sz w:val="20"/>
                <w:szCs w:val="20"/>
              </w:rPr>
              <w:t xml:space="preserve">посадка напряжения (останов котла № </w:t>
            </w:r>
            <w:r w:rsidRPr="00E94304">
              <w:rPr>
                <w:sz w:val="20"/>
                <w:szCs w:val="20"/>
              </w:rPr>
              <w:lastRenderedPageBreak/>
              <w:t>1, в работе - котел № 3)</w:t>
            </w:r>
          </w:p>
        </w:tc>
      </w:tr>
    </w:tbl>
    <w:p w14:paraId="2B398C8C" w14:textId="77777777" w:rsidR="00F92D45" w:rsidRPr="00E94304" w:rsidRDefault="00F92D45" w:rsidP="006533B7">
      <w:pPr>
        <w:pStyle w:val="1"/>
        <w:sectPr w:rsidR="00F92D45" w:rsidRPr="00E94304" w:rsidSect="00B31ADA">
          <w:type w:val="continuous"/>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D18E3B" w14:textId="77777777" w:rsidR="00192526" w:rsidRPr="00E94304" w:rsidRDefault="00956B45" w:rsidP="006533B7">
      <w:pPr>
        <w:pStyle w:val="1"/>
      </w:pPr>
      <w:bookmarkStart w:id="408" w:name="_Toc16680266"/>
      <w:r w:rsidRPr="00E94304">
        <w:lastRenderedPageBreak/>
        <w:t>Приложение 2. Объекты теплоснабжения, подлежащие передаче Концессионеру</w:t>
      </w:r>
      <w:bookmarkEnd w:id="408"/>
    </w:p>
    <w:p w14:paraId="574A5030" w14:textId="77777777" w:rsidR="00B31ADA" w:rsidRPr="00E94304" w:rsidRDefault="00B31ADA" w:rsidP="00B31ADA"/>
    <w:tbl>
      <w:tblPr>
        <w:tblStyle w:val="TableNormal"/>
        <w:tblW w:w="4829" w:type="pct"/>
        <w:tblLayout w:type="fixed"/>
        <w:tblLook w:val="01E0" w:firstRow="1" w:lastRow="1" w:firstColumn="1" w:lastColumn="1" w:noHBand="0" w:noVBand="0"/>
      </w:tblPr>
      <w:tblGrid>
        <w:gridCol w:w="998"/>
        <w:gridCol w:w="3535"/>
        <w:gridCol w:w="4105"/>
        <w:gridCol w:w="5664"/>
      </w:tblGrid>
      <w:tr w:rsidR="00B31ADA" w:rsidRPr="00E94304" w14:paraId="189472AE" w14:textId="77777777" w:rsidTr="00B31ADA">
        <w:trPr>
          <w:trHeight w:hRule="exact" w:val="867"/>
          <w:tblHeader/>
        </w:trPr>
        <w:tc>
          <w:tcPr>
            <w:tcW w:w="349" w:type="pct"/>
            <w:tcBorders>
              <w:top w:val="single" w:sz="5" w:space="0" w:color="000000"/>
              <w:left w:val="single" w:sz="5" w:space="0" w:color="000000"/>
              <w:bottom w:val="single" w:sz="5" w:space="0" w:color="000000"/>
              <w:right w:val="single" w:sz="5" w:space="0" w:color="000000"/>
            </w:tcBorders>
            <w:vAlign w:val="center"/>
          </w:tcPr>
          <w:p w14:paraId="58F32AB6" w14:textId="77777777" w:rsidR="00B31ADA" w:rsidRPr="00E94304" w:rsidRDefault="00B31ADA" w:rsidP="00B31ADA">
            <w:pPr>
              <w:pStyle w:val="TableParagraph"/>
              <w:spacing w:line="251" w:lineRule="exact"/>
              <w:ind w:left="193"/>
              <w:jc w:val="center"/>
              <w:rPr>
                <w:rFonts w:ascii="Times New Roman" w:eastAsia="Times New Roman" w:hAnsi="Times New Roman" w:cs="Times New Roman"/>
              </w:rPr>
            </w:pPr>
            <w:r w:rsidRPr="00E94304">
              <w:rPr>
                <w:rFonts w:ascii="Times New Roman" w:eastAsia="Times New Roman" w:hAnsi="Times New Roman" w:cs="Times New Roman"/>
                <w:b/>
                <w:bCs/>
              </w:rPr>
              <w:t>№</w:t>
            </w:r>
            <w:r w:rsidRPr="00E94304">
              <w:rPr>
                <w:rFonts w:ascii="Times New Roman" w:eastAsia="Times New Roman" w:hAnsi="Times New Roman" w:cs="Times New Roman"/>
                <w:b/>
                <w:bCs/>
                <w:spacing w:val="-1"/>
              </w:rPr>
              <w:t xml:space="preserve"> </w:t>
            </w:r>
            <w:r w:rsidRPr="00E94304">
              <w:rPr>
                <w:rFonts w:ascii="Times New Roman" w:eastAsia="Times New Roman" w:hAnsi="Times New Roman" w:cs="Times New Roman"/>
                <w:b/>
                <w:bCs/>
              </w:rPr>
              <w:t>п/п</w:t>
            </w:r>
          </w:p>
        </w:tc>
        <w:tc>
          <w:tcPr>
            <w:tcW w:w="1236" w:type="pct"/>
            <w:tcBorders>
              <w:top w:val="single" w:sz="5" w:space="0" w:color="000000"/>
              <w:left w:val="single" w:sz="5" w:space="0" w:color="000000"/>
              <w:bottom w:val="single" w:sz="5" w:space="0" w:color="000000"/>
              <w:right w:val="single" w:sz="5" w:space="0" w:color="000000"/>
            </w:tcBorders>
            <w:vAlign w:val="center"/>
          </w:tcPr>
          <w:p w14:paraId="03BA69D4" w14:textId="77777777" w:rsidR="00B31ADA" w:rsidRPr="00E94304" w:rsidRDefault="00B31ADA" w:rsidP="0043447B">
            <w:pPr>
              <w:pStyle w:val="TableParagraph"/>
              <w:spacing w:line="251" w:lineRule="exact"/>
              <w:ind w:left="-1"/>
              <w:jc w:val="center"/>
              <w:rPr>
                <w:rFonts w:ascii="Times New Roman" w:eastAsia="Times New Roman" w:hAnsi="Times New Roman" w:cs="Times New Roman"/>
              </w:rPr>
            </w:pPr>
            <w:r w:rsidRPr="00E94304">
              <w:rPr>
                <w:rFonts w:ascii="Times New Roman" w:hAnsi="Times New Roman"/>
                <w:b/>
                <w:spacing w:val="-2"/>
              </w:rPr>
              <w:t>Наименование</w:t>
            </w:r>
            <w:r w:rsidRPr="00E94304">
              <w:rPr>
                <w:rFonts w:ascii="Times New Roman" w:hAnsi="Times New Roman"/>
                <w:b/>
              </w:rPr>
              <w:t xml:space="preserve"> </w:t>
            </w:r>
            <w:r w:rsidRPr="00E94304">
              <w:rPr>
                <w:rFonts w:ascii="Times New Roman" w:hAnsi="Times New Roman"/>
                <w:b/>
                <w:spacing w:val="-1"/>
              </w:rPr>
              <w:t>объекта</w:t>
            </w:r>
          </w:p>
        </w:tc>
        <w:tc>
          <w:tcPr>
            <w:tcW w:w="1435" w:type="pct"/>
            <w:tcBorders>
              <w:top w:val="single" w:sz="5" w:space="0" w:color="000000"/>
              <w:left w:val="single" w:sz="5" w:space="0" w:color="000000"/>
              <w:bottom w:val="single" w:sz="5" w:space="0" w:color="000000"/>
              <w:right w:val="single" w:sz="5" w:space="0" w:color="000000"/>
            </w:tcBorders>
            <w:vAlign w:val="center"/>
          </w:tcPr>
          <w:p w14:paraId="217A9819" w14:textId="77777777" w:rsidR="00B31ADA" w:rsidRPr="00E94304" w:rsidRDefault="00B31ADA" w:rsidP="00B31ADA">
            <w:pPr>
              <w:pStyle w:val="TableParagraph"/>
              <w:spacing w:line="251" w:lineRule="exact"/>
              <w:ind w:left="505" w:right="501"/>
              <w:jc w:val="center"/>
              <w:rPr>
                <w:rFonts w:ascii="Times New Roman" w:eastAsia="Times New Roman" w:hAnsi="Times New Roman" w:cs="Times New Roman"/>
              </w:rPr>
            </w:pPr>
            <w:r w:rsidRPr="00E94304">
              <w:rPr>
                <w:rFonts w:ascii="Times New Roman" w:hAnsi="Times New Roman"/>
                <w:b/>
                <w:spacing w:val="-1"/>
              </w:rPr>
              <w:t>Адрес</w:t>
            </w:r>
          </w:p>
        </w:tc>
        <w:tc>
          <w:tcPr>
            <w:tcW w:w="1980" w:type="pct"/>
            <w:tcBorders>
              <w:top w:val="single" w:sz="5" w:space="0" w:color="000000"/>
              <w:left w:val="single" w:sz="5" w:space="0" w:color="000000"/>
              <w:bottom w:val="single" w:sz="5" w:space="0" w:color="000000"/>
              <w:right w:val="single" w:sz="5" w:space="0" w:color="000000"/>
            </w:tcBorders>
            <w:vAlign w:val="center"/>
          </w:tcPr>
          <w:p w14:paraId="7729C5C1" w14:textId="77777777" w:rsidR="00B31ADA" w:rsidRPr="00E94304" w:rsidRDefault="00B31ADA" w:rsidP="00B31ADA">
            <w:pPr>
              <w:pStyle w:val="TableParagraph"/>
              <w:spacing w:before="1" w:line="252" w:lineRule="exact"/>
              <w:ind w:right="144" w:hanging="4"/>
              <w:jc w:val="center"/>
              <w:rPr>
                <w:rFonts w:ascii="Times New Roman" w:eastAsia="Times New Roman" w:hAnsi="Times New Roman" w:cs="Times New Roman"/>
                <w:lang w:val="ru-RU"/>
              </w:rPr>
            </w:pPr>
            <w:r w:rsidRPr="00E94304">
              <w:rPr>
                <w:rFonts w:ascii="Times New Roman" w:hAnsi="Times New Roman"/>
                <w:b/>
                <w:spacing w:val="-1"/>
                <w:lang w:val="ru-RU"/>
              </w:rPr>
              <w:t>Технико-экономические</w:t>
            </w:r>
            <w:r w:rsidRPr="00E94304">
              <w:rPr>
                <w:rFonts w:ascii="Times New Roman" w:hAnsi="Times New Roman"/>
                <w:b/>
                <w:spacing w:val="-2"/>
                <w:lang w:val="ru-RU"/>
              </w:rPr>
              <w:t xml:space="preserve"> </w:t>
            </w:r>
            <w:r w:rsidRPr="00E94304">
              <w:rPr>
                <w:rFonts w:ascii="Times New Roman" w:hAnsi="Times New Roman"/>
                <w:b/>
                <w:spacing w:val="-1"/>
                <w:lang w:val="ru-RU"/>
              </w:rPr>
              <w:t>показатели</w:t>
            </w:r>
            <w:r w:rsidRPr="00E94304">
              <w:rPr>
                <w:rFonts w:ascii="Times New Roman" w:hAnsi="Times New Roman"/>
                <w:b/>
                <w:lang w:val="ru-RU"/>
              </w:rPr>
              <w:t xml:space="preserve"> </w:t>
            </w:r>
            <w:r w:rsidRPr="00E94304">
              <w:rPr>
                <w:rFonts w:ascii="Times New Roman" w:hAnsi="Times New Roman"/>
                <w:b/>
                <w:spacing w:val="-2"/>
                <w:lang w:val="ru-RU"/>
              </w:rPr>
              <w:t>объекта</w:t>
            </w:r>
            <w:r w:rsidRPr="00E94304">
              <w:rPr>
                <w:rFonts w:ascii="Times New Roman" w:hAnsi="Times New Roman"/>
                <w:b/>
                <w:lang w:val="ru-RU"/>
              </w:rPr>
              <w:t xml:space="preserve"> </w:t>
            </w:r>
            <w:r w:rsidRPr="00E94304">
              <w:rPr>
                <w:rFonts w:ascii="Times New Roman" w:hAnsi="Times New Roman"/>
                <w:b/>
                <w:spacing w:val="-1"/>
                <w:lang w:val="ru-RU"/>
              </w:rPr>
              <w:t>на</w:t>
            </w:r>
            <w:r w:rsidRPr="00E94304">
              <w:rPr>
                <w:rFonts w:ascii="Times New Roman" w:hAnsi="Times New Roman"/>
                <w:b/>
                <w:spacing w:val="28"/>
                <w:lang w:val="ru-RU"/>
              </w:rPr>
              <w:t xml:space="preserve"> </w:t>
            </w:r>
            <w:r w:rsidRPr="00E94304">
              <w:rPr>
                <w:rFonts w:ascii="Times New Roman" w:hAnsi="Times New Roman"/>
                <w:b/>
                <w:spacing w:val="-1"/>
                <w:lang w:val="ru-RU"/>
              </w:rPr>
              <w:t>момент передачи</w:t>
            </w:r>
            <w:r w:rsidRPr="00E94304">
              <w:rPr>
                <w:rFonts w:ascii="Times New Roman" w:hAnsi="Times New Roman"/>
                <w:b/>
                <w:spacing w:val="-3"/>
                <w:lang w:val="ru-RU"/>
              </w:rPr>
              <w:t xml:space="preserve"> </w:t>
            </w:r>
            <w:r w:rsidRPr="00E94304">
              <w:rPr>
                <w:rFonts w:ascii="Times New Roman" w:hAnsi="Times New Roman"/>
                <w:b/>
                <w:spacing w:val="-1"/>
                <w:lang w:val="ru-RU"/>
              </w:rPr>
              <w:t>Концессионеру</w:t>
            </w:r>
          </w:p>
        </w:tc>
      </w:tr>
      <w:tr w:rsidR="00B31ADA" w:rsidRPr="00E94304" w14:paraId="2C52E1DF" w14:textId="77777777" w:rsidTr="00B31ADA">
        <w:trPr>
          <w:trHeight w:hRule="exact" w:val="284"/>
        </w:trPr>
        <w:tc>
          <w:tcPr>
            <w:tcW w:w="5000" w:type="pct"/>
            <w:gridSpan w:val="4"/>
            <w:tcBorders>
              <w:top w:val="single" w:sz="5" w:space="0" w:color="000000"/>
              <w:left w:val="single" w:sz="5" w:space="0" w:color="000000"/>
              <w:bottom w:val="single" w:sz="5" w:space="0" w:color="000000"/>
              <w:right w:val="single" w:sz="5" w:space="0" w:color="000000"/>
            </w:tcBorders>
          </w:tcPr>
          <w:p w14:paraId="1200308A" w14:textId="77777777" w:rsidR="00B31ADA" w:rsidRPr="00E94304" w:rsidRDefault="00B31ADA" w:rsidP="00B31ADA">
            <w:pPr>
              <w:pStyle w:val="TableParagraph"/>
              <w:spacing w:line="251" w:lineRule="exact"/>
              <w:ind w:left="3267" w:right="2412"/>
              <w:jc w:val="center"/>
              <w:rPr>
                <w:rFonts w:ascii="Times New Roman" w:eastAsia="Times New Roman" w:hAnsi="Times New Roman" w:cs="Times New Roman"/>
              </w:rPr>
            </w:pPr>
            <w:r w:rsidRPr="00E94304">
              <w:rPr>
                <w:rFonts w:ascii="Times New Roman" w:hAnsi="Times New Roman"/>
                <w:b/>
                <w:spacing w:val="-1"/>
              </w:rPr>
              <w:t xml:space="preserve">ТЕПЛОВЫЕ </w:t>
            </w:r>
            <w:r w:rsidRPr="00E94304">
              <w:rPr>
                <w:rFonts w:ascii="Times New Roman" w:hAnsi="Times New Roman"/>
                <w:b/>
                <w:spacing w:val="-1"/>
                <w:lang w:val="ru-RU"/>
              </w:rPr>
              <w:t xml:space="preserve"> </w:t>
            </w:r>
            <w:r w:rsidRPr="00E94304">
              <w:rPr>
                <w:rFonts w:ascii="Times New Roman" w:hAnsi="Times New Roman"/>
                <w:b/>
                <w:spacing w:val="-2"/>
              </w:rPr>
              <w:t>ИСТОЧНИКИ</w:t>
            </w:r>
          </w:p>
        </w:tc>
      </w:tr>
      <w:tr w:rsidR="00B31ADA" w:rsidRPr="00E94304" w14:paraId="01FC8024" w14:textId="77777777" w:rsidTr="00B31ADA">
        <w:trPr>
          <w:trHeight w:hRule="exact" w:val="1422"/>
        </w:trPr>
        <w:tc>
          <w:tcPr>
            <w:tcW w:w="349" w:type="pct"/>
            <w:tcBorders>
              <w:top w:val="single" w:sz="5" w:space="0" w:color="000000"/>
              <w:left w:val="single" w:sz="5" w:space="0" w:color="000000"/>
              <w:bottom w:val="single" w:sz="5" w:space="0" w:color="000000"/>
              <w:right w:val="single" w:sz="5" w:space="0" w:color="000000"/>
            </w:tcBorders>
          </w:tcPr>
          <w:p w14:paraId="02AFE349" w14:textId="77777777" w:rsidR="00B31ADA" w:rsidRPr="00E94304" w:rsidRDefault="00B31ADA" w:rsidP="00B31ADA">
            <w:pPr>
              <w:pStyle w:val="TableParagraph"/>
              <w:spacing w:before="4" w:line="150" w:lineRule="exact"/>
              <w:rPr>
                <w:sz w:val="15"/>
                <w:szCs w:val="15"/>
              </w:rPr>
            </w:pPr>
          </w:p>
          <w:p w14:paraId="30AF0EA2" w14:textId="77777777" w:rsidR="00B31ADA" w:rsidRPr="00E94304" w:rsidRDefault="00B31ADA" w:rsidP="00B31ADA">
            <w:pPr>
              <w:pStyle w:val="TableParagraph"/>
              <w:spacing w:line="220" w:lineRule="exact"/>
            </w:pPr>
          </w:p>
          <w:p w14:paraId="46D12FA6"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1.1</w:t>
            </w:r>
          </w:p>
        </w:tc>
        <w:tc>
          <w:tcPr>
            <w:tcW w:w="1236" w:type="pct"/>
            <w:tcBorders>
              <w:top w:val="single" w:sz="5" w:space="0" w:color="000000"/>
              <w:left w:val="single" w:sz="5" w:space="0" w:color="000000"/>
              <w:bottom w:val="single" w:sz="5" w:space="0" w:color="000000"/>
              <w:right w:val="single" w:sz="5" w:space="0" w:color="000000"/>
            </w:tcBorders>
          </w:tcPr>
          <w:p w14:paraId="621DD921" w14:textId="77777777" w:rsidR="00B31ADA" w:rsidRPr="00E94304" w:rsidRDefault="00B31ADA" w:rsidP="00B31ADA">
            <w:pPr>
              <w:pStyle w:val="TableParagraph"/>
              <w:spacing w:before="4" w:line="150" w:lineRule="exact"/>
              <w:rPr>
                <w:sz w:val="15"/>
                <w:szCs w:val="15"/>
              </w:rPr>
            </w:pPr>
          </w:p>
          <w:p w14:paraId="2E1FC16C" w14:textId="77777777" w:rsidR="00B31ADA" w:rsidRPr="00E94304" w:rsidRDefault="00B31ADA" w:rsidP="00B31ADA">
            <w:pPr>
              <w:pStyle w:val="TableParagraph"/>
              <w:spacing w:line="220" w:lineRule="exact"/>
            </w:pPr>
          </w:p>
          <w:p w14:paraId="134C1E6F"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 xml:space="preserve">Котельная </w:t>
            </w:r>
            <w:r w:rsidRPr="00E94304">
              <w:rPr>
                <w:rFonts w:ascii="Times New Roman" w:hAnsi="Times New Roman"/>
                <w:spacing w:val="-2"/>
              </w:rPr>
              <w:t>ОПХ</w:t>
            </w:r>
            <w:r w:rsidRPr="00E94304">
              <w:rPr>
                <w:rFonts w:ascii="Times New Roman" w:hAnsi="Times New Roman"/>
                <w:spacing w:val="-1"/>
              </w:rPr>
              <w:t xml:space="preserve"> </w:t>
            </w:r>
            <w:r w:rsidRPr="00E94304">
              <w:rPr>
                <w:rFonts w:ascii="Times New Roman" w:hAnsi="Times New Roman"/>
              </w:rPr>
              <w:t>л/б</w:t>
            </w:r>
          </w:p>
        </w:tc>
        <w:tc>
          <w:tcPr>
            <w:tcW w:w="1435" w:type="pct"/>
            <w:tcBorders>
              <w:top w:val="single" w:sz="5" w:space="0" w:color="000000"/>
              <w:left w:val="single" w:sz="5" w:space="0" w:color="000000"/>
              <w:bottom w:val="single" w:sz="5" w:space="0" w:color="000000"/>
              <w:right w:val="single" w:sz="5" w:space="0" w:color="000000"/>
            </w:tcBorders>
          </w:tcPr>
          <w:p w14:paraId="6A3845C3" w14:textId="77777777" w:rsidR="00B31ADA" w:rsidRPr="00E94304" w:rsidRDefault="00B31ADA" w:rsidP="00B31ADA">
            <w:pPr>
              <w:pStyle w:val="TableParagraph"/>
              <w:spacing w:before="7" w:line="240" w:lineRule="exact"/>
              <w:rPr>
                <w:sz w:val="24"/>
                <w:szCs w:val="24"/>
                <w:lang w:val="ru-RU"/>
              </w:rPr>
            </w:pPr>
          </w:p>
          <w:p w14:paraId="0BD947F3" w14:textId="77777777" w:rsidR="00B31ADA" w:rsidRPr="00E94304" w:rsidRDefault="00B31ADA" w:rsidP="00B31ADA">
            <w:pPr>
              <w:pStyle w:val="TableParagraph"/>
              <w:spacing w:line="252" w:lineRule="exact"/>
              <w:ind w:left="505" w:right="501"/>
              <w:jc w:val="center"/>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w:t>
            </w:r>
          </w:p>
          <w:p w14:paraId="29A9DD4A" w14:textId="77777777" w:rsidR="00B31ADA" w:rsidRPr="00E94304" w:rsidRDefault="00B31ADA" w:rsidP="00B31ADA">
            <w:pPr>
              <w:pStyle w:val="TableParagraph"/>
              <w:spacing w:line="252" w:lineRule="exact"/>
              <w:ind w:left="343" w:right="336"/>
              <w:jc w:val="center"/>
              <w:rPr>
                <w:rFonts w:ascii="Times New Roman" w:eastAsia="Times New Roman" w:hAnsi="Times New Roman" w:cs="Times New Roman"/>
              </w:rPr>
            </w:pPr>
            <w:r w:rsidRPr="00E94304">
              <w:rPr>
                <w:rFonts w:ascii="Times New Roman" w:hAnsi="Times New Roman"/>
                <w:spacing w:val="-1"/>
              </w:rPr>
              <w:t>Толбухина,</w:t>
            </w:r>
            <w:r w:rsidRPr="00E94304">
              <w:rPr>
                <w:rFonts w:ascii="Times New Roman" w:hAnsi="Times New Roman"/>
              </w:rPr>
              <w:t xml:space="preserve"> </w:t>
            </w:r>
            <w:r w:rsidRPr="00E94304">
              <w:rPr>
                <w:rFonts w:ascii="Times New Roman" w:hAnsi="Times New Roman"/>
                <w:spacing w:val="-1"/>
              </w:rPr>
              <w:t>д.184</w:t>
            </w:r>
          </w:p>
        </w:tc>
        <w:tc>
          <w:tcPr>
            <w:tcW w:w="1980" w:type="pct"/>
            <w:tcBorders>
              <w:top w:val="single" w:sz="5" w:space="0" w:color="000000"/>
              <w:left w:val="single" w:sz="5" w:space="0" w:color="000000"/>
              <w:bottom w:val="single" w:sz="5" w:space="0" w:color="000000"/>
              <w:right w:val="single" w:sz="5" w:space="0" w:color="000000"/>
            </w:tcBorders>
          </w:tcPr>
          <w:p w14:paraId="749B3992" w14:textId="77777777" w:rsidR="00B31ADA" w:rsidRPr="00E94304" w:rsidRDefault="00B31ADA" w:rsidP="00B31ADA">
            <w:pPr>
              <w:pStyle w:val="TableParagraph"/>
              <w:spacing w:line="239" w:lineRule="auto"/>
              <w:ind w:left="104" w:right="99"/>
              <w:jc w:val="both"/>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Котельная,</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работающая</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spacing w:val="6"/>
                <w:lang w:val="ru-RU"/>
              </w:rPr>
              <w:t xml:space="preserve"> </w:t>
            </w:r>
            <w:r w:rsidRPr="00E94304">
              <w:rPr>
                <w:rFonts w:ascii="Times New Roman" w:eastAsia="Times New Roman" w:hAnsi="Times New Roman" w:cs="Times New Roman"/>
                <w:spacing w:val="-1"/>
                <w:lang w:val="ru-RU"/>
              </w:rPr>
              <w:t>мазутном</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топливе.</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Установленная</w:t>
            </w:r>
            <w:r w:rsidRPr="00E94304">
              <w:rPr>
                <w:rFonts w:ascii="Times New Roman" w:eastAsia="Times New Roman" w:hAnsi="Times New Roman" w:cs="Times New Roman"/>
                <w:spacing w:val="49"/>
                <w:lang w:val="ru-RU"/>
              </w:rPr>
              <w:t xml:space="preserve"> </w:t>
            </w:r>
            <w:r w:rsidRPr="00E94304">
              <w:rPr>
                <w:rFonts w:ascii="Times New Roman" w:eastAsia="Times New Roman" w:hAnsi="Times New Roman" w:cs="Times New Roman"/>
                <w:spacing w:val="-2"/>
                <w:lang w:val="ru-RU"/>
              </w:rPr>
              <w:t>мощность</w:t>
            </w:r>
            <w:r w:rsidRPr="00E94304">
              <w:rPr>
                <w:rFonts w:ascii="Times New Roman" w:eastAsia="Times New Roman" w:hAnsi="Times New Roman" w:cs="Times New Roman"/>
                <w:spacing w:val="50"/>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50"/>
                <w:lang w:val="ru-RU"/>
              </w:rPr>
              <w:t xml:space="preserve"> </w:t>
            </w:r>
            <w:r w:rsidRPr="00E94304">
              <w:rPr>
                <w:rFonts w:ascii="Times New Roman" w:eastAsia="Times New Roman" w:hAnsi="Times New Roman" w:cs="Times New Roman"/>
                <w:spacing w:val="-1"/>
                <w:lang w:val="ru-RU"/>
              </w:rPr>
              <w:t>3,44</w:t>
            </w:r>
            <w:r w:rsidRPr="00E94304">
              <w:rPr>
                <w:rFonts w:ascii="Times New Roman" w:eastAsia="Times New Roman" w:hAnsi="Times New Roman" w:cs="Times New Roman"/>
                <w:spacing w:val="48"/>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50"/>
                <w:lang w:val="ru-RU"/>
              </w:rPr>
              <w:t xml:space="preserve"> </w:t>
            </w:r>
            <w:r w:rsidRPr="00E94304">
              <w:rPr>
                <w:rFonts w:ascii="Times New Roman" w:eastAsia="Times New Roman" w:hAnsi="Times New Roman" w:cs="Times New Roman"/>
                <w:spacing w:val="-2"/>
                <w:lang w:val="ru-RU"/>
              </w:rPr>
              <w:t>Подключенная</w:t>
            </w:r>
            <w:r w:rsidRPr="00E94304">
              <w:rPr>
                <w:rFonts w:ascii="Times New Roman" w:eastAsia="Times New Roman" w:hAnsi="Times New Roman" w:cs="Times New Roman"/>
                <w:spacing w:val="55"/>
                <w:lang w:val="ru-RU"/>
              </w:rPr>
              <w:t xml:space="preserve"> </w:t>
            </w:r>
            <w:r w:rsidRPr="00E94304">
              <w:rPr>
                <w:rFonts w:ascii="Times New Roman" w:eastAsia="Times New Roman" w:hAnsi="Times New Roman" w:cs="Times New Roman"/>
                <w:spacing w:val="-1"/>
                <w:lang w:val="ru-RU"/>
              </w:rPr>
              <w:t>нагрузка</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1"/>
                <w:lang w:val="ru-RU"/>
              </w:rPr>
              <w:t>0,34</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2"/>
                <w:lang w:val="ru-RU"/>
              </w:rPr>
              <w:t>Год</w:t>
            </w:r>
            <w:r w:rsidRPr="00E94304">
              <w:rPr>
                <w:rFonts w:ascii="Times New Roman" w:eastAsia="Times New Roman" w:hAnsi="Times New Roman" w:cs="Times New Roman"/>
                <w:spacing w:val="15"/>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lang w:val="ru-RU"/>
              </w:rPr>
              <w:t>в</w:t>
            </w:r>
            <w:r w:rsidRPr="00E94304">
              <w:rPr>
                <w:rFonts w:ascii="Times New Roman" w:eastAsia="Times New Roman" w:hAnsi="Times New Roman" w:cs="Times New Roman"/>
                <w:spacing w:val="13"/>
                <w:lang w:val="ru-RU"/>
              </w:rPr>
              <w:t xml:space="preserve"> </w:t>
            </w:r>
            <w:r w:rsidRPr="00E94304">
              <w:rPr>
                <w:rFonts w:ascii="Times New Roman" w:eastAsia="Times New Roman" w:hAnsi="Times New Roman" w:cs="Times New Roman"/>
                <w:spacing w:val="-1"/>
                <w:lang w:val="ru-RU"/>
              </w:rPr>
              <w:t>эксплуатацию</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spacing w:val="-2"/>
                <w:lang w:val="ru-RU"/>
              </w:rPr>
              <w:t>1977</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lang w:val="ru-RU"/>
              </w:rPr>
              <w:t xml:space="preserve">г.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2 </w:t>
            </w:r>
            <w:r w:rsidRPr="00E94304">
              <w:rPr>
                <w:rFonts w:ascii="Times New Roman" w:eastAsia="Times New Roman" w:hAnsi="Times New Roman" w:cs="Times New Roman"/>
                <w:spacing w:val="-1"/>
                <w:lang w:val="ru-RU"/>
              </w:rPr>
              <w:t>890,0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тыс.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5B8F2174" w14:textId="77777777" w:rsidTr="00B31ADA">
        <w:trPr>
          <w:trHeight w:hRule="exact" w:val="1272"/>
        </w:trPr>
        <w:tc>
          <w:tcPr>
            <w:tcW w:w="349" w:type="pct"/>
            <w:tcBorders>
              <w:top w:val="single" w:sz="5" w:space="0" w:color="000000"/>
              <w:left w:val="single" w:sz="5" w:space="0" w:color="000000"/>
              <w:bottom w:val="single" w:sz="5" w:space="0" w:color="000000"/>
              <w:right w:val="single" w:sz="5" w:space="0" w:color="000000"/>
            </w:tcBorders>
          </w:tcPr>
          <w:p w14:paraId="4ECCA059" w14:textId="77777777" w:rsidR="00B31ADA" w:rsidRPr="00E94304" w:rsidRDefault="00B31ADA" w:rsidP="00B31ADA">
            <w:pPr>
              <w:pStyle w:val="TableParagraph"/>
              <w:spacing w:before="4" w:line="150" w:lineRule="exact"/>
              <w:rPr>
                <w:sz w:val="15"/>
                <w:szCs w:val="15"/>
                <w:lang w:val="ru-RU"/>
              </w:rPr>
            </w:pPr>
          </w:p>
          <w:p w14:paraId="1B3043D0" w14:textId="77777777" w:rsidR="00B31ADA" w:rsidRPr="00E94304" w:rsidRDefault="00B31ADA" w:rsidP="00B31ADA">
            <w:pPr>
              <w:pStyle w:val="TableParagraph"/>
              <w:spacing w:line="220" w:lineRule="exact"/>
              <w:rPr>
                <w:lang w:val="ru-RU"/>
              </w:rPr>
            </w:pPr>
          </w:p>
          <w:p w14:paraId="25A64600"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2.1</w:t>
            </w:r>
          </w:p>
        </w:tc>
        <w:tc>
          <w:tcPr>
            <w:tcW w:w="1236" w:type="pct"/>
            <w:tcBorders>
              <w:top w:val="single" w:sz="5" w:space="0" w:color="000000"/>
              <w:left w:val="single" w:sz="5" w:space="0" w:color="000000"/>
              <w:bottom w:val="single" w:sz="5" w:space="0" w:color="000000"/>
              <w:right w:val="single" w:sz="5" w:space="0" w:color="000000"/>
            </w:tcBorders>
          </w:tcPr>
          <w:p w14:paraId="76D833C1" w14:textId="77777777" w:rsidR="00B31ADA" w:rsidRPr="00E94304" w:rsidRDefault="00B31ADA" w:rsidP="00B31ADA">
            <w:pPr>
              <w:pStyle w:val="TableParagraph"/>
              <w:spacing w:before="4" w:line="150" w:lineRule="exact"/>
              <w:rPr>
                <w:sz w:val="15"/>
                <w:szCs w:val="15"/>
              </w:rPr>
            </w:pPr>
          </w:p>
          <w:p w14:paraId="5F46776F" w14:textId="77777777" w:rsidR="00B31ADA" w:rsidRPr="00E94304" w:rsidRDefault="00B31ADA" w:rsidP="00B31ADA">
            <w:pPr>
              <w:pStyle w:val="TableParagraph"/>
              <w:spacing w:line="220" w:lineRule="exact"/>
            </w:pPr>
          </w:p>
          <w:p w14:paraId="2D60D523"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 xml:space="preserve">Котельная </w:t>
            </w:r>
            <w:r w:rsidRPr="00E94304">
              <w:rPr>
                <w:rFonts w:ascii="Times New Roman" w:hAnsi="Times New Roman"/>
                <w:spacing w:val="-2"/>
              </w:rPr>
              <w:t>СХТ</w:t>
            </w:r>
            <w:r w:rsidRPr="00E94304">
              <w:rPr>
                <w:rFonts w:ascii="Times New Roman" w:hAnsi="Times New Roman"/>
                <w:spacing w:val="2"/>
              </w:rPr>
              <w:t xml:space="preserve"> </w:t>
            </w:r>
            <w:r w:rsidRPr="00E94304">
              <w:rPr>
                <w:rFonts w:ascii="Times New Roman" w:hAnsi="Times New Roman"/>
                <w:spacing w:val="-1"/>
              </w:rPr>
              <w:t>л/б</w:t>
            </w:r>
          </w:p>
        </w:tc>
        <w:tc>
          <w:tcPr>
            <w:tcW w:w="1435" w:type="pct"/>
            <w:tcBorders>
              <w:top w:val="single" w:sz="5" w:space="0" w:color="000000"/>
              <w:left w:val="single" w:sz="5" w:space="0" w:color="000000"/>
              <w:bottom w:val="single" w:sz="5" w:space="0" w:color="000000"/>
              <w:right w:val="single" w:sz="5" w:space="0" w:color="000000"/>
            </w:tcBorders>
          </w:tcPr>
          <w:p w14:paraId="76DD6432" w14:textId="77777777" w:rsidR="00B31ADA" w:rsidRPr="00E94304" w:rsidRDefault="00B31ADA" w:rsidP="00B31ADA">
            <w:pPr>
              <w:pStyle w:val="TableParagraph"/>
              <w:spacing w:before="7" w:line="240" w:lineRule="exact"/>
              <w:rPr>
                <w:sz w:val="24"/>
                <w:szCs w:val="24"/>
                <w:lang w:val="ru-RU"/>
              </w:rPr>
            </w:pPr>
          </w:p>
          <w:p w14:paraId="2659D31E" w14:textId="77777777" w:rsidR="00B31ADA" w:rsidRPr="00E94304" w:rsidRDefault="00B31ADA" w:rsidP="00B31ADA">
            <w:pPr>
              <w:pStyle w:val="TableParagraph"/>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5F04F09A" w14:textId="77777777" w:rsidR="00B31ADA" w:rsidRPr="00E94304" w:rsidRDefault="00B31ADA" w:rsidP="00B31ADA">
            <w:pPr>
              <w:pStyle w:val="TableParagraph"/>
              <w:ind w:left="104" w:right="99"/>
              <w:jc w:val="both"/>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Котельная,</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работающая</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spacing w:val="6"/>
                <w:lang w:val="ru-RU"/>
              </w:rPr>
              <w:t xml:space="preserve"> </w:t>
            </w:r>
            <w:r w:rsidRPr="00E94304">
              <w:rPr>
                <w:rFonts w:ascii="Times New Roman" w:eastAsia="Times New Roman" w:hAnsi="Times New Roman" w:cs="Times New Roman"/>
                <w:spacing w:val="-1"/>
                <w:lang w:val="ru-RU"/>
              </w:rPr>
              <w:t>мазутном</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топливе.</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Установленная</w:t>
            </w:r>
            <w:r w:rsidRPr="00E94304">
              <w:rPr>
                <w:rFonts w:ascii="Times New Roman" w:eastAsia="Times New Roman" w:hAnsi="Times New Roman" w:cs="Times New Roman"/>
                <w:spacing w:val="16"/>
                <w:lang w:val="ru-RU"/>
              </w:rPr>
              <w:t xml:space="preserve"> </w:t>
            </w:r>
            <w:r w:rsidRPr="00E94304">
              <w:rPr>
                <w:rFonts w:ascii="Times New Roman" w:eastAsia="Times New Roman" w:hAnsi="Times New Roman" w:cs="Times New Roman"/>
                <w:spacing w:val="-2"/>
                <w:lang w:val="ru-RU"/>
              </w:rPr>
              <w:t>мощность</w:t>
            </w:r>
            <w:r w:rsidRPr="00E94304">
              <w:rPr>
                <w:rFonts w:ascii="Times New Roman" w:eastAsia="Times New Roman" w:hAnsi="Times New Roman" w:cs="Times New Roman"/>
                <w:spacing w:val="17"/>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7"/>
                <w:lang w:val="ru-RU"/>
              </w:rPr>
              <w:t xml:space="preserve"> </w:t>
            </w:r>
            <w:r w:rsidRPr="00E94304">
              <w:rPr>
                <w:rFonts w:ascii="Times New Roman" w:eastAsia="Times New Roman" w:hAnsi="Times New Roman" w:cs="Times New Roman"/>
                <w:spacing w:val="-1"/>
                <w:lang w:val="ru-RU"/>
              </w:rPr>
              <w:t>1,2</w:t>
            </w:r>
            <w:r w:rsidRPr="00E94304">
              <w:rPr>
                <w:rFonts w:ascii="Times New Roman" w:eastAsia="Times New Roman" w:hAnsi="Times New Roman" w:cs="Times New Roman"/>
                <w:spacing w:val="17"/>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spacing w:val="-1"/>
                <w:lang w:val="ru-RU"/>
              </w:rPr>
              <w:t>Подключенная</w:t>
            </w:r>
            <w:r w:rsidRPr="00E94304">
              <w:rPr>
                <w:rFonts w:ascii="Times New Roman" w:eastAsia="Times New Roman" w:hAnsi="Times New Roman" w:cs="Times New Roman"/>
                <w:spacing w:val="39"/>
                <w:lang w:val="ru-RU"/>
              </w:rPr>
              <w:t xml:space="preserve"> </w:t>
            </w:r>
            <w:r w:rsidRPr="00E94304">
              <w:rPr>
                <w:rFonts w:ascii="Times New Roman" w:eastAsia="Times New Roman" w:hAnsi="Times New Roman" w:cs="Times New Roman"/>
                <w:spacing w:val="-1"/>
                <w:lang w:val="ru-RU"/>
              </w:rPr>
              <w:t>нагрузка</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1"/>
                <w:lang w:val="ru-RU"/>
              </w:rPr>
              <w:t>0,15</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2"/>
                <w:lang w:val="ru-RU"/>
              </w:rPr>
              <w:t>Год</w:t>
            </w:r>
            <w:r w:rsidRPr="00E94304">
              <w:rPr>
                <w:rFonts w:ascii="Times New Roman" w:eastAsia="Times New Roman" w:hAnsi="Times New Roman" w:cs="Times New Roman"/>
                <w:spacing w:val="15"/>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lang w:val="ru-RU"/>
              </w:rPr>
              <w:t>в</w:t>
            </w:r>
            <w:r w:rsidRPr="00E94304">
              <w:rPr>
                <w:rFonts w:ascii="Times New Roman" w:eastAsia="Times New Roman" w:hAnsi="Times New Roman" w:cs="Times New Roman"/>
                <w:spacing w:val="13"/>
                <w:lang w:val="ru-RU"/>
              </w:rPr>
              <w:t xml:space="preserve"> </w:t>
            </w:r>
            <w:r w:rsidRPr="00E94304">
              <w:rPr>
                <w:rFonts w:ascii="Times New Roman" w:eastAsia="Times New Roman" w:hAnsi="Times New Roman" w:cs="Times New Roman"/>
                <w:spacing w:val="-1"/>
                <w:lang w:val="ru-RU"/>
              </w:rPr>
              <w:t>эксплуатацию</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spacing w:val="-2"/>
                <w:lang w:val="ru-RU"/>
              </w:rPr>
              <w:t>1977</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lang w:val="ru-RU"/>
              </w:rPr>
              <w:t xml:space="preserve">г.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1 </w:t>
            </w:r>
            <w:r w:rsidRPr="00E94304">
              <w:rPr>
                <w:rFonts w:ascii="Times New Roman" w:eastAsia="Times New Roman" w:hAnsi="Times New Roman" w:cs="Times New Roman"/>
                <w:spacing w:val="-1"/>
                <w:lang w:val="ru-RU"/>
              </w:rPr>
              <w:t>100,0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тыс.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22C85695" w14:textId="77777777" w:rsidTr="00B31ADA">
        <w:trPr>
          <w:trHeight w:hRule="exact" w:val="1276"/>
        </w:trPr>
        <w:tc>
          <w:tcPr>
            <w:tcW w:w="349" w:type="pct"/>
            <w:tcBorders>
              <w:top w:val="single" w:sz="5" w:space="0" w:color="000000"/>
              <w:left w:val="single" w:sz="5" w:space="0" w:color="000000"/>
              <w:bottom w:val="single" w:sz="5" w:space="0" w:color="000000"/>
              <w:right w:val="single" w:sz="5" w:space="0" w:color="000000"/>
            </w:tcBorders>
          </w:tcPr>
          <w:p w14:paraId="1D03535B" w14:textId="77777777" w:rsidR="00B31ADA" w:rsidRPr="00E94304" w:rsidRDefault="00B31ADA" w:rsidP="00B31ADA">
            <w:pPr>
              <w:pStyle w:val="TableParagraph"/>
              <w:spacing w:before="2" w:line="150" w:lineRule="exact"/>
              <w:rPr>
                <w:sz w:val="15"/>
                <w:szCs w:val="15"/>
                <w:lang w:val="ru-RU"/>
              </w:rPr>
            </w:pPr>
          </w:p>
          <w:p w14:paraId="23A19956" w14:textId="77777777" w:rsidR="00B31ADA" w:rsidRPr="00E94304" w:rsidRDefault="00B31ADA" w:rsidP="00B31ADA">
            <w:pPr>
              <w:pStyle w:val="TableParagraph"/>
              <w:spacing w:line="220" w:lineRule="exact"/>
              <w:rPr>
                <w:lang w:val="ru-RU"/>
              </w:rPr>
            </w:pPr>
          </w:p>
          <w:p w14:paraId="09843277"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3.1</w:t>
            </w:r>
          </w:p>
        </w:tc>
        <w:tc>
          <w:tcPr>
            <w:tcW w:w="1236" w:type="pct"/>
            <w:tcBorders>
              <w:top w:val="single" w:sz="5" w:space="0" w:color="000000"/>
              <w:left w:val="single" w:sz="5" w:space="0" w:color="000000"/>
              <w:bottom w:val="single" w:sz="5" w:space="0" w:color="000000"/>
              <w:right w:val="single" w:sz="5" w:space="0" w:color="000000"/>
            </w:tcBorders>
          </w:tcPr>
          <w:p w14:paraId="2F90B7E1" w14:textId="77777777" w:rsidR="00B31ADA" w:rsidRPr="00E94304" w:rsidRDefault="00B31ADA" w:rsidP="00B31ADA">
            <w:pPr>
              <w:pStyle w:val="TableParagraph"/>
              <w:spacing w:before="2" w:line="150" w:lineRule="exact"/>
              <w:rPr>
                <w:sz w:val="15"/>
                <w:szCs w:val="15"/>
              </w:rPr>
            </w:pPr>
          </w:p>
          <w:p w14:paraId="5DEAF280" w14:textId="77777777" w:rsidR="00B31ADA" w:rsidRPr="00E94304" w:rsidRDefault="00B31ADA" w:rsidP="00B31ADA">
            <w:pPr>
              <w:pStyle w:val="TableParagraph"/>
              <w:spacing w:line="220" w:lineRule="exact"/>
            </w:pPr>
          </w:p>
          <w:p w14:paraId="19660872"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Котельная Центральная л/б</w:t>
            </w:r>
          </w:p>
        </w:tc>
        <w:tc>
          <w:tcPr>
            <w:tcW w:w="1435" w:type="pct"/>
            <w:tcBorders>
              <w:top w:val="single" w:sz="5" w:space="0" w:color="000000"/>
              <w:left w:val="single" w:sz="5" w:space="0" w:color="000000"/>
              <w:bottom w:val="single" w:sz="5" w:space="0" w:color="000000"/>
              <w:right w:val="single" w:sz="5" w:space="0" w:color="000000"/>
            </w:tcBorders>
          </w:tcPr>
          <w:p w14:paraId="7A5EBF1F" w14:textId="77777777" w:rsidR="00B31ADA" w:rsidRPr="00E94304" w:rsidRDefault="00B31ADA" w:rsidP="00B31ADA">
            <w:pPr>
              <w:pStyle w:val="TableParagraph"/>
              <w:spacing w:before="7" w:line="240" w:lineRule="exact"/>
              <w:rPr>
                <w:sz w:val="24"/>
                <w:szCs w:val="24"/>
                <w:lang w:val="ru-RU"/>
              </w:rPr>
            </w:pPr>
          </w:p>
          <w:p w14:paraId="1FD713EE"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19245B1E" w14:textId="77777777" w:rsidR="00B31ADA" w:rsidRPr="00E94304" w:rsidRDefault="00B31ADA" w:rsidP="00B31ADA">
            <w:pPr>
              <w:pStyle w:val="TableParagraph"/>
              <w:spacing w:line="239" w:lineRule="auto"/>
              <w:ind w:left="104" w:right="99"/>
              <w:jc w:val="both"/>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Котельная,</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работающая</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spacing w:val="6"/>
                <w:lang w:val="ru-RU"/>
              </w:rPr>
              <w:t xml:space="preserve"> </w:t>
            </w:r>
            <w:r w:rsidRPr="00E94304">
              <w:rPr>
                <w:rFonts w:ascii="Times New Roman" w:eastAsia="Times New Roman" w:hAnsi="Times New Roman" w:cs="Times New Roman"/>
                <w:spacing w:val="-1"/>
                <w:lang w:val="ru-RU"/>
              </w:rPr>
              <w:t>мазутном</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spacing w:val="-1"/>
                <w:lang w:val="ru-RU"/>
              </w:rPr>
              <w:t>топливе.</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Установленная</w:t>
            </w:r>
            <w:r w:rsidRPr="00E94304">
              <w:rPr>
                <w:rFonts w:ascii="Times New Roman" w:eastAsia="Times New Roman" w:hAnsi="Times New Roman" w:cs="Times New Roman"/>
                <w:spacing w:val="49"/>
                <w:lang w:val="ru-RU"/>
              </w:rPr>
              <w:t xml:space="preserve"> </w:t>
            </w:r>
            <w:r w:rsidRPr="00E94304">
              <w:rPr>
                <w:rFonts w:ascii="Times New Roman" w:eastAsia="Times New Roman" w:hAnsi="Times New Roman" w:cs="Times New Roman"/>
                <w:spacing w:val="-2"/>
                <w:lang w:val="ru-RU"/>
              </w:rPr>
              <w:t>мощность</w:t>
            </w:r>
            <w:r w:rsidRPr="00E94304">
              <w:rPr>
                <w:rFonts w:ascii="Times New Roman" w:eastAsia="Times New Roman" w:hAnsi="Times New Roman" w:cs="Times New Roman"/>
                <w:spacing w:val="50"/>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50"/>
                <w:lang w:val="ru-RU"/>
              </w:rPr>
              <w:t xml:space="preserve"> </w:t>
            </w:r>
            <w:r w:rsidRPr="00E94304">
              <w:rPr>
                <w:rFonts w:ascii="Times New Roman" w:eastAsia="Times New Roman" w:hAnsi="Times New Roman" w:cs="Times New Roman"/>
                <w:spacing w:val="-1"/>
                <w:lang w:val="ru-RU"/>
              </w:rPr>
              <w:t>3,44</w:t>
            </w:r>
            <w:r w:rsidRPr="00E94304">
              <w:rPr>
                <w:rFonts w:ascii="Times New Roman" w:eastAsia="Times New Roman" w:hAnsi="Times New Roman" w:cs="Times New Roman"/>
                <w:spacing w:val="48"/>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50"/>
                <w:lang w:val="ru-RU"/>
              </w:rPr>
              <w:t xml:space="preserve"> </w:t>
            </w:r>
            <w:r w:rsidRPr="00E94304">
              <w:rPr>
                <w:rFonts w:ascii="Times New Roman" w:eastAsia="Times New Roman" w:hAnsi="Times New Roman" w:cs="Times New Roman"/>
                <w:spacing w:val="-2"/>
                <w:lang w:val="ru-RU"/>
              </w:rPr>
              <w:t>Подключенная</w:t>
            </w:r>
            <w:r w:rsidRPr="00E94304">
              <w:rPr>
                <w:rFonts w:ascii="Times New Roman" w:eastAsia="Times New Roman" w:hAnsi="Times New Roman" w:cs="Times New Roman"/>
                <w:spacing w:val="55"/>
                <w:lang w:val="ru-RU"/>
              </w:rPr>
              <w:t xml:space="preserve"> </w:t>
            </w:r>
            <w:r w:rsidRPr="00E94304">
              <w:rPr>
                <w:rFonts w:ascii="Times New Roman" w:eastAsia="Times New Roman" w:hAnsi="Times New Roman" w:cs="Times New Roman"/>
                <w:spacing w:val="-1"/>
                <w:lang w:val="ru-RU"/>
              </w:rPr>
              <w:t>нагрузка</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1"/>
                <w:lang w:val="ru-RU"/>
              </w:rPr>
              <w:t>0,49</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spacing w:val="-2"/>
                <w:lang w:val="ru-RU"/>
              </w:rPr>
              <w:t>Год</w:t>
            </w:r>
            <w:r w:rsidRPr="00E94304">
              <w:rPr>
                <w:rFonts w:ascii="Times New Roman" w:eastAsia="Times New Roman" w:hAnsi="Times New Roman" w:cs="Times New Roman"/>
                <w:spacing w:val="15"/>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lang w:val="ru-RU"/>
              </w:rPr>
              <w:t>в</w:t>
            </w:r>
            <w:r w:rsidRPr="00E94304">
              <w:rPr>
                <w:rFonts w:ascii="Times New Roman" w:eastAsia="Times New Roman" w:hAnsi="Times New Roman" w:cs="Times New Roman"/>
                <w:spacing w:val="13"/>
                <w:lang w:val="ru-RU"/>
              </w:rPr>
              <w:t xml:space="preserve"> </w:t>
            </w:r>
            <w:r w:rsidRPr="00E94304">
              <w:rPr>
                <w:rFonts w:ascii="Times New Roman" w:eastAsia="Times New Roman" w:hAnsi="Times New Roman" w:cs="Times New Roman"/>
                <w:spacing w:val="-1"/>
                <w:lang w:val="ru-RU"/>
              </w:rPr>
              <w:t>эксплуатацию</w:t>
            </w:r>
            <w:r w:rsidRPr="00E94304">
              <w:rPr>
                <w:rFonts w:ascii="Times New Roman" w:eastAsia="Times New Roman" w:hAnsi="Times New Roman" w:cs="Times New Roman"/>
                <w:spacing w:val="12"/>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14"/>
                <w:lang w:val="ru-RU"/>
              </w:rPr>
              <w:t xml:space="preserve"> </w:t>
            </w:r>
            <w:r w:rsidRPr="00E94304">
              <w:rPr>
                <w:rFonts w:ascii="Times New Roman" w:eastAsia="Times New Roman" w:hAnsi="Times New Roman" w:cs="Times New Roman"/>
                <w:spacing w:val="-2"/>
                <w:lang w:val="ru-RU"/>
              </w:rPr>
              <w:t>1994</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lang w:val="ru-RU"/>
              </w:rPr>
              <w:t xml:space="preserve">г.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247,499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тыс.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14FCC62C" w14:textId="77777777" w:rsidTr="00B31ADA">
        <w:trPr>
          <w:trHeight w:hRule="exact" w:val="1082"/>
        </w:trPr>
        <w:tc>
          <w:tcPr>
            <w:tcW w:w="349" w:type="pct"/>
            <w:tcBorders>
              <w:top w:val="single" w:sz="5" w:space="0" w:color="000000"/>
              <w:left w:val="single" w:sz="5" w:space="0" w:color="000000"/>
              <w:bottom w:val="single" w:sz="5" w:space="0" w:color="000000"/>
              <w:right w:val="single" w:sz="5" w:space="0" w:color="000000"/>
            </w:tcBorders>
          </w:tcPr>
          <w:p w14:paraId="7AAE4CF2" w14:textId="77777777" w:rsidR="00B31ADA" w:rsidRPr="00E94304" w:rsidRDefault="00B31ADA" w:rsidP="00B31ADA">
            <w:pPr>
              <w:pStyle w:val="TableParagraph"/>
              <w:spacing w:before="2" w:line="150" w:lineRule="exact"/>
              <w:rPr>
                <w:sz w:val="15"/>
                <w:szCs w:val="15"/>
                <w:lang w:val="ru-RU"/>
              </w:rPr>
            </w:pPr>
          </w:p>
          <w:p w14:paraId="0BCAD04F" w14:textId="77777777" w:rsidR="00B31ADA" w:rsidRPr="00E94304" w:rsidRDefault="00B31ADA" w:rsidP="00B31ADA">
            <w:pPr>
              <w:pStyle w:val="TableParagraph"/>
              <w:spacing w:line="220" w:lineRule="exact"/>
              <w:rPr>
                <w:lang w:val="ru-RU"/>
              </w:rPr>
            </w:pPr>
          </w:p>
          <w:p w14:paraId="7EA62BDB" w14:textId="77777777" w:rsidR="00B31ADA" w:rsidRPr="00E94304" w:rsidRDefault="00B31ADA" w:rsidP="00B31ADA">
            <w:pPr>
              <w:pStyle w:val="TableParagraph"/>
              <w:ind w:left="323"/>
              <w:rPr>
                <w:rFonts w:ascii="Times New Roman" w:eastAsia="Times New Roman" w:hAnsi="Times New Roman" w:cs="Times New Roman"/>
              </w:rPr>
            </w:pPr>
            <w:r w:rsidRPr="00E94304">
              <w:rPr>
                <w:rFonts w:ascii="Times New Roman"/>
                <w:spacing w:val="-1"/>
              </w:rPr>
              <w:t>4.1.</w:t>
            </w:r>
          </w:p>
        </w:tc>
        <w:tc>
          <w:tcPr>
            <w:tcW w:w="1236" w:type="pct"/>
            <w:tcBorders>
              <w:top w:val="single" w:sz="5" w:space="0" w:color="000000"/>
              <w:left w:val="single" w:sz="5" w:space="0" w:color="000000"/>
              <w:bottom w:val="single" w:sz="5" w:space="0" w:color="000000"/>
              <w:right w:val="single" w:sz="5" w:space="0" w:color="000000"/>
            </w:tcBorders>
          </w:tcPr>
          <w:p w14:paraId="47ED6380" w14:textId="77777777" w:rsidR="00B31ADA" w:rsidRPr="00E94304" w:rsidRDefault="00B31ADA" w:rsidP="00B31ADA">
            <w:pPr>
              <w:pStyle w:val="TableParagraph"/>
              <w:spacing w:before="2" w:line="150" w:lineRule="exact"/>
              <w:rPr>
                <w:sz w:val="15"/>
                <w:szCs w:val="15"/>
              </w:rPr>
            </w:pPr>
          </w:p>
          <w:p w14:paraId="790EF18D" w14:textId="77777777" w:rsidR="00B31ADA" w:rsidRPr="00E94304" w:rsidRDefault="00B31ADA" w:rsidP="00B31ADA">
            <w:pPr>
              <w:pStyle w:val="TableParagraph"/>
              <w:spacing w:line="220" w:lineRule="exact"/>
            </w:pPr>
          </w:p>
          <w:p w14:paraId="4D559613"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Котельная ЦРБ</w:t>
            </w:r>
          </w:p>
        </w:tc>
        <w:tc>
          <w:tcPr>
            <w:tcW w:w="1435" w:type="pct"/>
            <w:tcBorders>
              <w:top w:val="single" w:sz="5" w:space="0" w:color="000000"/>
              <w:left w:val="single" w:sz="5" w:space="0" w:color="000000"/>
              <w:bottom w:val="single" w:sz="5" w:space="0" w:color="000000"/>
              <w:right w:val="single" w:sz="5" w:space="0" w:color="000000"/>
            </w:tcBorders>
          </w:tcPr>
          <w:p w14:paraId="676B2773" w14:textId="77777777" w:rsidR="00B31ADA" w:rsidRPr="00E94304" w:rsidRDefault="00B31ADA" w:rsidP="00B31ADA">
            <w:pPr>
              <w:pStyle w:val="TableParagraph"/>
              <w:spacing w:before="5" w:line="240" w:lineRule="exact"/>
              <w:rPr>
                <w:sz w:val="24"/>
                <w:szCs w:val="24"/>
                <w:lang w:val="ru-RU"/>
              </w:rPr>
            </w:pPr>
          </w:p>
          <w:p w14:paraId="14D54ABC" w14:textId="77777777" w:rsidR="00B31ADA" w:rsidRPr="00E94304" w:rsidRDefault="00B31ADA" w:rsidP="00B31ADA">
            <w:pPr>
              <w:pStyle w:val="TableParagraph"/>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55A0CD9C" w14:textId="77777777" w:rsidR="00B31ADA" w:rsidRPr="00E94304" w:rsidRDefault="00B31ADA" w:rsidP="00B31ADA">
            <w:pPr>
              <w:pStyle w:val="TableParagraph"/>
              <w:spacing w:line="239" w:lineRule="auto"/>
              <w:ind w:left="104" w:right="99"/>
              <w:jc w:val="both"/>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Газовая</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котельная</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ЦРБ.</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Установленная</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мощность</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24"/>
                <w:lang w:val="ru-RU"/>
              </w:rPr>
              <w:t xml:space="preserve"> </w:t>
            </w:r>
            <w:r w:rsidRPr="00E94304">
              <w:rPr>
                <w:rFonts w:ascii="Times New Roman" w:eastAsia="Times New Roman" w:hAnsi="Times New Roman" w:cs="Times New Roman"/>
                <w:spacing w:val="-2"/>
                <w:lang w:val="ru-RU"/>
              </w:rPr>
              <w:t>3,12</w:t>
            </w:r>
            <w:r w:rsidRPr="00E94304">
              <w:rPr>
                <w:rFonts w:ascii="Times New Roman" w:eastAsia="Times New Roman" w:hAnsi="Times New Roman" w:cs="Times New Roman"/>
                <w:spacing w:val="31"/>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Подключенная</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нагрузка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1,55</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Гкал/ч.</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spacing w:val="-7"/>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в</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эксплуатацию</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Балансовая</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1"/>
                <w:lang w:val="ru-RU"/>
              </w:rPr>
              <w:t>стоимость</w:t>
            </w:r>
            <w:r w:rsidRPr="00E94304">
              <w:rPr>
                <w:rFonts w:ascii="Times New Roman" w:eastAsia="Times New Roman" w:hAnsi="Times New Roman" w:cs="Times New Roman"/>
                <w:spacing w:val="5"/>
                <w:lang w:val="ru-RU"/>
              </w:rPr>
              <w:t xml:space="preserve">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3</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2"/>
                <w:lang w:val="ru-RU"/>
              </w:rPr>
              <w:t>019,753</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тыс.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20FF3482" w14:textId="77777777" w:rsidTr="00B31ADA">
        <w:trPr>
          <w:trHeight w:hRule="exact" w:val="324"/>
        </w:trPr>
        <w:tc>
          <w:tcPr>
            <w:tcW w:w="5000" w:type="pct"/>
            <w:gridSpan w:val="4"/>
            <w:tcBorders>
              <w:top w:val="single" w:sz="5" w:space="0" w:color="000000"/>
              <w:left w:val="single" w:sz="5" w:space="0" w:color="000000"/>
              <w:bottom w:val="single" w:sz="5" w:space="0" w:color="000000"/>
              <w:right w:val="single" w:sz="5" w:space="0" w:color="000000"/>
            </w:tcBorders>
          </w:tcPr>
          <w:p w14:paraId="404B3A0F" w14:textId="77777777" w:rsidR="00B31ADA" w:rsidRPr="00E94304" w:rsidRDefault="00B31ADA" w:rsidP="00B31ADA">
            <w:pPr>
              <w:pStyle w:val="TableParagraph"/>
              <w:spacing w:line="251" w:lineRule="exact"/>
              <w:ind w:left="3747"/>
              <w:rPr>
                <w:rFonts w:ascii="Times New Roman" w:eastAsia="Times New Roman" w:hAnsi="Times New Roman" w:cs="Times New Roman"/>
                <w:lang w:val="ru-RU"/>
              </w:rPr>
            </w:pPr>
            <w:r w:rsidRPr="00E94304">
              <w:rPr>
                <w:rFonts w:ascii="Times New Roman" w:hAnsi="Times New Roman"/>
                <w:b/>
                <w:spacing w:val="-1"/>
                <w:lang w:val="ru-RU"/>
              </w:rPr>
              <w:t xml:space="preserve">ЗДАНИЯ </w:t>
            </w:r>
            <w:r w:rsidRPr="00E94304">
              <w:rPr>
                <w:rFonts w:ascii="Times New Roman" w:hAnsi="Times New Roman"/>
                <w:b/>
                <w:lang w:val="ru-RU"/>
              </w:rPr>
              <w:t>/</w:t>
            </w:r>
            <w:r w:rsidRPr="00E94304">
              <w:rPr>
                <w:rFonts w:ascii="Times New Roman" w:hAnsi="Times New Roman"/>
                <w:b/>
                <w:spacing w:val="-2"/>
                <w:lang w:val="ru-RU"/>
              </w:rPr>
              <w:t xml:space="preserve"> </w:t>
            </w:r>
            <w:r w:rsidRPr="00E94304">
              <w:rPr>
                <w:rFonts w:ascii="Times New Roman" w:hAnsi="Times New Roman"/>
                <w:b/>
                <w:spacing w:val="-1"/>
                <w:lang w:val="ru-RU"/>
              </w:rPr>
              <w:t xml:space="preserve">ПОМЕЩЕНИЯ </w:t>
            </w:r>
            <w:r w:rsidRPr="00E94304">
              <w:rPr>
                <w:rFonts w:ascii="Times New Roman" w:hAnsi="Times New Roman"/>
                <w:b/>
                <w:lang w:val="ru-RU"/>
              </w:rPr>
              <w:t>В</w:t>
            </w:r>
            <w:r w:rsidRPr="00E94304">
              <w:rPr>
                <w:rFonts w:ascii="Times New Roman" w:hAnsi="Times New Roman"/>
                <w:b/>
                <w:spacing w:val="-1"/>
                <w:lang w:val="ru-RU"/>
              </w:rPr>
              <w:t xml:space="preserve"> СОСТАВЕ </w:t>
            </w:r>
            <w:r w:rsidRPr="00E94304">
              <w:rPr>
                <w:rFonts w:ascii="Times New Roman" w:hAnsi="Times New Roman"/>
                <w:b/>
                <w:spacing w:val="-2"/>
                <w:lang w:val="ru-RU"/>
              </w:rPr>
              <w:t>ТЕПЛОВЫХ</w:t>
            </w:r>
            <w:r w:rsidRPr="00E94304">
              <w:rPr>
                <w:rFonts w:ascii="Times New Roman" w:hAnsi="Times New Roman"/>
                <w:b/>
                <w:spacing w:val="-1"/>
                <w:lang w:val="ru-RU"/>
              </w:rPr>
              <w:t xml:space="preserve"> </w:t>
            </w:r>
            <w:r w:rsidRPr="00E94304">
              <w:rPr>
                <w:rFonts w:ascii="Times New Roman" w:hAnsi="Times New Roman"/>
                <w:b/>
                <w:spacing w:val="-2"/>
                <w:lang w:val="ru-RU"/>
              </w:rPr>
              <w:t>ИСТОЧНИКОВ</w:t>
            </w:r>
          </w:p>
        </w:tc>
      </w:tr>
      <w:tr w:rsidR="00B31ADA" w:rsidRPr="00E94304" w14:paraId="4E97DC52" w14:textId="77777777" w:rsidTr="00B31ADA">
        <w:trPr>
          <w:trHeight w:hRule="exact" w:val="2453"/>
        </w:trPr>
        <w:tc>
          <w:tcPr>
            <w:tcW w:w="349" w:type="pct"/>
            <w:tcBorders>
              <w:top w:val="single" w:sz="5" w:space="0" w:color="000000"/>
              <w:left w:val="single" w:sz="5" w:space="0" w:color="000000"/>
              <w:bottom w:val="single" w:sz="5" w:space="0" w:color="000000"/>
              <w:right w:val="single" w:sz="5" w:space="0" w:color="000000"/>
            </w:tcBorders>
          </w:tcPr>
          <w:p w14:paraId="798E17A5" w14:textId="77777777" w:rsidR="00B31ADA" w:rsidRPr="00E94304" w:rsidRDefault="00B31ADA" w:rsidP="00B31ADA">
            <w:pPr>
              <w:pStyle w:val="TableParagraph"/>
              <w:spacing w:before="8" w:line="170" w:lineRule="exact"/>
              <w:rPr>
                <w:sz w:val="17"/>
                <w:szCs w:val="17"/>
                <w:lang w:val="ru-RU"/>
              </w:rPr>
            </w:pPr>
          </w:p>
          <w:p w14:paraId="5B2E0C87" w14:textId="77777777" w:rsidR="00B31ADA" w:rsidRPr="00E94304" w:rsidRDefault="00B31ADA" w:rsidP="00B31ADA">
            <w:pPr>
              <w:pStyle w:val="TableParagraph"/>
              <w:spacing w:line="220" w:lineRule="exact"/>
              <w:rPr>
                <w:lang w:val="ru-RU"/>
              </w:rPr>
            </w:pPr>
          </w:p>
          <w:p w14:paraId="10A36CFD" w14:textId="77777777" w:rsidR="00B31ADA" w:rsidRPr="00E94304" w:rsidRDefault="00B31ADA" w:rsidP="00B31ADA">
            <w:pPr>
              <w:pStyle w:val="TableParagraph"/>
              <w:spacing w:line="220" w:lineRule="exact"/>
              <w:rPr>
                <w:lang w:val="ru-RU"/>
              </w:rPr>
            </w:pPr>
          </w:p>
          <w:p w14:paraId="6898E67F" w14:textId="77777777" w:rsidR="00B31ADA" w:rsidRPr="00E94304" w:rsidRDefault="00B31ADA" w:rsidP="00B31ADA">
            <w:pPr>
              <w:pStyle w:val="TableParagraph"/>
              <w:spacing w:line="220" w:lineRule="exact"/>
              <w:rPr>
                <w:lang w:val="ru-RU"/>
              </w:rPr>
            </w:pPr>
          </w:p>
          <w:p w14:paraId="4CCF8601" w14:textId="77777777" w:rsidR="00B31ADA" w:rsidRPr="00E94304" w:rsidRDefault="00B31ADA" w:rsidP="00B31ADA">
            <w:pPr>
              <w:pStyle w:val="TableParagraph"/>
              <w:spacing w:line="220" w:lineRule="exact"/>
              <w:rPr>
                <w:lang w:val="ru-RU"/>
              </w:rPr>
            </w:pPr>
          </w:p>
          <w:p w14:paraId="5054B578"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1.1</w:t>
            </w:r>
          </w:p>
        </w:tc>
        <w:tc>
          <w:tcPr>
            <w:tcW w:w="1236" w:type="pct"/>
            <w:tcBorders>
              <w:top w:val="single" w:sz="5" w:space="0" w:color="000000"/>
              <w:left w:val="single" w:sz="5" w:space="0" w:color="000000"/>
              <w:bottom w:val="single" w:sz="5" w:space="0" w:color="000000"/>
              <w:right w:val="single" w:sz="5" w:space="0" w:color="000000"/>
            </w:tcBorders>
          </w:tcPr>
          <w:p w14:paraId="5CC2A604" w14:textId="77777777" w:rsidR="00B31ADA" w:rsidRPr="00E94304" w:rsidRDefault="00B31ADA" w:rsidP="00B31ADA">
            <w:pPr>
              <w:pStyle w:val="TableParagraph"/>
              <w:spacing w:before="8" w:line="170" w:lineRule="exact"/>
              <w:rPr>
                <w:sz w:val="17"/>
                <w:szCs w:val="17"/>
              </w:rPr>
            </w:pPr>
          </w:p>
          <w:p w14:paraId="3267D719" w14:textId="77777777" w:rsidR="00B31ADA" w:rsidRPr="00E94304" w:rsidRDefault="00B31ADA" w:rsidP="00B31ADA">
            <w:pPr>
              <w:pStyle w:val="TableParagraph"/>
              <w:spacing w:line="220" w:lineRule="exact"/>
            </w:pPr>
          </w:p>
          <w:p w14:paraId="54B3A648" w14:textId="77777777" w:rsidR="00B31ADA" w:rsidRPr="00E94304" w:rsidRDefault="00B31ADA" w:rsidP="00B31ADA">
            <w:pPr>
              <w:pStyle w:val="TableParagraph"/>
              <w:spacing w:line="220" w:lineRule="exact"/>
            </w:pPr>
          </w:p>
          <w:p w14:paraId="0AFF0DF2" w14:textId="77777777" w:rsidR="00B31ADA" w:rsidRPr="00E94304" w:rsidRDefault="00B31ADA" w:rsidP="00B31ADA">
            <w:pPr>
              <w:pStyle w:val="TableParagraph"/>
              <w:spacing w:line="220" w:lineRule="exact"/>
            </w:pPr>
          </w:p>
          <w:p w14:paraId="75C6C511" w14:textId="77777777" w:rsidR="00B31ADA" w:rsidRPr="00E94304" w:rsidRDefault="00B31ADA" w:rsidP="00B31ADA">
            <w:pPr>
              <w:pStyle w:val="TableParagraph"/>
              <w:spacing w:line="220" w:lineRule="exact"/>
            </w:pPr>
          </w:p>
          <w:p w14:paraId="65831A4E"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Здание</w:t>
            </w:r>
            <w:r w:rsidRPr="00E94304">
              <w:rPr>
                <w:rFonts w:ascii="Times New Roman" w:hAnsi="Times New Roman"/>
              </w:rPr>
              <w:t xml:space="preserve"> </w:t>
            </w:r>
            <w:r w:rsidRPr="00E94304">
              <w:rPr>
                <w:rFonts w:ascii="Times New Roman" w:hAnsi="Times New Roman"/>
                <w:spacing w:val="-1"/>
              </w:rPr>
              <w:t>котельной</w:t>
            </w:r>
          </w:p>
        </w:tc>
        <w:tc>
          <w:tcPr>
            <w:tcW w:w="1435" w:type="pct"/>
            <w:tcBorders>
              <w:top w:val="single" w:sz="5" w:space="0" w:color="000000"/>
              <w:left w:val="single" w:sz="5" w:space="0" w:color="000000"/>
              <w:bottom w:val="single" w:sz="5" w:space="0" w:color="000000"/>
              <w:right w:val="single" w:sz="5" w:space="0" w:color="000000"/>
            </w:tcBorders>
          </w:tcPr>
          <w:p w14:paraId="7195095C" w14:textId="77777777" w:rsidR="00B31ADA" w:rsidRPr="00E94304" w:rsidRDefault="00B31ADA" w:rsidP="00B31ADA">
            <w:pPr>
              <w:pStyle w:val="TableParagraph"/>
              <w:spacing w:before="5" w:line="110" w:lineRule="exact"/>
              <w:rPr>
                <w:sz w:val="11"/>
                <w:szCs w:val="11"/>
                <w:lang w:val="ru-RU"/>
              </w:rPr>
            </w:pPr>
          </w:p>
          <w:p w14:paraId="7D950541" w14:textId="77777777" w:rsidR="00B31ADA" w:rsidRPr="00E94304" w:rsidRDefault="00B31ADA" w:rsidP="00B31ADA">
            <w:pPr>
              <w:pStyle w:val="TableParagraph"/>
              <w:spacing w:line="220" w:lineRule="exact"/>
              <w:rPr>
                <w:lang w:val="ru-RU"/>
              </w:rPr>
            </w:pPr>
          </w:p>
          <w:p w14:paraId="58F7921C" w14:textId="77777777" w:rsidR="00B31ADA" w:rsidRPr="00E94304" w:rsidRDefault="00B31ADA" w:rsidP="00B31ADA">
            <w:pPr>
              <w:pStyle w:val="TableParagraph"/>
              <w:spacing w:line="220" w:lineRule="exact"/>
              <w:rPr>
                <w:lang w:val="ru-RU"/>
              </w:rPr>
            </w:pPr>
          </w:p>
          <w:p w14:paraId="2CAD33FC" w14:textId="77777777" w:rsidR="00B31ADA" w:rsidRPr="00E94304" w:rsidRDefault="00B31ADA" w:rsidP="00B31ADA">
            <w:pPr>
              <w:pStyle w:val="TableParagraph"/>
              <w:spacing w:line="220" w:lineRule="exact"/>
              <w:rPr>
                <w:lang w:val="ru-RU"/>
              </w:rPr>
            </w:pPr>
          </w:p>
          <w:p w14:paraId="0BB00F09" w14:textId="77777777" w:rsidR="00B31ADA" w:rsidRPr="00E94304" w:rsidRDefault="00B31ADA" w:rsidP="00B31ADA">
            <w:pPr>
              <w:pStyle w:val="TableParagraph"/>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7C3D807E" w14:textId="77777777" w:rsidR="00B31ADA" w:rsidRPr="00E94304" w:rsidRDefault="00B31ADA" w:rsidP="00B31ADA">
            <w:pPr>
              <w:pStyle w:val="TableParagraph"/>
              <w:spacing w:line="295"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Площадь:</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412,5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кв.м.,</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Количество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этажей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1</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76:21:020109:52;</w:t>
            </w:r>
          </w:p>
          <w:p w14:paraId="5E7752C4" w14:textId="77777777" w:rsidR="00B31ADA" w:rsidRPr="00E94304" w:rsidRDefault="00B31ADA" w:rsidP="00B31ADA">
            <w:pPr>
              <w:pStyle w:val="TableParagraph"/>
              <w:spacing w:before="4"/>
              <w:ind w:left="104" w:right="101"/>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w:t>
            </w:r>
            <w:r w:rsidRPr="00E94304">
              <w:rPr>
                <w:rFonts w:ascii="Times New Roman" w:hAnsi="Times New Roman"/>
                <w:spacing w:val="41"/>
                <w:lang w:val="ru-RU"/>
              </w:rPr>
              <w:t xml:space="preserve"> </w:t>
            </w:r>
            <w:r w:rsidRPr="00E94304">
              <w:rPr>
                <w:rFonts w:ascii="Times New Roman" w:hAnsi="Times New Roman"/>
                <w:lang w:val="ru-RU"/>
              </w:rPr>
              <w:t xml:space="preserve">о </w:t>
            </w:r>
            <w:r w:rsidRPr="00E94304">
              <w:rPr>
                <w:rFonts w:ascii="Times New Roman" w:hAnsi="Times New Roman"/>
                <w:spacing w:val="43"/>
                <w:lang w:val="ru-RU"/>
              </w:rPr>
              <w:t xml:space="preserve"> </w:t>
            </w:r>
            <w:r w:rsidRPr="00E94304">
              <w:rPr>
                <w:rFonts w:ascii="Times New Roman" w:hAnsi="Times New Roman"/>
                <w:spacing w:val="-1"/>
                <w:lang w:val="ru-RU"/>
              </w:rPr>
              <w:t>государственной</w:t>
            </w:r>
            <w:r w:rsidRPr="00E94304">
              <w:rPr>
                <w:rFonts w:ascii="Times New Roman" w:hAnsi="Times New Roman"/>
                <w:lang w:val="ru-RU"/>
              </w:rPr>
              <w:t xml:space="preserve"> </w:t>
            </w:r>
            <w:r w:rsidRPr="00E94304">
              <w:rPr>
                <w:rFonts w:ascii="Times New Roman" w:hAnsi="Times New Roman"/>
                <w:spacing w:val="42"/>
                <w:lang w:val="ru-RU"/>
              </w:rPr>
              <w:t xml:space="preserve"> </w:t>
            </w:r>
            <w:r w:rsidRPr="00E94304">
              <w:rPr>
                <w:rFonts w:ascii="Times New Roman" w:hAnsi="Times New Roman"/>
                <w:spacing w:val="-1"/>
                <w:lang w:val="ru-RU"/>
              </w:rPr>
              <w:t>регистрации</w:t>
            </w:r>
            <w:r w:rsidRPr="00E94304">
              <w:rPr>
                <w:rFonts w:ascii="Times New Roman" w:hAnsi="Times New Roman"/>
                <w:lang w:val="ru-RU"/>
              </w:rPr>
              <w:t xml:space="preserve"> </w:t>
            </w:r>
            <w:r w:rsidRPr="00E94304">
              <w:rPr>
                <w:rFonts w:ascii="Times New Roman" w:hAnsi="Times New Roman"/>
                <w:spacing w:val="38"/>
                <w:lang w:val="ru-RU"/>
              </w:rPr>
              <w:t xml:space="preserve"> </w:t>
            </w:r>
            <w:r w:rsidRPr="00E94304">
              <w:rPr>
                <w:rFonts w:ascii="Times New Roman" w:hAnsi="Times New Roman"/>
                <w:spacing w:val="-1"/>
                <w:lang w:val="ru-RU"/>
              </w:rPr>
              <w:t>права:</w:t>
            </w:r>
            <w:r w:rsidRPr="00E94304">
              <w:rPr>
                <w:rFonts w:ascii="Times New Roman" w:hAnsi="Times New Roman"/>
                <w:spacing w:val="25"/>
                <w:lang w:val="ru-RU"/>
              </w:rPr>
              <w:t xml:space="preserve"> </w:t>
            </w:r>
            <w:r w:rsidRPr="00E94304">
              <w:rPr>
                <w:rFonts w:ascii="Times New Roman" w:hAnsi="Times New Roman"/>
                <w:spacing w:val="-1"/>
                <w:lang w:val="ru-RU"/>
              </w:rPr>
              <w:t xml:space="preserve">серия </w:t>
            </w:r>
            <w:r w:rsidRPr="00E94304">
              <w:rPr>
                <w:rFonts w:ascii="Times New Roman" w:hAnsi="Times New Roman"/>
                <w:spacing w:val="-2"/>
                <w:lang w:val="ru-RU"/>
              </w:rPr>
              <w:t>76-АБ</w:t>
            </w:r>
            <w:r w:rsidRPr="00E94304">
              <w:rPr>
                <w:rFonts w:ascii="Times New Roman" w:hAnsi="Times New Roman"/>
                <w:lang w:val="ru-RU"/>
              </w:rPr>
              <w:t xml:space="preserve"> </w:t>
            </w:r>
            <w:r w:rsidRPr="00E94304">
              <w:rPr>
                <w:rFonts w:ascii="Times New Roman" w:hAnsi="Times New Roman"/>
                <w:spacing w:val="-1"/>
                <w:lang w:val="ru-RU"/>
              </w:rPr>
              <w:t>номер</w:t>
            </w:r>
            <w:r w:rsidRPr="00E94304">
              <w:rPr>
                <w:rFonts w:ascii="Times New Roman" w:hAnsi="Times New Roman"/>
                <w:lang w:val="ru-RU"/>
              </w:rPr>
              <w:t xml:space="preserve"> </w:t>
            </w:r>
            <w:r w:rsidRPr="00E94304">
              <w:rPr>
                <w:rFonts w:ascii="Times New Roman" w:hAnsi="Times New Roman"/>
                <w:spacing w:val="-2"/>
                <w:lang w:val="ru-RU"/>
              </w:rPr>
              <w:t>819004</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29.10.2013</w:t>
            </w:r>
            <w:r w:rsidRPr="00E94304">
              <w:rPr>
                <w:rFonts w:ascii="Times New Roman" w:hAnsi="Times New Roman"/>
                <w:lang w:val="ru-RU"/>
              </w:rPr>
              <w:t xml:space="preserve"> </w:t>
            </w:r>
            <w:r w:rsidRPr="00E94304">
              <w:rPr>
                <w:rFonts w:ascii="Times New Roman" w:hAnsi="Times New Roman"/>
                <w:spacing w:val="-1"/>
                <w:lang w:val="ru-RU"/>
              </w:rPr>
              <w:t>г.;</w:t>
            </w:r>
          </w:p>
          <w:p w14:paraId="22AEFFBF" w14:textId="77777777" w:rsidR="00B31ADA" w:rsidRPr="00E94304" w:rsidRDefault="00B31ADA" w:rsidP="00B31ADA">
            <w:pPr>
              <w:pStyle w:val="TableParagraph"/>
              <w:spacing w:before="61" w:line="295" w:lineRule="auto"/>
              <w:ind w:left="104" w:right="2263"/>
              <w:rPr>
                <w:rFonts w:ascii="Times New Roman" w:eastAsia="Times New Roman" w:hAnsi="Times New Roman" w:cs="Times New Roman"/>
                <w:lang w:val="ru-RU"/>
              </w:rPr>
            </w:pPr>
            <w:r w:rsidRPr="00E94304">
              <w:rPr>
                <w:rFonts w:ascii="Times New Roman" w:hAnsi="Times New Roman"/>
                <w:spacing w:val="-1"/>
                <w:lang w:val="ru-RU"/>
              </w:rPr>
              <w:t>Назначение</w:t>
            </w:r>
            <w:r w:rsidRPr="00E94304">
              <w:rPr>
                <w:rFonts w:ascii="Times New Roman" w:hAnsi="Times New Roman"/>
                <w:lang w:val="ru-RU"/>
              </w:rPr>
              <w:t xml:space="preserve"> </w:t>
            </w:r>
            <w:r w:rsidRPr="00E94304">
              <w:rPr>
                <w:rFonts w:ascii="Times New Roman" w:hAnsi="Times New Roman"/>
                <w:spacing w:val="-1"/>
                <w:lang w:val="ru-RU"/>
              </w:rPr>
              <w:t>объекта:</w:t>
            </w:r>
            <w:r w:rsidRPr="00E94304">
              <w:rPr>
                <w:rFonts w:ascii="Times New Roman" w:hAnsi="Times New Roman"/>
                <w:spacing w:val="1"/>
                <w:lang w:val="ru-RU"/>
              </w:rPr>
              <w:t xml:space="preserve"> </w:t>
            </w:r>
            <w:r w:rsidRPr="00E94304">
              <w:rPr>
                <w:rFonts w:ascii="Times New Roman" w:hAnsi="Times New Roman"/>
                <w:spacing w:val="-1"/>
                <w:lang w:val="ru-RU"/>
              </w:rPr>
              <w:t>нежилое;</w:t>
            </w:r>
            <w:r w:rsidRPr="00E94304">
              <w:rPr>
                <w:rFonts w:ascii="Times New Roman" w:hAnsi="Times New Roman"/>
                <w:lang w:val="ru-RU"/>
              </w:rPr>
              <w:t xml:space="preserve"> </w:t>
            </w:r>
            <w:r w:rsidRPr="00E94304">
              <w:rPr>
                <w:rFonts w:ascii="Times New Roman" w:hAnsi="Times New Roman"/>
                <w:spacing w:val="25"/>
                <w:lang w:val="ru-RU"/>
              </w:rPr>
              <w:t xml:space="preserve"> </w:t>
            </w:r>
            <w:r w:rsidRPr="00E94304">
              <w:rPr>
                <w:rFonts w:ascii="Times New Roman" w:hAnsi="Times New Roman"/>
                <w:spacing w:val="-1"/>
                <w:lang w:val="ru-RU"/>
              </w:rPr>
              <w:t>Год</w:t>
            </w:r>
            <w:r w:rsidRPr="00E94304">
              <w:rPr>
                <w:rFonts w:ascii="Times New Roman" w:hAnsi="Times New Roman"/>
                <w:lang w:val="ru-RU"/>
              </w:rPr>
              <w:t xml:space="preserve"> </w:t>
            </w:r>
            <w:r w:rsidRPr="00E94304">
              <w:rPr>
                <w:rFonts w:ascii="Times New Roman" w:hAnsi="Times New Roman"/>
                <w:spacing w:val="-1"/>
                <w:lang w:val="ru-RU"/>
              </w:rPr>
              <w:t>ввода</w:t>
            </w:r>
            <w:r w:rsidRPr="00E94304">
              <w:rPr>
                <w:rFonts w:ascii="Times New Roman" w:hAnsi="Times New Roman"/>
                <w:lang w:val="ru-RU"/>
              </w:rPr>
              <w:t xml:space="preserve"> в</w:t>
            </w:r>
            <w:r w:rsidRPr="00E94304">
              <w:rPr>
                <w:rFonts w:ascii="Times New Roman" w:hAnsi="Times New Roman"/>
                <w:spacing w:val="-1"/>
                <w:lang w:val="ru-RU"/>
              </w:rPr>
              <w:t xml:space="preserve"> эксплуатацию:</w:t>
            </w:r>
            <w:r w:rsidRPr="00E94304">
              <w:rPr>
                <w:rFonts w:ascii="Times New Roman" w:hAnsi="Times New Roman"/>
                <w:spacing w:val="1"/>
                <w:lang w:val="ru-RU"/>
              </w:rPr>
              <w:t xml:space="preserve"> </w:t>
            </w:r>
            <w:r w:rsidRPr="00E94304">
              <w:rPr>
                <w:rFonts w:ascii="Times New Roman" w:hAnsi="Times New Roman"/>
                <w:spacing w:val="-2"/>
                <w:lang w:val="ru-RU"/>
              </w:rPr>
              <w:t>1994</w:t>
            </w:r>
            <w:r w:rsidRPr="00E94304">
              <w:rPr>
                <w:rFonts w:ascii="Times New Roman" w:hAnsi="Times New Roman"/>
                <w:lang w:val="ru-RU"/>
              </w:rPr>
              <w:t xml:space="preserve"> </w:t>
            </w:r>
            <w:r w:rsidRPr="00E94304">
              <w:rPr>
                <w:rFonts w:ascii="Times New Roman" w:hAnsi="Times New Roman"/>
                <w:spacing w:val="-1"/>
                <w:lang w:val="ru-RU"/>
              </w:rPr>
              <w:t>г.;</w:t>
            </w:r>
          </w:p>
          <w:p w14:paraId="2E96145C" w14:textId="77777777" w:rsidR="00B31ADA" w:rsidRPr="00E94304" w:rsidRDefault="00B31ADA" w:rsidP="00B31ADA">
            <w:pPr>
              <w:pStyle w:val="TableParagraph"/>
              <w:spacing w:before="2" w:line="298"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890,0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тыс.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 xml:space="preserve">Физический </w:t>
            </w:r>
            <w:r w:rsidRPr="00E94304">
              <w:rPr>
                <w:rFonts w:ascii="Times New Roman" w:eastAsia="Times New Roman" w:hAnsi="Times New Roman" w:cs="Times New Roman"/>
                <w:spacing w:val="-2"/>
                <w:lang w:val="ru-RU"/>
              </w:rPr>
              <w:t>износ: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1"/>
                <w:lang w:val="ru-RU"/>
              </w:rPr>
              <w:t>70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w:t>
            </w:r>
          </w:p>
        </w:tc>
      </w:tr>
      <w:tr w:rsidR="00B31ADA" w:rsidRPr="00E94304" w14:paraId="2C25E238" w14:textId="77777777" w:rsidTr="00B31ADA">
        <w:trPr>
          <w:trHeight w:hRule="exact" w:val="2707"/>
        </w:trPr>
        <w:tc>
          <w:tcPr>
            <w:tcW w:w="349" w:type="pct"/>
            <w:tcBorders>
              <w:top w:val="single" w:sz="5" w:space="0" w:color="000000"/>
              <w:left w:val="single" w:sz="5" w:space="0" w:color="000000"/>
              <w:bottom w:val="single" w:sz="5" w:space="0" w:color="000000"/>
              <w:right w:val="single" w:sz="5" w:space="0" w:color="000000"/>
            </w:tcBorders>
          </w:tcPr>
          <w:p w14:paraId="32EC19E5" w14:textId="77777777" w:rsidR="00B31ADA" w:rsidRPr="00E94304" w:rsidRDefault="00B31ADA" w:rsidP="00B31ADA">
            <w:pPr>
              <w:pStyle w:val="TableParagraph"/>
              <w:spacing w:line="220" w:lineRule="exact"/>
              <w:rPr>
                <w:lang w:val="ru-RU"/>
              </w:rPr>
            </w:pPr>
          </w:p>
          <w:p w14:paraId="26AA3372" w14:textId="77777777" w:rsidR="00B31ADA" w:rsidRPr="00E94304" w:rsidRDefault="00B31ADA" w:rsidP="00B31ADA">
            <w:pPr>
              <w:pStyle w:val="TableParagraph"/>
              <w:spacing w:line="220" w:lineRule="exact"/>
              <w:rPr>
                <w:lang w:val="ru-RU"/>
              </w:rPr>
            </w:pPr>
          </w:p>
          <w:p w14:paraId="6A845A4D" w14:textId="77777777" w:rsidR="00B31ADA" w:rsidRPr="00E94304" w:rsidRDefault="00B31ADA" w:rsidP="00B31ADA">
            <w:pPr>
              <w:pStyle w:val="TableParagraph"/>
              <w:spacing w:line="220" w:lineRule="exact"/>
              <w:rPr>
                <w:lang w:val="ru-RU"/>
              </w:rPr>
            </w:pPr>
          </w:p>
          <w:p w14:paraId="72893D85" w14:textId="77777777" w:rsidR="00B31ADA" w:rsidRPr="00E94304" w:rsidRDefault="00B31ADA" w:rsidP="00B31ADA">
            <w:pPr>
              <w:pStyle w:val="TableParagraph"/>
              <w:spacing w:line="220" w:lineRule="exact"/>
              <w:rPr>
                <w:lang w:val="ru-RU"/>
              </w:rPr>
            </w:pPr>
          </w:p>
          <w:p w14:paraId="160A19B2" w14:textId="77777777" w:rsidR="00B31ADA" w:rsidRPr="00E94304" w:rsidRDefault="00B31ADA" w:rsidP="00B31ADA">
            <w:pPr>
              <w:pStyle w:val="TableParagraph"/>
              <w:spacing w:before="6" w:line="300" w:lineRule="exact"/>
              <w:rPr>
                <w:sz w:val="30"/>
                <w:szCs w:val="30"/>
                <w:lang w:val="ru-RU"/>
              </w:rPr>
            </w:pPr>
          </w:p>
          <w:p w14:paraId="1C88773E"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2.1</w:t>
            </w:r>
          </w:p>
        </w:tc>
        <w:tc>
          <w:tcPr>
            <w:tcW w:w="1236" w:type="pct"/>
            <w:tcBorders>
              <w:top w:val="single" w:sz="5" w:space="0" w:color="000000"/>
              <w:left w:val="single" w:sz="5" w:space="0" w:color="000000"/>
              <w:bottom w:val="single" w:sz="5" w:space="0" w:color="000000"/>
              <w:right w:val="single" w:sz="5" w:space="0" w:color="000000"/>
            </w:tcBorders>
          </w:tcPr>
          <w:p w14:paraId="3A533421" w14:textId="77777777" w:rsidR="00B31ADA" w:rsidRPr="00E94304" w:rsidRDefault="00B31ADA" w:rsidP="00B31ADA">
            <w:pPr>
              <w:pStyle w:val="TableParagraph"/>
              <w:spacing w:line="220" w:lineRule="exact"/>
            </w:pPr>
          </w:p>
          <w:p w14:paraId="2503AF14" w14:textId="77777777" w:rsidR="00B31ADA" w:rsidRPr="00E94304" w:rsidRDefault="00B31ADA" w:rsidP="00B31ADA">
            <w:pPr>
              <w:pStyle w:val="TableParagraph"/>
              <w:spacing w:line="220" w:lineRule="exact"/>
            </w:pPr>
          </w:p>
          <w:p w14:paraId="19606AFC" w14:textId="77777777" w:rsidR="00B31ADA" w:rsidRPr="00E94304" w:rsidRDefault="00B31ADA" w:rsidP="00B31ADA">
            <w:pPr>
              <w:pStyle w:val="TableParagraph"/>
              <w:spacing w:line="220" w:lineRule="exact"/>
            </w:pPr>
          </w:p>
          <w:p w14:paraId="22F4FB6C" w14:textId="77777777" w:rsidR="00B31ADA" w:rsidRPr="00E94304" w:rsidRDefault="00B31ADA" w:rsidP="00B31ADA">
            <w:pPr>
              <w:pStyle w:val="TableParagraph"/>
              <w:spacing w:line="220" w:lineRule="exact"/>
            </w:pPr>
          </w:p>
          <w:p w14:paraId="2B5E28B7" w14:textId="77777777" w:rsidR="00B31ADA" w:rsidRPr="00E94304" w:rsidRDefault="00B31ADA" w:rsidP="00B31ADA">
            <w:pPr>
              <w:pStyle w:val="TableParagraph"/>
              <w:spacing w:before="6" w:line="300" w:lineRule="exact"/>
              <w:rPr>
                <w:sz w:val="30"/>
                <w:szCs w:val="30"/>
              </w:rPr>
            </w:pPr>
          </w:p>
          <w:p w14:paraId="564CBD16"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 xml:space="preserve">Помещения </w:t>
            </w:r>
            <w:r w:rsidRPr="00E94304">
              <w:rPr>
                <w:rFonts w:ascii="Times New Roman" w:eastAsia="Times New Roman" w:hAnsi="Times New Roman" w:cs="Times New Roman"/>
              </w:rPr>
              <w:t>№</w:t>
            </w:r>
            <w:r w:rsidRPr="00E94304">
              <w:rPr>
                <w:rFonts w:ascii="Times New Roman" w:eastAsia="Times New Roman" w:hAnsi="Times New Roman" w:cs="Times New Roman"/>
                <w:spacing w:val="-2"/>
              </w:rPr>
              <w:t xml:space="preserve"> 1-11</w:t>
            </w:r>
          </w:p>
        </w:tc>
        <w:tc>
          <w:tcPr>
            <w:tcW w:w="1435" w:type="pct"/>
            <w:tcBorders>
              <w:top w:val="single" w:sz="5" w:space="0" w:color="000000"/>
              <w:left w:val="single" w:sz="5" w:space="0" w:color="000000"/>
              <w:bottom w:val="single" w:sz="5" w:space="0" w:color="000000"/>
              <w:right w:val="single" w:sz="5" w:space="0" w:color="000000"/>
            </w:tcBorders>
          </w:tcPr>
          <w:p w14:paraId="58FECF34" w14:textId="77777777" w:rsidR="00B31ADA" w:rsidRPr="00E94304" w:rsidRDefault="00B31ADA" w:rsidP="00B31ADA">
            <w:pPr>
              <w:pStyle w:val="TableParagraph"/>
              <w:spacing w:before="8" w:line="170" w:lineRule="exact"/>
              <w:rPr>
                <w:sz w:val="17"/>
                <w:szCs w:val="17"/>
                <w:lang w:val="ru-RU"/>
              </w:rPr>
            </w:pPr>
          </w:p>
          <w:p w14:paraId="425FF268" w14:textId="77777777" w:rsidR="00B31ADA" w:rsidRPr="00E94304" w:rsidRDefault="00B31ADA" w:rsidP="00B31ADA">
            <w:pPr>
              <w:pStyle w:val="TableParagraph"/>
              <w:spacing w:line="220" w:lineRule="exact"/>
              <w:rPr>
                <w:lang w:val="ru-RU"/>
              </w:rPr>
            </w:pPr>
          </w:p>
          <w:p w14:paraId="75E34490" w14:textId="77777777" w:rsidR="00B31ADA" w:rsidRPr="00E94304" w:rsidRDefault="00B31ADA" w:rsidP="00B31ADA">
            <w:pPr>
              <w:pStyle w:val="TableParagraph"/>
              <w:spacing w:line="220" w:lineRule="exact"/>
              <w:rPr>
                <w:lang w:val="ru-RU"/>
              </w:rPr>
            </w:pPr>
          </w:p>
          <w:p w14:paraId="2ACA3EC7" w14:textId="77777777" w:rsidR="00B31ADA" w:rsidRPr="00E94304" w:rsidRDefault="00B31ADA" w:rsidP="00B31ADA">
            <w:pPr>
              <w:pStyle w:val="TableParagraph"/>
              <w:spacing w:line="220" w:lineRule="exact"/>
              <w:rPr>
                <w:lang w:val="ru-RU"/>
              </w:rPr>
            </w:pPr>
          </w:p>
          <w:p w14:paraId="2BD71284" w14:textId="77777777" w:rsidR="00B31ADA" w:rsidRPr="00E94304" w:rsidRDefault="00B31ADA" w:rsidP="00B31ADA">
            <w:pPr>
              <w:pStyle w:val="TableParagraph"/>
              <w:spacing w:line="220" w:lineRule="exact"/>
              <w:rPr>
                <w:lang w:val="ru-RU"/>
              </w:rPr>
            </w:pPr>
          </w:p>
          <w:p w14:paraId="74EE0A99" w14:textId="77777777" w:rsidR="00B31ADA" w:rsidRPr="00E94304" w:rsidRDefault="00B31ADA" w:rsidP="00B31ADA">
            <w:pPr>
              <w:pStyle w:val="TableParagraph"/>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6B1975B5" w14:textId="77777777" w:rsidR="00B31ADA" w:rsidRPr="00E94304" w:rsidRDefault="00B31ADA" w:rsidP="00B31ADA">
            <w:pPr>
              <w:pStyle w:val="TableParagraph"/>
              <w:spacing w:line="246"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Площадь:</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173,4</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кв.м.,</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Количество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этажей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1</w:t>
            </w:r>
          </w:p>
          <w:p w14:paraId="4AC590C5" w14:textId="77777777" w:rsidR="00B31ADA" w:rsidRPr="00E94304" w:rsidRDefault="00B31ADA" w:rsidP="00B31ADA">
            <w:pPr>
              <w:pStyle w:val="TableParagraph"/>
              <w:spacing w:before="61"/>
              <w:ind w:left="104" w:right="812"/>
              <w:rPr>
                <w:rFonts w:ascii="Times New Roman" w:eastAsia="Times New Roman" w:hAnsi="Times New Roman" w:cs="Times New Roman"/>
                <w:lang w:val="ru-RU"/>
              </w:rPr>
            </w:pPr>
            <w:r w:rsidRPr="00E94304">
              <w:rPr>
                <w:rFonts w:ascii="Times New Roman" w:hAnsi="Times New Roman"/>
                <w:spacing w:val="-1"/>
                <w:lang w:val="ru-RU"/>
              </w:rPr>
              <w:t>Кадастровый (условный)</w:t>
            </w:r>
            <w:r w:rsidRPr="00E94304">
              <w:rPr>
                <w:rFonts w:ascii="Times New Roman" w:hAnsi="Times New Roman"/>
                <w:spacing w:val="-2"/>
                <w:lang w:val="ru-RU"/>
              </w:rPr>
              <w:t xml:space="preserve"> </w:t>
            </w:r>
            <w:r w:rsidRPr="00E94304">
              <w:rPr>
                <w:rFonts w:ascii="Times New Roman" w:hAnsi="Times New Roman"/>
                <w:spacing w:val="-1"/>
                <w:lang w:val="ru-RU"/>
              </w:rPr>
              <w:t>номер:</w:t>
            </w:r>
            <w:r w:rsidRPr="00E94304">
              <w:rPr>
                <w:rFonts w:ascii="Times New Roman" w:hAnsi="Times New Roman"/>
                <w:spacing w:val="30"/>
                <w:lang w:val="ru-RU"/>
              </w:rPr>
              <w:t xml:space="preserve"> </w:t>
            </w:r>
            <w:r w:rsidRPr="00E94304">
              <w:rPr>
                <w:rFonts w:ascii="Times New Roman" w:hAnsi="Times New Roman"/>
                <w:spacing w:val="-2"/>
                <w:lang w:val="ru-RU"/>
              </w:rPr>
              <w:t>76:21:020251:0001:002565\01:2001;</w:t>
            </w:r>
          </w:p>
          <w:p w14:paraId="184FC4B0" w14:textId="77777777" w:rsidR="00B31ADA" w:rsidRPr="00E94304" w:rsidRDefault="00B31ADA" w:rsidP="00B31ADA">
            <w:pPr>
              <w:pStyle w:val="TableParagraph"/>
              <w:spacing w:before="61"/>
              <w:ind w:left="104" w:right="101"/>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w:t>
            </w:r>
            <w:r w:rsidRPr="00E94304">
              <w:rPr>
                <w:rFonts w:ascii="Times New Roman" w:hAnsi="Times New Roman"/>
                <w:spacing w:val="41"/>
                <w:lang w:val="ru-RU"/>
              </w:rPr>
              <w:t xml:space="preserve"> </w:t>
            </w:r>
            <w:r w:rsidRPr="00E94304">
              <w:rPr>
                <w:rFonts w:ascii="Times New Roman" w:hAnsi="Times New Roman"/>
                <w:lang w:val="ru-RU"/>
              </w:rPr>
              <w:t xml:space="preserve">о </w:t>
            </w:r>
            <w:r w:rsidRPr="00E94304">
              <w:rPr>
                <w:rFonts w:ascii="Times New Roman" w:hAnsi="Times New Roman"/>
                <w:spacing w:val="43"/>
                <w:lang w:val="ru-RU"/>
              </w:rPr>
              <w:t xml:space="preserve"> </w:t>
            </w:r>
            <w:r w:rsidRPr="00E94304">
              <w:rPr>
                <w:rFonts w:ascii="Times New Roman" w:hAnsi="Times New Roman"/>
                <w:spacing w:val="-1"/>
                <w:lang w:val="ru-RU"/>
              </w:rPr>
              <w:t>государственной</w:t>
            </w:r>
            <w:r w:rsidRPr="00E94304">
              <w:rPr>
                <w:rFonts w:ascii="Times New Roman" w:hAnsi="Times New Roman"/>
                <w:lang w:val="ru-RU"/>
              </w:rPr>
              <w:t xml:space="preserve"> </w:t>
            </w:r>
            <w:r w:rsidRPr="00E94304">
              <w:rPr>
                <w:rFonts w:ascii="Times New Roman" w:hAnsi="Times New Roman"/>
                <w:spacing w:val="42"/>
                <w:lang w:val="ru-RU"/>
              </w:rPr>
              <w:t xml:space="preserve"> </w:t>
            </w:r>
            <w:r w:rsidRPr="00E94304">
              <w:rPr>
                <w:rFonts w:ascii="Times New Roman" w:hAnsi="Times New Roman"/>
                <w:spacing w:val="-1"/>
                <w:lang w:val="ru-RU"/>
              </w:rPr>
              <w:t>регистрации</w:t>
            </w:r>
            <w:r w:rsidRPr="00E94304">
              <w:rPr>
                <w:rFonts w:ascii="Times New Roman" w:hAnsi="Times New Roman"/>
                <w:lang w:val="ru-RU"/>
              </w:rPr>
              <w:t xml:space="preserve"> </w:t>
            </w:r>
            <w:r w:rsidRPr="00E94304">
              <w:rPr>
                <w:rFonts w:ascii="Times New Roman" w:hAnsi="Times New Roman"/>
                <w:spacing w:val="38"/>
                <w:lang w:val="ru-RU"/>
              </w:rPr>
              <w:t xml:space="preserve"> </w:t>
            </w:r>
            <w:r w:rsidRPr="00E94304">
              <w:rPr>
                <w:rFonts w:ascii="Times New Roman" w:hAnsi="Times New Roman"/>
                <w:spacing w:val="-1"/>
                <w:lang w:val="ru-RU"/>
              </w:rPr>
              <w:t>права:</w:t>
            </w:r>
            <w:r w:rsidRPr="00E94304">
              <w:rPr>
                <w:rFonts w:ascii="Times New Roman" w:hAnsi="Times New Roman"/>
                <w:spacing w:val="25"/>
                <w:lang w:val="ru-RU"/>
              </w:rPr>
              <w:t xml:space="preserve"> </w:t>
            </w:r>
            <w:r w:rsidRPr="00E94304">
              <w:rPr>
                <w:rFonts w:ascii="Times New Roman" w:hAnsi="Times New Roman"/>
                <w:spacing w:val="-1"/>
                <w:lang w:val="ru-RU"/>
              </w:rPr>
              <w:t xml:space="preserve">серия </w:t>
            </w:r>
            <w:r w:rsidRPr="00E94304">
              <w:rPr>
                <w:rFonts w:ascii="Times New Roman" w:hAnsi="Times New Roman"/>
                <w:spacing w:val="-2"/>
                <w:lang w:val="ru-RU"/>
              </w:rPr>
              <w:t>76-АБ</w:t>
            </w:r>
            <w:r w:rsidRPr="00E94304">
              <w:rPr>
                <w:rFonts w:ascii="Times New Roman" w:hAnsi="Times New Roman"/>
                <w:lang w:val="ru-RU"/>
              </w:rPr>
              <w:t xml:space="preserve"> </w:t>
            </w:r>
            <w:r w:rsidRPr="00E94304">
              <w:rPr>
                <w:rFonts w:ascii="Times New Roman" w:hAnsi="Times New Roman"/>
                <w:spacing w:val="-1"/>
                <w:lang w:val="ru-RU"/>
              </w:rPr>
              <w:t>номер</w:t>
            </w:r>
            <w:r w:rsidRPr="00E94304">
              <w:rPr>
                <w:rFonts w:ascii="Times New Roman" w:hAnsi="Times New Roman"/>
                <w:lang w:val="ru-RU"/>
              </w:rPr>
              <w:t xml:space="preserve"> </w:t>
            </w:r>
            <w:r w:rsidRPr="00E94304">
              <w:rPr>
                <w:rFonts w:ascii="Times New Roman" w:hAnsi="Times New Roman"/>
                <w:spacing w:val="-2"/>
                <w:lang w:val="ru-RU"/>
              </w:rPr>
              <w:t>819005</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29.10.2013</w:t>
            </w:r>
            <w:r w:rsidRPr="00E94304">
              <w:rPr>
                <w:rFonts w:ascii="Times New Roman" w:hAnsi="Times New Roman"/>
                <w:lang w:val="ru-RU"/>
              </w:rPr>
              <w:t xml:space="preserve"> </w:t>
            </w:r>
            <w:r w:rsidRPr="00E94304">
              <w:rPr>
                <w:rFonts w:ascii="Times New Roman" w:hAnsi="Times New Roman"/>
                <w:spacing w:val="-1"/>
                <w:lang w:val="ru-RU"/>
              </w:rPr>
              <w:t>г.;</w:t>
            </w:r>
          </w:p>
          <w:p w14:paraId="473955B9" w14:textId="77777777" w:rsidR="00B31ADA" w:rsidRPr="00E94304" w:rsidRDefault="00B31ADA" w:rsidP="00B31ADA">
            <w:pPr>
              <w:pStyle w:val="TableParagraph"/>
              <w:spacing w:before="59" w:line="298" w:lineRule="auto"/>
              <w:ind w:left="104" w:right="2263"/>
              <w:rPr>
                <w:rFonts w:ascii="Times New Roman" w:eastAsia="Times New Roman" w:hAnsi="Times New Roman" w:cs="Times New Roman"/>
                <w:lang w:val="ru-RU"/>
              </w:rPr>
            </w:pPr>
            <w:r w:rsidRPr="00E94304">
              <w:rPr>
                <w:rFonts w:ascii="Times New Roman" w:hAnsi="Times New Roman"/>
                <w:spacing w:val="-1"/>
                <w:lang w:val="ru-RU"/>
              </w:rPr>
              <w:t>Назначение</w:t>
            </w:r>
            <w:r w:rsidRPr="00E94304">
              <w:rPr>
                <w:rFonts w:ascii="Times New Roman" w:hAnsi="Times New Roman"/>
                <w:lang w:val="ru-RU"/>
              </w:rPr>
              <w:t xml:space="preserve"> </w:t>
            </w:r>
            <w:r w:rsidRPr="00E94304">
              <w:rPr>
                <w:rFonts w:ascii="Times New Roman" w:hAnsi="Times New Roman"/>
                <w:spacing w:val="-1"/>
                <w:lang w:val="ru-RU"/>
              </w:rPr>
              <w:t>объекта:</w:t>
            </w:r>
            <w:r w:rsidRPr="00E94304">
              <w:rPr>
                <w:rFonts w:ascii="Times New Roman" w:hAnsi="Times New Roman"/>
                <w:spacing w:val="1"/>
                <w:lang w:val="ru-RU"/>
              </w:rPr>
              <w:t xml:space="preserve"> </w:t>
            </w:r>
            <w:r w:rsidRPr="00E94304">
              <w:rPr>
                <w:rFonts w:ascii="Times New Roman" w:hAnsi="Times New Roman"/>
                <w:spacing w:val="-1"/>
                <w:lang w:val="ru-RU"/>
              </w:rPr>
              <w:t>нежилое;</w:t>
            </w:r>
            <w:r w:rsidRPr="00E94304">
              <w:rPr>
                <w:rFonts w:ascii="Times New Roman" w:hAnsi="Times New Roman"/>
                <w:lang w:val="ru-RU"/>
              </w:rPr>
              <w:t xml:space="preserve"> </w:t>
            </w:r>
            <w:r w:rsidRPr="00E94304">
              <w:rPr>
                <w:rFonts w:ascii="Times New Roman" w:hAnsi="Times New Roman"/>
                <w:spacing w:val="25"/>
                <w:lang w:val="ru-RU"/>
              </w:rPr>
              <w:t xml:space="preserve"> </w:t>
            </w:r>
            <w:r w:rsidRPr="00E94304">
              <w:rPr>
                <w:rFonts w:ascii="Times New Roman" w:hAnsi="Times New Roman"/>
                <w:spacing w:val="-1"/>
                <w:lang w:val="ru-RU"/>
              </w:rPr>
              <w:t>Год</w:t>
            </w:r>
            <w:r w:rsidRPr="00E94304">
              <w:rPr>
                <w:rFonts w:ascii="Times New Roman" w:hAnsi="Times New Roman"/>
                <w:lang w:val="ru-RU"/>
              </w:rPr>
              <w:t xml:space="preserve"> </w:t>
            </w:r>
            <w:r w:rsidRPr="00E94304">
              <w:rPr>
                <w:rFonts w:ascii="Times New Roman" w:hAnsi="Times New Roman"/>
                <w:spacing w:val="-1"/>
                <w:lang w:val="ru-RU"/>
              </w:rPr>
              <w:t>ввода</w:t>
            </w:r>
            <w:r w:rsidRPr="00E94304">
              <w:rPr>
                <w:rFonts w:ascii="Times New Roman" w:hAnsi="Times New Roman"/>
                <w:lang w:val="ru-RU"/>
              </w:rPr>
              <w:t xml:space="preserve"> в</w:t>
            </w:r>
            <w:r w:rsidRPr="00E94304">
              <w:rPr>
                <w:rFonts w:ascii="Times New Roman" w:hAnsi="Times New Roman"/>
                <w:spacing w:val="-1"/>
                <w:lang w:val="ru-RU"/>
              </w:rPr>
              <w:t xml:space="preserve"> эксплуатацию:</w:t>
            </w:r>
            <w:r w:rsidRPr="00E94304">
              <w:rPr>
                <w:rFonts w:ascii="Times New Roman" w:hAnsi="Times New Roman"/>
                <w:spacing w:val="1"/>
                <w:lang w:val="ru-RU"/>
              </w:rPr>
              <w:t xml:space="preserve"> </w:t>
            </w:r>
            <w:r w:rsidRPr="00E94304">
              <w:rPr>
                <w:rFonts w:ascii="Times New Roman" w:hAnsi="Times New Roman"/>
                <w:spacing w:val="-2"/>
                <w:lang w:val="ru-RU"/>
              </w:rPr>
              <w:t>1994</w:t>
            </w:r>
            <w:r w:rsidRPr="00E94304">
              <w:rPr>
                <w:rFonts w:ascii="Times New Roman" w:hAnsi="Times New Roman"/>
                <w:lang w:val="ru-RU"/>
              </w:rPr>
              <w:t xml:space="preserve"> </w:t>
            </w:r>
            <w:r w:rsidRPr="00E94304">
              <w:rPr>
                <w:rFonts w:ascii="Times New Roman" w:hAnsi="Times New Roman"/>
                <w:spacing w:val="-1"/>
                <w:lang w:val="ru-RU"/>
              </w:rPr>
              <w:t>г.;</w:t>
            </w:r>
          </w:p>
          <w:p w14:paraId="7D9A867A" w14:textId="77777777" w:rsidR="00B31ADA" w:rsidRPr="00E94304" w:rsidRDefault="00B31ADA" w:rsidP="00B31ADA">
            <w:pPr>
              <w:pStyle w:val="TableParagraph"/>
              <w:spacing w:line="298"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1</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тыс.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 xml:space="preserve">Физический </w:t>
            </w:r>
            <w:r w:rsidRPr="00E94304">
              <w:rPr>
                <w:rFonts w:ascii="Times New Roman" w:eastAsia="Times New Roman" w:hAnsi="Times New Roman" w:cs="Times New Roman"/>
                <w:spacing w:val="-2"/>
                <w:lang w:val="ru-RU"/>
              </w:rPr>
              <w:t>износ:</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1"/>
                <w:lang w:val="ru-RU"/>
              </w:rPr>
              <w:t>60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w:t>
            </w:r>
          </w:p>
        </w:tc>
      </w:tr>
      <w:tr w:rsidR="00B31ADA" w:rsidRPr="00E94304" w14:paraId="2DE0FD62" w14:textId="77777777" w:rsidTr="00B31ADA">
        <w:trPr>
          <w:trHeight w:hRule="exact" w:val="2141"/>
        </w:trPr>
        <w:tc>
          <w:tcPr>
            <w:tcW w:w="349" w:type="pct"/>
            <w:vMerge w:val="restart"/>
            <w:tcBorders>
              <w:top w:val="single" w:sz="5" w:space="0" w:color="000000"/>
              <w:left w:val="single" w:sz="5" w:space="0" w:color="000000"/>
              <w:right w:val="single" w:sz="5" w:space="0" w:color="000000"/>
            </w:tcBorders>
          </w:tcPr>
          <w:p w14:paraId="44644766" w14:textId="77777777" w:rsidR="00B31ADA" w:rsidRPr="00E94304" w:rsidRDefault="00B31ADA" w:rsidP="00B31ADA">
            <w:pPr>
              <w:pStyle w:val="TableParagraph"/>
              <w:spacing w:before="3" w:line="210" w:lineRule="exact"/>
              <w:rPr>
                <w:sz w:val="21"/>
                <w:szCs w:val="21"/>
                <w:lang w:val="ru-RU"/>
              </w:rPr>
            </w:pPr>
          </w:p>
          <w:p w14:paraId="5613F1B7" w14:textId="77777777" w:rsidR="00B31ADA" w:rsidRPr="00E94304" w:rsidRDefault="00B31ADA" w:rsidP="00B31ADA">
            <w:pPr>
              <w:pStyle w:val="TableParagraph"/>
              <w:spacing w:line="220" w:lineRule="exact"/>
              <w:rPr>
                <w:lang w:val="ru-RU"/>
              </w:rPr>
            </w:pPr>
          </w:p>
          <w:p w14:paraId="562CD544" w14:textId="77777777" w:rsidR="00B31ADA" w:rsidRPr="00E94304" w:rsidRDefault="00B31ADA" w:rsidP="00B31ADA">
            <w:pPr>
              <w:pStyle w:val="TableParagraph"/>
              <w:spacing w:line="220" w:lineRule="exact"/>
              <w:rPr>
                <w:lang w:val="ru-RU"/>
              </w:rPr>
            </w:pPr>
          </w:p>
          <w:p w14:paraId="10FE7F1A" w14:textId="77777777" w:rsidR="00B31ADA" w:rsidRPr="00E94304" w:rsidRDefault="00B31ADA" w:rsidP="00B31ADA">
            <w:pPr>
              <w:pStyle w:val="TableParagraph"/>
              <w:spacing w:line="220" w:lineRule="exact"/>
              <w:rPr>
                <w:lang w:val="ru-RU"/>
              </w:rPr>
            </w:pPr>
          </w:p>
          <w:p w14:paraId="0E5EC36B" w14:textId="77777777" w:rsidR="00B31ADA" w:rsidRPr="00E94304" w:rsidRDefault="00B31ADA" w:rsidP="00B31ADA">
            <w:pPr>
              <w:pStyle w:val="TableParagraph"/>
              <w:spacing w:line="220" w:lineRule="exact"/>
              <w:rPr>
                <w:lang w:val="ru-RU"/>
              </w:rPr>
            </w:pPr>
          </w:p>
          <w:p w14:paraId="647B9179" w14:textId="77777777" w:rsidR="00B31ADA" w:rsidRPr="00E94304" w:rsidRDefault="00B31ADA" w:rsidP="00B31ADA">
            <w:pPr>
              <w:pStyle w:val="TableParagraph"/>
              <w:spacing w:line="220" w:lineRule="exact"/>
              <w:rPr>
                <w:lang w:val="ru-RU"/>
              </w:rPr>
            </w:pPr>
          </w:p>
          <w:p w14:paraId="7388B23C" w14:textId="77777777" w:rsidR="00B31ADA" w:rsidRPr="00E94304" w:rsidRDefault="00B31ADA" w:rsidP="00B31ADA">
            <w:pPr>
              <w:pStyle w:val="TableParagraph"/>
              <w:spacing w:line="220" w:lineRule="exact"/>
              <w:rPr>
                <w:lang w:val="ru-RU"/>
              </w:rPr>
            </w:pPr>
          </w:p>
          <w:p w14:paraId="5E2A9B7C" w14:textId="77777777" w:rsidR="00B31ADA" w:rsidRPr="00E94304" w:rsidRDefault="00B31ADA" w:rsidP="00B31ADA">
            <w:pPr>
              <w:pStyle w:val="TableParagraph"/>
              <w:spacing w:line="220" w:lineRule="exact"/>
              <w:rPr>
                <w:lang w:val="ru-RU"/>
              </w:rPr>
            </w:pPr>
          </w:p>
          <w:p w14:paraId="239BCF45" w14:textId="77777777" w:rsidR="00B31ADA" w:rsidRPr="00E94304" w:rsidRDefault="00B31ADA" w:rsidP="00B31ADA">
            <w:pPr>
              <w:pStyle w:val="TableParagraph"/>
              <w:spacing w:line="220" w:lineRule="exact"/>
              <w:rPr>
                <w:lang w:val="ru-RU"/>
              </w:rPr>
            </w:pPr>
          </w:p>
          <w:p w14:paraId="2B6B6122"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3.1</w:t>
            </w:r>
          </w:p>
        </w:tc>
        <w:tc>
          <w:tcPr>
            <w:tcW w:w="1236" w:type="pct"/>
            <w:tcBorders>
              <w:top w:val="single" w:sz="5" w:space="0" w:color="000000"/>
              <w:left w:val="single" w:sz="5" w:space="0" w:color="000000"/>
              <w:bottom w:val="single" w:sz="5" w:space="0" w:color="000000"/>
              <w:right w:val="single" w:sz="5" w:space="0" w:color="000000"/>
            </w:tcBorders>
          </w:tcPr>
          <w:p w14:paraId="517A31BD" w14:textId="77777777" w:rsidR="00B31ADA" w:rsidRPr="00E94304" w:rsidRDefault="00B31ADA" w:rsidP="00B31ADA">
            <w:pPr>
              <w:pStyle w:val="TableParagraph"/>
              <w:spacing w:line="220" w:lineRule="exact"/>
              <w:rPr>
                <w:lang w:val="ru-RU"/>
              </w:rPr>
            </w:pPr>
          </w:p>
          <w:p w14:paraId="57D2F813" w14:textId="77777777" w:rsidR="00B31ADA" w:rsidRPr="00E94304" w:rsidRDefault="00B31ADA" w:rsidP="00B31ADA">
            <w:pPr>
              <w:pStyle w:val="TableParagraph"/>
              <w:spacing w:line="220" w:lineRule="exact"/>
              <w:rPr>
                <w:lang w:val="ru-RU"/>
              </w:rPr>
            </w:pPr>
          </w:p>
          <w:p w14:paraId="5383D7A1" w14:textId="77777777" w:rsidR="00B31ADA" w:rsidRPr="00E94304" w:rsidRDefault="00B31ADA" w:rsidP="00B31ADA">
            <w:pPr>
              <w:pStyle w:val="TableParagraph"/>
              <w:spacing w:line="220" w:lineRule="exact"/>
              <w:rPr>
                <w:lang w:val="ru-RU"/>
              </w:rPr>
            </w:pPr>
          </w:p>
          <w:p w14:paraId="03F41675" w14:textId="77777777" w:rsidR="00B31ADA" w:rsidRPr="00E94304" w:rsidRDefault="00B31ADA" w:rsidP="00B31ADA">
            <w:pPr>
              <w:pStyle w:val="TableParagraph"/>
              <w:spacing w:before="2" w:line="240" w:lineRule="exact"/>
              <w:rPr>
                <w:sz w:val="24"/>
                <w:szCs w:val="24"/>
                <w:lang w:val="ru-RU"/>
              </w:rPr>
            </w:pPr>
          </w:p>
          <w:p w14:paraId="460E273F"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hAnsi="Times New Roman"/>
                <w:spacing w:val="-1"/>
                <w:lang w:val="ru-RU"/>
              </w:rPr>
              <w:t>Здание</w:t>
            </w:r>
            <w:r w:rsidRPr="00E94304">
              <w:rPr>
                <w:rFonts w:ascii="Times New Roman" w:hAnsi="Times New Roman"/>
                <w:lang w:val="ru-RU"/>
              </w:rPr>
              <w:t xml:space="preserve"> </w:t>
            </w:r>
            <w:r w:rsidRPr="00E94304">
              <w:rPr>
                <w:rFonts w:ascii="Times New Roman" w:hAnsi="Times New Roman"/>
                <w:spacing w:val="-1"/>
                <w:lang w:val="ru-RU"/>
              </w:rPr>
              <w:t>котельной,</w:t>
            </w:r>
            <w:r w:rsidRPr="00E94304">
              <w:rPr>
                <w:rFonts w:ascii="Times New Roman" w:hAnsi="Times New Roman"/>
                <w:spacing w:val="-3"/>
                <w:lang w:val="ru-RU"/>
              </w:rPr>
              <w:t xml:space="preserve"> </w:t>
            </w:r>
            <w:r w:rsidRPr="00E94304">
              <w:rPr>
                <w:rFonts w:ascii="Times New Roman" w:hAnsi="Times New Roman"/>
                <w:spacing w:val="-2"/>
                <w:lang w:val="ru-RU"/>
              </w:rPr>
              <w:t>А-2,</w:t>
            </w:r>
            <w:r w:rsidRPr="00E94304">
              <w:rPr>
                <w:rFonts w:ascii="Times New Roman" w:hAnsi="Times New Roman"/>
                <w:lang w:val="ru-RU"/>
              </w:rPr>
              <w:t xml:space="preserve"> </w:t>
            </w:r>
            <w:r w:rsidRPr="00E94304">
              <w:rPr>
                <w:rFonts w:ascii="Times New Roman" w:hAnsi="Times New Roman"/>
                <w:spacing w:val="-1"/>
                <w:lang w:val="ru-RU"/>
              </w:rPr>
              <w:t>А1-1,</w:t>
            </w:r>
            <w:r w:rsidRPr="00E94304">
              <w:rPr>
                <w:rFonts w:ascii="Times New Roman" w:hAnsi="Times New Roman"/>
                <w:lang w:val="ru-RU"/>
              </w:rPr>
              <w:t xml:space="preserve"> </w:t>
            </w:r>
            <w:r w:rsidRPr="00E94304">
              <w:rPr>
                <w:rFonts w:ascii="Times New Roman" w:hAnsi="Times New Roman"/>
                <w:spacing w:val="-1"/>
                <w:lang w:val="ru-RU"/>
              </w:rPr>
              <w:t>А2</w:t>
            </w:r>
          </w:p>
        </w:tc>
        <w:tc>
          <w:tcPr>
            <w:tcW w:w="1435" w:type="pct"/>
            <w:vMerge w:val="restart"/>
            <w:tcBorders>
              <w:top w:val="single" w:sz="5" w:space="0" w:color="000000"/>
              <w:left w:val="single" w:sz="5" w:space="0" w:color="000000"/>
              <w:right w:val="single" w:sz="5" w:space="0" w:color="000000"/>
            </w:tcBorders>
          </w:tcPr>
          <w:p w14:paraId="28048430" w14:textId="77777777" w:rsidR="00B31ADA" w:rsidRPr="00E94304" w:rsidRDefault="00B31ADA" w:rsidP="00B31ADA">
            <w:pPr>
              <w:pStyle w:val="TableParagraph"/>
              <w:spacing w:line="220" w:lineRule="exact"/>
              <w:rPr>
                <w:lang w:val="ru-RU"/>
              </w:rPr>
            </w:pPr>
          </w:p>
          <w:p w14:paraId="504FF948" w14:textId="77777777" w:rsidR="00B31ADA" w:rsidRPr="00E94304" w:rsidRDefault="00B31ADA" w:rsidP="00B31ADA">
            <w:pPr>
              <w:pStyle w:val="TableParagraph"/>
              <w:spacing w:line="220" w:lineRule="exact"/>
              <w:rPr>
                <w:lang w:val="ru-RU"/>
              </w:rPr>
            </w:pPr>
          </w:p>
          <w:p w14:paraId="271B22D0" w14:textId="77777777" w:rsidR="00B31ADA" w:rsidRPr="00E94304" w:rsidRDefault="00B31ADA" w:rsidP="00B31ADA">
            <w:pPr>
              <w:pStyle w:val="TableParagraph"/>
              <w:spacing w:line="220" w:lineRule="exact"/>
              <w:rPr>
                <w:lang w:val="ru-RU"/>
              </w:rPr>
            </w:pPr>
          </w:p>
          <w:p w14:paraId="57134F5E" w14:textId="77777777" w:rsidR="00B31ADA" w:rsidRPr="00E94304" w:rsidRDefault="00B31ADA" w:rsidP="00B31ADA">
            <w:pPr>
              <w:pStyle w:val="TableParagraph"/>
              <w:spacing w:line="220" w:lineRule="exact"/>
              <w:rPr>
                <w:lang w:val="ru-RU"/>
              </w:rPr>
            </w:pPr>
          </w:p>
          <w:p w14:paraId="1AD89FC5"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0375FB26" w14:textId="77777777" w:rsidR="00B31ADA" w:rsidRPr="00E94304" w:rsidRDefault="00B31ADA" w:rsidP="00B31ADA">
            <w:pPr>
              <w:pStyle w:val="TableParagraph"/>
              <w:spacing w:line="298" w:lineRule="auto"/>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Площадь:</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364</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кв.м.,</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Количество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этажей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1 </w:t>
            </w:r>
            <w:r w:rsidRPr="00E94304">
              <w:rPr>
                <w:rFonts w:ascii="Times New Roman" w:eastAsia="Times New Roman" w:hAnsi="Times New Roman" w:cs="Times New Roman"/>
                <w:spacing w:val="10"/>
                <w:lang w:val="ru-RU"/>
              </w:rPr>
              <w:t xml:space="preserve">   </w:t>
            </w: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76-76-09/004/2011-264;</w:t>
            </w:r>
          </w:p>
          <w:p w14:paraId="60308538" w14:textId="77777777" w:rsidR="00B31ADA" w:rsidRPr="00E94304" w:rsidRDefault="00B31ADA" w:rsidP="00B31ADA">
            <w:pPr>
              <w:pStyle w:val="TableParagraph"/>
              <w:ind w:left="104"/>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w:t>
            </w:r>
            <w:r w:rsidRPr="00E94304">
              <w:rPr>
                <w:rFonts w:ascii="Times New Roman" w:hAnsi="Times New Roman"/>
                <w:spacing w:val="41"/>
                <w:lang w:val="ru-RU"/>
              </w:rPr>
              <w:t xml:space="preserve"> </w:t>
            </w:r>
            <w:r w:rsidRPr="00E94304">
              <w:rPr>
                <w:rFonts w:ascii="Times New Roman" w:hAnsi="Times New Roman"/>
                <w:lang w:val="ru-RU"/>
              </w:rPr>
              <w:t xml:space="preserve">о </w:t>
            </w:r>
            <w:r w:rsidRPr="00E94304">
              <w:rPr>
                <w:rFonts w:ascii="Times New Roman" w:hAnsi="Times New Roman"/>
                <w:spacing w:val="43"/>
                <w:lang w:val="ru-RU"/>
              </w:rPr>
              <w:t xml:space="preserve"> </w:t>
            </w:r>
            <w:r w:rsidRPr="00E94304">
              <w:rPr>
                <w:rFonts w:ascii="Times New Roman" w:hAnsi="Times New Roman"/>
                <w:spacing w:val="-1"/>
                <w:lang w:val="ru-RU"/>
              </w:rPr>
              <w:t>государственной</w:t>
            </w:r>
            <w:r w:rsidRPr="00E94304">
              <w:rPr>
                <w:rFonts w:ascii="Times New Roman" w:hAnsi="Times New Roman"/>
                <w:lang w:val="ru-RU"/>
              </w:rPr>
              <w:t xml:space="preserve"> </w:t>
            </w:r>
            <w:r w:rsidRPr="00E94304">
              <w:rPr>
                <w:rFonts w:ascii="Times New Roman" w:hAnsi="Times New Roman"/>
                <w:spacing w:val="42"/>
                <w:lang w:val="ru-RU"/>
              </w:rPr>
              <w:t xml:space="preserve"> </w:t>
            </w:r>
            <w:r w:rsidRPr="00E94304">
              <w:rPr>
                <w:rFonts w:ascii="Times New Roman" w:hAnsi="Times New Roman"/>
                <w:spacing w:val="-1"/>
                <w:lang w:val="ru-RU"/>
              </w:rPr>
              <w:t>регистрации</w:t>
            </w:r>
            <w:r w:rsidRPr="00E94304">
              <w:rPr>
                <w:rFonts w:ascii="Times New Roman" w:hAnsi="Times New Roman"/>
                <w:lang w:val="ru-RU"/>
              </w:rPr>
              <w:t xml:space="preserve"> </w:t>
            </w:r>
            <w:r w:rsidRPr="00E94304">
              <w:rPr>
                <w:rFonts w:ascii="Times New Roman" w:hAnsi="Times New Roman"/>
                <w:spacing w:val="38"/>
                <w:lang w:val="ru-RU"/>
              </w:rPr>
              <w:t xml:space="preserve"> </w:t>
            </w:r>
            <w:r w:rsidRPr="00E94304">
              <w:rPr>
                <w:rFonts w:ascii="Times New Roman" w:hAnsi="Times New Roman"/>
                <w:spacing w:val="-1"/>
                <w:lang w:val="ru-RU"/>
              </w:rPr>
              <w:t>права:</w:t>
            </w:r>
            <w:r w:rsidRPr="00E94304">
              <w:rPr>
                <w:rFonts w:ascii="Times New Roman" w:hAnsi="Times New Roman"/>
                <w:spacing w:val="25"/>
                <w:lang w:val="ru-RU"/>
              </w:rPr>
              <w:t xml:space="preserve"> </w:t>
            </w:r>
            <w:r w:rsidRPr="00E94304">
              <w:rPr>
                <w:rFonts w:ascii="Times New Roman" w:hAnsi="Times New Roman"/>
                <w:spacing w:val="-1"/>
                <w:lang w:val="ru-RU"/>
              </w:rPr>
              <w:t xml:space="preserve">серия </w:t>
            </w:r>
            <w:r w:rsidRPr="00E94304">
              <w:rPr>
                <w:rFonts w:ascii="Times New Roman" w:hAnsi="Times New Roman"/>
                <w:spacing w:val="-2"/>
                <w:lang w:val="ru-RU"/>
              </w:rPr>
              <w:t>76-АБ</w:t>
            </w:r>
            <w:r w:rsidRPr="00E94304">
              <w:rPr>
                <w:rFonts w:ascii="Times New Roman" w:hAnsi="Times New Roman"/>
                <w:lang w:val="ru-RU"/>
              </w:rPr>
              <w:t xml:space="preserve"> </w:t>
            </w:r>
            <w:r w:rsidRPr="00E94304">
              <w:rPr>
                <w:rFonts w:ascii="Times New Roman" w:hAnsi="Times New Roman"/>
                <w:spacing w:val="-1"/>
                <w:lang w:val="ru-RU"/>
              </w:rPr>
              <w:t>номер</w:t>
            </w:r>
            <w:r w:rsidRPr="00E94304">
              <w:rPr>
                <w:rFonts w:ascii="Times New Roman" w:hAnsi="Times New Roman"/>
                <w:lang w:val="ru-RU"/>
              </w:rPr>
              <w:t xml:space="preserve"> </w:t>
            </w:r>
            <w:r w:rsidRPr="00E94304">
              <w:rPr>
                <w:rFonts w:ascii="Times New Roman" w:hAnsi="Times New Roman"/>
                <w:spacing w:val="-2"/>
                <w:lang w:val="ru-RU"/>
              </w:rPr>
              <w:t>813735</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04.07.2013</w:t>
            </w:r>
            <w:r w:rsidRPr="00E94304">
              <w:rPr>
                <w:rFonts w:ascii="Times New Roman" w:hAnsi="Times New Roman"/>
                <w:lang w:val="ru-RU"/>
              </w:rPr>
              <w:t xml:space="preserve"> </w:t>
            </w:r>
            <w:r w:rsidRPr="00E94304">
              <w:rPr>
                <w:rFonts w:ascii="Times New Roman" w:hAnsi="Times New Roman"/>
                <w:spacing w:val="-1"/>
                <w:lang w:val="ru-RU"/>
              </w:rPr>
              <w:t>г.;</w:t>
            </w:r>
          </w:p>
          <w:p w14:paraId="407399D3" w14:textId="77777777" w:rsidR="00B31ADA" w:rsidRPr="00E94304" w:rsidRDefault="00B31ADA" w:rsidP="00B31ADA">
            <w:pPr>
              <w:pStyle w:val="TableParagraph"/>
              <w:spacing w:before="61" w:line="297" w:lineRule="auto"/>
              <w:ind w:left="104" w:right="2263"/>
              <w:rPr>
                <w:rFonts w:ascii="Times New Roman" w:eastAsia="Times New Roman" w:hAnsi="Times New Roman" w:cs="Times New Roman"/>
                <w:lang w:val="ru-RU"/>
              </w:rPr>
            </w:pPr>
            <w:r w:rsidRPr="00E94304">
              <w:rPr>
                <w:rFonts w:ascii="Times New Roman" w:hAnsi="Times New Roman"/>
                <w:spacing w:val="-1"/>
                <w:lang w:val="ru-RU"/>
              </w:rPr>
              <w:t>Назначение</w:t>
            </w:r>
            <w:r w:rsidRPr="00E94304">
              <w:rPr>
                <w:rFonts w:ascii="Times New Roman" w:hAnsi="Times New Roman"/>
                <w:lang w:val="ru-RU"/>
              </w:rPr>
              <w:t xml:space="preserve"> </w:t>
            </w:r>
            <w:r w:rsidRPr="00E94304">
              <w:rPr>
                <w:rFonts w:ascii="Times New Roman" w:hAnsi="Times New Roman"/>
                <w:spacing w:val="-1"/>
                <w:lang w:val="ru-RU"/>
              </w:rPr>
              <w:t>объекта:</w:t>
            </w:r>
            <w:r w:rsidRPr="00E94304">
              <w:rPr>
                <w:rFonts w:ascii="Times New Roman" w:hAnsi="Times New Roman"/>
                <w:spacing w:val="1"/>
                <w:lang w:val="ru-RU"/>
              </w:rPr>
              <w:t xml:space="preserve"> </w:t>
            </w:r>
            <w:r w:rsidRPr="00E94304">
              <w:rPr>
                <w:rFonts w:ascii="Times New Roman" w:hAnsi="Times New Roman"/>
                <w:spacing w:val="-1"/>
                <w:lang w:val="ru-RU"/>
              </w:rPr>
              <w:t>нежилое;</w:t>
            </w:r>
            <w:r w:rsidRPr="00E94304">
              <w:rPr>
                <w:rFonts w:ascii="Times New Roman" w:hAnsi="Times New Roman"/>
                <w:lang w:val="ru-RU"/>
              </w:rPr>
              <w:t xml:space="preserve"> </w:t>
            </w:r>
            <w:r w:rsidRPr="00E94304">
              <w:rPr>
                <w:rFonts w:ascii="Times New Roman" w:hAnsi="Times New Roman"/>
                <w:spacing w:val="25"/>
                <w:lang w:val="ru-RU"/>
              </w:rPr>
              <w:t xml:space="preserve"> </w:t>
            </w:r>
            <w:r w:rsidRPr="00E94304">
              <w:rPr>
                <w:rFonts w:ascii="Times New Roman" w:hAnsi="Times New Roman"/>
                <w:spacing w:val="-1"/>
                <w:lang w:val="ru-RU"/>
              </w:rPr>
              <w:t>Год</w:t>
            </w:r>
            <w:r w:rsidRPr="00E94304">
              <w:rPr>
                <w:rFonts w:ascii="Times New Roman" w:hAnsi="Times New Roman"/>
                <w:lang w:val="ru-RU"/>
              </w:rPr>
              <w:t xml:space="preserve"> </w:t>
            </w:r>
            <w:r w:rsidRPr="00E94304">
              <w:rPr>
                <w:rFonts w:ascii="Times New Roman" w:hAnsi="Times New Roman"/>
                <w:spacing w:val="-1"/>
                <w:lang w:val="ru-RU"/>
              </w:rPr>
              <w:t>ввода</w:t>
            </w:r>
            <w:r w:rsidRPr="00E94304">
              <w:rPr>
                <w:rFonts w:ascii="Times New Roman" w:hAnsi="Times New Roman"/>
                <w:lang w:val="ru-RU"/>
              </w:rPr>
              <w:t xml:space="preserve"> в</w:t>
            </w:r>
            <w:r w:rsidRPr="00E94304">
              <w:rPr>
                <w:rFonts w:ascii="Times New Roman" w:hAnsi="Times New Roman"/>
                <w:spacing w:val="-1"/>
                <w:lang w:val="ru-RU"/>
              </w:rPr>
              <w:t xml:space="preserve"> эксплуатацию:</w:t>
            </w:r>
            <w:r w:rsidRPr="00E94304">
              <w:rPr>
                <w:rFonts w:ascii="Times New Roman" w:hAnsi="Times New Roman"/>
                <w:spacing w:val="1"/>
                <w:lang w:val="ru-RU"/>
              </w:rPr>
              <w:t xml:space="preserve"> </w:t>
            </w:r>
            <w:r w:rsidRPr="00E94304">
              <w:rPr>
                <w:rFonts w:ascii="Times New Roman" w:hAnsi="Times New Roman"/>
                <w:spacing w:val="-2"/>
                <w:lang w:val="ru-RU"/>
              </w:rPr>
              <w:t>1994</w:t>
            </w:r>
            <w:r w:rsidRPr="00E94304">
              <w:rPr>
                <w:rFonts w:ascii="Times New Roman" w:hAnsi="Times New Roman"/>
                <w:lang w:val="ru-RU"/>
              </w:rPr>
              <w:t xml:space="preserve"> </w:t>
            </w:r>
            <w:r w:rsidRPr="00E94304">
              <w:rPr>
                <w:rFonts w:ascii="Times New Roman" w:hAnsi="Times New Roman"/>
                <w:spacing w:val="-1"/>
                <w:lang w:val="ru-RU"/>
              </w:rPr>
              <w:t>г.;</w:t>
            </w:r>
            <w:r w:rsidRPr="00E94304">
              <w:rPr>
                <w:rFonts w:ascii="Times New Roman" w:hAnsi="Times New Roman"/>
                <w:spacing w:val="26"/>
                <w:lang w:val="ru-RU"/>
              </w:rPr>
              <w:t xml:space="preserve"> </w:t>
            </w:r>
            <w:r w:rsidRPr="00E94304">
              <w:rPr>
                <w:rFonts w:ascii="Times New Roman" w:hAnsi="Times New Roman"/>
                <w:spacing w:val="-1"/>
                <w:lang w:val="ru-RU"/>
              </w:rPr>
              <w:t xml:space="preserve">Физический </w:t>
            </w:r>
            <w:r w:rsidRPr="00E94304">
              <w:rPr>
                <w:rFonts w:ascii="Times New Roman" w:hAnsi="Times New Roman"/>
                <w:spacing w:val="-2"/>
                <w:lang w:val="ru-RU"/>
              </w:rPr>
              <w:t>износ:</w:t>
            </w:r>
            <w:r w:rsidRPr="00E94304">
              <w:rPr>
                <w:rFonts w:ascii="Times New Roman" w:hAnsi="Times New Roman"/>
                <w:spacing w:val="1"/>
                <w:lang w:val="ru-RU"/>
              </w:rPr>
              <w:t xml:space="preserve"> </w:t>
            </w:r>
            <w:r w:rsidRPr="00E94304">
              <w:rPr>
                <w:rFonts w:ascii="Times New Roman" w:hAnsi="Times New Roman"/>
                <w:spacing w:val="-1"/>
                <w:lang w:val="ru-RU"/>
              </w:rPr>
              <w:t>48</w:t>
            </w:r>
            <w:r w:rsidRPr="00E94304">
              <w:rPr>
                <w:rFonts w:ascii="Times New Roman" w:hAnsi="Times New Roman"/>
                <w:spacing w:val="-3"/>
                <w:lang w:val="ru-RU"/>
              </w:rPr>
              <w:t xml:space="preserve"> </w:t>
            </w:r>
            <w:r w:rsidRPr="00E94304">
              <w:rPr>
                <w:rFonts w:ascii="Times New Roman" w:hAnsi="Times New Roman"/>
                <w:lang w:val="ru-RU"/>
              </w:rPr>
              <w:t>%</w:t>
            </w:r>
          </w:p>
        </w:tc>
      </w:tr>
      <w:tr w:rsidR="00B31ADA" w:rsidRPr="00E94304" w14:paraId="1EF473BD" w14:textId="77777777" w:rsidTr="00B31ADA">
        <w:trPr>
          <w:trHeight w:hRule="exact" w:val="2141"/>
        </w:trPr>
        <w:tc>
          <w:tcPr>
            <w:tcW w:w="349" w:type="pct"/>
            <w:vMerge/>
            <w:tcBorders>
              <w:left w:val="single" w:sz="5" w:space="0" w:color="000000"/>
              <w:bottom w:val="single" w:sz="5" w:space="0" w:color="000000"/>
              <w:right w:val="single" w:sz="5" w:space="0" w:color="000000"/>
            </w:tcBorders>
          </w:tcPr>
          <w:p w14:paraId="2B656840" w14:textId="77777777" w:rsidR="00B31ADA" w:rsidRPr="00E94304" w:rsidRDefault="00B31ADA" w:rsidP="00B31ADA">
            <w:pPr>
              <w:rPr>
                <w:lang w:val="ru-RU"/>
              </w:rPr>
            </w:pPr>
          </w:p>
        </w:tc>
        <w:tc>
          <w:tcPr>
            <w:tcW w:w="1236" w:type="pct"/>
            <w:tcBorders>
              <w:top w:val="single" w:sz="5" w:space="0" w:color="000000"/>
              <w:left w:val="single" w:sz="5" w:space="0" w:color="000000"/>
              <w:bottom w:val="single" w:sz="5" w:space="0" w:color="000000"/>
              <w:right w:val="single" w:sz="5" w:space="0" w:color="000000"/>
            </w:tcBorders>
          </w:tcPr>
          <w:p w14:paraId="6C5D3C4F" w14:textId="77777777" w:rsidR="00B31ADA" w:rsidRPr="00E94304" w:rsidRDefault="00B31ADA" w:rsidP="00B31ADA">
            <w:pPr>
              <w:pStyle w:val="TableParagraph"/>
              <w:spacing w:line="220" w:lineRule="exact"/>
              <w:rPr>
                <w:lang w:val="ru-RU"/>
              </w:rPr>
            </w:pPr>
          </w:p>
          <w:p w14:paraId="4FDF9377" w14:textId="77777777" w:rsidR="00B31ADA" w:rsidRPr="00E94304" w:rsidRDefault="00B31ADA" w:rsidP="00B31ADA">
            <w:pPr>
              <w:pStyle w:val="TableParagraph"/>
              <w:spacing w:line="220" w:lineRule="exact"/>
              <w:rPr>
                <w:lang w:val="ru-RU"/>
              </w:rPr>
            </w:pPr>
          </w:p>
          <w:p w14:paraId="4F29244E" w14:textId="77777777" w:rsidR="00B31ADA" w:rsidRPr="00E94304" w:rsidRDefault="00B31ADA" w:rsidP="00B31ADA">
            <w:pPr>
              <w:pStyle w:val="TableParagraph"/>
              <w:spacing w:line="220" w:lineRule="exact"/>
              <w:rPr>
                <w:lang w:val="ru-RU"/>
              </w:rPr>
            </w:pPr>
          </w:p>
          <w:p w14:paraId="7862A9A3" w14:textId="77777777" w:rsidR="00B31ADA" w:rsidRPr="00E94304" w:rsidRDefault="00B31ADA" w:rsidP="00B31ADA">
            <w:pPr>
              <w:pStyle w:val="TableParagraph"/>
              <w:spacing w:before="2" w:line="240" w:lineRule="exact"/>
              <w:rPr>
                <w:sz w:val="24"/>
                <w:szCs w:val="24"/>
                <w:lang w:val="ru-RU"/>
              </w:rPr>
            </w:pPr>
          </w:p>
          <w:p w14:paraId="7C12C23B"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Здание</w:t>
            </w:r>
            <w:r w:rsidRPr="00E94304">
              <w:rPr>
                <w:rFonts w:ascii="Times New Roman" w:hAnsi="Times New Roman"/>
              </w:rPr>
              <w:t xml:space="preserve"> </w:t>
            </w:r>
            <w:r w:rsidRPr="00E94304">
              <w:rPr>
                <w:rFonts w:ascii="Times New Roman" w:hAnsi="Times New Roman"/>
                <w:spacing w:val="-1"/>
              </w:rPr>
              <w:t>котельной,</w:t>
            </w:r>
            <w:r w:rsidRPr="00E94304">
              <w:rPr>
                <w:rFonts w:ascii="Times New Roman" w:hAnsi="Times New Roman"/>
                <w:spacing w:val="-3"/>
              </w:rPr>
              <w:t xml:space="preserve"> </w:t>
            </w:r>
            <w:r w:rsidRPr="00E94304">
              <w:rPr>
                <w:rFonts w:ascii="Times New Roman" w:hAnsi="Times New Roman"/>
                <w:spacing w:val="-1"/>
              </w:rPr>
              <w:t>лит.Б</w:t>
            </w:r>
          </w:p>
        </w:tc>
        <w:tc>
          <w:tcPr>
            <w:tcW w:w="1435" w:type="pct"/>
            <w:vMerge/>
            <w:tcBorders>
              <w:left w:val="single" w:sz="5" w:space="0" w:color="000000"/>
              <w:bottom w:val="single" w:sz="5" w:space="0" w:color="000000"/>
              <w:right w:val="single" w:sz="5" w:space="0" w:color="000000"/>
            </w:tcBorders>
          </w:tcPr>
          <w:p w14:paraId="76B2408D" w14:textId="77777777" w:rsidR="00B31ADA" w:rsidRPr="00E94304" w:rsidRDefault="00B31ADA" w:rsidP="00B31ADA"/>
        </w:tc>
        <w:tc>
          <w:tcPr>
            <w:tcW w:w="1980" w:type="pct"/>
            <w:tcBorders>
              <w:top w:val="single" w:sz="5" w:space="0" w:color="000000"/>
              <w:left w:val="single" w:sz="5" w:space="0" w:color="000000"/>
              <w:bottom w:val="single" w:sz="5" w:space="0" w:color="000000"/>
              <w:right w:val="single" w:sz="5" w:space="0" w:color="000000"/>
            </w:tcBorders>
          </w:tcPr>
          <w:p w14:paraId="2F634973" w14:textId="77777777" w:rsidR="00B31ADA" w:rsidRPr="00E94304" w:rsidRDefault="00B31ADA" w:rsidP="00B31ADA">
            <w:pPr>
              <w:pStyle w:val="TableParagraph"/>
              <w:spacing w:line="298" w:lineRule="auto"/>
              <w:ind w:left="104" w:right="29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Площадь:</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1"/>
                <w:lang w:val="ru-RU"/>
              </w:rPr>
              <w:t>67</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кв.м.,</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Количество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этажей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76-76-09/008/2011-471;</w:t>
            </w:r>
          </w:p>
          <w:p w14:paraId="0F058DBB" w14:textId="77777777" w:rsidR="00B31ADA" w:rsidRPr="00E94304" w:rsidRDefault="00B31ADA" w:rsidP="00B31ADA">
            <w:pPr>
              <w:pStyle w:val="TableParagraph"/>
              <w:ind w:left="104" w:right="101"/>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w:t>
            </w:r>
            <w:r w:rsidRPr="00E94304">
              <w:rPr>
                <w:rFonts w:ascii="Times New Roman" w:hAnsi="Times New Roman"/>
                <w:spacing w:val="41"/>
                <w:lang w:val="ru-RU"/>
              </w:rPr>
              <w:t xml:space="preserve"> </w:t>
            </w:r>
            <w:r w:rsidRPr="00E94304">
              <w:rPr>
                <w:rFonts w:ascii="Times New Roman" w:hAnsi="Times New Roman"/>
                <w:lang w:val="ru-RU"/>
              </w:rPr>
              <w:t xml:space="preserve">о </w:t>
            </w:r>
            <w:r w:rsidRPr="00E94304">
              <w:rPr>
                <w:rFonts w:ascii="Times New Roman" w:hAnsi="Times New Roman"/>
                <w:spacing w:val="43"/>
                <w:lang w:val="ru-RU"/>
              </w:rPr>
              <w:t xml:space="preserve"> </w:t>
            </w:r>
            <w:r w:rsidRPr="00E94304">
              <w:rPr>
                <w:rFonts w:ascii="Times New Roman" w:hAnsi="Times New Roman"/>
                <w:spacing w:val="-1"/>
                <w:lang w:val="ru-RU"/>
              </w:rPr>
              <w:t>государственной</w:t>
            </w:r>
            <w:r w:rsidRPr="00E94304">
              <w:rPr>
                <w:rFonts w:ascii="Times New Roman" w:hAnsi="Times New Roman"/>
                <w:lang w:val="ru-RU"/>
              </w:rPr>
              <w:t xml:space="preserve"> </w:t>
            </w:r>
            <w:r w:rsidRPr="00E94304">
              <w:rPr>
                <w:rFonts w:ascii="Times New Roman" w:hAnsi="Times New Roman"/>
                <w:spacing w:val="42"/>
                <w:lang w:val="ru-RU"/>
              </w:rPr>
              <w:t xml:space="preserve"> </w:t>
            </w:r>
            <w:r w:rsidRPr="00E94304">
              <w:rPr>
                <w:rFonts w:ascii="Times New Roman" w:hAnsi="Times New Roman"/>
                <w:spacing w:val="-1"/>
                <w:lang w:val="ru-RU"/>
              </w:rPr>
              <w:t>регистрации</w:t>
            </w:r>
            <w:r w:rsidRPr="00E94304">
              <w:rPr>
                <w:rFonts w:ascii="Times New Roman" w:hAnsi="Times New Roman"/>
                <w:lang w:val="ru-RU"/>
              </w:rPr>
              <w:t xml:space="preserve"> </w:t>
            </w:r>
            <w:r w:rsidRPr="00E94304">
              <w:rPr>
                <w:rFonts w:ascii="Times New Roman" w:hAnsi="Times New Roman"/>
                <w:spacing w:val="38"/>
                <w:lang w:val="ru-RU"/>
              </w:rPr>
              <w:t xml:space="preserve"> </w:t>
            </w:r>
            <w:r w:rsidRPr="00E94304">
              <w:rPr>
                <w:rFonts w:ascii="Times New Roman" w:hAnsi="Times New Roman"/>
                <w:spacing w:val="-1"/>
                <w:lang w:val="ru-RU"/>
              </w:rPr>
              <w:t>права:</w:t>
            </w:r>
            <w:r w:rsidRPr="00E94304">
              <w:rPr>
                <w:rFonts w:ascii="Times New Roman" w:hAnsi="Times New Roman"/>
                <w:spacing w:val="25"/>
                <w:lang w:val="ru-RU"/>
              </w:rPr>
              <w:t xml:space="preserve"> </w:t>
            </w:r>
            <w:r w:rsidRPr="00E94304">
              <w:rPr>
                <w:rFonts w:ascii="Times New Roman" w:hAnsi="Times New Roman"/>
                <w:spacing w:val="-1"/>
                <w:lang w:val="ru-RU"/>
              </w:rPr>
              <w:t xml:space="preserve">серия </w:t>
            </w:r>
            <w:r w:rsidRPr="00E94304">
              <w:rPr>
                <w:rFonts w:ascii="Times New Roman" w:hAnsi="Times New Roman"/>
                <w:spacing w:val="-2"/>
                <w:lang w:val="ru-RU"/>
              </w:rPr>
              <w:t>76-АБ</w:t>
            </w:r>
            <w:r w:rsidRPr="00E94304">
              <w:rPr>
                <w:rFonts w:ascii="Times New Roman" w:hAnsi="Times New Roman"/>
                <w:lang w:val="ru-RU"/>
              </w:rPr>
              <w:t xml:space="preserve"> </w:t>
            </w:r>
            <w:r w:rsidRPr="00E94304">
              <w:rPr>
                <w:rFonts w:ascii="Times New Roman" w:hAnsi="Times New Roman"/>
                <w:spacing w:val="-1"/>
                <w:lang w:val="ru-RU"/>
              </w:rPr>
              <w:t>номер</w:t>
            </w:r>
            <w:r w:rsidRPr="00E94304">
              <w:rPr>
                <w:rFonts w:ascii="Times New Roman" w:hAnsi="Times New Roman"/>
                <w:lang w:val="ru-RU"/>
              </w:rPr>
              <w:t xml:space="preserve"> </w:t>
            </w:r>
            <w:r w:rsidRPr="00E94304">
              <w:rPr>
                <w:rFonts w:ascii="Times New Roman" w:hAnsi="Times New Roman"/>
                <w:spacing w:val="-2"/>
                <w:lang w:val="ru-RU"/>
              </w:rPr>
              <w:t>813732</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04.07.2013</w:t>
            </w:r>
            <w:r w:rsidRPr="00E94304">
              <w:rPr>
                <w:rFonts w:ascii="Times New Roman" w:hAnsi="Times New Roman"/>
                <w:lang w:val="ru-RU"/>
              </w:rPr>
              <w:t xml:space="preserve"> </w:t>
            </w:r>
            <w:r w:rsidRPr="00E94304">
              <w:rPr>
                <w:rFonts w:ascii="Times New Roman" w:hAnsi="Times New Roman"/>
                <w:spacing w:val="-1"/>
                <w:lang w:val="ru-RU"/>
              </w:rPr>
              <w:t>г.;</w:t>
            </w:r>
          </w:p>
          <w:p w14:paraId="631B0750" w14:textId="77777777" w:rsidR="00B31ADA" w:rsidRPr="00E94304" w:rsidRDefault="00B31ADA" w:rsidP="00B31ADA">
            <w:pPr>
              <w:pStyle w:val="TableParagraph"/>
              <w:spacing w:before="61" w:line="297" w:lineRule="auto"/>
              <w:ind w:left="104" w:right="2263"/>
              <w:rPr>
                <w:rFonts w:ascii="Times New Roman" w:eastAsia="Times New Roman" w:hAnsi="Times New Roman" w:cs="Times New Roman"/>
                <w:lang w:val="ru-RU"/>
              </w:rPr>
            </w:pPr>
            <w:r w:rsidRPr="00E94304">
              <w:rPr>
                <w:rFonts w:ascii="Times New Roman" w:hAnsi="Times New Roman"/>
                <w:spacing w:val="-1"/>
                <w:lang w:val="ru-RU"/>
              </w:rPr>
              <w:t>Назначение</w:t>
            </w:r>
            <w:r w:rsidRPr="00E94304">
              <w:rPr>
                <w:rFonts w:ascii="Times New Roman" w:hAnsi="Times New Roman"/>
                <w:lang w:val="ru-RU"/>
              </w:rPr>
              <w:t xml:space="preserve"> </w:t>
            </w:r>
            <w:r w:rsidRPr="00E94304">
              <w:rPr>
                <w:rFonts w:ascii="Times New Roman" w:hAnsi="Times New Roman"/>
                <w:spacing w:val="-1"/>
                <w:lang w:val="ru-RU"/>
              </w:rPr>
              <w:t>объекта:</w:t>
            </w:r>
            <w:r w:rsidRPr="00E94304">
              <w:rPr>
                <w:rFonts w:ascii="Times New Roman" w:hAnsi="Times New Roman"/>
                <w:spacing w:val="1"/>
                <w:lang w:val="ru-RU"/>
              </w:rPr>
              <w:t xml:space="preserve"> </w:t>
            </w:r>
            <w:r w:rsidRPr="00E94304">
              <w:rPr>
                <w:rFonts w:ascii="Times New Roman" w:hAnsi="Times New Roman"/>
                <w:spacing w:val="-1"/>
                <w:lang w:val="ru-RU"/>
              </w:rPr>
              <w:t>нежилое;</w:t>
            </w:r>
            <w:r w:rsidRPr="00E94304">
              <w:rPr>
                <w:rFonts w:ascii="Times New Roman" w:hAnsi="Times New Roman"/>
                <w:lang w:val="ru-RU"/>
              </w:rPr>
              <w:t xml:space="preserve"> </w:t>
            </w:r>
            <w:r w:rsidRPr="00E94304">
              <w:rPr>
                <w:rFonts w:ascii="Times New Roman" w:hAnsi="Times New Roman"/>
                <w:spacing w:val="25"/>
                <w:lang w:val="ru-RU"/>
              </w:rPr>
              <w:t xml:space="preserve"> </w:t>
            </w:r>
            <w:r w:rsidRPr="00E94304">
              <w:rPr>
                <w:rFonts w:ascii="Times New Roman" w:hAnsi="Times New Roman"/>
                <w:spacing w:val="-1"/>
                <w:lang w:val="ru-RU"/>
              </w:rPr>
              <w:t>Год</w:t>
            </w:r>
            <w:r w:rsidRPr="00E94304">
              <w:rPr>
                <w:rFonts w:ascii="Times New Roman" w:hAnsi="Times New Roman"/>
                <w:lang w:val="ru-RU"/>
              </w:rPr>
              <w:t xml:space="preserve"> </w:t>
            </w:r>
            <w:r w:rsidRPr="00E94304">
              <w:rPr>
                <w:rFonts w:ascii="Times New Roman" w:hAnsi="Times New Roman"/>
                <w:spacing w:val="-1"/>
                <w:lang w:val="ru-RU"/>
              </w:rPr>
              <w:t>ввода</w:t>
            </w:r>
            <w:r w:rsidRPr="00E94304">
              <w:rPr>
                <w:rFonts w:ascii="Times New Roman" w:hAnsi="Times New Roman"/>
                <w:lang w:val="ru-RU"/>
              </w:rPr>
              <w:t xml:space="preserve"> в</w:t>
            </w:r>
            <w:r w:rsidRPr="00E94304">
              <w:rPr>
                <w:rFonts w:ascii="Times New Roman" w:hAnsi="Times New Roman"/>
                <w:spacing w:val="-1"/>
                <w:lang w:val="ru-RU"/>
              </w:rPr>
              <w:t xml:space="preserve"> эксплуатацию:</w:t>
            </w:r>
            <w:r w:rsidRPr="00E94304">
              <w:rPr>
                <w:rFonts w:ascii="Times New Roman" w:hAnsi="Times New Roman"/>
                <w:spacing w:val="1"/>
                <w:lang w:val="ru-RU"/>
              </w:rPr>
              <w:t xml:space="preserve"> </w:t>
            </w:r>
            <w:r w:rsidRPr="00E94304">
              <w:rPr>
                <w:rFonts w:ascii="Times New Roman" w:hAnsi="Times New Roman"/>
                <w:spacing w:val="-2"/>
                <w:lang w:val="ru-RU"/>
              </w:rPr>
              <w:t>1994</w:t>
            </w:r>
            <w:r w:rsidRPr="00E94304">
              <w:rPr>
                <w:rFonts w:ascii="Times New Roman" w:hAnsi="Times New Roman"/>
                <w:lang w:val="ru-RU"/>
              </w:rPr>
              <w:t xml:space="preserve"> </w:t>
            </w:r>
            <w:r w:rsidRPr="00E94304">
              <w:rPr>
                <w:rFonts w:ascii="Times New Roman" w:hAnsi="Times New Roman"/>
                <w:spacing w:val="-1"/>
                <w:lang w:val="ru-RU"/>
              </w:rPr>
              <w:t>г.;</w:t>
            </w:r>
            <w:r w:rsidRPr="00E94304">
              <w:rPr>
                <w:rFonts w:ascii="Times New Roman" w:hAnsi="Times New Roman"/>
                <w:spacing w:val="26"/>
                <w:lang w:val="ru-RU"/>
              </w:rPr>
              <w:t xml:space="preserve"> </w:t>
            </w:r>
            <w:r w:rsidRPr="00E94304">
              <w:rPr>
                <w:rFonts w:ascii="Times New Roman" w:hAnsi="Times New Roman"/>
                <w:spacing w:val="-1"/>
                <w:lang w:val="ru-RU"/>
              </w:rPr>
              <w:t xml:space="preserve">Физический </w:t>
            </w:r>
            <w:r w:rsidRPr="00E94304">
              <w:rPr>
                <w:rFonts w:ascii="Times New Roman" w:hAnsi="Times New Roman"/>
                <w:spacing w:val="-2"/>
                <w:lang w:val="ru-RU"/>
              </w:rPr>
              <w:t>износ:</w:t>
            </w:r>
            <w:r w:rsidRPr="00E94304">
              <w:rPr>
                <w:rFonts w:ascii="Times New Roman" w:hAnsi="Times New Roman"/>
                <w:spacing w:val="1"/>
                <w:lang w:val="ru-RU"/>
              </w:rPr>
              <w:t xml:space="preserve"> </w:t>
            </w:r>
            <w:r w:rsidRPr="00E94304">
              <w:rPr>
                <w:rFonts w:ascii="Times New Roman" w:hAnsi="Times New Roman"/>
                <w:spacing w:val="-1"/>
                <w:lang w:val="ru-RU"/>
              </w:rPr>
              <w:t>60</w:t>
            </w:r>
            <w:r w:rsidRPr="00E94304">
              <w:rPr>
                <w:rFonts w:ascii="Times New Roman" w:hAnsi="Times New Roman"/>
                <w:spacing w:val="-3"/>
                <w:lang w:val="ru-RU"/>
              </w:rPr>
              <w:t xml:space="preserve"> </w:t>
            </w:r>
            <w:r w:rsidRPr="00E94304">
              <w:rPr>
                <w:rFonts w:ascii="Times New Roman" w:hAnsi="Times New Roman"/>
                <w:lang w:val="ru-RU"/>
              </w:rPr>
              <w:t>%</w:t>
            </w:r>
          </w:p>
        </w:tc>
      </w:tr>
      <w:tr w:rsidR="00B31ADA" w:rsidRPr="00E94304" w14:paraId="32095C05" w14:textId="77777777" w:rsidTr="00B31ADA">
        <w:trPr>
          <w:trHeight w:hRule="exact" w:val="2141"/>
        </w:trPr>
        <w:tc>
          <w:tcPr>
            <w:tcW w:w="349" w:type="pct"/>
            <w:tcBorders>
              <w:top w:val="single" w:sz="5" w:space="0" w:color="000000"/>
              <w:left w:val="single" w:sz="5" w:space="0" w:color="000000"/>
              <w:bottom w:val="single" w:sz="5" w:space="0" w:color="000000"/>
              <w:right w:val="single" w:sz="5" w:space="0" w:color="000000"/>
            </w:tcBorders>
          </w:tcPr>
          <w:p w14:paraId="2308CDD0" w14:textId="77777777" w:rsidR="00B31ADA" w:rsidRPr="00E94304" w:rsidRDefault="00B31ADA" w:rsidP="00B31ADA">
            <w:pPr>
              <w:pStyle w:val="TableParagraph"/>
              <w:spacing w:line="220" w:lineRule="exact"/>
              <w:rPr>
                <w:lang w:val="ru-RU"/>
              </w:rPr>
            </w:pPr>
          </w:p>
          <w:p w14:paraId="23CC683A" w14:textId="77777777" w:rsidR="00B31ADA" w:rsidRPr="00E94304" w:rsidRDefault="00B31ADA" w:rsidP="00B31ADA">
            <w:pPr>
              <w:pStyle w:val="TableParagraph"/>
              <w:spacing w:line="220" w:lineRule="exact"/>
              <w:rPr>
                <w:lang w:val="ru-RU"/>
              </w:rPr>
            </w:pPr>
          </w:p>
          <w:p w14:paraId="73C72D5E" w14:textId="77777777" w:rsidR="00B31ADA" w:rsidRPr="00E94304" w:rsidRDefault="00B31ADA" w:rsidP="00B31ADA">
            <w:pPr>
              <w:pStyle w:val="TableParagraph"/>
              <w:spacing w:line="220" w:lineRule="exact"/>
              <w:rPr>
                <w:lang w:val="ru-RU"/>
              </w:rPr>
            </w:pPr>
          </w:p>
          <w:p w14:paraId="3B24671C" w14:textId="77777777" w:rsidR="00B31ADA" w:rsidRPr="00E94304" w:rsidRDefault="00B31ADA" w:rsidP="00B31ADA">
            <w:pPr>
              <w:pStyle w:val="TableParagraph"/>
              <w:spacing w:before="2" w:line="240" w:lineRule="exact"/>
              <w:rPr>
                <w:sz w:val="24"/>
                <w:szCs w:val="24"/>
                <w:lang w:val="ru-RU"/>
              </w:rPr>
            </w:pPr>
          </w:p>
          <w:p w14:paraId="7E946FAA"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4.1</w:t>
            </w:r>
          </w:p>
        </w:tc>
        <w:tc>
          <w:tcPr>
            <w:tcW w:w="1236" w:type="pct"/>
            <w:tcBorders>
              <w:top w:val="single" w:sz="5" w:space="0" w:color="000000"/>
              <w:left w:val="single" w:sz="5" w:space="0" w:color="000000"/>
              <w:bottom w:val="single" w:sz="5" w:space="0" w:color="000000"/>
              <w:right w:val="single" w:sz="5" w:space="0" w:color="000000"/>
            </w:tcBorders>
          </w:tcPr>
          <w:p w14:paraId="1F8CCC70" w14:textId="77777777" w:rsidR="00B31ADA" w:rsidRPr="00E94304" w:rsidRDefault="00B31ADA" w:rsidP="00B31ADA">
            <w:pPr>
              <w:pStyle w:val="TableParagraph"/>
              <w:spacing w:before="5" w:line="110" w:lineRule="exact"/>
              <w:rPr>
                <w:sz w:val="11"/>
                <w:szCs w:val="11"/>
              </w:rPr>
            </w:pPr>
          </w:p>
          <w:p w14:paraId="778BABF1" w14:textId="77777777" w:rsidR="00B31ADA" w:rsidRPr="00E94304" w:rsidRDefault="00B31ADA" w:rsidP="00B31ADA">
            <w:pPr>
              <w:pStyle w:val="TableParagraph"/>
              <w:spacing w:line="220" w:lineRule="exact"/>
            </w:pPr>
          </w:p>
          <w:p w14:paraId="445032CA" w14:textId="77777777" w:rsidR="00B31ADA" w:rsidRPr="00E94304" w:rsidRDefault="00B31ADA" w:rsidP="00B31ADA">
            <w:pPr>
              <w:pStyle w:val="TableParagraph"/>
              <w:spacing w:line="220" w:lineRule="exact"/>
            </w:pPr>
          </w:p>
          <w:p w14:paraId="53B93B22" w14:textId="77777777" w:rsidR="00B31ADA" w:rsidRPr="00E94304" w:rsidRDefault="00B31ADA" w:rsidP="00B31ADA">
            <w:pPr>
              <w:pStyle w:val="TableParagraph"/>
              <w:spacing w:line="220" w:lineRule="exact"/>
            </w:pPr>
          </w:p>
          <w:p w14:paraId="041E79B2"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Нежилые</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 xml:space="preserve">помещения </w:t>
            </w:r>
            <w:r w:rsidRPr="00E94304">
              <w:rPr>
                <w:rFonts w:ascii="Times New Roman" w:eastAsia="Times New Roman" w:hAnsi="Times New Roman" w:cs="Times New Roman"/>
                <w:spacing w:val="-2"/>
              </w:rPr>
              <w:t>1-го</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этажа</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w:t>
            </w:r>
            <w:r w:rsidRPr="00E94304">
              <w:rPr>
                <w:rFonts w:ascii="Times New Roman" w:eastAsia="Times New Roman" w:hAnsi="Times New Roman" w:cs="Times New Roman"/>
                <w:spacing w:val="28"/>
              </w:rPr>
              <w:t xml:space="preserve"> </w:t>
            </w:r>
            <w:r w:rsidRPr="00E94304">
              <w:rPr>
                <w:rFonts w:ascii="Times New Roman" w:eastAsia="Times New Roman" w:hAnsi="Times New Roman" w:cs="Times New Roman"/>
                <w:spacing w:val="-2"/>
              </w:rPr>
              <w:t>1-10</w:t>
            </w:r>
          </w:p>
        </w:tc>
        <w:tc>
          <w:tcPr>
            <w:tcW w:w="1435" w:type="pct"/>
            <w:tcBorders>
              <w:top w:val="single" w:sz="5" w:space="0" w:color="000000"/>
              <w:left w:val="single" w:sz="5" w:space="0" w:color="000000"/>
              <w:bottom w:val="single" w:sz="5" w:space="0" w:color="000000"/>
              <w:right w:val="single" w:sz="5" w:space="0" w:color="000000"/>
            </w:tcBorders>
          </w:tcPr>
          <w:p w14:paraId="202F5C2F" w14:textId="77777777" w:rsidR="00B31ADA" w:rsidRPr="00E94304" w:rsidRDefault="00B31ADA" w:rsidP="00B31ADA">
            <w:pPr>
              <w:pStyle w:val="TableParagraph"/>
              <w:spacing w:before="5" w:line="110" w:lineRule="exact"/>
              <w:rPr>
                <w:sz w:val="11"/>
                <w:szCs w:val="11"/>
                <w:lang w:val="ru-RU"/>
              </w:rPr>
            </w:pPr>
          </w:p>
          <w:p w14:paraId="53F04B98" w14:textId="77777777" w:rsidR="00B31ADA" w:rsidRPr="00E94304" w:rsidRDefault="00B31ADA" w:rsidP="00B31ADA">
            <w:pPr>
              <w:pStyle w:val="TableParagraph"/>
              <w:spacing w:line="220" w:lineRule="exact"/>
              <w:rPr>
                <w:lang w:val="ru-RU"/>
              </w:rPr>
            </w:pPr>
          </w:p>
          <w:p w14:paraId="4490DBDD" w14:textId="77777777" w:rsidR="00B31ADA" w:rsidRPr="00E94304" w:rsidRDefault="00B31ADA" w:rsidP="00B31ADA">
            <w:pPr>
              <w:pStyle w:val="TableParagraph"/>
              <w:spacing w:line="220" w:lineRule="exact"/>
              <w:rPr>
                <w:lang w:val="ru-RU"/>
              </w:rPr>
            </w:pPr>
          </w:p>
          <w:p w14:paraId="044F785E" w14:textId="77777777" w:rsidR="00B31ADA" w:rsidRPr="00E94304" w:rsidRDefault="00B31ADA" w:rsidP="00B31ADA">
            <w:pPr>
              <w:pStyle w:val="TableParagraph"/>
              <w:spacing w:line="220" w:lineRule="exact"/>
              <w:rPr>
                <w:lang w:val="ru-RU"/>
              </w:rPr>
            </w:pPr>
          </w:p>
          <w:p w14:paraId="77C961C5" w14:textId="77777777" w:rsidR="00B31ADA" w:rsidRPr="00E94304" w:rsidRDefault="00B31ADA" w:rsidP="00B31ADA">
            <w:pPr>
              <w:pStyle w:val="TableParagraph"/>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03B8C88B" w14:textId="77777777" w:rsidR="00B31ADA" w:rsidRPr="00E94304" w:rsidRDefault="00B31ADA" w:rsidP="00B31ADA">
            <w:pPr>
              <w:pStyle w:val="TableParagraph"/>
              <w:spacing w:line="295" w:lineRule="auto"/>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Площадь:</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387,6</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кв.м.,</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Количество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этажей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1</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76-76-09/032/2011-138;</w:t>
            </w:r>
          </w:p>
          <w:p w14:paraId="62F22747" w14:textId="77777777" w:rsidR="00B31ADA" w:rsidRPr="00E94304" w:rsidRDefault="00B31ADA" w:rsidP="00B31ADA">
            <w:pPr>
              <w:pStyle w:val="TableParagraph"/>
              <w:spacing w:before="4"/>
              <w:ind w:left="104"/>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w:t>
            </w:r>
            <w:r w:rsidRPr="00E94304">
              <w:rPr>
                <w:rFonts w:ascii="Times New Roman" w:hAnsi="Times New Roman"/>
                <w:spacing w:val="41"/>
                <w:lang w:val="ru-RU"/>
              </w:rPr>
              <w:t xml:space="preserve"> </w:t>
            </w:r>
            <w:r w:rsidRPr="00E94304">
              <w:rPr>
                <w:rFonts w:ascii="Times New Roman" w:hAnsi="Times New Roman"/>
                <w:lang w:val="ru-RU"/>
              </w:rPr>
              <w:t xml:space="preserve">о </w:t>
            </w:r>
            <w:r w:rsidRPr="00E94304">
              <w:rPr>
                <w:rFonts w:ascii="Times New Roman" w:hAnsi="Times New Roman"/>
                <w:spacing w:val="43"/>
                <w:lang w:val="ru-RU"/>
              </w:rPr>
              <w:t xml:space="preserve"> </w:t>
            </w:r>
            <w:r w:rsidRPr="00E94304">
              <w:rPr>
                <w:rFonts w:ascii="Times New Roman" w:hAnsi="Times New Roman"/>
                <w:spacing w:val="-1"/>
                <w:lang w:val="ru-RU"/>
              </w:rPr>
              <w:t>государственной</w:t>
            </w:r>
            <w:r w:rsidRPr="00E94304">
              <w:rPr>
                <w:rFonts w:ascii="Times New Roman" w:hAnsi="Times New Roman"/>
                <w:lang w:val="ru-RU"/>
              </w:rPr>
              <w:t xml:space="preserve"> </w:t>
            </w:r>
            <w:r w:rsidRPr="00E94304">
              <w:rPr>
                <w:rFonts w:ascii="Times New Roman" w:hAnsi="Times New Roman"/>
                <w:spacing w:val="42"/>
                <w:lang w:val="ru-RU"/>
              </w:rPr>
              <w:t xml:space="preserve"> </w:t>
            </w:r>
            <w:r w:rsidRPr="00E94304">
              <w:rPr>
                <w:rFonts w:ascii="Times New Roman" w:hAnsi="Times New Roman"/>
                <w:spacing w:val="-1"/>
                <w:lang w:val="ru-RU"/>
              </w:rPr>
              <w:t>регистрации</w:t>
            </w:r>
            <w:r w:rsidRPr="00E94304">
              <w:rPr>
                <w:rFonts w:ascii="Times New Roman" w:hAnsi="Times New Roman"/>
                <w:lang w:val="ru-RU"/>
              </w:rPr>
              <w:t xml:space="preserve"> </w:t>
            </w:r>
            <w:r w:rsidRPr="00E94304">
              <w:rPr>
                <w:rFonts w:ascii="Times New Roman" w:hAnsi="Times New Roman"/>
                <w:spacing w:val="38"/>
                <w:lang w:val="ru-RU"/>
              </w:rPr>
              <w:t xml:space="preserve"> </w:t>
            </w:r>
            <w:r w:rsidRPr="00E94304">
              <w:rPr>
                <w:rFonts w:ascii="Times New Roman" w:hAnsi="Times New Roman"/>
                <w:spacing w:val="-1"/>
                <w:lang w:val="ru-RU"/>
              </w:rPr>
              <w:t>права:</w:t>
            </w:r>
            <w:r w:rsidRPr="00E94304">
              <w:rPr>
                <w:rFonts w:ascii="Times New Roman" w:hAnsi="Times New Roman"/>
                <w:spacing w:val="25"/>
                <w:lang w:val="ru-RU"/>
              </w:rPr>
              <w:t xml:space="preserve"> </w:t>
            </w:r>
            <w:r w:rsidRPr="00E94304">
              <w:rPr>
                <w:rFonts w:ascii="Times New Roman" w:hAnsi="Times New Roman"/>
                <w:spacing w:val="-1"/>
                <w:lang w:val="ru-RU"/>
              </w:rPr>
              <w:t xml:space="preserve">серия </w:t>
            </w:r>
            <w:r w:rsidRPr="00E94304">
              <w:rPr>
                <w:rFonts w:ascii="Times New Roman" w:hAnsi="Times New Roman"/>
                <w:spacing w:val="-2"/>
                <w:lang w:val="ru-RU"/>
              </w:rPr>
              <w:t>76-АБ</w:t>
            </w:r>
            <w:r w:rsidRPr="00E94304">
              <w:rPr>
                <w:rFonts w:ascii="Times New Roman" w:hAnsi="Times New Roman"/>
                <w:lang w:val="ru-RU"/>
              </w:rPr>
              <w:t xml:space="preserve"> </w:t>
            </w:r>
            <w:r w:rsidRPr="00E94304">
              <w:rPr>
                <w:rFonts w:ascii="Times New Roman" w:hAnsi="Times New Roman"/>
                <w:spacing w:val="-1"/>
                <w:lang w:val="ru-RU"/>
              </w:rPr>
              <w:t>номер</w:t>
            </w:r>
            <w:r w:rsidRPr="00E94304">
              <w:rPr>
                <w:rFonts w:ascii="Times New Roman" w:hAnsi="Times New Roman"/>
                <w:lang w:val="ru-RU"/>
              </w:rPr>
              <w:t xml:space="preserve"> </w:t>
            </w:r>
            <w:r w:rsidRPr="00E94304">
              <w:rPr>
                <w:rFonts w:ascii="Times New Roman" w:hAnsi="Times New Roman"/>
                <w:spacing w:val="-2"/>
                <w:lang w:val="ru-RU"/>
              </w:rPr>
              <w:t>432836</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16.12.2011</w:t>
            </w:r>
            <w:r w:rsidRPr="00E94304">
              <w:rPr>
                <w:rFonts w:ascii="Times New Roman" w:hAnsi="Times New Roman"/>
                <w:lang w:val="ru-RU"/>
              </w:rPr>
              <w:t xml:space="preserve"> </w:t>
            </w:r>
            <w:r w:rsidRPr="00E94304">
              <w:rPr>
                <w:rFonts w:ascii="Times New Roman" w:hAnsi="Times New Roman"/>
                <w:spacing w:val="-1"/>
                <w:lang w:val="ru-RU"/>
              </w:rPr>
              <w:t>г.;</w:t>
            </w:r>
          </w:p>
          <w:p w14:paraId="7ED9C421" w14:textId="77777777" w:rsidR="00B31ADA" w:rsidRPr="00E94304" w:rsidRDefault="00B31ADA" w:rsidP="00B31ADA">
            <w:pPr>
              <w:pStyle w:val="TableParagraph"/>
              <w:spacing w:before="61" w:line="295" w:lineRule="auto"/>
              <w:ind w:left="104" w:right="2263"/>
              <w:rPr>
                <w:rFonts w:ascii="Times New Roman" w:eastAsia="Times New Roman" w:hAnsi="Times New Roman" w:cs="Times New Roman"/>
                <w:lang w:val="ru-RU"/>
              </w:rPr>
            </w:pPr>
            <w:r w:rsidRPr="00E94304">
              <w:rPr>
                <w:rFonts w:ascii="Times New Roman" w:hAnsi="Times New Roman"/>
                <w:spacing w:val="-1"/>
                <w:lang w:val="ru-RU"/>
              </w:rPr>
              <w:t>Назначение</w:t>
            </w:r>
            <w:r w:rsidRPr="00E94304">
              <w:rPr>
                <w:rFonts w:ascii="Times New Roman" w:hAnsi="Times New Roman"/>
                <w:lang w:val="ru-RU"/>
              </w:rPr>
              <w:t xml:space="preserve"> </w:t>
            </w:r>
            <w:r w:rsidRPr="00E94304">
              <w:rPr>
                <w:rFonts w:ascii="Times New Roman" w:hAnsi="Times New Roman"/>
                <w:spacing w:val="-1"/>
                <w:lang w:val="ru-RU"/>
              </w:rPr>
              <w:t>объекта:</w:t>
            </w:r>
            <w:r w:rsidRPr="00E94304">
              <w:rPr>
                <w:rFonts w:ascii="Times New Roman" w:hAnsi="Times New Roman"/>
                <w:spacing w:val="1"/>
                <w:lang w:val="ru-RU"/>
              </w:rPr>
              <w:t xml:space="preserve"> </w:t>
            </w:r>
            <w:r w:rsidRPr="00E94304">
              <w:rPr>
                <w:rFonts w:ascii="Times New Roman" w:hAnsi="Times New Roman"/>
                <w:spacing w:val="-1"/>
                <w:lang w:val="ru-RU"/>
              </w:rPr>
              <w:t>нежилое;</w:t>
            </w:r>
            <w:r w:rsidRPr="00E94304">
              <w:rPr>
                <w:rFonts w:ascii="Times New Roman" w:hAnsi="Times New Roman"/>
                <w:lang w:val="ru-RU"/>
              </w:rPr>
              <w:t xml:space="preserve"> </w:t>
            </w:r>
            <w:r w:rsidRPr="00E94304">
              <w:rPr>
                <w:rFonts w:ascii="Times New Roman" w:hAnsi="Times New Roman"/>
                <w:spacing w:val="25"/>
                <w:lang w:val="ru-RU"/>
              </w:rPr>
              <w:t xml:space="preserve"> </w:t>
            </w:r>
            <w:r w:rsidRPr="00E94304">
              <w:rPr>
                <w:rFonts w:ascii="Times New Roman" w:hAnsi="Times New Roman"/>
                <w:spacing w:val="-1"/>
                <w:lang w:val="ru-RU"/>
              </w:rPr>
              <w:t>Год</w:t>
            </w:r>
            <w:r w:rsidRPr="00E94304">
              <w:rPr>
                <w:rFonts w:ascii="Times New Roman" w:hAnsi="Times New Roman"/>
                <w:lang w:val="ru-RU"/>
              </w:rPr>
              <w:t xml:space="preserve"> </w:t>
            </w:r>
            <w:r w:rsidRPr="00E94304">
              <w:rPr>
                <w:rFonts w:ascii="Times New Roman" w:hAnsi="Times New Roman"/>
                <w:spacing w:val="-1"/>
                <w:lang w:val="ru-RU"/>
              </w:rPr>
              <w:t>ввода</w:t>
            </w:r>
            <w:r w:rsidRPr="00E94304">
              <w:rPr>
                <w:rFonts w:ascii="Times New Roman" w:hAnsi="Times New Roman"/>
                <w:lang w:val="ru-RU"/>
              </w:rPr>
              <w:t xml:space="preserve"> в</w:t>
            </w:r>
            <w:r w:rsidRPr="00E94304">
              <w:rPr>
                <w:rFonts w:ascii="Times New Roman" w:hAnsi="Times New Roman"/>
                <w:spacing w:val="-1"/>
                <w:lang w:val="ru-RU"/>
              </w:rPr>
              <w:t xml:space="preserve"> эксплуатацию:</w:t>
            </w:r>
            <w:r w:rsidRPr="00E94304">
              <w:rPr>
                <w:rFonts w:ascii="Times New Roman" w:hAnsi="Times New Roman"/>
                <w:spacing w:val="1"/>
                <w:lang w:val="ru-RU"/>
              </w:rPr>
              <w:t xml:space="preserve"> </w:t>
            </w:r>
            <w:r w:rsidRPr="00E94304">
              <w:rPr>
                <w:rFonts w:ascii="Times New Roman" w:hAnsi="Times New Roman"/>
                <w:spacing w:val="-2"/>
                <w:lang w:val="ru-RU"/>
              </w:rPr>
              <w:t>2006</w:t>
            </w:r>
            <w:r w:rsidRPr="00E94304">
              <w:rPr>
                <w:rFonts w:ascii="Times New Roman" w:hAnsi="Times New Roman"/>
                <w:lang w:val="ru-RU"/>
              </w:rPr>
              <w:t xml:space="preserve"> </w:t>
            </w:r>
            <w:r w:rsidRPr="00E94304">
              <w:rPr>
                <w:rFonts w:ascii="Times New Roman" w:hAnsi="Times New Roman"/>
                <w:spacing w:val="-1"/>
                <w:lang w:val="ru-RU"/>
              </w:rPr>
              <w:t>г.;</w:t>
            </w:r>
          </w:p>
          <w:p w14:paraId="03461111" w14:textId="77777777" w:rsidR="00B31ADA" w:rsidRPr="00E94304" w:rsidRDefault="00B31ADA" w:rsidP="00B31ADA">
            <w:pPr>
              <w:pStyle w:val="TableParagraph"/>
              <w:spacing w:before="2"/>
              <w:ind w:left="104" w:right="297"/>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3</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019,753</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тыс.</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46FB6A45" w14:textId="77777777" w:rsidTr="00B31ADA">
        <w:trPr>
          <w:trHeight w:hRule="exact" w:val="324"/>
        </w:trPr>
        <w:tc>
          <w:tcPr>
            <w:tcW w:w="5000" w:type="pct"/>
            <w:gridSpan w:val="4"/>
            <w:tcBorders>
              <w:top w:val="single" w:sz="5" w:space="0" w:color="000000"/>
              <w:left w:val="single" w:sz="5" w:space="0" w:color="000000"/>
              <w:bottom w:val="single" w:sz="5" w:space="0" w:color="000000"/>
              <w:right w:val="single" w:sz="5" w:space="0" w:color="000000"/>
            </w:tcBorders>
          </w:tcPr>
          <w:p w14:paraId="2C1BF10E" w14:textId="77777777" w:rsidR="00B31ADA" w:rsidRPr="00E94304" w:rsidRDefault="00B31ADA" w:rsidP="00B31ADA">
            <w:pPr>
              <w:pStyle w:val="TableParagraph"/>
              <w:ind w:left="4139"/>
              <w:rPr>
                <w:rFonts w:ascii="Times New Roman" w:eastAsia="Times New Roman" w:hAnsi="Times New Roman" w:cs="Times New Roman"/>
                <w:lang w:val="ru-RU"/>
              </w:rPr>
            </w:pPr>
            <w:r w:rsidRPr="00E94304">
              <w:rPr>
                <w:rFonts w:ascii="Times New Roman" w:hAnsi="Times New Roman"/>
                <w:b/>
                <w:spacing w:val="-1"/>
                <w:lang w:val="ru-RU"/>
              </w:rPr>
              <w:t>ОБОРУДОВАНИЕ</w:t>
            </w:r>
            <w:r w:rsidRPr="00E94304">
              <w:rPr>
                <w:rFonts w:ascii="Times New Roman" w:hAnsi="Times New Roman"/>
                <w:b/>
                <w:spacing w:val="-4"/>
                <w:lang w:val="ru-RU"/>
              </w:rPr>
              <w:t xml:space="preserve"> </w:t>
            </w:r>
            <w:r w:rsidRPr="00E94304">
              <w:rPr>
                <w:rFonts w:ascii="Times New Roman" w:hAnsi="Times New Roman"/>
                <w:b/>
                <w:lang w:val="ru-RU"/>
              </w:rPr>
              <w:t>В</w:t>
            </w:r>
            <w:r w:rsidRPr="00E94304">
              <w:rPr>
                <w:rFonts w:ascii="Times New Roman" w:hAnsi="Times New Roman"/>
                <w:b/>
                <w:spacing w:val="1"/>
                <w:lang w:val="ru-RU"/>
              </w:rPr>
              <w:t xml:space="preserve"> </w:t>
            </w:r>
            <w:r w:rsidRPr="00E94304">
              <w:rPr>
                <w:rFonts w:ascii="Times New Roman" w:hAnsi="Times New Roman"/>
                <w:b/>
                <w:spacing w:val="-2"/>
                <w:lang w:val="ru-RU"/>
              </w:rPr>
              <w:t>СОСТАВЕ</w:t>
            </w:r>
            <w:r w:rsidRPr="00E94304">
              <w:rPr>
                <w:rFonts w:ascii="Times New Roman" w:hAnsi="Times New Roman"/>
                <w:b/>
                <w:spacing w:val="-1"/>
                <w:lang w:val="ru-RU"/>
              </w:rPr>
              <w:t xml:space="preserve"> ТЕПЛОВЫХ ИСТОЧНИКОВ</w:t>
            </w:r>
          </w:p>
        </w:tc>
      </w:tr>
      <w:tr w:rsidR="00B31ADA" w:rsidRPr="00E94304" w14:paraId="68F9FE48" w14:textId="77777777" w:rsidTr="00B31ADA">
        <w:trPr>
          <w:trHeight w:hRule="exact" w:val="1022"/>
        </w:trPr>
        <w:tc>
          <w:tcPr>
            <w:tcW w:w="349" w:type="pct"/>
            <w:tcBorders>
              <w:top w:val="single" w:sz="5" w:space="0" w:color="000000"/>
              <w:left w:val="single" w:sz="5" w:space="0" w:color="000000"/>
              <w:bottom w:val="single" w:sz="5" w:space="0" w:color="000000"/>
              <w:right w:val="single" w:sz="5" w:space="0" w:color="000000"/>
            </w:tcBorders>
          </w:tcPr>
          <w:p w14:paraId="3628BE25" w14:textId="77777777" w:rsidR="00B31ADA" w:rsidRPr="00E94304" w:rsidRDefault="00B31ADA" w:rsidP="00B31ADA">
            <w:pPr>
              <w:pStyle w:val="TableParagraph"/>
              <w:spacing w:before="3" w:line="120" w:lineRule="exact"/>
              <w:rPr>
                <w:sz w:val="12"/>
                <w:szCs w:val="12"/>
                <w:lang w:val="ru-RU"/>
              </w:rPr>
            </w:pPr>
          </w:p>
          <w:p w14:paraId="54136C8E" w14:textId="77777777" w:rsidR="00B31ADA" w:rsidRPr="00E94304" w:rsidRDefault="00B31ADA" w:rsidP="00B31ADA">
            <w:pPr>
              <w:pStyle w:val="TableParagraph"/>
              <w:spacing w:line="220" w:lineRule="exact"/>
              <w:rPr>
                <w:lang w:val="ru-RU"/>
              </w:rPr>
            </w:pPr>
          </w:p>
          <w:p w14:paraId="083858A2"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1.1</w:t>
            </w:r>
          </w:p>
        </w:tc>
        <w:tc>
          <w:tcPr>
            <w:tcW w:w="1236" w:type="pct"/>
            <w:tcBorders>
              <w:top w:val="single" w:sz="5" w:space="0" w:color="000000"/>
              <w:left w:val="single" w:sz="5" w:space="0" w:color="000000"/>
              <w:bottom w:val="single" w:sz="5" w:space="0" w:color="000000"/>
              <w:right w:val="single" w:sz="5" w:space="0" w:color="000000"/>
            </w:tcBorders>
          </w:tcPr>
          <w:p w14:paraId="74ACF88B" w14:textId="77777777" w:rsidR="00B31ADA" w:rsidRPr="00E94304" w:rsidRDefault="00B31ADA" w:rsidP="00B31ADA">
            <w:pPr>
              <w:pStyle w:val="TableParagraph"/>
              <w:spacing w:before="7" w:line="240" w:lineRule="exact"/>
              <w:rPr>
                <w:sz w:val="24"/>
                <w:szCs w:val="24"/>
                <w:lang w:val="ru-RU"/>
              </w:rPr>
            </w:pPr>
          </w:p>
          <w:p w14:paraId="2AC7E774"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ЛУЧ-2,0-0-95</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водогрейный,</w:t>
            </w:r>
            <w:r w:rsidRPr="00E94304">
              <w:rPr>
                <w:rFonts w:ascii="Times New Roman" w:eastAsia="Times New Roman" w:hAnsi="Times New Roman" w:cs="Times New Roman"/>
                <w:spacing w:val="35"/>
                <w:lang w:val="ru-RU"/>
              </w:rPr>
              <w:t xml:space="preserve"> </w:t>
            </w:r>
            <w:r w:rsidRPr="00E94304">
              <w:rPr>
                <w:rFonts w:ascii="Times New Roman" w:eastAsia="Times New Roman" w:hAnsi="Times New Roman" w:cs="Times New Roman"/>
                <w:spacing w:val="-1"/>
                <w:lang w:val="ru-RU"/>
              </w:rPr>
              <w:t xml:space="preserve">мазутный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520729D3" w14:textId="77777777" w:rsidR="00B31ADA" w:rsidRPr="00E94304" w:rsidRDefault="00B31ADA" w:rsidP="00B31ADA">
            <w:pPr>
              <w:pStyle w:val="TableParagraph"/>
              <w:spacing w:before="149"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77DC77F0" w14:textId="77777777" w:rsidR="00B31ADA" w:rsidRPr="00E94304" w:rsidRDefault="00B31ADA" w:rsidP="00B31ADA">
            <w:pPr>
              <w:pStyle w:val="TableParagraph"/>
              <w:spacing w:line="241"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1,72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Гкал/час</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мазут</w:t>
            </w:r>
          </w:p>
          <w:p w14:paraId="5FF22ECB" w14:textId="77777777" w:rsidR="00B31ADA" w:rsidRPr="00E94304" w:rsidRDefault="00B31ADA" w:rsidP="00B31ADA">
            <w:pPr>
              <w:pStyle w:val="TableParagraph"/>
              <w:spacing w:before="1" w:line="252" w:lineRule="exact"/>
              <w:ind w:left="104" w:right="2058"/>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lang w:val="ru-RU"/>
              </w:rPr>
              <w:t xml:space="preserve">197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494CAB37" w14:textId="77777777" w:rsidTr="00B31ADA">
        <w:trPr>
          <w:trHeight w:hRule="exact" w:val="1277"/>
        </w:trPr>
        <w:tc>
          <w:tcPr>
            <w:tcW w:w="349" w:type="pct"/>
            <w:tcBorders>
              <w:top w:val="single" w:sz="5" w:space="0" w:color="000000"/>
              <w:left w:val="single" w:sz="5" w:space="0" w:color="000000"/>
              <w:bottom w:val="single" w:sz="5" w:space="0" w:color="000000"/>
              <w:right w:val="single" w:sz="5" w:space="0" w:color="000000"/>
            </w:tcBorders>
          </w:tcPr>
          <w:p w14:paraId="599CF682" w14:textId="77777777" w:rsidR="00B31ADA" w:rsidRPr="00E94304" w:rsidRDefault="00B31ADA" w:rsidP="00B31ADA">
            <w:pPr>
              <w:pStyle w:val="TableParagraph"/>
              <w:spacing w:line="220" w:lineRule="exact"/>
              <w:rPr>
                <w:lang w:val="ru-RU"/>
              </w:rPr>
            </w:pPr>
          </w:p>
          <w:p w14:paraId="75A9B7B5" w14:textId="77777777" w:rsidR="00B31ADA" w:rsidRPr="00E94304" w:rsidRDefault="00B31ADA" w:rsidP="00B31ADA">
            <w:pPr>
              <w:pStyle w:val="TableParagraph"/>
              <w:spacing w:before="10" w:line="240" w:lineRule="exact"/>
              <w:rPr>
                <w:sz w:val="24"/>
                <w:szCs w:val="24"/>
                <w:lang w:val="ru-RU"/>
              </w:rPr>
            </w:pPr>
          </w:p>
          <w:p w14:paraId="0AF99CD5"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1.2</w:t>
            </w:r>
          </w:p>
        </w:tc>
        <w:tc>
          <w:tcPr>
            <w:tcW w:w="1236" w:type="pct"/>
            <w:tcBorders>
              <w:top w:val="single" w:sz="5" w:space="0" w:color="000000"/>
              <w:left w:val="single" w:sz="5" w:space="0" w:color="000000"/>
              <w:bottom w:val="single" w:sz="5" w:space="0" w:color="000000"/>
              <w:right w:val="single" w:sz="5" w:space="0" w:color="000000"/>
            </w:tcBorders>
          </w:tcPr>
          <w:p w14:paraId="25025772" w14:textId="77777777" w:rsidR="00B31ADA" w:rsidRPr="00E94304" w:rsidRDefault="00B31ADA" w:rsidP="00B31ADA">
            <w:pPr>
              <w:pStyle w:val="TableParagraph"/>
              <w:spacing w:before="4" w:line="150" w:lineRule="exact"/>
              <w:rPr>
                <w:sz w:val="15"/>
                <w:szCs w:val="15"/>
                <w:lang w:val="ru-RU"/>
              </w:rPr>
            </w:pPr>
          </w:p>
          <w:p w14:paraId="65E16F80" w14:textId="77777777" w:rsidR="00B31ADA" w:rsidRPr="00E94304" w:rsidRDefault="00B31ADA" w:rsidP="00B31ADA">
            <w:pPr>
              <w:pStyle w:val="TableParagraph"/>
              <w:spacing w:line="220" w:lineRule="exact"/>
              <w:rPr>
                <w:lang w:val="ru-RU"/>
              </w:rPr>
            </w:pPr>
          </w:p>
          <w:p w14:paraId="147F7F75"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ЛУЧ-2,0-0-95</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водогрейный,</w:t>
            </w:r>
            <w:r w:rsidRPr="00E94304">
              <w:rPr>
                <w:rFonts w:ascii="Times New Roman" w:eastAsia="Times New Roman" w:hAnsi="Times New Roman" w:cs="Times New Roman"/>
                <w:spacing w:val="35"/>
                <w:lang w:val="ru-RU"/>
              </w:rPr>
              <w:t xml:space="preserve"> </w:t>
            </w:r>
            <w:r w:rsidRPr="00E94304">
              <w:rPr>
                <w:rFonts w:ascii="Times New Roman" w:eastAsia="Times New Roman" w:hAnsi="Times New Roman" w:cs="Times New Roman"/>
                <w:spacing w:val="-1"/>
                <w:lang w:val="ru-RU"/>
              </w:rPr>
              <w:t xml:space="preserve">мазутный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A496BF0" w14:textId="77777777" w:rsidR="00B31ADA" w:rsidRPr="00E94304" w:rsidRDefault="00B31ADA" w:rsidP="00B31ADA">
            <w:pPr>
              <w:pStyle w:val="TableParagraph"/>
              <w:spacing w:before="16" w:line="260" w:lineRule="exact"/>
              <w:rPr>
                <w:sz w:val="26"/>
                <w:szCs w:val="26"/>
                <w:lang w:val="ru-RU"/>
              </w:rPr>
            </w:pPr>
          </w:p>
          <w:p w14:paraId="6DBEDE7B"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4E69FE1B" w14:textId="77777777" w:rsidR="00B31ADA" w:rsidRPr="00E94304" w:rsidRDefault="00B31ADA" w:rsidP="00B31ADA">
            <w:pPr>
              <w:pStyle w:val="TableParagraph"/>
              <w:spacing w:line="241"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1,72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Гкал/час</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мазут</w:t>
            </w:r>
          </w:p>
          <w:p w14:paraId="53464187" w14:textId="77777777" w:rsidR="00B31ADA" w:rsidRPr="00E94304" w:rsidRDefault="00B31ADA" w:rsidP="00B31ADA">
            <w:pPr>
              <w:pStyle w:val="TableParagraph"/>
              <w:ind w:left="104" w:right="2058"/>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2010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lang w:val="ru-RU"/>
              </w:rPr>
              <w:t xml:space="preserve">337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95</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4F096874" w14:textId="77777777" w:rsidTr="00B31ADA">
        <w:trPr>
          <w:trHeight w:hRule="exact" w:val="1274"/>
        </w:trPr>
        <w:tc>
          <w:tcPr>
            <w:tcW w:w="349" w:type="pct"/>
            <w:tcBorders>
              <w:top w:val="single" w:sz="5" w:space="0" w:color="000000"/>
              <w:left w:val="single" w:sz="5" w:space="0" w:color="000000"/>
              <w:bottom w:val="single" w:sz="5" w:space="0" w:color="000000"/>
              <w:right w:val="single" w:sz="5" w:space="0" w:color="000000"/>
            </w:tcBorders>
          </w:tcPr>
          <w:p w14:paraId="1D512849" w14:textId="77777777" w:rsidR="00B31ADA" w:rsidRPr="00E94304" w:rsidRDefault="00B31ADA" w:rsidP="00B31ADA">
            <w:pPr>
              <w:pStyle w:val="TableParagraph"/>
              <w:spacing w:line="220" w:lineRule="exact"/>
            </w:pPr>
          </w:p>
          <w:p w14:paraId="4D83410D" w14:textId="77777777" w:rsidR="00B31ADA" w:rsidRPr="00E94304" w:rsidRDefault="00B31ADA" w:rsidP="00B31ADA">
            <w:pPr>
              <w:pStyle w:val="TableParagraph"/>
              <w:spacing w:before="8" w:line="240" w:lineRule="exact"/>
              <w:rPr>
                <w:sz w:val="24"/>
                <w:szCs w:val="24"/>
              </w:rPr>
            </w:pPr>
          </w:p>
          <w:p w14:paraId="3F6362F8"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1.3</w:t>
            </w:r>
          </w:p>
        </w:tc>
        <w:tc>
          <w:tcPr>
            <w:tcW w:w="1236" w:type="pct"/>
            <w:tcBorders>
              <w:top w:val="single" w:sz="5" w:space="0" w:color="000000"/>
              <w:left w:val="single" w:sz="5" w:space="0" w:color="000000"/>
              <w:bottom w:val="single" w:sz="5" w:space="0" w:color="000000"/>
              <w:right w:val="single" w:sz="5" w:space="0" w:color="000000"/>
            </w:tcBorders>
          </w:tcPr>
          <w:p w14:paraId="62D8965D" w14:textId="77777777" w:rsidR="00B31ADA" w:rsidRPr="00E94304" w:rsidRDefault="00B31ADA" w:rsidP="00B31ADA">
            <w:pPr>
              <w:pStyle w:val="TableParagraph"/>
              <w:spacing w:before="2" w:line="150" w:lineRule="exact"/>
              <w:rPr>
                <w:sz w:val="15"/>
                <w:szCs w:val="15"/>
                <w:lang w:val="ru-RU"/>
              </w:rPr>
            </w:pPr>
          </w:p>
          <w:p w14:paraId="2A0D588F" w14:textId="77777777" w:rsidR="00B31ADA" w:rsidRPr="00E94304" w:rsidRDefault="00B31ADA" w:rsidP="00B31ADA">
            <w:pPr>
              <w:pStyle w:val="TableParagraph"/>
              <w:spacing w:line="220" w:lineRule="exact"/>
              <w:rPr>
                <w:lang w:val="ru-RU"/>
              </w:rPr>
            </w:pPr>
          </w:p>
          <w:p w14:paraId="5D0B3991"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сетевой КМ</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100-80-160</w:t>
            </w:r>
            <w:r w:rsidRPr="00E94304">
              <w:rPr>
                <w:rFonts w:ascii="Times New Roman" w:eastAsia="Times New Roman" w:hAnsi="Times New Roman" w:cs="Times New Roman"/>
                <w:lang w:val="ru-RU"/>
              </w:rPr>
              <w:t xml:space="preserve"> с</w:t>
            </w:r>
            <w:r w:rsidRPr="00E94304">
              <w:rPr>
                <w:rFonts w:ascii="Times New Roman" w:eastAsia="Times New Roman" w:hAnsi="Times New Roman" w:cs="Times New Roman"/>
                <w:spacing w:val="30"/>
                <w:lang w:val="ru-RU"/>
              </w:rPr>
              <w:t xml:space="preserve">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кВт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3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12AC64CB" w14:textId="77777777" w:rsidR="00B31ADA" w:rsidRPr="00E94304" w:rsidRDefault="00B31ADA" w:rsidP="00B31ADA">
            <w:pPr>
              <w:pStyle w:val="TableParagraph"/>
              <w:spacing w:before="14" w:line="260" w:lineRule="exact"/>
              <w:rPr>
                <w:sz w:val="26"/>
                <w:szCs w:val="26"/>
                <w:lang w:val="ru-RU"/>
              </w:rPr>
            </w:pPr>
          </w:p>
          <w:p w14:paraId="7AA36F8C"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6AFB49B7" w14:textId="77777777" w:rsidR="00B31ADA" w:rsidRPr="00E94304" w:rsidRDefault="00B31ADA" w:rsidP="00B31ADA">
            <w:pPr>
              <w:pStyle w:val="TableParagraph"/>
              <w:spacing w:line="245"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Электрическая мощность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15,0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p>
          <w:p w14:paraId="4547D50F" w14:textId="77777777" w:rsidR="00B31ADA" w:rsidRPr="00E94304" w:rsidRDefault="00B31ADA" w:rsidP="00B31ADA">
            <w:pPr>
              <w:pStyle w:val="TableParagraph"/>
              <w:spacing w:line="252"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Скорость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вращения эл.двигателя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3000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об/мин</w:t>
            </w:r>
          </w:p>
          <w:p w14:paraId="6FC589B9" w14:textId="77777777" w:rsidR="00B31ADA" w:rsidRPr="00E94304" w:rsidRDefault="00B31ADA" w:rsidP="00B31ADA">
            <w:pPr>
              <w:pStyle w:val="TableParagraph"/>
              <w:spacing w:before="1"/>
              <w:ind w:left="104" w:right="101"/>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1 </w:t>
            </w:r>
            <w:r w:rsidRPr="00E94304">
              <w:rPr>
                <w:rFonts w:ascii="Times New Roman" w:eastAsia="Times New Roman" w:hAnsi="Times New Roman" w:cs="Times New Roman"/>
                <w:spacing w:val="-2"/>
                <w:lang w:val="ru-RU"/>
              </w:rPr>
              <w:t>шт.-2013г.,</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2шт.-до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2010г.</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27</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p w14:paraId="08415FEB" w14:textId="77777777" w:rsidR="00B31ADA" w:rsidRPr="00E94304" w:rsidRDefault="00B31ADA" w:rsidP="00B31ADA">
            <w:pPr>
              <w:pStyle w:val="TableParagraph"/>
              <w:spacing w:line="252"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Физический износ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1шт-20%,</w:t>
            </w:r>
            <w:r w:rsidRPr="00E94304">
              <w:rPr>
                <w:rFonts w:ascii="Times New Roman" w:eastAsia="Times New Roman" w:hAnsi="Times New Roman" w:cs="Times New Roman"/>
                <w:lang w:val="ru-RU"/>
              </w:rPr>
              <w:t xml:space="preserve"> 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2"/>
                <w:lang w:val="ru-RU"/>
              </w:rPr>
              <w:t>шт-65%</w:t>
            </w:r>
          </w:p>
        </w:tc>
      </w:tr>
      <w:tr w:rsidR="00B31ADA" w:rsidRPr="00E94304" w14:paraId="35974FA1" w14:textId="77777777" w:rsidTr="00B31ADA">
        <w:trPr>
          <w:trHeight w:hRule="exact" w:val="1274"/>
        </w:trPr>
        <w:tc>
          <w:tcPr>
            <w:tcW w:w="349" w:type="pct"/>
            <w:tcBorders>
              <w:top w:val="single" w:sz="5" w:space="0" w:color="000000"/>
              <w:left w:val="single" w:sz="5" w:space="0" w:color="000000"/>
              <w:bottom w:val="single" w:sz="5" w:space="0" w:color="000000"/>
              <w:right w:val="single" w:sz="5" w:space="0" w:color="000000"/>
            </w:tcBorders>
          </w:tcPr>
          <w:p w14:paraId="36F8F8D1" w14:textId="77777777" w:rsidR="00B31ADA" w:rsidRPr="00E94304" w:rsidRDefault="00B31ADA" w:rsidP="00B31ADA">
            <w:pPr>
              <w:pStyle w:val="TableParagraph"/>
              <w:spacing w:line="220" w:lineRule="exact"/>
              <w:rPr>
                <w:lang w:val="ru-RU"/>
              </w:rPr>
            </w:pPr>
          </w:p>
          <w:p w14:paraId="086E3921" w14:textId="77777777" w:rsidR="00B31ADA" w:rsidRPr="00E94304" w:rsidRDefault="00B31ADA" w:rsidP="00B31ADA">
            <w:pPr>
              <w:pStyle w:val="TableParagraph"/>
              <w:spacing w:before="8" w:line="240" w:lineRule="exact"/>
              <w:rPr>
                <w:sz w:val="24"/>
                <w:szCs w:val="24"/>
                <w:lang w:val="ru-RU"/>
              </w:rPr>
            </w:pPr>
          </w:p>
          <w:p w14:paraId="07925A3E"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1.4</w:t>
            </w:r>
          </w:p>
        </w:tc>
        <w:tc>
          <w:tcPr>
            <w:tcW w:w="1236" w:type="pct"/>
            <w:tcBorders>
              <w:top w:val="single" w:sz="5" w:space="0" w:color="000000"/>
              <w:left w:val="single" w:sz="5" w:space="0" w:color="000000"/>
              <w:bottom w:val="single" w:sz="5" w:space="0" w:color="000000"/>
              <w:right w:val="single" w:sz="5" w:space="0" w:color="000000"/>
            </w:tcBorders>
          </w:tcPr>
          <w:p w14:paraId="149CB94B" w14:textId="77777777" w:rsidR="00B31ADA" w:rsidRPr="00E94304" w:rsidRDefault="00B31ADA" w:rsidP="00B31ADA">
            <w:pPr>
              <w:pStyle w:val="TableParagraph"/>
              <w:spacing w:before="2" w:line="150" w:lineRule="exact"/>
              <w:rPr>
                <w:sz w:val="15"/>
                <w:szCs w:val="15"/>
                <w:lang w:val="ru-RU"/>
              </w:rPr>
            </w:pPr>
          </w:p>
          <w:p w14:paraId="5B7D31A2" w14:textId="77777777" w:rsidR="00B31ADA" w:rsidRPr="00E94304" w:rsidRDefault="00B31ADA" w:rsidP="00B31ADA">
            <w:pPr>
              <w:pStyle w:val="TableParagraph"/>
              <w:spacing w:line="220" w:lineRule="exact"/>
              <w:rPr>
                <w:lang w:val="ru-RU"/>
              </w:rPr>
            </w:pPr>
          </w:p>
          <w:p w14:paraId="6CE60750" w14:textId="77777777" w:rsidR="00B31ADA" w:rsidRPr="00E94304" w:rsidRDefault="00B31ADA" w:rsidP="00B31ADA">
            <w:pPr>
              <w:pStyle w:val="TableParagraph"/>
              <w:spacing w:line="252" w:lineRule="exact"/>
              <w:ind w:left="102" w:right="132"/>
              <w:rPr>
                <w:rFonts w:ascii="Times New Roman" w:eastAsia="Times New Roman" w:hAnsi="Times New Roman" w:cs="Times New Roman"/>
                <w:lang w:val="ru-RU"/>
              </w:rPr>
            </w:pPr>
            <w:r w:rsidRPr="00E94304">
              <w:rPr>
                <w:rFonts w:ascii="Times New Roman" w:hAnsi="Times New Roman"/>
                <w:spacing w:val="-1"/>
                <w:lang w:val="ru-RU"/>
              </w:rPr>
              <w:t>Форсунка</w:t>
            </w:r>
            <w:r w:rsidRPr="00E94304">
              <w:rPr>
                <w:rFonts w:ascii="Times New Roman" w:hAnsi="Times New Roman"/>
                <w:lang w:val="ru-RU"/>
              </w:rPr>
              <w:t xml:space="preserve"> </w:t>
            </w:r>
            <w:r w:rsidRPr="00E94304">
              <w:rPr>
                <w:rFonts w:ascii="Times New Roman" w:hAnsi="Times New Roman"/>
                <w:spacing w:val="-2"/>
                <w:lang w:val="ru-RU"/>
              </w:rPr>
              <w:t>РГМГ-2</w:t>
            </w:r>
            <w:r w:rsidRPr="00E94304">
              <w:rPr>
                <w:rFonts w:ascii="Times New Roman" w:hAnsi="Times New Roman"/>
                <w:lang w:val="ru-RU"/>
              </w:rPr>
              <w:t xml:space="preserve"> с </w:t>
            </w:r>
            <w:r w:rsidRPr="00E94304">
              <w:rPr>
                <w:rFonts w:ascii="Times New Roman" w:hAnsi="Times New Roman"/>
                <w:spacing w:val="-1"/>
                <w:lang w:val="ru-RU"/>
              </w:rPr>
              <w:t>эл.дв.на</w:t>
            </w:r>
            <w:r w:rsidRPr="00E94304">
              <w:rPr>
                <w:rFonts w:ascii="Times New Roman" w:hAnsi="Times New Roman"/>
                <w:lang w:val="ru-RU"/>
              </w:rPr>
              <w:t xml:space="preserve"> </w:t>
            </w:r>
            <w:r w:rsidRPr="00E94304">
              <w:rPr>
                <w:rFonts w:ascii="Times New Roman" w:hAnsi="Times New Roman"/>
                <w:spacing w:val="-1"/>
                <w:lang w:val="ru-RU"/>
              </w:rPr>
              <w:t>2,2</w:t>
            </w:r>
            <w:r w:rsidRPr="00E94304">
              <w:rPr>
                <w:rFonts w:ascii="Times New Roman" w:hAnsi="Times New Roman"/>
                <w:lang w:val="ru-RU"/>
              </w:rPr>
              <w:t xml:space="preserve"> </w:t>
            </w:r>
            <w:r w:rsidRPr="00E94304">
              <w:rPr>
                <w:rFonts w:ascii="Times New Roman" w:hAnsi="Times New Roman"/>
                <w:spacing w:val="-1"/>
                <w:lang w:val="ru-RU"/>
              </w:rPr>
              <w:t xml:space="preserve">кВт </w:t>
            </w:r>
            <w:r w:rsidRPr="00E94304">
              <w:rPr>
                <w:rFonts w:ascii="Times New Roman" w:eastAsia="Times New Roman" w:hAnsi="Times New Roman" w:cs="Times New Roman"/>
                <w:lang w:val="ru-RU"/>
              </w:rPr>
              <w:t xml:space="preserve">–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FB384BE" w14:textId="77777777" w:rsidR="00B31ADA" w:rsidRPr="00E94304" w:rsidRDefault="00B31ADA" w:rsidP="00B31ADA">
            <w:pPr>
              <w:pStyle w:val="TableParagraph"/>
              <w:spacing w:before="14" w:line="260" w:lineRule="exact"/>
              <w:rPr>
                <w:sz w:val="26"/>
                <w:szCs w:val="26"/>
                <w:lang w:val="ru-RU"/>
              </w:rPr>
            </w:pPr>
          </w:p>
          <w:p w14:paraId="34F85074"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35334D67" w14:textId="77777777" w:rsidR="00B31ADA" w:rsidRPr="00E94304" w:rsidRDefault="00B31ADA" w:rsidP="00B31ADA">
            <w:pPr>
              <w:pStyle w:val="TableParagraph"/>
              <w:spacing w:line="245"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Электрическая мощность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p>
          <w:p w14:paraId="0C2D4B67" w14:textId="77777777" w:rsidR="00B31ADA" w:rsidRPr="00E94304" w:rsidRDefault="00B31ADA" w:rsidP="00B31ADA">
            <w:pPr>
              <w:pStyle w:val="TableParagraph"/>
              <w:spacing w:line="252"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Скорость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вращения эл.двигателя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3000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об/мин</w:t>
            </w:r>
          </w:p>
          <w:p w14:paraId="40B25FDF" w14:textId="77777777" w:rsidR="00B31ADA" w:rsidRPr="00E94304" w:rsidRDefault="00B31ADA" w:rsidP="00B31ADA">
            <w:pPr>
              <w:pStyle w:val="TableParagraph"/>
              <w:spacing w:before="1"/>
              <w:ind w:left="104" w:right="101"/>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1шт.-2005г.,</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2шт.-</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lang w:val="ru-RU"/>
              </w:rPr>
              <w:t xml:space="preserve">до </w:t>
            </w:r>
            <w:r w:rsidRPr="00E94304">
              <w:rPr>
                <w:rFonts w:ascii="Times New Roman" w:eastAsia="Times New Roman" w:hAnsi="Times New Roman" w:cs="Times New Roman"/>
                <w:spacing w:val="-1"/>
                <w:lang w:val="ru-RU"/>
              </w:rPr>
              <w:t>2000г.</w:t>
            </w:r>
            <w:r w:rsidRPr="00E94304">
              <w:rPr>
                <w:rFonts w:ascii="Times New Roman" w:eastAsia="Times New Roman" w:hAnsi="Times New Roman" w:cs="Times New Roman"/>
                <w:spacing w:val="24"/>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72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p w14:paraId="1614C35C" w14:textId="77777777" w:rsidR="00B31ADA" w:rsidRPr="00E94304" w:rsidRDefault="00B31ADA" w:rsidP="00B31ADA">
            <w:pPr>
              <w:pStyle w:val="TableParagraph"/>
              <w:spacing w:before="1"/>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Физический износ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1шт.-65%,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2шт.-85%</w:t>
            </w:r>
          </w:p>
        </w:tc>
      </w:tr>
      <w:tr w:rsidR="00B31ADA" w:rsidRPr="00E94304" w14:paraId="75B3CBE9" w14:textId="77777777" w:rsidTr="00B31ADA">
        <w:trPr>
          <w:trHeight w:hRule="exact" w:val="1274"/>
        </w:trPr>
        <w:tc>
          <w:tcPr>
            <w:tcW w:w="349" w:type="pct"/>
            <w:tcBorders>
              <w:top w:val="single" w:sz="5" w:space="0" w:color="000000"/>
              <w:left w:val="single" w:sz="5" w:space="0" w:color="000000"/>
              <w:bottom w:val="single" w:sz="5" w:space="0" w:color="000000"/>
              <w:right w:val="single" w:sz="5" w:space="0" w:color="000000"/>
            </w:tcBorders>
          </w:tcPr>
          <w:p w14:paraId="08D6979A" w14:textId="77777777" w:rsidR="00B31ADA" w:rsidRPr="00E94304" w:rsidRDefault="00B31ADA" w:rsidP="00B31ADA">
            <w:pPr>
              <w:pStyle w:val="TableParagraph"/>
              <w:spacing w:line="220" w:lineRule="exact"/>
              <w:rPr>
                <w:lang w:val="ru-RU"/>
              </w:rPr>
            </w:pPr>
          </w:p>
          <w:p w14:paraId="2B82A6B2" w14:textId="77777777" w:rsidR="00B31ADA" w:rsidRPr="00E94304" w:rsidRDefault="00B31ADA" w:rsidP="00B31ADA">
            <w:pPr>
              <w:pStyle w:val="TableParagraph"/>
              <w:spacing w:before="8" w:line="240" w:lineRule="exact"/>
              <w:rPr>
                <w:sz w:val="24"/>
                <w:szCs w:val="24"/>
                <w:lang w:val="ru-RU"/>
              </w:rPr>
            </w:pPr>
          </w:p>
          <w:p w14:paraId="4E41B389"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1.5</w:t>
            </w:r>
          </w:p>
        </w:tc>
        <w:tc>
          <w:tcPr>
            <w:tcW w:w="1236" w:type="pct"/>
            <w:tcBorders>
              <w:top w:val="single" w:sz="5" w:space="0" w:color="000000"/>
              <w:left w:val="single" w:sz="5" w:space="0" w:color="000000"/>
              <w:bottom w:val="single" w:sz="5" w:space="0" w:color="000000"/>
              <w:right w:val="single" w:sz="5" w:space="0" w:color="000000"/>
            </w:tcBorders>
          </w:tcPr>
          <w:p w14:paraId="49916370" w14:textId="77777777" w:rsidR="00B31ADA" w:rsidRPr="00E94304" w:rsidRDefault="00B31ADA" w:rsidP="00B31ADA">
            <w:pPr>
              <w:pStyle w:val="TableParagraph"/>
              <w:spacing w:before="2" w:line="150" w:lineRule="exact"/>
              <w:rPr>
                <w:sz w:val="15"/>
                <w:szCs w:val="15"/>
                <w:lang w:val="ru-RU"/>
              </w:rPr>
            </w:pPr>
          </w:p>
          <w:p w14:paraId="69A0A344" w14:textId="77777777" w:rsidR="00B31ADA" w:rsidRPr="00E94304" w:rsidRDefault="00B31ADA" w:rsidP="00B31ADA">
            <w:pPr>
              <w:pStyle w:val="TableParagraph"/>
              <w:spacing w:line="220" w:lineRule="exact"/>
              <w:rPr>
                <w:lang w:val="ru-RU"/>
              </w:rPr>
            </w:pPr>
          </w:p>
          <w:p w14:paraId="52A450E7" w14:textId="77777777" w:rsidR="00B31ADA" w:rsidRPr="00E94304" w:rsidRDefault="00B31ADA" w:rsidP="00B31ADA">
            <w:pPr>
              <w:pStyle w:val="TableParagraph"/>
              <w:ind w:left="102" w:right="20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конвективный КМ</w:t>
            </w:r>
            <w:r w:rsidRPr="00E94304">
              <w:rPr>
                <w:rFonts w:ascii="Times New Roman" w:eastAsia="Times New Roman" w:hAnsi="Times New Roman" w:cs="Times New Roman"/>
                <w:spacing w:val="-2"/>
                <w:lang w:val="ru-RU"/>
              </w:rPr>
              <w:t xml:space="preserve"> 80-65-160</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lang w:val="ru-RU"/>
              </w:rPr>
              <w:t xml:space="preserve">с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7,5кВт </w:t>
            </w:r>
            <w:r w:rsidRPr="00E94304">
              <w:rPr>
                <w:rFonts w:ascii="Times New Roman" w:eastAsia="Times New Roman" w:hAnsi="Times New Roman" w:cs="Times New Roman"/>
                <w:lang w:val="ru-RU"/>
              </w:rPr>
              <w:t>– 4</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04C088A9" w14:textId="77777777" w:rsidR="00B31ADA" w:rsidRPr="00E94304" w:rsidRDefault="00B31ADA" w:rsidP="00B31ADA">
            <w:pPr>
              <w:pStyle w:val="TableParagraph"/>
              <w:spacing w:before="16" w:line="260" w:lineRule="exact"/>
              <w:rPr>
                <w:sz w:val="26"/>
                <w:szCs w:val="26"/>
                <w:lang w:val="ru-RU"/>
              </w:rPr>
            </w:pPr>
          </w:p>
          <w:p w14:paraId="69476D98" w14:textId="77777777" w:rsidR="00B31ADA" w:rsidRPr="00E94304" w:rsidRDefault="00B31ADA" w:rsidP="00B31ADA">
            <w:pPr>
              <w:pStyle w:val="TableParagraph"/>
              <w:spacing w:line="255"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744454E1" w14:textId="77777777" w:rsidR="00B31ADA" w:rsidRPr="00E94304" w:rsidRDefault="00B31ADA" w:rsidP="00B31ADA">
            <w:pPr>
              <w:pStyle w:val="TableParagraph"/>
              <w:spacing w:line="246"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Электрическая мощность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7,5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p>
          <w:p w14:paraId="7C7934D2" w14:textId="77777777" w:rsidR="00B31ADA" w:rsidRPr="00E94304" w:rsidRDefault="00B31ADA" w:rsidP="00B31ADA">
            <w:pPr>
              <w:pStyle w:val="TableParagraph"/>
              <w:spacing w:before="1" w:line="252"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Скорость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вращения эл.двигателя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3000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об/мин</w:t>
            </w:r>
          </w:p>
          <w:p w14:paraId="50EC4A82" w14:textId="77777777" w:rsidR="00B31ADA" w:rsidRPr="00E94304" w:rsidRDefault="00B31ADA" w:rsidP="00B31ADA">
            <w:pPr>
              <w:pStyle w:val="TableParagraph"/>
              <w:ind w:left="104" w:right="101"/>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2шт.-2013г.,</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2шт.-до</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2000г.</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20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p w14:paraId="13F33E90" w14:textId="77777777" w:rsidR="00B31ADA" w:rsidRPr="00E94304" w:rsidRDefault="00B31ADA" w:rsidP="00B31ADA">
            <w:pPr>
              <w:pStyle w:val="TableParagraph"/>
              <w:spacing w:before="1"/>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Физический износ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2шт-20%,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2шт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65%</w:t>
            </w:r>
          </w:p>
        </w:tc>
      </w:tr>
      <w:tr w:rsidR="00B31ADA" w:rsidRPr="00E94304" w14:paraId="13840C9B" w14:textId="77777777" w:rsidTr="00B31ADA">
        <w:trPr>
          <w:trHeight w:hRule="exact" w:val="1274"/>
        </w:trPr>
        <w:tc>
          <w:tcPr>
            <w:tcW w:w="349" w:type="pct"/>
            <w:tcBorders>
              <w:top w:val="single" w:sz="5" w:space="0" w:color="000000"/>
              <w:left w:val="single" w:sz="5" w:space="0" w:color="000000"/>
              <w:bottom w:val="single" w:sz="5" w:space="0" w:color="000000"/>
              <w:right w:val="single" w:sz="5" w:space="0" w:color="000000"/>
            </w:tcBorders>
          </w:tcPr>
          <w:p w14:paraId="0DA2B34B" w14:textId="77777777" w:rsidR="00B31ADA" w:rsidRPr="00E94304" w:rsidRDefault="00B31ADA" w:rsidP="00B31ADA">
            <w:pPr>
              <w:pStyle w:val="TableParagraph"/>
              <w:spacing w:line="220" w:lineRule="exact"/>
              <w:rPr>
                <w:lang w:val="ru-RU"/>
              </w:rPr>
            </w:pPr>
          </w:p>
          <w:p w14:paraId="35C4EB49" w14:textId="77777777" w:rsidR="00B31ADA" w:rsidRPr="00E94304" w:rsidRDefault="00B31ADA" w:rsidP="00B31ADA">
            <w:pPr>
              <w:pStyle w:val="TableParagraph"/>
              <w:spacing w:before="10" w:line="240" w:lineRule="exact"/>
              <w:rPr>
                <w:sz w:val="24"/>
                <w:szCs w:val="24"/>
                <w:lang w:val="ru-RU"/>
              </w:rPr>
            </w:pPr>
          </w:p>
          <w:p w14:paraId="5E831B58"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1.6</w:t>
            </w:r>
          </w:p>
        </w:tc>
        <w:tc>
          <w:tcPr>
            <w:tcW w:w="1236" w:type="pct"/>
            <w:tcBorders>
              <w:top w:val="single" w:sz="5" w:space="0" w:color="000000"/>
              <w:left w:val="single" w:sz="5" w:space="0" w:color="000000"/>
              <w:bottom w:val="single" w:sz="5" w:space="0" w:color="000000"/>
              <w:right w:val="single" w:sz="5" w:space="0" w:color="000000"/>
            </w:tcBorders>
          </w:tcPr>
          <w:p w14:paraId="66BCF847" w14:textId="77777777" w:rsidR="00B31ADA" w:rsidRPr="00E94304" w:rsidRDefault="00B31ADA" w:rsidP="00B31ADA">
            <w:pPr>
              <w:pStyle w:val="TableParagraph"/>
              <w:spacing w:before="2" w:line="150" w:lineRule="exact"/>
              <w:rPr>
                <w:sz w:val="15"/>
                <w:szCs w:val="15"/>
                <w:lang w:val="ru-RU"/>
              </w:rPr>
            </w:pPr>
          </w:p>
          <w:p w14:paraId="7A8D988D" w14:textId="77777777" w:rsidR="00B31ADA" w:rsidRPr="00E94304" w:rsidRDefault="00B31ADA" w:rsidP="00B31ADA">
            <w:pPr>
              <w:pStyle w:val="TableParagraph"/>
              <w:spacing w:line="220" w:lineRule="exact"/>
              <w:rPr>
                <w:lang w:val="ru-RU"/>
              </w:rPr>
            </w:pPr>
          </w:p>
          <w:p w14:paraId="2522547B"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приемный </w:t>
            </w:r>
            <w:r w:rsidRPr="00E94304">
              <w:rPr>
                <w:rFonts w:ascii="Times New Roman" w:eastAsia="Times New Roman" w:hAnsi="Times New Roman" w:cs="Times New Roman"/>
                <w:lang w:val="ru-RU"/>
              </w:rPr>
              <w:t xml:space="preserve">с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10кВт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lang w:val="ru-RU"/>
              </w:rPr>
              <w:t xml:space="preserve">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310FC4E2" w14:textId="77777777" w:rsidR="00B31ADA" w:rsidRPr="00E94304" w:rsidRDefault="00B31ADA" w:rsidP="00B31ADA">
            <w:pPr>
              <w:pStyle w:val="TableParagraph"/>
              <w:spacing w:before="16" w:line="260" w:lineRule="exact"/>
              <w:rPr>
                <w:sz w:val="26"/>
                <w:szCs w:val="26"/>
                <w:lang w:val="ru-RU"/>
              </w:rPr>
            </w:pPr>
          </w:p>
          <w:p w14:paraId="4500CF8B" w14:textId="77777777" w:rsidR="00B31ADA" w:rsidRPr="00E94304" w:rsidRDefault="00B31ADA" w:rsidP="00B31ADA">
            <w:pPr>
              <w:pStyle w:val="TableParagraph"/>
              <w:spacing w:line="255"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4B26DF3D" w14:textId="77777777" w:rsidR="00B31ADA" w:rsidRPr="00E94304" w:rsidRDefault="00B31ADA" w:rsidP="00B31ADA">
            <w:pPr>
              <w:pStyle w:val="TableParagraph"/>
              <w:spacing w:line="246"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Электрическая мощность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10кВт</w:t>
            </w:r>
          </w:p>
          <w:p w14:paraId="2D4EF589" w14:textId="77777777" w:rsidR="00B31ADA" w:rsidRPr="00E94304" w:rsidRDefault="00B31ADA" w:rsidP="00B31ADA">
            <w:pPr>
              <w:pStyle w:val="TableParagraph"/>
              <w:spacing w:before="1"/>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Скорость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вращения эл.двигателя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1000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об/мин</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до</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2000г.</w:t>
            </w:r>
          </w:p>
          <w:p w14:paraId="492E6275" w14:textId="77777777" w:rsidR="00B31ADA" w:rsidRPr="00E94304" w:rsidRDefault="00B31ADA" w:rsidP="00B31ADA">
            <w:pPr>
              <w:pStyle w:val="TableParagraph"/>
              <w:spacing w:before="1"/>
              <w:ind w:left="104" w:right="2058"/>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18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Физический износ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50%</w:t>
            </w:r>
          </w:p>
        </w:tc>
      </w:tr>
      <w:tr w:rsidR="00B31ADA" w:rsidRPr="00E94304" w14:paraId="165BE92D"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4BE45194"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1.7</w:t>
            </w:r>
          </w:p>
        </w:tc>
        <w:tc>
          <w:tcPr>
            <w:tcW w:w="1236" w:type="pct"/>
            <w:tcBorders>
              <w:top w:val="single" w:sz="5" w:space="0" w:color="000000"/>
              <w:left w:val="single" w:sz="5" w:space="0" w:color="000000"/>
              <w:bottom w:val="single" w:sz="5" w:space="0" w:color="000000"/>
              <w:right w:val="single" w:sz="5" w:space="0" w:color="000000"/>
            </w:tcBorders>
          </w:tcPr>
          <w:p w14:paraId="111A683F" w14:textId="77777777" w:rsidR="00B31ADA" w:rsidRPr="00E94304" w:rsidRDefault="00B31ADA" w:rsidP="00B31ADA">
            <w:pPr>
              <w:pStyle w:val="TableParagraph"/>
              <w:spacing w:before="93"/>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Вентилятор</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радиальный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ВР 12-26-</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3,15</w:t>
            </w:r>
            <w:r w:rsidRPr="00E94304">
              <w:rPr>
                <w:rFonts w:ascii="Times New Roman" w:eastAsia="Times New Roman" w:hAnsi="Times New Roman" w:cs="Times New Roman"/>
                <w:lang w:val="ru-RU"/>
              </w:rPr>
              <w:t xml:space="preserve"> с </w:t>
            </w:r>
            <w:r w:rsidRPr="00E94304">
              <w:rPr>
                <w:rFonts w:ascii="Times New Roman" w:eastAsia="Times New Roman" w:hAnsi="Times New Roman" w:cs="Times New Roman"/>
                <w:spacing w:val="-1"/>
                <w:lang w:val="ru-RU"/>
              </w:rPr>
              <w:t>эл.дв.на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4,0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3D1DE552" w14:textId="77777777" w:rsidR="00B31ADA" w:rsidRPr="00E94304" w:rsidRDefault="00B31ADA" w:rsidP="00B31ADA">
            <w:pPr>
              <w:pStyle w:val="TableParagraph"/>
              <w:spacing w:line="255"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3EF3499D"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14</w:t>
            </w:r>
            <w:r w:rsidRPr="00E94304">
              <w:rPr>
                <w:rFonts w:ascii="Times New Roman" w:hAnsi="Times New Roman"/>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53913AFF" w14:textId="77777777" w:rsidTr="00B31ADA">
        <w:trPr>
          <w:trHeight w:hRule="exact" w:val="1274"/>
        </w:trPr>
        <w:tc>
          <w:tcPr>
            <w:tcW w:w="349" w:type="pct"/>
            <w:tcBorders>
              <w:top w:val="single" w:sz="5" w:space="0" w:color="000000"/>
              <w:left w:val="single" w:sz="5" w:space="0" w:color="000000"/>
              <w:bottom w:val="single" w:sz="5" w:space="0" w:color="000000"/>
              <w:right w:val="single" w:sz="5" w:space="0" w:color="000000"/>
            </w:tcBorders>
          </w:tcPr>
          <w:p w14:paraId="5F0D0E5B" w14:textId="77777777" w:rsidR="00B31ADA" w:rsidRPr="00E94304" w:rsidRDefault="00B31ADA" w:rsidP="00B31ADA">
            <w:pPr>
              <w:pStyle w:val="TableParagraph"/>
              <w:spacing w:line="220" w:lineRule="exact"/>
            </w:pPr>
          </w:p>
          <w:p w14:paraId="12EC9CF1" w14:textId="77777777" w:rsidR="00B31ADA" w:rsidRPr="00E94304" w:rsidRDefault="00B31ADA" w:rsidP="00B31ADA">
            <w:pPr>
              <w:pStyle w:val="TableParagraph"/>
              <w:spacing w:before="8" w:line="240" w:lineRule="exact"/>
              <w:rPr>
                <w:sz w:val="24"/>
                <w:szCs w:val="24"/>
              </w:rPr>
            </w:pPr>
          </w:p>
          <w:p w14:paraId="1A4D81E6"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1.8</w:t>
            </w:r>
          </w:p>
        </w:tc>
        <w:tc>
          <w:tcPr>
            <w:tcW w:w="1236" w:type="pct"/>
            <w:tcBorders>
              <w:top w:val="single" w:sz="5" w:space="0" w:color="000000"/>
              <w:left w:val="single" w:sz="5" w:space="0" w:color="000000"/>
              <w:bottom w:val="single" w:sz="5" w:space="0" w:color="000000"/>
              <w:right w:val="single" w:sz="5" w:space="0" w:color="000000"/>
            </w:tcBorders>
          </w:tcPr>
          <w:p w14:paraId="2A7D1ECF" w14:textId="77777777" w:rsidR="00B31ADA" w:rsidRPr="00E94304" w:rsidRDefault="00B31ADA" w:rsidP="00B31ADA">
            <w:pPr>
              <w:pStyle w:val="TableParagraph"/>
              <w:spacing w:before="2" w:line="150" w:lineRule="exact"/>
              <w:rPr>
                <w:sz w:val="15"/>
                <w:szCs w:val="15"/>
                <w:lang w:val="ru-RU"/>
              </w:rPr>
            </w:pPr>
          </w:p>
          <w:p w14:paraId="1D13C544" w14:textId="77777777" w:rsidR="00B31ADA" w:rsidRPr="00E94304" w:rsidRDefault="00B31ADA" w:rsidP="00B31ADA">
            <w:pPr>
              <w:pStyle w:val="TableParagraph"/>
              <w:spacing w:line="220" w:lineRule="exact"/>
              <w:rPr>
                <w:lang w:val="ru-RU"/>
              </w:rPr>
            </w:pPr>
          </w:p>
          <w:p w14:paraId="1A8381EB"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мазутный НМШ</w:t>
            </w:r>
            <w:r w:rsidRPr="00E94304">
              <w:rPr>
                <w:rFonts w:ascii="Times New Roman" w:eastAsia="Times New Roman" w:hAnsi="Times New Roman" w:cs="Times New Roman"/>
                <w:spacing w:val="-2"/>
                <w:lang w:val="ru-RU"/>
              </w:rPr>
              <w:t xml:space="preserve"> 5,25-4,0/4</w:t>
            </w:r>
            <w:r w:rsidRPr="00E94304">
              <w:rPr>
                <w:rFonts w:ascii="Times New Roman" w:eastAsia="Times New Roman" w:hAnsi="Times New Roman" w:cs="Times New Roman"/>
                <w:lang w:val="ru-RU"/>
              </w:rPr>
              <w:t xml:space="preserve"> с</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 xml:space="preserve">кВт </w:t>
            </w:r>
            <w:r w:rsidRPr="00E94304">
              <w:rPr>
                <w:rFonts w:ascii="Times New Roman" w:eastAsia="Times New Roman" w:hAnsi="Times New Roman" w:cs="Times New Roman"/>
                <w:lang w:val="ru-RU"/>
              </w:rPr>
              <w:t xml:space="preserve">–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21BE166" w14:textId="77777777" w:rsidR="00B31ADA" w:rsidRPr="00E94304" w:rsidRDefault="00B31ADA" w:rsidP="00B31ADA">
            <w:pPr>
              <w:pStyle w:val="TableParagraph"/>
              <w:spacing w:before="14" w:line="260" w:lineRule="exact"/>
              <w:rPr>
                <w:sz w:val="26"/>
                <w:szCs w:val="26"/>
                <w:lang w:val="ru-RU"/>
              </w:rPr>
            </w:pPr>
          </w:p>
          <w:p w14:paraId="42A2D567"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7BE1B7F7" w14:textId="77777777" w:rsidR="00B31ADA" w:rsidRPr="00E94304" w:rsidRDefault="00B31ADA" w:rsidP="00B31ADA">
            <w:pPr>
              <w:pStyle w:val="TableParagraph"/>
              <w:spacing w:line="245"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Электрическая мощность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p>
          <w:p w14:paraId="1D5B7FFC" w14:textId="77777777" w:rsidR="00B31ADA" w:rsidRPr="00E94304" w:rsidRDefault="00B31ADA" w:rsidP="00B31ADA">
            <w:pPr>
              <w:pStyle w:val="TableParagraph"/>
              <w:spacing w:line="252"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Скорость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вращения эл.двигателя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1000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об/мин</w:t>
            </w:r>
          </w:p>
          <w:p w14:paraId="5A49A6C2" w14:textId="77777777" w:rsidR="00B31ADA" w:rsidRPr="00E94304" w:rsidRDefault="00B31ADA" w:rsidP="00B31ADA">
            <w:pPr>
              <w:pStyle w:val="TableParagraph"/>
              <w:spacing w:before="1"/>
              <w:ind w:left="104" w:right="101"/>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1шт.</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2005г.,</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1шт.</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2010г.</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22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p w14:paraId="568F53DD" w14:textId="77777777" w:rsidR="00B31ADA" w:rsidRPr="00E94304" w:rsidRDefault="00B31ADA" w:rsidP="00B31ADA">
            <w:pPr>
              <w:pStyle w:val="TableParagraph"/>
              <w:spacing w:line="252"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lang w:val="ru-RU"/>
              </w:rPr>
              <w:t>Физический износ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1шт.</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1шт.-</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rPr>
              <w:t>90%</w:t>
            </w:r>
          </w:p>
        </w:tc>
      </w:tr>
      <w:tr w:rsidR="00B31ADA" w:rsidRPr="00E94304" w14:paraId="44104BD4"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05913031"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1.9</w:t>
            </w:r>
          </w:p>
        </w:tc>
        <w:tc>
          <w:tcPr>
            <w:tcW w:w="1236" w:type="pct"/>
            <w:tcBorders>
              <w:top w:val="single" w:sz="5" w:space="0" w:color="000000"/>
              <w:left w:val="single" w:sz="5" w:space="0" w:color="000000"/>
              <w:bottom w:val="single" w:sz="5" w:space="0" w:color="000000"/>
              <w:right w:val="single" w:sz="5" w:space="0" w:color="000000"/>
            </w:tcBorders>
          </w:tcPr>
          <w:p w14:paraId="2DF27C54" w14:textId="77777777" w:rsidR="00B31ADA" w:rsidRPr="00E94304" w:rsidRDefault="00B31ADA" w:rsidP="00B31ADA">
            <w:pPr>
              <w:pStyle w:val="TableParagraph"/>
              <w:spacing w:before="8" w:line="210" w:lineRule="exact"/>
              <w:rPr>
                <w:sz w:val="21"/>
                <w:szCs w:val="21"/>
              </w:rPr>
            </w:pPr>
          </w:p>
          <w:p w14:paraId="4A9862A7"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Фильтр</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 xml:space="preserve">грубой очистки </w:t>
            </w:r>
            <w:r w:rsidRPr="00E94304">
              <w:rPr>
                <w:rFonts w:ascii="Times New Roman" w:eastAsia="Times New Roman" w:hAnsi="Times New Roman" w:cs="Times New Roman"/>
              </w:rPr>
              <w:t>–</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 xml:space="preserve">3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530D8D17"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49EA7ED3"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33</w:t>
            </w:r>
            <w:r w:rsidRPr="00E94304">
              <w:rPr>
                <w:rFonts w:ascii="Times New Roman" w:hAnsi="Times New Roman"/>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78131E0A"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039E26D"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1.10</w:t>
            </w:r>
          </w:p>
        </w:tc>
        <w:tc>
          <w:tcPr>
            <w:tcW w:w="1236" w:type="pct"/>
            <w:tcBorders>
              <w:top w:val="single" w:sz="5" w:space="0" w:color="000000"/>
              <w:left w:val="single" w:sz="5" w:space="0" w:color="000000"/>
              <w:bottom w:val="single" w:sz="5" w:space="0" w:color="000000"/>
              <w:right w:val="single" w:sz="5" w:space="0" w:color="000000"/>
            </w:tcBorders>
          </w:tcPr>
          <w:p w14:paraId="07B04458" w14:textId="77777777" w:rsidR="00B31ADA" w:rsidRPr="00E94304" w:rsidRDefault="00B31ADA" w:rsidP="00B31ADA">
            <w:pPr>
              <w:pStyle w:val="TableParagraph"/>
              <w:spacing w:before="8" w:line="210" w:lineRule="exact"/>
              <w:rPr>
                <w:sz w:val="21"/>
                <w:szCs w:val="21"/>
              </w:rPr>
            </w:pPr>
          </w:p>
          <w:p w14:paraId="103AA828"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Фильтр</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2"/>
              </w:rPr>
              <w:t>тонкой</w:t>
            </w:r>
            <w:r w:rsidRPr="00E94304">
              <w:rPr>
                <w:rFonts w:ascii="Times New Roman" w:eastAsia="Times New Roman" w:hAnsi="Times New Roman" w:cs="Times New Roman"/>
                <w:spacing w:val="-1"/>
              </w:rPr>
              <w:t xml:space="preserve"> очистки </w:t>
            </w:r>
            <w:r w:rsidRPr="00E94304">
              <w:rPr>
                <w:rFonts w:ascii="Times New Roman" w:eastAsia="Times New Roman" w:hAnsi="Times New Roman" w:cs="Times New Roman"/>
              </w:rPr>
              <w:t>–</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 xml:space="preserve">1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3551C53F"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1D08DD01"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11</w:t>
            </w:r>
            <w:r w:rsidRPr="00E94304">
              <w:rPr>
                <w:rFonts w:ascii="Times New Roman" w:hAnsi="Times New Roman"/>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27C4C419"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0746C0F"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1.11</w:t>
            </w:r>
          </w:p>
        </w:tc>
        <w:tc>
          <w:tcPr>
            <w:tcW w:w="1236" w:type="pct"/>
            <w:tcBorders>
              <w:top w:val="single" w:sz="5" w:space="0" w:color="000000"/>
              <w:left w:val="single" w:sz="5" w:space="0" w:color="000000"/>
              <w:bottom w:val="single" w:sz="5" w:space="0" w:color="000000"/>
              <w:right w:val="single" w:sz="5" w:space="0" w:color="000000"/>
            </w:tcBorders>
          </w:tcPr>
          <w:p w14:paraId="5D6229D4" w14:textId="77777777" w:rsidR="00B31ADA" w:rsidRPr="00E94304" w:rsidRDefault="00B31ADA" w:rsidP="00B31ADA">
            <w:pPr>
              <w:pStyle w:val="TableParagraph"/>
              <w:spacing w:before="1" w:line="220" w:lineRule="exact"/>
              <w:rPr>
                <w:lang w:val="ru-RU"/>
              </w:rPr>
            </w:pPr>
          </w:p>
          <w:p w14:paraId="19EB9491" w14:textId="77777777" w:rsidR="00B31ADA" w:rsidRPr="00E94304" w:rsidRDefault="00B31ADA" w:rsidP="00B31ADA">
            <w:pPr>
              <w:pStyle w:val="TableParagraph"/>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Емкость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мазутная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50куб.м.</w:t>
            </w:r>
            <w:r w:rsidRPr="00E94304">
              <w:rPr>
                <w:rFonts w:ascii="Times New Roman" w:eastAsia="Times New Roman" w:hAnsi="Times New Roman" w:cs="Times New Roman"/>
                <w:lang w:val="ru-RU"/>
              </w:rPr>
              <w:t xml:space="preserve"> – 3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DAF3D63"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46D30071"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255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778A613"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42A3ACC7"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1.12</w:t>
            </w:r>
          </w:p>
        </w:tc>
        <w:tc>
          <w:tcPr>
            <w:tcW w:w="1236" w:type="pct"/>
            <w:tcBorders>
              <w:top w:val="single" w:sz="5" w:space="0" w:color="000000"/>
              <w:left w:val="single" w:sz="5" w:space="0" w:color="000000"/>
              <w:bottom w:val="single" w:sz="5" w:space="0" w:color="000000"/>
              <w:right w:val="single" w:sz="5" w:space="0" w:color="000000"/>
            </w:tcBorders>
          </w:tcPr>
          <w:p w14:paraId="1C2822E4" w14:textId="77777777" w:rsidR="00B31ADA" w:rsidRPr="00E94304" w:rsidRDefault="00B31ADA" w:rsidP="00B31ADA">
            <w:pPr>
              <w:pStyle w:val="TableParagraph"/>
              <w:spacing w:before="93"/>
              <w:ind w:left="102" w:right="132"/>
              <w:rPr>
                <w:rFonts w:ascii="Times New Roman" w:eastAsia="Times New Roman" w:hAnsi="Times New Roman" w:cs="Times New Roman"/>
                <w:lang w:val="ru-RU"/>
              </w:rPr>
            </w:pPr>
            <w:r w:rsidRPr="00E94304">
              <w:rPr>
                <w:rFonts w:ascii="Times New Roman" w:eastAsia="Times New Roman" w:hAnsi="Times New Roman" w:cs="Times New Roman"/>
                <w:lang w:val="ru-RU"/>
              </w:rPr>
              <w:t>Бак</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 xml:space="preserve">аккумуляторный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50куб.м.</w:t>
            </w:r>
            <w:r w:rsidRPr="00E94304">
              <w:rPr>
                <w:rFonts w:ascii="Times New Roman" w:eastAsia="Times New Roman" w:hAnsi="Times New Roman" w:cs="Times New Roman"/>
                <w:lang w:val="ru-RU"/>
              </w:rPr>
              <w:t xml:space="preserve"> – 1</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ACF3B13" w14:textId="77777777" w:rsidR="00B31ADA" w:rsidRPr="00E94304" w:rsidRDefault="00B31ADA" w:rsidP="00B31ADA">
            <w:pPr>
              <w:pStyle w:val="TableParagraph"/>
              <w:spacing w:line="255"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0B1A353A"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85</w:t>
            </w:r>
            <w:r w:rsidRPr="00E94304">
              <w:rPr>
                <w:rFonts w:ascii="Times New Roman" w:hAnsi="Times New Roman"/>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5C6A33FF"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A87DCA0"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1.13</w:t>
            </w:r>
          </w:p>
        </w:tc>
        <w:tc>
          <w:tcPr>
            <w:tcW w:w="1236" w:type="pct"/>
            <w:tcBorders>
              <w:top w:val="single" w:sz="5" w:space="0" w:color="000000"/>
              <w:left w:val="single" w:sz="5" w:space="0" w:color="000000"/>
              <w:bottom w:val="single" w:sz="5" w:space="0" w:color="000000"/>
              <w:right w:val="single" w:sz="5" w:space="0" w:color="000000"/>
            </w:tcBorders>
          </w:tcPr>
          <w:p w14:paraId="0927C909" w14:textId="77777777" w:rsidR="00B31ADA" w:rsidRPr="00E94304" w:rsidRDefault="00B31ADA" w:rsidP="00B31ADA">
            <w:pPr>
              <w:pStyle w:val="TableParagraph"/>
              <w:spacing w:before="8" w:line="210" w:lineRule="exact"/>
              <w:rPr>
                <w:sz w:val="21"/>
                <w:szCs w:val="21"/>
              </w:rPr>
            </w:pPr>
          </w:p>
          <w:p w14:paraId="565808C1"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Труба</w:t>
            </w:r>
            <w:r w:rsidRPr="00E94304">
              <w:rPr>
                <w:rFonts w:ascii="Times New Roman" w:hAnsi="Times New Roman"/>
              </w:rPr>
              <w:t xml:space="preserve"> </w:t>
            </w:r>
            <w:r w:rsidRPr="00E94304">
              <w:rPr>
                <w:rFonts w:ascii="Times New Roman" w:hAnsi="Times New Roman"/>
                <w:spacing w:val="-1"/>
              </w:rPr>
              <w:t>дымовая</w:t>
            </w:r>
          </w:p>
        </w:tc>
        <w:tc>
          <w:tcPr>
            <w:tcW w:w="1435" w:type="pct"/>
            <w:tcBorders>
              <w:top w:val="single" w:sz="5" w:space="0" w:color="000000"/>
              <w:left w:val="single" w:sz="5" w:space="0" w:color="000000"/>
              <w:bottom w:val="single" w:sz="5" w:space="0" w:color="000000"/>
              <w:right w:val="single" w:sz="5" w:space="0" w:color="000000"/>
            </w:tcBorders>
          </w:tcPr>
          <w:p w14:paraId="0A54AD95" w14:textId="77777777" w:rsidR="00B31ADA" w:rsidRPr="00E94304" w:rsidRDefault="00B31ADA" w:rsidP="00B31ADA">
            <w:pPr>
              <w:pStyle w:val="TableParagraph"/>
              <w:spacing w:line="257" w:lineRule="auto"/>
              <w:ind w:left="1172" w:hanging="505"/>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p>
        </w:tc>
        <w:tc>
          <w:tcPr>
            <w:tcW w:w="1980" w:type="pct"/>
            <w:tcBorders>
              <w:top w:val="single" w:sz="5" w:space="0" w:color="000000"/>
              <w:left w:val="single" w:sz="5" w:space="0" w:color="000000"/>
              <w:bottom w:val="single" w:sz="5" w:space="0" w:color="000000"/>
              <w:right w:val="single" w:sz="5" w:space="0" w:color="000000"/>
            </w:tcBorders>
          </w:tcPr>
          <w:p w14:paraId="6D93DBF5"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319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5FEACF9" w14:textId="77777777" w:rsidTr="00B31ADA">
        <w:trPr>
          <w:trHeight w:hRule="exact" w:val="1274"/>
        </w:trPr>
        <w:tc>
          <w:tcPr>
            <w:tcW w:w="349" w:type="pct"/>
            <w:tcBorders>
              <w:top w:val="single" w:sz="5" w:space="0" w:color="000000"/>
              <w:left w:val="single" w:sz="5" w:space="0" w:color="000000"/>
              <w:bottom w:val="single" w:sz="5" w:space="0" w:color="000000"/>
              <w:right w:val="single" w:sz="5" w:space="0" w:color="000000"/>
            </w:tcBorders>
          </w:tcPr>
          <w:p w14:paraId="7159B059" w14:textId="77777777" w:rsidR="00B31ADA" w:rsidRPr="00E94304" w:rsidRDefault="00B31ADA" w:rsidP="00B31ADA">
            <w:pPr>
              <w:pStyle w:val="TableParagraph"/>
              <w:spacing w:line="220" w:lineRule="exact"/>
            </w:pPr>
          </w:p>
          <w:p w14:paraId="18CF4A0F" w14:textId="77777777" w:rsidR="00B31ADA" w:rsidRPr="00E94304" w:rsidRDefault="00B31ADA" w:rsidP="00B31ADA">
            <w:pPr>
              <w:pStyle w:val="TableParagraph"/>
              <w:spacing w:before="10" w:line="240" w:lineRule="exact"/>
              <w:rPr>
                <w:sz w:val="24"/>
                <w:szCs w:val="24"/>
              </w:rPr>
            </w:pPr>
          </w:p>
          <w:p w14:paraId="6358E183"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2.1</w:t>
            </w:r>
          </w:p>
        </w:tc>
        <w:tc>
          <w:tcPr>
            <w:tcW w:w="1236" w:type="pct"/>
            <w:tcBorders>
              <w:top w:val="single" w:sz="5" w:space="0" w:color="000000"/>
              <w:left w:val="single" w:sz="5" w:space="0" w:color="000000"/>
              <w:bottom w:val="single" w:sz="5" w:space="0" w:color="000000"/>
              <w:right w:val="single" w:sz="5" w:space="0" w:color="000000"/>
            </w:tcBorders>
          </w:tcPr>
          <w:p w14:paraId="63D0440A" w14:textId="77777777" w:rsidR="00B31ADA" w:rsidRPr="00E94304" w:rsidRDefault="00B31ADA" w:rsidP="00B31ADA">
            <w:pPr>
              <w:pStyle w:val="TableParagraph"/>
              <w:spacing w:before="16" w:line="260" w:lineRule="exact"/>
              <w:rPr>
                <w:sz w:val="26"/>
                <w:szCs w:val="26"/>
                <w:lang w:val="ru-RU"/>
              </w:rPr>
            </w:pPr>
          </w:p>
          <w:p w14:paraId="47CF3196" w14:textId="77777777" w:rsidR="00B31ADA" w:rsidRPr="00E94304" w:rsidRDefault="00B31ADA" w:rsidP="00B31ADA">
            <w:pPr>
              <w:pStyle w:val="TableParagraph"/>
              <w:spacing w:line="255"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водогрейный,</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мазутный</w:t>
            </w:r>
            <w:r w:rsidRPr="00E94304">
              <w:rPr>
                <w:rFonts w:ascii="Times New Roman" w:eastAsia="Times New Roman" w:hAnsi="Times New Roman" w:cs="Times New Roman"/>
                <w:spacing w:val="-1"/>
                <w:lang w:val="ru-RU"/>
              </w:rPr>
              <w:t xml:space="preserve"> ЛУЧ-</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2"/>
                <w:lang w:val="ru-RU"/>
              </w:rPr>
              <w:t>1,2-95</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1шт</w:t>
            </w:r>
          </w:p>
        </w:tc>
        <w:tc>
          <w:tcPr>
            <w:tcW w:w="1435" w:type="pct"/>
            <w:tcBorders>
              <w:top w:val="single" w:sz="5" w:space="0" w:color="000000"/>
              <w:left w:val="single" w:sz="5" w:space="0" w:color="000000"/>
              <w:bottom w:val="single" w:sz="5" w:space="0" w:color="000000"/>
              <w:right w:val="single" w:sz="5" w:space="0" w:color="000000"/>
            </w:tcBorders>
          </w:tcPr>
          <w:p w14:paraId="72AE2E4B" w14:textId="77777777" w:rsidR="00B31ADA" w:rsidRPr="00E94304" w:rsidRDefault="00B31ADA" w:rsidP="00B31ADA">
            <w:pPr>
              <w:pStyle w:val="TableParagraph"/>
              <w:spacing w:before="16" w:line="260" w:lineRule="exact"/>
              <w:rPr>
                <w:sz w:val="26"/>
                <w:szCs w:val="26"/>
                <w:lang w:val="ru-RU"/>
              </w:rPr>
            </w:pPr>
          </w:p>
          <w:p w14:paraId="1F32D52E" w14:textId="77777777" w:rsidR="00B31ADA" w:rsidRPr="00E94304" w:rsidRDefault="00B31ADA" w:rsidP="00B31ADA">
            <w:pPr>
              <w:pStyle w:val="TableParagraph"/>
              <w:spacing w:line="255"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7C2908C5" w14:textId="77777777" w:rsidR="00B31ADA" w:rsidRPr="00E94304" w:rsidRDefault="00B31ADA" w:rsidP="00B31ADA">
            <w:pPr>
              <w:pStyle w:val="TableParagraph"/>
              <w:spacing w:line="241"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1,2Гкал/час</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мазут</w:t>
            </w:r>
          </w:p>
          <w:p w14:paraId="4D425D36" w14:textId="77777777" w:rsidR="00B31ADA" w:rsidRPr="00E94304" w:rsidRDefault="00B31ADA" w:rsidP="00B31ADA">
            <w:pPr>
              <w:pStyle w:val="TableParagraph"/>
              <w:ind w:left="104" w:right="2058"/>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2008</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lang w:val="ru-RU"/>
              </w:rPr>
              <w:t xml:space="preserve">187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70</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65783EDE" w14:textId="77777777" w:rsidTr="00B31ADA">
        <w:trPr>
          <w:trHeight w:hRule="exact" w:val="1277"/>
        </w:trPr>
        <w:tc>
          <w:tcPr>
            <w:tcW w:w="349" w:type="pct"/>
            <w:tcBorders>
              <w:top w:val="single" w:sz="5" w:space="0" w:color="000000"/>
              <w:left w:val="single" w:sz="5" w:space="0" w:color="000000"/>
              <w:bottom w:val="single" w:sz="5" w:space="0" w:color="000000"/>
              <w:right w:val="single" w:sz="5" w:space="0" w:color="000000"/>
            </w:tcBorders>
          </w:tcPr>
          <w:p w14:paraId="163E8375" w14:textId="77777777" w:rsidR="00B31ADA" w:rsidRPr="00E94304" w:rsidRDefault="00B31ADA" w:rsidP="00B31ADA">
            <w:pPr>
              <w:pStyle w:val="TableParagraph"/>
              <w:spacing w:line="220" w:lineRule="exact"/>
            </w:pPr>
          </w:p>
          <w:p w14:paraId="7745DF6A" w14:textId="77777777" w:rsidR="00B31ADA" w:rsidRPr="00E94304" w:rsidRDefault="00B31ADA" w:rsidP="00B31ADA">
            <w:pPr>
              <w:pStyle w:val="TableParagraph"/>
              <w:spacing w:before="10" w:line="240" w:lineRule="exact"/>
              <w:rPr>
                <w:sz w:val="24"/>
                <w:szCs w:val="24"/>
              </w:rPr>
            </w:pPr>
          </w:p>
          <w:p w14:paraId="4E98E363"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2.2</w:t>
            </w:r>
          </w:p>
        </w:tc>
        <w:tc>
          <w:tcPr>
            <w:tcW w:w="1236" w:type="pct"/>
            <w:tcBorders>
              <w:top w:val="single" w:sz="5" w:space="0" w:color="000000"/>
              <w:left w:val="single" w:sz="5" w:space="0" w:color="000000"/>
              <w:bottom w:val="single" w:sz="5" w:space="0" w:color="000000"/>
              <w:right w:val="single" w:sz="5" w:space="0" w:color="000000"/>
            </w:tcBorders>
          </w:tcPr>
          <w:p w14:paraId="5A582CCC" w14:textId="77777777" w:rsidR="00B31ADA" w:rsidRPr="00E94304" w:rsidRDefault="00B31ADA" w:rsidP="00B31ADA">
            <w:pPr>
              <w:pStyle w:val="TableParagraph"/>
              <w:spacing w:before="16" w:line="260" w:lineRule="exact"/>
              <w:rPr>
                <w:sz w:val="26"/>
                <w:szCs w:val="26"/>
                <w:lang w:val="ru-RU"/>
              </w:rPr>
            </w:pPr>
          </w:p>
          <w:p w14:paraId="03BB742A"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Котел</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трубной сварной</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(водогрейный,</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мазутный)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1 шт</w:t>
            </w:r>
          </w:p>
        </w:tc>
        <w:tc>
          <w:tcPr>
            <w:tcW w:w="1435" w:type="pct"/>
            <w:tcBorders>
              <w:top w:val="single" w:sz="5" w:space="0" w:color="000000"/>
              <w:left w:val="single" w:sz="5" w:space="0" w:color="000000"/>
              <w:bottom w:val="single" w:sz="5" w:space="0" w:color="000000"/>
              <w:right w:val="single" w:sz="5" w:space="0" w:color="000000"/>
            </w:tcBorders>
          </w:tcPr>
          <w:p w14:paraId="496431DE" w14:textId="77777777" w:rsidR="00B31ADA" w:rsidRPr="00E94304" w:rsidRDefault="00B31ADA" w:rsidP="00B31ADA">
            <w:pPr>
              <w:pStyle w:val="TableParagraph"/>
              <w:spacing w:before="16" w:line="260" w:lineRule="exact"/>
              <w:rPr>
                <w:sz w:val="26"/>
                <w:szCs w:val="26"/>
                <w:lang w:val="ru-RU"/>
              </w:rPr>
            </w:pPr>
          </w:p>
          <w:p w14:paraId="23D9FDD9"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7CEC2C65" w14:textId="77777777" w:rsidR="00B31ADA" w:rsidRPr="00E94304" w:rsidRDefault="00B31ADA" w:rsidP="00B31ADA">
            <w:pPr>
              <w:pStyle w:val="TableParagraph"/>
              <w:spacing w:line="241"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0,8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Гкал/час</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мазут</w:t>
            </w:r>
          </w:p>
          <w:p w14:paraId="0B70123C" w14:textId="77777777" w:rsidR="00B31ADA" w:rsidRPr="00E94304" w:rsidRDefault="00B31ADA" w:rsidP="00B31ADA">
            <w:pPr>
              <w:pStyle w:val="TableParagraph"/>
              <w:ind w:left="104" w:right="2219"/>
              <w:jc w:val="both"/>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2004</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71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70</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76A61FE5" w14:textId="77777777" w:rsidTr="00B31ADA">
        <w:trPr>
          <w:trHeight w:hRule="exact" w:val="1020"/>
        </w:trPr>
        <w:tc>
          <w:tcPr>
            <w:tcW w:w="349" w:type="pct"/>
            <w:tcBorders>
              <w:top w:val="single" w:sz="5" w:space="0" w:color="000000"/>
              <w:left w:val="single" w:sz="5" w:space="0" w:color="000000"/>
              <w:bottom w:val="single" w:sz="5" w:space="0" w:color="000000"/>
              <w:right w:val="single" w:sz="5" w:space="0" w:color="000000"/>
            </w:tcBorders>
          </w:tcPr>
          <w:p w14:paraId="5110B7E5" w14:textId="77777777" w:rsidR="00B31ADA" w:rsidRPr="00E94304" w:rsidRDefault="00B31ADA" w:rsidP="00B31ADA">
            <w:pPr>
              <w:pStyle w:val="TableParagraph"/>
              <w:spacing w:before="1" w:line="120" w:lineRule="exact"/>
              <w:rPr>
                <w:sz w:val="12"/>
                <w:szCs w:val="12"/>
              </w:rPr>
            </w:pPr>
          </w:p>
          <w:p w14:paraId="096B9F97" w14:textId="77777777" w:rsidR="00B31ADA" w:rsidRPr="00E94304" w:rsidRDefault="00B31ADA" w:rsidP="00B31ADA">
            <w:pPr>
              <w:pStyle w:val="TableParagraph"/>
              <w:spacing w:line="220" w:lineRule="exact"/>
            </w:pPr>
          </w:p>
          <w:p w14:paraId="00D61DB4"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2.3</w:t>
            </w:r>
          </w:p>
        </w:tc>
        <w:tc>
          <w:tcPr>
            <w:tcW w:w="1236" w:type="pct"/>
            <w:tcBorders>
              <w:top w:val="single" w:sz="5" w:space="0" w:color="000000"/>
              <w:left w:val="single" w:sz="5" w:space="0" w:color="000000"/>
              <w:bottom w:val="single" w:sz="5" w:space="0" w:color="000000"/>
              <w:right w:val="single" w:sz="5" w:space="0" w:color="000000"/>
            </w:tcBorders>
          </w:tcPr>
          <w:p w14:paraId="313E3E8F" w14:textId="77777777" w:rsidR="00B31ADA" w:rsidRPr="00E94304" w:rsidRDefault="00B31ADA" w:rsidP="00B31ADA">
            <w:pPr>
              <w:pStyle w:val="TableParagraph"/>
              <w:spacing w:before="146"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приемный </w:t>
            </w:r>
            <w:r w:rsidRPr="00E94304">
              <w:rPr>
                <w:rFonts w:ascii="Times New Roman" w:eastAsia="Times New Roman" w:hAnsi="Times New Roman" w:cs="Times New Roman"/>
                <w:lang w:val="ru-RU"/>
              </w:rPr>
              <w:t xml:space="preserve">Ш </w:t>
            </w:r>
            <w:r w:rsidRPr="00E94304">
              <w:rPr>
                <w:rFonts w:ascii="Times New Roman" w:eastAsia="Times New Roman" w:hAnsi="Times New Roman" w:cs="Times New Roman"/>
                <w:spacing w:val="-1"/>
                <w:lang w:val="ru-RU"/>
              </w:rPr>
              <w:t>40-4-19,5/4</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с</w:t>
            </w:r>
            <w:r w:rsidRPr="00E94304">
              <w:rPr>
                <w:rFonts w:ascii="Times New Roman" w:eastAsia="Times New Roman" w:hAnsi="Times New Roman" w:cs="Times New Roman"/>
                <w:spacing w:val="24"/>
                <w:lang w:val="ru-RU"/>
              </w:rPr>
              <w:t xml:space="preserve"> </w:t>
            </w:r>
            <w:r w:rsidRPr="00E94304">
              <w:rPr>
                <w:rFonts w:ascii="Times New Roman" w:eastAsia="Times New Roman" w:hAnsi="Times New Roman" w:cs="Times New Roman"/>
                <w:spacing w:val="-1"/>
                <w:lang w:val="ru-RU"/>
              </w:rPr>
              <w:t>эл.дв.на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7,5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кВт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3BF2C852" w14:textId="77777777" w:rsidR="00B31ADA" w:rsidRPr="00E94304" w:rsidRDefault="00B31ADA" w:rsidP="00B31ADA">
            <w:pPr>
              <w:pStyle w:val="TableParagraph"/>
              <w:spacing w:before="146"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6BFBC4FF"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7,5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до</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2000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p>
          <w:p w14:paraId="34C14CA5" w14:textId="77777777" w:rsidR="00B31ADA" w:rsidRPr="00E94304" w:rsidRDefault="00B31ADA" w:rsidP="00B31ADA">
            <w:pPr>
              <w:pStyle w:val="TableParagraph"/>
              <w:spacing w:before="1"/>
              <w:ind w:left="104" w:right="2058"/>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18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Физический износ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40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w:t>
            </w:r>
          </w:p>
        </w:tc>
      </w:tr>
      <w:tr w:rsidR="00B31ADA" w:rsidRPr="00E94304" w14:paraId="7867948C"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5E2278BE"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2.4</w:t>
            </w:r>
          </w:p>
        </w:tc>
        <w:tc>
          <w:tcPr>
            <w:tcW w:w="1236" w:type="pct"/>
            <w:tcBorders>
              <w:top w:val="single" w:sz="5" w:space="0" w:color="000000"/>
              <w:left w:val="single" w:sz="5" w:space="0" w:color="000000"/>
              <w:bottom w:val="single" w:sz="5" w:space="0" w:color="000000"/>
              <w:right w:val="single" w:sz="5" w:space="0" w:color="000000"/>
            </w:tcBorders>
          </w:tcPr>
          <w:p w14:paraId="6B7F083B"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Мазутная установка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НШ-10</w:t>
            </w:r>
            <w:r w:rsidRPr="00E94304">
              <w:rPr>
                <w:rFonts w:ascii="Times New Roman" w:eastAsia="Times New Roman" w:hAnsi="Times New Roman" w:cs="Times New Roman"/>
                <w:lang w:val="ru-RU"/>
              </w:rPr>
              <w:t xml:space="preserve"> с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3,0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кВт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036BBF44"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579542AF" w14:textId="77777777" w:rsidR="00B31ADA" w:rsidRPr="00E94304" w:rsidRDefault="00B31ADA" w:rsidP="00B31ADA">
            <w:pPr>
              <w:pStyle w:val="TableParagraph"/>
              <w:spacing w:before="1" w:line="220" w:lineRule="exact"/>
              <w:rPr>
                <w:lang w:val="ru-RU"/>
              </w:rPr>
            </w:pPr>
          </w:p>
          <w:p w14:paraId="142C0925"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4</w:t>
            </w:r>
            <w:r w:rsidRPr="00E94304">
              <w:rPr>
                <w:rFonts w:ascii="Times New Roman" w:hAnsi="Times New Roman"/>
                <w:spacing w:val="2"/>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6EC05043"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8BAC355"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2.5</w:t>
            </w:r>
          </w:p>
        </w:tc>
        <w:tc>
          <w:tcPr>
            <w:tcW w:w="1236" w:type="pct"/>
            <w:tcBorders>
              <w:top w:val="single" w:sz="5" w:space="0" w:color="000000"/>
              <w:left w:val="single" w:sz="5" w:space="0" w:color="000000"/>
              <w:bottom w:val="single" w:sz="5" w:space="0" w:color="000000"/>
              <w:right w:val="single" w:sz="5" w:space="0" w:color="000000"/>
            </w:tcBorders>
          </w:tcPr>
          <w:p w14:paraId="6FE4731C" w14:textId="77777777" w:rsidR="00B31ADA" w:rsidRPr="00E94304" w:rsidRDefault="00B31ADA" w:rsidP="00B31ADA">
            <w:pPr>
              <w:pStyle w:val="TableParagraph"/>
              <w:spacing w:line="257" w:lineRule="auto"/>
              <w:ind w:left="102" w:right="20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Форсунка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РГМГ-1</w:t>
            </w:r>
            <w:r w:rsidRPr="00E94304">
              <w:rPr>
                <w:rFonts w:ascii="Times New Roman" w:eastAsia="Times New Roman" w:hAnsi="Times New Roman" w:cs="Times New Roman"/>
                <w:lang w:val="ru-RU"/>
              </w:rPr>
              <w:t xml:space="preserve"> с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1,1</w:t>
            </w:r>
            <w:r w:rsidRPr="00E94304">
              <w:rPr>
                <w:rFonts w:ascii="Times New Roman" w:eastAsia="Times New Roman" w:hAnsi="Times New Roman" w:cs="Times New Roman"/>
                <w:spacing w:val="30"/>
                <w:lang w:val="ru-RU"/>
              </w:rPr>
              <w:t xml:space="preserve"> </w:t>
            </w:r>
            <w:r w:rsidRPr="00E94304">
              <w:rPr>
                <w:rFonts w:ascii="Times New Roman" w:eastAsia="Times New Roman" w:hAnsi="Times New Roman" w:cs="Times New Roman"/>
                <w:spacing w:val="-1"/>
                <w:lang w:val="ru-RU"/>
              </w:rPr>
              <w:t xml:space="preserve">кВт </w:t>
            </w:r>
            <w:r w:rsidRPr="00E94304">
              <w:rPr>
                <w:rFonts w:ascii="Times New Roman" w:eastAsia="Times New Roman" w:hAnsi="Times New Roman" w:cs="Times New Roman"/>
                <w:lang w:val="ru-RU"/>
              </w:rPr>
              <w:t xml:space="preserve">–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2A20F435"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4D45529F" w14:textId="77777777" w:rsidR="00B31ADA" w:rsidRPr="00E94304" w:rsidRDefault="00B31ADA" w:rsidP="00B31ADA">
            <w:pPr>
              <w:pStyle w:val="TableParagraph"/>
              <w:spacing w:before="8" w:line="210" w:lineRule="exact"/>
              <w:rPr>
                <w:sz w:val="21"/>
                <w:szCs w:val="21"/>
                <w:lang w:val="ru-RU"/>
              </w:rPr>
            </w:pPr>
          </w:p>
          <w:p w14:paraId="777F6E88"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74</w:t>
            </w:r>
            <w:r w:rsidRPr="00E94304">
              <w:rPr>
                <w:rFonts w:ascii="Times New Roman" w:hAnsi="Times New Roman"/>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48EEC17D"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62D41A17"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2.6</w:t>
            </w:r>
          </w:p>
        </w:tc>
        <w:tc>
          <w:tcPr>
            <w:tcW w:w="1236" w:type="pct"/>
            <w:tcBorders>
              <w:top w:val="single" w:sz="5" w:space="0" w:color="000000"/>
              <w:left w:val="single" w:sz="5" w:space="0" w:color="000000"/>
              <w:bottom w:val="single" w:sz="5" w:space="0" w:color="000000"/>
              <w:right w:val="single" w:sz="5" w:space="0" w:color="000000"/>
            </w:tcBorders>
          </w:tcPr>
          <w:p w14:paraId="7DF9D904" w14:textId="77777777" w:rsidR="00B31ADA" w:rsidRPr="00E94304" w:rsidRDefault="00B31ADA" w:rsidP="00B31ADA">
            <w:pPr>
              <w:pStyle w:val="TableParagraph"/>
              <w:spacing w:line="257" w:lineRule="auto"/>
              <w:ind w:left="102" w:right="20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Дымосос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ДН-08</w:t>
            </w:r>
            <w:r w:rsidRPr="00E94304">
              <w:rPr>
                <w:rFonts w:ascii="Times New Roman" w:eastAsia="Times New Roman" w:hAnsi="Times New Roman" w:cs="Times New Roman"/>
                <w:lang w:val="ru-RU"/>
              </w:rPr>
              <w:t xml:space="preserve"> с </w:t>
            </w:r>
            <w:r w:rsidRPr="00E94304">
              <w:rPr>
                <w:rFonts w:ascii="Times New Roman" w:eastAsia="Times New Roman" w:hAnsi="Times New Roman" w:cs="Times New Roman"/>
                <w:spacing w:val="-1"/>
                <w:lang w:val="ru-RU"/>
              </w:rPr>
              <w:t>эл.дв.</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кВт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0"/>
                <w:lang w:val="ru-RU"/>
              </w:rPr>
              <w:t xml:space="preserve"> </w:t>
            </w:r>
            <w:r w:rsidRPr="00E94304">
              <w:rPr>
                <w:rFonts w:ascii="Times New Roman" w:eastAsia="Times New Roman" w:hAnsi="Times New Roman" w:cs="Times New Roman"/>
                <w:lang w:val="ru-RU"/>
              </w:rPr>
              <w:t xml:space="preserve">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5076789"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381BE0FD" w14:textId="77777777" w:rsidR="00B31ADA" w:rsidRPr="00E94304" w:rsidRDefault="00B31ADA" w:rsidP="00B31ADA">
            <w:pPr>
              <w:pStyle w:val="TableParagraph"/>
              <w:spacing w:before="1" w:line="220" w:lineRule="exact"/>
              <w:rPr>
                <w:lang w:val="ru-RU"/>
              </w:rPr>
            </w:pPr>
          </w:p>
          <w:p w14:paraId="20932B3F"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171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2DFAF934" w14:textId="77777777" w:rsidTr="00B31ADA">
        <w:trPr>
          <w:trHeight w:hRule="exact" w:val="1022"/>
        </w:trPr>
        <w:tc>
          <w:tcPr>
            <w:tcW w:w="349" w:type="pct"/>
            <w:tcBorders>
              <w:top w:val="single" w:sz="5" w:space="0" w:color="000000"/>
              <w:left w:val="single" w:sz="5" w:space="0" w:color="000000"/>
              <w:bottom w:val="single" w:sz="5" w:space="0" w:color="000000"/>
              <w:right w:val="single" w:sz="5" w:space="0" w:color="000000"/>
            </w:tcBorders>
          </w:tcPr>
          <w:p w14:paraId="0A81BBB2" w14:textId="77777777" w:rsidR="00B31ADA" w:rsidRPr="00E94304" w:rsidRDefault="00B31ADA" w:rsidP="00B31ADA">
            <w:pPr>
              <w:pStyle w:val="TableParagraph"/>
              <w:spacing w:before="3" w:line="120" w:lineRule="exact"/>
              <w:rPr>
                <w:sz w:val="12"/>
                <w:szCs w:val="12"/>
              </w:rPr>
            </w:pPr>
          </w:p>
          <w:p w14:paraId="2E0A42A1" w14:textId="77777777" w:rsidR="00B31ADA" w:rsidRPr="00E94304" w:rsidRDefault="00B31ADA" w:rsidP="00B31ADA">
            <w:pPr>
              <w:pStyle w:val="TableParagraph"/>
              <w:spacing w:line="220" w:lineRule="exact"/>
            </w:pPr>
          </w:p>
          <w:p w14:paraId="5AAADF59"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2.7</w:t>
            </w:r>
          </w:p>
        </w:tc>
        <w:tc>
          <w:tcPr>
            <w:tcW w:w="1236" w:type="pct"/>
            <w:tcBorders>
              <w:top w:val="single" w:sz="5" w:space="0" w:color="000000"/>
              <w:left w:val="single" w:sz="5" w:space="0" w:color="000000"/>
              <w:bottom w:val="single" w:sz="5" w:space="0" w:color="000000"/>
              <w:right w:val="single" w:sz="5" w:space="0" w:color="000000"/>
            </w:tcBorders>
          </w:tcPr>
          <w:p w14:paraId="68473066" w14:textId="77777777" w:rsidR="00B31ADA" w:rsidRPr="00E94304" w:rsidRDefault="00B31ADA" w:rsidP="00B31ADA">
            <w:pPr>
              <w:pStyle w:val="TableParagraph"/>
              <w:spacing w:before="149"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сетевой </w:t>
            </w:r>
            <w:r w:rsidRPr="00E94304">
              <w:rPr>
                <w:rFonts w:ascii="Times New Roman" w:eastAsia="Times New Roman" w:hAnsi="Times New Roman" w:cs="Times New Roman"/>
                <w:spacing w:val="-2"/>
                <w:lang w:val="ru-RU"/>
              </w:rPr>
              <w:t>КМ-100-80-160</w:t>
            </w:r>
            <w:r w:rsidRPr="00E94304">
              <w:rPr>
                <w:rFonts w:ascii="Times New Roman" w:eastAsia="Times New Roman" w:hAnsi="Times New Roman" w:cs="Times New Roman"/>
                <w:lang w:val="ru-RU"/>
              </w:rPr>
              <w:t xml:space="preserve"> с</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эл.дв.на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15кВт </w:t>
            </w:r>
            <w:r w:rsidRPr="00E94304">
              <w:rPr>
                <w:rFonts w:ascii="Times New Roman" w:eastAsia="Times New Roman" w:hAnsi="Times New Roman" w:cs="Times New Roman"/>
                <w:lang w:val="ru-RU"/>
              </w:rPr>
              <w:t>–</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3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0E189572" w14:textId="77777777" w:rsidR="00B31ADA" w:rsidRPr="00E94304" w:rsidRDefault="00B31ADA" w:rsidP="00B31ADA">
            <w:pPr>
              <w:pStyle w:val="TableParagraph"/>
              <w:spacing w:before="149"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6029E877" w14:textId="77777777" w:rsidR="00B31ADA" w:rsidRPr="00E94304" w:rsidRDefault="00B31ADA" w:rsidP="00B31ADA">
            <w:pPr>
              <w:pStyle w:val="TableParagraph"/>
              <w:spacing w:line="248"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15,0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кВт</w:t>
            </w:r>
          </w:p>
          <w:p w14:paraId="42C803F5" w14:textId="77777777" w:rsidR="00B31ADA" w:rsidRPr="00E94304" w:rsidRDefault="00B31ADA" w:rsidP="00B31ADA">
            <w:pPr>
              <w:pStyle w:val="TableParagraph"/>
              <w:ind w:left="104" w:right="101"/>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1шт.-2013г.,</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2шт.</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до2000</w:t>
            </w:r>
            <w:r w:rsidRPr="00E94304">
              <w:rPr>
                <w:rFonts w:ascii="Times New Roman" w:eastAsia="Times New Roman" w:hAnsi="Times New Roman" w:cs="Times New Roman"/>
                <w:lang w:val="ru-RU"/>
              </w:rPr>
              <w:t xml:space="preserve"> г.</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27</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p w14:paraId="0E4CA8F8" w14:textId="77777777" w:rsidR="00B31ADA" w:rsidRPr="00E94304" w:rsidRDefault="00B31ADA" w:rsidP="00B31ADA">
            <w:pPr>
              <w:pStyle w:val="TableParagraph"/>
              <w:spacing w:before="1"/>
              <w:ind w:left="104" w:right="812"/>
              <w:rPr>
                <w:rFonts w:ascii="Times New Roman" w:eastAsia="Times New Roman" w:hAnsi="Times New Roman" w:cs="Times New Roman"/>
              </w:rPr>
            </w:pPr>
            <w:r w:rsidRPr="00E94304">
              <w:rPr>
                <w:rFonts w:ascii="Times New Roman" w:hAnsi="Times New Roman"/>
                <w:spacing w:val="-1"/>
              </w:rPr>
              <w:t>Физический износ</w:t>
            </w:r>
            <w:r w:rsidRPr="00E94304">
              <w:rPr>
                <w:rFonts w:ascii="Times New Roman" w:hAnsi="Times New Roman"/>
              </w:rPr>
              <w:t xml:space="preserve"> </w:t>
            </w:r>
            <w:r w:rsidRPr="00E94304">
              <w:rPr>
                <w:rFonts w:ascii="Times New Roman" w:hAnsi="Times New Roman"/>
                <w:spacing w:val="-2"/>
              </w:rPr>
              <w:t xml:space="preserve">-.1шт.- </w:t>
            </w:r>
            <w:r w:rsidRPr="00E94304">
              <w:rPr>
                <w:rFonts w:ascii="Times New Roman" w:hAnsi="Times New Roman"/>
                <w:spacing w:val="-1"/>
              </w:rPr>
              <w:t>20%,</w:t>
            </w:r>
            <w:r w:rsidRPr="00E94304">
              <w:rPr>
                <w:rFonts w:ascii="Times New Roman" w:hAnsi="Times New Roman"/>
              </w:rPr>
              <w:t xml:space="preserve"> </w:t>
            </w:r>
            <w:r w:rsidRPr="00E94304">
              <w:rPr>
                <w:rFonts w:ascii="Times New Roman" w:hAnsi="Times New Roman"/>
                <w:spacing w:val="-2"/>
              </w:rPr>
              <w:t>2шт.-65%</w:t>
            </w:r>
          </w:p>
        </w:tc>
      </w:tr>
      <w:tr w:rsidR="00B31ADA" w:rsidRPr="00E94304" w14:paraId="17F0BBF9"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03701D5"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2.8</w:t>
            </w:r>
          </w:p>
        </w:tc>
        <w:tc>
          <w:tcPr>
            <w:tcW w:w="1236" w:type="pct"/>
            <w:tcBorders>
              <w:top w:val="single" w:sz="5" w:space="0" w:color="000000"/>
              <w:left w:val="single" w:sz="5" w:space="0" w:color="000000"/>
              <w:bottom w:val="single" w:sz="5" w:space="0" w:color="000000"/>
              <w:right w:val="single" w:sz="5" w:space="0" w:color="000000"/>
            </w:tcBorders>
          </w:tcPr>
          <w:p w14:paraId="294DF5DD" w14:textId="77777777" w:rsidR="00B31ADA" w:rsidRPr="00E94304" w:rsidRDefault="00B31ADA" w:rsidP="00B31ADA">
            <w:pPr>
              <w:pStyle w:val="TableParagraph"/>
              <w:spacing w:before="129"/>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Дымовая труба</w:t>
            </w:r>
            <w:r w:rsidRPr="00E94304">
              <w:rPr>
                <w:rFonts w:ascii="Times New Roman" w:eastAsia="Times New Roman" w:hAnsi="Times New Roman" w:cs="Times New Roman"/>
              </w:rPr>
              <w:t xml:space="preserve"> – 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2EDDDC94"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1063E393" w14:textId="77777777" w:rsidR="00B31ADA" w:rsidRPr="00E94304" w:rsidRDefault="00B31ADA" w:rsidP="00B31ADA">
            <w:pPr>
              <w:pStyle w:val="TableParagraph"/>
              <w:spacing w:before="8" w:line="210" w:lineRule="exact"/>
              <w:rPr>
                <w:sz w:val="21"/>
                <w:szCs w:val="21"/>
                <w:lang w:val="ru-RU"/>
              </w:rPr>
            </w:pPr>
          </w:p>
          <w:p w14:paraId="631E2EA8"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319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2AACA82C"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09680A3D"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2.9</w:t>
            </w:r>
          </w:p>
        </w:tc>
        <w:tc>
          <w:tcPr>
            <w:tcW w:w="1236" w:type="pct"/>
            <w:tcBorders>
              <w:top w:val="single" w:sz="5" w:space="0" w:color="000000"/>
              <w:left w:val="single" w:sz="5" w:space="0" w:color="000000"/>
              <w:bottom w:val="single" w:sz="5" w:space="0" w:color="000000"/>
              <w:right w:val="single" w:sz="5" w:space="0" w:color="000000"/>
            </w:tcBorders>
          </w:tcPr>
          <w:p w14:paraId="775D8446" w14:textId="77777777" w:rsidR="00B31ADA" w:rsidRPr="00E94304" w:rsidRDefault="00B31ADA" w:rsidP="00B31ADA">
            <w:pPr>
              <w:pStyle w:val="TableParagraph"/>
              <w:spacing w:line="248" w:lineRule="exact"/>
              <w:ind w:left="102" w:right="132"/>
              <w:rPr>
                <w:rFonts w:ascii="Times New Roman" w:eastAsia="Times New Roman" w:hAnsi="Times New Roman" w:cs="Times New Roman"/>
                <w:lang w:val="ru-RU"/>
              </w:rPr>
            </w:pPr>
            <w:r w:rsidRPr="00E94304">
              <w:rPr>
                <w:rFonts w:ascii="Times New Roman" w:hAnsi="Times New Roman"/>
                <w:spacing w:val="-1"/>
                <w:lang w:val="ru-RU"/>
              </w:rPr>
              <w:t>Емкость</w:t>
            </w:r>
            <w:r w:rsidRPr="00E94304">
              <w:rPr>
                <w:rFonts w:ascii="Times New Roman" w:hAnsi="Times New Roman"/>
                <w:lang w:val="ru-RU"/>
              </w:rPr>
              <w:t xml:space="preserve"> </w:t>
            </w:r>
            <w:r w:rsidRPr="00E94304">
              <w:rPr>
                <w:rFonts w:ascii="Times New Roman" w:hAnsi="Times New Roman"/>
                <w:spacing w:val="-2"/>
                <w:lang w:val="ru-RU"/>
              </w:rPr>
              <w:t>подогрева</w:t>
            </w:r>
            <w:r w:rsidRPr="00E94304">
              <w:rPr>
                <w:rFonts w:ascii="Times New Roman" w:hAnsi="Times New Roman"/>
                <w:lang w:val="ru-RU"/>
              </w:rPr>
              <w:t xml:space="preserve"> </w:t>
            </w:r>
            <w:r w:rsidRPr="00E94304">
              <w:rPr>
                <w:rFonts w:ascii="Times New Roman" w:hAnsi="Times New Roman"/>
                <w:spacing w:val="-1"/>
                <w:lang w:val="ru-RU"/>
              </w:rPr>
              <w:t>мазута</w:t>
            </w:r>
            <w:r w:rsidRPr="00E94304">
              <w:rPr>
                <w:rFonts w:ascii="Times New Roman" w:hAnsi="Times New Roman"/>
                <w:lang w:val="ru-RU"/>
              </w:rPr>
              <w:t xml:space="preserve"> </w:t>
            </w:r>
            <w:r w:rsidRPr="00E94304">
              <w:rPr>
                <w:rFonts w:ascii="Times New Roman" w:hAnsi="Times New Roman"/>
                <w:spacing w:val="-1"/>
                <w:lang w:val="ru-RU"/>
              </w:rPr>
              <w:t>2,4</w:t>
            </w:r>
            <w:r w:rsidRPr="00E94304">
              <w:rPr>
                <w:rFonts w:ascii="Times New Roman" w:hAnsi="Times New Roman"/>
                <w:lang w:val="ru-RU"/>
              </w:rPr>
              <w:t xml:space="preserve"> </w:t>
            </w:r>
            <w:r w:rsidRPr="00E94304">
              <w:rPr>
                <w:rFonts w:ascii="Times New Roman" w:hAnsi="Times New Roman"/>
                <w:spacing w:val="-1"/>
                <w:lang w:val="ru-RU"/>
              </w:rPr>
              <w:t>куб.</w:t>
            </w:r>
            <w:r w:rsidRPr="00E94304">
              <w:rPr>
                <w:rFonts w:ascii="Times New Roman" w:hAnsi="Times New Roman"/>
                <w:lang w:val="ru-RU"/>
              </w:rPr>
              <w:t xml:space="preserve"> м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59A86185"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2BB22154" w14:textId="77777777" w:rsidR="00B31ADA" w:rsidRPr="00E94304" w:rsidRDefault="00B31ADA" w:rsidP="00B31ADA">
            <w:pPr>
              <w:pStyle w:val="TableParagraph"/>
              <w:spacing w:before="1" w:line="220" w:lineRule="exact"/>
              <w:rPr>
                <w:lang w:val="ru-RU"/>
              </w:rPr>
            </w:pPr>
          </w:p>
          <w:p w14:paraId="6BB57093"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6</w:t>
            </w:r>
            <w:r w:rsidRPr="00E94304">
              <w:rPr>
                <w:rFonts w:ascii="Times New Roman" w:hAnsi="Times New Roman"/>
                <w:spacing w:val="2"/>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511F4949"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3CBC61B2"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2.10</w:t>
            </w:r>
          </w:p>
        </w:tc>
        <w:tc>
          <w:tcPr>
            <w:tcW w:w="1236" w:type="pct"/>
            <w:tcBorders>
              <w:top w:val="single" w:sz="5" w:space="0" w:color="000000"/>
              <w:left w:val="single" w:sz="5" w:space="0" w:color="000000"/>
              <w:bottom w:val="single" w:sz="5" w:space="0" w:color="000000"/>
              <w:right w:val="single" w:sz="5" w:space="0" w:color="000000"/>
            </w:tcBorders>
          </w:tcPr>
          <w:p w14:paraId="21FCCEF8" w14:textId="77777777" w:rsidR="00B31ADA" w:rsidRPr="00E94304" w:rsidRDefault="00B31ADA" w:rsidP="00B31ADA">
            <w:pPr>
              <w:pStyle w:val="TableParagraph"/>
              <w:spacing w:before="129"/>
              <w:ind w:left="102" w:right="132"/>
              <w:rPr>
                <w:rFonts w:ascii="Times New Roman" w:eastAsia="Times New Roman" w:hAnsi="Times New Roman" w:cs="Times New Roman"/>
              </w:rPr>
            </w:pPr>
            <w:r w:rsidRPr="00E94304">
              <w:rPr>
                <w:rFonts w:ascii="Times New Roman" w:eastAsia="Times New Roman" w:hAnsi="Times New Roman" w:cs="Times New Roman"/>
                <w:spacing w:val="-1"/>
              </w:rPr>
              <w:t>Расширительный</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бак</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7A9CC9BF" w14:textId="77777777" w:rsidR="00B31ADA" w:rsidRPr="00E94304" w:rsidRDefault="00B31ADA" w:rsidP="00B31ADA">
            <w:pPr>
              <w:pStyle w:val="TableParagraph"/>
              <w:spacing w:line="255"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6BF4936E" w14:textId="77777777" w:rsidR="00B31ADA" w:rsidRPr="00E94304" w:rsidRDefault="00B31ADA" w:rsidP="00B31ADA">
            <w:pPr>
              <w:pStyle w:val="TableParagraph"/>
              <w:spacing w:before="1" w:line="220" w:lineRule="exact"/>
              <w:rPr>
                <w:lang w:val="ru-RU"/>
              </w:rPr>
            </w:pPr>
          </w:p>
          <w:p w14:paraId="20C8C44C"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6</w:t>
            </w:r>
            <w:r w:rsidRPr="00E94304">
              <w:rPr>
                <w:rFonts w:ascii="Times New Roman" w:hAnsi="Times New Roman"/>
                <w:spacing w:val="2"/>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5621990"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84B5FC5"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2.11</w:t>
            </w:r>
          </w:p>
        </w:tc>
        <w:tc>
          <w:tcPr>
            <w:tcW w:w="1236" w:type="pct"/>
            <w:tcBorders>
              <w:top w:val="single" w:sz="5" w:space="0" w:color="000000"/>
              <w:left w:val="single" w:sz="5" w:space="0" w:color="000000"/>
              <w:bottom w:val="single" w:sz="5" w:space="0" w:color="000000"/>
              <w:right w:val="single" w:sz="5" w:space="0" w:color="000000"/>
            </w:tcBorders>
          </w:tcPr>
          <w:p w14:paraId="3EA5D1C6" w14:textId="77777777" w:rsidR="00B31ADA" w:rsidRPr="00E94304" w:rsidRDefault="00B31ADA" w:rsidP="00B31ADA">
            <w:pPr>
              <w:pStyle w:val="TableParagraph"/>
              <w:spacing w:before="129"/>
              <w:ind w:left="102" w:right="132"/>
              <w:rPr>
                <w:rFonts w:ascii="Times New Roman" w:eastAsia="Times New Roman" w:hAnsi="Times New Roman" w:cs="Times New Roman"/>
                <w:lang w:val="ru-RU"/>
              </w:rPr>
            </w:pPr>
            <w:r w:rsidRPr="00E94304">
              <w:rPr>
                <w:rFonts w:ascii="Times New Roman" w:eastAsia="Times New Roman" w:hAnsi="Times New Roman" w:cs="Times New Roman"/>
                <w:lang w:val="ru-RU"/>
              </w:rPr>
              <w:t>Бак</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аккумулятор</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16</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куб.м</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A6D5E29"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50C244CD" w14:textId="77777777" w:rsidR="00B31ADA" w:rsidRPr="00E94304" w:rsidRDefault="00B31ADA" w:rsidP="00B31ADA">
            <w:pPr>
              <w:pStyle w:val="TableParagraph"/>
              <w:spacing w:before="8" w:line="210" w:lineRule="exact"/>
              <w:rPr>
                <w:sz w:val="21"/>
                <w:szCs w:val="21"/>
                <w:lang w:val="ru-RU"/>
              </w:rPr>
            </w:pPr>
          </w:p>
          <w:p w14:paraId="47D65AB1"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30</w:t>
            </w:r>
            <w:r w:rsidRPr="00E94304">
              <w:rPr>
                <w:rFonts w:ascii="Times New Roman" w:hAnsi="Times New Roman"/>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16E41CCC"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F7B53F3"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2.12</w:t>
            </w:r>
          </w:p>
        </w:tc>
        <w:tc>
          <w:tcPr>
            <w:tcW w:w="1236" w:type="pct"/>
            <w:tcBorders>
              <w:top w:val="single" w:sz="5" w:space="0" w:color="000000"/>
              <w:left w:val="single" w:sz="5" w:space="0" w:color="000000"/>
              <w:bottom w:val="single" w:sz="5" w:space="0" w:color="000000"/>
              <w:right w:val="single" w:sz="5" w:space="0" w:color="000000"/>
            </w:tcBorders>
          </w:tcPr>
          <w:p w14:paraId="59505250" w14:textId="77777777" w:rsidR="00B31ADA" w:rsidRPr="00E94304" w:rsidRDefault="00B31ADA" w:rsidP="00B31ADA">
            <w:pPr>
              <w:pStyle w:val="TableParagraph"/>
              <w:spacing w:before="129"/>
              <w:ind w:left="102" w:right="132"/>
              <w:rPr>
                <w:rFonts w:ascii="Times New Roman" w:eastAsia="Times New Roman" w:hAnsi="Times New Roman" w:cs="Times New Roman"/>
                <w:lang w:val="ru-RU"/>
              </w:rPr>
            </w:pPr>
            <w:r w:rsidRPr="00E94304">
              <w:rPr>
                <w:rFonts w:ascii="Times New Roman" w:eastAsia="Times New Roman" w:hAnsi="Times New Roman" w:cs="Times New Roman"/>
                <w:lang w:val="ru-RU"/>
              </w:rPr>
              <w:t xml:space="preserve">Бак </w:t>
            </w:r>
            <w:r w:rsidRPr="00E94304">
              <w:rPr>
                <w:rFonts w:ascii="Times New Roman" w:eastAsia="Times New Roman" w:hAnsi="Times New Roman" w:cs="Times New Roman"/>
                <w:spacing w:val="-2"/>
                <w:lang w:val="ru-RU"/>
              </w:rPr>
              <w:t>мазутный</w:t>
            </w:r>
            <w:r w:rsidRPr="00E94304">
              <w:rPr>
                <w:rFonts w:ascii="Times New Roman" w:eastAsia="Times New Roman" w:hAnsi="Times New Roman" w:cs="Times New Roman"/>
                <w:spacing w:val="-1"/>
                <w:lang w:val="ru-RU"/>
              </w:rPr>
              <w:t xml:space="preserve"> 0,36</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куб.м</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972BA60" w14:textId="77777777" w:rsidR="00B31ADA" w:rsidRPr="00E94304" w:rsidRDefault="00B31ADA" w:rsidP="00B31ADA">
            <w:pPr>
              <w:pStyle w:val="TableParagraph"/>
              <w:spacing w:line="257" w:lineRule="auto"/>
              <w:ind w:left="1280" w:hanging="613"/>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д.4а</w:t>
            </w:r>
          </w:p>
        </w:tc>
        <w:tc>
          <w:tcPr>
            <w:tcW w:w="1980" w:type="pct"/>
            <w:tcBorders>
              <w:top w:val="single" w:sz="5" w:space="0" w:color="000000"/>
              <w:left w:val="single" w:sz="5" w:space="0" w:color="000000"/>
              <w:bottom w:val="single" w:sz="5" w:space="0" w:color="000000"/>
              <w:right w:val="single" w:sz="5" w:space="0" w:color="000000"/>
            </w:tcBorders>
          </w:tcPr>
          <w:p w14:paraId="4164E39F" w14:textId="77777777" w:rsidR="00B31ADA" w:rsidRPr="00E94304" w:rsidRDefault="00B31ADA" w:rsidP="00B31ADA">
            <w:pPr>
              <w:pStyle w:val="TableParagraph"/>
              <w:spacing w:before="1" w:line="220" w:lineRule="exact"/>
              <w:rPr>
                <w:lang w:val="ru-RU"/>
              </w:rPr>
            </w:pPr>
          </w:p>
          <w:p w14:paraId="567D1038"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1</w:t>
            </w:r>
            <w:r w:rsidRPr="00E94304">
              <w:rPr>
                <w:rFonts w:ascii="Times New Roman" w:hAnsi="Times New Roman"/>
                <w:spacing w:val="2"/>
              </w:rPr>
              <w:t xml:space="preserve"> </w:t>
            </w:r>
            <w:r w:rsidRPr="00E94304">
              <w:rPr>
                <w:rFonts w:ascii="Times New Roman" w:hAnsi="Times New Roman"/>
                <w:spacing w:val="-1"/>
              </w:rPr>
              <w:t>000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840E2B9" w14:textId="77777777" w:rsidTr="00B31ADA">
        <w:trPr>
          <w:trHeight w:hRule="exact" w:val="2793"/>
        </w:trPr>
        <w:tc>
          <w:tcPr>
            <w:tcW w:w="349" w:type="pct"/>
            <w:tcBorders>
              <w:top w:val="single" w:sz="5" w:space="0" w:color="000000"/>
              <w:left w:val="single" w:sz="5" w:space="0" w:color="000000"/>
              <w:bottom w:val="single" w:sz="5" w:space="0" w:color="000000"/>
              <w:right w:val="single" w:sz="5" w:space="0" w:color="000000"/>
            </w:tcBorders>
          </w:tcPr>
          <w:p w14:paraId="48317987" w14:textId="77777777" w:rsidR="00B31ADA" w:rsidRPr="00E94304" w:rsidRDefault="00B31ADA" w:rsidP="00B31ADA">
            <w:pPr>
              <w:pStyle w:val="TableParagraph"/>
              <w:spacing w:line="220" w:lineRule="exact"/>
            </w:pPr>
          </w:p>
          <w:p w14:paraId="2D100B75" w14:textId="77777777" w:rsidR="00B31ADA" w:rsidRPr="00E94304" w:rsidRDefault="00B31ADA" w:rsidP="00B31ADA">
            <w:pPr>
              <w:pStyle w:val="TableParagraph"/>
              <w:spacing w:line="220" w:lineRule="exact"/>
            </w:pPr>
          </w:p>
          <w:p w14:paraId="5B94520E" w14:textId="77777777" w:rsidR="00B31ADA" w:rsidRPr="00E94304" w:rsidRDefault="00B31ADA" w:rsidP="00B31ADA">
            <w:pPr>
              <w:pStyle w:val="TableParagraph"/>
              <w:spacing w:line="220" w:lineRule="exact"/>
            </w:pPr>
          </w:p>
          <w:p w14:paraId="641CD905" w14:textId="77777777" w:rsidR="00B31ADA" w:rsidRPr="00E94304" w:rsidRDefault="00B31ADA" w:rsidP="00B31ADA">
            <w:pPr>
              <w:pStyle w:val="TableParagraph"/>
              <w:spacing w:line="220" w:lineRule="exact"/>
            </w:pPr>
          </w:p>
          <w:p w14:paraId="41BE9146" w14:textId="77777777" w:rsidR="00B31ADA" w:rsidRPr="00E94304" w:rsidRDefault="00B31ADA" w:rsidP="00B31ADA">
            <w:pPr>
              <w:pStyle w:val="TableParagraph"/>
              <w:spacing w:before="7" w:line="260" w:lineRule="exact"/>
              <w:rPr>
                <w:sz w:val="26"/>
                <w:szCs w:val="26"/>
              </w:rPr>
            </w:pPr>
          </w:p>
          <w:p w14:paraId="46D7F8F4"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3.1</w:t>
            </w:r>
          </w:p>
        </w:tc>
        <w:tc>
          <w:tcPr>
            <w:tcW w:w="1236" w:type="pct"/>
            <w:tcBorders>
              <w:top w:val="single" w:sz="5" w:space="0" w:color="000000"/>
              <w:left w:val="single" w:sz="5" w:space="0" w:color="000000"/>
              <w:bottom w:val="single" w:sz="5" w:space="0" w:color="000000"/>
              <w:right w:val="single" w:sz="5" w:space="0" w:color="000000"/>
            </w:tcBorders>
          </w:tcPr>
          <w:p w14:paraId="66769044"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hAnsi="Times New Roman"/>
                <w:spacing w:val="-1"/>
                <w:lang w:val="ru-RU"/>
              </w:rPr>
              <w:t>Котел</w:t>
            </w:r>
            <w:r w:rsidRPr="00E94304">
              <w:rPr>
                <w:rFonts w:ascii="Times New Roman" w:hAnsi="Times New Roman"/>
                <w:lang w:val="ru-RU"/>
              </w:rPr>
              <w:t xml:space="preserve"> </w:t>
            </w:r>
            <w:r w:rsidRPr="00E94304">
              <w:rPr>
                <w:rFonts w:ascii="Times New Roman" w:hAnsi="Times New Roman"/>
                <w:spacing w:val="-1"/>
                <w:lang w:val="ru-RU"/>
              </w:rPr>
              <w:t>водогрейный</w:t>
            </w:r>
            <w:r w:rsidRPr="00E94304">
              <w:rPr>
                <w:rFonts w:ascii="Times New Roman" w:hAnsi="Times New Roman"/>
                <w:spacing w:val="26"/>
                <w:lang w:val="ru-RU"/>
              </w:rPr>
              <w:t xml:space="preserve"> </w:t>
            </w:r>
            <w:r w:rsidRPr="00E94304">
              <w:rPr>
                <w:rFonts w:ascii="Times New Roman" w:hAnsi="Times New Roman"/>
                <w:spacing w:val="-1"/>
                <w:lang w:val="ru-RU"/>
              </w:rPr>
              <w:t>низкотемпературный</w:t>
            </w:r>
            <w:r w:rsidRPr="00E94304">
              <w:rPr>
                <w:rFonts w:ascii="Times New Roman" w:hAnsi="Times New Roman"/>
                <w:spacing w:val="-3"/>
                <w:lang w:val="ru-RU"/>
              </w:rPr>
              <w:t xml:space="preserve"> </w:t>
            </w:r>
            <w:r w:rsidRPr="00E94304">
              <w:rPr>
                <w:rFonts w:ascii="Times New Roman" w:hAnsi="Times New Roman"/>
                <w:spacing w:val="-1"/>
              </w:rPr>
              <w:t>Vitomax</w:t>
            </w:r>
            <w:r w:rsidRPr="00E94304">
              <w:rPr>
                <w:rFonts w:ascii="Times New Roman" w:hAnsi="Times New Roman"/>
                <w:lang w:val="ru-RU"/>
              </w:rPr>
              <w:t xml:space="preserve"> 100-</w:t>
            </w:r>
          </w:p>
          <w:p w14:paraId="6D89628F" w14:textId="77777777" w:rsidR="00B31ADA" w:rsidRPr="00E94304" w:rsidRDefault="00B31ADA" w:rsidP="00B31ADA">
            <w:pPr>
              <w:pStyle w:val="TableParagraph"/>
              <w:spacing w:before="3" w:line="258" w:lineRule="auto"/>
              <w:ind w:left="102" w:right="119"/>
              <w:rPr>
                <w:rFonts w:ascii="Times New Roman" w:eastAsia="Times New Roman" w:hAnsi="Times New Roman" w:cs="Times New Roman"/>
                <w:lang w:val="ru-RU"/>
              </w:rPr>
            </w:pPr>
            <w:r w:rsidRPr="00E94304">
              <w:rPr>
                <w:rFonts w:ascii="Times New Roman" w:eastAsia="Times New Roman" w:hAnsi="Times New Roman" w:cs="Times New Roman"/>
                <w:spacing w:val="-1"/>
              </w:rPr>
              <w:t>LW</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2300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кВт,</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рабочее</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давление</w:t>
            </w:r>
            <w:r w:rsidRPr="00E94304">
              <w:rPr>
                <w:rFonts w:ascii="Times New Roman" w:eastAsia="Times New Roman" w:hAnsi="Times New Roman" w:cs="Times New Roman"/>
                <w:lang w:val="ru-RU"/>
              </w:rPr>
              <w:t xml:space="preserve"> 6</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lang w:val="ru-RU"/>
              </w:rPr>
              <w:t>бар в</w:t>
            </w:r>
            <w:r w:rsidRPr="00E94304">
              <w:rPr>
                <w:rFonts w:ascii="Times New Roman" w:eastAsia="Times New Roman" w:hAnsi="Times New Roman" w:cs="Times New Roman"/>
                <w:spacing w:val="-1"/>
                <w:lang w:val="ru-RU"/>
              </w:rPr>
              <w:t xml:space="preserve"> комплекте:</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контроллерами</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котлового</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блока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rPr>
              <w:t>Vito</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100/300К</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и</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Витотроник</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100,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с</w:t>
            </w:r>
            <w:r w:rsidRPr="00E94304">
              <w:rPr>
                <w:rFonts w:ascii="Times New Roman" w:eastAsia="Times New Roman" w:hAnsi="Times New Roman" w:cs="Times New Roman"/>
                <w:spacing w:val="24"/>
                <w:lang w:val="ru-RU"/>
              </w:rPr>
              <w:t xml:space="preserve"> </w:t>
            </w:r>
            <w:r w:rsidRPr="00E94304">
              <w:rPr>
                <w:rFonts w:ascii="Times New Roman" w:eastAsia="Times New Roman" w:hAnsi="Times New Roman" w:cs="Times New Roman"/>
                <w:spacing w:val="-1"/>
                <w:lang w:val="ru-RU"/>
              </w:rPr>
              <w:t xml:space="preserve">темплообменником </w:t>
            </w:r>
            <w:r w:rsidRPr="00E94304">
              <w:rPr>
                <w:rFonts w:ascii="Times New Roman" w:eastAsia="Times New Roman" w:hAnsi="Times New Roman" w:cs="Times New Roman"/>
                <w:spacing w:val="-2"/>
                <w:lang w:val="ru-RU"/>
              </w:rPr>
              <w:t>отводящих</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газов</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Витотроник</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300,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с </w:t>
            </w:r>
            <w:r w:rsidRPr="00E94304">
              <w:rPr>
                <w:rFonts w:ascii="Times New Roman" w:eastAsia="Times New Roman" w:hAnsi="Times New Roman" w:cs="Times New Roman"/>
                <w:spacing w:val="-1"/>
                <w:lang w:val="ru-RU"/>
              </w:rPr>
              <w:t>установкой</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 xml:space="preserve">нейтрализации </w:t>
            </w:r>
            <w:r w:rsidRPr="00E94304">
              <w:rPr>
                <w:rFonts w:ascii="Times New Roman" w:eastAsia="Times New Roman" w:hAnsi="Times New Roman" w:cs="Times New Roman"/>
                <w:spacing w:val="-2"/>
                <w:lang w:val="ru-RU"/>
              </w:rPr>
              <w:t>конденсата</w:t>
            </w:r>
            <w:r w:rsidRPr="00E94304">
              <w:rPr>
                <w:rFonts w:ascii="Times New Roman" w:eastAsia="Times New Roman" w:hAnsi="Times New Roman" w:cs="Times New Roman"/>
                <w:lang w:val="ru-RU"/>
              </w:rPr>
              <w:t xml:space="preserve"> –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A96EA54" w14:textId="77777777" w:rsidR="00B31ADA" w:rsidRPr="00E94304" w:rsidRDefault="00B31ADA" w:rsidP="00B31ADA">
            <w:pPr>
              <w:pStyle w:val="TableParagraph"/>
              <w:spacing w:line="140" w:lineRule="exact"/>
              <w:rPr>
                <w:sz w:val="14"/>
                <w:szCs w:val="14"/>
                <w:lang w:val="ru-RU"/>
              </w:rPr>
            </w:pPr>
          </w:p>
          <w:p w14:paraId="1AA88564" w14:textId="77777777" w:rsidR="00B31ADA" w:rsidRPr="00E94304" w:rsidRDefault="00B31ADA" w:rsidP="00B31ADA">
            <w:pPr>
              <w:pStyle w:val="TableParagraph"/>
              <w:spacing w:line="220" w:lineRule="exact"/>
              <w:rPr>
                <w:lang w:val="ru-RU"/>
              </w:rPr>
            </w:pPr>
          </w:p>
          <w:p w14:paraId="4E11FDE2" w14:textId="77777777" w:rsidR="00B31ADA" w:rsidRPr="00E94304" w:rsidRDefault="00B31ADA" w:rsidP="00B31ADA">
            <w:pPr>
              <w:pStyle w:val="TableParagraph"/>
              <w:spacing w:line="220" w:lineRule="exact"/>
              <w:rPr>
                <w:lang w:val="ru-RU"/>
              </w:rPr>
            </w:pPr>
          </w:p>
          <w:p w14:paraId="2345958E" w14:textId="77777777" w:rsidR="00B31ADA" w:rsidRPr="00E94304" w:rsidRDefault="00B31ADA" w:rsidP="00B31ADA">
            <w:pPr>
              <w:pStyle w:val="TableParagraph"/>
              <w:spacing w:line="220" w:lineRule="exact"/>
              <w:rPr>
                <w:lang w:val="ru-RU"/>
              </w:rPr>
            </w:pPr>
          </w:p>
          <w:p w14:paraId="3F8722E1" w14:textId="77777777" w:rsidR="00B31ADA" w:rsidRPr="00E94304" w:rsidRDefault="00B31ADA" w:rsidP="00B31ADA">
            <w:pPr>
              <w:pStyle w:val="TableParagraph"/>
              <w:spacing w:line="220" w:lineRule="exact"/>
              <w:rPr>
                <w:lang w:val="ru-RU"/>
              </w:rPr>
            </w:pPr>
          </w:p>
          <w:p w14:paraId="3E51F7B7"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6999097C" w14:textId="77777777" w:rsidR="00B31ADA" w:rsidRPr="00E94304" w:rsidRDefault="00B31ADA" w:rsidP="00B31ADA">
            <w:pPr>
              <w:pStyle w:val="TableParagraph"/>
              <w:spacing w:line="220" w:lineRule="exact"/>
              <w:rPr>
                <w:lang w:val="ru-RU"/>
              </w:rPr>
            </w:pPr>
          </w:p>
          <w:p w14:paraId="2F0DCA5E" w14:textId="77777777" w:rsidR="00B31ADA" w:rsidRPr="00E94304" w:rsidRDefault="00B31ADA" w:rsidP="00B31ADA">
            <w:pPr>
              <w:pStyle w:val="TableParagraph"/>
              <w:spacing w:line="220" w:lineRule="exact"/>
              <w:rPr>
                <w:lang w:val="ru-RU"/>
              </w:rPr>
            </w:pPr>
          </w:p>
          <w:p w14:paraId="3F193657" w14:textId="77777777" w:rsidR="00B31ADA" w:rsidRPr="00E94304" w:rsidRDefault="00B31ADA" w:rsidP="00B31ADA">
            <w:pPr>
              <w:pStyle w:val="TableParagraph"/>
              <w:spacing w:before="10" w:line="220" w:lineRule="exact"/>
              <w:rPr>
                <w:lang w:val="ru-RU"/>
              </w:rPr>
            </w:pPr>
          </w:p>
          <w:p w14:paraId="4546784E" w14:textId="77777777" w:rsidR="00B31ADA" w:rsidRPr="00E94304" w:rsidRDefault="00B31ADA" w:rsidP="00B31ADA">
            <w:pPr>
              <w:pStyle w:val="TableParagraph"/>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1,98Гкал/час</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газ</w:t>
            </w:r>
          </w:p>
          <w:p w14:paraId="3B8213DD" w14:textId="77777777" w:rsidR="00B31ADA" w:rsidRPr="00E94304" w:rsidRDefault="00B31ADA" w:rsidP="00B31ADA">
            <w:pPr>
              <w:pStyle w:val="TableParagraph"/>
              <w:ind w:left="104" w:right="1458"/>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2014</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900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595,50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15</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0404854B" w14:textId="77777777" w:rsidTr="00B31ADA">
        <w:trPr>
          <w:trHeight w:hRule="exact" w:val="989"/>
        </w:trPr>
        <w:tc>
          <w:tcPr>
            <w:tcW w:w="349" w:type="pct"/>
            <w:tcBorders>
              <w:top w:val="single" w:sz="5" w:space="0" w:color="000000"/>
              <w:left w:val="single" w:sz="5" w:space="0" w:color="000000"/>
              <w:bottom w:val="single" w:sz="5" w:space="0" w:color="000000"/>
              <w:right w:val="single" w:sz="5" w:space="0" w:color="000000"/>
            </w:tcBorders>
          </w:tcPr>
          <w:p w14:paraId="3C469A17" w14:textId="77777777" w:rsidR="00B31ADA" w:rsidRPr="00E94304" w:rsidRDefault="00B31ADA" w:rsidP="00B31ADA">
            <w:pPr>
              <w:pStyle w:val="TableParagraph"/>
              <w:spacing w:before="6" w:line="320" w:lineRule="exact"/>
              <w:rPr>
                <w:sz w:val="32"/>
                <w:szCs w:val="32"/>
              </w:rPr>
            </w:pPr>
          </w:p>
          <w:p w14:paraId="7B9237BF"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3.2</w:t>
            </w:r>
          </w:p>
        </w:tc>
        <w:tc>
          <w:tcPr>
            <w:tcW w:w="1236" w:type="pct"/>
            <w:tcBorders>
              <w:top w:val="single" w:sz="5" w:space="0" w:color="000000"/>
              <w:left w:val="single" w:sz="5" w:space="0" w:color="000000"/>
              <w:bottom w:val="single" w:sz="5" w:space="0" w:color="000000"/>
              <w:right w:val="single" w:sz="5" w:space="0" w:color="000000"/>
            </w:tcBorders>
          </w:tcPr>
          <w:p w14:paraId="3371A0F6" w14:textId="77777777" w:rsidR="00B31ADA" w:rsidRPr="00E94304" w:rsidRDefault="00B31ADA" w:rsidP="00B31ADA">
            <w:pPr>
              <w:pStyle w:val="TableParagraph"/>
              <w:spacing w:line="258" w:lineRule="auto"/>
              <w:ind w:left="102" w:right="20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Газовая горелка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с</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 xml:space="preserve">принадлежностями </w:t>
            </w:r>
            <w:r w:rsidRPr="00E94304">
              <w:rPr>
                <w:rFonts w:ascii="Times New Roman" w:eastAsia="Times New Roman" w:hAnsi="Times New Roman" w:cs="Times New Roman"/>
                <w:spacing w:val="-2"/>
              </w:rPr>
              <w:t>G</w:t>
            </w:r>
            <w:r w:rsidRPr="00E94304">
              <w:rPr>
                <w:rFonts w:ascii="Times New Roman" w:eastAsia="Times New Roman" w:hAnsi="Times New Roman" w:cs="Times New Roman"/>
                <w:spacing w:val="-2"/>
                <w:lang w:val="ru-RU"/>
              </w:rPr>
              <w:t>10/1-</w:t>
            </w:r>
            <w:r w:rsidRPr="00E94304">
              <w:rPr>
                <w:rFonts w:ascii="Times New Roman" w:eastAsia="Times New Roman" w:hAnsi="Times New Roman" w:cs="Times New Roman"/>
                <w:spacing w:val="-2"/>
              </w:rPr>
              <w:t>D</w:t>
            </w:r>
            <w:r w:rsidRPr="00E94304">
              <w:rPr>
                <w:rFonts w:ascii="Times New Roman" w:eastAsia="Times New Roman" w:hAnsi="Times New Roman" w:cs="Times New Roman"/>
                <w:spacing w:val="-1"/>
                <w:lang w:val="ru-RU"/>
              </w:rPr>
              <w:t xml:space="preserve"> 2”</w:t>
            </w:r>
            <w:r w:rsidRPr="00E94304">
              <w:rPr>
                <w:rFonts w:ascii="Times New Roman" w:eastAsia="Times New Roman" w:hAnsi="Times New Roman" w:cs="Times New Roman"/>
                <w:lang w:val="ru-RU"/>
              </w:rPr>
              <w:t xml:space="preserve"> – 2</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2938B989" w14:textId="77777777" w:rsidR="00B31ADA" w:rsidRPr="00E94304" w:rsidRDefault="00B31ADA" w:rsidP="00B31ADA">
            <w:pPr>
              <w:pStyle w:val="TableParagraph"/>
              <w:spacing w:before="9" w:line="190" w:lineRule="exact"/>
              <w:rPr>
                <w:sz w:val="19"/>
                <w:szCs w:val="19"/>
                <w:lang w:val="ru-RU"/>
              </w:rPr>
            </w:pPr>
          </w:p>
          <w:p w14:paraId="00329125"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2EF6D9C9" w14:textId="77777777" w:rsidR="00B31ADA" w:rsidRPr="00E94304" w:rsidRDefault="00B31ADA" w:rsidP="00B31ADA">
            <w:pPr>
              <w:pStyle w:val="TableParagraph"/>
              <w:spacing w:before="5" w:line="130" w:lineRule="exact"/>
              <w:rPr>
                <w:sz w:val="13"/>
                <w:szCs w:val="13"/>
                <w:lang w:val="ru-RU"/>
              </w:rPr>
            </w:pPr>
          </w:p>
          <w:p w14:paraId="4F0DC757" w14:textId="77777777" w:rsidR="00B31ADA" w:rsidRPr="00E94304" w:rsidRDefault="00B31ADA" w:rsidP="00B31ADA">
            <w:pPr>
              <w:pStyle w:val="TableParagraph"/>
              <w:spacing w:line="220" w:lineRule="exact"/>
              <w:rPr>
                <w:lang w:val="ru-RU"/>
              </w:rPr>
            </w:pPr>
          </w:p>
          <w:p w14:paraId="5EA53C3B" w14:textId="77777777" w:rsidR="00B31ADA" w:rsidRPr="00E94304" w:rsidRDefault="00B31ADA" w:rsidP="00B31ADA">
            <w:pPr>
              <w:pStyle w:val="TableParagraph"/>
              <w:ind w:left="104" w:right="297"/>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2</w:t>
            </w:r>
            <w:r w:rsidRPr="00E94304">
              <w:rPr>
                <w:rFonts w:ascii="Times New Roman" w:hAnsi="Times New Roman"/>
                <w:spacing w:val="2"/>
              </w:rPr>
              <w:t xml:space="preserve"> </w:t>
            </w:r>
            <w:r w:rsidRPr="00E94304">
              <w:rPr>
                <w:rFonts w:ascii="Times New Roman" w:hAnsi="Times New Roman"/>
                <w:spacing w:val="-1"/>
              </w:rPr>
              <w:t>561</w:t>
            </w:r>
            <w:r w:rsidRPr="00E94304">
              <w:rPr>
                <w:rFonts w:ascii="Times New Roman" w:hAnsi="Times New Roman"/>
              </w:rPr>
              <w:t xml:space="preserve"> </w:t>
            </w:r>
            <w:r w:rsidRPr="00E94304">
              <w:rPr>
                <w:rFonts w:ascii="Times New Roman" w:hAnsi="Times New Roman"/>
                <w:spacing w:val="-1"/>
              </w:rPr>
              <w:t>144,14</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381186BA" w14:textId="77777777" w:rsidTr="00B31ADA">
        <w:trPr>
          <w:trHeight w:hRule="exact" w:val="1022"/>
        </w:trPr>
        <w:tc>
          <w:tcPr>
            <w:tcW w:w="349" w:type="pct"/>
            <w:tcBorders>
              <w:top w:val="single" w:sz="5" w:space="0" w:color="000000"/>
              <w:left w:val="single" w:sz="5" w:space="0" w:color="000000"/>
              <w:bottom w:val="single" w:sz="5" w:space="0" w:color="000000"/>
              <w:right w:val="single" w:sz="5" w:space="0" w:color="000000"/>
            </w:tcBorders>
          </w:tcPr>
          <w:p w14:paraId="3C7A4A44" w14:textId="77777777" w:rsidR="00B31ADA" w:rsidRPr="00E94304" w:rsidRDefault="00B31ADA" w:rsidP="00B31ADA">
            <w:pPr>
              <w:pStyle w:val="TableParagraph"/>
              <w:spacing w:before="3" w:line="120" w:lineRule="exact"/>
              <w:rPr>
                <w:sz w:val="12"/>
                <w:szCs w:val="12"/>
              </w:rPr>
            </w:pPr>
          </w:p>
          <w:p w14:paraId="3A7FD923" w14:textId="77777777" w:rsidR="00B31ADA" w:rsidRPr="00E94304" w:rsidRDefault="00B31ADA" w:rsidP="00B31ADA">
            <w:pPr>
              <w:pStyle w:val="TableParagraph"/>
              <w:spacing w:line="220" w:lineRule="exact"/>
            </w:pPr>
          </w:p>
          <w:p w14:paraId="55B9E3AA"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3.3</w:t>
            </w:r>
          </w:p>
        </w:tc>
        <w:tc>
          <w:tcPr>
            <w:tcW w:w="1236" w:type="pct"/>
            <w:tcBorders>
              <w:top w:val="single" w:sz="5" w:space="0" w:color="000000"/>
              <w:left w:val="single" w:sz="5" w:space="0" w:color="000000"/>
              <w:bottom w:val="single" w:sz="5" w:space="0" w:color="000000"/>
              <w:right w:val="single" w:sz="5" w:space="0" w:color="000000"/>
            </w:tcBorders>
          </w:tcPr>
          <w:p w14:paraId="575FC354" w14:textId="77777777" w:rsidR="00B31ADA" w:rsidRPr="00E94304" w:rsidRDefault="00B31ADA" w:rsidP="00B31ADA">
            <w:pPr>
              <w:pStyle w:val="TableParagraph"/>
              <w:spacing w:before="3" w:line="280" w:lineRule="exact"/>
              <w:rPr>
                <w:sz w:val="28"/>
                <w:szCs w:val="28"/>
              </w:rPr>
            </w:pPr>
          </w:p>
          <w:p w14:paraId="0FD54DCD"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Насос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spacing w:val="-1"/>
              </w:rPr>
              <w:t>KND 80-200/210А</w:t>
            </w:r>
            <w:r w:rsidRPr="00E94304">
              <w:rPr>
                <w:rFonts w:ascii="Times New Roman" w:eastAsia="Times New Roman" w:hAnsi="Times New Roman" w:cs="Times New Roman"/>
                <w:spacing w:val="-4"/>
              </w:rPr>
              <w:t xml:space="preserve"> </w:t>
            </w:r>
            <w:r w:rsidRPr="00E94304">
              <w:rPr>
                <w:rFonts w:ascii="Times New Roman" w:eastAsia="Times New Roman" w:hAnsi="Times New Roman" w:cs="Times New Roman"/>
              </w:rPr>
              <w:t xml:space="preserve">– 2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0516749D" w14:textId="77777777" w:rsidR="00B31ADA" w:rsidRPr="00E94304" w:rsidRDefault="00B31ADA" w:rsidP="00B31ADA">
            <w:pPr>
              <w:pStyle w:val="TableParagraph"/>
              <w:spacing w:before="6" w:line="210" w:lineRule="exact"/>
              <w:rPr>
                <w:sz w:val="21"/>
                <w:szCs w:val="21"/>
                <w:lang w:val="ru-RU"/>
              </w:rPr>
            </w:pPr>
          </w:p>
          <w:p w14:paraId="498454EB"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74BAA9D0" w14:textId="77777777" w:rsidR="00B31ADA" w:rsidRPr="00E94304" w:rsidRDefault="00B31ADA" w:rsidP="00B31ADA">
            <w:pPr>
              <w:pStyle w:val="TableParagraph"/>
              <w:ind w:left="104" w:right="1458"/>
              <w:rPr>
                <w:rFonts w:ascii="Times New Roman" w:eastAsia="Times New Roman" w:hAnsi="Times New Roman" w:cs="Times New Roman"/>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55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2014</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1</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021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506,54</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20</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35FDFD3D" w14:textId="77777777" w:rsidTr="00B31ADA">
        <w:trPr>
          <w:trHeight w:hRule="exact" w:val="1022"/>
        </w:trPr>
        <w:tc>
          <w:tcPr>
            <w:tcW w:w="349" w:type="pct"/>
            <w:tcBorders>
              <w:top w:val="single" w:sz="5" w:space="0" w:color="000000"/>
              <w:left w:val="single" w:sz="5" w:space="0" w:color="000000"/>
              <w:bottom w:val="single" w:sz="5" w:space="0" w:color="000000"/>
              <w:right w:val="single" w:sz="5" w:space="0" w:color="000000"/>
            </w:tcBorders>
          </w:tcPr>
          <w:p w14:paraId="136A5248" w14:textId="77777777" w:rsidR="00B31ADA" w:rsidRPr="00E94304" w:rsidRDefault="00B31ADA" w:rsidP="00B31ADA">
            <w:pPr>
              <w:pStyle w:val="TableParagraph"/>
              <w:spacing w:before="3" w:line="120" w:lineRule="exact"/>
              <w:rPr>
                <w:sz w:val="12"/>
                <w:szCs w:val="12"/>
              </w:rPr>
            </w:pPr>
          </w:p>
          <w:p w14:paraId="70E35D49" w14:textId="77777777" w:rsidR="00B31ADA" w:rsidRPr="00E94304" w:rsidRDefault="00B31ADA" w:rsidP="00B31ADA">
            <w:pPr>
              <w:pStyle w:val="TableParagraph"/>
              <w:spacing w:line="220" w:lineRule="exact"/>
            </w:pPr>
          </w:p>
          <w:p w14:paraId="5D7E9E26"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3.4</w:t>
            </w:r>
          </w:p>
        </w:tc>
        <w:tc>
          <w:tcPr>
            <w:tcW w:w="1236" w:type="pct"/>
            <w:tcBorders>
              <w:top w:val="single" w:sz="5" w:space="0" w:color="000000"/>
              <w:left w:val="single" w:sz="5" w:space="0" w:color="000000"/>
              <w:bottom w:val="single" w:sz="5" w:space="0" w:color="000000"/>
              <w:right w:val="single" w:sz="5" w:space="0" w:color="000000"/>
            </w:tcBorders>
          </w:tcPr>
          <w:p w14:paraId="5D85EF8B" w14:textId="77777777" w:rsidR="00B31ADA" w:rsidRPr="00E94304" w:rsidRDefault="00B31ADA" w:rsidP="00B31ADA">
            <w:pPr>
              <w:pStyle w:val="TableParagraph"/>
              <w:spacing w:before="3" w:line="280" w:lineRule="exact"/>
              <w:rPr>
                <w:sz w:val="28"/>
                <w:szCs w:val="28"/>
              </w:rPr>
            </w:pPr>
          </w:p>
          <w:p w14:paraId="76439C3B"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Насос</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 xml:space="preserve">ВРН </w:t>
            </w:r>
            <w:r w:rsidRPr="00E94304">
              <w:rPr>
                <w:rFonts w:ascii="Times New Roman" w:eastAsia="Times New Roman" w:hAnsi="Times New Roman" w:cs="Times New Roman"/>
                <w:spacing w:val="-2"/>
              </w:rPr>
              <w:t>180/280.50Т</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 xml:space="preserve">4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1ACD837D" w14:textId="77777777" w:rsidR="00B31ADA" w:rsidRPr="00E94304" w:rsidRDefault="00B31ADA" w:rsidP="00B31ADA">
            <w:pPr>
              <w:pStyle w:val="TableParagraph"/>
              <w:spacing w:before="6" w:line="210" w:lineRule="exact"/>
              <w:rPr>
                <w:sz w:val="21"/>
                <w:szCs w:val="21"/>
                <w:lang w:val="ru-RU"/>
              </w:rPr>
            </w:pPr>
          </w:p>
          <w:p w14:paraId="593A1638"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24734AF2" w14:textId="77777777" w:rsidR="00B31ADA" w:rsidRPr="00E94304" w:rsidRDefault="00B31ADA" w:rsidP="00B31ADA">
            <w:pPr>
              <w:pStyle w:val="TableParagraph"/>
              <w:ind w:left="104" w:right="1458"/>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0,5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2014</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157</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242,80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руб.</w:t>
            </w:r>
          </w:p>
          <w:p w14:paraId="760EEF44" w14:textId="77777777" w:rsidR="00B31ADA" w:rsidRPr="00E94304" w:rsidRDefault="00B31ADA" w:rsidP="00B31ADA">
            <w:pPr>
              <w:pStyle w:val="TableParagraph"/>
              <w:spacing w:line="252" w:lineRule="exact"/>
              <w:ind w:left="104" w:right="297"/>
              <w:rPr>
                <w:rFonts w:ascii="Times New Roman" w:eastAsia="Times New Roman" w:hAnsi="Times New Roman" w:cs="Times New Roman"/>
              </w:rPr>
            </w:pP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20</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09844261"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6BE8D89C"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3.5</w:t>
            </w:r>
          </w:p>
        </w:tc>
        <w:tc>
          <w:tcPr>
            <w:tcW w:w="1236" w:type="pct"/>
            <w:tcBorders>
              <w:top w:val="single" w:sz="5" w:space="0" w:color="000000"/>
              <w:left w:val="single" w:sz="5" w:space="0" w:color="000000"/>
              <w:bottom w:val="single" w:sz="5" w:space="0" w:color="000000"/>
              <w:right w:val="single" w:sz="5" w:space="0" w:color="000000"/>
            </w:tcBorders>
          </w:tcPr>
          <w:p w14:paraId="5ECAD580"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Фильтр</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инерционный </w:t>
            </w:r>
            <w:r w:rsidRPr="00E94304">
              <w:rPr>
                <w:rFonts w:ascii="Times New Roman" w:eastAsia="Times New Roman" w:hAnsi="Times New Roman" w:cs="Times New Roman"/>
                <w:spacing w:val="-2"/>
              </w:rPr>
              <w:t>FOM</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Ду200</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 xml:space="preserve">мм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266D8105"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51FB5769" w14:textId="77777777" w:rsidR="00B31ADA" w:rsidRPr="00E94304" w:rsidRDefault="00B31ADA" w:rsidP="00B31ADA">
            <w:pPr>
              <w:pStyle w:val="TableParagraph"/>
              <w:spacing w:before="8" w:line="210" w:lineRule="exact"/>
              <w:rPr>
                <w:sz w:val="21"/>
                <w:szCs w:val="21"/>
                <w:lang w:val="ru-RU"/>
              </w:rPr>
            </w:pPr>
          </w:p>
          <w:p w14:paraId="325532A2" w14:textId="77777777" w:rsidR="00B31ADA" w:rsidRPr="00E94304" w:rsidRDefault="00B31ADA" w:rsidP="00B31ADA">
            <w:pPr>
              <w:pStyle w:val="TableParagraph"/>
              <w:ind w:left="104" w:right="297"/>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146 </w:t>
            </w:r>
            <w:r w:rsidRPr="00E94304">
              <w:rPr>
                <w:rFonts w:ascii="Times New Roman" w:hAnsi="Times New Roman"/>
                <w:spacing w:val="-1"/>
              </w:rPr>
              <w:t>878,40</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1263D264"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1F32854"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3.6</w:t>
            </w:r>
          </w:p>
        </w:tc>
        <w:tc>
          <w:tcPr>
            <w:tcW w:w="1236" w:type="pct"/>
            <w:tcBorders>
              <w:top w:val="single" w:sz="5" w:space="0" w:color="000000"/>
              <w:left w:val="single" w:sz="5" w:space="0" w:color="000000"/>
              <w:bottom w:val="single" w:sz="5" w:space="0" w:color="000000"/>
              <w:right w:val="single" w:sz="5" w:space="0" w:color="000000"/>
            </w:tcBorders>
          </w:tcPr>
          <w:p w14:paraId="585EF4FB"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Вычислитель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количества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теплоты</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ВКТ-5-Х-Х-Х</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DE9328D"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06451E3F" w14:textId="77777777" w:rsidR="00B31ADA" w:rsidRPr="00E94304" w:rsidRDefault="00B31ADA" w:rsidP="00B31ADA">
            <w:pPr>
              <w:pStyle w:val="TableParagraph"/>
              <w:spacing w:before="1" w:line="220" w:lineRule="exact"/>
              <w:rPr>
                <w:lang w:val="ru-RU"/>
              </w:rPr>
            </w:pPr>
          </w:p>
          <w:p w14:paraId="24A61441" w14:textId="77777777" w:rsidR="00B31ADA" w:rsidRPr="00E94304" w:rsidRDefault="00B31ADA" w:rsidP="00B31ADA">
            <w:pPr>
              <w:pStyle w:val="TableParagraph"/>
              <w:ind w:left="104" w:right="297"/>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29</w:t>
            </w:r>
            <w:r w:rsidRPr="00E94304">
              <w:rPr>
                <w:rFonts w:ascii="Times New Roman" w:hAnsi="Times New Roman"/>
              </w:rPr>
              <w:t xml:space="preserve"> </w:t>
            </w:r>
            <w:r w:rsidRPr="00E94304">
              <w:rPr>
                <w:rFonts w:ascii="Times New Roman" w:hAnsi="Times New Roman"/>
                <w:spacing w:val="-1"/>
              </w:rPr>
              <w:t>280,85</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605CA3A0"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1A8AF277"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3.7</w:t>
            </w:r>
          </w:p>
        </w:tc>
        <w:tc>
          <w:tcPr>
            <w:tcW w:w="1236" w:type="pct"/>
            <w:tcBorders>
              <w:top w:val="single" w:sz="5" w:space="0" w:color="000000"/>
              <w:left w:val="single" w:sz="5" w:space="0" w:color="000000"/>
              <w:bottom w:val="single" w:sz="5" w:space="0" w:color="000000"/>
              <w:right w:val="single" w:sz="5" w:space="0" w:color="000000"/>
            </w:tcBorders>
          </w:tcPr>
          <w:p w14:paraId="5F84722E" w14:textId="77777777" w:rsidR="00B31ADA" w:rsidRPr="00E94304" w:rsidRDefault="00B31ADA" w:rsidP="00B31ADA">
            <w:pPr>
              <w:pStyle w:val="TableParagraph"/>
              <w:spacing w:line="255" w:lineRule="auto"/>
              <w:ind w:left="102" w:right="20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 xml:space="preserve">Накопительный пункт </w:t>
            </w:r>
            <w:r w:rsidRPr="00E94304">
              <w:rPr>
                <w:rFonts w:ascii="Times New Roman" w:eastAsia="Times New Roman" w:hAnsi="Times New Roman" w:cs="Times New Roman"/>
                <w:spacing w:val="-2"/>
                <w:lang w:val="ru-RU"/>
              </w:rPr>
              <w:t>НП-4А</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 1</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71D3C54"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37A058C1" w14:textId="77777777" w:rsidR="00B31ADA" w:rsidRPr="00E94304" w:rsidRDefault="00B31ADA" w:rsidP="00B31ADA">
            <w:pPr>
              <w:pStyle w:val="TableParagraph"/>
              <w:spacing w:before="1" w:line="220" w:lineRule="exact"/>
              <w:rPr>
                <w:lang w:val="ru-RU"/>
              </w:rPr>
            </w:pPr>
          </w:p>
          <w:p w14:paraId="1D79AFDE" w14:textId="77777777" w:rsidR="00B31ADA" w:rsidRPr="00E94304" w:rsidRDefault="00B31ADA" w:rsidP="00B31ADA">
            <w:pPr>
              <w:pStyle w:val="TableParagraph"/>
              <w:ind w:left="104" w:right="297"/>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7</w:t>
            </w:r>
            <w:r w:rsidRPr="00E94304">
              <w:rPr>
                <w:rFonts w:ascii="Times New Roman" w:hAnsi="Times New Roman"/>
                <w:spacing w:val="2"/>
              </w:rPr>
              <w:t xml:space="preserve"> </w:t>
            </w:r>
            <w:r w:rsidRPr="00E94304">
              <w:rPr>
                <w:rFonts w:ascii="Times New Roman" w:hAnsi="Times New Roman"/>
                <w:spacing w:val="-1"/>
              </w:rPr>
              <w:t>612,67</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51CFB577" w14:textId="77777777" w:rsidTr="00B31ADA">
        <w:trPr>
          <w:trHeight w:hRule="exact" w:val="1807"/>
        </w:trPr>
        <w:tc>
          <w:tcPr>
            <w:tcW w:w="349" w:type="pct"/>
            <w:tcBorders>
              <w:top w:val="single" w:sz="5" w:space="0" w:color="000000"/>
              <w:left w:val="single" w:sz="5" w:space="0" w:color="000000"/>
              <w:bottom w:val="single" w:sz="5" w:space="0" w:color="000000"/>
              <w:right w:val="single" w:sz="5" w:space="0" w:color="000000"/>
            </w:tcBorders>
          </w:tcPr>
          <w:p w14:paraId="5CFE1201" w14:textId="77777777" w:rsidR="00B31ADA" w:rsidRPr="00E94304" w:rsidRDefault="00B31ADA" w:rsidP="00B31ADA">
            <w:pPr>
              <w:pStyle w:val="TableParagraph"/>
              <w:spacing w:line="220" w:lineRule="exact"/>
            </w:pPr>
          </w:p>
          <w:p w14:paraId="1A05AB40" w14:textId="77777777" w:rsidR="00B31ADA" w:rsidRPr="00E94304" w:rsidRDefault="00B31ADA" w:rsidP="00B31ADA">
            <w:pPr>
              <w:pStyle w:val="TableParagraph"/>
              <w:spacing w:line="220" w:lineRule="exact"/>
            </w:pPr>
          </w:p>
          <w:p w14:paraId="66876587" w14:textId="77777777" w:rsidR="00B31ADA" w:rsidRPr="00E94304" w:rsidRDefault="00B31ADA" w:rsidP="00B31ADA">
            <w:pPr>
              <w:pStyle w:val="TableParagraph"/>
              <w:spacing w:before="14" w:line="280" w:lineRule="exact"/>
              <w:rPr>
                <w:sz w:val="28"/>
                <w:szCs w:val="28"/>
              </w:rPr>
            </w:pPr>
          </w:p>
          <w:p w14:paraId="734EDD7B"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3.8</w:t>
            </w:r>
          </w:p>
        </w:tc>
        <w:tc>
          <w:tcPr>
            <w:tcW w:w="1236" w:type="pct"/>
            <w:tcBorders>
              <w:top w:val="single" w:sz="5" w:space="0" w:color="000000"/>
              <w:left w:val="single" w:sz="5" w:space="0" w:color="000000"/>
              <w:bottom w:val="single" w:sz="5" w:space="0" w:color="000000"/>
              <w:right w:val="single" w:sz="5" w:space="0" w:color="000000"/>
            </w:tcBorders>
          </w:tcPr>
          <w:p w14:paraId="3393B809" w14:textId="77777777" w:rsidR="00B31ADA" w:rsidRPr="00E94304" w:rsidRDefault="00B31ADA" w:rsidP="00B31ADA">
            <w:pPr>
              <w:pStyle w:val="TableParagraph"/>
              <w:spacing w:line="258"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 xml:space="preserve">Регулирующий </w:t>
            </w:r>
            <w:r w:rsidRPr="00E94304">
              <w:rPr>
                <w:rFonts w:ascii="Times New Roman" w:eastAsia="Times New Roman" w:hAnsi="Times New Roman" w:cs="Times New Roman"/>
                <w:spacing w:val="-2"/>
                <w:lang w:val="ru-RU"/>
              </w:rPr>
              <w:t>двухходовой</w:t>
            </w:r>
            <w:r w:rsidRPr="00E94304">
              <w:rPr>
                <w:rFonts w:ascii="Times New Roman" w:eastAsia="Times New Roman" w:hAnsi="Times New Roman" w:cs="Times New Roman"/>
                <w:spacing w:val="-1"/>
                <w:lang w:val="ru-RU"/>
              </w:rPr>
              <w:t xml:space="preserve"> клапан</w:t>
            </w:r>
            <w:r w:rsidRPr="00E94304">
              <w:rPr>
                <w:rFonts w:ascii="Times New Roman" w:eastAsia="Times New Roman" w:hAnsi="Times New Roman" w:cs="Times New Roman"/>
                <w:spacing w:val="33"/>
                <w:lang w:val="ru-RU"/>
              </w:rPr>
              <w:t xml:space="preserve"> </w:t>
            </w:r>
            <w:r w:rsidRPr="00E94304">
              <w:rPr>
                <w:rFonts w:ascii="Times New Roman" w:eastAsia="Times New Roman" w:hAnsi="Times New Roman" w:cs="Times New Roman"/>
                <w:spacing w:val="-1"/>
              </w:rPr>
              <w:t>Clonus</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rPr>
              <w:t>M</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21-150</w:t>
            </w:r>
            <w:r w:rsidRPr="00E94304">
              <w:rPr>
                <w:rFonts w:ascii="Times New Roman" w:eastAsia="Times New Roman" w:hAnsi="Times New Roman" w:cs="Times New Roman"/>
                <w:lang w:val="ru-RU"/>
              </w:rPr>
              <w:t xml:space="preserve"> для</w:t>
            </w:r>
            <w:r w:rsidRPr="00E94304">
              <w:rPr>
                <w:rFonts w:ascii="Times New Roman" w:eastAsia="Times New Roman" w:hAnsi="Times New Roman" w:cs="Times New Roman"/>
                <w:spacing w:val="-1"/>
                <w:lang w:val="ru-RU"/>
              </w:rPr>
              <w:t xml:space="preserve"> воды,</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пара,</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lang w:val="ru-RU"/>
              </w:rPr>
              <w:t>серый</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чугун,</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фланцевый</w:t>
            </w:r>
            <w:r w:rsidRPr="00E94304">
              <w:rPr>
                <w:rFonts w:ascii="Times New Roman" w:eastAsia="Times New Roman" w:hAnsi="Times New Roman" w:cs="Times New Roman"/>
                <w:spacing w:val="49"/>
                <w:lang w:val="ru-RU"/>
              </w:rPr>
              <w:t xml:space="preserve">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150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16</w:t>
            </w:r>
            <w:r w:rsidRPr="00E94304">
              <w:rPr>
                <w:rFonts w:ascii="Times New Roman" w:eastAsia="Times New Roman" w:hAnsi="Times New Roman" w:cs="Times New Roman"/>
                <w:lang w:val="ru-RU"/>
              </w:rPr>
              <w:t xml:space="preserve"> с </w:t>
            </w:r>
            <w:r w:rsidRPr="00E94304">
              <w:rPr>
                <w:rFonts w:ascii="Times New Roman" w:eastAsia="Times New Roman" w:hAnsi="Times New Roman" w:cs="Times New Roman"/>
                <w:spacing w:val="-1"/>
                <w:lang w:val="ru-RU"/>
              </w:rPr>
              <w:t xml:space="preserve">электроприводом </w:t>
            </w:r>
            <w:r w:rsidRPr="00E94304">
              <w:rPr>
                <w:rFonts w:ascii="Times New Roman" w:eastAsia="Times New Roman" w:hAnsi="Times New Roman" w:cs="Times New Roman"/>
                <w:spacing w:val="-2"/>
                <w:lang w:val="ru-RU"/>
              </w:rPr>
              <w:t>3-х</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позиционным</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spacing w:val="-1"/>
                <w:lang w:val="ru-RU"/>
              </w:rPr>
              <w:t>220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rPr>
              <w:t>V</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1"/>
              </w:rPr>
              <w:t>Clonus</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rPr>
              <w:t>VII</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lang w:val="ru-RU"/>
              </w:rPr>
              <w:t>– 2</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50810F4" w14:textId="77777777" w:rsidR="00B31ADA" w:rsidRPr="00E94304" w:rsidRDefault="00B31ADA" w:rsidP="00B31ADA">
            <w:pPr>
              <w:pStyle w:val="TableParagraph"/>
              <w:spacing w:before="10" w:line="160" w:lineRule="exact"/>
              <w:rPr>
                <w:sz w:val="16"/>
                <w:szCs w:val="16"/>
                <w:lang w:val="ru-RU"/>
              </w:rPr>
            </w:pPr>
          </w:p>
          <w:p w14:paraId="617F38C1" w14:textId="77777777" w:rsidR="00B31ADA" w:rsidRPr="00E94304" w:rsidRDefault="00B31ADA" w:rsidP="00B31ADA">
            <w:pPr>
              <w:pStyle w:val="TableParagraph"/>
              <w:spacing w:line="220" w:lineRule="exact"/>
              <w:rPr>
                <w:lang w:val="ru-RU"/>
              </w:rPr>
            </w:pPr>
          </w:p>
          <w:p w14:paraId="68B13554" w14:textId="77777777" w:rsidR="00B31ADA" w:rsidRPr="00E94304" w:rsidRDefault="00B31ADA" w:rsidP="00B31ADA">
            <w:pPr>
              <w:pStyle w:val="TableParagraph"/>
              <w:spacing w:line="220" w:lineRule="exact"/>
              <w:rPr>
                <w:lang w:val="ru-RU"/>
              </w:rPr>
            </w:pPr>
          </w:p>
          <w:p w14:paraId="7157C2F6"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4EDF4357" w14:textId="77777777" w:rsidR="00B31ADA" w:rsidRPr="00E94304" w:rsidRDefault="00B31ADA" w:rsidP="00B31ADA">
            <w:pPr>
              <w:pStyle w:val="TableParagraph"/>
              <w:spacing w:line="220" w:lineRule="exact"/>
              <w:rPr>
                <w:lang w:val="ru-RU"/>
              </w:rPr>
            </w:pPr>
          </w:p>
          <w:p w14:paraId="662730B4" w14:textId="77777777" w:rsidR="00B31ADA" w:rsidRPr="00E94304" w:rsidRDefault="00B31ADA" w:rsidP="00B31ADA">
            <w:pPr>
              <w:pStyle w:val="TableParagraph"/>
              <w:spacing w:line="220" w:lineRule="exact"/>
              <w:rPr>
                <w:lang w:val="ru-RU"/>
              </w:rPr>
            </w:pPr>
          </w:p>
          <w:p w14:paraId="088449E7" w14:textId="77777777" w:rsidR="00B31ADA" w:rsidRPr="00E94304" w:rsidRDefault="00B31ADA" w:rsidP="00B31ADA">
            <w:pPr>
              <w:pStyle w:val="TableParagraph"/>
              <w:spacing w:before="6" w:line="320" w:lineRule="exact"/>
              <w:rPr>
                <w:sz w:val="32"/>
                <w:szCs w:val="32"/>
                <w:lang w:val="ru-RU"/>
              </w:rPr>
            </w:pPr>
          </w:p>
          <w:p w14:paraId="5613D498" w14:textId="77777777" w:rsidR="00B31ADA" w:rsidRPr="00E94304" w:rsidRDefault="00B31ADA" w:rsidP="00B31ADA">
            <w:pPr>
              <w:pStyle w:val="TableParagraph"/>
              <w:ind w:left="104" w:right="297"/>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554 </w:t>
            </w:r>
            <w:r w:rsidRPr="00E94304">
              <w:rPr>
                <w:rFonts w:ascii="Times New Roman" w:hAnsi="Times New Roman"/>
                <w:spacing w:val="-1"/>
              </w:rPr>
              <w:t>054,18</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236083D1" w14:textId="77777777" w:rsidTr="00B31ADA">
        <w:trPr>
          <w:trHeight w:hRule="exact" w:val="1703"/>
        </w:trPr>
        <w:tc>
          <w:tcPr>
            <w:tcW w:w="349" w:type="pct"/>
            <w:tcBorders>
              <w:top w:val="single" w:sz="5" w:space="0" w:color="000000"/>
              <w:left w:val="single" w:sz="5" w:space="0" w:color="000000"/>
              <w:bottom w:val="single" w:sz="5" w:space="0" w:color="000000"/>
              <w:right w:val="single" w:sz="5" w:space="0" w:color="000000"/>
            </w:tcBorders>
          </w:tcPr>
          <w:p w14:paraId="287185CD" w14:textId="77777777" w:rsidR="00B31ADA" w:rsidRPr="00E94304" w:rsidRDefault="00B31ADA" w:rsidP="00B31ADA">
            <w:pPr>
              <w:pStyle w:val="TableParagraph"/>
              <w:spacing w:line="160" w:lineRule="exact"/>
              <w:rPr>
                <w:sz w:val="16"/>
                <w:szCs w:val="16"/>
              </w:rPr>
            </w:pPr>
          </w:p>
          <w:p w14:paraId="2626CEB5" w14:textId="77777777" w:rsidR="00B31ADA" w:rsidRPr="00E94304" w:rsidRDefault="00B31ADA" w:rsidP="00B31ADA">
            <w:pPr>
              <w:pStyle w:val="TableParagraph"/>
              <w:spacing w:line="220" w:lineRule="exact"/>
            </w:pPr>
          </w:p>
          <w:p w14:paraId="39D4C94D" w14:textId="77777777" w:rsidR="00B31ADA" w:rsidRPr="00E94304" w:rsidRDefault="00B31ADA" w:rsidP="00B31ADA">
            <w:pPr>
              <w:pStyle w:val="TableParagraph"/>
              <w:spacing w:line="220" w:lineRule="exact"/>
            </w:pPr>
          </w:p>
          <w:p w14:paraId="333B56C1"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3.9</w:t>
            </w:r>
          </w:p>
        </w:tc>
        <w:tc>
          <w:tcPr>
            <w:tcW w:w="1236" w:type="pct"/>
            <w:tcBorders>
              <w:top w:val="single" w:sz="5" w:space="0" w:color="000000"/>
              <w:left w:val="single" w:sz="5" w:space="0" w:color="000000"/>
              <w:bottom w:val="single" w:sz="5" w:space="0" w:color="000000"/>
              <w:right w:val="single" w:sz="5" w:space="0" w:color="000000"/>
            </w:tcBorders>
          </w:tcPr>
          <w:p w14:paraId="067C0468" w14:textId="77777777" w:rsidR="00B31ADA" w:rsidRPr="00E94304" w:rsidRDefault="00B31ADA" w:rsidP="00B31ADA">
            <w:pPr>
              <w:pStyle w:val="TableParagraph"/>
              <w:spacing w:line="258"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Регулирующий трехходовой клапан</w:t>
            </w:r>
            <w:r w:rsidRPr="00E94304">
              <w:rPr>
                <w:rFonts w:ascii="Times New Roman" w:eastAsia="Times New Roman" w:hAnsi="Times New Roman" w:cs="Times New Roman"/>
                <w:spacing w:val="30"/>
                <w:lang w:val="ru-RU"/>
              </w:rPr>
              <w:t xml:space="preserve"> </w:t>
            </w:r>
            <w:r w:rsidRPr="00E94304">
              <w:rPr>
                <w:rFonts w:ascii="Times New Roman" w:eastAsia="Times New Roman" w:hAnsi="Times New Roman" w:cs="Times New Roman"/>
                <w:spacing w:val="-1"/>
              </w:rPr>
              <w:t>Clonus</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rPr>
              <w:t>G</w:t>
            </w:r>
            <w:r w:rsidRPr="00E94304">
              <w:rPr>
                <w:rFonts w:ascii="Times New Roman" w:eastAsia="Times New Roman" w:hAnsi="Times New Roman" w:cs="Times New Roman"/>
                <w:spacing w:val="-2"/>
                <w:lang w:val="ru-RU"/>
              </w:rPr>
              <w:t>3</w:t>
            </w:r>
            <w:r w:rsidRPr="00E94304">
              <w:rPr>
                <w:rFonts w:ascii="Times New Roman" w:eastAsia="Times New Roman" w:hAnsi="Times New Roman" w:cs="Times New Roman"/>
                <w:spacing w:val="-2"/>
              </w:rPr>
              <w:t>FM</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-1-200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фланцевый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200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16</w:t>
            </w:r>
            <w:r w:rsidRPr="00E94304">
              <w:rPr>
                <w:rFonts w:ascii="Times New Roman" w:eastAsia="Times New Roman" w:hAnsi="Times New Roman" w:cs="Times New Roman"/>
                <w:lang w:val="ru-RU"/>
              </w:rPr>
              <w:t xml:space="preserve"> с </w:t>
            </w:r>
            <w:r w:rsidRPr="00E94304">
              <w:rPr>
                <w:rFonts w:ascii="Times New Roman" w:eastAsia="Times New Roman" w:hAnsi="Times New Roman" w:cs="Times New Roman"/>
                <w:spacing w:val="-1"/>
                <w:lang w:val="ru-RU"/>
              </w:rPr>
              <w:t xml:space="preserve">электроприводом </w:t>
            </w:r>
            <w:r w:rsidRPr="00E94304">
              <w:rPr>
                <w:rFonts w:ascii="Times New Roman" w:eastAsia="Times New Roman" w:hAnsi="Times New Roman" w:cs="Times New Roman"/>
                <w:spacing w:val="-2"/>
                <w:lang w:val="ru-RU"/>
              </w:rPr>
              <w:t>3-х</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позиционный 230</w:t>
            </w:r>
            <w:r w:rsidRPr="00E94304">
              <w:rPr>
                <w:rFonts w:ascii="Times New Roman" w:eastAsia="Times New Roman" w:hAnsi="Times New Roman" w:cs="Times New Roman"/>
                <w:spacing w:val="-1"/>
              </w:rPr>
              <w:t>V</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spacing w:val="-1"/>
              </w:rPr>
              <w:t>Clonus</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rPr>
              <w:t>VB</w:t>
            </w:r>
            <w:r w:rsidRPr="00E94304">
              <w:rPr>
                <w:rFonts w:ascii="Times New Roman" w:eastAsia="Times New Roman" w:hAnsi="Times New Roman" w:cs="Times New Roman"/>
                <w:spacing w:val="-1"/>
                <w:lang w:val="ru-RU"/>
              </w:rPr>
              <w:t>-300</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60</w:t>
            </w:r>
            <w:r w:rsidRPr="00E94304">
              <w:rPr>
                <w:rFonts w:ascii="Times New Roman" w:eastAsia="Times New Roman" w:hAnsi="Times New Roman" w:cs="Times New Roman"/>
                <w:lang w:val="ru-RU"/>
              </w:rPr>
              <w:t xml:space="preserve"> –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5EC1B889" w14:textId="77777777" w:rsidR="00B31ADA" w:rsidRPr="00E94304" w:rsidRDefault="00B31ADA" w:rsidP="00B31ADA">
            <w:pPr>
              <w:pStyle w:val="TableParagraph"/>
              <w:spacing w:line="220" w:lineRule="exact"/>
              <w:rPr>
                <w:lang w:val="ru-RU"/>
              </w:rPr>
            </w:pPr>
          </w:p>
          <w:p w14:paraId="48D146CC" w14:textId="77777777" w:rsidR="00B31ADA" w:rsidRPr="00E94304" w:rsidRDefault="00B31ADA" w:rsidP="00B31ADA">
            <w:pPr>
              <w:pStyle w:val="TableParagraph"/>
              <w:spacing w:before="13" w:line="240" w:lineRule="exact"/>
              <w:rPr>
                <w:sz w:val="24"/>
                <w:szCs w:val="24"/>
                <w:lang w:val="ru-RU"/>
              </w:rPr>
            </w:pPr>
          </w:p>
          <w:p w14:paraId="1F95D096"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516FC11D" w14:textId="77777777" w:rsidR="00B31ADA" w:rsidRPr="00E94304" w:rsidRDefault="00B31ADA" w:rsidP="00B31ADA">
            <w:pPr>
              <w:pStyle w:val="TableParagraph"/>
              <w:spacing w:before="9" w:line="180" w:lineRule="exact"/>
              <w:rPr>
                <w:sz w:val="18"/>
                <w:szCs w:val="18"/>
                <w:lang w:val="ru-RU"/>
              </w:rPr>
            </w:pPr>
          </w:p>
          <w:p w14:paraId="47505F55" w14:textId="77777777" w:rsidR="00B31ADA" w:rsidRPr="00E94304" w:rsidRDefault="00B31ADA" w:rsidP="00B31ADA">
            <w:pPr>
              <w:pStyle w:val="TableParagraph"/>
              <w:spacing w:line="220" w:lineRule="exact"/>
              <w:rPr>
                <w:lang w:val="ru-RU"/>
              </w:rPr>
            </w:pPr>
          </w:p>
          <w:p w14:paraId="71662BFF" w14:textId="77777777" w:rsidR="00B31ADA" w:rsidRPr="00E94304" w:rsidRDefault="00B31ADA" w:rsidP="00B31ADA">
            <w:pPr>
              <w:pStyle w:val="TableParagraph"/>
              <w:spacing w:line="220" w:lineRule="exact"/>
              <w:rPr>
                <w:lang w:val="ru-RU"/>
              </w:rPr>
            </w:pPr>
          </w:p>
          <w:p w14:paraId="77B2D9F5" w14:textId="77777777" w:rsidR="00B31ADA" w:rsidRPr="00E94304" w:rsidRDefault="00B31ADA" w:rsidP="00B31ADA">
            <w:pPr>
              <w:pStyle w:val="TableParagraph"/>
              <w:ind w:left="104" w:right="297"/>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545 </w:t>
            </w:r>
            <w:r w:rsidRPr="00E94304">
              <w:rPr>
                <w:rFonts w:ascii="Times New Roman" w:hAnsi="Times New Roman"/>
                <w:spacing w:val="-1"/>
              </w:rPr>
              <w:t>409,07</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1506FB08"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8ADAD7C"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3.10</w:t>
            </w:r>
          </w:p>
        </w:tc>
        <w:tc>
          <w:tcPr>
            <w:tcW w:w="1236" w:type="pct"/>
            <w:tcBorders>
              <w:top w:val="single" w:sz="5" w:space="0" w:color="000000"/>
              <w:left w:val="single" w:sz="5" w:space="0" w:color="000000"/>
              <w:bottom w:val="single" w:sz="5" w:space="0" w:color="000000"/>
              <w:right w:val="single" w:sz="5" w:space="0" w:color="000000"/>
            </w:tcBorders>
          </w:tcPr>
          <w:p w14:paraId="49E54F9A" w14:textId="77777777" w:rsidR="00B31ADA" w:rsidRPr="00E94304" w:rsidRDefault="00B31ADA" w:rsidP="00B31ADA">
            <w:pPr>
              <w:pStyle w:val="TableParagraph"/>
              <w:tabs>
                <w:tab w:val="left" w:pos="2300"/>
              </w:tabs>
              <w:spacing w:line="257" w:lineRule="auto"/>
              <w:ind w:left="102" w:right="390"/>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Заслонка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поворотная</w:t>
            </w:r>
            <w:r w:rsidRPr="00E94304">
              <w:rPr>
                <w:rFonts w:ascii="Times New Roman" w:eastAsia="Times New Roman" w:hAnsi="Times New Roman" w:cs="Times New Roman"/>
                <w:spacing w:val="-1"/>
                <w:lang w:val="ru-RU"/>
              </w:rPr>
              <w:tab/>
            </w:r>
            <w:r w:rsidRPr="00E94304">
              <w:rPr>
                <w:rFonts w:ascii="Times New Roman" w:eastAsia="Times New Roman" w:hAnsi="Times New Roman" w:cs="Times New Roman"/>
                <w:spacing w:val="-2"/>
                <w:lang w:val="ru-RU"/>
              </w:rPr>
              <w:t>Немен</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200</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D2BB3D0"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109E2FD9" w14:textId="77777777" w:rsidR="00B31ADA" w:rsidRPr="00E94304" w:rsidRDefault="00B31ADA" w:rsidP="00B31ADA">
            <w:pPr>
              <w:pStyle w:val="TableParagraph"/>
              <w:spacing w:before="8" w:line="210" w:lineRule="exact"/>
              <w:rPr>
                <w:sz w:val="21"/>
                <w:szCs w:val="21"/>
                <w:lang w:val="ru-RU"/>
              </w:rPr>
            </w:pPr>
          </w:p>
          <w:p w14:paraId="1F9E3FEC"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42</w:t>
            </w:r>
            <w:r w:rsidRPr="00E94304">
              <w:rPr>
                <w:rFonts w:ascii="Times New Roman" w:hAnsi="Times New Roman"/>
              </w:rPr>
              <w:t xml:space="preserve"> </w:t>
            </w:r>
            <w:r w:rsidRPr="00E94304">
              <w:rPr>
                <w:rFonts w:ascii="Times New Roman" w:hAnsi="Times New Roman"/>
                <w:spacing w:val="-1"/>
              </w:rPr>
              <w:t>126,70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76A17976"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7D92185"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3.11</w:t>
            </w:r>
          </w:p>
        </w:tc>
        <w:tc>
          <w:tcPr>
            <w:tcW w:w="1236" w:type="pct"/>
            <w:tcBorders>
              <w:top w:val="single" w:sz="5" w:space="0" w:color="000000"/>
              <w:left w:val="single" w:sz="5" w:space="0" w:color="000000"/>
              <w:bottom w:val="single" w:sz="5" w:space="0" w:color="000000"/>
              <w:right w:val="single" w:sz="5" w:space="0" w:color="000000"/>
            </w:tcBorders>
          </w:tcPr>
          <w:p w14:paraId="6FE7CD52"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Редуктор</w:t>
            </w:r>
            <w:r w:rsidRPr="00E94304">
              <w:rPr>
                <w:rFonts w:ascii="Times New Roman" w:eastAsia="Times New Roman" w:hAnsi="Times New Roman" w:cs="Times New Roman"/>
                <w:lang w:val="ru-RU"/>
              </w:rPr>
              <w:t xml:space="preserve"> для</w:t>
            </w:r>
            <w:r w:rsidRPr="00E94304">
              <w:rPr>
                <w:rFonts w:ascii="Times New Roman" w:eastAsia="Times New Roman" w:hAnsi="Times New Roman" w:cs="Times New Roman"/>
                <w:spacing w:val="-1"/>
                <w:lang w:val="ru-RU"/>
              </w:rPr>
              <w:t xml:space="preserve"> заслонки </w:t>
            </w:r>
            <w:r w:rsidRPr="00E94304">
              <w:rPr>
                <w:rFonts w:ascii="Times New Roman" w:eastAsia="Times New Roman" w:hAnsi="Times New Roman" w:cs="Times New Roman"/>
                <w:spacing w:val="-2"/>
                <w:lang w:val="ru-RU"/>
              </w:rPr>
              <w:t>Немен</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200</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2ABCB31C"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242FF770" w14:textId="77777777" w:rsidR="00B31ADA" w:rsidRPr="00E94304" w:rsidRDefault="00B31ADA" w:rsidP="00B31ADA">
            <w:pPr>
              <w:pStyle w:val="TableParagraph"/>
              <w:spacing w:before="1" w:line="220" w:lineRule="exact"/>
              <w:rPr>
                <w:lang w:val="ru-RU"/>
              </w:rPr>
            </w:pPr>
          </w:p>
          <w:p w14:paraId="5F345B5A"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23</w:t>
            </w:r>
            <w:r w:rsidRPr="00E94304">
              <w:rPr>
                <w:rFonts w:ascii="Times New Roman" w:hAnsi="Times New Roman"/>
              </w:rPr>
              <w:t xml:space="preserve"> </w:t>
            </w:r>
            <w:r w:rsidRPr="00E94304">
              <w:rPr>
                <w:rFonts w:ascii="Times New Roman" w:hAnsi="Times New Roman"/>
                <w:spacing w:val="-1"/>
              </w:rPr>
              <w:t>870,50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33D1EBB6"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2BBDA80B"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3.12</w:t>
            </w:r>
          </w:p>
        </w:tc>
        <w:tc>
          <w:tcPr>
            <w:tcW w:w="1236" w:type="pct"/>
            <w:tcBorders>
              <w:top w:val="single" w:sz="5" w:space="0" w:color="000000"/>
              <w:left w:val="single" w:sz="5" w:space="0" w:color="000000"/>
              <w:bottom w:val="single" w:sz="5" w:space="0" w:color="000000"/>
              <w:right w:val="single" w:sz="5" w:space="0" w:color="000000"/>
            </w:tcBorders>
          </w:tcPr>
          <w:p w14:paraId="25E4715C" w14:textId="77777777" w:rsidR="00B31ADA" w:rsidRPr="00E94304" w:rsidRDefault="00B31ADA" w:rsidP="00B31ADA">
            <w:pPr>
              <w:pStyle w:val="TableParagraph"/>
              <w:tabs>
                <w:tab w:val="left" w:pos="2300"/>
              </w:tabs>
              <w:spacing w:line="255" w:lineRule="auto"/>
              <w:ind w:left="102" w:right="390"/>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Заслонка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поворотная</w:t>
            </w:r>
            <w:r w:rsidRPr="00E94304">
              <w:rPr>
                <w:rFonts w:ascii="Times New Roman" w:eastAsia="Times New Roman" w:hAnsi="Times New Roman" w:cs="Times New Roman"/>
                <w:spacing w:val="-1"/>
                <w:lang w:val="ru-RU"/>
              </w:rPr>
              <w:tab/>
            </w:r>
            <w:r w:rsidRPr="00E94304">
              <w:rPr>
                <w:rFonts w:ascii="Times New Roman" w:eastAsia="Times New Roman" w:hAnsi="Times New Roman" w:cs="Times New Roman"/>
                <w:spacing w:val="-2"/>
                <w:lang w:val="ru-RU"/>
              </w:rPr>
              <w:t>Немен</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150</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7DD9536"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1AB21AB3" w14:textId="77777777" w:rsidR="00B31ADA" w:rsidRPr="00E94304" w:rsidRDefault="00B31ADA" w:rsidP="00B31ADA">
            <w:pPr>
              <w:pStyle w:val="TableParagraph"/>
              <w:spacing w:before="1" w:line="220" w:lineRule="exact"/>
              <w:rPr>
                <w:lang w:val="ru-RU"/>
              </w:rPr>
            </w:pPr>
          </w:p>
          <w:p w14:paraId="3DB715F3"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24</w:t>
            </w:r>
            <w:r w:rsidRPr="00E94304">
              <w:rPr>
                <w:rFonts w:ascii="Times New Roman" w:hAnsi="Times New Roman"/>
              </w:rPr>
              <w:t xml:space="preserve"> </w:t>
            </w:r>
            <w:r w:rsidRPr="00E94304">
              <w:rPr>
                <w:rFonts w:ascii="Times New Roman" w:hAnsi="Times New Roman"/>
                <w:spacing w:val="-1"/>
              </w:rPr>
              <w:t>216,10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532D5C5"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74C7631"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3.13</w:t>
            </w:r>
          </w:p>
        </w:tc>
        <w:tc>
          <w:tcPr>
            <w:tcW w:w="1236" w:type="pct"/>
            <w:tcBorders>
              <w:top w:val="single" w:sz="5" w:space="0" w:color="000000"/>
              <w:left w:val="single" w:sz="5" w:space="0" w:color="000000"/>
              <w:bottom w:val="single" w:sz="5" w:space="0" w:color="000000"/>
              <w:right w:val="single" w:sz="5" w:space="0" w:color="000000"/>
            </w:tcBorders>
          </w:tcPr>
          <w:p w14:paraId="6B5EFDCE"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Редуктор</w:t>
            </w:r>
            <w:r w:rsidRPr="00E94304">
              <w:rPr>
                <w:rFonts w:ascii="Times New Roman" w:eastAsia="Times New Roman" w:hAnsi="Times New Roman" w:cs="Times New Roman"/>
                <w:lang w:val="ru-RU"/>
              </w:rPr>
              <w:t xml:space="preserve"> для</w:t>
            </w:r>
            <w:r w:rsidRPr="00E94304">
              <w:rPr>
                <w:rFonts w:ascii="Times New Roman" w:eastAsia="Times New Roman" w:hAnsi="Times New Roman" w:cs="Times New Roman"/>
                <w:spacing w:val="-1"/>
                <w:lang w:val="ru-RU"/>
              </w:rPr>
              <w:t xml:space="preserve"> заслонки </w:t>
            </w:r>
            <w:r w:rsidRPr="00E94304">
              <w:rPr>
                <w:rFonts w:ascii="Times New Roman" w:eastAsia="Times New Roman" w:hAnsi="Times New Roman" w:cs="Times New Roman"/>
                <w:spacing w:val="-2"/>
                <w:lang w:val="ru-RU"/>
              </w:rPr>
              <w:t>Немен</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150</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10</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363BB708"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2BE976AA" w14:textId="77777777" w:rsidR="00B31ADA" w:rsidRPr="00E94304" w:rsidRDefault="00B31ADA" w:rsidP="00B31ADA">
            <w:pPr>
              <w:pStyle w:val="TableParagraph"/>
              <w:spacing w:before="8" w:line="210" w:lineRule="exact"/>
              <w:rPr>
                <w:sz w:val="21"/>
                <w:szCs w:val="21"/>
                <w:lang w:val="ru-RU"/>
              </w:rPr>
            </w:pPr>
          </w:p>
          <w:p w14:paraId="367A198C"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23</w:t>
            </w:r>
            <w:r w:rsidRPr="00E94304">
              <w:rPr>
                <w:rFonts w:ascii="Times New Roman" w:hAnsi="Times New Roman"/>
              </w:rPr>
              <w:t xml:space="preserve"> </w:t>
            </w:r>
            <w:r w:rsidRPr="00E94304">
              <w:rPr>
                <w:rFonts w:ascii="Times New Roman" w:hAnsi="Times New Roman"/>
                <w:spacing w:val="-1"/>
              </w:rPr>
              <w:t>325,40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361CA1A4"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0A3FAC1A"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3.14</w:t>
            </w:r>
          </w:p>
        </w:tc>
        <w:tc>
          <w:tcPr>
            <w:tcW w:w="1236" w:type="pct"/>
            <w:tcBorders>
              <w:top w:val="single" w:sz="5" w:space="0" w:color="000000"/>
              <w:left w:val="single" w:sz="5" w:space="0" w:color="000000"/>
              <w:bottom w:val="single" w:sz="5" w:space="0" w:color="000000"/>
              <w:right w:val="single" w:sz="5" w:space="0" w:color="000000"/>
            </w:tcBorders>
          </w:tcPr>
          <w:p w14:paraId="47BA2A80" w14:textId="77777777" w:rsidR="00B31ADA" w:rsidRPr="00E94304" w:rsidRDefault="00B31ADA" w:rsidP="00B31ADA">
            <w:pPr>
              <w:pStyle w:val="TableParagraph"/>
              <w:tabs>
                <w:tab w:val="left" w:pos="2300"/>
              </w:tabs>
              <w:spacing w:line="248" w:lineRule="exact"/>
              <w:ind w:left="102"/>
              <w:rPr>
                <w:rFonts w:ascii="Times New Roman" w:eastAsia="Times New Roman" w:hAnsi="Times New Roman" w:cs="Times New Roman"/>
                <w:lang w:val="ru-RU"/>
              </w:rPr>
            </w:pPr>
            <w:r w:rsidRPr="00E94304">
              <w:rPr>
                <w:rFonts w:ascii="Times New Roman" w:hAnsi="Times New Roman"/>
                <w:spacing w:val="-1"/>
                <w:lang w:val="ru-RU"/>
              </w:rPr>
              <w:t>Заслонка</w:t>
            </w:r>
            <w:r w:rsidRPr="00E94304">
              <w:rPr>
                <w:rFonts w:ascii="Times New Roman" w:hAnsi="Times New Roman"/>
                <w:lang w:val="ru-RU"/>
              </w:rPr>
              <w:t xml:space="preserve"> </w:t>
            </w:r>
            <w:r w:rsidRPr="00E94304">
              <w:rPr>
                <w:rFonts w:ascii="Times New Roman" w:hAnsi="Times New Roman"/>
                <w:spacing w:val="-1"/>
                <w:lang w:val="ru-RU"/>
              </w:rPr>
              <w:t>поворотная</w:t>
            </w:r>
            <w:r w:rsidRPr="00E94304">
              <w:rPr>
                <w:rFonts w:ascii="Times New Roman" w:hAnsi="Times New Roman"/>
                <w:spacing w:val="-1"/>
                <w:lang w:val="ru-RU"/>
              </w:rPr>
              <w:tab/>
            </w:r>
            <w:r w:rsidRPr="00E94304">
              <w:rPr>
                <w:rFonts w:ascii="Times New Roman" w:hAnsi="Times New Roman"/>
                <w:spacing w:val="-2"/>
                <w:lang w:val="ru-RU"/>
              </w:rPr>
              <w:t>Немен</w:t>
            </w:r>
            <w:r w:rsidRPr="00E94304">
              <w:rPr>
                <w:rFonts w:ascii="Times New Roman" w:hAnsi="Times New Roman"/>
                <w:spacing w:val="54"/>
                <w:lang w:val="ru-RU"/>
              </w:rPr>
              <w:t xml:space="preserve"> </w:t>
            </w:r>
            <w:r w:rsidRPr="00E94304">
              <w:rPr>
                <w:rFonts w:ascii="Times New Roman" w:hAnsi="Times New Roman"/>
                <w:lang w:val="ru-RU"/>
              </w:rPr>
              <w:t>Ду</w:t>
            </w:r>
            <w:r w:rsidRPr="00E94304">
              <w:rPr>
                <w:rFonts w:ascii="Times New Roman" w:hAnsi="Times New Roman"/>
                <w:spacing w:val="-3"/>
                <w:lang w:val="ru-RU"/>
              </w:rPr>
              <w:t xml:space="preserve"> </w:t>
            </w:r>
            <w:r w:rsidRPr="00E94304">
              <w:rPr>
                <w:rFonts w:ascii="Times New Roman" w:hAnsi="Times New Roman"/>
                <w:spacing w:val="-1"/>
                <w:lang w:val="ru-RU"/>
              </w:rPr>
              <w:t xml:space="preserve">80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BFD4E29"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4FAC56AE" w14:textId="77777777" w:rsidR="00B31ADA" w:rsidRPr="00E94304" w:rsidRDefault="00B31ADA" w:rsidP="00B31ADA">
            <w:pPr>
              <w:pStyle w:val="TableParagraph"/>
              <w:spacing w:before="1" w:line="220" w:lineRule="exact"/>
              <w:rPr>
                <w:lang w:val="ru-RU"/>
              </w:rPr>
            </w:pPr>
          </w:p>
          <w:p w14:paraId="21863E9C"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14</w:t>
            </w:r>
            <w:r w:rsidRPr="00E94304">
              <w:rPr>
                <w:rFonts w:ascii="Times New Roman" w:hAnsi="Times New Roman"/>
              </w:rPr>
              <w:t xml:space="preserve"> </w:t>
            </w:r>
            <w:r w:rsidRPr="00E94304">
              <w:rPr>
                <w:rFonts w:ascii="Times New Roman" w:hAnsi="Times New Roman"/>
                <w:spacing w:val="-1"/>
              </w:rPr>
              <w:t>658,20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23B60567"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0371E88C"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3.15</w:t>
            </w:r>
          </w:p>
        </w:tc>
        <w:tc>
          <w:tcPr>
            <w:tcW w:w="1236" w:type="pct"/>
            <w:tcBorders>
              <w:top w:val="single" w:sz="5" w:space="0" w:color="000000"/>
              <w:left w:val="single" w:sz="5" w:space="0" w:color="000000"/>
              <w:bottom w:val="single" w:sz="5" w:space="0" w:color="000000"/>
              <w:right w:val="single" w:sz="5" w:space="0" w:color="000000"/>
            </w:tcBorders>
          </w:tcPr>
          <w:p w14:paraId="43F2FFC7" w14:textId="77777777" w:rsidR="00B31ADA" w:rsidRPr="00E94304" w:rsidRDefault="00B31ADA" w:rsidP="00B31ADA">
            <w:pPr>
              <w:pStyle w:val="TableParagraph"/>
              <w:tabs>
                <w:tab w:val="left" w:pos="2300"/>
              </w:tabs>
              <w:spacing w:line="248" w:lineRule="exact"/>
              <w:ind w:left="102"/>
              <w:rPr>
                <w:rFonts w:ascii="Times New Roman" w:eastAsia="Times New Roman" w:hAnsi="Times New Roman" w:cs="Times New Roman"/>
                <w:lang w:val="ru-RU"/>
              </w:rPr>
            </w:pPr>
            <w:r w:rsidRPr="00E94304">
              <w:rPr>
                <w:rFonts w:ascii="Times New Roman" w:hAnsi="Times New Roman"/>
                <w:spacing w:val="-1"/>
                <w:lang w:val="ru-RU"/>
              </w:rPr>
              <w:t>Заслонка</w:t>
            </w:r>
            <w:r w:rsidRPr="00E94304">
              <w:rPr>
                <w:rFonts w:ascii="Times New Roman" w:hAnsi="Times New Roman"/>
                <w:lang w:val="ru-RU"/>
              </w:rPr>
              <w:t xml:space="preserve"> </w:t>
            </w:r>
            <w:r w:rsidRPr="00E94304">
              <w:rPr>
                <w:rFonts w:ascii="Times New Roman" w:hAnsi="Times New Roman"/>
                <w:spacing w:val="-1"/>
                <w:lang w:val="ru-RU"/>
              </w:rPr>
              <w:t>поворотная</w:t>
            </w:r>
            <w:r w:rsidRPr="00E94304">
              <w:rPr>
                <w:rFonts w:ascii="Times New Roman" w:hAnsi="Times New Roman"/>
                <w:spacing w:val="-1"/>
                <w:lang w:val="ru-RU"/>
              </w:rPr>
              <w:tab/>
            </w:r>
            <w:r w:rsidRPr="00E94304">
              <w:rPr>
                <w:rFonts w:ascii="Times New Roman" w:hAnsi="Times New Roman"/>
                <w:spacing w:val="-2"/>
                <w:lang w:val="ru-RU"/>
              </w:rPr>
              <w:t>Немен</w:t>
            </w:r>
            <w:r w:rsidRPr="00E94304">
              <w:rPr>
                <w:rFonts w:ascii="Times New Roman" w:hAnsi="Times New Roman"/>
                <w:spacing w:val="54"/>
                <w:lang w:val="ru-RU"/>
              </w:rPr>
              <w:t xml:space="preserve"> </w:t>
            </w:r>
            <w:r w:rsidRPr="00E94304">
              <w:rPr>
                <w:rFonts w:ascii="Times New Roman" w:hAnsi="Times New Roman"/>
                <w:lang w:val="ru-RU"/>
              </w:rPr>
              <w:t>Ду</w:t>
            </w:r>
            <w:r w:rsidRPr="00E94304">
              <w:rPr>
                <w:rFonts w:ascii="Times New Roman" w:hAnsi="Times New Roman"/>
                <w:spacing w:val="-3"/>
                <w:lang w:val="ru-RU"/>
              </w:rPr>
              <w:t xml:space="preserve"> </w:t>
            </w:r>
            <w:r w:rsidRPr="00E94304">
              <w:rPr>
                <w:rFonts w:ascii="Times New Roman" w:hAnsi="Times New Roman"/>
                <w:spacing w:val="-1"/>
                <w:lang w:val="ru-RU"/>
              </w:rPr>
              <w:t xml:space="preserve">65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5C4B429E"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4E47929F" w14:textId="77777777" w:rsidR="00B31ADA" w:rsidRPr="00E94304" w:rsidRDefault="00B31ADA" w:rsidP="00B31ADA">
            <w:pPr>
              <w:pStyle w:val="TableParagraph"/>
              <w:spacing w:before="8" w:line="210" w:lineRule="exact"/>
              <w:rPr>
                <w:sz w:val="21"/>
                <w:szCs w:val="21"/>
                <w:lang w:val="ru-RU"/>
              </w:rPr>
            </w:pPr>
          </w:p>
          <w:p w14:paraId="2AD0B4D4"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1</w:t>
            </w:r>
            <w:r w:rsidRPr="00E94304">
              <w:rPr>
                <w:rFonts w:ascii="Times New Roman" w:hAnsi="Times New Roman"/>
                <w:spacing w:val="2"/>
              </w:rPr>
              <w:t xml:space="preserve"> </w:t>
            </w:r>
            <w:r w:rsidRPr="00E94304">
              <w:rPr>
                <w:rFonts w:ascii="Times New Roman" w:hAnsi="Times New Roman"/>
                <w:spacing w:val="-1"/>
              </w:rPr>
              <w:t>378,08</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6373C4E2"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8FA18D6"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3.16</w:t>
            </w:r>
          </w:p>
        </w:tc>
        <w:tc>
          <w:tcPr>
            <w:tcW w:w="1236" w:type="pct"/>
            <w:tcBorders>
              <w:top w:val="single" w:sz="5" w:space="0" w:color="000000"/>
              <w:left w:val="single" w:sz="5" w:space="0" w:color="000000"/>
              <w:bottom w:val="single" w:sz="5" w:space="0" w:color="000000"/>
              <w:right w:val="single" w:sz="5" w:space="0" w:color="000000"/>
            </w:tcBorders>
          </w:tcPr>
          <w:p w14:paraId="4D978A1B" w14:textId="77777777" w:rsidR="00B31ADA" w:rsidRPr="00E94304" w:rsidRDefault="00B31ADA" w:rsidP="00B31ADA">
            <w:pPr>
              <w:pStyle w:val="TableParagraph"/>
              <w:tabs>
                <w:tab w:val="left" w:pos="2300"/>
              </w:tabs>
              <w:spacing w:line="248" w:lineRule="exact"/>
              <w:ind w:left="102"/>
              <w:rPr>
                <w:rFonts w:ascii="Times New Roman" w:eastAsia="Times New Roman" w:hAnsi="Times New Roman" w:cs="Times New Roman"/>
                <w:lang w:val="ru-RU"/>
              </w:rPr>
            </w:pPr>
            <w:r w:rsidRPr="00E94304">
              <w:rPr>
                <w:rFonts w:ascii="Times New Roman" w:hAnsi="Times New Roman"/>
                <w:spacing w:val="-1"/>
                <w:lang w:val="ru-RU"/>
              </w:rPr>
              <w:t>Заслонка</w:t>
            </w:r>
            <w:r w:rsidRPr="00E94304">
              <w:rPr>
                <w:rFonts w:ascii="Times New Roman" w:hAnsi="Times New Roman"/>
                <w:lang w:val="ru-RU"/>
              </w:rPr>
              <w:t xml:space="preserve"> </w:t>
            </w:r>
            <w:r w:rsidRPr="00E94304">
              <w:rPr>
                <w:rFonts w:ascii="Times New Roman" w:hAnsi="Times New Roman"/>
                <w:spacing w:val="-1"/>
                <w:lang w:val="ru-RU"/>
              </w:rPr>
              <w:t>поворотная</w:t>
            </w:r>
            <w:r w:rsidRPr="00E94304">
              <w:rPr>
                <w:rFonts w:ascii="Times New Roman" w:hAnsi="Times New Roman"/>
                <w:spacing w:val="-1"/>
                <w:lang w:val="ru-RU"/>
              </w:rPr>
              <w:tab/>
            </w:r>
            <w:r w:rsidRPr="00E94304">
              <w:rPr>
                <w:rFonts w:ascii="Times New Roman" w:hAnsi="Times New Roman"/>
                <w:spacing w:val="-2"/>
                <w:lang w:val="ru-RU"/>
              </w:rPr>
              <w:t>Немен</w:t>
            </w:r>
            <w:r w:rsidRPr="00E94304">
              <w:rPr>
                <w:rFonts w:ascii="Times New Roman" w:hAnsi="Times New Roman"/>
                <w:spacing w:val="54"/>
                <w:lang w:val="ru-RU"/>
              </w:rPr>
              <w:t xml:space="preserve"> </w:t>
            </w:r>
            <w:r w:rsidRPr="00E94304">
              <w:rPr>
                <w:rFonts w:ascii="Times New Roman" w:hAnsi="Times New Roman"/>
                <w:lang w:val="ru-RU"/>
              </w:rPr>
              <w:t>Ду</w:t>
            </w:r>
            <w:r w:rsidRPr="00E94304">
              <w:rPr>
                <w:rFonts w:ascii="Times New Roman" w:hAnsi="Times New Roman"/>
                <w:spacing w:val="-3"/>
                <w:lang w:val="ru-RU"/>
              </w:rPr>
              <w:t xml:space="preserve"> </w:t>
            </w:r>
            <w:r w:rsidRPr="00E94304">
              <w:rPr>
                <w:rFonts w:ascii="Times New Roman" w:hAnsi="Times New Roman"/>
                <w:spacing w:val="-1"/>
                <w:lang w:val="ru-RU"/>
              </w:rPr>
              <w:t xml:space="preserve">50 </w:t>
            </w:r>
            <w:r w:rsidRPr="00E94304">
              <w:rPr>
                <w:rFonts w:ascii="Times New Roman" w:eastAsia="Times New Roman" w:hAnsi="Times New Roman" w:cs="Times New Roman"/>
                <w:lang w:val="ru-RU"/>
              </w:rPr>
              <w:t xml:space="preserve">– 4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99A08C5"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354F5B0A" w14:textId="77777777" w:rsidR="00B31ADA" w:rsidRPr="00E94304" w:rsidRDefault="00B31ADA" w:rsidP="00B31ADA">
            <w:pPr>
              <w:pStyle w:val="TableParagraph"/>
              <w:spacing w:before="1" w:line="220" w:lineRule="exact"/>
              <w:rPr>
                <w:lang w:val="ru-RU"/>
              </w:rPr>
            </w:pPr>
          </w:p>
          <w:p w14:paraId="40645092"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5</w:t>
            </w:r>
            <w:r w:rsidRPr="00E94304">
              <w:rPr>
                <w:rFonts w:ascii="Times New Roman" w:hAnsi="Times New Roman"/>
                <w:spacing w:val="2"/>
              </w:rPr>
              <w:t xml:space="preserve"> </w:t>
            </w:r>
            <w:r w:rsidRPr="00E94304">
              <w:rPr>
                <w:rFonts w:ascii="Times New Roman" w:hAnsi="Times New Roman"/>
                <w:spacing w:val="-1"/>
              </w:rPr>
              <w:t>095,80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36ADEC11"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6B54F5C1"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lastRenderedPageBreak/>
              <w:t>3.17</w:t>
            </w:r>
          </w:p>
        </w:tc>
        <w:tc>
          <w:tcPr>
            <w:tcW w:w="1236" w:type="pct"/>
            <w:tcBorders>
              <w:top w:val="single" w:sz="5" w:space="0" w:color="000000"/>
              <w:left w:val="single" w:sz="5" w:space="0" w:color="000000"/>
              <w:bottom w:val="single" w:sz="5" w:space="0" w:color="000000"/>
              <w:right w:val="single" w:sz="5" w:space="0" w:color="000000"/>
            </w:tcBorders>
          </w:tcPr>
          <w:p w14:paraId="3564DD48" w14:textId="77777777" w:rsidR="00B31ADA" w:rsidRPr="00E94304" w:rsidRDefault="00B31ADA" w:rsidP="00B31ADA">
            <w:pPr>
              <w:pStyle w:val="TableParagraph"/>
              <w:spacing w:line="255"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Обратный клапан межфланцевый</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 xml:space="preserve">Немен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200</w:t>
            </w:r>
            <w:r w:rsidRPr="00E94304">
              <w:rPr>
                <w:rFonts w:ascii="Times New Roman" w:eastAsia="Times New Roman" w:hAnsi="Times New Roman" w:cs="Times New Roman"/>
                <w:lang w:val="ru-RU"/>
              </w:rPr>
              <w:t xml:space="preserve"> – 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989E9D8"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3ADD09BE" w14:textId="77777777" w:rsidR="00B31ADA" w:rsidRPr="00E94304" w:rsidRDefault="00B31ADA" w:rsidP="00B31ADA">
            <w:pPr>
              <w:pStyle w:val="TableParagraph"/>
              <w:spacing w:before="1" w:line="220" w:lineRule="exact"/>
              <w:rPr>
                <w:lang w:val="ru-RU"/>
              </w:rPr>
            </w:pPr>
          </w:p>
          <w:p w14:paraId="4CCB84AE"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5</w:t>
            </w:r>
            <w:r w:rsidRPr="00E94304">
              <w:rPr>
                <w:rFonts w:ascii="Times New Roman" w:hAnsi="Times New Roman"/>
                <w:spacing w:val="2"/>
              </w:rPr>
              <w:t xml:space="preserve"> </w:t>
            </w:r>
            <w:r w:rsidRPr="00E94304">
              <w:rPr>
                <w:rFonts w:ascii="Times New Roman" w:hAnsi="Times New Roman"/>
                <w:spacing w:val="-1"/>
              </w:rPr>
              <w:t>596,50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3E53E939"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9460E62"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3.18</w:t>
            </w:r>
          </w:p>
        </w:tc>
        <w:tc>
          <w:tcPr>
            <w:tcW w:w="1236" w:type="pct"/>
            <w:tcBorders>
              <w:top w:val="single" w:sz="5" w:space="0" w:color="000000"/>
              <w:left w:val="single" w:sz="5" w:space="0" w:color="000000"/>
              <w:bottom w:val="single" w:sz="5" w:space="0" w:color="000000"/>
              <w:right w:val="single" w:sz="5" w:space="0" w:color="000000"/>
            </w:tcBorders>
          </w:tcPr>
          <w:p w14:paraId="1FA2A703"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Обратный клапан</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spacing w:val="-1"/>
                <w:lang w:val="ru-RU"/>
              </w:rPr>
              <w:t>Немен</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80</w:t>
            </w:r>
            <w:r w:rsidRPr="00E94304">
              <w:rPr>
                <w:rFonts w:ascii="Times New Roman" w:eastAsia="Times New Roman" w:hAnsi="Times New Roman" w:cs="Times New Roman"/>
                <w:lang w:val="ru-RU"/>
              </w:rPr>
              <w:t xml:space="preserve"> – 4</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3DEDD6A9"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6850F08D" w14:textId="77777777" w:rsidR="00B31ADA" w:rsidRPr="00E94304" w:rsidRDefault="00B31ADA" w:rsidP="00B31ADA">
            <w:pPr>
              <w:pStyle w:val="TableParagraph"/>
              <w:spacing w:before="8" w:line="210" w:lineRule="exact"/>
              <w:rPr>
                <w:sz w:val="21"/>
                <w:szCs w:val="21"/>
                <w:lang w:val="ru-RU"/>
              </w:rPr>
            </w:pPr>
          </w:p>
          <w:p w14:paraId="0429454A"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4</w:t>
            </w:r>
            <w:r w:rsidRPr="00E94304">
              <w:rPr>
                <w:rFonts w:ascii="Times New Roman" w:hAnsi="Times New Roman"/>
                <w:spacing w:val="2"/>
              </w:rPr>
              <w:t xml:space="preserve"> </w:t>
            </w:r>
            <w:r w:rsidRPr="00E94304">
              <w:rPr>
                <w:rFonts w:ascii="Times New Roman" w:hAnsi="Times New Roman"/>
                <w:spacing w:val="-1"/>
              </w:rPr>
              <w:t>276,04</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1BA6A87B" w14:textId="77777777" w:rsidTr="00B31ADA">
        <w:trPr>
          <w:trHeight w:hRule="exact" w:val="989"/>
        </w:trPr>
        <w:tc>
          <w:tcPr>
            <w:tcW w:w="349" w:type="pct"/>
            <w:tcBorders>
              <w:top w:val="single" w:sz="5" w:space="0" w:color="000000"/>
              <w:left w:val="single" w:sz="5" w:space="0" w:color="000000"/>
              <w:bottom w:val="single" w:sz="5" w:space="0" w:color="000000"/>
              <w:right w:val="single" w:sz="5" w:space="0" w:color="000000"/>
            </w:tcBorders>
          </w:tcPr>
          <w:p w14:paraId="3426F22B" w14:textId="77777777" w:rsidR="00B31ADA" w:rsidRPr="00E94304" w:rsidRDefault="00B31ADA" w:rsidP="00B31ADA">
            <w:pPr>
              <w:pStyle w:val="TableParagraph"/>
              <w:spacing w:before="6" w:line="320" w:lineRule="exact"/>
              <w:rPr>
                <w:sz w:val="32"/>
                <w:szCs w:val="32"/>
              </w:rPr>
            </w:pPr>
          </w:p>
          <w:p w14:paraId="552539E1"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3.19</w:t>
            </w:r>
          </w:p>
        </w:tc>
        <w:tc>
          <w:tcPr>
            <w:tcW w:w="1236" w:type="pct"/>
            <w:tcBorders>
              <w:top w:val="single" w:sz="5" w:space="0" w:color="000000"/>
              <w:left w:val="single" w:sz="5" w:space="0" w:color="000000"/>
              <w:bottom w:val="single" w:sz="5" w:space="0" w:color="000000"/>
              <w:right w:val="single" w:sz="5" w:space="0" w:color="000000"/>
            </w:tcBorders>
          </w:tcPr>
          <w:p w14:paraId="102A59E9" w14:textId="77777777" w:rsidR="00B31ADA" w:rsidRPr="00E94304" w:rsidRDefault="00B31ADA" w:rsidP="00B31ADA">
            <w:pPr>
              <w:pStyle w:val="TableParagraph"/>
              <w:spacing w:line="258"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Клапан предохранительно-</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 xml:space="preserve">пропорциональный </w:t>
            </w:r>
            <w:r w:rsidRPr="00E94304">
              <w:rPr>
                <w:rFonts w:ascii="Times New Roman" w:eastAsia="Times New Roman" w:hAnsi="Times New Roman" w:cs="Times New Roman"/>
                <w:spacing w:val="-2"/>
                <w:lang w:val="ru-RU"/>
              </w:rPr>
              <w:t>фланцевый</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Немен Ду65</w:t>
            </w:r>
            <w:r w:rsidRPr="00E94304">
              <w:rPr>
                <w:rFonts w:ascii="Times New Roman" w:eastAsia="Times New Roman" w:hAnsi="Times New Roman" w:cs="Times New Roman"/>
                <w:lang w:val="ru-RU"/>
              </w:rPr>
              <w:t xml:space="preserve"> –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3C80C12" w14:textId="77777777" w:rsidR="00B31ADA" w:rsidRPr="00E94304" w:rsidRDefault="00B31ADA" w:rsidP="00B31ADA">
            <w:pPr>
              <w:pStyle w:val="TableParagraph"/>
              <w:spacing w:before="9" w:line="190" w:lineRule="exact"/>
              <w:rPr>
                <w:sz w:val="19"/>
                <w:szCs w:val="19"/>
                <w:lang w:val="ru-RU"/>
              </w:rPr>
            </w:pPr>
          </w:p>
          <w:p w14:paraId="6C83F2DE"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1D0910CF" w14:textId="77777777" w:rsidR="00B31ADA" w:rsidRPr="00E94304" w:rsidRDefault="00B31ADA" w:rsidP="00B31ADA">
            <w:pPr>
              <w:pStyle w:val="TableParagraph"/>
              <w:spacing w:before="8" w:line="130" w:lineRule="exact"/>
              <w:rPr>
                <w:sz w:val="13"/>
                <w:szCs w:val="13"/>
                <w:lang w:val="ru-RU"/>
              </w:rPr>
            </w:pPr>
          </w:p>
          <w:p w14:paraId="7FD686E0" w14:textId="77777777" w:rsidR="00B31ADA" w:rsidRPr="00E94304" w:rsidRDefault="00B31ADA" w:rsidP="00B31ADA">
            <w:pPr>
              <w:pStyle w:val="TableParagraph"/>
              <w:spacing w:line="220" w:lineRule="exact"/>
              <w:rPr>
                <w:lang w:val="ru-RU"/>
              </w:rPr>
            </w:pPr>
          </w:p>
          <w:p w14:paraId="6401299F"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46</w:t>
            </w:r>
            <w:r w:rsidRPr="00E94304">
              <w:rPr>
                <w:rFonts w:ascii="Times New Roman" w:hAnsi="Times New Roman"/>
              </w:rPr>
              <w:t xml:space="preserve"> </w:t>
            </w:r>
            <w:r w:rsidRPr="00E94304">
              <w:rPr>
                <w:rFonts w:ascii="Times New Roman" w:hAnsi="Times New Roman"/>
                <w:spacing w:val="-1"/>
              </w:rPr>
              <w:t>256,48</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65294B2" w14:textId="77777777" w:rsidTr="00B31ADA">
        <w:trPr>
          <w:trHeight w:hRule="exact" w:val="989"/>
        </w:trPr>
        <w:tc>
          <w:tcPr>
            <w:tcW w:w="349" w:type="pct"/>
            <w:tcBorders>
              <w:top w:val="single" w:sz="5" w:space="0" w:color="000000"/>
              <w:left w:val="single" w:sz="5" w:space="0" w:color="000000"/>
              <w:bottom w:val="single" w:sz="5" w:space="0" w:color="000000"/>
              <w:right w:val="single" w:sz="5" w:space="0" w:color="000000"/>
            </w:tcBorders>
          </w:tcPr>
          <w:p w14:paraId="639A49DA" w14:textId="77777777" w:rsidR="00B31ADA" w:rsidRPr="00E94304" w:rsidRDefault="00B31ADA" w:rsidP="00B31ADA">
            <w:pPr>
              <w:pStyle w:val="TableParagraph"/>
              <w:spacing w:before="6" w:line="320" w:lineRule="exact"/>
              <w:rPr>
                <w:sz w:val="32"/>
                <w:szCs w:val="32"/>
              </w:rPr>
            </w:pPr>
          </w:p>
          <w:p w14:paraId="311021DD"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3.20</w:t>
            </w:r>
          </w:p>
        </w:tc>
        <w:tc>
          <w:tcPr>
            <w:tcW w:w="1236" w:type="pct"/>
            <w:tcBorders>
              <w:top w:val="single" w:sz="5" w:space="0" w:color="000000"/>
              <w:left w:val="single" w:sz="5" w:space="0" w:color="000000"/>
              <w:bottom w:val="single" w:sz="5" w:space="0" w:color="000000"/>
              <w:right w:val="single" w:sz="5" w:space="0" w:color="000000"/>
            </w:tcBorders>
          </w:tcPr>
          <w:p w14:paraId="52EFE3D1" w14:textId="77777777" w:rsidR="00B31ADA" w:rsidRPr="00E94304" w:rsidRDefault="00B31ADA" w:rsidP="00B31ADA">
            <w:pPr>
              <w:pStyle w:val="TableParagraph"/>
              <w:spacing w:line="258"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Клапан предохранительно-</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 xml:space="preserve">пропорциональный </w:t>
            </w:r>
            <w:r w:rsidRPr="00E94304">
              <w:rPr>
                <w:rFonts w:ascii="Times New Roman" w:eastAsia="Times New Roman" w:hAnsi="Times New Roman" w:cs="Times New Roman"/>
                <w:spacing w:val="-2"/>
                <w:lang w:val="ru-RU"/>
              </w:rPr>
              <w:t>фланцевый</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Немен Ду25</w:t>
            </w:r>
            <w:r w:rsidRPr="00E94304">
              <w:rPr>
                <w:rFonts w:ascii="Times New Roman" w:eastAsia="Times New Roman" w:hAnsi="Times New Roman" w:cs="Times New Roman"/>
                <w:lang w:val="ru-RU"/>
              </w:rPr>
              <w:t xml:space="preserve"> –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58039C2C" w14:textId="77777777" w:rsidR="00B31ADA" w:rsidRPr="00E94304" w:rsidRDefault="00B31ADA" w:rsidP="00B31ADA">
            <w:pPr>
              <w:pStyle w:val="TableParagraph"/>
              <w:spacing w:before="9" w:line="190" w:lineRule="exact"/>
              <w:rPr>
                <w:sz w:val="19"/>
                <w:szCs w:val="19"/>
                <w:lang w:val="ru-RU"/>
              </w:rPr>
            </w:pPr>
          </w:p>
          <w:p w14:paraId="1D8B1642"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7BE1A662" w14:textId="77777777" w:rsidR="00B31ADA" w:rsidRPr="00E94304" w:rsidRDefault="00B31ADA" w:rsidP="00B31ADA">
            <w:pPr>
              <w:pStyle w:val="TableParagraph"/>
              <w:spacing w:before="8" w:line="130" w:lineRule="exact"/>
              <w:rPr>
                <w:sz w:val="13"/>
                <w:szCs w:val="13"/>
                <w:lang w:val="ru-RU"/>
              </w:rPr>
            </w:pPr>
          </w:p>
          <w:p w14:paraId="1AB8F796" w14:textId="77777777" w:rsidR="00B31ADA" w:rsidRPr="00E94304" w:rsidRDefault="00B31ADA" w:rsidP="00B31ADA">
            <w:pPr>
              <w:pStyle w:val="TableParagraph"/>
              <w:spacing w:line="220" w:lineRule="exact"/>
              <w:rPr>
                <w:lang w:val="ru-RU"/>
              </w:rPr>
            </w:pPr>
          </w:p>
          <w:p w14:paraId="44FF043E"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21</w:t>
            </w:r>
            <w:r w:rsidRPr="00E94304">
              <w:rPr>
                <w:rFonts w:ascii="Times New Roman" w:hAnsi="Times New Roman"/>
              </w:rPr>
              <w:t xml:space="preserve"> </w:t>
            </w:r>
            <w:r w:rsidRPr="00E94304">
              <w:rPr>
                <w:rFonts w:ascii="Times New Roman" w:hAnsi="Times New Roman"/>
                <w:spacing w:val="-1"/>
              </w:rPr>
              <w:t>322,56</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1B07B1C3"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291F1FCC"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3.21</w:t>
            </w:r>
          </w:p>
        </w:tc>
        <w:tc>
          <w:tcPr>
            <w:tcW w:w="1236" w:type="pct"/>
            <w:tcBorders>
              <w:top w:val="single" w:sz="5" w:space="0" w:color="000000"/>
              <w:left w:val="single" w:sz="5" w:space="0" w:color="000000"/>
              <w:bottom w:val="single" w:sz="5" w:space="0" w:color="000000"/>
              <w:right w:val="single" w:sz="5" w:space="0" w:color="000000"/>
            </w:tcBorders>
          </w:tcPr>
          <w:p w14:paraId="2A139241"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Заслонка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поворотная</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с </w:t>
            </w:r>
            <w:r w:rsidRPr="00E94304">
              <w:rPr>
                <w:rFonts w:ascii="Times New Roman" w:eastAsia="Times New Roman" w:hAnsi="Times New Roman" w:cs="Times New Roman"/>
                <w:spacing w:val="-1"/>
                <w:lang w:val="ru-RU"/>
              </w:rPr>
              <w:t>ручным</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 xml:space="preserve">рычагом Немен </w:t>
            </w:r>
            <w:r w:rsidRPr="00E94304">
              <w:rPr>
                <w:rFonts w:ascii="Times New Roman" w:eastAsia="Times New Roman" w:hAnsi="Times New Roman" w:cs="Times New Roman"/>
                <w:spacing w:val="-2"/>
                <w:lang w:val="ru-RU"/>
              </w:rPr>
              <w:t>Ду-80</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12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BDE837B"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3266E48B" w14:textId="77777777" w:rsidR="00B31ADA" w:rsidRPr="00E94304" w:rsidRDefault="00B31ADA" w:rsidP="00B31ADA">
            <w:pPr>
              <w:pStyle w:val="TableParagraph"/>
              <w:spacing w:before="1" w:line="220" w:lineRule="exact"/>
              <w:rPr>
                <w:lang w:val="ru-RU"/>
              </w:rPr>
            </w:pPr>
          </w:p>
          <w:p w14:paraId="305A80B0"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17</w:t>
            </w:r>
            <w:r w:rsidRPr="00E94304">
              <w:rPr>
                <w:rFonts w:ascii="Times New Roman" w:hAnsi="Times New Roman"/>
              </w:rPr>
              <w:t xml:space="preserve"> </w:t>
            </w:r>
            <w:r w:rsidRPr="00E94304">
              <w:rPr>
                <w:rFonts w:ascii="Times New Roman" w:hAnsi="Times New Roman"/>
                <w:spacing w:val="-1"/>
              </w:rPr>
              <w:t>600,40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3D3C8C27"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13B46CE"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3.22</w:t>
            </w:r>
          </w:p>
        </w:tc>
        <w:tc>
          <w:tcPr>
            <w:tcW w:w="1236" w:type="pct"/>
            <w:tcBorders>
              <w:top w:val="single" w:sz="5" w:space="0" w:color="000000"/>
              <w:left w:val="single" w:sz="5" w:space="0" w:color="000000"/>
              <w:bottom w:val="single" w:sz="5" w:space="0" w:color="000000"/>
              <w:right w:val="single" w:sz="5" w:space="0" w:color="000000"/>
            </w:tcBorders>
          </w:tcPr>
          <w:p w14:paraId="2A1812D2"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Заслонка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поворотная</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с </w:t>
            </w:r>
            <w:r w:rsidRPr="00E94304">
              <w:rPr>
                <w:rFonts w:ascii="Times New Roman" w:eastAsia="Times New Roman" w:hAnsi="Times New Roman" w:cs="Times New Roman"/>
                <w:spacing w:val="-1"/>
                <w:lang w:val="ru-RU"/>
              </w:rPr>
              <w:t>ручным</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lang w:val="ru-RU"/>
              </w:rPr>
              <w:t xml:space="preserve">рычагом Немен </w:t>
            </w:r>
            <w:r w:rsidRPr="00E94304">
              <w:rPr>
                <w:rFonts w:ascii="Times New Roman" w:eastAsia="Times New Roman" w:hAnsi="Times New Roman" w:cs="Times New Roman"/>
                <w:spacing w:val="-2"/>
                <w:lang w:val="ru-RU"/>
              </w:rPr>
              <w:t>Ду-50</w:t>
            </w:r>
            <w:r w:rsidRPr="00E94304">
              <w:rPr>
                <w:rFonts w:ascii="Times New Roman" w:eastAsia="Times New Roman" w:hAnsi="Times New Roman" w:cs="Times New Roman"/>
                <w:lang w:val="ru-RU"/>
              </w:rPr>
              <w:t xml:space="preserve"> – 7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896CECA"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4C8806AE" w14:textId="77777777" w:rsidR="00B31ADA" w:rsidRPr="00E94304" w:rsidRDefault="00B31ADA" w:rsidP="00B31ADA">
            <w:pPr>
              <w:pStyle w:val="TableParagraph"/>
              <w:spacing w:before="8" w:line="210" w:lineRule="exact"/>
              <w:rPr>
                <w:sz w:val="21"/>
                <w:szCs w:val="21"/>
                <w:lang w:val="ru-RU"/>
              </w:rPr>
            </w:pPr>
          </w:p>
          <w:p w14:paraId="19751F40"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8</w:t>
            </w:r>
            <w:r w:rsidRPr="00E94304">
              <w:rPr>
                <w:rFonts w:ascii="Times New Roman" w:hAnsi="Times New Roman"/>
                <w:spacing w:val="2"/>
              </w:rPr>
              <w:t xml:space="preserve"> </w:t>
            </w:r>
            <w:r w:rsidRPr="00E94304">
              <w:rPr>
                <w:rFonts w:ascii="Times New Roman" w:hAnsi="Times New Roman"/>
                <w:spacing w:val="-1"/>
              </w:rPr>
              <w:t>933,12</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0918A636"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56D98CF5"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3.23</w:t>
            </w:r>
          </w:p>
        </w:tc>
        <w:tc>
          <w:tcPr>
            <w:tcW w:w="1236" w:type="pct"/>
            <w:tcBorders>
              <w:top w:val="single" w:sz="5" w:space="0" w:color="000000"/>
              <w:left w:val="single" w:sz="5" w:space="0" w:color="000000"/>
              <w:bottom w:val="single" w:sz="5" w:space="0" w:color="000000"/>
              <w:right w:val="single" w:sz="5" w:space="0" w:color="000000"/>
            </w:tcBorders>
          </w:tcPr>
          <w:p w14:paraId="73017635"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Обратный клапан</w:t>
            </w:r>
            <w:r w:rsidRPr="00E94304">
              <w:rPr>
                <w:rFonts w:ascii="Times New Roman" w:eastAsia="Times New Roman" w:hAnsi="Times New Roman" w:cs="Times New Roman"/>
                <w:spacing w:val="54"/>
                <w:lang w:val="ru-RU"/>
              </w:rPr>
              <w:t xml:space="preserve"> </w:t>
            </w:r>
            <w:r w:rsidRPr="00E94304">
              <w:rPr>
                <w:rFonts w:ascii="Times New Roman" w:eastAsia="Times New Roman" w:hAnsi="Times New Roman" w:cs="Times New Roman"/>
                <w:spacing w:val="-1"/>
                <w:lang w:val="ru-RU"/>
              </w:rPr>
              <w:t>межфланцевый</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 xml:space="preserve">Немен </w:t>
            </w:r>
            <w:r w:rsidRPr="00E94304">
              <w:rPr>
                <w:rFonts w:ascii="Times New Roman" w:eastAsia="Times New Roman" w:hAnsi="Times New Roman" w:cs="Times New Roman"/>
                <w:spacing w:val="-2"/>
                <w:lang w:val="ru-RU"/>
              </w:rPr>
              <w:t>Ду-80</w:t>
            </w:r>
            <w:r w:rsidRPr="00E94304">
              <w:rPr>
                <w:rFonts w:ascii="Times New Roman" w:eastAsia="Times New Roman" w:hAnsi="Times New Roman" w:cs="Times New Roman"/>
                <w:lang w:val="ru-RU"/>
              </w:rPr>
              <w:t xml:space="preserve"> – 3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1A20BBFA"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74D82EDF" w14:textId="77777777" w:rsidR="00B31ADA" w:rsidRPr="00E94304" w:rsidRDefault="00B31ADA" w:rsidP="00B31ADA">
            <w:pPr>
              <w:pStyle w:val="TableParagraph"/>
              <w:spacing w:before="1" w:line="220" w:lineRule="exact"/>
              <w:rPr>
                <w:lang w:val="ru-RU"/>
              </w:rPr>
            </w:pPr>
          </w:p>
          <w:p w14:paraId="248B250A"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3</w:t>
            </w:r>
            <w:r w:rsidRPr="00E94304">
              <w:rPr>
                <w:rFonts w:ascii="Times New Roman" w:hAnsi="Times New Roman"/>
                <w:spacing w:val="2"/>
              </w:rPr>
              <w:t xml:space="preserve"> </w:t>
            </w:r>
            <w:r w:rsidRPr="00E94304">
              <w:rPr>
                <w:rFonts w:ascii="Times New Roman" w:hAnsi="Times New Roman"/>
                <w:spacing w:val="-1"/>
              </w:rPr>
              <w:t>203,70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1D62D34F"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11AD143A"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3.24</w:t>
            </w:r>
          </w:p>
        </w:tc>
        <w:tc>
          <w:tcPr>
            <w:tcW w:w="1236" w:type="pct"/>
            <w:tcBorders>
              <w:top w:val="single" w:sz="5" w:space="0" w:color="000000"/>
              <w:left w:val="single" w:sz="5" w:space="0" w:color="000000"/>
              <w:bottom w:val="single" w:sz="5" w:space="0" w:color="000000"/>
              <w:right w:val="single" w:sz="5" w:space="0" w:color="000000"/>
            </w:tcBorders>
          </w:tcPr>
          <w:p w14:paraId="37EDA7CC"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 xml:space="preserve">Кран </w:t>
            </w:r>
            <w:r w:rsidRPr="00E94304">
              <w:rPr>
                <w:rFonts w:ascii="Times New Roman" w:eastAsia="Times New Roman" w:hAnsi="Times New Roman" w:cs="Times New Roman"/>
                <w:lang w:val="ru-RU"/>
              </w:rPr>
              <w:t>для</w:t>
            </w:r>
            <w:r w:rsidRPr="00E94304">
              <w:rPr>
                <w:rFonts w:ascii="Times New Roman" w:eastAsia="Times New Roman" w:hAnsi="Times New Roman" w:cs="Times New Roman"/>
                <w:spacing w:val="-1"/>
                <w:lang w:val="ru-RU"/>
              </w:rPr>
              <w:t xml:space="preserve"> манометра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Немен </w:t>
            </w:r>
            <w:r w:rsidRPr="00E94304">
              <w:rPr>
                <w:rFonts w:ascii="Times New Roman" w:eastAsia="Times New Roman" w:hAnsi="Times New Roman" w:cs="Times New Roman"/>
                <w:spacing w:val="-2"/>
                <w:lang w:val="ru-RU"/>
              </w:rPr>
              <w:t>Ду-15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lang w:val="ru-RU"/>
              </w:rPr>
              <w:t>10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334B15D3"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62911BE3" w14:textId="77777777" w:rsidR="00B31ADA" w:rsidRPr="00E94304" w:rsidRDefault="00B31ADA" w:rsidP="00B31ADA">
            <w:pPr>
              <w:pStyle w:val="TableParagraph"/>
              <w:spacing w:before="1" w:line="220" w:lineRule="exact"/>
              <w:rPr>
                <w:lang w:val="ru-RU"/>
              </w:rPr>
            </w:pPr>
          </w:p>
          <w:p w14:paraId="73E7C44E"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3</w:t>
            </w:r>
            <w:r w:rsidRPr="00E94304">
              <w:rPr>
                <w:rFonts w:ascii="Times New Roman" w:hAnsi="Times New Roman"/>
                <w:spacing w:val="2"/>
              </w:rPr>
              <w:t xml:space="preserve"> </w:t>
            </w:r>
            <w:r w:rsidRPr="00E94304">
              <w:rPr>
                <w:rFonts w:ascii="Times New Roman" w:hAnsi="Times New Roman"/>
                <w:spacing w:val="-1"/>
              </w:rPr>
              <w:t>234,70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1D986064" w14:textId="77777777" w:rsidTr="00B31ADA">
        <w:trPr>
          <w:trHeight w:hRule="exact" w:val="989"/>
        </w:trPr>
        <w:tc>
          <w:tcPr>
            <w:tcW w:w="349" w:type="pct"/>
            <w:tcBorders>
              <w:top w:val="single" w:sz="5" w:space="0" w:color="000000"/>
              <w:left w:val="single" w:sz="5" w:space="0" w:color="000000"/>
              <w:bottom w:val="single" w:sz="5" w:space="0" w:color="000000"/>
              <w:right w:val="single" w:sz="5" w:space="0" w:color="000000"/>
            </w:tcBorders>
          </w:tcPr>
          <w:p w14:paraId="7351319F" w14:textId="77777777" w:rsidR="00B31ADA" w:rsidRPr="00E94304" w:rsidRDefault="00B31ADA" w:rsidP="00B31ADA">
            <w:pPr>
              <w:pStyle w:val="TableParagraph"/>
              <w:spacing w:before="6" w:line="320" w:lineRule="exact"/>
              <w:rPr>
                <w:sz w:val="32"/>
                <w:szCs w:val="32"/>
              </w:rPr>
            </w:pPr>
          </w:p>
          <w:p w14:paraId="0CE99C3F"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3.25</w:t>
            </w:r>
          </w:p>
        </w:tc>
        <w:tc>
          <w:tcPr>
            <w:tcW w:w="1236" w:type="pct"/>
            <w:tcBorders>
              <w:top w:val="single" w:sz="5" w:space="0" w:color="000000"/>
              <w:left w:val="single" w:sz="5" w:space="0" w:color="000000"/>
              <w:bottom w:val="single" w:sz="5" w:space="0" w:color="000000"/>
              <w:right w:val="single" w:sz="5" w:space="0" w:color="000000"/>
            </w:tcBorders>
          </w:tcPr>
          <w:p w14:paraId="791BDD8C" w14:textId="77777777" w:rsidR="00B31ADA" w:rsidRPr="00E94304" w:rsidRDefault="00B31ADA" w:rsidP="00B31ADA">
            <w:pPr>
              <w:pStyle w:val="TableParagraph"/>
              <w:spacing w:line="259" w:lineRule="auto"/>
              <w:ind w:left="102" w:right="132"/>
              <w:rPr>
                <w:rFonts w:ascii="Times New Roman" w:eastAsia="Times New Roman" w:hAnsi="Times New Roman" w:cs="Times New Roman"/>
                <w:lang w:val="ru-RU"/>
              </w:rPr>
            </w:pPr>
            <w:r w:rsidRPr="00E94304">
              <w:rPr>
                <w:rFonts w:ascii="Times New Roman" w:hAnsi="Times New Roman"/>
                <w:spacing w:val="-1"/>
                <w:lang w:val="ru-RU"/>
              </w:rPr>
              <w:t>Клапан</w:t>
            </w:r>
            <w:r w:rsidRPr="00E94304">
              <w:rPr>
                <w:rFonts w:ascii="Times New Roman" w:hAnsi="Times New Roman"/>
                <w:spacing w:val="54"/>
                <w:lang w:val="ru-RU"/>
              </w:rPr>
              <w:t xml:space="preserve"> </w:t>
            </w:r>
            <w:r w:rsidRPr="00E94304">
              <w:rPr>
                <w:rFonts w:ascii="Times New Roman" w:hAnsi="Times New Roman"/>
                <w:spacing w:val="-1"/>
                <w:lang w:val="ru-RU"/>
              </w:rPr>
              <w:t>предохранительный</w:t>
            </w:r>
            <w:r w:rsidRPr="00E94304">
              <w:rPr>
                <w:rFonts w:ascii="Times New Roman" w:hAnsi="Times New Roman"/>
                <w:spacing w:val="26"/>
                <w:lang w:val="ru-RU"/>
              </w:rPr>
              <w:t xml:space="preserve"> </w:t>
            </w:r>
            <w:r w:rsidRPr="00E94304">
              <w:rPr>
                <w:rFonts w:ascii="Times New Roman" w:hAnsi="Times New Roman"/>
                <w:spacing w:val="-1"/>
                <w:lang w:val="ru-RU"/>
              </w:rPr>
              <w:t xml:space="preserve">пропорциональный </w:t>
            </w:r>
            <w:r w:rsidRPr="00E94304">
              <w:rPr>
                <w:rFonts w:ascii="Times New Roman" w:hAnsi="Times New Roman"/>
                <w:spacing w:val="-2"/>
                <w:lang w:val="ru-RU"/>
              </w:rPr>
              <w:t>Немен</w:t>
            </w:r>
            <w:r w:rsidRPr="00E94304">
              <w:rPr>
                <w:rFonts w:ascii="Times New Roman" w:hAnsi="Times New Roman"/>
                <w:spacing w:val="-1"/>
                <w:lang w:val="ru-RU"/>
              </w:rPr>
              <w:t xml:space="preserve"> </w:t>
            </w:r>
            <w:r w:rsidRPr="00E94304">
              <w:rPr>
                <w:rFonts w:ascii="Times New Roman" w:hAnsi="Times New Roman"/>
                <w:lang w:val="ru-RU"/>
              </w:rPr>
              <w:t xml:space="preserve">Д </w:t>
            </w:r>
            <w:r w:rsidRPr="00E94304">
              <w:rPr>
                <w:rFonts w:ascii="Times New Roman" w:hAnsi="Times New Roman"/>
                <w:spacing w:val="-1"/>
                <w:lang w:val="ru-RU"/>
              </w:rPr>
              <w:t>20х20</w:t>
            </w:r>
          </w:p>
          <w:p w14:paraId="3D0F3AB2" w14:textId="77777777" w:rsidR="00B31ADA" w:rsidRPr="00E94304" w:rsidRDefault="00B31ADA" w:rsidP="00B31ADA">
            <w:pPr>
              <w:pStyle w:val="TableParagraph"/>
              <w:spacing w:line="249" w:lineRule="exact"/>
              <w:ind w:left="102" w:right="132"/>
              <w:rPr>
                <w:rFonts w:ascii="Times New Roman" w:eastAsia="Times New Roman" w:hAnsi="Times New Roman" w:cs="Times New Roman"/>
              </w:rPr>
            </w:pPr>
            <w:r w:rsidRPr="00E94304">
              <w:rPr>
                <w:rFonts w:ascii="Times New Roman" w:eastAsia="Times New Roman" w:hAnsi="Times New Roman" w:cs="Times New Roman"/>
              </w:rPr>
              <w:t xml:space="preserve">– 1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0C4B9BCE" w14:textId="77777777" w:rsidR="00B31ADA" w:rsidRPr="00E94304" w:rsidRDefault="00B31ADA" w:rsidP="00B31ADA">
            <w:pPr>
              <w:pStyle w:val="TableParagraph"/>
              <w:spacing w:before="9" w:line="190" w:lineRule="exact"/>
              <w:rPr>
                <w:sz w:val="19"/>
                <w:szCs w:val="19"/>
                <w:lang w:val="ru-RU"/>
              </w:rPr>
            </w:pPr>
          </w:p>
          <w:p w14:paraId="4BA4D8D8"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0E1FBA5A" w14:textId="77777777" w:rsidR="00B31ADA" w:rsidRPr="00E94304" w:rsidRDefault="00B31ADA" w:rsidP="00B31ADA">
            <w:pPr>
              <w:pStyle w:val="TableParagraph"/>
              <w:spacing w:before="5" w:line="130" w:lineRule="exact"/>
              <w:rPr>
                <w:sz w:val="13"/>
                <w:szCs w:val="13"/>
                <w:lang w:val="ru-RU"/>
              </w:rPr>
            </w:pPr>
          </w:p>
          <w:p w14:paraId="723CC70A" w14:textId="77777777" w:rsidR="00B31ADA" w:rsidRPr="00E94304" w:rsidRDefault="00B31ADA" w:rsidP="00B31ADA">
            <w:pPr>
              <w:pStyle w:val="TableParagraph"/>
              <w:spacing w:line="220" w:lineRule="exact"/>
              <w:rPr>
                <w:lang w:val="ru-RU"/>
              </w:rPr>
            </w:pPr>
          </w:p>
          <w:p w14:paraId="20ACBB41"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10</w:t>
            </w:r>
            <w:r w:rsidRPr="00E94304">
              <w:rPr>
                <w:rFonts w:ascii="Times New Roman" w:hAnsi="Times New Roman"/>
              </w:rPr>
              <w:t xml:space="preserve"> </w:t>
            </w:r>
            <w:r w:rsidRPr="00E94304">
              <w:rPr>
                <w:rFonts w:ascii="Times New Roman" w:hAnsi="Times New Roman"/>
                <w:spacing w:val="-1"/>
              </w:rPr>
              <w:t>067,51</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617F2E4D" w14:textId="77777777" w:rsidTr="00B31ADA">
        <w:trPr>
          <w:trHeight w:hRule="exact" w:val="989"/>
        </w:trPr>
        <w:tc>
          <w:tcPr>
            <w:tcW w:w="349" w:type="pct"/>
            <w:tcBorders>
              <w:top w:val="single" w:sz="5" w:space="0" w:color="000000"/>
              <w:left w:val="single" w:sz="5" w:space="0" w:color="000000"/>
              <w:bottom w:val="single" w:sz="5" w:space="0" w:color="000000"/>
              <w:right w:val="single" w:sz="5" w:space="0" w:color="000000"/>
            </w:tcBorders>
          </w:tcPr>
          <w:p w14:paraId="79B6A382" w14:textId="77777777" w:rsidR="00B31ADA" w:rsidRPr="00E94304" w:rsidRDefault="00B31ADA" w:rsidP="00B31ADA">
            <w:pPr>
              <w:pStyle w:val="TableParagraph"/>
              <w:spacing w:before="6" w:line="320" w:lineRule="exact"/>
              <w:rPr>
                <w:sz w:val="32"/>
                <w:szCs w:val="32"/>
              </w:rPr>
            </w:pPr>
          </w:p>
          <w:p w14:paraId="6EABA17E"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3.26</w:t>
            </w:r>
          </w:p>
        </w:tc>
        <w:tc>
          <w:tcPr>
            <w:tcW w:w="1236" w:type="pct"/>
            <w:tcBorders>
              <w:top w:val="single" w:sz="5" w:space="0" w:color="000000"/>
              <w:left w:val="single" w:sz="5" w:space="0" w:color="000000"/>
              <w:bottom w:val="single" w:sz="5" w:space="0" w:color="000000"/>
              <w:right w:val="single" w:sz="5" w:space="0" w:color="000000"/>
            </w:tcBorders>
          </w:tcPr>
          <w:p w14:paraId="495F54EF" w14:textId="77777777" w:rsidR="00B31ADA" w:rsidRPr="00E94304" w:rsidRDefault="00B31ADA" w:rsidP="00B31ADA">
            <w:pPr>
              <w:pStyle w:val="TableParagraph"/>
              <w:spacing w:line="259" w:lineRule="auto"/>
              <w:ind w:left="102" w:right="132"/>
              <w:rPr>
                <w:rFonts w:ascii="Times New Roman" w:eastAsia="Times New Roman" w:hAnsi="Times New Roman" w:cs="Times New Roman"/>
                <w:lang w:val="ru-RU"/>
              </w:rPr>
            </w:pPr>
            <w:r w:rsidRPr="00E94304">
              <w:rPr>
                <w:rFonts w:ascii="Times New Roman" w:hAnsi="Times New Roman"/>
                <w:spacing w:val="-1"/>
                <w:lang w:val="ru-RU"/>
              </w:rPr>
              <w:t>Клапан</w:t>
            </w:r>
            <w:r w:rsidRPr="00E94304">
              <w:rPr>
                <w:rFonts w:ascii="Times New Roman" w:hAnsi="Times New Roman"/>
                <w:spacing w:val="54"/>
                <w:lang w:val="ru-RU"/>
              </w:rPr>
              <w:t xml:space="preserve"> </w:t>
            </w:r>
            <w:r w:rsidRPr="00E94304">
              <w:rPr>
                <w:rFonts w:ascii="Times New Roman" w:hAnsi="Times New Roman"/>
                <w:spacing w:val="-1"/>
                <w:lang w:val="ru-RU"/>
              </w:rPr>
              <w:t>предохранительный</w:t>
            </w:r>
            <w:r w:rsidRPr="00E94304">
              <w:rPr>
                <w:rFonts w:ascii="Times New Roman" w:hAnsi="Times New Roman"/>
                <w:spacing w:val="26"/>
                <w:lang w:val="ru-RU"/>
              </w:rPr>
              <w:t xml:space="preserve"> </w:t>
            </w:r>
            <w:r w:rsidRPr="00E94304">
              <w:rPr>
                <w:rFonts w:ascii="Times New Roman" w:hAnsi="Times New Roman"/>
                <w:spacing w:val="-1"/>
                <w:lang w:val="ru-RU"/>
              </w:rPr>
              <w:t xml:space="preserve">пропорциональный </w:t>
            </w:r>
            <w:r w:rsidRPr="00E94304">
              <w:rPr>
                <w:rFonts w:ascii="Times New Roman" w:hAnsi="Times New Roman"/>
                <w:spacing w:val="-2"/>
                <w:lang w:val="ru-RU"/>
              </w:rPr>
              <w:t>Немен</w:t>
            </w:r>
            <w:r w:rsidRPr="00E94304">
              <w:rPr>
                <w:rFonts w:ascii="Times New Roman" w:hAnsi="Times New Roman"/>
                <w:spacing w:val="-1"/>
                <w:lang w:val="ru-RU"/>
              </w:rPr>
              <w:t xml:space="preserve"> </w:t>
            </w:r>
            <w:r w:rsidRPr="00E94304">
              <w:rPr>
                <w:rFonts w:ascii="Times New Roman" w:hAnsi="Times New Roman"/>
                <w:lang w:val="ru-RU"/>
              </w:rPr>
              <w:t xml:space="preserve">Д </w:t>
            </w:r>
            <w:r w:rsidRPr="00E94304">
              <w:rPr>
                <w:rFonts w:ascii="Times New Roman" w:hAnsi="Times New Roman"/>
                <w:spacing w:val="-1"/>
                <w:lang w:val="ru-RU"/>
              </w:rPr>
              <w:t>25х25</w:t>
            </w:r>
          </w:p>
          <w:p w14:paraId="694A3FE5" w14:textId="77777777" w:rsidR="00B31ADA" w:rsidRPr="00E94304" w:rsidRDefault="00B31ADA" w:rsidP="00B31ADA">
            <w:pPr>
              <w:pStyle w:val="TableParagraph"/>
              <w:spacing w:line="249" w:lineRule="exact"/>
              <w:ind w:left="102" w:right="132"/>
              <w:rPr>
                <w:rFonts w:ascii="Times New Roman" w:eastAsia="Times New Roman" w:hAnsi="Times New Roman" w:cs="Times New Roman"/>
              </w:rPr>
            </w:pPr>
            <w:r w:rsidRPr="00E94304">
              <w:rPr>
                <w:rFonts w:ascii="Times New Roman" w:eastAsia="Times New Roman" w:hAnsi="Times New Roman" w:cs="Times New Roman"/>
              </w:rPr>
              <w:t xml:space="preserve">– 1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608223AF" w14:textId="77777777" w:rsidR="00B31ADA" w:rsidRPr="00E94304" w:rsidRDefault="00B31ADA" w:rsidP="00B31ADA">
            <w:pPr>
              <w:pStyle w:val="TableParagraph"/>
              <w:spacing w:before="9" w:line="190" w:lineRule="exact"/>
              <w:rPr>
                <w:sz w:val="19"/>
                <w:szCs w:val="19"/>
                <w:lang w:val="ru-RU"/>
              </w:rPr>
            </w:pPr>
          </w:p>
          <w:p w14:paraId="7B9FD533"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3DC3038F" w14:textId="77777777" w:rsidR="00B31ADA" w:rsidRPr="00E94304" w:rsidRDefault="00B31ADA" w:rsidP="00B31ADA">
            <w:pPr>
              <w:pStyle w:val="TableParagraph"/>
              <w:spacing w:before="5" w:line="130" w:lineRule="exact"/>
              <w:rPr>
                <w:sz w:val="13"/>
                <w:szCs w:val="13"/>
                <w:lang w:val="ru-RU"/>
              </w:rPr>
            </w:pPr>
          </w:p>
          <w:p w14:paraId="7D6C4C81" w14:textId="77777777" w:rsidR="00B31ADA" w:rsidRPr="00E94304" w:rsidRDefault="00B31ADA" w:rsidP="00B31ADA">
            <w:pPr>
              <w:pStyle w:val="TableParagraph"/>
              <w:spacing w:line="220" w:lineRule="exact"/>
              <w:rPr>
                <w:lang w:val="ru-RU"/>
              </w:rPr>
            </w:pPr>
          </w:p>
          <w:p w14:paraId="3EBFDC9C"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10</w:t>
            </w:r>
            <w:r w:rsidRPr="00E94304">
              <w:rPr>
                <w:rFonts w:ascii="Times New Roman" w:hAnsi="Times New Roman"/>
              </w:rPr>
              <w:t xml:space="preserve"> </w:t>
            </w:r>
            <w:r w:rsidRPr="00E94304">
              <w:rPr>
                <w:rFonts w:ascii="Times New Roman" w:hAnsi="Times New Roman"/>
                <w:spacing w:val="-1"/>
              </w:rPr>
              <w:t>661,28</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64C65142" w14:textId="77777777" w:rsidTr="00B31ADA">
        <w:trPr>
          <w:trHeight w:hRule="exact" w:val="1421"/>
        </w:trPr>
        <w:tc>
          <w:tcPr>
            <w:tcW w:w="349" w:type="pct"/>
            <w:tcBorders>
              <w:top w:val="single" w:sz="5" w:space="0" w:color="000000"/>
              <w:left w:val="single" w:sz="5" w:space="0" w:color="000000"/>
              <w:bottom w:val="single" w:sz="5" w:space="0" w:color="000000"/>
              <w:right w:val="single" w:sz="5" w:space="0" w:color="000000"/>
            </w:tcBorders>
          </w:tcPr>
          <w:p w14:paraId="672033CF" w14:textId="77777777" w:rsidR="00B31ADA" w:rsidRPr="00E94304" w:rsidRDefault="00B31ADA" w:rsidP="00B31ADA">
            <w:pPr>
              <w:pStyle w:val="TableParagraph"/>
              <w:spacing w:line="220" w:lineRule="exact"/>
            </w:pPr>
          </w:p>
          <w:p w14:paraId="5970855B" w14:textId="77777777" w:rsidR="00B31ADA" w:rsidRPr="00E94304" w:rsidRDefault="00B31ADA" w:rsidP="00B31ADA">
            <w:pPr>
              <w:pStyle w:val="TableParagraph"/>
              <w:spacing w:before="2" w:line="320" w:lineRule="exact"/>
              <w:rPr>
                <w:sz w:val="32"/>
                <w:szCs w:val="32"/>
              </w:rPr>
            </w:pPr>
          </w:p>
          <w:p w14:paraId="4CB8E93F"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3.27</w:t>
            </w:r>
          </w:p>
        </w:tc>
        <w:tc>
          <w:tcPr>
            <w:tcW w:w="1236" w:type="pct"/>
            <w:tcBorders>
              <w:top w:val="single" w:sz="5" w:space="0" w:color="000000"/>
              <w:left w:val="single" w:sz="5" w:space="0" w:color="000000"/>
              <w:bottom w:val="single" w:sz="5" w:space="0" w:color="000000"/>
              <w:right w:val="single" w:sz="5" w:space="0" w:color="000000"/>
            </w:tcBorders>
          </w:tcPr>
          <w:p w14:paraId="6CD8F305" w14:textId="77777777" w:rsidR="00B31ADA" w:rsidRPr="00E94304" w:rsidRDefault="00B31ADA" w:rsidP="00B31ADA">
            <w:pPr>
              <w:pStyle w:val="TableParagraph"/>
              <w:spacing w:line="258" w:lineRule="auto"/>
              <w:ind w:left="102" w:right="132"/>
              <w:rPr>
                <w:rFonts w:ascii="Times New Roman" w:eastAsia="Times New Roman" w:hAnsi="Times New Roman" w:cs="Times New Roman"/>
                <w:lang w:val="ru-RU"/>
              </w:rPr>
            </w:pPr>
            <w:r w:rsidRPr="00E94304">
              <w:rPr>
                <w:rFonts w:ascii="Times New Roman" w:hAnsi="Times New Roman"/>
                <w:spacing w:val="-1"/>
                <w:lang w:val="ru-RU"/>
              </w:rPr>
              <w:t xml:space="preserve">Автоматическая </w:t>
            </w:r>
            <w:r w:rsidRPr="00E94304">
              <w:rPr>
                <w:rFonts w:ascii="Times New Roman" w:hAnsi="Times New Roman"/>
                <w:spacing w:val="-2"/>
                <w:lang w:val="ru-RU"/>
              </w:rPr>
              <w:t>установка</w:t>
            </w:r>
            <w:r w:rsidRPr="00E94304">
              <w:rPr>
                <w:rFonts w:ascii="Times New Roman" w:hAnsi="Times New Roman"/>
                <w:spacing w:val="25"/>
                <w:lang w:val="ru-RU"/>
              </w:rPr>
              <w:t xml:space="preserve"> </w:t>
            </w:r>
            <w:r w:rsidRPr="00E94304">
              <w:rPr>
                <w:rFonts w:ascii="Times New Roman" w:hAnsi="Times New Roman"/>
                <w:spacing w:val="-1"/>
                <w:lang w:val="ru-RU"/>
              </w:rPr>
              <w:t xml:space="preserve">умягчения </w:t>
            </w:r>
            <w:r w:rsidRPr="00E94304">
              <w:rPr>
                <w:rFonts w:ascii="Times New Roman" w:hAnsi="Times New Roman"/>
                <w:spacing w:val="-1"/>
              </w:rPr>
              <w:t>Hydrotech</w:t>
            </w:r>
            <w:r w:rsidRPr="00E94304">
              <w:rPr>
                <w:rFonts w:ascii="Times New Roman" w:hAnsi="Times New Roman"/>
                <w:spacing w:val="-3"/>
                <w:lang w:val="ru-RU"/>
              </w:rPr>
              <w:t xml:space="preserve"> </w:t>
            </w:r>
            <w:r w:rsidRPr="00E94304">
              <w:rPr>
                <w:rFonts w:ascii="Times New Roman" w:hAnsi="Times New Roman"/>
                <w:spacing w:val="-1"/>
              </w:rPr>
              <w:t>STrF</w:t>
            </w:r>
            <w:r w:rsidRPr="00E94304">
              <w:rPr>
                <w:rFonts w:ascii="Times New Roman" w:hAnsi="Times New Roman"/>
                <w:spacing w:val="-1"/>
                <w:lang w:val="ru-RU"/>
              </w:rPr>
              <w:t xml:space="preserve"> 30072-</w:t>
            </w:r>
            <w:r w:rsidRPr="00E94304">
              <w:rPr>
                <w:rFonts w:ascii="Times New Roman" w:hAnsi="Times New Roman"/>
                <w:spacing w:val="29"/>
                <w:lang w:val="ru-RU"/>
              </w:rPr>
              <w:t xml:space="preserve"> </w:t>
            </w:r>
            <w:r w:rsidRPr="00E94304">
              <w:rPr>
                <w:rFonts w:ascii="Times New Roman" w:hAnsi="Times New Roman"/>
                <w:spacing w:val="-1"/>
                <w:lang w:val="ru-RU"/>
              </w:rPr>
              <w:t>2910</w:t>
            </w:r>
            <w:r w:rsidRPr="00E94304">
              <w:rPr>
                <w:rFonts w:ascii="Times New Roman" w:hAnsi="Times New Roman"/>
                <w:lang w:val="ru-RU"/>
              </w:rPr>
              <w:t xml:space="preserve"> </w:t>
            </w:r>
            <w:r w:rsidRPr="00E94304">
              <w:rPr>
                <w:rFonts w:ascii="Times New Roman" w:hAnsi="Times New Roman"/>
                <w:spacing w:val="-2"/>
              </w:rPr>
              <w:t>NT</w:t>
            </w:r>
            <w:r w:rsidRPr="00E94304">
              <w:rPr>
                <w:rFonts w:ascii="Times New Roman" w:hAnsi="Times New Roman"/>
                <w:spacing w:val="2"/>
                <w:lang w:val="ru-RU"/>
              </w:rPr>
              <w:t xml:space="preserve"> </w:t>
            </w:r>
            <w:r w:rsidRPr="00E94304">
              <w:rPr>
                <w:rFonts w:ascii="Times New Roman" w:hAnsi="Times New Roman"/>
                <w:spacing w:val="-1"/>
                <w:lang w:val="ru-RU"/>
              </w:rPr>
              <w:t>ЩЩЩ</w:t>
            </w:r>
          </w:p>
          <w:p w14:paraId="59EFFE8D" w14:textId="77777777" w:rsidR="00B31ADA" w:rsidRPr="00E94304" w:rsidRDefault="00B31ADA" w:rsidP="00B31ADA">
            <w:pPr>
              <w:pStyle w:val="TableParagraph"/>
              <w:spacing w:before="160"/>
              <w:ind w:left="102" w:right="132"/>
              <w:rPr>
                <w:rFonts w:ascii="Times New Roman" w:eastAsia="Times New Roman" w:hAnsi="Times New Roman" w:cs="Times New Roman"/>
              </w:rPr>
            </w:pPr>
            <w:r w:rsidRPr="00E94304">
              <w:rPr>
                <w:rFonts w:ascii="Times New Roman" w:hAnsi="Times New Roman"/>
                <w:spacing w:val="-1"/>
              </w:rPr>
              <w:t>«ТехИнженеринг»</w:t>
            </w:r>
            <w:r w:rsidRPr="00E94304">
              <w:rPr>
                <w:rFonts w:ascii="Times New Roman" w:hAnsi="Times New Roman"/>
                <w:spacing w:val="-3"/>
              </w:rPr>
              <w:t xml:space="preserve"> </w:t>
            </w:r>
            <w:r w:rsidRPr="00E94304">
              <w:rPr>
                <w:rFonts w:ascii="Times New Roman" w:hAnsi="Times New Roman"/>
              </w:rPr>
              <w:t>-</w:t>
            </w:r>
            <w:r w:rsidRPr="00E94304">
              <w:rPr>
                <w:rFonts w:ascii="Times New Roman" w:hAnsi="Times New Roman"/>
                <w:spacing w:val="-4"/>
              </w:rPr>
              <w:t xml:space="preserve"> </w:t>
            </w:r>
            <w:r w:rsidRPr="00E94304">
              <w:rPr>
                <w:rFonts w:ascii="Times New Roman" w:hAnsi="Times New Roman"/>
              </w:rPr>
              <w:t xml:space="preserve">1 </w:t>
            </w:r>
            <w:r w:rsidRPr="00E94304">
              <w:rPr>
                <w:rFonts w:ascii="Times New Roman" w:hAnsi="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67054B40" w14:textId="77777777" w:rsidR="00B31ADA" w:rsidRPr="00E94304" w:rsidRDefault="00B31ADA" w:rsidP="00B31ADA">
            <w:pPr>
              <w:pStyle w:val="TableParagraph"/>
              <w:spacing w:before="5" w:line="190" w:lineRule="exact"/>
              <w:rPr>
                <w:sz w:val="19"/>
                <w:szCs w:val="19"/>
                <w:lang w:val="ru-RU"/>
              </w:rPr>
            </w:pPr>
          </w:p>
          <w:p w14:paraId="5124C2E5" w14:textId="77777777" w:rsidR="00B31ADA" w:rsidRPr="00E94304" w:rsidRDefault="00B31ADA" w:rsidP="00B31ADA">
            <w:pPr>
              <w:pStyle w:val="TableParagraph"/>
              <w:spacing w:line="220" w:lineRule="exact"/>
              <w:rPr>
                <w:lang w:val="ru-RU"/>
              </w:rPr>
            </w:pPr>
          </w:p>
          <w:p w14:paraId="0A55B392"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14D69C7E" w14:textId="77777777" w:rsidR="00B31ADA" w:rsidRPr="00E94304" w:rsidRDefault="00B31ADA" w:rsidP="00B31ADA">
            <w:pPr>
              <w:pStyle w:val="TableParagraph"/>
              <w:spacing w:before="1" w:line="130" w:lineRule="exact"/>
              <w:rPr>
                <w:sz w:val="13"/>
                <w:szCs w:val="13"/>
                <w:lang w:val="ru-RU"/>
              </w:rPr>
            </w:pPr>
          </w:p>
          <w:p w14:paraId="083E46F3" w14:textId="77777777" w:rsidR="00B31ADA" w:rsidRPr="00E94304" w:rsidRDefault="00B31ADA" w:rsidP="00B31ADA">
            <w:pPr>
              <w:pStyle w:val="TableParagraph"/>
              <w:spacing w:line="220" w:lineRule="exact"/>
              <w:rPr>
                <w:lang w:val="ru-RU"/>
              </w:rPr>
            </w:pPr>
          </w:p>
          <w:p w14:paraId="58347C18" w14:textId="77777777" w:rsidR="00B31ADA" w:rsidRPr="00E94304" w:rsidRDefault="00B31ADA" w:rsidP="00B31ADA">
            <w:pPr>
              <w:pStyle w:val="TableParagraph"/>
              <w:spacing w:line="220" w:lineRule="exact"/>
              <w:rPr>
                <w:lang w:val="ru-RU"/>
              </w:rPr>
            </w:pPr>
          </w:p>
          <w:p w14:paraId="708977D0"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1</w:t>
            </w:r>
            <w:r w:rsidRPr="00E94304">
              <w:rPr>
                <w:rFonts w:ascii="Times New Roman" w:hAnsi="Times New Roman"/>
                <w:spacing w:val="2"/>
              </w:rPr>
              <w:t xml:space="preserve"> </w:t>
            </w:r>
            <w:r w:rsidRPr="00E94304">
              <w:rPr>
                <w:rFonts w:ascii="Times New Roman" w:hAnsi="Times New Roman"/>
                <w:spacing w:val="-1"/>
              </w:rPr>
              <w:t>492</w:t>
            </w:r>
            <w:r w:rsidRPr="00E94304">
              <w:rPr>
                <w:rFonts w:ascii="Times New Roman" w:hAnsi="Times New Roman"/>
              </w:rPr>
              <w:t xml:space="preserve"> </w:t>
            </w:r>
            <w:r w:rsidRPr="00E94304">
              <w:rPr>
                <w:rFonts w:ascii="Times New Roman" w:hAnsi="Times New Roman"/>
                <w:spacing w:val="-1"/>
              </w:rPr>
              <w:t>406,29</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4E42E50E"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272843FE"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3.28</w:t>
            </w:r>
          </w:p>
        </w:tc>
        <w:tc>
          <w:tcPr>
            <w:tcW w:w="1236" w:type="pct"/>
            <w:tcBorders>
              <w:top w:val="single" w:sz="5" w:space="0" w:color="000000"/>
              <w:left w:val="single" w:sz="5" w:space="0" w:color="000000"/>
              <w:bottom w:val="single" w:sz="5" w:space="0" w:color="000000"/>
              <w:right w:val="single" w:sz="5" w:space="0" w:color="000000"/>
            </w:tcBorders>
          </w:tcPr>
          <w:p w14:paraId="4EC53A25" w14:textId="77777777" w:rsidR="00B31ADA" w:rsidRPr="00E94304" w:rsidRDefault="00B31ADA" w:rsidP="00B31ADA">
            <w:pPr>
              <w:pStyle w:val="TableParagraph"/>
              <w:spacing w:line="255"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Насос</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исходный </w:t>
            </w:r>
            <w:r w:rsidRPr="00E94304">
              <w:rPr>
                <w:rFonts w:ascii="Times New Roman" w:eastAsia="Times New Roman" w:hAnsi="Times New Roman" w:cs="Times New Roman"/>
                <w:spacing w:val="-2"/>
                <w:lang w:val="ru-RU"/>
              </w:rPr>
              <w:t>воды</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rPr>
              <w:t>NKR</w:t>
            </w:r>
            <w:r w:rsidRPr="00E94304">
              <w:rPr>
                <w:rFonts w:ascii="Times New Roman" w:eastAsia="Times New Roman" w:hAnsi="Times New Roman" w:cs="Times New Roman"/>
                <w:spacing w:val="-2"/>
                <w:lang w:val="ru-RU"/>
              </w:rPr>
              <w:t>-</w:t>
            </w:r>
            <w:r w:rsidRPr="00E94304">
              <w:rPr>
                <w:rFonts w:ascii="Times New Roman" w:eastAsia="Times New Roman" w:hAnsi="Times New Roman" w:cs="Times New Roman"/>
                <w:spacing w:val="-2"/>
              </w:rPr>
              <w:t>G</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32-</w:t>
            </w:r>
            <w:r w:rsidRPr="00E94304">
              <w:rPr>
                <w:rFonts w:ascii="Times New Roman" w:eastAsia="Times New Roman" w:hAnsi="Times New Roman" w:cs="Times New Roman"/>
                <w:spacing w:val="30"/>
                <w:lang w:val="ru-RU"/>
              </w:rPr>
              <w:t xml:space="preserve"> </w:t>
            </w:r>
            <w:r w:rsidRPr="00E94304">
              <w:rPr>
                <w:rFonts w:ascii="Times New Roman" w:eastAsia="Times New Roman" w:hAnsi="Times New Roman" w:cs="Times New Roman"/>
                <w:spacing w:val="-1"/>
                <w:lang w:val="ru-RU"/>
              </w:rPr>
              <w:t>160/151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rPr>
              <w:t>DAB</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 xml:space="preserve">– 2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F54733B"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65D59DCF" w14:textId="77777777" w:rsidR="00B31ADA" w:rsidRPr="00E94304" w:rsidRDefault="00B31ADA" w:rsidP="00B31ADA">
            <w:pPr>
              <w:pStyle w:val="TableParagraph"/>
              <w:spacing w:before="1" w:line="220" w:lineRule="exact"/>
              <w:rPr>
                <w:lang w:val="ru-RU"/>
              </w:rPr>
            </w:pPr>
          </w:p>
          <w:p w14:paraId="4F14064F"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133 </w:t>
            </w:r>
            <w:r w:rsidRPr="00E94304">
              <w:rPr>
                <w:rFonts w:ascii="Times New Roman" w:hAnsi="Times New Roman"/>
                <w:spacing w:val="-1"/>
              </w:rPr>
              <w:t>722,40</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0EEA312A"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775A3A8D"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3.29</w:t>
            </w:r>
          </w:p>
        </w:tc>
        <w:tc>
          <w:tcPr>
            <w:tcW w:w="1236" w:type="pct"/>
            <w:tcBorders>
              <w:top w:val="single" w:sz="5" w:space="0" w:color="000000"/>
              <w:left w:val="single" w:sz="5" w:space="0" w:color="000000"/>
              <w:bottom w:val="single" w:sz="5" w:space="0" w:color="000000"/>
              <w:right w:val="single" w:sz="5" w:space="0" w:color="000000"/>
            </w:tcBorders>
          </w:tcPr>
          <w:p w14:paraId="5B8525B6"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Регулятор</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давления прямого</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 xml:space="preserve">действия Немен </w:t>
            </w:r>
            <w:r w:rsidRPr="00E94304">
              <w:rPr>
                <w:rFonts w:ascii="Times New Roman" w:eastAsia="Times New Roman" w:hAnsi="Times New Roman" w:cs="Times New Roman"/>
                <w:lang w:val="ru-RU"/>
              </w:rPr>
              <w:t>Ду</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65</w:t>
            </w:r>
            <w:r w:rsidRPr="00E94304">
              <w:rPr>
                <w:rFonts w:ascii="Times New Roman" w:eastAsia="Times New Roman" w:hAnsi="Times New Roman" w:cs="Times New Roman"/>
                <w:lang w:val="ru-RU"/>
              </w:rPr>
              <w:t xml:space="preserve"> – 1</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1E04A5F0"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335EB477" w14:textId="77777777" w:rsidR="00B31ADA" w:rsidRPr="00E94304" w:rsidRDefault="00B31ADA" w:rsidP="00B31ADA">
            <w:pPr>
              <w:pStyle w:val="TableParagraph"/>
              <w:spacing w:before="8" w:line="210" w:lineRule="exact"/>
              <w:rPr>
                <w:sz w:val="21"/>
                <w:szCs w:val="21"/>
                <w:lang w:val="ru-RU"/>
              </w:rPr>
            </w:pPr>
          </w:p>
          <w:p w14:paraId="533E0F9F"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97</w:t>
            </w:r>
            <w:r w:rsidRPr="00E94304">
              <w:rPr>
                <w:rFonts w:ascii="Times New Roman" w:hAnsi="Times New Roman"/>
              </w:rPr>
              <w:t xml:space="preserve"> </w:t>
            </w:r>
            <w:r w:rsidRPr="00E94304">
              <w:rPr>
                <w:rFonts w:ascii="Times New Roman" w:hAnsi="Times New Roman"/>
                <w:spacing w:val="-1"/>
              </w:rPr>
              <w:t>856,90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3262832F"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96CC909"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3.30</w:t>
            </w:r>
          </w:p>
        </w:tc>
        <w:tc>
          <w:tcPr>
            <w:tcW w:w="1236" w:type="pct"/>
            <w:tcBorders>
              <w:top w:val="single" w:sz="5" w:space="0" w:color="000000"/>
              <w:left w:val="single" w:sz="5" w:space="0" w:color="000000"/>
              <w:bottom w:val="single" w:sz="5" w:space="0" w:color="000000"/>
              <w:right w:val="single" w:sz="5" w:space="0" w:color="000000"/>
            </w:tcBorders>
          </w:tcPr>
          <w:p w14:paraId="6D69419F"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Расходомер-счетчик</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Взлет </w:t>
            </w:r>
            <w:r w:rsidRPr="00E94304">
              <w:rPr>
                <w:rFonts w:ascii="Times New Roman" w:eastAsia="Times New Roman" w:hAnsi="Times New Roman" w:cs="Times New Roman"/>
                <w:lang w:val="ru-RU"/>
              </w:rPr>
              <w:t>ЭР</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lang w:val="ru-RU"/>
              </w:rPr>
              <w:t>Д-</w:t>
            </w:r>
            <w:r w:rsidRPr="00E94304">
              <w:rPr>
                <w:rFonts w:ascii="Times New Roman" w:eastAsia="Times New Roman" w:hAnsi="Times New Roman" w:cs="Times New Roman"/>
                <w:spacing w:val="27"/>
                <w:lang w:val="ru-RU"/>
              </w:rPr>
              <w:t xml:space="preserve"> </w:t>
            </w:r>
            <w:r w:rsidRPr="00E94304">
              <w:rPr>
                <w:rFonts w:ascii="Times New Roman" w:eastAsia="Times New Roman" w:hAnsi="Times New Roman" w:cs="Times New Roman"/>
                <w:spacing w:val="-1"/>
                <w:lang w:val="ru-RU"/>
              </w:rPr>
              <w:t xml:space="preserve">40мм </w:t>
            </w:r>
            <w:r w:rsidRPr="00E94304">
              <w:rPr>
                <w:rFonts w:ascii="Times New Roman" w:eastAsia="Times New Roman" w:hAnsi="Times New Roman" w:cs="Times New Roman"/>
                <w:lang w:val="ru-RU"/>
              </w:rPr>
              <w:t xml:space="preserve">– 1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7A076B6B"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09B0CF0D" w14:textId="77777777" w:rsidR="00B31ADA" w:rsidRPr="00E94304" w:rsidRDefault="00B31ADA" w:rsidP="00B31ADA">
            <w:pPr>
              <w:pStyle w:val="TableParagraph"/>
              <w:spacing w:before="1" w:line="220" w:lineRule="exact"/>
              <w:rPr>
                <w:lang w:val="ru-RU"/>
              </w:rPr>
            </w:pPr>
          </w:p>
          <w:p w14:paraId="5F03DDD8"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23</w:t>
            </w:r>
            <w:r w:rsidRPr="00E94304">
              <w:rPr>
                <w:rFonts w:ascii="Times New Roman" w:hAnsi="Times New Roman"/>
              </w:rPr>
              <w:t xml:space="preserve"> </w:t>
            </w:r>
            <w:r w:rsidRPr="00E94304">
              <w:rPr>
                <w:rFonts w:ascii="Times New Roman" w:hAnsi="Times New Roman"/>
                <w:spacing w:val="-1"/>
              </w:rPr>
              <w:t>555,84</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47939CD2"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084F6224"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3.31</w:t>
            </w:r>
          </w:p>
        </w:tc>
        <w:tc>
          <w:tcPr>
            <w:tcW w:w="1236" w:type="pct"/>
            <w:tcBorders>
              <w:top w:val="single" w:sz="5" w:space="0" w:color="000000"/>
              <w:left w:val="single" w:sz="5" w:space="0" w:color="000000"/>
              <w:bottom w:val="single" w:sz="5" w:space="0" w:color="000000"/>
              <w:right w:val="single" w:sz="5" w:space="0" w:color="000000"/>
            </w:tcBorders>
          </w:tcPr>
          <w:p w14:paraId="6874BE2A" w14:textId="77777777" w:rsidR="00B31ADA" w:rsidRPr="00E94304" w:rsidRDefault="00B31ADA" w:rsidP="00B31ADA">
            <w:pPr>
              <w:pStyle w:val="TableParagraph"/>
              <w:spacing w:line="255"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Кран шаровой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для</w:t>
            </w:r>
            <w:r w:rsidRPr="00E94304">
              <w:rPr>
                <w:rFonts w:ascii="Times New Roman" w:eastAsia="Times New Roman" w:hAnsi="Times New Roman" w:cs="Times New Roman"/>
                <w:spacing w:val="-1"/>
                <w:lang w:val="ru-RU"/>
              </w:rPr>
              <w:t xml:space="preserve"> воды</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резьбовой</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 xml:space="preserve">Немен </w:t>
            </w:r>
            <w:r w:rsidRPr="00E94304">
              <w:rPr>
                <w:rFonts w:ascii="Times New Roman" w:eastAsia="Times New Roman" w:hAnsi="Times New Roman" w:cs="Times New Roman"/>
                <w:spacing w:val="-2"/>
                <w:lang w:val="ru-RU"/>
              </w:rPr>
              <w:t>Д-32</w:t>
            </w:r>
            <w:r w:rsidRPr="00E94304">
              <w:rPr>
                <w:rFonts w:ascii="Times New Roman" w:eastAsia="Times New Roman" w:hAnsi="Times New Roman" w:cs="Times New Roman"/>
                <w:lang w:val="ru-RU"/>
              </w:rPr>
              <w:t xml:space="preserve"> – 8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61B04F36" w14:textId="77777777" w:rsidR="00B31ADA" w:rsidRPr="00E94304" w:rsidRDefault="00B31ADA" w:rsidP="00B31ADA">
            <w:pPr>
              <w:pStyle w:val="TableParagraph"/>
              <w:spacing w:before="65"/>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43DBB16B" w14:textId="77777777" w:rsidR="00B31ADA" w:rsidRPr="00E94304" w:rsidRDefault="00B31ADA" w:rsidP="00B31ADA">
            <w:pPr>
              <w:pStyle w:val="TableParagraph"/>
              <w:spacing w:before="1" w:line="220" w:lineRule="exact"/>
              <w:rPr>
                <w:lang w:val="ru-RU"/>
              </w:rPr>
            </w:pPr>
          </w:p>
          <w:p w14:paraId="5E3237CD"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2</w:t>
            </w:r>
            <w:r w:rsidRPr="00E94304">
              <w:rPr>
                <w:rFonts w:ascii="Times New Roman" w:hAnsi="Times New Roman"/>
                <w:spacing w:val="2"/>
              </w:rPr>
              <w:t xml:space="preserve"> </w:t>
            </w:r>
            <w:r w:rsidRPr="00E94304">
              <w:rPr>
                <w:rFonts w:ascii="Times New Roman" w:hAnsi="Times New Roman"/>
                <w:spacing w:val="-1"/>
              </w:rPr>
              <w:t>942,24</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63CCA1B3" w14:textId="77777777" w:rsidTr="00B31ADA">
        <w:trPr>
          <w:trHeight w:hRule="exact" w:val="576"/>
        </w:trPr>
        <w:tc>
          <w:tcPr>
            <w:tcW w:w="349" w:type="pct"/>
            <w:tcBorders>
              <w:top w:val="single" w:sz="5" w:space="0" w:color="000000"/>
              <w:left w:val="single" w:sz="5" w:space="0" w:color="000000"/>
              <w:bottom w:val="single" w:sz="5" w:space="0" w:color="000000"/>
              <w:right w:val="single" w:sz="5" w:space="0" w:color="000000"/>
            </w:tcBorders>
          </w:tcPr>
          <w:p w14:paraId="04F40CF8" w14:textId="77777777" w:rsidR="00B31ADA" w:rsidRPr="00E94304" w:rsidRDefault="00B31ADA" w:rsidP="00B31ADA">
            <w:pPr>
              <w:pStyle w:val="TableParagraph"/>
              <w:spacing w:before="120"/>
              <w:ind w:left="296"/>
              <w:rPr>
                <w:rFonts w:ascii="Times New Roman" w:eastAsia="Times New Roman" w:hAnsi="Times New Roman" w:cs="Times New Roman"/>
              </w:rPr>
            </w:pPr>
            <w:r w:rsidRPr="00E94304">
              <w:rPr>
                <w:rFonts w:ascii="Times New Roman"/>
                <w:spacing w:val="-1"/>
              </w:rPr>
              <w:t>3.32</w:t>
            </w:r>
          </w:p>
        </w:tc>
        <w:tc>
          <w:tcPr>
            <w:tcW w:w="1236" w:type="pct"/>
            <w:tcBorders>
              <w:top w:val="single" w:sz="5" w:space="0" w:color="000000"/>
              <w:left w:val="single" w:sz="5" w:space="0" w:color="000000"/>
              <w:bottom w:val="single" w:sz="5" w:space="0" w:color="000000"/>
              <w:right w:val="single" w:sz="5" w:space="0" w:color="000000"/>
            </w:tcBorders>
          </w:tcPr>
          <w:p w14:paraId="21A2300E" w14:textId="77777777" w:rsidR="00B31ADA" w:rsidRPr="00E94304" w:rsidRDefault="00B31ADA" w:rsidP="00B31ADA">
            <w:pPr>
              <w:pStyle w:val="TableParagraph"/>
              <w:spacing w:before="60"/>
              <w:ind w:left="102" w:right="132"/>
              <w:rPr>
                <w:rFonts w:ascii="Times New Roman" w:eastAsia="Times New Roman" w:hAnsi="Times New Roman" w:cs="Times New Roman"/>
              </w:rPr>
            </w:pPr>
            <w:r w:rsidRPr="00E94304">
              <w:rPr>
                <w:rFonts w:ascii="Times New Roman" w:eastAsia="Times New Roman" w:hAnsi="Times New Roman" w:cs="Times New Roman"/>
                <w:spacing w:val="-1"/>
              </w:rPr>
              <w:t>Решетка</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 xml:space="preserve">АРН </w:t>
            </w:r>
            <w:r w:rsidRPr="00E94304">
              <w:rPr>
                <w:rFonts w:ascii="Times New Roman" w:eastAsia="Times New Roman" w:hAnsi="Times New Roman" w:cs="Times New Roman"/>
                <w:spacing w:val="-2"/>
              </w:rPr>
              <w:t>1700х1550</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 xml:space="preserve">– 1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661A5822" w14:textId="77777777" w:rsidR="00B31ADA" w:rsidRPr="00E94304" w:rsidRDefault="00B31ADA" w:rsidP="00B31ADA">
            <w:pPr>
              <w:pStyle w:val="TableParagraph"/>
              <w:spacing w:line="239" w:lineRule="auto"/>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1BB40265" w14:textId="77777777" w:rsidR="00B31ADA" w:rsidRPr="00E94304" w:rsidRDefault="00B31ADA" w:rsidP="00B31ADA">
            <w:pPr>
              <w:pStyle w:val="TableParagraph"/>
              <w:spacing w:before="149"/>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19</w:t>
            </w:r>
            <w:r w:rsidRPr="00E94304">
              <w:rPr>
                <w:rFonts w:ascii="Times New Roman" w:hAnsi="Times New Roman"/>
              </w:rPr>
              <w:t xml:space="preserve"> </w:t>
            </w:r>
            <w:r w:rsidRPr="00E94304">
              <w:rPr>
                <w:rFonts w:ascii="Times New Roman" w:hAnsi="Times New Roman"/>
                <w:spacing w:val="-1"/>
              </w:rPr>
              <w:t>301,97</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2209861A" w14:textId="77777777" w:rsidTr="00B31ADA">
        <w:trPr>
          <w:trHeight w:hRule="exact" w:val="1217"/>
        </w:trPr>
        <w:tc>
          <w:tcPr>
            <w:tcW w:w="349" w:type="pct"/>
            <w:tcBorders>
              <w:top w:val="single" w:sz="5" w:space="0" w:color="000000"/>
              <w:left w:val="single" w:sz="5" w:space="0" w:color="000000"/>
              <w:bottom w:val="single" w:sz="5" w:space="0" w:color="000000"/>
              <w:right w:val="single" w:sz="5" w:space="0" w:color="000000"/>
            </w:tcBorders>
          </w:tcPr>
          <w:p w14:paraId="3C643508" w14:textId="77777777" w:rsidR="00B31ADA" w:rsidRPr="00E94304" w:rsidRDefault="00B31ADA" w:rsidP="00B31ADA">
            <w:pPr>
              <w:pStyle w:val="TableParagraph"/>
              <w:spacing w:before="6" w:line="320" w:lineRule="exact"/>
              <w:rPr>
                <w:sz w:val="32"/>
                <w:szCs w:val="32"/>
              </w:rPr>
            </w:pPr>
          </w:p>
          <w:p w14:paraId="6B53480C"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3.33</w:t>
            </w:r>
          </w:p>
        </w:tc>
        <w:tc>
          <w:tcPr>
            <w:tcW w:w="1236" w:type="pct"/>
            <w:tcBorders>
              <w:top w:val="single" w:sz="5" w:space="0" w:color="000000"/>
              <w:left w:val="single" w:sz="5" w:space="0" w:color="000000"/>
              <w:bottom w:val="single" w:sz="5" w:space="0" w:color="000000"/>
              <w:right w:val="single" w:sz="5" w:space="0" w:color="000000"/>
            </w:tcBorders>
          </w:tcPr>
          <w:p w14:paraId="74FFF3E2" w14:textId="77777777" w:rsidR="00B31ADA" w:rsidRPr="00E94304" w:rsidRDefault="00B31ADA" w:rsidP="00B31ADA">
            <w:pPr>
              <w:pStyle w:val="TableParagraph"/>
              <w:spacing w:line="257" w:lineRule="auto"/>
              <w:ind w:left="102" w:right="207"/>
              <w:rPr>
                <w:rFonts w:ascii="Times New Roman" w:eastAsia="Times New Roman" w:hAnsi="Times New Roman" w:cs="Times New Roman"/>
                <w:lang w:val="ru-RU"/>
              </w:rPr>
            </w:pPr>
            <w:r w:rsidRPr="00E94304">
              <w:rPr>
                <w:rFonts w:ascii="Times New Roman" w:hAnsi="Times New Roman"/>
                <w:spacing w:val="-1"/>
                <w:lang w:val="ru-RU"/>
              </w:rPr>
              <w:t>Моноблочная приточная</w:t>
            </w:r>
            <w:r w:rsidRPr="00E94304">
              <w:rPr>
                <w:rFonts w:ascii="Times New Roman" w:hAnsi="Times New Roman"/>
                <w:spacing w:val="-3"/>
                <w:lang w:val="ru-RU"/>
              </w:rPr>
              <w:t xml:space="preserve"> </w:t>
            </w:r>
            <w:r w:rsidRPr="00E94304">
              <w:rPr>
                <w:rFonts w:ascii="Times New Roman" w:hAnsi="Times New Roman"/>
                <w:spacing w:val="-1"/>
                <w:lang w:val="ru-RU"/>
              </w:rPr>
              <w:t>установка</w:t>
            </w:r>
            <w:r w:rsidRPr="00E94304">
              <w:rPr>
                <w:rFonts w:ascii="Times New Roman" w:hAnsi="Times New Roman"/>
                <w:spacing w:val="27"/>
                <w:lang w:val="ru-RU"/>
              </w:rPr>
              <w:t xml:space="preserve"> </w:t>
            </w:r>
            <w:r w:rsidRPr="00E94304">
              <w:rPr>
                <w:rFonts w:ascii="Times New Roman" w:hAnsi="Times New Roman"/>
                <w:lang w:val="ru-RU"/>
              </w:rPr>
              <w:t xml:space="preserve">с </w:t>
            </w:r>
            <w:r w:rsidRPr="00E94304">
              <w:rPr>
                <w:rFonts w:ascii="Times New Roman" w:hAnsi="Times New Roman"/>
                <w:spacing w:val="-2"/>
                <w:lang w:val="ru-RU"/>
              </w:rPr>
              <w:t>4-х</w:t>
            </w:r>
            <w:r w:rsidRPr="00E94304">
              <w:rPr>
                <w:rFonts w:ascii="Times New Roman" w:hAnsi="Times New Roman"/>
                <w:lang w:val="ru-RU"/>
              </w:rPr>
              <w:t xml:space="preserve"> </w:t>
            </w:r>
            <w:r w:rsidRPr="00E94304">
              <w:rPr>
                <w:rFonts w:ascii="Times New Roman" w:hAnsi="Times New Roman"/>
                <w:spacing w:val="-1"/>
                <w:lang w:val="ru-RU"/>
              </w:rPr>
              <w:t xml:space="preserve">рядным калорифером </w:t>
            </w:r>
            <w:r w:rsidRPr="00E94304">
              <w:rPr>
                <w:rFonts w:ascii="Times New Roman" w:hAnsi="Times New Roman"/>
                <w:spacing w:val="-2"/>
              </w:rPr>
              <w:t>ZGK</w:t>
            </w:r>
            <w:r w:rsidRPr="00E94304">
              <w:rPr>
                <w:rFonts w:ascii="Times New Roman" w:hAnsi="Times New Roman"/>
                <w:spacing w:val="26"/>
                <w:lang w:val="ru-RU"/>
              </w:rPr>
              <w:t xml:space="preserve"> </w:t>
            </w:r>
            <w:r w:rsidRPr="00E94304">
              <w:rPr>
                <w:rFonts w:ascii="Times New Roman" w:hAnsi="Times New Roman"/>
                <w:spacing w:val="-2"/>
                <w:lang w:val="ru-RU"/>
              </w:rPr>
              <w:t>140-20</w:t>
            </w:r>
            <w:r w:rsidRPr="00E94304">
              <w:rPr>
                <w:rFonts w:ascii="Times New Roman" w:hAnsi="Times New Roman"/>
                <w:spacing w:val="2"/>
                <w:lang w:val="ru-RU"/>
              </w:rPr>
              <w:t xml:space="preserve"> </w:t>
            </w:r>
            <w:r w:rsidRPr="00E94304">
              <w:rPr>
                <w:rFonts w:ascii="Times New Roman" w:hAnsi="Times New Roman"/>
                <w:spacing w:val="-1"/>
                <w:lang w:val="ru-RU"/>
              </w:rPr>
              <w:t>«Евроклимат»</w:t>
            </w:r>
            <w:r w:rsidRPr="00E94304">
              <w:rPr>
                <w:rFonts w:ascii="Times New Roman" w:hAnsi="Times New Roman"/>
                <w:spacing w:val="-3"/>
                <w:lang w:val="ru-RU"/>
              </w:rPr>
              <w:t xml:space="preserve"> </w:t>
            </w:r>
            <w:r w:rsidRPr="00E94304">
              <w:rPr>
                <w:rFonts w:ascii="Times New Roman" w:hAnsi="Times New Roman"/>
                <w:lang w:val="ru-RU"/>
              </w:rPr>
              <w:t>-</w:t>
            </w:r>
            <w:r w:rsidRPr="00E94304">
              <w:rPr>
                <w:rFonts w:ascii="Times New Roman" w:hAnsi="Times New Roman"/>
                <w:spacing w:val="-2"/>
                <w:lang w:val="ru-RU"/>
              </w:rPr>
              <w:t xml:space="preserve"> </w:t>
            </w:r>
            <w:r w:rsidRPr="00E94304">
              <w:rPr>
                <w:rFonts w:ascii="Times New Roman" w:hAnsi="Times New Roman"/>
                <w:lang w:val="ru-RU"/>
              </w:rPr>
              <w:t xml:space="preserve">2 </w:t>
            </w:r>
            <w:r w:rsidRPr="00E94304">
              <w:rPr>
                <w:rFonts w:ascii="Times New Roman" w:hAnsi="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1A3C2B4D" w14:textId="77777777" w:rsidR="00B31ADA" w:rsidRPr="00E94304" w:rsidRDefault="00B31ADA" w:rsidP="00B31ADA">
            <w:pPr>
              <w:pStyle w:val="TableParagraph"/>
              <w:spacing w:before="9" w:line="190" w:lineRule="exact"/>
              <w:rPr>
                <w:sz w:val="19"/>
                <w:szCs w:val="19"/>
                <w:lang w:val="ru-RU"/>
              </w:rPr>
            </w:pPr>
          </w:p>
          <w:p w14:paraId="1155E8BD"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27CE643E" w14:textId="77777777" w:rsidR="00B31ADA" w:rsidRPr="00E94304" w:rsidRDefault="00B31ADA" w:rsidP="00B31ADA">
            <w:pPr>
              <w:pStyle w:val="TableParagraph"/>
              <w:spacing w:before="5" w:line="130" w:lineRule="exact"/>
              <w:rPr>
                <w:sz w:val="13"/>
                <w:szCs w:val="13"/>
                <w:lang w:val="ru-RU"/>
              </w:rPr>
            </w:pPr>
          </w:p>
          <w:p w14:paraId="33E8603D" w14:textId="77777777" w:rsidR="00B31ADA" w:rsidRPr="00E94304" w:rsidRDefault="00B31ADA" w:rsidP="00B31ADA">
            <w:pPr>
              <w:pStyle w:val="TableParagraph"/>
              <w:spacing w:line="220" w:lineRule="exact"/>
              <w:rPr>
                <w:lang w:val="ru-RU"/>
              </w:rPr>
            </w:pPr>
          </w:p>
          <w:p w14:paraId="74C0C319"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365 </w:t>
            </w:r>
            <w:r w:rsidRPr="00E94304">
              <w:rPr>
                <w:rFonts w:ascii="Times New Roman" w:hAnsi="Times New Roman"/>
                <w:spacing w:val="-1"/>
              </w:rPr>
              <w:t>416,90</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77AF26FD"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626A5C33"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3.34</w:t>
            </w:r>
          </w:p>
        </w:tc>
        <w:tc>
          <w:tcPr>
            <w:tcW w:w="1236" w:type="pct"/>
            <w:tcBorders>
              <w:top w:val="single" w:sz="5" w:space="0" w:color="000000"/>
              <w:left w:val="single" w:sz="5" w:space="0" w:color="000000"/>
              <w:bottom w:val="single" w:sz="5" w:space="0" w:color="000000"/>
              <w:right w:val="single" w:sz="5" w:space="0" w:color="000000"/>
            </w:tcBorders>
          </w:tcPr>
          <w:p w14:paraId="255FF8AE"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hAnsi="Times New Roman"/>
                <w:spacing w:val="-1"/>
                <w:lang w:val="ru-RU"/>
              </w:rPr>
              <w:t>Регулятор</w:t>
            </w:r>
            <w:r w:rsidRPr="00E94304">
              <w:rPr>
                <w:rFonts w:ascii="Times New Roman" w:hAnsi="Times New Roman"/>
                <w:lang w:val="ru-RU"/>
              </w:rPr>
              <w:t xml:space="preserve"> </w:t>
            </w:r>
            <w:r w:rsidRPr="00E94304">
              <w:rPr>
                <w:rFonts w:ascii="Times New Roman" w:hAnsi="Times New Roman"/>
                <w:spacing w:val="-1"/>
                <w:lang w:val="ru-RU"/>
              </w:rPr>
              <w:t>температуры</w:t>
            </w:r>
            <w:r w:rsidRPr="00E94304">
              <w:rPr>
                <w:rFonts w:ascii="Times New Roman" w:hAnsi="Times New Roman"/>
                <w:lang w:val="ru-RU"/>
              </w:rPr>
              <w:t xml:space="preserve"> </w:t>
            </w:r>
            <w:r w:rsidRPr="00E94304">
              <w:rPr>
                <w:rFonts w:ascii="Times New Roman" w:hAnsi="Times New Roman"/>
                <w:spacing w:val="-2"/>
                <w:lang w:val="ru-RU"/>
              </w:rPr>
              <w:t>Д-15мм</w:t>
            </w:r>
            <w:r w:rsidRPr="00E94304">
              <w:rPr>
                <w:rFonts w:ascii="Times New Roman" w:hAnsi="Times New Roman"/>
                <w:spacing w:val="-1"/>
                <w:lang w:val="ru-RU"/>
              </w:rPr>
              <w:t xml:space="preserve"> </w:t>
            </w:r>
            <w:r w:rsidRPr="00E94304">
              <w:rPr>
                <w:rFonts w:ascii="Times New Roman" w:hAnsi="Times New Roman"/>
                <w:lang w:val="ru-RU"/>
              </w:rPr>
              <w:t>в</w:t>
            </w:r>
            <w:r w:rsidRPr="00E94304">
              <w:rPr>
                <w:rFonts w:ascii="Times New Roman" w:hAnsi="Times New Roman"/>
                <w:spacing w:val="30"/>
                <w:lang w:val="ru-RU"/>
              </w:rPr>
              <w:t xml:space="preserve"> </w:t>
            </w:r>
            <w:r w:rsidRPr="00E94304">
              <w:rPr>
                <w:rFonts w:ascii="Times New Roman" w:hAnsi="Times New Roman"/>
                <w:spacing w:val="-1"/>
                <w:lang w:val="ru-RU"/>
              </w:rPr>
              <w:t>комплекте</w:t>
            </w:r>
            <w:r w:rsidRPr="00E94304">
              <w:rPr>
                <w:rFonts w:ascii="Times New Roman" w:hAnsi="Times New Roman"/>
                <w:lang w:val="ru-RU"/>
              </w:rPr>
              <w:t xml:space="preserve"> </w:t>
            </w:r>
            <w:r w:rsidRPr="00E94304">
              <w:rPr>
                <w:rFonts w:ascii="Times New Roman" w:hAnsi="Times New Roman"/>
                <w:spacing w:val="-1"/>
                <w:lang w:val="ru-RU"/>
              </w:rPr>
              <w:t>ЗАО «Данфос»</w:t>
            </w:r>
            <w:r w:rsidRPr="00E94304">
              <w:rPr>
                <w:rFonts w:ascii="Times New Roman" w:hAnsi="Times New Roman"/>
                <w:spacing w:val="-3"/>
                <w:lang w:val="ru-RU"/>
              </w:rPr>
              <w:t xml:space="preserve"> </w:t>
            </w:r>
            <w:r w:rsidRPr="00E94304">
              <w:rPr>
                <w:rFonts w:ascii="Times New Roman" w:hAnsi="Times New Roman"/>
                <w:lang w:val="ru-RU"/>
              </w:rPr>
              <w:t>-</w:t>
            </w:r>
            <w:r w:rsidRPr="00E94304">
              <w:rPr>
                <w:rFonts w:ascii="Times New Roman" w:hAnsi="Times New Roman"/>
                <w:spacing w:val="-4"/>
                <w:lang w:val="ru-RU"/>
              </w:rPr>
              <w:t xml:space="preserve"> </w:t>
            </w:r>
            <w:r w:rsidRPr="00E94304">
              <w:rPr>
                <w:rFonts w:ascii="Times New Roman" w:hAnsi="Times New Roman"/>
                <w:lang w:val="ru-RU"/>
              </w:rPr>
              <w:t xml:space="preserve">1 </w:t>
            </w:r>
            <w:r w:rsidRPr="00E94304">
              <w:rPr>
                <w:rFonts w:ascii="Times New Roman" w:hAnsi="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6DD3F11E"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76D5F7CB" w14:textId="77777777" w:rsidR="00B31ADA" w:rsidRPr="00E94304" w:rsidRDefault="00B31ADA" w:rsidP="00B31ADA">
            <w:pPr>
              <w:pStyle w:val="TableParagraph"/>
              <w:spacing w:before="8" w:line="210" w:lineRule="exact"/>
              <w:rPr>
                <w:sz w:val="21"/>
                <w:szCs w:val="21"/>
                <w:lang w:val="ru-RU"/>
              </w:rPr>
            </w:pPr>
          </w:p>
          <w:p w14:paraId="0990162B"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39</w:t>
            </w:r>
            <w:r w:rsidRPr="00E94304">
              <w:rPr>
                <w:rFonts w:ascii="Times New Roman" w:hAnsi="Times New Roman"/>
              </w:rPr>
              <w:t xml:space="preserve"> </w:t>
            </w:r>
            <w:r w:rsidRPr="00E94304">
              <w:rPr>
                <w:rFonts w:ascii="Times New Roman" w:hAnsi="Times New Roman"/>
                <w:spacing w:val="-1"/>
              </w:rPr>
              <w:t>064,77</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5DE77C75"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577C108"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3.35</w:t>
            </w:r>
          </w:p>
        </w:tc>
        <w:tc>
          <w:tcPr>
            <w:tcW w:w="1236" w:type="pct"/>
            <w:tcBorders>
              <w:top w:val="single" w:sz="5" w:space="0" w:color="000000"/>
              <w:left w:val="single" w:sz="5" w:space="0" w:color="000000"/>
              <w:bottom w:val="single" w:sz="5" w:space="0" w:color="000000"/>
              <w:right w:val="single" w:sz="5" w:space="0" w:color="000000"/>
            </w:tcBorders>
          </w:tcPr>
          <w:p w14:paraId="2E3512F8"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Логический</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контроллер</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САУ-</w:t>
            </w:r>
            <w:r w:rsidRPr="00E94304">
              <w:rPr>
                <w:rFonts w:ascii="Times New Roman" w:eastAsia="Times New Roman" w:hAnsi="Times New Roman" w:cs="Times New Roman"/>
                <w:spacing w:val="28"/>
                <w:lang w:val="ru-RU"/>
              </w:rPr>
              <w:t xml:space="preserve"> </w:t>
            </w:r>
            <w:r w:rsidRPr="00E94304">
              <w:rPr>
                <w:rFonts w:ascii="Times New Roman" w:eastAsia="Times New Roman" w:hAnsi="Times New Roman" w:cs="Times New Roman"/>
                <w:spacing w:val="-1"/>
                <w:lang w:val="ru-RU"/>
              </w:rPr>
              <w:t>М.П.Щ1.11</w:t>
            </w:r>
            <w:r w:rsidRPr="00E94304">
              <w:rPr>
                <w:rFonts w:ascii="Times New Roman" w:eastAsia="Times New Roman" w:hAnsi="Times New Roman" w:cs="Times New Roman"/>
                <w:lang w:val="ru-RU"/>
              </w:rPr>
              <w:t xml:space="preserve"> – 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5257D60"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4A479814" w14:textId="77777777" w:rsidR="00B31ADA" w:rsidRPr="00E94304" w:rsidRDefault="00B31ADA" w:rsidP="00B31ADA">
            <w:pPr>
              <w:pStyle w:val="TableParagraph"/>
              <w:spacing w:before="1" w:line="220" w:lineRule="exact"/>
              <w:rPr>
                <w:lang w:val="ru-RU"/>
              </w:rPr>
            </w:pPr>
          </w:p>
          <w:p w14:paraId="37A206B1"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6</w:t>
            </w:r>
            <w:r w:rsidRPr="00E94304">
              <w:rPr>
                <w:rFonts w:ascii="Times New Roman" w:hAnsi="Times New Roman"/>
                <w:spacing w:val="2"/>
              </w:rPr>
              <w:t xml:space="preserve"> </w:t>
            </w:r>
            <w:r w:rsidRPr="00E94304">
              <w:rPr>
                <w:rFonts w:ascii="Times New Roman" w:hAnsi="Times New Roman"/>
                <w:spacing w:val="-1"/>
              </w:rPr>
              <w:t>469,44</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2A92B628" w14:textId="77777777" w:rsidTr="00B31ADA">
        <w:trPr>
          <w:trHeight w:hRule="exact" w:val="991"/>
        </w:trPr>
        <w:tc>
          <w:tcPr>
            <w:tcW w:w="349" w:type="pct"/>
            <w:tcBorders>
              <w:top w:val="single" w:sz="5" w:space="0" w:color="000000"/>
              <w:left w:val="single" w:sz="5" w:space="0" w:color="000000"/>
              <w:bottom w:val="single" w:sz="5" w:space="0" w:color="000000"/>
              <w:right w:val="single" w:sz="5" w:space="0" w:color="000000"/>
            </w:tcBorders>
          </w:tcPr>
          <w:p w14:paraId="149E6B46" w14:textId="77777777" w:rsidR="00B31ADA" w:rsidRPr="00E94304" w:rsidRDefault="00B31ADA" w:rsidP="00B31ADA">
            <w:pPr>
              <w:pStyle w:val="TableParagraph"/>
              <w:spacing w:before="6" w:line="320" w:lineRule="exact"/>
              <w:rPr>
                <w:sz w:val="32"/>
                <w:szCs w:val="32"/>
              </w:rPr>
            </w:pPr>
          </w:p>
          <w:p w14:paraId="1C861CF2"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3.36</w:t>
            </w:r>
          </w:p>
        </w:tc>
        <w:tc>
          <w:tcPr>
            <w:tcW w:w="1236" w:type="pct"/>
            <w:tcBorders>
              <w:top w:val="single" w:sz="5" w:space="0" w:color="000000"/>
              <w:left w:val="single" w:sz="5" w:space="0" w:color="000000"/>
              <w:bottom w:val="single" w:sz="5" w:space="0" w:color="000000"/>
              <w:right w:val="single" w:sz="5" w:space="0" w:color="000000"/>
            </w:tcBorders>
          </w:tcPr>
          <w:p w14:paraId="60113273" w14:textId="77777777" w:rsidR="00B31ADA" w:rsidRPr="00E94304" w:rsidRDefault="00B31ADA" w:rsidP="00B31ADA">
            <w:pPr>
              <w:pStyle w:val="TableParagraph"/>
              <w:spacing w:line="257" w:lineRule="auto"/>
              <w:ind w:left="10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Комплекс</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lang w:val="ru-RU"/>
              </w:rPr>
              <w:t>для</w:t>
            </w:r>
            <w:r w:rsidRPr="00E94304">
              <w:rPr>
                <w:rFonts w:ascii="Times New Roman" w:eastAsia="Times New Roman" w:hAnsi="Times New Roman" w:cs="Times New Roman"/>
                <w:spacing w:val="-1"/>
                <w:lang w:val="ru-RU"/>
              </w:rPr>
              <w:t xml:space="preserve"> измерения</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количества</w:t>
            </w:r>
            <w:r w:rsidRPr="00E94304">
              <w:rPr>
                <w:rFonts w:ascii="Times New Roman" w:eastAsia="Times New Roman" w:hAnsi="Times New Roman" w:cs="Times New Roman"/>
                <w:spacing w:val="25"/>
                <w:lang w:val="ru-RU"/>
              </w:rPr>
              <w:t xml:space="preserve"> </w:t>
            </w:r>
            <w:r w:rsidRPr="00E94304">
              <w:rPr>
                <w:rFonts w:ascii="Times New Roman" w:eastAsia="Times New Roman" w:hAnsi="Times New Roman" w:cs="Times New Roman"/>
                <w:spacing w:val="-1"/>
                <w:lang w:val="ru-RU"/>
              </w:rPr>
              <w:t>газа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Д-80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мм СГ-ЭК-Т-0,75-250/1,6</w:t>
            </w:r>
            <w:r w:rsidRPr="00E94304">
              <w:rPr>
                <w:rFonts w:ascii="Times New Roman" w:eastAsia="Times New Roman" w:hAnsi="Times New Roman" w:cs="Times New Roman"/>
                <w:lang w:val="ru-RU"/>
              </w:rPr>
              <w:t xml:space="preserve"> –</w:t>
            </w:r>
          </w:p>
          <w:p w14:paraId="0EC94B02"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rPr>
              <w:t xml:space="preserve">1 </w:t>
            </w:r>
            <w:r w:rsidRPr="00E94304">
              <w:rPr>
                <w:rFonts w:ascii="Times New Roman" w:hAnsi="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5B4F4E69" w14:textId="77777777" w:rsidR="00B31ADA" w:rsidRPr="00E94304" w:rsidRDefault="00B31ADA" w:rsidP="00B31ADA">
            <w:pPr>
              <w:pStyle w:val="TableParagraph"/>
              <w:spacing w:before="2" w:line="200" w:lineRule="exact"/>
              <w:rPr>
                <w:sz w:val="20"/>
                <w:szCs w:val="20"/>
                <w:lang w:val="ru-RU"/>
              </w:rPr>
            </w:pPr>
          </w:p>
          <w:p w14:paraId="0C800550"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26588882" w14:textId="77777777" w:rsidR="00B31ADA" w:rsidRPr="00E94304" w:rsidRDefault="00B31ADA" w:rsidP="00B31ADA">
            <w:pPr>
              <w:pStyle w:val="TableParagraph"/>
              <w:spacing w:before="8" w:line="130" w:lineRule="exact"/>
              <w:rPr>
                <w:sz w:val="13"/>
                <w:szCs w:val="13"/>
                <w:lang w:val="ru-RU"/>
              </w:rPr>
            </w:pPr>
          </w:p>
          <w:p w14:paraId="2D79B0C7" w14:textId="77777777" w:rsidR="00B31ADA" w:rsidRPr="00E94304" w:rsidRDefault="00B31ADA" w:rsidP="00B31ADA">
            <w:pPr>
              <w:pStyle w:val="TableParagraph"/>
              <w:spacing w:line="220" w:lineRule="exact"/>
              <w:rPr>
                <w:lang w:val="ru-RU"/>
              </w:rPr>
            </w:pPr>
          </w:p>
          <w:p w14:paraId="307F9C0F"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206 </w:t>
            </w:r>
            <w:r w:rsidRPr="00E94304">
              <w:rPr>
                <w:rFonts w:ascii="Times New Roman" w:hAnsi="Times New Roman"/>
                <w:spacing w:val="-1"/>
              </w:rPr>
              <w:t>419,38</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6D86CD45"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5962D3AD"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lastRenderedPageBreak/>
              <w:t>3.37</w:t>
            </w:r>
          </w:p>
        </w:tc>
        <w:tc>
          <w:tcPr>
            <w:tcW w:w="1236" w:type="pct"/>
            <w:tcBorders>
              <w:top w:val="single" w:sz="5" w:space="0" w:color="000000"/>
              <w:left w:val="single" w:sz="5" w:space="0" w:color="000000"/>
              <w:bottom w:val="single" w:sz="5" w:space="0" w:color="000000"/>
              <w:right w:val="single" w:sz="5" w:space="0" w:color="000000"/>
            </w:tcBorders>
          </w:tcPr>
          <w:p w14:paraId="3F5F8810" w14:textId="77777777" w:rsidR="00B31ADA" w:rsidRPr="00E94304" w:rsidRDefault="00B31ADA" w:rsidP="00B31ADA">
            <w:pPr>
              <w:pStyle w:val="TableParagraph"/>
              <w:spacing w:line="257" w:lineRule="auto"/>
              <w:ind w:left="102" w:right="13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Счетчик</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расхода</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газа</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ротационный</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2"/>
                <w:lang w:val="ru-RU"/>
              </w:rPr>
              <w:t>Д-80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 xml:space="preserve">мм </w:t>
            </w:r>
            <w:r w:rsidRPr="00E94304">
              <w:rPr>
                <w:rFonts w:ascii="Times New Roman" w:eastAsia="Times New Roman" w:hAnsi="Times New Roman" w:cs="Times New Roman"/>
              </w:rPr>
              <w:t>RVG</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rPr>
              <w:t>G</w:t>
            </w:r>
            <w:r w:rsidRPr="00E94304">
              <w:rPr>
                <w:rFonts w:ascii="Times New Roman" w:eastAsia="Times New Roman" w:hAnsi="Times New Roman" w:cs="Times New Roman"/>
                <w:spacing w:val="-1"/>
                <w:lang w:val="ru-RU"/>
              </w:rPr>
              <w:t xml:space="preserve"> 100</w:t>
            </w:r>
            <w:r w:rsidRPr="00E94304">
              <w:rPr>
                <w:rFonts w:ascii="Times New Roman" w:eastAsia="Times New Roman" w:hAnsi="Times New Roman" w:cs="Times New Roman"/>
                <w:lang w:val="ru-RU"/>
              </w:rPr>
              <w:t xml:space="preserve"> – 2 </w:t>
            </w:r>
            <w:r w:rsidRPr="00E94304">
              <w:rPr>
                <w:rFonts w:ascii="Times New Roman" w:eastAsia="Times New Roman" w:hAnsi="Times New Roman" w:cs="Times New Roman"/>
                <w:spacing w:val="-2"/>
                <w:lang w:val="ru-RU"/>
              </w:rPr>
              <w:t>шт.</w:t>
            </w:r>
          </w:p>
        </w:tc>
        <w:tc>
          <w:tcPr>
            <w:tcW w:w="1435" w:type="pct"/>
            <w:tcBorders>
              <w:top w:val="single" w:sz="5" w:space="0" w:color="000000"/>
              <w:left w:val="single" w:sz="5" w:space="0" w:color="000000"/>
              <w:bottom w:val="single" w:sz="5" w:space="0" w:color="000000"/>
              <w:right w:val="single" w:sz="5" w:space="0" w:color="000000"/>
            </w:tcBorders>
          </w:tcPr>
          <w:p w14:paraId="4EF39D16" w14:textId="77777777" w:rsidR="00B31ADA" w:rsidRPr="00E94304" w:rsidRDefault="00B31ADA" w:rsidP="00B31ADA">
            <w:pPr>
              <w:pStyle w:val="TableParagraph"/>
              <w:spacing w:before="62"/>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72DE3592" w14:textId="77777777" w:rsidR="00B31ADA" w:rsidRPr="00E94304" w:rsidRDefault="00B31ADA" w:rsidP="00B31ADA">
            <w:pPr>
              <w:pStyle w:val="TableParagraph"/>
              <w:spacing w:before="8" w:line="210" w:lineRule="exact"/>
              <w:rPr>
                <w:sz w:val="21"/>
                <w:szCs w:val="21"/>
                <w:lang w:val="ru-RU"/>
              </w:rPr>
            </w:pPr>
          </w:p>
          <w:p w14:paraId="51BA2769"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rPr>
              <w:t xml:space="preserve">159 </w:t>
            </w:r>
            <w:r w:rsidRPr="00E94304">
              <w:rPr>
                <w:rFonts w:ascii="Times New Roman" w:hAnsi="Times New Roman"/>
                <w:spacing w:val="-1"/>
              </w:rPr>
              <w:t>990,08</w:t>
            </w:r>
            <w:r w:rsidRPr="00E94304">
              <w:rPr>
                <w:rFonts w:ascii="Times New Roman" w:hAnsi="Times New Roman"/>
                <w:spacing w:val="-3"/>
              </w:rPr>
              <w:t xml:space="preserve"> </w:t>
            </w:r>
            <w:r w:rsidRPr="00E94304">
              <w:rPr>
                <w:rFonts w:ascii="Times New Roman" w:hAnsi="Times New Roman"/>
                <w:spacing w:val="-1"/>
              </w:rPr>
              <w:t>руб.</w:t>
            </w:r>
          </w:p>
        </w:tc>
      </w:tr>
      <w:tr w:rsidR="00B31ADA" w:rsidRPr="00E94304" w14:paraId="395956AC" w14:textId="77777777" w:rsidTr="00B31ADA">
        <w:trPr>
          <w:trHeight w:hRule="exact" w:val="989"/>
        </w:trPr>
        <w:tc>
          <w:tcPr>
            <w:tcW w:w="349" w:type="pct"/>
            <w:tcBorders>
              <w:top w:val="single" w:sz="5" w:space="0" w:color="000000"/>
              <w:left w:val="single" w:sz="5" w:space="0" w:color="000000"/>
              <w:bottom w:val="single" w:sz="5" w:space="0" w:color="000000"/>
              <w:right w:val="single" w:sz="5" w:space="0" w:color="000000"/>
            </w:tcBorders>
          </w:tcPr>
          <w:p w14:paraId="677DC002" w14:textId="77777777" w:rsidR="00B31ADA" w:rsidRPr="00E94304" w:rsidRDefault="00B31ADA" w:rsidP="00B31ADA">
            <w:pPr>
              <w:pStyle w:val="TableParagraph"/>
              <w:spacing w:before="6" w:line="320" w:lineRule="exact"/>
              <w:rPr>
                <w:sz w:val="32"/>
                <w:szCs w:val="32"/>
              </w:rPr>
            </w:pPr>
          </w:p>
          <w:p w14:paraId="5E3BF4F3"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3.38</w:t>
            </w:r>
          </w:p>
        </w:tc>
        <w:tc>
          <w:tcPr>
            <w:tcW w:w="1236" w:type="pct"/>
            <w:tcBorders>
              <w:top w:val="single" w:sz="5" w:space="0" w:color="000000"/>
              <w:left w:val="single" w:sz="5" w:space="0" w:color="000000"/>
              <w:bottom w:val="single" w:sz="5" w:space="0" w:color="000000"/>
              <w:right w:val="single" w:sz="5" w:space="0" w:color="000000"/>
            </w:tcBorders>
          </w:tcPr>
          <w:p w14:paraId="3D310184" w14:textId="77777777" w:rsidR="00B31ADA" w:rsidRPr="00E94304" w:rsidRDefault="00B31ADA" w:rsidP="00B31ADA">
            <w:pPr>
              <w:pStyle w:val="TableParagraph"/>
              <w:spacing w:line="259" w:lineRule="auto"/>
              <w:ind w:left="102"/>
              <w:rPr>
                <w:rFonts w:ascii="Times New Roman" w:eastAsia="Times New Roman" w:hAnsi="Times New Roman" w:cs="Times New Roman"/>
                <w:lang w:val="ru-RU"/>
              </w:rPr>
            </w:pPr>
            <w:r w:rsidRPr="00E94304">
              <w:rPr>
                <w:rFonts w:ascii="Times New Roman" w:hAnsi="Times New Roman"/>
                <w:spacing w:val="-1"/>
                <w:lang w:val="ru-RU"/>
              </w:rPr>
              <w:t>Клапан предохранительно-запорный</w:t>
            </w:r>
            <w:r w:rsidRPr="00E94304">
              <w:rPr>
                <w:rFonts w:ascii="Times New Roman" w:hAnsi="Times New Roman"/>
                <w:spacing w:val="28"/>
                <w:lang w:val="ru-RU"/>
              </w:rPr>
              <w:t xml:space="preserve"> </w:t>
            </w:r>
            <w:r w:rsidRPr="00E94304">
              <w:rPr>
                <w:rFonts w:ascii="Times New Roman" w:hAnsi="Times New Roman"/>
                <w:spacing w:val="-1"/>
                <w:lang w:val="ru-RU"/>
              </w:rPr>
              <w:t xml:space="preserve">электромагнитный </w:t>
            </w:r>
            <w:r w:rsidRPr="00E94304">
              <w:rPr>
                <w:rFonts w:ascii="Times New Roman" w:hAnsi="Times New Roman"/>
                <w:spacing w:val="-2"/>
                <w:lang w:val="ru-RU"/>
              </w:rPr>
              <w:t>Д-100</w:t>
            </w:r>
            <w:r w:rsidRPr="00E94304">
              <w:rPr>
                <w:rFonts w:ascii="Times New Roman" w:hAnsi="Times New Roman"/>
                <w:lang w:val="ru-RU"/>
              </w:rPr>
              <w:t xml:space="preserve"> </w:t>
            </w:r>
            <w:r w:rsidRPr="00E94304">
              <w:rPr>
                <w:rFonts w:ascii="Times New Roman" w:hAnsi="Times New Roman"/>
                <w:spacing w:val="-1"/>
                <w:lang w:val="ru-RU"/>
              </w:rPr>
              <w:t>мм КПЭГ</w:t>
            </w:r>
          </w:p>
          <w:p w14:paraId="1C140CBB" w14:textId="77777777" w:rsidR="00B31ADA" w:rsidRPr="00E94304" w:rsidRDefault="00B31ADA" w:rsidP="00B31ADA">
            <w:pPr>
              <w:pStyle w:val="TableParagraph"/>
              <w:spacing w:line="251" w:lineRule="exact"/>
              <w:ind w:left="102" w:right="132"/>
              <w:rPr>
                <w:rFonts w:ascii="Times New Roman" w:eastAsia="Times New Roman" w:hAnsi="Times New Roman" w:cs="Times New Roman"/>
              </w:rPr>
            </w:pPr>
            <w:r w:rsidRPr="00E94304">
              <w:rPr>
                <w:rFonts w:ascii="Times New Roman" w:eastAsia="Times New Roman" w:hAnsi="Times New Roman" w:cs="Times New Roman"/>
              </w:rPr>
              <w:t xml:space="preserve">– 1 </w:t>
            </w:r>
            <w:r w:rsidRPr="00E94304">
              <w:rPr>
                <w:rFonts w:ascii="Times New Roman" w:eastAsia="Times New Roman" w:hAnsi="Times New Roman" w:cs="Times New Roman"/>
                <w:spacing w:val="-1"/>
              </w:rPr>
              <w:t>шт.</w:t>
            </w:r>
          </w:p>
        </w:tc>
        <w:tc>
          <w:tcPr>
            <w:tcW w:w="1435" w:type="pct"/>
            <w:tcBorders>
              <w:top w:val="single" w:sz="5" w:space="0" w:color="000000"/>
              <w:left w:val="single" w:sz="5" w:space="0" w:color="000000"/>
              <w:bottom w:val="single" w:sz="5" w:space="0" w:color="000000"/>
              <w:right w:val="single" w:sz="5" w:space="0" w:color="000000"/>
            </w:tcBorders>
          </w:tcPr>
          <w:p w14:paraId="48392B5D" w14:textId="77777777" w:rsidR="00B31ADA" w:rsidRPr="00E94304" w:rsidRDefault="00B31ADA" w:rsidP="00B31ADA">
            <w:pPr>
              <w:pStyle w:val="TableParagraph"/>
              <w:spacing w:before="9" w:line="190" w:lineRule="exact"/>
              <w:rPr>
                <w:sz w:val="19"/>
                <w:szCs w:val="19"/>
                <w:lang w:val="ru-RU"/>
              </w:rPr>
            </w:pPr>
          </w:p>
          <w:p w14:paraId="544168EC" w14:textId="77777777" w:rsidR="00B31ADA" w:rsidRPr="00E94304" w:rsidRDefault="00B31ADA" w:rsidP="00B31ADA">
            <w:pPr>
              <w:pStyle w:val="TableParagraph"/>
              <w:ind w:left="1928" w:hanging="180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5"/>
                <w:lang w:val="ru-RU"/>
              </w:rPr>
              <w:t xml:space="preserve"> </w:t>
            </w:r>
            <w:r w:rsidRPr="00E94304">
              <w:rPr>
                <w:rFonts w:ascii="Times New Roman" w:hAnsi="Times New Roman"/>
                <w:spacing w:val="-1"/>
                <w:lang w:val="ru-RU"/>
              </w:rPr>
              <w:t>д.93</w:t>
            </w:r>
          </w:p>
        </w:tc>
        <w:tc>
          <w:tcPr>
            <w:tcW w:w="1980" w:type="pct"/>
            <w:tcBorders>
              <w:top w:val="single" w:sz="5" w:space="0" w:color="000000"/>
              <w:left w:val="single" w:sz="5" w:space="0" w:color="000000"/>
              <w:bottom w:val="single" w:sz="5" w:space="0" w:color="000000"/>
              <w:right w:val="single" w:sz="5" w:space="0" w:color="000000"/>
            </w:tcBorders>
          </w:tcPr>
          <w:p w14:paraId="6C631347" w14:textId="77777777" w:rsidR="00B31ADA" w:rsidRPr="00E94304" w:rsidRDefault="00B31ADA" w:rsidP="00B31ADA">
            <w:pPr>
              <w:pStyle w:val="TableParagraph"/>
              <w:spacing w:before="8" w:line="130" w:lineRule="exact"/>
              <w:rPr>
                <w:sz w:val="13"/>
                <w:szCs w:val="13"/>
                <w:lang w:val="ru-RU"/>
              </w:rPr>
            </w:pPr>
          </w:p>
          <w:p w14:paraId="2FE77A10" w14:textId="77777777" w:rsidR="00B31ADA" w:rsidRPr="00E94304" w:rsidRDefault="00B31ADA" w:rsidP="00B31ADA">
            <w:pPr>
              <w:pStyle w:val="TableParagraph"/>
              <w:spacing w:line="220" w:lineRule="exact"/>
              <w:rPr>
                <w:lang w:val="ru-RU"/>
              </w:rPr>
            </w:pPr>
          </w:p>
          <w:p w14:paraId="5E42879C" w14:textId="77777777" w:rsidR="00B31ADA" w:rsidRPr="00E94304" w:rsidRDefault="00B31ADA" w:rsidP="00B31ADA">
            <w:pPr>
              <w:pStyle w:val="TableParagraph"/>
              <w:ind w:left="104" w:right="812"/>
              <w:rPr>
                <w:rFonts w:ascii="Times New Roman" w:eastAsia="Times New Roman" w:hAnsi="Times New Roman" w:cs="Times New Roman"/>
              </w:rPr>
            </w:pPr>
            <w:r w:rsidRPr="00E94304">
              <w:rPr>
                <w:rFonts w:ascii="Times New Roman" w:hAnsi="Times New Roman"/>
                <w:spacing w:val="-1"/>
              </w:rPr>
              <w:t>Балансовая стоимость</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28</w:t>
            </w:r>
            <w:r w:rsidRPr="00E94304">
              <w:rPr>
                <w:rFonts w:ascii="Times New Roman" w:hAnsi="Times New Roman"/>
              </w:rPr>
              <w:t xml:space="preserve"> </w:t>
            </w:r>
            <w:r w:rsidRPr="00E94304">
              <w:rPr>
                <w:rFonts w:ascii="Times New Roman" w:hAnsi="Times New Roman"/>
                <w:spacing w:val="-1"/>
              </w:rPr>
              <w:t>119,90</w:t>
            </w:r>
            <w:r w:rsidRPr="00E94304">
              <w:rPr>
                <w:rFonts w:ascii="Times New Roman" w:hAnsi="Times New Roman"/>
              </w:rPr>
              <w:t xml:space="preserve"> </w:t>
            </w:r>
            <w:r w:rsidRPr="00E94304">
              <w:rPr>
                <w:rFonts w:ascii="Times New Roman" w:hAnsi="Times New Roman"/>
                <w:spacing w:val="-1"/>
              </w:rPr>
              <w:t>руб.</w:t>
            </w:r>
          </w:p>
        </w:tc>
      </w:tr>
      <w:tr w:rsidR="00B31ADA" w:rsidRPr="00E94304" w14:paraId="49915CDB"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335EC6A6"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4.1</w:t>
            </w:r>
          </w:p>
        </w:tc>
        <w:tc>
          <w:tcPr>
            <w:tcW w:w="1236" w:type="pct"/>
            <w:tcBorders>
              <w:top w:val="single" w:sz="5" w:space="0" w:color="000000"/>
              <w:left w:val="single" w:sz="5" w:space="0" w:color="000000"/>
              <w:bottom w:val="single" w:sz="5" w:space="0" w:color="000000"/>
              <w:right w:val="single" w:sz="5" w:space="0" w:color="000000"/>
            </w:tcBorders>
          </w:tcPr>
          <w:p w14:paraId="55F790B1"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Труба</w:t>
            </w:r>
            <w:r w:rsidRPr="00E94304">
              <w:rPr>
                <w:rFonts w:ascii="Times New Roman" w:hAnsi="Times New Roman"/>
              </w:rPr>
              <w:t xml:space="preserve"> </w:t>
            </w:r>
            <w:r w:rsidRPr="00E94304">
              <w:rPr>
                <w:rFonts w:ascii="Times New Roman" w:hAnsi="Times New Roman"/>
                <w:spacing w:val="-1"/>
              </w:rPr>
              <w:t>дымовая</w:t>
            </w:r>
          </w:p>
        </w:tc>
        <w:tc>
          <w:tcPr>
            <w:tcW w:w="1435" w:type="pct"/>
            <w:tcBorders>
              <w:top w:val="single" w:sz="5" w:space="0" w:color="000000"/>
              <w:left w:val="single" w:sz="5" w:space="0" w:color="000000"/>
              <w:bottom w:val="single" w:sz="5" w:space="0" w:color="000000"/>
              <w:right w:val="single" w:sz="5" w:space="0" w:color="000000"/>
            </w:tcBorders>
          </w:tcPr>
          <w:p w14:paraId="1576AD98"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04EE6B27"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333</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374,07</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43348048" w14:textId="77777777" w:rsidTr="00B31ADA">
        <w:trPr>
          <w:trHeight w:hRule="exact" w:val="1454"/>
        </w:trPr>
        <w:tc>
          <w:tcPr>
            <w:tcW w:w="349" w:type="pct"/>
            <w:tcBorders>
              <w:top w:val="single" w:sz="5" w:space="0" w:color="000000"/>
              <w:left w:val="single" w:sz="5" w:space="0" w:color="000000"/>
              <w:bottom w:val="single" w:sz="5" w:space="0" w:color="000000"/>
              <w:right w:val="single" w:sz="5" w:space="0" w:color="000000"/>
            </w:tcBorders>
          </w:tcPr>
          <w:p w14:paraId="68A42568" w14:textId="77777777" w:rsidR="00B31ADA" w:rsidRPr="00E94304" w:rsidRDefault="00B31ADA" w:rsidP="00B31ADA">
            <w:pPr>
              <w:pStyle w:val="TableParagraph"/>
              <w:spacing w:before="9" w:line="110" w:lineRule="exact"/>
              <w:rPr>
                <w:sz w:val="11"/>
                <w:szCs w:val="11"/>
              </w:rPr>
            </w:pPr>
          </w:p>
          <w:p w14:paraId="7C3BFD8A" w14:textId="77777777" w:rsidR="00B31ADA" w:rsidRPr="00E94304" w:rsidRDefault="00B31ADA" w:rsidP="00B31ADA">
            <w:pPr>
              <w:pStyle w:val="TableParagraph"/>
              <w:spacing w:line="220" w:lineRule="exact"/>
            </w:pPr>
          </w:p>
          <w:p w14:paraId="247A9384" w14:textId="77777777" w:rsidR="00B31ADA" w:rsidRPr="00E94304" w:rsidRDefault="00B31ADA" w:rsidP="00B31ADA">
            <w:pPr>
              <w:pStyle w:val="TableParagraph"/>
              <w:spacing w:line="220" w:lineRule="exact"/>
            </w:pPr>
          </w:p>
          <w:p w14:paraId="0D79F683"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4.2</w:t>
            </w:r>
          </w:p>
        </w:tc>
        <w:tc>
          <w:tcPr>
            <w:tcW w:w="1236" w:type="pct"/>
            <w:tcBorders>
              <w:top w:val="single" w:sz="5" w:space="0" w:color="000000"/>
              <w:left w:val="single" w:sz="5" w:space="0" w:color="000000"/>
              <w:bottom w:val="single" w:sz="5" w:space="0" w:color="000000"/>
              <w:right w:val="single" w:sz="5" w:space="0" w:color="000000"/>
            </w:tcBorders>
          </w:tcPr>
          <w:p w14:paraId="1AF2C4FA" w14:textId="77777777" w:rsidR="00B31ADA" w:rsidRPr="00E94304" w:rsidRDefault="00B31ADA" w:rsidP="00B31ADA">
            <w:pPr>
              <w:pStyle w:val="TableParagraph"/>
              <w:spacing w:before="9" w:line="110" w:lineRule="exact"/>
              <w:rPr>
                <w:sz w:val="11"/>
                <w:szCs w:val="11"/>
              </w:rPr>
            </w:pPr>
          </w:p>
          <w:p w14:paraId="6E7B65F0" w14:textId="77777777" w:rsidR="00B31ADA" w:rsidRPr="00E94304" w:rsidRDefault="00B31ADA" w:rsidP="00B31ADA">
            <w:pPr>
              <w:pStyle w:val="TableParagraph"/>
              <w:spacing w:line="220" w:lineRule="exact"/>
            </w:pPr>
          </w:p>
          <w:p w14:paraId="0F028E18" w14:textId="77777777" w:rsidR="00B31ADA" w:rsidRPr="00E94304" w:rsidRDefault="00B31ADA" w:rsidP="00B31ADA">
            <w:pPr>
              <w:pStyle w:val="TableParagraph"/>
              <w:spacing w:line="220" w:lineRule="exact"/>
            </w:pPr>
          </w:p>
          <w:p w14:paraId="7011E364"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Котел</w:t>
            </w:r>
            <w:r w:rsidRPr="00E94304">
              <w:rPr>
                <w:rFonts w:ascii="Times New Roman" w:eastAsia="Times New Roman" w:hAnsi="Times New Roman" w:cs="Times New Roman"/>
              </w:rPr>
              <w:t xml:space="preserve"> № 1</w:t>
            </w:r>
          </w:p>
        </w:tc>
        <w:tc>
          <w:tcPr>
            <w:tcW w:w="1435" w:type="pct"/>
            <w:tcBorders>
              <w:top w:val="single" w:sz="5" w:space="0" w:color="000000"/>
              <w:left w:val="single" w:sz="5" w:space="0" w:color="000000"/>
              <w:bottom w:val="single" w:sz="5" w:space="0" w:color="000000"/>
              <w:right w:val="single" w:sz="5" w:space="0" w:color="000000"/>
            </w:tcBorders>
          </w:tcPr>
          <w:p w14:paraId="794D67C3" w14:textId="77777777" w:rsidR="00B31ADA" w:rsidRPr="00E94304" w:rsidRDefault="00B31ADA" w:rsidP="00B31ADA">
            <w:pPr>
              <w:pStyle w:val="TableParagraph"/>
              <w:spacing w:before="5" w:line="140" w:lineRule="exact"/>
              <w:rPr>
                <w:sz w:val="14"/>
                <w:szCs w:val="14"/>
                <w:lang w:val="ru-RU"/>
              </w:rPr>
            </w:pPr>
          </w:p>
          <w:p w14:paraId="2992AE89" w14:textId="77777777" w:rsidR="00B31ADA" w:rsidRPr="00E94304" w:rsidRDefault="00B31ADA" w:rsidP="00B31ADA">
            <w:pPr>
              <w:pStyle w:val="TableParagraph"/>
              <w:spacing w:line="220" w:lineRule="exact"/>
              <w:rPr>
                <w:lang w:val="ru-RU"/>
              </w:rPr>
            </w:pPr>
          </w:p>
          <w:p w14:paraId="7B3E79A2"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26CD4113" w14:textId="77777777" w:rsidR="00B31ADA" w:rsidRPr="00E94304" w:rsidRDefault="00B31ADA" w:rsidP="00B31ADA">
            <w:pPr>
              <w:pStyle w:val="TableParagraph"/>
              <w:spacing w:line="239"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1,12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МВт</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природный газ</w:t>
            </w:r>
          </w:p>
          <w:p w14:paraId="2B464E3F" w14:textId="77777777" w:rsidR="00B31ADA" w:rsidRPr="00E94304" w:rsidRDefault="00B31ADA" w:rsidP="00B31ADA">
            <w:pPr>
              <w:pStyle w:val="TableParagraph"/>
              <w:spacing w:before="1"/>
              <w:ind w:left="104" w:right="1459"/>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869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738,02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55</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1DED3E45" w14:textId="77777777" w:rsidTr="00B31ADA">
        <w:trPr>
          <w:trHeight w:hRule="exact" w:val="1454"/>
        </w:trPr>
        <w:tc>
          <w:tcPr>
            <w:tcW w:w="349" w:type="pct"/>
            <w:tcBorders>
              <w:top w:val="single" w:sz="5" w:space="0" w:color="000000"/>
              <w:left w:val="single" w:sz="5" w:space="0" w:color="000000"/>
              <w:bottom w:val="single" w:sz="5" w:space="0" w:color="000000"/>
              <w:right w:val="single" w:sz="5" w:space="0" w:color="000000"/>
            </w:tcBorders>
          </w:tcPr>
          <w:p w14:paraId="502A293D" w14:textId="77777777" w:rsidR="00B31ADA" w:rsidRPr="00E94304" w:rsidRDefault="00B31ADA" w:rsidP="00B31ADA">
            <w:pPr>
              <w:pStyle w:val="TableParagraph"/>
              <w:spacing w:before="9" w:line="110" w:lineRule="exact"/>
              <w:rPr>
                <w:sz w:val="11"/>
                <w:szCs w:val="11"/>
              </w:rPr>
            </w:pPr>
          </w:p>
          <w:p w14:paraId="7C7CF641" w14:textId="77777777" w:rsidR="00B31ADA" w:rsidRPr="00E94304" w:rsidRDefault="00B31ADA" w:rsidP="00B31ADA">
            <w:pPr>
              <w:pStyle w:val="TableParagraph"/>
              <w:spacing w:line="220" w:lineRule="exact"/>
            </w:pPr>
          </w:p>
          <w:p w14:paraId="6100076F" w14:textId="77777777" w:rsidR="00B31ADA" w:rsidRPr="00E94304" w:rsidRDefault="00B31ADA" w:rsidP="00B31ADA">
            <w:pPr>
              <w:pStyle w:val="TableParagraph"/>
              <w:spacing w:line="220" w:lineRule="exact"/>
            </w:pPr>
          </w:p>
          <w:p w14:paraId="592A15D9"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4.3</w:t>
            </w:r>
          </w:p>
        </w:tc>
        <w:tc>
          <w:tcPr>
            <w:tcW w:w="1236" w:type="pct"/>
            <w:tcBorders>
              <w:top w:val="single" w:sz="5" w:space="0" w:color="000000"/>
              <w:left w:val="single" w:sz="5" w:space="0" w:color="000000"/>
              <w:bottom w:val="single" w:sz="5" w:space="0" w:color="000000"/>
              <w:right w:val="single" w:sz="5" w:space="0" w:color="000000"/>
            </w:tcBorders>
          </w:tcPr>
          <w:p w14:paraId="3E950E95" w14:textId="77777777" w:rsidR="00B31ADA" w:rsidRPr="00E94304" w:rsidRDefault="00B31ADA" w:rsidP="00B31ADA">
            <w:pPr>
              <w:pStyle w:val="TableParagraph"/>
              <w:spacing w:before="9" w:line="110" w:lineRule="exact"/>
              <w:rPr>
                <w:sz w:val="11"/>
                <w:szCs w:val="11"/>
              </w:rPr>
            </w:pPr>
          </w:p>
          <w:p w14:paraId="775D416B" w14:textId="77777777" w:rsidR="00B31ADA" w:rsidRPr="00E94304" w:rsidRDefault="00B31ADA" w:rsidP="00B31ADA">
            <w:pPr>
              <w:pStyle w:val="TableParagraph"/>
              <w:spacing w:line="220" w:lineRule="exact"/>
            </w:pPr>
          </w:p>
          <w:p w14:paraId="4FA39729" w14:textId="77777777" w:rsidR="00B31ADA" w:rsidRPr="00E94304" w:rsidRDefault="00B31ADA" w:rsidP="00B31ADA">
            <w:pPr>
              <w:pStyle w:val="TableParagraph"/>
              <w:spacing w:line="220" w:lineRule="exact"/>
            </w:pPr>
          </w:p>
          <w:p w14:paraId="51EAF24F"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Котел</w:t>
            </w:r>
            <w:r w:rsidRPr="00E94304">
              <w:rPr>
                <w:rFonts w:ascii="Times New Roman" w:eastAsia="Times New Roman" w:hAnsi="Times New Roman" w:cs="Times New Roman"/>
              </w:rPr>
              <w:t xml:space="preserve"> № 2</w:t>
            </w:r>
          </w:p>
        </w:tc>
        <w:tc>
          <w:tcPr>
            <w:tcW w:w="1435" w:type="pct"/>
            <w:tcBorders>
              <w:top w:val="single" w:sz="5" w:space="0" w:color="000000"/>
              <w:left w:val="single" w:sz="5" w:space="0" w:color="000000"/>
              <w:bottom w:val="single" w:sz="5" w:space="0" w:color="000000"/>
              <w:right w:val="single" w:sz="5" w:space="0" w:color="000000"/>
            </w:tcBorders>
          </w:tcPr>
          <w:p w14:paraId="3D5EA88D" w14:textId="77777777" w:rsidR="00B31ADA" w:rsidRPr="00E94304" w:rsidRDefault="00B31ADA" w:rsidP="00B31ADA">
            <w:pPr>
              <w:pStyle w:val="TableParagraph"/>
              <w:spacing w:before="5" w:line="140" w:lineRule="exact"/>
              <w:rPr>
                <w:sz w:val="14"/>
                <w:szCs w:val="14"/>
                <w:lang w:val="ru-RU"/>
              </w:rPr>
            </w:pPr>
          </w:p>
          <w:p w14:paraId="7374F99E" w14:textId="77777777" w:rsidR="00B31ADA" w:rsidRPr="00E94304" w:rsidRDefault="00B31ADA" w:rsidP="00B31ADA">
            <w:pPr>
              <w:pStyle w:val="TableParagraph"/>
              <w:spacing w:line="220" w:lineRule="exact"/>
              <w:rPr>
                <w:lang w:val="ru-RU"/>
              </w:rPr>
            </w:pPr>
          </w:p>
          <w:p w14:paraId="69991EC7"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23EA637" w14:textId="77777777" w:rsidR="00B31ADA" w:rsidRPr="00E94304" w:rsidRDefault="00B31ADA" w:rsidP="00B31ADA">
            <w:pPr>
              <w:pStyle w:val="TableParagraph"/>
              <w:spacing w:line="239"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1,4</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МВт</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природный газ</w:t>
            </w:r>
          </w:p>
          <w:p w14:paraId="287B515E" w14:textId="77777777" w:rsidR="00B31ADA" w:rsidRPr="00E94304" w:rsidRDefault="00B31ADA" w:rsidP="00B31ADA">
            <w:pPr>
              <w:pStyle w:val="TableParagraph"/>
              <w:spacing w:before="1"/>
              <w:ind w:left="104" w:right="1459"/>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798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880,21</w:t>
            </w:r>
            <w:r w:rsidRPr="00E94304">
              <w:rPr>
                <w:rFonts w:ascii="Times New Roman" w:eastAsia="Times New Roman" w:hAnsi="Times New Roman" w:cs="Times New Roman"/>
                <w:spacing w:val="52"/>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55</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09775FE7" w14:textId="77777777" w:rsidTr="00B31ADA">
        <w:trPr>
          <w:trHeight w:hRule="exact" w:val="1454"/>
        </w:trPr>
        <w:tc>
          <w:tcPr>
            <w:tcW w:w="349" w:type="pct"/>
            <w:tcBorders>
              <w:top w:val="single" w:sz="5" w:space="0" w:color="000000"/>
              <w:left w:val="single" w:sz="5" w:space="0" w:color="000000"/>
              <w:bottom w:val="single" w:sz="5" w:space="0" w:color="000000"/>
              <w:right w:val="single" w:sz="5" w:space="0" w:color="000000"/>
            </w:tcBorders>
          </w:tcPr>
          <w:p w14:paraId="317A9C9B" w14:textId="77777777" w:rsidR="00B31ADA" w:rsidRPr="00E94304" w:rsidRDefault="00B31ADA" w:rsidP="00B31ADA">
            <w:pPr>
              <w:pStyle w:val="TableParagraph"/>
              <w:spacing w:before="9" w:line="110" w:lineRule="exact"/>
              <w:rPr>
                <w:sz w:val="11"/>
                <w:szCs w:val="11"/>
              </w:rPr>
            </w:pPr>
          </w:p>
          <w:p w14:paraId="47D6C159" w14:textId="77777777" w:rsidR="00B31ADA" w:rsidRPr="00E94304" w:rsidRDefault="00B31ADA" w:rsidP="00B31ADA">
            <w:pPr>
              <w:pStyle w:val="TableParagraph"/>
              <w:spacing w:line="220" w:lineRule="exact"/>
            </w:pPr>
          </w:p>
          <w:p w14:paraId="14C44169" w14:textId="77777777" w:rsidR="00B31ADA" w:rsidRPr="00E94304" w:rsidRDefault="00B31ADA" w:rsidP="00B31ADA">
            <w:pPr>
              <w:pStyle w:val="TableParagraph"/>
              <w:spacing w:line="220" w:lineRule="exact"/>
            </w:pPr>
          </w:p>
          <w:p w14:paraId="480E16F6"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4.4</w:t>
            </w:r>
          </w:p>
        </w:tc>
        <w:tc>
          <w:tcPr>
            <w:tcW w:w="1236" w:type="pct"/>
            <w:tcBorders>
              <w:top w:val="single" w:sz="5" w:space="0" w:color="000000"/>
              <w:left w:val="single" w:sz="5" w:space="0" w:color="000000"/>
              <w:bottom w:val="single" w:sz="5" w:space="0" w:color="000000"/>
              <w:right w:val="single" w:sz="5" w:space="0" w:color="000000"/>
            </w:tcBorders>
          </w:tcPr>
          <w:p w14:paraId="5F93AF96" w14:textId="77777777" w:rsidR="00B31ADA" w:rsidRPr="00E94304" w:rsidRDefault="00B31ADA" w:rsidP="00B31ADA">
            <w:pPr>
              <w:pStyle w:val="TableParagraph"/>
              <w:spacing w:before="9" w:line="110" w:lineRule="exact"/>
              <w:rPr>
                <w:sz w:val="11"/>
                <w:szCs w:val="11"/>
              </w:rPr>
            </w:pPr>
          </w:p>
          <w:p w14:paraId="3FC3EDA0" w14:textId="77777777" w:rsidR="00B31ADA" w:rsidRPr="00E94304" w:rsidRDefault="00B31ADA" w:rsidP="00B31ADA">
            <w:pPr>
              <w:pStyle w:val="TableParagraph"/>
              <w:spacing w:line="220" w:lineRule="exact"/>
            </w:pPr>
          </w:p>
          <w:p w14:paraId="5A7FEEB0" w14:textId="77777777" w:rsidR="00B31ADA" w:rsidRPr="00E94304" w:rsidRDefault="00B31ADA" w:rsidP="00B31ADA">
            <w:pPr>
              <w:pStyle w:val="TableParagraph"/>
              <w:spacing w:line="220" w:lineRule="exact"/>
            </w:pPr>
          </w:p>
          <w:p w14:paraId="78F4AE6D"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Котел</w:t>
            </w:r>
            <w:r w:rsidRPr="00E94304">
              <w:rPr>
                <w:rFonts w:ascii="Times New Roman" w:eastAsia="Times New Roman" w:hAnsi="Times New Roman" w:cs="Times New Roman"/>
              </w:rPr>
              <w:t xml:space="preserve"> № 3</w:t>
            </w:r>
          </w:p>
        </w:tc>
        <w:tc>
          <w:tcPr>
            <w:tcW w:w="1435" w:type="pct"/>
            <w:tcBorders>
              <w:top w:val="single" w:sz="5" w:space="0" w:color="000000"/>
              <w:left w:val="single" w:sz="5" w:space="0" w:color="000000"/>
              <w:bottom w:val="single" w:sz="5" w:space="0" w:color="000000"/>
              <w:right w:val="single" w:sz="5" w:space="0" w:color="000000"/>
            </w:tcBorders>
          </w:tcPr>
          <w:p w14:paraId="5DD4794B" w14:textId="77777777" w:rsidR="00B31ADA" w:rsidRPr="00E94304" w:rsidRDefault="00B31ADA" w:rsidP="00B31ADA">
            <w:pPr>
              <w:pStyle w:val="TableParagraph"/>
              <w:spacing w:before="5" w:line="140" w:lineRule="exact"/>
              <w:rPr>
                <w:sz w:val="14"/>
                <w:szCs w:val="14"/>
                <w:lang w:val="ru-RU"/>
              </w:rPr>
            </w:pPr>
          </w:p>
          <w:p w14:paraId="3B3E0917" w14:textId="77777777" w:rsidR="00B31ADA" w:rsidRPr="00E94304" w:rsidRDefault="00B31ADA" w:rsidP="00B31ADA">
            <w:pPr>
              <w:pStyle w:val="TableParagraph"/>
              <w:spacing w:line="220" w:lineRule="exact"/>
              <w:rPr>
                <w:lang w:val="ru-RU"/>
              </w:rPr>
            </w:pPr>
          </w:p>
          <w:p w14:paraId="55EF7ED6"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5FE1BC85" w14:textId="77777777" w:rsidR="00B31ADA" w:rsidRPr="00E94304" w:rsidRDefault="00B31ADA" w:rsidP="00B31ADA">
            <w:pPr>
              <w:pStyle w:val="TableParagraph"/>
              <w:spacing w:line="241" w:lineRule="auto"/>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1,12</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МВт</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Проектное</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2"/>
                <w:lang w:val="ru-RU"/>
              </w:rPr>
              <w:t>топливо</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природный газ</w:t>
            </w:r>
          </w:p>
          <w:p w14:paraId="720A1FEB" w14:textId="77777777" w:rsidR="00B31ADA" w:rsidRPr="00E94304" w:rsidRDefault="00B31ADA" w:rsidP="00B31ADA">
            <w:pPr>
              <w:pStyle w:val="TableParagraph"/>
              <w:ind w:left="104" w:right="1459"/>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920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890,13</w:t>
            </w:r>
            <w:r w:rsidRPr="00E94304">
              <w:rPr>
                <w:rFonts w:ascii="Times New Roman" w:eastAsia="Times New Roman" w:hAnsi="Times New Roman" w:cs="Times New Roman"/>
                <w:spacing w:val="52"/>
                <w:lang w:val="ru-RU"/>
              </w:rPr>
              <w:t xml:space="preserve"> </w:t>
            </w:r>
            <w:r w:rsidRPr="00E94304">
              <w:rPr>
                <w:rFonts w:ascii="Times New Roman" w:eastAsia="Times New Roman" w:hAnsi="Times New Roman" w:cs="Times New Roman"/>
                <w:spacing w:val="-1"/>
                <w:lang w:val="ru-RU"/>
              </w:rPr>
              <w:t>руб.</w:t>
            </w:r>
            <w:r w:rsidRPr="00E94304">
              <w:rPr>
                <w:rFonts w:ascii="Times New Roman" w:eastAsia="Times New Roman" w:hAnsi="Times New Roman" w:cs="Times New Roman"/>
                <w:spacing w:val="29"/>
                <w:lang w:val="ru-RU"/>
              </w:rPr>
              <w:t xml:space="preserve"> </w:t>
            </w:r>
            <w:r w:rsidRPr="00E94304">
              <w:rPr>
                <w:rFonts w:ascii="Times New Roman" w:eastAsia="Times New Roman" w:hAnsi="Times New Roman" w:cs="Times New Roman"/>
                <w:spacing w:val="-1"/>
              </w:rPr>
              <w:t>Физический износ</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55</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rPr>
              <w:t>%</w:t>
            </w:r>
          </w:p>
        </w:tc>
      </w:tr>
      <w:tr w:rsidR="00B31ADA" w:rsidRPr="00E94304" w14:paraId="5A550FA4"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43A6D930"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4.5</w:t>
            </w:r>
          </w:p>
        </w:tc>
        <w:tc>
          <w:tcPr>
            <w:tcW w:w="1236" w:type="pct"/>
            <w:tcBorders>
              <w:top w:val="single" w:sz="5" w:space="0" w:color="000000"/>
              <w:left w:val="single" w:sz="5" w:space="0" w:color="000000"/>
              <w:bottom w:val="single" w:sz="5" w:space="0" w:color="000000"/>
              <w:right w:val="single" w:sz="5" w:space="0" w:color="000000"/>
            </w:tcBorders>
          </w:tcPr>
          <w:p w14:paraId="72E6F015"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Шкаф</w:t>
            </w:r>
            <w:r w:rsidRPr="00E94304">
              <w:rPr>
                <w:rFonts w:ascii="Times New Roman" w:hAnsi="Times New Roman"/>
                <w:spacing w:val="1"/>
              </w:rPr>
              <w:t xml:space="preserve"> </w:t>
            </w:r>
            <w:r w:rsidRPr="00E94304">
              <w:rPr>
                <w:rFonts w:ascii="Times New Roman" w:hAnsi="Times New Roman"/>
                <w:spacing w:val="-2"/>
              </w:rPr>
              <w:t>ГСГО-50СТ-ЭК</w:t>
            </w:r>
          </w:p>
        </w:tc>
        <w:tc>
          <w:tcPr>
            <w:tcW w:w="1435" w:type="pct"/>
            <w:tcBorders>
              <w:top w:val="single" w:sz="5" w:space="0" w:color="000000"/>
              <w:left w:val="single" w:sz="5" w:space="0" w:color="000000"/>
              <w:bottom w:val="single" w:sz="5" w:space="0" w:color="000000"/>
              <w:right w:val="single" w:sz="5" w:space="0" w:color="000000"/>
            </w:tcBorders>
          </w:tcPr>
          <w:p w14:paraId="20955A2E"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1CB156A1"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040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2"/>
              </w:rPr>
              <w:t>016,35</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1FD1C072"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0C45E66A"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4.6</w:t>
            </w:r>
          </w:p>
        </w:tc>
        <w:tc>
          <w:tcPr>
            <w:tcW w:w="1236" w:type="pct"/>
            <w:tcBorders>
              <w:top w:val="single" w:sz="5" w:space="0" w:color="000000"/>
              <w:left w:val="single" w:sz="5" w:space="0" w:color="000000"/>
              <w:bottom w:val="single" w:sz="5" w:space="0" w:color="000000"/>
              <w:right w:val="single" w:sz="5" w:space="0" w:color="000000"/>
            </w:tcBorders>
          </w:tcPr>
          <w:p w14:paraId="70A53032" w14:textId="77777777" w:rsidR="00B31ADA" w:rsidRPr="00E94304" w:rsidRDefault="00B31ADA" w:rsidP="00B31ADA">
            <w:pPr>
              <w:pStyle w:val="TableParagraph"/>
              <w:spacing w:before="189"/>
              <w:ind w:left="102" w:right="132"/>
              <w:rPr>
                <w:rFonts w:ascii="Times New Roman" w:eastAsia="Times New Roman" w:hAnsi="Times New Roman" w:cs="Times New Roman"/>
                <w:lang w:val="ru-RU"/>
              </w:rPr>
            </w:pPr>
            <w:r w:rsidRPr="00E94304">
              <w:rPr>
                <w:rFonts w:ascii="Times New Roman" w:hAnsi="Times New Roman"/>
                <w:spacing w:val="-1"/>
                <w:lang w:val="ru-RU"/>
              </w:rPr>
              <w:t>Шкаф</w:t>
            </w:r>
            <w:r w:rsidRPr="00E94304">
              <w:rPr>
                <w:rFonts w:ascii="Times New Roman" w:hAnsi="Times New Roman"/>
                <w:spacing w:val="1"/>
                <w:lang w:val="ru-RU"/>
              </w:rPr>
              <w:t xml:space="preserve"> </w:t>
            </w:r>
            <w:r w:rsidRPr="00E94304">
              <w:rPr>
                <w:rFonts w:ascii="Times New Roman" w:hAnsi="Times New Roman"/>
                <w:lang w:val="ru-RU"/>
              </w:rPr>
              <w:t xml:space="preserve">с </w:t>
            </w:r>
            <w:r w:rsidRPr="00E94304">
              <w:rPr>
                <w:rFonts w:ascii="Times New Roman" w:hAnsi="Times New Roman"/>
                <w:spacing w:val="-1"/>
                <w:lang w:val="ru-RU"/>
              </w:rPr>
              <w:t xml:space="preserve">монтажной </w:t>
            </w:r>
            <w:r w:rsidRPr="00E94304">
              <w:rPr>
                <w:rFonts w:ascii="Times New Roman" w:hAnsi="Times New Roman"/>
                <w:spacing w:val="-2"/>
                <w:lang w:val="ru-RU"/>
              </w:rPr>
              <w:t>платой</w:t>
            </w:r>
            <w:r w:rsidRPr="00E94304">
              <w:rPr>
                <w:rFonts w:ascii="Times New Roman" w:hAnsi="Times New Roman"/>
                <w:spacing w:val="-1"/>
                <w:lang w:val="ru-RU"/>
              </w:rPr>
              <w:t xml:space="preserve"> </w:t>
            </w:r>
            <w:r w:rsidRPr="00E94304">
              <w:rPr>
                <w:rFonts w:ascii="Times New Roman" w:hAnsi="Times New Roman"/>
                <w:spacing w:val="-1"/>
              </w:rPr>
              <w:t>SR</w:t>
            </w:r>
            <w:r w:rsidRPr="00E94304">
              <w:rPr>
                <w:rFonts w:ascii="Times New Roman" w:hAnsi="Times New Roman"/>
                <w:spacing w:val="-1"/>
                <w:lang w:val="ru-RU"/>
              </w:rPr>
              <w:t>4320</w:t>
            </w:r>
          </w:p>
        </w:tc>
        <w:tc>
          <w:tcPr>
            <w:tcW w:w="1435" w:type="pct"/>
            <w:tcBorders>
              <w:top w:val="single" w:sz="5" w:space="0" w:color="000000"/>
              <w:left w:val="single" w:sz="5" w:space="0" w:color="000000"/>
              <w:bottom w:val="single" w:sz="5" w:space="0" w:color="000000"/>
              <w:right w:val="single" w:sz="5" w:space="0" w:color="000000"/>
            </w:tcBorders>
          </w:tcPr>
          <w:p w14:paraId="0C36D724"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2EE845FD"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240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220,33</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211CF6FB"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CD09E78"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4.7</w:t>
            </w:r>
          </w:p>
        </w:tc>
        <w:tc>
          <w:tcPr>
            <w:tcW w:w="1236" w:type="pct"/>
            <w:tcBorders>
              <w:top w:val="single" w:sz="5" w:space="0" w:color="000000"/>
              <w:left w:val="single" w:sz="5" w:space="0" w:color="000000"/>
              <w:bottom w:val="single" w:sz="5" w:space="0" w:color="000000"/>
              <w:right w:val="single" w:sz="5" w:space="0" w:color="000000"/>
            </w:tcBorders>
          </w:tcPr>
          <w:p w14:paraId="7A5C3F40" w14:textId="77777777" w:rsidR="00B31ADA" w:rsidRPr="00E94304" w:rsidRDefault="00B31ADA" w:rsidP="00B31ADA">
            <w:pPr>
              <w:pStyle w:val="TableParagraph"/>
              <w:spacing w:before="62"/>
              <w:ind w:left="102"/>
              <w:rPr>
                <w:rFonts w:ascii="Times New Roman" w:eastAsia="Times New Roman" w:hAnsi="Times New Roman" w:cs="Times New Roman"/>
              </w:rPr>
            </w:pPr>
            <w:r w:rsidRPr="00E94304">
              <w:rPr>
                <w:rFonts w:ascii="Times New Roman" w:eastAsia="Times New Roman" w:hAnsi="Times New Roman" w:cs="Times New Roman"/>
                <w:spacing w:val="-1"/>
              </w:rPr>
              <w:t>Шкаф</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 xml:space="preserve">распределительный </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ШР-2.0-</w:t>
            </w:r>
            <w:r w:rsidRPr="00E94304">
              <w:rPr>
                <w:rFonts w:ascii="Times New Roman" w:eastAsia="Times New Roman" w:hAnsi="Times New Roman" w:cs="Times New Roman"/>
                <w:spacing w:val="25"/>
              </w:rPr>
              <w:t xml:space="preserve"> </w:t>
            </w:r>
            <w:r w:rsidRPr="00E94304">
              <w:rPr>
                <w:rFonts w:ascii="Times New Roman" w:eastAsia="Times New Roman" w:hAnsi="Times New Roman" w:cs="Times New Roman"/>
                <w:spacing w:val="-1"/>
              </w:rPr>
              <w:t>1.4.12В</w:t>
            </w:r>
          </w:p>
        </w:tc>
        <w:tc>
          <w:tcPr>
            <w:tcW w:w="1435" w:type="pct"/>
            <w:tcBorders>
              <w:top w:val="single" w:sz="5" w:space="0" w:color="000000"/>
              <w:left w:val="single" w:sz="5" w:space="0" w:color="000000"/>
              <w:bottom w:val="single" w:sz="5" w:space="0" w:color="000000"/>
              <w:right w:val="single" w:sz="5" w:space="0" w:color="000000"/>
            </w:tcBorders>
          </w:tcPr>
          <w:p w14:paraId="3FF37C67"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7AF84286" w14:textId="77777777" w:rsidR="00B31ADA" w:rsidRPr="00E94304" w:rsidRDefault="00B31ADA" w:rsidP="00B31ADA">
            <w:pPr>
              <w:pStyle w:val="TableParagraph"/>
              <w:spacing w:line="246" w:lineRule="exact"/>
              <w:ind w:left="104" w:right="297"/>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131</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162,81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00EC2903"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6F3BCF07"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lastRenderedPageBreak/>
              <w:t>4.8</w:t>
            </w:r>
          </w:p>
        </w:tc>
        <w:tc>
          <w:tcPr>
            <w:tcW w:w="1236" w:type="pct"/>
            <w:tcBorders>
              <w:top w:val="single" w:sz="5" w:space="0" w:color="000000"/>
              <w:left w:val="single" w:sz="5" w:space="0" w:color="000000"/>
              <w:bottom w:val="single" w:sz="5" w:space="0" w:color="000000"/>
              <w:right w:val="single" w:sz="5" w:space="0" w:color="000000"/>
            </w:tcBorders>
          </w:tcPr>
          <w:p w14:paraId="64822332"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Задвижка</w:t>
            </w:r>
            <w:r w:rsidRPr="00E94304">
              <w:rPr>
                <w:rFonts w:ascii="Times New Roman" w:hAnsi="Times New Roman"/>
              </w:rPr>
              <w:t xml:space="preserve"> </w:t>
            </w:r>
            <w:r w:rsidRPr="00E94304">
              <w:rPr>
                <w:rFonts w:ascii="Times New Roman" w:hAnsi="Times New Roman"/>
                <w:spacing w:val="-1"/>
              </w:rPr>
              <w:t>газовая РУ-6-50мм</w:t>
            </w:r>
          </w:p>
        </w:tc>
        <w:tc>
          <w:tcPr>
            <w:tcW w:w="1435" w:type="pct"/>
            <w:tcBorders>
              <w:top w:val="single" w:sz="5" w:space="0" w:color="000000"/>
              <w:left w:val="single" w:sz="5" w:space="0" w:color="000000"/>
              <w:bottom w:val="single" w:sz="5" w:space="0" w:color="000000"/>
              <w:right w:val="single" w:sz="5" w:space="0" w:color="000000"/>
            </w:tcBorders>
          </w:tcPr>
          <w:p w14:paraId="6F8D257B"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14E3C43E"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952,74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7D70FF48"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7EEE0B30" w14:textId="77777777" w:rsidR="00B31ADA" w:rsidRPr="00E94304" w:rsidRDefault="00B31ADA" w:rsidP="00B31ADA">
            <w:pPr>
              <w:pStyle w:val="TableParagraph"/>
              <w:spacing w:before="189"/>
              <w:ind w:left="334" w:right="334"/>
              <w:jc w:val="center"/>
              <w:rPr>
                <w:rFonts w:ascii="Times New Roman" w:eastAsia="Times New Roman" w:hAnsi="Times New Roman" w:cs="Times New Roman"/>
              </w:rPr>
            </w:pPr>
            <w:r w:rsidRPr="00E94304">
              <w:rPr>
                <w:rFonts w:ascii="Times New Roman"/>
                <w:spacing w:val="-1"/>
              </w:rPr>
              <w:t>4.9</w:t>
            </w:r>
          </w:p>
        </w:tc>
        <w:tc>
          <w:tcPr>
            <w:tcW w:w="1236" w:type="pct"/>
            <w:tcBorders>
              <w:top w:val="single" w:sz="5" w:space="0" w:color="000000"/>
              <w:left w:val="single" w:sz="5" w:space="0" w:color="000000"/>
              <w:bottom w:val="single" w:sz="5" w:space="0" w:color="000000"/>
              <w:right w:val="single" w:sz="5" w:space="0" w:color="000000"/>
            </w:tcBorders>
          </w:tcPr>
          <w:p w14:paraId="0D302C00" w14:textId="77777777" w:rsidR="00B31ADA" w:rsidRPr="00E94304" w:rsidRDefault="00B31ADA" w:rsidP="00B31ADA">
            <w:pPr>
              <w:pStyle w:val="TableParagraph"/>
              <w:spacing w:before="129"/>
              <w:ind w:left="102" w:right="132"/>
              <w:rPr>
                <w:rFonts w:ascii="Times New Roman" w:eastAsia="Times New Roman" w:hAnsi="Times New Roman" w:cs="Times New Roman"/>
              </w:rPr>
            </w:pPr>
            <w:r w:rsidRPr="00E94304">
              <w:rPr>
                <w:rFonts w:ascii="Times New Roman" w:hAnsi="Times New Roman"/>
                <w:spacing w:val="-1"/>
              </w:rPr>
              <w:t>Задвижка</w:t>
            </w:r>
            <w:r w:rsidRPr="00E94304">
              <w:rPr>
                <w:rFonts w:ascii="Times New Roman" w:hAnsi="Times New Roman"/>
              </w:rPr>
              <w:t xml:space="preserve"> </w:t>
            </w:r>
            <w:r w:rsidRPr="00E94304">
              <w:rPr>
                <w:rFonts w:ascii="Times New Roman" w:hAnsi="Times New Roman"/>
                <w:spacing w:val="-1"/>
              </w:rPr>
              <w:t>газовая РУ-6-50мм</w:t>
            </w:r>
          </w:p>
        </w:tc>
        <w:tc>
          <w:tcPr>
            <w:tcW w:w="1435" w:type="pct"/>
            <w:tcBorders>
              <w:top w:val="single" w:sz="5" w:space="0" w:color="000000"/>
              <w:left w:val="single" w:sz="5" w:space="0" w:color="000000"/>
              <w:bottom w:val="single" w:sz="5" w:space="0" w:color="000000"/>
              <w:right w:val="single" w:sz="5" w:space="0" w:color="000000"/>
            </w:tcBorders>
          </w:tcPr>
          <w:p w14:paraId="0C14A8E3"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0F9FB860" w14:textId="77777777" w:rsidR="00B31ADA" w:rsidRPr="00E94304" w:rsidRDefault="00B31ADA" w:rsidP="00B31ADA">
            <w:pPr>
              <w:pStyle w:val="TableParagraph"/>
              <w:spacing w:line="246" w:lineRule="exact"/>
              <w:ind w:left="104" w:right="297"/>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952,74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21AC3113"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72FE6723"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4.10</w:t>
            </w:r>
          </w:p>
        </w:tc>
        <w:tc>
          <w:tcPr>
            <w:tcW w:w="1236" w:type="pct"/>
            <w:tcBorders>
              <w:top w:val="single" w:sz="5" w:space="0" w:color="000000"/>
              <w:left w:val="single" w:sz="5" w:space="0" w:color="000000"/>
              <w:bottom w:val="single" w:sz="5" w:space="0" w:color="000000"/>
              <w:right w:val="single" w:sz="5" w:space="0" w:color="000000"/>
            </w:tcBorders>
          </w:tcPr>
          <w:p w14:paraId="24C79ED4" w14:textId="77777777" w:rsidR="00B31ADA" w:rsidRPr="00E94304" w:rsidRDefault="00B31ADA" w:rsidP="00B31ADA">
            <w:pPr>
              <w:pStyle w:val="TableParagraph"/>
              <w:spacing w:before="129"/>
              <w:ind w:left="102" w:right="132"/>
              <w:rPr>
                <w:rFonts w:ascii="Times New Roman" w:eastAsia="Times New Roman" w:hAnsi="Times New Roman" w:cs="Times New Roman"/>
              </w:rPr>
            </w:pPr>
            <w:r w:rsidRPr="00E94304">
              <w:rPr>
                <w:rFonts w:ascii="Times New Roman" w:hAnsi="Times New Roman"/>
                <w:spacing w:val="-1"/>
              </w:rPr>
              <w:t>Задвижка</w:t>
            </w:r>
            <w:r w:rsidRPr="00E94304">
              <w:rPr>
                <w:rFonts w:ascii="Times New Roman" w:hAnsi="Times New Roman"/>
              </w:rPr>
              <w:t xml:space="preserve"> </w:t>
            </w:r>
            <w:r w:rsidRPr="00E94304">
              <w:rPr>
                <w:rFonts w:ascii="Times New Roman" w:hAnsi="Times New Roman"/>
                <w:spacing w:val="-1"/>
              </w:rPr>
              <w:t>газовая РУ-6-50мм</w:t>
            </w:r>
          </w:p>
        </w:tc>
        <w:tc>
          <w:tcPr>
            <w:tcW w:w="1435" w:type="pct"/>
            <w:tcBorders>
              <w:top w:val="single" w:sz="5" w:space="0" w:color="000000"/>
              <w:left w:val="single" w:sz="5" w:space="0" w:color="000000"/>
              <w:bottom w:val="single" w:sz="5" w:space="0" w:color="000000"/>
              <w:right w:val="single" w:sz="5" w:space="0" w:color="000000"/>
            </w:tcBorders>
          </w:tcPr>
          <w:p w14:paraId="19250143"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BAE1D70"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952,74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4408BC10"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65E36225"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4.11</w:t>
            </w:r>
          </w:p>
        </w:tc>
        <w:tc>
          <w:tcPr>
            <w:tcW w:w="1236" w:type="pct"/>
            <w:tcBorders>
              <w:top w:val="single" w:sz="5" w:space="0" w:color="000000"/>
              <w:left w:val="single" w:sz="5" w:space="0" w:color="000000"/>
              <w:bottom w:val="single" w:sz="5" w:space="0" w:color="000000"/>
              <w:right w:val="single" w:sz="5" w:space="0" w:color="000000"/>
            </w:tcBorders>
          </w:tcPr>
          <w:p w14:paraId="5F3900C7"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Задвижка</w:t>
            </w:r>
            <w:r w:rsidRPr="00E94304">
              <w:rPr>
                <w:rFonts w:ascii="Times New Roman" w:hAnsi="Times New Roman"/>
              </w:rPr>
              <w:t xml:space="preserve"> </w:t>
            </w:r>
            <w:r w:rsidRPr="00E94304">
              <w:rPr>
                <w:rFonts w:ascii="Times New Roman" w:hAnsi="Times New Roman"/>
                <w:spacing w:val="-1"/>
              </w:rPr>
              <w:t>газовая РУ-6-80мм</w:t>
            </w:r>
          </w:p>
        </w:tc>
        <w:tc>
          <w:tcPr>
            <w:tcW w:w="1435" w:type="pct"/>
            <w:tcBorders>
              <w:top w:val="single" w:sz="5" w:space="0" w:color="000000"/>
              <w:left w:val="single" w:sz="5" w:space="0" w:color="000000"/>
              <w:bottom w:val="single" w:sz="5" w:space="0" w:color="000000"/>
              <w:right w:val="single" w:sz="5" w:space="0" w:color="000000"/>
            </w:tcBorders>
          </w:tcPr>
          <w:p w14:paraId="28DFBC3E"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2A456A38"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26</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631,27</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479204A9"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1E2383DD"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4.12</w:t>
            </w:r>
          </w:p>
        </w:tc>
        <w:tc>
          <w:tcPr>
            <w:tcW w:w="1236" w:type="pct"/>
            <w:tcBorders>
              <w:top w:val="single" w:sz="5" w:space="0" w:color="000000"/>
              <w:left w:val="single" w:sz="5" w:space="0" w:color="000000"/>
              <w:bottom w:val="single" w:sz="5" w:space="0" w:color="000000"/>
              <w:right w:val="single" w:sz="5" w:space="0" w:color="000000"/>
            </w:tcBorders>
          </w:tcPr>
          <w:p w14:paraId="538664CA"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Газовая горелка</w:t>
            </w:r>
            <w:r w:rsidRPr="00E94304">
              <w:rPr>
                <w:rFonts w:ascii="Times New Roman" w:hAnsi="Times New Roman"/>
                <w:spacing w:val="-2"/>
              </w:rPr>
              <w:t xml:space="preserve"> 300-1750кВт</w:t>
            </w:r>
          </w:p>
        </w:tc>
        <w:tc>
          <w:tcPr>
            <w:tcW w:w="1435" w:type="pct"/>
            <w:tcBorders>
              <w:top w:val="single" w:sz="5" w:space="0" w:color="000000"/>
              <w:left w:val="single" w:sz="5" w:space="0" w:color="000000"/>
              <w:bottom w:val="single" w:sz="5" w:space="0" w:color="000000"/>
              <w:right w:val="single" w:sz="5" w:space="0" w:color="000000"/>
            </w:tcBorders>
          </w:tcPr>
          <w:p w14:paraId="65D5795D"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99DD8C6"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326</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045,51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5B869BC6"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7C9B457"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4.13</w:t>
            </w:r>
          </w:p>
        </w:tc>
        <w:tc>
          <w:tcPr>
            <w:tcW w:w="1236" w:type="pct"/>
            <w:tcBorders>
              <w:top w:val="single" w:sz="5" w:space="0" w:color="000000"/>
              <w:left w:val="single" w:sz="5" w:space="0" w:color="000000"/>
              <w:bottom w:val="single" w:sz="5" w:space="0" w:color="000000"/>
              <w:right w:val="single" w:sz="5" w:space="0" w:color="000000"/>
            </w:tcBorders>
          </w:tcPr>
          <w:p w14:paraId="20184B7E" w14:textId="77777777" w:rsidR="00B31ADA" w:rsidRPr="00E94304" w:rsidRDefault="00B31ADA" w:rsidP="00B31ADA">
            <w:pPr>
              <w:pStyle w:val="TableParagraph"/>
              <w:spacing w:before="129"/>
              <w:ind w:left="102" w:right="132"/>
              <w:rPr>
                <w:rFonts w:ascii="Times New Roman" w:eastAsia="Times New Roman" w:hAnsi="Times New Roman" w:cs="Times New Roman"/>
              </w:rPr>
            </w:pPr>
            <w:r w:rsidRPr="00E94304">
              <w:rPr>
                <w:rFonts w:ascii="Times New Roman" w:hAnsi="Times New Roman"/>
                <w:spacing w:val="-1"/>
              </w:rPr>
              <w:t>Газовая горелка</w:t>
            </w:r>
            <w:r w:rsidRPr="00E94304">
              <w:rPr>
                <w:rFonts w:ascii="Times New Roman" w:hAnsi="Times New Roman"/>
                <w:spacing w:val="-2"/>
              </w:rPr>
              <w:t xml:space="preserve"> 300-1750кВт</w:t>
            </w:r>
          </w:p>
        </w:tc>
        <w:tc>
          <w:tcPr>
            <w:tcW w:w="1435" w:type="pct"/>
            <w:tcBorders>
              <w:top w:val="single" w:sz="5" w:space="0" w:color="000000"/>
              <w:left w:val="single" w:sz="5" w:space="0" w:color="000000"/>
              <w:bottom w:val="single" w:sz="5" w:space="0" w:color="000000"/>
              <w:right w:val="single" w:sz="5" w:space="0" w:color="000000"/>
            </w:tcBorders>
          </w:tcPr>
          <w:p w14:paraId="5F14EB1A"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08C257A"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325</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530,19</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61D25C5A"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5612EEB1"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4.14</w:t>
            </w:r>
          </w:p>
        </w:tc>
        <w:tc>
          <w:tcPr>
            <w:tcW w:w="1236" w:type="pct"/>
            <w:tcBorders>
              <w:top w:val="single" w:sz="5" w:space="0" w:color="000000"/>
              <w:left w:val="single" w:sz="5" w:space="0" w:color="000000"/>
              <w:bottom w:val="single" w:sz="5" w:space="0" w:color="000000"/>
              <w:right w:val="single" w:sz="5" w:space="0" w:color="000000"/>
            </w:tcBorders>
          </w:tcPr>
          <w:p w14:paraId="2F5BEE7E" w14:textId="77777777" w:rsidR="00B31ADA" w:rsidRPr="00E94304" w:rsidRDefault="00B31ADA" w:rsidP="00B31ADA">
            <w:pPr>
              <w:pStyle w:val="TableParagraph"/>
              <w:spacing w:before="129"/>
              <w:ind w:left="102" w:right="132"/>
              <w:rPr>
                <w:rFonts w:ascii="Times New Roman" w:eastAsia="Times New Roman" w:hAnsi="Times New Roman" w:cs="Times New Roman"/>
              </w:rPr>
            </w:pPr>
            <w:r w:rsidRPr="00E94304">
              <w:rPr>
                <w:rFonts w:ascii="Times New Roman" w:hAnsi="Times New Roman"/>
                <w:spacing w:val="-1"/>
              </w:rPr>
              <w:t>Газовая горелка</w:t>
            </w:r>
            <w:r w:rsidRPr="00E94304">
              <w:rPr>
                <w:rFonts w:ascii="Times New Roman" w:hAnsi="Times New Roman"/>
                <w:spacing w:val="-2"/>
              </w:rPr>
              <w:t xml:space="preserve"> 300-1750кВт</w:t>
            </w:r>
          </w:p>
        </w:tc>
        <w:tc>
          <w:tcPr>
            <w:tcW w:w="1435" w:type="pct"/>
            <w:tcBorders>
              <w:top w:val="single" w:sz="5" w:space="0" w:color="000000"/>
              <w:left w:val="single" w:sz="5" w:space="0" w:color="000000"/>
              <w:bottom w:val="single" w:sz="5" w:space="0" w:color="000000"/>
              <w:right w:val="single" w:sz="5" w:space="0" w:color="000000"/>
            </w:tcBorders>
          </w:tcPr>
          <w:p w14:paraId="74D92AB7" w14:textId="77777777" w:rsidR="00B31ADA" w:rsidRPr="00E94304" w:rsidRDefault="00B31ADA" w:rsidP="00B31ADA">
            <w:pPr>
              <w:pStyle w:val="TableParagraph"/>
              <w:spacing w:line="255" w:lineRule="auto"/>
              <w:ind w:left="884" w:hanging="217"/>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r w:rsidRPr="00E94304">
              <w:rPr>
                <w:rFonts w:ascii="Times New Roman" w:hAnsi="Times New Roman"/>
                <w:spacing w:val="-3"/>
                <w:lang w:val="ru-RU"/>
              </w:rPr>
              <w:t xml:space="preserve"> </w:t>
            </w:r>
            <w:r w:rsidRPr="00E94304">
              <w:rPr>
                <w:rFonts w:ascii="Times New Roman" w:hAnsi="Times New Roman"/>
                <w:lang w:val="ru-RU"/>
              </w:rPr>
              <w:t>(</w:t>
            </w:r>
          </w:p>
        </w:tc>
        <w:tc>
          <w:tcPr>
            <w:tcW w:w="1980" w:type="pct"/>
            <w:tcBorders>
              <w:top w:val="single" w:sz="5" w:space="0" w:color="000000"/>
              <w:left w:val="single" w:sz="5" w:space="0" w:color="000000"/>
              <w:bottom w:val="single" w:sz="5" w:space="0" w:color="000000"/>
              <w:right w:val="single" w:sz="5" w:space="0" w:color="000000"/>
            </w:tcBorders>
          </w:tcPr>
          <w:p w14:paraId="4A48B19B"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326</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703,08</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23DB5B13"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5E2DC8C0"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4.15</w:t>
            </w:r>
          </w:p>
        </w:tc>
        <w:tc>
          <w:tcPr>
            <w:tcW w:w="1236" w:type="pct"/>
            <w:tcBorders>
              <w:top w:val="single" w:sz="5" w:space="0" w:color="000000"/>
              <w:left w:val="single" w:sz="5" w:space="0" w:color="000000"/>
              <w:bottom w:val="single" w:sz="5" w:space="0" w:color="000000"/>
              <w:right w:val="single" w:sz="5" w:space="0" w:color="000000"/>
            </w:tcBorders>
          </w:tcPr>
          <w:p w14:paraId="1D7B68B6"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Теплообменние</w:t>
            </w:r>
            <w:r w:rsidRPr="00E94304">
              <w:rPr>
                <w:rFonts w:ascii="Times New Roman" w:hAnsi="Times New Roman"/>
              </w:rPr>
              <w:t xml:space="preserve"> </w:t>
            </w:r>
            <w:r w:rsidRPr="00E94304">
              <w:rPr>
                <w:rFonts w:ascii="Times New Roman" w:hAnsi="Times New Roman"/>
                <w:spacing w:val="-1"/>
              </w:rPr>
              <w:t>пластинчатый НН</w:t>
            </w:r>
          </w:p>
          <w:p w14:paraId="226CC45E" w14:textId="77777777" w:rsidR="00B31ADA" w:rsidRPr="00E94304" w:rsidRDefault="00B31ADA" w:rsidP="00B31ADA">
            <w:pPr>
              <w:pStyle w:val="TableParagraph"/>
              <w:spacing w:before="1"/>
              <w:ind w:left="102" w:right="132"/>
              <w:rPr>
                <w:rFonts w:ascii="Times New Roman" w:eastAsia="Times New Roman" w:hAnsi="Times New Roman" w:cs="Times New Roman"/>
              </w:rPr>
            </w:pPr>
            <w:r w:rsidRPr="00E94304">
              <w:rPr>
                <w:rFonts w:ascii="Times New Roman" w:eastAsia="Times New Roman" w:hAnsi="Times New Roman" w:cs="Times New Roman"/>
                <w:spacing w:val="-2"/>
              </w:rPr>
              <w:t>№04ТО-16</w:t>
            </w:r>
          </w:p>
        </w:tc>
        <w:tc>
          <w:tcPr>
            <w:tcW w:w="1435" w:type="pct"/>
            <w:tcBorders>
              <w:top w:val="single" w:sz="5" w:space="0" w:color="000000"/>
              <w:left w:val="single" w:sz="5" w:space="0" w:color="000000"/>
              <w:bottom w:val="single" w:sz="5" w:space="0" w:color="000000"/>
              <w:right w:val="single" w:sz="5" w:space="0" w:color="000000"/>
            </w:tcBorders>
          </w:tcPr>
          <w:p w14:paraId="41B6111B"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00BB132D"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41</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650,25</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5CC597AE"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141A472"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4.16</w:t>
            </w:r>
          </w:p>
        </w:tc>
        <w:tc>
          <w:tcPr>
            <w:tcW w:w="1236" w:type="pct"/>
            <w:tcBorders>
              <w:top w:val="single" w:sz="5" w:space="0" w:color="000000"/>
              <w:left w:val="single" w:sz="5" w:space="0" w:color="000000"/>
              <w:bottom w:val="single" w:sz="5" w:space="0" w:color="000000"/>
              <w:right w:val="single" w:sz="5" w:space="0" w:color="000000"/>
            </w:tcBorders>
          </w:tcPr>
          <w:p w14:paraId="3E4E85C3"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Теплообменние</w:t>
            </w:r>
            <w:r w:rsidRPr="00E94304">
              <w:rPr>
                <w:rFonts w:ascii="Times New Roman" w:hAnsi="Times New Roman"/>
              </w:rPr>
              <w:t xml:space="preserve"> </w:t>
            </w:r>
            <w:r w:rsidRPr="00E94304">
              <w:rPr>
                <w:rFonts w:ascii="Times New Roman" w:hAnsi="Times New Roman"/>
                <w:spacing w:val="-1"/>
              </w:rPr>
              <w:t>пластинчатый НН</w:t>
            </w:r>
          </w:p>
          <w:p w14:paraId="656E71F3" w14:textId="77777777" w:rsidR="00B31ADA" w:rsidRPr="00E94304" w:rsidRDefault="00B31ADA" w:rsidP="00B31ADA">
            <w:pPr>
              <w:pStyle w:val="TableParagraph"/>
              <w:spacing w:before="1"/>
              <w:ind w:left="102" w:right="132"/>
              <w:rPr>
                <w:rFonts w:ascii="Times New Roman" w:eastAsia="Times New Roman" w:hAnsi="Times New Roman" w:cs="Times New Roman"/>
              </w:rPr>
            </w:pPr>
            <w:r w:rsidRPr="00E94304">
              <w:rPr>
                <w:rFonts w:ascii="Times New Roman" w:eastAsia="Times New Roman" w:hAnsi="Times New Roman" w:cs="Times New Roman"/>
                <w:spacing w:val="-2"/>
              </w:rPr>
              <w:t>№04ТО-16</w:t>
            </w:r>
          </w:p>
        </w:tc>
        <w:tc>
          <w:tcPr>
            <w:tcW w:w="1435" w:type="pct"/>
            <w:tcBorders>
              <w:top w:val="single" w:sz="5" w:space="0" w:color="000000"/>
              <w:left w:val="single" w:sz="5" w:space="0" w:color="000000"/>
              <w:bottom w:val="single" w:sz="5" w:space="0" w:color="000000"/>
              <w:right w:val="single" w:sz="5" w:space="0" w:color="000000"/>
            </w:tcBorders>
          </w:tcPr>
          <w:p w14:paraId="59167335"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D4EA2BA"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41</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650,25</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6C0F864D"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2358CD72" w14:textId="77777777" w:rsidR="00B31ADA" w:rsidRPr="00E94304" w:rsidRDefault="00B31ADA" w:rsidP="00B31ADA">
            <w:pPr>
              <w:pStyle w:val="TableParagraph"/>
              <w:spacing w:before="192"/>
              <w:ind w:left="296"/>
              <w:rPr>
                <w:rFonts w:ascii="Times New Roman" w:eastAsia="Times New Roman" w:hAnsi="Times New Roman" w:cs="Times New Roman"/>
              </w:rPr>
            </w:pPr>
            <w:r w:rsidRPr="00E94304">
              <w:rPr>
                <w:rFonts w:ascii="Times New Roman"/>
                <w:spacing w:val="-1"/>
              </w:rPr>
              <w:t>4.17</w:t>
            </w:r>
          </w:p>
        </w:tc>
        <w:tc>
          <w:tcPr>
            <w:tcW w:w="1236" w:type="pct"/>
            <w:tcBorders>
              <w:top w:val="single" w:sz="5" w:space="0" w:color="000000"/>
              <w:left w:val="single" w:sz="5" w:space="0" w:color="000000"/>
              <w:bottom w:val="single" w:sz="5" w:space="0" w:color="000000"/>
              <w:right w:val="single" w:sz="5" w:space="0" w:color="000000"/>
            </w:tcBorders>
          </w:tcPr>
          <w:p w14:paraId="20CE6316" w14:textId="77777777" w:rsidR="00B31ADA" w:rsidRPr="00E94304" w:rsidRDefault="00B31ADA" w:rsidP="00B31ADA">
            <w:pPr>
              <w:pStyle w:val="TableParagraph"/>
              <w:spacing w:before="65" w:line="252" w:lineRule="exact"/>
              <w:ind w:left="102" w:right="132"/>
              <w:rPr>
                <w:rFonts w:ascii="Times New Roman" w:eastAsia="Times New Roman" w:hAnsi="Times New Roman" w:cs="Times New Roman"/>
              </w:rPr>
            </w:pPr>
            <w:r w:rsidRPr="00E94304">
              <w:rPr>
                <w:rFonts w:ascii="Times New Roman" w:hAnsi="Times New Roman"/>
                <w:spacing w:val="-1"/>
              </w:rPr>
              <w:t>Теплообменние</w:t>
            </w:r>
            <w:r w:rsidRPr="00E94304">
              <w:rPr>
                <w:rFonts w:ascii="Times New Roman" w:hAnsi="Times New Roman"/>
              </w:rPr>
              <w:t xml:space="preserve"> </w:t>
            </w:r>
            <w:r w:rsidRPr="00E94304">
              <w:rPr>
                <w:rFonts w:ascii="Times New Roman" w:hAnsi="Times New Roman"/>
                <w:spacing w:val="-1"/>
              </w:rPr>
              <w:t>пластинчатый НН</w:t>
            </w:r>
          </w:p>
          <w:p w14:paraId="28BC0036" w14:textId="77777777" w:rsidR="00B31ADA" w:rsidRPr="00E94304" w:rsidRDefault="00B31ADA" w:rsidP="00B31ADA">
            <w:pPr>
              <w:pStyle w:val="TableParagraph"/>
              <w:spacing w:line="252" w:lineRule="exact"/>
              <w:ind w:left="102" w:right="132"/>
              <w:rPr>
                <w:rFonts w:ascii="Times New Roman" w:eastAsia="Times New Roman" w:hAnsi="Times New Roman" w:cs="Times New Roman"/>
              </w:rPr>
            </w:pPr>
            <w:r w:rsidRPr="00E94304">
              <w:rPr>
                <w:rFonts w:ascii="Times New Roman" w:eastAsia="Times New Roman" w:hAnsi="Times New Roman" w:cs="Times New Roman"/>
                <w:spacing w:val="-2"/>
              </w:rPr>
              <w:t>№41ТС-16</w:t>
            </w:r>
          </w:p>
        </w:tc>
        <w:tc>
          <w:tcPr>
            <w:tcW w:w="1435" w:type="pct"/>
            <w:tcBorders>
              <w:top w:val="single" w:sz="5" w:space="0" w:color="000000"/>
              <w:left w:val="single" w:sz="5" w:space="0" w:color="000000"/>
              <w:bottom w:val="single" w:sz="5" w:space="0" w:color="000000"/>
              <w:right w:val="single" w:sz="5" w:space="0" w:color="000000"/>
            </w:tcBorders>
          </w:tcPr>
          <w:p w14:paraId="4F60DA74"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51A96EE1"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578</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300,12</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11A39A72"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2AA02CA3"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4.18</w:t>
            </w:r>
          </w:p>
        </w:tc>
        <w:tc>
          <w:tcPr>
            <w:tcW w:w="1236" w:type="pct"/>
            <w:tcBorders>
              <w:top w:val="single" w:sz="5" w:space="0" w:color="000000"/>
              <w:left w:val="single" w:sz="5" w:space="0" w:color="000000"/>
              <w:bottom w:val="single" w:sz="5" w:space="0" w:color="000000"/>
              <w:right w:val="single" w:sz="5" w:space="0" w:color="000000"/>
            </w:tcBorders>
          </w:tcPr>
          <w:p w14:paraId="5DDD3C02"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Теплообменние</w:t>
            </w:r>
            <w:r w:rsidRPr="00E94304">
              <w:rPr>
                <w:rFonts w:ascii="Times New Roman" w:hAnsi="Times New Roman"/>
              </w:rPr>
              <w:t xml:space="preserve"> </w:t>
            </w:r>
            <w:r w:rsidRPr="00E94304">
              <w:rPr>
                <w:rFonts w:ascii="Times New Roman" w:hAnsi="Times New Roman"/>
                <w:spacing w:val="-1"/>
              </w:rPr>
              <w:t>пластинчатый НН</w:t>
            </w:r>
          </w:p>
          <w:p w14:paraId="0B540DEB" w14:textId="77777777" w:rsidR="00B31ADA" w:rsidRPr="00E94304" w:rsidRDefault="00B31ADA" w:rsidP="00B31ADA">
            <w:pPr>
              <w:pStyle w:val="TableParagraph"/>
              <w:spacing w:before="1"/>
              <w:ind w:left="102" w:right="132"/>
              <w:rPr>
                <w:rFonts w:ascii="Times New Roman" w:eastAsia="Times New Roman" w:hAnsi="Times New Roman" w:cs="Times New Roman"/>
              </w:rPr>
            </w:pPr>
            <w:r w:rsidRPr="00E94304">
              <w:rPr>
                <w:rFonts w:ascii="Times New Roman" w:eastAsia="Times New Roman" w:hAnsi="Times New Roman" w:cs="Times New Roman"/>
                <w:spacing w:val="-2"/>
              </w:rPr>
              <w:t>№41ТС-16</w:t>
            </w:r>
          </w:p>
        </w:tc>
        <w:tc>
          <w:tcPr>
            <w:tcW w:w="1435" w:type="pct"/>
            <w:tcBorders>
              <w:top w:val="single" w:sz="5" w:space="0" w:color="000000"/>
              <w:left w:val="single" w:sz="5" w:space="0" w:color="000000"/>
              <w:bottom w:val="single" w:sz="5" w:space="0" w:color="000000"/>
              <w:right w:val="single" w:sz="5" w:space="0" w:color="000000"/>
            </w:tcBorders>
          </w:tcPr>
          <w:p w14:paraId="32A6A725"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E6707D0"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578</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300,12</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025D4DD4"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C68BFC2"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4.19</w:t>
            </w:r>
          </w:p>
        </w:tc>
        <w:tc>
          <w:tcPr>
            <w:tcW w:w="1236" w:type="pct"/>
            <w:tcBorders>
              <w:top w:val="single" w:sz="5" w:space="0" w:color="000000"/>
              <w:left w:val="single" w:sz="5" w:space="0" w:color="000000"/>
              <w:bottom w:val="single" w:sz="5" w:space="0" w:color="000000"/>
              <w:right w:val="single" w:sz="5" w:space="0" w:color="000000"/>
            </w:tcBorders>
          </w:tcPr>
          <w:p w14:paraId="69916617" w14:textId="77777777" w:rsidR="00B31ADA" w:rsidRPr="00E94304" w:rsidRDefault="00B31ADA" w:rsidP="00B31ADA">
            <w:pPr>
              <w:pStyle w:val="TableParagraph"/>
              <w:spacing w:before="62"/>
              <w:ind w:left="102" w:right="132"/>
              <w:rPr>
                <w:rFonts w:ascii="Times New Roman" w:eastAsia="Times New Roman" w:hAnsi="Times New Roman" w:cs="Times New Roman"/>
                <w:lang w:val="ru-RU"/>
              </w:rPr>
            </w:pPr>
            <w:r w:rsidRPr="00E94304">
              <w:rPr>
                <w:rFonts w:ascii="Times New Roman" w:hAnsi="Times New Roman"/>
                <w:lang w:val="ru-RU"/>
              </w:rPr>
              <w:t xml:space="preserve">Бак </w:t>
            </w:r>
            <w:r w:rsidRPr="00E94304">
              <w:rPr>
                <w:rFonts w:ascii="Times New Roman" w:hAnsi="Times New Roman"/>
                <w:spacing w:val="-1"/>
                <w:lang w:val="ru-RU"/>
              </w:rPr>
              <w:t xml:space="preserve">мембранный </w:t>
            </w:r>
            <w:r w:rsidRPr="00E94304">
              <w:rPr>
                <w:rFonts w:ascii="Times New Roman" w:hAnsi="Times New Roman"/>
                <w:lang w:val="ru-RU"/>
              </w:rPr>
              <w:t>для</w:t>
            </w:r>
            <w:r w:rsidRPr="00E94304">
              <w:rPr>
                <w:rFonts w:ascii="Times New Roman" w:hAnsi="Times New Roman"/>
                <w:spacing w:val="-1"/>
                <w:lang w:val="ru-RU"/>
              </w:rPr>
              <w:t xml:space="preserve"> </w:t>
            </w:r>
            <w:r w:rsidRPr="00E94304">
              <w:rPr>
                <w:rFonts w:ascii="Times New Roman" w:hAnsi="Times New Roman"/>
                <w:spacing w:val="-2"/>
                <w:lang w:val="ru-RU"/>
              </w:rPr>
              <w:t>системы</w:t>
            </w:r>
            <w:r w:rsidRPr="00E94304">
              <w:rPr>
                <w:rFonts w:ascii="Times New Roman" w:hAnsi="Times New Roman"/>
                <w:spacing w:val="28"/>
                <w:lang w:val="ru-RU"/>
              </w:rPr>
              <w:t xml:space="preserve"> </w:t>
            </w:r>
            <w:r w:rsidRPr="00E94304">
              <w:rPr>
                <w:rFonts w:ascii="Times New Roman" w:hAnsi="Times New Roman"/>
                <w:spacing w:val="-1"/>
                <w:lang w:val="ru-RU"/>
              </w:rPr>
              <w:t>отопления</w:t>
            </w:r>
          </w:p>
        </w:tc>
        <w:tc>
          <w:tcPr>
            <w:tcW w:w="1435" w:type="pct"/>
            <w:tcBorders>
              <w:top w:val="single" w:sz="5" w:space="0" w:color="000000"/>
              <w:left w:val="single" w:sz="5" w:space="0" w:color="000000"/>
              <w:bottom w:val="single" w:sz="5" w:space="0" w:color="000000"/>
              <w:right w:val="single" w:sz="5" w:space="0" w:color="000000"/>
            </w:tcBorders>
          </w:tcPr>
          <w:p w14:paraId="0A0680C9"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6875F3C"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29203,46</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04C11841" w14:textId="77777777" w:rsidTr="00B31ADA">
        <w:trPr>
          <w:trHeight w:hRule="exact" w:val="770"/>
        </w:trPr>
        <w:tc>
          <w:tcPr>
            <w:tcW w:w="349" w:type="pct"/>
            <w:tcBorders>
              <w:top w:val="single" w:sz="5" w:space="0" w:color="000000"/>
              <w:left w:val="single" w:sz="5" w:space="0" w:color="000000"/>
              <w:bottom w:val="single" w:sz="5" w:space="0" w:color="000000"/>
              <w:right w:val="single" w:sz="5" w:space="0" w:color="000000"/>
            </w:tcBorders>
          </w:tcPr>
          <w:p w14:paraId="507F6700" w14:textId="77777777" w:rsidR="00B31ADA" w:rsidRPr="00E94304" w:rsidRDefault="00B31ADA" w:rsidP="00B31ADA">
            <w:pPr>
              <w:pStyle w:val="TableParagraph"/>
              <w:spacing w:before="8" w:line="210" w:lineRule="exact"/>
              <w:rPr>
                <w:sz w:val="21"/>
                <w:szCs w:val="21"/>
              </w:rPr>
            </w:pPr>
          </w:p>
          <w:p w14:paraId="429F528E"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4.20</w:t>
            </w:r>
          </w:p>
        </w:tc>
        <w:tc>
          <w:tcPr>
            <w:tcW w:w="1236" w:type="pct"/>
            <w:tcBorders>
              <w:top w:val="single" w:sz="5" w:space="0" w:color="000000"/>
              <w:left w:val="single" w:sz="5" w:space="0" w:color="000000"/>
              <w:bottom w:val="single" w:sz="5" w:space="0" w:color="000000"/>
              <w:right w:val="single" w:sz="5" w:space="0" w:color="000000"/>
            </w:tcBorders>
          </w:tcPr>
          <w:p w14:paraId="752EDD1C" w14:textId="77777777" w:rsidR="00B31ADA" w:rsidRPr="00E94304" w:rsidRDefault="00B31ADA" w:rsidP="00B31ADA">
            <w:pPr>
              <w:pStyle w:val="TableParagraph"/>
              <w:spacing w:before="91"/>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 xml:space="preserve">моноблочный </w:t>
            </w:r>
            <w:r w:rsidRPr="00E94304">
              <w:rPr>
                <w:rFonts w:ascii="Times New Roman" w:hAnsi="Times New Roman"/>
                <w:spacing w:val="-2"/>
              </w:rPr>
              <w:t>CLM125-242</w:t>
            </w:r>
            <w:r w:rsidRPr="00E94304">
              <w:rPr>
                <w:rFonts w:ascii="Times New Roman" w:hAnsi="Times New Roman"/>
                <w:spacing w:val="29"/>
              </w:rPr>
              <w:t xml:space="preserve"> </w:t>
            </w:r>
            <w:r w:rsidRPr="00E94304">
              <w:rPr>
                <w:rFonts w:ascii="Times New Roman" w:hAnsi="Times New Roman"/>
                <w:spacing w:val="-1"/>
              </w:rPr>
              <w:t>7,5кВт</w:t>
            </w:r>
          </w:p>
        </w:tc>
        <w:tc>
          <w:tcPr>
            <w:tcW w:w="1435" w:type="pct"/>
            <w:tcBorders>
              <w:top w:val="single" w:sz="5" w:space="0" w:color="000000"/>
              <w:left w:val="single" w:sz="5" w:space="0" w:color="000000"/>
              <w:bottom w:val="single" w:sz="5" w:space="0" w:color="000000"/>
              <w:right w:val="single" w:sz="5" w:space="0" w:color="000000"/>
            </w:tcBorders>
          </w:tcPr>
          <w:p w14:paraId="21E57EF9" w14:textId="77777777" w:rsidR="00B31ADA" w:rsidRPr="00E94304" w:rsidRDefault="00B31ADA" w:rsidP="00B31ADA">
            <w:pPr>
              <w:pStyle w:val="TableParagraph"/>
              <w:spacing w:before="24"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7C44DD69"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Номинальная тепловая мощность</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7,5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r w:rsidRPr="00E94304">
              <w:rPr>
                <w:rFonts w:ascii="Times New Roman" w:eastAsia="Times New Roman" w:hAnsi="Times New Roman" w:cs="Times New Roman"/>
                <w:spacing w:val="21"/>
                <w:lang w:val="ru-RU"/>
              </w:rPr>
              <w:t xml:space="preserve"> </w:t>
            </w: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p>
          <w:p w14:paraId="78EF05DE" w14:textId="77777777" w:rsidR="00B31ADA" w:rsidRPr="00E94304" w:rsidRDefault="00B31ADA" w:rsidP="00B31ADA">
            <w:pPr>
              <w:pStyle w:val="TableParagraph"/>
              <w:spacing w:line="252"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192</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245,59</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181D9AED" w14:textId="77777777" w:rsidTr="00B31ADA">
        <w:trPr>
          <w:trHeight w:hRule="exact" w:val="768"/>
        </w:trPr>
        <w:tc>
          <w:tcPr>
            <w:tcW w:w="349" w:type="pct"/>
            <w:tcBorders>
              <w:top w:val="single" w:sz="5" w:space="0" w:color="000000"/>
              <w:left w:val="single" w:sz="5" w:space="0" w:color="000000"/>
              <w:bottom w:val="single" w:sz="5" w:space="0" w:color="000000"/>
              <w:right w:val="single" w:sz="5" w:space="0" w:color="000000"/>
            </w:tcBorders>
          </w:tcPr>
          <w:p w14:paraId="7ECC19CD" w14:textId="77777777" w:rsidR="00B31ADA" w:rsidRPr="00E94304" w:rsidRDefault="00B31ADA" w:rsidP="00B31ADA">
            <w:pPr>
              <w:pStyle w:val="TableParagraph"/>
              <w:spacing w:before="6" w:line="210" w:lineRule="exact"/>
              <w:rPr>
                <w:sz w:val="21"/>
                <w:szCs w:val="21"/>
              </w:rPr>
            </w:pPr>
          </w:p>
          <w:p w14:paraId="7706C368" w14:textId="77777777" w:rsidR="00B31ADA" w:rsidRPr="00E94304" w:rsidRDefault="00B31ADA" w:rsidP="00B31ADA">
            <w:pPr>
              <w:pStyle w:val="TableParagraph"/>
              <w:ind w:left="296"/>
              <w:rPr>
                <w:rFonts w:ascii="Times New Roman" w:eastAsia="Times New Roman" w:hAnsi="Times New Roman" w:cs="Times New Roman"/>
              </w:rPr>
            </w:pPr>
            <w:r w:rsidRPr="00E94304">
              <w:rPr>
                <w:rFonts w:ascii="Times New Roman"/>
                <w:spacing w:val="-1"/>
              </w:rPr>
              <w:t>4.21</w:t>
            </w:r>
          </w:p>
        </w:tc>
        <w:tc>
          <w:tcPr>
            <w:tcW w:w="1236" w:type="pct"/>
            <w:tcBorders>
              <w:top w:val="single" w:sz="5" w:space="0" w:color="000000"/>
              <w:left w:val="single" w:sz="5" w:space="0" w:color="000000"/>
              <w:bottom w:val="single" w:sz="5" w:space="0" w:color="000000"/>
              <w:right w:val="single" w:sz="5" w:space="0" w:color="000000"/>
            </w:tcBorders>
          </w:tcPr>
          <w:p w14:paraId="59836963" w14:textId="77777777" w:rsidR="00B31ADA" w:rsidRPr="00E94304" w:rsidRDefault="00B31ADA" w:rsidP="00B31ADA">
            <w:pPr>
              <w:pStyle w:val="TableParagraph"/>
              <w:spacing w:before="89"/>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 xml:space="preserve">моноблочный </w:t>
            </w:r>
            <w:r w:rsidRPr="00E94304">
              <w:rPr>
                <w:rFonts w:ascii="Times New Roman" w:hAnsi="Times New Roman"/>
                <w:spacing w:val="-2"/>
              </w:rPr>
              <w:t>CLM125-242</w:t>
            </w:r>
            <w:r w:rsidRPr="00E94304">
              <w:rPr>
                <w:rFonts w:ascii="Times New Roman" w:hAnsi="Times New Roman"/>
                <w:spacing w:val="29"/>
              </w:rPr>
              <w:t xml:space="preserve"> </w:t>
            </w:r>
            <w:r w:rsidRPr="00E94304">
              <w:rPr>
                <w:rFonts w:ascii="Times New Roman" w:hAnsi="Times New Roman"/>
                <w:spacing w:val="-1"/>
              </w:rPr>
              <w:t>7,5кВт</w:t>
            </w:r>
          </w:p>
        </w:tc>
        <w:tc>
          <w:tcPr>
            <w:tcW w:w="1435" w:type="pct"/>
            <w:tcBorders>
              <w:top w:val="single" w:sz="5" w:space="0" w:color="000000"/>
              <w:left w:val="single" w:sz="5" w:space="0" w:color="000000"/>
              <w:bottom w:val="single" w:sz="5" w:space="0" w:color="000000"/>
              <w:right w:val="single" w:sz="5" w:space="0" w:color="000000"/>
            </w:tcBorders>
          </w:tcPr>
          <w:p w14:paraId="216ED781" w14:textId="77777777" w:rsidR="00B31ADA" w:rsidRPr="00E94304" w:rsidRDefault="00B31ADA" w:rsidP="00B31ADA">
            <w:pPr>
              <w:pStyle w:val="TableParagraph"/>
              <w:spacing w:before="21"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44E2FDA" w14:textId="77777777" w:rsidR="00B31ADA" w:rsidRPr="00E94304" w:rsidRDefault="00B31ADA" w:rsidP="00B31ADA">
            <w:pPr>
              <w:pStyle w:val="TableParagraph"/>
              <w:spacing w:line="245" w:lineRule="exact"/>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Мощность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7,5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КВт</w:t>
            </w:r>
          </w:p>
          <w:p w14:paraId="368E9CAE" w14:textId="77777777" w:rsidR="00B31ADA" w:rsidRPr="00E94304" w:rsidRDefault="00B31ADA" w:rsidP="00B31ADA">
            <w:pPr>
              <w:pStyle w:val="TableParagraph"/>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192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245,59</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руб.</w:t>
            </w:r>
          </w:p>
        </w:tc>
      </w:tr>
      <w:tr w:rsidR="00B31ADA" w:rsidRPr="00E94304" w14:paraId="52FABAB4"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2CD3629"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4.22</w:t>
            </w:r>
          </w:p>
        </w:tc>
        <w:tc>
          <w:tcPr>
            <w:tcW w:w="1236" w:type="pct"/>
            <w:tcBorders>
              <w:top w:val="single" w:sz="5" w:space="0" w:color="000000"/>
              <w:left w:val="single" w:sz="5" w:space="0" w:color="000000"/>
              <w:bottom w:val="single" w:sz="5" w:space="0" w:color="000000"/>
              <w:right w:val="single" w:sz="5" w:space="0" w:color="000000"/>
            </w:tcBorders>
          </w:tcPr>
          <w:p w14:paraId="55A3A859"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 xml:space="preserve">циркулярный </w:t>
            </w:r>
            <w:r w:rsidRPr="00E94304">
              <w:rPr>
                <w:rFonts w:ascii="Times New Roman" w:hAnsi="Times New Roman"/>
                <w:spacing w:val="-2"/>
              </w:rPr>
              <w:t>LP100-160/168</w:t>
            </w:r>
            <w:r w:rsidRPr="00E94304">
              <w:rPr>
                <w:rFonts w:ascii="Times New Roman" w:hAnsi="Times New Roman"/>
                <w:spacing w:val="31"/>
              </w:rPr>
              <w:t xml:space="preserve"> </w:t>
            </w:r>
            <w:r w:rsidRPr="00E94304">
              <w:rPr>
                <w:rFonts w:ascii="Times New Roman" w:hAnsi="Times New Roman"/>
                <w:spacing w:val="-1"/>
              </w:rPr>
              <w:t>15кВт</w:t>
            </w:r>
          </w:p>
        </w:tc>
        <w:tc>
          <w:tcPr>
            <w:tcW w:w="1435" w:type="pct"/>
            <w:tcBorders>
              <w:top w:val="single" w:sz="5" w:space="0" w:color="000000"/>
              <w:left w:val="single" w:sz="5" w:space="0" w:color="000000"/>
              <w:bottom w:val="single" w:sz="5" w:space="0" w:color="000000"/>
              <w:right w:val="single" w:sz="5" w:space="0" w:color="000000"/>
            </w:tcBorders>
          </w:tcPr>
          <w:p w14:paraId="027E35ED"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EE78589"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151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889,09</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руб.</w:t>
            </w:r>
          </w:p>
        </w:tc>
      </w:tr>
      <w:tr w:rsidR="00B31ADA" w:rsidRPr="00E94304" w14:paraId="4AAC5FC1"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77D96560"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4.23</w:t>
            </w:r>
          </w:p>
        </w:tc>
        <w:tc>
          <w:tcPr>
            <w:tcW w:w="1236" w:type="pct"/>
            <w:tcBorders>
              <w:top w:val="single" w:sz="5" w:space="0" w:color="000000"/>
              <w:left w:val="single" w:sz="5" w:space="0" w:color="000000"/>
              <w:bottom w:val="single" w:sz="5" w:space="0" w:color="000000"/>
              <w:right w:val="single" w:sz="5" w:space="0" w:color="000000"/>
            </w:tcBorders>
          </w:tcPr>
          <w:p w14:paraId="6A1319D8"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 xml:space="preserve">циркулярный </w:t>
            </w:r>
            <w:r w:rsidRPr="00E94304">
              <w:rPr>
                <w:rFonts w:ascii="Times New Roman" w:hAnsi="Times New Roman"/>
                <w:spacing w:val="-2"/>
              </w:rPr>
              <w:t>LP100-160/168</w:t>
            </w:r>
            <w:r w:rsidRPr="00E94304">
              <w:rPr>
                <w:rFonts w:ascii="Times New Roman" w:hAnsi="Times New Roman"/>
                <w:spacing w:val="31"/>
              </w:rPr>
              <w:t xml:space="preserve"> </w:t>
            </w:r>
            <w:r w:rsidRPr="00E94304">
              <w:rPr>
                <w:rFonts w:ascii="Times New Roman" w:hAnsi="Times New Roman"/>
                <w:spacing w:val="-1"/>
              </w:rPr>
              <w:t>15кВт</w:t>
            </w:r>
          </w:p>
        </w:tc>
        <w:tc>
          <w:tcPr>
            <w:tcW w:w="1435" w:type="pct"/>
            <w:tcBorders>
              <w:top w:val="single" w:sz="5" w:space="0" w:color="000000"/>
              <w:left w:val="single" w:sz="5" w:space="0" w:color="000000"/>
              <w:bottom w:val="single" w:sz="5" w:space="0" w:color="000000"/>
              <w:right w:val="single" w:sz="5" w:space="0" w:color="000000"/>
            </w:tcBorders>
          </w:tcPr>
          <w:p w14:paraId="79D36AFA"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EBBEE29" w14:textId="77777777" w:rsidR="00B31ADA" w:rsidRPr="00E94304" w:rsidRDefault="00B31ADA" w:rsidP="00B31ADA">
            <w:pPr>
              <w:pStyle w:val="TableParagraph"/>
              <w:spacing w:line="241"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151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889,09</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spacing w:val="-1"/>
                <w:lang w:val="ru-RU"/>
              </w:rPr>
              <w:t>руб.</w:t>
            </w:r>
          </w:p>
        </w:tc>
      </w:tr>
      <w:tr w:rsidR="00B31ADA" w:rsidRPr="00E94304" w14:paraId="08ACE954"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51E2462E"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4.24</w:t>
            </w:r>
          </w:p>
        </w:tc>
        <w:tc>
          <w:tcPr>
            <w:tcW w:w="1236" w:type="pct"/>
            <w:tcBorders>
              <w:top w:val="single" w:sz="5" w:space="0" w:color="000000"/>
              <w:left w:val="single" w:sz="5" w:space="0" w:color="000000"/>
              <w:bottom w:val="single" w:sz="5" w:space="0" w:color="000000"/>
              <w:right w:val="single" w:sz="5" w:space="0" w:color="000000"/>
            </w:tcBorders>
          </w:tcPr>
          <w:p w14:paraId="70AB2F18" w14:textId="77777777" w:rsidR="00B31ADA" w:rsidRPr="00E94304" w:rsidRDefault="00B31ADA" w:rsidP="00B31ADA">
            <w:pPr>
              <w:pStyle w:val="TableParagraph"/>
              <w:spacing w:before="65"/>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циркулярный PN06/10-</w:t>
            </w:r>
            <w:r w:rsidRPr="00E94304">
              <w:rPr>
                <w:rFonts w:ascii="Times New Roman" w:hAnsi="Times New Roman"/>
                <w:spacing w:val="27"/>
              </w:rPr>
              <w:t xml:space="preserve"> </w:t>
            </w:r>
            <w:r w:rsidRPr="00E94304">
              <w:rPr>
                <w:rFonts w:ascii="Times New Roman" w:hAnsi="Times New Roman"/>
                <w:spacing w:val="-2"/>
              </w:rPr>
              <w:t>3x400V</w:t>
            </w:r>
          </w:p>
        </w:tc>
        <w:tc>
          <w:tcPr>
            <w:tcW w:w="1435" w:type="pct"/>
            <w:tcBorders>
              <w:top w:val="single" w:sz="5" w:space="0" w:color="000000"/>
              <w:left w:val="single" w:sz="5" w:space="0" w:color="000000"/>
              <w:bottom w:val="single" w:sz="5" w:space="0" w:color="000000"/>
              <w:right w:val="single" w:sz="5" w:space="0" w:color="000000"/>
            </w:tcBorders>
          </w:tcPr>
          <w:p w14:paraId="723AAA7F"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FABB0DD"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35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150,99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3A50FE87"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6C7FE33A"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4.25</w:t>
            </w:r>
          </w:p>
        </w:tc>
        <w:tc>
          <w:tcPr>
            <w:tcW w:w="1236" w:type="pct"/>
            <w:tcBorders>
              <w:top w:val="single" w:sz="5" w:space="0" w:color="000000"/>
              <w:left w:val="single" w:sz="5" w:space="0" w:color="000000"/>
              <w:bottom w:val="single" w:sz="5" w:space="0" w:color="000000"/>
              <w:right w:val="single" w:sz="5" w:space="0" w:color="000000"/>
            </w:tcBorders>
          </w:tcPr>
          <w:p w14:paraId="013D0C41"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циркулярный PN06/10-</w:t>
            </w:r>
            <w:r w:rsidRPr="00E94304">
              <w:rPr>
                <w:rFonts w:ascii="Times New Roman" w:hAnsi="Times New Roman"/>
                <w:spacing w:val="27"/>
              </w:rPr>
              <w:t xml:space="preserve"> </w:t>
            </w:r>
            <w:r w:rsidRPr="00E94304">
              <w:rPr>
                <w:rFonts w:ascii="Times New Roman" w:hAnsi="Times New Roman"/>
                <w:spacing w:val="-2"/>
              </w:rPr>
              <w:t>3x400V</w:t>
            </w:r>
          </w:p>
        </w:tc>
        <w:tc>
          <w:tcPr>
            <w:tcW w:w="1435" w:type="pct"/>
            <w:tcBorders>
              <w:top w:val="single" w:sz="5" w:space="0" w:color="000000"/>
              <w:left w:val="single" w:sz="5" w:space="0" w:color="000000"/>
              <w:bottom w:val="single" w:sz="5" w:space="0" w:color="000000"/>
              <w:right w:val="single" w:sz="5" w:space="0" w:color="000000"/>
            </w:tcBorders>
          </w:tcPr>
          <w:p w14:paraId="1E0BC78C"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4F30699"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35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150,99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69CBA6CE"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5041423B"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4.26</w:t>
            </w:r>
          </w:p>
        </w:tc>
        <w:tc>
          <w:tcPr>
            <w:tcW w:w="1236" w:type="pct"/>
            <w:tcBorders>
              <w:top w:val="single" w:sz="5" w:space="0" w:color="000000"/>
              <w:left w:val="single" w:sz="5" w:space="0" w:color="000000"/>
              <w:bottom w:val="single" w:sz="5" w:space="0" w:color="000000"/>
              <w:right w:val="single" w:sz="5" w:space="0" w:color="000000"/>
            </w:tcBorders>
          </w:tcPr>
          <w:p w14:paraId="7296AC52"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Насос</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 xml:space="preserve">центробежный </w:t>
            </w:r>
            <w:r w:rsidRPr="00E94304">
              <w:rPr>
                <w:rFonts w:ascii="Times New Roman" w:eastAsia="Times New Roman" w:hAnsi="Times New Roman" w:cs="Times New Roman"/>
              </w:rPr>
              <w:t>–</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ТР40-230/2-</w:t>
            </w:r>
            <w:r w:rsidRPr="00E94304">
              <w:rPr>
                <w:rFonts w:ascii="Times New Roman" w:eastAsia="Times New Roman" w:hAnsi="Times New Roman" w:cs="Times New Roman"/>
                <w:spacing w:val="28"/>
              </w:rPr>
              <w:t xml:space="preserve"> </w:t>
            </w:r>
            <w:r w:rsidRPr="00E94304">
              <w:rPr>
                <w:rFonts w:ascii="Times New Roman" w:eastAsia="Times New Roman" w:hAnsi="Times New Roman" w:cs="Times New Roman"/>
                <w:spacing w:val="-1"/>
              </w:rPr>
              <w:t>400</w:t>
            </w:r>
          </w:p>
        </w:tc>
        <w:tc>
          <w:tcPr>
            <w:tcW w:w="1435" w:type="pct"/>
            <w:tcBorders>
              <w:top w:val="single" w:sz="5" w:space="0" w:color="000000"/>
              <w:left w:val="single" w:sz="5" w:space="0" w:color="000000"/>
              <w:bottom w:val="single" w:sz="5" w:space="0" w:color="000000"/>
              <w:right w:val="single" w:sz="5" w:space="0" w:color="000000"/>
            </w:tcBorders>
          </w:tcPr>
          <w:p w14:paraId="195DAC4B"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9A77F4E" w14:textId="77777777" w:rsidR="00B31ADA" w:rsidRPr="00E94304" w:rsidRDefault="00B31ADA" w:rsidP="00B31ADA">
            <w:pPr>
              <w:pStyle w:val="TableParagraph"/>
              <w:spacing w:line="241"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40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895,31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79BA1C9D"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44CB1403"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4.27</w:t>
            </w:r>
          </w:p>
        </w:tc>
        <w:tc>
          <w:tcPr>
            <w:tcW w:w="1236" w:type="pct"/>
            <w:tcBorders>
              <w:top w:val="single" w:sz="5" w:space="0" w:color="000000"/>
              <w:left w:val="single" w:sz="5" w:space="0" w:color="000000"/>
              <w:bottom w:val="single" w:sz="5" w:space="0" w:color="000000"/>
              <w:right w:val="single" w:sz="5" w:space="0" w:color="000000"/>
            </w:tcBorders>
          </w:tcPr>
          <w:p w14:paraId="3DCB9580" w14:textId="77777777" w:rsidR="00B31ADA" w:rsidRPr="00E94304" w:rsidRDefault="00B31ADA" w:rsidP="00B31ADA">
            <w:pPr>
              <w:pStyle w:val="TableParagraph"/>
              <w:spacing w:before="65"/>
              <w:ind w:left="102" w:right="132"/>
              <w:rPr>
                <w:rFonts w:ascii="Times New Roman" w:eastAsia="Times New Roman" w:hAnsi="Times New Roman" w:cs="Times New Roman"/>
              </w:rPr>
            </w:pPr>
            <w:r w:rsidRPr="00E94304">
              <w:rPr>
                <w:rFonts w:ascii="Times New Roman" w:eastAsia="Times New Roman" w:hAnsi="Times New Roman" w:cs="Times New Roman"/>
                <w:spacing w:val="-1"/>
              </w:rPr>
              <w:t>Насос</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 xml:space="preserve">центробежный </w:t>
            </w:r>
            <w:r w:rsidRPr="00E94304">
              <w:rPr>
                <w:rFonts w:ascii="Times New Roman" w:eastAsia="Times New Roman" w:hAnsi="Times New Roman" w:cs="Times New Roman"/>
              </w:rPr>
              <w:t>–</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ТР40-230/2-</w:t>
            </w:r>
            <w:r w:rsidRPr="00E94304">
              <w:rPr>
                <w:rFonts w:ascii="Times New Roman" w:eastAsia="Times New Roman" w:hAnsi="Times New Roman" w:cs="Times New Roman"/>
                <w:spacing w:val="28"/>
              </w:rPr>
              <w:t xml:space="preserve"> </w:t>
            </w:r>
            <w:r w:rsidRPr="00E94304">
              <w:rPr>
                <w:rFonts w:ascii="Times New Roman" w:eastAsia="Times New Roman" w:hAnsi="Times New Roman" w:cs="Times New Roman"/>
                <w:spacing w:val="-1"/>
              </w:rPr>
              <w:t>400</w:t>
            </w:r>
          </w:p>
        </w:tc>
        <w:tc>
          <w:tcPr>
            <w:tcW w:w="1435" w:type="pct"/>
            <w:tcBorders>
              <w:top w:val="single" w:sz="5" w:space="0" w:color="000000"/>
              <w:left w:val="single" w:sz="5" w:space="0" w:color="000000"/>
              <w:bottom w:val="single" w:sz="5" w:space="0" w:color="000000"/>
              <w:right w:val="single" w:sz="5" w:space="0" w:color="000000"/>
            </w:tcBorders>
          </w:tcPr>
          <w:p w14:paraId="4633243E"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3024913"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40</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895,31</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7E80E5A9"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73E8B482"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4.28</w:t>
            </w:r>
          </w:p>
        </w:tc>
        <w:tc>
          <w:tcPr>
            <w:tcW w:w="1236" w:type="pct"/>
            <w:tcBorders>
              <w:top w:val="single" w:sz="5" w:space="0" w:color="000000"/>
              <w:left w:val="single" w:sz="5" w:space="0" w:color="000000"/>
              <w:bottom w:val="single" w:sz="5" w:space="0" w:color="000000"/>
              <w:right w:val="single" w:sz="5" w:space="0" w:color="000000"/>
            </w:tcBorders>
          </w:tcPr>
          <w:p w14:paraId="4161DAA2"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 xml:space="preserve">циркулярный </w:t>
            </w:r>
            <w:r w:rsidRPr="00E94304">
              <w:rPr>
                <w:rFonts w:ascii="Times New Roman" w:hAnsi="Times New Roman"/>
              </w:rPr>
              <w:t>-</w:t>
            </w:r>
            <w:r w:rsidRPr="00E94304">
              <w:rPr>
                <w:rFonts w:ascii="Times New Roman" w:hAnsi="Times New Roman"/>
                <w:spacing w:val="-4"/>
              </w:rPr>
              <w:t xml:space="preserve"> </w:t>
            </w:r>
            <w:r w:rsidRPr="00E94304">
              <w:rPr>
                <w:rFonts w:ascii="Times New Roman" w:hAnsi="Times New Roman"/>
                <w:spacing w:val="-2"/>
              </w:rPr>
              <w:t>UPS-32</w:t>
            </w:r>
            <w:r w:rsidRPr="00E94304">
              <w:rPr>
                <w:rFonts w:ascii="Times New Roman" w:hAnsi="Times New Roman"/>
                <w:spacing w:val="23"/>
              </w:rPr>
              <w:t xml:space="preserve"> </w:t>
            </w:r>
            <w:r w:rsidRPr="00E94304">
              <w:rPr>
                <w:rFonts w:ascii="Times New Roman" w:hAnsi="Times New Roman"/>
                <w:spacing w:val="-1"/>
              </w:rPr>
              <w:t>PN06/10</w:t>
            </w:r>
          </w:p>
        </w:tc>
        <w:tc>
          <w:tcPr>
            <w:tcW w:w="1435" w:type="pct"/>
            <w:tcBorders>
              <w:top w:val="single" w:sz="5" w:space="0" w:color="000000"/>
              <w:left w:val="single" w:sz="5" w:space="0" w:color="000000"/>
              <w:bottom w:val="single" w:sz="5" w:space="0" w:color="000000"/>
              <w:right w:val="single" w:sz="5" w:space="0" w:color="000000"/>
            </w:tcBorders>
          </w:tcPr>
          <w:p w14:paraId="620D58FC"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51B971C"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096,18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54371235"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1F77217"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4.29</w:t>
            </w:r>
          </w:p>
        </w:tc>
        <w:tc>
          <w:tcPr>
            <w:tcW w:w="1236" w:type="pct"/>
            <w:tcBorders>
              <w:top w:val="single" w:sz="5" w:space="0" w:color="000000"/>
              <w:left w:val="single" w:sz="5" w:space="0" w:color="000000"/>
              <w:bottom w:val="single" w:sz="5" w:space="0" w:color="000000"/>
              <w:right w:val="single" w:sz="5" w:space="0" w:color="000000"/>
            </w:tcBorders>
          </w:tcPr>
          <w:p w14:paraId="7CE0B332"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Насос</w:t>
            </w:r>
            <w:r w:rsidRPr="00E94304">
              <w:rPr>
                <w:rFonts w:ascii="Times New Roman" w:hAnsi="Times New Roman"/>
              </w:rPr>
              <w:t xml:space="preserve"> </w:t>
            </w:r>
            <w:r w:rsidRPr="00E94304">
              <w:rPr>
                <w:rFonts w:ascii="Times New Roman" w:hAnsi="Times New Roman"/>
                <w:spacing w:val="-1"/>
              </w:rPr>
              <w:t xml:space="preserve">циркулярный </w:t>
            </w:r>
            <w:r w:rsidRPr="00E94304">
              <w:rPr>
                <w:rFonts w:ascii="Times New Roman" w:hAnsi="Times New Roman"/>
              </w:rPr>
              <w:t>-</w:t>
            </w:r>
            <w:r w:rsidRPr="00E94304">
              <w:rPr>
                <w:rFonts w:ascii="Times New Roman" w:hAnsi="Times New Roman"/>
                <w:spacing w:val="-4"/>
              </w:rPr>
              <w:t xml:space="preserve"> </w:t>
            </w:r>
            <w:r w:rsidRPr="00E94304">
              <w:rPr>
                <w:rFonts w:ascii="Times New Roman" w:hAnsi="Times New Roman"/>
                <w:spacing w:val="-2"/>
              </w:rPr>
              <w:t>UPS-32</w:t>
            </w:r>
            <w:r w:rsidRPr="00E94304">
              <w:rPr>
                <w:rFonts w:ascii="Times New Roman" w:hAnsi="Times New Roman"/>
                <w:spacing w:val="23"/>
              </w:rPr>
              <w:t xml:space="preserve"> </w:t>
            </w:r>
            <w:r w:rsidRPr="00E94304">
              <w:rPr>
                <w:rFonts w:ascii="Times New Roman" w:hAnsi="Times New Roman"/>
                <w:spacing w:val="-1"/>
              </w:rPr>
              <w:t>PN06/10</w:t>
            </w:r>
          </w:p>
        </w:tc>
        <w:tc>
          <w:tcPr>
            <w:tcW w:w="1435" w:type="pct"/>
            <w:tcBorders>
              <w:top w:val="single" w:sz="5" w:space="0" w:color="000000"/>
              <w:left w:val="single" w:sz="5" w:space="0" w:color="000000"/>
              <w:bottom w:val="single" w:sz="5" w:space="0" w:color="000000"/>
              <w:right w:val="single" w:sz="5" w:space="0" w:color="000000"/>
            </w:tcBorders>
          </w:tcPr>
          <w:p w14:paraId="53477302"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7713F8A7" w14:textId="77777777" w:rsidR="00B31ADA" w:rsidRPr="00E94304" w:rsidRDefault="00B31ADA" w:rsidP="00B31ADA">
            <w:pPr>
              <w:pStyle w:val="TableParagraph"/>
              <w:spacing w:line="241"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096,18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2B60D101"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5FC258B0" w14:textId="77777777" w:rsidR="00B31ADA" w:rsidRPr="00E94304" w:rsidRDefault="00B31ADA" w:rsidP="00B31ADA">
            <w:pPr>
              <w:pStyle w:val="TableParagraph"/>
              <w:spacing w:before="192"/>
              <w:ind w:left="296"/>
              <w:rPr>
                <w:rFonts w:ascii="Times New Roman" w:eastAsia="Times New Roman" w:hAnsi="Times New Roman" w:cs="Times New Roman"/>
              </w:rPr>
            </w:pPr>
            <w:r w:rsidRPr="00E94304">
              <w:rPr>
                <w:rFonts w:ascii="Times New Roman"/>
                <w:spacing w:val="-1"/>
              </w:rPr>
              <w:t>4.30</w:t>
            </w:r>
          </w:p>
        </w:tc>
        <w:tc>
          <w:tcPr>
            <w:tcW w:w="1236" w:type="pct"/>
            <w:tcBorders>
              <w:top w:val="single" w:sz="5" w:space="0" w:color="000000"/>
              <w:left w:val="single" w:sz="5" w:space="0" w:color="000000"/>
              <w:bottom w:val="single" w:sz="5" w:space="0" w:color="000000"/>
              <w:right w:val="single" w:sz="5" w:space="0" w:color="000000"/>
            </w:tcBorders>
          </w:tcPr>
          <w:p w14:paraId="3DD1452F" w14:textId="77777777" w:rsidR="00B31ADA" w:rsidRPr="00E94304" w:rsidRDefault="00B31ADA" w:rsidP="00B31ADA">
            <w:pPr>
              <w:pStyle w:val="TableParagraph"/>
              <w:spacing w:before="65"/>
              <w:ind w:left="102" w:right="132"/>
              <w:rPr>
                <w:rFonts w:ascii="Times New Roman" w:eastAsia="Times New Roman" w:hAnsi="Times New Roman" w:cs="Times New Roman"/>
                <w:lang w:val="ru-RU"/>
              </w:rPr>
            </w:pPr>
            <w:r w:rsidRPr="00E94304">
              <w:rPr>
                <w:rFonts w:ascii="Times New Roman" w:hAnsi="Times New Roman"/>
                <w:spacing w:val="-1"/>
                <w:lang w:val="ru-RU"/>
              </w:rPr>
              <w:t>Насос</w:t>
            </w:r>
            <w:r w:rsidRPr="00E94304">
              <w:rPr>
                <w:rFonts w:ascii="Times New Roman" w:hAnsi="Times New Roman"/>
                <w:lang w:val="ru-RU"/>
              </w:rPr>
              <w:t xml:space="preserve"> </w:t>
            </w:r>
            <w:r w:rsidRPr="00E94304">
              <w:rPr>
                <w:rFonts w:ascii="Times New Roman" w:hAnsi="Times New Roman"/>
                <w:spacing w:val="-1"/>
                <w:lang w:val="ru-RU"/>
              </w:rPr>
              <w:t xml:space="preserve">циркулярный </w:t>
            </w:r>
            <w:r w:rsidRPr="00E94304">
              <w:rPr>
                <w:rFonts w:ascii="Times New Roman" w:hAnsi="Times New Roman"/>
                <w:lang w:val="ru-RU"/>
              </w:rPr>
              <w:t>-</w:t>
            </w:r>
            <w:r w:rsidRPr="00E94304">
              <w:rPr>
                <w:rFonts w:ascii="Times New Roman" w:hAnsi="Times New Roman"/>
                <w:spacing w:val="-4"/>
                <w:lang w:val="ru-RU"/>
              </w:rPr>
              <w:t xml:space="preserve"> </w:t>
            </w:r>
            <w:r w:rsidRPr="00E94304">
              <w:rPr>
                <w:rFonts w:ascii="Times New Roman" w:hAnsi="Times New Roman"/>
                <w:spacing w:val="-2"/>
              </w:rPr>
              <w:t>UPS</w:t>
            </w:r>
            <w:r w:rsidRPr="00E94304">
              <w:rPr>
                <w:rFonts w:ascii="Times New Roman" w:hAnsi="Times New Roman"/>
                <w:spacing w:val="-2"/>
                <w:lang w:val="ru-RU"/>
              </w:rPr>
              <w:t>-32-30</w:t>
            </w:r>
            <w:r w:rsidRPr="00E94304">
              <w:rPr>
                <w:rFonts w:ascii="Times New Roman" w:hAnsi="Times New Roman"/>
                <w:lang w:val="ru-RU"/>
              </w:rPr>
              <w:t xml:space="preserve"> </w:t>
            </w:r>
            <w:r w:rsidRPr="00E94304">
              <w:rPr>
                <w:rFonts w:ascii="Times New Roman" w:hAnsi="Times New Roman"/>
              </w:rPr>
              <w:t>F</w:t>
            </w:r>
            <w:r w:rsidRPr="00E94304">
              <w:rPr>
                <w:rFonts w:ascii="Times New Roman" w:hAnsi="Times New Roman"/>
                <w:spacing w:val="29"/>
                <w:lang w:val="ru-RU"/>
              </w:rPr>
              <w:t xml:space="preserve"> </w:t>
            </w:r>
            <w:r w:rsidRPr="00E94304">
              <w:rPr>
                <w:rFonts w:ascii="Times New Roman" w:hAnsi="Times New Roman"/>
                <w:spacing w:val="-1"/>
              </w:rPr>
              <w:t>PN</w:t>
            </w:r>
            <w:r w:rsidRPr="00E94304">
              <w:rPr>
                <w:rFonts w:ascii="Times New Roman" w:hAnsi="Times New Roman"/>
                <w:spacing w:val="-1"/>
                <w:lang w:val="ru-RU"/>
              </w:rPr>
              <w:t>06/10</w:t>
            </w:r>
          </w:p>
        </w:tc>
        <w:tc>
          <w:tcPr>
            <w:tcW w:w="1435" w:type="pct"/>
            <w:tcBorders>
              <w:top w:val="single" w:sz="5" w:space="0" w:color="000000"/>
              <w:left w:val="single" w:sz="5" w:space="0" w:color="000000"/>
              <w:bottom w:val="single" w:sz="5" w:space="0" w:color="000000"/>
              <w:right w:val="single" w:sz="5" w:space="0" w:color="000000"/>
            </w:tcBorders>
          </w:tcPr>
          <w:p w14:paraId="2057EF79"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688AAECD"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29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018,28</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5DC67836"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C3EE7BC"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4.31</w:t>
            </w:r>
          </w:p>
        </w:tc>
        <w:tc>
          <w:tcPr>
            <w:tcW w:w="1236" w:type="pct"/>
            <w:tcBorders>
              <w:top w:val="single" w:sz="5" w:space="0" w:color="000000"/>
              <w:left w:val="single" w:sz="5" w:space="0" w:color="000000"/>
              <w:bottom w:val="single" w:sz="5" w:space="0" w:color="000000"/>
              <w:right w:val="single" w:sz="5" w:space="0" w:color="000000"/>
            </w:tcBorders>
          </w:tcPr>
          <w:p w14:paraId="544CDF01" w14:textId="77777777" w:rsidR="00B31ADA" w:rsidRPr="00E94304" w:rsidRDefault="00B31ADA" w:rsidP="00B31ADA">
            <w:pPr>
              <w:pStyle w:val="TableParagraph"/>
              <w:spacing w:before="62"/>
              <w:ind w:left="102" w:right="132"/>
              <w:rPr>
                <w:rFonts w:ascii="Times New Roman" w:eastAsia="Times New Roman" w:hAnsi="Times New Roman" w:cs="Times New Roman"/>
                <w:lang w:val="ru-RU"/>
              </w:rPr>
            </w:pPr>
            <w:r w:rsidRPr="00E94304">
              <w:rPr>
                <w:rFonts w:ascii="Times New Roman" w:hAnsi="Times New Roman"/>
                <w:spacing w:val="-1"/>
                <w:lang w:val="ru-RU"/>
              </w:rPr>
              <w:t>Насос</w:t>
            </w:r>
            <w:r w:rsidRPr="00E94304">
              <w:rPr>
                <w:rFonts w:ascii="Times New Roman" w:hAnsi="Times New Roman"/>
                <w:lang w:val="ru-RU"/>
              </w:rPr>
              <w:t xml:space="preserve"> </w:t>
            </w:r>
            <w:r w:rsidRPr="00E94304">
              <w:rPr>
                <w:rFonts w:ascii="Times New Roman" w:hAnsi="Times New Roman"/>
                <w:spacing w:val="-1"/>
                <w:lang w:val="ru-RU"/>
              </w:rPr>
              <w:t>горизонтальный</w:t>
            </w:r>
            <w:r w:rsidRPr="00E94304">
              <w:rPr>
                <w:rFonts w:ascii="Times New Roman" w:hAnsi="Times New Roman"/>
                <w:spacing w:val="25"/>
                <w:lang w:val="ru-RU"/>
              </w:rPr>
              <w:t xml:space="preserve"> </w:t>
            </w:r>
            <w:r w:rsidRPr="00E94304">
              <w:rPr>
                <w:rFonts w:ascii="Times New Roman" w:hAnsi="Times New Roman"/>
                <w:spacing w:val="-1"/>
                <w:lang w:val="ru-RU"/>
              </w:rPr>
              <w:t xml:space="preserve">многоступенчатый </w:t>
            </w:r>
            <w:r w:rsidRPr="00E94304">
              <w:rPr>
                <w:rFonts w:ascii="Times New Roman" w:hAnsi="Times New Roman"/>
                <w:spacing w:val="-2"/>
                <w:lang w:val="ru-RU"/>
              </w:rPr>
              <w:t>СН12-60-400</w:t>
            </w:r>
            <w:r w:rsidRPr="00E94304">
              <w:rPr>
                <w:rFonts w:ascii="Times New Roman" w:hAnsi="Times New Roman"/>
                <w:spacing w:val="-2"/>
              </w:rPr>
              <w:t>V</w:t>
            </w:r>
          </w:p>
        </w:tc>
        <w:tc>
          <w:tcPr>
            <w:tcW w:w="1435" w:type="pct"/>
            <w:tcBorders>
              <w:top w:val="single" w:sz="5" w:space="0" w:color="000000"/>
              <w:left w:val="single" w:sz="5" w:space="0" w:color="000000"/>
              <w:bottom w:val="single" w:sz="5" w:space="0" w:color="000000"/>
              <w:right w:val="single" w:sz="5" w:space="0" w:color="000000"/>
            </w:tcBorders>
          </w:tcPr>
          <w:p w14:paraId="2413FCB0"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2DD19ED1" w14:textId="77777777" w:rsidR="00B31ADA" w:rsidRPr="00E94304" w:rsidRDefault="00B31ADA" w:rsidP="00B31ADA">
            <w:pPr>
              <w:pStyle w:val="TableParagraph"/>
              <w:spacing w:line="239" w:lineRule="auto"/>
              <w:ind w:left="104" w:right="1459"/>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1"/>
                <w:lang w:val="ru-RU"/>
              </w:rPr>
              <w:t>2006</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г.</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lang w:val="ru-RU"/>
              </w:rPr>
              <w:t>Балансовая стоимость</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23</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716,19</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руб.</w:t>
            </w:r>
          </w:p>
        </w:tc>
      </w:tr>
      <w:tr w:rsidR="00B31ADA" w:rsidRPr="00E94304" w14:paraId="683DB85C"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21FEA9FA"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lastRenderedPageBreak/>
              <w:t>4.32</w:t>
            </w:r>
          </w:p>
        </w:tc>
        <w:tc>
          <w:tcPr>
            <w:tcW w:w="1236" w:type="pct"/>
            <w:tcBorders>
              <w:top w:val="single" w:sz="5" w:space="0" w:color="000000"/>
              <w:left w:val="single" w:sz="5" w:space="0" w:color="000000"/>
              <w:bottom w:val="single" w:sz="5" w:space="0" w:color="000000"/>
              <w:right w:val="single" w:sz="5" w:space="0" w:color="000000"/>
            </w:tcBorders>
          </w:tcPr>
          <w:p w14:paraId="41CBA70C" w14:textId="77777777" w:rsidR="00B31ADA" w:rsidRPr="00E94304" w:rsidRDefault="00B31ADA" w:rsidP="00B31ADA">
            <w:pPr>
              <w:pStyle w:val="TableParagraph"/>
              <w:spacing w:before="62"/>
              <w:ind w:left="102" w:right="132"/>
              <w:rPr>
                <w:rFonts w:ascii="Times New Roman" w:eastAsia="Times New Roman" w:hAnsi="Times New Roman" w:cs="Times New Roman"/>
                <w:lang w:val="ru-RU"/>
              </w:rPr>
            </w:pPr>
            <w:r w:rsidRPr="00E94304">
              <w:rPr>
                <w:rFonts w:ascii="Times New Roman" w:hAnsi="Times New Roman"/>
                <w:spacing w:val="-1"/>
                <w:lang w:val="ru-RU"/>
              </w:rPr>
              <w:t>Установка</w:t>
            </w:r>
            <w:r w:rsidRPr="00E94304">
              <w:rPr>
                <w:rFonts w:ascii="Times New Roman" w:hAnsi="Times New Roman"/>
                <w:lang w:val="ru-RU"/>
              </w:rPr>
              <w:t xml:space="preserve"> </w:t>
            </w:r>
            <w:r w:rsidRPr="00E94304">
              <w:rPr>
                <w:rFonts w:ascii="Times New Roman" w:hAnsi="Times New Roman"/>
                <w:spacing w:val="-1"/>
                <w:lang w:val="ru-RU"/>
              </w:rPr>
              <w:t>умягчения (автономная)</w:t>
            </w:r>
            <w:r w:rsidRPr="00E94304">
              <w:rPr>
                <w:rFonts w:ascii="Times New Roman" w:hAnsi="Times New Roman"/>
                <w:spacing w:val="26"/>
                <w:lang w:val="ru-RU"/>
              </w:rPr>
              <w:t xml:space="preserve"> </w:t>
            </w:r>
            <w:r w:rsidRPr="00E94304">
              <w:rPr>
                <w:rFonts w:ascii="Times New Roman" w:hAnsi="Times New Roman"/>
                <w:spacing w:val="-1"/>
                <w:lang w:val="ru-RU"/>
              </w:rPr>
              <w:t>НТ</w:t>
            </w:r>
            <w:r w:rsidRPr="00E94304">
              <w:rPr>
                <w:rFonts w:ascii="Times New Roman" w:hAnsi="Times New Roman"/>
                <w:spacing w:val="2"/>
                <w:lang w:val="ru-RU"/>
              </w:rPr>
              <w:t xml:space="preserve"> </w:t>
            </w:r>
            <w:r w:rsidRPr="00E94304">
              <w:rPr>
                <w:rFonts w:ascii="Times New Roman" w:hAnsi="Times New Roman"/>
                <w:spacing w:val="-2"/>
              </w:rPr>
              <w:t>STF</w:t>
            </w:r>
            <w:r w:rsidRPr="00E94304">
              <w:rPr>
                <w:rFonts w:ascii="Times New Roman" w:hAnsi="Times New Roman"/>
                <w:spacing w:val="-2"/>
                <w:lang w:val="ru-RU"/>
              </w:rPr>
              <w:t>-1354-9000</w:t>
            </w:r>
          </w:p>
        </w:tc>
        <w:tc>
          <w:tcPr>
            <w:tcW w:w="1435" w:type="pct"/>
            <w:tcBorders>
              <w:top w:val="single" w:sz="5" w:space="0" w:color="000000"/>
              <w:left w:val="single" w:sz="5" w:space="0" w:color="000000"/>
              <w:bottom w:val="single" w:sz="5" w:space="0" w:color="000000"/>
              <w:right w:val="single" w:sz="5" w:space="0" w:color="000000"/>
            </w:tcBorders>
          </w:tcPr>
          <w:p w14:paraId="3CD45F49"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3A584AE3"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31</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644,82</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406C9122"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22D68FB8" w14:textId="77777777" w:rsidR="00B31ADA" w:rsidRPr="00E94304" w:rsidRDefault="00B31ADA" w:rsidP="00B31ADA">
            <w:pPr>
              <w:pStyle w:val="TableParagraph"/>
              <w:spacing w:before="192"/>
              <w:ind w:left="296"/>
              <w:rPr>
                <w:rFonts w:ascii="Times New Roman" w:eastAsia="Times New Roman" w:hAnsi="Times New Roman" w:cs="Times New Roman"/>
              </w:rPr>
            </w:pPr>
            <w:r w:rsidRPr="00E94304">
              <w:rPr>
                <w:rFonts w:ascii="Times New Roman"/>
                <w:spacing w:val="-1"/>
              </w:rPr>
              <w:t>4.33</w:t>
            </w:r>
          </w:p>
        </w:tc>
        <w:tc>
          <w:tcPr>
            <w:tcW w:w="1236" w:type="pct"/>
            <w:tcBorders>
              <w:top w:val="single" w:sz="5" w:space="0" w:color="000000"/>
              <w:left w:val="single" w:sz="5" w:space="0" w:color="000000"/>
              <w:bottom w:val="single" w:sz="5" w:space="0" w:color="000000"/>
              <w:right w:val="single" w:sz="5" w:space="0" w:color="000000"/>
            </w:tcBorders>
          </w:tcPr>
          <w:p w14:paraId="1C5447B5" w14:textId="77777777" w:rsidR="00B31ADA" w:rsidRPr="00E94304" w:rsidRDefault="00B31ADA" w:rsidP="00B31ADA">
            <w:pPr>
              <w:pStyle w:val="TableParagraph"/>
              <w:spacing w:before="192"/>
              <w:ind w:left="102" w:right="132"/>
              <w:rPr>
                <w:rFonts w:ascii="Times New Roman" w:eastAsia="Times New Roman" w:hAnsi="Times New Roman" w:cs="Times New Roman"/>
              </w:rPr>
            </w:pPr>
            <w:r w:rsidRPr="00E94304">
              <w:rPr>
                <w:rFonts w:ascii="Times New Roman" w:hAnsi="Times New Roman"/>
                <w:spacing w:val="-1"/>
              </w:rPr>
              <w:t>Коммутаторная коробка</w:t>
            </w:r>
            <w:r w:rsidRPr="00E94304">
              <w:rPr>
                <w:rFonts w:ascii="Times New Roman" w:hAnsi="Times New Roman"/>
                <w:spacing w:val="-2"/>
              </w:rPr>
              <w:t xml:space="preserve"> </w:t>
            </w:r>
            <w:r w:rsidRPr="00E94304">
              <w:rPr>
                <w:rFonts w:ascii="Times New Roman" w:hAnsi="Times New Roman"/>
                <w:spacing w:val="-1"/>
              </w:rPr>
              <w:t>УК-2П</w:t>
            </w:r>
          </w:p>
        </w:tc>
        <w:tc>
          <w:tcPr>
            <w:tcW w:w="1435" w:type="pct"/>
            <w:tcBorders>
              <w:top w:val="single" w:sz="5" w:space="0" w:color="000000"/>
              <w:left w:val="single" w:sz="5" w:space="0" w:color="000000"/>
              <w:bottom w:val="single" w:sz="5" w:space="0" w:color="000000"/>
              <w:right w:val="single" w:sz="5" w:space="0" w:color="000000"/>
            </w:tcBorders>
          </w:tcPr>
          <w:p w14:paraId="684FB7A1"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55448343"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30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826,51</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708E5A2D"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20089F7E"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4.34</w:t>
            </w:r>
          </w:p>
        </w:tc>
        <w:tc>
          <w:tcPr>
            <w:tcW w:w="1236" w:type="pct"/>
            <w:tcBorders>
              <w:top w:val="single" w:sz="5" w:space="0" w:color="000000"/>
              <w:left w:val="single" w:sz="5" w:space="0" w:color="000000"/>
              <w:bottom w:val="single" w:sz="5" w:space="0" w:color="000000"/>
              <w:right w:val="single" w:sz="5" w:space="0" w:color="000000"/>
            </w:tcBorders>
          </w:tcPr>
          <w:p w14:paraId="05DB6BF6"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Комплекс</w:t>
            </w:r>
            <w:r w:rsidRPr="00E94304">
              <w:rPr>
                <w:rFonts w:ascii="Times New Roman" w:hAnsi="Times New Roman"/>
              </w:rPr>
              <w:t xml:space="preserve"> </w:t>
            </w:r>
            <w:r w:rsidRPr="00E94304">
              <w:rPr>
                <w:rFonts w:ascii="Times New Roman" w:hAnsi="Times New Roman"/>
                <w:spacing w:val="-2"/>
              </w:rPr>
              <w:t>пропорционального</w:t>
            </w:r>
            <w:r w:rsidRPr="00E94304">
              <w:rPr>
                <w:rFonts w:ascii="Times New Roman" w:hAnsi="Times New Roman"/>
                <w:spacing w:val="39"/>
              </w:rPr>
              <w:t xml:space="preserve"> </w:t>
            </w:r>
            <w:r w:rsidRPr="00E94304">
              <w:rPr>
                <w:rFonts w:ascii="Times New Roman" w:hAnsi="Times New Roman"/>
                <w:spacing w:val="-1"/>
              </w:rPr>
              <w:t>дозирования</w:t>
            </w:r>
          </w:p>
        </w:tc>
        <w:tc>
          <w:tcPr>
            <w:tcW w:w="1435" w:type="pct"/>
            <w:tcBorders>
              <w:top w:val="single" w:sz="5" w:space="0" w:color="000000"/>
              <w:left w:val="single" w:sz="5" w:space="0" w:color="000000"/>
              <w:bottom w:val="single" w:sz="5" w:space="0" w:color="000000"/>
              <w:right w:val="single" w:sz="5" w:space="0" w:color="000000"/>
            </w:tcBorders>
          </w:tcPr>
          <w:p w14:paraId="4DC95EE9"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14AE05E"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87</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786,29</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2BC1B9A7"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20265CFF"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4.35</w:t>
            </w:r>
          </w:p>
        </w:tc>
        <w:tc>
          <w:tcPr>
            <w:tcW w:w="1236" w:type="pct"/>
            <w:tcBorders>
              <w:top w:val="single" w:sz="5" w:space="0" w:color="000000"/>
              <w:left w:val="single" w:sz="5" w:space="0" w:color="000000"/>
              <w:bottom w:val="single" w:sz="5" w:space="0" w:color="000000"/>
              <w:right w:val="single" w:sz="5" w:space="0" w:color="000000"/>
            </w:tcBorders>
          </w:tcPr>
          <w:p w14:paraId="7ACA64CC" w14:textId="77777777" w:rsidR="00B31ADA" w:rsidRPr="00E94304" w:rsidRDefault="00B31ADA" w:rsidP="00B31ADA">
            <w:pPr>
              <w:pStyle w:val="TableParagraph"/>
              <w:spacing w:before="62"/>
              <w:ind w:left="102" w:right="132"/>
              <w:rPr>
                <w:rFonts w:ascii="Times New Roman" w:eastAsia="Times New Roman" w:hAnsi="Times New Roman" w:cs="Times New Roman"/>
              </w:rPr>
            </w:pPr>
            <w:r w:rsidRPr="00E94304">
              <w:rPr>
                <w:rFonts w:ascii="Times New Roman" w:hAnsi="Times New Roman"/>
                <w:spacing w:val="-1"/>
              </w:rPr>
              <w:t>Комплекс</w:t>
            </w:r>
            <w:r w:rsidRPr="00E94304">
              <w:rPr>
                <w:rFonts w:ascii="Times New Roman" w:hAnsi="Times New Roman"/>
              </w:rPr>
              <w:t xml:space="preserve"> </w:t>
            </w:r>
            <w:r w:rsidRPr="00E94304">
              <w:rPr>
                <w:rFonts w:ascii="Times New Roman" w:hAnsi="Times New Roman"/>
                <w:spacing w:val="-2"/>
              </w:rPr>
              <w:t>пропорционального</w:t>
            </w:r>
            <w:r w:rsidRPr="00E94304">
              <w:rPr>
                <w:rFonts w:ascii="Times New Roman" w:hAnsi="Times New Roman"/>
                <w:spacing w:val="39"/>
              </w:rPr>
              <w:t xml:space="preserve"> </w:t>
            </w:r>
            <w:r w:rsidRPr="00E94304">
              <w:rPr>
                <w:rFonts w:ascii="Times New Roman" w:hAnsi="Times New Roman"/>
                <w:spacing w:val="-1"/>
              </w:rPr>
              <w:t>дозирования</w:t>
            </w:r>
          </w:p>
        </w:tc>
        <w:tc>
          <w:tcPr>
            <w:tcW w:w="1435" w:type="pct"/>
            <w:tcBorders>
              <w:top w:val="single" w:sz="5" w:space="0" w:color="000000"/>
              <w:left w:val="single" w:sz="5" w:space="0" w:color="000000"/>
              <w:bottom w:val="single" w:sz="5" w:space="0" w:color="000000"/>
              <w:right w:val="single" w:sz="5" w:space="0" w:color="000000"/>
            </w:tcBorders>
          </w:tcPr>
          <w:p w14:paraId="4189CEDC"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5ED1A55D"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87</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786,29</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7CB8E9C0"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41FBFF7A"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4.36</w:t>
            </w:r>
          </w:p>
        </w:tc>
        <w:tc>
          <w:tcPr>
            <w:tcW w:w="1236" w:type="pct"/>
            <w:tcBorders>
              <w:top w:val="single" w:sz="5" w:space="0" w:color="000000"/>
              <w:left w:val="single" w:sz="5" w:space="0" w:color="000000"/>
              <w:bottom w:val="single" w:sz="5" w:space="0" w:color="000000"/>
              <w:right w:val="single" w:sz="5" w:space="0" w:color="000000"/>
            </w:tcBorders>
          </w:tcPr>
          <w:p w14:paraId="7B84D3EB" w14:textId="77777777" w:rsidR="00B31ADA" w:rsidRPr="00E94304" w:rsidRDefault="00B31ADA" w:rsidP="00B31ADA">
            <w:pPr>
              <w:pStyle w:val="TableParagraph"/>
              <w:spacing w:before="62"/>
              <w:ind w:left="102" w:right="132"/>
              <w:rPr>
                <w:rFonts w:ascii="Times New Roman" w:eastAsia="Times New Roman" w:hAnsi="Times New Roman" w:cs="Times New Roman"/>
                <w:lang w:val="ru-RU"/>
              </w:rPr>
            </w:pPr>
            <w:r w:rsidRPr="00E94304">
              <w:rPr>
                <w:rFonts w:ascii="Times New Roman" w:hAnsi="Times New Roman"/>
                <w:spacing w:val="-1"/>
                <w:lang w:val="ru-RU"/>
              </w:rPr>
              <w:t>Приемно-контрольный прибор</w:t>
            </w:r>
          </w:p>
          <w:p w14:paraId="31C2CE17" w14:textId="77777777" w:rsidR="00B31ADA" w:rsidRPr="00E94304" w:rsidRDefault="00B31ADA" w:rsidP="00B31ADA">
            <w:pPr>
              <w:pStyle w:val="TableParagraph"/>
              <w:spacing w:before="1"/>
              <w:ind w:left="102" w:right="132"/>
              <w:rPr>
                <w:rFonts w:ascii="Times New Roman" w:eastAsia="Times New Roman" w:hAnsi="Times New Roman" w:cs="Times New Roman"/>
                <w:lang w:val="ru-RU"/>
              </w:rPr>
            </w:pPr>
            <w:r w:rsidRPr="00E94304">
              <w:rPr>
                <w:rFonts w:ascii="Times New Roman" w:hAnsi="Times New Roman"/>
                <w:spacing w:val="-1"/>
                <w:lang w:val="ru-RU"/>
              </w:rPr>
              <w:t>«Сигнал»</w:t>
            </w:r>
            <w:r w:rsidRPr="00E94304">
              <w:rPr>
                <w:rFonts w:ascii="Times New Roman" w:hAnsi="Times New Roman"/>
                <w:spacing w:val="-5"/>
                <w:lang w:val="ru-RU"/>
              </w:rPr>
              <w:t xml:space="preserve"> </w:t>
            </w:r>
            <w:r w:rsidRPr="00E94304">
              <w:rPr>
                <w:rFonts w:ascii="Times New Roman" w:hAnsi="Times New Roman"/>
                <w:spacing w:val="-1"/>
                <w:lang w:val="ru-RU"/>
              </w:rPr>
              <w:t>42-01</w:t>
            </w:r>
            <w:r w:rsidRPr="00E94304">
              <w:rPr>
                <w:rFonts w:ascii="Times New Roman" w:hAnsi="Times New Roman"/>
                <w:lang w:val="ru-RU"/>
              </w:rPr>
              <w:t xml:space="preserve"> </w:t>
            </w:r>
            <w:r w:rsidRPr="00E94304">
              <w:rPr>
                <w:rFonts w:ascii="Times New Roman" w:hAnsi="Times New Roman"/>
                <w:spacing w:val="-1"/>
                <w:lang w:val="ru-RU"/>
              </w:rPr>
              <w:t>(УСПП-01Л)</w:t>
            </w:r>
          </w:p>
        </w:tc>
        <w:tc>
          <w:tcPr>
            <w:tcW w:w="1435" w:type="pct"/>
            <w:tcBorders>
              <w:top w:val="single" w:sz="5" w:space="0" w:color="000000"/>
              <w:left w:val="single" w:sz="5" w:space="0" w:color="000000"/>
              <w:bottom w:val="single" w:sz="5" w:space="0" w:color="000000"/>
              <w:right w:val="single" w:sz="5" w:space="0" w:color="000000"/>
            </w:tcBorders>
          </w:tcPr>
          <w:p w14:paraId="19691B9A"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7054B537"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2"/>
              </w:rPr>
              <w:t>–49</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933,05</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38A71FD9"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5CEC64CF"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4.37</w:t>
            </w:r>
          </w:p>
        </w:tc>
        <w:tc>
          <w:tcPr>
            <w:tcW w:w="1236" w:type="pct"/>
            <w:tcBorders>
              <w:top w:val="single" w:sz="5" w:space="0" w:color="000000"/>
              <w:left w:val="single" w:sz="5" w:space="0" w:color="000000"/>
              <w:bottom w:val="single" w:sz="5" w:space="0" w:color="000000"/>
              <w:right w:val="single" w:sz="5" w:space="0" w:color="000000"/>
            </w:tcBorders>
          </w:tcPr>
          <w:p w14:paraId="73E42EFD"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Регистратор</w:t>
            </w:r>
            <w:r w:rsidRPr="00E94304">
              <w:rPr>
                <w:rFonts w:ascii="Times New Roman" w:hAnsi="Times New Roman"/>
              </w:rPr>
              <w:t xml:space="preserve"> </w:t>
            </w:r>
            <w:r w:rsidRPr="00E94304">
              <w:rPr>
                <w:rFonts w:ascii="Times New Roman" w:hAnsi="Times New Roman"/>
                <w:spacing w:val="-2"/>
              </w:rPr>
              <w:t>РТП-2200М</w:t>
            </w:r>
          </w:p>
        </w:tc>
        <w:tc>
          <w:tcPr>
            <w:tcW w:w="1435" w:type="pct"/>
            <w:tcBorders>
              <w:top w:val="single" w:sz="5" w:space="0" w:color="000000"/>
              <w:left w:val="single" w:sz="5" w:space="0" w:color="000000"/>
              <w:bottom w:val="single" w:sz="5" w:space="0" w:color="000000"/>
              <w:right w:val="single" w:sz="5" w:space="0" w:color="000000"/>
            </w:tcBorders>
          </w:tcPr>
          <w:p w14:paraId="13EB9F4B"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514AABA1"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48</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322,70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2C80D4C8"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7E7D91EF"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4.38</w:t>
            </w:r>
          </w:p>
        </w:tc>
        <w:tc>
          <w:tcPr>
            <w:tcW w:w="1236" w:type="pct"/>
            <w:tcBorders>
              <w:top w:val="single" w:sz="5" w:space="0" w:color="000000"/>
              <w:left w:val="single" w:sz="5" w:space="0" w:color="000000"/>
              <w:bottom w:val="single" w:sz="5" w:space="0" w:color="000000"/>
              <w:right w:val="single" w:sz="5" w:space="0" w:color="000000"/>
            </w:tcBorders>
          </w:tcPr>
          <w:p w14:paraId="32547051"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Трубопровод-Х</w:t>
            </w:r>
          </w:p>
        </w:tc>
        <w:tc>
          <w:tcPr>
            <w:tcW w:w="1435" w:type="pct"/>
            <w:tcBorders>
              <w:top w:val="single" w:sz="5" w:space="0" w:color="000000"/>
              <w:left w:val="single" w:sz="5" w:space="0" w:color="000000"/>
              <w:bottom w:val="single" w:sz="5" w:space="0" w:color="000000"/>
              <w:right w:val="single" w:sz="5" w:space="0" w:color="000000"/>
            </w:tcBorders>
          </w:tcPr>
          <w:p w14:paraId="6C659BE1"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1119F962"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128</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511,96</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2F572FA3"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656FCEA0"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4.39</w:t>
            </w:r>
          </w:p>
        </w:tc>
        <w:tc>
          <w:tcPr>
            <w:tcW w:w="1236" w:type="pct"/>
            <w:tcBorders>
              <w:top w:val="single" w:sz="5" w:space="0" w:color="000000"/>
              <w:left w:val="single" w:sz="5" w:space="0" w:color="000000"/>
              <w:bottom w:val="single" w:sz="5" w:space="0" w:color="000000"/>
              <w:right w:val="single" w:sz="5" w:space="0" w:color="000000"/>
            </w:tcBorders>
          </w:tcPr>
          <w:p w14:paraId="0D56C564"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Трубопровод</w:t>
            </w:r>
            <w:r w:rsidRPr="00E94304">
              <w:rPr>
                <w:rFonts w:ascii="Times New Roman" w:hAnsi="Times New Roman"/>
              </w:rPr>
              <w:t xml:space="preserve"> -</w:t>
            </w:r>
            <w:r w:rsidRPr="00E94304">
              <w:rPr>
                <w:rFonts w:ascii="Times New Roman" w:hAnsi="Times New Roman"/>
                <w:spacing w:val="-4"/>
              </w:rPr>
              <w:t xml:space="preserve"> </w:t>
            </w:r>
            <w:r w:rsidRPr="00E94304">
              <w:rPr>
                <w:rFonts w:ascii="Times New Roman" w:hAnsi="Times New Roman"/>
                <w:spacing w:val="-1"/>
              </w:rPr>
              <w:t>ГВС</w:t>
            </w:r>
          </w:p>
        </w:tc>
        <w:tc>
          <w:tcPr>
            <w:tcW w:w="1435" w:type="pct"/>
            <w:tcBorders>
              <w:top w:val="single" w:sz="5" w:space="0" w:color="000000"/>
              <w:left w:val="single" w:sz="5" w:space="0" w:color="000000"/>
              <w:bottom w:val="single" w:sz="5" w:space="0" w:color="000000"/>
              <w:right w:val="single" w:sz="5" w:space="0" w:color="000000"/>
            </w:tcBorders>
          </w:tcPr>
          <w:p w14:paraId="54DF4B11"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154FBECB"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257</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023,92</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45A39AEB" w14:textId="77777777" w:rsidTr="00B31ADA">
        <w:trPr>
          <w:trHeight w:hRule="exact" w:val="718"/>
        </w:trPr>
        <w:tc>
          <w:tcPr>
            <w:tcW w:w="349" w:type="pct"/>
            <w:tcBorders>
              <w:top w:val="single" w:sz="5" w:space="0" w:color="000000"/>
              <w:left w:val="single" w:sz="5" w:space="0" w:color="000000"/>
              <w:bottom w:val="single" w:sz="5" w:space="0" w:color="000000"/>
              <w:right w:val="single" w:sz="5" w:space="0" w:color="000000"/>
            </w:tcBorders>
          </w:tcPr>
          <w:p w14:paraId="3ECB5B67"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4.40</w:t>
            </w:r>
          </w:p>
        </w:tc>
        <w:tc>
          <w:tcPr>
            <w:tcW w:w="1236" w:type="pct"/>
            <w:tcBorders>
              <w:top w:val="single" w:sz="5" w:space="0" w:color="000000"/>
              <w:left w:val="single" w:sz="5" w:space="0" w:color="000000"/>
              <w:bottom w:val="single" w:sz="5" w:space="0" w:color="000000"/>
              <w:right w:val="single" w:sz="5" w:space="0" w:color="000000"/>
            </w:tcBorders>
          </w:tcPr>
          <w:p w14:paraId="1A7E5A6F"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eastAsia="Times New Roman" w:hAnsi="Times New Roman" w:cs="Times New Roman"/>
                <w:spacing w:val="-1"/>
              </w:rPr>
              <w:t>Трубопровод</w:t>
            </w:r>
            <w:r w:rsidRPr="00E94304">
              <w:rPr>
                <w:rFonts w:ascii="Times New Roman" w:eastAsia="Times New Roman" w:hAnsi="Times New Roman" w:cs="Times New Roman"/>
                <w:spacing w:val="-2"/>
              </w:rPr>
              <w:t xml:space="preserve"> </w:t>
            </w:r>
            <w:r w:rsidRPr="00E94304">
              <w:rPr>
                <w:rFonts w:ascii="Times New Roman" w:eastAsia="Times New Roman" w:hAnsi="Times New Roman" w:cs="Times New Roman"/>
              </w:rPr>
              <w:t>– ХВО</w:t>
            </w:r>
          </w:p>
        </w:tc>
        <w:tc>
          <w:tcPr>
            <w:tcW w:w="1435" w:type="pct"/>
            <w:tcBorders>
              <w:top w:val="single" w:sz="5" w:space="0" w:color="000000"/>
              <w:left w:val="single" w:sz="5" w:space="0" w:color="000000"/>
              <w:bottom w:val="single" w:sz="5" w:space="0" w:color="000000"/>
              <w:right w:val="single" w:sz="5" w:space="0" w:color="000000"/>
            </w:tcBorders>
          </w:tcPr>
          <w:p w14:paraId="7C6009E5" w14:textId="77777777" w:rsidR="00B31ADA" w:rsidRPr="00E94304" w:rsidRDefault="00B31ADA" w:rsidP="00B31ADA">
            <w:pPr>
              <w:pStyle w:val="TableParagraph"/>
              <w:spacing w:line="255"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0B689187" w14:textId="77777777" w:rsidR="00B31ADA" w:rsidRPr="00E94304" w:rsidRDefault="00B31ADA" w:rsidP="00B31ADA">
            <w:pPr>
              <w:pStyle w:val="TableParagraph"/>
              <w:spacing w:line="248"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64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255,97</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руб.</w:t>
            </w:r>
          </w:p>
        </w:tc>
      </w:tr>
      <w:tr w:rsidR="00B31ADA" w:rsidRPr="00E94304" w14:paraId="323C83E2" w14:textId="77777777" w:rsidTr="00B31ADA">
        <w:trPr>
          <w:trHeight w:hRule="exact" w:val="715"/>
        </w:trPr>
        <w:tc>
          <w:tcPr>
            <w:tcW w:w="349" w:type="pct"/>
            <w:tcBorders>
              <w:top w:val="single" w:sz="5" w:space="0" w:color="000000"/>
              <w:left w:val="single" w:sz="5" w:space="0" w:color="000000"/>
              <w:bottom w:val="single" w:sz="5" w:space="0" w:color="000000"/>
              <w:right w:val="single" w:sz="5" w:space="0" w:color="000000"/>
            </w:tcBorders>
          </w:tcPr>
          <w:p w14:paraId="307B1006" w14:textId="77777777" w:rsidR="00B31ADA" w:rsidRPr="00E94304" w:rsidRDefault="00B31ADA" w:rsidP="00B31ADA">
            <w:pPr>
              <w:pStyle w:val="TableParagraph"/>
              <w:spacing w:before="189"/>
              <w:ind w:left="296"/>
              <w:rPr>
                <w:rFonts w:ascii="Times New Roman" w:eastAsia="Times New Roman" w:hAnsi="Times New Roman" w:cs="Times New Roman"/>
              </w:rPr>
            </w:pPr>
            <w:r w:rsidRPr="00E94304">
              <w:rPr>
                <w:rFonts w:ascii="Times New Roman"/>
                <w:spacing w:val="-1"/>
              </w:rPr>
              <w:t>4.41</w:t>
            </w:r>
          </w:p>
        </w:tc>
        <w:tc>
          <w:tcPr>
            <w:tcW w:w="1236" w:type="pct"/>
            <w:tcBorders>
              <w:top w:val="single" w:sz="5" w:space="0" w:color="000000"/>
              <w:left w:val="single" w:sz="5" w:space="0" w:color="000000"/>
              <w:bottom w:val="single" w:sz="5" w:space="0" w:color="000000"/>
              <w:right w:val="single" w:sz="5" w:space="0" w:color="000000"/>
            </w:tcBorders>
          </w:tcPr>
          <w:p w14:paraId="7C228A2C" w14:textId="77777777" w:rsidR="00B31ADA" w:rsidRPr="00E94304" w:rsidRDefault="00B31ADA" w:rsidP="00B31ADA">
            <w:pPr>
              <w:pStyle w:val="TableParagraph"/>
              <w:spacing w:before="189"/>
              <w:ind w:left="102" w:right="132"/>
              <w:rPr>
                <w:rFonts w:ascii="Times New Roman" w:eastAsia="Times New Roman" w:hAnsi="Times New Roman" w:cs="Times New Roman"/>
              </w:rPr>
            </w:pPr>
            <w:r w:rsidRPr="00E94304">
              <w:rPr>
                <w:rFonts w:ascii="Times New Roman" w:hAnsi="Times New Roman"/>
                <w:spacing w:val="-1"/>
              </w:rPr>
              <w:t>Трубопровод</w:t>
            </w:r>
            <w:r w:rsidRPr="00E94304">
              <w:rPr>
                <w:rFonts w:ascii="Times New Roman" w:hAnsi="Times New Roman"/>
              </w:rPr>
              <w:t xml:space="preserve"> </w:t>
            </w:r>
            <w:r w:rsidRPr="00E94304">
              <w:rPr>
                <w:rFonts w:ascii="Times New Roman" w:hAnsi="Times New Roman"/>
                <w:spacing w:val="-2"/>
              </w:rPr>
              <w:t>теплоснабжения</w:t>
            </w:r>
          </w:p>
        </w:tc>
        <w:tc>
          <w:tcPr>
            <w:tcW w:w="1435" w:type="pct"/>
            <w:tcBorders>
              <w:top w:val="single" w:sz="5" w:space="0" w:color="000000"/>
              <w:left w:val="single" w:sz="5" w:space="0" w:color="000000"/>
              <w:bottom w:val="single" w:sz="5" w:space="0" w:color="000000"/>
              <w:right w:val="single" w:sz="5" w:space="0" w:color="000000"/>
            </w:tcBorders>
          </w:tcPr>
          <w:p w14:paraId="541BAB93" w14:textId="77777777" w:rsidR="00B31ADA" w:rsidRPr="00E94304" w:rsidRDefault="00B31ADA" w:rsidP="00B31ADA">
            <w:pPr>
              <w:pStyle w:val="TableParagraph"/>
              <w:spacing w:line="257" w:lineRule="auto"/>
              <w:ind w:left="949" w:hanging="281"/>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spacing w:val="33"/>
                <w:lang w:val="ru-RU"/>
              </w:rPr>
              <w:t xml:space="preserve"> </w:t>
            </w:r>
            <w:r w:rsidRPr="00E94304">
              <w:rPr>
                <w:rFonts w:ascii="Times New Roman" w:hAnsi="Times New Roman"/>
                <w:spacing w:val="-1"/>
                <w:lang w:val="ru-RU"/>
              </w:rPr>
              <w:t>ул.Комсомольская,</w:t>
            </w:r>
            <w:r w:rsidRPr="00E94304">
              <w:rPr>
                <w:rFonts w:ascii="Times New Roman" w:hAnsi="Times New Roman"/>
                <w:lang w:val="ru-RU"/>
              </w:rPr>
              <w:t xml:space="preserve"> </w:t>
            </w:r>
            <w:r w:rsidRPr="00E94304">
              <w:rPr>
                <w:rFonts w:ascii="Times New Roman" w:hAnsi="Times New Roman"/>
                <w:spacing w:val="-1"/>
                <w:lang w:val="ru-RU"/>
              </w:rPr>
              <w:t>д.104</w:t>
            </w:r>
          </w:p>
        </w:tc>
        <w:tc>
          <w:tcPr>
            <w:tcW w:w="1980" w:type="pct"/>
            <w:tcBorders>
              <w:top w:val="single" w:sz="5" w:space="0" w:color="000000"/>
              <w:left w:val="single" w:sz="5" w:space="0" w:color="000000"/>
              <w:bottom w:val="single" w:sz="5" w:space="0" w:color="000000"/>
              <w:right w:val="single" w:sz="5" w:space="0" w:color="000000"/>
            </w:tcBorders>
          </w:tcPr>
          <w:p w14:paraId="44920E54" w14:textId="77777777" w:rsidR="00B31ADA" w:rsidRPr="00E94304" w:rsidRDefault="00B31ADA" w:rsidP="00B31ADA">
            <w:pPr>
              <w:pStyle w:val="TableParagraph"/>
              <w:spacing w:line="246" w:lineRule="exact"/>
              <w:ind w:left="104" w:right="812"/>
              <w:rPr>
                <w:rFonts w:ascii="Times New Roman" w:eastAsia="Times New Roman" w:hAnsi="Times New Roman" w:cs="Times New Roman"/>
              </w:rPr>
            </w:pP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924</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767,71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руб.</w:t>
            </w:r>
          </w:p>
        </w:tc>
      </w:tr>
      <w:tr w:rsidR="00B31ADA" w:rsidRPr="00E94304" w14:paraId="445C92EE" w14:textId="77777777" w:rsidTr="00B31ADA">
        <w:trPr>
          <w:trHeight w:hRule="exact" w:val="322"/>
        </w:trPr>
        <w:tc>
          <w:tcPr>
            <w:tcW w:w="5000" w:type="pct"/>
            <w:gridSpan w:val="4"/>
            <w:tcBorders>
              <w:top w:val="single" w:sz="5" w:space="0" w:color="000000"/>
              <w:left w:val="single" w:sz="5" w:space="0" w:color="000000"/>
              <w:bottom w:val="single" w:sz="5" w:space="0" w:color="000000"/>
              <w:right w:val="single" w:sz="5" w:space="0" w:color="000000"/>
            </w:tcBorders>
          </w:tcPr>
          <w:p w14:paraId="569C46FF" w14:textId="77777777" w:rsidR="00B31ADA" w:rsidRPr="00E94304" w:rsidRDefault="00B31ADA" w:rsidP="00B31ADA">
            <w:pPr>
              <w:pStyle w:val="TableParagraph"/>
              <w:spacing w:line="251" w:lineRule="exact"/>
              <w:ind w:left="5864" w:right="5864"/>
              <w:jc w:val="center"/>
              <w:rPr>
                <w:rFonts w:ascii="Times New Roman" w:eastAsia="Times New Roman" w:hAnsi="Times New Roman" w:cs="Times New Roman"/>
              </w:rPr>
            </w:pPr>
            <w:r w:rsidRPr="00E94304">
              <w:rPr>
                <w:rFonts w:ascii="Times New Roman" w:hAnsi="Times New Roman"/>
                <w:b/>
                <w:spacing w:val="-1"/>
              </w:rPr>
              <w:t>ТЕПЛОВЫЕ СЕТИ</w:t>
            </w:r>
          </w:p>
        </w:tc>
      </w:tr>
      <w:tr w:rsidR="00B31ADA" w:rsidRPr="00E94304" w14:paraId="2AC6BF22" w14:textId="77777777" w:rsidTr="00B31ADA">
        <w:trPr>
          <w:trHeight w:hRule="exact" w:val="2395"/>
        </w:trPr>
        <w:tc>
          <w:tcPr>
            <w:tcW w:w="349" w:type="pct"/>
            <w:tcBorders>
              <w:top w:val="single" w:sz="5" w:space="0" w:color="000000"/>
              <w:left w:val="single" w:sz="5" w:space="0" w:color="000000"/>
              <w:bottom w:val="single" w:sz="5" w:space="0" w:color="000000"/>
              <w:right w:val="single" w:sz="5" w:space="0" w:color="000000"/>
            </w:tcBorders>
          </w:tcPr>
          <w:p w14:paraId="2E7D9CB0" w14:textId="77777777" w:rsidR="00B31ADA" w:rsidRPr="00E94304" w:rsidRDefault="00B31ADA" w:rsidP="00B31ADA">
            <w:pPr>
              <w:pStyle w:val="TableParagraph"/>
              <w:spacing w:before="10" w:line="140" w:lineRule="exact"/>
              <w:rPr>
                <w:sz w:val="14"/>
                <w:szCs w:val="14"/>
              </w:rPr>
            </w:pPr>
          </w:p>
          <w:p w14:paraId="23F0D8D1" w14:textId="77777777" w:rsidR="00B31ADA" w:rsidRPr="00E94304" w:rsidRDefault="00B31ADA" w:rsidP="00B31ADA">
            <w:pPr>
              <w:pStyle w:val="TableParagraph"/>
              <w:spacing w:line="220" w:lineRule="exact"/>
            </w:pPr>
          </w:p>
          <w:p w14:paraId="69BA8B56" w14:textId="77777777" w:rsidR="00B31ADA" w:rsidRPr="00E94304" w:rsidRDefault="00B31ADA" w:rsidP="00B31ADA">
            <w:pPr>
              <w:pStyle w:val="TableParagraph"/>
              <w:spacing w:line="220" w:lineRule="exact"/>
            </w:pPr>
          </w:p>
          <w:p w14:paraId="34805209" w14:textId="77777777" w:rsidR="00B31ADA" w:rsidRPr="00E94304" w:rsidRDefault="00B31ADA" w:rsidP="00B31ADA">
            <w:pPr>
              <w:pStyle w:val="TableParagraph"/>
              <w:spacing w:line="220" w:lineRule="exact"/>
            </w:pPr>
          </w:p>
          <w:p w14:paraId="39D7FD69" w14:textId="77777777" w:rsidR="00B31ADA" w:rsidRPr="00E94304" w:rsidRDefault="00B31ADA" w:rsidP="00B31ADA">
            <w:pPr>
              <w:pStyle w:val="TableParagraph"/>
              <w:spacing w:line="220" w:lineRule="exact"/>
            </w:pPr>
          </w:p>
          <w:p w14:paraId="2E216C54" w14:textId="77777777" w:rsidR="00B31ADA" w:rsidRPr="00E94304" w:rsidRDefault="00B31ADA" w:rsidP="00B31ADA">
            <w:pPr>
              <w:pStyle w:val="TableParagraph"/>
              <w:ind w:left="334" w:right="334"/>
              <w:jc w:val="center"/>
              <w:rPr>
                <w:rFonts w:ascii="Times New Roman" w:eastAsia="Times New Roman" w:hAnsi="Times New Roman" w:cs="Times New Roman"/>
                <w:lang w:val="ru-RU"/>
              </w:rPr>
            </w:pPr>
            <w:r w:rsidRPr="00E94304">
              <w:rPr>
                <w:rFonts w:ascii="Times New Roman"/>
                <w:spacing w:val="-1"/>
              </w:rPr>
              <w:t>1.1</w:t>
            </w:r>
          </w:p>
        </w:tc>
        <w:tc>
          <w:tcPr>
            <w:tcW w:w="1236" w:type="pct"/>
            <w:tcBorders>
              <w:top w:val="single" w:sz="5" w:space="0" w:color="000000"/>
              <w:left w:val="single" w:sz="5" w:space="0" w:color="000000"/>
              <w:bottom w:val="single" w:sz="5" w:space="0" w:color="000000"/>
              <w:right w:val="single" w:sz="5" w:space="0" w:color="000000"/>
            </w:tcBorders>
          </w:tcPr>
          <w:p w14:paraId="53459B6C" w14:textId="77777777" w:rsidR="00B31ADA" w:rsidRPr="00E94304" w:rsidRDefault="00B31ADA" w:rsidP="00B31ADA">
            <w:pPr>
              <w:pStyle w:val="TableParagraph"/>
              <w:spacing w:before="10" w:line="140" w:lineRule="exact"/>
              <w:rPr>
                <w:sz w:val="14"/>
                <w:szCs w:val="14"/>
              </w:rPr>
            </w:pPr>
          </w:p>
          <w:p w14:paraId="30684DF6" w14:textId="77777777" w:rsidR="00B31ADA" w:rsidRPr="00E94304" w:rsidRDefault="00B31ADA" w:rsidP="00B31ADA">
            <w:pPr>
              <w:pStyle w:val="TableParagraph"/>
              <w:spacing w:line="220" w:lineRule="exact"/>
            </w:pPr>
          </w:p>
          <w:p w14:paraId="2C839409" w14:textId="77777777" w:rsidR="00B31ADA" w:rsidRPr="00E94304" w:rsidRDefault="00B31ADA" w:rsidP="00B31ADA">
            <w:pPr>
              <w:pStyle w:val="TableParagraph"/>
              <w:spacing w:line="220" w:lineRule="exact"/>
            </w:pPr>
          </w:p>
          <w:p w14:paraId="4ED2E38D" w14:textId="77777777" w:rsidR="00B31ADA" w:rsidRPr="00E94304" w:rsidRDefault="00B31ADA" w:rsidP="00B31ADA">
            <w:pPr>
              <w:pStyle w:val="TableParagraph"/>
              <w:spacing w:line="220" w:lineRule="exact"/>
            </w:pPr>
          </w:p>
          <w:p w14:paraId="0B70809A" w14:textId="77777777" w:rsidR="00B31ADA" w:rsidRPr="00E94304" w:rsidRDefault="00B31ADA" w:rsidP="00B31ADA">
            <w:pPr>
              <w:pStyle w:val="TableParagraph"/>
              <w:spacing w:line="220" w:lineRule="exact"/>
            </w:pPr>
          </w:p>
          <w:p w14:paraId="76024864"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Тепловые</w:t>
            </w:r>
            <w:r w:rsidRPr="00E94304">
              <w:rPr>
                <w:rFonts w:ascii="Times New Roman" w:hAnsi="Times New Roman"/>
              </w:rPr>
              <w:t xml:space="preserve"> </w:t>
            </w:r>
            <w:r w:rsidRPr="00E94304">
              <w:rPr>
                <w:rFonts w:ascii="Times New Roman" w:hAnsi="Times New Roman"/>
                <w:spacing w:val="-1"/>
              </w:rPr>
              <w:t>сети</w:t>
            </w:r>
          </w:p>
        </w:tc>
        <w:tc>
          <w:tcPr>
            <w:tcW w:w="1435" w:type="pct"/>
            <w:tcBorders>
              <w:top w:val="single" w:sz="5" w:space="0" w:color="000000"/>
              <w:left w:val="single" w:sz="5" w:space="0" w:color="000000"/>
              <w:bottom w:val="single" w:sz="5" w:space="0" w:color="000000"/>
              <w:right w:val="single" w:sz="5" w:space="0" w:color="000000"/>
            </w:tcBorders>
          </w:tcPr>
          <w:p w14:paraId="50A02A39" w14:textId="77777777" w:rsidR="00B31ADA" w:rsidRPr="00E94304" w:rsidRDefault="00B31ADA" w:rsidP="00B31ADA">
            <w:pPr>
              <w:pStyle w:val="TableParagraph"/>
              <w:spacing w:before="8" w:line="110" w:lineRule="exact"/>
              <w:rPr>
                <w:sz w:val="11"/>
                <w:szCs w:val="11"/>
                <w:lang w:val="ru-RU"/>
              </w:rPr>
            </w:pPr>
          </w:p>
          <w:p w14:paraId="2B80BD53" w14:textId="77777777" w:rsidR="00B31ADA" w:rsidRPr="00E94304" w:rsidRDefault="00B31ADA" w:rsidP="00B31ADA">
            <w:pPr>
              <w:pStyle w:val="TableParagraph"/>
              <w:spacing w:line="220" w:lineRule="exact"/>
              <w:rPr>
                <w:lang w:val="ru-RU"/>
              </w:rPr>
            </w:pPr>
          </w:p>
          <w:p w14:paraId="04EBF338" w14:textId="77777777" w:rsidR="00B31ADA" w:rsidRPr="00E94304" w:rsidRDefault="00B31ADA" w:rsidP="00B31ADA">
            <w:pPr>
              <w:pStyle w:val="TableParagraph"/>
              <w:spacing w:line="220" w:lineRule="exact"/>
              <w:rPr>
                <w:lang w:val="ru-RU"/>
              </w:rPr>
            </w:pPr>
          </w:p>
          <w:p w14:paraId="6ADE6B8E" w14:textId="77777777" w:rsidR="00B31ADA" w:rsidRPr="00E94304" w:rsidRDefault="00B31ADA" w:rsidP="00B31ADA">
            <w:pPr>
              <w:pStyle w:val="TableParagraph"/>
              <w:spacing w:line="220" w:lineRule="exact"/>
              <w:rPr>
                <w:lang w:val="ru-RU"/>
              </w:rPr>
            </w:pPr>
          </w:p>
          <w:p w14:paraId="71D119F9" w14:textId="77777777" w:rsidR="00B31ADA" w:rsidRPr="00E94304" w:rsidRDefault="00B31ADA" w:rsidP="00B31ADA">
            <w:pPr>
              <w:pStyle w:val="TableParagraph"/>
              <w:ind w:left="351" w:right="349" w:firstLine="2"/>
              <w:jc w:val="center"/>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от</w:t>
            </w:r>
            <w:r w:rsidRPr="00E94304">
              <w:rPr>
                <w:rFonts w:ascii="Times New Roman" w:hAnsi="Times New Roman"/>
                <w:spacing w:val="35"/>
                <w:lang w:val="ru-RU"/>
              </w:rPr>
              <w:t xml:space="preserve"> </w:t>
            </w:r>
            <w:r w:rsidRPr="00E94304">
              <w:rPr>
                <w:rFonts w:ascii="Times New Roman" w:hAnsi="Times New Roman"/>
                <w:spacing w:val="-1"/>
                <w:lang w:val="ru-RU"/>
              </w:rPr>
              <w:t xml:space="preserve">котельной </w:t>
            </w:r>
            <w:r w:rsidRPr="00E94304">
              <w:rPr>
                <w:rFonts w:ascii="Times New Roman" w:hAnsi="Times New Roman"/>
                <w:spacing w:val="-2"/>
                <w:lang w:val="ru-RU"/>
              </w:rPr>
              <w:t>по</w:t>
            </w:r>
            <w:r w:rsidRPr="00E94304">
              <w:rPr>
                <w:rFonts w:ascii="Times New Roman" w:hAnsi="Times New Roman"/>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д.184,</w:t>
            </w:r>
            <w:r w:rsidRPr="00E94304">
              <w:rPr>
                <w:rFonts w:ascii="Times New Roman" w:hAnsi="Times New Roman"/>
                <w:spacing w:val="-3"/>
                <w:lang w:val="ru-RU"/>
              </w:rPr>
              <w:t xml:space="preserve"> </w:t>
            </w:r>
            <w:r w:rsidRPr="00E94304">
              <w:rPr>
                <w:rFonts w:ascii="Times New Roman" w:hAnsi="Times New Roman"/>
                <w:lang w:val="ru-RU"/>
              </w:rPr>
              <w:t>до</w:t>
            </w:r>
            <w:r w:rsidRPr="00E94304">
              <w:rPr>
                <w:rFonts w:ascii="Times New Roman" w:hAnsi="Times New Roman"/>
                <w:spacing w:val="29"/>
                <w:lang w:val="ru-RU"/>
              </w:rPr>
              <w:t xml:space="preserve"> </w:t>
            </w:r>
            <w:r w:rsidRPr="00E94304">
              <w:rPr>
                <w:rFonts w:ascii="Times New Roman" w:hAnsi="Times New Roman"/>
                <w:spacing w:val="-1"/>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д.203,</w:t>
            </w:r>
            <w:r w:rsidRPr="00E94304">
              <w:rPr>
                <w:rFonts w:ascii="Times New Roman" w:hAnsi="Times New Roman"/>
                <w:lang w:val="ru-RU"/>
              </w:rPr>
              <w:t xml:space="preserve"> </w:t>
            </w:r>
            <w:r w:rsidRPr="00E94304">
              <w:rPr>
                <w:rFonts w:ascii="Times New Roman" w:hAnsi="Times New Roman"/>
                <w:spacing w:val="-2"/>
                <w:lang w:val="ru-RU"/>
              </w:rPr>
              <w:t>д.187,</w:t>
            </w:r>
            <w:r w:rsidRPr="00E94304">
              <w:rPr>
                <w:rFonts w:ascii="Times New Roman" w:hAnsi="Times New Roman"/>
                <w:lang w:val="ru-RU"/>
              </w:rPr>
              <w:t xml:space="preserve"> </w:t>
            </w:r>
            <w:r w:rsidRPr="00E94304">
              <w:rPr>
                <w:rFonts w:ascii="Times New Roman" w:hAnsi="Times New Roman"/>
                <w:spacing w:val="-1"/>
                <w:lang w:val="ru-RU"/>
              </w:rPr>
              <w:t>д.170</w:t>
            </w:r>
          </w:p>
        </w:tc>
        <w:tc>
          <w:tcPr>
            <w:tcW w:w="1980" w:type="pct"/>
            <w:tcBorders>
              <w:top w:val="single" w:sz="5" w:space="0" w:color="000000"/>
              <w:left w:val="single" w:sz="5" w:space="0" w:color="000000"/>
              <w:bottom w:val="single" w:sz="5" w:space="0" w:color="000000"/>
              <w:right w:val="single" w:sz="5" w:space="0" w:color="000000"/>
            </w:tcBorders>
          </w:tcPr>
          <w:p w14:paraId="7DDE5B2A" w14:textId="77777777" w:rsidR="00B31ADA" w:rsidRPr="00E94304" w:rsidRDefault="00B31ADA" w:rsidP="00B31ADA">
            <w:pPr>
              <w:pStyle w:val="TableParagraph"/>
              <w:spacing w:line="241" w:lineRule="auto"/>
              <w:ind w:left="104" w:right="297"/>
              <w:rPr>
                <w:rFonts w:ascii="Times New Roman" w:eastAsia="Times New Roman" w:hAnsi="Times New Roman" w:cs="Times New Roman"/>
                <w:lang w:val="ru-RU"/>
              </w:rPr>
            </w:pPr>
            <w:r w:rsidRPr="00E94304">
              <w:rPr>
                <w:rFonts w:ascii="Times New Roman" w:hAnsi="Times New Roman"/>
                <w:spacing w:val="-1"/>
                <w:lang w:val="ru-RU"/>
              </w:rPr>
              <w:t>Двухтрубная тепловая сеть</w:t>
            </w:r>
            <w:r w:rsidRPr="00E94304">
              <w:rPr>
                <w:rFonts w:ascii="Times New Roman" w:hAnsi="Times New Roman"/>
                <w:lang w:val="ru-RU"/>
              </w:rPr>
              <w:t xml:space="preserve"> в</w:t>
            </w:r>
            <w:r w:rsidRPr="00E94304">
              <w:rPr>
                <w:rFonts w:ascii="Times New Roman" w:hAnsi="Times New Roman"/>
                <w:spacing w:val="-1"/>
                <w:lang w:val="ru-RU"/>
              </w:rPr>
              <w:t xml:space="preserve"> надземном </w:t>
            </w:r>
            <w:r w:rsidRPr="00E94304">
              <w:rPr>
                <w:rFonts w:ascii="Times New Roman" w:hAnsi="Times New Roman"/>
                <w:lang w:val="ru-RU"/>
              </w:rPr>
              <w:t>и</w:t>
            </w:r>
            <w:r w:rsidRPr="00E94304">
              <w:rPr>
                <w:rFonts w:ascii="Times New Roman" w:hAnsi="Times New Roman"/>
                <w:spacing w:val="-1"/>
                <w:lang w:val="ru-RU"/>
              </w:rPr>
              <w:t xml:space="preserve"> </w:t>
            </w:r>
            <w:r w:rsidRPr="00E94304">
              <w:rPr>
                <w:rFonts w:ascii="Times New Roman" w:hAnsi="Times New Roman"/>
                <w:spacing w:val="-2"/>
                <w:lang w:val="ru-RU"/>
              </w:rPr>
              <w:t>подземном</w:t>
            </w:r>
            <w:r w:rsidRPr="00E94304">
              <w:rPr>
                <w:rFonts w:ascii="Times New Roman" w:hAnsi="Times New Roman"/>
                <w:spacing w:val="35"/>
                <w:lang w:val="ru-RU"/>
              </w:rPr>
              <w:t xml:space="preserve"> </w:t>
            </w:r>
            <w:r w:rsidRPr="00E94304">
              <w:rPr>
                <w:rFonts w:ascii="Times New Roman" w:hAnsi="Times New Roman"/>
                <w:spacing w:val="-1"/>
                <w:lang w:val="ru-RU"/>
              </w:rPr>
              <w:t>исполнении.</w:t>
            </w:r>
          </w:p>
          <w:p w14:paraId="565C683F" w14:textId="77777777" w:rsidR="00B31ADA" w:rsidRPr="00E94304" w:rsidRDefault="00B31ADA" w:rsidP="00B31ADA">
            <w:pPr>
              <w:pStyle w:val="TableParagraph"/>
              <w:spacing w:before="57"/>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76:21:000000:189;</w:t>
            </w:r>
          </w:p>
          <w:p w14:paraId="32181AD2" w14:textId="77777777" w:rsidR="00B31ADA" w:rsidRPr="00E94304" w:rsidRDefault="00B31ADA" w:rsidP="00B31ADA">
            <w:pPr>
              <w:pStyle w:val="TableParagraph"/>
              <w:spacing w:before="61"/>
              <w:ind w:left="104" w:right="297"/>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о</w:t>
            </w:r>
            <w:r w:rsidRPr="00E94304">
              <w:rPr>
                <w:rFonts w:ascii="Times New Roman" w:hAnsi="Times New Roman"/>
                <w:spacing w:val="-3"/>
                <w:lang w:val="ru-RU"/>
              </w:rPr>
              <w:t xml:space="preserve"> </w:t>
            </w:r>
            <w:r w:rsidRPr="00E94304">
              <w:rPr>
                <w:rFonts w:ascii="Times New Roman" w:hAnsi="Times New Roman"/>
                <w:spacing w:val="-2"/>
                <w:lang w:val="ru-RU"/>
              </w:rPr>
              <w:t>государственной</w:t>
            </w:r>
            <w:r w:rsidRPr="00E94304">
              <w:rPr>
                <w:rFonts w:ascii="Times New Roman" w:hAnsi="Times New Roman"/>
                <w:spacing w:val="-1"/>
                <w:lang w:val="ru-RU"/>
              </w:rPr>
              <w:t xml:space="preserve"> регистрации права:</w:t>
            </w:r>
            <w:r w:rsidRPr="00E94304">
              <w:rPr>
                <w:rFonts w:ascii="Times New Roman" w:hAnsi="Times New Roman"/>
                <w:spacing w:val="47"/>
                <w:lang w:val="ru-RU"/>
              </w:rPr>
              <w:t xml:space="preserve"> </w:t>
            </w:r>
            <w:r w:rsidRPr="00E94304">
              <w:rPr>
                <w:rFonts w:ascii="Times New Roman" w:hAnsi="Times New Roman"/>
                <w:spacing w:val="-1"/>
                <w:lang w:val="ru-RU"/>
              </w:rPr>
              <w:t xml:space="preserve">серия </w:t>
            </w:r>
            <w:r w:rsidRPr="00E94304">
              <w:rPr>
                <w:rFonts w:ascii="Times New Roman" w:hAnsi="Times New Roman"/>
                <w:spacing w:val="-2"/>
                <w:lang w:val="ru-RU"/>
              </w:rPr>
              <w:t>76-АВ</w:t>
            </w:r>
            <w:r w:rsidRPr="00E94304">
              <w:rPr>
                <w:rFonts w:ascii="Times New Roman" w:hAnsi="Times New Roman"/>
                <w:spacing w:val="-1"/>
                <w:lang w:val="ru-RU"/>
              </w:rPr>
              <w:t xml:space="preserve"> номер</w:t>
            </w:r>
            <w:r w:rsidRPr="00E94304">
              <w:rPr>
                <w:rFonts w:ascii="Times New Roman" w:hAnsi="Times New Roman"/>
                <w:lang w:val="ru-RU"/>
              </w:rPr>
              <w:t xml:space="preserve"> </w:t>
            </w:r>
            <w:r w:rsidRPr="00E94304">
              <w:rPr>
                <w:rFonts w:ascii="Times New Roman" w:hAnsi="Times New Roman"/>
                <w:spacing w:val="-2"/>
                <w:lang w:val="ru-RU"/>
              </w:rPr>
              <w:t>094784</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04.03.2015</w:t>
            </w:r>
          </w:p>
          <w:p w14:paraId="61C9AD46" w14:textId="77777777" w:rsidR="00B31ADA" w:rsidRPr="00E94304" w:rsidRDefault="00B31ADA" w:rsidP="00B31ADA">
            <w:pPr>
              <w:pStyle w:val="TableParagraph"/>
              <w:spacing w:before="61"/>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Протяженность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1275</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w:t>
            </w:r>
          </w:p>
          <w:p w14:paraId="11093F1C" w14:textId="77777777" w:rsidR="00B31ADA" w:rsidRPr="00E94304" w:rsidRDefault="00B31ADA" w:rsidP="00B31ADA">
            <w:pPr>
              <w:pStyle w:val="TableParagraph"/>
              <w:spacing w:before="59" w:line="295" w:lineRule="auto"/>
              <w:ind w:left="104" w:right="1458"/>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4"/>
                <w:lang w:val="ru-RU"/>
              </w:rPr>
              <w:t xml:space="preserve"> </w:t>
            </w:r>
            <w:r w:rsidRPr="00E94304">
              <w:rPr>
                <w:rFonts w:ascii="Times New Roman" w:eastAsia="Times New Roman" w:hAnsi="Times New Roman" w:cs="Times New Roman"/>
                <w:spacing w:val="-1"/>
                <w:lang w:val="ru-RU"/>
              </w:rPr>
              <w:t>1977.</w:t>
            </w:r>
            <w:r w:rsidRPr="00E94304">
              <w:rPr>
                <w:rFonts w:ascii="Times New Roman" w:eastAsia="Times New Roman" w:hAnsi="Times New Roman" w:cs="Times New Roman"/>
                <w:spacing w:val="23"/>
                <w:lang w:val="ru-RU"/>
              </w:rPr>
              <w:t xml:space="preserve"> </w:t>
            </w: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3</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771,0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тыс.руб.</w:t>
            </w:r>
          </w:p>
        </w:tc>
      </w:tr>
      <w:tr w:rsidR="00B31ADA" w:rsidRPr="00E94304" w14:paraId="0C29C19C" w14:textId="77777777" w:rsidTr="00B31ADA">
        <w:trPr>
          <w:trHeight w:hRule="exact" w:val="2393"/>
        </w:trPr>
        <w:tc>
          <w:tcPr>
            <w:tcW w:w="349" w:type="pct"/>
            <w:tcBorders>
              <w:top w:val="single" w:sz="5" w:space="0" w:color="000000"/>
              <w:left w:val="single" w:sz="5" w:space="0" w:color="000000"/>
              <w:bottom w:val="single" w:sz="5" w:space="0" w:color="000000"/>
              <w:right w:val="single" w:sz="5" w:space="0" w:color="000000"/>
            </w:tcBorders>
          </w:tcPr>
          <w:p w14:paraId="259F4A67" w14:textId="77777777" w:rsidR="00B31ADA" w:rsidRPr="00E94304" w:rsidRDefault="00B31ADA" w:rsidP="00B31ADA">
            <w:pPr>
              <w:pStyle w:val="TableParagraph"/>
              <w:spacing w:before="7" w:line="140" w:lineRule="exact"/>
              <w:rPr>
                <w:sz w:val="14"/>
                <w:szCs w:val="14"/>
              </w:rPr>
            </w:pPr>
          </w:p>
          <w:p w14:paraId="6AF61D18" w14:textId="77777777" w:rsidR="00B31ADA" w:rsidRPr="00E94304" w:rsidRDefault="00B31ADA" w:rsidP="00B31ADA">
            <w:pPr>
              <w:pStyle w:val="TableParagraph"/>
              <w:spacing w:line="220" w:lineRule="exact"/>
            </w:pPr>
          </w:p>
          <w:p w14:paraId="7EC70D16" w14:textId="77777777" w:rsidR="00B31ADA" w:rsidRPr="00E94304" w:rsidRDefault="00B31ADA" w:rsidP="00B31ADA">
            <w:pPr>
              <w:pStyle w:val="TableParagraph"/>
              <w:spacing w:line="220" w:lineRule="exact"/>
            </w:pPr>
          </w:p>
          <w:p w14:paraId="354E106F" w14:textId="77777777" w:rsidR="00B31ADA" w:rsidRPr="00E94304" w:rsidRDefault="00B31ADA" w:rsidP="00B31ADA">
            <w:pPr>
              <w:pStyle w:val="TableParagraph"/>
              <w:spacing w:line="220" w:lineRule="exact"/>
            </w:pPr>
          </w:p>
          <w:p w14:paraId="0ED94D84" w14:textId="77777777" w:rsidR="00B31ADA" w:rsidRPr="00E94304" w:rsidRDefault="00B31ADA" w:rsidP="00B31ADA">
            <w:pPr>
              <w:pStyle w:val="TableParagraph"/>
              <w:spacing w:line="220" w:lineRule="exact"/>
            </w:pPr>
          </w:p>
          <w:p w14:paraId="417F769A"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2.1</w:t>
            </w:r>
          </w:p>
        </w:tc>
        <w:tc>
          <w:tcPr>
            <w:tcW w:w="1236" w:type="pct"/>
            <w:tcBorders>
              <w:top w:val="single" w:sz="5" w:space="0" w:color="000000"/>
              <w:left w:val="single" w:sz="5" w:space="0" w:color="000000"/>
              <w:bottom w:val="single" w:sz="5" w:space="0" w:color="000000"/>
              <w:right w:val="single" w:sz="5" w:space="0" w:color="000000"/>
            </w:tcBorders>
          </w:tcPr>
          <w:p w14:paraId="51F5CDE2" w14:textId="77777777" w:rsidR="00B31ADA" w:rsidRPr="00E94304" w:rsidRDefault="00B31ADA" w:rsidP="00B31ADA">
            <w:pPr>
              <w:pStyle w:val="TableParagraph"/>
              <w:spacing w:before="7" w:line="140" w:lineRule="exact"/>
              <w:rPr>
                <w:sz w:val="14"/>
                <w:szCs w:val="14"/>
              </w:rPr>
            </w:pPr>
          </w:p>
          <w:p w14:paraId="5DE82C12" w14:textId="77777777" w:rsidR="00B31ADA" w:rsidRPr="00E94304" w:rsidRDefault="00B31ADA" w:rsidP="00B31ADA">
            <w:pPr>
              <w:pStyle w:val="TableParagraph"/>
              <w:spacing w:line="220" w:lineRule="exact"/>
            </w:pPr>
          </w:p>
          <w:p w14:paraId="2EEF87A1" w14:textId="77777777" w:rsidR="00B31ADA" w:rsidRPr="00E94304" w:rsidRDefault="00B31ADA" w:rsidP="00B31ADA">
            <w:pPr>
              <w:pStyle w:val="TableParagraph"/>
              <w:spacing w:line="220" w:lineRule="exact"/>
            </w:pPr>
          </w:p>
          <w:p w14:paraId="36330434" w14:textId="77777777" w:rsidR="00B31ADA" w:rsidRPr="00E94304" w:rsidRDefault="00B31ADA" w:rsidP="00B31ADA">
            <w:pPr>
              <w:pStyle w:val="TableParagraph"/>
              <w:spacing w:line="220" w:lineRule="exact"/>
            </w:pPr>
          </w:p>
          <w:p w14:paraId="5E351B20" w14:textId="77777777" w:rsidR="00B31ADA" w:rsidRPr="00E94304" w:rsidRDefault="00B31ADA" w:rsidP="00B31ADA">
            <w:pPr>
              <w:pStyle w:val="TableParagraph"/>
              <w:spacing w:line="220" w:lineRule="exact"/>
            </w:pPr>
          </w:p>
          <w:p w14:paraId="365E8B78"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Тепловые</w:t>
            </w:r>
            <w:r w:rsidRPr="00E94304">
              <w:rPr>
                <w:rFonts w:ascii="Times New Roman" w:hAnsi="Times New Roman"/>
              </w:rPr>
              <w:t xml:space="preserve"> </w:t>
            </w:r>
            <w:r w:rsidRPr="00E94304">
              <w:rPr>
                <w:rFonts w:ascii="Times New Roman" w:hAnsi="Times New Roman"/>
                <w:spacing w:val="-1"/>
              </w:rPr>
              <w:t>сети</w:t>
            </w:r>
          </w:p>
        </w:tc>
        <w:tc>
          <w:tcPr>
            <w:tcW w:w="1435" w:type="pct"/>
            <w:tcBorders>
              <w:top w:val="single" w:sz="5" w:space="0" w:color="000000"/>
              <w:left w:val="single" w:sz="5" w:space="0" w:color="000000"/>
              <w:bottom w:val="single" w:sz="5" w:space="0" w:color="000000"/>
              <w:right w:val="single" w:sz="5" w:space="0" w:color="000000"/>
            </w:tcBorders>
          </w:tcPr>
          <w:p w14:paraId="64194333" w14:textId="77777777" w:rsidR="00B31ADA" w:rsidRPr="00E94304" w:rsidRDefault="00B31ADA" w:rsidP="00B31ADA">
            <w:pPr>
              <w:pStyle w:val="TableParagraph"/>
              <w:spacing w:before="8" w:line="200" w:lineRule="exact"/>
              <w:rPr>
                <w:sz w:val="20"/>
                <w:szCs w:val="20"/>
                <w:lang w:val="ru-RU"/>
              </w:rPr>
            </w:pPr>
          </w:p>
          <w:p w14:paraId="3833D5BE" w14:textId="77777777" w:rsidR="00B31ADA" w:rsidRPr="00E94304" w:rsidRDefault="00B31ADA" w:rsidP="00B31ADA">
            <w:pPr>
              <w:pStyle w:val="TableParagraph"/>
              <w:spacing w:line="220" w:lineRule="exact"/>
              <w:rPr>
                <w:lang w:val="ru-RU"/>
              </w:rPr>
            </w:pPr>
          </w:p>
          <w:p w14:paraId="379BA82D" w14:textId="77777777" w:rsidR="00B31ADA" w:rsidRPr="00E94304" w:rsidRDefault="00B31ADA" w:rsidP="00B31ADA">
            <w:pPr>
              <w:pStyle w:val="TableParagraph"/>
              <w:spacing w:line="220" w:lineRule="exact"/>
              <w:rPr>
                <w:lang w:val="ru-RU"/>
              </w:rPr>
            </w:pPr>
          </w:p>
          <w:p w14:paraId="698F8B21" w14:textId="77777777" w:rsidR="00B31ADA" w:rsidRPr="00E94304" w:rsidRDefault="00B31ADA" w:rsidP="00B31ADA">
            <w:pPr>
              <w:pStyle w:val="TableParagraph"/>
              <w:ind w:left="217" w:right="214" w:firstLine="2"/>
              <w:jc w:val="center"/>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от</w:t>
            </w:r>
            <w:r w:rsidRPr="00E94304">
              <w:rPr>
                <w:rFonts w:ascii="Times New Roman" w:hAnsi="Times New Roman"/>
                <w:spacing w:val="35"/>
                <w:lang w:val="ru-RU"/>
              </w:rPr>
              <w:t xml:space="preserve"> </w:t>
            </w:r>
            <w:r w:rsidRPr="00E94304">
              <w:rPr>
                <w:rFonts w:ascii="Times New Roman" w:hAnsi="Times New Roman"/>
                <w:spacing w:val="-1"/>
                <w:lang w:val="ru-RU"/>
              </w:rPr>
              <w:t xml:space="preserve">котельной </w:t>
            </w:r>
            <w:r w:rsidRPr="00E94304">
              <w:rPr>
                <w:rFonts w:ascii="Times New Roman" w:hAnsi="Times New Roman"/>
                <w:spacing w:val="-2"/>
                <w:lang w:val="ru-RU"/>
              </w:rPr>
              <w:t>по</w:t>
            </w:r>
            <w:r w:rsidRPr="00E94304">
              <w:rPr>
                <w:rFonts w:ascii="Times New Roman" w:hAnsi="Times New Roman"/>
                <w:lang w:val="ru-RU"/>
              </w:rPr>
              <w:t xml:space="preserve"> </w:t>
            </w:r>
            <w:r w:rsidRPr="00E94304">
              <w:rPr>
                <w:rFonts w:ascii="Times New Roman" w:hAnsi="Times New Roman"/>
                <w:spacing w:val="-1"/>
                <w:lang w:val="ru-RU"/>
              </w:rPr>
              <w:t>ул.</w:t>
            </w:r>
            <w:r w:rsidRPr="00E94304">
              <w:rPr>
                <w:rFonts w:ascii="Times New Roman" w:hAnsi="Times New Roman"/>
                <w:lang w:val="ru-RU"/>
              </w:rPr>
              <w:t xml:space="preserve"> </w:t>
            </w:r>
            <w:r w:rsidRPr="00E94304">
              <w:rPr>
                <w:rFonts w:ascii="Times New Roman" w:hAnsi="Times New Roman"/>
                <w:spacing w:val="-1"/>
                <w:lang w:val="ru-RU"/>
              </w:rPr>
              <w:t>Осипенко,</w:t>
            </w:r>
            <w:r w:rsidRPr="00E94304">
              <w:rPr>
                <w:rFonts w:ascii="Times New Roman" w:hAnsi="Times New Roman"/>
                <w:lang w:val="ru-RU"/>
              </w:rPr>
              <w:t xml:space="preserve"> </w:t>
            </w:r>
            <w:r w:rsidRPr="00E94304">
              <w:rPr>
                <w:rFonts w:ascii="Times New Roman" w:hAnsi="Times New Roman"/>
                <w:spacing w:val="-1"/>
                <w:lang w:val="ru-RU"/>
              </w:rPr>
              <w:t>д.4а,</w:t>
            </w:r>
            <w:r w:rsidRPr="00E94304">
              <w:rPr>
                <w:rFonts w:ascii="Times New Roman" w:hAnsi="Times New Roman"/>
                <w:spacing w:val="-3"/>
                <w:lang w:val="ru-RU"/>
              </w:rPr>
              <w:t xml:space="preserve"> </w:t>
            </w:r>
            <w:r w:rsidRPr="00E94304">
              <w:rPr>
                <w:rFonts w:ascii="Times New Roman" w:hAnsi="Times New Roman"/>
                <w:lang w:val="ru-RU"/>
              </w:rPr>
              <w:t>до</w:t>
            </w:r>
            <w:r w:rsidRPr="00E94304">
              <w:rPr>
                <w:rFonts w:ascii="Times New Roman" w:hAnsi="Times New Roman"/>
                <w:spacing w:val="30"/>
                <w:lang w:val="ru-RU"/>
              </w:rPr>
              <w:t xml:space="preserve"> </w:t>
            </w:r>
            <w:r w:rsidRPr="00E94304">
              <w:rPr>
                <w:rFonts w:ascii="Times New Roman" w:hAnsi="Times New Roman"/>
                <w:spacing w:val="-1"/>
                <w:lang w:val="ru-RU"/>
              </w:rPr>
              <w:t>ул.Осипенко,</w:t>
            </w:r>
            <w:r w:rsidRPr="00E94304">
              <w:rPr>
                <w:rFonts w:ascii="Times New Roman" w:hAnsi="Times New Roman"/>
                <w:lang w:val="ru-RU"/>
              </w:rPr>
              <w:t xml:space="preserve"> </w:t>
            </w:r>
            <w:r w:rsidRPr="00E94304">
              <w:rPr>
                <w:rFonts w:ascii="Times New Roman" w:hAnsi="Times New Roman"/>
                <w:spacing w:val="-1"/>
                <w:lang w:val="ru-RU"/>
              </w:rPr>
              <w:t>д.2а,</w:t>
            </w:r>
            <w:r w:rsidRPr="00E94304">
              <w:rPr>
                <w:rFonts w:ascii="Times New Roman" w:hAnsi="Times New Roman"/>
                <w:lang w:val="ru-RU"/>
              </w:rPr>
              <w:t xml:space="preserve"> до </w:t>
            </w:r>
            <w:r w:rsidRPr="00E94304">
              <w:rPr>
                <w:rFonts w:ascii="Times New Roman" w:hAnsi="Times New Roman"/>
                <w:spacing w:val="-2"/>
                <w:lang w:val="ru-RU"/>
              </w:rPr>
              <w:t>ул.Толбухина,</w:t>
            </w:r>
            <w:r w:rsidRPr="00E94304">
              <w:rPr>
                <w:rFonts w:ascii="Times New Roman" w:hAnsi="Times New Roman"/>
                <w:lang w:val="ru-RU"/>
              </w:rPr>
              <w:t xml:space="preserve"> </w:t>
            </w:r>
            <w:r w:rsidRPr="00E94304">
              <w:rPr>
                <w:rFonts w:ascii="Times New Roman" w:hAnsi="Times New Roman"/>
                <w:spacing w:val="-1"/>
                <w:lang w:val="ru-RU"/>
              </w:rPr>
              <w:t>д.1,</w:t>
            </w:r>
            <w:r w:rsidRPr="00E94304">
              <w:rPr>
                <w:rFonts w:ascii="Times New Roman" w:hAnsi="Times New Roman"/>
                <w:spacing w:val="31"/>
                <w:lang w:val="ru-RU"/>
              </w:rPr>
              <w:t xml:space="preserve"> </w:t>
            </w:r>
            <w:r w:rsidRPr="00E94304">
              <w:rPr>
                <w:rFonts w:ascii="Times New Roman" w:hAnsi="Times New Roman"/>
                <w:spacing w:val="-1"/>
                <w:lang w:val="ru-RU"/>
              </w:rPr>
              <w:t>д.3</w:t>
            </w:r>
          </w:p>
        </w:tc>
        <w:tc>
          <w:tcPr>
            <w:tcW w:w="1980" w:type="pct"/>
            <w:tcBorders>
              <w:top w:val="single" w:sz="5" w:space="0" w:color="000000"/>
              <w:left w:val="single" w:sz="5" w:space="0" w:color="000000"/>
              <w:bottom w:val="single" w:sz="5" w:space="0" w:color="000000"/>
              <w:right w:val="single" w:sz="5" w:space="0" w:color="000000"/>
            </w:tcBorders>
          </w:tcPr>
          <w:p w14:paraId="42D96773" w14:textId="77777777" w:rsidR="00B31ADA" w:rsidRPr="00E94304" w:rsidRDefault="00B31ADA" w:rsidP="00B31ADA">
            <w:pPr>
              <w:pStyle w:val="TableParagraph"/>
              <w:spacing w:line="239" w:lineRule="auto"/>
              <w:ind w:left="104" w:right="101"/>
              <w:rPr>
                <w:rFonts w:ascii="Times New Roman" w:eastAsia="Times New Roman" w:hAnsi="Times New Roman" w:cs="Times New Roman"/>
                <w:lang w:val="ru-RU"/>
              </w:rPr>
            </w:pPr>
            <w:r w:rsidRPr="00E94304">
              <w:rPr>
                <w:rFonts w:ascii="Times New Roman" w:hAnsi="Times New Roman"/>
                <w:spacing w:val="-1"/>
                <w:lang w:val="ru-RU"/>
              </w:rPr>
              <w:t>Двухтрубная тепловая сеть</w:t>
            </w:r>
            <w:r w:rsidRPr="00E94304">
              <w:rPr>
                <w:rFonts w:ascii="Times New Roman" w:hAnsi="Times New Roman"/>
                <w:lang w:val="ru-RU"/>
              </w:rPr>
              <w:t xml:space="preserve"> в</w:t>
            </w:r>
            <w:r w:rsidRPr="00E94304">
              <w:rPr>
                <w:rFonts w:ascii="Times New Roman" w:hAnsi="Times New Roman"/>
                <w:spacing w:val="-1"/>
                <w:lang w:val="ru-RU"/>
              </w:rPr>
              <w:t xml:space="preserve"> надземном </w:t>
            </w:r>
            <w:r w:rsidRPr="00E94304">
              <w:rPr>
                <w:rFonts w:ascii="Times New Roman" w:hAnsi="Times New Roman"/>
                <w:lang w:val="ru-RU"/>
              </w:rPr>
              <w:t>и</w:t>
            </w:r>
            <w:r w:rsidRPr="00E94304">
              <w:rPr>
                <w:rFonts w:ascii="Times New Roman" w:hAnsi="Times New Roman"/>
                <w:spacing w:val="-1"/>
                <w:lang w:val="ru-RU"/>
              </w:rPr>
              <w:t xml:space="preserve"> </w:t>
            </w:r>
            <w:r w:rsidRPr="00E94304">
              <w:rPr>
                <w:rFonts w:ascii="Times New Roman" w:hAnsi="Times New Roman"/>
                <w:spacing w:val="-2"/>
                <w:lang w:val="ru-RU"/>
              </w:rPr>
              <w:t>подземном</w:t>
            </w:r>
            <w:r w:rsidRPr="00E94304">
              <w:rPr>
                <w:rFonts w:ascii="Times New Roman" w:hAnsi="Times New Roman"/>
                <w:spacing w:val="35"/>
                <w:lang w:val="ru-RU"/>
              </w:rPr>
              <w:t xml:space="preserve"> </w:t>
            </w:r>
            <w:r w:rsidRPr="00E94304">
              <w:rPr>
                <w:rFonts w:ascii="Times New Roman" w:hAnsi="Times New Roman"/>
                <w:spacing w:val="-1"/>
                <w:lang w:val="ru-RU"/>
              </w:rPr>
              <w:t>исполнении.</w:t>
            </w:r>
          </w:p>
          <w:p w14:paraId="29628749" w14:textId="77777777" w:rsidR="00B31ADA" w:rsidRPr="00E94304" w:rsidRDefault="00B31ADA" w:rsidP="00B31ADA">
            <w:pPr>
              <w:pStyle w:val="TableParagraph"/>
              <w:spacing w:before="61"/>
              <w:ind w:left="104" w:right="101"/>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76:21:000000:</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190</w:t>
            </w:r>
          </w:p>
          <w:p w14:paraId="43ECD38F" w14:textId="77777777" w:rsidR="00B31ADA" w:rsidRPr="00E94304" w:rsidRDefault="00B31ADA" w:rsidP="00B31ADA">
            <w:pPr>
              <w:pStyle w:val="TableParagraph"/>
              <w:spacing w:before="59"/>
              <w:ind w:left="104" w:right="101"/>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о</w:t>
            </w:r>
            <w:r w:rsidRPr="00E94304">
              <w:rPr>
                <w:rFonts w:ascii="Times New Roman" w:hAnsi="Times New Roman"/>
                <w:spacing w:val="-3"/>
                <w:lang w:val="ru-RU"/>
              </w:rPr>
              <w:t xml:space="preserve"> </w:t>
            </w:r>
            <w:r w:rsidRPr="00E94304">
              <w:rPr>
                <w:rFonts w:ascii="Times New Roman" w:hAnsi="Times New Roman"/>
                <w:spacing w:val="-2"/>
                <w:lang w:val="ru-RU"/>
              </w:rPr>
              <w:t>государственной</w:t>
            </w:r>
            <w:r w:rsidRPr="00E94304">
              <w:rPr>
                <w:rFonts w:ascii="Times New Roman" w:hAnsi="Times New Roman"/>
                <w:spacing w:val="-1"/>
                <w:lang w:val="ru-RU"/>
              </w:rPr>
              <w:t xml:space="preserve"> регистрации права:</w:t>
            </w:r>
            <w:r w:rsidRPr="00E94304">
              <w:rPr>
                <w:rFonts w:ascii="Times New Roman" w:hAnsi="Times New Roman"/>
                <w:spacing w:val="47"/>
                <w:lang w:val="ru-RU"/>
              </w:rPr>
              <w:t xml:space="preserve"> </w:t>
            </w:r>
            <w:r w:rsidRPr="00E94304">
              <w:rPr>
                <w:rFonts w:ascii="Times New Roman" w:hAnsi="Times New Roman"/>
                <w:spacing w:val="-1"/>
                <w:lang w:val="ru-RU"/>
              </w:rPr>
              <w:t>серия 76</w:t>
            </w:r>
            <w:r w:rsidRPr="00E94304">
              <w:rPr>
                <w:rFonts w:ascii="Times New Roman" w:hAnsi="Times New Roman"/>
                <w:lang w:val="ru-RU"/>
              </w:rPr>
              <w:t xml:space="preserve"> </w:t>
            </w:r>
            <w:r w:rsidRPr="00E94304">
              <w:rPr>
                <w:rFonts w:ascii="Times New Roman" w:hAnsi="Times New Roman"/>
                <w:spacing w:val="-1"/>
                <w:lang w:val="ru-RU"/>
              </w:rPr>
              <w:t>АВ номер</w:t>
            </w:r>
            <w:r w:rsidRPr="00E94304">
              <w:rPr>
                <w:rFonts w:ascii="Times New Roman" w:hAnsi="Times New Roman"/>
                <w:spacing w:val="-3"/>
                <w:lang w:val="ru-RU"/>
              </w:rPr>
              <w:t xml:space="preserve"> </w:t>
            </w:r>
            <w:r w:rsidRPr="00E94304">
              <w:rPr>
                <w:rFonts w:ascii="Times New Roman" w:hAnsi="Times New Roman"/>
                <w:spacing w:val="-2"/>
                <w:lang w:val="ru-RU"/>
              </w:rPr>
              <w:t>094785</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04.03.2015</w:t>
            </w:r>
          </w:p>
          <w:p w14:paraId="6F7CFF32" w14:textId="77777777" w:rsidR="00B31ADA" w:rsidRPr="00E94304" w:rsidRDefault="00B31ADA" w:rsidP="00B31ADA">
            <w:pPr>
              <w:pStyle w:val="TableParagraph"/>
              <w:spacing w:before="59"/>
              <w:ind w:left="104" w:right="812"/>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Протяженность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672</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w:t>
            </w:r>
          </w:p>
          <w:p w14:paraId="295710BC" w14:textId="77777777" w:rsidR="00B31ADA" w:rsidRPr="00E94304" w:rsidRDefault="00B31ADA" w:rsidP="00B31ADA">
            <w:pPr>
              <w:pStyle w:val="TableParagraph"/>
              <w:spacing w:before="59" w:line="298" w:lineRule="auto"/>
              <w:ind w:left="104" w:right="1459"/>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1970.</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1</w:t>
            </w:r>
            <w:r w:rsidRPr="00E94304">
              <w:rPr>
                <w:rFonts w:ascii="Times New Roman" w:eastAsia="Times New Roman" w:hAnsi="Times New Roman" w:cs="Times New Roman"/>
                <w:spacing w:val="-3"/>
              </w:rPr>
              <w:t xml:space="preserve"> </w:t>
            </w:r>
            <w:r w:rsidRPr="00E94304">
              <w:rPr>
                <w:rFonts w:ascii="Times New Roman" w:eastAsia="Times New Roman" w:hAnsi="Times New Roman" w:cs="Times New Roman"/>
                <w:spacing w:val="-1"/>
              </w:rPr>
              <w:t>666,0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тыс.руб.</w:t>
            </w:r>
          </w:p>
        </w:tc>
      </w:tr>
      <w:tr w:rsidR="00B31ADA" w14:paraId="4757C199" w14:textId="77777777" w:rsidTr="00B31ADA">
        <w:trPr>
          <w:trHeight w:hRule="exact" w:val="2395"/>
        </w:trPr>
        <w:tc>
          <w:tcPr>
            <w:tcW w:w="349" w:type="pct"/>
            <w:tcBorders>
              <w:top w:val="single" w:sz="5" w:space="0" w:color="000000"/>
              <w:left w:val="single" w:sz="5" w:space="0" w:color="000000"/>
              <w:bottom w:val="single" w:sz="5" w:space="0" w:color="000000"/>
              <w:right w:val="single" w:sz="5" w:space="0" w:color="000000"/>
            </w:tcBorders>
          </w:tcPr>
          <w:p w14:paraId="38F531D3" w14:textId="77777777" w:rsidR="00B31ADA" w:rsidRPr="00E94304" w:rsidRDefault="00B31ADA" w:rsidP="00B31ADA">
            <w:pPr>
              <w:pStyle w:val="TableParagraph"/>
              <w:spacing w:before="10" w:line="140" w:lineRule="exact"/>
              <w:rPr>
                <w:sz w:val="14"/>
                <w:szCs w:val="14"/>
              </w:rPr>
            </w:pPr>
          </w:p>
          <w:p w14:paraId="31852F50" w14:textId="77777777" w:rsidR="00B31ADA" w:rsidRPr="00E94304" w:rsidRDefault="00B31ADA" w:rsidP="00B31ADA">
            <w:pPr>
              <w:pStyle w:val="TableParagraph"/>
              <w:spacing w:line="220" w:lineRule="exact"/>
            </w:pPr>
          </w:p>
          <w:p w14:paraId="5D74EAB9" w14:textId="77777777" w:rsidR="00B31ADA" w:rsidRPr="00E94304" w:rsidRDefault="00B31ADA" w:rsidP="00B31ADA">
            <w:pPr>
              <w:pStyle w:val="TableParagraph"/>
              <w:spacing w:line="220" w:lineRule="exact"/>
            </w:pPr>
          </w:p>
          <w:p w14:paraId="695DB32A" w14:textId="77777777" w:rsidR="00B31ADA" w:rsidRPr="00E94304" w:rsidRDefault="00B31ADA" w:rsidP="00B31ADA">
            <w:pPr>
              <w:pStyle w:val="TableParagraph"/>
              <w:spacing w:line="220" w:lineRule="exact"/>
            </w:pPr>
          </w:p>
          <w:p w14:paraId="4AAF4B0B" w14:textId="77777777" w:rsidR="00B31ADA" w:rsidRPr="00E94304" w:rsidRDefault="00B31ADA" w:rsidP="00B31ADA">
            <w:pPr>
              <w:pStyle w:val="TableParagraph"/>
              <w:spacing w:line="220" w:lineRule="exact"/>
            </w:pPr>
          </w:p>
          <w:p w14:paraId="41DEB758" w14:textId="77777777" w:rsidR="00B31ADA" w:rsidRPr="00E94304" w:rsidRDefault="00B31ADA" w:rsidP="00B31ADA">
            <w:pPr>
              <w:pStyle w:val="TableParagraph"/>
              <w:ind w:left="334" w:right="334"/>
              <w:jc w:val="center"/>
              <w:rPr>
                <w:rFonts w:ascii="Times New Roman" w:eastAsia="Times New Roman" w:hAnsi="Times New Roman" w:cs="Times New Roman"/>
              </w:rPr>
            </w:pPr>
            <w:r w:rsidRPr="00E94304">
              <w:rPr>
                <w:rFonts w:ascii="Times New Roman"/>
                <w:spacing w:val="-1"/>
              </w:rPr>
              <w:t>3.1</w:t>
            </w:r>
          </w:p>
        </w:tc>
        <w:tc>
          <w:tcPr>
            <w:tcW w:w="1236" w:type="pct"/>
            <w:tcBorders>
              <w:top w:val="single" w:sz="5" w:space="0" w:color="000000"/>
              <w:left w:val="single" w:sz="5" w:space="0" w:color="000000"/>
              <w:bottom w:val="single" w:sz="5" w:space="0" w:color="000000"/>
              <w:right w:val="single" w:sz="5" w:space="0" w:color="000000"/>
            </w:tcBorders>
          </w:tcPr>
          <w:p w14:paraId="182C7659" w14:textId="77777777" w:rsidR="00B31ADA" w:rsidRPr="00E94304" w:rsidRDefault="00B31ADA" w:rsidP="00B31ADA">
            <w:pPr>
              <w:pStyle w:val="TableParagraph"/>
              <w:spacing w:before="10" w:line="140" w:lineRule="exact"/>
              <w:rPr>
                <w:sz w:val="14"/>
                <w:szCs w:val="14"/>
              </w:rPr>
            </w:pPr>
          </w:p>
          <w:p w14:paraId="7CC503D4" w14:textId="77777777" w:rsidR="00B31ADA" w:rsidRPr="00E94304" w:rsidRDefault="00B31ADA" w:rsidP="00B31ADA">
            <w:pPr>
              <w:pStyle w:val="TableParagraph"/>
              <w:spacing w:line="220" w:lineRule="exact"/>
            </w:pPr>
          </w:p>
          <w:p w14:paraId="2D30D181" w14:textId="77777777" w:rsidR="00B31ADA" w:rsidRPr="00E94304" w:rsidRDefault="00B31ADA" w:rsidP="00B31ADA">
            <w:pPr>
              <w:pStyle w:val="TableParagraph"/>
              <w:spacing w:line="220" w:lineRule="exact"/>
            </w:pPr>
          </w:p>
          <w:p w14:paraId="44E21482" w14:textId="77777777" w:rsidR="00B31ADA" w:rsidRPr="00E94304" w:rsidRDefault="00B31ADA" w:rsidP="00B31ADA">
            <w:pPr>
              <w:pStyle w:val="TableParagraph"/>
              <w:spacing w:line="220" w:lineRule="exact"/>
            </w:pPr>
          </w:p>
          <w:p w14:paraId="3039A67B" w14:textId="77777777" w:rsidR="00B31ADA" w:rsidRPr="00E94304" w:rsidRDefault="00B31ADA" w:rsidP="00B31ADA">
            <w:pPr>
              <w:pStyle w:val="TableParagraph"/>
              <w:spacing w:line="220" w:lineRule="exact"/>
            </w:pPr>
          </w:p>
          <w:p w14:paraId="2EB47BB3" w14:textId="77777777" w:rsidR="00B31ADA" w:rsidRPr="00E94304" w:rsidRDefault="00B31ADA" w:rsidP="00B31ADA">
            <w:pPr>
              <w:pStyle w:val="TableParagraph"/>
              <w:ind w:left="102" w:right="132"/>
              <w:rPr>
                <w:rFonts w:ascii="Times New Roman" w:eastAsia="Times New Roman" w:hAnsi="Times New Roman" w:cs="Times New Roman"/>
              </w:rPr>
            </w:pPr>
            <w:r w:rsidRPr="00E94304">
              <w:rPr>
                <w:rFonts w:ascii="Times New Roman" w:hAnsi="Times New Roman"/>
                <w:spacing w:val="-1"/>
              </w:rPr>
              <w:t>Тепловые</w:t>
            </w:r>
            <w:r w:rsidRPr="00E94304">
              <w:rPr>
                <w:rFonts w:ascii="Times New Roman" w:hAnsi="Times New Roman"/>
              </w:rPr>
              <w:t xml:space="preserve"> </w:t>
            </w:r>
            <w:r w:rsidRPr="00E94304">
              <w:rPr>
                <w:rFonts w:ascii="Times New Roman" w:hAnsi="Times New Roman"/>
                <w:spacing w:val="-1"/>
              </w:rPr>
              <w:t>сети</w:t>
            </w:r>
          </w:p>
        </w:tc>
        <w:tc>
          <w:tcPr>
            <w:tcW w:w="1435" w:type="pct"/>
            <w:tcBorders>
              <w:top w:val="single" w:sz="5" w:space="0" w:color="000000"/>
              <w:left w:val="single" w:sz="5" w:space="0" w:color="000000"/>
              <w:bottom w:val="single" w:sz="5" w:space="0" w:color="000000"/>
              <w:right w:val="single" w:sz="5" w:space="0" w:color="000000"/>
            </w:tcBorders>
          </w:tcPr>
          <w:p w14:paraId="5CFA52A6" w14:textId="77777777" w:rsidR="00B31ADA" w:rsidRPr="00E94304" w:rsidRDefault="00B31ADA" w:rsidP="00B31ADA">
            <w:pPr>
              <w:pStyle w:val="TableParagraph"/>
              <w:spacing w:line="210" w:lineRule="exact"/>
              <w:rPr>
                <w:sz w:val="21"/>
                <w:szCs w:val="21"/>
                <w:lang w:val="ru-RU"/>
              </w:rPr>
            </w:pPr>
          </w:p>
          <w:p w14:paraId="0A41953B" w14:textId="77777777" w:rsidR="00B31ADA" w:rsidRPr="00E94304" w:rsidRDefault="00B31ADA" w:rsidP="00B31ADA">
            <w:pPr>
              <w:pStyle w:val="TableParagraph"/>
              <w:spacing w:line="220" w:lineRule="exact"/>
              <w:rPr>
                <w:lang w:val="ru-RU"/>
              </w:rPr>
            </w:pPr>
          </w:p>
          <w:p w14:paraId="1106B3A1" w14:textId="77777777" w:rsidR="00B31ADA" w:rsidRPr="00E94304" w:rsidRDefault="00B31ADA" w:rsidP="00B31ADA">
            <w:pPr>
              <w:pStyle w:val="TableParagraph"/>
              <w:spacing w:line="220" w:lineRule="exact"/>
              <w:rPr>
                <w:lang w:val="ru-RU"/>
              </w:rPr>
            </w:pPr>
          </w:p>
          <w:p w14:paraId="4925EDFF" w14:textId="77777777" w:rsidR="00B31ADA" w:rsidRPr="00E94304" w:rsidRDefault="00B31ADA" w:rsidP="00B31ADA">
            <w:pPr>
              <w:pStyle w:val="TableParagraph"/>
              <w:ind w:left="236" w:right="233" w:firstLine="2"/>
              <w:jc w:val="center"/>
              <w:rPr>
                <w:rFonts w:ascii="Times New Roman" w:eastAsia="Times New Roman" w:hAnsi="Times New Roman" w:cs="Times New Roman"/>
                <w:lang w:val="ru-RU"/>
              </w:rPr>
            </w:pPr>
            <w:r w:rsidRPr="00E94304">
              <w:rPr>
                <w:rFonts w:ascii="Times New Roman" w:hAnsi="Times New Roman"/>
                <w:spacing w:val="-1"/>
                <w:lang w:val="ru-RU"/>
              </w:rPr>
              <w:t>Ярославская область,</w:t>
            </w:r>
            <w:r w:rsidRPr="00E94304">
              <w:rPr>
                <w:rFonts w:ascii="Times New Roman" w:hAnsi="Times New Roman"/>
                <w:spacing w:val="-3"/>
                <w:lang w:val="ru-RU"/>
              </w:rPr>
              <w:t xml:space="preserve"> </w:t>
            </w:r>
            <w:r w:rsidRPr="00E94304">
              <w:rPr>
                <w:rFonts w:ascii="Times New Roman" w:hAnsi="Times New Roman"/>
                <w:spacing w:val="-2"/>
                <w:lang w:val="ru-RU"/>
              </w:rPr>
              <w:t>г.Тутаев,</w:t>
            </w:r>
            <w:r w:rsidRPr="00E94304">
              <w:rPr>
                <w:rFonts w:ascii="Times New Roman" w:hAnsi="Times New Roman"/>
                <w:lang w:val="ru-RU"/>
              </w:rPr>
              <w:t xml:space="preserve"> </w:t>
            </w:r>
            <w:r w:rsidRPr="00E94304">
              <w:rPr>
                <w:rFonts w:ascii="Times New Roman" w:hAnsi="Times New Roman"/>
                <w:spacing w:val="-1"/>
                <w:lang w:val="ru-RU"/>
              </w:rPr>
              <w:t>от</w:t>
            </w:r>
            <w:r w:rsidRPr="00E94304">
              <w:rPr>
                <w:rFonts w:ascii="Times New Roman" w:hAnsi="Times New Roman"/>
                <w:spacing w:val="35"/>
                <w:lang w:val="ru-RU"/>
              </w:rPr>
              <w:t xml:space="preserve"> </w:t>
            </w:r>
            <w:r w:rsidRPr="00E94304">
              <w:rPr>
                <w:rFonts w:ascii="Times New Roman" w:hAnsi="Times New Roman"/>
                <w:spacing w:val="-1"/>
                <w:lang w:val="ru-RU"/>
              </w:rPr>
              <w:t xml:space="preserve">котельной </w:t>
            </w:r>
            <w:r w:rsidRPr="00E94304">
              <w:rPr>
                <w:rFonts w:ascii="Times New Roman" w:hAnsi="Times New Roman"/>
                <w:spacing w:val="-2"/>
                <w:lang w:val="ru-RU"/>
              </w:rPr>
              <w:t>по</w:t>
            </w:r>
            <w:r w:rsidRPr="00E94304">
              <w:rPr>
                <w:rFonts w:ascii="Times New Roman" w:hAnsi="Times New Roman"/>
                <w:lang w:val="ru-RU"/>
              </w:rPr>
              <w:t xml:space="preserve"> </w:t>
            </w:r>
            <w:r w:rsidRPr="00E94304">
              <w:rPr>
                <w:rFonts w:ascii="Times New Roman" w:hAnsi="Times New Roman"/>
                <w:spacing w:val="-1"/>
                <w:lang w:val="ru-RU"/>
              </w:rPr>
              <w:t>ул.Ленина,</w:t>
            </w:r>
            <w:r w:rsidRPr="00E94304">
              <w:rPr>
                <w:rFonts w:ascii="Times New Roman" w:hAnsi="Times New Roman"/>
                <w:spacing w:val="-3"/>
                <w:lang w:val="ru-RU"/>
              </w:rPr>
              <w:t xml:space="preserve"> </w:t>
            </w:r>
            <w:r w:rsidRPr="00E94304">
              <w:rPr>
                <w:rFonts w:ascii="Times New Roman" w:hAnsi="Times New Roman"/>
                <w:spacing w:val="-1"/>
                <w:lang w:val="ru-RU"/>
              </w:rPr>
              <w:t>д.93,</w:t>
            </w:r>
            <w:r w:rsidRPr="00E94304">
              <w:rPr>
                <w:rFonts w:ascii="Times New Roman" w:hAnsi="Times New Roman"/>
                <w:lang w:val="ru-RU"/>
              </w:rPr>
              <w:t xml:space="preserve"> до</w:t>
            </w:r>
            <w:r w:rsidRPr="00E94304">
              <w:rPr>
                <w:rFonts w:ascii="Times New Roman" w:hAnsi="Times New Roman"/>
                <w:spacing w:val="-3"/>
                <w:lang w:val="ru-RU"/>
              </w:rPr>
              <w:t xml:space="preserve"> </w:t>
            </w:r>
            <w:r w:rsidRPr="00E94304">
              <w:rPr>
                <w:rFonts w:ascii="Times New Roman" w:hAnsi="Times New Roman"/>
                <w:spacing w:val="-1"/>
                <w:lang w:val="ru-RU"/>
              </w:rPr>
              <w:t>ул.</w:t>
            </w:r>
            <w:r w:rsidRPr="00E94304">
              <w:rPr>
                <w:rFonts w:ascii="Times New Roman" w:hAnsi="Times New Roman"/>
                <w:lang w:val="ru-RU"/>
              </w:rPr>
              <w:t xml:space="preserve"> </w:t>
            </w:r>
            <w:r w:rsidRPr="00E94304">
              <w:rPr>
                <w:rFonts w:ascii="Times New Roman" w:hAnsi="Times New Roman"/>
                <w:spacing w:val="-2"/>
                <w:lang w:val="ru-RU"/>
              </w:rPr>
              <w:t>2-я</w:t>
            </w:r>
            <w:r w:rsidRPr="00E94304">
              <w:rPr>
                <w:rFonts w:ascii="Times New Roman" w:hAnsi="Times New Roman"/>
                <w:spacing w:val="29"/>
                <w:lang w:val="ru-RU"/>
              </w:rPr>
              <w:t xml:space="preserve"> </w:t>
            </w:r>
            <w:r w:rsidRPr="00E94304">
              <w:rPr>
                <w:rFonts w:ascii="Times New Roman" w:hAnsi="Times New Roman"/>
                <w:spacing w:val="-1"/>
                <w:lang w:val="ru-RU"/>
              </w:rPr>
              <w:t>Овражная,</w:t>
            </w:r>
            <w:r w:rsidRPr="00E94304">
              <w:rPr>
                <w:rFonts w:ascii="Times New Roman" w:hAnsi="Times New Roman"/>
                <w:lang w:val="ru-RU"/>
              </w:rPr>
              <w:t xml:space="preserve"> </w:t>
            </w:r>
            <w:r w:rsidRPr="00E94304">
              <w:rPr>
                <w:rFonts w:ascii="Times New Roman" w:hAnsi="Times New Roman"/>
                <w:spacing w:val="-1"/>
                <w:lang w:val="ru-RU"/>
              </w:rPr>
              <w:t>д.58,</w:t>
            </w:r>
            <w:r w:rsidRPr="00E94304">
              <w:rPr>
                <w:rFonts w:ascii="Times New Roman" w:hAnsi="Times New Roman"/>
                <w:lang w:val="ru-RU"/>
              </w:rPr>
              <w:t xml:space="preserve"> до </w:t>
            </w:r>
            <w:r w:rsidRPr="00E94304">
              <w:rPr>
                <w:rFonts w:ascii="Times New Roman" w:hAnsi="Times New Roman"/>
                <w:spacing w:val="-2"/>
                <w:lang w:val="ru-RU"/>
              </w:rPr>
              <w:t>ул.Ленина,</w:t>
            </w:r>
            <w:r w:rsidRPr="00E94304">
              <w:rPr>
                <w:rFonts w:ascii="Times New Roman" w:hAnsi="Times New Roman"/>
                <w:lang w:val="ru-RU"/>
              </w:rPr>
              <w:t xml:space="preserve"> </w:t>
            </w:r>
            <w:r w:rsidRPr="00E94304">
              <w:rPr>
                <w:rFonts w:ascii="Times New Roman" w:hAnsi="Times New Roman"/>
                <w:spacing w:val="-1"/>
                <w:lang w:val="ru-RU"/>
              </w:rPr>
              <w:t>д.71,</w:t>
            </w:r>
            <w:r w:rsidRPr="00E94304">
              <w:rPr>
                <w:rFonts w:ascii="Times New Roman" w:hAnsi="Times New Roman"/>
                <w:spacing w:val="-3"/>
                <w:lang w:val="ru-RU"/>
              </w:rPr>
              <w:t xml:space="preserve"> </w:t>
            </w:r>
            <w:r w:rsidRPr="00E94304">
              <w:rPr>
                <w:rFonts w:ascii="Times New Roman" w:hAnsi="Times New Roman"/>
                <w:lang w:val="ru-RU"/>
              </w:rPr>
              <w:t>до</w:t>
            </w:r>
            <w:r w:rsidRPr="00E94304">
              <w:rPr>
                <w:rFonts w:ascii="Times New Roman" w:hAnsi="Times New Roman"/>
                <w:spacing w:val="27"/>
                <w:lang w:val="ru-RU"/>
              </w:rPr>
              <w:t xml:space="preserve"> </w:t>
            </w:r>
            <w:r w:rsidRPr="00E94304">
              <w:rPr>
                <w:rFonts w:ascii="Times New Roman" w:hAnsi="Times New Roman"/>
                <w:spacing w:val="-1"/>
                <w:lang w:val="ru-RU"/>
              </w:rPr>
              <w:t>ул.Ленина,</w:t>
            </w:r>
            <w:r w:rsidRPr="00E94304">
              <w:rPr>
                <w:rFonts w:ascii="Times New Roman" w:hAnsi="Times New Roman"/>
                <w:lang w:val="ru-RU"/>
              </w:rPr>
              <w:t xml:space="preserve"> </w:t>
            </w:r>
            <w:r w:rsidRPr="00E94304">
              <w:rPr>
                <w:rFonts w:ascii="Times New Roman" w:hAnsi="Times New Roman"/>
                <w:spacing w:val="-1"/>
                <w:lang w:val="ru-RU"/>
              </w:rPr>
              <w:t>д.97</w:t>
            </w:r>
          </w:p>
        </w:tc>
        <w:tc>
          <w:tcPr>
            <w:tcW w:w="1980" w:type="pct"/>
            <w:tcBorders>
              <w:top w:val="single" w:sz="5" w:space="0" w:color="000000"/>
              <w:left w:val="single" w:sz="5" w:space="0" w:color="000000"/>
              <w:bottom w:val="single" w:sz="5" w:space="0" w:color="000000"/>
              <w:right w:val="single" w:sz="5" w:space="0" w:color="000000"/>
            </w:tcBorders>
          </w:tcPr>
          <w:p w14:paraId="4F28268E" w14:textId="77777777" w:rsidR="00B31ADA" w:rsidRPr="00E94304" w:rsidRDefault="00B31ADA" w:rsidP="00B31ADA">
            <w:pPr>
              <w:pStyle w:val="TableParagraph"/>
              <w:spacing w:line="241" w:lineRule="auto"/>
              <w:ind w:left="104" w:right="297"/>
              <w:rPr>
                <w:rFonts w:ascii="Times New Roman" w:eastAsia="Times New Roman" w:hAnsi="Times New Roman" w:cs="Times New Roman"/>
                <w:lang w:val="ru-RU"/>
              </w:rPr>
            </w:pPr>
            <w:r w:rsidRPr="00E94304">
              <w:rPr>
                <w:rFonts w:ascii="Times New Roman" w:hAnsi="Times New Roman"/>
                <w:spacing w:val="-1"/>
                <w:lang w:val="ru-RU"/>
              </w:rPr>
              <w:t>Двухтрубная тепловая сеть</w:t>
            </w:r>
            <w:r w:rsidRPr="00E94304">
              <w:rPr>
                <w:rFonts w:ascii="Times New Roman" w:hAnsi="Times New Roman"/>
                <w:lang w:val="ru-RU"/>
              </w:rPr>
              <w:t xml:space="preserve"> в</w:t>
            </w:r>
            <w:r w:rsidRPr="00E94304">
              <w:rPr>
                <w:rFonts w:ascii="Times New Roman" w:hAnsi="Times New Roman"/>
                <w:spacing w:val="-1"/>
                <w:lang w:val="ru-RU"/>
              </w:rPr>
              <w:t xml:space="preserve"> надземном </w:t>
            </w:r>
            <w:r w:rsidRPr="00E94304">
              <w:rPr>
                <w:rFonts w:ascii="Times New Roman" w:hAnsi="Times New Roman"/>
                <w:lang w:val="ru-RU"/>
              </w:rPr>
              <w:t>и</w:t>
            </w:r>
            <w:r w:rsidRPr="00E94304">
              <w:rPr>
                <w:rFonts w:ascii="Times New Roman" w:hAnsi="Times New Roman"/>
                <w:spacing w:val="-1"/>
                <w:lang w:val="ru-RU"/>
              </w:rPr>
              <w:t xml:space="preserve"> </w:t>
            </w:r>
            <w:r w:rsidRPr="00E94304">
              <w:rPr>
                <w:rFonts w:ascii="Times New Roman" w:hAnsi="Times New Roman"/>
                <w:spacing w:val="-2"/>
                <w:lang w:val="ru-RU"/>
              </w:rPr>
              <w:t>подземном</w:t>
            </w:r>
            <w:r w:rsidRPr="00E94304">
              <w:rPr>
                <w:rFonts w:ascii="Times New Roman" w:hAnsi="Times New Roman"/>
                <w:spacing w:val="35"/>
                <w:lang w:val="ru-RU"/>
              </w:rPr>
              <w:t xml:space="preserve"> </w:t>
            </w:r>
            <w:r w:rsidRPr="00E94304">
              <w:rPr>
                <w:rFonts w:ascii="Times New Roman" w:hAnsi="Times New Roman"/>
                <w:spacing w:val="-1"/>
                <w:lang w:val="ru-RU"/>
              </w:rPr>
              <w:t>исполнении.</w:t>
            </w:r>
          </w:p>
          <w:p w14:paraId="525BE409" w14:textId="77777777" w:rsidR="00B31ADA" w:rsidRPr="00E94304" w:rsidRDefault="00B31ADA" w:rsidP="00B31ADA">
            <w:pPr>
              <w:pStyle w:val="TableParagraph"/>
              <w:spacing w:before="57"/>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Кадастровый (условный)</w:t>
            </w:r>
            <w:r w:rsidRPr="00E94304">
              <w:rPr>
                <w:rFonts w:ascii="Times New Roman" w:eastAsia="Times New Roman" w:hAnsi="Times New Roman" w:cs="Times New Roman"/>
                <w:spacing w:val="-2"/>
                <w:lang w:val="ru-RU"/>
              </w:rPr>
              <w:t xml:space="preserve"> </w:t>
            </w:r>
            <w:r w:rsidRPr="00E94304">
              <w:rPr>
                <w:rFonts w:ascii="Times New Roman" w:eastAsia="Times New Roman" w:hAnsi="Times New Roman" w:cs="Times New Roman"/>
                <w:spacing w:val="-1"/>
                <w:lang w:val="ru-RU"/>
              </w:rPr>
              <w:t>номер</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76:21:000000:</w:t>
            </w:r>
            <w:r w:rsidRPr="00E94304">
              <w:rPr>
                <w:rFonts w:ascii="Times New Roman" w:eastAsia="Times New Roman" w:hAnsi="Times New Roman" w:cs="Times New Roman"/>
                <w:spacing w:val="1"/>
                <w:lang w:val="ru-RU"/>
              </w:rPr>
              <w:t xml:space="preserve"> </w:t>
            </w:r>
            <w:r w:rsidRPr="00E94304">
              <w:rPr>
                <w:rFonts w:ascii="Times New Roman" w:eastAsia="Times New Roman" w:hAnsi="Times New Roman" w:cs="Times New Roman"/>
                <w:spacing w:val="-2"/>
                <w:lang w:val="ru-RU"/>
              </w:rPr>
              <w:t>187</w:t>
            </w:r>
          </w:p>
          <w:p w14:paraId="2A480DEE" w14:textId="77777777" w:rsidR="00B31ADA" w:rsidRPr="00E94304" w:rsidRDefault="00B31ADA" w:rsidP="00B31ADA">
            <w:pPr>
              <w:pStyle w:val="TableParagraph"/>
              <w:spacing w:before="61"/>
              <w:ind w:left="104" w:right="297"/>
              <w:rPr>
                <w:rFonts w:ascii="Times New Roman" w:eastAsia="Times New Roman" w:hAnsi="Times New Roman" w:cs="Times New Roman"/>
                <w:lang w:val="ru-RU"/>
              </w:rPr>
            </w:pPr>
            <w:r w:rsidRPr="00E94304">
              <w:rPr>
                <w:rFonts w:ascii="Times New Roman" w:hAnsi="Times New Roman"/>
                <w:spacing w:val="-1"/>
                <w:lang w:val="ru-RU"/>
              </w:rPr>
              <w:t>Свидетельство</w:t>
            </w:r>
            <w:r w:rsidRPr="00E94304">
              <w:rPr>
                <w:rFonts w:ascii="Times New Roman" w:hAnsi="Times New Roman"/>
                <w:lang w:val="ru-RU"/>
              </w:rPr>
              <w:t xml:space="preserve"> о</w:t>
            </w:r>
            <w:r w:rsidRPr="00E94304">
              <w:rPr>
                <w:rFonts w:ascii="Times New Roman" w:hAnsi="Times New Roman"/>
                <w:spacing w:val="-3"/>
                <w:lang w:val="ru-RU"/>
              </w:rPr>
              <w:t xml:space="preserve"> </w:t>
            </w:r>
            <w:r w:rsidRPr="00E94304">
              <w:rPr>
                <w:rFonts w:ascii="Times New Roman" w:hAnsi="Times New Roman"/>
                <w:spacing w:val="-2"/>
                <w:lang w:val="ru-RU"/>
              </w:rPr>
              <w:t>государственной</w:t>
            </w:r>
            <w:r w:rsidRPr="00E94304">
              <w:rPr>
                <w:rFonts w:ascii="Times New Roman" w:hAnsi="Times New Roman"/>
                <w:spacing w:val="-1"/>
                <w:lang w:val="ru-RU"/>
              </w:rPr>
              <w:t xml:space="preserve"> регистрации права:</w:t>
            </w:r>
            <w:r w:rsidRPr="00E94304">
              <w:rPr>
                <w:rFonts w:ascii="Times New Roman" w:hAnsi="Times New Roman"/>
                <w:spacing w:val="47"/>
                <w:lang w:val="ru-RU"/>
              </w:rPr>
              <w:t xml:space="preserve"> </w:t>
            </w:r>
            <w:r w:rsidRPr="00E94304">
              <w:rPr>
                <w:rFonts w:ascii="Times New Roman" w:hAnsi="Times New Roman"/>
                <w:spacing w:val="-1"/>
                <w:lang w:val="ru-RU"/>
              </w:rPr>
              <w:t>серия 76</w:t>
            </w:r>
            <w:r w:rsidRPr="00E94304">
              <w:rPr>
                <w:rFonts w:ascii="Times New Roman" w:hAnsi="Times New Roman"/>
                <w:lang w:val="ru-RU"/>
              </w:rPr>
              <w:t xml:space="preserve"> </w:t>
            </w:r>
            <w:r w:rsidRPr="00E94304">
              <w:rPr>
                <w:rFonts w:ascii="Times New Roman" w:hAnsi="Times New Roman"/>
                <w:spacing w:val="-1"/>
                <w:lang w:val="ru-RU"/>
              </w:rPr>
              <w:t>АВ номер</w:t>
            </w:r>
            <w:r w:rsidRPr="00E94304">
              <w:rPr>
                <w:rFonts w:ascii="Times New Roman" w:hAnsi="Times New Roman"/>
                <w:spacing w:val="-3"/>
                <w:lang w:val="ru-RU"/>
              </w:rPr>
              <w:t xml:space="preserve"> </w:t>
            </w:r>
            <w:r w:rsidRPr="00E94304">
              <w:rPr>
                <w:rFonts w:ascii="Times New Roman" w:hAnsi="Times New Roman"/>
                <w:spacing w:val="-2"/>
                <w:lang w:val="ru-RU"/>
              </w:rPr>
              <w:t>094783</w:t>
            </w:r>
            <w:r w:rsidRPr="00E94304">
              <w:rPr>
                <w:rFonts w:ascii="Times New Roman" w:hAnsi="Times New Roman"/>
                <w:lang w:val="ru-RU"/>
              </w:rPr>
              <w:t xml:space="preserve"> </w:t>
            </w:r>
            <w:r w:rsidRPr="00E94304">
              <w:rPr>
                <w:rFonts w:ascii="Times New Roman" w:hAnsi="Times New Roman"/>
                <w:spacing w:val="-1"/>
                <w:lang w:val="ru-RU"/>
              </w:rPr>
              <w:t xml:space="preserve">от </w:t>
            </w:r>
            <w:r w:rsidRPr="00E94304">
              <w:rPr>
                <w:rFonts w:ascii="Times New Roman" w:hAnsi="Times New Roman"/>
                <w:spacing w:val="-2"/>
                <w:lang w:val="ru-RU"/>
              </w:rPr>
              <w:t>04.03.2015</w:t>
            </w:r>
          </w:p>
          <w:p w14:paraId="294B2314" w14:textId="77777777" w:rsidR="00B31ADA" w:rsidRPr="00E94304" w:rsidRDefault="00B31ADA" w:rsidP="00B31ADA">
            <w:pPr>
              <w:pStyle w:val="TableParagraph"/>
              <w:spacing w:before="59"/>
              <w:ind w:left="104" w:right="297"/>
              <w:rPr>
                <w:rFonts w:ascii="Times New Roman" w:eastAsia="Times New Roman" w:hAnsi="Times New Roman" w:cs="Times New Roman"/>
                <w:lang w:val="ru-RU"/>
              </w:rPr>
            </w:pPr>
            <w:r w:rsidRPr="00E94304">
              <w:rPr>
                <w:rFonts w:ascii="Times New Roman" w:eastAsia="Times New Roman" w:hAnsi="Times New Roman" w:cs="Times New Roman"/>
                <w:spacing w:val="-1"/>
                <w:lang w:val="ru-RU"/>
              </w:rPr>
              <w:t>Протяженность</w:t>
            </w:r>
            <w:r w:rsidRPr="00E94304">
              <w:rPr>
                <w:rFonts w:ascii="Times New Roman" w:eastAsia="Times New Roman" w:hAnsi="Times New Roman" w:cs="Times New Roman"/>
                <w:spacing w:val="-3"/>
                <w:lang w:val="ru-RU"/>
              </w:rPr>
              <w:t xml:space="preserve"> </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2204</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м.</w:t>
            </w:r>
          </w:p>
          <w:p w14:paraId="428D71E9" w14:textId="77777777" w:rsidR="00B31ADA" w:rsidRDefault="00B31ADA" w:rsidP="00B31ADA">
            <w:pPr>
              <w:pStyle w:val="TableParagraph"/>
              <w:spacing w:before="61" w:line="295" w:lineRule="auto"/>
              <w:ind w:left="104" w:right="1458"/>
              <w:rPr>
                <w:rFonts w:ascii="Times New Roman" w:eastAsia="Times New Roman" w:hAnsi="Times New Roman" w:cs="Times New Roman"/>
              </w:rPr>
            </w:pPr>
            <w:r w:rsidRPr="00E94304">
              <w:rPr>
                <w:rFonts w:ascii="Times New Roman" w:eastAsia="Times New Roman" w:hAnsi="Times New Roman" w:cs="Times New Roman"/>
                <w:spacing w:val="-1"/>
                <w:lang w:val="ru-RU"/>
              </w:rPr>
              <w:t>Год</w:t>
            </w:r>
            <w:r w:rsidRPr="00E94304">
              <w:rPr>
                <w:rFonts w:ascii="Times New Roman" w:eastAsia="Times New Roman" w:hAnsi="Times New Roman" w:cs="Times New Roman"/>
                <w:lang w:val="ru-RU"/>
              </w:rPr>
              <w:t xml:space="preserve"> </w:t>
            </w:r>
            <w:r w:rsidRPr="00E94304">
              <w:rPr>
                <w:rFonts w:ascii="Times New Roman" w:eastAsia="Times New Roman" w:hAnsi="Times New Roman" w:cs="Times New Roman"/>
                <w:spacing w:val="-1"/>
                <w:lang w:val="ru-RU"/>
              </w:rPr>
              <w:t>ввода</w:t>
            </w:r>
            <w:r w:rsidRPr="00E94304">
              <w:rPr>
                <w:rFonts w:ascii="Times New Roman" w:eastAsia="Times New Roman" w:hAnsi="Times New Roman" w:cs="Times New Roman"/>
                <w:lang w:val="ru-RU"/>
              </w:rPr>
              <w:t xml:space="preserve"> в</w:t>
            </w:r>
            <w:r w:rsidRPr="00E94304">
              <w:rPr>
                <w:rFonts w:ascii="Times New Roman" w:eastAsia="Times New Roman" w:hAnsi="Times New Roman" w:cs="Times New Roman"/>
                <w:spacing w:val="-1"/>
                <w:lang w:val="ru-RU"/>
              </w:rPr>
              <w:t xml:space="preserve"> эксплуатацию</w:t>
            </w:r>
            <w:r w:rsidRPr="00E94304">
              <w:rPr>
                <w:rFonts w:ascii="Times New Roman" w:eastAsia="Times New Roman" w:hAnsi="Times New Roman" w:cs="Times New Roman"/>
                <w:lang w:val="ru-RU"/>
              </w:rPr>
              <w:t xml:space="preserve"> – </w:t>
            </w:r>
            <w:r w:rsidRPr="00E94304">
              <w:rPr>
                <w:rFonts w:ascii="Times New Roman" w:eastAsia="Times New Roman" w:hAnsi="Times New Roman" w:cs="Times New Roman"/>
                <w:spacing w:val="-2"/>
                <w:lang w:val="ru-RU"/>
              </w:rPr>
              <w:t>1975.</w:t>
            </w:r>
            <w:r w:rsidRPr="00E94304">
              <w:rPr>
                <w:rFonts w:ascii="Times New Roman" w:eastAsia="Times New Roman" w:hAnsi="Times New Roman" w:cs="Times New Roman"/>
                <w:spacing w:val="26"/>
                <w:lang w:val="ru-RU"/>
              </w:rPr>
              <w:t xml:space="preserve"> </w:t>
            </w:r>
            <w:r w:rsidRPr="00E94304">
              <w:rPr>
                <w:rFonts w:ascii="Times New Roman" w:eastAsia="Times New Roman" w:hAnsi="Times New Roman" w:cs="Times New Roman"/>
                <w:spacing w:val="-1"/>
              </w:rPr>
              <w:t>Балансовая стоимость</w:t>
            </w:r>
            <w:r w:rsidRPr="00E94304">
              <w:rPr>
                <w:rFonts w:ascii="Times New Roman" w:eastAsia="Times New Roman" w:hAnsi="Times New Roman" w:cs="Times New Roman"/>
              </w:rPr>
              <w:t xml:space="preserve"> – </w:t>
            </w:r>
            <w:r w:rsidRPr="00E94304">
              <w:rPr>
                <w:rFonts w:ascii="Times New Roman" w:eastAsia="Times New Roman" w:hAnsi="Times New Roman" w:cs="Times New Roman"/>
                <w:spacing w:val="-2"/>
              </w:rPr>
              <w:t>10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583,0</w:t>
            </w:r>
            <w:r w:rsidRPr="00E94304">
              <w:rPr>
                <w:rFonts w:ascii="Times New Roman" w:eastAsia="Times New Roman" w:hAnsi="Times New Roman" w:cs="Times New Roman"/>
              </w:rPr>
              <w:t xml:space="preserve"> </w:t>
            </w:r>
            <w:r w:rsidRPr="00E94304">
              <w:rPr>
                <w:rFonts w:ascii="Times New Roman" w:eastAsia="Times New Roman" w:hAnsi="Times New Roman" w:cs="Times New Roman"/>
                <w:spacing w:val="-1"/>
              </w:rPr>
              <w:t>тыс.руб.</w:t>
            </w:r>
          </w:p>
        </w:tc>
      </w:tr>
    </w:tbl>
    <w:p w14:paraId="0CAAEF24" w14:textId="77777777" w:rsidR="00B31ADA" w:rsidRDefault="00B31ADA" w:rsidP="00B31ADA">
      <w:pPr>
        <w:rPr>
          <w:rFonts w:eastAsia="Times New Roman" w:cs="Times New Roman"/>
        </w:rPr>
        <w:sectPr w:rsidR="00B31ADA" w:rsidSect="00B31ADA">
          <w:footerReference w:type="default" r:id="rId78"/>
          <w:pgSz w:w="16840" w:h="11900" w:orient="landscape"/>
          <w:pgMar w:top="920" w:right="460" w:bottom="920" w:left="1560" w:header="0" w:footer="732" w:gutter="0"/>
          <w:pgBorders w:offsetFrom="page">
            <w:top w:val="single" w:sz="4" w:space="24" w:color="auto"/>
            <w:left w:val="single" w:sz="4" w:space="24" w:color="auto"/>
            <w:bottom w:val="single" w:sz="4" w:space="24" w:color="auto"/>
            <w:right w:val="single" w:sz="4" w:space="24" w:color="auto"/>
          </w:pgBorders>
          <w:cols w:space="720"/>
        </w:sectPr>
      </w:pPr>
    </w:p>
    <w:p w14:paraId="14A4E26A" w14:textId="77777777" w:rsidR="00B31ADA" w:rsidRDefault="00B31ADA" w:rsidP="00B31ADA">
      <w:pPr>
        <w:spacing w:before="13" w:line="60" w:lineRule="exact"/>
        <w:rPr>
          <w:sz w:val="6"/>
          <w:szCs w:val="6"/>
        </w:rPr>
      </w:pPr>
    </w:p>
    <w:p w14:paraId="148EC80A" w14:textId="77777777" w:rsidR="00B31ADA" w:rsidRPr="00B31ADA" w:rsidRDefault="00B31ADA" w:rsidP="00B31ADA"/>
    <w:sectPr w:rsidR="00B31ADA" w:rsidRPr="00B31ADA"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F90BB" w14:textId="77777777" w:rsidR="00C829CE" w:rsidRPr="00766FAC" w:rsidRDefault="00C829CE" w:rsidP="00766FAC">
      <w:r>
        <w:separator/>
      </w:r>
    </w:p>
  </w:endnote>
  <w:endnote w:type="continuationSeparator" w:id="0">
    <w:p w14:paraId="5B44D828" w14:textId="77777777" w:rsidR="00C829CE" w:rsidRPr="00766FAC" w:rsidRDefault="00C829CE"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38083"/>
      <w:docPartObj>
        <w:docPartGallery w:val="Page Numbers (Bottom of Page)"/>
        <w:docPartUnique/>
      </w:docPartObj>
    </w:sdtPr>
    <w:sdtEndPr/>
    <w:sdtContent>
      <w:p w14:paraId="231FB111" w14:textId="77777777" w:rsidR="00AA4D78" w:rsidRDefault="00AA4D78">
        <w:pPr>
          <w:pStyle w:val="af7"/>
          <w:jc w:val="right"/>
        </w:pPr>
        <w:r>
          <w:fldChar w:fldCharType="begin"/>
        </w:r>
        <w:r>
          <w:instrText>PAGE   \* MERGEFORMAT</w:instrText>
        </w:r>
        <w:r>
          <w:fldChar w:fldCharType="separate"/>
        </w:r>
        <w:r w:rsidR="001078C2">
          <w:rPr>
            <w:noProof/>
          </w:rPr>
          <w:t>125</w:t>
        </w:r>
        <w:r>
          <w:fldChar w:fldCharType="end"/>
        </w:r>
      </w:p>
    </w:sdtContent>
  </w:sdt>
  <w:p w14:paraId="11D89246" w14:textId="77777777" w:rsidR="00AA4D78" w:rsidRDefault="00AA4D78">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840414"/>
      <w:docPartObj>
        <w:docPartGallery w:val="Page Numbers (Bottom of Page)"/>
        <w:docPartUnique/>
      </w:docPartObj>
    </w:sdtPr>
    <w:sdtEndPr/>
    <w:sdtContent>
      <w:p w14:paraId="05CF5678" w14:textId="77777777" w:rsidR="00AA4D78" w:rsidRDefault="00AA4D78">
        <w:pPr>
          <w:pStyle w:val="af7"/>
          <w:jc w:val="right"/>
        </w:pPr>
        <w:r>
          <w:fldChar w:fldCharType="begin"/>
        </w:r>
        <w:r>
          <w:instrText>PAGE   \* MERGEFORMAT</w:instrText>
        </w:r>
        <w:r>
          <w:fldChar w:fldCharType="separate"/>
        </w:r>
        <w:r w:rsidR="00A0513A">
          <w:rPr>
            <w:noProof/>
          </w:rPr>
          <w:t>203</w:t>
        </w:r>
        <w:r>
          <w:fldChar w:fldCharType="end"/>
        </w:r>
      </w:p>
    </w:sdtContent>
  </w:sdt>
  <w:p w14:paraId="7E34EF3D" w14:textId="77777777" w:rsidR="00AA4D78" w:rsidRDefault="00AA4D78">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703424"/>
      <w:docPartObj>
        <w:docPartGallery w:val="Page Numbers (Bottom of Page)"/>
        <w:docPartUnique/>
      </w:docPartObj>
    </w:sdtPr>
    <w:sdtEndPr/>
    <w:sdtContent>
      <w:p w14:paraId="7EAAE7FB" w14:textId="77777777" w:rsidR="00AA4D78" w:rsidRDefault="00AA4D78">
        <w:pPr>
          <w:pStyle w:val="af7"/>
          <w:jc w:val="right"/>
        </w:pPr>
        <w:r>
          <w:fldChar w:fldCharType="begin"/>
        </w:r>
        <w:r>
          <w:instrText>PAGE   \* MERGEFORMAT</w:instrText>
        </w:r>
        <w:r>
          <w:fldChar w:fldCharType="separate"/>
        </w:r>
        <w:r w:rsidR="00A0513A">
          <w:rPr>
            <w:noProof/>
          </w:rPr>
          <w:t>204</w:t>
        </w:r>
        <w:r>
          <w:fldChar w:fldCharType="end"/>
        </w:r>
      </w:p>
    </w:sdtContent>
  </w:sdt>
  <w:p w14:paraId="7D928B28" w14:textId="77777777" w:rsidR="00AA4D78" w:rsidRDefault="00AA4D78">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971833"/>
      <w:docPartObj>
        <w:docPartGallery w:val="Page Numbers (Bottom of Page)"/>
        <w:docPartUnique/>
      </w:docPartObj>
    </w:sdtPr>
    <w:sdtEndPr/>
    <w:sdtContent>
      <w:p w14:paraId="033DE6F1" w14:textId="77777777" w:rsidR="00AA4D78" w:rsidRDefault="00AA4D78">
        <w:pPr>
          <w:pStyle w:val="af7"/>
          <w:jc w:val="right"/>
        </w:pPr>
        <w:r>
          <w:fldChar w:fldCharType="begin"/>
        </w:r>
        <w:r>
          <w:instrText>PAGE   \* MERGEFORMAT</w:instrText>
        </w:r>
        <w:r>
          <w:fldChar w:fldCharType="separate"/>
        </w:r>
        <w:r w:rsidR="00A0513A">
          <w:rPr>
            <w:noProof/>
          </w:rPr>
          <w:t>216</w:t>
        </w:r>
        <w:r>
          <w:fldChar w:fldCharType="end"/>
        </w:r>
      </w:p>
    </w:sdtContent>
  </w:sdt>
  <w:p w14:paraId="78D15249" w14:textId="77777777" w:rsidR="00AA4D78" w:rsidRDefault="00AA4D78">
    <w:pPr>
      <w:spacing w:line="14" w:lineRule="auto"/>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976413"/>
      <w:docPartObj>
        <w:docPartGallery w:val="Page Numbers (Bottom of Page)"/>
        <w:docPartUnique/>
      </w:docPartObj>
    </w:sdtPr>
    <w:sdtEndPr/>
    <w:sdtContent>
      <w:p w14:paraId="45D98352" w14:textId="77777777" w:rsidR="00AA4D78" w:rsidRDefault="00AA4D78">
        <w:pPr>
          <w:pStyle w:val="af7"/>
          <w:jc w:val="right"/>
        </w:pPr>
        <w:r>
          <w:fldChar w:fldCharType="begin"/>
        </w:r>
        <w:r>
          <w:instrText>PAGE   \* MERGEFORMAT</w:instrText>
        </w:r>
        <w:r>
          <w:fldChar w:fldCharType="separate"/>
        </w:r>
        <w:r w:rsidR="00A0513A">
          <w:rPr>
            <w:noProof/>
          </w:rPr>
          <w:t>235</w:t>
        </w:r>
        <w:r>
          <w:fldChar w:fldCharType="end"/>
        </w:r>
      </w:p>
    </w:sdtContent>
  </w:sdt>
  <w:p w14:paraId="448FCC3C" w14:textId="77777777" w:rsidR="00AA4D78" w:rsidRDefault="00AA4D78">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7094814"/>
      <w:docPartObj>
        <w:docPartGallery w:val="Page Numbers (Bottom of Page)"/>
        <w:docPartUnique/>
      </w:docPartObj>
    </w:sdtPr>
    <w:sdtEndPr/>
    <w:sdtContent>
      <w:p w14:paraId="400826DB" w14:textId="77777777" w:rsidR="00AA4D78" w:rsidRDefault="00AA4D78">
        <w:pPr>
          <w:pStyle w:val="af7"/>
          <w:jc w:val="right"/>
        </w:pPr>
        <w:r>
          <w:fldChar w:fldCharType="begin"/>
        </w:r>
        <w:r>
          <w:instrText>PAGE   \* MERGEFORMAT</w:instrText>
        </w:r>
        <w:r>
          <w:fldChar w:fldCharType="separate"/>
        </w:r>
        <w:r w:rsidR="00A0513A">
          <w:rPr>
            <w:noProof/>
          </w:rPr>
          <w:t>237</w:t>
        </w:r>
        <w:r>
          <w:fldChar w:fldCharType="end"/>
        </w:r>
      </w:p>
    </w:sdtContent>
  </w:sdt>
  <w:p w14:paraId="13C76312" w14:textId="77777777" w:rsidR="00AA4D78" w:rsidRDefault="00AA4D78">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800004"/>
      <w:docPartObj>
        <w:docPartGallery w:val="Page Numbers (Bottom of Page)"/>
        <w:docPartUnique/>
      </w:docPartObj>
    </w:sdtPr>
    <w:sdtEndPr/>
    <w:sdtContent>
      <w:p w14:paraId="408BC103" w14:textId="77777777" w:rsidR="00AA4D78" w:rsidRDefault="00AA4D78">
        <w:pPr>
          <w:pStyle w:val="af7"/>
          <w:jc w:val="right"/>
        </w:pPr>
        <w:r>
          <w:fldChar w:fldCharType="begin"/>
        </w:r>
        <w:r>
          <w:instrText>PAGE   \* MERGEFORMAT</w:instrText>
        </w:r>
        <w:r>
          <w:fldChar w:fldCharType="separate"/>
        </w:r>
        <w:r w:rsidR="00A0513A">
          <w:rPr>
            <w:noProof/>
          </w:rPr>
          <w:t>272</w:t>
        </w:r>
        <w:r>
          <w:fldChar w:fldCharType="end"/>
        </w:r>
      </w:p>
    </w:sdtContent>
  </w:sdt>
  <w:p w14:paraId="4C785E51" w14:textId="77777777" w:rsidR="00AA4D78" w:rsidRDefault="00AA4D78">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917964"/>
      <w:docPartObj>
        <w:docPartGallery w:val="Page Numbers (Bottom of Page)"/>
        <w:docPartUnique/>
      </w:docPartObj>
    </w:sdtPr>
    <w:sdtEndPr/>
    <w:sdtContent>
      <w:p w14:paraId="308451B1" w14:textId="77777777" w:rsidR="00AA4D78" w:rsidRDefault="00AA4D78" w:rsidP="007F1589">
        <w:pPr>
          <w:pStyle w:val="af7"/>
          <w:ind w:right="78"/>
          <w:jc w:val="right"/>
        </w:pPr>
        <w:r>
          <w:fldChar w:fldCharType="begin"/>
        </w:r>
        <w:r>
          <w:instrText>PAGE   \* MERGEFORMAT</w:instrText>
        </w:r>
        <w:r>
          <w:fldChar w:fldCharType="separate"/>
        </w:r>
        <w:r w:rsidR="00A0513A">
          <w:rPr>
            <w:noProof/>
          </w:rPr>
          <w:t>287</w:t>
        </w:r>
        <w:r>
          <w:fldChar w:fldCharType="end"/>
        </w:r>
      </w:p>
    </w:sdtContent>
  </w:sdt>
  <w:p w14:paraId="5F3EADD1" w14:textId="77777777" w:rsidR="00AA4D78" w:rsidRDefault="00AA4D7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089369"/>
      <w:docPartObj>
        <w:docPartGallery w:val="Page Numbers (Bottom of Page)"/>
        <w:docPartUnique/>
      </w:docPartObj>
    </w:sdtPr>
    <w:sdtEndPr/>
    <w:sdtContent>
      <w:p w14:paraId="54356CB6" w14:textId="77777777" w:rsidR="00AA4D78" w:rsidRDefault="00AA4D78">
        <w:pPr>
          <w:pStyle w:val="af7"/>
          <w:jc w:val="right"/>
        </w:pPr>
        <w:r>
          <w:fldChar w:fldCharType="begin"/>
        </w:r>
        <w:r>
          <w:instrText>PAGE   \* MERGEFORMAT</w:instrText>
        </w:r>
        <w:r>
          <w:fldChar w:fldCharType="separate"/>
        </w:r>
        <w:r w:rsidR="00A0513A">
          <w:rPr>
            <w:noProof/>
          </w:rPr>
          <w:t>156</w:t>
        </w:r>
        <w:r>
          <w:fldChar w:fldCharType="end"/>
        </w:r>
      </w:p>
    </w:sdtContent>
  </w:sdt>
  <w:p w14:paraId="20986998" w14:textId="77777777" w:rsidR="00AA4D78" w:rsidRDefault="00AA4D78">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075194"/>
      <w:docPartObj>
        <w:docPartGallery w:val="Page Numbers (Bottom of Page)"/>
        <w:docPartUnique/>
      </w:docPartObj>
    </w:sdtPr>
    <w:sdtEndPr/>
    <w:sdtContent>
      <w:p w14:paraId="313011E0" w14:textId="77777777" w:rsidR="00AA4D78" w:rsidRDefault="00AA4D78">
        <w:pPr>
          <w:pStyle w:val="af7"/>
          <w:jc w:val="right"/>
        </w:pPr>
        <w:r>
          <w:fldChar w:fldCharType="begin"/>
        </w:r>
        <w:r>
          <w:instrText>PAGE   \* MERGEFORMAT</w:instrText>
        </w:r>
        <w:r>
          <w:fldChar w:fldCharType="separate"/>
        </w:r>
        <w:r w:rsidR="00A0513A">
          <w:rPr>
            <w:noProof/>
          </w:rPr>
          <w:t>160</w:t>
        </w:r>
        <w:r>
          <w:fldChar w:fldCharType="end"/>
        </w:r>
      </w:p>
    </w:sdtContent>
  </w:sdt>
  <w:p w14:paraId="1C2A93CC" w14:textId="77777777" w:rsidR="00AA4D78" w:rsidRPr="00C53428" w:rsidRDefault="00AA4D78">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025823"/>
      <w:docPartObj>
        <w:docPartGallery w:val="Page Numbers (Bottom of Page)"/>
        <w:docPartUnique/>
      </w:docPartObj>
    </w:sdtPr>
    <w:sdtEndPr/>
    <w:sdtContent>
      <w:p w14:paraId="12734C82" w14:textId="77777777" w:rsidR="00AA4D78" w:rsidRDefault="00AA4D78">
        <w:pPr>
          <w:pStyle w:val="af7"/>
          <w:jc w:val="right"/>
        </w:pPr>
        <w:r>
          <w:fldChar w:fldCharType="begin"/>
        </w:r>
        <w:r>
          <w:instrText>PAGE   \* MERGEFORMAT</w:instrText>
        </w:r>
        <w:r>
          <w:fldChar w:fldCharType="separate"/>
        </w:r>
        <w:r w:rsidR="00A0513A">
          <w:rPr>
            <w:noProof/>
          </w:rPr>
          <w:t>197</w:t>
        </w:r>
        <w:r>
          <w:fldChar w:fldCharType="end"/>
        </w:r>
      </w:p>
    </w:sdtContent>
  </w:sdt>
  <w:p w14:paraId="6C4AC89A" w14:textId="77777777" w:rsidR="00AA4D78" w:rsidRDefault="00AA4D78">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738480"/>
      <w:docPartObj>
        <w:docPartGallery w:val="Page Numbers (Bottom of Page)"/>
        <w:docPartUnique/>
      </w:docPartObj>
    </w:sdtPr>
    <w:sdtEndPr/>
    <w:sdtContent>
      <w:p w14:paraId="34B07D99" w14:textId="77777777" w:rsidR="00AA4D78" w:rsidRDefault="00AA4D78">
        <w:pPr>
          <w:pStyle w:val="af7"/>
          <w:jc w:val="right"/>
        </w:pPr>
        <w:r>
          <w:fldChar w:fldCharType="begin"/>
        </w:r>
        <w:r>
          <w:instrText>PAGE   \* MERGEFORMAT</w:instrText>
        </w:r>
        <w:r>
          <w:fldChar w:fldCharType="separate"/>
        </w:r>
        <w:r w:rsidR="00A0513A">
          <w:rPr>
            <w:noProof/>
          </w:rPr>
          <w:t>198</w:t>
        </w:r>
        <w:r>
          <w:fldChar w:fldCharType="end"/>
        </w:r>
      </w:p>
    </w:sdtContent>
  </w:sdt>
  <w:p w14:paraId="71CF2B19" w14:textId="77777777" w:rsidR="00AA4D78" w:rsidRDefault="00AA4D78">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067279"/>
      <w:docPartObj>
        <w:docPartGallery w:val="Page Numbers (Bottom of Page)"/>
        <w:docPartUnique/>
      </w:docPartObj>
    </w:sdtPr>
    <w:sdtEndPr/>
    <w:sdtContent>
      <w:p w14:paraId="6220F98F" w14:textId="77777777" w:rsidR="00AA4D78" w:rsidRDefault="00AA4D78">
        <w:pPr>
          <w:pStyle w:val="af7"/>
          <w:jc w:val="right"/>
        </w:pPr>
        <w:r>
          <w:fldChar w:fldCharType="begin"/>
        </w:r>
        <w:r>
          <w:instrText>PAGE   \* MERGEFORMAT</w:instrText>
        </w:r>
        <w:r>
          <w:fldChar w:fldCharType="separate"/>
        </w:r>
        <w:r w:rsidR="00A0513A">
          <w:rPr>
            <w:noProof/>
          </w:rPr>
          <w:t>199</w:t>
        </w:r>
        <w:r>
          <w:fldChar w:fldCharType="end"/>
        </w:r>
      </w:p>
    </w:sdtContent>
  </w:sdt>
  <w:p w14:paraId="2612DAE9" w14:textId="77777777" w:rsidR="00AA4D78" w:rsidRDefault="00AA4D78">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693746"/>
      <w:docPartObj>
        <w:docPartGallery w:val="Page Numbers (Bottom of Page)"/>
        <w:docPartUnique/>
      </w:docPartObj>
    </w:sdtPr>
    <w:sdtEndPr/>
    <w:sdtContent>
      <w:p w14:paraId="1667E7F3" w14:textId="77777777" w:rsidR="00AA4D78" w:rsidRDefault="00AA4D78">
        <w:pPr>
          <w:pStyle w:val="af7"/>
          <w:jc w:val="right"/>
        </w:pPr>
        <w:r>
          <w:fldChar w:fldCharType="begin"/>
        </w:r>
        <w:r>
          <w:instrText>PAGE   \* MERGEFORMAT</w:instrText>
        </w:r>
        <w:r>
          <w:fldChar w:fldCharType="separate"/>
        </w:r>
        <w:r w:rsidR="00A0513A">
          <w:rPr>
            <w:noProof/>
          </w:rPr>
          <w:t>200</w:t>
        </w:r>
        <w:r>
          <w:fldChar w:fldCharType="end"/>
        </w:r>
      </w:p>
    </w:sdtContent>
  </w:sdt>
  <w:p w14:paraId="2B3A247A" w14:textId="77777777" w:rsidR="00AA4D78" w:rsidRDefault="00AA4D78">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787031"/>
      <w:docPartObj>
        <w:docPartGallery w:val="Page Numbers (Bottom of Page)"/>
        <w:docPartUnique/>
      </w:docPartObj>
    </w:sdtPr>
    <w:sdtEndPr/>
    <w:sdtContent>
      <w:p w14:paraId="695541A9" w14:textId="77777777" w:rsidR="00AA4D78" w:rsidRDefault="00AA4D78">
        <w:pPr>
          <w:pStyle w:val="af7"/>
          <w:jc w:val="right"/>
        </w:pPr>
        <w:r>
          <w:fldChar w:fldCharType="begin"/>
        </w:r>
        <w:r>
          <w:instrText>PAGE   \* MERGEFORMAT</w:instrText>
        </w:r>
        <w:r>
          <w:fldChar w:fldCharType="separate"/>
        </w:r>
        <w:r w:rsidR="00A0513A">
          <w:rPr>
            <w:noProof/>
          </w:rPr>
          <w:t>201</w:t>
        </w:r>
        <w:r>
          <w:fldChar w:fldCharType="end"/>
        </w:r>
      </w:p>
    </w:sdtContent>
  </w:sdt>
  <w:p w14:paraId="06C4E8F5" w14:textId="77777777" w:rsidR="00AA4D78" w:rsidRDefault="00AA4D78">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827968"/>
      <w:docPartObj>
        <w:docPartGallery w:val="Page Numbers (Bottom of Page)"/>
        <w:docPartUnique/>
      </w:docPartObj>
    </w:sdtPr>
    <w:sdtEndPr/>
    <w:sdtContent>
      <w:p w14:paraId="77747AF8" w14:textId="77777777" w:rsidR="00AA4D78" w:rsidRDefault="00AA4D78">
        <w:pPr>
          <w:pStyle w:val="af7"/>
          <w:jc w:val="right"/>
        </w:pPr>
        <w:r>
          <w:fldChar w:fldCharType="begin"/>
        </w:r>
        <w:r>
          <w:instrText>PAGE   \* MERGEFORMAT</w:instrText>
        </w:r>
        <w:r>
          <w:fldChar w:fldCharType="separate"/>
        </w:r>
        <w:r w:rsidR="00A0513A">
          <w:rPr>
            <w:noProof/>
          </w:rPr>
          <w:t>202</w:t>
        </w:r>
        <w:r>
          <w:fldChar w:fldCharType="end"/>
        </w:r>
      </w:p>
    </w:sdtContent>
  </w:sdt>
  <w:p w14:paraId="4A9E6644" w14:textId="77777777" w:rsidR="00AA4D78" w:rsidRDefault="00AA4D78">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7A6E7" w14:textId="77777777" w:rsidR="00C829CE" w:rsidRPr="00766FAC" w:rsidRDefault="00C829CE" w:rsidP="00766FAC">
      <w:r>
        <w:separator/>
      </w:r>
    </w:p>
  </w:footnote>
  <w:footnote w:type="continuationSeparator" w:id="0">
    <w:p w14:paraId="21F6CD65" w14:textId="77777777" w:rsidR="00C829CE" w:rsidRPr="00766FAC" w:rsidRDefault="00C829CE" w:rsidP="00766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C4CCC" w14:textId="77777777" w:rsidR="00AA4D78" w:rsidRDefault="00AA4D78">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FF4F4" w14:textId="77777777" w:rsidR="00AA4D78" w:rsidRDefault="00AA4D78">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F3928" w14:textId="77777777" w:rsidR="00AA4D78" w:rsidRDefault="00AA4D78">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18491" w14:textId="77777777" w:rsidR="00AA4D78" w:rsidRDefault="00AA4D78">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F8E9" w14:textId="77777777" w:rsidR="00AA4D78" w:rsidRDefault="00AA4D78">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07A2" w14:textId="77777777" w:rsidR="00AA4D78" w:rsidRDefault="00AA4D78">
    <w:pPr>
      <w:spacing w:line="14" w:lineRule="auto"/>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71A0A" w14:textId="77777777" w:rsidR="00AA4D78" w:rsidRDefault="00AA4D78">
    <w:pPr>
      <w:spacing w:line="14" w:lineRule="auto"/>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71602" w14:textId="77777777" w:rsidR="00AA4D78" w:rsidRDefault="00AA4D78">
    <w:pPr>
      <w:spacing w:line="200" w:lineRule="exact"/>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92696" w14:textId="77777777" w:rsidR="00AA4D78" w:rsidRDefault="00AA4D78">
    <w:pPr>
      <w:spacing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5E88B" w14:textId="77777777" w:rsidR="00AA4D78" w:rsidRDefault="00AA4D78">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E957" w14:textId="77777777" w:rsidR="00AA4D78" w:rsidRDefault="00AA4D78">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54383" w14:textId="77777777" w:rsidR="00AA4D78" w:rsidRDefault="00AA4D78">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11D5" w14:textId="77777777" w:rsidR="00AA4D78" w:rsidRDefault="00AA4D78">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D036A" w14:textId="77777777" w:rsidR="00AA4D78" w:rsidRDefault="00AA4D78">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77D19" w14:textId="77777777" w:rsidR="00AA4D78" w:rsidRDefault="00AA4D78">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3BE3C" w14:textId="77777777" w:rsidR="00AA4D78" w:rsidRDefault="00AA4D78">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EF82" w14:textId="77777777" w:rsidR="00AA4D78" w:rsidRDefault="00AA4D78">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43187" w14:textId="77777777" w:rsidR="00AA4D78" w:rsidRDefault="00AA4D78">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04F09"/>
    <w:multiLevelType w:val="hybridMultilevel"/>
    <w:tmpl w:val="AEFEDAA8"/>
    <w:lvl w:ilvl="0" w:tplc="23E20F5A">
      <w:start w:val="1"/>
      <w:numFmt w:val="decimal"/>
      <w:lvlText w:val="1.11.%1."/>
      <w:lvlJc w:val="left"/>
      <w:pPr>
        <w:ind w:left="1440" w:hanging="360"/>
      </w:pPr>
      <w:rPr>
        <w:rFonts w:hint="default"/>
      </w:rPr>
    </w:lvl>
    <w:lvl w:ilvl="1" w:tplc="04190019" w:tentative="1">
      <w:start w:val="1"/>
      <w:numFmt w:val="lowerLetter"/>
      <w:lvlText w:val="%2."/>
      <w:lvlJc w:val="left"/>
      <w:pPr>
        <w:ind w:left="1440" w:hanging="360"/>
      </w:pPr>
    </w:lvl>
    <w:lvl w:ilvl="2" w:tplc="23E20F5A">
      <w:start w:val="1"/>
      <w:numFmt w:val="decimal"/>
      <w:lvlText w:val="1.11.%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15:restartNumberingAfterBreak="0">
    <w:nsid w:val="06935C15"/>
    <w:multiLevelType w:val="hybridMultilevel"/>
    <w:tmpl w:val="D5024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92666DE">
      <w:start w:val="1"/>
      <w:numFmt w:val="decimal"/>
      <w:lvlText w:val="1.7.%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AA30B5"/>
    <w:multiLevelType w:val="hybridMultilevel"/>
    <w:tmpl w:val="7B96C75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 w15:restartNumberingAfterBreak="0">
    <w:nsid w:val="09C33C30"/>
    <w:multiLevelType w:val="hybridMultilevel"/>
    <w:tmpl w:val="5FB4DFFA"/>
    <w:lvl w:ilvl="0" w:tplc="9DC63ED8">
      <w:start w:val="1"/>
      <w:numFmt w:val="decimal"/>
      <w:lvlText w:val="1.9.%1."/>
      <w:lvlJc w:val="left"/>
      <w:pPr>
        <w:ind w:left="1080" w:hanging="360"/>
      </w:pPr>
      <w:rPr>
        <w:rFonts w:hint="default"/>
      </w:rPr>
    </w:lvl>
    <w:lvl w:ilvl="1" w:tplc="9DC63ED8">
      <w:start w:val="1"/>
      <w:numFmt w:val="decimal"/>
      <w:lvlText w:val="1.9.%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45A38"/>
    <w:multiLevelType w:val="hybridMultilevel"/>
    <w:tmpl w:val="DF58EB5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B7319C"/>
    <w:multiLevelType w:val="hybridMultilevel"/>
    <w:tmpl w:val="B0F05FAC"/>
    <w:lvl w:ilvl="0" w:tplc="0096E30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1C55AF"/>
    <w:multiLevelType w:val="hybridMultilevel"/>
    <w:tmpl w:val="A1C0E3C0"/>
    <w:lvl w:ilvl="0" w:tplc="DF60226E">
      <w:start w:val="1"/>
      <w:numFmt w:val="bullet"/>
      <w:lvlText w:val="-"/>
      <w:lvlJc w:val="left"/>
      <w:pPr>
        <w:ind w:left="949" w:hanging="140"/>
      </w:pPr>
      <w:rPr>
        <w:rFonts w:ascii="Times New Roman" w:eastAsia="Times New Roman" w:hAnsi="Times New Roman" w:hint="default"/>
        <w:sz w:val="24"/>
        <w:szCs w:val="24"/>
      </w:rPr>
    </w:lvl>
    <w:lvl w:ilvl="1" w:tplc="2220944C">
      <w:start w:val="1"/>
      <w:numFmt w:val="bullet"/>
      <w:lvlText w:val="-"/>
      <w:lvlJc w:val="left"/>
      <w:pPr>
        <w:ind w:left="1089" w:hanging="140"/>
      </w:pPr>
      <w:rPr>
        <w:rFonts w:ascii="Times New Roman" w:eastAsia="Times New Roman" w:hAnsi="Times New Roman" w:hint="default"/>
        <w:sz w:val="24"/>
        <w:szCs w:val="24"/>
      </w:rPr>
    </w:lvl>
    <w:lvl w:ilvl="2" w:tplc="8E00034C">
      <w:start w:val="1"/>
      <w:numFmt w:val="bullet"/>
      <w:lvlText w:val="•"/>
      <w:lvlJc w:val="left"/>
      <w:pPr>
        <w:ind w:left="2062" w:hanging="140"/>
      </w:pPr>
      <w:rPr>
        <w:rFonts w:hint="default"/>
      </w:rPr>
    </w:lvl>
    <w:lvl w:ilvl="3" w:tplc="C3701B92">
      <w:start w:val="1"/>
      <w:numFmt w:val="bullet"/>
      <w:lvlText w:val="•"/>
      <w:lvlJc w:val="left"/>
      <w:pPr>
        <w:ind w:left="3035" w:hanging="140"/>
      </w:pPr>
      <w:rPr>
        <w:rFonts w:hint="default"/>
      </w:rPr>
    </w:lvl>
    <w:lvl w:ilvl="4" w:tplc="25FECB04">
      <w:start w:val="1"/>
      <w:numFmt w:val="bullet"/>
      <w:lvlText w:val="•"/>
      <w:lvlJc w:val="left"/>
      <w:pPr>
        <w:ind w:left="4008" w:hanging="140"/>
      </w:pPr>
      <w:rPr>
        <w:rFonts w:hint="default"/>
      </w:rPr>
    </w:lvl>
    <w:lvl w:ilvl="5" w:tplc="ED649E10">
      <w:start w:val="1"/>
      <w:numFmt w:val="bullet"/>
      <w:lvlText w:val="•"/>
      <w:lvlJc w:val="left"/>
      <w:pPr>
        <w:ind w:left="4981" w:hanging="140"/>
      </w:pPr>
      <w:rPr>
        <w:rFonts w:hint="default"/>
      </w:rPr>
    </w:lvl>
    <w:lvl w:ilvl="6" w:tplc="637AC730">
      <w:start w:val="1"/>
      <w:numFmt w:val="bullet"/>
      <w:lvlText w:val="•"/>
      <w:lvlJc w:val="left"/>
      <w:pPr>
        <w:ind w:left="5954" w:hanging="140"/>
      </w:pPr>
      <w:rPr>
        <w:rFonts w:hint="default"/>
      </w:rPr>
    </w:lvl>
    <w:lvl w:ilvl="7" w:tplc="28FC9926">
      <w:start w:val="1"/>
      <w:numFmt w:val="bullet"/>
      <w:lvlText w:val="•"/>
      <w:lvlJc w:val="left"/>
      <w:pPr>
        <w:ind w:left="6927" w:hanging="140"/>
      </w:pPr>
      <w:rPr>
        <w:rFonts w:hint="default"/>
      </w:rPr>
    </w:lvl>
    <w:lvl w:ilvl="8" w:tplc="CB16AF30">
      <w:start w:val="1"/>
      <w:numFmt w:val="bullet"/>
      <w:lvlText w:val="•"/>
      <w:lvlJc w:val="left"/>
      <w:pPr>
        <w:ind w:left="7900" w:hanging="140"/>
      </w:pPr>
      <w:rPr>
        <w:rFonts w:hint="default"/>
      </w:rPr>
    </w:lvl>
  </w:abstractNum>
  <w:abstractNum w:abstractNumId="14" w15:restartNumberingAfterBreak="0">
    <w:nsid w:val="13CB7CFC"/>
    <w:multiLevelType w:val="hybridMultilevel"/>
    <w:tmpl w:val="2A1613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C72828"/>
    <w:multiLevelType w:val="hybridMultilevel"/>
    <w:tmpl w:val="A0D0E1DE"/>
    <w:lvl w:ilvl="0" w:tplc="FFF87CE2">
      <w:start w:val="1"/>
      <w:numFmt w:val="decimal"/>
      <w:lvlText w:val="1.6.%1"/>
      <w:lvlJc w:val="left"/>
      <w:pPr>
        <w:ind w:left="2340" w:hanging="360"/>
      </w:pPr>
      <w:rPr>
        <w:rFonts w:hint="default"/>
      </w:rPr>
    </w:lvl>
    <w:lvl w:ilvl="1" w:tplc="04190019" w:tentative="1">
      <w:start w:val="1"/>
      <w:numFmt w:val="lowerLetter"/>
      <w:lvlText w:val="%2."/>
      <w:lvlJc w:val="left"/>
      <w:pPr>
        <w:ind w:left="1440" w:hanging="360"/>
      </w:pPr>
    </w:lvl>
    <w:lvl w:ilvl="2" w:tplc="FFF87CE2">
      <w:start w:val="1"/>
      <w:numFmt w:val="decimal"/>
      <w:lvlText w:val="1.6.%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A655858"/>
    <w:multiLevelType w:val="hybridMultilevel"/>
    <w:tmpl w:val="0128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340FC4"/>
    <w:multiLevelType w:val="hybridMultilevel"/>
    <w:tmpl w:val="1CC4F714"/>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19" w15:restartNumberingAfterBreak="0">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20" w15:restartNumberingAfterBreak="0">
    <w:nsid w:val="22EC6767"/>
    <w:multiLevelType w:val="hybridMultilevel"/>
    <w:tmpl w:val="5F7C82E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22F0069D"/>
    <w:multiLevelType w:val="hybridMultilevel"/>
    <w:tmpl w:val="D95C5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4F46C61"/>
    <w:multiLevelType w:val="hybridMultilevel"/>
    <w:tmpl w:val="0BB0AB0A"/>
    <w:lvl w:ilvl="0" w:tplc="101C54FE">
      <w:start w:val="1"/>
      <w:numFmt w:val="decimal"/>
      <w:lvlText w:val="%1."/>
      <w:lvlJc w:val="left"/>
      <w:pPr>
        <w:ind w:left="563" w:hanging="425"/>
        <w:jc w:val="right"/>
      </w:pPr>
      <w:rPr>
        <w:rFonts w:ascii="Times New Roman" w:eastAsia="Times New Roman" w:hAnsi="Times New Roman" w:hint="default"/>
        <w:b/>
        <w:bCs/>
        <w:sz w:val="24"/>
        <w:szCs w:val="24"/>
      </w:rPr>
    </w:lvl>
    <w:lvl w:ilvl="1" w:tplc="F2D440B6">
      <w:start w:val="1"/>
      <w:numFmt w:val="decimal"/>
      <w:lvlText w:val="%2."/>
      <w:lvlJc w:val="left"/>
      <w:pPr>
        <w:ind w:left="298" w:hanging="348"/>
      </w:pPr>
      <w:rPr>
        <w:rFonts w:ascii="Times New Roman" w:eastAsia="Times New Roman" w:hAnsi="Times New Roman" w:hint="default"/>
        <w:sz w:val="24"/>
        <w:szCs w:val="24"/>
      </w:rPr>
    </w:lvl>
    <w:lvl w:ilvl="2" w:tplc="1A163BA0">
      <w:start w:val="1"/>
      <w:numFmt w:val="bullet"/>
      <w:lvlText w:val="•"/>
      <w:lvlJc w:val="left"/>
      <w:pPr>
        <w:ind w:left="1604" w:hanging="348"/>
      </w:pPr>
      <w:rPr>
        <w:rFonts w:hint="default"/>
      </w:rPr>
    </w:lvl>
    <w:lvl w:ilvl="3" w:tplc="D29E967E">
      <w:start w:val="1"/>
      <w:numFmt w:val="bullet"/>
      <w:lvlText w:val="•"/>
      <w:lvlJc w:val="left"/>
      <w:pPr>
        <w:ind w:left="2644" w:hanging="348"/>
      </w:pPr>
      <w:rPr>
        <w:rFonts w:hint="default"/>
      </w:rPr>
    </w:lvl>
    <w:lvl w:ilvl="4" w:tplc="DB34F1F6">
      <w:start w:val="1"/>
      <w:numFmt w:val="bullet"/>
      <w:lvlText w:val="•"/>
      <w:lvlJc w:val="left"/>
      <w:pPr>
        <w:ind w:left="3684" w:hanging="348"/>
      </w:pPr>
      <w:rPr>
        <w:rFonts w:hint="default"/>
      </w:rPr>
    </w:lvl>
    <w:lvl w:ilvl="5" w:tplc="34424592">
      <w:start w:val="1"/>
      <w:numFmt w:val="bullet"/>
      <w:lvlText w:val="•"/>
      <w:lvlJc w:val="left"/>
      <w:pPr>
        <w:ind w:left="4724" w:hanging="348"/>
      </w:pPr>
      <w:rPr>
        <w:rFonts w:hint="default"/>
      </w:rPr>
    </w:lvl>
    <w:lvl w:ilvl="6" w:tplc="7CA2F2BC">
      <w:start w:val="1"/>
      <w:numFmt w:val="bullet"/>
      <w:lvlText w:val="•"/>
      <w:lvlJc w:val="left"/>
      <w:pPr>
        <w:ind w:left="5765" w:hanging="348"/>
      </w:pPr>
      <w:rPr>
        <w:rFonts w:hint="default"/>
      </w:rPr>
    </w:lvl>
    <w:lvl w:ilvl="7" w:tplc="BD1432DE">
      <w:start w:val="1"/>
      <w:numFmt w:val="bullet"/>
      <w:lvlText w:val="•"/>
      <w:lvlJc w:val="left"/>
      <w:pPr>
        <w:ind w:left="6805" w:hanging="348"/>
      </w:pPr>
      <w:rPr>
        <w:rFonts w:hint="default"/>
      </w:rPr>
    </w:lvl>
    <w:lvl w:ilvl="8" w:tplc="BC42D6BE">
      <w:start w:val="1"/>
      <w:numFmt w:val="bullet"/>
      <w:lvlText w:val="•"/>
      <w:lvlJc w:val="left"/>
      <w:pPr>
        <w:ind w:left="7845" w:hanging="348"/>
      </w:pPr>
      <w:rPr>
        <w:rFonts w:hint="default"/>
      </w:rPr>
    </w:lvl>
  </w:abstractNum>
  <w:abstractNum w:abstractNumId="24" w15:restartNumberingAfterBreak="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91555ED"/>
    <w:multiLevelType w:val="hybridMultilevel"/>
    <w:tmpl w:val="550AC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1B48E7F6">
      <w:start w:val="1"/>
      <w:numFmt w:val="decimal"/>
      <w:lvlText w:val="1.2.%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9C5963"/>
    <w:multiLevelType w:val="hybridMultilevel"/>
    <w:tmpl w:val="EE84E8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2D8C1E55"/>
    <w:multiLevelType w:val="hybridMultilevel"/>
    <w:tmpl w:val="74E01016"/>
    <w:lvl w:ilvl="0" w:tplc="302A08E4">
      <w:start w:val="1"/>
      <w:numFmt w:val="decimal"/>
      <w:lvlText w:val="1.%1.1"/>
      <w:lvlJc w:val="left"/>
      <w:pPr>
        <w:ind w:left="2880" w:hanging="360"/>
      </w:pPr>
      <w:rPr>
        <w:rFonts w:hint="default"/>
      </w:rPr>
    </w:lvl>
    <w:lvl w:ilvl="1" w:tplc="EF7ACF48">
      <w:start w:val="1"/>
      <w:numFmt w:val="decimal"/>
      <w:lvlText w:val="1.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0EC138C"/>
    <w:multiLevelType w:val="hybridMultilevel"/>
    <w:tmpl w:val="D4B0FC3C"/>
    <w:lvl w:ilvl="0" w:tplc="316ED72E">
      <w:start w:val="1"/>
      <w:numFmt w:val="bullet"/>
      <w:pStyle w:val="a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15:restartNumberingAfterBreak="0">
    <w:nsid w:val="3170545F"/>
    <w:multiLevelType w:val="hybridMultilevel"/>
    <w:tmpl w:val="0F5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0" w15:restartNumberingAfterBreak="0">
    <w:nsid w:val="33F748B6"/>
    <w:multiLevelType w:val="hybridMultilevel"/>
    <w:tmpl w:val="E7A8B450"/>
    <w:lvl w:ilvl="0" w:tplc="DEE479F6">
      <w:start w:val="1"/>
      <w:numFmt w:val="decimal"/>
      <w:lvlText w:val="1.3.%1"/>
      <w:lvlJc w:val="left"/>
      <w:pPr>
        <w:ind w:left="2160" w:hanging="360"/>
      </w:pPr>
      <w:rPr>
        <w:rFonts w:hint="default"/>
      </w:rPr>
    </w:lvl>
    <w:lvl w:ilvl="1" w:tplc="04190019" w:tentative="1">
      <w:start w:val="1"/>
      <w:numFmt w:val="lowerLetter"/>
      <w:lvlText w:val="%2."/>
      <w:lvlJc w:val="left"/>
      <w:pPr>
        <w:ind w:left="1440" w:hanging="360"/>
      </w:pPr>
    </w:lvl>
    <w:lvl w:ilvl="2" w:tplc="DEE479F6">
      <w:start w:val="1"/>
      <w:numFmt w:val="decimal"/>
      <w:lvlText w:val="1.3.%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FF7F6E"/>
    <w:multiLevelType w:val="hybridMultilevel"/>
    <w:tmpl w:val="FA122E70"/>
    <w:lvl w:ilvl="0" w:tplc="9B9A05E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4" w15:restartNumberingAfterBreak="0">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3E0E609E"/>
    <w:multiLevelType w:val="hybridMultilevel"/>
    <w:tmpl w:val="B06A59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7" w15:restartNumberingAfterBreak="0">
    <w:nsid w:val="43960104"/>
    <w:multiLevelType w:val="hybridMultilevel"/>
    <w:tmpl w:val="6EF419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47CB7E86"/>
    <w:multiLevelType w:val="hybridMultilevel"/>
    <w:tmpl w:val="61AA0E0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0" w15:restartNumberingAfterBreak="0">
    <w:nsid w:val="497E3DCE"/>
    <w:multiLevelType w:val="hybridMultilevel"/>
    <w:tmpl w:val="A914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E13647C"/>
    <w:multiLevelType w:val="hybridMultilevel"/>
    <w:tmpl w:val="64940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29F6105"/>
    <w:multiLevelType w:val="hybridMultilevel"/>
    <w:tmpl w:val="7EA03CAE"/>
    <w:lvl w:ilvl="0" w:tplc="8202EB90">
      <w:start w:val="1"/>
      <w:numFmt w:val="decimal"/>
      <w:lvlText w:val="1.8.%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39F31B6"/>
    <w:multiLevelType w:val="hybridMultilevel"/>
    <w:tmpl w:val="A9E433FC"/>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6"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8" w15:restartNumberingAfterBreak="0">
    <w:nsid w:val="5C47665D"/>
    <w:multiLevelType w:val="hybridMultilevel"/>
    <w:tmpl w:val="ADE6E2EA"/>
    <w:lvl w:ilvl="0" w:tplc="9B9A05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5D611B00"/>
    <w:multiLevelType w:val="hybridMultilevel"/>
    <w:tmpl w:val="F6AE3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E0B271F"/>
    <w:multiLevelType w:val="hybridMultilevel"/>
    <w:tmpl w:val="02549A10"/>
    <w:lvl w:ilvl="0" w:tplc="688AEAEC">
      <w:start w:val="1"/>
      <w:numFmt w:val="decimal"/>
      <w:lvlText w:val="1.12.%1."/>
      <w:lvlJc w:val="left"/>
      <w:pPr>
        <w:ind w:left="2340" w:hanging="360"/>
      </w:pPr>
      <w:rPr>
        <w:rFonts w:hint="default"/>
      </w:rPr>
    </w:lvl>
    <w:lvl w:ilvl="1" w:tplc="04190019" w:tentative="1">
      <w:start w:val="1"/>
      <w:numFmt w:val="lowerLetter"/>
      <w:lvlText w:val="%2."/>
      <w:lvlJc w:val="left"/>
      <w:pPr>
        <w:ind w:left="1440" w:hanging="360"/>
      </w:pPr>
    </w:lvl>
    <w:lvl w:ilvl="2" w:tplc="688AEAEC">
      <w:start w:val="1"/>
      <w:numFmt w:val="decimal"/>
      <w:lvlText w:val="1.12.%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71A110A"/>
    <w:multiLevelType w:val="multilevel"/>
    <w:tmpl w:val="0BC85362"/>
    <w:lvl w:ilvl="0">
      <w:start w:val="1"/>
      <w:numFmt w:val="decimal"/>
      <w:pStyle w:val="1"/>
      <w:lvlText w:val="%1."/>
      <w:lvlJc w:val="left"/>
      <w:pPr>
        <w:ind w:left="1070" w:hanging="360"/>
      </w:pPr>
      <w:rPr>
        <w:rFonts w:hint="default"/>
      </w:rPr>
    </w:lvl>
    <w:lvl w:ilvl="1">
      <w:start w:val="1"/>
      <w:numFmt w:val="decimal"/>
      <w:pStyle w:val="20"/>
      <w:isLgl/>
      <w:lvlText w:val="%1.%2"/>
      <w:lvlJc w:val="left"/>
      <w:pPr>
        <w:ind w:left="1452" w:hanging="600"/>
      </w:pPr>
      <w:rPr>
        <w:rFonts w:hint="default"/>
      </w:rPr>
    </w:lvl>
    <w:lvl w:ilvl="2">
      <w:start w:val="1"/>
      <w:numFmt w:val="decimal"/>
      <w:isLgl/>
      <w:lvlText w:val="%1.%2.%3"/>
      <w:lvlJc w:val="left"/>
      <w:pPr>
        <w:ind w:left="3590" w:hanging="720"/>
      </w:pPr>
      <w:rPr>
        <w:rFonts w:hint="default"/>
      </w:rPr>
    </w:lvl>
    <w:lvl w:ilvl="3">
      <w:start w:val="1"/>
      <w:numFmt w:val="decimal"/>
      <w:isLgl/>
      <w:lvlText w:val="%1.%2.%3.%4"/>
      <w:lvlJc w:val="left"/>
      <w:pPr>
        <w:ind w:left="4670" w:hanging="720"/>
      </w:pPr>
      <w:rPr>
        <w:rFonts w:hint="default"/>
      </w:rPr>
    </w:lvl>
    <w:lvl w:ilvl="4">
      <w:start w:val="1"/>
      <w:numFmt w:val="decimal"/>
      <w:isLgl/>
      <w:lvlText w:val="%1.%2.%3.%4.%5"/>
      <w:lvlJc w:val="left"/>
      <w:pPr>
        <w:ind w:left="6110" w:hanging="1080"/>
      </w:pPr>
      <w:rPr>
        <w:rFonts w:hint="default"/>
      </w:rPr>
    </w:lvl>
    <w:lvl w:ilvl="5">
      <w:start w:val="1"/>
      <w:numFmt w:val="decimal"/>
      <w:isLgl/>
      <w:lvlText w:val="%1.%2.%3.%4.%5.%6"/>
      <w:lvlJc w:val="left"/>
      <w:pPr>
        <w:ind w:left="7190" w:hanging="1080"/>
      </w:pPr>
      <w:rPr>
        <w:rFonts w:hint="default"/>
      </w:rPr>
    </w:lvl>
    <w:lvl w:ilvl="6">
      <w:start w:val="1"/>
      <w:numFmt w:val="decimal"/>
      <w:isLgl/>
      <w:lvlText w:val="%1.%2.%3.%4.%5.%6.%7"/>
      <w:lvlJc w:val="left"/>
      <w:pPr>
        <w:ind w:left="8630" w:hanging="1440"/>
      </w:pPr>
      <w:rPr>
        <w:rFonts w:hint="default"/>
      </w:rPr>
    </w:lvl>
    <w:lvl w:ilvl="7">
      <w:start w:val="1"/>
      <w:numFmt w:val="decimal"/>
      <w:isLgl/>
      <w:lvlText w:val="%1.%2.%3.%4.%5.%6.%7.%8"/>
      <w:lvlJc w:val="left"/>
      <w:pPr>
        <w:ind w:left="9710" w:hanging="1440"/>
      </w:pPr>
      <w:rPr>
        <w:rFonts w:hint="default"/>
      </w:rPr>
    </w:lvl>
    <w:lvl w:ilvl="8">
      <w:start w:val="1"/>
      <w:numFmt w:val="decimal"/>
      <w:isLgl/>
      <w:lvlText w:val="%1.%2.%3.%4.%5.%6.%7.%8.%9"/>
      <w:lvlJc w:val="left"/>
      <w:pPr>
        <w:ind w:left="11150" w:hanging="1800"/>
      </w:pPr>
      <w:rPr>
        <w:rFonts w:hint="default"/>
      </w:rPr>
    </w:lvl>
  </w:abstractNum>
  <w:abstractNum w:abstractNumId="55"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56" w15:restartNumberingAfterBreak="0">
    <w:nsid w:val="69C86E23"/>
    <w:multiLevelType w:val="hybridMultilevel"/>
    <w:tmpl w:val="84E268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69C90727"/>
    <w:multiLevelType w:val="multilevel"/>
    <w:tmpl w:val="F2309E50"/>
    <w:lvl w:ilvl="0">
      <w:start w:val="1"/>
      <w:numFmt w:val="bullet"/>
      <w:pStyle w:val="10"/>
      <w:suff w:val="space"/>
      <w:lvlText w:val=""/>
      <w:lvlJc w:val="left"/>
      <w:pPr>
        <w:ind w:left="3686" w:firstLine="0"/>
      </w:pPr>
      <w:rPr>
        <w:rFonts w:ascii="Wingdings" w:hAnsi="Wingdings" w:hint="default"/>
      </w:rPr>
    </w:lvl>
    <w:lvl w:ilvl="1">
      <w:start w:val="1"/>
      <w:numFmt w:val="bullet"/>
      <w:pStyle w:val="21"/>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9"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E0C055E"/>
    <w:multiLevelType w:val="hybridMultilevel"/>
    <w:tmpl w:val="26FE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37F16AC"/>
    <w:multiLevelType w:val="hybridMultilevel"/>
    <w:tmpl w:val="09B00ECA"/>
    <w:lvl w:ilvl="0" w:tplc="C91CE0F2">
      <w:start w:val="1"/>
      <w:numFmt w:val="decimal"/>
      <w:lvlText w:val="1.5.%1"/>
      <w:lvlJc w:val="left"/>
      <w:pPr>
        <w:ind w:left="2340" w:hanging="360"/>
      </w:pPr>
      <w:rPr>
        <w:rFonts w:hint="default"/>
      </w:rPr>
    </w:lvl>
    <w:lvl w:ilvl="1" w:tplc="04190019" w:tentative="1">
      <w:start w:val="1"/>
      <w:numFmt w:val="lowerLetter"/>
      <w:lvlText w:val="%2."/>
      <w:lvlJc w:val="left"/>
      <w:pPr>
        <w:ind w:left="1440" w:hanging="360"/>
      </w:pPr>
    </w:lvl>
    <w:lvl w:ilvl="2" w:tplc="C91CE0F2">
      <w:start w:val="1"/>
      <w:numFmt w:val="decimal"/>
      <w:lvlText w:val="1.5.%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3" w15:restartNumberingAfterBreak="0">
    <w:nsid w:val="74176FE4"/>
    <w:multiLevelType w:val="multilevel"/>
    <w:tmpl w:val="BE5C8656"/>
    <w:lvl w:ilvl="0">
      <w:start w:val="1"/>
      <w:numFmt w:val="decimal"/>
      <w:lvlText w:val="%1."/>
      <w:lvlJc w:val="left"/>
      <w:pPr>
        <w:ind w:left="360" w:hanging="360"/>
      </w:pPr>
      <w:rPr>
        <w:rFonts w:hint="default"/>
        <w:b/>
      </w:rPr>
    </w:lvl>
    <w:lvl w:ilvl="1">
      <w:start w:val="1"/>
      <w:numFmt w:val="decimal"/>
      <w:lvlText w:val="%1.%2."/>
      <w:lvlJc w:val="left"/>
      <w:pPr>
        <w:ind w:left="923" w:hanging="360"/>
      </w:pPr>
      <w:rPr>
        <w:rFonts w:hint="default"/>
        <w:b/>
      </w:rPr>
    </w:lvl>
    <w:lvl w:ilvl="2">
      <w:start w:val="1"/>
      <w:numFmt w:val="decimal"/>
      <w:lvlText w:val="%1.%2.%3."/>
      <w:lvlJc w:val="left"/>
      <w:pPr>
        <w:ind w:left="1846" w:hanging="720"/>
      </w:pPr>
      <w:rPr>
        <w:rFonts w:hint="default"/>
        <w:b/>
      </w:rPr>
    </w:lvl>
    <w:lvl w:ilvl="3">
      <w:start w:val="1"/>
      <w:numFmt w:val="decimal"/>
      <w:lvlText w:val="%1.%2.%3.%4."/>
      <w:lvlJc w:val="left"/>
      <w:pPr>
        <w:ind w:left="2409" w:hanging="720"/>
      </w:pPr>
      <w:rPr>
        <w:rFonts w:hint="default"/>
        <w:b/>
      </w:rPr>
    </w:lvl>
    <w:lvl w:ilvl="4">
      <w:start w:val="1"/>
      <w:numFmt w:val="decimal"/>
      <w:lvlText w:val="%1.%2.%3.%4.%5."/>
      <w:lvlJc w:val="left"/>
      <w:pPr>
        <w:ind w:left="3332" w:hanging="1080"/>
      </w:pPr>
      <w:rPr>
        <w:rFonts w:hint="default"/>
        <w:b/>
      </w:rPr>
    </w:lvl>
    <w:lvl w:ilvl="5">
      <w:start w:val="1"/>
      <w:numFmt w:val="decimal"/>
      <w:lvlText w:val="%1.%2.%3.%4.%5.%6."/>
      <w:lvlJc w:val="left"/>
      <w:pPr>
        <w:ind w:left="3895" w:hanging="1080"/>
      </w:pPr>
      <w:rPr>
        <w:rFonts w:hint="default"/>
        <w:b/>
      </w:rPr>
    </w:lvl>
    <w:lvl w:ilvl="6">
      <w:start w:val="1"/>
      <w:numFmt w:val="decimal"/>
      <w:lvlText w:val="%1.%2.%3.%4.%5.%6.%7."/>
      <w:lvlJc w:val="left"/>
      <w:pPr>
        <w:ind w:left="4818" w:hanging="1440"/>
      </w:pPr>
      <w:rPr>
        <w:rFonts w:hint="default"/>
        <w:b/>
      </w:rPr>
    </w:lvl>
    <w:lvl w:ilvl="7">
      <w:start w:val="1"/>
      <w:numFmt w:val="decimal"/>
      <w:lvlText w:val="%1.%2.%3.%4.%5.%6.%7.%8."/>
      <w:lvlJc w:val="left"/>
      <w:pPr>
        <w:ind w:left="5381" w:hanging="1440"/>
      </w:pPr>
      <w:rPr>
        <w:rFonts w:hint="default"/>
        <w:b/>
      </w:rPr>
    </w:lvl>
    <w:lvl w:ilvl="8">
      <w:start w:val="1"/>
      <w:numFmt w:val="decimal"/>
      <w:lvlText w:val="%1.%2.%3.%4.%5.%6.%7.%8.%9."/>
      <w:lvlJc w:val="left"/>
      <w:pPr>
        <w:ind w:left="6304" w:hanging="1800"/>
      </w:pPr>
      <w:rPr>
        <w:rFonts w:hint="default"/>
        <w:b/>
      </w:rPr>
    </w:lvl>
  </w:abstractNum>
  <w:abstractNum w:abstractNumId="64" w15:restartNumberingAfterBreak="0">
    <w:nsid w:val="7A06182A"/>
    <w:multiLevelType w:val="hybridMultilevel"/>
    <w:tmpl w:val="71648EF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C732E38"/>
    <w:multiLevelType w:val="hybridMultilevel"/>
    <w:tmpl w:val="B6A43058"/>
    <w:lvl w:ilvl="0" w:tplc="ECD68878">
      <w:start w:val="1"/>
      <w:numFmt w:val="bullet"/>
      <w:pStyle w:val="30"/>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num w:numId="1">
    <w:abstractNumId w:val="43"/>
  </w:num>
  <w:num w:numId="2">
    <w:abstractNumId w:val="33"/>
  </w:num>
  <w:num w:numId="3">
    <w:abstractNumId w:val="55"/>
  </w:num>
  <w:num w:numId="4">
    <w:abstractNumId w:val="10"/>
  </w:num>
  <w:num w:numId="5">
    <w:abstractNumId w:val="3"/>
  </w:num>
  <w:num w:numId="6">
    <w:abstractNumId w:val="58"/>
  </w:num>
  <w:num w:numId="7">
    <w:abstractNumId w:val="47"/>
  </w:num>
  <w:num w:numId="8">
    <w:abstractNumId w:val="41"/>
  </w:num>
  <w:num w:numId="9">
    <w:abstractNumId w:val="21"/>
  </w:num>
  <w:num w:numId="10">
    <w:abstractNumId w:val="17"/>
  </w:num>
  <w:num w:numId="11">
    <w:abstractNumId w:val="13"/>
  </w:num>
  <w:num w:numId="12">
    <w:abstractNumId w:val="60"/>
  </w:num>
  <w:num w:numId="13">
    <w:abstractNumId w:val="39"/>
  </w:num>
  <w:num w:numId="14">
    <w:abstractNumId w:val="7"/>
  </w:num>
  <w:num w:numId="15">
    <w:abstractNumId w:val="18"/>
  </w:num>
  <w:num w:numId="16">
    <w:abstractNumId w:val="45"/>
  </w:num>
  <w:num w:numId="17">
    <w:abstractNumId w:val="36"/>
  </w:num>
  <w:num w:numId="18">
    <w:abstractNumId w:val="40"/>
  </w:num>
  <w:num w:numId="19">
    <w:abstractNumId w:val="24"/>
  </w:num>
  <w:num w:numId="20">
    <w:abstractNumId w:val="23"/>
  </w:num>
  <w:num w:numId="21">
    <w:abstractNumId w:val="63"/>
  </w:num>
  <w:num w:numId="22">
    <w:abstractNumId w:val="57"/>
  </w:num>
  <w:num w:numId="23">
    <w:abstractNumId w:val="48"/>
  </w:num>
  <w:num w:numId="24">
    <w:abstractNumId w:val="49"/>
  </w:num>
  <w:num w:numId="25">
    <w:abstractNumId w:val="46"/>
  </w:num>
  <w:num w:numId="26">
    <w:abstractNumId w:val="51"/>
  </w:num>
  <w:num w:numId="27">
    <w:abstractNumId w:val="9"/>
  </w:num>
  <w:num w:numId="28">
    <w:abstractNumId w:val="4"/>
  </w:num>
  <w:num w:numId="29">
    <w:abstractNumId w:val="52"/>
  </w:num>
  <w:num w:numId="30">
    <w:abstractNumId w:val="34"/>
  </w:num>
  <w:num w:numId="31">
    <w:abstractNumId w:val="35"/>
  </w:num>
  <w:num w:numId="32">
    <w:abstractNumId w:val="22"/>
  </w:num>
  <w:num w:numId="33">
    <w:abstractNumId w:val="29"/>
  </w:num>
  <w:num w:numId="34">
    <w:abstractNumId w:val="19"/>
  </w:num>
  <w:num w:numId="35">
    <w:abstractNumId w:val="53"/>
  </w:num>
  <w:num w:numId="36">
    <w:abstractNumId w:val="28"/>
  </w:num>
  <w:num w:numId="37">
    <w:abstractNumId w:val="0"/>
  </w:num>
  <w:num w:numId="38">
    <w:abstractNumId w:val="32"/>
  </w:num>
  <w:num w:numId="39">
    <w:abstractNumId w:val="65"/>
  </w:num>
  <w:num w:numId="40">
    <w:abstractNumId w:val="38"/>
  </w:num>
  <w:num w:numId="41">
    <w:abstractNumId w:val="1"/>
  </w:num>
  <w:num w:numId="42">
    <w:abstractNumId w:val="59"/>
  </w:num>
  <w:num w:numId="43">
    <w:abstractNumId w:val="62"/>
  </w:num>
  <w:num w:numId="44">
    <w:abstractNumId w:val="11"/>
  </w:num>
  <w:num w:numId="45">
    <w:abstractNumId w:val="16"/>
  </w:num>
  <w:num w:numId="46">
    <w:abstractNumId w:val="26"/>
  </w:num>
  <w:num w:numId="47">
    <w:abstractNumId w:val="12"/>
  </w:num>
  <w:num w:numId="48">
    <w:abstractNumId w:val="20"/>
  </w:num>
  <w:num w:numId="49">
    <w:abstractNumId w:val="56"/>
  </w:num>
  <w:num w:numId="50">
    <w:abstractNumId w:val="14"/>
  </w:num>
  <w:num w:numId="51">
    <w:abstractNumId w:val="6"/>
  </w:num>
  <w:num w:numId="52">
    <w:abstractNumId w:val="37"/>
  </w:num>
  <w:num w:numId="53">
    <w:abstractNumId w:val="64"/>
  </w:num>
  <w:num w:numId="54">
    <w:abstractNumId w:val="54"/>
  </w:num>
  <w:num w:numId="55">
    <w:abstractNumId w:val="27"/>
  </w:num>
  <w:num w:numId="56">
    <w:abstractNumId w:val="25"/>
  </w:num>
  <w:num w:numId="57">
    <w:abstractNumId w:val="30"/>
  </w:num>
  <w:num w:numId="58">
    <w:abstractNumId w:val="61"/>
  </w:num>
  <w:num w:numId="59">
    <w:abstractNumId w:val="15"/>
  </w:num>
  <w:num w:numId="60">
    <w:abstractNumId w:val="44"/>
  </w:num>
  <w:num w:numId="61">
    <w:abstractNumId w:val="8"/>
  </w:num>
  <w:num w:numId="62">
    <w:abstractNumId w:val="2"/>
  </w:num>
  <w:num w:numId="63">
    <w:abstractNumId w:val="50"/>
  </w:num>
  <w:num w:numId="64">
    <w:abstractNumId w:val="5"/>
  </w:num>
  <w:num w:numId="65">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num>
  <w:num w:numId="67">
    <w:abstractNumId w:val="42"/>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3A"/>
    <w:rsid w:val="00000E59"/>
    <w:rsid w:val="000046FA"/>
    <w:rsid w:val="000051E0"/>
    <w:rsid w:val="00005CA9"/>
    <w:rsid w:val="00017EF7"/>
    <w:rsid w:val="00021CFE"/>
    <w:rsid w:val="0002258B"/>
    <w:rsid w:val="00023DD1"/>
    <w:rsid w:val="00025275"/>
    <w:rsid w:val="000341CF"/>
    <w:rsid w:val="00040A1F"/>
    <w:rsid w:val="000432B8"/>
    <w:rsid w:val="00044F0C"/>
    <w:rsid w:val="0004597E"/>
    <w:rsid w:val="00046259"/>
    <w:rsid w:val="000479EE"/>
    <w:rsid w:val="0005041D"/>
    <w:rsid w:val="00050874"/>
    <w:rsid w:val="000523EB"/>
    <w:rsid w:val="00054742"/>
    <w:rsid w:val="00060351"/>
    <w:rsid w:val="00061312"/>
    <w:rsid w:val="0006178A"/>
    <w:rsid w:val="00061A75"/>
    <w:rsid w:val="00063852"/>
    <w:rsid w:val="000642D7"/>
    <w:rsid w:val="00064646"/>
    <w:rsid w:val="00064A6A"/>
    <w:rsid w:val="00065FC0"/>
    <w:rsid w:val="0006672E"/>
    <w:rsid w:val="000678D6"/>
    <w:rsid w:val="00073A89"/>
    <w:rsid w:val="0008000D"/>
    <w:rsid w:val="00083754"/>
    <w:rsid w:val="00083ED4"/>
    <w:rsid w:val="00085250"/>
    <w:rsid w:val="0008577C"/>
    <w:rsid w:val="00085DDE"/>
    <w:rsid w:val="000870DB"/>
    <w:rsid w:val="000878DD"/>
    <w:rsid w:val="00087A44"/>
    <w:rsid w:val="000907CA"/>
    <w:rsid w:val="00090E6C"/>
    <w:rsid w:val="00092F35"/>
    <w:rsid w:val="00093E11"/>
    <w:rsid w:val="000966C9"/>
    <w:rsid w:val="00096EB9"/>
    <w:rsid w:val="0009725D"/>
    <w:rsid w:val="00097736"/>
    <w:rsid w:val="000A043C"/>
    <w:rsid w:val="000A0952"/>
    <w:rsid w:val="000A0F1C"/>
    <w:rsid w:val="000A25ED"/>
    <w:rsid w:val="000A7471"/>
    <w:rsid w:val="000B30F0"/>
    <w:rsid w:val="000B470A"/>
    <w:rsid w:val="000B4BE4"/>
    <w:rsid w:val="000C0871"/>
    <w:rsid w:val="000C48D9"/>
    <w:rsid w:val="000C4CD8"/>
    <w:rsid w:val="000C54E3"/>
    <w:rsid w:val="000C5B18"/>
    <w:rsid w:val="000C60D4"/>
    <w:rsid w:val="000C68F2"/>
    <w:rsid w:val="000C7CA1"/>
    <w:rsid w:val="000C7D08"/>
    <w:rsid w:val="000D10BC"/>
    <w:rsid w:val="000D2711"/>
    <w:rsid w:val="000D2CEA"/>
    <w:rsid w:val="000D5E7B"/>
    <w:rsid w:val="000D6C67"/>
    <w:rsid w:val="000E2556"/>
    <w:rsid w:val="000E4CAF"/>
    <w:rsid w:val="000E4CB0"/>
    <w:rsid w:val="000E5FB5"/>
    <w:rsid w:val="000F02A0"/>
    <w:rsid w:val="000F2938"/>
    <w:rsid w:val="000F7A2D"/>
    <w:rsid w:val="000F7F41"/>
    <w:rsid w:val="00103152"/>
    <w:rsid w:val="00103B46"/>
    <w:rsid w:val="0010630D"/>
    <w:rsid w:val="00106D43"/>
    <w:rsid w:val="00106E59"/>
    <w:rsid w:val="0010703C"/>
    <w:rsid w:val="001078C2"/>
    <w:rsid w:val="00110B01"/>
    <w:rsid w:val="00112769"/>
    <w:rsid w:val="001127CE"/>
    <w:rsid w:val="00112E47"/>
    <w:rsid w:val="00113E1F"/>
    <w:rsid w:val="00114D46"/>
    <w:rsid w:val="001212E5"/>
    <w:rsid w:val="00121845"/>
    <w:rsid w:val="001233FC"/>
    <w:rsid w:val="001244C6"/>
    <w:rsid w:val="001247D9"/>
    <w:rsid w:val="00125707"/>
    <w:rsid w:val="00130390"/>
    <w:rsid w:val="001320E3"/>
    <w:rsid w:val="001335EF"/>
    <w:rsid w:val="001337EA"/>
    <w:rsid w:val="0013615C"/>
    <w:rsid w:val="00136FA7"/>
    <w:rsid w:val="0013759C"/>
    <w:rsid w:val="00140C89"/>
    <w:rsid w:val="001413BC"/>
    <w:rsid w:val="0014242B"/>
    <w:rsid w:val="001501BF"/>
    <w:rsid w:val="00152C65"/>
    <w:rsid w:val="0015316E"/>
    <w:rsid w:val="001543C2"/>
    <w:rsid w:val="00155ED0"/>
    <w:rsid w:val="001563EC"/>
    <w:rsid w:val="00156ADC"/>
    <w:rsid w:val="001577B9"/>
    <w:rsid w:val="0016154B"/>
    <w:rsid w:val="00161636"/>
    <w:rsid w:val="0016279B"/>
    <w:rsid w:val="00163268"/>
    <w:rsid w:val="001647A5"/>
    <w:rsid w:val="00165313"/>
    <w:rsid w:val="001655F7"/>
    <w:rsid w:val="001676D3"/>
    <w:rsid w:val="00170E74"/>
    <w:rsid w:val="00171A9B"/>
    <w:rsid w:val="00173F51"/>
    <w:rsid w:val="001743E0"/>
    <w:rsid w:val="00175327"/>
    <w:rsid w:val="00177E44"/>
    <w:rsid w:val="00181B60"/>
    <w:rsid w:val="001828BC"/>
    <w:rsid w:val="001829EB"/>
    <w:rsid w:val="00182D27"/>
    <w:rsid w:val="001835B1"/>
    <w:rsid w:val="001847E9"/>
    <w:rsid w:val="00184CA3"/>
    <w:rsid w:val="00185EF9"/>
    <w:rsid w:val="00186D92"/>
    <w:rsid w:val="00186E6E"/>
    <w:rsid w:val="0019194C"/>
    <w:rsid w:val="00192526"/>
    <w:rsid w:val="00194FDB"/>
    <w:rsid w:val="001971CC"/>
    <w:rsid w:val="00197E96"/>
    <w:rsid w:val="001A0D76"/>
    <w:rsid w:val="001A1385"/>
    <w:rsid w:val="001A23E0"/>
    <w:rsid w:val="001A2F9C"/>
    <w:rsid w:val="001A4BF6"/>
    <w:rsid w:val="001A67D6"/>
    <w:rsid w:val="001A7DF1"/>
    <w:rsid w:val="001B089C"/>
    <w:rsid w:val="001B3FBA"/>
    <w:rsid w:val="001B48F2"/>
    <w:rsid w:val="001B4ECF"/>
    <w:rsid w:val="001B5477"/>
    <w:rsid w:val="001B639C"/>
    <w:rsid w:val="001B7C86"/>
    <w:rsid w:val="001C089D"/>
    <w:rsid w:val="001C1296"/>
    <w:rsid w:val="001C1CFD"/>
    <w:rsid w:val="001C380A"/>
    <w:rsid w:val="001C51DB"/>
    <w:rsid w:val="001C586D"/>
    <w:rsid w:val="001C5B44"/>
    <w:rsid w:val="001C64E8"/>
    <w:rsid w:val="001C6B2C"/>
    <w:rsid w:val="001C6D09"/>
    <w:rsid w:val="001C7D83"/>
    <w:rsid w:val="001D0BBA"/>
    <w:rsid w:val="001D13D0"/>
    <w:rsid w:val="001D58CA"/>
    <w:rsid w:val="001D6424"/>
    <w:rsid w:val="001E105F"/>
    <w:rsid w:val="001E2BD3"/>
    <w:rsid w:val="001E3353"/>
    <w:rsid w:val="001E38CA"/>
    <w:rsid w:val="001E3BDF"/>
    <w:rsid w:val="001E3D18"/>
    <w:rsid w:val="001E7C9C"/>
    <w:rsid w:val="001F2BD9"/>
    <w:rsid w:val="001F3098"/>
    <w:rsid w:val="001F3C51"/>
    <w:rsid w:val="001F5372"/>
    <w:rsid w:val="001F6CBB"/>
    <w:rsid w:val="001F6EDE"/>
    <w:rsid w:val="001F7A39"/>
    <w:rsid w:val="00200EE9"/>
    <w:rsid w:val="00201A71"/>
    <w:rsid w:val="00204869"/>
    <w:rsid w:val="00205A9D"/>
    <w:rsid w:val="00206038"/>
    <w:rsid w:val="0021075C"/>
    <w:rsid w:val="0021084B"/>
    <w:rsid w:val="002117E5"/>
    <w:rsid w:val="00213C23"/>
    <w:rsid w:val="00215055"/>
    <w:rsid w:val="00215566"/>
    <w:rsid w:val="0021683B"/>
    <w:rsid w:val="00217FC7"/>
    <w:rsid w:val="00220F11"/>
    <w:rsid w:val="0023272A"/>
    <w:rsid w:val="0023296C"/>
    <w:rsid w:val="00234094"/>
    <w:rsid w:val="002403E2"/>
    <w:rsid w:val="002414F4"/>
    <w:rsid w:val="002419D0"/>
    <w:rsid w:val="002434B1"/>
    <w:rsid w:val="002447BA"/>
    <w:rsid w:val="002452C3"/>
    <w:rsid w:val="002454B3"/>
    <w:rsid w:val="00245B12"/>
    <w:rsid w:val="00245B64"/>
    <w:rsid w:val="00246AE5"/>
    <w:rsid w:val="00250FE8"/>
    <w:rsid w:val="00251964"/>
    <w:rsid w:val="00252B09"/>
    <w:rsid w:val="002534B7"/>
    <w:rsid w:val="0025351E"/>
    <w:rsid w:val="00254E1D"/>
    <w:rsid w:val="002556F4"/>
    <w:rsid w:val="00255A0F"/>
    <w:rsid w:val="0025723E"/>
    <w:rsid w:val="00260606"/>
    <w:rsid w:val="00261486"/>
    <w:rsid w:val="0026179A"/>
    <w:rsid w:val="002644B7"/>
    <w:rsid w:val="00266565"/>
    <w:rsid w:val="00267273"/>
    <w:rsid w:val="00267BE4"/>
    <w:rsid w:val="00267C7E"/>
    <w:rsid w:val="00272663"/>
    <w:rsid w:val="0027639D"/>
    <w:rsid w:val="00280A7E"/>
    <w:rsid w:val="00283C25"/>
    <w:rsid w:val="00283C78"/>
    <w:rsid w:val="0028459E"/>
    <w:rsid w:val="00284B25"/>
    <w:rsid w:val="00286543"/>
    <w:rsid w:val="00290188"/>
    <w:rsid w:val="00292705"/>
    <w:rsid w:val="002930C5"/>
    <w:rsid w:val="00293549"/>
    <w:rsid w:val="00294200"/>
    <w:rsid w:val="00294861"/>
    <w:rsid w:val="00295AD6"/>
    <w:rsid w:val="00296D09"/>
    <w:rsid w:val="00297673"/>
    <w:rsid w:val="002A143E"/>
    <w:rsid w:val="002A1F07"/>
    <w:rsid w:val="002A3B74"/>
    <w:rsid w:val="002A5498"/>
    <w:rsid w:val="002A5A94"/>
    <w:rsid w:val="002A5FC2"/>
    <w:rsid w:val="002A6365"/>
    <w:rsid w:val="002A63A6"/>
    <w:rsid w:val="002B16CC"/>
    <w:rsid w:val="002B301A"/>
    <w:rsid w:val="002B6858"/>
    <w:rsid w:val="002B7476"/>
    <w:rsid w:val="002C0B95"/>
    <w:rsid w:val="002C1A44"/>
    <w:rsid w:val="002C31DB"/>
    <w:rsid w:val="002C338C"/>
    <w:rsid w:val="002C5C2E"/>
    <w:rsid w:val="002C5CD1"/>
    <w:rsid w:val="002C60C2"/>
    <w:rsid w:val="002D0545"/>
    <w:rsid w:val="002D3914"/>
    <w:rsid w:val="002E253B"/>
    <w:rsid w:val="002E2A0B"/>
    <w:rsid w:val="002E448E"/>
    <w:rsid w:val="002E4F62"/>
    <w:rsid w:val="002E5328"/>
    <w:rsid w:val="002E5F9F"/>
    <w:rsid w:val="002E61CE"/>
    <w:rsid w:val="002E7133"/>
    <w:rsid w:val="002F0CEF"/>
    <w:rsid w:val="002F0D93"/>
    <w:rsid w:val="002F12AB"/>
    <w:rsid w:val="002F40D8"/>
    <w:rsid w:val="002F5125"/>
    <w:rsid w:val="002F6BA8"/>
    <w:rsid w:val="002F76D1"/>
    <w:rsid w:val="002F7B43"/>
    <w:rsid w:val="002F7BEB"/>
    <w:rsid w:val="00300386"/>
    <w:rsid w:val="003007C6"/>
    <w:rsid w:val="00300D13"/>
    <w:rsid w:val="00303A47"/>
    <w:rsid w:val="0030632E"/>
    <w:rsid w:val="0031015B"/>
    <w:rsid w:val="00310DC0"/>
    <w:rsid w:val="00312463"/>
    <w:rsid w:val="003128D3"/>
    <w:rsid w:val="00313B41"/>
    <w:rsid w:val="00313D19"/>
    <w:rsid w:val="00314083"/>
    <w:rsid w:val="003158AA"/>
    <w:rsid w:val="00315B98"/>
    <w:rsid w:val="00321234"/>
    <w:rsid w:val="00321D39"/>
    <w:rsid w:val="00323F06"/>
    <w:rsid w:val="00324EC2"/>
    <w:rsid w:val="00326A2D"/>
    <w:rsid w:val="003308B3"/>
    <w:rsid w:val="00331A8A"/>
    <w:rsid w:val="003344BD"/>
    <w:rsid w:val="00337F6D"/>
    <w:rsid w:val="00340415"/>
    <w:rsid w:val="00341935"/>
    <w:rsid w:val="00345321"/>
    <w:rsid w:val="003472E5"/>
    <w:rsid w:val="003529DA"/>
    <w:rsid w:val="00352B8F"/>
    <w:rsid w:val="00352D49"/>
    <w:rsid w:val="00354C47"/>
    <w:rsid w:val="00354E31"/>
    <w:rsid w:val="003556CE"/>
    <w:rsid w:val="00360F7A"/>
    <w:rsid w:val="00362B5C"/>
    <w:rsid w:val="003650FA"/>
    <w:rsid w:val="00366A3C"/>
    <w:rsid w:val="003677ED"/>
    <w:rsid w:val="003678EC"/>
    <w:rsid w:val="00370092"/>
    <w:rsid w:val="00370B60"/>
    <w:rsid w:val="00372130"/>
    <w:rsid w:val="0037221B"/>
    <w:rsid w:val="0037224E"/>
    <w:rsid w:val="00375191"/>
    <w:rsid w:val="003763CB"/>
    <w:rsid w:val="00381BDC"/>
    <w:rsid w:val="0038586C"/>
    <w:rsid w:val="00385F7D"/>
    <w:rsid w:val="003873A6"/>
    <w:rsid w:val="003902F1"/>
    <w:rsid w:val="00390A84"/>
    <w:rsid w:val="00392A4F"/>
    <w:rsid w:val="0039473A"/>
    <w:rsid w:val="00395F97"/>
    <w:rsid w:val="00396776"/>
    <w:rsid w:val="003A1D65"/>
    <w:rsid w:val="003A34C1"/>
    <w:rsid w:val="003A6728"/>
    <w:rsid w:val="003A67D2"/>
    <w:rsid w:val="003A728F"/>
    <w:rsid w:val="003B1F03"/>
    <w:rsid w:val="003B2573"/>
    <w:rsid w:val="003B298C"/>
    <w:rsid w:val="003B3882"/>
    <w:rsid w:val="003B4736"/>
    <w:rsid w:val="003B5BDE"/>
    <w:rsid w:val="003C0727"/>
    <w:rsid w:val="003C21BA"/>
    <w:rsid w:val="003C31AC"/>
    <w:rsid w:val="003C437D"/>
    <w:rsid w:val="003C5677"/>
    <w:rsid w:val="003C7A04"/>
    <w:rsid w:val="003D0326"/>
    <w:rsid w:val="003D43C4"/>
    <w:rsid w:val="003D4B84"/>
    <w:rsid w:val="003D5D2F"/>
    <w:rsid w:val="003D6934"/>
    <w:rsid w:val="003D6B00"/>
    <w:rsid w:val="003D7EB5"/>
    <w:rsid w:val="003E03F9"/>
    <w:rsid w:val="003E1653"/>
    <w:rsid w:val="003E7666"/>
    <w:rsid w:val="003F1A57"/>
    <w:rsid w:val="003F2DCF"/>
    <w:rsid w:val="003F5490"/>
    <w:rsid w:val="003F6B94"/>
    <w:rsid w:val="003F786A"/>
    <w:rsid w:val="003F7A0D"/>
    <w:rsid w:val="003F7F46"/>
    <w:rsid w:val="00404950"/>
    <w:rsid w:val="00404C45"/>
    <w:rsid w:val="0040533F"/>
    <w:rsid w:val="00407AF4"/>
    <w:rsid w:val="00410F51"/>
    <w:rsid w:val="00411364"/>
    <w:rsid w:val="00412D2C"/>
    <w:rsid w:val="00415906"/>
    <w:rsid w:val="00415BB1"/>
    <w:rsid w:val="0041712F"/>
    <w:rsid w:val="00425B94"/>
    <w:rsid w:val="00425DCC"/>
    <w:rsid w:val="004264C6"/>
    <w:rsid w:val="0042708C"/>
    <w:rsid w:val="00427FD3"/>
    <w:rsid w:val="004305D2"/>
    <w:rsid w:val="00431665"/>
    <w:rsid w:val="004319F2"/>
    <w:rsid w:val="0043285C"/>
    <w:rsid w:val="0043447B"/>
    <w:rsid w:val="004362F1"/>
    <w:rsid w:val="00443ED6"/>
    <w:rsid w:val="00444240"/>
    <w:rsid w:val="00444994"/>
    <w:rsid w:val="00444E51"/>
    <w:rsid w:val="00445370"/>
    <w:rsid w:val="00446DEF"/>
    <w:rsid w:val="00447FCA"/>
    <w:rsid w:val="00450EAF"/>
    <w:rsid w:val="004521B2"/>
    <w:rsid w:val="00452754"/>
    <w:rsid w:val="0045453A"/>
    <w:rsid w:val="00455E50"/>
    <w:rsid w:val="00457A1A"/>
    <w:rsid w:val="0046056F"/>
    <w:rsid w:val="00461010"/>
    <w:rsid w:val="004619F5"/>
    <w:rsid w:val="004636E6"/>
    <w:rsid w:val="0046378E"/>
    <w:rsid w:val="0046490F"/>
    <w:rsid w:val="00464FDF"/>
    <w:rsid w:val="00466B09"/>
    <w:rsid w:val="004675DA"/>
    <w:rsid w:val="004678E7"/>
    <w:rsid w:val="00467CFA"/>
    <w:rsid w:val="004713AE"/>
    <w:rsid w:val="004730C3"/>
    <w:rsid w:val="004756D6"/>
    <w:rsid w:val="00475B18"/>
    <w:rsid w:val="00476B8D"/>
    <w:rsid w:val="00476F92"/>
    <w:rsid w:val="00482BB4"/>
    <w:rsid w:val="00482D7A"/>
    <w:rsid w:val="00484B6B"/>
    <w:rsid w:val="004868B4"/>
    <w:rsid w:val="004869D5"/>
    <w:rsid w:val="004870CA"/>
    <w:rsid w:val="004906CE"/>
    <w:rsid w:val="00490E66"/>
    <w:rsid w:val="00491ECA"/>
    <w:rsid w:val="004939BC"/>
    <w:rsid w:val="0049400B"/>
    <w:rsid w:val="004946CF"/>
    <w:rsid w:val="004949B2"/>
    <w:rsid w:val="0049669B"/>
    <w:rsid w:val="00497CDB"/>
    <w:rsid w:val="004A05C1"/>
    <w:rsid w:val="004A1868"/>
    <w:rsid w:val="004A6EB5"/>
    <w:rsid w:val="004B4E5A"/>
    <w:rsid w:val="004B5562"/>
    <w:rsid w:val="004C0804"/>
    <w:rsid w:val="004C64CB"/>
    <w:rsid w:val="004D0E5F"/>
    <w:rsid w:val="004D32F2"/>
    <w:rsid w:val="004D41A7"/>
    <w:rsid w:val="004D490B"/>
    <w:rsid w:val="004D4E54"/>
    <w:rsid w:val="004D7118"/>
    <w:rsid w:val="004D742D"/>
    <w:rsid w:val="004E135C"/>
    <w:rsid w:val="004E6E5C"/>
    <w:rsid w:val="004F55B8"/>
    <w:rsid w:val="004F6DCA"/>
    <w:rsid w:val="004F7DE1"/>
    <w:rsid w:val="00500798"/>
    <w:rsid w:val="00500E2F"/>
    <w:rsid w:val="0050152D"/>
    <w:rsid w:val="0050679E"/>
    <w:rsid w:val="005069BB"/>
    <w:rsid w:val="00512E08"/>
    <w:rsid w:val="0051449C"/>
    <w:rsid w:val="00514CF9"/>
    <w:rsid w:val="005166D5"/>
    <w:rsid w:val="005176BD"/>
    <w:rsid w:val="00520350"/>
    <w:rsid w:val="00523FE9"/>
    <w:rsid w:val="005268BD"/>
    <w:rsid w:val="00534554"/>
    <w:rsid w:val="00534768"/>
    <w:rsid w:val="005363CC"/>
    <w:rsid w:val="005453EA"/>
    <w:rsid w:val="00545F20"/>
    <w:rsid w:val="00546073"/>
    <w:rsid w:val="00546192"/>
    <w:rsid w:val="005470F2"/>
    <w:rsid w:val="00547519"/>
    <w:rsid w:val="00550739"/>
    <w:rsid w:val="00551F7B"/>
    <w:rsid w:val="00553FBC"/>
    <w:rsid w:val="00555C4A"/>
    <w:rsid w:val="0055693C"/>
    <w:rsid w:val="00556CAA"/>
    <w:rsid w:val="005602B5"/>
    <w:rsid w:val="00560B90"/>
    <w:rsid w:val="00561406"/>
    <w:rsid w:val="0056168C"/>
    <w:rsid w:val="00562B99"/>
    <w:rsid w:val="005640BB"/>
    <w:rsid w:val="00564E5C"/>
    <w:rsid w:val="00565EF2"/>
    <w:rsid w:val="00566861"/>
    <w:rsid w:val="00570736"/>
    <w:rsid w:val="00570E77"/>
    <w:rsid w:val="00572A05"/>
    <w:rsid w:val="005736C6"/>
    <w:rsid w:val="00573CDF"/>
    <w:rsid w:val="00574166"/>
    <w:rsid w:val="00580507"/>
    <w:rsid w:val="005811F2"/>
    <w:rsid w:val="00583741"/>
    <w:rsid w:val="00586874"/>
    <w:rsid w:val="00591D8B"/>
    <w:rsid w:val="00593B99"/>
    <w:rsid w:val="00595F05"/>
    <w:rsid w:val="00596982"/>
    <w:rsid w:val="005A05F4"/>
    <w:rsid w:val="005A16DC"/>
    <w:rsid w:val="005A3F90"/>
    <w:rsid w:val="005A3FC5"/>
    <w:rsid w:val="005A7B87"/>
    <w:rsid w:val="005B0623"/>
    <w:rsid w:val="005B4130"/>
    <w:rsid w:val="005B44D2"/>
    <w:rsid w:val="005B5F41"/>
    <w:rsid w:val="005B684C"/>
    <w:rsid w:val="005B75DE"/>
    <w:rsid w:val="005B7CC2"/>
    <w:rsid w:val="005C1F8B"/>
    <w:rsid w:val="005C6B23"/>
    <w:rsid w:val="005C7A7F"/>
    <w:rsid w:val="005D4192"/>
    <w:rsid w:val="005D566A"/>
    <w:rsid w:val="005E01B0"/>
    <w:rsid w:val="005E0929"/>
    <w:rsid w:val="005E0AF3"/>
    <w:rsid w:val="005E1240"/>
    <w:rsid w:val="005E211D"/>
    <w:rsid w:val="005E4C0C"/>
    <w:rsid w:val="005E51E2"/>
    <w:rsid w:val="005E6F8F"/>
    <w:rsid w:val="005E7F1E"/>
    <w:rsid w:val="00602CC8"/>
    <w:rsid w:val="006057E9"/>
    <w:rsid w:val="0061092A"/>
    <w:rsid w:val="00610AB8"/>
    <w:rsid w:val="00611788"/>
    <w:rsid w:val="00611B07"/>
    <w:rsid w:val="00612ADB"/>
    <w:rsid w:val="00612B9F"/>
    <w:rsid w:val="00612C13"/>
    <w:rsid w:val="00612FA1"/>
    <w:rsid w:val="00613529"/>
    <w:rsid w:val="006165F5"/>
    <w:rsid w:val="0061776B"/>
    <w:rsid w:val="006200B1"/>
    <w:rsid w:val="00620CA6"/>
    <w:rsid w:val="00622B20"/>
    <w:rsid w:val="00622F1A"/>
    <w:rsid w:val="00625B2E"/>
    <w:rsid w:val="00626F36"/>
    <w:rsid w:val="006270B4"/>
    <w:rsid w:val="00631B73"/>
    <w:rsid w:val="00640961"/>
    <w:rsid w:val="00640F63"/>
    <w:rsid w:val="00643510"/>
    <w:rsid w:val="006441B0"/>
    <w:rsid w:val="006456DD"/>
    <w:rsid w:val="00647889"/>
    <w:rsid w:val="00647921"/>
    <w:rsid w:val="0065013A"/>
    <w:rsid w:val="0065064F"/>
    <w:rsid w:val="0065189F"/>
    <w:rsid w:val="006533B7"/>
    <w:rsid w:val="00653485"/>
    <w:rsid w:val="00654104"/>
    <w:rsid w:val="006566CA"/>
    <w:rsid w:val="00657261"/>
    <w:rsid w:val="006605AF"/>
    <w:rsid w:val="00661E7B"/>
    <w:rsid w:val="006642A7"/>
    <w:rsid w:val="006655C5"/>
    <w:rsid w:val="00672075"/>
    <w:rsid w:val="00672F20"/>
    <w:rsid w:val="00672FA9"/>
    <w:rsid w:val="00673267"/>
    <w:rsid w:val="00673B4C"/>
    <w:rsid w:val="00674532"/>
    <w:rsid w:val="00677139"/>
    <w:rsid w:val="006807A9"/>
    <w:rsid w:val="00681F22"/>
    <w:rsid w:val="00682892"/>
    <w:rsid w:val="00684262"/>
    <w:rsid w:val="00686392"/>
    <w:rsid w:val="00694E12"/>
    <w:rsid w:val="00695CA2"/>
    <w:rsid w:val="00696063"/>
    <w:rsid w:val="006A1AF7"/>
    <w:rsid w:val="006A2BFE"/>
    <w:rsid w:val="006A517F"/>
    <w:rsid w:val="006B0BF1"/>
    <w:rsid w:val="006B66F2"/>
    <w:rsid w:val="006C1201"/>
    <w:rsid w:val="006C1380"/>
    <w:rsid w:val="006C480B"/>
    <w:rsid w:val="006C4D2F"/>
    <w:rsid w:val="006C566D"/>
    <w:rsid w:val="006C64A7"/>
    <w:rsid w:val="006D3F3A"/>
    <w:rsid w:val="006D44D2"/>
    <w:rsid w:val="006D4D5E"/>
    <w:rsid w:val="006E1114"/>
    <w:rsid w:val="006E3106"/>
    <w:rsid w:val="006E4215"/>
    <w:rsid w:val="006E59BD"/>
    <w:rsid w:val="006E6A5A"/>
    <w:rsid w:val="006E6A8A"/>
    <w:rsid w:val="006E795B"/>
    <w:rsid w:val="006F2F75"/>
    <w:rsid w:val="006F578F"/>
    <w:rsid w:val="006F5E2C"/>
    <w:rsid w:val="006F684D"/>
    <w:rsid w:val="006F6D75"/>
    <w:rsid w:val="00700D12"/>
    <w:rsid w:val="00701FEA"/>
    <w:rsid w:val="0070393F"/>
    <w:rsid w:val="00704A83"/>
    <w:rsid w:val="00707506"/>
    <w:rsid w:val="00707E4D"/>
    <w:rsid w:val="007102C8"/>
    <w:rsid w:val="007104F5"/>
    <w:rsid w:val="00711FA1"/>
    <w:rsid w:val="00714DC5"/>
    <w:rsid w:val="007205CD"/>
    <w:rsid w:val="007263F7"/>
    <w:rsid w:val="00727434"/>
    <w:rsid w:val="00727555"/>
    <w:rsid w:val="00732AC8"/>
    <w:rsid w:val="00737EC1"/>
    <w:rsid w:val="00742BB5"/>
    <w:rsid w:val="00750712"/>
    <w:rsid w:val="00752E26"/>
    <w:rsid w:val="00755226"/>
    <w:rsid w:val="0076113F"/>
    <w:rsid w:val="007615A5"/>
    <w:rsid w:val="007615F5"/>
    <w:rsid w:val="00761D74"/>
    <w:rsid w:val="00762F54"/>
    <w:rsid w:val="007635DF"/>
    <w:rsid w:val="00764B5F"/>
    <w:rsid w:val="00766B1C"/>
    <w:rsid w:val="00766FAC"/>
    <w:rsid w:val="00772821"/>
    <w:rsid w:val="0078041F"/>
    <w:rsid w:val="00784B7C"/>
    <w:rsid w:val="00787500"/>
    <w:rsid w:val="007942F1"/>
    <w:rsid w:val="00795637"/>
    <w:rsid w:val="007968C8"/>
    <w:rsid w:val="00797088"/>
    <w:rsid w:val="0079727E"/>
    <w:rsid w:val="007A1389"/>
    <w:rsid w:val="007A2DD1"/>
    <w:rsid w:val="007A347F"/>
    <w:rsid w:val="007A74EB"/>
    <w:rsid w:val="007A7571"/>
    <w:rsid w:val="007B14FE"/>
    <w:rsid w:val="007B27EA"/>
    <w:rsid w:val="007B2A76"/>
    <w:rsid w:val="007B3058"/>
    <w:rsid w:val="007B378E"/>
    <w:rsid w:val="007B43D9"/>
    <w:rsid w:val="007B66C8"/>
    <w:rsid w:val="007C5EA7"/>
    <w:rsid w:val="007C6FCD"/>
    <w:rsid w:val="007C7EA6"/>
    <w:rsid w:val="007D09C4"/>
    <w:rsid w:val="007D0B8C"/>
    <w:rsid w:val="007D1C21"/>
    <w:rsid w:val="007D2F29"/>
    <w:rsid w:val="007D51C0"/>
    <w:rsid w:val="007D5736"/>
    <w:rsid w:val="007D6FA1"/>
    <w:rsid w:val="007E064E"/>
    <w:rsid w:val="007E3D89"/>
    <w:rsid w:val="007E431B"/>
    <w:rsid w:val="007E4398"/>
    <w:rsid w:val="007E4AC6"/>
    <w:rsid w:val="007E705C"/>
    <w:rsid w:val="007F1589"/>
    <w:rsid w:val="007F240D"/>
    <w:rsid w:val="007F3FD9"/>
    <w:rsid w:val="007F737A"/>
    <w:rsid w:val="00800BF8"/>
    <w:rsid w:val="0080224B"/>
    <w:rsid w:val="008025C6"/>
    <w:rsid w:val="00802BCF"/>
    <w:rsid w:val="0080338D"/>
    <w:rsid w:val="00804E93"/>
    <w:rsid w:val="008061B5"/>
    <w:rsid w:val="00806D07"/>
    <w:rsid w:val="00811A3B"/>
    <w:rsid w:val="0081510A"/>
    <w:rsid w:val="00815B97"/>
    <w:rsid w:val="008166BA"/>
    <w:rsid w:val="008200FE"/>
    <w:rsid w:val="00822027"/>
    <w:rsid w:val="00823C62"/>
    <w:rsid w:val="00824A74"/>
    <w:rsid w:val="00830EE8"/>
    <w:rsid w:val="008311BA"/>
    <w:rsid w:val="00831422"/>
    <w:rsid w:val="008314CD"/>
    <w:rsid w:val="00832E40"/>
    <w:rsid w:val="0083311A"/>
    <w:rsid w:val="00834DF1"/>
    <w:rsid w:val="008357C1"/>
    <w:rsid w:val="00836559"/>
    <w:rsid w:val="008408C1"/>
    <w:rsid w:val="00841D5A"/>
    <w:rsid w:val="0084405A"/>
    <w:rsid w:val="00845267"/>
    <w:rsid w:val="008453FE"/>
    <w:rsid w:val="00845686"/>
    <w:rsid w:val="0084680C"/>
    <w:rsid w:val="00854130"/>
    <w:rsid w:val="00855B2D"/>
    <w:rsid w:val="00855FA3"/>
    <w:rsid w:val="00856CCF"/>
    <w:rsid w:val="00861BC4"/>
    <w:rsid w:val="00863A85"/>
    <w:rsid w:val="00864C03"/>
    <w:rsid w:val="00866183"/>
    <w:rsid w:val="008672D8"/>
    <w:rsid w:val="00867A47"/>
    <w:rsid w:val="008709A0"/>
    <w:rsid w:val="00873339"/>
    <w:rsid w:val="008759F2"/>
    <w:rsid w:val="00875FF9"/>
    <w:rsid w:val="00876254"/>
    <w:rsid w:val="008775BF"/>
    <w:rsid w:val="00880FC9"/>
    <w:rsid w:val="00881FAA"/>
    <w:rsid w:val="00882975"/>
    <w:rsid w:val="008829EB"/>
    <w:rsid w:val="00882E27"/>
    <w:rsid w:val="0088319F"/>
    <w:rsid w:val="008846C4"/>
    <w:rsid w:val="008854D8"/>
    <w:rsid w:val="0088607F"/>
    <w:rsid w:val="00886261"/>
    <w:rsid w:val="00890916"/>
    <w:rsid w:val="00890AC5"/>
    <w:rsid w:val="00891C83"/>
    <w:rsid w:val="008927AA"/>
    <w:rsid w:val="00892EBA"/>
    <w:rsid w:val="0089301E"/>
    <w:rsid w:val="008932DA"/>
    <w:rsid w:val="00895AFA"/>
    <w:rsid w:val="008967E2"/>
    <w:rsid w:val="008969A3"/>
    <w:rsid w:val="0089719A"/>
    <w:rsid w:val="008A16DD"/>
    <w:rsid w:val="008A2A0F"/>
    <w:rsid w:val="008A2F64"/>
    <w:rsid w:val="008A44D8"/>
    <w:rsid w:val="008A5C50"/>
    <w:rsid w:val="008A6259"/>
    <w:rsid w:val="008A6B89"/>
    <w:rsid w:val="008A6F66"/>
    <w:rsid w:val="008C125A"/>
    <w:rsid w:val="008C2623"/>
    <w:rsid w:val="008C3915"/>
    <w:rsid w:val="008C455A"/>
    <w:rsid w:val="008C4EF9"/>
    <w:rsid w:val="008C5499"/>
    <w:rsid w:val="008C5E3A"/>
    <w:rsid w:val="008C776E"/>
    <w:rsid w:val="008D0A3E"/>
    <w:rsid w:val="008D0C38"/>
    <w:rsid w:val="008D18F5"/>
    <w:rsid w:val="008D2249"/>
    <w:rsid w:val="008D26F5"/>
    <w:rsid w:val="008E0EA6"/>
    <w:rsid w:val="008E1E5D"/>
    <w:rsid w:val="008E3003"/>
    <w:rsid w:val="008E3169"/>
    <w:rsid w:val="008E40BE"/>
    <w:rsid w:val="008E4187"/>
    <w:rsid w:val="008F05D9"/>
    <w:rsid w:val="008F06BC"/>
    <w:rsid w:val="008F0BC5"/>
    <w:rsid w:val="008F1F44"/>
    <w:rsid w:val="008F5300"/>
    <w:rsid w:val="008F7C9F"/>
    <w:rsid w:val="009005EF"/>
    <w:rsid w:val="0090107F"/>
    <w:rsid w:val="00901521"/>
    <w:rsid w:val="00901F25"/>
    <w:rsid w:val="00902752"/>
    <w:rsid w:val="00902A1F"/>
    <w:rsid w:val="00903A0B"/>
    <w:rsid w:val="00906480"/>
    <w:rsid w:val="00910950"/>
    <w:rsid w:val="009113A4"/>
    <w:rsid w:val="00911B64"/>
    <w:rsid w:val="009128EE"/>
    <w:rsid w:val="00915C62"/>
    <w:rsid w:val="00920DB6"/>
    <w:rsid w:val="0092136C"/>
    <w:rsid w:val="00921D96"/>
    <w:rsid w:val="0092227E"/>
    <w:rsid w:val="00922D4B"/>
    <w:rsid w:val="009247FB"/>
    <w:rsid w:val="00927FD7"/>
    <w:rsid w:val="00930D41"/>
    <w:rsid w:val="0093236E"/>
    <w:rsid w:val="00935780"/>
    <w:rsid w:val="0094012E"/>
    <w:rsid w:val="0094092C"/>
    <w:rsid w:val="009417E4"/>
    <w:rsid w:val="00944659"/>
    <w:rsid w:val="00944E06"/>
    <w:rsid w:val="00945F54"/>
    <w:rsid w:val="009465DC"/>
    <w:rsid w:val="00947937"/>
    <w:rsid w:val="00947F15"/>
    <w:rsid w:val="009507F7"/>
    <w:rsid w:val="00953AD9"/>
    <w:rsid w:val="009562CB"/>
    <w:rsid w:val="00956B45"/>
    <w:rsid w:val="00960C02"/>
    <w:rsid w:val="00961680"/>
    <w:rsid w:val="00961B8B"/>
    <w:rsid w:val="00962D3D"/>
    <w:rsid w:val="0096413D"/>
    <w:rsid w:val="00967385"/>
    <w:rsid w:val="00970948"/>
    <w:rsid w:val="00971856"/>
    <w:rsid w:val="00972269"/>
    <w:rsid w:val="00972539"/>
    <w:rsid w:val="009726B4"/>
    <w:rsid w:val="00973051"/>
    <w:rsid w:val="00976C20"/>
    <w:rsid w:val="00977B8C"/>
    <w:rsid w:val="009826AB"/>
    <w:rsid w:val="00984970"/>
    <w:rsid w:val="0099274E"/>
    <w:rsid w:val="0099315A"/>
    <w:rsid w:val="009967AC"/>
    <w:rsid w:val="009A4DBA"/>
    <w:rsid w:val="009A4DD6"/>
    <w:rsid w:val="009A7A65"/>
    <w:rsid w:val="009B187D"/>
    <w:rsid w:val="009B4CC5"/>
    <w:rsid w:val="009B4E3E"/>
    <w:rsid w:val="009B7AA0"/>
    <w:rsid w:val="009C0776"/>
    <w:rsid w:val="009C19A5"/>
    <w:rsid w:val="009C378C"/>
    <w:rsid w:val="009C3DC4"/>
    <w:rsid w:val="009C5162"/>
    <w:rsid w:val="009C75DC"/>
    <w:rsid w:val="009D0B47"/>
    <w:rsid w:val="009D1928"/>
    <w:rsid w:val="009D2432"/>
    <w:rsid w:val="009D4F93"/>
    <w:rsid w:val="009D545E"/>
    <w:rsid w:val="009D62EE"/>
    <w:rsid w:val="009D642C"/>
    <w:rsid w:val="009D6BC2"/>
    <w:rsid w:val="009E2AC8"/>
    <w:rsid w:val="009E2BB7"/>
    <w:rsid w:val="009E4DED"/>
    <w:rsid w:val="009E584D"/>
    <w:rsid w:val="009F14C5"/>
    <w:rsid w:val="009F1548"/>
    <w:rsid w:val="009F34F1"/>
    <w:rsid w:val="009F4040"/>
    <w:rsid w:val="009F46A9"/>
    <w:rsid w:val="00A01E6C"/>
    <w:rsid w:val="00A02CCC"/>
    <w:rsid w:val="00A0513A"/>
    <w:rsid w:val="00A05863"/>
    <w:rsid w:val="00A07C06"/>
    <w:rsid w:val="00A11B82"/>
    <w:rsid w:val="00A11E89"/>
    <w:rsid w:val="00A12402"/>
    <w:rsid w:val="00A13EBE"/>
    <w:rsid w:val="00A146E9"/>
    <w:rsid w:val="00A14A22"/>
    <w:rsid w:val="00A15E60"/>
    <w:rsid w:val="00A16938"/>
    <w:rsid w:val="00A209A0"/>
    <w:rsid w:val="00A247F0"/>
    <w:rsid w:val="00A25C6B"/>
    <w:rsid w:val="00A26CA1"/>
    <w:rsid w:val="00A27681"/>
    <w:rsid w:val="00A32DC1"/>
    <w:rsid w:val="00A3582B"/>
    <w:rsid w:val="00A3705F"/>
    <w:rsid w:val="00A40007"/>
    <w:rsid w:val="00A40C45"/>
    <w:rsid w:val="00A416DF"/>
    <w:rsid w:val="00A4380E"/>
    <w:rsid w:val="00A45010"/>
    <w:rsid w:val="00A47707"/>
    <w:rsid w:val="00A47FFA"/>
    <w:rsid w:val="00A52914"/>
    <w:rsid w:val="00A5397B"/>
    <w:rsid w:val="00A53C3E"/>
    <w:rsid w:val="00A54183"/>
    <w:rsid w:val="00A54454"/>
    <w:rsid w:val="00A54BEB"/>
    <w:rsid w:val="00A55B30"/>
    <w:rsid w:val="00A5654D"/>
    <w:rsid w:val="00A60715"/>
    <w:rsid w:val="00A60D54"/>
    <w:rsid w:val="00A61077"/>
    <w:rsid w:val="00A6260F"/>
    <w:rsid w:val="00A65FE7"/>
    <w:rsid w:val="00A66425"/>
    <w:rsid w:val="00A70EF9"/>
    <w:rsid w:val="00A71C14"/>
    <w:rsid w:val="00A73F54"/>
    <w:rsid w:val="00A74A57"/>
    <w:rsid w:val="00A74DAE"/>
    <w:rsid w:val="00A768EF"/>
    <w:rsid w:val="00A80643"/>
    <w:rsid w:val="00A80C98"/>
    <w:rsid w:val="00A812A5"/>
    <w:rsid w:val="00A822AD"/>
    <w:rsid w:val="00A84080"/>
    <w:rsid w:val="00A84C7D"/>
    <w:rsid w:val="00A86D85"/>
    <w:rsid w:val="00A87C97"/>
    <w:rsid w:val="00A90E9C"/>
    <w:rsid w:val="00A9151E"/>
    <w:rsid w:val="00A91538"/>
    <w:rsid w:val="00A937A3"/>
    <w:rsid w:val="00A9419C"/>
    <w:rsid w:val="00A955DA"/>
    <w:rsid w:val="00A97493"/>
    <w:rsid w:val="00A97B6A"/>
    <w:rsid w:val="00AA04B7"/>
    <w:rsid w:val="00AA051C"/>
    <w:rsid w:val="00AA0B8C"/>
    <w:rsid w:val="00AA159C"/>
    <w:rsid w:val="00AA16C6"/>
    <w:rsid w:val="00AA1A92"/>
    <w:rsid w:val="00AA4D78"/>
    <w:rsid w:val="00AA5029"/>
    <w:rsid w:val="00AB1AE6"/>
    <w:rsid w:val="00AB1B34"/>
    <w:rsid w:val="00AB1FAC"/>
    <w:rsid w:val="00AB4030"/>
    <w:rsid w:val="00AB42CD"/>
    <w:rsid w:val="00AB6C1C"/>
    <w:rsid w:val="00AC167C"/>
    <w:rsid w:val="00AC1C63"/>
    <w:rsid w:val="00AC41DE"/>
    <w:rsid w:val="00AC74DA"/>
    <w:rsid w:val="00AD08C2"/>
    <w:rsid w:val="00AD0B72"/>
    <w:rsid w:val="00AD0EFB"/>
    <w:rsid w:val="00AD2778"/>
    <w:rsid w:val="00AD2921"/>
    <w:rsid w:val="00AD3A50"/>
    <w:rsid w:val="00AD63F2"/>
    <w:rsid w:val="00AD72E3"/>
    <w:rsid w:val="00AD75B9"/>
    <w:rsid w:val="00AE1A30"/>
    <w:rsid w:val="00AE39C5"/>
    <w:rsid w:val="00AE75C3"/>
    <w:rsid w:val="00AF41C3"/>
    <w:rsid w:val="00AF58C1"/>
    <w:rsid w:val="00AF6AB3"/>
    <w:rsid w:val="00AF6CF3"/>
    <w:rsid w:val="00B00FBE"/>
    <w:rsid w:val="00B02CCD"/>
    <w:rsid w:val="00B06880"/>
    <w:rsid w:val="00B07B88"/>
    <w:rsid w:val="00B11691"/>
    <w:rsid w:val="00B12423"/>
    <w:rsid w:val="00B12D17"/>
    <w:rsid w:val="00B130FF"/>
    <w:rsid w:val="00B2061B"/>
    <w:rsid w:val="00B22960"/>
    <w:rsid w:val="00B24541"/>
    <w:rsid w:val="00B255F5"/>
    <w:rsid w:val="00B27E85"/>
    <w:rsid w:val="00B31ADA"/>
    <w:rsid w:val="00B3264A"/>
    <w:rsid w:val="00B33483"/>
    <w:rsid w:val="00B33570"/>
    <w:rsid w:val="00B3516C"/>
    <w:rsid w:val="00B37097"/>
    <w:rsid w:val="00B3712A"/>
    <w:rsid w:val="00B37513"/>
    <w:rsid w:val="00B410EE"/>
    <w:rsid w:val="00B418BD"/>
    <w:rsid w:val="00B43FAC"/>
    <w:rsid w:val="00B45F6A"/>
    <w:rsid w:val="00B46169"/>
    <w:rsid w:val="00B46BFC"/>
    <w:rsid w:val="00B50EA6"/>
    <w:rsid w:val="00B5148F"/>
    <w:rsid w:val="00B54C89"/>
    <w:rsid w:val="00B54CF7"/>
    <w:rsid w:val="00B5641E"/>
    <w:rsid w:val="00B6063B"/>
    <w:rsid w:val="00B6178E"/>
    <w:rsid w:val="00B65DF8"/>
    <w:rsid w:val="00B663D4"/>
    <w:rsid w:val="00B66E69"/>
    <w:rsid w:val="00B67DFE"/>
    <w:rsid w:val="00B7017E"/>
    <w:rsid w:val="00B70224"/>
    <w:rsid w:val="00B705A1"/>
    <w:rsid w:val="00B813BF"/>
    <w:rsid w:val="00B82A6D"/>
    <w:rsid w:val="00B83D65"/>
    <w:rsid w:val="00B84E67"/>
    <w:rsid w:val="00B859F5"/>
    <w:rsid w:val="00B904C6"/>
    <w:rsid w:val="00B918CD"/>
    <w:rsid w:val="00B92CDE"/>
    <w:rsid w:val="00B94E03"/>
    <w:rsid w:val="00B95851"/>
    <w:rsid w:val="00B95DC7"/>
    <w:rsid w:val="00B96750"/>
    <w:rsid w:val="00B9679A"/>
    <w:rsid w:val="00BA185B"/>
    <w:rsid w:val="00BA3FE9"/>
    <w:rsid w:val="00BA4254"/>
    <w:rsid w:val="00BA4ABC"/>
    <w:rsid w:val="00BA6A3C"/>
    <w:rsid w:val="00BA6DE2"/>
    <w:rsid w:val="00BB2AFD"/>
    <w:rsid w:val="00BB5ADE"/>
    <w:rsid w:val="00BC1743"/>
    <w:rsid w:val="00BC2374"/>
    <w:rsid w:val="00BC283A"/>
    <w:rsid w:val="00BC4411"/>
    <w:rsid w:val="00BC4C20"/>
    <w:rsid w:val="00BC67DC"/>
    <w:rsid w:val="00BC698C"/>
    <w:rsid w:val="00BC73B9"/>
    <w:rsid w:val="00BD0B82"/>
    <w:rsid w:val="00BD2BD8"/>
    <w:rsid w:val="00BD3CF9"/>
    <w:rsid w:val="00BD687E"/>
    <w:rsid w:val="00BD6CC5"/>
    <w:rsid w:val="00BD7262"/>
    <w:rsid w:val="00BD774B"/>
    <w:rsid w:val="00BD7A84"/>
    <w:rsid w:val="00BE0BFC"/>
    <w:rsid w:val="00BE1419"/>
    <w:rsid w:val="00BE52AE"/>
    <w:rsid w:val="00BE58EE"/>
    <w:rsid w:val="00BF0310"/>
    <w:rsid w:val="00BF09CE"/>
    <w:rsid w:val="00BF3EB0"/>
    <w:rsid w:val="00BF5C0F"/>
    <w:rsid w:val="00BF6E03"/>
    <w:rsid w:val="00BF7D3D"/>
    <w:rsid w:val="00C011D9"/>
    <w:rsid w:val="00C017A8"/>
    <w:rsid w:val="00C074E1"/>
    <w:rsid w:val="00C100CB"/>
    <w:rsid w:val="00C113A4"/>
    <w:rsid w:val="00C11D12"/>
    <w:rsid w:val="00C11F29"/>
    <w:rsid w:val="00C13C97"/>
    <w:rsid w:val="00C14892"/>
    <w:rsid w:val="00C17246"/>
    <w:rsid w:val="00C20110"/>
    <w:rsid w:val="00C20A2D"/>
    <w:rsid w:val="00C20C3E"/>
    <w:rsid w:val="00C220E6"/>
    <w:rsid w:val="00C23550"/>
    <w:rsid w:val="00C23D6A"/>
    <w:rsid w:val="00C24851"/>
    <w:rsid w:val="00C253F8"/>
    <w:rsid w:val="00C31DA0"/>
    <w:rsid w:val="00C329F6"/>
    <w:rsid w:val="00C3380E"/>
    <w:rsid w:val="00C3728F"/>
    <w:rsid w:val="00C374B9"/>
    <w:rsid w:val="00C37B12"/>
    <w:rsid w:val="00C37C17"/>
    <w:rsid w:val="00C42E2E"/>
    <w:rsid w:val="00C44E39"/>
    <w:rsid w:val="00C468AD"/>
    <w:rsid w:val="00C46C39"/>
    <w:rsid w:val="00C52973"/>
    <w:rsid w:val="00C53374"/>
    <w:rsid w:val="00C56852"/>
    <w:rsid w:val="00C61F8F"/>
    <w:rsid w:val="00C62538"/>
    <w:rsid w:val="00C62A07"/>
    <w:rsid w:val="00C635F9"/>
    <w:rsid w:val="00C663A7"/>
    <w:rsid w:val="00C671B9"/>
    <w:rsid w:val="00C70EFD"/>
    <w:rsid w:val="00C714A7"/>
    <w:rsid w:val="00C74563"/>
    <w:rsid w:val="00C74E59"/>
    <w:rsid w:val="00C76549"/>
    <w:rsid w:val="00C80760"/>
    <w:rsid w:val="00C80948"/>
    <w:rsid w:val="00C80E16"/>
    <w:rsid w:val="00C829CE"/>
    <w:rsid w:val="00C84926"/>
    <w:rsid w:val="00C858BC"/>
    <w:rsid w:val="00C85BF9"/>
    <w:rsid w:val="00C91D0E"/>
    <w:rsid w:val="00C9208B"/>
    <w:rsid w:val="00C96270"/>
    <w:rsid w:val="00C97137"/>
    <w:rsid w:val="00C972C1"/>
    <w:rsid w:val="00CA3742"/>
    <w:rsid w:val="00CA4190"/>
    <w:rsid w:val="00CA43DF"/>
    <w:rsid w:val="00CA4A4F"/>
    <w:rsid w:val="00CA5B1E"/>
    <w:rsid w:val="00CA67CD"/>
    <w:rsid w:val="00CA777B"/>
    <w:rsid w:val="00CB138D"/>
    <w:rsid w:val="00CB13B1"/>
    <w:rsid w:val="00CB2898"/>
    <w:rsid w:val="00CB2FAC"/>
    <w:rsid w:val="00CB55DE"/>
    <w:rsid w:val="00CB5AB0"/>
    <w:rsid w:val="00CB68B6"/>
    <w:rsid w:val="00CB7DAB"/>
    <w:rsid w:val="00CC0457"/>
    <w:rsid w:val="00CC1C30"/>
    <w:rsid w:val="00CC4BF7"/>
    <w:rsid w:val="00CC5485"/>
    <w:rsid w:val="00CC609E"/>
    <w:rsid w:val="00CD6BFF"/>
    <w:rsid w:val="00CD6C90"/>
    <w:rsid w:val="00CD6F1D"/>
    <w:rsid w:val="00CE023E"/>
    <w:rsid w:val="00CE1423"/>
    <w:rsid w:val="00CE1758"/>
    <w:rsid w:val="00CE4412"/>
    <w:rsid w:val="00CE5A02"/>
    <w:rsid w:val="00CF33FA"/>
    <w:rsid w:val="00CF3EDF"/>
    <w:rsid w:val="00CF53D1"/>
    <w:rsid w:val="00CF5DF2"/>
    <w:rsid w:val="00CF73DF"/>
    <w:rsid w:val="00D03352"/>
    <w:rsid w:val="00D03647"/>
    <w:rsid w:val="00D03C81"/>
    <w:rsid w:val="00D04311"/>
    <w:rsid w:val="00D04B0E"/>
    <w:rsid w:val="00D0583B"/>
    <w:rsid w:val="00D11DC6"/>
    <w:rsid w:val="00D124FE"/>
    <w:rsid w:val="00D12C18"/>
    <w:rsid w:val="00D13934"/>
    <w:rsid w:val="00D14BED"/>
    <w:rsid w:val="00D15E8B"/>
    <w:rsid w:val="00D1668F"/>
    <w:rsid w:val="00D17826"/>
    <w:rsid w:val="00D20B5C"/>
    <w:rsid w:val="00D21209"/>
    <w:rsid w:val="00D220ED"/>
    <w:rsid w:val="00D24953"/>
    <w:rsid w:val="00D25B57"/>
    <w:rsid w:val="00D26D41"/>
    <w:rsid w:val="00D27954"/>
    <w:rsid w:val="00D32F7A"/>
    <w:rsid w:val="00D33FF5"/>
    <w:rsid w:val="00D36937"/>
    <w:rsid w:val="00D36A90"/>
    <w:rsid w:val="00D37584"/>
    <w:rsid w:val="00D4002C"/>
    <w:rsid w:val="00D44342"/>
    <w:rsid w:val="00D466D1"/>
    <w:rsid w:val="00D500F2"/>
    <w:rsid w:val="00D51DFB"/>
    <w:rsid w:val="00D60FF8"/>
    <w:rsid w:val="00D610FB"/>
    <w:rsid w:val="00D623F7"/>
    <w:rsid w:val="00D6271E"/>
    <w:rsid w:val="00D6446D"/>
    <w:rsid w:val="00D728F2"/>
    <w:rsid w:val="00D73AFD"/>
    <w:rsid w:val="00D74ADF"/>
    <w:rsid w:val="00D74C68"/>
    <w:rsid w:val="00D76C88"/>
    <w:rsid w:val="00D76DB1"/>
    <w:rsid w:val="00D76E9F"/>
    <w:rsid w:val="00D76F45"/>
    <w:rsid w:val="00D77C9F"/>
    <w:rsid w:val="00D8097E"/>
    <w:rsid w:val="00D81517"/>
    <w:rsid w:val="00D8331E"/>
    <w:rsid w:val="00D8334E"/>
    <w:rsid w:val="00D836C5"/>
    <w:rsid w:val="00D837E4"/>
    <w:rsid w:val="00D83EFD"/>
    <w:rsid w:val="00D845F1"/>
    <w:rsid w:val="00D85434"/>
    <w:rsid w:val="00D85C79"/>
    <w:rsid w:val="00D87435"/>
    <w:rsid w:val="00D876B7"/>
    <w:rsid w:val="00D90694"/>
    <w:rsid w:val="00D94468"/>
    <w:rsid w:val="00D947C1"/>
    <w:rsid w:val="00D94889"/>
    <w:rsid w:val="00D94F44"/>
    <w:rsid w:val="00D957F4"/>
    <w:rsid w:val="00D96B61"/>
    <w:rsid w:val="00DA0843"/>
    <w:rsid w:val="00DA08F0"/>
    <w:rsid w:val="00DA187E"/>
    <w:rsid w:val="00DA2C37"/>
    <w:rsid w:val="00DA3F03"/>
    <w:rsid w:val="00DA4A3A"/>
    <w:rsid w:val="00DA6551"/>
    <w:rsid w:val="00DB3197"/>
    <w:rsid w:val="00DB4D42"/>
    <w:rsid w:val="00DB61D2"/>
    <w:rsid w:val="00DC00F6"/>
    <w:rsid w:val="00DC09C9"/>
    <w:rsid w:val="00DC1F1F"/>
    <w:rsid w:val="00DC3BD5"/>
    <w:rsid w:val="00DC60D6"/>
    <w:rsid w:val="00DC7F63"/>
    <w:rsid w:val="00DD0026"/>
    <w:rsid w:val="00DD07F8"/>
    <w:rsid w:val="00DD111C"/>
    <w:rsid w:val="00DD1685"/>
    <w:rsid w:val="00DD26CB"/>
    <w:rsid w:val="00DD2B75"/>
    <w:rsid w:val="00DD2D8E"/>
    <w:rsid w:val="00DD5A65"/>
    <w:rsid w:val="00DD6D9F"/>
    <w:rsid w:val="00DE0396"/>
    <w:rsid w:val="00DE0A73"/>
    <w:rsid w:val="00DE0DCC"/>
    <w:rsid w:val="00DE2BE3"/>
    <w:rsid w:val="00DE32E5"/>
    <w:rsid w:val="00DE6016"/>
    <w:rsid w:val="00DE6336"/>
    <w:rsid w:val="00DE6712"/>
    <w:rsid w:val="00DE6910"/>
    <w:rsid w:val="00DE74A1"/>
    <w:rsid w:val="00DF290C"/>
    <w:rsid w:val="00DF5F49"/>
    <w:rsid w:val="00DF6424"/>
    <w:rsid w:val="00DF6BEC"/>
    <w:rsid w:val="00E027E2"/>
    <w:rsid w:val="00E02845"/>
    <w:rsid w:val="00E02AAC"/>
    <w:rsid w:val="00E03434"/>
    <w:rsid w:val="00E03671"/>
    <w:rsid w:val="00E04588"/>
    <w:rsid w:val="00E047EA"/>
    <w:rsid w:val="00E0571A"/>
    <w:rsid w:val="00E07BE7"/>
    <w:rsid w:val="00E1197B"/>
    <w:rsid w:val="00E12247"/>
    <w:rsid w:val="00E13DBD"/>
    <w:rsid w:val="00E13FBB"/>
    <w:rsid w:val="00E14D6D"/>
    <w:rsid w:val="00E153EA"/>
    <w:rsid w:val="00E156D7"/>
    <w:rsid w:val="00E162C4"/>
    <w:rsid w:val="00E224B6"/>
    <w:rsid w:val="00E22702"/>
    <w:rsid w:val="00E2302A"/>
    <w:rsid w:val="00E2345A"/>
    <w:rsid w:val="00E241A7"/>
    <w:rsid w:val="00E24476"/>
    <w:rsid w:val="00E26412"/>
    <w:rsid w:val="00E27238"/>
    <w:rsid w:val="00E30E54"/>
    <w:rsid w:val="00E32136"/>
    <w:rsid w:val="00E348BC"/>
    <w:rsid w:val="00E35001"/>
    <w:rsid w:val="00E35110"/>
    <w:rsid w:val="00E411FA"/>
    <w:rsid w:val="00E42251"/>
    <w:rsid w:val="00E42884"/>
    <w:rsid w:val="00E43416"/>
    <w:rsid w:val="00E47A04"/>
    <w:rsid w:val="00E47EF1"/>
    <w:rsid w:val="00E50B59"/>
    <w:rsid w:val="00E512C5"/>
    <w:rsid w:val="00E51554"/>
    <w:rsid w:val="00E537E2"/>
    <w:rsid w:val="00E5408C"/>
    <w:rsid w:val="00E55C2A"/>
    <w:rsid w:val="00E57161"/>
    <w:rsid w:val="00E626EC"/>
    <w:rsid w:val="00E637C2"/>
    <w:rsid w:val="00E70790"/>
    <w:rsid w:val="00E70A0E"/>
    <w:rsid w:val="00E71E4B"/>
    <w:rsid w:val="00E72444"/>
    <w:rsid w:val="00E763F5"/>
    <w:rsid w:val="00E76804"/>
    <w:rsid w:val="00E809EB"/>
    <w:rsid w:val="00E840ED"/>
    <w:rsid w:val="00E90A69"/>
    <w:rsid w:val="00E940D0"/>
    <w:rsid w:val="00E94304"/>
    <w:rsid w:val="00E94550"/>
    <w:rsid w:val="00E95E2D"/>
    <w:rsid w:val="00E96795"/>
    <w:rsid w:val="00E972F2"/>
    <w:rsid w:val="00EA1AA5"/>
    <w:rsid w:val="00EA24A6"/>
    <w:rsid w:val="00EA2B9F"/>
    <w:rsid w:val="00EA2DBF"/>
    <w:rsid w:val="00EA311D"/>
    <w:rsid w:val="00EA3EFC"/>
    <w:rsid w:val="00EA5A0B"/>
    <w:rsid w:val="00EA66F4"/>
    <w:rsid w:val="00EB02C4"/>
    <w:rsid w:val="00EB0FC9"/>
    <w:rsid w:val="00EB3B17"/>
    <w:rsid w:val="00EB4AEA"/>
    <w:rsid w:val="00EB6366"/>
    <w:rsid w:val="00EB7DCF"/>
    <w:rsid w:val="00EC0599"/>
    <w:rsid w:val="00EC061C"/>
    <w:rsid w:val="00EC085A"/>
    <w:rsid w:val="00EC2670"/>
    <w:rsid w:val="00EC3C1B"/>
    <w:rsid w:val="00EC3F4F"/>
    <w:rsid w:val="00EC46FC"/>
    <w:rsid w:val="00EC4DB0"/>
    <w:rsid w:val="00EC4DD7"/>
    <w:rsid w:val="00EC5D45"/>
    <w:rsid w:val="00EC60B9"/>
    <w:rsid w:val="00ED1332"/>
    <w:rsid w:val="00ED21DB"/>
    <w:rsid w:val="00ED2B7C"/>
    <w:rsid w:val="00ED2CF7"/>
    <w:rsid w:val="00ED6ACC"/>
    <w:rsid w:val="00EE2C61"/>
    <w:rsid w:val="00EE4BA3"/>
    <w:rsid w:val="00EE6025"/>
    <w:rsid w:val="00EF02B6"/>
    <w:rsid w:val="00EF05EC"/>
    <w:rsid w:val="00EF10F8"/>
    <w:rsid w:val="00EF1EF6"/>
    <w:rsid w:val="00EF2D76"/>
    <w:rsid w:val="00EF3177"/>
    <w:rsid w:val="00EF3767"/>
    <w:rsid w:val="00EF3D54"/>
    <w:rsid w:val="00EF4148"/>
    <w:rsid w:val="00EF4DCF"/>
    <w:rsid w:val="00EF55EC"/>
    <w:rsid w:val="00F0082D"/>
    <w:rsid w:val="00F00B67"/>
    <w:rsid w:val="00F035AE"/>
    <w:rsid w:val="00F06DD2"/>
    <w:rsid w:val="00F111D3"/>
    <w:rsid w:val="00F11C83"/>
    <w:rsid w:val="00F145C6"/>
    <w:rsid w:val="00F148EA"/>
    <w:rsid w:val="00F14F7D"/>
    <w:rsid w:val="00F1509C"/>
    <w:rsid w:val="00F15F2D"/>
    <w:rsid w:val="00F171D4"/>
    <w:rsid w:val="00F17C88"/>
    <w:rsid w:val="00F20213"/>
    <w:rsid w:val="00F2033D"/>
    <w:rsid w:val="00F2104E"/>
    <w:rsid w:val="00F21823"/>
    <w:rsid w:val="00F22D50"/>
    <w:rsid w:val="00F23A2B"/>
    <w:rsid w:val="00F26FEB"/>
    <w:rsid w:val="00F30875"/>
    <w:rsid w:val="00F330F6"/>
    <w:rsid w:val="00F36B27"/>
    <w:rsid w:val="00F36E1C"/>
    <w:rsid w:val="00F37814"/>
    <w:rsid w:val="00F3794F"/>
    <w:rsid w:val="00F434B4"/>
    <w:rsid w:val="00F4739C"/>
    <w:rsid w:val="00F47953"/>
    <w:rsid w:val="00F5039B"/>
    <w:rsid w:val="00F50A76"/>
    <w:rsid w:val="00F51B8E"/>
    <w:rsid w:val="00F51FFA"/>
    <w:rsid w:val="00F54255"/>
    <w:rsid w:val="00F60695"/>
    <w:rsid w:val="00F65050"/>
    <w:rsid w:val="00F65631"/>
    <w:rsid w:val="00F70804"/>
    <w:rsid w:val="00F71557"/>
    <w:rsid w:val="00F72AE6"/>
    <w:rsid w:val="00F72B9F"/>
    <w:rsid w:val="00F7358E"/>
    <w:rsid w:val="00F735D9"/>
    <w:rsid w:val="00F7459D"/>
    <w:rsid w:val="00F808E1"/>
    <w:rsid w:val="00F85498"/>
    <w:rsid w:val="00F87F9C"/>
    <w:rsid w:val="00F90B4D"/>
    <w:rsid w:val="00F9122D"/>
    <w:rsid w:val="00F913E8"/>
    <w:rsid w:val="00F92333"/>
    <w:rsid w:val="00F92D45"/>
    <w:rsid w:val="00F948FA"/>
    <w:rsid w:val="00F94BE7"/>
    <w:rsid w:val="00F97391"/>
    <w:rsid w:val="00FA1CAC"/>
    <w:rsid w:val="00FA37BF"/>
    <w:rsid w:val="00FA6503"/>
    <w:rsid w:val="00FA6D20"/>
    <w:rsid w:val="00FA7337"/>
    <w:rsid w:val="00FB0E52"/>
    <w:rsid w:val="00FB110B"/>
    <w:rsid w:val="00FB1736"/>
    <w:rsid w:val="00FB18B3"/>
    <w:rsid w:val="00FB331B"/>
    <w:rsid w:val="00FB4596"/>
    <w:rsid w:val="00FB48BC"/>
    <w:rsid w:val="00FB4A65"/>
    <w:rsid w:val="00FB59B1"/>
    <w:rsid w:val="00FB6247"/>
    <w:rsid w:val="00FB6D25"/>
    <w:rsid w:val="00FB6FE1"/>
    <w:rsid w:val="00FB723B"/>
    <w:rsid w:val="00FB73F7"/>
    <w:rsid w:val="00FB7443"/>
    <w:rsid w:val="00FC4F1D"/>
    <w:rsid w:val="00FC7CE3"/>
    <w:rsid w:val="00FD0CD9"/>
    <w:rsid w:val="00FD0F51"/>
    <w:rsid w:val="00FD1AF4"/>
    <w:rsid w:val="00FD243E"/>
    <w:rsid w:val="00FD2850"/>
    <w:rsid w:val="00FD4CCB"/>
    <w:rsid w:val="00FD4FF7"/>
    <w:rsid w:val="00FD57AD"/>
    <w:rsid w:val="00FE03EF"/>
    <w:rsid w:val="00FE151A"/>
    <w:rsid w:val="00FE1DED"/>
    <w:rsid w:val="00FE2BB6"/>
    <w:rsid w:val="00FE380E"/>
    <w:rsid w:val="00FE65AB"/>
    <w:rsid w:val="00FE673F"/>
    <w:rsid w:val="00FE74AA"/>
    <w:rsid w:val="00FE756A"/>
    <w:rsid w:val="00FF068B"/>
    <w:rsid w:val="00FF5804"/>
    <w:rsid w:val="00FF73CB"/>
    <w:rsid w:val="00FF7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B03B3D9"/>
  <w15:docId w15:val="{6E83FED8-08BF-414E-B3D0-1672E7093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984970"/>
    <w:pPr>
      <w:ind w:firstLine="709"/>
    </w:pPr>
    <w:rPr>
      <w:rFonts w:ascii="Times New Roman" w:hAnsi="Times New Roman"/>
      <w:sz w:val="26"/>
    </w:rPr>
  </w:style>
  <w:style w:type="paragraph" w:styleId="1">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6533B7"/>
    <w:pPr>
      <w:numPr>
        <w:numId w:val="54"/>
      </w:numPr>
      <w:spacing w:after="200"/>
      <w:contextualSpacing/>
      <w:jc w:val="left"/>
      <w:outlineLvl w:val="0"/>
    </w:pPr>
    <w:rPr>
      <w:rFonts w:eastAsia="Times New Roman" w:cs="Times New Roman"/>
      <w:b/>
      <w:sz w:val="28"/>
      <w:szCs w:val="28"/>
    </w:rPr>
  </w:style>
  <w:style w:type="paragraph" w:styleId="20">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892EBA"/>
    <w:pPr>
      <w:keepNext/>
      <w:keepLines/>
      <w:numPr>
        <w:ilvl w:val="1"/>
        <w:numId w:val="54"/>
      </w:numPr>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33"/>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33"/>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33"/>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33"/>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33"/>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
    <w:uiPriority w:val="9"/>
    <w:rsid w:val="006533B7"/>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0"/>
    <w:uiPriority w:val="9"/>
    <w:rsid w:val="00892EBA"/>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Заголовок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uiPriority w:val="99"/>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uiPriority w:val="99"/>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uiPriority w:val="99"/>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uiPriority w:val="99"/>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uiPriority w:val="99"/>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uiPriority w:val="99"/>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uiPriority w:val="99"/>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iPriority w:val="99"/>
    <w:unhideWhenUsed/>
    <w:rsid w:val="009E4DED"/>
    <w:pPr>
      <w:spacing w:line="240" w:lineRule="auto"/>
    </w:pPr>
    <w:rPr>
      <w:sz w:val="20"/>
      <w:szCs w:val="20"/>
    </w:rPr>
  </w:style>
  <w:style w:type="character" w:customStyle="1" w:styleId="affb">
    <w:name w:val="Текст примечания Знак"/>
    <w:basedOn w:val="a4"/>
    <w:link w:val="affa"/>
    <w:uiPriority w:val="99"/>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1">
    <w:name w:val="Список_маркерный_2_уровень"/>
    <w:basedOn w:val="10"/>
    <w:rsid w:val="00C44E39"/>
    <w:pPr>
      <w:numPr>
        <w:ilvl w:val="1"/>
      </w:numPr>
      <w:ind w:left="964" w:hanging="348"/>
    </w:pPr>
  </w:style>
  <w:style w:type="paragraph" w:customStyle="1" w:styleId="10">
    <w:name w:val="Список_маркерный_1_уровень"/>
    <w:link w:val="16"/>
    <w:qFormat/>
    <w:rsid w:val="00C44E39"/>
    <w:pPr>
      <w:numPr>
        <w:numId w:val="22"/>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0"/>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6"/>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7"/>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8"/>
      </w:numPr>
      <w:tabs>
        <w:tab w:val="clear" w:pos="1287"/>
        <w:tab w:val="num" w:pos="1428"/>
      </w:tabs>
      <w:ind w:left="720"/>
    </w:pPr>
  </w:style>
  <w:style w:type="paragraph" w:styleId="30">
    <w:name w:val="List Bullet 3"/>
    <w:basedOn w:val="a3"/>
    <w:uiPriority w:val="99"/>
    <w:unhideWhenUsed/>
    <w:rsid w:val="00BA6DE2"/>
    <w:pPr>
      <w:widowControl w:val="0"/>
      <w:numPr>
        <w:numId w:val="39"/>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BA6DE2"/>
    <w:pPr>
      <w:numPr>
        <w:numId w:val="37"/>
      </w:numPr>
    </w:pPr>
  </w:style>
  <w:style w:type="numbering" w:customStyle="1" w:styleId="111112">
    <w:name w:val="1 / 1.1 / 1.1.2"/>
    <w:rsid w:val="00BA6DE2"/>
    <w:pPr>
      <w:numPr>
        <w:numId w:val="40"/>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7"/>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7"/>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4"/>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5"/>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a3"/>
    <w:uiPriority w:val="99"/>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uiPriority w:val="99"/>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uiPriority w:val="99"/>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42"/>
      </w:numPr>
    </w:pPr>
  </w:style>
  <w:style w:type="numbering" w:customStyle="1" w:styleId="11">
    <w:name w:val="Статья / Раздел11"/>
    <w:basedOn w:val="a6"/>
    <w:next w:val="a0"/>
    <w:rsid w:val="00BA6DE2"/>
    <w:pPr>
      <w:numPr>
        <w:numId w:val="43"/>
      </w:numPr>
    </w:pPr>
  </w:style>
  <w:style w:type="numbering" w:styleId="a0">
    <w:name w:val="Outline List 3"/>
    <w:basedOn w:val="a6"/>
    <w:uiPriority w:val="99"/>
    <w:semiHidden/>
    <w:unhideWhenUsed/>
    <w:rsid w:val="00BA6DE2"/>
    <w:pPr>
      <w:numPr>
        <w:numId w:val="41"/>
      </w:numPr>
    </w:pPr>
  </w:style>
  <w:style w:type="numbering" w:styleId="1ai">
    <w:name w:val="Outline List 1"/>
    <w:basedOn w:val="a6"/>
    <w:uiPriority w:val="99"/>
    <w:semiHidden/>
    <w:unhideWhenUsed/>
    <w:rsid w:val="00BA6DE2"/>
    <w:pPr>
      <w:numPr>
        <w:numId w:val="45"/>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
    <w:link w:val="afffffa"/>
    <w:qFormat/>
    <w:rsid w:val="00BA6DE2"/>
    <w:pPr>
      <w:numPr>
        <w:numId w:val="44"/>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uiPriority w:val="99"/>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uiPriority w:val="99"/>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uiPriority w:val="99"/>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uiPriority w:val="99"/>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uiPriority w:val="99"/>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uiPriority w:val="99"/>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uiPriority w:val="99"/>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uiPriority w:val="99"/>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uiPriority w:val="99"/>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uiPriority w:val="99"/>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uiPriority w:val="99"/>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uiPriority w:val="99"/>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uiPriority w:val="99"/>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32"/>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Интернет)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1954295">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271568">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76169203">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5565109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07762111">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8393929">
      <w:bodyDiv w:val="1"/>
      <w:marLeft w:val="0"/>
      <w:marRight w:val="0"/>
      <w:marTop w:val="0"/>
      <w:marBottom w:val="0"/>
      <w:divBdr>
        <w:top w:val="none" w:sz="0" w:space="0" w:color="auto"/>
        <w:left w:val="none" w:sz="0" w:space="0" w:color="auto"/>
        <w:bottom w:val="none" w:sz="0" w:space="0" w:color="auto"/>
        <w:right w:val="none" w:sz="0" w:space="0" w:color="auto"/>
      </w:divBdr>
    </w:div>
    <w:div w:id="244339268">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0911468">
      <w:bodyDiv w:val="1"/>
      <w:marLeft w:val="0"/>
      <w:marRight w:val="0"/>
      <w:marTop w:val="0"/>
      <w:marBottom w:val="0"/>
      <w:divBdr>
        <w:top w:val="none" w:sz="0" w:space="0" w:color="auto"/>
        <w:left w:val="none" w:sz="0" w:space="0" w:color="auto"/>
        <w:bottom w:val="none" w:sz="0" w:space="0" w:color="auto"/>
        <w:right w:val="none" w:sz="0" w:space="0" w:color="auto"/>
      </w:divBdr>
    </w:div>
    <w:div w:id="320037237">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70955947">
      <w:bodyDiv w:val="1"/>
      <w:marLeft w:val="0"/>
      <w:marRight w:val="0"/>
      <w:marTop w:val="0"/>
      <w:marBottom w:val="0"/>
      <w:divBdr>
        <w:top w:val="none" w:sz="0" w:space="0" w:color="auto"/>
        <w:left w:val="none" w:sz="0" w:space="0" w:color="auto"/>
        <w:bottom w:val="none" w:sz="0" w:space="0" w:color="auto"/>
        <w:right w:val="none" w:sz="0" w:space="0" w:color="auto"/>
      </w:divBdr>
    </w:div>
    <w:div w:id="39289744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881110">
      <w:bodyDiv w:val="1"/>
      <w:marLeft w:val="0"/>
      <w:marRight w:val="0"/>
      <w:marTop w:val="0"/>
      <w:marBottom w:val="0"/>
      <w:divBdr>
        <w:top w:val="none" w:sz="0" w:space="0" w:color="auto"/>
        <w:left w:val="none" w:sz="0" w:space="0" w:color="auto"/>
        <w:bottom w:val="none" w:sz="0" w:space="0" w:color="auto"/>
        <w:right w:val="none" w:sz="0" w:space="0" w:color="auto"/>
      </w:divBdr>
    </w:div>
    <w:div w:id="443812554">
      <w:bodyDiv w:val="1"/>
      <w:marLeft w:val="0"/>
      <w:marRight w:val="0"/>
      <w:marTop w:val="0"/>
      <w:marBottom w:val="0"/>
      <w:divBdr>
        <w:top w:val="none" w:sz="0" w:space="0" w:color="auto"/>
        <w:left w:val="none" w:sz="0" w:space="0" w:color="auto"/>
        <w:bottom w:val="none" w:sz="0" w:space="0" w:color="auto"/>
        <w:right w:val="none" w:sz="0" w:space="0" w:color="auto"/>
      </w:divBdr>
    </w:div>
    <w:div w:id="449664465">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68135710">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493835848">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12499606">
      <w:bodyDiv w:val="1"/>
      <w:marLeft w:val="0"/>
      <w:marRight w:val="0"/>
      <w:marTop w:val="0"/>
      <w:marBottom w:val="0"/>
      <w:divBdr>
        <w:top w:val="none" w:sz="0" w:space="0" w:color="auto"/>
        <w:left w:val="none" w:sz="0" w:space="0" w:color="auto"/>
        <w:bottom w:val="none" w:sz="0" w:space="0" w:color="auto"/>
        <w:right w:val="none" w:sz="0" w:space="0" w:color="auto"/>
      </w:divBdr>
    </w:div>
    <w:div w:id="519978643">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0988372">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0433774">
      <w:bodyDiv w:val="1"/>
      <w:marLeft w:val="0"/>
      <w:marRight w:val="0"/>
      <w:marTop w:val="0"/>
      <w:marBottom w:val="0"/>
      <w:divBdr>
        <w:top w:val="none" w:sz="0" w:space="0" w:color="auto"/>
        <w:left w:val="none" w:sz="0" w:space="0" w:color="auto"/>
        <w:bottom w:val="none" w:sz="0" w:space="0" w:color="auto"/>
        <w:right w:val="none" w:sz="0" w:space="0" w:color="auto"/>
      </w:divBdr>
    </w:div>
    <w:div w:id="604773987">
      <w:bodyDiv w:val="1"/>
      <w:marLeft w:val="0"/>
      <w:marRight w:val="0"/>
      <w:marTop w:val="0"/>
      <w:marBottom w:val="0"/>
      <w:divBdr>
        <w:top w:val="none" w:sz="0" w:space="0" w:color="auto"/>
        <w:left w:val="none" w:sz="0" w:space="0" w:color="auto"/>
        <w:bottom w:val="none" w:sz="0" w:space="0" w:color="auto"/>
        <w:right w:val="none" w:sz="0" w:space="0" w:color="auto"/>
      </w:divBdr>
    </w:div>
    <w:div w:id="629211926">
      <w:bodyDiv w:val="1"/>
      <w:marLeft w:val="0"/>
      <w:marRight w:val="0"/>
      <w:marTop w:val="0"/>
      <w:marBottom w:val="0"/>
      <w:divBdr>
        <w:top w:val="none" w:sz="0" w:space="0" w:color="auto"/>
        <w:left w:val="none" w:sz="0" w:space="0" w:color="auto"/>
        <w:bottom w:val="none" w:sz="0" w:space="0" w:color="auto"/>
        <w:right w:val="none" w:sz="0" w:space="0" w:color="auto"/>
      </w:divBdr>
    </w:div>
    <w:div w:id="631327105">
      <w:bodyDiv w:val="1"/>
      <w:marLeft w:val="0"/>
      <w:marRight w:val="0"/>
      <w:marTop w:val="0"/>
      <w:marBottom w:val="0"/>
      <w:divBdr>
        <w:top w:val="none" w:sz="0" w:space="0" w:color="auto"/>
        <w:left w:val="none" w:sz="0" w:space="0" w:color="auto"/>
        <w:bottom w:val="none" w:sz="0" w:space="0" w:color="auto"/>
        <w:right w:val="none" w:sz="0" w:space="0" w:color="auto"/>
      </w:divBdr>
    </w:div>
    <w:div w:id="633829936">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61348228">
      <w:bodyDiv w:val="1"/>
      <w:marLeft w:val="0"/>
      <w:marRight w:val="0"/>
      <w:marTop w:val="0"/>
      <w:marBottom w:val="0"/>
      <w:divBdr>
        <w:top w:val="none" w:sz="0" w:space="0" w:color="auto"/>
        <w:left w:val="none" w:sz="0" w:space="0" w:color="auto"/>
        <w:bottom w:val="none" w:sz="0" w:space="0" w:color="auto"/>
        <w:right w:val="none" w:sz="0" w:space="0" w:color="auto"/>
      </w:divBdr>
    </w:div>
    <w:div w:id="663975766">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3340581">
      <w:bodyDiv w:val="1"/>
      <w:marLeft w:val="0"/>
      <w:marRight w:val="0"/>
      <w:marTop w:val="0"/>
      <w:marBottom w:val="0"/>
      <w:divBdr>
        <w:top w:val="none" w:sz="0" w:space="0" w:color="auto"/>
        <w:left w:val="none" w:sz="0" w:space="0" w:color="auto"/>
        <w:bottom w:val="none" w:sz="0" w:space="0" w:color="auto"/>
        <w:right w:val="none" w:sz="0" w:space="0" w:color="auto"/>
      </w:divBdr>
    </w:div>
    <w:div w:id="702290913">
      <w:bodyDiv w:val="1"/>
      <w:marLeft w:val="0"/>
      <w:marRight w:val="0"/>
      <w:marTop w:val="0"/>
      <w:marBottom w:val="0"/>
      <w:divBdr>
        <w:top w:val="none" w:sz="0" w:space="0" w:color="auto"/>
        <w:left w:val="none" w:sz="0" w:space="0" w:color="auto"/>
        <w:bottom w:val="none" w:sz="0" w:space="0" w:color="auto"/>
        <w:right w:val="none" w:sz="0" w:space="0" w:color="auto"/>
      </w:divBdr>
    </w:div>
    <w:div w:id="707602979">
      <w:bodyDiv w:val="1"/>
      <w:marLeft w:val="0"/>
      <w:marRight w:val="0"/>
      <w:marTop w:val="0"/>
      <w:marBottom w:val="0"/>
      <w:divBdr>
        <w:top w:val="none" w:sz="0" w:space="0" w:color="auto"/>
        <w:left w:val="none" w:sz="0" w:space="0" w:color="auto"/>
        <w:bottom w:val="none" w:sz="0" w:space="0" w:color="auto"/>
        <w:right w:val="none" w:sz="0" w:space="0" w:color="auto"/>
      </w:divBdr>
    </w:div>
    <w:div w:id="712655338">
      <w:bodyDiv w:val="1"/>
      <w:marLeft w:val="0"/>
      <w:marRight w:val="0"/>
      <w:marTop w:val="0"/>
      <w:marBottom w:val="0"/>
      <w:divBdr>
        <w:top w:val="none" w:sz="0" w:space="0" w:color="auto"/>
        <w:left w:val="none" w:sz="0" w:space="0" w:color="auto"/>
        <w:bottom w:val="none" w:sz="0" w:space="0" w:color="auto"/>
        <w:right w:val="none" w:sz="0" w:space="0" w:color="auto"/>
      </w:divBdr>
    </w:div>
    <w:div w:id="732853696">
      <w:bodyDiv w:val="1"/>
      <w:marLeft w:val="0"/>
      <w:marRight w:val="0"/>
      <w:marTop w:val="0"/>
      <w:marBottom w:val="0"/>
      <w:divBdr>
        <w:top w:val="none" w:sz="0" w:space="0" w:color="auto"/>
        <w:left w:val="none" w:sz="0" w:space="0" w:color="auto"/>
        <w:bottom w:val="none" w:sz="0" w:space="0" w:color="auto"/>
        <w:right w:val="none" w:sz="0" w:space="0" w:color="auto"/>
      </w:divBdr>
    </w:div>
    <w:div w:id="736123601">
      <w:bodyDiv w:val="1"/>
      <w:marLeft w:val="0"/>
      <w:marRight w:val="0"/>
      <w:marTop w:val="0"/>
      <w:marBottom w:val="0"/>
      <w:divBdr>
        <w:top w:val="none" w:sz="0" w:space="0" w:color="auto"/>
        <w:left w:val="none" w:sz="0" w:space="0" w:color="auto"/>
        <w:bottom w:val="none" w:sz="0" w:space="0" w:color="auto"/>
        <w:right w:val="none" w:sz="0" w:space="0" w:color="auto"/>
      </w:divBdr>
    </w:div>
    <w:div w:id="740449620">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523">
      <w:bodyDiv w:val="1"/>
      <w:marLeft w:val="0"/>
      <w:marRight w:val="0"/>
      <w:marTop w:val="0"/>
      <w:marBottom w:val="0"/>
      <w:divBdr>
        <w:top w:val="none" w:sz="0" w:space="0" w:color="auto"/>
        <w:left w:val="none" w:sz="0" w:space="0" w:color="auto"/>
        <w:bottom w:val="none" w:sz="0" w:space="0" w:color="auto"/>
        <w:right w:val="none" w:sz="0" w:space="0" w:color="auto"/>
      </w:divBdr>
    </w:div>
    <w:div w:id="935790921">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64652480">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766560">
      <w:bodyDiv w:val="1"/>
      <w:marLeft w:val="0"/>
      <w:marRight w:val="0"/>
      <w:marTop w:val="0"/>
      <w:marBottom w:val="0"/>
      <w:divBdr>
        <w:top w:val="none" w:sz="0" w:space="0" w:color="auto"/>
        <w:left w:val="none" w:sz="0" w:space="0" w:color="auto"/>
        <w:bottom w:val="none" w:sz="0" w:space="0" w:color="auto"/>
        <w:right w:val="none" w:sz="0" w:space="0" w:color="auto"/>
      </w:divBdr>
    </w:div>
    <w:div w:id="1008286175">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37043895">
      <w:bodyDiv w:val="1"/>
      <w:marLeft w:val="0"/>
      <w:marRight w:val="0"/>
      <w:marTop w:val="0"/>
      <w:marBottom w:val="0"/>
      <w:divBdr>
        <w:top w:val="none" w:sz="0" w:space="0" w:color="auto"/>
        <w:left w:val="none" w:sz="0" w:space="0" w:color="auto"/>
        <w:bottom w:val="none" w:sz="0" w:space="0" w:color="auto"/>
        <w:right w:val="none" w:sz="0" w:space="0" w:color="auto"/>
      </w:divBdr>
    </w:div>
    <w:div w:id="1049184982">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84721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098255511">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214875">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56646994">
      <w:bodyDiv w:val="1"/>
      <w:marLeft w:val="0"/>
      <w:marRight w:val="0"/>
      <w:marTop w:val="0"/>
      <w:marBottom w:val="0"/>
      <w:divBdr>
        <w:top w:val="none" w:sz="0" w:space="0" w:color="auto"/>
        <w:left w:val="none" w:sz="0" w:space="0" w:color="auto"/>
        <w:bottom w:val="none" w:sz="0" w:space="0" w:color="auto"/>
        <w:right w:val="none" w:sz="0" w:space="0" w:color="auto"/>
      </w:divBdr>
    </w:div>
    <w:div w:id="1162967788">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8853445">
      <w:bodyDiv w:val="1"/>
      <w:marLeft w:val="0"/>
      <w:marRight w:val="0"/>
      <w:marTop w:val="0"/>
      <w:marBottom w:val="0"/>
      <w:divBdr>
        <w:top w:val="none" w:sz="0" w:space="0" w:color="auto"/>
        <w:left w:val="none" w:sz="0" w:space="0" w:color="auto"/>
        <w:bottom w:val="none" w:sz="0" w:space="0" w:color="auto"/>
        <w:right w:val="none" w:sz="0" w:space="0" w:color="auto"/>
      </w:divBdr>
      <w:divsChild>
        <w:div w:id="1588659121">
          <w:marLeft w:val="0"/>
          <w:marRight w:val="0"/>
          <w:marTop w:val="0"/>
          <w:marBottom w:val="181"/>
          <w:divBdr>
            <w:top w:val="none" w:sz="0" w:space="0" w:color="auto"/>
            <w:left w:val="none" w:sz="0" w:space="0" w:color="auto"/>
            <w:bottom w:val="none" w:sz="0" w:space="0" w:color="auto"/>
            <w:right w:val="none" w:sz="0" w:space="0" w:color="auto"/>
          </w:divBdr>
        </w:div>
        <w:div w:id="912398507">
          <w:marLeft w:val="0"/>
          <w:marRight w:val="0"/>
          <w:marTop w:val="0"/>
          <w:marBottom w:val="181"/>
          <w:divBdr>
            <w:top w:val="none" w:sz="0" w:space="0" w:color="auto"/>
            <w:left w:val="none" w:sz="0" w:space="0" w:color="auto"/>
            <w:bottom w:val="none" w:sz="0" w:space="0" w:color="auto"/>
            <w:right w:val="none" w:sz="0" w:space="0" w:color="auto"/>
          </w:divBdr>
        </w:div>
        <w:div w:id="1918859708">
          <w:marLeft w:val="0"/>
          <w:marRight w:val="0"/>
          <w:marTop w:val="0"/>
          <w:marBottom w:val="181"/>
          <w:divBdr>
            <w:top w:val="none" w:sz="0" w:space="0" w:color="auto"/>
            <w:left w:val="none" w:sz="0" w:space="0" w:color="auto"/>
            <w:bottom w:val="none" w:sz="0" w:space="0" w:color="auto"/>
            <w:right w:val="none" w:sz="0" w:space="0" w:color="auto"/>
          </w:divBdr>
        </w:div>
      </w:divsChild>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302930620">
      <w:bodyDiv w:val="1"/>
      <w:marLeft w:val="0"/>
      <w:marRight w:val="0"/>
      <w:marTop w:val="0"/>
      <w:marBottom w:val="0"/>
      <w:divBdr>
        <w:top w:val="none" w:sz="0" w:space="0" w:color="auto"/>
        <w:left w:val="none" w:sz="0" w:space="0" w:color="auto"/>
        <w:bottom w:val="none" w:sz="0" w:space="0" w:color="auto"/>
        <w:right w:val="none" w:sz="0" w:space="0" w:color="auto"/>
      </w:divBdr>
    </w:div>
    <w:div w:id="1327367540">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65247659">
      <w:bodyDiv w:val="1"/>
      <w:marLeft w:val="0"/>
      <w:marRight w:val="0"/>
      <w:marTop w:val="0"/>
      <w:marBottom w:val="0"/>
      <w:divBdr>
        <w:top w:val="none" w:sz="0" w:space="0" w:color="auto"/>
        <w:left w:val="none" w:sz="0" w:space="0" w:color="auto"/>
        <w:bottom w:val="none" w:sz="0" w:space="0" w:color="auto"/>
        <w:right w:val="none" w:sz="0" w:space="0" w:color="auto"/>
      </w:divBdr>
    </w:div>
    <w:div w:id="1398165487">
      <w:bodyDiv w:val="1"/>
      <w:marLeft w:val="0"/>
      <w:marRight w:val="0"/>
      <w:marTop w:val="0"/>
      <w:marBottom w:val="0"/>
      <w:divBdr>
        <w:top w:val="none" w:sz="0" w:space="0" w:color="auto"/>
        <w:left w:val="none" w:sz="0" w:space="0" w:color="auto"/>
        <w:bottom w:val="none" w:sz="0" w:space="0" w:color="auto"/>
        <w:right w:val="none" w:sz="0" w:space="0" w:color="auto"/>
      </w:divBdr>
    </w:div>
    <w:div w:id="1429696532">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80465893">
      <w:bodyDiv w:val="1"/>
      <w:marLeft w:val="0"/>
      <w:marRight w:val="0"/>
      <w:marTop w:val="0"/>
      <w:marBottom w:val="0"/>
      <w:divBdr>
        <w:top w:val="none" w:sz="0" w:space="0" w:color="auto"/>
        <w:left w:val="none" w:sz="0" w:space="0" w:color="auto"/>
        <w:bottom w:val="none" w:sz="0" w:space="0" w:color="auto"/>
        <w:right w:val="none" w:sz="0" w:space="0" w:color="auto"/>
      </w:divBdr>
    </w:div>
    <w:div w:id="1497111313">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34809979">
      <w:bodyDiv w:val="1"/>
      <w:marLeft w:val="0"/>
      <w:marRight w:val="0"/>
      <w:marTop w:val="0"/>
      <w:marBottom w:val="0"/>
      <w:divBdr>
        <w:top w:val="none" w:sz="0" w:space="0" w:color="auto"/>
        <w:left w:val="none" w:sz="0" w:space="0" w:color="auto"/>
        <w:bottom w:val="none" w:sz="0" w:space="0" w:color="auto"/>
        <w:right w:val="none" w:sz="0" w:space="0" w:color="auto"/>
      </w:divBdr>
    </w:div>
    <w:div w:id="1537153380">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52958574">
      <w:bodyDiv w:val="1"/>
      <w:marLeft w:val="0"/>
      <w:marRight w:val="0"/>
      <w:marTop w:val="0"/>
      <w:marBottom w:val="0"/>
      <w:divBdr>
        <w:top w:val="none" w:sz="0" w:space="0" w:color="auto"/>
        <w:left w:val="none" w:sz="0" w:space="0" w:color="auto"/>
        <w:bottom w:val="none" w:sz="0" w:space="0" w:color="auto"/>
        <w:right w:val="none" w:sz="0" w:space="0" w:color="auto"/>
      </w:divBdr>
    </w:div>
    <w:div w:id="1560170258">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7364922">
      <w:bodyDiv w:val="1"/>
      <w:marLeft w:val="0"/>
      <w:marRight w:val="0"/>
      <w:marTop w:val="0"/>
      <w:marBottom w:val="0"/>
      <w:divBdr>
        <w:top w:val="none" w:sz="0" w:space="0" w:color="auto"/>
        <w:left w:val="none" w:sz="0" w:space="0" w:color="auto"/>
        <w:bottom w:val="none" w:sz="0" w:space="0" w:color="auto"/>
        <w:right w:val="none" w:sz="0" w:space="0" w:color="auto"/>
      </w:divBdr>
    </w:div>
    <w:div w:id="1621259522">
      <w:bodyDiv w:val="1"/>
      <w:marLeft w:val="0"/>
      <w:marRight w:val="0"/>
      <w:marTop w:val="0"/>
      <w:marBottom w:val="0"/>
      <w:divBdr>
        <w:top w:val="none" w:sz="0" w:space="0" w:color="auto"/>
        <w:left w:val="none" w:sz="0" w:space="0" w:color="auto"/>
        <w:bottom w:val="none" w:sz="0" w:space="0" w:color="auto"/>
        <w:right w:val="none" w:sz="0" w:space="0" w:color="auto"/>
      </w:divBdr>
    </w:div>
    <w:div w:id="1626810367">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2632727">
      <w:bodyDiv w:val="1"/>
      <w:marLeft w:val="0"/>
      <w:marRight w:val="0"/>
      <w:marTop w:val="0"/>
      <w:marBottom w:val="0"/>
      <w:divBdr>
        <w:top w:val="none" w:sz="0" w:space="0" w:color="auto"/>
        <w:left w:val="none" w:sz="0" w:space="0" w:color="auto"/>
        <w:bottom w:val="none" w:sz="0" w:space="0" w:color="auto"/>
        <w:right w:val="none" w:sz="0" w:space="0" w:color="auto"/>
      </w:divBdr>
    </w:div>
    <w:div w:id="1680036494">
      <w:bodyDiv w:val="1"/>
      <w:marLeft w:val="0"/>
      <w:marRight w:val="0"/>
      <w:marTop w:val="0"/>
      <w:marBottom w:val="0"/>
      <w:divBdr>
        <w:top w:val="none" w:sz="0" w:space="0" w:color="auto"/>
        <w:left w:val="none" w:sz="0" w:space="0" w:color="auto"/>
        <w:bottom w:val="none" w:sz="0" w:space="0" w:color="auto"/>
        <w:right w:val="none" w:sz="0" w:space="0" w:color="auto"/>
      </w:divBdr>
    </w:div>
    <w:div w:id="1683388485">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9279265">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0613970">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9057645">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8082556">
      <w:bodyDiv w:val="1"/>
      <w:marLeft w:val="0"/>
      <w:marRight w:val="0"/>
      <w:marTop w:val="0"/>
      <w:marBottom w:val="0"/>
      <w:divBdr>
        <w:top w:val="none" w:sz="0" w:space="0" w:color="auto"/>
        <w:left w:val="none" w:sz="0" w:space="0" w:color="auto"/>
        <w:bottom w:val="none" w:sz="0" w:space="0" w:color="auto"/>
        <w:right w:val="none" w:sz="0" w:space="0" w:color="auto"/>
      </w:divBdr>
    </w:div>
    <w:div w:id="1808551416">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23546157">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846238423">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989764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59215534">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8312905">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80786393">
      <w:bodyDiv w:val="1"/>
      <w:marLeft w:val="0"/>
      <w:marRight w:val="0"/>
      <w:marTop w:val="0"/>
      <w:marBottom w:val="0"/>
      <w:divBdr>
        <w:top w:val="none" w:sz="0" w:space="0" w:color="auto"/>
        <w:left w:val="none" w:sz="0" w:space="0" w:color="auto"/>
        <w:bottom w:val="none" w:sz="0" w:space="0" w:color="auto"/>
        <w:right w:val="none" w:sz="0" w:space="0" w:color="auto"/>
      </w:divBdr>
    </w:div>
    <w:div w:id="2086416562">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8886178">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file:///F:\&#1048;&#1055;\&#1042;%20&#1056;&#1040;&#1041;&#1054;&#1058;&#1045;\&#1058;&#1091;&#1090;&#1072;&#1077;&#1074;%20&#1058;&#1057;\&#1088;&#1072;&#1089;&#1095;&#1077;&#1090;&#1099;.xlsx" TargetMode="External"/><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image" Target="media/image29.png"/><Relationship Id="rId55" Type="http://schemas.openxmlformats.org/officeDocument/2006/relationships/image" Target="media/image30.png"/><Relationship Id="rId63" Type="http://schemas.openxmlformats.org/officeDocument/2006/relationships/header" Target="header13.xml"/><Relationship Id="rId68" Type="http://schemas.openxmlformats.org/officeDocument/2006/relationships/image" Target="media/image33.png"/><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file:///F:\&#1048;&#1055;\&#1042;%20&#1056;&#1040;&#1041;&#1054;&#1058;&#1045;\&#1058;&#1091;&#1090;&#1072;&#1077;&#1074;%20&#1058;&#1057;\&#1088;&#1072;&#1089;&#1095;&#1077;&#1090;&#1099;.xlsx" TargetMode="External"/><Relationship Id="rId37" Type="http://schemas.openxmlformats.org/officeDocument/2006/relationships/image" Target="media/image27.wmf"/><Relationship Id="rId40" Type="http://schemas.openxmlformats.org/officeDocument/2006/relationships/footer" Target="footer2.xml"/><Relationship Id="rId45" Type="http://schemas.openxmlformats.org/officeDocument/2006/relationships/footer" Target="footer4.xml"/><Relationship Id="rId53" Type="http://schemas.openxmlformats.org/officeDocument/2006/relationships/header" Target="header9.xml"/><Relationship Id="rId58" Type="http://schemas.openxmlformats.org/officeDocument/2006/relationships/image" Target="media/image31.png"/><Relationship Id="rId66" Type="http://schemas.openxmlformats.org/officeDocument/2006/relationships/header" Target="header14.xml"/><Relationship Id="rId74" Type="http://schemas.openxmlformats.org/officeDocument/2006/relationships/header" Target="header1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4.xml"/><Relationship Id="rId52" Type="http://schemas.openxmlformats.org/officeDocument/2006/relationships/footer" Target="footer6.xml"/><Relationship Id="rId60" Type="http://schemas.openxmlformats.org/officeDocument/2006/relationships/footer" Target="footer9.xml"/><Relationship Id="rId65" Type="http://schemas.openxmlformats.org/officeDocument/2006/relationships/image" Target="media/image32.png"/><Relationship Id="rId73" Type="http://schemas.openxmlformats.org/officeDocument/2006/relationships/footer" Target="footer13.xml"/><Relationship Id="rId78"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5.jpeg"/><Relationship Id="rId43" Type="http://schemas.openxmlformats.org/officeDocument/2006/relationships/header" Target="header3.xml"/><Relationship Id="rId48" Type="http://schemas.openxmlformats.org/officeDocument/2006/relationships/header" Target="header7.xml"/><Relationship Id="rId56" Type="http://schemas.openxmlformats.org/officeDocument/2006/relationships/header" Target="header10.xml"/><Relationship Id="rId64" Type="http://schemas.openxmlformats.org/officeDocument/2006/relationships/footer" Target="footer11.xml"/><Relationship Id="rId69" Type="http://schemas.openxmlformats.org/officeDocument/2006/relationships/header" Target="header15.xml"/><Relationship Id="rId77" Type="http://schemas.openxmlformats.org/officeDocument/2006/relationships/footer" Target="footer15.xml"/><Relationship Id="rId8" Type="http://schemas.openxmlformats.org/officeDocument/2006/relationships/image" Target="media/image2.jpeg"/><Relationship Id="rId51" Type="http://schemas.openxmlformats.org/officeDocument/2006/relationships/header" Target="header8.xml"/><Relationship Id="rId72" Type="http://schemas.openxmlformats.org/officeDocument/2006/relationships/header" Target="header1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file:///F:\&#1048;&#1055;\&#1042;%20&#1056;&#1040;&#1041;&#1054;&#1058;&#1045;\&#1058;&#1091;&#1090;&#1072;&#1077;&#1074;%20&#1058;&#1057;\&#1088;&#1072;&#1089;&#1095;&#1077;&#1090;&#1099;.xlsx" TargetMode="External"/><Relationship Id="rId38" Type="http://schemas.openxmlformats.org/officeDocument/2006/relationships/image" Target="media/image28.jpeg"/><Relationship Id="rId46" Type="http://schemas.openxmlformats.org/officeDocument/2006/relationships/header" Target="header5.xml"/><Relationship Id="rId59" Type="http://schemas.openxmlformats.org/officeDocument/2006/relationships/header" Target="header11.xml"/><Relationship Id="rId67" Type="http://schemas.openxmlformats.org/officeDocument/2006/relationships/footer" Target="footer12.xml"/><Relationship Id="rId20" Type="http://schemas.openxmlformats.org/officeDocument/2006/relationships/image" Target="media/image13.png"/><Relationship Id="rId41" Type="http://schemas.openxmlformats.org/officeDocument/2006/relationships/header" Target="header2.xml"/><Relationship Id="rId54" Type="http://schemas.openxmlformats.org/officeDocument/2006/relationships/footer" Target="footer7.xml"/><Relationship Id="rId62" Type="http://schemas.openxmlformats.org/officeDocument/2006/relationships/footer" Target="footer10.xml"/><Relationship Id="rId70" Type="http://schemas.openxmlformats.org/officeDocument/2006/relationships/image" Target="media/image34.png"/><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footer" Target="footer5.xml"/><Relationship Id="rId57"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FF2CA-1408-4D89-B7DA-913EDD0A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289</Pages>
  <Words>72024</Words>
  <Characters>410537</Characters>
  <Application>Microsoft Office Word</Application>
  <DocSecurity>0</DocSecurity>
  <Lines>3421</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3</cp:revision>
  <cp:lastPrinted>2019-10-03T10:20:00Z</cp:lastPrinted>
  <dcterms:created xsi:type="dcterms:W3CDTF">2019-11-11T13:07:00Z</dcterms:created>
  <dcterms:modified xsi:type="dcterms:W3CDTF">2019-11-11T13:08:00Z</dcterms:modified>
</cp:coreProperties>
</file>